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y8gnzi5lvck" w:id="0"/>
      <w:bookmarkEnd w:id="0"/>
      <w:r w:rsidDel="00000000" w:rsidR="00000000" w:rsidRPr="00000000">
        <w:rPr>
          <w:rtl w:val="0"/>
        </w:rPr>
        <w:t xml:space="preserve">Genetics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sqme0lza2tad" w:id="1"/>
      <w:bookmarkEnd w:id="1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Clinical Question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of Diet vs Genetics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responses to KD vary in terms of cholesterol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cholesterol response scenarios: hyper- vs non-hypercholesterolemic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wu72cxd37i8m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Reviewed data from the Choi et al meta-analysis (http://dx.doi.org/10.3390/nu12072005), pulling in data on baseline weight, weight changes, LDL, LDL changes and standard deviations. A systematic literature search of PubMed was then performed to identify other randomized controlled trials (RCTs) and single-arm interventions of patients that evaluated the effects of a ketogenic diet on weight and lipid profile as primary endpoints. All studies using a KD diet that met our inclusion criteria where intake of carbohydrate was less than 25 grams per day were included. This search was most recently updated on Thu May 05 14:20:22 2022.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used a value 130mg/dL of LDL-C at baseline to stratify individuals as being hypercholesterolemic or not.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Correlations in this meta-analysis before and after the administration of the ketogenic diet were analyzed with linear models and results given using pearsons correlation coefficient, statistical significance was defined as below 0.05.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all outcomes, we tested sex as a modifier and as a covariate. For outcomes where sex was found to be a significant modifier, these results are reported.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j4ix4y4j7nq" w:id="3"/>
      <w:bookmarkEnd w:id="3"/>
      <w:r w:rsidDel="00000000" w:rsidR="00000000" w:rsidRPr="00000000">
        <w:rPr>
          <w:rtl w:val="0"/>
        </w:rPr>
        <w:t xml:space="preserve">Human Section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1io88qh0fpbe" w:id="4"/>
      <w:bookmarkEnd w:id="4"/>
      <w:r w:rsidDel="00000000" w:rsidR="00000000" w:rsidRPr="00000000">
        <w:rPr>
          <w:rtl w:val="0"/>
        </w:rPr>
        <w:t xml:space="preserve">Across Ketogenic Diet Studies, Baseline LDL is not Associated with Increases in LDL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LDL vs delta LDL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Studies with more weight loss have lower increases in LDL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in LDL on KD has no positive correlation with Baseline LDL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BMI vs delta LDL </w:t>
      </w:r>
      <w:r w:rsidDel="00000000" w:rsidR="00000000" w:rsidRPr="00000000">
        <w:rPr>
          <w:b w:val="1"/>
          <w:rtl w:val="0"/>
        </w:rPr>
        <w:t xml:space="preserve">update to BMI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We evaluated 19 studies for this meta-analysis. Using the meta-analysis method, we found fasting blood LDL-C levels were increased 11.474 mg/dL (95% CI: 1.112 to 21.836) after the ketogenic diet intervention compared to pre-intervention levels, with a significant p-value of 0.03. Across these studies, the I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is 0, the p-value for Q is 0.997. This is a highly consistent I^2.</w:t>
      </w:r>
    </w:p>
    <w:p w:rsidR="00000000" w:rsidDel="00000000" w:rsidP="00000000" w:rsidRDefault="00000000" w:rsidRPr="00000000" w14:paraId="0000001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Lower baseline BMI was associated with an increased change in LDL-C after consumption of a ketogenic diet (r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= 0.538, p-value = 0.004). The association with increased LDL-C was consistent with baseline weight, where a lower baseline weight was associated with an increased change in LDL-C (r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= 0.478, p-value = 0.001).</w:t>
      </w:r>
    </w:p>
    <w:p w:rsidR="00000000" w:rsidDel="00000000" w:rsidP="00000000" w:rsidRDefault="00000000" w:rsidRPr="00000000" w14:paraId="0000001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Greater BMI decreases over the study period were associated with a smaller increase in LDL-C after consumption of a ketogenic diet, though this did not reach significance (r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= 0.315, p-value = 0.072). The association with the change in LDL-C and decrease in BMI was consistent with weight, with change in weight on LDL-C reaching significance (r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= 0.216, p-value = 0.045), where greater decreases in weight were associated with lower increases in LDL-C after consumption of a ketogenic diet. Looking at percent BMI change to account for baseline BMI, greater percent change decreases were associated with a lower increase in LDL-C on a ketogenic diet, though this was not significant (r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= 0.274, p-value = 0.098).</w:t>
      </w:r>
    </w:p>
    <w:p w:rsidR="00000000" w:rsidDel="00000000" w:rsidP="00000000" w:rsidRDefault="00000000" w:rsidRPr="00000000" w14:paraId="0000001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Among individuals, baseline LDL-C was not positively correlated with change in LDL-C after consumption of a ketogenic diet and the relationship was not significant (r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= 0.1, p-value = 0.152).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bi3pr2k101kw" w:id="5"/>
      <w:bookmarkEnd w:id="5"/>
      <w:r w:rsidDel="00000000" w:rsidR="00000000" w:rsidRPr="00000000">
        <w:rPr>
          <w:rtl w:val="0"/>
        </w:rPr>
        <w:t xml:space="preserve">There is a</w:t>
      </w:r>
      <w:r w:rsidDel="00000000" w:rsidR="00000000" w:rsidRPr="00000000">
        <w:rPr>
          <w:rtl w:val="0"/>
        </w:rPr>
        <w:t xml:space="preserve"> Weak Negative Relationship between Baseline LDL-C and Change in LDL-C on a Ketogenic Diet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LDL-C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Pct Change in LDL-C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Hypercholest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BMI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Suppelementary Figure Sex Differences, Study Differences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of studies (supplement)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 between: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BMI and LDL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 change and LDL (supplement)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Baseline and change in LDL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Baseline and percent change in LDL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Effects of gender (supplement)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Stratified by hypercholesterolemia status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in LDL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Statin use analysis (supplement)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ppf8sfm67e14" w:id="6"/>
      <w:bookmarkEnd w:id="6"/>
      <w:r w:rsidDel="00000000" w:rsidR="00000000" w:rsidRPr="00000000">
        <w:rPr>
          <w:rtl w:val="0"/>
        </w:rPr>
        <w:t xml:space="preserve">Mouse Section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tgj5dbvgphd" w:id="7"/>
      <w:bookmarkEnd w:id="7"/>
      <w:r w:rsidDel="00000000" w:rsidR="00000000" w:rsidRPr="00000000">
        <w:rPr>
          <w:rtl w:val="0"/>
        </w:rPr>
        <w:t xml:space="preserve">SNPs Associated with Cholesterol Levels on NCD are distinct from Associated SNPs on HFHS Diet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SNPs associated with cholesterol on NCD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 SNP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SNPs associated with cholesterol on HFD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Previous lead SNP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Polygenic risk scores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Predict NCD but not HFD cholesterol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9knnj92n90t6" w:id="8"/>
      <w:bookmarkEnd w:id="8"/>
      <w:r w:rsidDel="00000000" w:rsidR="00000000" w:rsidRPr="00000000">
        <w:rPr>
          <w:rtl w:val="0"/>
        </w:rPr>
        <w:t xml:space="preserve">Liver Gene Expression Associations with Cholesterol on NCD are Unique Relative to HFHS Diet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Liver gene expression associations with cholesterol on NCD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Fbp1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liver gene expressions associated with cholesterol on HFD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Fbp1 no longer has the same cholesterol associations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Inbred strains on HFD vs chow (supplement?)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kirrr5t6bhah" w:id="9"/>
      <w:bookmarkEnd w:id="9"/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positive relationship between baseline LDL and change in LDL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mice, genetics predicting LDL is independent of diet-induced changes in LDL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