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E00EB6">
      <w:pPr>
        <w:pStyle w:val="Heading1"/>
      </w:pPr>
    </w:p>
    <w:p w14:paraId="704FF90D" w14:textId="77777777" w:rsidR="00726411" w:rsidRDefault="00726411" w:rsidP="00E00EB6">
      <w:pPr>
        <w:pStyle w:val="Heading1"/>
      </w:pPr>
    </w:p>
    <w:p w14:paraId="47124888" w14:textId="77777777" w:rsidR="00726411" w:rsidRDefault="00726411" w:rsidP="00E00EB6">
      <w:pPr>
        <w:pStyle w:val="Heading1"/>
      </w:pPr>
    </w:p>
    <w:p w14:paraId="2A763D60" w14:textId="057ED752" w:rsidR="00726411" w:rsidRDefault="00C55422" w:rsidP="00E00EB6">
      <w:pPr>
        <w:pStyle w:val="Heading1"/>
        <w:jc w:val="center"/>
      </w:pPr>
      <w:r>
        <w:t xml:space="preserve">Weight Loss in Response to Food Deprivation Predicts </w:t>
      </w:r>
      <w:r w:rsidR="00A47586">
        <w:t xml:space="preserve">The Extent of </w:t>
      </w:r>
      <w:r>
        <w:t>Diet-Induced Obesity in C57BL/6J Mice</w:t>
      </w:r>
    </w:p>
    <w:p w14:paraId="2258803A" w14:textId="77777777" w:rsidR="00726411" w:rsidRDefault="00726411" w:rsidP="00E00EB6"/>
    <w:p w14:paraId="383BEAFE" w14:textId="5D83320F" w:rsidR="00726411" w:rsidRPr="001F6C0C" w:rsidRDefault="00726411" w:rsidP="00E00EB6">
      <w:pPr>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E00EB6">
      <w:pPr>
        <w:jc w:val="center"/>
      </w:pPr>
    </w:p>
    <w:p w14:paraId="4A5B58EB" w14:textId="2937A6CA" w:rsidR="00726411" w:rsidRDefault="001F6C0C" w:rsidP="00E00EB6">
      <w:pPr>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E00EB6">
      <w:pPr>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E00EB6"/>
    <w:p w14:paraId="1A40813D" w14:textId="39908F0C" w:rsidR="00726411" w:rsidRDefault="00A616F7" w:rsidP="00E00EB6">
      <w:pPr>
        <w:jc w:val="center"/>
      </w:pPr>
      <w:r>
        <w:t>Fasting response as a predictor of weight gain</w:t>
      </w:r>
    </w:p>
    <w:p w14:paraId="37AAC5DF" w14:textId="77777777" w:rsidR="00726411" w:rsidRDefault="00726411" w:rsidP="00E00EB6">
      <w:pPr>
        <w:jc w:val="center"/>
      </w:pPr>
    </w:p>
    <w:p w14:paraId="1A18DAB6" w14:textId="4BB34B38" w:rsidR="00726411" w:rsidRDefault="00726411" w:rsidP="00E00EB6">
      <w:pPr>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E00EB6">
      <w:pPr>
        <w:jc w:val="center"/>
      </w:pPr>
    </w:p>
    <w:p w14:paraId="772CB53E" w14:textId="2C4E38BE" w:rsidR="00422AA9" w:rsidRDefault="00422AA9" w:rsidP="00E00EB6">
      <w:pPr>
        <w:pStyle w:val="Heading1"/>
      </w:pPr>
      <w:r>
        <w:t>Abstract</w:t>
      </w:r>
    </w:p>
    <w:p w14:paraId="4FE3A278" w14:textId="77777777" w:rsidR="009B3BC5" w:rsidRPr="009B3BC5" w:rsidRDefault="009B3BC5" w:rsidP="00E00EB6"/>
    <w:p w14:paraId="0931FCD2" w14:textId="7F28ABCE" w:rsidR="00422AA9" w:rsidRDefault="005B687A" w:rsidP="00E00EB6">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w:t>
      </w:r>
      <w:r w:rsidR="008D4E44">
        <w:t>positive correlation with high fat d</w:t>
      </w:r>
      <w:r w:rsidR="002211A3">
        <w:t xml:space="preserve">iet induced weight gain. </w:t>
      </w:r>
      <w:r>
        <w:t>These data</w:t>
      </w:r>
      <w:r w:rsidR="007B189E">
        <w:t xml:space="preserve"> suggest that </w:t>
      </w:r>
      <w:r w:rsidR="008D4E44">
        <w:t>adolescent</w:t>
      </w:r>
      <w:r w:rsidR="007B189E">
        <w:t xml:space="preserve"> fasting </w:t>
      </w:r>
      <w:r w:rsidR="008D4E44">
        <w:t>induced weight loss</w:t>
      </w:r>
      <w:r w:rsidR="007B189E">
        <w:t xml:space="preserve"> is a </w:t>
      </w:r>
      <w:r w:rsidR="008D4E44">
        <w:t xml:space="preserve">useful </w:t>
      </w:r>
      <w:r w:rsidR="007B189E">
        <w:t xml:space="preserve">predictor of diet-induced weight gain. </w:t>
      </w:r>
    </w:p>
    <w:p w14:paraId="0D5F3974" w14:textId="192BC154" w:rsidR="008C7599" w:rsidRDefault="008C7599" w:rsidP="00E00EB6">
      <w:r>
        <w:br w:type="page"/>
      </w:r>
    </w:p>
    <w:p w14:paraId="029C344D" w14:textId="79C8FD0D" w:rsidR="00A708F6" w:rsidRDefault="00A708F6" w:rsidP="00E00EB6">
      <w:pPr>
        <w:pStyle w:val="Heading1"/>
      </w:pPr>
      <w:r>
        <w:lastRenderedPageBreak/>
        <w:t>Introduction</w:t>
      </w:r>
    </w:p>
    <w:p w14:paraId="37809EDB" w14:textId="39840835" w:rsidR="007C2473" w:rsidRDefault="007A45A5" w:rsidP="00E00EB6">
      <w:r>
        <w:t>Obesity is a major global health concern with</w:t>
      </w:r>
      <w:r w:rsidR="008E51B4">
        <w:t xml:space="preserve"> an estimated 1.4 billion overweight and 500 million obese individuals worldwide </w:t>
      </w:r>
      <w:r w:rsidR="008E51B4">
        <w:fldChar w:fldCharType="begin" w:fldLock="1"/>
      </w:r>
      <w:r w:rsidR="00FC357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FC357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E00EB6"/>
    <w:p w14:paraId="1CEBF6DD" w14:textId="4A062C52" w:rsidR="00E0787E" w:rsidRDefault="007C2473" w:rsidP="00E00EB6">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FC357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FC357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E00EB6"/>
    <w:p w14:paraId="26A9E151" w14:textId="4A19CDA6" w:rsidR="00A616F7" w:rsidRDefault="007C2473" w:rsidP="00E00EB6">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FC357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 xml:space="preserve">(CD or normal chow diet; NCD) </w:t>
      </w:r>
      <w:r w:rsidR="00E0787E">
        <w:t xml:space="preserve">and </w:t>
      </w:r>
      <w:r w:rsidR="002E070F">
        <w:t>we examined both changes in their physiology and prospective determinants of weight gain.</w:t>
      </w:r>
    </w:p>
    <w:p w14:paraId="0998F22E" w14:textId="60740A7A" w:rsidR="00A708F6" w:rsidRDefault="005C400C" w:rsidP="00E00EB6">
      <w:pPr>
        <w:pStyle w:val="Heading1"/>
      </w:pPr>
      <w:r>
        <w:t xml:space="preserve">Materials and </w:t>
      </w:r>
      <w:r w:rsidR="00A708F6">
        <w:t>Methods</w:t>
      </w:r>
    </w:p>
    <w:p w14:paraId="4B8F814A" w14:textId="77777777" w:rsidR="00A708F6" w:rsidRDefault="00A708F6" w:rsidP="00E00EB6">
      <w:pPr>
        <w:jc w:val="center"/>
      </w:pPr>
    </w:p>
    <w:p w14:paraId="5B5FBEA9" w14:textId="77777777" w:rsidR="00A708F6" w:rsidRDefault="00A708F6" w:rsidP="00E00EB6">
      <w:pPr>
        <w:pStyle w:val="Heading2"/>
      </w:pPr>
      <w:r>
        <w:t>Materials</w:t>
      </w:r>
    </w:p>
    <w:p w14:paraId="03223DE1" w14:textId="74DF9440" w:rsidR="00A708F6" w:rsidRDefault="00A708F6" w:rsidP="00E00EB6">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E00EB6"/>
    <w:p w14:paraId="1C54CF76" w14:textId="77777777" w:rsidR="00A708F6" w:rsidRDefault="00A708F6" w:rsidP="00E00EB6">
      <w:pPr>
        <w:pStyle w:val="Heading2"/>
      </w:pPr>
      <w:r>
        <w:t>Animal Housing</w:t>
      </w:r>
    </w:p>
    <w:p w14:paraId="7CA7AF90" w14:textId="2C90E572" w:rsidR="00A708F6" w:rsidRDefault="00E13410" w:rsidP="00E00EB6">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 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E00EB6"/>
    <w:p w14:paraId="57978CB3" w14:textId="77777777" w:rsidR="00A708F6" w:rsidRDefault="00A708F6" w:rsidP="00E00EB6">
      <w:pPr>
        <w:pStyle w:val="Heading2"/>
      </w:pPr>
      <w:r>
        <w:t>Fasting Response and Tissue Collection</w:t>
      </w:r>
    </w:p>
    <w:p w14:paraId="6BFD8D49" w14:textId="0B64619B" w:rsidR="00A708F6" w:rsidRDefault="00A708F6" w:rsidP="00E00EB6">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E00EB6"/>
    <w:p w14:paraId="7EA1B3D7" w14:textId="77777777" w:rsidR="00A708F6" w:rsidRDefault="00A708F6" w:rsidP="00E00EB6">
      <w:pPr>
        <w:pStyle w:val="Heading2"/>
      </w:pPr>
      <w:r>
        <w:t>Hormones and Glucose Measurements</w:t>
      </w:r>
    </w:p>
    <w:p w14:paraId="1C7D4A79" w14:textId="18B8F2EE" w:rsidR="00A708F6" w:rsidRPr="00EE4EEA" w:rsidRDefault="00A708F6" w:rsidP="00E00EB6">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E00EB6"/>
    <w:p w14:paraId="21D5369D" w14:textId="51A3D5A5" w:rsidR="00A708F6" w:rsidRDefault="00A708F6" w:rsidP="00E00EB6">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E00EB6"/>
    <w:p w14:paraId="1C0B212D" w14:textId="77777777" w:rsidR="00A708F6" w:rsidRDefault="00A708F6" w:rsidP="00E00EB6">
      <w:pPr>
        <w:pStyle w:val="Heading2"/>
      </w:pPr>
      <w:r>
        <w:t xml:space="preserve">Statistics </w:t>
      </w:r>
    </w:p>
    <w:p w14:paraId="72048633" w14:textId="490ECF60" w:rsidR="00A708F6" w:rsidRDefault="00A708F6" w:rsidP="00E00EB6">
      <w:r>
        <w:t xml:space="preserve">All statistical analyses were performed using R version 3.0.2 </w:t>
      </w:r>
      <w:r w:rsidR="00B96C88">
        <w:fldChar w:fldCharType="begin" w:fldLock="1"/>
      </w:r>
      <w:r w:rsidR="00FC357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FC357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FC357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E00EB6"/>
    <w:p w14:paraId="02919AED" w14:textId="02354634" w:rsidR="001D0CDB" w:rsidRDefault="00A708F6" w:rsidP="00E00EB6">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FC357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FC357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E00EB6"/>
    <w:p w14:paraId="555F6594" w14:textId="555EE954" w:rsidR="00A708F6" w:rsidRPr="007E009E" w:rsidRDefault="00A708F6" w:rsidP="00E00EB6">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E00EB6">
      <w:pPr>
        <w:pStyle w:val="Heading1"/>
      </w:pPr>
      <w:r>
        <w:t>Results</w:t>
      </w:r>
      <w:r w:rsidR="005C400C">
        <w:t xml:space="preserve"> and Discussion</w:t>
      </w:r>
    </w:p>
    <w:p w14:paraId="46CE6229" w14:textId="25BA6F6D" w:rsidR="001B13BA" w:rsidRDefault="00DC0B49" w:rsidP="00E00EB6">
      <w:r>
        <w:t xml:space="preserve">  </w:t>
      </w:r>
    </w:p>
    <w:p w14:paraId="76988BEB" w14:textId="102013B4" w:rsidR="001B13BA" w:rsidRDefault="006941E6" w:rsidP="00E00EB6">
      <w:pPr>
        <w:pStyle w:val="Heading2"/>
      </w:pPr>
      <w:r>
        <w:rPr>
          <w:noProof/>
        </w:rPr>
        <mc:AlternateContent>
          <mc:Choice Requires="wps">
            <w:drawing>
              <wp:anchor distT="0" distB="0" distL="114300" distR="114300" simplePos="0" relativeHeight="251659264" behindDoc="0" locked="0" layoutInCell="1" allowOverlap="1" wp14:anchorId="3561D858" wp14:editId="65F1969B">
                <wp:simplePos x="0" y="0"/>
                <wp:positionH relativeFrom="column">
                  <wp:posOffset>0</wp:posOffset>
                </wp:positionH>
                <wp:positionV relativeFrom="paragraph">
                  <wp:posOffset>447040</wp:posOffset>
                </wp:positionV>
                <wp:extent cx="54864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785E73" w14:textId="21594496" w:rsidR="00EE672E" w:rsidRDefault="00EE672E">
                            <w:r w:rsidRPr="008B57E0">
                              <w:rPr>
                                <w:b/>
                              </w:rPr>
                              <w:t>Table 1: Description</w:t>
                            </w:r>
                            <w:r w:rsidRPr="000B70FA">
                              <w:rPr>
                                <w:b/>
                              </w:rPr>
                              <w:t xml:space="preserve"> of Normal Chow Diet, Control Diet and High Fat Diet used during the course of the study. </w:t>
                            </w:r>
                            <w:r>
                              <w:t>Carbohydrates are sub grouped into sucrose and starch.</w:t>
                            </w:r>
                          </w:p>
                          <w:tbl>
                            <w:tblPr>
                              <w:tblStyle w:val="TableGrid"/>
                              <w:tblW w:w="0" w:type="auto"/>
                              <w:tblLook w:val="04A0" w:firstRow="1" w:lastRow="0" w:firstColumn="1" w:lastColumn="0" w:noHBand="0" w:noVBand="1"/>
                            </w:tblPr>
                            <w:tblGrid>
                              <w:gridCol w:w="2139"/>
                              <w:gridCol w:w="2136"/>
                              <w:gridCol w:w="2146"/>
                              <w:gridCol w:w="2146"/>
                            </w:tblGrid>
                            <w:tr w:rsidR="00EE672E" w14:paraId="17A09202" w14:textId="77777777" w:rsidTr="006941E6">
                              <w:tc>
                                <w:tcPr>
                                  <w:tcW w:w="2214" w:type="dxa"/>
                                </w:tcPr>
                                <w:p w14:paraId="7F221B85" w14:textId="77777777" w:rsidR="00EE672E" w:rsidRDefault="00EE672E" w:rsidP="006941E6">
                                  <w:r>
                                    <w:t>Food</w:t>
                                  </w:r>
                                </w:p>
                              </w:tc>
                              <w:tc>
                                <w:tcPr>
                                  <w:tcW w:w="2214" w:type="dxa"/>
                                </w:tcPr>
                                <w:p w14:paraId="5A86BA25" w14:textId="77777777" w:rsidR="00EE672E" w:rsidRDefault="00EE672E" w:rsidP="006941E6">
                                  <w:r>
                                    <w:t>Normal Chow</w:t>
                                  </w:r>
                                </w:p>
                              </w:tc>
                              <w:tc>
                                <w:tcPr>
                                  <w:tcW w:w="2214" w:type="dxa"/>
                                </w:tcPr>
                                <w:p w14:paraId="7DA00EF4" w14:textId="77777777" w:rsidR="00EE672E" w:rsidRDefault="00EE672E" w:rsidP="006941E6">
                                  <w:r>
                                    <w:t>Control Diet</w:t>
                                  </w:r>
                                </w:p>
                              </w:tc>
                              <w:tc>
                                <w:tcPr>
                                  <w:tcW w:w="2214" w:type="dxa"/>
                                </w:tcPr>
                                <w:p w14:paraId="006AADF7" w14:textId="77777777" w:rsidR="00EE672E" w:rsidRDefault="00EE672E" w:rsidP="006941E6">
                                  <w:r>
                                    <w:t>High Fat Diet</w:t>
                                  </w:r>
                                </w:p>
                              </w:tc>
                            </w:tr>
                            <w:tr w:rsidR="00EE672E" w14:paraId="23C54F04" w14:textId="77777777" w:rsidTr="006941E6">
                              <w:tc>
                                <w:tcPr>
                                  <w:tcW w:w="2214" w:type="dxa"/>
                                </w:tcPr>
                                <w:p w14:paraId="060E0FD4" w14:textId="77777777" w:rsidR="00EE672E" w:rsidRDefault="00EE672E" w:rsidP="006941E6">
                                  <w:r>
                                    <w:t>Fat (%)</w:t>
                                  </w:r>
                                </w:p>
                              </w:tc>
                              <w:tc>
                                <w:tcPr>
                                  <w:tcW w:w="2214" w:type="dxa"/>
                                </w:tcPr>
                                <w:p w14:paraId="6481E05D" w14:textId="77777777" w:rsidR="00EE672E" w:rsidRDefault="00EE672E" w:rsidP="006941E6">
                                  <w:r>
                                    <w:t>5</w:t>
                                  </w:r>
                                </w:p>
                              </w:tc>
                              <w:tc>
                                <w:tcPr>
                                  <w:tcW w:w="2214" w:type="dxa"/>
                                </w:tcPr>
                                <w:p w14:paraId="658935A6" w14:textId="77777777" w:rsidR="00EE672E" w:rsidRDefault="00EE672E" w:rsidP="006941E6">
                                  <w:r>
                                    <w:t>10</w:t>
                                  </w:r>
                                </w:p>
                              </w:tc>
                              <w:tc>
                                <w:tcPr>
                                  <w:tcW w:w="2214" w:type="dxa"/>
                                </w:tcPr>
                                <w:p w14:paraId="5BDC0C00" w14:textId="77777777" w:rsidR="00EE672E" w:rsidRDefault="00EE672E" w:rsidP="006941E6">
                                  <w:r>
                                    <w:t>45</w:t>
                                  </w:r>
                                </w:p>
                              </w:tc>
                            </w:tr>
                            <w:tr w:rsidR="00EE672E" w14:paraId="03D2819E" w14:textId="77777777" w:rsidTr="006941E6">
                              <w:tc>
                                <w:tcPr>
                                  <w:tcW w:w="2214" w:type="dxa"/>
                                </w:tcPr>
                                <w:p w14:paraId="63751F52" w14:textId="77777777" w:rsidR="00EE672E" w:rsidRDefault="00EE672E" w:rsidP="006941E6">
                                  <w:r>
                                    <w:t>Protein (%)</w:t>
                                  </w:r>
                                </w:p>
                              </w:tc>
                              <w:tc>
                                <w:tcPr>
                                  <w:tcW w:w="2214" w:type="dxa"/>
                                </w:tcPr>
                                <w:p w14:paraId="1F3F88F3" w14:textId="77777777" w:rsidR="00EE672E" w:rsidRDefault="00EE672E" w:rsidP="006941E6">
                                  <w:r>
                                    <w:t>22</w:t>
                                  </w:r>
                                </w:p>
                              </w:tc>
                              <w:tc>
                                <w:tcPr>
                                  <w:tcW w:w="2214" w:type="dxa"/>
                                </w:tcPr>
                                <w:p w14:paraId="637584ED" w14:textId="77777777" w:rsidR="00EE672E" w:rsidRDefault="00EE672E" w:rsidP="006941E6">
                                  <w:r>
                                    <w:t>20</w:t>
                                  </w:r>
                                </w:p>
                              </w:tc>
                              <w:tc>
                                <w:tcPr>
                                  <w:tcW w:w="2214" w:type="dxa"/>
                                </w:tcPr>
                                <w:p w14:paraId="2E797036" w14:textId="77777777" w:rsidR="00EE672E" w:rsidRDefault="00EE672E" w:rsidP="006941E6">
                                  <w:r>
                                    <w:t>20</w:t>
                                  </w:r>
                                </w:p>
                              </w:tc>
                            </w:tr>
                            <w:tr w:rsidR="00EE672E" w14:paraId="56AE4715" w14:textId="77777777" w:rsidTr="006941E6">
                              <w:tc>
                                <w:tcPr>
                                  <w:tcW w:w="2214" w:type="dxa"/>
                                </w:tcPr>
                                <w:p w14:paraId="3DC32E24" w14:textId="77777777" w:rsidR="00EE672E" w:rsidRDefault="00EE672E" w:rsidP="006941E6">
                                  <w:r>
                                    <w:t>Sucrose (%)</w:t>
                                  </w:r>
                                </w:p>
                              </w:tc>
                              <w:tc>
                                <w:tcPr>
                                  <w:tcW w:w="2214" w:type="dxa"/>
                                </w:tcPr>
                                <w:p w14:paraId="03CDE736" w14:textId="77777777" w:rsidR="00EE672E" w:rsidRDefault="00EE672E" w:rsidP="006941E6">
                                  <w:r>
                                    <w:t>3.7</w:t>
                                  </w:r>
                                </w:p>
                              </w:tc>
                              <w:tc>
                                <w:tcPr>
                                  <w:tcW w:w="2214" w:type="dxa"/>
                                </w:tcPr>
                                <w:p w14:paraId="0D2BA4B7" w14:textId="77777777" w:rsidR="00EE672E" w:rsidRDefault="00EE672E" w:rsidP="006941E6">
                                  <w:r>
                                    <w:t>17</w:t>
                                  </w:r>
                                </w:p>
                              </w:tc>
                              <w:tc>
                                <w:tcPr>
                                  <w:tcW w:w="2214" w:type="dxa"/>
                                </w:tcPr>
                                <w:p w14:paraId="5E5AA665" w14:textId="77777777" w:rsidR="00EE672E" w:rsidRDefault="00EE672E" w:rsidP="006941E6">
                                  <w:r>
                                    <w:t>17</w:t>
                                  </w:r>
                                </w:p>
                              </w:tc>
                            </w:tr>
                            <w:tr w:rsidR="00EE672E" w14:paraId="37C9391B" w14:textId="77777777" w:rsidTr="006941E6">
                              <w:tc>
                                <w:tcPr>
                                  <w:tcW w:w="2214" w:type="dxa"/>
                                </w:tcPr>
                                <w:p w14:paraId="76E9DB06" w14:textId="77777777" w:rsidR="00EE672E" w:rsidRDefault="00EE672E" w:rsidP="006941E6">
                                  <w:r>
                                    <w:t>Starch (%)</w:t>
                                  </w:r>
                                </w:p>
                              </w:tc>
                              <w:tc>
                                <w:tcPr>
                                  <w:tcW w:w="2214" w:type="dxa"/>
                                </w:tcPr>
                                <w:p w14:paraId="048472B0" w14:textId="77777777" w:rsidR="00EE672E" w:rsidRDefault="00EE672E" w:rsidP="006941E6">
                                  <w:r>
                                    <w:t>32</w:t>
                                  </w:r>
                                </w:p>
                              </w:tc>
                              <w:tc>
                                <w:tcPr>
                                  <w:tcW w:w="2214" w:type="dxa"/>
                                </w:tcPr>
                                <w:p w14:paraId="68308700" w14:textId="77777777" w:rsidR="00EE672E" w:rsidRDefault="00EE672E" w:rsidP="006941E6">
                                  <w:r>
                                    <w:t>44</w:t>
                                  </w:r>
                                </w:p>
                              </w:tc>
                              <w:tc>
                                <w:tcPr>
                                  <w:tcW w:w="2214" w:type="dxa"/>
                                </w:tcPr>
                                <w:p w14:paraId="28B80CA1" w14:textId="77777777" w:rsidR="00EE672E" w:rsidRDefault="00EE672E" w:rsidP="006941E6">
                                  <w:r>
                                    <w:t>7</w:t>
                                  </w:r>
                                </w:p>
                              </w:tc>
                            </w:tr>
                            <w:tr w:rsidR="00EE672E" w14:paraId="1374A343" w14:textId="77777777" w:rsidTr="006941E6">
                              <w:tc>
                                <w:tcPr>
                                  <w:tcW w:w="2214" w:type="dxa"/>
                                </w:tcPr>
                                <w:p w14:paraId="3DA098A0" w14:textId="77777777" w:rsidR="00EE672E" w:rsidRDefault="00EE672E" w:rsidP="006941E6">
                                  <w:r>
                                    <w:t>Calories per gram</w:t>
                                  </w:r>
                                </w:p>
                              </w:tc>
                              <w:tc>
                                <w:tcPr>
                                  <w:tcW w:w="2214" w:type="dxa"/>
                                </w:tcPr>
                                <w:p w14:paraId="550C0778" w14:textId="77777777" w:rsidR="00EE672E" w:rsidRDefault="00EE672E" w:rsidP="006941E6">
                                  <w:r>
                                    <w:t>4.07</w:t>
                                  </w:r>
                                </w:p>
                              </w:tc>
                              <w:tc>
                                <w:tcPr>
                                  <w:tcW w:w="2214" w:type="dxa"/>
                                </w:tcPr>
                                <w:p w14:paraId="49875C29" w14:textId="77777777" w:rsidR="00EE672E" w:rsidRDefault="00EE672E" w:rsidP="006941E6">
                                  <w:r>
                                    <w:t>3.85</w:t>
                                  </w:r>
                                </w:p>
                              </w:tc>
                              <w:tc>
                                <w:tcPr>
                                  <w:tcW w:w="2214" w:type="dxa"/>
                                </w:tcPr>
                                <w:p w14:paraId="68E77B5E" w14:textId="77777777" w:rsidR="00EE672E" w:rsidRDefault="00EE672E" w:rsidP="006941E6">
                                  <w:r>
                                    <w:t>4.73</w:t>
                                  </w:r>
                                </w:p>
                              </w:tc>
                            </w:tr>
                            <w:tr w:rsidR="00EE672E" w14:paraId="4D5CAAD3" w14:textId="77777777" w:rsidTr="006941E6">
                              <w:tc>
                                <w:tcPr>
                                  <w:tcW w:w="2214" w:type="dxa"/>
                                </w:tcPr>
                                <w:p w14:paraId="7CA7FA35" w14:textId="77777777" w:rsidR="00EE672E" w:rsidRDefault="00EE672E" w:rsidP="006941E6">
                                  <w:r>
                                    <w:t xml:space="preserve">Type </w:t>
                                  </w:r>
                                </w:p>
                              </w:tc>
                              <w:tc>
                                <w:tcPr>
                                  <w:tcW w:w="2214" w:type="dxa"/>
                                </w:tcPr>
                                <w:p w14:paraId="5336BE49" w14:textId="77777777" w:rsidR="00EE672E" w:rsidRDefault="00EE672E" w:rsidP="006941E6">
                                  <w:r>
                                    <w:t>Chow</w:t>
                                  </w:r>
                                </w:p>
                              </w:tc>
                              <w:tc>
                                <w:tcPr>
                                  <w:tcW w:w="2214" w:type="dxa"/>
                                </w:tcPr>
                                <w:p w14:paraId="762EDA3F" w14:textId="77777777" w:rsidR="00EE672E" w:rsidRDefault="00EE672E" w:rsidP="006941E6">
                                  <w:r>
                                    <w:t>Synthetic</w:t>
                                  </w:r>
                                </w:p>
                              </w:tc>
                              <w:tc>
                                <w:tcPr>
                                  <w:tcW w:w="2214" w:type="dxa"/>
                                </w:tcPr>
                                <w:p w14:paraId="7E779A05" w14:textId="77777777" w:rsidR="00EE672E" w:rsidRDefault="00EE672E" w:rsidP="006941E6">
                                  <w:r>
                                    <w:t>Synthetic</w:t>
                                  </w:r>
                                </w:p>
                              </w:tc>
                            </w:tr>
                          </w:tbl>
                          <w:p w14:paraId="64572B39" w14:textId="77777777" w:rsidR="00EE672E" w:rsidRDefault="00EE67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35.2pt;width:6in;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" filled="f" stroked="f">
                <v:textbox>
                  <w:txbxContent>
                    <w:p w14:paraId="4A785E73" w14:textId="21594496" w:rsidR="00EE672E" w:rsidRDefault="00EE672E">
                      <w:r w:rsidRPr="008B57E0">
                        <w:rPr>
                          <w:b/>
                        </w:rPr>
                        <w:t>Table 1: Description</w:t>
                      </w:r>
                      <w:r w:rsidRPr="000B70FA">
                        <w:rPr>
                          <w:b/>
                        </w:rPr>
                        <w:t xml:space="preserve"> of Normal Chow Diet, Control Diet and High Fat Diet used during the course of the study. </w:t>
                      </w:r>
                      <w:r>
                        <w:t>Carbohydrates are sub grouped into sucrose and starch.</w:t>
                      </w:r>
                    </w:p>
                    <w:tbl>
                      <w:tblPr>
                        <w:tblStyle w:val="TableGrid"/>
                        <w:tblW w:w="0" w:type="auto"/>
                        <w:tblLook w:val="04A0" w:firstRow="1" w:lastRow="0" w:firstColumn="1" w:lastColumn="0" w:noHBand="0" w:noVBand="1"/>
                      </w:tblPr>
                      <w:tblGrid>
                        <w:gridCol w:w="2139"/>
                        <w:gridCol w:w="2136"/>
                        <w:gridCol w:w="2146"/>
                        <w:gridCol w:w="2146"/>
                      </w:tblGrid>
                      <w:tr w:rsidR="00EE672E" w14:paraId="17A09202" w14:textId="77777777" w:rsidTr="006941E6">
                        <w:tc>
                          <w:tcPr>
                            <w:tcW w:w="2214" w:type="dxa"/>
                          </w:tcPr>
                          <w:p w14:paraId="7F221B85" w14:textId="77777777" w:rsidR="00EE672E" w:rsidRDefault="00EE672E" w:rsidP="006941E6">
                            <w:r>
                              <w:t>Food</w:t>
                            </w:r>
                          </w:p>
                        </w:tc>
                        <w:tc>
                          <w:tcPr>
                            <w:tcW w:w="2214" w:type="dxa"/>
                          </w:tcPr>
                          <w:p w14:paraId="5A86BA25" w14:textId="77777777" w:rsidR="00EE672E" w:rsidRDefault="00EE672E" w:rsidP="006941E6">
                            <w:r>
                              <w:t>Normal Chow</w:t>
                            </w:r>
                          </w:p>
                        </w:tc>
                        <w:tc>
                          <w:tcPr>
                            <w:tcW w:w="2214" w:type="dxa"/>
                          </w:tcPr>
                          <w:p w14:paraId="7DA00EF4" w14:textId="77777777" w:rsidR="00EE672E" w:rsidRDefault="00EE672E" w:rsidP="006941E6">
                            <w:r>
                              <w:t>Control Diet</w:t>
                            </w:r>
                          </w:p>
                        </w:tc>
                        <w:tc>
                          <w:tcPr>
                            <w:tcW w:w="2214" w:type="dxa"/>
                          </w:tcPr>
                          <w:p w14:paraId="006AADF7" w14:textId="77777777" w:rsidR="00EE672E" w:rsidRDefault="00EE672E" w:rsidP="006941E6">
                            <w:r>
                              <w:t>High Fat Diet</w:t>
                            </w:r>
                          </w:p>
                        </w:tc>
                      </w:tr>
                      <w:tr w:rsidR="00EE672E" w14:paraId="23C54F04" w14:textId="77777777" w:rsidTr="006941E6">
                        <w:tc>
                          <w:tcPr>
                            <w:tcW w:w="2214" w:type="dxa"/>
                          </w:tcPr>
                          <w:p w14:paraId="060E0FD4" w14:textId="77777777" w:rsidR="00EE672E" w:rsidRDefault="00EE672E" w:rsidP="006941E6">
                            <w:r>
                              <w:t>Fat (%)</w:t>
                            </w:r>
                          </w:p>
                        </w:tc>
                        <w:tc>
                          <w:tcPr>
                            <w:tcW w:w="2214" w:type="dxa"/>
                          </w:tcPr>
                          <w:p w14:paraId="6481E05D" w14:textId="77777777" w:rsidR="00EE672E" w:rsidRDefault="00EE672E" w:rsidP="006941E6">
                            <w:r>
                              <w:t>5</w:t>
                            </w:r>
                          </w:p>
                        </w:tc>
                        <w:tc>
                          <w:tcPr>
                            <w:tcW w:w="2214" w:type="dxa"/>
                          </w:tcPr>
                          <w:p w14:paraId="658935A6" w14:textId="77777777" w:rsidR="00EE672E" w:rsidRDefault="00EE672E" w:rsidP="006941E6">
                            <w:r>
                              <w:t>10</w:t>
                            </w:r>
                          </w:p>
                        </w:tc>
                        <w:tc>
                          <w:tcPr>
                            <w:tcW w:w="2214" w:type="dxa"/>
                          </w:tcPr>
                          <w:p w14:paraId="5BDC0C00" w14:textId="77777777" w:rsidR="00EE672E" w:rsidRDefault="00EE672E" w:rsidP="006941E6">
                            <w:r>
                              <w:t>45</w:t>
                            </w:r>
                          </w:p>
                        </w:tc>
                      </w:tr>
                      <w:tr w:rsidR="00EE672E" w14:paraId="03D2819E" w14:textId="77777777" w:rsidTr="006941E6">
                        <w:tc>
                          <w:tcPr>
                            <w:tcW w:w="2214" w:type="dxa"/>
                          </w:tcPr>
                          <w:p w14:paraId="63751F52" w14:textId="77777777" w:rsidR="00EE672E" w:rsidRDefault="00EE672E" w:rsidP="006941E6">
                            <w:r>
                              <w:t>Protein (%)</w:t>
                            </w:r>
                          </w:p>
                        </w:tc>
                        <w:tc>
                          <w:tcPr>
                            <w:tcW w:w="2214" w:type="dxa"/>
                          </w:tcPr>
                          <w:p w14:paraId="1F3F88F3" w14:textId="77777777" w:rsidR="00EE672E" w:rsidRDefault="00EE672E" w:rsidP="006941E6">
                            <w:r>
                              <w:t>22</w:t>
                            </w:r>
                          </w:p>
                        </w:tc>
                        <w:tc>
                          <w:tcPr>
                            <w:tcW w:w="2214" w:type="dxa"/>
                          </w:tcPr>
                          <w:p w14:paraId="637584ED" w14:textId="77777777" w:rsidR="00EE672E" w:rsidRDefault="00EE672E" w:rsidP="006941E6">
                            <w:r>
                              <w:t>20</w:t>
                            </w:r>
                          </w:p>
                        </w:tc>
                        <w:tc>
                          <w:tcPr>
                            <w:tcW w:w="2214" w:type="dxa"/>
                          </w:tcPr>
                          <w:p w14:paraId="2E797036" w14:textId="77777777" w:rsidR="00EE672E" w:rsidRDefault="00EE672E" w:rsidP="006941E6">
                            <w:r>
                              <w:t>20</w:t>
                            </w:r>
                          </w:p>
                        </w:tc>
                      </w:tr>
                      <w:tr w:rsidR="00EE672E" w14:paraId="56AE4715" w14:textId="77777777" w:rsidTr="006941E6">
                        <w:tc>
                          <w:tcPr>
                            <w:tcW w:w="2214" w:type="dxa"/>
                          </w:tcPr>
                          <w:p w14:paraId="3DC32E24" w14:textId="77777777" w:rsidR="00EE672E" w:rsidRDefault="00EE672E" w:rsidP="006941E6">
                            <w:r>
                              <w:t>Sucrose (%)</w:t>
                            </w:r>
                          </w:p>
                        </w:tc>
                        <w:tc>
                          <w:tcPr>
                            <w:tcW w:w="2214" w:type="dxa"/>
                          </w:tcPr>
                          <w:p w14:paraId="03CDE736" w14:textId="77777777" w:rsidR="00EE672E" w:rsidRDefault="00EE672E" w:rsidP="006941E6">
                            <w:r>
                              <w:t>3.7</w:t>
                            </w:r>
                          </w:p>
                        </w:tc>
                        <w:tc>
                          <w:tcPr>
                            <w:tcW w:w="2214" w:type="dxa"/>
                          </w:tcPr>
                          <w:p w14:paraId="0D2BA4B7" w14:textId="77777777" w:rsidR="00EE672E" w:rsidRDefault="00EE672E" w:rsidP="006941E6">
                            <w:r>
                              <w:t>17</w:t>
                            </w:r>
                          </w:p>
                        </w:tc>
                        <w:tc>
                          <w:tcPr>
                            <w:tcW w:w="2214" w:type="dxa"/>
                          </w:tcPr>
                          <w:p w14:paraId="5E5AA665" w14:textId="77777777" w:rsidR="00EE672E" w:rsidRDefault="00EE672E" w:rsidP="006941E6">
                            <w:r>
                              <w:t>17</w:t>
                            </w:r>
                          </w:p>
                        </w:tc>
                      </w:tr>
                      <w:tr w:rsidR="00EE672E" w14:paraId="37C9391B" w14:textId="77777777" w:rsidTr="006941E6">
                        <w:tc>
                          <w:tcPr>
                            <w:tcW w:w="2214" w:type="dxa"/>
                          </w:tcPr>
                          <w:p w14:paraId="76E9DB06" w14:textId="77777777" w:rsidR="00EE672E" w:rsidRDefault="00EE672E" w:rsidP="006941E6">
                            <w:r>
                              <w:t>Starch (%)</w:t>
                            </w:r>
                          </w:p>
                        </w:tc>
                        <w:tc>
                          <w:tcPr>
                            <w:tcW w:w="2214" w:type="dxa"/>
                          </w:tcPr>
                          <w:p w14:paraId="048472B0" w14:textId="77777777" w:rsidR="00EE672E" w:rsidRDefault="00EE672E" w:rsidP="006941E6">
                            <w:r>
                              <w:t>32</w:t>
                            </w:r>
                          </w:p>
                        </w:tc>
                        <w:tc>
                          <w:tcPr>
                            <w:tcW w:w="2214" w:type="dxa"/>
                          </w:tcPr>
                          <w:p w14:paraId="68308700" w14:textId="77777777" w:rsidR="00EE672E" w:rsidRDefault="00EE672E" w:rsidP="006941E6">
                            <w:r>
                              <w:t>44</w:t>
                            </w:r>
                          </w:p>
                        </w:tc>
                        <w:tc>
                          <w:tcPr>
                            <w:tcW w:w="2214" w:type="dxa"/>
                          </w:tcPr>
                          <w:p w14:paraId="28B80CA1" w14:textId="77777777" w:rsidR="00EE672E" w:rsidRDefault="00EE672E" w:rsidP="006941E6">
                            <w:r>
                              <w:t>7</w:t>
                            </w:r>
                          </w:p>
                        </w:tc>
                      </w:tr>
                      <w:tr w:rsidR="00EE672E" w14:paraId="1374A343" w14:textId="77777777" w:rsidTr="006941E6">
                        <w:tc>
                          <w:tcPr>
                            <w:tcW w:w="2214" w:type="dxa"/>
                          </w:tcPr>
                          <w:p w14:paraId="3DA098A0" w14:textId="77777777" w:rsidR="00EE672E" w:rsidRDefault="00EE672E" w:rsidP="006941E6">
                            <w:r>
                              <w:t>Calories per gram</w:t>
                            </w:r>
                          </w:p>
                        </w:tc>
                        <w:tc>
                          <w:tcPr>
                            <w:tcW w:w="2214" w:type="dxa"/>
                          </w:tcPr>
                          <w:p w14:paraId="550C0778" w14:textId="77777777" w:rsidR="00EE672E" w:rsidRDefault="00EE672E" w:rsidP="006941E6">
                            <w:r>
                              <w:t>4.07</w:t>
                            </w:r>
                          </w:p>
                        </w:tc>
                        <w:tc>
                          <w:tcPr>
                            <w:tcW w:w="2214" w:type="dxa"/>
                          </w:tcPr>
                          <w:p w14:paraId="49875C29" w14:textId="77777777" w:rsidR="00EE672E" w:rsidRDefault="00EE672E" w:rsidP="006941E6">
                            <w:r>
                              <w:t>3.85</w:t>
                            </w:r>
                          </w:p>
                        </w:tc>
                        <w:tc>
                          <w:tcPr>
                            <w:tcW w:w="2214" w:type="dxa"/>
                          </w:tcPr>
                          <w:p w14:paraId="68E77B5E" w14:textId="77777777" w:rsidR="00EE672E" w:rsidRDefault="00EE672E" w:rsidP="006941E6">
                            <w:r>
                              <w:t>4.73</w:t>
                            </w:r>
                          </w:p>
                        </w:tc>
                      </w:tr>
                      <w:tr w:rsidR="00EE672E" w14:paraId="4D5CAAD3" w14:textId="77777777" w:rsidTr="006941E6">
                        <w:tc>
                          <w:tcPr>
                            <w:tcW w:w="2214" w:type="dxa"/>
                          </w:tcPr>
                          <w:p w14:paraId="7CA7FA35" w14:textId="77777777" w:rsidR="00EE672E" w:rsidRDefault="00EE672E" w:rsidP="006941E6">
                            <w:r>
                              <w:t xml:space="preserve">Type </w:t>
                            </w:r>
                          </w:p>
                        </w:tc>
                        <w:tc>
                          <w:tcPr>
                            <w:tcW w:w="2214" w:type="dxa"/>
                          </w:tcPr>
                          <w:p w14:paraId="5336BE49" w14:textId="77777777" w:rsidR="00EE672E" w:rsidRDefault="00EE672E" w:rsidP="006941E6">
                            <w:r>
                              <w:t>Chow</w:t>
                            </w:r>
                          </w:p>
                        </w:tc>
                        <w:tc>
                          <w:tcPr>
                            <w:tcW w:w="2214" w:type="dxa"/>
                          </w:tcPr>
                          <w:p w14:paraId="762EDA3F" w14:textId="77777777" w:rsidR="00EE672E" w:rsidRDefault="00EE672E" w:rsidP="006941E6">
                            <w:r>
                              <w:t>Synthetic</w:t>
                            </w:r>
                          </w:p>
                        </w:tc>
                        <w:tc>
                          <w:tcPr>
                            <w:tcW w:w="2214" w:type="dxa"/>
                          </w:tcPr>
                          <w:p w14:paraId="7E779A05" w14:textId="77777777" w:rsidR="00EE672E" w:rsidRDefault="00EE672E" w:rsidP="006941E6">
                            <w:r>
                              <w:t>Synthetic</w:t>
                            </w:r>
                          </w:p>
                        </w:tc>
                      </w:tr>
                    </w:tbl>
                    <w:p w14:paraId="64572B39" w14:textId="77777777" w:rsidR="00EE672E" w:rsidRDefault="00EE672E"/>
                  </w:txbxContent>
                </v:textbox>
                <w10:wrap type="square"/>
              </v:shape>
            </w:pict>
          </mc:Fallback>
        </mc:AlternateContent>
      </w:r>
      <w:r w:rsidR="008640AF">
        <w:t>Characterization of Effects of Diets on Weight Gain</w:t>
      </w:r>
    </w:p>
    <w:p w14:paraId="52D2924E" w14:textId="41BE5AF6" w:rsidR="006941E6" w:rsidRDefault="008640AF" w:rsidP="00E00EB6">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had less fat (10% to 40%)</w:t>
      </w:r>
      <w:r>
        <w:t xml:space="preserve"> compared to the </w:t>
      </w:r>
      <w:r w:rsidR="00867408">
        <w:t>HFD</w:t>
      </w:r>
      <w:r>
        <w:t xml:space="preserve"> 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w:t>
      </w:r>
      <w:r w:rsidR="00EE672E">
        <w:rPr>
          <w:noProof/>
        </w:rPr>
        <mc:AlternateContent>
          <mc:Choice Requires="wps">
            <w:drawing>
              <wp:anchor distT="0" distB="0" distL="114300" distR="114300" simplePos="0" relativeHeight="251667456" behindDoc="0" locked="0" layoutInCell="1" allowOverlap="1" wp14:anchorId="6E189244" wp14:editId="3EB45640">
                <wp:simplePos x="0" y="0"/>
                <wp:positionH relativeFrom="column">
                  <wp:posOffset>0</wp:posOffset>
                </wp:positionH>
                <wp:positionV relativeFrom="paragraph">
                  <wp:posOffset>114300</wp:posOffset>
                </wp:positionV>
                <wp:extent cx="2971800" cy="6515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651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B0630B" w14:textId="77777777" w:rsidR="00EE672E" w:rsidRDefault="00EE672E" w:rsidP="00EE672E">
                            <w:r>
                              <w:rPr>
                                <w:noProof/>
                              </w:rPr>
                              <w:drawing>
                                <wp:inline distT="0" distB="0" distL="0" distR="0" wp14:anchorId="1C9B62C8" wp14:editId="10295A37">
                                  <wp:extent cx="2765258" cy="2615474"/>
                                  <wp:effectExtent l="0" t="0" r="3810" b="1270"/>
                                  <wp:docPr id="4" name="Picture 4" descr="bridges_lab:Manuscripts:Peloquin et al:code:PredictorsDietInducedObesity:publications: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s_lab:Manuscripts:Peloquin et al:code:PredictorsDietInducedObesity:publications:Figur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818" cy="2616003"/>
                                          </a:xfrm>
                                          <a:prstGeom prst="rect">
                                            <a:avLst/>
                                          </a:prstGeom>
                                          <a:noFill/>
                                          <a:ln>
                                            <a:noFill/>
                                          </a:ln>
                                        </pic:spPr>
                                      </pic:pic>
                                    </a:graphicData>
                                  </a:graphic>
                                </wp:inline>
                              </w:drawing>
                            </w:r>
                          </w:p>
                          <w:p w14:paraId="2BD455DF" w14:textId="77777777" w:rsidR="00EE672E" w:rsidRDefault="00EE672E" w:rsidP="00EE672E"/>
                          <w:p w14:paraId="0BEF05D3" w14:textId="77777777" w:rsidR="00EE672E" w:rsidRDefault="00EE672E" w:rsidP="00EE672E">
                            <w:r w:rsidRPr="008B57E0">
                              <w:rPr>
                                <w:b/>
                              </w:rPr>
                              <w:t xml:space="preserve">Figure 1: </w:t>
                            </w:r>
                            <w:r>
                              <w:rPr>
                                <w:b/>
                              </w:rPr>
                              <w:t>High fat diet-</w:t>
                            </w:r>
                            <w:r w:rsidRPr="008B57E0">
                              <w:rPr>
                                <w:b/>
                              </w:rPr>
                              <w:t>fed</w:t>
                            </w:r>
                            <w:r>
                              <w:rPr>
                                <w:b/>
                              </w:rPr>
                              <w:t xml:space="preserve"> mice show more variation in weight compared to control and normal chow diets, or </w:t>
                            </w:r>
                            <w:proofErr w:type="spellStart"/>
                            <w:r>
                              <w:rPr>
                                <w:b/>
                                <w:i/>
                              </w:rPr>
                              <w:t>o</w:t>
                            </w:r>
                            <w:r w:rsidRPr="00B66625">
                              <w:rPr>
                                <w:b/>
                                <w:i/>
                              </w:rPr>
                              <w:t>b</w:t>
                            </w:r>
                            <w:proofErr w:type="spellEnd"/>
                            <w:r w:rsidRPr="00B66625">
                              <w:rPr>
                                <w:b/>
                                <w:i/>
                              </w:rPr>
                              <w:t>/</w:t>
                            </w:r>
                            <w:proofErr w:type="spellStart"/>
                            <w:r>
                              <w:rPr>
                                <w:b/>
                                <w:i/>
                              </w:rPr>
                              <w:t>o</w:t>
                            </w:r>
                            <w:r w:rsidRPr="00B66625">
                              <w:rPr>
                                <w:b/>
                                <w:i/>
                              </w:rPr>
                              <w:t>b</w:t>
                            </w:r>
                            <w:proofErr w:type="spellEnd"/>
                            <w:r>
                              <w:rPr>
                                <w:b/>
                              </w:rPr>
                              <w:t xml:space="preserve"> mice. </w:t>
                            </w:r>
                            <w:r>
                              <w:t xml:space="preserve">A) Density plot describing the post-diet body weight in HFD, CD and Normal Chow fed mice. HFD fed mice body weights were significantly more variable than CD and Normal Chow fed groups. B) Variation in post-diet body weight across all treatment groups at the conclusion of the 12-week diet treatment. C) Density </w:t>
                            </w:r>
                            <w:proofErr w:type="gramStart"/>
                            <w:r>
                              <w:t>plot</w:t>
                            </w:r>
                            <w:proofErr w:type="gramEnd"/>
                            <w:r>
                              <w:t xml:space="preserve"> describing the weights of </w:t>
                            </w:r>
                            <w:proofErr w:type="spellStart"/>
                            <w:r>
                              <w:rPr>
                                <w:i/>
                              </w:rPr>
                              <w:t>o</w:t>
                            </w:r>
                            <w:r w:rsidRPr="00B66625">
                              <w:rPr>
                                <w:i/>
                              </w:rPr>
                              <w:t>b</w:t>
                            </w:r>
                            <w:proofErr w:type="spellEnd"/>
                            <w:r w:rsidRPr="00B66625">
                              <w:rPr>
                                <w:i/>
                              </w:rPr>
                              <w:t>/</w:t>
                            </w:r>
                            <w:proofErr w:type="spellStart"/>
                            <w:r>
                              <w:rPr>
                                <w:i/>
                              </w:rPr>
                              <w:t>o</w:t>
                            </w:r>
                            <w:r w:rsidRPr="00B66625">
                              <w:rPr>
                                <w:i/>
                              </w:rPr>
                              <w:t>b</w:t>
                            </w:r>
                            <w:proofErr w:type="spellEnd"/>
                            <w:r>
                              <w:rPr>
                                <w:i/>
                              </w:rPr>
                              <w:t xml:space="preserve"> </w:t>
                            </w:r>
                            <w:r w:rsidRPr="00870881">
                              <w:t>and</w:t>
                            </w:r>
                            <w:r>
                              <w:t xml:space="preserve"> wild type mice (+/+) on C57BL/6J and BTBR backgrounds. D) Variation in body weights between </w:t>
                            </w:r>
                            <w:proofErr w:type="spellStart"/>
                            <w:r>
                              <w:rPr>
                                <w:i/>
                              </w:rPr>
                              <w:t>o</w:t>
                            </w:r>
                            <w:r w:rsidRPr="00B66625">
                              <w:rPr>
                                <w:i/>
                              </w:rPr>
                              <w:t>b</w:t>
                            </w:r>
                            <w:proofErr w:type="spellEnd"/>
                            <w:r w:rsidRPr="00B66625">
                              <w:rPr>
                                <w:i/>
                              </w:rPr>
                              <w:t>/</w:t>
                            </w:r>
                            <w:proofErr w:type="spellStart"/>
                            <w:r>
                              <w:rPr>
                                <w:i/>
                              </w:rPr>
                              <w:t>o</w:t>
                            </w:r>
                            <w:r w:rsidRPr="00B66625">
                              <w:rPr>
                                <w:i/>
                              </w:rPr>
                              <w:t>b</w:t>
                            </w:r>
                            <w:proofErr w:type="spellEnd"/>
                            <w:r>
                              <w:t xml:space="preserve"> and wild type mice on C57BL/6J and BTBR backgrounds.  Asterisk indicates p &lt; 0.05 by Browne-Forsythe test Following, N.S. indicates not significantly different (p&gt;0.05).</w:t>
                            </w:r>
                          </w:p>
                          <w:p w14:paraId="6BBF1527" w14:textId="77777777" w:rsidR="00EE672E" w:rsidRDefault="00EE672E" w:rsidP="00EE67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9pt;width:234pt;height: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" filled="f" stroked="f">
                <v:textbox>
                  <w:txbxContent>
                    <w:p w14:paraId="0AB0630B" w14:textId="77777777" w:rsidR="00EE672E" w:rsidRDefault="00EE672E" w:rsidP="00EE672E">
                      <w:r>
                        <w:rPr>
                          <w:noProof/>
                        </w:rPr>
                        <w:drawing>
                          <wp:inline distT="0" distB="0" distL="0" distR="0" wp14:anchorId="1C9B62C8" wp14:editId="10295A37">
                            <wp:extent cx="2765258" cy="2615474"/>
                            <wp:effectExtent l="0" t="0" r="3810" b="1270"/>
                            <wp:docPr id="4" name="Picture 4" descr="bridges_lab:Manuscripts:Peloquin et al:code:PredictorsDietInducedObesity:publications: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s_lab:Manuscripts:Peloquin et al:code:PredictorsDietInducedObesity:publications:Figur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818" cy="2616003"/>
                                    </a:xfrm>
                                    <a:prstGeom prst="rect">
                                      <a:avLst/>
                                    </a:prstGeom>
                                    <a:noFill/>
                                    <a:ln>
                                      <a:noFill/>
                                    </a:ln>
                                  </pic:spPr>
                                </pic:pic>
                              </a:graphicData>
                            </a:graphic>
                          </wp:inline>
                        </w:drawing>
                      </w:r>
                    </w:p>
                    <w:p w14:paraId="2BD455DF" w14:textId="77777777" w:rsidR="00EE672E" w:rsidRDefault="00EE672E" w:rsidP="00EE672E"/>
                    <w:p w14:paraId="0BEF05D3" w14:textId="77777777" w:rsidR="00EE672E" w:rsidRDefault="00EE672E" w:rsidP="00EE672E">
                      <w:r w:rsidRPr="008B57E0">
                        <w:rPr>
                          <w:b/>
                        </w:rPr>
                        <w:t xml:space="preserve">Figure 1: </w:t>
                      </w:r>
                      <w:r>
                        <w:rPr>
                          <w:b/>
                        </w:rPr>
                        <w:t>High fat diet-</w:t>
                      </w:r>
                      <w:r w:rsidRPr="008B57E0">
                        <w:rPr>
                          <w:b/>
                        </w:rPr>
                        <w:t>fed</w:t>
                      </w:r>
                      <w:r>
                        <w:rPr>
                          <w:b/>
                        </w:rPr>
                        <w:t xml:space="preserve"> mice show more variation in weight compared to control and normal chow diets, or </w:t>
                      </w:r>
                      <w:proofErr w:type="spellStart"/>
                      <w:r>
                        <w:rPr>
                          <w:b/>
                          <w:i/>
                        </w:rPr>
                        <w:t>o</w:t>
                      </w:r>
                      <w:r w:rsidRPr="00B66625">
                        <w:rPr>
                          <w:b/>
                          <w:i/>
                        </w:rPr>
                        <w:t>b</w:t>
                      </w:r>
                      <w:proofErr w:type="spellEnd"/>
                      <w:r w:rsidRPr="00B66625">
                        <w:rPr>
                          <w:b/>
                          <w:i/>
                        </w:rPr>
                        <w:t>/</w:t>
                      </w:r>
                      <w:proofErr w:type="spellStart"/>
                      <w:r>
                        <w:rPr>
                          <w:b/>
                          <w:i/>
                        </w:rPr>
                        <w:t>o</w:t>
                      </w:r>
                      <w:r w:rsidRPr="00B66625">
                        <w:rPr>
                          <w:b/>
                          <w:i/>
                        </w:rPr>
                        <w:t>b</w:t>
                      </w:r>
                      <w:proofErr w:type="spellEnd"/>
                      <w:r>
                        <w:rPr>
                          <w:b/>
                        </w:rPr>
                        <w:t xml:space="preserve"> mice. </w:t>
                      </w:r>
                      <w:r>
                        <w:t xml:space="preserve">A) Density plot describing the post-diet body weight in HFD, CD and Normal Chow fed mice. HFD fed mice body weights were significantly more variable than CD and Normal Chow fed groups. B) Variation in post-diet body weight across all treatment groups at the conclusion of the 12-week diet treatment. C) Density </w:t>
                      </w:r>
                      <w:proofErr w:type="gramStart"/>
                      <w:r>
                        <w:t>plot</w:t>
                      </w:r>
                      <w:proofErr w:type="gramEnd"/>
                      <w:r>
                        <w:t xml:space="preserve"> describing the weights of </w:t>
                      </w:r>
                      <w:proofErr w:type="spellStart"/>
                      <w:r>
                        <w:rPr>
                          <w:i/>
                        </w:rPr>
                        <w:t>o</w:t>
                      </w:r>
                      <w:r w:rsidRPr="00B66625">
                        <w:rPr>
                          <w:i/>
                        </w:rPr>
                        <w:t>b</w:t>
                      </w:r>
                      <w:proofErr w:type="spellEnd"/>
                      <w:r w:rsidRPr="00B66625">
                        <w:rPr>
                          <w:i/>
                        </w:rPr>
                        <w:t>/</w:t>
                      </w:r>
                      <w:proofErr w:type="spellStart"/>
                      <w:r>
                        <w:rPr>
                          <w:i/>
                        </w:rPr>
                        <w:t>o</w:t>
                      </w:r>
                      <w:r w:rsidRPr="00B66625">
                        <w:rPr>
                          <w:i/>
                        </w:rPr>
                        <w:t>b</w:t>
                      </w:r>
                      <w:proofErr w:type="spellEnd"/>
                      <w:r>
                        <w:rPr>
                          <w:i/>
                        </w:rPr>
                        <w:t xml:space="preserve"> </w:t>
                      </w:r>
                      <w:r w:rsidRPr="00870881">
                        <w:t>and</w:t>
                      </w:r>
                      <w:r>
                        <w:t xml:space="preserve"> wild type mice (+/+) on C57BL/6J and BTBR backgrounds. D) Variation in body weights between </w:t>
                      </w:r>
                      <w:proofErr w:type="spellStart"/>
                      <w:r>
                        <w:rPr>
                          <w:i/>
                        </w:rPr>
                        <w:t>o</w:t>
                      </w:r>
                      <w:r w:rsidRPr="00B66625">
                        <w:rPr>
                          <w:i/>
                        </w:rPr>
                        <w:t>b</w:t>
                      </w:r>
                      <w:proofErr w:type="spellEnd"/>
                      <w:r w:rsidRPr="00B66625">
                        <w:rPr>
                          <w:i/>
                        </w:rPr>
                        <w:t>/</w:t>
                      </w:r>
                      <w:proofErr w:type="spellStart"/>
                      <w:r>
                        <w:rPr>
                          <w:i/>
                        </w:rPr>
                        <w:t>o</w:t>
                      </w:r>
                      <w:r w:rsidRPr="00B66625">
                        <w:rPr>
                          <w:i/>
                        </w:rPr>
                        <w:t>b</w:t>
                      </w:r>
                      <w:proofErr w:type="spellEnd"/>
                      <w:r>
                        <w:t xml:space="preserve"> and wild type mice on C57BL/6J and BTBR backgrounds.  Asterisk indicates p &lt; 0.05 by Browne-Forsythe test Following, N.S. indicates not significantly different (p&gt;0.05).</w:t>
                      </w:r>
                    </w:p>
                    <w:p w14:paraId="6BBF1527" w14:textId="77777777" w:rsidR="00EE672E" w:rsidRDefault="00EE672E" w:rsidP="00EE672E"/>
                  </w:txbxContent>
                </v:textbox>
                <w10:wrap type="square"/>
              </v:shape>
            </w:pict>
          </mc:Fallback>
        </mc:AlternateContent>
      </w:r>
      <w:r>
        <w:t>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05FFCF3F" w:rsidR="000B7258" w:rsidRDefault="000B7258" w:rsidP="00E00EB6"/>
    <w:p w14:paraId="5D786478" w14:textId="13E33831" w:rsidR="004A3389" w:rsidRDefault="008640AF" w:rsidP="00E00EB6">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chow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E00EB6"/>
    <w:p w14:paraId="2200A9C9" w14:textId="275DA8A6" w:rsidR="006941E6" w:rsidRDefault="004A3389" w:rsidP="00E00EB6">
      <w:r>
        <w:t xml:space="preserve">To test whether </w:t>
      </w:r>
      <w:r w:rsidR="00091364">
        <w:t xml:space="preserve">the 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chow diets </w:t>
      </w:r>
      <w:r w:rsidR="0019180D">
        <w:fldChar w:fldCharType="begin" w:fldLock="1"/>
      </w:r>
      <w:r w:rsidR="00FC357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E00EB6"/>
    <w:p w14:paraId="6FE909FD" w14:textId="006DADC7" w:rsidR="00C6702E" w:rsidRPr="00C6702E" w:rsidRDefault="002E66DD" w:rsidP="00E00EB6">
      <w:pPr>
        <w:pStyle w:val="Heading2"/>
      </w:pPr>
      <w:r>
        <w:t>Weight Variation</w:t>
      </w:r>
      <w:r w:rsidR="0091217D">
        <w:t xml:space="preserve"> Amongst </w:t>
      </w:r>
      <w:r w:rsidR="00FA677D">
        <w:t>Obese</w:t>
      </w:r>
      <w:r w:rsidR="0091217D">
        <w:t xml:space="preserve"> </w:t>
      </w:r>
      <w:r w:rsidR="00FA677D">
        <w:t>Mouse Models</w:t>
      </w:r>
    </w:p>
    <w:p w14:paraId="5A3125E5" w14:textId="605A7436" w:rsidR="00C6702E" w:rsidRDefault="00EE672E" w:rsidP="00E00EB6">
      <w:r>
        <w:rPr>
          <w:noProof/>
        </w:rPr>
        <mc:AlternateContent>
          <mc:Choice Requires="wps">
            <w:drawing>
              <wp:anchor distT="0" distB="0" distL="114300" distR="114300" simplePos="0" relativeHeight="251661312" behindDoc="0" locked="0" layoutInCell="1" allowOverlap="1" wp14:anchorId="5FE4A439" wp14:editId="3501C33B">
                <wp:simplePos x="0" y="0"/>
                <wp:positionH relativeFrom="column">
                  <wp:posOffset>2514600</wp:posOffset>
                </wp:positionH>
                <wp:positionV relativeFrom="paragraph">
                  <wp:posOffset>2350770</wp:posOffset>
                </wp:positionV>
                <wp:extent cx="2857500" cy="4914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491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AB531" w14:textId="67DEEB5D" w:rsidR="00EE672E" w:rsidRDefault="00EE672E">
                            <w:r>
                              <w:rPr>
                                <w:noProof/>
                              </w:rPr>
                              <w:drawing>
                                <wp:inline distT="0" distB="0" distL="0" distR="0" wp14:anchorId="2C203819" wp14:editId="21843481">
                                  <wp:extent cx="2670810" cy="3184525"/>
                                  <wp:effectExtent l="0" t="0" r="0" b="0"/>
                                  <wp:docPr id="6" name="Picture 6" descr="bridges_lab:Manuscripts:Peloquin et al:code:PredictorsDietInducedObesity:publications: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s_lab:Manuscripts:Peloquin et al:code:PredictorsDietInducedObesity:publications:Figur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810" cy="3184525"/>
                                          </a:xfrm>
                                          <a:prstGeom prst="rect">
                                            <a:avLst/>
                                          </a:prstGeom>
                                          <a:noFill/>
                                          <a:ln>
                                            <a:noFill/>
                                          </a:ln>
                                        </pic:spPr>
                                      </pic:pic>
                                    </a:graphicData>
                                  </a:graphic>
                                </wp:inline>
                              </w:drawing>
                            </w:r>
                          </w:p>
                          <w:p w14:paraId="381F0120" w14:textId="77777777" w:rsidR="00EE672E" w:rsidRDefault="00EE672E" w:rsidP="00A5429F">
                            <w:r w:rsidRPr="008B57E0">
                              <w:rPr>
                                <w:b/>
                              </w:rPr>
                              <w:t>Figure 2: Pre-diet</w:t>
                            </w:r>
                            <w:r>
                              <w:rPr>
                                <w:b/>
                              </w:rPr>
                              <w:t xml:space="preserve"> weight and hormone levels have no predictive value for high fat diet-induced weight gain. </w:t>
                            </w:r>
                            <w:r>
                              <w:t>A) Pre-diet weight of mice compared to weight gain (A) or percent of weight gained (B) while on the diet. C) Fasted hormone levels in serum prior to diet compared to percent weight gain on the diets (also see Table 2).</w:t>
                            </w:r>
                          </w:p>
                          <w:p w14:paraId="5E102CB9" w14:textId="4F2E23C4" w:rsidR="00EE672E" w:rsidRDefault="00EE672E" w:rsidP="00A542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198pt;margin-top:185.1pt;width:225pt;height:3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3T7NE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" filled="f" stroked="f">
                <v:textbox>
                  <w:txbxContent>
                    <w:p w14:paraId="07FAB531" w14:textId="67DEEB5D" w:rsidR="00EE672E" w:rsidRDefault="00EE672E">
                      <w:r>
                        <w:rPr>
                          <w:noProof/>
                        </w:rPr>
                        <w:drawing>
                          <wp:inline distT="0" distB="0" distL="0" distR="0" wp14:anchorId="2C203819" wp14:editId="21843481">
                            <wp:extent cx="2670810" cy="3184525"/>
                            <wp:effectExtent l="0" t="0" r="0" b="0"/>
                            <wp:docPr id="6" name="Picture 6" descr="bridges_lab:Manuscripts:Peloquin et al:code:PredictorsDietInducedObesity:publications: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s_lab:Manuscripts:Peloquin et al:code:PredictorsDietInducedObesity:publications:Figur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810" cy="3184525"/>
                                    </a:xfrm>
                                    <a:prstGeom prst="rect">
                                      <a:avLst/>
                                    </a:prstGeom>
                                    <a:noFill/>
                                    <a:ln>
                                      <a:noFill/>
                                    </a:ln>
                                  </pic:spPr>
                                </pic:pic>
                              </a:graphicData>
                            </a:graphic>
                          </wp:inline>
                        </w:drawing>
                      </w:r>
                    </w:p>
                    <w:p w14:paraId="381F0120" w14:textId="77777777" w:rsidR="00EE672E" w:rsidRDefault="00EE672E" w:rsidP="00A5429F">
                      <w:r w:rsidRPr="008B57E0">
                        <w:rPr>
                          <w:b/>
                        </w:rPr>
                        <w:t>Figure 2: Pre-diet</w:t>
                      </w:r>
                      <w:r>
                        <w:rPr>
                          <w:b/>
                        </w:rPr>
                        <w:t xml:space="preserve"> weight and hormone levels have no predictive value for high fat diet-induced weight gain. </w:t>
                      </w:r>
                      <w:r>
                        <w:t>A) Pre-diet weight of mice compared to weight gain (A) or percent of weight gained (B) while on the diet. C) Fasted hormone levels in serum prior to diet compared to percent weight gain on the diets (also see Table 2).</w:t>
                      </w:r>
                    </w:p>
                    <w:p w14:paraId="5E102CB9" w14:textId="4F2E23C4" w:rsidR="00EE672E" w:rsidRDefault="00EE672E" w:rsidP="00A5429F"/>
                  </w:txbxContent>
                </v:textbox>
                <w10:wrap type="square"/>
              </v:shape>
            </w:pict>
          </mc:Fallback>
        </mc:AlternateContent>
      </w:r>
      <w:r w:rsidR="00090BCA">
        <w:t>At the end of the 12</w:t>
      </w:r>
      <w:r w:rsidR="004C32E5">
        <w:t>-</w:t>
      </w:r>
      <w:r w:rsidR="00090BCA">
        <w:t xml:space="preserve">week period, we </w:t>
      </w:r>
      <w:r w:rsidR="00552EC7">
        <w:t>observed</w:t>
      </w:r>
      <w:r w:rsidR="00090BCA">
        <w:t xml:space="preserve"> that </w:t>
      </w:r>
      <w:r w:rsidR="006853EC">
        <w:t>HFD</w:t>
      </w:r>
      <w:r w:rsidR="002E5FEC">
        <w:t xml:space="preserve"> fed mice </w:t>
      </w:r>
      <w:r w:rsidR="00090BCA">
        <w:t>had</w:t>
      </w:r>
      <w:r w:rsidR="002E5FEC">
        <w:t xml:space="preserve"> significantly more variation </w:t>
      </w:r>
      <w:r w:rsidR="006853EC">
        <w:t xml:space="preserve">in </w:t>
      </w:r>
      <w:r w:rsidR="00090BCA">
        <w:t>their final body weight</w:t>
      </w:r>
      <w:r w:rsidR="002E5FEC">
        <w:t xml:space="preserve"> than </w:t>
      </w:r>
      <w:r w:rsidR="00090BCA">
        <w:t xml:space="preserve">either </w:t>
      </w:r>
      <w:r w:rsidR="006853EC">
        <w:t>CD</w:t>
      </w:r>
      <w:r w:rsidR="002E5FEC">
        <w:t xml:space="preserve"> </w:t>
      </w:r>
      <w:r w:rsidR="00090BCA">
        <w:t>(p=0.0</w:t>
      </w:r>
      <w:r w:rsidR="00BF64CA">
        <w:t>18</w:t>
      </w:r>
      <w:r w:rsidR="00090BCA">
        <w:t xml:space="preserve">) </w:t>
      </w:r>
      <w:r w:rsidR="009309CC">
        <w:t>or</w:t>
      </w:r>
      <w:r w:rsidR="002E5FEC">
        <w:t xml:space="preserve"> </w:t>
      </w:r>
      <w:r w:rsidR="006853EC">
        <w:t>NC</w:t>
      </w:r>
      <w:r w:rsidR="002E5FEC">
        <w:t xml:space="preserve"> fed mice (</w:t>
      </w:r>
      <w:r w:rsidR="00090BCA">
        <w:t>p=</w:t>
      </w:r>
      <w:r w:rsidR="00BF64CA">
        <w:t>0.0039</w:t>
      </w:r>
      <w:r w:rsidR="00090BCA">
        <w:t xml:space="preserve">, see Figures </w:t>
      </w:r>
      <w:r w:rsidR="00AD73E1">
        <w:t>1</w:t>
      </w:r>
      <w:r w:rsidR="00090BCA">
        <w:t xml:space="preserve">A and </w:t>
      </w:r>
      <w:r w:rsidR="00AD73E1">
        <w:t>1</w:t>
      </w:r>
      <w:r w:rsidR="00090BCA">
        <w:t>B</w:t>
      </w:r>
      <w:r w:rsidR="002E5FEC">
        <w:t xml:space="preserve">). </w:t>
      </w:r>
      <w:r w:rsidR="00090BCA">
        <w:t>To test whether this increased variation is simply due to the increased body weight</w:t>
      </w:r>
      <w:r w:rsidR="001F1A0D">
        <w:t xml:space="preserve"> </w:t>
      </w:r>
      <w:r w:rsidR="00090BCA">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FA1E0A">
        <w:fldChar w:fldCharType="begin" w:fldLock="1"/>
      </w:r>
      <w:r w:rsidR="00FC357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FA1E0A">
        <w:fldChar w:fldCharType="separate"/>
      </w:r>
      <w:r w:rsidR="00FC3575" w:rsidRPr="00FC3575">
        <w:rPr>
          <w:noProof/>
        </w:rPr>
        <w:t>[19–22]</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2CD772C3" w:rsidR="00696479" w:rsidRDefault="00696479" w:rsidP="00E00EB6"/>
    <w:p w14:paraId="32091318" w14:textId="77777777" w:rsidR="00696479" w:rsidRDefault="00922A4E" w:rsidP="00E00EB6">
      <w:pPr>
        <w:pStyle w:val="Heading2"/>
      </w:pPr>
      <w:r>
        <w:t>Predictors of Weight Gain</w:t>
      </w:r>
    </w:p>
    <w:p w14:paraId="212E463A" w14:textId="05F2A698" w:rsidR="00696479" w:rsidRDefault="001F1A0D" w:rsidP="00E00EB6">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4961D304" w:rsidR="00195F04" w:rsidRDefault="00195F04" w:rsidP="00E00EB6"/>
    <w:p w14:paraId="561CA808" w14:textId="0A3F2DC4" w:rsidR="0089466A" w:rsidRDefault="00EE672E" w:rsidP="00E00EB6">
      <w:r>
        <w:rPr>
          <w:noProof/>
        </w:rPr>
        <mc:AlternateContent>
          <mc:Choice Requires="wps">
            <w:drawing>
              <wp:anchor distT="0" distB="0" distL="114300" distR="114300" simplePos="0" relativeHeight="251662336" behindDoc="0" locked="0" layoutInCell="1" allowOverlap="1" wp14:anchorId="19AFB66E" wp14:editId="34CB616A">
                <wp:simplePos x="0" y="0"/>
                <wp:positionH relativeFrom="column">
                  <wp:posOffset>0</wp:posOffset>
                </wp:positionH>
                <wp:positionV relativeFrom="paragraph">
                  <wp:posOffset>967105</wp:posOffset>
                </wp:positionV>
                <wp:extent cx="2971800" cy="7086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71800" cy="7086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D5374" w14:textId="77777777" w:rsidR="00EE672E" w:rsidRDefault="00EE672E"/>
                          <w:p w14:paraId="71476839" w14:textId="56D02016" w:rsidR="00EE672E" w:rsidRDefault="00EE672E">
                            <w:r>
                              <w:rPr>
                                <w:noProof/>
                              </w:rPr>
                              <w:drawing>
                                <wp:inline distT="0" distB="0" distL="0" distR="0" wp14:anchorId="1B418C3C" wp14:editId="377DA41C">
                                  <wp:extent cx="2687074" cy="3547311"/>
                                  <wp:effectExtent l="0" t="0" r="5715" b="8890"/>
                                  <wp:docPr id="9" name="Picture 9" descr="bridges_lab:Manuscripts:Peloquin et al:code:PredictorsDietInducedObesity:publications: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dges_lab:Manuscripts:Peloquin et al:code:PredictorsDietInducedObesity:publications:Figur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529" cy="3547911"/>
                                          </a:xfrm>
                                          <a:prstGeom prst="rect">
                                            <a:avLst/>
                                          </a:prstGeom>
                                          <a:noFill/>
                                          <a:ln>
                                            <a:noFill/>
                                          </a:ln>
                                        </pic:spPr>
                                      </pic:pic>
                                    </a:graphicData>
                                  </a:graphic>
                                </wp:inline>
                              </w:drawing>
                            </w:r>
                          </w:p>
                          <w:p w14:paraId="4A0D2646" w14:textId="77777777" w:rsidR="00EE672E" w:rsidRDefault="00EE672E" w:rsidP="00A5429F">
                            <w:r w:rsidRPr="008B57E0">
                              <w:rPr>
                                <w:b/>
                              </w:rPr>
                              <w:t>Figure 3: Effects</w:t>
                            </w:r>
                            <w:r>
                              <w:rPr>
                                <w:b/>
                              </w:rPr>
                              <w:t xml:space="preserve"> of Dietary Treatments on Fasting Responses.</w:t>
                            </w:r>
                            <w:r>
                              <w:t xml:space="preserve"> A) Fasting induced weight loss unaffected by ageing within mice up to ~200 days. B) Pre-diet weight loss percent shows no significant correlation to post-diet percent of weight loss in HFD and CD fed mice. C) Change in percent of body weight due to fasting for 16 hours for each of the diets. D) Effects of body weight on percent weight loss for each group.  E) Change in body weight percent after 6 hours of </w:t>
                            </w:r>
                            <w:proofErr w:type="spellStart"/>
                            <w:r>
                              <w:t>refeeding</w:t>
                            </w:r>
                            <w:proofErr w:type="spellEnd"/>
                            <w:r>
                              <w:t xml:space="preserve">, following the 16 hour fast.  F) Effects of body weight on percent weight re-gain for each group.  Asterisk indicates a significant difference between groups by </w:t>
                            </w:r>
                            <w:proofErr w:type="spellStart"/>
                            <w:r>
                              <w:t>Tukey</w:t>
                            </w:r>
                            <w:proofErr w:type="spellEnd"/>
                            <w:r>
                              <w:t xml:space="preserve"> Test after a significant ANOVA result (p&lt;0.001)</w:t>
                            </w:r>
                          </w:p>
                          <w:p w14:paraId="6EE334CD" w14:textId="3C41F97E" w:rsidR="00EE672E" w:rsidRDefault="00EE672E" w:rsidP="00A542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0;margin-top:76.15pt;width:234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" filled="f" stroked="f">
                <v:textbox>
                  <w:txbxContent>
                    <w:p w14:paraId="430D5374" w14:textId="77777777" w:rsidR="00EE672E" w:rsidRDefault="00EE672E"/>
                    <w:p w14:paraId="71476839" w14:textId="56D02016" w:rsidR="00EE672E" w:rsidRDefault="00EE672E">
                      <w:r>
                        <w:rPr>
                          <w:noProof/>
                        </w:rPr>
                        <w:drawing>
                          <wp:inline distT="0" distB="0" distL="0" distR="0" wp14:anchorId="1B418C3C" wp14:editId="377DA41C">
                            <wp:extent cx="2687074" cy="3547311"/>
                            <wp:effectExtent l="0" t="0" r="5715" b="8890"/>
                            <wp:docPr id="9" name="Picture 9" descr="bridges_lab:Manuscripts:Peloquin et al:code:PredictorsDietInducedObesity:publications: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dges_lab:Manuscripts:Peloquin et al:code:PredictorsDietInducedObesity:publications:Figur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529" cy="3547911"/>
                                    </a:xfrm>
                                    <a:prstGeom prst="rect">
                                      <a:avLst/>
                                    </a:prstGeom>
                                    <a:noFill/>
                                    <a:ln>
                                      <a:noFill/>
                                    </a:ln>
                                  </pic:spPr>
                                </pic:pic>
                              </a:graphicData>
                            </a:graphic>
                          </wp:inline>
                        </w:drawing>
                      </w:r>
                    </w:p>
                    <w:p w14:paraId="4A0D2646" w14:textId="77777777" w:rsidR="00EE672E" w:rsidRDefault="00EE672E" w:rsidP="00A5429F">
                      <w:r w:rsidRPr="008B57E0">
                        <w:rPr>
                          <w:b/>
                        </w:rPr>
                        <w:t>Figure 3: Effects</w:t>
                      </w:r>
                      <w:r>
                        <w:rPr>
                          <w:b/>
                        </w:rPr>
                        <w:t xml:space="preserve"> of Dietary Treatments on Fasting Responses.</w:t>
                      </w:r>
                      <w:r>
                        <w:t xml:space="preserve"> A) Fasting induced weight loss unaffected by ageing within mice up to ~200 days. B) Pre-diet weight loss percent shows no significant correlation to post-diet percent of weight loss in HFD and CD fed mice. C) Change in percent of body weight due to fasting for 16 hours for each of the diets. D) Effects of body weight on percent weight loss for each group.  E) Change in body weight percent after 6 hours of </w:t>
                      </w:r>
                      <w:proofErr w:type="spellStart"/>
                      <w:r>
                        <w:t>refeeding</w:t>
                      </w:r>
                      <w:proofErr w:type="spellEnd"/>
                      <w:r>
                        <w:t xml:space="preserve">, following the 16 hour fast.  F) Effects of body weight on percent weight re-gain for each group.  Asterisk indicates a significant difference between groups by </w:t>
                      </w:r>
                      <w:proofErr w:type="spellStart"/>
                      <w:r>
                        <w:t>Tukey</w:t>
                      </w:r>
                      <w:proofErr w:type="spellEnd"/>
                      <w:r>
                        <w:t xml:space="preserve"> Test after a significant ANOVA result (p&lt;0.001)</w:t>
                      </w:r>
                    </w:p>
                    <w:p w14:paraId="6EE334CD" w14:textId="3C41F97E" w:rsidR="00EE672E" w:rsidRDefault="00EE672E" w:rsidP="00A5429F"/>
                  </w:txbxContent>
                </v:textbox>
                <w10:wrap type="square"/>
              </v:shape>
            </w:pict>
          </mc:Fallback>
        </mc:AlternateContent>
      </w:r>
      <w:r w:rsidR="00280E83">
        <w:t>We</w:t>
      </w:r>
      <w:r w:rsidR="00B85291">
        <w:t xml:space="preserve"> </w:t>
      </w:r>
      <w:r w:rsidR="00280E83">
        <w:t xml:space="preserve">next </w:t>
      </w:r>
      <w:r w:rsidR="00B85291">
        <w:t xml:space="preserve">examined </w:t>
      </w:r>
      <w:r w:rsidR="00280E83">
        <w:t xml:space="preserve">serum collected from mice before they were placed on the </w:t>
      </w:r>
      <w:proofErr w:type="gramStart"/>
      <w:r w:rsidR="00280E83">
        <w:t>diets,</w:t>
      </w:r>
      <w:proofErr w:type="gramEnd"/>
      <w:r w:rsidR="00280E83">
        <w:t xml:space="preserve"> to test the hypothesis that </w:t>
      </w:r>
      <w:r w:rsidR="00B85291">
        <w:t xml:space="preserve">pre-diet serum hormone levels </w:t>
      </w:r>
      <w:r w:rsidR="00280E83">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rsidR="00280E83">
        <w:t xml:space="preserve">Figure </w:t>
      </w:r>
      <w:r w:rsidR="00AD73E1">
        <w:t>2</w:t>
      </w:r>
      <w:r w:rsidR="00280E83">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4B72B2B9" w:rsidR="00195F04" w:rsidRDefault="00195F04" w:rsidP="00E00EB6"/>
    <w:p w14:paraId="5E25DAF4" w14:textId="61DE7779" w:rsidR="0089466A" w:rsidRPr="0089466A" w:rsidRDefault="00E13410" w:rsidP="00E00EB6">
      <w:r>
        <w:t xml:space="preserve"> </w:t>
      </w:r>
      <w:r w:rsidR="0089466A" w:rsidRPr="0089466A">
        <w:t>One hypothesis i</w:t>
      </w:r>
      <w:r w:rsidR="0089466A">
        <w:t>s that one dominant mouse may aff</w:t>
      </w:r>
      <w:r w:rsidR="0089466A" w:rsidRPr="0089466A">
        <w:t>ect the weights of other mice</w:t>
      </w:r>
    </w:p>
    <w:p w14:paraId="6D4DA279" w14:textId="3D488E5C" w:rsidR="0089466A" w:rsidRPr="0089466A" w:rsidRDefault="0089466A" w:rsidP="00E00EB6">
      <w:proofErr w:type="gramStart"/>
      <w:r w:rsidRPr="0089466A">
        <w:t>in</w:t>
      </w:r>
      <w:proofErr w:type="gramEnd"/>
      <w:r w:rsidRPr="0089466A">
        <w:t xml:space="preserve"> its cage. To test this we looked at the mice which are the 5 heaviest from our</w:t>
      </w:r>
    </w:p>
    <w:p w14:paraId="6400DF14" w14:textId="5A05CB39" w:rsidR="0091217D" w:rsidRDefault="0089466A" w:rsidP="00E00EB6">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E00EB6">
      <w:pPr>
        <w:pStyle w:val="Heading2"/>
      </w:pPr>
      <w:r>
        <w:t>Fasting Response Predicts Weight Gain</w:t>
      </w:r>
    </w:p>
    <w:p w14:paraId="114E9AD2" w14:textId="68153F9C" w:rsidR="004A58BC" w:rsidRDefault="002F0B5C" w:rsidP="00E00EB6">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332641F9" w:rsidR="004A58BC" w:rsidRDefault="004A58BC" w:rsidP="00E00EB6"/>
    <w:p w14:paraId="3CE35327" w14:textId="6B2091C6" w:rsidR="005D6B00" w:rsidRDefault="005D6B00" w:rsidP="00E00EB6">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E00EB6"/>
    <w:p w14:paraId="562C7487" w14:textId="4A7CAD74" w:rsidR="00977353" w:rsidRDefault="00B05EA2" w:rsidP="00E00EB6">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E00EB6"/>
    <w:p w14:paraId="0AF9BC23" w14:textId="7B8AF62E" w:rsidR="00731EDF" w:rsidRPr="00351436" w:rsidRDefault="00351436" w:rsidP="00E00EB6">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F431AE">
        <w:rPr>
          <w:i/>
        </w:rPr>
        <w:t>ob/</w:t>
      </w:r>
      <w:proofErr w:type="spellStart"/>
      <w:r w:rsidR="00416613" w:rsidRPr="00F431A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3D79C589" w:rsidR="00731EDF" w:rsidRDefault="007D0CAB" w:rsidP="00E00EB6">
      <w:r>
        <w:rPr>
          <w:noProof/>
        </w:rPr>
        <mc:AlternateContent>
          <mc:Choice Requires="wps">
            <w:drawing>
              <wp:anchor distT="0" distB="0" distL="114300" distR="114300" simplePos="0" relativeHeight="251663360" behindDoc="0" locked="0" layoutInCell="1" allowOverlap="1" wp14:anchorId="039BE5A6" wp14:editId="78939EE5">
                <wp:simplePos x="0" y="0"/>
                <wp:positionH relativeFrom="column">
                  <wp:posOffset>2171700</wp:posOffset>
                </wp:positionH>
                <wp:positionV relativeFrom="paragraph">
                  <wp:posOffset>16510</wp:posOffset>
                </wp:positionV>
                <wp:extent cx="3200400" cy="2743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004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4A591" w14:textId="77777777" w:rsidR="00EE672E" w:rsidRDefault="00EE672E"/>
                          <w:p w14:paraId="69329EC2" w14:textId="5103A472" w:rsidR="00EE672E" w:rsidRDefault="00EE672E">
                            <w:r>
                              <w:rPr>
                                <w:noProof/>
                              </w:rPr>
                              <w:drawing>
                                <wp:inline distT="0" distB="0" distL="0" distR="0" wp14:anchorId="71D0BAC1" wp14:editId="49D6D058">
                                  <wp:extent cx="3015615" cy="1524000"/>
                                  <wp:effectExtent l="0" t="0" r="6985" b="0"/>
                                  <wp:docPr id="11" name="Picture 11" descr="bridges_lab:Manuscripts:Peloquin et al:code:PredictorsDietInducedObesity:publications: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dges_lab:Manuscripts:Peloquin et al:code:PredictorsDietInducedObesity:publications:Figure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1524000"/>
                                          </a:xfrm>
                                          <a:prstGeom prst="rect">
                                            <a:avLst/>
                                          </a:prstGeom>
                                          <a:noFill/>
                                          <a:ln>
                                            <a:noFill/>
                                          </a:ln>
                                        </pic:spPr>
                                      </pic:pic>
                                    </a:graphicData>
                                  </a:graphic>
                                </wp:inline>
                              </w:drawing>
                            </w:r>
                          </w:p>
                          <w:p w14:paraId="095A7171" w14:textId="77777777" w:rsidR="00EE672E" w:rsidRDefault="00EE672E" w:rsidP="007D0CAB">
                            <w:r w:rsidRPr="008B57E0">
                              <w:rPr>
                                <w:b/>
                              </w:rPr>
                              <w:t>Figure 4: Pre-diet</w:t>
                            </w:r>
                            <w:r>
                              <w:rPr>
                                <w:b/>
                              </w:rPr>
                              <w:t xml:space="preserve"> fasting response negatively correlates with weight gain. </w:t>
                            </w:r>
                            <w:r>
                              <w:t xml:space="preserve">Correlation between mice in pre-diet fasting induced weight loss and diet-induced percent (A) or absolute (B) weight gain. </w:t>
                            </w:r>
                          </w:p>
                          <w:p w14:paraId="56015C81" w14:textId="11B5DFE1" w:rsidR="00EE672E" w:rsidRDefault="00EE672E" w:rsidP="007D0C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171pt;margin-top:1.3pt;width:252pt;height:3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" filled="f" stroked="f">
                <v:textbox>
                  <w:txbxContent>
                    <w:p w14:paraId="49C4A591" w14:textId="77777777" w:rsidR="00EE672E" w:rsidRDefault="00EE672E"/>
                    <w:p w14:paraId="69329EC2" w14:textId="5103A472" w:rsidR="00EE672E" w:rsidRDefault="00EE672E">
                      <w:r>
                        <w:rPr>
                          <w:noProof/>
                        </w:rPr>
                        <w:drawing>
                          <wp:inline distT="0" distB="0" distL="0" distR="0" wp14:anchorId="71D0BAC1" wp14:editId="49D6D058">
                            <wp:extent cx="3015615" cy="1524000"/>
                            <wp:effectExtent l="0" t="0" r="6985" b="0"/>
                            <wp:docPr id="11" name="Picture 11" descr="bridges_lab:Manuscripts:Peloquin et al:code:PredictorsDietInducedObesity:publications: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dges_lab:Manuscripts:Peloquin et al:code:PredictorsDietInducedObesity:publications:Figure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1524000"/>
                                    </a:xfrm>
                                    <a:prstGeom prst="rect">
                                      <a:avLst/>
                                    </a:prstGeom>
                                    <a:noFill/>
                                    <a:ln>
                                      <a:noFill/>
                                    </a:ln>
                                  </pic:spPr>
                                </pic:pic>
                              </a:graphicData>
                            </a:graphic>
                          </wp:inline>
                        </w:drawing>
                      </w:r>
                    </w:p>
                    <w:p w14:paraId="095A7171" w14:textId="77777777" w:rsidR="00EE672E" w:rsidRDefault="00EE672E" w:rsidP="007D0CAB">
                      <w:r w:rsidRPr="008B57E0">
                        <w:rPr>
                          <w:b/>
                        </w:rPr>
                        <w:t>Figure 4: Pre-diet</w:t>
                      </w:r>
                      <w:r>
                        <w:rPr>
                          <w:b/>
                        </w:rPr>
                        <w:t xml:space="preserve"> fasting response negatively correlates with weight gain. </w:t>
                      </w:r>
                      <w:r>
                        <w:t xml:space="preserve">Correlation between mice in pre-diet fasting induced weight loss and diet-induced percent (A) or absolute (B) weight gain. </w:t>
                      </w:r>
                    </w:p>
                    <w:p w14:paraId="56015C81" w14:textId="11B5DFE1" w:rsidR="00EE672E" w:rsidRDefault="00EE672E" w:rsidP="007D0CAB"/>
                  </w:txbxContent>
                </v:textbox>
                <w10:wrap type="square"/>
              </v:shape>
            </w:pict>
          </mc:Fallback>
        </mc:AlternateContent>
      </w:r>
    </w:p>
    <w:p w14:paraId="12B891D3" w14:textId="68B8F0B3" w:rsidR="004A58BC" w:rsidRDefault="00F661C1" w:rsidP="00E00EB6">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E00EB6"/>
    <w:p w14:paraId="2EA21652" w14:textId="6436200B" w:rsidR="007D0CAB" w:rsidRPr="0091217D" w:rsidRDefault="00B2447E" w:rsidP="00E00EB6">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bookmarkStart w:id="0" w:name="_GoBack"/>
      <w:bookmarkEnd w:id="0"/>
    </w:p>
    <w:p w14:paraId="1FB03713" w14:textId="77777777" w:rsidR="005C400C" w:rsidRDefault="005C400C" w:rsidP="00E00EB6">
      <w:pPr>
        <w:pStyle w:val="Heading1"/>
      </w:pPr>
      <w:r>
        <w:t>Conclusions</w:t>
      </w:r>
    </w:p>
    <w:p w14:paraId="648CA4BA" w14:textId="38473257" w:rsidR="00422A30" w:rsidRDefault="002E6ED8" w:rsidP="00E00EB6">
      <w:r>
        <w:rPr>
          <w:noProof/>
        </w:rPr>
        <mc:AlternateContent>
          <mc:Choice Requires="wps">
            <w:drawing>
              <wp:anchor distT="0" distB="0" distL="114300" distR="114300" simplePos="0" relativeHeight="251665408" behindDoc="0" locked="0" layoutInCell="1" allowOverlap="1" wp14:anchorId="41493F80" wp14:editId="41E389FD">
                <wp:simplePos x="0" y="0"/>
                <wp:positionH relativeFrom="column">
                  <wp:posOffset>0</wp:posOffset>
                </wp:positionH>
                <wp:positionV relativeFrom="paragraph">
                  <wp:posOffset>738505</wp:posOffset>
                </wp:positionV>
                <wp:extent cx="3771900" cy="58293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771900" cy="5829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1426D6" w14:textId="77777777" w:rsidR="00EE672E" w:rsidRDefault="00EE672E" w:rsidP="007D0CAB">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tbl>
                            <w:tblPr>
                              <w:tblStyle w:val="TableGrid"/>
                              <w:tblW w:w="0" w:type="auto"/>
                              <w:tblLook w:val="04A0" w:firstRow="1" w:lastRow="0" w:firstColumn="1" w:lastColumn="0" w:noHBand="0" w:noVBand="1"/>
                            </w:tblPr>
                            <w:tblGrid>
                              <w:gridCol w:w="1730"/>
                              <w:gridCol w:w="888"/>
                              <w:gridCol w:w="1192"/>
                              <w:gridCol w:w="914"/>
                              <w:gridCol w:w="1143"/>
                            </w:tblGrid>
                            <w:tr w:rsidR="00EE672E" w14:paraId="44632ACB" w14:textId="77777777" w:rsidTr="00EE672E">
                              <w:trPr>
                                <w:trHeight w:val="692"/>
                              </w:trPr>
                              <w:tc>
                                <w:tcPr>
                                  <w:tcW w:w="2088" w:type="dxa"/>
                                  <w:shd w:val="clear" w:color="auto" w:fill="auto"/>
                                </w:tcPr>
                                <w:p w14:paraId="1322A8F3" w14:textId="77777777" w:rsidR="00EE672E" w:rsidRDefault="00EE672E" w:rsidP="00EE672E">
                                  <w:pPr>
                                    <w:jc w:val="center"/>
                                  </w:pPr>
                                  <w:r>
                                    <w:t>Pre-Diet Measurement</w:t>
                                  </w:r>
                                </w:p>
                              </w:tc>
                              <w:tc>
                                <w:tcPr>
                                  <w:tcW w:w="1243" w:type="dxa"/>
                                  <w:shd w:val="clear" w:color="auto" w:fill="auto"/>
                                </w:tcPr>
                                <w:p w14:paraId="33B83783" w14:textId="77777777" w:rsidR="00EE672E" w:rsidRDefault="00EE672E" w:rsidP="00EE672E">
                                  <w:pPr>
                                    <w:jc w:val="center"/>
                                  </w:pPr>
                                  <w:r>
                                    <w:t>HFD R</w:t>
                                  </w:r>
                                  <w:r w:rsidRPr="00477C2F">
                                    <w:rPr>
                                      <w:vertAlign w:val="superscript"/>
                                    </w:rPr>
                                    <w:t>2</w:t>
                                  </w:r>
                                </w:p>
                              </w:tc>
                              <w:tc>
                                <w:tcPr>
                                  <w:tcW w:w="1727" w:type="dxa"/>
                                  <w:shd w:val="clear" w:color="auto" w:fill="auto"/>
                                </w:tcPr>
                                <w:p w14:paraId="3D367023" w14:textId="77777777" w:rsidR="00EE672E" w:rsidRDefault="00EE672E" w:rsidP="00EE672E">
                                  <w:pPr>
                                    <w:jc w:val="center"/>
                                  </w:pPr>
                                  <w:r>
                                    <w:t>HFD q-value</w:t>
                                  </w:r>
                                </w:p>
                              </w:tc>
                              <w:tc>
                                <w:tcPr>
                                  <w:tcW w:w="1350" w:type="dxa"/>
                                </w:tcPr>
                                <w:p w14:paraId="6C78B67E" w14:textId="77777777" w:rsidR="00EE672E" w:rsidRDefault="00EE672E" w:rsidP="00EE672E">
                                  <w:pPr>
                                    <w:jc w:val="center"/>
                                  </w:pPr>
                                  <w:r>
                                    <w:t>CD R</w:t>
                                  </w:r>
                                  <w:r w:rsidRPr="00477C2F">
                                    <w:rPr>
                                      <w:vertAlign w:val="superscript"/>
                                    </w:rPr>
                                    <w:t>2</w:t>
                                  </w:r>
                                </w:p>
                              </w:tc>
                              <w:tc>
                                <w:tcPr>
                                  <w:tcW w:w="1530" w:type="dxa"/>
                                </w:tcPr>
                                <w:p w14:paraId="6DFE006C" w14:textId="77777777" w:rsidR="00EE672E" w:rsidRDefault="00EE672E" w:rsidP="00EE672E">
                                  <w:pPr>
                                    <w:jc w:val="center"/>
                                  </w:pPr>
                                  <w:r>
                                    <w:t>CD q-value</w:t>
                                  </w:r>
                                </w:p>
                              </w:tc>
                            </w:tr>
                            <w:tr w:rsidR="00EE672E" w14:paraId="4E9D6396" w14:textId="77777777" w:rsidTr="00EE672E">
                              <w:trPr>
                                <w:trHeight w:val="635"/>
                              </w:trPr>
                              <w:tc>
                                <w:tcPr>
                                  <w:tcW w:w="2088" w:type="dxa"/>
                                  <w:shd w:val="clear" w:color="auto" w:fill="auto"/>
                                </w:tcPr>
                                <w:p w14:paraId="2B6D7574" w14:textId="77777777" w:rsidR="00EE672E" w:rsidRDefault="00EE672E" w:rsidP="00EE672E">
                                  <w:r>
                                    <w:t>Fasting Response</w:t>
                                  </w:r>
                                </w:p>
                              </w:tc>
                              <w:tc>
                                <w:tcPr>
                                  <w:tcW w:w="1243" w:type="dxa"/>
                                  <w:shd w:val="clear" w:color="auto" w:fill="auto"/>
                                </w:tcPr>
                                <w:p w14:paraId="213FB677" w14:textId="77777777" w:rsidR="00EE672E" w:rsidRDefault="00EE672E" w:rsidP="00EE672E">
                                  <w:pPr>
                                    <w:jc w:val="center"/>
                                  </w:pPr>
                                  <w:r>
                                    <w:t>0.362</w:t>
                                  </w:r>
                                </w:p>
                              </w:tc>
                              <w:tc>
                                <w:tcPr>
                                  <w:tcW w:w="1727" w:type="dxa"/>
                                  <w:shd w:val="clear" w:color="auto" w:fill="auto"/>
                                </w:tcPr>
                                <w:p w14:paraId="2447A61C" w14:textId="77777777" w:rsidR="00EE672E" w:rsidRPr="00477C2F" w:rsidRDefault="00EE672E" w:rsidP="00EE672E">
                                  <w:pPr>
                                    <w:jc w:val="center"/>
                                    <w:rPr>
                                      <w:vertAlign w:val="superscript"/>
                                    </w:rPr>
                                  </w:pPr>
                                  <w:r>
                                    <w:t>0.00061</w:t>
                                  </w:r>
                                </w:p>
                              </w:tc>
                              <w:tc>
                                <w:tcPr>
                                  <w:tcW w:w="1350" w:type="dxa"/>
                                </w:tcPr>
                                <w:p w14:paraId="6BBC4075" w14:textId="77777777" w:rsidR="00EE672E" w:rsidRDefault="00EE672E" w:rsidP="00EE672E">
                                  <w:pPr>
                                    <w:jc w:val="center"/>
                                  </w:pPr>
                                  <w:r>
                                    <w:t>0.466</w:t>
                                  </w:r>
                                </w:p>
                              </w:tc>
                              <w:tc>
                                <w:tcPr>
                                  <w:tcW w:w="1530" w:type="dxa"/>
                                </w:tcPr>
                                <w:p w14:paraId="3001C2DD" w14:textId="77777777" w:rsidR="00EE672E" w:rsidRPr="00477C2F" w:rsidRDefault="00EE672E" w:rsidP="00EE672E">
                                  <w:pPr>
                                    <w:jc w:val="center"/>
                                    <w:rPr>
                                      <w:vertAlign w:val="superscript"/>
                                    </w:rPr>
                                  </w:pPr>
                                  <w:r>
                                    <w:t>0.00087</w:t>
                                  </w:r>
                                </w:p>
                              </w:tc>
                            </w:tr>
                            <w:tr w:rsidR="00EE672E" w14:paraId="4C911B6F" w14:textId="77777777" w:rsidTr="00EE672E">
                              <w:trPr>
                                <w:trHeight w:val="635"/>
                              </w:trPr>
                              <w:tc>
                                <w:tcPr>
                                  <w:tcW w:w="2088" w:type="dxa"/>
                                  <w:shd w:val="clear" w:color="auto" w:fill="auto"/>
                                </w:tcPr>
                                <w:p w14:paraId="07026064" w14:textId="77777777" w:rsidR="00EE672E" w:rsidRDefault="00EE672E" w:rsidP="00EE672E">
                                  <w:proofErr w:type="spellStart"/>
                                  <w:r>
                                    <w:t>Leptin</w:t>
                                  </w:r>
                                  <w:proofErr w:type="spellEnd"/>
                                </w:p>
                              </w:tc>
                              <w:tc>
                                <w:tcPr>
                                  <w:tcW w:w="1243" w:type="dxa"/>
                                  <w:shd w:val="clear" w:color="auto" w:fill="auto"/>
                                </w:tcPr>
                                <w:p w14:paraId="01388937" w14:textId="77777777" w:rsidR="00EE672E" w:rsidRDefault="00EE672E" w:rsidP="00EE672E">
                                  <w:pPr>
                                    <w:jc w:val="center"/>
                                  </w:pPr>
                                  <w:r>
                                    <w:t>0.061</w:t>
                                  </w:r>
                                </w:p>
                              </w:tc>
                              <w:tc>
                                <w:tcPr>
                                  <w:tcW w:w="1727" w:type="dxa"/>
                                  <w:shd w:val="clear" w:color="auto" w:fill="auto"/>
                                </w:tcPr>
                                <w:p w14:paraId="70F4AEE3" w14:textId="77777777" w:rsidR="00EE672E" w:rsidRDefault="00EE672E" w:rsidP="00EE672E">
                                  <w:pPr>
                                    <w:jc w:val="center"/>
                                  </w:pPr>
                                  <w:r>
                                    <w:t>0.94</w:t>
                                  </w:r>
                                </w:p>
                              </w:tc>
                              <w:tc>
                                <w:tcPr>
                                  <w:tcW w:w="1350" w:type="dxa"/>
                                </w:tcPr>
                                <w:p w14:paraId="75E6253C" w14:textId="77777777" w:rsidR="00EE672E" w:rsidRDefault="00EE672E" w:rsidP="00EE672E">
                                  <w:pPr>
                                    <w:jc w:val="center"/>
                                  </w:pPr>
                                  <w:r>
                                    <w:t>0.000</w:t>
                                  </w:r>
                                </w:p>
                              </w:tc>
                              <w:tc>
                                <w:tcPr>
                                  <w:tcW w:w="1530" w:type="dxa"/>
                                </w:tcPr>
                                <w:p w14:paraId="192F7466" w14:textId="77777777" w:rsidR="00EE672E" w:rsidRDefault="00EE672E" w:rsidP="00EE672E">
                                  <w:pPr>
                                    <w:jc w:val="center"/>
                                  </w:pPr>
                                  <w:r>
                                    <w:t>0.99</w:t>
                                  </w:r>
                                </w:p>
                              </w:tc>
                            </w:tr>
                            <w:tr w:rsidR="00EE672E" w14:paraId="28DEFB3A" w14:textId="77777777" w:rsidTr="00EE672E">
                              <w:trPr>
                                <w:trHeight w:val="635"/>
                              </w:trPr>
                              <w:tc>
                                <w:tcPr>
                                  <w:tcW w:w="2088" w:type="dxa"/>
                                  <w:shd w:val="clear" w:color="auto" w:fill="auto"/>
                                </w:tcPr>
                                <w:p w14:paraId="75D65BDF" w14:textId="77777777" w:rsidR="00EE672E" w:rsidRDefault="00EE672E" w:rsidP="00EE672E">
                                  <w:r>
                                    <w:t>Pre-Diet Weight</w:t>
                                  </w:r>
                                </w:p>
                              </w:tc>
                              <w:tc>
                                <w:tcPr>
                                  <w:tcW w:w="1243" w:type="dxa"/>
                                  <w:shd w:val="clear" w:color="auto" w:fill="auto"/>
                                </w:tcPr>
                                <w:p w14:paraId="3B8F5F17" w14:textId="77777777" w:rsidR="00EE672E" w:rsidRDefault="00EE672E" w:rsidP="00EE672E">
                                  <w:pPr>
                                    <w:jc w:val="center"/>
                                  </w:pPr>
                                  <w:r>
                                    <w:t>0.059</w:t>
                                  </w:r>
                                </w:p>
                              </w:tc>
                              <w:tc>
                                <w:tcPr>
                                  <w:tcW w:w="1727" w:type="dxa"/>
                                  <w:shd w:val="clear" w:color="auto" w:fill="auto"/>
                                </w:tcPr>
                                <w:p w14:paraId="063FD08C" w14:textId="77777777" w:rsidR="00EE672E" w:rsidRDefault="00EE672E" w:rsidP="00EE672E">
                                  <w:pPr>
                                    <w:jc w:val="center"/>
                                  </w:pPr>
                                  <w:r>
                                    <w:t>0.94</w:t>
                                  </w:r>
                                </w:p>
                              </w:tc>
                              <w:tc>
                                <w:tcPr>
                                  <w:tcW w:w="1350" w:type="dxa"/>
                                </w:tcPr>
                                <w:p w14:paraId="59304082" w14:textId="77777777" w:rsidR="00EE672E" w:rsidRDefault="00EE672E" w:rsidP="00EE672E">
                                  <w:pPr>
                                    <w:jc w:val="center"/>
                                  </w:pPr>
                                  <w:r>
                                    <w:t>0.028</w:t>
                                  </w:r>
                                </w:p>
                              </w:tc>
                              <w:tc>
                                <w:tcPr>
                                  <w:tcW w:w="1530" w:type="dxa"/>
                                </w:tcPr>
                                <w:p w14:paraId="2B27972A" w14:textId="77777777" w:rsidR="00EE672E" w:rsidRDefault="00EE672E" w:rsidP="00EE672E">
                                  <w:pPr>
                                    <w:jc w:val="center"/>
                                  </w:pPr>
                                  <w:r>
                                    <w:t>0.86</w:t>
                                  </w:r>
                                </w:p>
                              </w:tc>
                            </w:tr>
                            <w:tr w:rsidR="00EE672E" w14:paraId="126690BA" w14:textId="77777777" w:rsidTr="00EE672E">
                              <w:trPr>
                                <w:trHeight w:val="635"/>
                              </w:trPr>
                              <w:tc>
                                <w:tcPr>
                                  <w:tcW w:w="2088" w:type="dxa"/>
                                  <w:shd w:val="clear" w:color="auto" w:fill="auto"/>
                                </w:tcPr>
                                <w:p w14:paraId="0D58B92A" w14:textId="77777777" w:rsidR="00EE672E" w:rsidRDefault="00EE672E" w:rsidP="00EE672E">
                                  <w:r>
                                    <w:t>GLP1</w:t>
                                  </w:r>
                                </w:p>
                              </w:tc>
                              <w:tc>
                                <w:tcPr>
                                  <w:tcW w:w="1243" w:type="dxa"/>
                                  <w:shd w:val="clear" w:color="auto" w:fill="auto"/>
                                </w:tcPr>
                                <w:p w14:paraId="1FC4329D" w14:textId="77777777" w:rsidR="00EE672E" w:rsidRDefault="00EE672E" w:rsidP="00EE672E">
                                  <w:pPr>
                                    <w:jc w:val="center"/>
                                  </w:pPr>
                                  <w:r>
                                    <w:t>0.011</w:t>
                                  </w:r>
                                </w:p>
                              </w:tc>
                              <w:tc>
                                <w:tcPr>
                                  <w:tcW w:w="1727" w:type="dxa"/>
                                  <w:shd w:val="clear" w:color="auto" w:fill="auto"/>
                                </w:tcPr>
                                <w:p w14:paraId="44D666E9" w14:textId="77777777" w:rsidR="00EE672E" w:rsidRDefault="00EE672E" w:rsidP="00EE672E">
                                  <w:pPr>
                                    <w:jc w:val="center"/>
                                  </w:pPr>
                                  <w:r>
                                    <w:t>0.96</w:t>
                                  </w:r>
                                </w:p>
                              </w:tc>
                              <w:tc>
                                <w:tcPr>
                                  <w:tcW w:w="1350" w:type="dxa"/>
                                </w:tcPr>
                                <w:p w14:paraId="7036C31F" w14:textId="77777777" w:rsidR="00EE672E" w:rsidRDefault="00EE672E" w:rsidP="00EE672E">
                                  <w:pPr>
                                    <w:jc w:val="center"/>
                                  </w:pPr>
                                  <w:r>
                                    <w:t>0.000</w:t>
                                  </w:r>
                                </w:p>
                              </w:tc>
                              <w:tc>
                                <w:tcPr>
                                  <w:tcW w:w="1530" w:type="dxa"/>
                                </w:tcPr>
                                <w:p w14:paraId="7FE86B3A" w14:textId="77777777" w:rsidR="00EE672E" w:rsidRDefault="00EE672E" w:rsidP="00EE672E">
                                  <w:pPr>
                                    <w:jc w:val="center"/>
                                  </w:pPr>
                                  <w:r>
                                    <w:t>0.99</w:t>
                                  </w:r>
                                </w:p>
                              </w:tc>
                            </w:tr>
                            <w:tr w:rsidR="00EE672E" w14:paraId="3450C2EA" w14:textId="77777777" w:rsidTr="00EE672E">
                              <w:trPr>
                                <w:trHeight w:val="635"/>
                              </w:trPr>
                              <w:tc>
                                <w:tcPr>
                                  <w:tcW w:w="2088" w:type="dxa"/>
                                  <w:shd w:val="clear" w:color="auto" w:fill="auto"/>
                                </w:tcPr>
                                <w:p w14:paraId="03CADE68" w14:textId="77777777" w:rsidR="00EE672E" w:rsidRDefault="00EE672E" w:rsidP="00EE672E">
                                  <w:r>
                                    <w:t>Glucagon</w:t>
                                  </w:r>
                                </w:p>
                              </w:tc>
                              <w:tc>
                                <w:tcPr>
                                  <w:tcW w:w="1243" w:type="dxa"/>
                                  <w:shd w:val="clear" w:color="auto" w:fill="auto"/>
                                </w:tcPr>
                                <w:p w14:paraId="18C2DD0D" w14:textId="77777777" w:rsidR="00EE672E" w:rsidRDefault="00EE672E" w:rsidP="00EE672E">
                                  <w:pPr>
                                    <w:jc w:val="center"/>
                                  </w:pPr>
                                  <w:r>
                                    <w:t>0.007</w:t>
                                  </w:r>
                                </w:p>
                              </w:tc>
                              <w:tc>
                                <w:tcPr>
                                  <w:tcW w:w="1727" w:type="dxa"/>
                                  <w:shd w:val="clear" w:color="auto" w:fill="auto"/>
                                </w:tcPr>
                                <w:p w14:paraId="06A70814" w14:textId="77777777" w:rsidR="00EE672E" w:rsidRDefault="00EE672E" w:rsidP="00EE672E">
                                  <w:pPr>
                                    <w:jc w:val="center"/>
                                  </w:pPr>
                                  <w:r>
                                    <w:t>0.96</w:t>
                                  </w:r>
                                </w:p>
                              </w:tc>
                              <w:tc>
                                <w:tcPr>
                                  <w:tcW w:w="1350" w:type="dxa"/>
                                </w:tcPr>
                                <w:p w14:paraId="50ED9E43" w14:textId="77777777" w:rsidR="00EE672E" w:rsidRDefault="00EE672E" w:rsidP="00EE672E">
                                  <w:pPr>
                                    <w:jc w:val="center"/>
                                  </w:pPr>
                                  <w:r>
                                    <w:t>0.028</w:t>
                                  </w:r>
                                </w:p>
                              </w:tc>
                              <w:tc>
                                <w:tcPr>
                                  <w:tcW w:w="1530" w:type="dxa"/>
                                </w:tcPr>
                                <w:p w14:paraId="46DD569E" w14:textId="77777777" w:rsidR="00EE672E" w:rsidRDefault="00EE672E" w:rsidP="00EE672E">
                                  <w:pPr>
                                    <w:jc w:val="center"/>
                                  </w:pPr>
                                  <w:r>
                                    <w:t>0.86</w:t>
                                  </w:r>
                                </w:p>
                              </w:tc>
                            </w:tr>
                            <w:tr w:rsidR="00EE672E" w14:paraId="1525966B" w14:textId="77777777" w:rsidTr="00EE672E">
                              <w:trPr>
                                <w:trHeight w:val="635"/>
                              </w:trPr>
                              <w:tc>
                                <w:tcPr>
                                  <w:tcW w:w="2088" w:type="dxa"/>
                                  <w:shd w:val="clear" w:color="auto" w:fill="auto"/>
                                </w:tcPr>
                                <w:p w14:paraId="19526AD8" w14:textId="77777777" w:rsidR="00EE672E" w:rsidRDefault="00EE672E" w:rsidP="00EE672E">
                                  <w:proofErr w:type="spellStart"/>
                                  <w:r>
                                    <w:t>Resistin</w:t>
                                  </w:r>
                                  <w:proofErr w:type="spellEnd"/>
                                </w:p>
                              </w:tc>
                              <w:tc>
                                <w:tcPr>
                                  <w:tcW w:w="1243" w:type="dxa"/>
                                  <w:shd w:val="clear" w:color="auto" w:fill="auto"/>
                                </w:tcPr>
                                <w:p w14:paraId="09D9A029" w14:textId="77777777" w:rsidR="00EE672E" w:rsidRDefault="00EE672E" w:rsidP="00EE672E">
                                  <w:pPr>
                                    <w:jc w:val="center"/>
                                  </w:pPr>
                                  <w:r>
                                    <w:t>0.004</w:t>
                                  </w:r>
                                </w:p>
                              </w:tc>
                              <w:tc>
                                <w:tcPr>
                                  <w:tcW w:w="1727" w:type="dxa"/>
                                  <w:shd w:val="clear" w:color="auto" w:fill="auto"/>
                                </w:tcPr>
                                <w:p w14:paraId="7CE20781" w14:textId="77777777" w:rsidR="00EE672E" w:rsidRDefault="00EE672E" w:rsidP="00EE672E">
                                  <w:pPr>
                                    <w:jc w:val="center"/>
                                  </w:pPr>
                                  <w:r>
                                    <w:t>0.96</w:t>
                                  </w:r>
                                </w:p>
                              </w:tc>
                              <w:tc>
                                <w:tcPr>
                                  <w:tcW w:w="1350" w:type="dxa"/>
                                </w:tcPr>
                                <w:p w14:paraId="0646CC10" w14:textId="77777777" w:rsidR="00EE672E" w:rsidRDefault="00EE672E" w:rsidP="00EE672E">
                                  <w:pPr>
                                    <w:jc w:val="center"/>
                                  </w:pPr>
                                  <w:r>
                                    <w:t>0.026</w:t>
                                  </w:r>
                                </w:p>
                              </w:tc>
                              <w:tc>
                                <w:tcPr>
                                  <w:tcW w:w="1530" w:type="dxa"/>
                                </w:tcPr>
                                <w:p w14:paraId="650F4060" w14:textId="77777777" w:rsidR="00EE672E" w:rsidRDefault="00EE672E" w:rsidP="00EE672E">
                                  <w:pPr>
                                    <w:jc w:val="center"/>
                                  </w:pPr>
                                  <w:r>
                                    <w:t>0.86</w:t>
                                  </w:r>
                                </w:p>
                              </w:tc>
                            </w:tr>
                            <w:tr w:rsidR="00EE672E" w14:paraId="27F7C523" w14:textId="77777777" w:rsidTr="00EE672E">
                              <w:trPr>
                                <w:trHeight w:val="635"/>
                              </w:trPr>
                              <w:tc>
                                <w:tcPr>
                                  <w:tcW w:w="2088" w:type="dxa"/>
                                  <w:shd w:val="clear" w:color="auto" w:fill="auto"/>
                                </w:tcPr>
                                <w:p w14:paraId="5E083DCB" w14:textId="77777777" w:rsidR="00EE672E" w:rsidRDefault="00EE672E" w:rsidP="00EE672E">
                                  <w:r>
                                    <w:t>PAI1</w:t>
                                  </w:r>
                                </w:p>
                              </w:tc>
                              <w:tc>
                                <w:tcPr>
                                  <w:tcW w:w="1243" w:type="dxa"/>
                                  <w:shd w:val="clear" w:color="auto" w:fill="auto"/>
                                </w:tcPr>
                                <w:p w14:paraId="7D37740D" w14:textId="77777777" w:rsidR="00EE672E" w:rsidRDefault="00EE672E" w:rsidP="00EE672E">
                                  <w:pPr>
                                    <w:jc w:val="center"/>
                                  </w:pPr>
                                  <w:r>
                                    <w:t>0.002</w:t>
                                  </w:r>
                                </w:p>
                              </w:tc>
                              <w:tc>
                                <w:tcPr>
                                  <w:tcW w:w="1727" w:type="dxa"/>
                                  <w:shd w:val="clear" w:color="auto" w:fill="auto"/>
                                </w:tcPr>
                                <w:p w14:paraId="536C18B9" w14:textId="77777777" w:rsidR="00EE672E" w:rsidRDefault="00EE672E" w:rsidP="00EE672E">
                                  <w:pPr>
                                    <w:jc w:val="center"/>
                                  </w:pPr>
                                  <w:r>
                                    <w:t>0.96</w:t>
                                  </w:r>
                                </w:p>
                              </w:tc>
                              <w:tc>
                                <w:tcPr>
                                  <w:tcW w:w="1350" w:type="dxa"/>
                                </w:tcPr>
                                <w:p w14:paraId="74FD50BD" w14:textId="77777777" w:rsidR="00EE672E" w:rsidRDefault="00EE672E" w:rsidP="00EE672E">
                                  <w:pPr>
                                    <w:jc w:val="center"/>
                                  </w:pPr>
                                  <w:r>
                                    <w:t>0.008</w:t>
                                  </w:r>
                                </w:p>
                              </w:tc>
                              <w:tc>
                                <w:tcPr>
                                  <w:tcW w:w="1530" w:type="dxa"/>
                                </w:tcPr>
                                <w:p w14:paraId="350F5334" w14:textId="77777777" w:rsidR="00EE672E" w:rsidRDefault="00EE672E" w:rsidP="00EE672E">
                                  <w:pPr>
                                    <w:jc w:val="center"/>
                                  </w:pPr>
                                  <w:r>
                                    <w:t>0.96</w:t>
                                  </w:r>
                                </w:p>
                              </w:tc>
                            </w:tr>
                            <w:tr w:rsidR="00EE672E" w14:paraId="7592CFEA" w14:textId="77777777" w:rsidTr="00EE672E">
                              <w:trPr>
                                <w:trHeight w:val="635"/>
                              </w:trPr>
                              <w:tc>
                                <w:tcPr>
                                  <w:tcW w:w="2088" w:type="dxa"/>
                                  <w:shd w:val="clear" w:color="auto" w:fill="auto"/>
                                </w:tcPr>
                                <w:p w14:paraId="6752A1FC" w14:textId="77777777" w:rsidR="00EE672E" w:rsidRDefault="00EE672E" w:rsidP="00EE672E">
                                  <w:r>
                                    <w:t>Insulin</w:t>
                                  </w:r>
                                </w:p>
                              </w:tc>
                              <w:tc>
                                <w:tcPr>
                                  <w:tcW w:w="1243" w:type="dxa"/>
                                  <w:shd w:val="clear" w:color="auto" w:fill="auto"/>
                                </w:tcPr>
                                <w:p w14:paraId="681D2B51" w14:textId="77777777" w:rsidR="00EE672E" w:rsidRDefault="00EE672E" w:rsidP="00EE672E">
                                  <w:pPr>
                                    <w:jc w:val="center"/>
                                  </w:pPr>
                                  <w:r>
                                    <w:t>0.000</w:t>
                                  </w:r>
                                </w:p>
                              </w:tc>
                              <w:tc>
                                <w:tcPr>
                                  <w:tcW w:w="1727" w:type="dxa"/>
                                  <w:shd w:val="clear" w:color="auto" w:fill="auto"/>
                                </w:tcPr>
                                <w:p w14:paraId="4213BC69" w14:textId="77777777" w:rsidR="00EE672E" w:rsidRDefault="00EE672E" w:rsidP="00EE672E">
                                  <w:pPr>
                                    <w:jc w:val="center"/>
                                  </w:pPr>
                                  <w:r>
                                    <w:t>0.96</w:t>
                                  </w:r>
                                </w:p>
                              </w:tc>
                              <w:tc>
                                <w:tcPr>
                                  <w:tcW w:w="1350" w:type="dxa"/>
                                </w:tcPr>
                                <w:p w14:paraId="0A2FD6E6" w14:textId="77777777" w:rsidR="00EE672E" w:rsidRDefault="00EE672E" w:rsidP="00EE672E">
                                  <w:pPr>
                                    <w:jc w:val="center"/>
                                  </w:pPr>
                                  <w:r>
                                    <w:t>0.036</w:t>
                                  </w:r>
                                </w:p>
                              </w:tc>
                              <w:tc>
                                <w:tcPr>
                                  <w:tcW w:w="1530" w:type="dxa"/>
                                </w:tcPr>
                                <w:p w14:paraId="6853E55B" w14:textId="77777777" w:rsidR="00EE672E" w:rsidRDefault="00EE672E" w:rsidP="00EE672E">
                                  <w:pPr>
                                    <w:jc w:val="center"/>
                                  </w:pPr>
                                  <w:r>
                                    <w:t>0.86</w:t>
                                  </w:r>
                                </w:p>
                              </w:tc>
                            </w:tr>
                            <w:tr w:rsidR="00EE672E" w14:paraId="3BBBA9D5" w14:textId="77777777" w:rsidTr="00EE672E">
                              <w:trPr>
                                <w:trHeight w:val="635"/>
                              </w:trPr>
                              <w:tc>
                                <w:tcPr>
                                  <w:tcW w:w="2088" w:type="dxa"/>
                                  <w:shd w:val="clear" w:color="auto" w:fill="auto"/>
                                </w:tcPr>
                                <w:p w14:paraId="1C3F2784" w14:textId="77777777" w:rsidR="00EE672E" w:rsidRDefault="00EE672E" w:rsidP="00EE672E">
                                  <w:r>
                                    <w:t>GIP</w:t>
                                  </w:r>
                                </w:p>
                              </w:tc>
                              <w:tc>
                                <w:tcPr>
                                  <w:tcW w:w="1243" w:type="dxa"/>
                                  <w:shd w:val="clear" w:color="auto" w:fill="auto"/>
                                </w:tcPr>
                                <w:p w14:paraId="3DDBAED2" w14:textId="77777777" w:rsidR="00EE672E" w:rsidRDefault="00EE672E" w:rsidP="00EE672E">
                                  <w:pPr>
                                    <w:jc w:val="center"/>
                                  </w:pPr>
                                  <w:r>
                                    <w:t>0.000</w:t>
                                  </w:r>
                                </w:p>
                              </w:tc>
                              <w:tc>
                                <w:tcPr>
                                  <w:tcW w:w="1727" w:type="dxa"/>
                                  <w:shd w:val="clear" w:color="auto" w:fill="auto"/>
                                </w:tcPr>
                                <w:p w14:paraId="2FCE8D26" w14:textId="77777777" w:rsidR="00EE672E" w:rsidRDefault="00EE672E" w:rsidP="00EE672E">
                                  <w:pPr>
                                    <w:jc w:val="center"/>
                                  </w:pPr>
                                  <w:r>
                                    <w:t>0.96</w:t>
                                  </w:r>
                                </w:p>
                              </w:tc>
                              <w:tc>
                                <w:tcPr>
                                  <w:tcW w:w="1350" w:type="dxa"/>
                                </w:tcPr>
                                <w:p w14:paraId="2209C2FF" w14:textId="77777777" w:rsidR="00EE672E" w:rsidRDefault="00EE672E" w:rsidP="00EE672E">
                                  <w:pPr>
                                    <w:jc w:val="center"/>
                                  </w:pPr>
                                  <w:r>
                                    <w:t>0.074</w:t>
                                  </w:r>
                                </w:p>
                              </w:tc>
                              <w:tc>
                                <w:tcPr>
                                  <w:tcW w:w="1530" w:type="dxa"/>
                                </w:tcPr>
                                <w:p w14:paraId="6B8A8275" w14:textId="77777777" w:rsidR="00EE672E" w:rsidRDefault="00EE672E" w:rsidP="00EE672E">
                                  <w:pPr>
                                    <w:jc w:val="center"/>
                                  </w:pPr>
                                  <w:r>
                                    <w:t>0.86</w:t>
                                  </w:r>
                                </w:p>
                              </w:tc>
                            </w:tr>
                            <w:tr w:rsidR="00EE672E" w14:paraId="1CE22B8D" w14:textId="77777777" w:rsidTr="00EE672E">
                              <w:trPr>
                                <w:trHeight w:val="635"/>
                              </w:trPr>
                              <w:tc>
                                <w:tcPr>
                                  <w:tcW w:w="2088" w:type="dxa"/>
                                  <w:shd w:val="clear" w:color="auto" w:fill="auto"/>
                                </w:tcPr>
                                <w:p w14:paraId="296F1670" w14:textId="77777777" w:rsidR="00EE672E" w:rsidRDefault="00EE672E" w:rsidP="00EE672E">
                                  <w:r>
                                    <w:t>Ghrelin</w:t>
                                  </w:r>
                                </w:p>
                              </w:tc>
                              <w:tc>
                                <w:tcPr>
                                  <w:tcW w:w="1243" w:type="dxa"/>
                                  <w:shd w:val="clear" w:color="auto" w:fill="auto"/>
                                </w:tcPr>
                                <w:p w14:paraId="25BC9A29" w14:textId="77777777" w:rsidR="00EE672E" w:rsidRDefault="00EE672E" w:rsidP="00EE672E">
                                  <w:pPr>
                                    <w:jc w:val="center"/>
                                  </w:pPr>
                                  <w:r>
                                    <w:t>0.000</w:t>
                                  </w:r>
                                </w:p>
                              </w:tc>
                              <w:tc>
                                <w:tcPr>
                                  <w:tcW w:w="1727" w:type="dxa"/>
                                  <w:shd w:val="clear" w:color="auto" w:fill="auto"/>
                                </w:tcPr>
                                <w:p w14:paraId="4F72D7B5" w14:textId="77777777" w:rsidR="00EE672E" w:rsidRDefault="00EE672E" w:rsidP="00EE672E">
                                  <w:pPr>
                                    <w:jc w:val="center"/>
                                  </w:pPr>
                                  <w:r>
                                    <w:t>0.96</w:t>
                                  </w:r>
                                </w:p>
                              </w:tc>
                              <w:tc>
                                <w:tcPr>
                                  <w:tcW w:w="1350" w:type="dxa"/>
                                </w:tcPr>
                                <w:p w14:paraId="03CA192B" w14:textId="77777777" w:rsidR="00EE672E" w:rsidRDefault="00EE672E" w:rsidP="00EE672E">
                                  <w:pPr>
                                    <w:jc w:val="center"/>
                                  </w:pPr>
                                  <w:r>
                                    <w:t>0.029</w:t>
                                  </w:r>
                                </w:p>
                              </w:tc>
                              <w:tc>
                                <w:tcPr>
                                  <w:tcW w:w="1530" w:type="dxa"/>
                                </w:tcPr>
                                <w:p w14:paraId="7B343500" w14:textId="77777777" w:rsidR="00EE672E" w:rsidRDefault="00EE672E" w:rsidP="00EE672E">
                                  <w:pPr>
                                    <w:jc w:val="center"/>
                                  </w:pPr>
                                  <w:r>
                                    <w:t>0.86</w:t>
                                  </w:r>
                                </w:p>
                              </w:tc>
                            </w:tr>
                          </w:tbl>
                          <w:p w14:paraId="2BAD7F17" w14:textId="77777777" w:rsidR="00EE672E" w:rsidRDefault="00EE672E" w:rsidP="007D0CAB"/>
                          <w:p w14:paraId="39F1580B" w14:textId="77777777" w:rsidR="00EE672E" w:rsidRDefault="00EE672E" w:rsidP="007D0CAB"/>
                          <w:p w14:paraId="7ACB6ACB" w14:textId="77777777" w:rsidR="00EE672E" w:rsidRDefault="00EE672E" w:rsidP="007D0CAB"/>
                          <w:p w14:paraId="68CCF4EA" w14:textId="77777777" w:rsidR="00EE672E" w:rsidRDefault="00EE672E" w:rsidP="007D0C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0;margin-top:58.15pt;width:297pt;height:4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" filled="f" stroked="f">
                <v:textbox>
                  <w:txbxContent>
                    <w:p w14:paraId="0F1426D6" w14:textId="77777777" w:rsidR="00EE672E" w:rsidRDefault="00EE672E" w:rsidP="007D0CAB">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tbl>
                      <w:tblPr>
                        <w:tblStyle w:val="TableGrid"/>
                        <w:tblW w:w="0" w:type="auto"/>
                        <w:tblLook w:val="04A0" w:firstRow="1" w:lastRow="0" w:firstColumn="1" w:lastColumn="0" w:noHBand="0" w:noVBand="1"/>
                      </w:tblPr>
                      <w:tblGrid>
                        <w:gridCol w:w="1730"/>
                        <w:gridCol w:w="888"/>
                        <w:gridCol w:w="1192"/>
                        <w:gridCol w:w="914"/>
                        <w:gridCol w:w="1143"/>
                      </w:tblGrid>
                      <w:tr w:rsidR="00EE672E" w14:paraId="44632ACB" w14:textId="77777777" w:rsidTr="00EE672E">
                        <w:trPr>
                          <w:trHeight w:val="692"/>
                        </w:trPr>
                        <w:tc>
                          <w:tcPr>
                            <w:tcW w:w="2088" w:type="dxa"/>
                            <w:shd w:val="clear" w:color="auto" w:fill="auto"/>
                          </w:tcPr>
                          <w:p w14:paraId="1322A8F3" w14:textId="77777777" w:rsidR="00EE672E" w:rsidRDefault="00EE672E" w:rsidP="00EE672E">
                            <w:pPr>
                              <w:jc w:val="center"/>
                            </w:pPr>
                            <w:r>
                              <w:t>Pre-Diet Measurement</w:t>
                            </w:r>
                          </w:p>
                        </w:tc>
                        <w:tc>
                          <w:tcPr>
                            <w:tcW w:w="1243" w:type="dxa"/>
                            <w:shd w:val="clear" w:color="auto" w:fill="auto"/>
                          </w:tcPr>
                          <w:p w14:paraId="33B83783" w14:textId="77777777" w:rsidR="00EE672E" w:rsidRDefault="00EE672E" w:rsidP="00EE672E">
                            <w:pPr>
                              <w:jc w:val="center"/>
                            </w:pPr>
                            <w:r>
                              <w:t>HFD R</w:t>
                            </w:r>
                            <w:r w:rsidRPr="00477C2F">
                              <w:rPr>
                                <w:vertAlign w:val="superscript"/>
                              </w:rPr>
                              <w:t>2</w:t>
                            </w:r>
                          </w:p>
                        </w:tc>
                        <w:tc>
                          <w:tcPr>
                            <w:tcW w:w="1727" w:type="dxa"/>
                            <w:shd w:val="clear" w:color="auto" w:fill="auto"/>
                          </w:tcPr>
                          <w:p w14:paraId="3D367023" w14:textId="77777777" w:rsidR="00EE672E" w:rsidRDefault="00EE672E" w:rsidP="00EE672E">
                            <w:pPr>
                              <w:jc w:val="center"/>
                            </w:pPr>
                            <w:r>
                              <w:t>HFD q-value</w:t>
                            </w:r>
                          </w:p>
                        </w:tc>
                        <w:tc>
                          <w:tcPr>
                            <w:tcW w:w="1350" w:type="dxa"/>
                          </w:tcPr>
                          <w:p w14:paraId="6C78B67E" w14:textId="77777777" w:rsidR="00EE672E" w:rsidRDefault="00EE672E" w:rsidP="00EE672E">
                            <w:pPr>
                              <w:jc w:val="center"/>
                            </w:pPr>
                            <w:r>
                              <w:t>CD R</w:t>
                            </w:r>
                            <w:r w:rsidRPr="00477C2F">
                              <w:rPr>
                                <w:vertAlign w:val="superscript"/>
                              </w:rPr>
                              <w:t>2</w:t>
                            </w:r>
                          </w:p>
                        </w:tc>
                        <w:tc>
                          <w:tcPr>
                            <w:tcW w:w="1530" w:type="dxa"/>
                          </w:tcPr>
                          <w:p w14:paraId="6DFE006C" w14:textId="77777777" w:rsidR="00EE672E" w:rsidRDefault="00EE672E" w:rsidP="00EE672E">
                            <w:pPr>
                              <w:jc w:val="center"/>
                            </w:pPr>
                            <w:r>
                              <w:t>CD q-value</w:t>
                            </w:r>
                          </w:p>
                        </w:tc>
                      </w:tr>
                      <w:tr w:rsidR="00EE672E" w14:paraId="4E9D6396" w14:textId="77777777" w:rsidTr="00EE672E">
                        <w:trPr>
                          <w:trHeight w:val="635"/>
                        </w:trPr>
                        <w:tc>
                          <w:tcPr>
                            <w:tcW w:w="2088" w:type="dxa"/>
                            <w:shd w:val="clear" w:color="auto" w:fill="auto"/>
                          </w:tcPr>
                          <w:p w14:paraId="2B6D7574" w14:textId="77777777" w:rsidR="00EE672E" w:rsidRDefault="00EE672E" w:rsidP="00EE672E">
                            <w:r>
                              <w:t>Fasting Response</w:t>
                            </w:r>
                          </w:p>
                        </w:tc>
                        <w:tc>
                          <w:tcPr>
                            <w:tcW w:w="1243" w:type="dxa"/>
                            <w:shd w:val="clear" w:color="auto" w:fill="auto"/>
                          </w:tcPr>
                          <w:p w14:paraId="213FB677" w14:textId="77777777" w:rsidR="00EE672E" w:rsidRDefault="00EE672E" w:rsidP="00EE672E">
                            <w:pPr>
                              <w:jc w:val="center"/>
                            </w:pPr>
                            <w:r>
                              <w:t>0.362</w:t>
                            </w:r>
                          </w:p>
                        </w:tc>
                        <w:tc>
                          <w:tcPr>
                            <w:tcW w:w="1727" w:type="dxa"/>
                            <w:shd w:val="clear" w:color="auto" w:fill="auto"/>
                          </w:tcPr>
                          <w:p w14:paraId="2447A61C" w14:textId="77777777" w:rsidR="00EE672E" w:rsidRPr="00477C2F" w:rsidRDefault="00EE672E" w:rsidP="00EE672E">
                            <w:pPr>
                              <w:jc w:val="center"/>
                              <w:rPr>
                                <w:vertAlign w:val="superscript"/>
                              </w:rPr>
                            </w:pPr>
                            <w:r>
                              <w:t>0.00061</w:t>
                            </w:r>
                          </w:p>
                        </w:tc>
                        <w:tc>
                          <w:tcPr>
                            <w:tcW w:w="1350" w:type="dxa"/>
                          </w:tcPr>
                          <w:p w14:paraId="6BBC4075" w14:textId="77777777" w:rsidR="00EE672E" w:rsidRDefault="00EE672E" w:rsidP="00EE672E">
                            <w:pPr>
                              <w:jc w:val="center"/>
                            </w:pPr>
                            <w:r>
                              <w:t>0.466</w:t>
                            </w:r>
                          </w:p>
                        </w:tc>
                        <w:tc>
                          <w:tcPr>
                            <w:tcW w:w="1530" w:type="dxa"/>
                          </w:tcPr>
                          <w:p w14:paraId="3001C2DD" w14:textId="77777777" w:rsidR="00EE672E" w:rsidRPr="00477C2F" w:rsidRDefault="00EE672E" w:rsidP="00EE672E">
                            <w:pPr>
                              <w:jc w:val="center"/>
                              <w:rPr>
                                <w:vertAlign w:val="superscript"/>
                              </w:rPr>
                            </w:pPr>
                            <w:r>
                              <w:t>0.00087</w:t>
                            </w:r>
                          </w:p>
                        </w:tc>
                      </w:tr>
                      <w:tr w:rsidR="00EE672E" w14:paraId="4C911B6F" w14:textId="77777777" w:rsidTr="00EE672E">
                        <w:trPr>
                          <w:trHeight w:val="635"/>
                        </w:trPr>
                        <w:tc>
                          <w:tcPr>
                            <w:tcW w:w="2088" w:type="dxa"/>
                            <w:shd w:val="clear" w:color="auto" w:fill="auto"/>
                          </w:tcPr>
                          <w:p w14:paraId="07026064" w14:textId="77777777" w:rsidR="00EE672E" w:rsidRDefault="00EE672E" w:rsidP="00EE672E">
                            <w:proofErr w:type="spellStart"/>
                            <w:r>
                              <w:t>Leptin</w:t>
                            </w:r>
                            <w:proofErr w:type="spellEnd"/>
                          </w:p>
                        </w:tc>
                        <w:tc>
                          <w:tcPr>
                            <w:tcW w:w="1243" w:type="dxa"/>
                            <w:shd w:val="clear" w:color="auto" w:fill="auto"/>
                          </w:tcPr>
                          <w:p w14:paraId="01388937" w14:textId="77777777" w:rsidR="00EE672E" w:rsidRDefault="00EE672E" w:rsidP="00EE672E">
                            <w:pPr>
                              <w:jc w:val="center"/>
                            </w:pPr>
                            <w:r>
                              <w:t>0.061</w:t>
                            </w:r>
                          </w:p>
                        </w:tc>
                        <w:tc>
                          <w:tcPr>
                            <w:tcW w:w="1727" w:type="dxa"/>
                            <w:shd w:val="clear" w:color="auto" w:fill="auto"/>
                          </w:tcPr>
                          <w:p w14:paraId="70F4AEE3" w14:textId="77777777" w:rsidR="00EE672E" w:rsidRDefault="00EE672E" w:rsidP="00EE672E">
                            <w:pPr>
                              <w:jc w:val="center"/>
                            </w:pPr>
                            <w:r>
                              <w:t>0.94</w:t>
                            </w:r>
                          </w:p>
                        </w:tc>
                        <w:tc>
                          <w:tcPr>
                            <w:tcW w:w="1350" w:type="dxa"/>
                          </w:tcPr>
                          <w:p w14:paraId="75E6253C" w14:textId="77777777" w:rsidR="00EE672E" w:rsidRDefault="00EE672E" w:rsidP="00EE672E">
                            <w:pPr>
                              <w:jc w:val="center"/>
                            </w:pPr>
                            <w:r>
                              <w:t>0.000</w:t>
                            </w:r>
                          </w:p>
                        </w:tc>
                        <w:tc>
                          <w:tcPr>
                            <w:tcW w:w="1530" w:type="dxa"/>
                          </w:tcPr>
                          <w:p w14:paraId="192F7466" w14:textId="77777777" w:rsidR="00EE672E" w:rsidRDefault="00EE672E" w:rsidP="00EE672E">
                            <w:pPr>
                              <w:jc w:val="center"/>
                            </w:pPr>
                            <w:r>
                              <w:t>0.99</w:t>
                            </w:r>
                          </w:p>
                        </w:tc>
                      </w:tr>
                      <w:tr w:rsidR="00EE672E" w14:paraId="28DEFB3A" w14:textId="77777777" w:rsidTr="00EE672E">
                        <w:trPr>
                          <w:trHeight w:val="635"/>
                        </w:trPr>
                        <w:tc>
                          <w:tcPr>
                            <w:tcW w:w="2088" w:type="dxa"/>
                            <w:shd w:val="clear" w:color="auto" w:fill="auto"/>
                          </w:tcPr>
                          <w:p w14:paraId="75D65BDF" w14:textId="77777777" w:rsidR="00EE672E" w:rsidRDefault="00EE672E" w:rsidP="00EE672E">
                            <w:r>
                              <w:t>Pre-Diet Weight</w:t>
                            </w:r>
                          </w:p>
                        </w:tc>
                        <w:tc>
                          <w:tcPr>
                            <w:tcW w:w="1243" w:type="dxa"/>
                            <w:shd w:val="clear" w:color="auto" w:fill="auto"/>
                          </w:tcPr>
                          <w:p w14:paraId="3B8F5F17" w14:textId="77777777" w:rsidR="00EE672E" w:rsidRDefault="00EE672E" w:rsidP="00EE672E">
                            <w:pPr>
                              <w:jc w:val="center"/>
                            </w:pPr>
                            <w:r>
                              <w:t>0.059</w:t>
                            </w:r>
                          </w:p>
                        </w:tc>
                        <w:tc>
                          <w:tcPr>
                            <w:tcW w:w="1727" w:type="dxa"/>
                            <w:shd w:val="clear" w:color="auto" w:fill="auto"/>
                          </w:tcPr>
                          <w:p w14:paraId="063FD08C" w14:textId="77777777" w:rsidR="00EE672E" w:rsidRDefault="00EE672E" w:rsidP="00EE672E">
                            <w:pPr>
                              <w:jc w:val="center"/>
                            </w:pPr>
                            <w:r>
                              <w:t>0.94</w:t>
                            </w:r>
                          </w:p>
                        </w:tc>
                        <w:tc>
                          <w:tcPr>
                            <w:tcW w:w="1350" w:type="dxa"/>
                          </w:tcPr>
                          <w:p w14:paraId="59304082" w14:textId="77777777" w:rsidR="00EE672E" w:rsidRDefault="00EE672E" w:rsidP="00EE672E">
                            <w:pPr>
                              <w:jc w:val="center"/>
                            </w:pPr>
                            <w:r>
                              <w:t>0.028</w:t>
                            </w:r>
                          </w:p>
                        </w:tc>
                        <w:tc>
                          <w:tcPr>
                            <w:tcW w:w="1530" w:type="dxa"/>
                          </w:tcPr>
                          <w:p w14:paraId="2B27972A" w14:textId="77777777" w:rsidR="00EE672E" w:rsidRDefault="00EE672E" w:rsidP="00EE672E">
                            <w:pPr>
                              <w:jc w:val="center"/>
                            </w:pPr>
                            <w:r>
                              <w:t>0.86</w:t>
                            </w:r>
                          </w:p>
                        </w:tc>
                      </w:tr>
                      <w:tr w:rsidR="00EE672E" w14:paraId="126690BA" w14:textId="77777777" w:rsidTr="00EE672E">
                        <w:trPr>
                          <w:trHeight w:val="635"/>
                        </w:trPr>
                        <w:tc>
                          <w:tcPr>
                            <w:tcW w:w="2088" w:type="dxa"/>
                            <w:shd w:val="clear" w:color="auto" w:fill="auto"/>
                          </w:tcPr>
                          <w:p w14:paraId="0D58B92A" w14:textId="77777777" w:rsidR="00EE672E" w:rsidRDefault="00EE672E" w:rsidP="00EE672E">
                            <w:r>
                              <w:t>GLP1</w:t>
                            </w:r>
                          </w:p>
                        </w:tc>
                        <w:tc>
                          <w:tcPr>
                            <w:tcW w:w="1243" w:type="dxa"/>
                            <w:shd w:val="clear" w:color="auto" w:fill="auto"/>
                          </w:tcPr>
                          <w:p w14:paraId="1FC4329D" w14:textId="77777777" w:rsidR="00EE672E" w:rsidRDefault="00EE672E" w:rsidP="00EE672E">
                            <w:pPr>
                              <w:jc w:val="center"/>
                            </w:pPr>
                            <w:r>
                              <w:t>0.011</w:t>
                            </w:r>
                          </w:p>
                        </w:tc>
                        <w:tc>
                          <w:tcPr>
                            <w:tcW w:w="1727" w:type="dxa"/>
                            <w:shd w:val="clear" w:color="auto" w:fill="auto"/>
                          </w:tcPr>
                          <w:p w14:paraId="44D666E9" w14:textId="77777777" w:rsidR="00EE672E" w:rsidRDefault="00EE672E" w:rsidP="00EE672E">
                            <w:pPr>
                              <w:jc w:val="center"/>
                            </w:pPr>
                            <w:r>
                              <w:t>0.96</w:t>
                            </w:r>
                          </w:p>
                        </w:tc>
                        <w:tc>
                          <w:tcPr>
                            <w:tcW w:w="1350" w:type="dxa"/>
                          </w:tcPr>
                          <w:p w14:paraId="7036C31F" w14:textId="77777777" w:rsidR="00EE672E" w:rsidRDefault="00EE672E" w:rsidP="00EE672E">
                            <w:pPr>
                              <w:jc w:val="center"/>
                            </w:pPr>
                            <w:r>
                              <w:t>0.000</w:t>
                            </w:r>
                          </w:p>
                        </w:tc>
                        <w:tc>
                          <w:tcPr>
                            <w:tcW w:w="1530" w:type="dxa"/>
                          </w:tcPr>
                          <w:p w14:paraId="7FE86B3A" w14:textId="77777777" w:rsidR="00EE672E" w:rsidRDefault="00EE672E" w:rsidP="00EE672E">
                            <w:pPr>
                              <w:jc w:val="center"/>
                            </w:pPr>
                            <w:r>
                              <w:t>0.99</w:t>
                            </w:r>
                          </w:p>
                        </w:tc>
                      </w:tr>
                      <w:tr w:rsidR="00EE672E" w14:paraId="3450C2EA" w14:textId="77777777" w:rsidTr="00EE672E">
                        <w:trPr>
                          <w:trHeight w:val="635"/>
                        </w:trPr>
                        <w:tc>
                          <w:tcPr>
                            <w:tcW w:w="2088" w:type="dxa"/>
                            <w:shd w:val="clear" w:color="auto" w:fill="auto"/>
                          </w:tcPr>
                          <w:p w14:paraId="03CADE68" w14:textId="77777777" w:rsidR="00EE672E" w:rsidRDefault="00EE672E" w:rsidP="00EE672E">
                            <w:r>
                              <w:t>Glucagon</w:t>
                            </w:r>
                          </w:p>
                        </w:tc>
                        <w:tc>
                          <w:tcPr>
                            <w:tcW w:w="1243" w:type="dxa"/>
                            <w:shd w:val="clear" w:color="auto" w:fill="auto"/>
                          </w:tcPr>
                          <w:p w14:paraId="18C2DD0D" w14:textId="77777777" w:rsidR="00EE672E" w:rsidRDefault="00EE672E" w:rsidP="00EE672E">
                            <w:pPr>
                              <w:jc w:val="center"/>
                            </w:pPr>
                            <w:r>
                              <w:t>0.007</w:t>
                            </w:r>
                          </w:p>
                        </w:tc>
                        <w:tc>
                          <w:tcPr>
                            <w:tcW w:w="1727" w:type="dxa"/>
                            <w:shd w:val="clear" w:color="auto" w:fill="auto"/>
                          </w:tcPr>
                          <w:p w14:paraId="06A70814" w14:textId="77777777" w:rsidR="00EE672E" w:rsidRDefault="00EE672E" w:rsidP="00EE672E">
                            <w:pPr>
                              <w:jc w:val="center"/>
                            </w:pPr>
                            <w:r>
                              <w:t>0.96</w:t>
                            </w:r>
                          </w:p>
                        </w:tc>
                        <w:tc>
                          <w:tcPr>
                            <w:tcW w:w="1350" w:type="dxa"/>
                          </w:tcPr>
                          <w:p w14:paraId="50ED9E43" w14:textId="77777777" w:rsidR="00EE672E" w:rsidRDefault="00EE672E" w:rsidP="00EE672E">
                            <w:pPr>
                              <w:jc w:val="center"/>
                            </w:pPr>
                            <w:r>
                              <w:t>0.028</w:t>
                            </w:r>
                          </w:p>
                        </w:tc>
                        <w:tc>
                          <w:tcPr>
                            <w:tcW w:w="1530" w:type="dxa"/>
                          </w:tcPr>
                          <w:p w14:paraId="46DD569E" w14:textId="77777777" w:rsidR="00EE672E" w:rsidRDefault="00EE672E" w:rsidP="00EE672E">
                            <w:pPr>
                              <w:jc w:val="center"/>
                            </w:pPr>
                            <w:r>
                              <w:t>0.86</w:t>
                            </w:r>
                          </w:p>
                        </w:tc>
                      </w:tr>
                      <w:tr w:rsidR="00EE672E" w14:paraId="1525966B" w14:textId="77777777" w:rsidTr="00EE672E">
                        <w:trPr>
                          <w:trHeight w:val="635"/>
                        </w:trPr>
                        <w:tc>
                          <w:tcPr>
                            <w:tcW w:w="2088" w:type="dxa"/>
                            <w:shd w:val="clear" w:color="auto" w:fill="auto"/>
                          </w:tcPr>
                          <w:p w14:paraId="19526AD8" w14:textId="77777777" w:rsidR="00EE672E" w:rsidRDefault="00EE672E" w:rsidP="00EE672E">
                            <w:proofErr w:type="spellStart"/>
                            <w:r>
                              <w:t>Resistin</w:t>
                            </w:r>
                            <w:proofErr w:type="spellEnd"/>
                          </w:p>
                        </w:tc>
                        <w:tc>
                          <w:tcPr>
                            <w:tcW w:w="1243" w:type="dxa"/>
                            <w:shd w:val="clear" w:color="auto" w:fill="auto"/>
                          </w:tcPr>
                          <w:p w14:paraId="09D9A029" w14:textId="77777777" w:rsidR="00EE672E" w:rsidRDefault="00EE672E" w:rsidP="00EE672E">
                            <w:pPr>
                              <w:jc w:val="center"/>
                            </w:pPr>
                            <w:r>
                              <w:t>0.004</w:t>
                            </w:r>
                          </w:p>
                        </w:tc>
                        <w:tc>
                          <w:tcPr>
                            <w:tcW w:w="1727" w:type="dxa"/>
                            <w:shd w:val="clear" w:color="auto" w:fill="auto"/>
                          </w:tcPr>
                          <w:p w14:paraId="7CE20781" w14:textId="77777777" w:rsidR="00EE672E" w:rsidRDefault="00EE672E" w:rsidP="00EE672E">
                            <w:pPr>
                              <w:jc w:val="center"/>
                            </w:pPr>
                            <w:r>
                              <w:t>0.96</w:t>
                            </w:r>
                          </w:p>
                        </w:tc>
                        <w:tc>
                          <w:tcPr>
                            <w:tcW w:w="1350" w:type="dxa"/>
                          </w:tcPr>
                          <w:p w14:paraId="0646CC10" w14:textId="77777777" w:rsidR="00EE672E" w:rsidRDefault="00EE672E" w:rsidP="00EE672E">
                            <w:pPr>
                              <w:jc w:val="center"/>
                            </w:pPr>
                            <w:r>
                              <w:t>0.026</w:t>
                            </w:r>
                          </w:p>
                        </w:tc>
                        <w:tc>
                          <w:tcPr>
                            <w:tcW w:w="1530" w:type="dxa"/>
                          </w:tcPr>
                          <w:p w14:paraId="650F4060" w14:textId="77777777" w:rsidR="00EE672E" w:rsidRDefault="00EE672E" w:rsidP="00EE672E">
                            <w:pPr>
                              <w:jc w:val="center"/>
                            </w:pPr>
                            <w:r>
                              <w:t>0.86</w:t>
                            </w:r>
                          </w:p>
                        </w:tc>
                      </w:tr>
                      <w:tr w:rsidR="00EE672E" w14:paraId="27F7C523" w14:textId="77777777" w:rsidTr="00EE672E">
                        <w:trPr>
                          <w:trHeight w:val="635"/>
                        </w:trPr>
                        <w:tc>
                          <w:tcPr>
                            <w:tcW w:w="2088" w:type="dxa"/>
                            <w:shd w:val="clear" w:color="auto" w:fill="auto"/>
                          </w:tcPr>
                          <w:p w14:paraId="5E083DCB" w14:textId="77777777" w:rsidR="00EE672E" w:rsidRDefault="00EE672E" w:rsidP="00EE672E">
                            <w:r>
                              <w:t>PAI1</w:t>
                            </w:r>
                          </w:p>
                        </w:tc>
                        <w:tc>
                          <w:tcPr>
                            <w:tcW w:w="1243" w:type="dxa"/>
                            <w:shd w:val="clear" w:color="auto" w:fill="auto"/>
                          </w:tcPr>
                          <w:p w14:paraId="7D37740D" w14:textId="77777777" w:rsidR="00EE672E" w:rsidRDefault="00EE672E" w:rsidP="00EE672E">
                            <w:pPr>
                              <w:jc w:val="center"/>
                            </w:pPr>
                            <w:r>
                              <w:t>0.002</w:t>
                            </w:r>
                          </w:p>
                        </w:tc>
                        <w:tc>
                          <w:tcPr>
                            <w:tcW w:w="1727" w:type="dxa"/>
                            <w:shd w:val="clear" w:color="auto" w:fill="auto"/>
                          </w:tcPr>
                          <w:p w14:paraId="536C18B9" w14:textId="77777777" w:rsidR="00EE672E" w:rsidRDefault="00EE672E" w:rsidP="00EE672E">
                            <w:pPr>
                              <w:jc w:val="center"/>
                            </w:pPr>
                            <w:r>
                              <w:t>0.96</w:t>
                            </w:r>
                          </w:p>
                        </w:tc>
                        <w:tc>
                          <w:tcPr>
                            <w:tcW w:w="1350" w:type="dxa"/>
                          </w:tcPr>
                          <w:p w14:paraId="74FD50BD" w14:textId="77777777" w:rsidR="00EE672E" w:rsidRDefault="00EE672E" w:rsidP="00EE672E">
                            <w:pPr>
                              <w:jc w:val="center"/>
                            </w:pPr>
                            <w:r>
                              <w:t>0.008</w:t>
                            </w:r>
                          </w:p>
                        </w:tc>
                        <w:tc>
                          <w:tcPr>
                            <w:tcW w:w="1530" w:type="dxa"/>
                          </w:tcPr>
                          <w:p w14:paraId="350F5334" w14:textId="77777777" w:rsidR="00EE672E" w:rsidRDefault="00EE672E" w:rsidP="00EE672E">
                            <w:pPr>
                              <w:jc w:val="center"/>
                            </w:pPr>
                            <w:r>
                              <w:t>0.96</w:t>
                            </w:r>
                          </w:p>
                        </w:tc>
                      </w:tr>
                      <w:tr w:rsidR="00EE672E" w14:paraId="7592CFEA" w14:textId="77777777" w:rsidTr="00EE672E">
                        <w:trPr>
                          <w:trHeight w:val="635"/>
                        </w:trPr>
                        <w:tc>
                          <w:tcPr>
                            <w:tcW w:w="2088" w:type="dxa"/>
                            <w:shd w:val="clear" w:color="auto" w:fill="auto"/>
                          </w:tcPr>
                          <w:p w14:paraId="6752A1FC" w14:textId="77777777" w:rsidR="00EE672E" w:rsidRDefault="00EE672E" w:rsidP="00EE672E">
                            <w:r>
                              <w:t>Insulin</w:t>
                            </w:r>
                          </w:p>
                        </w:tc>
                        <w:tc>
                          <w:tcPr>
                            <w:tcW w:w="1243" w:type="dxa"/>
                            <w:shd w:val="clear" w:color="auto" w:fill="auto"/>
                          </w:tcPr>
                          <w:p w14:paraId="681D2B51" w14:textId="77777777" w:rsidR="00EE672E" w:rsidRDefault="00EE672E" w:rsidP="00EE672E">
                            <w:pPr>
                              <w:jc w:val="center"/>
                            </w:pPr>
                            <w:r>
                              <w:t>0.000</w:t>
                            </w:r>
                          </w:p>
                        </w:tc>
                        <w:tc>
                          <w:tcPr>
                            <w:tcW w:w="1727" w:type="dxa"/>
                            <w:shd w:val="clear" w:color="auto" w:fill="auto"/>
                          </w:tcPr>
                          <w:p w14:paraId="4213BC69" w14:textId="77777777" w:rsidR="00EE672E" w:rsidRDefault="00EE672E" w:rsidP="00EE672E">
                            <w:pPr>
                              <w:jc w:val="center"/>
                            </w:pPr>
                            <w:r>
                              <w:t>0.96</w:t>
                            </w:r>
                          </w:p>
                        </w:tc>
                        <w:tc>
                          <w:tcPr>
                            <w:tcW w:w="1350" w:type="dxa"/>
                          </w:tcPr>
                          <w:p w14:paraId="0A2FD6E6" w14:textId="77777777" w:rsidR="00EE672E" w:rsidRDefault="00EE672E" w:rsidP="00EE672E">
                            <w:pPr>
                              <w:jc w:val="center"/>
                            </w:pPr>
                            <w:r>
                              <w:t>0.036</w:t>
                            </w:r>
                          </w:p>
                        </w:tc>
                        <w:tc>
                          <w:tcPr>
                            <w:tcW w:w="1530" w:type="dxa"/>
                          </w:tcPr>
                          <w:p w14:paraId="6853E55B" w14:textId="77777777" w:rsidR="00EE672E" w:rsidRDefault="00EE672E" w:rsidP="00EE672E">
                            <w:pPr>
                              <w:jc w:val="center"/>
                            </w:pPr>
                            <w:r>
                              <w:t>0.86</w:t>
                            </w:r>
                          </w:p>
                        </w:tc>
                      </w:tr>
                      <w:tr w:rsidR="00EE672E" w14:paraId="3BBBA9D5" w14:textId="77777777" w:rsidTr="00EE672E">
                        <w:trPr>
                          <w:trHeight w:val="635"/>
                        </w:trPr>
                        <w:tc>
                          <w:tcPr>
                            <w:tcW w:w="2088" w:type="dxa"/>
                            <w:shd w:val="clear" w:color="auto" w:fill="auto"/>
                          </w:tcPr>
                          <w:p w14:paraId="1C3F2784" w14:textId="77777777" w:rsidR="00EE672E" w:rsidRDefault="00EE672E" w:rsidP="00EE672E">
                            <w:r>
                              <w:t>GIP</w:t>
                            </w:r>
                          </w:p>
                        </w:tc>
                        <w:tc>
                          <w:tcPr>
                            <w:tcW w:w="1243" w:type="dxa"/>
                            <w:shd w:val="clear" w:color="auto" w:fill="auto"/>
                          </w:tcPr>
                          <w:p w14:paraId="3DDBAED2" w14:textId="77777777" w:rsidR="00EE672E" w:rsidRDefault="00EE672E" w:rsidP="00EE672E">
                            <w:pPr>
                              <w:jc w:val="center"/>
                            </w:pPr>
                            <w:r>
                              <w:t>0.000</w:t>
                            </w:r>
                          </w:p>
                        </w:tc>
                        <w:tc>
                          <w:tcPr>
                            <w:tcW w:w="1727" w:type="dxa"/>
                            <w:shd w:val="clear" w:color="auto" w:fill="auto"/>
                          </w:tcPr>
                          <w:p w14:paraId="2FCE8D26" w14:textId="77777777" w:rsidR="00EE672E" w:rsidRDefault="00EE672E" w:rsidP="00EE672E">
                            <w:pPr>
                              <w:jc w:val="center"/>
                            </w:pPr>
                            <w:r>
                              <w:t>0.96</w:t>
                            </w:r>
                          </w:p>
                        </w:tc>
                        <w:tc>
                          <w:tcPr>
                            <w:tcW w:w="1350" w:type="dxa"/>
                          </w:tcPr>
                          <w:p w14:paraId="2209C2FF" w14:textId="77777777" w:rsidR="00EE672E" w:rsidRDefault="00EE672E" w:rsidP="00EE672E">
                            <w:pPr>
                              <w:jc w:val="center"/>
                            </w:pPr>
                            <w:r>
                              <w:t>0.074</w:t>
                            </w:r>
                          </w:p>
                        </w:tc>
                        <w:tc>
                          <w:tcPr>
                            <w:tcW w:w="1530" w:type="dxa"/>
                          </w:tcPr>
                          <w:p w14:paraId="6B8A8275" w14:textId="77777777" w:rsidR="00EE672E" w:rsidRDefault="00EE672E" w:rsidP="00EE672E">
                            <w:pPr>
                              <w:jc w:val="center"/>
                            </w:pPr>
                            <w:r>
                              <w:t>0.86</w:t>
                            </w:r>
                          </w:p>
                        </w:tc>
                      </w:tr>
                      <w:tr w:rsidR="00EE672E" w14:paraId="1CE22B8D" w14:textId="77777777" w:rsidTr="00EE672E">
                        <w:trPr>
                          <w:trHeight w:val="635"/>
                        </w:trPr>
                        <w:tc>
                          <w:tcPr>
                            <w:tcW w:w="2088" w:type="dxa"/>
                            <w:shd w:val="clear" w:color="auto" w:fill="auto"/>
                          </w:tcPr>
                          <w:p w14:paraId="296F1670" w14:textId="77777777" w:rsidR="00EE672E" w:rsidRDefault="00EE672E" w:rsidP="00EE672E">
                            <w:r>
                              <w:t>Ghrelin</w:t>
                            </w:r>
                          </w:p>
                        </w:tc>
                        <w:tc>
                          <w:tcPr>
                            <w:tcW w:w="1243" w:type="dxa"/>
                            <w:shd w:val="clear" w:color="auto" w:fill="auto"/>
                          </w:tcPr>
                          <w:p w14:paraId="25BC9A29" w14:textId="77777777" w:rsidR="00EE672E" w:rsidRDefault="00EE672E" w:rsidP="00EE672E">
                            <w:pPr>
                              <w:jc w:val="center"/>
                            </w:pPr>
                            <w:r>
                              <w:t>0.000</w:t>
                            </w:r>
                          </w:p>
                        </w:tc>
                        <w:tc>
                          <w:tcPr>
                            <w:tcW w:w="1727" w:type="dxa"/>
                            <w:shd w:val="clear" w:color="auto" w:fill="auto"/>
                          </w:tcPr>
                          <w:p w14:paraId="4F72D7B5" w14:textId="77777777" w:rsidR="00EE672E" w:rsidRDefault="00EE672E" w:rsidP="00EE672E">
                            <w:pPr>
                              <w:jc w:val="center"/>
                            </w:pPr>
                            <w:r>
                              <w:t>0.96</w:t>
                            </w:r>
                          </w:p>
                        </w:tc>
                        <w:tc>
                          <w:tcPr>
                            <w:tcW w:w="1350" w:type="dxa"/>
                          </w:tcPr>
                          <w:p w14:paraId="03CA192B" w14:textId="77777777" w:rsidR="00EE672E" w:rsidRDefault="00EE672E" w:rsidP="00EE672E">
                            <w:pPr>
                              <w:jc w:val="center"/>
                            </w:pPr>
                            <w:r>
                              <w:t>0.029</w:t>
                            </w:r>
                          </w:p>
                        </w:tc>
                        <w:tc>
                          <w:tcPr>
                            <w:tcW w:w="1530" w:type="dxa"/>
                          </w:tcPr>
                          <w:p w14:paraId="7B343500" w14:textId="77777777" w:rsidR="00EE672E" w:rsidRDefault="00EE672E" w:rsidP="00EE672E">
                            <w:pPr>
                              <w:jc w:val="center"/>
                            </w:pPr>
                            <w:r>
                              <w:t>0.86</w:t>
                            </w:r>
                          </w:p>
                        </w:tc>
                      </w:tr>
                    </w:tbl>
                    <w:p w14:paraId="2BAD7F17" w14:textId="77777777" w:rsidR="00EE672E" w:rsidRDefault="00EE672E" w:rsidP="007D0CAB"/>
                    <w:p w14:paraId="39F1580B" w14:textId="77777777" w:rsidR="00EE672E" w:rsidRDefault="00EE672E" w:rsidP="007D0CAB"/>
                    <w:p w14:paraId="7ACB6ACB" w14:textId="77777777" w:rsidR="00EE672E" w:rsidRDefault="00EE672E" w:rsidP="007D0CAB"/>
                    <w:p w14:paraId="68CCF4EA" w14:textId="77777777" w:rsidR="00EE672E" w:rsidRDefault="00EE672E" w:rsidP="007D0CAB"/>
                  </w:txbxContent>
                </v:textbox>
                <w10:wrap type="square"/>
              </v:shape>
            </w:pict>
          </mc:Fallback>
        </mc:AlternateContent>
      </w:r>
      <w:r w:rsidR="0023375D">
        <w:t xml:space="preserve">In this study we have described </w:t>
      </w:r>
      <w:r w:rsidR="00051069">
        <w:t xml:space="preserve">the physiological effects of dietary manipulation </w:t>
      </w:r>
      <w:r w:rsidR="0023375D">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414612AC" w:rsidR="00422A30" w:rsidRDefault="00422A30" w:rsidP="00E00EB6"/>
    <w:p w14:paraId="7F9056DC" w14:textId="302ADAA0" w:rsidR="00422A30" w:rsidRDefault="002676FF" w:rsidP="00E00EB6">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B46751">
        <w:fldChar w:fldCharType="begin" w:fldLock="1"/>
      </w:r>
      <w:r w:rsidR="00FC357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B46751">
        <w:fldChar w:fldCharType="separate"/>
      </w:r>
      <w:r w:rsidR="00FC3575" w:rsidRPr="00FC3575">
        <w:rPr>
          <w:noProof/>
        </w:rPr>
        <w:t>[23]</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FC357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66771A">
        <w:fldChar w:fldCharType="separate"/>
      </w:r>
      <w:r w:rsidR="00FC3575" w:rsidRPr="00FC3575">
        <w:rPr>
          <w:noProof/>
        </w:rPr>
        <w:t>[24]</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FC357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BEC8754" w14:textId="061A4F94" w:rsidR="007D0CAB" w:rsidRDefault="007D0CAB" w:rsidP="00E00EB6"/>
    <w:p w14:paraId="2C10798F" w14:textId="0D56DAFB" w:rsidR="007D0CAB" w:rsidRDefault="007D0CAB" w:rsidP="00E00EB6"/>
    <w:p w14:paraId="2CD6D8DC" w14:textId="77777777" w:rsidR="00422A30" w:rsidRDefault="00422A30" w:rsidP="00E00EB6"/>
    <w:p w14:paraId="19588F4F" w14:textId="2AF3C763" w:rsidR="0023375D" w:rsidRDefault="00422A30" w:rsidP="00E00EB6">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FC357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9C6CAB">
        <w:fldChar w:fldCharType="separate"/>
      </w:r>
      <w:r w:rsidR="00FC3575" w:rsidRPr="00FC3575">
        <w:rPr>
          <w:noProof/>
        </w:rPr>
        <w:t>[28, 29]</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E00EB6"/>
    <w:p w14:paraId="36963E26" w14:textId="32500456" w:rsidR="000A0B84" w:rsidRDefault="000A0B84" w:rsidP="00E00EB6">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FC3575">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D7401A">
        <w:fldChar w:fldCharType="separate"/>
      </w:r>
      <w:r w:rsidR="00FC3575" w:rsidRPr="00FC3575">
        <w:rPr>
          <w:noProof/>
        </w:rPr>
        <w:t>[30, 31]</w:t>
      </w:r>
      <w:r w:rsidR="00D7401A">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E00EB6">
      <w:pPr>
        <w:pStyle w:val="Heading1"/>
      </w:pPr>
      <w:r>
        <w:t>Acknowledgements</w:t>
      </w:r>
      <w:r w:rsidR="00922A4E">
        <w:tab/>
      </w:r>
    </w:p>
    <w:p w14:paraId="5055F199" w14:textId="1E3B051B" w:rsidR="005E34F1" w:rsidRDefault="005E34F1" w:rsidP="00E00EB6">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E00EB6">
      <w:pPr>
        <w:pStyle w:val="Heading1"/>
      </w:pPr>
      <w:r>
        <w:t>Conflict of Interest Statement</w:t>
      </w:r>
    </w:p>
    <w:p w14:paraId="28937DE6" w14:textId="77777777" w:rsidR="009B3BC5" w:rsidRPr="005E34F1" w:rsidRDefault="009B3BC5" w:rsidP="00E00EB6"/>
    <w:p w14:paraId="5996C78B" w14:textId="73552BA7" w:rsidR="008C7599" w:rsidRDefault="009B3BC5" w:rsidP="00E00EB6">
      <w:pPr>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E00EB6">
      <w:pPr>
        <w:pStyle w:val="Heading1"/>
      </w:pPr>
      <w:r>
        <w:t>References</w:t>
      </w:r>
    </w:p>
    <w:p w14:paraId="293E2CF5" w14:textId="05A404E3" w:rsidR="00FC3575" w:rsidRPr="00FC3575" w:rsidRDefault="00F32E39" w:rsidP="00E00EB6">
      <w:pPr>
        <w:pStyle w:val="NormalWeb"/>
        <w:ind w:left="640" w:hanging="640"/>
        <w:divId w:val="660163991"/>
        <w:rPr>
          <w:rFonts w:ascii="Cambria" w:hAnsi="Cambria"/>
          <w:noProof/>
          <w:sz w:val="24"/>
        </w:rPr>
      </w:pPr>
      <w:r>
        <w:fldChar w:fldCharType="begin" w:fldLock="1"/>
      </w:r>
      <w:r>
        <w:instrText xml:space="preserve">ADDIN Mendeley Bibliography CSL_BIBLIOGRAPHY </w:instrText>
      </w:r>
      <w:r>
        <w:fldChar w:fldCharType="separate"/>
      </w:r>
      <w:r w:rsidR="00FC3575" w:rsidRPr="00FC3575">
        <w:rPr>
          <w:rFonts w:ascii="Cambria" w:hAnsi="Cambria"/>
          <w:noProof/>
          <w:sz w:val="24"/>
        </w:rPr>
        <w:t>1.</w:t>
      </w:r>
      <w:r w:rsidR="00FC3575" w:rsidRPr="00FC3575">
        <w:rPr>
          <w:rFonts w:ascii="Cambria" w:hAnsi="Cambria"/>
          <w:noProof/>
          <w:sz w:val="24"/>
        </w:rPr>
        <w:tab/>
        <w:t>World Health Organization (2013). Obesity and Overweight. Available at: http://www.who.int/mediacentre/factsheets/fs311/en/.</w:t>
      </w:r>
    </w:p>
    <w:p w14:paraId="514F8221"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w:t>
      </w:r>
      <w:r w:rsidRPr="00FC3575">
        <w:rPr>
          <w:rFonts w:ascii="Cambria" w:hAnsi="Cambria"/>
          <w:noProof/>
          <w:sz w:val="24"/>
        </w:rPr>
        <w:tab/>
        <w:t xml:space="preserve">El-Sayed Moustafa, J. S., and Froguel, P. (2013). From obesity genetics to the future of personalized obesity therapy. Nat. Rev. Endocrinol. </w:t>
      </w:r>
      <w:r w:rsidRPr="00FC3575">
        <w:rPr>
          <w:rFonts w:ascii="Cambria" w:hAnsi="Cambria"/>
          <w:i/>
          <w:iCs/>
          <w:noProof/>
          <w:sz w:val="24"/>
        </w:rPr>
        <w:t>9</w:t>
      </w:r>
      <w:r w:rsidRPr="00FC3575">
        <w:rPr>
          <w:rFonts w:ascii="Cambria" w:hAnsi="Cambria"/>
          <w:noProof/>
          <w:sz w:val="24"/>
        </w:rPr>
        <w:t>, 402–13.</w:t>
      </w:r>
    </w:p>
    <w:p w14:paraId="723FFEA2"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3.</w:t>
      </w:r>
      <w:r w:rsidRPr="00FC3575">
        <w:rPr>
          <w:rFonts w:ascii="Cambria" w:hAnsi="Cambria"/>
          <w:noProof/>
          <w:sz w:val="24"/>
        </w:rPr>
        <w:tab/>
        <w:t xml:space="preserve">Yu, Z. B., Han, S. P., Zhu, G. Z., Zhu, C., Wang, X. J., Cao, X. G., and Guo, X. R. (2011). Birth weight and subsequent risk of obesity: a systematic review and meta-analysis. Obes. Rev. </w:t>
      </w:r>
      <w:r w:rsidRPr="00FC3575">
        <w:rPr>
          <w:rFonts w:ascii="Cambria" w:hAnsi="Cambria"/>
          <w:i/>
          <w:iCs/>
          <w:noProof/>
          <w:sz w:val="24"/>
        </w:rPr>
        <w:t>12</w:t>
      </w:r>
      <w:r w:rsidRPr="00FC3575">
        <w:rPr>
          <w:rFonts w:ascii="Cambria" w:hAnsi="Cambria"/>
          <w:noProof/>
          <w:sz w:val="24"/>
        </w:rPr>
        <w:t>, 525–42.</w:t>
      </w:r>
    </w:p>
    <w:p w14:paraId="1C18741B"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4.</w:t>
      </w:r>
      <w:r w:rsidRPr="00FC3575">
        <w:rPr>
          <w:rFonts w:ascii="Cambria" w:hAnsi="Cambria"/>
          <w:noProof/>
          <w:sz w:val="24"/>
        </w:rPr>
        <w:tab/>
        <w:t xml:space="preserve">Cnattingius, S., Villamor, E., Lagerros, Y. T., Wikström, a-K., and Granath, F. (2012). High birth weight and obesity--a vicious circle across generations. Int. J. Obes. (Lond). </w:t>
      </w:r>
      <w:r w:rsidRPr="00FC3575">
        <w:rPr>
          <w:rFonts w:ascii="Cambria" w:hAnsi="Cambria"/>
          <w:i/>
          <w:iCs/>
          <w:noProof/>
          <w:sz w:val="24"/>
        </w:rPr>
        <w:t>36</w:t>
      </w:r>
      <w:r w:rsidRPr="00FC3575">
        <w:rPr>
          <w:rFonts w:ascii="Cambria" w:hAnsi="Cambria"/>
          <w:noProof/>
          <w:sz w:val="24"/>
        </w:rPr>
        <w:t>, 1320–4.</w:t>
      </w:r>
    </w:p>
    <w:p w14:paraId="712AEEF8"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5.</w:t>
      </w:r>
      <w:r w:rsidRPr="00FC357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FC3575">
        <w:rPr>
          <w:rFonts w:ascii="Cambria" w:hAnsi="Cambria"/>
          <w:i/>
          <w:iCs/>
          <w:noProof/>
          <w:sz w:val="24"/>
        </w:rPr>
        <w:t>38</w:t>
      </w:r>
      <w:r w:rsidRPr="00FC3575">
        <w:rPr>
          <w:rFonts w:ascii="Cambria" w:hAnsi="Cambria"/>
          <w:noProof/>
          <w:sz w:val="24"/>
        </w:rPr>
        <w:t>, 280–5.</w:t>
      </w:r>
    </w:p>
    <w:p w14:paraId="171EA505"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6.</w:t>
      </w:r>
      <w:r w:rsidRPr="00FC357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FC3575">
        <w:rPr>
          <w:rFonts w:ascii="Cambria" w:hAnsi="Cambria"/>
          <w:i/>
          <w:iCs/>
          <w:noProof/>
          <w:sz w:val="24"/>
        </w:rPr>
        <w:t>117</w:t>
      </w:r>
      <w:r w:rsidRPr="00FC3575">
        <w:rPr>
          <w:rFonts w:ascii="Cambria" w:hAnsi="Cambria"/>
          <w:noProof/>
          <w:sz w:val="24"/>
        </w:rPr>
        <w:t>, 1203–9.</w:t>
      </w:r>
    </w:p>
    <w:p w14:paraId="0DAD6D49"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7.</w:t>
      </w:r>
      <w:r w:rsidRPr="00FC357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FC3575">
        <w:rPr>
          <w:rFonts w:ascii="Cambria" w:hAnsi="Cambria"/>
          <w:i/>
          <w:iCs/>
          <w:noProof/>
          <w:sz w:val="24"/>
        </w:rPr>
        <w:t>37</w:t>
      </w:r>
      <w:r w:rsidRPr="00FC3575">
        <w:rPr>
          <w:rFonts w:ascii="Cambria" w:hAnsi="Cambria"/>
          <w:noProof/>
          <w:sz w:val="24"/>
        </w:rPr>
        <w:t>, 594–601.</w:t>
      </w:r>
    </w:p>
    <w:p w14:paraId="51465366"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8.</w:t>
      </w:r>
      <w:r w:rsidRPr="00FC3575">
        <w:rPr>
          <w:rFonts w:ascii="Cambria" w:hAnsi="Cambria"/>
          <w:noProof/>
          <w:sz w:val="24"/>
        </w:rPr>
        <w:tab/>
        <w:t xml:space="preserve">Taft, R. A., Davisson, M., and Wiles, M. V (2006). Know thy mouse. Trends Genet. </w:t>
      </w:r>
      <w:r w:rsidRPr="00FC3575">
        <w:rPr>
          <w:rFonts w:ascii="Cambria" w:hAnsi="Cambria"/>
          <w:i/>
          <w:iCs/>
          <w:noProof/>
          <w:sz w:val="24"/>
        </w:rPr>
        <w:t>22</w:t>
      </w:r>
      <w:r w:rsidRPr="00FC3575">
        <w:rPr>
          <w:rFonts w:ascii="Cambria" w:hAnsi="Cambria"/>
          <w:noProof/>
          <w:sz w:val="24"/>
        </w:rPr>
        <w:t>, 649–53.</w:t>
      </w:r>
    </w:p>
    <w:p w14:paraId="11FA4DA5"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9.</w:t>
      </w:r>
      <w:r w:rsidRPr="00FC3575">
        <w:rPr>
          <w:rFonts w:ascii="Cambria" w:hAnsi="Cambria"/>
          <w:noProof/>
          <w:sz w:val="24"/>
        </w:rPr>
        <w:tab/>
        <w:t>Jackson Laboratories (2014). Patented Genetic Stability Program. Available at: http://jaxmice.jax.org/genetichealth/stability.html.</w:t>
      </w:r>
    </w:p>
    <w:p w14:paraId="4A816166"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10.</w:t>
      </w:r>
      <w:r w:rsidRPr="00FC357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FC3575">
        <w:rPr>
          <w:rFonts w:ascii="Cambria" w:hAnsi="Cambria"/>
          <w:i/>
          <w:iCs/>
          <w:noProof/>
          <w:sz w:val="24"/>
        </w:rPr>
        <w:t>2</w:t>
      </w:r>
      <w:r w:rsidRPr="00FC3575">
        <w:rPr>
          <w:rFonts w:ascii="Cambria" w:hAnsi="Cambria"/>
          <w:noProof/>
          <w:sz w:val="24"/>
        </w:rPr>
        <w:t>, e81.</w:t>
      </w:r>
    </w:p>
    <w:p w14:paraId="60825135"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11.</w:t>
      </w:r>
      <w:r w:rsidRPr="00FC3575">
        <w:rPr>
          <w:rFonts w:ascii="Cambria" w:hAnsi="Cambria"/>
          <w:noProof/>
          <w:sz w:val="24"/>
        </w:rPr>
        <w:tab/>
        <w:t>R Development Core Team, and R Core Team (2011). R: A language and environment for statistical computing.</w:t>
      </w:r>
    </w:p>
    <w:p w14:paraId="02723F37"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12.</w:t>
      </w:r>
      <w:r w:rsidRPr="00FC3575">
        <w:rPr>
          <w:rFonts w:ascii="Cambria" w:hAnsi="Cambria"/>
          <w:noProof/>
          <w:sz w:val="24"/>
        </w:rPr>
        <w:tab/>
        <w:t>Bates, D., Maechler, M., Bolker, B., and Walker, S. (2014). lme4: Linear mixed-effects models using Eigen and S4.</w:t>
      </w:r>
    </w:p>
    <w:p w14:paraId="73EFD61A"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13.</w:t>
      </w:r>
      <w:r w:rsidRPr="00FC3575">
        <w:rPr>
          <w:rFonts w:ascii="Cambria" w:hAnsi="Cambria"/>
          <w:noProof/>
          <w:sz w:val="24"/>
        </w:rPr>
        <w:tab/>
        <w:t xml:space="preserve">Hothorn, T., Bretz, F., and Westfall, P. (2008). Simultaneous Inference in General Parametric Models. Biometrical J. </w:t>
      </w:r>
      <w:r w:rsidRPr="00FC3575">
        <w:rPr>
          <w:rFonts w:ascii="Cambria" w:hAnsi="Cambria"/>
          <w:i/>
          <w:iCs/>
          <w:noProof/>
          <w:sz w:val="24"/>
        </w:rPr>
        <w:t>50</w:t>
      </w:r>
      <w:r w:rsidRPr="00FC3575">
        <w:rPr>
          <w:rFonts w:ascii="Cambria" w:hAnsi="Cambria"/>
          <w:noProof/>
          <w:sz w:val="24"/>
        </w:rPr>
        <w:t>, 346–363.</w:t>
      </w:r>
    </w:p>
    <w:p w14:paraId="52F59B55"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14.</w:t>
      </w:r>
      <w:r w:rsidRPr="00FC3575">
        <w:rPr>
          <w:rFonts w:ascii="Cambria" w:hAnsi="Cambria"/>
          <w:noProof/>
          <w:sz w:val="24"/>
        </w:rPr>
        <w:tab/>
        <w:t>Gastwirth, J. L., Gel, Y. R., Hui, W. L. W., Lyubchich, V., Miao, W., and Noguchi, K. (2013). lawstat: An R package for biostatistics, public policy, and law.</w:t>
      </w:r>
    </w:p>
    <w:p w14:paraId="3354EE69"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15.</w:t>
      </w:r>
      <w:r w:rsidRPr="00FC3575">
        <w:rPr>
          <w:rFonts w:ascii="Cambria" w:hAnsi="Cambria"/>
          <w:noProof/>
          <w:sz w:val="24"/>
        </w:rPr>
        <w:tab/>
        <w:t xml:space="preserve">Brown, M. B., and Forsythe, A. B. (1974). Robust Tests for the Equality of Variances. J. Am. Stat. Assoc. </w:t>
      </w:r>
      <w:r w:rsidRPr="00FC3575">
        <w:rPr>
          <w:rFonts w:ascii="Cambria" w:hAnsi="Cambria"/>
          <w:i/>
          <w:iCs/>
          <w:noProof/>
          <w:sz w:val="24"/>
        </w:rPr>
        <w:t>69</w:t>
      </w:r>
      <w:r w:rsidRPr="00FC3575">
        <w:rPr>
          <w:rFonts w:ascii="Cambria" w:hAnsi="Cambria"/>
          <w:noProof/>
          <w:sz w:val="24"/>
        </w:rPr>
        <w:t>, 364–367.</w:t>
      </w:r>
    </w:p>
    <w:p w14:paraId="5C4B0683"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16.</w:t>
      </w:r>
      <w:r w:rsidRPr="00FC3575">
        <w:rPr>
          <w:rFonts w:ascii="Cambria" w:hAnsi="Cambria"/>
          <w:noProof/>
          <w:sz w:val="24"/>
        </w:rPr>
        <w:tab/>
        <w:t xml:space="preserve">Benjamini, Y., and Hochberg, Y. (1995). Controlling the False Discovery Rate: A Practical and Powerful Approach to Multiple Testing. J. R. Stat. Soc. Ser. B </w:t>
      </w:r>
      <w:r w:rsidRPr="00FC3575">
        <w:rPr>
          <w:rFonts w:ascii="Cambria" w:hAnsi="Cambria"/>
          <w:i/>
          <w:iCs/>
          <w:noProof/>
          <w:sz w:val="24"/>
        </w:rPr>
        <w:t>57</w:t>
      </w:r>
      <w:r w:rsidRPr="00FC3575">
        <w:rPr>
          <w:rFonts w:ascii="Cambria" w:hAnsi="Cambria"/>
          <w:noProof/>
          <w:sz w:val="24"/>
        </w:rPr>
        <w:t>, 289–300.</w:t>
      </w:r>
    </w:p>
    <w:p w14:paraId="4545BDA9"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17.</w:t>
      </w:r>
      <w:r w:rsidRPr="00FC3575">
        <w:rPr>
          <w:rFonts w:ascii="Cambria" w:hAnsi="Cambria"/>
          <w:noProof/>
          <w:sz w:val="24"/>
        </w:rPr>
        <w:tab/>
        <w:t xml:space="preserve">Steppan, C. M., Bailey, S. T., Bhat, S., Brown, E. J., Banerjee, R. R., Wright, C. M., Patel, H. R., Ahima, R. S., and Lazar, M. a (2001). The hormone resistin links obesity to diabetes. Nature </w:t>
      </w:r>
      <w:r w:rsidRPr="00FC3575">
        <w:rPr>
          <w:rFonts w:ascii="Cambria" w:hAnsi="Cambria"/>
          <w:i/>
          <w:iCs/>
          <w:noProof/>
          <w:sz w:val="24"/>
        </w:rPr>
        <w:t>409</w:t>
      </w:r>
      <w:r w:rsidRPr="00FC3575">
        <w:rPr>
          <w:rFonts w:ascii="Cambria" w:hAnsi="Cambria"/>
          <w:noProof/>
          <w:sz w:val="24"/>
        </w:rPr>
        <w:t>, 307–12.</w:t>
      </w:r>
    </w:p>
    <w:p w14:paraId="1F89CFB8"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18.</w:t>
      </w:r>
      <w:r w:rsidRPr="00FC357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C3575">
        <w:rPr>
          <w:rFonts w:ascii="Cambria" w:hAnsi="Cambria"/>
          <w:i/>
          <w:iCs/>
          <w:noProof/>
          <w:sz w:val="24"/>
        </w:rPr>
        <w:t>1</w:t>
      </w:r>
      <w:r w:rsidRPr="00FC3575">
        <w:rPr>
          <w:rFonts w:ascii="Cambria" w:hAnsi="Cambria"/>
          <w:noProof/>
          <w:sz w:val="24"/>
        </w:rPr>
        <w:t>, 1311–4.</w:t>
      </w:r>
    </w:p>
    <w:p w14:paraId="04F278B9"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19.</w:t>
      </w:r>
      <w:r w:rsidRPr="00FC3575">
        <w:rPr>
          <w:rFonts w:ascii="Cambria" w:hAnsi="Cambria"/>
          <w:noProof/>
          <w:sz w:val="24"/>
        </w:rPr>
        <w:tab/>
        <w:t xml:space="preserve">Ingalls, A. M., Dickie, M. M., and Snell, G. D. (1950). Obese, a new mutation in the house mouse. J. Hered. </w:t>
      </w:r>
      <w:r w:rsidRPr="00FC3575">
        <w:rPr>
          <w:rFonts w:ascii="Cambria" w:hAnsi="Cambria"/>
          <w:i/>
          <w:iCs/>
          <w:noProof/>
          <w:sz w:val="24"/>
        </w:rPr>
        <w:t>41</w:t>
      </w:r>
      <w:r w:rsidRPr="00FC3575">
        <w:rPr>
          <w:rFonts w:ascii="Cambria" w:hAnsi="Cambria"/>
          <w:noProof/>
          <w:sz w:val="24"/>
        </w:rPr>
        <w:t>, 317–8.</w:t>
      </w:r>
    </w:p>
    <w:p w14:paraId="650E117E"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20.</w:t>
      </w:r>
      <w:r w:rsidRPr="00FC3575">
        <w:rPr>
          <w:rFonts w:ascii="Cambria" w:hAnsi="Cambria"/>
          <w:noProof/>
          <w:sz w:val="24"/>
        </w:rPr>
        <w:tab/>
        <w:t xml:space="preserve">Mistry, A. M., Swick, A. G., and Romsos, D. R. (1997). Leptin rapidly lowers food intake and elevates metabolic rates in lean and ob/ob mice. J. Nutr. </w:t>
      </w:r>
      <w:r w:rsidRPr="00FC3575">
        <w:rPr>
          <w:rFonts w:ascii="Cambria" w:hAnsi="Cambria"/>
          <w:i/>
          <w:iCs/>
          <w:noProof/>
          <w:sz w:val="24"/>
        </w:rPr>
        <w:t>127</w:t>
      </w:r>
      <w:r w:rsidRPr="00FC3575">
        <w:rPr>
          <w:rFonts w:ascii="Cambria" w:hAnsi="Cambria"/>
          <w:noProof/>
          <w:sz w:val="24"/>
        </w:rPr>
        <w:t>, 2065–72.</w:t>
      </w:r>
    </w:p>
    <w:p w14:paraId="67C20921"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21.</w:t>
      </w:r>
      <w:r w:rsidRPr="00FC357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FC3575">
        <w:rPr>
          <w:rFonts w:ascii="Cambria" w:hAnsi="Cambria"/>
          <w:i/>
          <w:iCs/>
          <w:noProof/>
          <w:sz w:val="24"/>
        </w:rPr>
        <w:t>269</w:t>
      </w:r>
      <w:r w:rsidRPr="00FC3575">
        <w:rPr>
          <w:rFonts w:ascii="Cambria" w:hAnsi="Cambria"/>
          <w:noProof/>
          <w:sz w:val="24"/>
        </w:rPr>
        <w:t>, 543–546.</w:t>
      </w:r>
    </w:p>
    <w:p w14:paraId="19E52895"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22.</w:t>
      </w:r>
      <w:r w:rsidRPr="00FC3575">
        <w:rPr>
          <w:rFonts w:ascii="Cambria" w:hAnsi="Cambria"/>
          <w:noProof/>
          <w:sz w:val="24"/>
        </w:rPr>
        <w:tab/>
        <w:t xml:space="preserve">Zhang, Y., Proenca, R., Maffei, M., Barone, M., Leopold, L., and Friedman, J. M. (1994). Positional cloning of the mouse obese gene and its human homologue. Nature </w:t>
      </w:r>
      <w:r w:rsidRPr="00FC3575">
        <w:rPr>
          <w:rFonts w:ascii="Cambria" w:hAnsi="Cambria"/>
          <w:i/>
          <w:iCs/>
          <w:noProof/>
          <w:sz w:val="24"/>
        </w:rPr>
        <w:t>372</w:t>
      </w:r>
      <w:r w:rsidRPr="00FC3575">
        <w:rPr>
          <w:rFonts w:ascii="Cambria" w:hAnsi="Cambria"/>
          <w:noProof/>
          <w:sz w:val="24"/>
        </w:rPr>
        <w:t>, 425–32.</w:t>
      </w:r>
    </w:p>
    <w:p w14:paraId="07529DB2"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23.</w:t>
      </w:r>
      <w:r w:rsidRPr="00FC357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FC3575">
        <w:rPr>
          <w:rFonts w:ascii="Cambria" w:hAnsi="Cambria"/>
          <w:i/>
          <w:iCs/>
          <w:noProof/>
          <w:sz w:val="24"/>
        </w:rPr>
        <w:t>490</w:t>
      </w:r>
      <w:r w:rsidRPr="00FC3575">
        <w:rPr>
          <w:rFonts w:ascii="Cambria" w:hAnsi="Cambria"/>
          <w:noProof/>
          <w:sz w:val="24"/>
        </w:rPr>
        <w:t>, 267–72.</w:t>
      </w:r>
    </w:p>
    <w:p w14:paraId="077866AC"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24.</w:t>
      </w:r>
      <w:r w:rsidRPr="00FC357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FC3575">
        <w:rPr>
          <w:rFonts w:ascii="Cambria" w:hAnsi="Cambria"/>
          <w:i/>
          <w:iCs/>
          <w:noProof/>
          <w:sz w:val="24"/>
        </w:rPr>
        <w:t>3</w:t>
      </w:r>
      <w:r w:rsidRPr="00FC3575">
        <w:rPr>
          <w:rFonts w:ascii="Cambria" w:hAnsi="Cambria"/>
          <w:noProof/>
          <w:sz w:val="24"/>
        </w:rPr>
        <w:t>, 238–40.</w:t>
      </w:r>
    </w:p>
    <w:p w14:paraId="31078005"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25.</w:t>
      </w:r>
      <w:r w:rsidRPr="00FC357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FC3575">
        <w:rPr>
          <w:rFonts w:ascii="Cambria" w:hAnsi="Cambria"/>
          <w:i/>
          <w:iCs/>
          <w:noProof/>
          <w:sz w:val="24"/>
        </w:rPr>
        <w:t>42</w:t>
      </w:r>
      <w:r w:rsidRPr="00FC3575">
        <w:rPr>
          <w:rFonts w:ascii="Cambria" w:hAnsi="Cambria"/>
          <w:noProof/>
          <w:sz w:val="24"/>
        </w:rPr>
        <w:t>, 937–948.</w:t>
      </w:r>
    </w:p>
    <w:p w14:paraId="07C707C0"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26.</w:t>
      </w:r>
      <w:r w:rsidRPr="00FC3575">
        <w:rPr>
          <w:rFonts w:ascii="Cambria" w:hAnsi="Cambria"/>
          <w:noProof/>
          <w:sz w:val="24"/>
        </w:rPr>
        <w:tab/>
        <w:t xml:space="preserve">Bogardus, C. (2009). Missing heritability and GWAS utility. Obesity (Silver Spring). </w:t>
      </w:r>
      <w:r w:rsidRPr="00FC3575">
        <w:rPr>
          <w:rFonts w:ascii="Cambria" w:hAnsi="Cambria"/>
          <w:i/>
          <w:iCs/>
          <w:noProof/>
          <w:sz w:val="24"/>
        </w:rPr>
        <w:t>17</w:t>
      </w:r>
      <w:r w:rsidRPr="00FC3575">
        <w:rPr>
          <w:rFonts w:ascii="Cambria" w:hAnsi="Cambria"/>
          <w:noProof/>
          <w:sz w:val="24"/>
        </w:rPr>
        <w:t>, 209–10.</w:t>
      </w:r>
    </w:p>
    <w:p w14:paraId="7981129C"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27.</w:t>
      </w:r>
      <w:r w:rsidRPr="00FC3575">
        <w:rPr>
          <w:rFonts w:ascii="Cambria" w:hAnsi="Cambria"/>
          <w:noProof/>
          <w:sz w:val="24"/>
        </w:rPr>
        <w:tab/>
        <w:t xml:space="preserve">Loos, R. J. F. (2012). Genetic determinants of common obesity and their value in prediction. Best Pract. Res. Clin. Endocrinol. Metab. </w:t>
      </w:r>
      <w:r w:rsidRPr="00FC3575">
        <w:rPr>
          <w:rFonts w:ascii="Cambria" w:hAnsi="Cambria"/>
          <w:i/>
          <w:iCs/>
          <w:noProof/>
          <w:sz w:val="24"/>
        </w:rPr>
        <w:t>26</w:t>
      </w:r>
      <w:r w:rsidRPr="00FC3575">
        <w:rPr>
          <w:rFonts w:ascii="Cambria" w:hAnsi="Cambria"/>
          <w:noProof/>
          <w:sz w:val="24"/>
        </w:rPr>
        <w:t>, 211–26.</w:t>
      </w:r>
    </w:p>
    <w:p w14:paraId="67B3DDE9"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28.</w:t>
      </w:r>
      <w:r w:rsidRPr="00FC3575">
        <w:rPr>
          <w:rFonts w:ascii="Cambria" w:hAnsi="Cambria"/>
          <w:noProof/>
          <w:sz w:val="24"/>
        </w:rPr>
        <w:tab/>
        <w:t xml:space="preserve">Griffiths, M., Payne, P. ., Rivers, J. P. ., Cox, M., and Stunkard, A. . (1990). Metabolic rate and physical development in children at risk of obesity. Lancet </w:t>
      </w:r>
      <w:r w:rsidRPr="00FC3575">
        <w:rPr>
          <w:rFonts w:ascii="Cambria" w:hAnsi="Cambria"/>
          <w:i/>
          <w:iCs/>
          <w:noProof/>
          <w:sz w:val="24"/>
        </w:rPr>
        <w:t>336</w:t>
      </w:r>
      <w:r w:rsidRPr="00FC3575">
        <w:rPr>
          <w:rFonts w:ascii="Cambria" w:hAnsi="Cambria"/>
          <w:noProof/>
          <w:sz w:val="24"/>
        </w:rPr>
        <w:t>, 76–78.</w:t>
      </w:r>
    </w:p>
    <w:p w14:paraId="7A551B91"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29.</w:t>
      </w:r>
      <w:r w:rsidRPr="00FC3575">
        <w:rPr>
          <w:rFonts w:ascii="Cambria" w:hAnsi="Cambria"/>
          <w:noProof/>
          <w:sz w:val="24"/>
        </w:rPr>
        <w:tab/>
        <w:t xml:space="preserve">Roberts, S. B., Savage, J., Coward, W. A., Chew, B., and Lucas, A. (1988). Energy expenditure and intake in infants born to lean and overweight mothers. N. Engl. J. Med. </w:t>
      </w:r>
      <w:r w:rsidRPr="00FC3575">
        <w:rPr>
          <w:rFonts w:ascii="Cambria" w:hAnsi="Cambria"/>
          <w:i/>
          <w:iCs/>
          <w:noProof/>
          <w:sz w:val="24"/>
        </w:rPr>
        <w:t>318</w:t>
      </w:r>
      <w:r w:rsidRPr="00FC3575">
        <w:rPr>
          <w:rFonts w:ascii="Cambria" w:hAnsi="Cambria"/>
          <w:noProof/>
          <w:sz w:val="24"/>
        </w:rPr>
        <w:t>, 461–6.</w:t>
      </w:r>
    </w:p>
    <w:p w14:paraId="2E0F8768"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30.</w:t>
      </w:r>
      <w:r w:rsidRPr="00FC3575">
        <w:rPr>
          <w:rFonts w:ascii="Cambria" w:hAnsi="Cambria"/>
          <w:noProof/>
          <w:sz w:val="24"/>
        </w:rPr>
        <w:tab/>
        <w:t xml:space="preserve">Leibel, R. L., Rosenbaum, M., and Hirsch, J. (1995). Changes in energy expenditure resulting from altered body weight. N. Engl. J. Med. </w:t>
      </w:r>
      <w:r w:rsidRPr="00FC3575">
        <w:rPr>
          <w:rFonts w:ascii="Cambria" w:hAnsi="Cambria"/>
          <w:i/>
          <w:iCs/>
          <w:noProof/>
          <w:sz w:val="24"/>
        </w:rPr>
        <w:t>332</w:t>
      </w:r>
      <w:r w:rsidRPr="00FC3575">
        <w:rPr>
          <w:rFonts w:ascii="Cambria" w:hAnsi="Cambria"/>
          <w:noProof/>
          <w:sz w:val="24"/>
        </w:rPr>
        <w:t>, 621–8.</w:t>
      </w:r>
    </w:p>
    <w:p w14:paraId="24CA72D4" w14:textId="77777777" w:rsidR="00FC3575" w:rsidRPr="00FC3575" w:rsidRDefault="00FC3575" w:rsidP="00E00EB6">
      <w:pPr>
        <w:pStyle w:val="NormalWeb"/>
        <w:ind w:left="640" w:hanging="640"/>
        <w:divId w:val="660163991"/>
        <w:rPr>
          <w:rFonts w:ascii="Cambria" w:hAnsi="Cambria"/>
          <w:noProof/>
          <w:sz w:val="24"/>
        </w:rPr>
      </w:pPr>
      <w:r w:rsidRPr="00FC3575">
        <w:rPr>
          <w:rFonts w:ascii="Cambria" w:hAnsi="Cambria"/>
          <w:noProof/>
          <w:sz w:val="24"/>
        </w:rPr>
        <w:t>31.</w:t>
      </w:r>
      <w:r w:rsidRPr="00FC357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C3575">
        <w:rPr>
          <w:rFonts w:ascii="Cambria" w:hAnsi="Cambria"/>
          <w:i/>
          <w:iCs/>
          <w:noProof/>
          <w:sz w:val="24"/>
        </w:rPr>
        <w:t>78</w:t>
      </w:r>
      <w:r w:rsidRPr="00FC3575">
        <w:rPr>
          <w:rFonts w:ascii="Cambria" w:hAnsi="Cambria"/>
          <w:noProof/>
          <w:sz w:val="24"/>
        </w:rPr>
        <w:t xml:space="preserve">, 1568–78. </w:t>
      </w:r>
    </w:p>
    <w:p w14:paraId="1ECDFBD9" w14:textId="29ECFE73" w:rsidR="003A21BA" w:rsidRDefault="00F32E39" w:rsidP="00E00EB6">
      <w:pPr>
        <w:pStyle w:val="NormalWeb"/>
        <w:ind w:left="640" w:hanging="640"/>
        <w:divId w:val="632251869"/>
      </w:pPr>
      <w:r>
        <w:fldChar w:fldCharType="end"/>
      </w:r>
      <w:r w:rsidR="00922A4E">
        <w:tab/>
      </w:r>
    </w:p>
    <w:p w14:paraId="56F5B5C6" w14:textId="5E58E7C1" w:rsidR="00A708F6" w:rsidRPr="00EE672E" w:rsidRDefault="00A708F6" w:rsidP="00E00EB6">
      <w:pPr>
        <w:rPr>
          <w:rFonts w:asciiTheme="majorHAnsi" w:eastAsiaTheme="majorEastAsia" w:hAnsiTheme="majorHAnsi" w:cstheme="majorBidi"/>
          <w:b/>
          <w:bCs/>
          <w:color w:val="1D2E4F" w:themeColor="accent1" w:themeShade="B5"/>
          <w:sz w:val="32"/>
          <w:szCs w:val="32"/>
        </w:rPr>
      </w:pPr>
    </w:p>
    <w:p w14:paraId="3CCCFA99" w14:textId="77777777" w:rsidR="001B13BA" w:rsidRPr="001B13BA" w:rsidRDefault="001B13BA" w:rsidP="00E00EB6"/>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5557F"/>
    <w:rsid w:val="00261841"/>
    <w:rsid w:val="0026754A"/>
    <w:rsid w:val="002676FF"/>
    <w:rsid w:val="00274F35"/>
    <w:rsid w:val="00280E83"/>
    <w:rsid w:val="002811CB"/>
    <w:rsid w:val="00282827"/>
    <w:rsid w:val="00285489"/>
    <w:rsid w:val="00290A76"/>
    <w:rsid w:val="002B01D0"/>
    <w:rsid w:val="002B1104"/>
    <w:rsid w:val="002E070F"/>
    <w:rsid w:val="002E25DA"/>
    <w:rsid w:val="002E46F3"/>
    <w:rsid w:val="002E5FEC"/>
    <w:rsid w:val="002E66DD"/>
    <w:rsid w:val="002E6ED8"/>
    <w:rsid w:val="002F0B5C"/>
    <w:rsid w:val="00320BCC"/>
    <w:rsid w:val="00335501"/>
    <w:rsid w:val="00341DE9"/>
    <w:rsid w:val="00345A50"/>
    <w:rsid w:val="00350E61"/>
    <w:rsid w:val="00351436"/>
    <w:rsid w:val="00351EA1"/>
    <w:rsid w:val="00370E07"/>
    <w:rsid w:val="00384038"/>
    <w:rsid w:val="00394A2F"/>
    <w:rsid w:val="003A21BA"/>
    <w:rsid w:val="003A6DDD"/>
    <w:rsid w:val="003D464A"/>
    <w:rsid w:val="003E5583"/>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52EC7"/>
    <w:rsid w:val="00577865"/>
    <w:rsid w:val="00590A1C"/>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41E6"/>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D0CAB"/>
    <w:rsid w:val="007E1355"/>
    <w:rsid w:val="0081647A"/>
    <w:rsid w:val="008165C1"/>
    <w:rsid w:val="0083433C"/>
    <w:rsid w:val="00841B51"/>
    <w:rsid w:val="008423B0"/>
    <w:rsid w:val="008640AF"/>
    <w:rsid w:val="00865166"/>
    <w:rsid w:val="00867408"/>
    <w:rsid w:val="00870881"/>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77353"/>
    <w:rsid w:val="00980536"/>
    <w:rsid w:val="009B2753"/>
    <w:rsid w:val="009B2E73"/>
    <w:rsid w:val="009B3BC5"/>
    <w:rsid w:val="009C6CAB"/>
    <w:rsid w:val="009D6FCA"/>
    <w:rsid w:val="00A13CB4"/>
    <w:rsid w:val="00A145C2"/>
    <w:rsid w:val="00A44DC2"/>
    <w:rsid w:val="00A47586"/>
    <w:rsid w:val="00A5429F"/>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7379"/>
    <w:rsid w:val="00C55422"/>
    <w:rsid w:val="00C651B3"/>
    <w:rsid w:val="00C6702E"/>
    <w:rsid w:val="00C963D4"/>
    <w:rsid w:val="00CE06C3"/>
    <w:rsid w:val="00CF3D73"/>
    <w:rsid w:val="00D031F1"/>
    <w:rsid w:val="00D1346E"/>
    <w:rsid w:val="00D60A1E"/>
    <w:rsid w:val="00D7401A"/>
    <w:rsid w:val="00D821E1"/>
    <w:rsid w:val="00D84B0B"/>
    <w:rsid w:val="00D94D74"/>
    <w:rsid w:val="00DB3A5C"/>
    <w:rsid w:val="00DC0B49"/>
    <w:rsid w:val="00DE3E75"/>
    <w:rsid w:val="00E00EB6"/>
    <w:rsid w:val="00E0787E"/>
    <w:rsid w:val="00E13410"/>
    <w:rsid w:val="00E1621E"/>
    <w:rsid w:val="00E43E25"/>
    <w:rsid w:val="00E512ED"/>
    <w:rsid w:val="00E56A5B"/>
    <w:rsid w:val="00E70F4E"/>
    <w:rsid w:val="00E97188"/>
    <w:rsid w:val="00EC62C8"/>
    <w:rsid w:val="00ED077D"/>
    <w:rsid w:val="00EE551B"/>
    <w:rsid w:val="00EE672E"/>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 w:type="table" w:styleId="TableGrid">
    <w:name w:val="Table Grid"/>
    <w:basedOn w:val="TableNormal"/>
    <w:uiPriority w:val="59"/>
    <w:rsid w:val="006941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 w:type="table" w:styleId="TableGrid">
    <w:name w:val="Table Grid"/>
    <w:basedOn w:val="TableNormal"/>
    <w:uiPriority w:val="59"/>
    <w:rsid w:val="006941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3" Type="http://schemas.openxmlformats.org/officeDocument/2006/relationships/image" Target="../media/image7.jpeg"/><Relationship Id="rId4" Type="http://schemas.openxmlformats.org/officeDocument/2006/relationships/image" Target="../media/image8.jpeg"/><Relationship Id="rId5" Type="http://schemas.openxmlformats.org/officeDocument/2006/relationships/image" Target="../media/image9.jpeg"/><Relationship Id="rId1" Type="http://schemas.openxmlformats.org/officeDocument/2006/relationships/image" Target="../media/image5.jpeg"/><Relationship Id="rId2" Type="http://schemas.openxmlformats.org/officeDocument/2006/relationships/image" Target="../media/image6.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18F25-7F9F-6F44-940D-80F901C5F404}">
  <ds:schemaRefs>
    <ds:schemaRef ds:uri="http://schemas.openxmlformats.org/officeDocument/2006/bibliography"/>
  </ds:schemaRefs>
</ds:datastoreItem>
</file>

<file path=customXml/itemProps2.xml><?xml version="1.0" encoding="utf-8"?>
<ds:datastoreItem xmlns:ds="http://schemas.openxmlformats.org/officeDocument/2006/customXml" ds:itemID="{DCC30FDF-0772-5843-B490-7552D00FB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26138</Words>
  <Characters>148992</Characters>
  <Application>Microsoft Macintosh Word</Application>
  <DocSecurity>0</DocSecurity>
  <Lines>1241</Lines>
  <Paragraphs>349</Paragraphs>
  <ScaleCrop>false</ScaleCrop>
  <Company>UTHSC</Company>
  <LinksUpToDate>false</LinksUpToDate>
  <CharactersWithSpaces>174781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4</cp:revision>
  <cp:lastPrinted>2014-04-23T13:21:00Z</cp:lastPrinted>
  <dcterms:created xsi:type="dcterms:W3CDTF">2014-04-23T13:21:00Z</dcterms:created>
  <dcterms:modified xsi:type="dcterms:W3CDTF">2014-04-23T13:24:00Z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