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lastRenderedPageBreak/>
        <w:t>Introduction</w:t>
      </w:r>
    </w:p>
    <w:p w14:paraId="37809EDB" w14:textId="350FCA66"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C4203B">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C4203B">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73EC28DD"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C4203B">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C4203B">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"mendeley" : { "previouslyFormattedCitation" : "[5]" }, "properties" : { "noteIndex" : 0 }, "schema" : "https://github.com/citation-style-language/schema/raw/master/csl-citation.json" }</w:instrText>
      </w:r>
      <w:r w:rsidR="00865166">
        <w:fldChar w:fldCharType="separate"/>
      </w:r>
      <w:r w:rsidR="00B12DDE" w:rsidRPr="00B12DDE">
        <w:rPr>
          <w:noProof/>
        </w:rPr>
        <w:t>[5]</w:t>
      </w:r>
      <w:r w:rsidR="00865166">
        <w:fldChar w:fldCharType="end"/>
      </w:r>
      <w:r w:rsidR="00865166">
        <w:t xml:space="preserve">, adolescent weight </w:t>
      </w:r>
      <w:r w:rsidR="00865166">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"[6]" }, "properties" : { "noteIndex" : 0 }, "schema" : "https://github.com/citation-style-language/schema/raw/master/csl-citation.json" }</w:instrText>
      </w:r>
      <w:r w:rsidR="00865166">
        <w:fldChar w:fldCharType="separate"/>
      </w:r>
      <w:r w:rsidR="00B12DDE" w:rsidRPr="00B12DDE">
        <w:rPr>
          <w:noProof/>
        </w:rPr>
        <w:t>[6]</w:t>
      </w:r>
      <w:r w:rsidR="00865166">
        <w:fldChar w:fldCharType="end"/>
      </w:r>
      <w:r w:rsidR="00865166">
        <w:t xml:space="preserve"> and binge eating </w:t>
      </w:r>
      <w:r w:rsidR="00B12DDE">
        <w:fldChar w:fldCharType="begin" w:fldLock="1"/>
      </w:r>
      <w:r w:rsidR="00C4203B">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"[6, 7]" }, "properties" : { "noteIndex" : 0 }, "schema" : "https://github.com/citation-style-language/schema/raw/master/csl-citation.json" }</w:instrText>
      </w:r>
      <w:r w:rsidR="00B12DDE">
        <w:fldChar w:fldCharType="separate"/>
      </w:r>
      <w:r w:rsidR="00B12DDE" w:rsidRPr="00B12DDE">
        <w:rPr>
          <w:noProof/>
        </w:rPr>
        <w:t>[6, 7]</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5E33843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C4203B">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"[8, 9]" }, "properties" : { "noteIndex" : 0 }, "schema" : "https://github.com/citation-style-language/schema/raw/master/csl-citation.json" }</w:instrText>
      </w:r>
      <w:r w:rsidR="00D031F1">
        <w:fldChar w:fldCharType="separate"/>
      </w:r>
      <w:r w:rsidR="00D031F1" w:rsidRPr="00D031F1">
        <w:rPr>
          <w:noProof/>
        </w:rPr>
        <w:t>[8, 9]</w:t>
      </w:r>
      <w:r w:rsidR="00D031F1">
        <w:fldChar w:fldCharType="end"/>
      </w:r>
      <w:r w:rsidR="00B12DDE">
        <w:t>.  A previous</w:t>
      </w:r>
      <w:r w:rsidR="00C47379">
        <w:t xml:space="preserve"> study </w:t>
      </w:r>
      <w:r w:rsidR="00C47379">
        <w:lastRenderedPageBreak/>
        <w:t xml:space="preserve">identified variable responses to weight gain in inbred C57BL/6J mice and suggested that this was established early in life, shortly after weaning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74DF9440"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lastRenderedPageBreak/>
        <w:t>Animal Housing</w:t>
      </w:r>
    </w:p>
    <w:p w14:paraId="7CA7AF90" w14:textId="20FE7965" w:rsidR="00A708F6" w:rsidRDefault="00E13410" w:rsidP="00235AFE">
      <w:pPr>
        <w:spacing w:line="480" w:lineRule="auto"/>
      </w:pPr>
      <w:r>
        <w:t xml:space="preserve">Experimental mice from </w:t>
      </w:r>
      <w:bookmarkStart w:id="0" w:name="_GoBack"/>
      <w:r>
        <w:t>cohort</w:t>
      </w:r>
      <w:bookmarkEnd w:id="0"/>
      <w:r>
        <w: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0B64619B"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lastRenderedPageBreak/>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49D6EAC5" w:rsidR="00A708F6" w:rsidRDefault="00A708F6" w:rsidP="00235AFE">
      <w:pPr>
        <w:spacing w:line="480" w:lineRule="auto"/>
      </w:pPr>
      <w:r>
        <w:t xml:space="preserve">All statistical analyses were performed using R version 3.0.2 </w:t>
      </w:r>
      <w:r w:rsidR="00B96C88">
        <w:fldChar w:fldCharType="begin" w:fldLock="1"/>
      </w:r>
      <w:r w:rsidR="00C4203B">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"[11]" }, "properties" : { "noteIndex" : 0 }, "schema" : "https://github.com/citation-style-language/schema/raw/master/csl-citation.json" }</w:instrText>
      </w:r>
      <w:r w:rsidR="00B96C88">
        <w:fldChar w:fldCharType="separate"/>
      </w:r>
      <w:r w:rsidR="00D031F1" w:rsidRPr="00D031F1">
        <w:rPr>
          <w:noProof/>
        </w:rPr>
        <w:t>[11]</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C4203B">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"[12]" }, "properties" : { "noteIndex" : 0 }, "schema" : "https://github.com/citation-style-language/schema/raw/master/csl-citation.json" }</w:instrText>
      </w:r>
      <w:r w:rsidR="00B96C88">
        <w:fldChar w:fldCharType="separate"/>
      </w:r>
      <w:r w:rsidR="00D031F1" w:rsidRPr="00D031F1">
        <w:rPr>
          <w:noProof/>
        </w:rPr>
        <w:t>[12]</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C4203B">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"[13]" }, "properties" : { "noteIndex" : 0 }, "schema" : "https://github.com/citation-style-language/schema/raw/master/csl-citation.json" }</w:instrText>
      </w:r>
      <w:r w:rsidR="00B96C88">
        <w:fldChar w:fldCharType="separate"/>
      </w:r>
      <w:r w:rsidR="00D031F1" w:rsidRPr="00D031F1">
        <w:rPr>
          <w:noProof/>
        </w:rPr>
        <w:t>[13]</w:t>
      </w:r>
      <w:r w:rsidR="00B96C88">
        <w:fldChar w:fldCharType="end"/>
      </w:r>
      <w:r>
        <w:t>).</w:t>
      </w:r>
    </w:p>
    <w:p w14:paraId="329D3DFA" w14:textId="77777777" w:rsidR="00A708F6" w:rsidRDefault="00A708F6" w:rsidP="00235AFE">
      <w:pPr>
        <w:spacing w:line="480" w:lineRule="auto"/>
      </w:pPr>
    </w:p>
    <w:p w14:paraId="02919AED" w14:textId="753DC87D" w:rsidR="001D0CDB" w:rsidRDefault="00A708F6" w:rsidP="00235AFE">
      <w:pPr>
        <w:spacing w:line="480" w:lineRule="auto"/>
      </w:pPr>
      <w:r>
        <w:lastRenderedPageBreak/>
        <w:t>To test for differences in the amount of variation between diets</w:t>
      </w:r>
      <w:r w:rsidR="007E3AF9">
        <w:t>,</w:t>
      </w:r>
      <w:r>
        <w:t xml:space="preserve"> we performed </w:t>
      </w:r>
      <w:r w:rsidR="00335501">
        <w:t xml:space="preserve">Brown-Forsythe </w:t>
      </w:r>
      <w:r>
        <w:t>tests with the null hypothesis that the populations had equal variances</w:t>
      </w:r>
      <w:r w:rsidR="00335501">
        <w:t xml:space="preserve"> using the </w:t>
      </w:r>
      <w:proofErr w:type="spellStart"/>
      <w:r w:rsidR="00335501">
        <w:t>lawstat</w:t>
      </w:r>
      <w:proofErr w:type="spellEnd"/>
      <w:r w:rsidR="00335501">
        <w:t xml:space="preserve"> package (version 2.4.1 </w:t>
      </w:r>
      <w:r w:rsidR="0025557F">
        <w:fldChar w:fldCharType="begin" w:fldLock="1"/>
      </w:r>
      <w:r w:rsidR="00C4203B">
        <w:instrText>ADDIN CSL_CITATION { "citationItems" : [ { "id" : "ITEM-1", "itemData" : { "author" : [ { "dropping-particle" : "", "family" : "Gastwirth", "given" : "Joseph L", "non-dropping-particle" : "", "parse-names" : false, "suffix" : "" }, { "dropping-particle" : "", "family" : "Gel", "given" : "Yulia R", "non-dropping-particle" : "", "parse-names" : false, "suffix" : "" }, { "dropping-particle" : "", "family" : "Hui", "given" : "W L Wallace", "non-dropping-particle" : "", "parse-names" : false, "suffix" : "" }, { "dropping-particle" : "", "family" : "Lyubchich", "given" : "Vyacheslav", "non-dropping-particle" : "", "parse-names" : false, "suffix" : "" }, { "dropping-particle" : "", "family" : "Miao", "given" : "Weiwen", "non-dropping-particle" : "", "parse-names" : false, "suffix" : "" }, { "dropping-particle" : "", "family" : "Noguchi", "given" : "Kimihiro", "non-dropping-particle" : "", "parse-names" : false, "suffix" : "" } ], "id" : "ITEM-1", "issued" : { "date-parts" : [ [ "2013" ] ] }, "note" : "R package version 2.4.1", "title" : "lawstat: An R package for biostatistics, public policy, and law", "type" : "article" }, "uris" : [ "http://www.mendeley.com/documents/?uuid=30f1a2b0-bf24-4bc5-9535-8bbf7b051395" ] }, { "id" : "ITEM-2", "itemData" : { "DOI" : "10.1080/01621459.1974.10482955", "ISSN" : "0162-1459", "author" : [ { "dropping-particle" : "", "family" : "Brown", "given" : "Morton B.", "non-dropping-particle" : "", "parse-names" : false, "suffix" : "" }, { "dropping-particle" : "", "family" : "Forsythe", "given" : "Alan B.", "non-dropping-particle" : "", "parse-names" : false, "suffix" : "" } ], "container-title" : "Journal of the American Statistical Association", "id" : "ITEM-2", "issue" : "346", "issued" : { "date-parts" : [ [ "1974", "6" ] ] }, "page" : "364-367", "title" : "Robust Tests for the Equality of Variances", "type" : "article-journal", "volume" : "69" }, "uris" : [ "http://www.mendeley.com/documents/?uuid=59c7afb4-6196-4458-9658-c7765446a29e" ] } ], "mendeley" : { "previouslyFormattedCitation" : "[14, 15]" }, "properties" : { "noteIndex" : 0 }, "schema" : "https://github.com/citation-style-language/schema/raw/master/csl-citation.json" }</w:instrText>
      </w:r>
      <w:r w:rsidR="0025557F">
        <w:fldChar w:fldCharType="separate"/>
      </w:r>
      <w:r w:rsidR="0025557F" w:rsidRPr="0025557F">
        <w:rPr>
          <w:noProof/>
        </w:rPr>
        <w:t>[14, 15]</w:t>
      </w:r>
      <w:r w:rsidR="0025557F">
        <w:fldChar w:fldCharType="end"/>
      </w:r>
      <w:r w:rsidR="00335501">
        <w:t>)</w:t>
      </w:r>
      <w:r>
        <w:t xml:space="preserve">.  Correlations were tested by determining Pearson’s correlation coefficient and testing against the null hypothesis that r=0.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C4203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25557F" w:rsidRPr="0025557F">
        <w:rPr>
          <w:noProof/>
        </w:rPr>
        <w:t>[16]</w:t>
      </w:r>
      <w:r w:rsidR="00B60E3C">
        <w:fldChar w:fldCharType="end"/>
      </w:r>
      <w:r w:rsidR="001F6C0C">
        <w:t xml:space="preserve">.  </w:t>
      </w:r>
    </w:p>
    <w:p w14:paraId="0DC91316" w14:textId="77777777" w:rsidR="001D0CDB" w:rsidRDefault="001D0CDB" w:rsidP="00235AFE">
      <w:pPr>
        <w:spacing w:line="480" w:lineRule="auto"/>
      </w:pPr>
    </w:p>
    <w:p w14:paraId="555F6594" w14:textId="200349A7"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 was used or a Wilcoxon rank sum test was performed, as indicated in the figure legends.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 xml:space="preserve">for 12 </w:t>
      </w:r>
      <w:r w:rsidR="00F51E7D">
        <w:lastRenderedPageBreak/>
        <w:t>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6D49AFFE"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E33C2">
        <w:t>that 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451ED8">
        <w:t xml:space="preserve">1.1 </w:t>
      </w:r>
      <w:r w:rsidR="000B7258">
        <w:t>g/mouse</w:t>
      </w:r>
      <w:r w:rsidR="000D3F5F">
        <w:t>/</w:t>
      </w:r>
      <w:r w:rsidR="00470918">
        <w:t>day</w:t>
      </w:r>
      <w:r w:rsidR="000B7258">
        <w:t xml:space="preserve"> or </w:t>
      </w:r>
      <w:proofErr w:type="gramStart"/>
      <w:r w:rsidR="00451ED8">
        <w:t xml:space="preserve">2.44  </w:t>
      </w:r>
      <w:r w:rsidR="000B7258">
        <w:t>kcal</w:t>
      </w:r>
      <w:proofErr w:type="gramEnd"/>
      <w:r w:rsidR="000B7258">
        <w:t>/mouse/</w:t>
      </w:r>
      <w:r w:rsidR="00470918">
        <w:t>day</w:t>
      </w:r>
      <w:r w:rsidR="000B7258">
        <w:t xml:space="preserve"> more food</w:t>
      </w:r>
      <w:r w:rsidR="000C2EE2">
        <w:t xml:space="preserve"> </w:t>
      </w:r>
      <w:r w:rsidR="000B7258">
        <w:t xml:space="preserve">than </w:t>
      </w:r>
      <w:r w:rsidR="005A3A52">
        <w:t>HFD</w:t>
      </w:r>
      <w:r w:rsidR="000B7258">
        <w:t xml:space="preserve"> fed animals (p&lt;</w:t>
      </w:r>
      <w:r w:rsidR="000D3F5F">
        <w:t xml:space="preserve"> </w:t>
      </w:r>
      <w:r w:rsidR="00451ED8">
        <w:t>0.0005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but approximately the same number of calories as the HFD fed animals</w:t>
      </w:r>
      <w:r w:rsidR="00470918">
        <w:t xml:space="preserve"> (p=0.18)</w:t>
      </w:r>
      <w:r w:rsidR="00451ED8">
        <w:t xml:space="preserve">.  </w:t>
      </w:r>
      <w:r w:rsidR="000B7258">
        <w:t xml:space="preserve">These data support the </w:t>
      </w:r>
      <w:r w:rsidR="000B7258">
        <w:lastRenderedPageBreak/>
        <w:t xml:space="preserve">hypothesis that high fat content specifically causes </w:t>
      </w:r>
      <w:r w:rsidR="004A3389">
        <w:t xml:space="preserve">weight </w:t>
      </w:r>
      <w:r w:rsidR="00D031F1">
        <w:t>gain;</w:t>
      </w:r>
      <w:r w:rsidR="000B7258">
        <w:t xml:space="preserve"> even when total calories consumed are reduced.</w:t>
      </w:r>
    </w:p>
    <w:p w14:paraId="38841E20" w14:textId="77777777" w:rsidR="00C6702E" w:rsidRDefault="00C6702E" w:rsidP="001B13BA"/>
    <w:p w14:paraId="4A8479F5" w14:textId="56C314F2" w:rsidR="008B42E9" w:rsidRDefault="004A3389" w:rsidP="009B3BC5">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HFD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 xml:space="preserve">hrelin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19180D">
        <w:fldChar w:fldCharType="begin" w:fldLock="1"/>
      </w:r>
      <w:r w:rsidR="00C4203B">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FC3575" w:rsidRPr="00FC3575">
        <w:rPr>
          <w:noProof/>
        </w:rPr>
        <w:t>[17, 18]</w:t>
      </w:r>
      <w:r w:rsidR="0019180D">
        <w:fldChar w:fldCharType="end"/>
      </w:r>
      <w:r w:rsidR="0019180D">
        <w:t>.</w:t>
      </w:r>
    </w:p>
    <w:p w14:paraId="57479341" w14:textId="77777777" w:rsidR="00C6702E" w:rsidRDefault="00C6702E" w:rsidP="009B3BC5">
      <w:pPr>
        <w:spacing w:line="480" w:lineRule="auto"/>
      </w:pPr>
    </w:p>
    <w:p w14:paraId="6FE909FD" w14:textId="4DDD12C2" w:rsidR="00C6702E" w:rsidRPr="00C6702E" w:rsidRDefault="002E66DD" w:rsidP="00235AFE">
      <w:pPr>
        <w:pStyle w:val="Heading2"/>
        <w:spacing w:line="480" w:lineRule="auto"/>
      </w:pPr>
      <w:r>
        <w:t>Weight Variation</w:t>
      </w:r>
      <w:r w:rsidR="0091217D">
        <w:t xml:space="preserve"> Amongst </w:t>
      </w:r>
      <w:r w:rsidR="00FA677D">
        <w:t>Obese</w:t>
      </w:r>
      <w:r w:rsidR="0091217D">
        <w:t xml:space="preserve"> </w:t>
      </w:r>
      <w:r w:rsidR="00FA677D">
        <w:t>Mouse Models</w:t>
      </w:r>
    </w:p>
    <w:p w14:paraId="5A3125E5" w14:textId="7EE7F5FB" w:rsidR="00C6702E" w:rsidRDefault="00090BCA" w:rsidP="00235AFE">
      <w:pPr>
        <w:spacing w:line="480" w:lineRule="auto"/>
      </w:pPr>
      <w:r>
        <w:t>At the end of the 12</w:t>
      </w:r>
      <w:r w:rsidR="004C32E5">
        <w:t>-</w:t>
      </w:r>
      <w:r>
        <w:t xml:space="preserve">week period, we </w:t>
      </w:r>
      <w:r w:rsidR="00552EC7">
        <w:t>observed</w:t>
      </w:r>
      <w:r>
        <w:t xml:space="preserve"> that </w:t>
      </w:r>
      <w:r w:rsidR="006853EC">
        <w:t>HFD</w:t>
      </w:r>
      <w:r w:rsidR="002E5FEC">
        <w:t xml:space="preserve"> fed mice </w:t>
      </w:r>
      <w:r>
        <w:t>had</w:t>
      </w:r>
      <w:r w:rsidR="002E5FEC">
        <w:t xml:space="preserve"> significantly more variation </w:t>
      </w:r>
      <w:r w:rsidR="006853EC">
        <w:t xml:space="preserve">in </w:t>
      </w:r>
      <w:r>
        <w:t>their final body weight</w:t>
      </w:r>
      <w:r w:rsidR="002E5FEC">
        <w:t xml:space="preserve"> than </w:t>
      </w:r>
      <w:r>
        <w:t xml:space="preserve">either </w:t>
      </w:r>
      <w:r w:rsidR="006853EC">
        <w:t>CD</w:t>
      </w:r>
      <w:r w:rsidR="002E5FEC">
        <w:t xml:space="preserve"> </w:t>
      </w:r>
      <w:r>
        <w:t>(p=0.0</w:t>
      </w:r>
      <w:r w:rsidR="00BF64CA">
        <w:t>18</w:t>
      </w:r>
      <w:r>
        <w:t xml:space="preserve">) </w:t>
      </w:r>
      <w:r w:rsidR="009309CC">
        <w:t>or</w:t>
      </w:r>
      <w:r w:rsidR="002E5FEC">
        <w:t xml:space="preserve"> </w:t>
      </w:r>
      <w:r w:rsidR="006853EC">
        <w:t>NC</w:t>
      </w:r>
      <w:r w:rsidR="002E5FEC">
        <w:t xml:space="preserve"> fed mice (</w:t>
      </w:r>
      <w:r>
        <w:t>p=</w:t>
      </w:r>
      <w:r w:rsidR="00BF64CA">
        <w:t>0.0039</w:t>
      </w:r>
      <w:r>
        <w:t xml:space="preserve">, see Figures </w:t>
      </w:r>
      <w:r w:rsidR="00AD73E1">
        <w:t>1</w:t>
      </w:r>
      <w:r>
        <w:t xml:space="preserve">A and </w:t>
      </w:r>
      <w:r w:rsidR="00AD73E1">
        <w:t>1</w:t>
      </w:r>
      <w:r>
        <w:t>B</w:t>
      </w:r>
      <w:r w:rsidR="002E5FEC">
        <w:t xml:space="preserve">). </w:t>
      </w:r>
      <w:r>
        <w:t>To test whether this increased variation is simply due to the increased body weight</w:t>
      </w:r>
      <w:r w:rsidR="00B47ABC">
        <w:t>,</w:t>
      </w:r>
      <w:r w:rsidR="001F1A0D">
        <w:t xml:space="preserve"> </w:t>
      </w:r>
      <w:r>
        <w:t>we examined the variation between genetically obese mice on either a BTBR or C57BL/6J genetic background.</w:t>
      </w:r>
      <w:r w:rsidR="001F1A0D">
        <w:t xml:space="preserve">  </w:t>
      </w:r>
      <w:proofErr w:type="spellStart"/>
      <w:proofErr w:type="gramStart"/>
      <w:r w:rsidR="008C0F85" w:rsidRPr="004C32E5">
        <w:rPr>
          <w:i/>
        </w:rPr>
        <w:t>o</w:t>
      </w:r>
      <w:r w:rsidR="001F1A0D" w:rsidRPr="004C32E5">
        <w:rPr>
          <w:i/>
        </w:rPr>
        <w:t>b</w:t>
      </w:r>
      <w:proofErr w:type="spellEnd"/>
      <w:proofErr w:type="gramEnd"/>
      <w:r w:rsidR="001F1A0D" w:rsidRPr="004C32E5">
        <w:rPr>
          <w:i/>
        </w:rPr>
        <w:t>/</w:t>
      </w:r>
      <w:proofErr w:type="spellStart"/>
      <w:r w:rsidR="008C0F85" w:rsidRPr="004C32E5">
        <w:rPr>
          <w:i/>
        </w:rPr>
        <w:t>o</w:t>
      </w:r>
      <w:r w:rsidR="001F1A0D" w:rsidRPr="004C32E5">
        <w:rPr>
          <w:i/>
        </w:rPr>
        <w:t>b</w:t>
      </w:r>
      <w:proofErr w:type="spellEnd"/>
      <w:r w:rsidR="001F1A0D" w:rsidRPr="004C32E5">
        <w:rPr>
          <w:i/>
        </w:rPr>
        <w:t xml:space="preserve"> </w:t>
      </w:r>
      <w:r w:rsidR="001F1A0D">
        <w:t>mice</w:t>
      </w:r>
      <w:r w:rsidR="008C0F85">
        <w:t xml:space="preserve"> </w:t>
      </w:r>
      <w:r w:rsidR="001F1A0D">
        <w:t xml:space="preserve">are </w:t>
      </w:r>
      <w:proofErr w:type="spellStart"/>
      <w:r w:rsidR="001F1A0D">
        <w:t>leptin</w:t>
      </w:r>
      <w:proofErr w:type="spellEnd"/>
      <w:r w:rsidR="001F1A0D">
        <w:t xml:space="preserve"> deficient due to a single nucleotide polymorphism </w:t>
      </w:r>
      <w:r w:rsidR="0043192A">
        <w:t xml:space="preserve">in the </w:t>
      </w:r>
      <w:proofErr w:type="spellStart"/>
      <w:r w:rsidR="0043192A">
        <w:t>leptin</w:t>
      </w:r>
      <w:proofErr w:type="spellEnd"/>
      <w:r w:rsidR="0043192A">
        <w:t xml:space="preserve"> gene</w:t>
      </w:r>
      <w:r w:rsidR="001F1A0D">
        <w:t xml:space="preserve">.  This results in mice which eat the same </w:t>
      </w:r>
      <w:r w:rsidR="008E754F">
        <w:t>type of</w:t>
      </w:r>
      <w:r w:rsidR="001F1A0D">
        <w:t xml:space="preserve"> food</w:t>
      </w:r>
      <w:r w:rsidR="008E754F">
        <w:t xml:space="preserve"> (NCD)</w:t>
      </w:r>
      <w:r w:rsidR="001F1A0D">
        <w:t>, but substantially more</w:t>
      </w:r>
      <w:r w:rsidR="008C0F85">
        <w:t xml:space="preserve"> of it, leading to obesity </w:t>
      </w:r>
      <w:r w:rsidR="00030090">
        <w:fldChar w:fldCharType="begin" w:fldLock="1"/>
      </w:r>
      <w:r w:rsidR="00C4203B">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"[19\u201322]" }, "properties" : { "noteIndex" : 0 }, "schema" : "https://github.com/citation-style-language/schema/raw/master/csl-citation.json" }</w:instrText>
      </w:r>
      <w:r w:rsidR="00030090">
        <w:fldChar w:fldCharType="separate"/>
      </w:r>
      <w:r w:rsidR="00235AFE" w:rsidRPr="00235AFE">
        <w:rPr>
          <w:noProof/>
        </w:rPr>
        <w:t>[19–22]</w:t>
      </w:r>
      <w:r w:rsidR="00030090">
        <w:fldChar w:fldCharType="end"/>
      </w:r>
      <w:r w:rsidR="001F1A0D">
        <w:t xml:space="preserve">.  The effects of this mutation on </w:t>
      </w:r>
      <w:r w:rsidR="0043192A">
        <w:t xml:space="preserve">body weight and fasting glucose in </w:t>
      </w:r>
      <w:r w:rsidR="001F1A0D">
        <w:t>these strains are shown in Supplementary Figure</w:t>
      </w:r>
      <w:r w:rsidR="0043192A">
        <w:t>s</w:t>
      </w:r>
      <w:r w:rsidR="001F1A0D">
        <w:t xml:space="preserve"> </w:t>
      </w:r>
      <w:r w:rsidR="00AD73E1">
        <w:t>3</w:t>
      </w:r>
      <w:r w:rsidR="001F1A0D">
        <w:t>A</w:t>
      </w:r>
      <w:r w:rsidR="0043192A">
        <w:t>-B</w:t>
      </w:r>
      <w:r w:rsidR="001F1A0D">
        <w:t xml:space="preserve">).  </w:t>
      </w:r>
      <w:r w:rsidR="00552EC7">
        <w:t>Despite</w:t>
      </w:r>
      <w:r w:rsidR="00A145C2">
        <w:t xml:space="preserve"> of substantial obesity and hyperglycemia, </w:t>
      </w:r>
      <w:r w:rsidR="006853EC">
        <w:t xml:space="preserve">variance </w:t>
      </w:r>
      <w:r w:rsidR="00552EC7">
        <w:t xml:space="preserve">in body weights at 120 days </w:t>
      </w:r>
      <w:r w:rsidR="001F1A0D">
        <w:t>did not</w:t>
      </w:r>
      <w:r w:rsidR="00282827">
        <w:t xml:space="preserve"> differ</w:t>
      </w:r>
      <w:r w:rsidR="006853EC">
        <w:t xml:space="preserve"> between</w:t>
      </w:r>
      <w:r w:rsidR="0043192A">
        <w:t xml:space="preserve"> the </w:t>
      </w:r>
      <w:proofErr w:type="spellStart"/>
      <w:r w:rsidR="0043192A">
        <w:rPr>
          <w:i/>
        </w:rPr>
        <w:t>ob</w:t>
      </w:r>
      <w:proofErr w:type="spellEnd"/>
      <w:r w:rsidR="0043192A">
        <w:rPr>
          <w:i/>
        </w:rPr>
        <w:t>/</w:t>
      </w:r>
      <w:proofErr w:type="spellStart"/>
      <w:r w:rsidR="0043192A">
        <w:rPr>
          <w:i/>
        </w:rPr>
        <w:t>ob</w:t>
      </w:r>
      <w:proofErr w:type="spellEnd"/>
      <w:r w:rsidR="0043192A">
        <w:t xml:space="preserve"> mice relative to the wild-type mice</w:t>
      </w:r>
      <w:r w:rsidR="001F1A0D">
        <w:t xml:space="preserve"> </w:t>
      </w:r>
      <w:r w:rsidR="006853EC">
        <w:t>in either of the</w:t>
      </w:r>
      <w:r w:rsidR="0043192A">
        <w:t xml:space="preserve"> two </w:t>
      </w:r>
      <w:r w:rsidR="0043192A">
        <w:lastRenderedPageBreak/>
        <w:t xml:space="preserve">different </w:t>
      </w:r>
      <w:r w:rsidR="006853EC">
        <w:t xml:space="preserve">genetic </w:t>
      </w:r>
      <w:r w:rsidR="0043192A">
        <w:t>background</w:t>
      </w:r>
      <w:r w:rsidR="006853EC">
        <w:t>s</w:t>
      </w:r>
      <w:r w:rsidR="0043192A">
        <w:t xml:space="preserve"> </w:t>
      </w:r>
      <w:r w:rsidR="001F1A0D">
        <w:t>(</w:t>
      </w:r>
      <w:r w:rsidR="001F1A0D" w:rsidRPr="001F1A0D">
        <w:t>p=0.</w:t>
      </w:r>
      <w:r w:rsidR="0025557F">
        <w:t>214</w:t>
      </w:r>
      <w:r w:rsidR="00282827" w:rsidRPr="001F1A0D">
        <w:t xml:space="preserve"> </w:t>
      </w:r>
      <w:r w:rsidR="001F1A0D" w:rsidRPr="001F1A0D">
        <w:t>for C57BL/6J and p=0.</w:t>
      </w:r>
      <w:r w:rsidR="0025557F">
        <w:t>318</w:t>
      </w:r>
      <w:r w:rsidR="001F1A0D">
        <w:t xml:space="preserve"> </w:t>
      </w:r>
      <w:r w:rsidR="001F1A0D" w:rsidRPr="001F1A0D">
        <w:t>for</w:t>
      </w:r>
      <w:r w:rsidR="0043192A">
        <w:t xml:space="preserve"> BTBR</w:t>
      </w:r>
      <w:r w:rsidR="00A145C2">
        <w:t xml:space="preserve">, Figures </w:t>
      </w:r>
      <w:r w:rsidR="002543DF">
        <w:t>1 C-D</w:t>
      </w:r>
      <w:r w:rsidR="001F1A0D">
        <w:t xml:space="preserve">).   </w:t>
      </w:r>
      <w:r w:rsidR="00282827">
        <w:t>In fact, in both these backgrounds, the obese mice exhibited less variability</w:t>
      </w:r>
      <w:r w:rsidR="00552EC7">
        <w:t xml:space="preserve"> in body weight</w:t>
      </w:r>
      <w:r w:rsidR="00282827">
        <w:t xml:space="preserve"> than their lean wild-type controls.  </w:t>
      </w:r>
      <w:r w:rsidR="001F1A0D">
        <w:t xml:space="preserve">These data support the hypothesis that HFD induced obesity </w:t>
      </w:r>
      <w:r w:rsidR="00FF4B20">
        <w:t xml:space="preserve">results in </w:t>
      </w:r>
      <w:r w:rsidR="001F1A0D">
        <w:t xml:space="preserve">substantially more </w:t>
      </w:r>
      <w:r w:rsidR="00552EC7">
        <w:t>variability</w:t>
      </w:r>
      <w:r w:rsidR="001F1A0D">
        <w:t xml:space="preserve"> in weight gain than </w:t>
      </w:r>
      <w:proofErr w:type="spellStart"/>
      <w:r w:rsidR="00552EC7" w:rsidRPr="00552EC7">
        <w:rPr>
          <w:i/>
        </w:rPr>
        <w:t>Lep</w:t>
      </w:r>
      <w:proofErr w:type="spellEnd"/>
      <w:r w:rsidR="001F1A0D">
        <w:t xml:space="preserve"> mutations</w:t>
      </w:r>
      <w:r w:rsidR="008C0F85">
        <w:t>.  This also suggests that i</w:t>
      </w:r>
      <w:r w:rsidR="00FF4B20">
        <w:t>t</w:t>
      </w:r>
      <w:r w:rsidR="008C0F85">
        <w:t xml:space="preserve"> is not the obesity </w:t>
      </w:r>
      <w:r w:rsidR="008C0F85" w:rsidRPr="004C32E5">
        <w:rPr>
          <w:i/>
        </w:rPr>
        <w:t>per se</w:t>
      </w:r>
      <w:r w:rsidR="008C0F85">
        <w:t xml:space="preserve"> that causes the increased variation in weights</w:t>
      </w:r>
      <w:r w:rsidR="0043192A">
        <w:t>, but something more specific to diet</w:t>
      </w:r>
      <w:r w:rsidR="00736C1D">
        <w:t>-</w:t>
      </w:r>
      <w:r w:rsidR="0043192A">
        <w:t>induced obesity</w:t>
      </w:r>
      <w:r w:rsidR="008C0F85">
        <w:t xml:space="preserve">. </w:t>
      </w:r>
    </w:p>
    <w:p w14:paraId="2A87AD1E" w14:textId="77777777" w:rsidR="00696479" w:rsidRDefault="00696479" w:rsidP="00235AFE">
      <w:pPr>
        <w:spacing w:line="480" w:lineRule="auto"/>
      </w:pPr>
    </w:p>
    <w:p w14:paraId="32091318" w14:textId="77777777" w:rsidR="00696479" w:rsidRDefault="00922A4E" w:rsidP="00235AFE">
      <w:pPr>
        <w:pStyle w:val="Heading2"/>
        <w:spacing w:line="480" w:lineRule="auto"/>
      </w:pPr>
      <w:r>
        <w:t>Predictors of Weight Gain</w:t>
      </w:r>
    </w:p>
    <w:p w14:paraId="212E463A" w14:textId="05F2A698"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AD73E1">
        <w:t>2</w:t>
      </w:r>
      <w:r w:rsidR="007E1355">
        <w:t>A</w:t>
      </w:r>
      <w:r w:rsidR="00A13CB4">
        <w:t xml:space="preserve"> and B)</w:t>
      </w:r>
      <w:r w:rsidR="00341DE9">
        <w:t xml:space="preserve">. We observed no 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p=0.23, R</w:t>
      </w:r>
      <w:r w:rsidR="00280E83">
        <w:rPr>
          <w:vertAlign w:val="superscript"/>
        </w:rPr>
        <w:t>2</w:t>
      </w:r>
      <w:r w:rsidR="00280E83">
        <w:t>=0.06</w:t>
      </w:r>
      <w:r w:rsidR="00341DE9">
        <w:t>) and percent weight gain (</w:t>
      </w:r>
      <w:r w:rsidR="007E1355">
        <w:t>p=</w:t>
      </w:r>
      <w:r w:rsidR="00280E83">
        <w:t>0.65, R</w:t>
      </w:r>
      <w:r w:rsidR="00280E83">
        <w:rPr>
          <w:vertAlign w:val="superscript"/>
        </w:rPr>
        <w:t>2</w:t>
      </w:r>
      <w:r w:rsidR="00280E83">
        <w:t>=0.0092</w:t>
      </w:r>
      <w:r w:rsidR="00341DE9">
        <w:t>)</w:t>
      </w:r>
      <w:r w:rsidR="007E1355">
        <w:t xml:space="preserve"> for HFD fed animals</w:t>
      </w:r>
      <w:r w:rsidR="00341DE9">
        <w:t>.</w:t>
      </w:r>
      <w:r w:rsidR="00280E83">
        <w:t xml:space="preserve"> </w:t>
      </w:r>
    </w:p>
    <w:p w14:paraId="0FA73CA4" w14:textId="77777777" w:rsidR="00195F04" w:rsidRDefault="00195F04" w:rsidP="00235AFE">
      <w:pPr>
        <w:spacing w:line="480" w:lineRule="auto"/>
      </w:pPr>
    </w:p>
    <w:p w14:paraId="561CA808" w14:textId="553C8DB0"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weight gain in both </w:t>
      </w:r>
      <w:r w:rsidR="00A13CB4">
        <w:t>HFD</w:t>
      </w:r>
      <w:r w:rsidR="00B85291">
        <w:t xml:space="preserve"> and </w:t>
      </w:r>
      <w:r w:rsidR="00A13CB4">
        <w:t>CD</w:t>
      </w:r>
      <w:r w:rsidR="00B85291">
        <w:t xml:space="preserve"> fed mice (</w:t>
      </w:r>
      <w:r>
        <w:t xml:space="preserve">Figure </w:t>
      </w:r>
      <w:r w:rsidR="00AD73E1">
        <w:t>2</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lastRenderedPageBreak/>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114E9AD2" w14:textId="08672DD5" w:rsidR="004A58BC"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 xml:space="preserve">responses </w:t>
      </w:r>
      <w:r w:rsidR="00DB3A5C">
        <w:t xml:space="preserve">were </w:t>
      </w:r>
      <w:r>
        <w:t xml:space="preserve">unchanged </w:t>
      </w:r>
      <w:r w:rsidR="000A02BC">
        <w:t xml:space="preserve">within male </w:t>
      </w:r>
      <w:r w:rsidR="00B05EA2">
        <w:t>C57BL</w:t>
      </w:r>
      <w:r w:rsidR="00DB3A5C">
        <w:t>/</w:t>
      </w:r>
      <w:r w:rsidR="00B05EA2">
        <w:t xml:space="preserve">6J mice over time </w:t>
      </w:r>
      <w:r w:rsidR="00065CCA">
        <w:t xml:space="preserve">at a population level </w:t>
      </w:r>
      <w:r w:rsidR="00B05EA2">
        <w:t>(</w:t>
      </w:r>
      <w:r>
        <w:t xml:space="preserve">Figure </w:t>
      </w:r>
      <w:r w:rsidR="00AD73E1">
        <w:t>3</w:t>
      </w:r>
      <w:r>
        <w:t>A</w:t>
      </w:r>
      <w:r w:rsidR="00B05EA2">
        <w:t xml:space="preserve">), </w:t>
      </w:r>
      <w:r w:rsidR="004A14E1">
        <w:t xml:space="preserve">but </w:t>
      </w:r>
      <w:r w:rsidR="00065CCA">
        <w:t xml:space="preserve">were </w:t>
      </w:r>
      <w:r w:rsidR="00623191">
        <w:t>do not correlate with pre-diet weight loss within mice</w:t>
      </w:r>
      <w:r w:rsidR="00623191" w:rsidRPr="00235AFE">
        <w:rPr>
          <w:rStyle w:val="CommentReference"/>
        </w:rPr>
        <w:t xml:space="preserve"> </w:t>
      </w:r>
      <w:r w:rsidR="004A14E1">
        <w:t xml:space="preserve">(Figure </w:t>
      </w:r>
      <w:r w:rsidR="00AD73E1">
        <w:t>3</w:t>
      </w:r>
      <w:r w:rsidR="004A14E1">
        <w:t>B)</w:t>
      </w:r>
      <w:r w:rsidR="00FA0606">
        <w:t xml:space="preserve"> in the same mouse</w:t>
      </w:r>
      <w:r w:rsidR="004A14E1">
        <w:t xml:space="preserve">.  </w:t>
      </w:r>
      <w:r w:rsidR="00731EDF">
        <w:t>As shown in Figure 3</w:t>
      </w:r>
      <w:r w:rsidR="00F661C1">
        <w:t xml:space="preserve">C, </w:t>
      </w:r>
      <w:r w:rsidR="00B05EA2">
        <w:t xml:space="preserve">fasting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 xml:space="preserve">). </w:t>
      </w:r>
      <w:r w:rsidR="002E25DA">
        <w:t xml:space="preserve"> CD-fed mice also had a more robust fasting response than HFD mice (p=0.00095).</w:t>
      </w:r>
      <w:r w:rsidR="005D6B00">
        <w:t xml:space="preserve">  </w:t>
      </w:r>
    </w:p>
    <w:p w14:paraId="0DF7EEC2" w14:textId="77777777" w:rsidR="004A58BC" w:rsidRDefault="004A58BC" w:rsidP="00235AFE">
      <w:pPr>
        <w:spacing w:line="480" w:lineRule="auto"/>
      </w:pPr>
    </w:p>
    <w:p w14:paraId="3CE35327" w14:textId="7955FA8D" w:rsidR="005D6B00" w:rsidRDefault="005D6B00" w:rsidP="00235AFE">
      <w:pPr>
        <w:spacing w:line="480" w:lineRule="auto"/>
      </w:pPr>
      <w:r>
        <w:t>We next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xml:space="preserve">).  When we separated the mice by dietary treatment we observed a significant positive correlation between body weight and </w:t>
      </w:r>
      <w:r w:rsidR="001660D5">
        <w:lastRenderedPageBreak/>
        <w:t>absolute weight loss in the HFD treated mice only (R</w:t>
      </w:r>
      <w:r w:rsidR="001660D5" w:rsidRPr="004C32E5">
        <w:rPr>
          <w:vertAlign w:val="superscript"/>
        </w:rPr>
        <w:t>2</w:t>
      </w:r>
      <w:r w:rsidR="001660D5">
        <w:t xml:space="preserve"> = 0.308, p=1.1 x 10</w:t>
      </w:r>
      <w:r w:rsidR="001660D5">
        <w:rPr>
          <w:vertAlign w:val="superscript"/>
        </w:rPr>
        <w:t>-6</w:t>
      </w:r>
      <w:r w:rsidR="00731EDF">
        <w:t>, Figure 3</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79CBB09"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731EDF">
        <w:t>, Figure 3</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731EDF">
        <w:t>(Figures 3</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7B8AF62E"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mice, we observed inconsistent results between strains.  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12B891D3" w14:textId="562479C6" w:rsidR="004A58BC"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1D13F3">
        <w:t xml:space="preserve"> Both </w:t>
      </w:r>
      <w:r w:rsidR="00E1621E">
        <w:t>HFD</w:t>
      </w:r>
      <w:r w:rsidR="001D13F3">
        <w:t xml:space="preserve"> and </w:t>
      </w:r>
      <w:r w:rsidR="00E1621E">
        <w:t>CD</w:t>
      </w:r>
      <w:r w:rsidR="001D13F3">
        <w:t xml:space="preserve"> </w:t>
      </w:r>
      <w:r w:rsidR="00B2447E">
        <w:t xml:space="preserve">fed mice showed a </w:t>
      </w:r>
      <w:r w:rsidR="002E46F3">
        <w:t xml:space="preserve">strong negative </w:t>
      </w:r>
      <w:r w:rsidR="00B2447E">
        <w:t xml:space="preserve">correlation between pre-diet </w:t>
      </w:r>
      <w:r w:rsidR="002E46F3">
        <w:t>fasting response</w:t>
      </w:r>
      <w:r w:rsidR="00B2447E">
        <w:t xml:space="preserve"> and weight gain </w:t>
      </w:r>
      <w:r w:rsidR="002E46F3">
        <w:t xml:space="preserve">throughout </w:t>
      </w:r>
      <w:r w:rsidR="00B2447E">
        <w:t>the diet</w:t>
      </w:r>
      <w:r w:rsidR="002E46F3">
        <w:t xml:space="preserve">ary treatment (Figure </w:t>
      </w:r>
      <w:r w:rsidR="00AD73E1">
        <w:t xml:space="preserve">4A </w:t>
      </w:r>
      <w:r w:rsidR="002E46F3">
        <w:t>and B)</w:t>
      </w:r>
      <w:r w:rsidR="00B2447E">
        <w:t xml:space="preserve">. </w:t>
      </w:r>
      <w:r w:rsidR="002E46F3">
        <w:t xml:space="preserve"> </w:t>
      </w:r>
      <w:r w:rsidR="007C0CB5">
        <w:t>We examined the</w:t>
      </w:r>
      <w:r w:rsidR="007C0CB5" w:rsidRPr="007C0CB5">
        <w:t xml:space="preserve"> </w:t>
      </w:r>
      <w:r w:rsidR="007C0CB5">
        <w:lastRenderedPageBreak/>
        <w:t>correlations be</w:t>
      </w:r>
      <w:r w:rsidR="007C0CB5" w:rsidRPr="007C0CB5">
        <w:t xml:space="preserve">tween weight gain on </w:t>
      </w:r>
      <w:r w:rsidR="007C0CB5">
        <w:t>HFD</w:t>
      </w:r>
      <w:r w:rsidR="007C0CB5" w:rsidRPr="007C0CB5">
        <w:t xml:space="preserve"> </w:t>
      </w:r>
      <w:r w:rsidR="007C0CB5">
        <w:t>and</w:t>
      </w:r>
      <w:r w:rsidR="007C0CB5" w:rsidRPr="007C0CB5">
        <w:t xml:space="preserve"> </w:t>
      </w:r>
      <w:r w:rsidR="007C0CB5">
        <w:t>pre-diet fasting response and found a significant negative effect</w:t>
      </w:r>
      <w:r w:rsidR="007C0CB5" w:rsidRPr="007C0CB5">
        <w:t xml:space="preserve"> (r=-0.479, R</w:t>
      </w:r>
      <w:r w:rsidR="007C0CB5" w:rsidRPr="000E2295">
        <w:rPr>
          <w:vertAlign w:val="superscript"/>
        </w:rPr>
        <w:t>2</w:t>
      </w:r>
      <w:r w:rsidR="007C0CB5" w:rsidRPr="007C0CB5">
        <w:t xml:space="preserve"> =0.23</w:t>
      </w:r>
      <w:r w:rsidR="004A58BC">
        <w:t>0</w:t>
      </w:r>
      <w:r w:rsidR="007C0CB5" w:rsidRPr="007C0CB5">
        <w:t>,</w:t>
      </w:r>
      <w:r w:rsidR="007C0CB5">
        <w:t xml:space="preserve"> p=0.00057</w:t>
      </w:r>
      <w:r w:rsidR="007C0CB5" w:rsidRPr="007C0CB5">
        <w:t>)</w:t>
      </w:r>
      <w:r w:rsidR="007C0CB5">
        <w:t xml:space="preserve">.  Similarly for CD fed mice the same </w:t>
      </w:r>
      <w:r w:rsidR="00091364">
        <w:t xml:space="preserve">pattern </w:t>
      </w:r>
      <w:r w:rsidR="007C0CB5">
        <w:t>was present</w:t>
      </w:r>
      <w:r w:rsidR="007C0CB5" w:rsidRPr="007C0CB5">
        <w:t xml:space="preserve"> (r=-0.569, R</w:t>
      </w:r>
      <w:r w:rsidR="007C0CB5" w:rsidRPr="000E2295">
        <w:rPr>
          <w:vertAlign w:val="superscript"/>
        </w:rPr>
        <w:t>2</w:t>
      </w:r>
      <w:r w:rsidR="007C0CB5">
        <w:t xml:space="preserve"> =0.324, p=0.00044</w:t>
      </w:r>
      <w:r w:rsidR="007C0CB5" w:rsidRPr="007C0CB5">
        <w:t>). In terms of</w:t>
      </w:r>
      <w:r w:rsidR="007C0CB5">
        <w:t xml:space="preserve"> </w:t>
      </w:r>
      <w:r w:rsidR="007C0CB5" w:rsidRPr="007C0CB5">
        <w:t>percentage weight gain we</w:t>
      </w:r>
      <w:r w:rsidR="007C0CB5">
        <w:t xml:space="preserve"> also observed a significant correlation between this and fasting response</w:t>
      </w:r>
      <w:r w:rsidR="007C0CB5" w:rsidRPr="007C0CB5">
        <w:t xml:space="preserve"> for</w:t>
      </w:r>
      <w:r w:rsidR="007C0CB5">
        <w:t xml:space="preserve"> HFD</w:t>
      </w:r>
      <w:r w:rsidR="007C0CB5" w:rsidRPr="007C0CB5">
        <w:t xml:space="preserve"> (r=-0.602, R</w:t>
      </w:r>
      <w:r w:rsidR="007C0CB5" w:rsidRPr="000E2295">
        <w:rPr>
          <w:vertAlign w:val="superscript"/>
        </w:rPr>
        <w:t>2</w:t>
      </w:r>
      <w:r w:rsidR="007C0CB5">
        <w:t xml:space="preserve"> =0.362, p=6.06 x 10</w:t>
      </w:r>
      <w:r w:rsidR="007C0CB5" w:rsidRPr="000E2295">
        <w:rPr>
          <w:vertAlign w:val="superscript"/>
        </w:rPr>
        <w:t>-6</w:t>
      </w:r>
      <w:r w:rsidR="007C0CB5" w:rsidRPr="007C0CB5">
        <w:t xml:space="preserve">) and </w:t>
      </w:r>
      <w:r w:rsidR="007C0CB5">
        <w:t>CD</w:t>
      </w:r>
      <w:r w:rsidR="007C0CB5" w:rsidRPr="007C0CB5">
        <w:t xml:space="preserve"> (r=-0.683,</w:t>
      </w:r>
      <w:r w:rsidR="007C0CB5">
        <w:t xml:space="preserve"> </w:t>
      </w:r>
      <w:r w:rsidR="007C0CB5" w:rsidRPr="007C0CB5">
        <w:t>R</w:t>
      </w:r>
      <w:r w:rsidR="007C0CB5" w:rsidRPr="000E2295">
        <w:rPr>
          <w:vertAlign w:val="superscript"/>
        </w:rPr>
        <w:t>2</w:t>
      </w:r>
      <w:r w:rsidR="007C0CB5">
        <w:t xml:space="preserve"> =0.466, p=8.66 x 10</w:t>
      </w:r>
      <w:r w:rsidR="007C0CB5" w:rsidRPr="000E2295">
        <w:rPr>
          <w:vertAlign w:val="superscript"/>
        </w:rPr>
        <w:t>-6</w:t>
      </w:r>
      <w:r w:rsidR="007C0CB5" w:rsidRPr="007C0CB5">
        <w:t>)</w:t>
      </w:r>
      <w:r w:rsidR="00542B70">
        <w:t xml:space="preserve">.  </w:t>
      </w:r>
    </w:p>
    <w:p w14:paraId="368481AC" w14:textId="77777777" w:rsidR="004A58BC" w:rsidRDefault="004A58BC" w:rsidP="00235AFE">
      <w:pPr>
        <w:spacing w:line="480" w:lineRule="auto"/>
      </w:pPr>
    </w:p>
    <w:p w14:paraId="691460F9" w14:textId="16D314C7" w:rsidR="00B05EA2" w:rsidRPr="0091217D" w:rsidRDefault="00B2447E" w:rsidP="00235AFE">
      <w:pPr>
        <w:spacing w:line="480" w:lineRule="auto"/>
      </w:pPr>
      <w:r>
        <w:t xml:space="preserve">Mice </w:t>
      </w:r>
      <w:r w:rsidR="005F46A4">
        <w:t xml:space="preserve">that </w:t>
      </w:r>
      <w:r>
        <w:t>resisted weight loss during the</w:t>
      </w:r>
      <w:r w:rsidR="00A145C2">
        <w:t xml:space="preserve"> pre-diet </w:t>
      </w:r>
      <w:r>
        <w:t xml:space="preserve">16 hour fast were </w:t>
      </w:r>
      <w:r w:rsidR="004A58BC">
        <w:t xml:space="preserve">far </w:t>
      </w:r>
      <w:r>
        <w:t xml:space="preserve">more susceptible to weight gain while on the experimental diet, </w:t>
      </w:r>
      <w:r w:rsidR="0089466A">
        <w:t xml:space="preserve">both </w:t>
      </w:r>
      <w:r>
        <w:t xml:space="preserve">in terms of </w:t>
      </w:r>
      <w:r w:rsidR="0089466A">
        <w:t>a</w:t>
      </w:r>
      <w:r>
        <w:t>bsolute and percent weight gain.</w:t>
      </w:r>
      <w:r w:rsidR="00542B70">
        <w:t xml:space="preserve">  Together, </w:t>
      </w:r>
      <w:r w:rsidR="00416613">
        <w:t xml:space="preserve">the pre-diet </w:t>
      </w:r>
      <w:r w:rsidR="00542B70">
        <w:t>fasting responses combined with the dietary treatment</w:t>
      </w:r>
      <w:r w:rsidR="00416613">
        <w:t xml:space="preserve"> were</w:t>
      </w:r>
      <w:r w:rsidR="00542B70">
        <w:t xml:space="preserve"> able to account for 67.8% of the variability in absolute weight gain and 68.8% of the percent weight gain.</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6E281568"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t>
      </w:r>
      <w:r w:rsidR="00B46751">
        <w:t xml:space="preserve">Similar to our findings of increased variance of weight on </w:t>
      </w:r>
      <w:r w:rsidR="005A3A52">
        <w:t>HFD</w:t>
      </w:r>
      <w:r w:rsidR="00B46751">
        <w:t xml:space="preserve">, </w:t>
      </w:r>
      <w:r w:rsidR="00B46751">
        <w:lastRenderedPageBreak/>
        <w:t xml:space="preserve">the single nucleotide polymorphism located in the FTO gene led to not only weight gain, but also increased phenotypic variance </w:t>
      </w:r>
      <w:r w:rsidR="00030090">
        <w:fldChar w:fldCharType="begin" w:fldLock="1"/>
      </w:r>
      <w:r w:rsidR="00C4203B">
        <w:instrText>ADDIN CSL_CITATION { "citationItems" : [ { "id" : "ITEM-1", "itemData" : { "DOI" : "10.1038/nature11401", "ISSN" : "1476-4687", "PMID" : "22982992", "abstract" : "There is evidence across several species for genetic control of phenotypic variation of complex traits, such that the variance among phenotypes is genotype dependent. Understanding genetic control of variability is important in evolutionary biology, agricultural selection programmes and human medicine, yet for complex traits, no individual genetic variants associated with variance, as opposed to the mean, have been identified. Here we perform a meta-analysis of genome-wide association studies of phenotypic variation using \u223c170,000 samples on height and body mass index (BMI) in human populations. We report evidence that the single nucleotide polymorphism (SNP) rs7202116 at the FTO gene locus, which is known to be associated with obesity (as measured by mean BMI for each rs7202116 genotype), is also associated with phenotypic variability. We show that the results are not due to scale effects or other artefacts, and find no other experiment-wise significant evidence for effects on variability, either at loci other than FTO for BMI or at any locus for height. The difference in variance for BMI among individuals with opposite homozygous genotypes at the FTO locus is approximately 7%, corresponding to a difference of \u223c0.5 kilograms in the standard deviation of weight. Our results indicate that genetic variants can be discovered that are associated with variability, and that between-person variability in obesity can partly be explained by the genotype at the FTO locus. The results are consistent with reported FTO by environment interactions for BMI, possibly mediated by DNA methylation. Our BMI results for other SNPs and our height results for all SNPs suggest that most genetic variants, including those that influence mean height or mean BMI, are not associated with phenotypic variance, or that their effects on variability are too small to detect even with samples sizes greater than 100,000.", "author" : [ { "dropping-particle" : "", "family" : "Yang", "given" : "Jian", "non-dropping-particle" : "", "parse-names" : false, "suffix" : "" }, { "dropping-particle" : "", "family" : "Loos", "given" : "Ruth J. F.", "non-dropping-particle" : "", "parse-names" : false, "suffix" : "" }, { "dropping-particle" : "", "family" : "Powell", "given" : "Joseph E", "non-dropping-particle" : "", "parse-names" : false, "suffix" : "" }, { "dropping-particle" : "", "family" : "Medland", "given" : "Sarah E", "non-dropping-particle" : "", "parse-names" : false, "suffix" : "" }, { "dropping-particle" : "", "family" : "Speliotes", "given" : "Elizabeth K", "non-dropping-particle" : "", "parse-names" : false, "suffix" : "" }, { "dropping-particle" : "", "family" : "Chasman", "given" : "Daniel I", "non-dropping-particle" : "", "parse-names" : false, "suffix" : "" }, { "dropping-particle" : "", "family" : "Rose", "given" : "Lynda M", "non-dropping-particle" : "", "parse-names" : false, "suffix" : "" }, { "dropping-particle" : "", "family" : "Thorleifsson", "given" : "Gudmar", "non-dropping-particle" : "", "parse-names" : false, "suffix" : "" }, { "dropping-particle" : "", "family" : "Steinthorsdottir", "given" : "Valgerdur", "non-dropping-particle" : "", "parse-names" : false, "suffix" : "" }, { "dropping-particle" : "", "family" : "M\u00e4gi", "given" : "Reedik", "non-dropping-particle" : "", "parse-names" : false, "suffix" : "" }, { "dropping-particle" : "", "family" : "Waite", "given" : "Lindsay", "non-dropping-particle" : "", "parse-names" : false, "suffix" : "" }, { "dropping-particle" : "", "family" : "Smith", "given" : "Albert Vernon", "non-dropping-particle" : "", "parse-names" : false, "suffix" : "" }, { "dropping-particle" : "", "family" : "Yerges-Armstrong", "given" : "Laura M", "non-dropping-particle" : "", "parse-names" : false, "suffix" : "" }, { "dropping-particle" : "", "family" : "Monda", "given" : "Keri L", "non-dropping-particle" : "", "parse-names" : false, "suffix" : "" }, { "dropping-particle" : "", "family" : "Hadley", "given" : "David", "non-dropping-particle" : "", "parse-names" : false, "suffix" : "" }, { "dropping-particle" : "", "family" : "Mahajan", "given" : "Anubha", "non-dropping-particle" : "", "parse-names" : false, "suffix" : "" }, { "dropping-particle" : "", "family" : "Li", "given" : "Guo", "non-dropping-particle" : "", "parse-names" : false, "suffix" : "" }, { "dropping-particle" : "", "family" : "Kapur", "given" : "Karen", "non-dropping-particle" : "", "parse-names" : false, "suffix" : "" }, { "dropping-particle" : "", "family" : "Vitart", "given" : "Veronique", "non-dropping-particle" : "", "parse-names" : false, "suffix" : "" }, { "dropping-particle" : "", "family" : "Huffman", "given" : "Jennifer E", "non-dropping-particle" : "", "parse-names" : false, "suffix" : "" }, { "dropping-particle" : "", "family" : "Wang", "given" : "Sophie R", "non-dropping-particle" : "", "parse-names" : false, "suffix" : "" }, { "dropping-particle" : "", "family" : "Palmer", "given" : "Cameron", "non-dropping-particle" : "", "parse-names" : false, "suffix" : "" }, { "dropping-particle" : "", "family" : "Esko", "given" : "T\u00f5nu", "non-dropping-particle" : "", "parse-names" : false, "suffix" : "" }, { "dropping-particle" : "", "family" : "Fischer", "given" : "Krista", "non-dropping-particle" : "", "parse-names" : false, "suffix" : "" }, { "dropping-particle" : "", "family" : "Zhao", "given" : "Jing Hua", "non-dropping-particle" : "", "parse-names" : false, "suffix" : "" }, { "dropping-particle" : "", "family" : "Demirkan", "given" : "Ay\u015fe", "non-dropping-particle" : "", "parse-names" : false, "suffix" : "" }, { "dropping-particle" : "", "family" : "Isaacs", "given" : "Aaron", "non-dropping-particle" : "", "parse-names" : false, "suffix" : "" }, { "dropping-particle" : "", "family" : "Feitosa", "given" : "Mary F", "non-dropping-particle" : "", "parse-names" : false, "suffix" : "" }, { "dropping-particle" : "", "family" : "Luan", "given" : "Jian'an", "non-dropping-particle" : "", "parse-names" : false, "suffix" : "" }, { "dropping-particle" : "", "family" : "Heard-Costa", "given" : "Nancy L", "non-dropping-particle" : "", "parse-names" : false, "suffix" : "" }, { "dropping-particle" : "", "family" : "White", "given" : "Charles", "non-dropping-particle" : "", "parse-names" : false, "suffix" : "" }, { "dropping-particle" : "", "family" : "Jackson", "given" : "Anne U", "non-dropping-particle" : "", "parse-names" : false, "suffix" : "" }, { "dropping-particle" : "", "family" : "Preuss", "given" : "Michael", "non-dropping-particle" : "", "parse-names" : false, "suffix" : "" }, { "dropping-particle" : "", "family" : "Ziegler", "given" : "Andreas", "non-dropping-particle" : "", "parse-names" : false, "suffix" : "" }, { "dropping-particle" : "", "family" : "Eriksson", "given" : "Joel", "non-dropping-particle" : "", "parse-names" : false, "suffix" : "" }, { "dropping-particle" : "", "family" : "Kutalik", "given" : "Zolt\u00e1n", "non-dropping-particle" : "", "parse-names" : false, "suffix" : "" }, { "dropping-particle" : "", "family" : "Frau", "given" : "Francesca", "non-dropping-particle" : "", "parse-names" : false, "suffix" : "" }, { "dropping-particle" : "", "family" : "Nolte", "given" : "Ilja M", "non-dropping-particle" : "", "parse-names" : false, "suffix" : "" }, { "dropping-particle" : "V", "family" : "Vliet-Ostaptchouk", "given" : "Jana", "non-dropping-particle" : "Van", "parse-names" : false, "suffix" : "" }, { "dropping-particle" : "", "family" : "Hottenga", "given" : "Jouke-Jan", "non-dropping-particle" : "", "parse-names" : false, "suffix" : "" }, { "dropping-particle" : "", "family" : "Jacobs", "given" : "Kevin B", "non-dropping-particle" : "", "parse-names" : false, "suffix" : "" }, { "dropping-particle" : "", "family" : "Verweij", "given" : "Niek", "non-dropping-particle" : "", "parse-names" : false, "suffix" : "" }, { "dropping-particle" : "", "family" : "Goel", "given" : "Anuj", "non-dropping-particle" : "", "parse-names" : false, "suffix" : "" }, { "dropping-particle" : "", "family" : "Medina-Gomez", "given" : "Carolina", "non-dropping-particle" : "", "parse-names" : false, "suffix" : "" }, { "dropping-particle" : "", "family" : "Estrada", "given" : "Karol", "non-dropping-particle" : "", "parse-names" : false, "suffix" : "" }, { "dropping-particle" : "", "family" : "Bragg-Gresham", "given" : "Jennifer Lynn", "non-dropping-particle" : "", "parse-names" : false, "suffix" : "" }, { "dropping-particle" : "", "family" : "Sanna", "given" : "Serena", "non-dropping-particle" : "", "parse-names" : false, "suffix" : "" }, { "dropping-particle" : "", "family" : "Sidore", "given" : "Carlo", "non-dropping-particle" : "", "parse-names" : false, "suffix" : "" }, { "dropping-particle" : "", "family" : "Tyrer", "given" : "Jonathan", "non-dropping-particle" : "", "parse-names" : false, "suffix" : "" }, { "dropping-particle" : "", "family" : "Teumer", "given" : "Alexander", "non-dropping-particle" : "", "parse-names" : false, "suffix" : "" }, { "dropping-particle" : "", "family" : "Prokopenko", "given" : "Inga", "non-dropping-particle" : "", "parse-names" : false, "suffix" : "" }, { "dropping-particle" : "", "family" : "Mangino", "given" : "Massimo", "non-dropping-particle" : "", "parse-names" : false, "suffix" : "" }, { "dropping-particle" : "", "family" : "Lindgren", "given" : "Cecilia M", "non-dropping-particle" : "", "parse-names" : false, "suffix" : "" }, { "dropping-particle" : "", "family" : "Assimes", "given" : "Themistocles L", "non-dropping-particle" : "", "parse-names" : false, "suffix" : "" }, { "dropping-particle" : "", "family" : "Shuldiner", "given" : "Alan R", "non-dropping-particle" : "", "parse-names" : false, "suffix" : "" }, { "dropping-particle" : "", "family" : "Hui", "given" : "Jennie", "non-dropping-particle" : "", "parse-names" : false, "suffix" : "" }, { "dropping-particle" : "", "family" : "Beilby", "given" : "John P", "non-dropping-particle" : "", "parse-names" : false, "suffix" : "" }, { "dropping-particle" : "", "family" : "McArdle", "given" : "Wendy L", "non-dropping-particle" : "", "parse-names" : false, "suffix" : "" }, { "dropping-particle" : "", "family" : "Hall", "given" : "Per", "non-dropping-particle" : "", "parse-names" : false, "suffix" : "" }, { "dropping-particle" : "", "family" : "Haritunians", "given" : "Talin", "non-dropping-particle" : "", "parse-names" : false, "suffix" : "" }, { "dropping-particle" : "", "family" : "Zgaga", "given" : "Lina", "non-dropping-particle" : "", "parse-names" : false, "suffix" : "" }, { "dropping-particle" : "", "family" : "Kolcic", "given" : "Ivana", "non-dropping-particle" : "", "parse-names" : false, "suffix" : "" }, { "dropping-particle" : "", "family" : "Polasek", "given" : "Ozren", "non-dropping-particle" : "", "parse-names" : false, "suffix" : "" }, { "dropping-particle" : "", "family" : "Zemunik", "given" : "Tatijana", "non-dropping-particle" : "", "parse-names" : false, "suffix" : "" }, { "dropping-particle" : "", "family" : "Oostra", "given" : "Ben a", "non-dropping-particle" : "", "parse-names" : false, "suffix" : "" }, { "dropping-particle" : "", "family" : "Junttila", "given" : "M Juhani", "non-dropping-particle" : "", "parse-names" : false, "suffix" : "" }, { "dropping-particle" : "", "family" : "Gr\u00f6nberg", "given" : "Henrik", "non-dropping-particle" : "", "parse-names" : false, "suffix" : "" }, { "dropping-particle" : "", "family" : "Schreiber", "given" : "Stefan", "non-dropping-particle" : "", "parse-names" : false, "suffix" : "" }, { "dropping-particle" : "", "family" : "Peters", "given" : "Annette", "non-dropping-particle" : "", "parse-names" : false, "suffix" : "" }, { "dropping-particle" : "", "family" : "Hicks", "given" : "Andrew a", "non-dropping-particle" : "", "parse-names" : false, "suffix" : "" }, { "dropping-particle" : "", "family" : "Stephens", "given" : "Jonathan", "non-dropping-particle" : "", "parse-names" : false, "suffix" : "" }, { "dropping-particle" : "", "family" : "Foad", "given" : "Nicola S", "non-dropping-particle" : "", "parse-names" : false, "suffix" : "" }, { "dropping-particle" : "", "family" : "Laitinen", "given" : "Jaana", "non-dropping-particle" : "", "parse-names" : false, "suffix" : "" }, { "dropping-particle" : "", "family" : "Pouta", "given" : "Anneli", "non-dropping-particle" : "", "parse-names" : false, "suffix" : "" }, { "dropping-particle" : "", "family" : "Kaakinen", "given" : "Marika", "non-dropping-particle" : "", "parse-names" : false, "suffix" : "" }, { "dropping-particle" : "", "family" : "Willemsen", "given" : "Gonneke", "non-dropping-particle" : "", "parse-names" : false, "suffix" : "" }, { "dropping-particle" : "", "family" : "Vink", "given" : "Jacqueline M", "non-dropping-particle" : "", "parse-names" : false, "suffix" : "" }, { "dropping-particle" : "", "family" : "Wild", "given" : "Sarah H", "non-dropping-particle" : "", "parse-names" : false, "suffix" : "" }, { "dropping-particle" : "", "family" : "Navis", "given" : "Gerjan", "non-dropping-particle" : "", "parse-names" : false, "suffix" : "" }, { "dropping-particle" : "", "family" : "Asselbergs", "given" : "Folkert W", "non-dropping-particle" : "", "parse-names" : false, "suffix" : "" }, { "dropping-particle" : "", "family" : "Homuth", "given" : "Georg", "non-dropping-particle" : "", "parse-names" : false, "suffix" : "" }, { "dropping-particle" : "", "family" : "John", "given" : "Ulrich", "non-dropping-particle" : "", "parse-names" : false, "suffix" : "" }, { "dropping-particle" : "", "family" : "Iribarren", "given" : "Carlos", "non-dropping-particle" : "", "parse-names" : false, "suffix" : "" }, { "dropping-particle" : "", "family" : "Harris", "given" : "Tamara", "non-dropping-particle" : "", "parse-names" : false, "suffix" : "" }, { "dropping-particle" : "", "family" : "Launer", "given" : "Lenore", "non-dropping-particle" : "", "parse-names" : false, "suffix" : "" }, { "dropping-particle" : "", "family" : "Gudnason", "given" : "Vilmundur", "non-dropping-particle" : "", "parse-names" : false, "suffix" : "" }, { "dropping-particle" : "", "family" : "O'Connell", "given" : "Jeffrey R", "non-dropping-particle" : "", "parse-names" : false, "suffix" : "" }, { "dropping-particle" : "", "family" : "Boerwinkle", "given" : "Eric", "non-dropping-particle" : "", "parse-names" : false, "suffix" : "" }, { "dropping-particle" : "", "family" : "Cadby", "given" : "Gemma", "non-dropping-particle" : "", "parse-names" : false, "suffix" : "" }, { "dropping-particle" : "", "family" : "Palmer", "given" : "Lyle J", "non-dropping-particle" : "", "parse-names" : false, "suffix" : "" }, { "dropping-particle" : "", "family" : "James", "given" : "Alan L", "non-dropping-particle" : "", "parse-names" : false, "suffix" : "" }, { "dropping-particle" : "", "family" : "Musk", "given" : "Arthur W", "non-dropping-particle" : "", "parse-names" : false, "suffix" : "" }, { "dropping-particle" : "", "family" : "Ingelsson", "given" : "Erik", "non-dropping-particle" : "", "parse-names" : false, "suffix" : "" }, { "dropping-particle" : "", "family" : "Psaty", "given" : "Bruce M", "non-dropping-particle" : "", "parse-names" : false, "suffix" : "" }, { "dropping-particle" : "", "family" : "Beckmann", "given" : "Jacques S", "non-dropping-particle" : "", "parse-names" : false, "suffix" : "" }, { "dropping-particle" : "", "family" : "Waeber", "given" : "Gerard", "non-dropping-particle" : "", "parse-names" : false, "suffix" : "" }, { "dropping-particle" : "", "family" : "Vollenweider", "given" : "Peter", "non-dropping-particle" : "", "parse-names" : false, "suffix" : "" }, { "dropping-particle" : "", "family" : "Hayward", "given" : "Caroline", "non-dropping-particle" : "", "parse-names" : false, "suffix" : "" }, { "dropping-particle" : "", "family" : "Wright", "given" : "Alan F", "non-dropping-particle" : "", "parse-names" : false, "suffix" : "" }, { "dropping-particle" : "", "family" : "Rudan", "given" : "Igor", "non-dropping-particle" : "", "parse-names" : false, "suffix" : "" }, { "dropping-particle" : "", "family" : "Groop", "given" : "Leif C", "non-dropping-particle" : "", "parse-names" : false, "suffix" : "" }, { "dropping-particle" : "", "family" : "Metspalu", "given" : "Andres", "non-dropping-particle" : "", "parse-names" : false, "suffix" : "" }, { "dropping-particle" : "", "family" : "Khaw", "given" : "Kay Tee", "non-dropping-particle" : "", "parse-names" : false, "suffix" : "" }, { "dropping-particle" : "", "family" : "Duijn", "given" : "Cornelia M", "non-dropping-particle" : "van", "parse-names" : false, "suffix" : "" }, { "dropping-particle" : "", "family" : "Borecki", "given" : "Ingrid B", "non-dropping-particle" : "", "parse-names" : false, "suffix" : "" }, { "dropping-particle" : "", "family" : "Province", "given" : "Michael a", "non-dropping-particle" : "", "parse-names" : false, "suffix" : "" }, { "dropping-particle" : "", "family" : "Wareham", "given" : "Nicholas J", "non-dropping-particle" : "", "parse-names" : false, "suffix" : "" }, { "dropping-particle" : "", "family" : "Tardif", "given" : "Jean-Claude", "non-dropping-particle" : "", "parse-names" : false, "suffix" : "" }, { "dropping-particle" : "V", "family" : "Huikuri", "given" : "Heikki", "non-dropping-particle" : "", "parse-names" : false, "suffix" : "" }, { "dropping-particle" : "", "family" : "Cupples", "given" : "L Adrienne", "non-dropping-particle" : "", "parse-names" : false, "suffix" : "" }, { "dropping-particle" : "", "family" : "Atwood", "given" : "Larry D", "non-dropping-particle" : "", "parse-names" : false, "suffix" : "" }, { "dropping-particle" : "", "family" : "Fox", "given" : "Caroline S", "non-dropping-particle" : "", "parse-names" : false, "suffix" : "" }, { "dropping-particle" : "", "family" : "Boehnke", "given" : "Michael", "non-dropping-particle" : "", "parse-names" : false, "suffix" : "" }, { "dropping-particle" : "", "family" : "Collins", "given" : "Francis S", "non-dropping-particle" : "", "parse-names" : false, "suffix" : "" }, { "dropping-particle" : "", "family" : "Mohlke", "given" : "Karen L", "non-dropping-particle" : "", "parse-names" : false, "suffix" : "" }, { "dropping-particle" : "", "family" : "Erdmann", "given" : "Jeanette", "non-dropping-particle" : "", "parse-names" : false, "suffix" : "" }, { "dropping-particle" : "", "family" : "Schunkert", "given" : "Heribert", "non-dropping-particle" : "", "parse-names" : false, "suffix" : "" }, { "dropping-particle" : "", "family" : "Hengstenberg", "given" : "Christian", "non-dropping-particle" : "", "parse-names" : false, "suffix" : "" }, { "dropping-particle" : "", "family" : "Stark", "given" : "Klaus", "non-dropping-particle" : "", "parse-names" : false, "suffix" : "" }, { "dropping-particle" : "", "family" : "Lorentzon", "given" : "Mattias", "non-dropping-particle" : "", "parse-names" : false, "suffix" : "" }, { "dropping-particle" : "", "family" : "Ohlsson", "given" : "Claes", "non-dropping-particle" : "", "parse-names" : false, "suffix" : "" }, { "dropping-particle" : "", "family" : "Cusi", "given" : "Daniele", "non-dropping-particle" : "", "parse-names" : false, "suffix" : "" }, { "dropping-particle" : "", "family" : "Staessen", "given" : "Jan a", "non-dropping-particle" : "", "parse-names" : false, "suffix" : "" }, { "dropping-particle" : "", "family" : "Klauw", "given" : "Melanie M", "non-dropping-particle" : "Van der", "parse-names" : false, "suffix" : "" }, { "dropping-particle" : "", "family" : "Pramstaller", "given" : "Peter P", "non-dropping-particle" : "", "parse-names" : false, "suffix" : "" }, { "dropping-particle" : "", "family" : "Kathiresan", "given" : "Sekar", "non-dropping-particle" : "", "parse-names" : false, "suffix" : "" }, { "dropping-particle" : "", "family" : "Jolley", "given" : "Jennifer D", "non-dropping-particle" : "", "parse-names" : false, "suffix" : "" }, { "dropping-particle" : "", "family" : "Ripatti", "given" : "Samuli", "non-dropping-particle" : "", "parse-names" : false, "suffix" : "" }, { "dropping-particle" : "", "family" : "Jarvelin", "given" : "Marjo-Riitta", "non-dropping-particle" : "", "parse-names" : false, "suffix" : "" }, { "dropping-particle" : "", "family" : "Geus", "given" : "Eco J C", "non-dropping-particle" : "de", "parse-names" : false, "suffix" : "" }, { "dropping-particle" : "", "family" : "Boomsma", "given" : "Dorret I", "non-dropping-particle" : "", "parse-names" : false, "suffix" : "" }, { "dropping-particle" : "", "family" : "Penninx", "given" : "Brenda", "non-dropping-particle" : "", "parse-names" : false, "suffix" : "" }, { "dropping-particle" : "", "family" : "Wilson", "given" : "James F", "non-dropping-particle" : "", "parse-names" : false, "suffix" : "" }, { "dropping-particle" : "", "family" : "Campbell", "given" : "Harry", "non-dropping-particle" : "", "parse-names" : false, "suffix" : "" }, { "dropping-particle" : "", "family" : "Chanock", "given" : "Stephen J", "non-dropping-particle" : "", "parse-names" : false, "suffix" : "" }, { "dropping-particle" : "", "family" : "Harst", "given" : "Pim", "non-dropping-particle" : "van der", "parse-names" : false, "suffix" : "" }, { "dropping-particle" : "", "family" : "Hamsten", "given" : "Anders", "non-dropping-particle" : "", "parse-names" : false, "suffix" : "" }, { "dropping-particle" : "", "family" : "Watkins", "given" : "Hugh", "non-dropping-particle" : "", "parse-names" : false, "suffix" : "" }, { "dropping-particle" : "", "family" : "Hofman", "given" : "Albert", "non-dropping-particle" : "", "parse-names" : false, "suffix" : "" }, { "dropping-particle" : "", "family" : "Witteman", "given" : "Jacqueline C", "non-dropping-particle" : "", "parse-names" : false, "suffix" : "" }, { "dropping-particle" : "", "family" : "Zillikens", "given" : "M Carola", "non-dropping-particle" : "", "parse-names" : false, "suffix" : "" }, { "dropping-particle" : "", "family" : "Uitterlinden", "given" : "Andr\u00e9 G", "non-dropping-particle" : "", "parse-names" : false, "suffix" : "" }, { "dropping-particle" : "", "family" : "Rivadeneira", "given" : "Fernando", "non-dropping-particle" : "", "parse-names" : false, "suffix" : "" }, { "dropping-particle" : "", "family" : "Kiemeney", "given" : "Lambertus a", "non-dropping-particle" : "", "parse-names" : false, "suffix" : "" }, { "dropping-particle" : "", "family" : "Vermeulen", "given" : "Sita H", "non-dropping-particle" : "", "parse-names" : false, "suffix" : "" }, { "dropping-particle" : "", "family" : "Abecasis", "given" : "Goncalo R", "non-dropping-particle" : "", "parse-names" : false, "suffix" : "" }, { "dropping-particle" : "", "family" : "Schlessinger", "given" : "David", "non-dropping-particle" : "", "parse-names" : false, "suffix" : "" }, { "dropping-particle" : "", "family" : "Schipf", "given" : "Sabine", "non-dropping-particle" : "", "parse-names" : false, "suffix" : "" }, { "dropping-particle" : "", "family" : "Stumvoll", "given" : "Michael", "non-dropping-particle" : "", "parse-names" : false, "suffix" : "" }, { "dropping-particle" : "", "family" : "T\u00f6njes", "given" : "Anke", "non-dropping-particle" : "", "parse-names" : false, "suffix" : "" }, { "dropping-particle" : "", "family" : "Spector", "given" : "Tim D", "non-dropping-particle" : "", "parse-names" : false, "suffix" : "" }, { "dropping-particle" : "", "family" : "North", "given" : "Kari E", "non-dropping-particle" : "", "parse-names" : false, "suffix" : "" }, { "dropping-particle" : "", "family" : "Lettre", "given" : "Guillaume", "non-dropping-particle" : "", "parse-names" : false, "suffix" : "" }, { "dropping-particle" : "", "family" : "McCarthy", "given" : "Mark I", "non-dropping-particle" : "", "parse-names" : false, "suffix" : "" }, { "dropping-particle" : "", "family" : "Berndt", "given" : "Sonja I", "non-dropping-particle" : "", "parse-names" : false, "suffix" : "" }, { "dropping-particle" : "", "family" : "Heath", "given" : "Andrew C", "non-dropping-particle" : "", "parse-names" : false, "suffix" : "" }, { "dropping-particle" : "", "family" : "Madden", "given" : "Pamela a F", "non-dropping-particle" : "", "parse-names" : false, "suffix" : "" }, { "dropping-particle" : "", "family" : "Nyholt", "given" : "Dale R", "non-dropping-particle" : "", "parse-names" : false, "suffix" : "" }, { "dropping-particle" : "", "family" : "Montgomery", "given" : "Grant W", "non-dropping-particle" : "", "parse-names" : false, "suffix" : "" }, { "dropping-particle" : "", "family" : "Martin", "given" : "Nicholas G", "non-dropping-particle" : "", "parse-names" : false, "suffix" : "" }, { "dropping-particle" : "", "family" : "McKnight", "given" : "Barbara", "non-dropping-particle" : "", "parse-names" : false, "suffix" : "" }, { "dropping-particle" : "", "family" : "Strachan", "given" : "David P", "non-dropping-particle" : "", "parse-names" : false, "suffix" : "" }, { "dropping-particle" : "", "family" : "Hill", "given" : "William G", "non-dropping-particle" : "", "parse-names" : false, "suffix" : "" }, { "dropping-particle" : "", "family" : "Snieder", "given" : "Harold", "non-dropping-particle" : "", "parse-names" : false, "suffix" : "" }, { "dropping-particle" : "", "family" : "Ridker", "given" : "Paul M", "non-dropping-particle" : "", "parse-names" : false, "suffix" : "" }, { "dropping-particle" : "", "family" : "Thorsteinsdottir", "given" : "Unnur", "non-dropping-particle" : "", "parse-names" : false, "suffix" : "" }, { "dropping-particle" : "", "family" : "Stefansson", "given" : "Kari", "non-dropping-particle" : "", "parse-names" : false, "suffix" : "" }, { "dropping-particle" : "", "family" : "Frayling", "given" : "Timothy M", "non-dropping-particle" : "", "parse-names" : false, "suffix" : "" }, { "dropping-particle" : "", "family" : "Hirschhorn", "given" : "Joel N", "non-dropping-particle" : "", "parse-names" : false, "suffix" : "" }, { "dropping-particle" : "", "family" : "Goddard", "given" : "Michael E", "non-dropping-particle" : "", "parse-names" : false, "suffix" : "" }, { "dropping-particle" : "", "family" : "Visscher", "given" : "Peter M", "non-dropping-particle" : "", "parse-names" : false, "suffix" : "" } ], "container-title" : "Nature", "id" : "ITEM-1", "issue" : "7419", "issued" : { "date-parts" : [ [ "2012", "10", "11" ] ] }, "page" : "267-72", "publisher" : "Nature Publishing Group", "title" : "FTO genotype is associated with phenotypic variability of body mass index.", "type" : "article-journal", "volume" : "490" }, "uris" : [ "http://www.mendeley.com/documents/?uuid=07fee979-06c3-4eec-8634-a7ad8e4b9478" ] } ], "mendeley" : { "previouslyFormattedCitation" : "[23]" }, "properties" : { "noteIndex" : 0 }, "schema" : "https://github.com/citation-style-language/schema/raw/master/csl-citation.json" }</w:instrText>
      </w:r>
      <w:r w:rsidR="00030090">
        <w:fldChar w:fldCharType="separate"/>
      </w:r>
      <w:r w:rsidR="00235AFE" w:rsidRPr="00235AFE">
        <w:rPr>
          <w:noProof/>
        </w:rPr>
        <w:t>[23]</w:t>
      </w:r>
      <w:r w:rsidR="00030090">
        <w:fldChar w:fldCharType="end"/>
      </w:r>
      <w:r w:rsidR="00B46751">
        <w:t xml:space="preserve">.  </w:t>
      </w:r>
      <w:r w:rsidR="00422A30">
        <w:t>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C4203B">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"[24]" }, "properties" : { "noteIndex" : 0 }, "schema" : "https://github.com/citation-style-language/schema/raw/master/csl-citation.json" }</w:instrText>
      </w:r>
      <w:r w:rsidR="00030090">
        <w:fldChar w:fldCharType="separate"/>
      </w:r>
      <w:r w:rsidR="00235AFE" w:rsidRPr="00235AFE">
        <w:rPr>
          <w:noProof/>
        </w:rPr>
        <w:t>[24]</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C4203B">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"[25\u201327]" }, "properties" : { "noteIndex" : 0 }, "schema" : "https://github.com/citation-style-language/schema/raw/master/csl-citation.json" }</w:instrText>
      </w:r>
      <w:r w:rsidR="005F46A4">
        <w:fldChar w:fldCharType="separate"/>
      </w:r>
      <w:proofErr w:type="gramStart"/>
      <w:r w:rsidR="00FC3575" w:rsidRPr="00FC3575">
        <w:rPr>
          <w:noProof/>
        </w:rPr>
        <w:t>[25–27]</w:t>
      </w:r>
      <w:r w:rsidR="005F46A4">
        <w:fldChar w:fldCharType="end"/>
      </w:r>
      <w:r w:rsidR="0066771A">
        <w:t>.</w:t>
      </w:r>
      <w:proofErr w:type="gramEnd"/>
    </w:p>
    <w:p w14:paraId="2CD6D8DC" w14:textId="77777777" w:rsidR="00422A30" w:rsidRDefault="00422A30" w:rsidP="00235AFE">
      <w:pPr>
        <w:spacing w:line="480" w:lineRule="auto"/>
      </w:pPr>
    </w:p>
    <w:p w14:paraId="19588F4F" w14:textId="1308E836"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C4203B">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030090">
        <w:fldChar w:fldCharType="separate"/>
      </w:r>
      <w:r w:rsidR="00235AFE" w:rsidRPr="00235AFE">
        <w:rPr>
          <w:noProof/>
        </w:rPr>
        <w:t>[28, 29]</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36963E26" w14:textId="13078FAA" w:rsidR="000A0B84" w:rsidRDefault="000A0B84" w:rsidP="00235AFE">
      <w:pPr>
        <w:spacing w:line="480" w:lineRule="auto"/>
      </w:pPr>
      <w:r>
        <w:t xml:space="preserve">Of note it is interesting that fasting </w:t>
      </w:r>
      <w:r w:rsidR="00CE06C3">
        <w:t>responses</w:t>
      </w:r>
      <w:r>
        <w:t xml:space="preserve"> themselves are not stable throughout life</w:t>
      </w:r>
      <w:r w:rsidR="00CE06C3">
        <w:t xml:space="preserve"> on a per mouse basis (see Figure </w:t>
      </w:r>
      <w:r w:rsidR="0090145A">
        <w:t>3</w:t>
      </w:r>
      <w:r w:rsidR="00CE06C3">
        <w:t>B).  This suggests that either the fasting response is not causative of weight gain directly, or is only causal during a younger age.</w:t>
      </w:r>
      <w:r w:rsidR="009C6CAB">
        <w:t xml:space="preserve"> These data are consistent with reports that among adult human populations, </w:t>
      </w:r>
      <w:r w:rsidR="009C6CAB">
        <w:lastRenderedPageBreak/>
        <w:t xml:space="preserve">basal metabolic rate is not reduced in obese individuals </w:t>
      </w:r>
      <w:r w:rsidR="00030090">
        <w:fldChar w:fldCharType="begin" w:fldLock="1"/>
      </w:r>
      <w:r w:rsidR="00C4203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"[30, 31]" }, "properties" : { "noteIndex" : 0 }, "schema" : "https://github.com/citation-style-language/schema/raw/master/csl-citation.json" }</w:instrText>
      </w:r>
      <w:r w:rsidR="00030090">
        <w:fldChar w:fldCharType="separate"/>
      </w:r>
      <w:r w:rsidR="00235AFE" w:rsidRPr="00235AFE">
        <w:rPr>
          <w:noProof/>
        </w:rPr>
        <w:t>[30, 31]</w:t>
      </w:r>
      <w:r w:rsidR="00030090">
        <w:fldChar w:fldCharType="end"/>
      </w:r>
      <w:r w:rsidR="00D7401A">
        <w:t xml:space="preserve">.  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C4203B">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"[10]" }, "properties" : { "noteIndex" : 0 }, "schema" : "https://github.com/citation-style-language/schema/raw/master/csl-citation.json" }</w:instrText>
      </w:r>
      <w:r w:rsidR="00C47379">
        <w:fldChar w:fldCharType="separate"/>
      </w:r>
      <w:r w:rsidR="00D031F1" w:rsidRPr="00D031F1">
        <w:rPr>
          <w:noProof/>
        </w:rPr>
        <w:t>[10]</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lastRenderedPageBreak/>
        <w:t>References</w:t>
      </w:r>
    </w:p>
    <w:p w14:paraId="5B8CC4A1" w14:textId="04D1EF4F" w:rsidR="00C4203B" w:rsidRPr="00C4203B" w:rsidRDefault="00F32E39">
      <w:pPr>
        <w:pStyle w:val="NormalWeb"/>
        <w:ind w:left="640" w:hanging="640"/>
        <w:divId w:val="605969418"/>
        <w:rPr>
          <w:rFonts w:ascii="Cambria" w:hAnsi="Cambria"/>
          <w:noProof/>
          <w:sz w:val="24"/>
        </w:rPr>
      </w:pPr>
      <w:r>
        <w:fldChar w:fldCharType="begin" w:fldLock="1"/>
      </w:r>
      <w:r>
        <w:instrText xml:space="preserve">ADDIN Mendeley Bibliography CSL_BIBLIOGRAPHY </w:instrText>
      </w:r>
      <w:r>
        <w:fldChar w:fldCharType="separate"/>
      </w:r>
      <w:r w:rsidR="00C4203B" w:rsidRPr="00C4203B">
        <w:rPr>
          <w:rFonts w:ascii="Cambria" w:hAnsi="Cambria"/>
          <w:noProof/>
          <w:sz w:val="24"/>
        </w:rPr>
        <w:t>1.</w:t>
      </w:r>
      <w:r w:rsidR="00C4203B" w:rsidRPr="00C4203B">
        <w:rPr>
          <w:rFonts w:ascii="Cambria" w:hAnsi="Cambria"/>
          <w:noProof/>
          <w:sz w:val="24"/>
        </w:rPr>
        <w:tab/>
        <w:t>World Health Organization (2013). Obesity and Overweight. Available at: http://www.who.int/mediacentre/factsheets/fs311/en/.</w:t>
      </w:r>
    </w:p>
    <w:p w14:paraId="42602B08"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w:t>
      </w:r>
      <w:r w:rsidRPr="00C4203B">
        <w:rPr>
          <w:rFonts w:ascii="Cambria" w:hAnsi="Cambria"/>
          <w:noProof/>
          <w:sz w:val="24"/>
        </w:rPr>
        <w:tab/>
        <w:t xml:space="preserve">El-Sayed Moustafa, J. S., and Froguel, P. (2013). From obesity genetics to the future of personalized obesity therapy. Nat. Rev. Endocrinol. </w:t>
      </w:r>
      <w:r w:rsidRPr="00C4203B">
        <w:rPr>
          <w:rFonts w:ascii="Cambria" w:hAnsi="Cambria"/>
          <w:i/>
          <w:iCs/>
          <w:noProof/>
          <w:sz w:val="24"/>
        </w:rPr>
        <w:t>9</w:t>
      </w:r>
      <w:r w:rsidRPr="00C4203B">
        <w:rPr>
          <w:rFonts w:ascii="Cambria" w:hAnsi="Cambria"/>
          <w:noProof/>
          <w:sz w:val="24"/>
        </w:rPr>
        <w:t>, 402–13.</w:t>
      </w:r>
    </w:p>
    <w:p w14:paraId="7E5FA3E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w:t>
      </w:r>
      <w:r w:rsidRPr="00C4203B">
        <w:rPr>
          <w:rFonts w:ascii="Cambria" w:hAnsi="Cambria"/>
          <w:noProof/>
          <w:sz w:val="24"/>
        </w:rPr>
        <w:tab/>
        <w:t xml:space="preserve">Yu, Z. B., Han, S. P., Zhu, G. Z., Zhu, C., Wang, X. J., Cao, X. G., and Guo, X. R. (2011). Birth weight and subsequent risk of obesity: a systematic review and meta-analysis. Obes. Rev. </w:t>
      </w:r>
      <w:r w:rsidRPr="00C4203B">
        <w:rPr>
          <w:rFonts w:ascii="Cambria" w:hAnsi="Cambria"/>
          <w:i/>
          <w:iCs/>
          <w:noProof/>
          <w:sz w:val="24"/>
        </w:rPr>
        <w:t>12</w:t>
      </w:r>
      <w:r w:rsidRPr="00C4203B">
        <w:rPr>
          <w:rFonts w:ascii="Cambria" w:hAnsi="Cambria"/>
          <w:noProof/>
          <w:sz w:val="24"/>
        </w:rPr>
        <w:t>, 525–42.</w:t>
      </w:r>
    </w:p>
    <w:p w14:paraId="361EBDA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4.</w:t>
      </w:r>
      <w:r w:rsidRPr="00C4203B">
        <w:rPr>
          <w:rFonts w:ascii="Cambria" w:hAnsi="Cambria"/>
          <w:noProof/>
          <w:sz w:val="24"/>
        </w:rPr>
        <w:tab/>
        <w:t xml:space="preserve">Cnattingius, S., Villamor, E., Lagerros, Y. T., Wikström, a-K., and Granath, F. (2012). High birth weight and obesity--a vicious circle across generations. Int. J. Obes. (Lond). </w:t>
      </w:r>
      <w:r w:rsidRPr="00C4203B">
        <w:rPr>
          <w:rFonts w:ascii="Cambria" w:hAnsi="Cambria"/>
          <w:i/>
          <w:iCs/>
          <w:noProof/>
          <w:sz w:val="24"/>
        </w:rPr>
        <w:t>36</w:t>
      </w:r>
      <w:r w:rsidRPr="00C4203B">
        <w:rPr>
          <w:rFonts w:ascii="Cambria" w:hAnsi="Cambria"/>
          <w:noProof/>
          <w:sz w:val="24"/>
        </w:rPr>
        <w:t>, 1320–4.</w:t>
      </w:r>
    </w:p>
    <w:p w14:paraId="545DFA6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5.</w:t>
      </w:r>
      <w:r w:rsidRPr="00C4203B">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C4203B">
        <w:rPr>
          <w:rFonts w:ascii="Cambria" w:hAnsi="Cambria"/>
          <w:i/>
          <w:iCs/>
          <w:noProof/>
          <w:sz w:val="24"/>
        </w:rPr>
        <w:t>38</w:t>
      </w:r>
      <w:r w:rsidRPr="00C4203B">
        <w:rPr>
          <w:rFonts w:ascii="Cambria" w:hAnsi="Cambria"/>
          <w:noProof/>
          <w:sz w:val="24"/>
        </w:rPr>
        <w:t>, 280–5.</w:t>
      </w:r>
    </w:p>
    <w:p w14:paraId="345BC8E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6.</w:t>
      </w:r>
      <w:r w:rsidRPr="00C4203B">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C4203B">
        <w:rPr>
          <w:rFonts w:ascii="Cambria" w:hAnsi="Cambria"/>
          <w:i/>
          <w:iCs/>
          <w:noProof/>
          <w:sz w:val="24"/>
        </w:rPr>
        <w:t>117</w:t>
      </w:r>
      <w:r w:rsidRPr="00C4203B">
        <w:rPr>
          <w:rFonts w:ascii="Cambria" w:hAnsi="Cambria"/>
          <w:noProof/>
          <w:sz w:val="24"/>
        </w:rPr>
        <w:t>, 1203–9.</w:t>
      </w:r>
    </w:p>
    <w:p w14:paraId="403772C7"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7.</w:t>
      </w:r>
      <w:r w:rsidRPr="00C4203B">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C4203B">
        <w:rPr>
          <w:rFonts w:ascii="Cambria" w:hAnsi="Cambria"/>
          <w:i/>
          <w:iCs/>
          <w:noProof/>
          <w:sz w:val="24"/>
        </w:rPr>
        <w:t>37</w:t>
      </w:r>
      <w:r w:rsidRPr="00C4203B">
        <w:rPr>
          <w:rFonts w:ascii="Cambria" w:hAnsi="Cambria"/>
          <w:noProof/>
          <w:sz w:val="24"/>
        </w:rPr>
        <w:t>, 594–601.</w:t>
      </w:r>
    </w:p>
    <w:p w14:paraId="2A3B17DB"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8.</w:t>
      </w:r>
      <w:r w:rsidRPr="00C4203B">
        <w:rPr>
          <w:rFonts w:ascii="Cambria" w:hAnsi="Cambria"/>
          <w:noProof/>
          <w:sz w:val="24"/>
        </w:rPr>
        <w:tab/>
        <w:t xml:space="preserve">Taft, R. A., Davisson, M., and Wiles, M. V (2006). Know thy mouse. Trends Genet. </w:t>
      </w:r>
      <w:r w:rsidRPr="00C4203B">
        <w:rPr>
          <w:rFonts w:ascii="Cambria" w:hAnsi="Cambria"/>
          <w:i/>
          <w:iCs/>
          <w:noProof/>
          <w:sz w:val="24"/>
        </w:rPr>
        <w:t>22</w:t>
      </w:r>
      <w:r w:rsidRPr="00C4203B">
        <w:rPr>
          <w:rFonts w:ascii="Cambria" w:hAnsi="Cambria"/>
          <w:noProof/>
          <w:sz w:val="24"/>
        </w:rPr>
        <w:t>, 649–53.</w:t>
      </w:r>
    </w:p>
    <w:p w14:paraId="380F050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9.</w:t>
      </w:r>
      <w:r w:rsidRPr="00C4203B">
        <w:rPr>
          <w:rFonts w:ascii="Cambria" w:hAnsi="Cambria"/>
          <w:noProof/>
          <w:sz w:val="24"/>
        </w:rPr>
        <w:tab/>
        <w:t>Jackson Laboratories (2014). Patented Genetic Stability Program. Available at: http://jaxmice.jax.org/genetichealth/stability.html [Accessed April 28, 2014].</w:t>
      </w:r>
    </w:p>
    <w:p w14:paraId="33418B0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10.</w:t>
      </w:r>
      <w:r w:rsidRPr="00C4203B">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C4203B">
        <w:rPr>
          <w:rFonts w:ascii="Cambria" w:hAnsi="Cambria"/>
          <w:i/>
          <w:iCs/>
          <w:noProof/>
          <w:sz w:val="24"/>
        </w:rPr>
        <w:t>2</w:t>
      </w:r>
      <w:r w:rsidRPr="00C4203B">
        <w:rPr>
          <w:rFonts w:ascii="Cambria" w:hAnsi="Cambria"/>
          <w:noProof/>
          <w:sz w:val="24"/>
        </w:rPr>
        <w:t>, e81.</w:t>
      </w:r>
    </w:p>
    <w:p w14:paraId="74806EED"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11.</w:t>
      </w:r>
      <w:r w:rsidRPr="00C4203B">
        <w:rPr>
          <w:rFonts w:ascii="Cambria" w:hAnsi="Cambria"/>
          <w:noProof/>
          <w:sz w:val="24"/>
        </w:rPr>
        <w:tab/>
        <w:t>R Development Core Team, and R Core Team (2011). R: A language and environment for statistical computing.</w:t>
      </w:r>
    </w:p>
    <w:p w14:paraId="7E2C67F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12.</w:t>
      </w:r>
      <w:r w:rsidRPr="00C4203B">
        <w:rPr>
          <w:rFonts w:ascii="Cambria" w:hAnsi="Cambria"/>
          <w:noProof/>
          <w:sz w:val="24"/>
        </w:rPr>
        <w:tab/>
        <w:t>Bates, D., Maechler, M., Bolker, B., and Walker, S. (2014). lme4: Linear mixed-effects models using Eigen and S4.</w:t>
      </w:r>
    </w:p>
    <w:p w14:paraId="089C6D7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13.</w:t>
      </w:r>
      <w:r w:rsidRPr="00C4203B">
        <w:rPr>
          <w:rFonts w:ascii="Cambria" w:hAnsi="Cambria"/>
          <w:noProof/>
          <w:sz w:val="24"/>
        </w:rPr>
        <w:tab/>
        <w:t xml:space="preserve">Hothorn, T., Bretz, F., and Westfall, P. (2008). Simultaneous Inference in General Parametric Models. Biometrical J. </w:t>
      </w:r>
      <w:r w:rsidRPr="00C4203B">
        <w:rPr>
          <w:rFonts w:ascii="Cambria" w:hAnsi="Cambria"/>
          <w:i/>
          <w:iCs/>
          <w:noProof/>
          <w:sz w:val="24"/>
        </w:rPr>
        <w:t>50</w:t>
      </w:r>
      <w:r w:rsidRPr="00C4203B">
        <w:rPr>
          <w:rFonts w:ascii="Cambria" w:hAnsi="Cambria"/>
          <w:noProof/>
          <w:sz w:val="24"/>
        </w:rPr>
        <w:t>, 346–363.</w:t>
      </w:r>
    </w:p>
    <w:p w14:paraId="7420D4E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14.</w:t>
      </w:r>
      <w:r w:rsidRPr="00C4203B">
        <w:rPr>
          <w:rFonts w:ascii="Cambria" w:hAnsi="Cambria"/>
          <w:noProof/>
          <w:sz w:val="24"/>
        </w:rPr>
        <w:tab/>
        <w:t>Gastwirth, J. L., Gel, Y. R., Hui, W. L. W., Lyubchich, V., Miao, W., and Noguchi, K. (2013). lawstat: An R package for biostatistics, public policy, and law.</w:t>
      </w:r>
    </w:p>
    <w:p w14:paraId="2A95B91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15.</w:t>
      </w:r>
      <w:r w:rsidRPr="00C4203B">
        <w:rPr>
          <w:rFonts w:ascii="Cambria" w:hAnsi="Cambria"/>
          <w:noProof/>
          <w:sz w:val="24"/>
        </w:rPr>
        <w:tab/>
        <w:t xml:space="preserve">Brown, M. B., and Forsythe, A. B. (1974). Robust Tests for the Equality of Variances. J. Am. Stat. Assoc. </w:t>
      </w:r>
      <w:r w:rsidRPr="00C4203B">
        <w:rPr>
          <w:rFonts w:ascii="Cambria" w:hAnsi="Cambria"/>
          <w:i/>
          <w:iCs/>
          <w:noProof/>
          <w:sz w:val="24"/>
        </w:rPr>
        <w:t>69</w:t>
      </w:r>
      <w:r w:rsidRPr="00C4203B">
        <w:rPr>
          <w:rFonts w:ascii="Cambria" w:hAnsi="Cambria"/>
          <w:noProof/>
          <w:sz w:val="24"/>
        </w:rPr>
        <w:t>, 364–367.</w:t>
      </w:r>
    </w:p>
    <w:p w14:paraId="4CEA0F9A"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16.</w:t>
      </w:r>
      <w:r w:rsidRPr="00C4203B">
        <w:rPr>
          <w:rFonts w:ascii="Cambria" w:hAnsi="Cambria"/>
          <w:noProof/>
          <w:sz w:val="24"/>
        </w:rPr>
        <w:tab/>
        <w:t xml:space="preserve">Benjamini, Y., and Hochberg, Y. (1995). Controlling the False Discovery Rate: A Practical and Powerful Approach to Multiple Testing. J. R. Stat. Soc. Ser. B </w:t>
      </w:r>
      <w:r w:rsidRPr="00C4203B">
        <w:rPr>
          <w:rFonts w:ascii="Cambria" w:hAnsi="Cambria"/>
          <w:i/>
          <w:iCs/>
          <w:noProof/>
          <w:sz w:val="24"/>
        </w:rPr>
        <w:t>57</w:t>
      </w:r>
      <w:r w:rsidRPr="00C4203B">
        <w:rPr>
          <w:rFonts w:ascii="Cambria" w:hAnsi="Cambria"/>
          <w:noProof/>
          <w:sz w:val="24"/>
        </w:rPr>
        <w:t>, 289–300.</w:t>
      </w:r>
    </w:p>
    <w:p w14:paraId="4A6570E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17.</w:t>
      </w:r>
      <w:r w:rsidRPr="00C4203B">
        <w:rPr>
          <w:rFonts w:ascii="Cambria" w:hAnsi="Cambria"/>
          <w:noProof/>
          <w:sz w:val="24"/>
        </w:rPr>
        <w:tab/>
        <w:t xml:space="preserve">Steppan, C. M., Bailey, S. T., Bhat, S., Brown, E. J., Banerjee, R. R., Wright, C. M., Patel, H. R., Ahima, R. S., and Lazar, M. a (2001). The hormone resistin links obesity to diabetes. Nature </w:t>
      </w:r>
      <w:r w:rsidRPr="00C4203B">
        <w:rPr>
          <w:rFonts w:ascii="Cambria" w:hAnsi="Cambria"/>
          <w:i/>
          <w:iCs/>
          <w:noProof/>
          <w:sz w:val="24"/>
        </w:rPr>
        <w:t>409</w:t>
      </w:r>
      <w:r w:rsidRPr="00C4203B">
        <w:rPr>
          <w:rFonts w:ascii="Cambria" w:hAnsi="Cambria"/>
          <w:noProof/>
          <w:sz w:val="24"/>
        </w:rPr>
        <w:t>, 307–12.</w:t>
      </w:r>
    </w:p>
    <w:p w14:paraId="30A8D4E3"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18.</w:t>
      </w:r>
      <w:r w:rsidRPr="00C4203B">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203B">
        <w:rPr>
          <w:rFonts w:ascii="Cambria" w:hAnsi="Cambria"/>
          <w:i/>
          <w:iCs/>
          <w:noProof/>
          <w:sz w:val="24"/>
        </w:rPr>
        <w:t>1</w:t>
      </w:r>
      <w:r w:rsidRPr="00C4203B">
        <w:rPr>
          <w:rFonts w:ascii="Cambria" w:hAnsi="Cambria"/>
          <w:noProof/>
          <w:sz w:val="24"/>
        </w:rPr>
        <w:t>, 1311–4.</w:t>
      </w:r>
    </w:p>
    <w:p w14:paraId="57FBDE2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19.</w:t>
      </w:r>
      <w:r w:rsidRPr="00C4203B">
        <w:rPr>
          <w:rFonts w:ascii="Cambria" w:hAnsi="Cambria"/>
          <w:noProof/>
          <w:sz w:val="24"/>
        </w:rPr>
        <w:tab/>
        <w:t xml:space="preserve">Ingalls, A. M., Dickie, M. M., and Snell, G. D. (1950). Obese, a new mutation in the house mouse. J. Hered. </w:t>
      </w:r>
      <w:r w:rsidRPr="00C4203B">
        <w:rPr>
          <w:rFonts w:ascii="Cambria" w:hAnsi="Cambria"/>
          <w:i/>
          <w:iCs/>
          <w:noProof/>
          <w:sz w:val="24"/>
        </w:rPr>
        <w:t>41</w:t>
      </w:r>
      <w:r w:rsidRPr="00C4203B">
        <w:rPr>
          <w:rFonts w:ascii="Cambria" w:hAnsi="Cambria"/>
          <w:noProof/>
          <w:sz w:val="24"/>
        </w:rPr>
        <w:t>, 317–8.</w:t>
      </w:r>
    </w:p>
    <w:p w14:paraId="7487831E"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20.</w:t>
      </w:r>
      <w:r w:rsidRPr="00C4203B">
        <w:rPr>
          <w:rFonts w:ascii="Cambria" w:hAnsi="Cambria"/>
          <w:noProof/>
          <w:sz w:val="24"/>
        </w:rPr>
        <w:tab/>
        <w:t xml:space="preserve">Mistry, A. M., Swick, A. G., and Romsos, D. R. (1997). Leptin rapidly lowers food intake and elevates metabolic rates in lean and ob/ob mice. J. Nutr. </w:t>
      </w:r>
      <w:r w:rsidRPr="00C4203B">
        <w:rPr>
          <w:rFonts w:ascii="Cambria" w:hAnsi="Cambria"/>
          <w:i/>
          <w:iCs/>
          <w:noProof/>
          <w:sz w:val="24"/>
        </w:rPr>
        <w:t>127</w:t>
      </w:r>
      <w:r w:rsidRPr="00C4203B">
        <w:rPr>
          <w:rFonts w:ascii="Cambria" w:hAnsi="Cambria"/>
          <w:noProof/>
          <w:sz w:val="24"/>
        </w:rPr>
        <w:t>, 2065–72.</w:t>
      </w:r>
    </w:p>
    <w:p w14:paraId="0DBE1222"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21.</w:t>
      </w:r>
      <w:r w:rsidRPr="00C4203B">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C4203B">
        <w:rPr>
          <w:rFonts w:ascii="Cambria" w:hAnsi="Cambria"/>
          <w:i/>
          <w:iCs/>
          <w:noProof/>
          <w:sz w:val="24"/>
        </w:rPr>
        <w:t>269</w:t>
      </w:r>
      <w:r w:rsidRPr="00C4203B">
        <w:rPr>
          <w:rFonts w:ascii="Cambria" w:hAnsi="Cambria"/>
          <w:noProof/>
          <w:sz w:val="24"/>
        </w:rPr>
        <w:t>, 543–546.</w:t>
      </w:r>
    </w:p>
    <w:p w14:paraId="4FCA5C1F"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22.</w:t>
      </w:r>
      <w:r w:rsidRPr="00C4203B">
        <w:rPr>
          <w:rFonts w:ascii="Cambria" w:hAnsi="Cambria"/>
          <w:noProof/>
          <w:sz w:val="24"/>
        </w:rPr>
        <w:tab/>
        <w:t xml:space="preserve">Zhang, Y., Proenca, R., Maffei, M., Barone, M., Leopold, L., and Friedman, J. M. (1994). Positional cloning of the mouse obese gene and its human homologue. Nature </w:t>
      </w:r>
      <w:r w:rsidRPr="00C4203B">
        <w:rPr>
          <w:rFonts w:ascii="Cambria" w:hAnsi="Cambria"/>
          <w:i/>
          <w:iCs/>
          <w:noProof/>
          <w:sz w:val="24"/>
        </w:rPr>
        <w:t>372</w:t>
      </w:r>
      <w:r w:rsidRPr="00C4203B">
        <w:rPr>
          <w:rFonts w:ascii="Cambria" w:hAnsi="Cambria"/>
          <w:noProof/>
          <w:sz w:val="24"/>
        </w:rPr>
        <w:t>, 425–32.</w:t>
      </w:r>
    </w:p>
    <w:p w14:paraId="213CECD4"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23.</w:t>
      </w:r>
      <w:r w:rsidRPr="00C4203B">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C4203B">
        <w:rPr>
          <w:rFonts w:ascii="Cambria" w:hAnsi="Cambria"/>
          <w:i/>
          <w:iCs/>
          <w:noProof/>
          <w:sz w:val="24"/>
        </w:rPr>
        <w:t>490</w:t>
      </w:r>
      <w:r w:rsidRPr="00C4203B">
        <w:rPr>
          <w:rFonts w:ascii="Cambria" w:hAnsi="Cambria"/>
          <w:noProof/>
          <w:sz w:val="24"/>
        </w:rPr>
        <w:t>, 267–72.</w:t>
      </w:r>
    </w:p>
    <w:p w14:paraId="3956332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24.</w:t>
      </w:r>
      <w:r w:rsidRPr="00C4203B">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C4203B">
        <w:rPr>
          <w:rFonts w:ascii="Cambria" w:hAnsi="Cambria"/>
          <w:i/>
          <w:iCs/>
          <w:noProof/>
          <w:sz w:val="24"/>
        </w:rPr>
        <w:t>3</w:t>
      </w:r>
      <w:r w:rsidRPr="00C4203B">
        <w:rPr>
          <w:rFonts w:ascii="Cambria" w:hAnsi="Cambria"/>
          <w:noProof/>
          <w:sz w:val="24"/>
        </w:rPr>
        <w:t>, 238–40.</w:t>
      </w:r>
    </w:p>
    <w:p w14:paraId="3AF4D9C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25.</w:t>
      </w:r>
      <w:r w:rsidRPr="00C4203B">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C4203B">
        <w:rPr>
          <w:rFonts w:ascii="Cambria" w:hAnsi="Cambria"/>
          <w:i/>
          <w:iCs/>
          <w:noProof/>
          <w:sz w:val="24"/>
        </w:rPr>
        <w:t>42</w:t>
      </w:r>
      <w:r w:rsidRPr="00C4203B">
        <w:rPr>
          <w:rFonts w:ascii="Cambria" w:hAnsi="Cambria"/>
          <w:noProof/>
          <w:sz w:val="24"/>
        </w:rPr>
        <w:t>, 937–948.</w:t>
      </w:r>
    </w:p>
    <w:p w14:paraId="5E5357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26.</w:t>
      </w:r>
      <w:r w:rsidRPr="00C4203B">
        <w:rPr>
          <w:rFonts w:ascii="Cambria" w:hAnsi="Cambria"/>
          <w:noProof/>
          <w:sz w:val="24"/>
        </w:rPr>
        <w:tab/>
        <w:t xml:space="preserve">Bogardus, C. (2009). Missing heritability and GWAS utility. Obesity (Silver Spring). </w:t>
      </w:r>
      <w:r w:rsidRPr="00C4203B">
        <w:rPr>
          <w:rFonts w:ascii="Cambria" w:hAnsi="Cambria"/>
          <w:i/>
          <w:iCs/>
          <w:noProof/>
          <w:sz w:val="24"/>
        </w:rPr>
        <w:t>17</w:t>
      </w:r>
      <w:r w:rsidRPr="00C4203B">
        <w:rPr>
          <w:rFonts w:ascii="Cambria" w:hAnsi="Cambria"/>
          <w:noProof/>
          <w:sz w:val="24"/>
        </w:rPr>
        <w:t>, 209–10.</w:t>
      </w:r>
    </w:p>
    <w:p w14:paraId="3E5B0E69"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27.</w:t>
      </w:r>
      <w:r w:rsidRPr="00C4203B">
        <w:rPr>
          <w:rFonts w:ascii="Cambria" w:hAnsi="Cambria"/>
          <w:noProof/>
          <w:sz w:val="24"/>
        </w:rPr>
        <w:tab/>
        <w:t xml:space="preserve">Loos, R. J. F. (2012). Genetic determinants of common obesity and their value in prediction. Best Pract. Res. Clin. Endocrinol. Metab. </w:t>
      </w:r>
      <w:r w:rsidRPr="00C4203B">
        <w:rPr>
          <w:rFonts w:ascii="Cambria" w:hAnsi="Cambria"/>
          <w:i/>
          <w:iCs/>
          <w:noProof/>
          <w:sz w:val="24"/>
        </w:rPr>
        <w:t>26</w:t>
      </w:r>
      <w:r w:rsidRPr="00C4203B">
        <w:rPr>
          <w:rFonts w:ascii="Cambria" w:hAnsi="Cambria"/>
          <w:noProof/>
          <w:sz w:val="24"/>
        </w:rPr>
        <w:t>, 211–26.</w:t>
      </w:r>
    </w:p>
    <w:p w14:paraId="4644B6EC"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28.</w:t>
      </w:r>
      <w:r w:rsidRPr="00C4203B">
        <w:rPr>
          <w:rFonts w:ascii="Cambria" w:hAnsi="Cambria"/>
          <w:noProof/>
          <w:sz w:val="24"/>
        </w:rPr>
        <w:tab/>
        <w:t xml:space="preserve">Griffiths, M., Payne, P. ., Rivers, J. P. ., Cox, M., and Stunkard, A. . (1990). Metabolic rate and physical development in children at risk of obesity. Lancet </w:t>
      </w:r>
      <w:r w:rsidRPr="00C4203B">
        <w:rPr>
          <w:rFonts w:ascii="Cambria" w:hAnsi="Cambria"/>
          <w:i/>
          <w:iCs/>
          <w:noProof/>
          <w:sz w:val="24"/>
        </w:rPr>
        <w:t>336</w:t>
      </w:r>
      <w:r w:rsidRPr="00C4203B">
        <w:rPr>
          <w:rFonts w:ascii="Cambria" w:hAnsi="Cambria"/>
          <w:noProof/>
          <w:sz w:val="24"/>
        </w:rPr>
        <w:t>, 76–78.</w:t>
      </w:r>
    </w:p>
    <w:p w14:paraId="552A6156"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29.</w:t>
      </w:r>
      <w:r w:rsidRPr="00C4203B">
        <w:rPr>
          <w:rFonts w:ascii="Cambria" w:hAnsi="Cambria"/>
          <w:noProof/>
          <w:sz w:val="24"/>
        </w:rPr>
        <w:tab/>
        <w:t xml:space="preserve">Roberts, S. B., Savage, J., Coward, W. A., Chew, B., and Lucas, A. (1988). Energy expenditure and intake in infants born to lean and overweight mothers. N. Engl. J. Med. </w:t>
      </w:r>
      <w:r w:rsidRPr="00C4203B">
        <w:rPr>
          <w:rFonts w:ascii="Cambria" w:hAnsi="Cambria"/>
          <w:i/>
          <w:iCs/>
          <w:noProof/>
          <w:sz w:val="24"/>
        </w:rPr>
        <w:t>318</w:t>
      </w:r>
      <w:r w:rsidRPr="00C4203B">
        <w:rPr>
          <w:rFonts w:ascii="Cambria" w:hAnsi="Cambria"/>
          <w:noProof/>
          <w:sz w:val="24"/>
        </w:rPr>
        <w:t>, 461–6.</w:t>
      </w:r>
    </w:p>
    <w:p w14:paraId="55E505C5"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30.</w:t>
      </w:r>
      <w:r w:rsidRPr="00C4203B">
        <w:rPr>
          <w:rFonts w:ascii="Cambria" w:hAnsi="Cambria"/>
          <w:noProof/>
          <w:sz w:val="24"/>
        </w:rPr>
        <w:tab/>
        <w:t xml:space="preserve">Leibel, R. L., Rosenbaum, M., and Hirsch, J. (1995). Changes in energy expenditure resulting from altered body weight. N. Engl. J. Med. </w:t>
      </w:r>
      <w:r w:rsidRPr="00C4203B">
        <w:rPr>
          <w:rFonts w:ascii="Cambria" w:hAnsi="Cambria"/>
          <w:i/>
          <w:iCs/>
          <w:noProof/>
          <w:sz w:val="24"/>
        </w:rPr>
        <w:t>332</w:t>
      </w:r>
      <w:r w:rsidRPr="00C4203B">
        <w:rPr>
          <w:rFonts w:ascii="Cambria" w:hAnsi="Cambria"/>
          <w:noProof/>
          <w:sz w:val="24"/>
        </w:rPr>
        <w:t>, 621–8.</w:t>
      </w:r>
    </w:p>
    <w:p w14:paraId="4E1B3520" w14:textId="77777777" w:rsidR="00C4203B" w:rsidRPr="00C4203B" w:rsidRDefault="00C4203B">
      <w:pPr>
        <w:pStyle w:val="NormalWeb"/>
        <w:ind w:left="640" w:hanging="640"/>
        <w:divId w:val="605969418"/>
        <w:rPr>
          <w:rFonts w:ascii="Cambria" w:hAnsi="Cambria"/>
          <w:noProof/>
          <w:sz w:val="24"/>
        </w:rPr>
      </w:pPr>
      <w:r w:rsidRPr="00C4203B">
        <w:rPr>
          <w:rFonts w:ascii="Cambria" w:hAnsi="Cambria"/>
          <w:noProof/>
          <w:sz w:val="24"/>
        </w:rPr>
        <w:t>31.</w:t>
      </w:r>
      <w:r w:rsidRPr="00C4203B">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203B">
        <w:rPr>
          <w:rFonts w:ascii="Cambria" w:hAnsi="Cambria"/>
          <w:i/>
          <w:iCs/>
          <w:noProof/>
          <w:sz w:val="24"/>
        </w:rPr>
        <w:t>78</w:t>
      </w:r>
      <w:r w:rsidRPr="00C4203B">
        <w:rPr>
          <w:rFonts w:ascii="Cambria" w:hAnsi="Cambria"/>
          <w:noProof/>
          <w:sz w:val="24"/>
        </w:rPr>
        <w:t xml:space="preserve">, 1568–78. </w:t>
      </w:r>
    </w:p>
    <w:p w14:paraId="1ECDFBD9" w14:textId="08CBDFC7" w:rsidR="003A21BA" w:rsidRDefault="00F32E39" w:rsidP="00C4203B">
      <w:pPr>
        <w:pStyle w:val="NormalWeb"/>
        <w:ind w:left="640" w:hanging="640"/>
        <w:divId w:val="992025481"/>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65A4222B"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p>
    <w:p w14:paraId="62CA6E64" w14:textId="77777777" w:rsidR="00A708F6" w:rsidRDefault="00A708F6" w:rsidP="00235AFE">
      <w:pPr>
        <w:spacing w:line="480" w:lineRule="auto"/>
      </w:pPr>
    </w:p>
    <w:p w14:paraId="1B01723E" w14:textId="7777777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0064C108" w14:textId="38AEE520" w:rsidR="00A708F6" w:rsidRDefault="00A708F6" w:rsidP="00235AFE">
      <w:pPr>
        <w:spacing w:line="480" w:lineRule="auto"/>
      </w:pPr>
      <w:r w:rsidRPr="008B57E0">
        <w:rPr>
          <w:b/>
        </w:rPr>
        <w:t xml:space="preserve">Figure </w:t>
      </w:r>
      <w:r w:rsidR="00FC28A8" w:rsidRPr="008B57E0">
        <w:rPr>
          <w:b/>
        </w:rPr>
        <w:t>1</w:t>
      </w:r>
      <w:r w:rsidRPr="008B57E0">
        <w:rPr>
          <w:b/>
        </w:rPr>
        <w:t xml:space="preserve">: </w:t>
      </w:r>
      <w:r w:rsidR="009B2753">
        <w:rPr>
          <w:b/>
        </w:rPr>
        <w:t>High fat diet-</w:t>
      </w:r>
      <w:r w:rsidRPr="008B57E0">
        <w:rPr>
          <w:b/>
        </w:rPr>
        <w:t>fed</w:t>
      </w:r>
      <w:r>
        <w:rPr>
          <w:b/>
        </w:rPr>
        <w:t xml:space="preserve"> mice show </w:t>
      </w:r>
      <w:r w:rsidR="00086154">
        <w:rPr>
          <w:b/>
        </w:rPr>
        <w:t>more</w:t>
      </w:r>
      <w:r>
        <w:rPr>
          <w:b/>
        </w:rPr>
        <w:t xml:space="preserve"> variation </w:t>
      </w:r>
      <w:r w:rsidR="00086154">
        <w:rPr>
          <w:b/>
        </w:rPr>
        <w:t>in weight compared</w:t>
      </w:r>
      <w:r>
        <w:rPr>
          <w:b/>
        </w:rPr>
        <w:t xml:space="preserve"> to </w:t>
      </w:r>
      <w:r w:rsidR="009B2753">
        <w:rPr>
          <w:b/>
        </w:rPr>
        <w:t>control</w:t>
      </w:r>
      <w:r>
        <w:rPr>
          <w:b/>
        </w:rPr>
        <w:t xml:space="preserve"> and </w:t>
      </w:r>
      <w:r w:rsidR="009B2753">
        <w:rPr>
          <w:b/>
        </w:rPr>
        <w:t>normal chow diets</w:t>
      </w:r>
      <w:r>
        <w:rPr>
          <w:b/>
        </w:rPr>
        <w:t xml:space="preserve">, </w:t>
      </w:r>
      <w:r w:rsidR="00086154">
        <w:rPr>
          <w:b/>
        </w:rPr>
        <w:t>or</w:t>
      </w:r>
      <w:r>
        <w:rPr>
          <w:b/>
        </w:rPr>
        <w:t xml:space="preserve"> </w:t>
      </w:r>
      <w:proofErr w:type="spellStart"/>
      <w:r w:rsidR="00FC28A8">
        <w:rPr>
          <w:b/>
          <w:i/>
        </w:rPr>
        <w:t>o</w:t>
      </w:r>
      <w:r w:rsidRPr="00B66625">
        <w:rPr>
          <w:b/>
          <w:i/>
        </w:rPr>
        <w:t>b</w:t>
      </w:r>
      <w:proofErr w:type="spellEnd"/>
      <w:r w:rsidRPr="00B66625">
        <w:rPr>
          <w:b/>
          <w:i/>
        </w:rPr>
        <w:t>/</w:t>
      </w:r>
      <w:proofErr w:type="spellStart"/>
      <w:r w:rsidR="00FC28A8">
        <w:rPr>
          <w:b/>
          <w:i/>
        </w:rPr>
        <w:t>o</w:t>
      </w:r>
      <w:r w:rsidRPr="00B66625">
        <w:rPr>
          <w:b/>
          <w:i/>
        </w:rPr>
        <w:t>b</w:t>
      </w:r>
      <w:proofErr w:type="spellEnd"/>
      <w:r>
        <w:rPr>
          <w:b/>
        </w:rPr>
        <w:t xml:space="preserve"> mice. </w:t>
      </w:r>
      <w:r>
        <w:t xml:space="preserve">A) Density plot describing the post-diet body weight in </w:t>
      </w:r>
      <w:r w:rsidR="005A3A52">
        <w:t>HFD</w:t>
      </w:r>
      <w:r>
        <w:t xml:space="preserve">, </w:t>
      </w:r>
      <w:r w:rsidR="005A3A52">
        <w:t>CD</w:t>
      </w:r>
      <w:r>
        <w:t xml:space="preserve"> and </w:t>
      </w:r>
      <w:r w:rsidR="009443EE">
        <w:t>NCD</w:t>
      </w:r>
      <w:r>
        <w:t xml:space="preserve"> fed mice. </w:t>
      </w:r>
      <w:r w:rsidR="005A3A52">
        <w:t>HFD</w:t>
      </w:r>
      <w:r>
        <w:t xml:space="preserve"> fed mice body weights were significantly more variable than </w:t>
      </w:r>
      <w:r w:rsidR="005A3A52">
        <w:t>CD</w:t>
      </w:r>
      <w:r>
        <w:t xml:space="preserve"> and </w:t>
      </w:r>
      <w:r w:rsidR="009443EE">
        <w:t>NCD</w:t>
      </w:r>
      <w:r>
        <w:t xml:space="preserve"> fed groups. B) </w:t>
      </w:r>
      <w:r w:rsidR="00214C99">
        <w:t>Variation</w:t>
      </w:r>
      <w:r>
        <w:t xml:space="preserve"> in post-diet body weight across all treatment groups at the conclusion of the 12-week diet treatment. C) Density </w:t>
      </w:r>
      <w:proofErr w:type="gramStart"/>
      <w:r>
        <w:t>plot</w:t>
      </w:r>
      <w:proofErr w:type="gramEnd"/>
      <w:r>
        <w:t xml:space="preserve"> describing </w:t>
      </w:r>
      <w:r w:rsidR="00CF3D73">
        <w:t>the weights of</w:t>
      </w:r>
      <w:r>
        <w:t xml:space="preserve">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rsidR="00FA7001">
        <w:rPr>
          <w:i/>
        </w:rPr>
        <w:t xml:space="preserve"> </w:t>
      </w:r>
      <w:r w:rsidR="00FA7001" w:rsidRPr="00870881">
        <w:t>and</w:t>
      </w:r>
      <w:r>
        <w:t xml:space="preserve"> wild type mice (+/+) </w:t>
      </w:r>
      <w:r w:rsidR="00CF3D73">
        <w:t>on</w:t>
      </w:r>
      <w:r>
        <w:t xml:space="preserve"> C57BL</w:t>
      </w:r>
      <w:r w:rsidR="00FA7001">
        <w:t>/</w:t>
      </w:r>
      <w:r>
        <w:t xml:space="preserve">6J and BTBR backgrounds. D) </w:t>
      </w:r>
      <w:r w:rsidR="00214C99">
        <w:t>Variation</w:t>
      </w:r>
      <w:r>
        <w:t xml:space="preserve"> in body weights between </w:t>
      </w:r>
      <w:proofErr w:type="spellStart"/>
      <w:r w:rsidR="00FC28A8">
        <w:rPr>
          <w:i/>
        </w:rPr>
        <w:t>o</w:t>
      </w:r>
      <w:r w:rsidRPr="00B66625">
        <w:rPr>
          <w:i/>
        </w:rPr>
        <w:t>b</w:t>
      </w:r>
      <w:proofErr w:type="spellEnd"/>
      <w:r w:rsidRPr="00B66625">
        <w:rPr>
          <w:i/>
        </w:rPr>
        <w:t>/</w:t>
      </w:r>
      <w:proofErr w:type="spellStart"/>
      <w:r w:rsidR="00FC28A8">
        <w:rPr>
          <w:i/>
        </w:rPr>
        <w:t>o</w:t>
      </w:r>
      <w:r w:rsidRPr="00B66625">
        <w:rPr>
          <w:i/>
        </w:rPr>
        <w:t>b</w:t>
      </w:r>
      <w:proofErr w:type="spellEnd"/>
      <w:r>
        <w:t xml:space="preserve"> and wild type mice </w:t>
      </w:r>
      <w:r w:rsidR="00FA7001">
        <w:t xml:space="preserve">on </w:t>
      </w:r>
      <w:r>
        <w:t>C57BL</w:t>
      </w:r>
      <w:r w:rsidR="00FA7001">
        <w:t>/</w:t>
      </w:r>
      <w:r>
        <w:t>6J and BTBR backgrounds.</w:t>
      </w:r>
      <w:r w:rsidR="00086154">
        <w:t xml:space="preserve">  Asterisk indicates p &lt; </w:t>
      </w:r>
      <w:r w:rsidR="00BF64CA">
        <w:t>0.05</w:t>
      </w:r>
      <w:r w:rsidR="00870881">
        <w:t xml:space="preserve"> by </w:t>
      </w:r>
      <w:r w:rsidR="00214C99">
        <w:t>Browne-Forsythe test Following</w:t>
      </w:r>
      <w:r w:rsidR="00CF3D73">
        <w:t>, N.S. indicates not significantly different (p&gt;0.05).</w:t>
      </w:r>
    </w:p>
    <w:p w14:paraId="344DF380" w14:textId="77777777" w:rsidR="00A708F6" w:rsidRDefault="00A708F6" w:rsidP="00235AFE">
      <w:pPr>
        <w:spacing w:line="480" w:lineRule="auto"/>
      </w:pPr>
    </w:p>
    <w:p w14:paraId="2D8333B2" w14:textId="1F3A68B2" w:rsidR="00A708F6" w:rsidRDefault="00A708F6" w:rsidP="00235AFE">
      <w:pPr>
        <w:spacing w:line="480" w:lineRule="auto"/>
      </w:pPr>
      <w:r w:rsidRPr="008B57E0">
        <w:rPr>
          <w:b/>
        </w:rPr>
        <w:t xml:space="preserve">Figure </w:t>
      </w:r>
      <w:r w:rsidR="00FC28A8" w:rsidRPr="008B57E0">
        <w:rPr>
          <w:b/>
        </w:rPr>
        <w:t>2</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A2ECB1E" w:rsidR="00A708F6" w:rsidRDefault="00A708F6" w:rsidP="00235AFE">
      <w:pPr>
        <w:spacing w:line="480" w:lineRule="auto"/>
      </w:pPr>
      <w:r w:rsidRPr="008B57E0">
        <w:rPr>
          <w:b/>
        </w:rPr>
        <w:t xml:space="preserve">Figure </w:t>
      </w:r>
      <w:r w:rsidR="00B66625" w:rsidRPr="008B57E0">
        <w:rPr>
          <w:b/>
        </w:rPr>
        <w:t>3</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6F6E9A0D" w:rsidR="00A708F6" w:rsidRDefault="00A708F6" w:rsidP="00235AFE">
      <w:pPr>
        <w:spacing w:line="480" w:lineRule="auto"/>
      </w:pPr>
      <w:r w:rsidRPr="008B57E0">
        <w:rPr>
          <w:b/>
        </w:rPr>
        <w:t xml:space="preserve">Figure </w:t>
      </w:r>
      <w:r w:rsidR="00B66625" w:rsidRPr="008B57E0">
        <w:rPr>
          <w:b/>
        </w:rPr>
        <w:t>4</w:t>
      </w:r>
      <w:r w:rsidRPr="008B57E0">
        <w:rPr>
          <w:b/>
        </w:rPr>
        <w:t>: Pre-diet</w:t>
      </w:r>
      <w:r>
        <w:rPr>
          <w:b/>
        </w:rPr>
        <w:t xml:space="preserve"> fasting response </w:t>
      </w:r>
      <w:r w:rsidR="00B30F5C">
        <w:rPr>
          <w:b/>
        </w:rPr>
        <w:t>negatively correlates with</w:t>
      </w:r>
      <w:r>
        <w:rPr>
          <w:b/>
        </w:rPr>
        <w:t xml:space="preserve"> weight gain. </w:t>
      </w:r>
      <w:r>
        <w:t>Correlation between mice in pre-diet fasting</w:t>
      </w:r>
      <w:r w:rsidR="00B30F5C">
        <w:t xml:space="preserve"> induced</w:t>
      </w:r>
      <w:r>
        <w:t xml:space="preserve"> weight loss and </w:t>
      </w:r>
      <w:r w:rsidR="00B30F5C">
        <w:t xml:space="preserve">diet-induced percent (A) or absolute (B) </w:t>
      </w:r>
      <w:r>
        <w:t xml:space="preserve">weight </w:t>
      </w:r>
      <w:r w:rsidR="00B30F5C">
        <w:t xml:space="preserve">gain.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59E6C5C8"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A93BE5">
        <w:t xml:space="preserve">Asterisk </w:t>
      </w:r>
      <w:r w:rsidR="00F2094F">
        <w:t xml:space="preserve">on the name </w:t>
      </w:r>
      <w:r w:rsidR="00A93BE5">
        <w:t xml:space="preserve">indicates p&lt;0.05 for the </w:t>
      </w:r>
      <w:r w:rsidR="004778C0">
        <w:t xml:space="preserve">diet term by 2-Way ANOVA.  </w:t>
      </w:r>
      <w:r w:rsidR="00F2094F">
        <w:t>Also</w:t>
      </w:r>
      <w:r w:rsidR="00A93BE5">
        <w:t xml:space="preserve"> indicated is that the feeding term (fasted </w:t>
      </w:r>
      <w:proofErr w:type="spellStart"/>
      <w:r w:rsidR="00A93BE5">
        <w:t>vs</w:t>
      </w:r>
      <w:proofErr w:type="spellEnd"/>
      <w:r w:rsidR="00A93BE5">
        <w:t xml:space="preserve"> </w:t>
      </w:r>
      <w:proofErr w:type="spellStart"/>
      <w:r w:rsidR="00A93BE5">
        <w:t>refed</w:t>
      </w:r>
      <w:proofErr w:type="spellEnd"/>
      <w:r w:rsidR="00A93BE5">
        <w:t>) was significant</w:t>
      </w:r>
      <w:r w:rsidR="004225D6">
        <w:t xml:space="preserve"> for </w:t>
      </w:r>
      <w:proofErr w:type="spellStart"/>
      <w:r w:rsidR="004225D6">
        <w:t>r</w:t>
      </w:r>
      <w:r w:rsidR="004778C0">
        <w:t>esistin</w:t>
      </w:r>
      <w:proofErr w:type="spellEnd"/>
      <w:r w:rsidR="004778C0">
        <w:t xml:space="preserve">, GLP-1 and </w:t>
      </w:r>
      <w:r w:rsidR="004225D6">
        <w:t>g</w:t>
      </w:r>
      <w:r w:rsidR="00731EDF">
        <w:t xml:space="preserve">hrelin </w:t>
      </w:r>
      <w:r w:rsidR="004778C0">
        <w:t>and several significant post-hoc t-tests after a significant ANOVA result</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596A"/>
    <w:rsid w:val="00104B6F"/>
    <w:rsid w:val="0010569F"/>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F3"/>
    <w:rsid w:val="002E5FEC"/>
    <w:rsid w:val="002E66DD"/>
    <w:rsid w:val="002F0B5C"/>
    <w:rsid w:val="00320BCC"/>
    <w:rsid w:val="00335501"/>
    <w:rsid w:val="00341DE9"/>
    <w:rsid w:val="00345A50"/>
    <w:rsid w:val="00350E61"/>
    <w:rsid w:val="00351436"/>
    <w:rsid w:val="00351EA1"/>
    <w:rsid w:val="00352D86"/>
    <w:rsid w:val="00370E07"/>
    <w:rsid w:val="00384038"/>
    <w:rsid w:val="00394A2F"/>
    <w:rsid w:val="003A21BA"/>
    <w:rsid w:val="003A6DDD"/>
    <w:rsid w:val="003D464A"/>
    <w:rsid w:val="003E5583"/>
    <w:rsid w:val="003E7A89"/>
    <w:rsid w:val="0040433C"/>
    <w:rsid w:val="00405368"/>
    <w:rsid w:val="00416613"/>
    <w:rsid w:val="004225D6"/>
    <w:rsid w:val="00422A30"/>
    <w:rsid w:val="00422AA9"/>
    <w:rsid w:val="0043192A"/>
    <w:rsid w:val="004423DE"/>
    <w:rsid w:val="00451ED8"/>
    <w:rsid w:val="00467669"/>
    <w:rsid w:val="004703C9"/>
    <w:rsid w:val="00470918"/>
    <w:rsid w:val="004778C0"/>
    <w:rsid w:val="004A14E1"/>
    <w:rsid w:val="004A3389"/>
    <w:rsid w:val="004A47BD"/>
    <w:rsid w:val="004A58BC"/>
    <w:rsid w:val="004A609D"/>
    <w:rsid w:val="004C32E5"/>
    <w:rsid w:val="00542B70"/>
    <w:rsid w:val="005444B4"/>
    <w:rsid w:val="0055021A"/>
    <w:rsid w:val="00552EC7"/>
    <w:rsid w:val="00577865"/>
    <w:rsid w:val="00590A1C"/>
    <w:rsid w:val="005A057E"/>
    <w:rsid w:val="005A3A52"/>
    <w:rsid w:val="005B687A"/>
    <w:rsid w:val="005C400C"/>
    <w:rsid w:val="005D6B00"/>
    <w:rsid w:val="005E34F1"/>
    <w:rsid w:val="005E706F"/>
    <w:rsid w:val="005F46A4"/>
    <w:rsid w:val="00601D01"/>
    <w:rsid w:val="00613CB8"/>
    <w:rsid w:val="00623191"/>
    <w:rsid w:val="0062524D"/>
    <w:rsid w:val="006345E6"/>
    <w:rsid w:val="00645CD7"/>
    <w:rsid w:val="00654902"/>
    <w:rsid w:val="0066771A"/>
    <w:rsid w:val="00682DA1"/>
    <w:rsid w:val="006853EC"/>
    <w:rsid w:val="00696479"/>
    <w:rsid w:val="006E68F4"/>
    <w:rsid w:val="007137E7"/>
    <w:rsid w:val="00726411"/>
    <w:rsid w:val="00731EDF"/>
    <w:rsid w:val="00736223"/>
    <w:rsid w:val="00736C1D"/>
    <w:rsid w:val="00757195"/>
    <w:rsid w:val="00770F8D"/>
    <w:rsid w:val="0078479E"/>
    <w:rsid w:val="00794A05"/>
    <w:rsid w:val="007A45A5"/>
    <w:rsid w:val="007B189E"/>
    <w:rsid w:val="007B63F7"/>
    <w:rsid w:val="007B75DD"/>
    <w:rsid w:val="007C0CB5"/>
    <w:rsid w:val="007C2473"/>
    <w:rsid w:val="007E1355"/>
    <w:rsid w:val="007E3AF9"/>
    <w:rsid w:val="0081647A"/>
    <w:rsid w:val="008165C1"/>
    <w:rsid w:val="0083433C"/>
    <w:rsid w:val="00841B51"/>
    <w:rsid w:val="008423B0"/>
    <w:rsid w:val="008640AF"/>
    <w:rsid w:val="00865166"/>
    <w:rsid w:val="00867408"/>
    <w:rsid w:val="00870881"/>
    <w:rsid w:val="00871384"/>
    <w:rsid w:val="0089466A"/>
    <w:rsid w:val="008B42E9"/>
    <w:rsid w:val="008B57E0"/>
    <w:rsid w:val="008C0F85"/>
    <w:rsid w:val="008C4C4D"/>
    <w:rsid w:val="008C7599"/>
    <w:rsid w:val="008D3690"/>
    <w:rsid w:val="008D4E44"/>
    <w:rsid w:val="008D69EA"/>
    <w:rsid w:val="008E51B4"/>
    <w:rsid w:val="008E560D"/>
    <w:rsid w:val="008E754F"/>
    <w:rsid w:val="008F6215"/>
    <w:rsid w:val="0090145A"/>
    <w:rsid w:val="0091217D"/>
    <w:rsid w:val="009209BC"/>
    <w:rsid w:val="00922A4E"/>
    <w:rsid w:val="00926EA7"/>
    <w:rsid w:val="009309CC"/>
    <w:rsid w:val="009443EE"/>
    <w:rsid w:val="00977353"/>
    <w:rsid w:val="00980536"/>
    <w:rsid w:val="009B2753"/>
    <w:rsid w:val="009B2E73"/>
    <w:rsid w:val="009B3BC5"/>
    <w:rsid w:val="009C6CAB"/>
    <w:rsid w:val="009D6FCA"/>
    <w:rsid w:val="00A13CB4"/>
    <w:rsid w:val="00A145C2"/>
    <w:rsid w:val="00A44DC2"/>
    <w:rsid w:val="00A47586"/>
    <w:rsid w:val="00A616F7"/>
    <w:rsid w:val="00A66F9F"/>
    <w:rsid w:val="00A708F6"/>
    <w:rsid w:val="00A86EF0"/>
    <w:rsid w:val="00A93BE5"/>
    <w:rsid w:val="00A93FE6"/>
    <w:rsid w:val="00AA7BFA"/>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213A6"/>
    <w:rsid w:val="00C41921"/>
    <w:rsid w:val="00C4203B"/>
    <w:rsid w:val="00C47379"/>
    <w:rsid w:val="00C55422"/>
    <w:rsid w:val="00C651B3"/>
    <w:rsid w:val="00C6702E"/>
    <w:rsid w:val="00C963D4"/>
    <w:rsid w:val="00CE06C3"/>
    <w:rsid w:val="00CF3D73"/>
    <w:rsid w:val="00D031F1"/>
    <w:rsid w:val="00D1346E"/>
    <w:rsid w:val="00D30504"/>
    <w:rsid w:val="00D60A1E"/>
    <w:rsid w:val="00D7401A"/>
    <w:rsid w:val="00D821E1"/>
    <w:rsid w:val="00D84B0B"/>
    <w:rsid w:val="00D94D74"/>
    <w:rsid w:val="00DB3A5C"/>
    <w:rsid w:val="00DC0B49"/>
    <w:rsid w:val="00DE3E75"/>
    <w:rsid w:val="00E0787E"/>
    <w:rsid w:val="00E13410"/>
    <w:rsid w:val="00E1621E"/>
    <w:rsid w:val="00E43E25"/>
    <w:rsid w:val="00E512ED"/>
    <w:rsid w:val="00E56A5B"/>
    <w:rsid w:val="00E70F4E"/>
    <w:rsid w:val="00E97188"/>
    <w:rsid w:val="00EC62C8"/>
    <w:rsid w:val="00ED077D"/>
    <w:rsid w:val="00EE551B"/>
    <w:rsid w:val="00EF79F1"/>
    <w:rsid w:val="00F16196"/>
    <w:rsid w:val="00F1796E"/>
    <w:rsid w:val="00F2094F"/>
    <w:rsid w:val="00F30D2F"/>
    <w:rsid w:val="00F32E39"/>
    <w:rsid w:val="00F431AE"/>
    <w:rsid w:val="00F51E7D"/>
    <w:rsid w:val="00F661C1"/>
    <w:rsid w:val="00FA0606"/>
    <w:rsid w:val="00FA1E0A"/>
    <w:rsid w:val="00FA6581"/>
    <w:rsid w:val="00FA677D"/>
    <w:rsid w:val="00FA7001"/>
    <w:rsid w:val="00FC28A8"/>
    <w:rsid w:val="00FC3575"/>
    <w:rsid w:val="00FC7608"/>
    <w:rsid w:val="00FE30B0"/>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465DF-3359-4942-BABD-2A884B0ED6DA}">
  <ds:schemaRefs>
    <ds:schemaRef ds:uri="http://schemas.openxmlformats.org/officeDocument/2006/bibliography"/>
  </ds:schemaRefs>
</ds:datastoreItem>
</file>

<file path=customXml/itemProps2.xml><?xml version="1.0" encoding="utf-8"?>
<ds:datastoreItem xmlns:ds="http://schemas.openxmlformats.org/officeDocument/2006/customXml" ds:itemID="{8B484BA7-D2FF-6741-9794-875BBE433BAB}">
  <ds:schemaRefs>
    <ds:schemaRef ds:uri="http://schemas.openxmlformats.org/officeDocument/2006/bibliography"/>
  </ds:schemaRefs>
</ds:datastoreItem>
</file>

<file path=customXml/itemProps3.xml><?xml version="1.0" encoding="utf-8"?>
<ds:datastoreItem xmlns:ds="http://schemas.openxmlformats.org/officeDocument/2006/customXml" ds:itemID="{915E43FB-B5E0-FB4A-B044-4FC3560E7BA3}">
  <ds:schemaRefs>
    <ds:schemaRef ds:uri="http://schemas.openxmlformats.org/officeDocument/2006/bibliography"/>
  </ds:schemaRefs>
</ds:datastoreItem>
</file>

<file path=customXml/itemProps4.xml><?xml version="1.0" encoding="utf-8"?>
<ds:datastoreItem xmlns:ds="http://schemas.openxmlformats.org/officeDocument/2006/customXml" ds:itemID="{AFB11927-9333-9941-B77A-02D97A7A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23</Pages>
  <Words>26870</Words>
  <Characters>153164</Characters>
  <Application>Microsoft Macintosh Word</Application>
  <DocSecurity>0</DocSecurity>
  <Lines>1276</Lines>
  <Paragraphs>359</Paragraphs>
  <ScaleCrop>false</ScaleCrop>
  <Company>UTHSC</Company>
  <LinksUpToDate>false</LinksUpToDate>
  <CharactersWithSpaces>179675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5</cp:revision>
  <cp:lastPrinted>2014-03-31T14:48:00Z</cp:lastPrinted>
  <dcterms:created xsi:type="dcterms:W3CDTF">2014-04-11T16:05:00Z</dcterms:created>
  <dcterms:modified xsi:type="dcterms:W3CDTF">2014-05-27T15:06:00Z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