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AC1FB" w14:textId="0BA10D23" w:rsidR="006F63F4" w:rsidRDefault="00625F87" w:rsidP="00625F87">
      <w:pPr>
        <w:pStyle w:val="Title"/>
      </w:pPr>
      <w:r>
        <w:t>Response to Reviewers</w:t>
      </w:r>
    </w:p>
    <w:p w14:paraId="54215907" w14:textId="77777777" w:rsidR="00625F87" w:rsidRDefault="00625F87" w:rsidP="00625F87"/>
    <w:p w14:paraId="11AEC19B" w14:textId="6934F514" w:rsidR="00625F87" w:rsidRDefault="00625F87" w:rsidP="00625F87">
      <w:pPr>
        <w:pStyle w:val="Heading1"/>
      </w:pPr>
      <w:r>
        <w:t>Editor</w:t>
      </w:r>
    </w:p>
    <w:p w14:paraId="44728B1F" w14:textId="357D57F2" w:rsidR="00625F87" w:rsidRPr="00625F87" w:rsidRDefault="00625F87" w:rsidP="00625F87">
      <w:pPr>
        <w:rPr>
          <w:rFonts w:ascii="Times New Roman" w:eastAsia="Times New Roman" w:hAnsi="Times New Roman" w:cs="Times New Roman"/>
          <w:kern w:val="0"/>
          <w14:ligatures w14:val="none"/>
        </w:rPr>
      </w:pPr>
      <w:r w:rsidRPr="00625F87">
        <w:rPr>
          <w:rFonts w:ascii="Arial" w:eastAsia="Times New Roman" w:hAnsi="Arial" w:cs="Arial"/>
          <w:color w:val="222222"/>
          <w:kern w:val="0"/>
          <w:shd w:val="clear" w:color="auto" w:fill="FFFFFF"/>
          <w14:ligatures w14:val="none"/>
        </w:rPr>
        <w:t>Dear authors,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We've received comments back from two experts in the field. While both are generally enthusiastic about your paper, they both brought up important points that need to be addressed. In </w:t>
      </w:r>
      <w:proofErr w:type="gramStart"/>
      <w:r w:rsidRPr="00625F87">
        <w:rPr>
          <w:rFonts w:ascii="Arial" w:eastAsia="Times New Roman" w:hAnsi="Arial" w:cs="Arial"/>
          <w:color w:val="222222"/>
          <w:kern w:val="0"/>
          <w:shd w:val="clear" w:color="auto" w:fill="FFFFFF"/>
          <w14:ligatures w14:val="none"/>
        </w:rPr>
        <w:t>addition</w:t>
      </w:r>
      <w:proofErr w:type="gramEnd"/>
      <w:r w:rsidRPr="00625F87">
        <w:rPr>
          <w:rFonts w:ascii="Arial" w:eastAsia="Times New Roman" w:hAnsi="Arial" w:cs="Arial"/>
          <w:color w:val="222222"/>
          <w:kern w:val="0"/>
          <w:shd w:val="clear" w:color="auto" w:fill="FFFFFF"/>
          <w14:ligatures w14:val="none"/>
        </w:rPr>
        <w:t xml:space="preserve"> the following presentation points need to addressed as well:</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1. add supplier and catalogue number info for the ketone body kit.</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2. The method of euthanasia must be stated in the Methods.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3. Please put the data availability statement under a separate heading.</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4. Add the individual datapoints to the bar graphs.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5. State exact significant p values on the graphs, instead of symbols, and amend/shorten the figure legend accordingly to avoid repetition.</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p>
    <w:p w14:paraId="795006F0" w14:textId="77777777" w:rsidR="00625F87" w:rsidRPr="00625F87" w:rsidRDefault="00625F87" w:rsidP="00625F87">
      <w:pPr>
        <w:shd w:val="clear" w:color="auto" w:fill="FFFFFF"/>
        <w:rPr>
          <w:rFonts w:ascii="Arial" w:eastAsia="Times New Roman" w:hAnsi="Arial" w:cs="Arial"/>
          <w:color w:val="222222"/>
          <w:kern w:val="0"/>
          <w14:ligatures w14:val="none"/>
        </w:rPr>
      </w:pPr>
    </w:p>
    <w:p w14:paraId="2FAAE7E5" w14:textId="77777777" w:rsidR="00625F87" w:rsidRDefault="00625F87" w:rsidP="00625F87">
      <w:r>
        <w:br w:type="page"/>
      </w:r>
    </w:p>
    <w:p w14:paraId="62837BE5" w14:textId="27229CD7" w:rsidR="00625F87" w:rsidRDefault="00625F87" w:rsidP="00625F87">
      <w:pPr>
        <w:pStyle w:val="Heading1"/>
      </w:pPr>
      <w:r>
        <w:lastRenderedPageBreak/>
        <w:t>Reviewer 1</w:t>
      </w:r>
    </w:p>
    <w:p w14:paraId="75E7BB65" w14:textId="3C042964" w:rsidR="00625F87" w:rsidRDefault="00625F87" w:rsidP="00625F87">
      <w:r w:rsidRPr="00625F87">
        <w:rPr>
          <w:rFonts w:ascii="Arial" w:eastAsia="Times New Roman" w:hAnsi="Arial" w:cs="Arial"/>
          <w:color w:val="222222"/>
          <w:kern w:val="0"/>
          <w:shd w:val="clear" w:color="auto" w:fill="FFFFFF"/>
          <w14:ligatures w14:val="none"/>
        </w:rPr>
        <w:t>Reviewer #1 (Comments to the Author (Required)):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This manuscript describes ketone body metabolism in Tsc1 KO mice, A/J mice and Diversity Outbred mice. An unexpected finding of reduced ketone body clearance after feeding a ketogenic diet is reported, along with a brief exploration of the possible mechanisms. The manuscript has points of interest but requires a thorough editing to improve clarity (</w:t>
      </w:r>
      <w:proofErr w:type="gramStart"/>
      <w:r w:rsidRPr="00625F87">
        <w:rPr>
          <w:rFonts w:ascii="Arial" w:eastAsia="Times New Roman" w:hAnsi="Arial" w:cs="Arial"/>
          <w:color w:val="222222"/>
          <w:kern w:val="0"/>
          <w:shd w:val="clear" w:color="auto" w:fill="FFFFFF"/>
          <w14:ligatures w14:val="none"/>
        </w:rPr>
        <w:t>in particular the</w:t>
      </w:r>
      <w:proofErr w:type="gramEnd"/>
      <w:r w:rsidRPr="00625F87">
        <w:rPr>
          <w:rFonts w:ascii="Arial" w:eastAsia="Times New Roman" w:hAnsi="Arial" w:cs="Arial"/>
          <w:color w:val="222222"/>
          <w:kern w:val="0"/>
          <w:shd w:val="clear" w:color="auto" w:fill="FFFFFF"/>
          <w14:ligatures w14:val="none"/>
        </w:rPr>
        <w:t xml:space="preserve"> discussion but additional minor points are described below). Some additional experiments are warranted to bolster the conclusions.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Major points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1. Nowhere in the manuscript is the role of Tsc1 explained, so the expected phenotype of the mice cannot be inferred.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2. Abstract - "we evaluated how mTORC1 activation" - nowhere is mTORC1 activation directly evaluated, only how its presence or absence influences ketone metabolism. This also relates to the section title in the Results (page 6). Although references are provided here that absence of TSC1 results in elevated mTORC1 signaling, there is no direct evidence provided in this manuscript. It would be helpful to either (a) provide more information about this model in the introduction and/or methods to validate its use or (b) provide direct evidence of elevated mTORC1 activity.</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3. Please provide a hypothesis for the primary aim (page 5).</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4. The paragraph describing the animal models could be streamlined and equivalent information provided for all the strains, </w:t>
      </w:r>
      <w:proofErr w:type="spellStart"/>
      <w:r w:rsidRPr="00625F87">
        <w:rPr>
          <w:rFonts w:ascii="Arial" w:eastAsia="Times New Roman" w:hAnsi="Arial" w:cs="Arial"/>
          <w:color w:val="222222"/>
          <w:kern w:val="0"/>
          <w:shd w:val="clear" w:color="auto" w:fill="FFFFFF"/>
          <w14:ligatures w14:val="none"/>
        </w:rPr>
        <w:t>ie</w:t>
      </w:r>
      <w:proofErr w:type="spellEnd"/>
      <w:r w:rsidRPr="00625F87">
        <w:rPr>
          <w:rFonts w:ascii="Arial" w:eastAsia="Times New Roman" w:hAnsi="Arial" w:cs="Arial"/>
          <w:color w:val="222222"/>
          <w:kern w:val="0"/>
          <w:shd w:val="clear" w:color="auto" w:fill="FFFFFF"/>
          <w14:ligatures w14:val="none"/>
        </w:rPr>
        <w:t>. Age at entry to the study, duration of acclimation for purchased mice, diet regiments. How many mice per groups were included? How were they assigned to experimental groups? This section also needs to state that mice of both sexes were used. Also, the last paragraph of the discussion talks about a pilot study. If this is meant to be a pilot study, this should be stated in the methods/experimental design.</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5. Page 6 - when were blood samples for cholesterol collected? Are they fasted or fed samples? When were mice weighed? How were the mice euthanized and samples collected? The authors are recommended to consult the ARRIVE guidelines for reporting animal studies.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6. Figure legends - provide more information about the number of mice in each group. N=4-10 is a very wide range </w:t>
      </w:r>
      <w:proofErr w:type="gramStart"/>
      <w:r w:rsidRPr="00625F87">
        <w:rPr>
          <w:rFonts w:ascii="Arial" w:eastAsia="Times New Roman" w:hAnsi="Arial" w:cs="Arial"/>
          <w:color w:val="222222"/>
          <w:kern w:val="0"/>
          <w:shd w:val="clear" w:color="auto" w:fill="FFFFFF"/>
          <w14:ligatures w14:val="none"/>
        </w:rPr>
        <w:t>and also</w:t>
      </w:r>
      <w:proofErr w:type="gramEnd"/>
      <w:r w:rsidRPr="00625F87">
        <w:rPr>
          <w:rFonts w:ascii="Arial" w:eastAsia="Times New Roman" w:hAnsi="Arial" w:cs="Arial"/>
          <w:color w:val="222222"/>
          <w:kern w:val="0"/>
          <w:shd w:val="clear" w:color="auto" w:fill="FFFFFF"/>
          <w14:ligatures w14:val="none"/>
        </w:rPr>
        <w:t xml:space="preserve"> doesn't describe the number of mice of each sex.</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7. Figure 1 - given there appears to be a sex difference in ketone disposal based on the AUC, the data in panel A should be stratified by sex (and included in supplemental data if preferred).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8. Page 7, 3rd paragraph - talks about male and female mice but the methods say only male A/J mice were used and no sex-stratified data are presented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9. The data on ketone synthesis is quite interesting and could be included in the main paper and given more </w:t>
      </w:r>
      <w:proofErr w:type="gramStart"/>
      <w:r w:rsidRPr="00625F87">
        <w:rPr>
          <w:rFonts w:ascii="Arial" w:eastAsia="Times New Roman" w:hAnsi="Arial" w:cs="Arial"/>
          <w:color w:val="222222"/>
          <w:kern w:val="0"/>
          <w:shd w:val="clear" w:color="auto" w:fill="FFFFFF"/>
          <w14:ligatures w14:val="none"/>
        </w:rPr>
        <w:t>air time</w:t>
      </w:r>
      <w:proofErr w:type="gramEnd"/>
      <w:r w:rsidRPr="00625F87">
        <w:rPr>
          <w:rFonts w:ascii="Arial" w:eastAsia="Times New Roman" w:hAnsi="Arial" w:cs="Arial"/>
          <w:color w:val="222222"/>
          <w:kern w:val="0"/>
          <w:shd w:val="clear" w:color="auto" w:fill="FFFFFF"/>
          <w14:ligatures w14:val="none"/>
        </w:rPr>
        <w:t xml:space="preserve"> in the Discussion.</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10. The paragraph and figure showing Diversity Outbred mice data could include stratification e.g. compare the 10 mice with improved ketone clearance with the 10 mice having the most worsened clearance with respect to the genes of interest. Adding these data would strengthen the conclusions.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lastRenderedPageBreak/>
        <w:t xml:space="preserve">11. A paragraph of the discussion is devoted to PGC1alpha. To bolster this argument, provide mRNA data for Ppargc1a. It is indicated that there are differences in Tsc1 KO </w:t>
      </w:r>
      <w:proofErr w:type="gramStart"/>
      <w:r w:rsidRPr="00625F87">
        <w:rPr>
          <w:rFonts w:ascii="Arial" w:eastAsia="Times New Roman" w:hAnsi="Arial" w:cs="Arial"/>
          <w:color w:val="222222"/>
          <w:kern w:val="0"/>
          <w:shd w:val="clear" w:color="auto" w:fill="FFFFFF"/>
          <w14:ligatures w14:val="none"/>
        </w:rPr>
        <w:t>mice</w:t>
      </w:r>
      <w:proofErr w:type="gramEnd"/>
      <w:r w:rsidRPr="00625F87">
        <w:rPr>
          <w:rFonts w:ascii="Arial" w:eastAsia="Times New Roman" w:hAnsi="Arial" w:cs="Arial"/>
          <w:color w:val="222222"/>
          <w:kern w:val="0"/>
          <w:shd w:val="clear" w:color="auto" w:fill="FFFFFF"/>
          <w14:ligatures w14:val="none"/>
        </w:rPr>
        <w:t xml:space="preserve"> but these data are not shown. Providing similar data for the A/J mice would be helpful.</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Minor points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The manuscript doesn't have page or line numbers so it's difficult to describe where edits are required.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Be consistent with use of acronyms. E.g. Diversity Outbred is sometimes spelled out, sometimes abbreviated; what is </w:t>
      </w:r>
      <w:proofErr w:type="spellStart"/>
      <w:proofErr w:type="gramStart"/>
      <w:r w:rsidRPr="00625F87">
        <w:rPr>
          <w:rFonts w:ascii="Arial" w:eastAsia="Times New Roman" w:hAnsi="Arial" w:cs="Arial"/>
          <w:color w:val="222222"/>
          <w:kern w:val="0"/>
          <w:shd w:val="clear" w:color="auto" w:fill="FFFFFF"/>
          <w14:ligatures w14:val="none"/>
        </w:rPr>
        <w:t>AcAc</w:t>
      </w:r>
      <w:proofErr w:type="spellEnd"/>
      <w:r w:rsidRPr="00625F87">
        <w:rPr>
          <w:rFonts w:ascii="Arial" w:eastAsia="Times New Roman" w:hAnsi="Arial" w:cs="Arial"/>
          <w:color w:val="222222"/>
          <w:kern w:val="0"/>
          <w:shd w:val="clear" w:color="auto" w:fill="FFFFFF"/>
          <w14:ligatures w14:val="none"/>
        </w:rPr>
        <w:t>?;</w:t>
      </w:r>
      <w:proofErr w:type="gramEnd"/>
      <w:r w:rsidRPr="00625F87">
        <w:rPr>
          <w:rFonts w:ascii="Arial" w:eastAsia="Times New Roman" w:hAnsi="Arial" w:cs="Arial"/>
          <w:color w:val="222222"/>
          <w:kern w:val="0"/>
          <w:shd w:val="clear" w:color="auto" w:fill="FFFFFF"/>
          <w14:ligatures w14:val="none"/>
        </w:rPr>
        <w:t xml:space="preserve"> both OXCT1 and SCOT are used, choose one and be consistent; ketone body is sometimes abbreviated, sometimes not</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Be consistent with gene and protein names. Table 1 could provide this information. For mice, gene nomenclature is a capitalized first letter, then small letters, in italics. If you mean the protein, use the correct name with all caps, no italics.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4 (of the full PDF) - "SLC16A1, the protein that encodes MCT1" does not make sense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4, bottom - "SLC16A1, BDH1, and OXCT1 are all significantly induced by aerobic</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exercise training in the </w:t>
      </w:r>
      <w:proofErr w:type="spellStart"/>
      <w:r w:rsidRPr="00625F87">
        <w:rPr>
          <w:rFonts w:ascii="Arial" w:eastAsia="Times New Roman" w:hAnsi="Arial" w:cs="Arial"/>
          <w:color w:val="222222"/>
          <w:kern w:val="0"/>
          <w:shd w:val="clear" w:color="auto" w:fill="FFFFFF"/>
          <w14:ligatures w14:val="none"/>
        </w:rPr>
        <w:t>MetaMEx</w:t>
      </w:r>
      <w:proofErr w:type="spellEnd"/>
      <w:r w:rsidRPr="00625F87">
        <w:rPr>
          <w:rFonts w:ascii="Arial" w:eastAsia="Times New Roman" w:hAnsi="Arial" w:cs="Arial"/>
          <w:color w:val="222222"/>
          <w:kern w:val="0"/>
          <w:shd w:val="clear" w:color="auto" w:fill="FFFFFF"/>
          <w14:ligatures w14:val="none"/>
        </w:rPr>
        <w:t xml:space="preserve"> database" does not make sense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5 - the chow diet macronutrient content does not add up to 100%</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5 and elsewhere - what is ZT0? ZT8?</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Page 5 - </w:t>
      </w:r>
      <w:proofErr w:type="spellStart"/>
      <w:r w:rsidRPr="00625F87">
        <w:rPr>
          <w:rFonts w:ascii="Arial" w:eastAsia="Times New Roman" w:hAnsi="Arial" w:cs="Arial"/>
          <w:color w:val="222222"/>
          <w:kern w:val="0"/>
          <w:shd w:val="clear" w:color="auto" w:fill="FFFFFF"/>
          <w14:ligatures w14:val="none"/>
        </w:rPr>
        <w:t>bHB</w:t>
      </w:r>
      <w:proofErr w:type="spellEnd"/>
      <w:r w:rsidRPr="00625F87">
        <w:rPr>
          <w:rFonts w:ascii="Arial" w:eastAsia="Times New Roman" w:hAnsi="Arial" w:cs="Arial"/>
          <w:color w:val="222222"/>
          <w:kern w:val="0"/>
          <w:shd w:val="clear" w:color="auto" w:fill="FFFFFF"/>
          <w14:ligatures w14:val="none"/>
        </w:rPr>
        <w:t xml:space="preserve"> tolerance tests - every 15 (?) afterwards (word missing). Also, what company provides the ketone body assay and is it validated for mice?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5 - was a computer program used to calculate the AUC? Please provide details.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Page 6 - "the primers noted in Table 1 using a </w:t>
      </w:r>
      <w:proofErr w:type="spellStart"/>
      <w:r w:rsidRPr="00625F87">
        <w:rPr>
          <w:rFonts w:ascii="Arial" w:eastAsia="Times New Roman" w:hAnsi="Arial" w:cs="Arial"/>
          <w:color w:val="222222"/>
          <w:kern w:val="0"/>
          <w:shd w:val="clear" w:color="auto" w:fill="FFFFFF"/>
          <w14:ligatures w14:val="none"/>
        </w:rPr>
        <w:t>QuantStudio</w:t>
      </w:r>
      <w:proofErr w:type="spellEnd"/>
      <w:r w:rsidRPr="00625F87">
        <w:rPr>
          <w:rFonts w:ascii="Arial" w:eastAsia="Times New Roman" w:hAnsi="Arial" w:cs="Arial"/>
          <w:color w:val="222222"/>
          <w:kern w:val="0"/>
          <w:shd w:val="clear" w:color="auto" w:fill="FFFFFF"/>
          <w14:ligatures w14:val="none"/>
        </w:rPr>
        <w:t xml:space="preserve"> 5" does not make sense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Page 6 - there are no </w:t>
      </w:r>
      <w:proofErr w:type="spellStart"/>
      <w:r w:rsidRPr="00625F87">
        <w:rPr>
          <w:rFonts w:ascii="Arial" w:eastAsia="Times New Roman" w:hAnsi="Arial" w:cs="Arial"/>
          <w:color w:val="222222"/>
          <w:kern w:val="0"/>
          <w:shd w:val="clear" w:color="auto" w:fill="FFFFFF"/>
          <w14:ligatures w14:val="none"/>
        </w:rPr>
        <w:t>RNAseq</w:t>
      </w:r>
      <w:proofErr w:type="spellEnd"/>
      <w:r w:rsidRPr="00625F87">
        <w:rPr>
          <w:rFonts w:ascii="Arial" w:eastAsia="Times New Roman" w:hAnsi="Arial" w:cs="Arial"/>
          <w:color w:val="222222"/>
          <w:kern w:val="0"/>
          <w:shd w:val="clear" w:color="auto" w:fill="FFFFFF"/>
          <w14:ligatures w14:val="none"/>
        </w:rPr>
        <w:t xml:space="preserve"> data presented in this manuscript.</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7, 2nd paragraph - "even after subtracting for baseline differences" does not make sense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7, 3rd paragraph - avoid colloquial language such as "This begs the question..."</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8, first paragraph - "As hypothesized by this level of genetic variability" does not make sense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8, Discussion, first paragraph - Instead of "It was tempting to speculate..." say "We speculated"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8 - the first paragraph of the discussion should simply state your main findings. Comparison with other studies should be made in subsequent paragraphs.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9 - first full paragraph - the explanation provided here doesn't make sense. Also, there is no presentation of cholesterol concentrations in the various mouse groups, only correlation analyses. A table that presents phenotypic data should be included.</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9 - 2nd full paragraph - the sentence "This was concordant with impaired ketone body disposal by a similar assay" does not make sense</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Page 16, table 1 - what is Rplp0?</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Reviewer #2 (Comments to the Author (Required)):</w:t>
      </w:r>
      <w:r>
        <w:br w:type="page"/>
      </w:r>
    </w:p>
    <w:p w14:paraId="0A743504" w14:textId="15922251" w:rsidR="00625F87" w:rsidRDefault="00625F87" w:rsidP="00625F87">
      <w:pPr>
        <w:pStyle w:val="Heading1"/>
      </w:pPr>
      <w:r>
        <w:lastRenderedPageBreak/>
        <w:t>Reviewer 2</w:t>
      </w:r>
    </w:p>
    <w:p w14:paraId="38FB1778" w14:textId="77777777" w:rsidR="00625F87" w:rsidRPr="00625F87" w:rsidRDefault="00625F87" w:rsidP="00625F87">
      <w:pPr>
        <w:rPr>
          <w:rFonts w:ascii="Times New Roman" w:eastAsia="Times New Roman" w:hAnsi="Times New Roman" w:cs="Times New Roman"/>
          <w:kern w:val="0"/>
          <w14:ligatures w14:val="none"/>
        </w:rPr>
      </w:pPr>
      <w:r w:rsidRPr="00625F87">
        <w:rPr>
          <w:rFonts w:ascii="Arial" w:eastAsia="Times New Roman" w:hAnsi="Arial" w:cs="Arial"/>
          <w:color w:val="222222"/>
          <w:kern w:val="0"/>
          <w:shd w:val="clear" w:color="auto" w:fill="FFFFFF"/>
          <w14:ligatures w14:val="none"/>
        </w:rPr>
        <w:t>This is an interesting, well-conducted and well written study examining the impact of ketogenic diets on ketone metabolism in several animal models. Despite my overall enthusiasm for this paper, I do have several important concerns that if addressed would improve the quality of the paper and strengthen the authors' overall conclusions. Please see below details of my concerns.</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1) The decrease in ketone metabolism enzyme expression in response to a ketogenic diet is interesting, but it would be important to confirm whether this also translates to a change in protein expression and/or even enzyme activity.</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2) Ketogenic diets have been suggested to improve glycemia, though the mechanisms remain for most part elusive. However, recent studies have demonstrated that decreasing ketone metabolism in skeletal muscle secondary to genetic of pharmacological inhibition of succinyl CoA:3-ketoacid CoA transferase improves glycemia (Al </w:t>
      </w:r>
      <w:proofErr w:type="spellStart"/>
      <w:r w:rsidRPr="00625F87">
        <w:rPr>
          <w:rFonts w:ascii="Arial" w:eastAsia="Times New Roman" w:hAnsi="Arial" w:cs="Arial"/>
          <w:color w:val="222222"/>
          <w:kern w:val="0"/>
          <w:shd w:val="clear" w:color="auto" w:fill="FFFFFF"/>
          <w14:ligatures w14:val="none"/>
        </w:rPr>
        <w:t>Batran</w:t>
      </w:r>
      <w:proofErr w:type="spellEnd"/>
      <w:r w:rsidRPr="00625F87">
        <w:rPr>
          <w:rFonts w:ascii="Arial" w:eastAsia="Times New Roman" w:hAnsi="Arial" w:cs="Arial"/>
          <w:color w:val="222222"/>
          <w:kern w:val="0"/>
          <w:shd w:val="clear" w:color="auto" w:fill="FFFFFF"/>
          <w14:ligatures w14:val="none"/>
        </w:rPr>
        <w:t xml:space="preserve"> R et al. Cell Metabolism. 2020. 909-919.). Was glycemia impacted at all in this study? Since SCOT mRNA was decreased by the ketogenic diet in the authors' study, it would be relevant to discuss the </w:t>
      </w:r>
      <w:proofErr w:type="gramStart"/>
      <w:r w:rsidRPr="00625F87">
        <w:rPr>
          <w:rFonts w:ascii="Arial" w:eastAsia="Times New Roman" w:hAnsi="Arial" w:cs="Arial"/>
          <w:color w:val="222222"/>
          <w:kern w:val="0"/>
          <w:shd w:val="clear" w:color="auto" w:fill="FFFFFF"/>
          <w14:ligatures w14:val="none"/>
        </w:rPr>
        <w:t>aforementioned study</w:t>
      </w:r>
      <w:proofErr w:type="gramEnd"/>
      <w:r w:rsidRPr="00625F87">
        <w:rPr>
          <w:rFonts w:ascii="Arial" w:eastAsia="Times New Roman" w:hAnsi="Arial" w:cs="Arial"/>
          <w:color w:val="222222"/>
          <w:kern w:val="0"/>
          <w:shd w:val="clear" w:color="auto" w:fill="FFFFFF"/>
          <w14:ligatures w14:val="none"/>
        </w:rPr>
        <w:t xml:space="preserve"> and potentially assess whether this may relate to how ketogenic diets may improve glycemia.</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 xml:space="preserve">3) A major limitation of the study is that there does not appear to be any measurement of circulating ketone bodies in the fed or fasted state in their animal models. This is highly relevant to know whether the duration of ketogenic diet provision in this </w:t>
      </w:r>
      <w:proofErr w:type="gramStart"/>
      <w:r w:rsidRPr="00625F87">
        <w:rPr>
          <w:rFonts w:ascii="Arial" w:eastAsia="Times New Roman" w:hAnsi="Arial" w:cs="Arial"/>
          <w:color w:val="222222"/>
          <w:kern w:val="0"/>
          <w:shd w:val="clear" w:color="auto" w:fill="FFFFFF"/>
          <w14:ligatures w14:val="none"/>
        </w:rPr>
        <w:t>particular study</w:t>
      </w:r>
      <w:proofErr w:type="gramEnd"/>
      <w:r w:rsidRPr="00625F87">
        <w:rPr>
          <w:rFonts w:ascii="Arial" w:eastAsia="Times New Roman" w:hAnsi="Arial" w:cs="Arial"/>
          <w:color w:val="222222"/>
          <w:kern w:val="0"/>
          <w:shd w:val="clear" w:color="auto" w:fill="FFFFFF"/>
          <w14:ligatures w14:val="none"/>
        </w:rPr>
        <w:t xml:space="preserve"> actually led to nutritional ketosis. A result is provided only in the text, but a figure and the values of blood ketones (ideally BOHB) in mM should be provided as well.</w:t>
      </w:r>
      <w:r w:rsidRPr="00625F87">
        <w:rPr>
          <w:rFonts w:ascii="Arial" w:eastAsia="Times New Roman" w:hAnsi="Arial" w:cs="Arial"/>
          <w:color w:val="222222"/>
          <w:kern w:val="0"/>
          <w14:ligatures w14:val="none"/>
        </w:rPr>
        <w:br/>
      </w:r>
      <w:r w:rsidRPr="00625F87">
        <w:rPr>
          <w:rFonts w:ascii="Arial" w:eastAsia="Times New Roman" w:hAnsi="Arial" w:cs="Arial"/>
          <w:color w:val="222222"/>
          <w:kern w:val="0"/>
          <w:shd w:val="clear" w:color="auto" w:fill="FFFFFF"/>
          <w14:ligatures w14:val="none"/>
        </w:rPr>
        <w:t>4) Minor comment - in the introduction it is mentioned that the brain, heart and muscle are avid users of ketone bodies for energy, and it may be worth mentioning the kidney here as well.</w:t>
      </w:r>
    </w:p>
    <w:p w14:paraId="6F9B6EEB" w14:textId="77777777" w:rsidR="00625F87" w:rsidRPr="00625F87" w:rsidRDefault="00625F87" w:rsidP="00625F87"/>
    <w:sectPr w:rsidR="00625F87" w:rsidRPr="00625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87"/>
    <w:rsid w:val="0006637A"/>
    <w:rsid w:val="00072D8C"/>
    <w:rsid w:val="000A32E7"/>
    <w:rsid w:val="000D6A57"/>
    <w:rsid w:val="00117948"/>
    <w:rsid w:val="001D4725"/>
    <w:rsid w:val="001E5F79"/>
    <w:rsid w:val="001F149F"/>
    <w:rsid w:val="001F2A30"/>
    <w:rsid w:val="001F37CB"/>
    <w:rsid w:val="00250B3C"/>
    <w:rsid w:val="00251095"/>
    <w:rsid w:val="0025516C"/>
    <w:rsid w:val="00257105"/>
    <w:rsid w:val="002A005D"/>
    <w:rsid w:val="00330AF2"/>
    <w:rsid w:val="003376C5"/>
    <w:rsid w:val="00357D5C"/>
    <w:rsid w:val="00364B2E"/>
    <w:rsid w:val="00395991"/>
    <w:rsid w:val="003B3419"/>
    <w:rsid w:val="003F09D7"/>
    <w:rsid w:val="003F6B95"/>
    <w:rsid w:val="00406C2E"/>
    <w:rsid w:val="004C2F28"/>
    <w:rsid w:val="004F6EB4"/>
    <w:rsid w:val="005100C2"/>
    <w:rsid w:val="00512484"/>
    <w:rsid w:val="005175C1"/>
    <w:rsid w:val="00535314"/>
    <w:rsid w:val="00556C78"/>
    <w:rsid w:val="00590023"/>
    <w:rsid w:val="005B5A17"/>
    <w:rsid w:val="005C6416"/>
    <w:rsid w:val="005D2153"/>
    <w:rsid w:val="005F2A7E"/>
    <w:rsid w:val="00607605"/>
    <w:rsid w:val="00624300"/>
    <w:rsid w:val="00625F87"/>
    <w:rsid w:val="0069411B"/>
    <w:rsid w:val="006D6F09"/>
    <w:rsid w:val="006F63F4"/>
    <w:rsid w:val="00745F22"/>
    <w:rsid w:val="007513E1"/>
    <w:rsid w:val="00760470"/>
    <w:rsid w:val="00762DC2"/>
    <w:rsid w:val="00766990"/>
    <w:rsid w:val="007778CD"/>
    <w:rsid w:val="007B483A"/>
    <w:rsid w:val="007C7FAA"/>
    <w:rsid w:val="008174BE"/>
    <w:rsid w:val="0087149B"/>
    <w:rsid w:val="00871AD9"/>
    <w:rsid w:val="0088544C"/>
    <w:rsid w:val="008A349D"/>
    <w:rsid w:val="008F4A4D"/>
    <w:rsid w:val="00945DFB"/>
    <w:rsid w:val="00973DF3"/>
    <w:rsid w:val="0097647B"/>
    <w:rsid w:val="00976AD7"/>
    <w:rsid w:val="00980D41"/>
    <w:rsid w:val="009D7F38"/>
    <w:rsid w:val="009E4E77"/>
    <w:rsid w:val="009F2F1E"/>
    <w:rsid w:val="00A01365"/>
    <w:rsid w:val="00A95A18"/>
    <w:rsid w:val="00AA6407"/>
    <w:rsid w:val="00AC5992"/>
    <w:rsid w:val="00AE3366"/>
    <w:rsid w:val="00AF7C3C"/>
    <w:rsid w:val="00B25EBD"/>
    <w:rsid w:val="00BA26CD"/>
    <w:rsid w:val="00BF6701"/>
    <w:rsid w:val="00C120C9"/>
    <w:rsid w:val="00C452F2"/>
    <w:rsid w:val="00C530B0"/>
    <w:rsid w:val="00C56731"/>
    <w:rsid w:val="00C768F8"/>
    <w:rsid w:val="00C77D95"/>
    <w:rsid w:val="00C910F4"/>
    <w:rsid w:val="00CB1DEF"/>
    <w:rsid w:val="00CC183C"/>
    <w:rsid w:val="00CC7459"/>
    <w:rsid w:val="00CD04B1"/>
    <w:rsid w:val="00CD7E21"/>
    <w:rsid w:val="00D21775"/>
    <w:rsid w:val="00D37846"/>
    <w:rsid w:val="00D54B93"/>
    <w:rsid w:val="00D6267F"/>
    <w:rsid w:val="00D72666"/>
    <w:rsid w:val="00D92D6A"/>
    <w:rsid w:val="00D94DFE"/>
    <w:rsid w:val="00DC7DB2"/>
    <w:rsid w:val="00E00F5E"/>
    <w:rsid w:val="00E17F7E"/>
    <w:rsid w:val="00E26C14"/>
    <w:rsid w:val="00F01EE3"/>
    <w:rsid w:val="00F153C5"/>
    <w:rsid w:val="00F41EEB"/>
    <w:rsid w:val="00FB3A40"/>
    <w:rsid w:val="00FC0A4C"/>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0D02BC"/>
  <w15:chartTrackingRefBased/>
  <w15:docId w15:val="{53EAD8E1-E1E1-794D-99C9-E08C4CF5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F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F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F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F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F87"/>
    <w:rPr>
      <w:rFonts w:eastAsiaTheme="majorEastAsia" w:cstheme="majorBidi"/>
      <w:color w:val="272727" w:themeColor="text1" w:themeTint="D8"/>
    </w:rPr>
  </w:style>
  <w:style w:type="paragraph" w:styleId="Title">
    <w:name w:val="Title"/>
    <w:basedOn w:val="Normal"/>
    <w:next w:val="Normal"/>
    <w:link w:val="TitleChar"/>
    <w:uiPriority w:val="10"/>
    <w:qFormat/>
    <w:rsid w:val="00625F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F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5F87"/>
    <w:rPr>
      <w:i/>
      <w:iCs/>
      <w:color w:val="404040" w:themeColor="text1" w:themeTint="BF"/>
    </w:rPr>
  </w:style>
  <w:style w:type="paragraph" w:styleId="ListParagraph">
    <w:name w:val="List Paragraph"/>
    <w:basedOn w:val="Normal"/>
    <w:uiPriority w:val="34"/>
    <w:qFormat/>
    <w:rsid w:val="00625F87"/>
    <w:pPr>
      <w:ind w:left="720"/>
      <w:contextualSpacing/>
    </w:pPr>
  </w:style>
  <w:style w:type="character" w:styleId="IntenseEmphasis">
    <w:name w:val="Intense Emphasis"/>
    <w:basedOn w:val="DefaultParagraphFont"/>
    <w:uiPriority w:val="21"/>
    <w:qFormat/>
    <w:rsid w:val="00625F87"/>
    <w:rPr>
      <w:i/>
      <w:iCs/>
      <w:color w:val="0F4761" w:themeColor="accent1" w:themeShade="BF"/>
    </w:rPr>
  </w:style>
  <w:style w:type="paragraph" w:styleId="IntenseQuote">
    <w:name w:val="Intense Quote"/>
    <w:basedOn w:val="Normal"/>
    <w:next w:val="Normal"/>
    <w:link w:val="IntenseQuoteChar"/>
    <w:uiPriority w:val="30"/>
    <w:qFormat/>
    <w:rsid w:val="00625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F87"/>
    <w:rPr>
      <w:i/>
      <w:iCs/>
      <w:color w:val="0F4761" w:themeColor="accent1" w:themeShade="BF"/>
    </w:rPr>
  </w:style>
  <w:style w:type="character" w:styleId="IntenseReference">
    <w:name w:val="Intense Reference"/>
    <w:basedOn w:val="DefaultParagraphFont"/>
    <w:uiPriority w:val="32"/>
    <w:qFormat/>
    <w:rsid w:val="00625F87"/>
    <w:rPr>
      <w:b/>
      <w:bCs/>
      <w:smallCaps/>
      <w:color w:val="0F4761" w:themeColor="accent1" w:themeShade="BF"/>
      <w:spacing w:val="5"/>
    </w:rPr>
  </w:style>
  <w:style w:type="character" w:customStyle="1" w:styleId="il">
    <w:name w:val="il"/>
    <w:basedOn w:val="DefaultParagraphFont"/>
    <w:rsid w:val="00625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64747">
      <w:bodyDiv w:val="1"/>
      <w:marLeft w:val="0"/>
      <w:marRight w:val="0"/>
      <w:marTop w:val="0"/>
      <w:marBottom w:val="0"/>
      <w:divBdr>
        <w:top w:val="none" w:sz="0" w:space="0" w:color="auto"/>
        <w:left w:val="none" w:sz="0" w:space="0" w:color="auto"/>
        <w:bottom w:val="none" w:sz="0" w:space="0" w:color="auto"/>
        <w:right w:val="none" w:sz="0" w:space="0" w:color="auto"/>
      </w:divBdr>
      <w:divsChild>
        <w:div w:id="714355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.~WRD0000</Template>
  <TotalTime>2</TotalTime>
  <Pages>4</Pages>
  <Words>1235</Words>
  <Characters>7040</Characters>
  <Application>Microsoft Office Word</Application>
  <DocSecurity>0</DocSecurity>
  <Lines>58</Lines>
  <Paragraphs>16</Paragraphs>
  <ScaleCrop>false</ScaleCrop>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1</cp:revision>
  <dcterms:created xsi:type="dcterms:W3CDTF">2024-07-07T12:30:00Z</dcterms:created>
  <dcterms:modified xsi:type="dcterms:W3CDTF">2024-07-07T12:32:00Z</dcterms:modified>
</cp:coreProperties>
</file>