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6FA455C"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xml:space="preserve">) or were previously described (Gdf15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Mice were weaned on NCD until ten weeks of age and then transferred to CD or KD as described.  All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F8F6E0B"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w:t>
      </w:r>
      <w:proofErr w:type="gramStart"/>
      <w:r w:rsidR="00A008C7">
        <w:t>a</w:t>
      </w:r>
      <w:proofErr w:type="gramEnd"/>
      <w:r w:rsidR="00A008C7">
        <w:t xml:space="preserve"> XXX plate reader.</w:t>
      </w:r>
    </w:p>
    <w:p w14:paraId="31218879" w14:textId="12877B5A" w:rsidR="00425D66" w:rsidRPr="00425D66" w:rsidRDefault="00425D66" w:rsidP="00425D66"/>
    <w:p w14:paraId="67A77CCD" w14:textId="1F6BB132" w:rsidR="00D17276" w:rsidRDefault="00D17276" w:rsidP="00D17276"/>
    <w:p w14:paraId="01799426" w14:textId="7DEB9FB1" w:rsidR="00D17276" w:rsidRDefault="00D17276" w:rsidP="00741B02">
      <w:pPr>
        <w:pStyle w:val="Heading2"/>
      </w:pPr>
      <w:r>
        <w:lastRenderedPageBreak/>
        <w:t>Mouse Weights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90D9C3C" w:rsidR="00CF2D6D" w:rsidRPr="00741B02"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 xml:space="preserve">M WY-14643 to activate </w:t>
      </w:r>
      <w:proofErr w:type="spellStart"/>
      <w:r w:rsidR="00CF2D6D">
        <w:t>PPAR</w:t>
      </w:r>
      <w:r w:rsidR="00CF2D6D" w:rsidRPr="007F1182">
        <w:rPr>
          <w:rFonts w:ascii="Symbol" w:hAnsi="Symbol"/>
        </w:rPr>
        <w:t></w:t>
      </w:r>
      <w:proofErr w:type="spellEnd"/>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F5F6F30" w:rsidR="003E4C58" w:rsidRPr="007C37D9"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w:t>
      </w:r>
      <w:r w:rsidR="003E4C58">
        <w:t xml:space="preserve"> relative to control diets</w:t>
      </w:r>
      <w:r w:rsidR="003E4C58">
        <w:t xml:space="preserve"> (p&lt;0.001, Figure 1F).  </w:t>
      </w:r>
    </w:p>
    <w:p w14:paraId="532211B9" w14:textId="172676D1" w:rsidR="007C37D9" w:rsidRPr="007C37D9" w:rsidRDefault="003E4C58" w:rsidP="003E4C58">
      <w:r>
        <w:t xml:space="preserve"> </w:t>
      </w:r>
      <w:r w:rsidR="00D17276">
        <w:t>(Figure 1</w:t>
      </w:r>
      <w:r w:rsidR="00EC6185">
        <w:t>E</w:t>
      </w:r>
      <w:r w:rsidR="00D17276">
        <w:t xml:space="preserve">).  </w:t>
      </w:r>
      <w:r w:rsidR="00BD701D">
        <w:t xml:space="preserve">Upon sacrifice, we measured the levels of GDF15 in the blood and found </w:t>
      </w:r>
      <w:proofErr w:type="gramStart"/>
      <w:r w:rsidR="00E32D7B">
        <w:t>11.8 and 10.4 fold</w:t>
      </w:r>
      <w:proofErr w:type="gramEnd"/>
      <w:r w:rsidR="00E32D7B">
        <w:t xml:space="preserve"> induction of total ketone bodies in male and female mice respectively</w:t>
      </w:r>
      <w:r w:rsidR="00BD701D">
        <w:t xml:space="preserve"> (</w:t>
      </w:r>
      <w:r w:rsidR="00E32D7B">
        <w:t xml:space="preserve">p&lt;0.001, </w:t>
      </w:r>
      <w:r w:rsidR="00BD701D">
        <w:t>Figure 1</w:t>
      </w:r>
      <w:r w:rsidR="00EC6185">
        <w:t>F</w:t>
      </w:r>
      <w:r w:rsidR="00BD701D">
        <w:t xml:space="preserve">).  </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77777777"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In a subsequent cohort of male mice, we </w:t>
      </w:r>
      <w:r>
        <w:lastRenderedPageBreak/>
        <w:t>evaluated GDF15 levels at both one and four weeks of CD or KD treatment and found XXX.</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57924A55" w:rsidR="005C1BF6" w:rsidRP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monitored male and female wild-type and </w:t>
      </w:r>
      <w:r w:rsidRPr="005C1BF6">
        <w:rPr>
          <w:i/>
        </w:rPr>
        <w:t>Gdf15</w:t>
      </w:r>
      <w:r>
        <w:t xml:space="preserve"> knockout mice on normal chow diets, followed by placing mice on KD at 10 weeks of age.  We observed XXX</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0"/>
      <w:r>
        <w:rPr>
          <w:rFonts w:eastAsia="Times New Roman"/>
          <w:shd w:val="clear" w:color="auto" w:fill="FFFFFF"/>
        </w:rPr>
        <w:t xml:space="preserve">XXX </w:t>
      </w:r>
      <w:commentRangeEnd w:id="0"/>
      <w:r>
        <w:rPr>
          <w:rStyle w:val="CommentReference"/>
        </w:rPr>
        <w:commentReference w:id="0"/>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lastRenderedPageBreak/>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w:t>
      </w:r>
      <w:r w:rsidRPr="007F1182">
        <w:rPr>
          <w:rFonts w:ascii="Century Schoolbook" w:hAnsi="Century Schoolbook" w:cs="Times New Roman"/>
          <w:noProof/>
        </w:rPr>
        <w:lastRenderedPageBreak/>
        <w:t xml:space="preserve">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lastRenderedPageBreak/>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bookmarkStart w:id="1" w:name="_GoBack"/>
      <w:bookmarkEnd w:id="1"/>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346166"/>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C37D9"/>
    <w:rsid w:val="007F1182"/>
    <w:rsid w:val="0098529C"/>
    <w:rsid w:val="009B767F"/>
    <w:rsid w:val="009E3923"/>
    <w:rsid w:val="00A008C7"/>
    <w:rsid w:val="00A2647E"/>
    <w:rsid w:val="00A31956"/>
    <w:rsid w:val="00A857D5"/>
    <w:rsid w:val="00AD2F62"/>
    <w:rsid w:val="00AF6D0B"/>
    <w:rsid w:val="00BD701D"/>
    <w:rsid w:val="00C57D5F"/>
    <w:rsid w:val="00CF2D6D"/>
    <w:rsid w:val="00D17276"/>
    <w:rsid w:val="00D60CFE"/>
    <w:rsid w:val="00D957CE"/>
    <w:rsid w:val="00DA6600"/>
    <w:rsid w:val="00E32D7B"/>
    <w:rsid w:val="00EC6185"/>
    <w:rsid w:val="00EE38E8"/>
    <w:rsid w:val="00F3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2797-81E3-4E49-8BCA-992C8B52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19454</Words>
  <Characters>110893</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33</cp:revision>
  <dcterms:created xsi:type="dcterms:W3CDTF">2020-02-05T19:13:00Z</dcterms:created>
  <dcterms:modified xsi:type="dcterms:W3CDTF">2020-02-12T15:47:00Z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