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LIVER AMPK REGULATES TOTAL BODY LIPID ACCUMULATION ON A LCHF DIET BUT IS DISPENSABLE FOR INSULIN RESISTANCE</w:t>
      </w:r>
    </w:p>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 xml:space="preserve">Katherine E. Kistler, Cody M. Cousineau, JeAnna R. Redd, Claire D. Gleason, Noura El Habbal, Molly ? Mulcahy, Detrick Snyder, </w:t>
      </w:r>
      <w:r w:rsidR="00A472B9" w:rsidRPr="00081C9D">
        <w:rPr>
          <w:rFonts w:ascii="Arial" w:eastAsia="Times New Roman" w:hAnsi="Arial" w:cs="Arial"/>
          <w:color w:val="000000"/>
          <w:sz w:val="24"/>
          <w:szCs w:val="24"/>
        </w:rPr>
        <w:t xml:space="preserve">Ken Inoki, </w:t>
      </w:r>
      <w:r w:rsidRPr="00081C9D">
        <w:rPr>
          <w:rFonts w:ascii="Arial" w:eastAsia="Times New Roman" w:hAnsi="Arial" w:cs="Arial"/>
          <w:color w:val="000000"/>
          <w:sz w:val="24"/>
          <w:szCs w:val="24"/>
        </w:rPr>
        <w:t>Dave Bridges</w:t>
      </w: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00473" w:rsidRDefault="00C00473" w:rsidP="00D57F86">
      <w:pPr>
        <w:rPr>
          <w:rFonts w:ascii="Arial" w:eastAsia="Times New Roman" w:hAnsi="Arial" w:cs="Arial"/>
          <w:b/>
          <w:bCs/>
          <w:color w:val="252525"/>
          <w:sz w:val="24"/>
          <w:szCs w:val="24"/>
          <w:shd w:val="clear" w:color="auto" w:fill="FFFFFF"/>
        </w:rPr>
      </w:pP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lastRenderedPageBreak/>
        <w:t>Abstract</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Introduction</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Methods</w:t>
      </w:r>
    </w:p>
    <w:p w:rsidR="00D6081C" w:rsidRPr="00081C9D" w:rsidRDefault="00D6081C" w:rsidP="00D6081C">
      <w:pPr>
        <w:pStyle w:val="ListParagraph"/>
        <w:numPr>
          <w:ilvl w:val="0"/>
          <w:numId w:val="2"/>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Generating liver-specific AMPKalpha</w:t>
      </w:r>
      <w:r w:rsidR="000243BD" w:rsidRPr="00081C9D">
        <w:rPr>
          <w:rFonts w:ascii="Arial" w:eastAsia="Times New Roman" w:hAnsi="Arial" w:cs="Arial"/>
          <w:bCs/>
          <w:color w:val="252525"/>
          <w:sz w:val="24"/>
          <w:szCs w:val="24"/>
          <w:shd w:val="clear" w:color="auto" w:fill="FFFFFF"/>
        </w:rPr>
        <w:t>1/</w:t>
      </w:r>
      <w:r w:rsidRPr="00081C9D">
        <w:rPr>
          <w:rFonts w:ascii="Arial" w:eastAsia="Times New Roman" w:hAnsi="Arial" w:cs="Arial"/>
          <w:bCs/>
          <w:color w:val="252525"/>
          <w:sz w:val="24"/>
          <w:szCs w:val="24"/>
          <w:shd w:val="clear" w:color="auto" w:fill="FFFFFF"/>
        </w:rPr>
        <w:t>2 knockout mice</w:t>
      </w:r>
    </w:p>
    <w:p w:rsidR="00A82049" w:rsidRPr="00081C9D" w:rsidRDefault="00A82049" w:rsidP="00081C9D">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2E2E2E"/>
          <w:sz w:val="24"/>
          <w:szCs w:val="24"/>
        </w:rPr>
        <w:t>Mice (C5</w:t>
      </w:r>
      <w:r w:rsidR="00EA39BD" w:rsidRPr="00081C9D">
        <w:rPr>
          <w:rFonts w:ascii="Arial" w:eastAsia="Times New Roman" w:hAnsi="Arial" w:cs="Arial"/>
          <w:color w:val="2E2E2E"/>
          <w:sz w:val="24"/>
          <w:szCs w:val="24"/>
        </w:rPr>
        <w:t xml:space="preserve">7BL6) were housed under controlled temperature and lighting (12-hour light/12-hour dark cycle) with access to water and normal chow </w:t>
      </w:r>
      <w:r w:rsidR="00EA39BD" w:rsidRPr="00081C9D">
        <w:rPr>
          <w:rFonts w:ascii="Arial" w:eastAsia="Times New Roman" w:hAnsi="Arial" w:cs="Arial"/>
          <w:color w:val="000000"/>
          <w:sz w:val="24"/>
          <w:szCs w:val="24"/>
          <w:shd w:val="clear" w:color="auto" w:fill="FFFFFF"/>
        </w:rPr>
        <w:t>(Lab Diet; 2.91 kcal/g; 5% fat, 24% protein, 2.7% sucrose, 32% starch)</w:t>
      </w:r>
      <w:r w:rsidR="00EA39BD" w:rsidRPr="00081C9D">
        <w:rPr>
          <w:rFonts w:ascii="Arial" w:eastAsia="Times New Roman" w:hAnsi="Arial" w:cs="Arial"/>
          <w:color w:val="2E2E2E"/>
          <w:sz w:val="24"/>
          <w:szCs w:val="24"/>
        </w:rPr>
        <w:t xml:space="preserve">. </w:t>
      </w:r>
      <w:r w:rsidR="00EA39BD" w:rsidRPr="00081C9D">
        <w:rPr>
          <w:rFonts w:ascii="Arial" w:eastAsia="Times New Roman" w:hAnsi="Arial" w:cs="Arial"/>
          <w:color w:val="FF0000"/>
          <w:sz w:val="24"/>
          <w:szCs w:val="24"/>
        </w:rPr>
        <w:t xml:space="preserve">Animal use was </w:t>
      </w:r>
      <w:r w:rsidR="00816EAE">
        <w:rPr>
          <w:rFonts w:ascii="Arial" w:eastAsia="Times New Roman" w:hAnsi="Arial" w:cs="Arial"/>
          <w:color w:val="FF0000"/>
          <w:sz w:val="24"/>
          <w:szCs w:val="24"/>
        </w:rPr>
        <w:t xml:space="preserve">performed in accordance </w:t>
      </w:r>
      <w:r w:rsidR="00EA39BD" w:rsidRPr="00081C9D">
        <w:rPr>
          <w:rFonts w:ascii="Arial" w:eastAsia="Times New Roman" w:hAnsi="Arial" w:cs="Arial"/>
          <w:color w:val="FF0000"/>
          <w:sz w:val="24"/>
          <w:szCs w:val="24"/>
        </w:rPr>
        <w:t xml:space="preserve">with the Institute of Laboratory Animal Research </w:t>
      </w:r>
      <w:r w:rsidR="00EA39BD" w:rsidRPr="00081C9D">
        <w:rPr>
          <w:rFonts w:ascii="Arial" w:eastAsia="Times New Roman" w:hAnsi="Arial" w:cs="Arial"/>
          <w:b/>
          <w:i/>
          <w:color w:val="FF0000"/>
          <w:sz w:val="24"/>
          <w:szCs w:val="24"/>
        </w:rPr>
        <w:t xml:space="preserve">Guide for the Care and Use of Laboratory Animals </w:t>
      </w:r>
      <w:r w:rsidR="00EA39BD" w:rsidRPr="00081C9D">
        <w:rPr>
          <w:rFonts w:ascii="Arial" w:eastAsia="Times New Roman" w:hAnsi="Arial" w:cs="Arial"/>
          <w:color w:val="FF0000"/>
          <w:sz w:val="24"/>
          <w:szCs w:val="24"/>
        </w:rPr>
        <w:t xml:space="preserve">and approved by the </w:t>
      </w:r>
      <w:r w:rsidR="004A1E83" w:rsidRPr="00081C9D">
        <w:rPr>
          <w:rFonts w:ascii="Arial" w:eastAsia="Times New Roman" w:hAnsi="Arial" w:cs="Arial"/>
          <w:color w:val="FF0000"/>
          <w:sz w:val="24"/>
          <w:szCs w:val="24"/>
        </w:rPr>
        <w:t>University</w:t>
      </w:r>
      <w:r w:rsidR="00EA39BD" w:rsidRPr="00081C9D">
        <w:rPr>
          <w:rFonts w:ascii="Arial" w:eastAsia="Times New Roman" w:hAnsi="Arial" w:cs="Arial"/>
          <w:color w:val="FF0000"/>
          <w:sz w:val="24"/>
          <w:szCs w:val="24"/>
        </w:rPr>
        <w:t xml:space="preserve"> Committee on Use and </w:t>
      </w:r>
      <w:r w:rsidR="004A1E83" w:rsidRPr="00081C9D">
        <w:rPr>
          <w:rFonts w:ascii="Arial" w:eastAsia="Times New Roman" w:hAnsi="Arial" w:cs="Arial"/>
          <w:color w:val="FF0000"/>
          <w:sz w:val="24"/>
          <w:szCs w:val="24"/>
        </w:rPr>
        <w:t>Care of Animals a</w:t>
      </w:r>
      <w:r w:rsidR="00516F4A">
        <w:rPr>
          <w:rFonts w:ascii="Arial" w:eastAsia="Times New Roman" w:hAnsi="Arial" w:cs="Arial"/>
          <w:color w:val="FF0000"/>
          <w:sz w:val="24"/>
          <w:szCs w:val="24"/>
        </w:rPr>
        <w:t>t</w:t>
      </w:r>
      <w:r w:rsidR="004A1E83" w:rsidRPr="00081C9D">
        <w:rPr>
          <w:rFonts w:ascii="Arial" w:eastAsia="Times New Roman" w:hAnsi="Arial" w:cs="Arial"/>
          <w:color w:val="FF0000"/>
          <w:sz w:val="24"/>
          <w:szCs w:val="24"/>
        </w:rPr>
        <w:t xml:space="preserve"> the </w:t>
      </w:r>
      <w:r w:rsidR="0065623E" w:rsidRPr="00081C9D">
        <w:rPr>
          <w:rFonts w:ascii="Arial" w:eastAsia="Times New Roman" w:hAnsi="Arial" w:cs="Arial"/>
          <w:color w:val="FF0000"/>
          <w:sz w:val="24"/>
          <w:szCs w:val="24"/>
        </w:rPr>
        <w:t>University</w:t>
      </w:r>
      <w:r w:rsidR="004A1E83" w:rsidRPr="00081C9D">
        <w:rPr>
          <w:rFonts w:ascii="Arial" w:eastAsia="Times New Roman" w:hAnsi="Arial" w:cs="Arial"/>
          <w:color w:val="FF0000"/>
          <w:sz w:val="24"/>
          <w:szCs w:val="24"/>
        </w:rPr>
        <w:t xml:space="preserve"> of Michigan. </w:t>
      </w:r>
      <w:r w:rsidR="004A1E83" w:rsidRPr="00081C9D">
        <w:rPr>
          <w:rFonts w:ascii="Arial" w:eastAsia="Times New Roman" w:hAnsi="Arial" w:cs="Arial"/>
          <w:color w:val="2E2E2E"/>
          <w:sz w:val="24"/>
          <w:szCs w:val="24"/>
        </w:rPr>
        <w:t>Mice that</w:t>
      </w:r>
      <w:r w:rsidR="0086639D" w:rsidRPr="00081C9D">
        <w:rPr>
          <w:rFonts w:ascii="Arial" w:eastAsia="Times New Roman" w:hAnsi="Arial" w:cs="Arial"/>
          <w:bCs/>
          <w:color w:val="252525"/>
          <w:sz w:val="24"/>
          <w:szCs w:val="24"/>
          <w:shd w:val="clear" w:color="auto" w:fill="FFFFFF"/>
        </w:rPr>
        <w:t xml:space="preserve"> harbored homozygous, floxed alleles for both AMPK a1 and a2 were</w:t>
      </w:r>
      <w:r w:rsidR="00487286" w:rsidRPr="00081C9D">
        <w:rPr>
          <w:rFonts w:ascii="Arial" w:eastAsia="Times New Roman" w:hAnsi="Arial" w:cs="Arial"/>
          <w:bCs/>
          <w:color w:val="252525"/>
          <w:sz w:val="24"/>
          <w:szCs w:val="24"/>
          <w:shd w:val="clear" w:color="auto" w:fill="FFFFFF"/>
        </w:rPr>
        <w:t xml:space="preserve"> generated by S. Morrison </w:t>
      </w:r>
      <w:r w:rsidR="00487286" w:rsidRPr="00081C9D">
        <w:rPr>
          <w:rFonts w:ascii="Arial" w:hAnsi="Arial" w:cs="Arial"/>
          <w:color w:val="000000"/>
          <w:sz w:val="24"/>
          <w:szCs w:val="24"/>
          <w:shd w:val="clear" w:color="auto" w:fill="FFFFFF"/>
        </w:rPr>
        <w:t xml:space="preserve">(UT Southwestern Medical Center) as described </w:t>
      </w:r>
      <w:r w:rsidR="00081C9D" w:rsidRPr="00081C9D">
        <w:rPr>
          <w:rFonts w:ascii="Arial" w:hAnsi="Arial" w:cs="Arial"/>
          <w:color w:val="000000"/>
          <w:sz w:val="24"/>
          <w:szCs w:val="24"/>
          <w:shd w:val="clear" w:color="auto" w:fill="FFFFFF"/>
        </w:rPr>
        <w:fldChar w:fldCharType="begin" w:fldLock="1"/>
      </w:r>
      <w:r w:rsidR="00081C9D" w:rsidRPr="00081C9D">
        <w:rPr>
          <w:rFonts w:ascii="Arial" w:hAnsi="Arial" w:cs="Arial"/>
          <w:color w:val="000000"/>
          <w:sz w:val="24"/>
          <w:szCs w:val="24"/>
          <w:shd w:val="clear" w:color="auto" w:fill="FFFFFF"/>
        </w:rPr>
        <w:instrText>ADDIN CSL_CITATION {"citationItems":[{"id":"ITEM-1","itemData":{"DOI":"10.1038/nature09571","ISSN":"00280836","PMID":"21124450","abstract":"Little is known about metabolic regulation in stem cells and how this modulates tissue regeneration or tumour suppression. We studied the Lkb1 tumour suppressor and its substrate AMP-activated protein kinase (AMPK), kinases that coordinate metabolism with cell growth. Deletion of the Lkb1 (also called Stk11) gene in mice caused increased haematopoietic stem cell (HSC) division, rapid HSC depletion and pancytopenia. HSCs depended more acutely on Lkb1 for cell-cycle regulation and survival than many other haematopoietic cells. HSC depletion did not depend on mTOR activation or oxidative stress. Lkb1-deficient HSCs, but not myeloid progenitors, had reduced mitochondrial membrane potential and ATP levels. HSCs deficient for two catalytic α-subunits of AMPK (AMPK-deficient HSCs) showed similar changes in mitochondrial function but remained able to reconstitute irradiated mice. Lkb1-deficient HSCs, but not AMPK-deficient HSCs, exhibited defects in centrosomes and mitotic spindles in culture, and became aneuploid. Lkb1 is therefore required for HSC maintenance through AMPK-dependent and AMPK-independent mechanisms, revealing differences in metabolic and cell-cycle regulation between HSCs and some other haematopoietic progenitors. © 2010 Macmillan Publishers Limited. All rights reserved.","author":[{"dropping-particle":"","family":"Nakada","given":"Daisuke","non-dropping-particle":"","parse-names":false,"suffix":""},{"dropping-particle":"","family":"Saunders","given":"Thomas L.","non-dropping-particle":"","parse-names":false,"suffix":""},{"dropping-particle":"","family":"Morrison","given":"Sean J.","non-dropping-particle":"","parse-names":false,"suffix":""}],"container-title":"Nature","id":"ITEM-1","issue":"7324","issued":{"date-parts":[["2010","12","2"]]},"page":"653-658","publisher":"Howard Hughes Medical Institute","title":"Lkb1 regulates cell cycle and energy metabolism in haematopoietic stem cells","type":"article-journal","volume":"468"},"uris":["http://www.mendeley.com/documents/?uuid=105a4265-1569-35c0-859a-75724cb54f9c"]}],"mendeley":{"formattedCitation":"&lt;sup&gt;1&lt;/sup&gt;","plainTextFormattedCitation":"1","previouslyFormattedCitation":"&lt;sup&gt;1&lt;/sup&gt;"},"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1</w:t>
      </w:r>
      <w:r w:rsidR="00081C9D" w:rsidRPr="00081C9D">
        <w:rPr>
          <w:rFonts w:ascii="Arial" w:hAnsi="Arial" w:cs="Arial"/>
          <w:color w:val="000000"/>
          <w:sz w:val="24"/>
          <w:szCs w:val="24"/>
          <w:shd w:val="clear" w:color="auto" w:fill="FFFFFF"/>
        </w:rPr>
        <w:fldChar w:fldCharType="end"/>
      </w:r>
      <w:r w:rsidR="00487286" w:rsidRPr="00081C9D">
        <w:rPr>
          <w:rFonts w:ascii="Arial" w:hAnsi="Arial" w:cs="Arial"/>
          <w:color w:val="000000"/>
          <w:sz w:val="24"/>
          <w:szCs w:val="24"/>
          <w:shd w:val="clear" w:color="auto" w:fill="FFFFFF"/>
        </w:rPr>
        <w:t xml:space="preserve"> </w:t>
      </w:r>
      <w:r w:rsidR="00D03402" w:rsidRPr="00081C9D">
        <w:rPr>
          <w:rFonts w:ascii="Arial" w:hAnsi="Arial" w:cs="Arial"/>
          <w:color w:val="000000"/>
          <w:sz w:val="24"/>
          <w:szCs w:val="24"/>
          <w:shd w:val="clear" w:color="auto" w:fill="FFFFFF"/>
        </w:rPr>
        <w:t>and shared by K. Inoki (University of Michigan Medical School)</w:t>
      </w:r>
      <w:r w:rsidR="00081C9D" w:rsidRPr="00081C9D">
        <w:rPr>
          <w:rFonts w:ascii="Arial" w:hAnsi="Arial" w:cs="Arial"/>
          <w:color w:val="000000"/>
          <w:sz w:val="24"/>
          <w:szCs w:val="24"/>
          <w:shd w:val="clear" w:color="auto" w:fill="FFFFFF"/>
        </w:rPr>
        <w:fldChar w:fldCharType="begin" w:fldLock="1"/>
      </w:r>
      <w:r w:rsidR="00081C9D" w:rsidRPr="00081C9D">
        <w:rPr>
          <w:rFonts w:ascii="Arial" w:hAnsi="Arial" w:cs="Arial"/>
          <w:color w:val="000000"/>
          <w:sz w:val="24"/>
          <w:szCs w:val="24"/>
          <w:shd w:val="clear" w:color="auto" w:fill="FFFFFF"/>
        </w:rPr>
        <w:instrText>ADDIN CSL_CITATION {"citationItems":[{"id":"ITEM-1","itemData":{"DOI":"10.1126/scisignal.aav3249","ISSN":"19379145","PMID":"31186373","abstract":"AMP-activated protein kinase (AMPK) senses energetic stress and, in turn, promotes catabolic and suppresses anabolic metabolism coordinately to restore energy balance. We found that a diverse array of AMPK activators increased mTOR complex 2 (mTORC2) signaling in an AMPK-dependent manner in cultured cells. Activation of AMPK with the type 2 diabetes drug metformin (GlucoPhage) also increased mTORC2 signaling in liver in vivo and in primary hepatocytes in an AMPK-dependent manner. AMPK-mediated activation of mTORC2 did not result from AMPK-mediated suppression of mTORC1 and thus reduced negative feedback on PI3K flux. Rather, AMPK associated with and directly phosphorylated mTORC2 (mTOR in complex with rictor). As determined by two-stage in vitro kinase assay, phosphorylation of mTORC2 by recombinant AMPK was sufficient to increase mTORC2 catalytic activity toward Akt. Hence, AMPK phosphorylated mTORC2 components directly to increase mTORC2 activity and downstream signaling. Functionally, inactivation of AMPK, mTORC2, and Akt increased apoptosis during acute energetic stress. By showing that AMPK activates mTORC2 to increase cell survival, these data provide a potential mechanism for how AMPK paradoxically promotes tumorigenesis in certain contexts despite its tumor-suppressive function through inhibition of growth-promoting mTORC1. Collectively, these data unveil mTORC2 as a target of AMPK and the AMPK-mTORC2 axis as a promoter of cell survival during energetic stress.","author":[{"dropping-particle":"","family":"Kazyken","given":"Dubek","non-dropping-particle":"","parse-names":false,"suffix":""},{"dropping-particle":"","family":"Magnuson","given":"Brian","non-dropping-particle":"","parse-names":false,"suffix":""},{"dropping-particle":"","family":"Bodur","given":"Cagri","non-dropping-particle":"","parse-names":false,"suffix":""},{"dropping-particle":"","family":"Acosta-Jaquez","given":"Hugo A.","non-dropping-particle":"","parse-names":false,"suffix":""},{"dropping-particle":"","family":"Zhang","given":"Deqiang","non-dropping-particle":"","parse-names":false,"suffix":""},{"dropping-particle":"","family":"Tong","given":"Xin","non-dropping-particle":"","parse-names":false,"suffix":""},{"dropping-particle":"","family":"Barnes","given":"Tammy M.","non-dropping-particle":"","parse-names":false,"suffix":""},{"dropping-particle":"","family":"Steinl","given":"Gabrielle K.","non-dropping-particle":"","parse-names":false,"suffix":""},{"dropping-particle":"","family":"Patterson","given":"Nicole E.","non-dropping-particle":"","parse-names":false,"suffix":""},{"dropping-particle":"","family":"Altheim","given":"Christopher H.","non-dropping-particle":"","parse-names":false,"suffix":""},{"dropping-particle":"","family":"Sharma","given":"Naveen","non-dropping-particle":"","parse-names":false,"suffix":""},{"dropping-particle":"","family":"Inoki","given":"Ken","non-dropping-particle":"","parse-names":false,"suffix":""},{"dropping-particle":"","family":"Cartee","given":"Gregory D.","non-dropping-particle":"","parse-names":false,"suffix":""},{"dropping-particle":"","family":"Bridges","given":"Dave","non-dropping-particle":"","parse-names":false,"suffix":""},{"dropping-particle":"","family":"Yin","given":"Lei","non-dropping-particle":"","parse-names":false,"suffix":""},{"dropping-particle":"","family":"Riddle","given":"Steven M.","non-dropping-particle":"","parse-names":false,"suffix":""},{"dropping-particle":"","family":"Fingar","given":"Diane C.","non-dropping-particle":"","parse-names":false,"suffix":""}],"container-title":"Science Signaling","id":"ITEM-1","issue":"585","issued":{"date-parts":[["2019","6","11"]]},"publisher":"American Association for the Advancement of Science","title":"AMPK directly activates mTORC2 to promote cell survival during acute energetic stress","type":"article-journal","volume":"12"},"uris":["http://www.mendeley.com/documents/?uuid=cc88e8ba-2c80-374a-ac2c-1a4693936d3e"]}],"mendeley":{"formattedCitation":"&lt;sup&gt;2&lt;/sup&gt;","plainTextFormattedCitation":"2"},"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2</w:t>
      </w:r>
      <w:r w:rsidR="00081C9D" w:rsidRPr="00081C9D">
        <w:rPr>
          <w:rFonts w:ascii="Arial" w:hAnsi="Arial" w:cs="Arial"/>
          <w:color w:val="000000"/>
          <w:sz w:val="24"/>
          <w:szCs w:val="24"/>
          <w:shd w:val="clear" w:color="auto" w:fill="FFFFFF"/>
        </w:rPr>
        <w:fldChar w:fldCharType="end"/>
      </w:r>
      <w:r w:rsidR="00D03402" w:rsidRPr="00081C9D">
        <w:rPr>
          <w:rFonts w:ascii="Arial" w:hAnsi="Arial" w:cs="Arial"/>
          <w:color w:val="000000"/>
          <w:sz w:val="24"/>
          <w:szCs w:val="24"/>
          <w:shd w:val="clear" w:color="auto" w:fill="FFFFFF"/>
        </w:rPr>
        <w:t xml:space="preserve">. </w:t>
      </w:r>
      <w:r w:rsidR="000243BD" w:rsidRPr="00081C9D">
        <w:rPr>
          <w:rFonts w:ascii="Arial" w:eastAsia="Times New Roman" w:hAnsi="Arial" w:cs="Arial"/>
          <w:color w:val="2E2E2E"/>
          <w:sz w:val="24"/>
          <w:szCs w:val="24"/>
        </w:rPr>
        <w:t xml:space="preserve">To produce liver-specific </w:t>
      </w:r>
      <w:r w:rsidR="000243BD" w:rsidRPr="00081C9D">
        <w:rPr>
          <w:rFonts w:ascii="Arial" w:eastAsia="Times New Roman" w:hAnsi="Arial" w:cs="Arial"/>
          <w:bCs/>
          <w:color w:val="252525"/>
          <w:sz w:val="24"/>
          <w:szCs w:val="24"/>
          <w:shd w:val="clear" w:color="auto" w:fill="FFFFFF"/>
        </w:rPr>
        <w:t>AMPK</w:t>
      </w:r>
      <w:r w:rsidR="00FD3879" w:rsidRPr="00081C9D">
        <w:rPr>
          <w:rFonts w:ascii="Arial" w:eastAsia="Times New Roman" w:hAnsi="Arial" w:cs="Arial"/>
          <w:bCs/>
          <w:color w:val="252525"/>
          <w:sz w:val="24"/>
          <w:szCs w:val="24"/>
          <w:shd w:val="clear" w:color="auto" w:fill="FFFFFF"/>
        </w:rPr>
        <w:t>a</w:t>
      </w:r>
      <w:r w:rsidR="000243BD" w:rsidRPr="00081C9D">
        <w:rPr>
          <w:rFonts w:ascii="Arial" w:eastAsia="Times New Roman" w:hAnsi="Arial" w:cs="Arial"/>
          <w:bCs/>
          <w:color w:val="252525"/>
          <w:sz w:val="24"/>
          <w:szCs w:val="24"/>
          <w:shd w:val="clear" w:color="auto" w:fill="FFFFFF"/>
        </w:rPr>
        <w:t>1/2 knockout mice</w:t>
      </w:r>
      <w:r w:rsidR="000243BD" w:rsidRPr="00081C9D">
        <w:rPr>
          <w:rFonts w:ascii="Arial" w:eastAsia="Times New Roman" w:hAnsi="Arial" w:cs="Arial"/>
          <w:color w:val="2E2E2E"/>
          <w:sz w:val="24"/>
          <w:szCs w:val="24"/>
        </w:rPr>
        <w:t>,</w:t>
      </w:r>
      <w:r w:rsidR="0086639D" w:rsidRPr="00081C9D">
        <w:rPr>
          <w:rFonts w:ascii="Arial" w:eastAsia="Times New Roman" w:hAnsi="Arial" w:cs="Arial"/>
          <w:color w:val="2E2E2E"/>
          <w:sz w:val="24"/>
          <w:szCs w:val="24"/>
        </w:rPr>
        <w:t xml:space="preserve"> at 70 days old</w:t>
      </w:r>
      <w:r w:rsidR="000243BD" w:rsidRPr="00081C9D">
        <w:rPr>
          <w:rFonts w:ascii="Arial" w:eastAsia="Times New Roman" w:hAnsi="Arial" w:cs="Arial"/>
          <w:color w:val="2E2E2E"/>
          <w:sz w:val="24"/>
          <w:szCs w:val="24"/>
        </w:rPr>
        <w:t xml:space="preserve"> </w:t>
      </w:r>
      <w:r w:rsidR="0086639D" w:rsidRPr="00081C9D">
        <w:rPr>
          <w:rFonts w:ascii="Arial" w:eastAsia="Times New Roman" w:hAnsi="Arial" w:cs="Arial"/>
          <w:bCs/>
          <w:color w:val="252525"/>
          <w:sz w:val="24"/>
          <w:szCs w:val="24"/>
          <w:shd w:val="clear" w:color="auto" w:fill="FFFFFF"/>
        </w:rPr>
        <w:t>these mice were</w:t>
      </w:r>
      <w:r w:rsidR="0072729E" w:rsidRPr="00081C9D">
        <w:rPr>
          <w:rFonts w:ascii="Arial" w:eastAsia="Times New Roman" w:hAnsi="Arial" w:cs="Arial"/>
          <w:bCs/>
          <w:color w:val="252525"/>
          <w:sz w:val="24"/>
          <w:szCs w:val="24"/>
          <w:shd w:val="clear" w:color="auto" w:fill="FFFFFF"/>
        </w:rPr>
        <w:t xml:space="preserve"> </w:t>
      </w:r>
      <w:r w:rsidR="0021415B" w:rsidRPr="00081C9D">
        <w:rPr>
          <w:rFonts w:ascii="Arial" w:eastAsia="Times New Roman" w:hAnsi="Arial" w:cs="Arial"/>
          <w:bCs/>
          <w:color w:val="252525"/>
          <w:sz w:val="24"/>
          <w:szCs w:val="24"/>
          <w:shd w:val="clear" w:color="auto" w:fill="FFFFFF"/>
        </w:rPr>
        <w:t>i</w:t>
      </w:r>
      <w:r w:rsidR="00077072" w:rsidRPr="00081C9D">
        <w:rPr>
          <w:rFonts w:ascii="Arial" w:eastAsia="Times New Roman" w:hAnsi="Arial" w:cs="Arial"/>
          <w:bCs/>
          <w:color w:val="252525"/>
          <w:sz w:val="24"/>
          <w:szCs w:val="24"/>
          <w:shd w:val="clear" w:color="auto" w:fill="FFFFFF"/>
        </w:rPr>
        <w:t>n</w:t>
      </w:r>
      <w:r w:rsidR="001107E7" w:rsidRPr="00081C9D">
        <w:rPr>
          <w:rFonts w:ascii="Arial" w:eastAsia="Times New Roman" w:hAnsi="Arial" w:cs="Arial"/>
          <w:bCs/>
          <w:color w:val="252525"/>
          <w:sz w:val="24"/>
          <w:szCs w:val="24"/>
          <w:shd w:val="clear" w:color="auto" w:fill="FFFFFF"/>
        </w:rPr>
        <w:t>jected through the tail vein</w:t>
      </w:r>
      <w:r w:rsidR="00077072" w:rsidRPr="00081C9D">
        <w:rPr>
          <w:rFonts w:ascii="Arial" w:eastAsia="Times New Roman" w:hAnsi="Arial" w:cs="Arial"/>
          <w:bCs/>
          <w:color w:val="252525"/>
          <w:sz w:val="24"/>
          <w:szCs w:val="24"/>
          <w:shd w:val="clear" w:color="auto" w:fill="FFFFFF"/>
        </w:rPr>
        <w:t xml:space="preserve"> </w:t>
      </w:r>
      <w:r w:rsidR="00077072" w:rsidRPr="00081C9D">
        <w:rPr>
          <w:rFonts w:ascii="Arial" w:eastAsia="Times New Roman" w:hAnsi="Arial" w:cs="Arial"/>
          <w:color w:val="000000"/>
          <w:sz w:val="24"/>
          <w:szCs w:val="24"/>
          <w:shd w:val="clear" w:color="auto" w:fill="FFFFFF"/>
        </w:rPr>
        <w:t>with adeno-associated virus expressing either GFP (</w:t>
      </w:r>
      <w:r w:rsidR="00870106" w:rsidRPr="00081C9D">
        <w:rPr>
          <w:rFonts w:ascii="Arial" w:hAnsi="Arial" w:cs="Arial"/>
          <w:color w:val="000000"/>
          <w:sz w:val="24"/>
          <w:szCs w:val="24"/>
          <w:shd w:val="clear" w:color="auto" w:fill="FFFFFF"/>
        </w:rPr>
        <w:t>AAV8-TBG.PI.eGFP.WPRE. bGH</w:t>
      </w:r>
      <w:r w:rsidR="00077072" w:rsidRPr="00081C9D">
        <w:rPr>
          <w:rFonts w:ascii="Arial" w:eastAsia="Times New Roman" w:hAnsi="Arial" w:cs="Arial"/>
          <w:color w:val="000000"/>
          <w:sz w:val="24"/>
          <w:szCs w:val="24"/>
          <w:shd w:val="clear" w:color="auto" w:fill="FFFFFF"/>
        </w:rPr>
        <w:t>) or C</w:t>
      </w:r>
      <w:r w:rsidR="00FD3879" w:rsidRPr="00081C9D">
        <w:rPr>
          <w:rFonts w:ascii="Arial" w:eastAsia="Times New Roman" w:hAnsi="Arial" w:cs="Arial"/>
          <w:color w:val="000000"/>
          <w:sz w:val="24"/>
          <w:szCs w:val="24"/>
          <w:shd w:val="clear" w:color="auto" w:fill="FFFFFF"/>
        </w:rPr>
        <w:t>re</w:t>
      </w:r>
      <w:r w:rsidR="00077072" w:rsidRPr="00081C9D">
        <w:rPr>
          <w:rFonts w:ascii="Arial" w:eastAsia="Times New Roman" w:hAnsi="Arial" w:cs="Arial"/>
          <w:color w:val="000000"/>
          <w:sz w:val="24"/>
          <w:szCs w:val="24"/>
          <w:shd w:val="clear" w:color="auto" w:fill="FFFFFF"/>
        </w:rPr>
        <w:t xml:space="preserve"> recombinase</w:t>
      </w:r>
      <w:r w:rsidR="003835C6" w:rsidRPr="00081C9D">
        <w:rPr>
          <w:rFonts w:ascii="Arial" w:eastAsia="Times New Roman" w:hAnsi="Arial" w:cs="Arial"/>
          <w:color w:val="000000"/>
          <w:sz w:val="24"/>
          <w:szCs w:val="24"/>
          <w:shd w:val="clear" w:color="auto" w:fill="FFFFFF"/>
        </w:rPr>
        <w:t xml:space="preserve"> </w:t>
      </w:r>
      <w:r w:rsidR="0076090A" w:rsidRPr="00081C9D">
        <w:rPr>
          <w:rFonts w:ascii="Arial" w:eastAsia="Times New Roman" w:hAnsi="Arial" w:cs="Arial"/>
          <w:color w:val="000000"/>
          <w:sz w:val="24"/>
          <w:szCs w:val="24"/>
          <w:shd w:val="clear" w:color="auto" w:fill="FFFFFF"/>
        </w:rPr>
        <w:t>(</w:t>
      </w:r>
      <w:r w:rsidR="0076090A" w:rsidRPr="00081C9D">
        <w:rPr>
          <w:rFonts w:ascii="Arial" w:hAnsi="Arial" w:cs="Arial"/>
          <w:color w:val="000000"/>
          <w:sz w:val="24"/>
          <w:szCs w:val="24"/>
          <w:shd w:val="clear" w:color="auto" w:fill="FFFFFF"/>
        </w:rPr>
        <w:t>AAV8.TBG.PPI.Cre.rBG</w:t>
      </w:r>
      <w:r w:rsidR="0076090A" w:rsidRPr="00081C9D">
        <w:rPr>
          <w:rFonts w:ascii="Arial" w:eastAsia="Times New Roman" w:hAnsi="Arial" w:cs="Arial"/>
          <w:color w:val="000000"/>
          <w:sz w:val="24"/>
          <w:szCs w:val="24"/>
          <w:shd w:val="clear" w:color="auto" w:fill="FFFFFF"/>
        </w:rPr>
        <w:t>)</w:t>
      </w:r>
      <w:r w:rsidR="0076090A">
        <w:rPr>
          <w:rFonts w:ascii="Arial" w:eastAsia="Times New Roman" w:hAnsi="Arial" w:cs="Arial"/>
          <w:color w:val="000000"/>
          <w:sz w:val="24"/>
          <w:szCs w:val="24"/>
          <w:shd w:val="clear" w:color="auto" w:fill="FFFFFF"/>
        </w:rPr>
        <w:t xml:space="preserve"> </w:t>
      </w:r>
      <w:r w:rsidR="000243BD" w:rsidRPr="00081C9D">
        <w:rPr>
          <w:rFonts w:ascii="Arial" w:eastAsia="Times New Roman" w:hAnsi="Arial" w:cs="Arial"/>
          <w:color w:val="000000"/>
          <w:sz w:val="24"/>
          <w:szCs w:val="24"/>
          <w:shd w:val="clear" w:color="auto" w:fill="FFFFFF"/>
        </w:rPr>
        <w:t>from a liver-</w:t>
      </w:r>
      <w:r w:rsidR="00F772BB" w:rsidRPr="00081C9D">
        <w:rPr>
          <w:rFonts w:ascii="Arial" w:eastAsia="Times New Roman" w:hAnsi="Arial" w:cs="Arial"/>
          <w:color w:val="000000"/>
          <w:sz w:val="24"/>
          <w:szCs w:val="24"/>
          <w:shd w:val="clear" w:color="auto" w:fill="FFFFFF"/>
        </w:rPr>
        <w:t>specific</w:t>
      </w:r>
      <w:r w:rsidR="000243BD" w:rsidRPr="00081C9D">
        <w:rPr>
          <w:rFonts w:ascii="Arial" w:eastAsia="Times New Roman" w:hAnsi="Arial" w:cs="Arial"/>
          <w:color w:val="000000"/>
          <w:sz w:val="24"/>
          <w:szCs w:val="24"/>
          <w:shd w:val="clear" w:color="auto" w:fill="FFFFFF"/>
        </w:rPr>
        <w:t xml:space="preserve"> TBG promoter </w:t>
      </w:r>
      <w:r w:rsidR="00B9762B" w:rsidRPr="00081C9D">
        <w:rPr>
          <w:rFonts w:ascii="Arial" w:eastAsia="Times New Roman" w:hAnsi="Arial" w:cs="Arial"/>
          <w:color w:val="000000"/>
          <w:sz w:val="24"/>
          <w:szCs w:val="24"/>
          <w:shd w:val="clear" w:color="auto" w:fill="FFFFFF"/>
        </w:rPr>
        <w:t>(</w:t>
      </w:r>
      <w:r w:rsidR="00B9762B" w:rsidRPr="00081C9D">
        <w:rPr>
          <w:rFonts w:ascii="Arial" w:hAnsi="Arial" w:cs="Arial"/>
          <w:color w:val="000000"/>
          <w:sz w:val="24"/>
          <w:szCs w:val="24"/>
          <w:shd w:val="clear" w:color="auto" w:fill="FFFFFF"/>
        </w:rPr>
        <w:t>1.5 × 10 to 10 plaque-forming units per mouse)</w:t>
      </w:r>
      <w:r w:rsidR="008F4740" w:rsidRPr="00081C9D">
        <w:rPr>
          <w:rFonts w:ascii="Arial" w:hAnsi="Arial" w:cs="Arial"/>
          <w:color w:val="000000"/>
          <w:sz w:val="24"/>
          <w:szCs w:val="24"/>
          <w:shd w:val="clear" w:color="auto" w:fill="FFFFFF"/>
        </w:rPr>
        <w:t>.</w:t>
      </w:r>
      <w:r w:rsidR="00BC34B8" w:rsidRPr="00081C9D">
        <w:rPr>
          <w:rFonts w:ascii="Arial" w:eastAsia="Times New Roman" w:hAnsi="Arial" w:cs="Arial"/>
          <w:color w:val="000000"/>
          <w:sz w:val="24"/>
          <w:szCs w:val="24"/>
          <w:shd w:val="clear" w:color="auto" w:fill="FFFFFF"/>
        </w:rPr>
        <w:t xml:space="preserve"> </w:t>
      </w:r>
    </w:p>
    <w:p w:rsidR="00484D62" w:rsidRPr="00081C9D" w:rsidRDefault="000D721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Making Liver lysates</w:t>
      </w:r>
    </w:p>
    <w:p w:rsidR="00700D6E" w:rsidRPr="00081C9D" w:rsidRDefault="00BB0DCA" w:rsidP="00E05257">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After harvesting liver fr</w:t>
      </w:r>
      <w:r w:rsidR="00444758" w:rsidRPr="00081C9D">
        <w:rPr>
          <w:rFonts w:ascii="Arial" w:eastAsia="Times New Roman" w:hAnsi="Arial" w:cs="Arial"/>
          <w:color w:val="000000"/>
          <w:sz w:val="24"/>
          <w:szCs w:val="24"/>
          <w:shd w:val="clear" w:color="auto" w:fill="FFFFFF"/>
        </w:rPr>
        <w:t>o</w:t>
      </w:r>
      <w:r w:rsidRPr="00081C9D">
        <w:rPr>
          <w:rFonts w:ascii="Arial" w:eastAsia="Times New Roman" w:hAnsi="Arial" w:cs="Arial"/>
          <w:color w:val="000000"/>
          <w:sz w:val="24"/>
          <w:szCs w:val="24"/>
          <w:shd w:val="clear" w:color="auto" w:fill="FFFFFF"/>
        </w:rPr>
        <w:t xml:space="preserve">m mice, livers were placed in an </w:t>
      </w:r>
      <w:r w:rsidRPr="00081C9D">
        <w:rPr>
          <w:rFonts w:ascii="Arial" w:eastAsia="Times New Roman" w:hAnsi="Arial" w:cs="Arial"/>
          <w:color w:val="252525"/>
          <w:sz w:val="24"/>
          <w:szCs w:val="24"/>
          <w:shd w:val="clear" w:color="auto" w:fill="FFFFFF"/>
        </w:rPr>
        <w:t xml:space="preserve">eppendorf tube in liquid nitrogen to freeze. Frozen tissue samples were cut using dry ice to 20-50 mg of tissue per sample. 20 uL/mg of RIPA buffer </w:t>
      </w:r>
      <w:r w:rsidR="006333A8" w:rsidRPr="00081C9D">
        <w:rPr>
          <w:rFonts w:ascii="Arial" w:eastAsia="Times New Roman" w:hAnsi="Arial" w:cs="Arial"/>
          <w:color w:val="FF0000"/>
          <w:sz w:val="24"/>
          <w:szCs w:val="24"/>
          <w:shd w:val="clear" w:color="auto" w:fill="FFFFFF"/>
        </w:rPr>
        <w:t xml:space="preserve">(from where?) </w:t>
      </w:r>
      <w:r w:rsidRPr="00081C9D">
        <w:rPr>
          <w:rFonts w:ascii="Arial" w:eastAsia="Times New Roman" w:hAnsi="Arial" w:cs="Arial"/>
          <w:color w:val="252525"/>
          <w:sz w:val="24"/>
          <w:szCs w:val="24"/>
          <w:shd w:val="clear" w:color="auto" w:fill="FFFFFF"/>
        </w:rPr>
        <w:t xml:space="preserve">was added to each sample and they were homogenized using Qiagen Tissue Lyser (3 min at 25Hz). </w:t>
      </w:r>
      <w:r w:rsidR="00700D6E" w:rsidRPr="00081C9D">
        <w:rPr>
          <w:rFonts w:ascii="Arial" w:eastAsia="Times New Roman" w:hAnsi="Arial" w:cs="Arial"/>
          <w:color w:val="252525"/>
          <w:sz w:val="24"/>
          <w:szCs w:val="24"/>
          <w:shd w:val="clear" w:color="auto" w:fill="FFFFFF"/>
        </w:rPr>
        <w:t xml:space="preserve">Samples were </w:t>
      </w:r>
      <w:r w:rsidR="00700D6E" w:rsidRPr="00081C9D">
        <w:rPr>
          <w:rFonts w:ascii="Arial" w:eastAsia="Times New Roman" w:hAnsi="Arial" w:cs="Arial"/>
          <w:color w:val="252525"/>
          <w:sz w:val="24"/>
          <w:szCs w:val="24"/>
        </w:rPr>
        <w:t>centrifuged at 1</w:t>
      </w:r>
      <w:r w:rsidR="00D75AAA" w:rsidRPr="00081C9D">
        <w:rPr>
          <w:rFonts w:ascii="Arial" w:eastAsia="Times New Roman" w:hAnsi="Arial" w:cs="Arial"/>
          <w:color w:val="252525"/>
          <w:sz w:val="24"/>
          <w:szCs w:val="24"/>
        </w:rPr>
        <w:t>4,</w:t>
      </w:r>
      <w:r w:rsidR="00700D6E" w:rsidRPr="00081C9D">
        <w:rPr>
          <w:rFonts w:ascii="Arial" w:eastAsia="Times New Roman" w:hAnsi="Arial" w:cs="Arial"/>
          <w:color w:val="252525"/>
          <w:sz w:val="24"/>
          <w:szCs w:val="24"/>
        </w:rPr>
        <w:t>000 RPM at 4C for 10 min</w:t>
      </w:r>
      <w:r w:rsidR="0020446A" w:rsidRPr="00081C9D">
        <w:rPr>
          <w:rFonts w:ascii="Arial" w:eastAsia="Times New Roman" w:hAnsi="Arial" w:cs="Arial"/>
          <w:color w:val="252525"/>
          <w:sz w:val="24"/>
          <w:szCs w:val="24"/>
        </w:rPr>
        <w:t xml:space="preserve">. </w:t>
      </w:r>
      <w:r w:rsidR="003E3F5F" w:rsidRPr="00081C9D">
        <w:rPr>
          <w:rFonts w:ascii="Arial" w:eastAsia="Times New Roman" w:hAnsi="Arial" w:cs="Arial"/>
          <w:color w:val="252525"/>
          <w:sz w:val="24"/>
          <w:szCs w:val="24"/>
        </w:rPr>
        <w:t xml:space="preserve">160 uL of </w:t>
      </w:r>
      <w:r w:rsidR="00D37D8D" w:rsidRPr="00081C9D">
        <w:rPr>
          <w:rFonts w:ascii="Arial" w:eastAsia="Times New Roman" w:hAnsi="Arial" w:cs="Arial"/>
          <w:color w:val="252525"/>
          <w:sz w:val="24"/>
          <w:szCs w:val="24"/>
        </w:rPr>
        <w:t>supernatant</w:t>
      </w:r>
      <w:r w:rsidR="0020446A" w:rsidRPr="00081C9D">
        <w:rPr>
          <w:rFonts w:ascii="Arial" w:eastAsia="Times New Roman" w:hAnsi="Arial" w:cs="Arial"/>
          <w:color w:val="252525"/>
          <w:sz w:val="24"/>
          <w:szCs w:val="24"/>
        </w:rPr>
        <w:t xml:space="preserve"> was removed </w:t>
      </w:r>
      <w:r w:rsidR="00C12504" w:rsidRPr="00081C9D">
        <w:rPr>
          <w:rFonts w:ascii="Arial" w:eastAsia="Times New Roman" w:hAnsi="Arial" w:cs="Arial"/>
          <w:color w:val="252525"/>
          <w:sz w:val="24"/>
          <w:szCs w:val="24"/>
        </w:rPr>
        <w:t xml:space="preserve">and 40 uL of </w:t>
      </w:r>
      <w:r w:rsidR="00FE69D0" w:rsidRPr="00081C9D">
        <w:rPr>
          <w:rFonts w:ascii="Arial" w:eastAsia="Times New Roman" w:hAnsi="Arial" w:cs="Arial"/>
          <w:color w:val="252525"/>
          <w:sz w:val="24"/>
          <w:szCs w:val="24"/>
        </w:rPr>
        <w:t xml:space="preserve">ThermoFisher Scientific </w:t>
      </w:r>
      <w:r w:rsidR="00D75AAA" w:rsidRPr="00081C9D">
        <w:rPr>
          <w:rFonts w:ascii="Arial" w:eastAsia="Times New Roman" w:hAnsi="Arial" w:cs="Arial"/>
          <w:color w:val="252525"/>
          <w:sz w:val="24"/>
          <w:szCs w:val="24"/>
        </w:rPr>
        <w:t xml:space="preserve">NuPAGE sample </w:t>
      </w:r>
      <w:r w:rsidR="00C12504" w:rsidRPr="00081C9D">
        <w:rPr>
          <w:rFonts w:ascii="Arial" w:eastAsia="Times New Roman" w:hAnsi="Arial" w:cs="Arial"/>
          <w:color w:val="252525"/>
          <w:sz w:val="24"/>
          <w:szCs w:val="24"/>
        </w:rPr>
        <w:t>reducing agent</w:t>
      </w:r>
      <w:r w:rsidR="00D75AAA" w:rsidRPr="00081C9D">
        <w:rPr>
          <w:rFonts w:ascii="Arial" w:eastAsia="Times New Roman" w:hAnsi="Arial" w:cs="Arial"/>
          <w:color w:val="252525"/>
          <w:sz w:val="24"/>
          <w:szCs w:val="24"/>
        </w:rPr>
        <w:t xml:space="preserve"> (10x) </w:t>
      </w:r>
      <w:r w:rsidR="00C12504" w:rsidRPr="00081C9D">
        <w:rPr>
          <w:rFonts w:ascii="Arial" w:eastAsia="Times New Roman" w:hAnsi="Arial" w:cs="Arial"/>
          <w:color w:val="252525"/>
          <w:sz w:val="24"/>
          <w:szCs w:val="24"/>
        </w:rPr>
        <w:t xml:space="preserve">and 200 uL of </w:t>
      </w:r>
      <w:r w:rsidR="00FE69D0" w:rsidRPr="00081C9D">
        <w:rPr>
          <w:rFonts w:ascii="Arial" w:eastAsia="Times New Roman" w:hAnsi="Arial" w:cs="Arial"/>
          <w:color w:val="252525"/>
          <w:sz w:val="24"/>
          <w:szCs w:val="24"/>
        </w:rPr>
        <w:t xml:space="preserve">Fisher Scientific </w:t>
      </w:r>
      <w:r w:rsidR="00D75AAA" w:rsidRPr="00081C9D">
        <w:rPr>
          <w:rFonts w:ascii="Arial" w:eastAsia="Times New Roman" w:hAnsi="Arial" w:cs="Arial"/>
          <w:color w:val="252525"/>
          <w:sz w:val="24"/>
          <w:szCs w:val="24"/>
        </w:rPr>
        <w:t xml:space="preserve">Tris-Glycine SDS </w:t>
      </w:r>
      <w:r w:rsidR="00C12504" w:rsidRPr="00081C9D">
        <w:rPr>
          <w:rFonts w:ascii="Arial" w:eastAsia="Times New Roman" w:hAnsi="Arial" w:cs="Arial"/>
          <w:color w:val="252525"/>
          <w:sz w:val="24"/>
          <w:szCs w:val="24"/>
        </w:rPr>
        <w:t xml:space="preserve">sample buffer </w:t>
      </w:r>
      <w:r w:rsidR="00D75AAA" w:rsidRPr="00081C9D">
        <w:rPr>
          <w:rFonts w:ascii="Arial" w:eastAsia="Times New Roman" w:hAnsi="Arial" w:cs="Arial"/>
          <w:color w:val="252525"/>
          <w:sz w:val="24"/>
          <w:szCs w:val="24"/>
        </w:rPr>
        <w:t xml:space="preserve">(2X) </w:t>
      </w:r>
      <w:r w:rsidR="00C12504" w:rsidRPr="00081C9D">
        <w:rPr>
          <w:rFonts w:ascii="Arial" w:eastAsia="Times New Roman" w:hAnsi="Arial" w:cs="Arial"/>
          <w:color w:val="252525"/>
          <w:sz w:val="24"/>
          <w:szCs w:val="24"/>
        </w:rPr>
        <w:t>w</w:t>
      </w:r>
      <w:r w:rsidR="006333A8" w:rsidRPr="00081C9D">
        <w:rPr>
          <w:rFonts w:ascii="Arial" w:eastAsia="Times New Roman" w:hAnsi="Arial" w:cs="Arial"/>
          <w:color w:val="252525"/>
          <w:sz w:val="24"/>
          <w:szCs w:val="24"/>
        </w:rPr>
        <w:t>ere</w:t>
      </w:r>
      <w:r w:rsidR="00C12504" w:rsidRPr="00081C9D">
        <w:rPr>
          <w:rFonts w:ascii="Arial" w:eastAsia="Times New Roman" w:hAnsi="Arial" w:cs="Arial"/>
          <w:color w:val="252525"/>
          <w:sz w:val="24"/>
          <w:szCs w:val="24"/>
        </w:rPr>
        <w:t xml:space="preserve"> added. </w:t>
      </w:r>
      <w:r w:rsidR="00A33F17" w:rsidRPr="00081C9D">
        <w:rPr>
          <w:rFonts w:ascii="Arial" w:eastAsia="Times New Roman" w:hAnsi="Arial" w:cs="Arial"/>
          <w:color w:val="252525"/>
          <w:sz w:val="24"/>
          <w:szCs w:val="24"/>
        </w:rPr>
        <w:t>Samples were heated with loading buffer at 85</w:t>
      </w:r>
      <w:r w:rsidR="003F280D" w:rsidRPr="00081C9D">
        <w:rPr>
          <w:rFonts w:ascii="Arial" w:eastAsia="Times New Roman" w:hAnsi="Arial" w:cs="Arial"/>
          <w:color w:val="252525"/>
          <w:sz w:val="24"/>
          <w:szCs w:val="24"/>
        </w:rPr>
        <w:t>C</w:t>
      </w:r>
      <w:r w:rsidR="00A33F17" w:rsidRPr="00081C9D">
        <w:rPr>
          <w:rFonts w:ascii="Arial" w:eastAsia="Times New Roman" w:hAnsi="Arial" w:cs="Arial"/>
          <w:color w:val="252525"/>
          <w:sz w:val="24"/>
          <w:szCs w:val="24"/>
        </w:rPr>
        <w:t xml:space="preserve"> for 2 mins</w:t>
      </w:r>
      <w:r w:rsidR="00DB67D0" w:rsidRPr="00081C9D">
        <w:rPr>
          <w:rFonts w:ascii="Arial" w:eastAsia="Times New Roman" w:hAnsi="Arial" w:cs="Arial"/>
          <w:color w:val="252525"/>
          <w:sz w:val="24"/>
          <w:szCs w:val="24"/>
        </w:rPr>
        <w:t xml:space="preserve"> and then snap frozen </w:t>
      </w:r>
      <w:r w:rsidR="00400A98" w:rsidRPr="00081C9D">
        <w:rPr>
          <w:rFonts w:ascii="Arial" w:eastAsia="Times New Roman" w:hAnsi="Arial" w:cs="Arial"/>
          <w:color w:val="252525"/>
          <w:sz w:val="24"/>
          <w:szCs w:val="24"/>
        </w:rPr>
        <w:t>to</w:t>
      </w:r>
      <w:r w:rsidR="00DB67D0" w:rsidRPr="00081C9D">
        <w:rPr>
          <w:rFonts w:ascii="Arial" w:eastAsia="Times New Roman" w:hAnsi="Arial" w:cs="Arial"/>
          <w:color w:val="252525"/>
          <w:sz w:val="24"/>
          <w:szCs w:val="24"/>
        </w:rPr>
        <w:t xml:space="preserve"> -80</w:t>
      </w:r>
      <w:r w:rsidR="003F280D" w:rsidRPr="00081C9D">
        <w:rPr>
          <w:rFonts w:ascii="Arial" w:eastAsia="Times New Roman" w:hAnsi="Arial" w:cs="Arial"/>
          <w:color w:val="252525"/>
          <w:sz w:val="24"/>
          <w:szCs w:val="24"/>
        </w:rPr>
        <w:t>˚ F.</w:t>
      </w:r>
      <w:r w:rsidR="00E05257" w:rsidRPr="00081C9D">
        <w:rPr>
          <w:rFonts w:ascii="Arial" w:eastAsia="Times New Roman" w:hAnsi="Arial" w:cs="Arial"/>
          <w:color w:val="252525"/>
          <w:sz w:val="24"/>
          <w:szCs w:val="24"/>
        </w:rPr>
        <w:t xml:space="preserve"> </w:t>
      </w:r>
    </w:p>
    <w:p w:rsidR="000D7218" w:rsidRPr="00081C9D" w:rsidRDefault="000D7218" w:rsidP="000D7218">
      <w:pPr>
        <w:pStyle w:val="ListParagraph"/>
        <w:numPr>
          <w:ilvl w:val="0"/>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Western Blots</w:t>
      </w:r>
    </w:p>
    <w:p w:rsidR="00BB0DCA" w:rsidRPr="006D4153" w:rsidRDefault="00E05257" w:rsidP="00DA3811">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Liver lysate samples were boiled for 3 minutes at 85˚C using a heating block. </w:t>
      </w:r>
      <w:r w:rsidR="00854154" w:rsidRPr="00081C9D">
        <w:rPr>
          <w:rFonts w:ascii="Arial" w:eastAsia="Times New Roman" w:hAnsi="Arial" w:cs="Arial"/>
          <w:color w:val="000000"/>
          <w:sz w:val="24"/>
          <w:szCs w:val="24"/>
          <w:shd w:val="clear" w:color="auto" w:fill="FFFFFF"/>
        </w:rPr>
        <w:t>10 uL of s</w:t>
      </w:r>
      <w:r w:rsidRPr="00081C9D">
        <w:rPr>
          <w:rFonts w:ascii="Arial" w:eastAsia="Times New Roman" w:hAnsi="Arial" w:cs="Arial"/>
          <w:color w:val="000000"/>
          <w:sz w:val="24"/>
          <w:szCs w:val="24"/>
          <w:shd w:val="clear" w:color="auto" w:fill="FFFFFF"/>
        </w:rPr>
        <w:t>ampl</w:t>
      </w:r>
      <w:r w:rsidR="00C87256" w:rsidRPr="00081C9D">
        <w:rPr>
          <w:rFonts w:ascii="Arial" w:eastAsia="Times New Roman" w:hAnsi="Arial" w:cs="Arial"/>
          <w:color w:val="000000"/>
          <w:sz w:val="24"/>
          <w:szCs w:val="24"/>
          <w:shd w:val="clear" w:color="auto" w:fill="FFFFFF"/>
        </w:rPr>
        <w:t>es were</w:t>
      </w:r>
      <w:r w:rsidRPr="00081C9D">
        <w:rPr>
          <w:rFonts w:ascii="Arial" w:eastAsia="Times New Roman" w:hAnsi="Arial" w:cs="Arial"/>
          <w:color w:val="000000"/>
          <w:sz w:val="24"/>
          <w:szCs w:val="24"/>
          <w:shd w:val="clear" w:color="auto" w:fill="FFFFFF"/>
        </w:rPr>
        <w:t xml:space="preserve"> placed in </w:t>
      </w:r>
      <w:r w:rsidR="00854154" w:rsidRPr="00081C9D">
        <w:rPr>
          <w:rFonts w:ascii="Arial" w:eastAsia="Times New Roman" w:hAnsi="Arial" w:cs="Arial"/>
          <w:color w:val="000000"/>
          <w:sz w:val="24"/>
          <w:szCs w:val="24"/>
          <w:shd w:val="clear" w:color="auto" w:fill="FFFFFF"/>
        </w:rPr>
        <w:t xml:space="preserve">a </w:t>
      </w:r>
      <w:r w:rsidR="00B76A05" w:rsidRPr="00081C9D">
        <w:rPr>
          <w:rFonts w:ascii="Arial" w:eastAsia="Times New Roman" w:hAnsi="Arial" w:cs="Arial"/>
          <w:color w:val="000000"/>
          <w:sz w:val="24"/>
          <w:szCs w:val="24"/>
          <w:shd w:val="clear" w:color="auto" w:fill="FFFFFF"/>
        </w:rPr>
        <w:t xml:space="preserve">Fisher Scientific </w:t>
      </w:r>
      <w:r w:rsidRPr="00081C9D">
        <w:rPr>
          <w:rFonts w:ascii="Arial" w:eastAsia="Times New Roman" w:hAnsi="Arial" w:cs="Arial"/>
          <w:color w:val="000000"/>
          <w:sz w:val="24"/>
          <w:szCs w:val="24"/>
          <w:shd w:val="clear" w:color="auto" w:fill="FFFFFF"/>
        </w:rPr>
        <w:t>15 well, 4-12% Tris-glycine, 1.0 MM mini protein gel in 1x SDS running buffer</w:t>
      </w:r>
      <w:r w:rsidR="00854154" w:rsidRPr="00081C9D">
        <w:rPr>
          <w:rFonts w:ascii="Arial" w:eastAsia="Times New Roman" w:hAnsi="Arial" w:cs="Arial"/>
          <w:color w:val="252525"/>
          <w:sz w:val="24"/>
          <w:szCs w:val="24"/>
          <w:shd w:val="clear" w:color="auto" w:fill="FFFFFF"/>
        </w:rPr>
        <w:t xml:space="preserve"> at 125 Volts until samples and ladder reach the bottom of the gel. </w:t>
      </w:r>
      <w:r w:rsidR="00D75AAA" w:rsidRPr="00081C9D">
        <w:rPr>
          <w:rFonts w:ascii="Arial" w:eastAsia="Times New Roman" w:hAnsi="Arial" w:cs="Arial"/>
          <w:color w:val="252525"/>
          <w:sz w:val="24"/>
          <w:szCs w:val="24"/>
          <w:shd w:val="clear" w:color="auto" w:fill="FFFFFF"/>
        </w:rPr>
        <w:t>Protein was transferred to nitrocellulose paper from the gel u</w:t>
      </w:r>
      <w:r w:rsidR="005572C7" w:rsidRPr="00081C9D">
        <w:rPr>
          <w:rFonts w:ascii="Arial" w:eastAsia="Times New Roman" w:hAnsi="Arial" w:cs="Arial"/>
          <w:color w:val="252525"/>
          <w:sz w:val="24"/>
          <w:szCs w:val="24"/>
          <w:shd w:val="clear" w:color="auto" w:fill="FFFFFF"/>
        </w:rPr>
        <w:t xml:space="preserve">sing a Bio-Rad Transfer Apparatus in 1X transfer buffer diluted with 10X with water and 20% methanol. </w:t>
      </w:r>
      <w:r w:rsidR="00360505" w:rsidRPr="00081C9D">
        <w:rPr>
          <w:rFonts w:ascii="Arial" w:eastAsia="Times New Roman" w:hAnsi="Arial" w:cs="Arial"/>
          <w:color w:val="252525"/>
          <w:sz w:val="24"/>
          <w:szCs w:val="24"/>
          <w:shd w:val="clear" w:color="auto" w:fill="FFFFFF"/>
        </w:rPr>
        <w:t xml:space="preserve">Transfer occurred overnight at 35V. Nitrocellulose paper was </w:t>
      </w:r>
      <w:r w:rsidR="00360505" w:rsidRPr="00081C9D">
        <w:rPr>
          <w:rFonts w:ascii="Arial" w:eastAsia="Times New Roman" w:hAnsi="Arial" w:cs="Arial"/>
          <w:color w:val="252525"/>
          <w:sz w:val="24"/>
          <w:szCs w:val="24"/>
          <w:shd w:val="clear" w:color="auto" w:fill="FFFFFF"/>
        </w:rPr>
        <w:lastRenderedPageBreak/>
        <w:t xml:space="preserve">stained for total protein using </w:t>
      </w:r>
      <w:r w:rsidR="009C1D03" w:rsidRPr="00081C9D">
        <w:rPr>
          <w:rFonts w:ascii="Arial" w:eastAsia="Times New Roman" w:hAnsi="Arial" w:cs="Arial"/>
          <w:color w:val="252525"/>
          <w:sz w:val="24"/>
          <w:szCs w:val="24"/>
          <w:shd w:val="clear" w:color="auto" w:fill="FFFFFF"/>
        </w:rPr>
        <w:t>LI-COR</w:t>
      </w:r>
      <w:r w:rsidR="00360505" w:rsidRPr="00081C9D">
        <w:rPr>
          <w:rFonts w:ascii="Arial" w:eastAsia="Times New Roman" w:hAnsi="Arial" w:cs="Arial"/>
          <w:color w:val="252525"/>
          <w:sz w:val="24"/>
          <w:szCs w:val="24"/>
          <w:shd w:val="clear" w:color="auto" w:fill="FFFFFF"/>
        </w:rPr>
        <w:t xml:space="preserve"> </w:t>
      </w:r>
      <w:r w:rsidR="009C1D03" w:rsidRPr="00081C9D">
        <w:rPr>
          <w:rFonts w:ascii="Arial" w:eastAsia="Times New Roman" w:hAnsi="Arial" w:cs="Arial"/>
          <w:color w:val="252525"/>
          <w:sz w:val="24"/>
          <w:szCs w:val="24"/>
          <w:shd w:val="clear" w:color="auto" w:fill="FFFFFF"/>
        </w:rPr>
        <w:t>Revert</w:t>
      </w:r>
      <w:r w:rsidR="00360505" w:rsidRPr="00081C9D">
        <w:rPr>
          <w:rFonts w:ascii="Arial" w:eastAsia="Times New Roman" w:hAnsi="Arial" w:cs="Arial"/>
          <w:color w:val="252525"/>
          <w:sz w:val="24"/>
          <w:szCs w:val="24"/>
          <w:shd w:val="clear" w:color="auto" w:fill="FFFFFF"/>
        </w:rPr>
        <w:t xml:space="preserve"> Total Protein Stain for 5 minutes</w:t>
      </w:r>
      <w:r w:rsidR="00961C21" w:rsidRPr="00081C9D">
        <w:rPr>
          <w:rFonts w:ascii="Arial" w:eastAsia="Times New Roman" w:hAnsi="Arial" w:cs="Arial"/>
          <w:color w:val="252525"/>
          <w:sz w:val="24"/>
          <w:szCs w:val="24"/>
          <w:shd w:val="clear" w:color="auto" w:fill="FFFFFF"/>
        </w:rPr>
        <w:t xml:space="preserve"> and rinsed twice </w:t>
      </w:r>
      <w:r w:rsidR="00044F0D" w:rsidRPr="00081C9D">
        <w:rPr>
          <w:rFonts w:ascii="Arial" w:eastAsia="Times New Roman" w:hAnsi="Arial" w:cs="Arial"/>
          <w:color w:val="252525"/>
          <w:sz w:val="24"/>
          <w:szCs w:val="24"/>
          <w:shd w:val="clear" w:color="auto" w:fill="FFFFFF"/>
        </w:rPr>
        <w:t xml:space="preserve">in </w:t>
      </w:r>
      <w:r w:rsidR="0003354F" w:rsidRPr="00081C9D">
        <w:rPr>
          <w:rFonts w:ascii="Arial" w:eastAsia="Times New Roman" w:hAnsi="Arial" w:cs="Arial"/>
          <w:color w:val="252525"/>
          <w:sz w:val="24"/>
          <w:szCs w:val="24"/>
          <w:shd w:val="clear" w:color="auto" w:fill="FFFFFF"/>
        </w:rPr>
        <w:t xml:space="preserve">LI-COR </w:t>
      </w:r>
      <w:r w:rsidR="00961C21" w:rsidRPr="00081C9D">
        <w:rPr>
          <w:rFonts w:ascii="Arial" w:eastAsia="Times New Roman" w:hAnsi="Arial" w:cs="Arial"/>
          <w:color w:val="252525"/>
          <w:sz w:val="24"/>
          <w:szCs w:val="24"/>
        </w:rPr>
        <w:t>revert wash solution</w:t>
      </w:r>
      <w:r w:rsidR="00C77779" w:rsidRPr="00081C9D">
        <w:rPr>
          <w:rFonts w:ascii="Arial" w:eastAsia="Times New Roman" w:hAnsi="Arial" w:cs="Arial"/>
          <w:color w:val="252525"/>
          <w:sz w:val="24"/>
          <w:szCs w:val="24"/>
        </w:rPr>
        <w:t xml:space="preserve">. </w:t>
      </w:r>
      <w:r w:rsidR="002247F6" w:rsidRPr="00081C9D">
        <w:rPr>
          <w:rFonts w:ascii="Arial" w:eastAsia="Times New Roman" w:hAnsi="Arial" w:cs="Arial"/>
          <w:color w:val="252525"/>
          <w:sz w:val="24"/>
          <w:szCs w:val="24"/>
        </w:rPr>
        <w:t>The blot was scanned for total protein using the L</w:t>
      </w:r>
      <w:r w:rsidR="002C543A" w:rsidRPr="00081C9D">
        <w:rPr>
          <w:rFonts w:ascii="Arial" w:eastAsia="Times New Roman" w:hAnsi="Arial" w:cs="Arial"/>
          <w:color w:val="252525"/>
          <w:sz w:val="24"/>
          <w:szCs w:val="24"/>
        </w:rPr>
        <w:t>I</w:t>
      </w:r>
      <w:r w:rsidR="002247F6" w:rsidRPr="00081C9D">
        <w:rPr>
          <w:rFonts w:ascii="Arial" w:eastAsia="Times New Roman" w:hAnsi="Arial" w:cs="Arial"/>
          <w:color w:val="252525"/>
          <w:sz w:val="24"/>
          <w:szCs w:val="24"/>
        </w:rPr>
        <w:t>-C</w:t>
      </w:r>
      <w:r w:rsidR="002C543A" w:rsidRPr="00081C9D">
        <w:rPr>
          <w:rFonts w:ascii="Arial" w:eastAsia="Times New Roman" w:hAnsi="Arial" w:cs="Arial"/>
          <w:color w:val="252525"/>
          <w:sz w:val="24"/>
          <w:szCs w:val="24"/>
        </w:rPr>
        <w:t>OR</w:t>
      </w:r>
      <w:r w:rsidR="002247F6" w:rsidRPr="00081C9D">
        <w:rPr>
          <w:rFonts w:ascii="Arial" w:eastAsia="Times New Roman" w:hAnsi="Arial" w:cs="Arial"/>
          <w:color w:val="252525"/>
          <w:sz w:val="24"/>
          <w:szCs w:val="24"/>
        </w:rPr>
        <w:t xml:space="preserve"> </w:t>
      </w:r>
      <w:r w:rsidR="002247F6" w:rsidRPr="00081C9D">
        <w:rPr>
          <w:rFonts w:ascii="Arial" w:eastAsia="Times New Roman" w:hAnsi="Arial" w:cs="Arial"/>
          <w:color w:val="FF0000"/>
          <w:sz w:val="24"/>
          <w:szCs w:val="24"/>
        </w:rPr>
        <w:t>(model?)</w:t>
      </w:r>
      <w:r w:rsidR="009C1D03" w:rsidRPr="00081C9D">
        <w:rPr>
          <w:rFonts w:ascii="Arial" w:eastAsia="Times New Roman" w:hAnsi="Arial" w:cs="Arial"/>
          <w:sz w:val="24"/>
          <w:szCs w:val="24"/>
        </w:rPr>
        <w:t xml:space="preserve">. </w:t>
      </w:r>
      <w:r w:rsidR="009C1D03" w:rsidRPr="00081C9D">
        <w:rPr>
          <w:rFonts w:ascii="Arial" w:eastAsia="Times New Roman" w:hAnsi="Arial" w:cs="Arial"/>
          <w:color w:val="252525"/>
          <w:sz w:val="24"/>
          <w:szCs w:val="24"/>
          <w:shd w:val="clear" w:color="auto" w:fill="FFFFFF"/>
        </w:rPr>
        <w:t xml:space="preserve">Nitrocellulose was then rinsed in </w:t>
      </w:r>
      <w:r w:rsidR="002C543A" w:rsidRPr="00081C9D">
        <w:rPr>
          <w:rFonts w:ascii="Arial" w:eastAsia="Times New Roman" w:hAnsi="Arial" w:cs="Arial"/>
          <w:color w:val="252525"/>
          <w:sz w:val="24"/>
          <w:szCs w:val="24"/>
          <w:shd w:val="clear" w:color="auto" w:fill="FFFFFF"/>
        </w:rPr>
        <w:t xml:space="preserve">LI-COR </w:t>
      </w:r>
      <w:r w:rsidR="009C1D03" w:rsidRPr="00081C9D">
        <w:rPr>
          <w:rFonts w:ascii="Arial" w:eastAsia="Times New Roman" w:hAnsi="Arial" w:cs="Arial"/>
          <w:color w:val="252525"/>
          <w:sz w:val="24"/>
          <w:szCs w:val="24"/>
          <w:shd w:val="clear" w:color="auto" w:fill="FFFFFF"/>
        </w:rPr>
        <w:t>revert reversal solution for 5 minutes</w:t>
      </w:r>
      <w:r w:rsidR="00652AFF" w:rsidRPr="00081C9D">
        <w:rPr>
          <w:rFonts w:ascii="Arial" w:eastAsia="Times New Roman" w:hAnsi="Arial" w:cs="Arial"/>
          <w:color w:val="252525"/>
          <w:sz w:val="24"/>
          <w:szCs w:val="24"/>
          <w:shd w:val="clear" w:color="auto" w:fill="FFFFFF"/>
        </w:rPr>
        <w:t xml:space="preserve"> and then rinsed in 2% BSA (2g BSA in 100ml TBST)</w:t>
      </w:r>
      <w:r w:rsidR="00436B6D" w:rsidRPr="00081C9D">
        <w:rPr>
          <w:rFonts w:ascii="Arial" w:eastAsia="Times New Roman" w:hAnsi="Arial" w:cs="Arial"/>
          <w:color w:val="252525"/>
          <w:sz w:val="24"/>
          <w:szCs w:val="24"/>
          <w:shd w:val="clear" w:color="auto" w:fill="FFFFFF"/>
        </w:rPr>
        <w:t xml:space="preserve"> for 1 hour</w:t>
      </w:r>
      <w:r w:rsidR="00652AFF" w:rsidRPr="00081C9D">
        <w:rPr>
          <w:rFonts w:ascii="Arial" w:eastAsia="Times New Roman" w:hAnsi="Arial" w:cs="Arial"/>
          <w:color w:val="252525"/>
          <w:sz w:val="24"/>
          <w:szCs w:val="24"/>
          <w:shd w:val="clear" w:color="auto" w:fill="FFFFFF"/>
        </w:rPr>
        <w:t xml:space="preserve">. </w:t>
      </w:r>
      <w:r w:rsidR="002A7B0D" w:rsidRPr="00081C9D">
        <w:rPr>
          <w:rFonts w:ascii="Arial" w:eastAsia="Times New Roman" w:hAnsi="Arial" w:cs="Arial"/>
          <w:color w:val="252525"/>
          <w:sz w:val="24"/>
          <w:szCs w:val="24"/>
          <w:shd w:val="clear" w:color="auto" w:fill="FFFFFF"/>
        </w:rPr>
        <w:t xml:space="preserve">The blots were incubated in primary antibody </w:t>
      </w:r>
      <w:r w:rsidR="002A7B0D" w:rsidRPr="00081C9D">
        <w:rPr>
          <w:rFonts w:ascii="Arial" w:eastAsia="Times New Roman" w:hAnsi="Arial" w:cs="Arial"/>
          <w:color w:val="FF0000"/>
          <w:sz w:val="24"/>
          <w:szCs w:val="24"/>
          <w:shd w:val="clear" w:color="auto" w:fill="FFFFFF"/>
        </w:rPr>
        <w:t>(list of anibodies</w:t>
      </w:r>
      <w:r w:rsidR="00454811" w:rsidRPr="00081C9D">
        <w:rPr>
          <w:rFonts w:ascii="Arial" w:eastAsia="Times New Roman" w:hAnsi="Arial" w:cs="Arial"/>
          <w:color w:val="FF0000"/>
          <w:sz w:val="24"/>
          <w:szCs w:val="24"/>
          <w:shd w:val="clear" w:color="auto" w:fill="FFFFFF"/>
        </w:rPr>
        <w:t xml:space="preserve"> and dilutions</w:t>
      </w:r>
      <w:r w:rsidR="002A7B0D" w:rsidRPr="00081C9D">
        <w:rPr>
          <w:rFonts w:ascii="Arial" w:eastAsia="Times New Roman" w:hAnsi="Arial" w:cs="Arial"/>
          <w:color w:val="FF0000"/>
          <w:sz w:val="24"/>
          <w:szCs w:val="24"/>
          <w:shd w:val="clear" w:color="auto" w:fill="FFFFFF"/>
        </w:rPr>
        <w:t xml:space="preserve">?) </w:t>
      </w:r>
      <w:r w:rsidR="002A7B0D" w:rsidRPr="00081C9D">
        <w:rPr>
          <w:rFonts w:ascii="Arial" w:eastAsia="Times New Roman" w:hAnsi="Arial" w:cs="Arial"/>
          <w:sz w:val="24"/>
          <w:szCs w:val="24"/>
          <w:shd w:val="clear" w:color="auto" w:fill="FFFFFF"/>
        </w:rPr>
        <w:t xml:space="preserve">for greater than 1 hour and washed every 5 minutes for 15 minutes using TBST. </w:t>
      </w:r>
      <w:r w:rsidR="00454811" w:rsidRPr="00081C9D">
        <w:rPr>
          <w:rFonts w:ascii="Arial" w:eastAsia="Times New Roman" w:hAnsi="Arial" w:cs="Arial"/>
          <w:sz w:val="24"/>
          <w:szCs w:val="24"/>
          <w:shd w:val="clear" w:color="auto" w:fill="FFFFFF"/>
        </w:rPr>
        <w:t xml:space="preserve">Blots were incubated with </w:t>
      </w:r>
      <w:r w:rsidR="00434C3A" w:rsidRPr="00081C9D">
        <w:rPr>
          <w:rFonts w:ascii="Arial" w:eastAsia="Times New Roman" w:hAnsi="Arial" w:cs="Arial"/>
          <w:sz w:val="24"/>
          <w:szCs w:val="24"/>
          <w:shd w:val="clear" w:color="auto" w:fill="FFFFFF"/>
        </w:rPr>
        <w:t xml:space="preserve">10,000x </w:t>
      </w:r>
      <w:r w:rsidR="00291371" w:rsidRPr="00081C9D">
        <w:rPr>
          <w:rFonts w:ascii="Arial" w:eastAsia="Times New Roman" w:hAnsi="Arial" w:cs="Arial"/>
          <w:sz w:val="24"/>
          <w:szCs w:val="24"/>
          <w:shd w:val="clear" w:color="auto" w:fill="FFFFFF"/>
        </w:rPr>
        <w:t xml:space="preserve">secondary antibody </w:t>
      </w:r>
      <w:r w:rsidR="00434C3A" w:rsidRPr="00081C9D">
        <w:rPr>
          <w:rFonts w:ascii="Arial" w:eastAsia="Times New Roman" w:hAnsi="Arial" w:cs="Arial"/>
          <w:color w:val="FF0000"/>
          <w:sz w:val="24"/>
          <w:szCs w:val="24"/>
          <w:shd w:val="clear" w:color="auto" w:fill="FFFFFF"/>
        </w:rPr>
        <w:t>(list both of them)</w:t>
      </w:r>
      <w:r w:rsidR="00434C3A" w:rsidRPr="00081C9D">
        <w:rPr>
          <w:rFonts w:ascii="Arial" w:eastAsia="Times New Roman" w:hAnsi="Arial" w:cs="Arial"/>
          <w:sz w:val="24"/>
          <w:szCs w:val="24"/>
          <w:shd w:val="clear" w:color="auto" w:fill="FFFFFF"/>
        </w:rPr>
        <w:t xml:space="preserve"> for 45 minutes</w:t>
      </w:r>
      <w:r w:rsidR="00605381" w:rsidRPr="00081C9D">
        <w:rPr>
          <w:rFonts w:ascii="Arial" w:eastAsia="Times New Roman" w:hAnsi="Arial" w:cs="Arial"/>
          <w:sz w:val="24"/>
          <w:szCs w:val="24"/>
          <w:shd w:val="clear" w:color="auto" w:fill="FFFFFF"/>
        </w:rPr>
        <w:t xml:space="preserve"> and washed every 5 minutes for 15 minutes with TBST </w:t>
      </w:r>
      <w:r w:rsidR="00C759DA" w:rsidRPr="00081C9D">
        <w:rPr>
          <w:rFonts w:ascii="Arial" w:eastAsia="Times New Roman" w:hAnsi="Arial" w:cs="Arial"/>
          <w:sz w:val="24"/>
          <w:szCs w:val="24"/>
          <w:shd w:val="clear" w:color="auto" w:fill="FFFFFF"/>
        </w:rPr>
        <w:t xml:space="preserve">and rinsed with double distilled water. </w:t>
      </w:r>
      <w:r w:rsidR="00953BEC" w:rsidRPr="00081C9D">
        <w:rPr>
          <w:rFonts w:ascii="Arial" w:eastAsia="Times New Roman" w:hAnsi="Arial" w:cs="Arial"/>
          <w:sz w:val="24"/>
          <w:szCs w:val="24"/>
          <w:shd w:val="clear" w:color="auto" w:fill="FFFFFF"/>
        </w:rPr>
        <w:t xml:space="preserve">Blots were scanned using LI-COR </w:t>
      </w:r>
      <w:r w:rsidR="00953BEC" w:rsidRPr="00081C9D">
        <w:rPr>
          <w:rFonts w:ascii="Arial" w:eastAsia="Times New Roman" w:hAnsi="Arial" w:cs="Arial"/>
          <w:color w:val="FF0000"/>
          <w:sz w:val="24"/>
          <w:szCs w:val="24"/>
          <w:shd w:val="clear" w:color="auto" w:fill="FFFFFF"/>
        </w:rPr>
        <w:t xml:space="preserve">(model) </w:t>
      </w:r>
      <w:r w:rsidR="00953BEC" w:rsidRPr="00081C9D">
        <w:rPr>
          <w:rFonts w:ascii="Arial" w:eastAsia="Times New Roman" w:hAnsi="Arial" w:cs="Arial"/>
          <w:sz w:val="24"/>
          <w:szCs w:val="24"/>
          <w:shd w:val="clear" w:color="auto" w:fill="FFFFFF"/>
        </w:rPr>
        <w:t xml:space="preserve">and normalized using total revert stain. </w:t>
      </w:r>
    </w:p>
    <w:p w:rsidR="006D4153" w:rsidRDefault="006D4153" w:rsidP="006D4153">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Ketone body </w:t>
      </w:r>
      <w:r w:rsidR="007C42A7">
        <w:rPr>
          <w:rFonts w:ascii="Arial" w:eastAsia="Times New Roman" w:hAnsi="Arial" w:cs="Arial"/>
          <w:color w:val="000000"/>
          <w:sz w:val="24"/>
          <w:szCs w:val="24"/>
          <w:shd w:val="clear" w:color="auto" w:fill="FFFFFF"/>
        </w:rPr>
        <w:t>assay</w:t>
      </w:r>
    </w:p>
    <w:p w:rsidR="00B65AA3" w:rsidRPr="0013608F" w:rsidRDefault="001D5F73" w:rsidP="0013608F">
      <w:pPr>
        <w:pStyle w:val="ListParagraph"/>
        <w:numPr>
          <w:ilvl w:val="1"/>
          <w:numId w:val="2"/>
        </w:numPr>
        <w:rPr>
          <w:rFonts w:ascii="Arial" w:eastAsia="Times New Roman" w:hAnsi="Arial" w:cs="Arial"/>
          <w:color w:val="000000"/>
          <w:sz w:val="24"/>
          <w:szCs w:val="24"/>
          <w:shd w:val="clear" w:color="auto" w:fill="FFFFFF"/>
        </w:rPr>
      </w:pPr>
      <w:r w:rsidRPr="0013608F">
        <w:rPr>
          <w:rFonts w:ascii="Arial" w:eastAsia="Times New Roman" w:hAnsi="Arial" w:cs="Arial"/>
          <w:color w:val="000000"/>
          <w:sz w:val="24"/>
          <w:szCs w:val="24"/>
          <w:shd w:val="clear" w:color="auto" w:fill="FFFFFF"/>
        </w:rPr>
        <w:t xml:space="preserve">Ketone bodies from serum were analyzed </w:t>
      </w:r>
      <w:r w:rsidR="00101E97" w:rsidRPr="0013608F">
        <w:rPr>
          <w:rFonts w:ascii="Arial" w:eastAsia="Times New Roman" w:hAnsi="Arial" w:cs="Arial"/>
          <w:color w:val="000000"/>
          <w:sz w:val="24"/>
          <w:szCs w:val="24"/>
          <w:shd w:val="clear" w:color="auto" w:fill="FFFFFF"/>
        </w:rPr>
        <w:t xml:space="preserve">using the Wako Diagnostics ketone bodies R1 and R2 kit. </w:t>
      </w:r>
      <w:r w:rsidR="00B65AA3" w:rsidRPr="0013608F">
        <w:rPr>
          <w:rFonts w:ascii="Arial" w:eastAsia="Times New Roman" w:hAnsi="Arial" w:cs="Arial"/>
          <w:color w:val="000000"/>
          <w:sz w:val="24"/>
          <w:szCs w:val="24"/>
          <w:shd w:val="clear" w:color="auto" w:fill="FFFFFF"/>
        </w:rPr>
        <w:t>4 uL of each control sample and 1 uL of each ketogenic diet sample were pipet into a 96 well plate.</w:t>
      </w:r>
      <w:r w:rsidR="00B65AA3" w:rsidRPr="0013608F">
        <w:rPr>
          <w:rFonts w:ascii="Arial" w:eastAsia="Times New Roman" w:hAnsi="Arial" w:cs="Arial"/>
          <w:color w:val="252525"/>
          <w:sz w:val="24"/>
          <w:szCs w:val="24"/>
          <w:shd w:val="clear" w:color="auto" w:fill="FFFFFF"/>
        </w:rPr>
        <w:t xml:space="preserve"> 270 uL of R1 was added to each well and incubated for 5 minutes at 37˚C. Next, 90 uL of R2 were added to each well and then placed in the plate reader at 37˚C. </w:t>
      </w:r>
    </w:p>
    <w:p w:rsidR="00904B08" w:rsidRDefault="00904B0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Body composition measurements using MRI</w:t>
      </w:r>
    </w:p>
    <w:p w:rsidR="00BD714E" w:rsidRPr="00081C9D" w:rsidRDefault="002363E7" w:rsidP="00BD714E">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mice were weighed on a scale weekly to measure body weight. </w:t>
      </w:r>
      <w:r>
        <w:rPr>
          <w:rFonts w:ascii="Arial" w:eastAsia="Times New Roman" w:hAnsi="Arial" w:cs="Arial"/>
          <w:color w:val="000000"/>
          <w:sz w:val="24"/>
          <w:szCs w:val="24"/>
          <w:shd w:val="clear" w:color="auto" w:fill="FFFFFF"/>
        </w:rPr>
        <w:t>Fat and lean tissue mass was measured in vivo using MRI</w:t>
      </w:r>
      <w:r>
        <w:rPr>
          <w:rFonts w:ascii="Arial" w:eastAsia="Times New Roman" w:hAnsi="Arial" w:cs="Arial"/>
          <w:color w:val="000000"/>
          <w:sz w:val="24"/>
          <w:szCs w:val="24"/>
          <w:shd w:val="clear" w:color="auto" w:fill="FFFFFF"/>
        </w:rPr>
        <w:t xml:space="preserve"> weekly</w:t>
      </w:r>
      <w:r w:rsidR="00D91231">
        <w:rPr>
          <w:rFonts w:ascii="Arial" w:eastAsia="Times New Roman" w:hAnsi="Arial" w:cs="Arial"/>
          <w:color w:val="000000"/>
          <w:sz w:val="24"/>
          <w:szCs w:val="24"/>
          <w:shd w:val="clear" w:color="auto" w:fill="FFFFFF"/>
        </w:rPr>
        <w:t xml:space="preserve">. Measurements were taken at approximately the same time daily to account for fluctuations in body weight throughout the day. </w:t>
      </w:r>
    </w:p>
    <w:p w:rsidR="00ED700A" w:rsidRDefault="00811C77" w:rsidP="00ED700A">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Serum collection</w:t>
      </w:r>
    </w:p>
    <w:p w:rsidR="00D91231" w:rsidRPr="00081C9D" w:rsidRDefault="00A03B44" w:rsidP="00D91231">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Mice were </w:t>
      </w:r>
      <w:r w:rsidR="00811C77" w:rsidRPr="00811C77">
        <w:rPr>
          <w:rFonts w:ascii="Arial" w:eastAsia="Times New Roman" w:hAnsi="Arial" w:cs="Arial"/>
          <w:color w:val="000000"/>
          <w:sz w:val="24"/>
          <w:szCs w:val="24"/>
          <w:shd w:val="clear" w:color="auto" w:fill="FFFFFF"/>
        </w:rPr>
        <w:t>anesthetize</w:t>
      </w:r>
      <w:r w:rsidR="008A33CB">
        <w:rPr>
          <w:rFonts w:ascii="Arial" w:eastAsia="Times New Roman" w:hAnsi="Arial" w:cs="Arial"/>
          <w:color w:val="000000"/>
          <w:sz w:val="24"/>
          <w:szCs w:val="24"/>
          <w:shd w:val="clear" w:color="auto" w:fill="FFFFFF"/>
        </w:rPr>
        <w:t>d using isoflurane</w:t>
      </w:r>
      <w:r>
        <w:rPr>
          <w:rFonts w:ascii="Arial" w:eastAsia="Times New Roman" w:hAnsi="Arial" w:cs="Arial"/>
          <w:color w:val="000000"/>
          <w:sz w:val="24"/>
          <w:szCs w:val="24"/>
          <w:shd w:val="clear" w:color="auto" w:fill="FFFFFF"/>
        </w:rPr>
        <w:t xml:space="preserve"> </w:t>
      </w:r>
      <w:r w:rsidR="008A33CB">
        <w:rPr>
          <w:rFonts w:ascii="Arial" w:eastAsia="Times New Roman" w:hAnsi="Arial" w:cs="Arial"/>
          <w:color w:val="000000"/>
          <w:sz w:val="24"/>
          <w:szCs w:val="24"/>
          <w:shd w:val="clear" w:color="auto" w:fill="FFFFFF"/>
        </w:rPr>
        <w:t xml:space="preserve">and </w:t>
      </w:r>
      <w:r w:rsidR="007C1191">
        <w:rPr>
          <w:rFonts w:ascii="Arial" w:eastAsia="Times New Roman" w:hAnsi="Arial" w:cs="Arial"/>
          <w:color w:val="000000"/>
          <w:sz w:val="24"/>
          <w:szCs w:val="24"/>
          <w:shd w:val="clear" w:color="auto" w:fill="FFFFFF"/>
        </w:rPr>
        <w:t>blood was collected using retro-orbital bleeding</w:t>
      </w:r>
      <w:r w:rsidR="002039BE">
        <w:rPr>
          <w:rFonts w:ascii="Arial" w:eastAsia="Times New Roman" w:hAnsi="Arial" w:cs="Arial"/>
          <w:color w:val="000000"/>
          <w:sz w:val="24"/>
          <w:szCs w:val="24"/>
          <w:shd w:val="clear" w:color="auto" w:fill="FFFFFF"/>
        </w:rPr>
        <w:t xml:space="preserve">. </w:t>
      </w:r>
      <w:r w:rsidR="00090AF3">
        <w:rPr>
          <w:rFonts w:ascii="Arial" w:eastAsia="Times New Roman" w:hAnsi="Arial" w:cs="Arial"/>
          <w:color w:val="000000"/>
          <w:sz w:val="24"/>
          <w:szCs w:val="24"/>
          <w:shd w:val="clear" w:color="auto" w:fill="FFFFFF"/>
        </w:rPr>
        <w:t xml:space="preserve"> </w:t>
      </w:r>
      <w:r w:rsidR="002039BE">
        <w:rPr>
          <w:rFonts w:ascii="Arial" w:eastAsia="Times New Roman" w:hAnsi="Arial" w:cs="Arial"/>
          <w:color w:val="000000"/>
          <w:sz w:val="24"/>
          <w:szCs w:val="24"/>
          <w:shd w:val="clear" w:color="auto" w:fill="FFFFFF"/>
        </w:rPr>
        <w:t xml:space="preserve">After collection, </w:t>
      </w:r>
      <w:r w:rsidR="00090AF3">
        <w:rPr>
          <w:rFonts w:ascii="Arial" w:eastAsia="Times New Roman" w:hAnsi="Arial" w:cs="Arial"/>
          <w:color w:val="000000"/>
          <w:sz w:val="24"/>
          <w:szCs w:val="24"/>
          <w:shd w:val="clear" w:color="auto" w:fill="FFFFFF"/>
        </w:rPr>
        <w:t xml:space="preserve">samples </w:t>
      </w:r>
      <w:r w:rsidR="00353148">
        <w:rPr>
          <w:rFonts w:ascii="Arial" w:eastAsia="Times New Roman" w:hAnsi="Arial" w:cs="Arial"/>
          <w:color w:val="000000"/>
          <w:sz w:val="24"/>
          <w:szCs w:val="24"/>
          <w:shd w:val="clear" w:color="auto" w:fill="FFFFFF"/>
        </w:rPr>
        <w:t xml:space="preserve">were </w:t>
      </w:r>
      <w:r w:rsidR="006E4D96">
        <w:rPr>
          <w:rFonts w:ascii="Arial" w:eastAsia="Times New Roman" w:hAnsi="Arial" w:cs="Arial"/>
          <w:color w:val="000000"/>
          <w:sz w:val="24"/>
          <w:szCs w:val="24"/>
          <w:shd w:val="clear" w:color="auto" w:fill="FFFFFF"/>
        </w:rPr>
        <w:t xml:space="preserve">centrifuged at 4˚C for </w:t>
      </w:r>
      <w:r w:rsidR="006E4D96" w:rsidRPr="006E4D96">
        <w:rPr>
          <w:rFonts w:ascii="Arial" w:eastAsia="Times New Roman" w:hAnsi="Arial" w:cs="Arial"/>
          <w:color w:val="FF0000"/>
          <w:sz w:val="24"/>
          <w:szCs w:val="24"/>
          <w:shd w:val="clear" w:color="auto" w:fill="FFFFFF"/>
        </w:rPr>
        <w:t>____ minute</w:t>
      </w:r>
      <w:r w:rsidR="005B25F5">
        <w:rPr>
          <w:rFonts w:ascii="Arial" w:eastAsia="Times New Roman" w:hAnsi="Arial" w:cs="Arial"/>
          <w:color w:val="FF0000"/>
          <w:sz w:val="24"/>
          <w:szCs w:val="24"/>
          <w:shd w:val="clear" w:color="auto" w:fill="FFFFFF"/>
        </w:rPr>
        <w:t>s.</w:t>
      </w:r>
      <w:r w:rsidR="008A33CB">
        <w:rPr>
          <w:rFonts w:ascii="Arial" w:eastAsia="Times New Roman" w:hAnsi="Arial" w:cs="Arial"/>
          <w:sz w:val="24"/>
          <w:szCs w:val="24"/>
          <w:shd w:val="clear" w:color="auto" w:fill="FFFFFF"/>
        </w:rPr>
        <w:t xml:space="preserve"> </w:t>
      </w:r>
      <w:r w:rsidR="005B25F5">
        <w:rPr>
          <w:rFonts w:ascii="Arial" w:eastAsia="Times New Roman" w:hAnsi="Arial" w:cs="Arial"/>
          <w:sz w:val="24"/>
          <w:szCs w:val="24"/>
          <w:shd w:val="clear" w:color="auto" w:fill="FFFFFF"/>
        </w:rPr>
        <w:t>T</w:t>
      </w:r>
      <w:r w:rsidR="008A33CB">
        <w:rPr>
          <w:rFonts w:ascii="Arial" w:eastAsia="Times New Roman" w:hAnsi="Arial" w:cs="Arial"/>
          <w:sz w:val="24"/>
          <w:szCs w:val="24"/>
          <w:shd w:val="clear" w:color="auto" w:fill="FFFFFF"/>
        </w:rPr>
        <w:t xml:space="preserve">he top layer (serum) was transferred to another tube and frozen at -80 ˚C. </w:t>
      </w:r>
    </w:p>
    <w:p w:rsidR="007204F4" w:rsidRDefault="00441516"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Insulin tolerance test</w:t>
      </w:r>
      <w:r w:rsidR="007204F4" w:rsidRPr="00081C9D">
        <w:rPr>
          <w:rFonts w:ascii="Arial" w:eastAsia="Times New Roman" w:hAnsi="Arial" w:cs="Arial"/>
          <w:color w:val="000000"/>
          <w:sz w:val="24"/>
          <w:szCs w:val="24"/>
          <w:shd w:val="clear" w:color="auto" w:fill="FFFFFF"/>
        </w:rPr>
        <w:t>s</w:t>
      </w:r>
    </w:p>
    <w:p w:rsidR="00A842D0" w:rsidRPr="00986C4C" w:rsidRDefault="00DD4FBF" w:rsidP="00986C4C">
      <w:pPr>
        <w:pStyle w:val="ListParagraph"/>
        <w:numPr>
          <w:ilvl w:val="1"/>
          <w:numId w:val="2"/>
        </w:numPr>
        <w:rPr>
          <w:rFonts w:ascii="Arial" w:eastAsia="Times New Roman" w:hAnsi="Arial" w:cs="Arial"/>
          <w:color w:val="000000"/>
          <w:sz w:val="24"/>
          <w:szCs w:val="24"/>
          <w:shd w:val="clear" w:color="auto" w:fill="FFFFFF"/>
        </w:rPr>
      </w:pPr>
      <w:r w:rsidRPr="00986C4C">
        <w:rPr>
          <w:rFonts w:ascii="Arial" w:eastAsia="Times New Roman" w:hAnsi="Arial" w:cs="Arial"/>
          <w:color w:val="000000"/>
          <w:sz w:val="24"/>
          <w:szCs w:val="24"/>
          <w:shd w:val="clear" w:color="auto" w:fill="FFFFFF"/>
        </w:rPr>
        <w:t xml:space="preserve">Mice were fasted for 6 hours </w:t>
      </w:r>
      <w:r w:rsidR="00955293" w:rsidRPr="00986C4C">
        <w:rPr>
          <w:rFonts w:ascii="Arial" w:eastAsia="Times New Roman" w:hAnsi="Arial" w:cs="Arial"/>
          <w:color w:val="000000"/>
          <w:sz w:val="24"/>
          <w:szCs w:val="24"/>
          <w:shd w:val="clear" w:color="auto" w:fill="FFFFFF"/>
        </w:rPr>
        <w:t xml:space="preserve">and then injected with </w:t>
      </w:r>
      <w:r w:rsidR="00955293" w:rsidRPr="00986C4C">
        <w:rPr>
          <w:rFonts w:ascii="Arial" w:eastAsia="Times New Roman" w:hAnsi="Arial" w:cs="Arial"/>
          <w:color w:val="FF0000"/>
          <w:sz w:val="24"/>
          <w:szCs w:val="24"/>
          <w:shd w:val="clear" w:color="auto" w:fill="FFFFFF"/>
        </w:rPr>
        <w:t xml:space="preserve">0.75 </w:t>
      </w:r>
      <w:r w:rsidR="00F016EF" w:rsidRPr="00986C4C">
        <w:rPr>
          <w:rFonts w:ascii="Arial" w:eastAsia="Times New Roman" w:hAnsi="Arial" w:cs="Arial"/>
          <w:color w:val="FF0000"/>
          <w:sz w:val="24"/>
          <w:szCs w:val="24"/>
          <w:shd w:val="clear" w:color="auto" w:fill="FFFFFF"/>
        </w:rPr>
        <w:t>U/kg of lean body mass</w:t>
      </w:r>
      <w:r w:rsidR="00955293" w:rsidRPr="00986C4C">
        <w:rPr>
          <w:rFonts w:ascii="Arial" w:eastAsia="Times New Roman" w:hAnsi="Arial" w:cs="Arial"/>
          <w:color w:val="FF0000"/>
          <w:sz w:val="24"/>
          <w:szCs w:val="24"/>
          <w:shd w:val="clear" w:color="auto" w:fill="FFFFFF"/>
        </w:rPr>
        <w:t xml:space="preserve"> </w:t>
      </w:r>
      <w:r w:rsidR="00F016EF" w:rsidRPr="00986C4C">
        <w:rPr>
          <w:rFonts w:ascii="Arial" w:eastAsia="Times New Roman" w:hAnsi="Arial" w:cs="Arial"/>
          <w:color w:val="FF0000"/>
          <w:sz w:val="24"/>
          <w:szCs w:val="24"/>
          <w:shd w:val="clear" w:color="auto" w:fill="FFFFFF"/>
        </w:rPr>
        <w:t xml:space="preserve">of </w:t>
      </w:r>
      <w:r w:rsidR="00F016EF" w:rsidRPr="00986C4C">
        <w:rPr>
          <w:rFonts w:ascii="Arial" w:eastAsia="Times New Roman" w:hAnsi="Arial" w:cs="Arial"/>
          <w:sz w:val="24"/>
          <w:szCs w:val="24"/>
          <w:shd w:val="clear" w:color="auto" w:fill="FFFFFF"/>
        </w:rPr>
        <w:t>i</w:t>
      </w:r>
      <w:r w:rsidR="00955293" w:rsidRPr="00986C4C">
        <w:rPr>
          <w:rFonts w:ascii="Arial" w:eastAsia="Times New Roman" w:hAnsi="Arial" w:cs="Arial"/>
          <w:sz w:val="24"/>
          <w:szCs w:val="24"/>
          <w:shd w:val="clear" w:color="auto" w:fill="FFFFFF"/>
        </w:rPr>
        <w:t>nsulin</w:t>
      </w:r>
      <w:r w:rsidR="00450914" w:rsidRPr="00986C4C">
        <w:rPr>
          <w:rFonts w:ascii="Arial" w:eastAsia="Times New Roman" w:hAnsi="Arial" w:cs="Arial"/>
          <w:sz w:val="24"/>
          <w:szCs w:val="24"/>
          <w:shd w:val="clear" w:color="auto" w:fill="FFFFFF"/>
        </w:rPr>
        <w:t xml:space="preserve"> into the </w:t>
      </w:r>
      <w:r w:rsidR="00450914" w:rsidRPr="00986C4C">
        <w:rPr>
          <w:rFonts w:ascii="Arial" w:eastAsia="Times New Roman" w:hAnsi="Arial" w:cs="Arial"/>
          <w:color w:val="252525"/>
          <w:sz w:val="24"/>
          <w:szCs w:val="24"/>
          <w:shd w:val="clear" w:color="auto" w:fill="FFFFFF"/>
        </w:rPr>
        <w:t xml:space="preserve">interperitoneal cavity. </w:t>
      </w:r>
      <w:r w:rsidR="001C3744" w:rsidRPr="00986C4C">
        <w:rPr>
          <w:rFonts w:ascii="Arial" w:eastAsia="Times New Roman" w:hAnsi="Arial" w:cs="Arial"/>
          <w:color w:val="252525"/>
          <w:sz w:val="24"/>
          <w:szCs w:val="24"/>
          <w:shd w:val="clear" w:color="auto" w:fill="FFFFFF"/>
        </w:rPr>
        <w:t xml:space="preserve">Blood </w:t>
      </w:r>
      <w:r w:rsidR="00F016EF" w:rsidRPr="00986C4C">
        <w:rPr>
          <w:rFonts w:ascii="Arial" w:eastAsia="Times New Roman" w:hAnsi="Arial" w:cs="Arial"/>
          <w:color w:val="252525"/>
          <w:sz w:val="24"/>
          <w:szCs w:val="24"/>
          <w:shd w:val="clear" w:color="auto" w:fill="FFFFFF"/>
        </w:rPr>
        <w:t>glucose was</w:t>
      </w:r>
      <w:r w:rsidR="00D85F9A" w:rsidRPr="00986C4C">
        <w:rPr>
          <w:rFonts w:ascii="Arial" w:eastAsia="Times New Roman" w:hAnsi="Arial" w:cs="Arial"/>
          <w:color w:val="252525"/>
          <w:sz w:val="24"/>
          <w:szCs w:val="24"/>
          <w:shd w:val="clear" w:color="auto" w:fill="FFFFFF"/>
        </w:rPr>
        <w:t xml:space="preserve"> measured</w:t>
      </w:r>
      <w:r w:rsidR="00F016EF" w:rsidRPr="00986C4C">
        <w:rPr>
          <w:rFonts w:ascii="Arial" w:eastAsia="Times New Roman" w:hAnsi="Arial" w:cs="Arial"/>
          <w:color w:val="252525"/>
          <w:sz w:val="24"/>
          <w:szCs w:val="24"/>
          <w:shd w:val="clear" w:color="auto" w:fill="FFFFFF"/>
        </w:rPr>
        <w:t xml:space="preserve"> </w:t>
      </w:r>
      <w:r w:rsidR="009E7C30" w:rsidRPr="00986C4C">
        <w:rPr>
          <w:rFonts w:ascii="Arial" w:eastAsia="Times New Roman" w:hAnsi="Arial" w:cs="Arial"/>
          <w:color w:val="252525"/>
          <w:sz w:val="24"/>
          <w:szCs w:val="24"/>
          <w:shd w:val="clear" w:color="auto" w:fill="FFFFFF"/>
        </w:rPr>
        <w:t>from the</w:t>
      </w:r>
      <w:r w:rsidR="001C3744" w:rsidRPr="00986C4C">
        <w:rPr>
          <w:rFonts w:ascii="Arial" w:eastAsia="Times New Roman" w:hAnsi="Arial" w:cs="Arial"/>
          <w:color w:val="252525"/>
          <w:sz w:val="24"/>
          <w:szCs w:val="24"/>
          <w:shd w:val="clear" w:color="auto" w:fill="FFFFFF"/>
        </w:rPr>
        <w:t xml:space="preserve"> tail vein at time 0, 15, 30, 45, 60, 75, 90, 105 and 120 minutes after injection</w:t>
      </w:r>
      <w:r w:rsidR="009E7C30" w:rsidRPr="00986C4C">
        <w:rPr>
          <w:rFonts w:ascii="Arial" w:eastAsia="Times New Roman" w:hAnsi="Arial" w:cs="Arial"/>
          <w:color w:val="252525"/>
          <w:sz w:val="24"/>
          <w:szCs w:val="24"/>
          <w:shd w:val="clear" w:color="auto" w:fill="FFFFFF"/>
        </w:rPr>
        <w:t xml:space="preserve"> using a </w:t>
      </w:r>
      <w:r w:rsidR="009E7C30" w:rsidRPr="00986C4C">
        <w:rPr>
          <w:rFonts w:ascii="Arial" w:eastAsia="Times New Roman" w:hAnsi="Arial" w:cs="Arial"/>
          <w:color w:val="FF0000"/>
          <w:sz w:val="24"/>
          <w:szCs w:val="24"/>
          <w:shd w:val="clear" w:color="auto" w:fill="FFFFFF"/>
        </w:rPr>
        <w:t>(name of blood glucose monitor)</w:t>
      </w:r>
      <w:r w:rsidR="001C3744" w:rsidRPr="00986C4C">
        <w:rPr>
          <w:rFonts w:ascii="Arial" w:eastAsia="Times New Roman" w:hAnsi="Arial" w:cs="Arial"/>
          <w:color w:val="252525"/>
          <w:sz w:val="24"/>
          <w:szCs w:val="24"/>
          <w:shd w:val="clear" w:color="auto" w:fill="FFFFFF"/>
        </w:rPr>
        <w:t xml:space="preserve">. </w:t>
      </w:r>
    </w:p>
    <w:p w:rsidR="006637E2" w:rsidRDefault="006637E2"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Sacrifice mice</w:t>
      </w:r>
    </w:p>
    <w:p w:rsidR="00986C4C" w:rsidRDefault="00986C4C" w:rsidP="00C36CEE">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Statistical analysis</w:t>
      </w:r>
    </w:p>
    <w:p w:rsidR="00986C4C" w:rsidRPr="00EC3D9F" w:rsidRDefault="00986C4C" w:rsidP="00EC3D9F">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Insulin tolerance tests were analyzed using </w:t>
      </w:r>
      <w:r w:rsidRPr="00A842D0">
        <w:rPr>
          <w:rFonts w:ascii="Arial" w:eastAsia="Times New Roman" w:hAnsi="Arial" w:cs="Arial"/>
          <w:color w:val="FF0000"/>
          <w:sz w:val="24"/>
          <w:szCs w:val="24"/>
          <w:shd w:val="clear" w:color="auto" w:fill="FFFFFF"/>
        </w:rPr>
        <w:t>a mixed linear model using the time points as ordinate values to test for an interaction of the treatment/genotype.</w:t>
      </w:r>
      <w:r w:rsidRPr="00A842D0">
        <w:rPr>
          <w:rFonts w:ascii="Arial" w:eastAsia="Times New Roman" w:hAnsi="Arial" w:cs="Arial"/>
          <w:color w:val="FF0000"/>
          <w:sz w:val="21"/>
          <w:szCs w:val="21"/>
          <w:shd w:val="clear" w:color="auto" w:fill="FFFFFF"/>
        </w:rPr>
        <w:t xml:space="preserve"> </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Results</w:t>
      </w:r>
    </w:p>
    <w:p w:rsidR="006B46F1" w:rsidRPr="00081C9D" w:rsidRDefault="006B46F1" w:rsidP="006B46F1">
      <w:pPr>
        <w:pStyle w:val="ListParagraph"/>
        <w:numPr>
          <w:ilvl w:val="0"/>
          <w:numId w:val="3"/>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Experimental Design </w:t>
      </w:r>
    </w:p>
    <w:p w:rsidR="00751C67" w:rsidRPr="00081C9D" w:rsidRDefault="007A25BB" w:rsidP="00751C67">
      <w:pPr>
        <w:pStyle w:val="ListParagraph"/>
        <w:numPr>
          <w:ilvl w:val="1"/>
          <w:numId w:val="3"/>
        </w:numPr>
        <w:rPr>
          <w:rFonts w:ascii="Arial" w:eastAsia="Times New Roman" w:hAnsi="Arial" w:cs="Arial"/>
          <w:bCs/>
          <w:color w:val="252525"/>
          <w:sz w:val="24"/>
          <w:szCs w:val="24"/>
          <w:shd w:val="clear" w:color="auto" w:fill="FFFFFF"/>
        </w:rPr>
      </w:pPr>
      <w:r w:rsidRPr="00081C9D">
        <w:rPr>
          <w:rFonts w:ascii="Arial" w:eastAsia="Times New Roman" w:hAnsi="Arial" w:cs="Arial"/>
          <w:color w:val="000000"/>
          <w:sz w:val="24"/>
          <w:szCs w:val="24"/>
          <w:shd w:val="clear" w:color="auto" w:fill="FFFFFF"/>
        </w:rPr>
        <w:lastRenderedPageBreak/>
        <w:t>M</w:t>
      </w:r>
      <w:r w:rsidR="00EC3F44" w:rsidRPr="00081C9D">
        <w:rPr>
          <w:rFonts w:ascii="Arial" w:eastAsia="Times New Roman" w:hAnsi="Arial" w:cs="Arial"/>
          <w:color w:val="000000"/>
          <w:sz w:val="24"/>
          <w:szCs w:val="24"/>
          <w:shd w:val="clear" w:color="auto" w:fill="FFFFFF"/>
        </w:rPr>
        <w:t xml:space="preserve">ice were raised on </w:t>
      </w:r>
      <w:r w:rsidR="00E03A00" w:rsidRPr="00081C9D">
        <w:rPr>
          <w:rFonts w:ascii="Arial" w:eastAsia="Times New Roman" w:hAnsi="Arial" w:cs="Arial"/>
          <w:color w:val="000000"/>
          <w:sz w:val="24"/>
          <w:szCs w:val="24"/>
          <w:shd w:val="clear" w:color="auto" w:fill="FFFFFF"/>
        </w:rPr>
        <w:t xml:space="preserve">a </w:t>
      </w:r>
      <w:r w:rsidR="00FD02B0"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 xml:space="preserve">chow </w:t>
      </w:r>
      <w:r w:rsidR="00E03A00" w:rsidRPr="00081C9D">
        <w:rPr>
          <w:rFonts w:ascii="Arial" w:eastAsia="Times New Roman" w:hAnsi="Arial" w:cs="Arial"/>
          <w:color w:val="000000"/>
          <w:sz w:val="24"/>
          <w:szCs w:val="24"/>
          <w:shd w:val="clear" w:color="auto" w:fill="FFFFFF"/>
        </w:rPr>
        <w:t xml:space="preserve">diet </w:t>
      </w:r>
      <w:r w:rsidR="00EC3F44" w:rsidRPr="00081C9D">
        <w:rPr>
          <w:rFonts w:ascii="Arial" w:eastAsia="Times New Roman" w:hAnsi="Arial" w:cs="Arial"/>
          <w:color w:val="000000"/>
          <w:sz w:val="24"/>
          <w:szCs w:val="24"/>
          <w:shd w:val="clear" w:color="auto" w:fill="FFFFFF"/>
        </w:rPr>
        <w:t>(</w:t>
      </w:r>
      <w:r w:rsidR="00FD02B0" w:rsidRPr="00081C9D">
        <w:rPr>
          <w:rFonts w:ascii="Arial" w:eastAsia="Times New Roman" w:hAnsi="Arial" w:cs="Arial"/>
          <w:color w:val="000000"/>
          <w:sz w:val="24"/>
          <w:szCs w:val="24"/>
          <w:shd w:val="clear" w:color="auto" w:fill="FFFFFF"/>
        </w:rPr>
        <w:t>Lab Diet</w:t>
      </w:r>
      <w:r w:rsidR="00805B4A" w:rsidRPr="00081C9D">
        <w:rPr>
          <w:rFonts w:ascii="Arial" w:eastAsia="Times New Roman" w:hAnsi="Arial" w:cs="Arial"/>
          <w:color w:val="000000"/>
          <w:sz w:val="24"/>
          <w:szCs w:val="24"/>
          <w:shd w:val="clear" w:color="auto" w:fill="FFFFFF"/>
        </w:rPr>
        <w:t>; 2.91 kcal/g; 5% fat, 24% protein, 2.7% sucrose, 32% starch)</w:t>
      </w:r>
      <w:r w:rsidRPr="00081C9D">
        <w:rPr>
          <w:rFonts w:ascii="Arial" w:eastAsia="Times New Roman" w:hAnsi="Arial" w:cs="Arial"/>
          <w:color w:val="000000"/>
          <w:sz w:val="24"/>
          <w:szCs w:val="24"/>
          <w:shd w:val="clear" w:color="auto" w:fill="FFFFFF"/>
        </w:rPr>
        <w:t xml:space="preserve">. </w:t>
      </w:r>
      <w:r w:rsidR="004903C3" w:rsidRPr="00081C9D">
        <w:rPr>
          <w:rFonts w:ascii="Arial" w:eastAsia="Times New Roman" w:hAnsi="Arial" w:cs="Arial"/>
          <w:color w:val="000000"/>
          <w:sz w:val="24"/>
          <w:szCs w:val="24"/>
          <w:shd w:val="clear" w:color="auto" w:fill="FFFFFF"/>
        </w:rPr>
        <w:t xml:space="preserve">At </w:t>
      </w:r>
      <w:r w:rsidRPr="00081C9D">
        <w:rPr>
          <w:rFonts w:ascii="Arial" w:eastAsia="Times New Roman" w:hAnsi="Arial" w:cs="Arial"/>
          <w:color w:val="000000"/>
          <w:sz w:val="24"/>
          <w:szCs w:val="24"/>
          <w:shd w:val="clear" w:color="auto" w:fill="FFFFFF"/>
        </w:rPr>
        <w:t>70 day</w:t>
      </w:r>
      <w:r w:rsidR="004903C3" w:rsidRPr="00081C9D">
        <w:rPr>
          <w:rFonts w:ascii="Arial" w:eastAsia="Times New Roman" w:hAnsi="Arial" w:cs="Arial"/>
          <w:color w:val="000000"/>
          <w:sz w:val="24"/>
          <w:szCs w:val="24"/>
          <w:shd w:val="clear" w:color="auto" w:fill="FFFFFF"/>
        </w:rPr>
        <w:t>s</w:t>
      </w:r>
      <w:r w:rsidRPr="00081C9D">
        <w:rPr>
          <w:rFonts w:ascii="Arial" w:eastAsia="Times New Roman" w:hAnsi="Arial" w:cs="Arial"/>
          <w:color w:val="000000"/>
          <w:sz w:val="24"/>
          <w:szCs w:val="24"/>
          <w:shd w:val="clear" w:color="auto" w:fill="FFFFFF"/>
        </w:rPr>
        <w:t xml:space="preserve"> old</w:t>
      </w:r>
      <w:r w:rsidR="004903C3" w:rsidRPr="00081C9D">
        <w:rPr>
          <w:rFonts w:ascii="Arial" w:eastAsia="Times New Roman" w:hAnsi="Arial" w:cs="Arial"/>
          <w:color w:val="000000"/>
          <w:sz w:val="24"/>
          <w:szCs w:val="24"/>
          <w:shd w:val="clear" w:color="auto" w:fill="FFFFFF"/>
        </w:rPr>
        <w:t>,</w:t>
      </w:r>
      <w:r w:rsidRPr="00081C9D">
        <w:rPr>
          <w:rFonts w:ascii="Arial" w:eastAsia="Times New Roman" w:hAnsi="Arial" w:cs="Arial"/>
          <w:color w:val="000000"/>
          <w:sz w:val="24"/>
          <w:szCs w:val="24"/>
          <w:shd w:val="clear" w:color="auto" w:fill="FFFFFF"/>
        </w:rPr>
        <w:t xml:space="preserve"> </w:t>
      </w:r>
      <w:r w:rsidRPr="00081C9D">
        <w:rPr>
          <w:rFonts w:ascii="Arial" w:eastAsia="Times New Roman" w:hAnsi="Arial" w:cs="Arial"/>
          <w:bCs/>
          <w:color w:val="252525"/>
          <w:sz w:val="24"/>
          <w:szCs w:val="24"/>
          <w:shd w:val="clear" w:color="auto" w:fill="FFFFFF"/>
        </w:rPr>
        <w:t xml:space="preserve">mice were injected with either </w:t>
      </w:r>
      <w:r w:rsidRPr="00081C9D">
        <w:rPr>
          <w:rFonts w:ascii="Arial" w:eastAsia="Times New Roman" w:hAnsi="Arial" w:cs="Arial"/>
          <w:color w:val="000000"/>
          <w:sz w:val="24"/>
          <w:szCs w:val="24"/>
          <w:shd w:val="clear" w:color="auto" w:fill="FFFFFF"/>
        </w:rPr>
        <w:t xml:space="preserve">AAV-TBG-GFP or AAV-TBG-CRE to produce liver-specific knockouts and controls. The mice continued to </w:t>
      </w:r>
      <w:r w:rsidR="00EC3F44" w:rsidRPr="00081C9D">
        <w:rPr>
          <w:rFonts w:ascii="Arial" w:eastAsia="Times New Roman" w:hAnsi="Arial" w:cs="Arial"/>
          <w:color w:val="000000"/>
          <w:sz w:val="24"/>
          <w:szCs w:val="24"/>
          <w:shd w:val="clear" w:color="auto" w:fill="FFFFFF"/>
        </w:rPr>
        <w:t xml:space="preserve">consume </w:t>
      </w:r>
      <w:r w:rsidR="00805B4A"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chow for two weeks post injection</w:t>
      </w:r>
      <w:r w:rsidRPr="00081C9D">
        <w:rPr>
          <w:rFonts w:ascii="Arial" w:eastAsia="Times New Roman" w:hAnsi="Arial" w:cs="Arial"/>
          <w:color w:val="000000"/>
          <w:sz w:val="24"/>
          <w:szCs w:val="24"/>
          <w:shd w:val="clear" w:color="auto" w:fill="FFFFFF"/>
        </w:rPr>
        <w:t xml:space="preserve"> at which point they </w:t>
      </w:r>
      <w:r w:rsidR="00751C67" w:rsidRPr="00081C9D">
        <w:rPr>
          <w:rFonts w:ascii="Arial" w:eastAsia="Times New Roman" w:hAnsi="Arial" w:cs="Arial"/>
          <w:bCs/>
          <w:color w:val="252525"/>
          <w:sz w:val="24"/>
          <w:szCs w:val="24"/>
          <w:shd w:val="clear" w:color="auto" w:fill="FFFFFF"/>
        </w:rPr>
        <w:t xml:space="preserve">were placed on either a ketogenic </w:t>
      </w:r>
      <w:r w:rsidR="001338A1" w:rsidRPr="00081C9D">
        <w:rPr>
          <w:rFonts w:ascii="Arial" w:eastAsia="Times New Roman" w:hAnsi="Arial" w:cs="Arial"/>
          <w:bCs/>
          <w:color w:val="252525"/>
          <w:sz w:val="24"/>
          <w:szCs w:val="24"/>
          <w:shd w:val="clear" w:color="auto" w:fill="FFFFFF"/>
        </w:rPr>
        <w:t xml:space="preserve">(KD) (6.4 kcal/g; 85% fat, 15% protein, 0% sucrose, 0% starch) </w:t>
      </w:r>
      <w:r w:rsidR="00751C67" w:rsidRPr="00081C9D">
        <w:rPr>
          <w:rFonts w:ascii="Arial" w:eastAsia="Times New Roman" w:hAnsi="Arial" w:cs="Arial"/>
          <w:bCs/>
          <w:color w:val="252525"/>
          <w:sz w:val="24"/>
          <w:szCs w:val="24"/>
          <w:shd w:val="clear" w:color="auto" w:fill="FFFFFF"/>
        </w:rPr>
        <w:t>or matched control diet</w:t>
      </w:r>
      <w:r w:rsidR="001338A1" w:rsidRPr="00081C9D">
        <w:rPr>
          <w:rFonts w:ascii="Arial" w:eastAsia="Times New Roman" w:hAnsi="Arial" w:cs="Arial"/>
          <w:bCs/>
          <w:color w:val="252525"/>
          <w:sz w:val="24"/>
          <w:szCs w:val="24"/>
          <w:shd w:val="clear" w:color="auto" w:fill="FFFFFF"/>
        </w:rPr>
        <w:t xml:space="preserve"> (CD) (3.8 kcal/g; 10% fat, 15 protein, 0% sucrose, 75% starch)</w:t>
      </w:r>
      <w:r w:rsidR="00751C67" w:rsidRPr="00081C9D">
        <w:rPr>
          <w:rFonts w:ascii="Arial" w:eastAsia="Times New Roman" w:hAnsi="Arial" w:cs="Arial"/>
          <w:bCs/>
          <w:color w:val="252525"/>
          <w:sz w:val="24"/>
          <w:szCs w:val="24"/>
          <w:shd w:val="clear" w:color="auto" w:fill="FFFFFF"/>
        </w:rPr>
        <w:t xml:space="preserve">. </w:t>
      </w:r>
      <w:r w:rsidR="00E03A00" w:rsidRPr="00081C9D">
        <w:rPr>
          <w:rFonts w:ascii="Arial" w:eastAsia="Times New Roman" w:hAnsi="Arial" w:cs="Arial"/>
          <w:bCs/>
          <w:color w:val="252525"/>
          <w:sz w:val="24"/>
          <w:szCs w:val="24"/>
          <w:shd w:val="clear" w:color="auto" w:fill="FFFFFF"/>
        </w:rPr>
        <w:t>One</w:t>
      </w:r>
      <w:r w:rsidRPr="00081C9D">
        <w:rPr>
          <w:rFonts w:ascii="Arial" w:eastAsia="Times New Roman" w:hAnsi="Arial" w:cs="Arial"/>
          <w:bCs/>
          <w:color w:val="252525"/>
          <w:sz w:val="24"/>
          <w:szCs w:val="24"/>
          <w:shd w:val="clear" w:color="auto" w:fill="FFFFFF"/>
        </w:rPr>
        <w:t xml:space="preserve"> week </w:t>
      </w:r>
      <w:r w:rsidR="00E03A00" w:rsidRPr="00081C9D">
        <w:rPr>
          <w:rFonts w:ascii="Arial" w:eastAsia="Times New Roman" w:hAnsi="Arial" w:cs="Arial"/>
          <w:bCs/>
          <w:color w:val="252525"/>
          <w:sz w:val="24"/>
          <w:szCs w:val="24"/>
          <w:shd w:val="clear" w:color="auto" w:fill="FFFFFF"/>
        </w:rPr>
        <w:t>later</w:t>
      </w:r>
      <w:r w:rsidRPr="00081C9D">
        <w:rPr>
          <w:rFonts w:ascii="Arial" w:eastAsia="Times New Roman" w:hAnsi="Arial" w:cs="Arial"/>
          <w:bCs/>
          <w:color w:val="252525"/>
          <w:sz w:val="24"/>
          <w:szCs w:val="24"/>
          <w:shd w:val="clear" w:color="auto" w:fill="FFFFFF"/>
        </w:rPr>
        <w:t xml:space="preserve">, </w:t>
      </w:r>
      <w:r w:rsidR="00751C67" w:rsidRPr="00081C9D">
        <w:rPr>
          <w:rFonts w:ascii="Arial" w:eastAsia="Times New Roman" w:hAnsi="Arial" w:cs="Arial"/>
          <w:bCs/>
          <w:color w:val="252525"/>
          <w:sz w:val="24"/>
          <w:szCs w:val="24"/>
          <w:shd w:val="clear" w:color="auto" w:fill="FFFFFF"/>
        </w:rPr>
        <w:t>blood samples were taken</w:t>
      </w:r>
      <w:r w:rsidR="00B24465" w:rsidRPr="00081C9D">
        <w:rPr>
          <w:rFonts w:ascii="Arial" w:eastAsia="Times New Roman" w:hAnsi="Arial" w:cs="Arial"/>
          <w:bCs/>
          <w:color w:val="252525"/>
          <w:sz w:val="24"/>
          <w:szCs w:val="24"/>
          <w:shd w:val="clear" w:color="auto" w:fill="FFFFFF"/>
        </w:rPr>
        <w:t xml:space="preserve"> using </w:t>
      </w:r>
      <w:r w:rsidR="00671F8E" w:rsidRPr="00081C9D">
        <w:rPr>
          <w:rFonts w:ascii="Arial" w:eastAsia="Times New Roman" w:hAnsi="Arial" w:cs="Arial"/>
          <w:bCs/>
          <w:color w:val="252525"/>
          <w:sz w:val="24"/>
          <w:szCs w:val="24"/>
          <w:shd w:val="clear" w:color="auto" w:fill="FFFFFF"/>
        </w:rPr>
        <w:t>retro-orbital bleeding</w:t>
      </w:r>
      <w:r w:rsidR="00650AC7" w:rsidRPr="00081C9D">
        <w:rPr>
          <w:rFonts w:ascii="Arial" w:eastAsia="Times New Roman" w:hAnsi="Arial" w:cs="Arial"/>
          <w:bCs/>
          <w:color w:val="252525"/>
          <w:sz w:val="24"/>
          <w:szCs w:val="24"/>
          <w:shd w:val="clear" w:color="auto" w:fill="FFFFFF"/>
        </w:rPr>
        <w:t xml:space="preserve"> and </w:t>
      </w:r>
      <w:r w:rsidR="00650AC7" w:rsidRPr="00081C9D">
        <w:rPr>
          <w:rFonts w:ascii="Arial" w:eastAsia="Times New Roman" w:hAnsi="Arial" w:cs="Arial"/>
          <w:bCs/>
          <w:color w:val="FF0000"/>
          <w:sz w:val="24"/>
          <w:szCs w:val="24"/>
          <w:u w:val="single"/>
          <w:shd w:val="clear" w:color="auto" w:fill="FFFFFF"/>
        </w:rPr>
        <w:t>ketone bodies were analyzed (do I include that here?)</w:t>
      </w:r>
      <w:r w:rsidR="00751C67" w:rsidRPr="00081C9D">
        <w:rPr>
          <w:rFonts w:ascii="Arial" w:eastAsia="Times New Roman" w:hAnsi="Arial" w:cs="Arial"/>
          <w:bCs/>
          <w:color w:val="FF0000"/>
          <w:sz w:val="24"/>
          <w:szCs w:val="24"/>
          <w:shd w:val="clear" w:color="auto" w:fill="FFFFFF"/>
        </w:rPr>
        <w:t>.</w:t>
      </w:r>
      <w:r w:rsidR="006637E2" w:rsidRPr="00081C9D">
        <w:rPr>
          <w:rFonts w:ascii="Arial" w:eastAsia="Times New Roman" w:hAnsi="Arial" w:cs="Arial"/>
          <w:bCs/>
          <w:color w:val="FF0000"/>
          <w:sz w:val="24"/>
          <w:szCs w:val="24"/>
          <w:shd w:val="clear" w:color="auto" w:fill="FFFFFF"/>
        </w:rPr>
        <w:t xml:space="preserve"> </w:t>
      </w:r>
      <w:r w:rsidR="006637E2" w:rsidRPr="00081C9D">
        <w:rPr>
          <w:rFonts w:ascii="Arial" w:eastAsia="Times New Roman" w:hAnsi="Arial" w:cs="Arial"/>
          <w:bCs/>
          <w:sz w:val="24"/>
          <w:szCs w:val="24"/>
          <w:shd w:val="clear" w:color="auto" w:fill="FFFFFF"/>
        </w:rPr>
        <w:t>Another week later</w:t>
      </w:r>
      <w:r w:rsidR="00751C67" w:rsidRPr="00081C9D">
        <w:rPr>
          <w:rFonts w:ascii="Arial" w:eastAsia="Times New Roman" w:hAnsi="Arial" w:cs="Arial"/>
          <w:bCs/>
          <w:color w:val="252525"/>
          <w:sz w:val="24"/>
          <w:szCs w:val="24"/>
          <w:shd w:val="clear" w:color="auto" w:fill="FFFFFF"/>
        </w:rPr>
        <w:t xml:space="preserve"> insulin tolerance tests was performed. </w:t>
      </w:r>
      <w:r w:rsidR="006637E2" w:rsidRPr="00081C9D">
        <w:rPr>
          <w:rFonts w:ascii="Arial" w:eastAsia="Times New Roman" w:hAnsi="Arial" w:cs="Arial"/>
          <w:bCs/>
          <w:color w:val="252525"/>
          <w:sz w:val="24"/>
          <w:szCs w:val="24"/>
          <w:shd w:val="clear" w:color="auto" w:fill="FFFFFF"/>
        </w:rPr>
        <w:t>Two weeks later mice</w:t>
      </w:r>
      <w:r w:rsidR="00751C67" w:rsidRPr="00081C9D">
        <w:rPr>
          <w:rFonts w:ascii="Arial" w:eastAsia="Times New Roman" w:hAnsi="Arial" w:cs="Arial"/>
          <w:bCs/>
          <w:color w:val="252525"/>
          <w:sz w:val="24"/>
          <w:szCs w:val="24"/>
          <w:shd w:val="clear" w:color="auto" w:fill="FFFFFF"/>
        </w:rPr>
        <w:t xml:space="preserve"> were sacrificed</w:t>
      </w:r>
      <w:r w:rsidR="00583115" w:rsidRPr="00081C9D">
        <w:rPr>
          <w:rFonts w:ascii="Arial" w:eastAsia="Times New Roman" w:hAnsi="Arial" w:cs="Arial"/>
          <w:bCs/>
          <w:color w:val="252525"/>
          <w:sz w:val="24"/>
          <w:szCs w:val="24"/>
          <w:shd w:val="clear" w:color="auto" w:fill="FFFFFF"/>
        </w:rPr>
        <w:t xml:space="preserve">, </w:t>
      </w:r>
      <w:r w:rsidR="00751C67" w:rsidRPr="00081C9D">
        <w:rPr>
          <w:rFonts w:ascii="Arial" w:eastAsia="Times New Roman" w:hAnsi="Arial" w:cs="Arial"/>
          <w:bCs/>
          <w:color w:val="252525"/>
          <w:sz w:val="24"/>
          <w:szCs w:val="24"/>
          <w:shd w:val="clear" w:color="auto" w:fill="FFFFFF"/>
        </w:rPr>
        <w:t>tissues were collected</w:t>
      </w:r>
      <w:r w:rsidR="00583115" w:rsidRPr="00081C9D">
        <w:rPr>
          <w:rFonts w:ascii="Arial" w:eastAsia="Times New Roman" w:hAnsi="Arial" w:cs="Arial"/>
          <w:bCs/>
          <w:color w:val="252525"/>
          <w:sz w:val="24"/>
          <w:szCs w:val="24"/>
          <w:shd w:val="clear" w:color="auto" w:fill="FFFFFF"/>
        </w:rPr>
        <w:t xml:space="preserve"> and </w:t>
      </w:r>
      <w:r w:rsidR="00583115" w:rsidRPr="00081C9D">
        <w:rPr>
          <w:rFonts w:ascii="Arial" w:eastAsia="Times New Roman" w:hAnsi="Arial" w:cs="Arial"/>
          <w:bCs/>
          <w:color w:val="FF0000"/>
          <w:sz w:val="24"/>
          <w:szCs w:val="24"/>
          <w:shd w:val="clear" w:color="auto" w:fill="FFFFFF"/>
        </w:rPr>
        <w:t>ketone bodies were analyzed</w:t>
      </w:r>
      <w:r w:rsidR="00751C67" w:rsidRPr="00081C9D">
        <w:rPr>
          <w:rFonts w:ascii="Arial" w:eastAsia="Times New Roman" w:hAnsi="Arial" w:cs="Arial"/>
          <w:bCs/>
          <w:color w:val="252525"/>
          <w:sz w:val="24"/>
          <w:szCs w:val="24"/>
          <w:shd w:val="clear" w:color="auto" w:fill="FFFFFF"/>
        </w:rPr>
        <w:t>.</w:t>
      </w:r>
      <w:r w:rsidR="00C36CEE" w:rsidRPr="00081C9D">
        <w:rPr>
          <w:rFonts w:ascii="Arial" w:eastAsia="Times New Roman" w:hAnsi="Arial" w:cs="Arial"/>
          <w:bCs/>
          <w:color w:val="252525"/>
          <w:sz w:val="24"/>
          <w:szCs w:val="24"/>
          <w:shd w:val="clear" w:color="auto" w:fill="FFFFFF"/>
        </w:rPr>
        <w:t xml:space="preserve"> Body composition</w:t>
      </w:r>
      <w:r w:rsidR="00C077BB" w:rsidRPr="00081C9D">
        <w:rPr>
          <w:rFonts w:ascii="Arial" w:eastAsia="Times New Roman" w:hAnsi="Arial" w:cs="Arial"/>
          <w:bCs/>
          <w:color w:val="252525"/>
          <w:sz w:val="24"/>
          <w:szCs w:val="24"/>
          <w:shd w:val="clear" w:color="auto" w:fill="FFFFFF"/>
        </w:rPr>
        <w:t xml:space="preserve"> (weight, fat mass and lean mass)</w:t>
      </w:r>
      <w:r w:rsidR="00C36CEE" w:rsidRPr="00081C9D">
        <w:rPr>
          <w:rFonts w:ascii="Arial" w:eastAsia="Times New Roman" w:hAnsi="Arial" w:cs="Arial"/>
          <w:bCs/>
          <w:color w:val="252525"/>
          <w:sz w:val="24"/>
          <w:szCs w:val="24"/>
          <w:shd w:val="clear" w:color="auto" w:fill="FFFFFF"/>
        </w:rPr>
        <w:t xml:space="preserve"> </w:t>
      </w:r>
      <w:r w:rsidR="00D65458" w:rsidRPr="00081C9D">
        <w:rPr>
          <w:rFonts w:ascii="Arial" w:eastAsia="Times New Roman" w:hAnsi="Arial" w:cs="Arial"/>
          <w:bCs/>
          <w:color w:val="252525"/>
          <w:sz w:val="24"/>
          <w:szCs w:val="24"/>
          <w:shd w:val="clear" w:color="auto" w:fill="FFFFFF"/>
        </w:rPr>
        <w:t xml:space="preserve">and food intake </w:t>
      </w:r>
      <w:r w:rsidR="00C36CEE" w:rsidRPr="00081C9D">
        <w:rPr>
          <w:rFonts w:ascii="Arial" w:eastAsia="Times New Roman" w:hAnsi="Arial" w:cs="Arial"/>
          <w:bCs/>
          <w:color w:val="252525"/>
          <w:sz w:val="24"/>
          <w:szCs w:val="24"/>
          <w:shd w:val="clear" w:color="auto" w:fill="FFFFFF"/>
        </w:rPr>
        <w:t xml:space="preserve">was measured weekly from the start </w:t>
      </w:r>
      <w:r w:rsidR="00C077BB" w:rsidRPr="00081C9D">
        <w:rPr>
          <w:rFonts w:ascii="Arial" w:eastAsia="Times New Roman" w:hAnsi="Arial" w:cs="Arial"/>
          <w:bCs/>
          <w:color w:val="252525"/>
          <w:sz w:val="24"/>
          <w:szCs w:val="24"/>
          <w:shd w:val="clear" w:color="auto" w:fill="FFFFFF"/>
        </w:rPr>
        <w:t>of injections until sacrifice.</w:t>
      </w:r>
    </w:p>
    <w:p w:rsidR="00E30211" w:rsidRPr="00081C9D" w:rsidRDefault="00D15637" w:rsidP="00E30211">
      <w:pPr>
        <w:pStyle w:val="ListParagraph"/>
        <w:numPr>
          <w:ilvl w:val="0"/>
          <w:numId w:val="3"/>
        </w:numPr>
        <w:rPr>
          <w:rFonts w:ascii="Arial" w:eastAsia="Times New Roman" w:hAnsi="Arial" w:cs="Arial"/>
          <w:bCs/>
          <w:sz w:val="24"/>
          <w:szCs w:val="24"/>
          <w:shd w:val="clear" w:color="auto" w:fill="FFFFFF"/>
        </w:rPr>
      </w:pPr>
      <w:r w:rsidRPr="00081C9D">
        <w:rPr>
          <w:rFonts w:ascii="Arial" w:eastAsia="Times New Roman" w:hAnsi="Arial" w:cs="Arial"/>
          <w:bCs/>
          <w:sz w:val="24"/>
          <w:szCs w:val="24"/>
          <w:shd w:val="clear" w:color="auto" w:fill="FFFFFF"/>
        </w:rPr>
        <w:t>AMPK effectively knocked out and confirmed using Western Blots</w:t>
      </w:r>
    </w:p>
    <w:p w:rsidR="00566767" w:rsidRPr="00404111" w:rsidRDefault="00775CCF" w:rsidP="00404111">
      <w:pPr>
        <w:pStyle w:val="ListParagraph"/>
        <w:numPr>
          <w:ilvl w:val="1"/>
          <w:numId w:val="3"/>
        </w:numPr>
        <w:jc w:val="left"/>
        <w:rPr>
          <w:rFonts w:ascii="Arial" w:eastAsia="Times New Roman" w:hAnsi="Arial" w:cs="Arial"/>
          <w:bCs/>
          <w:sz w:val="24"/>
          <w:szCs w:val="24"/>
          <w:shd w:val="clear" w:color="auto" w:fill="FFFFFF"/>
        </w:rPr>
      </w:pPr>
      <w:r w:rsidRPr="00081C9D">
        <w:rPr>
          <w:rFonts w:ascii="Arial" w:eastAsia="Times New Roman" w:hAnsi="Arial" w:cs="Arial"/>
          <w:bCs/>
          <w:sz w:val="24"/>
          <w:szCs w:val="24"/>
          <w:shd w:val="clear" w:color="auto" w:fill="FFFFFF"/>
        </w:rPr>
        <w:t>Western Blots of liver lysates shows that males that received AAV-TBG-CRE injections had AMPK effectively knocked out in both diet groups</w:t>
      </w:r>
      <w:r w:rsidR="001C4117"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1C4117" w:rsidRPr="00081C9D">
        <w:rPr>
          <w:rFonts w:ascii="Arial" w:eastAsia="Times New Roman" w:hAnsi="Arial" w:cs="Arial"/>
          <w:bCs/>
          <w:sz w:val="24"/>
          <w:szCs w:val="24"/>
          <w:shd w:val="clear" w:color="auto" w:fill="FFFFFF"/>
        </w:rPr>
        <w:t>)</w:t>
      </w:r>
      <w:r w:rsidRPr="00081C9D">
        <w:rPr>
          <w:rFonts w:ascii="Arial" w:eastAsia="Times New Roman" w:hAnsi="Arial" w:cs="Arial"/>
          <w:bCs/>
          <w:sz w:val="24"/>
          <w:szCs w:val="24"/>
          <w:shd w:val="clear" w:color="auto" w:fill="FFFFFF"/>
        </w:rPr>
        <w:t>.</w:t>
      </w:r>
      <w:r w:rsidR="00091C01" w:rsidRPr="00081C9D">
        <w:rPr>
          <w:rFonts w:ascii="Arial" w:eastAsia="Times New Roman" w:hAnsi="Arial" w:cs="Arial"/>
          <w:bCs/>
          <w:sz w:val="24"/>
          <w:szCs w:val="24"/>
          <w:shd w:val="clear" w:color="auto" w:fill="FFFFFF"/>
        </w:rPr>
        <w:t xml:space="preserve"> pACC, a downstream target of AMPK</w:t>
      </w:r>
      <w:r w:rsidR="00F26850" w:rsidRPr="00081C9D">
        <w:rPr>
          <w:rFonts w:ascii="Arial" w:eastAsia="Times New Roman" w:hAnsi="Arial" w:cs="Arial"/>
          <w:bCs/>
          <w:sz w:val="24"/>
          <w:szCs w:val="24"/>
          <w:shd w:val="clear" w:color="auto" w:fill="FFFFFF"/>
        </w:rPr>
        <w:t>,</w:t>
      </w:r>
      <w:r w:rsidR="00091C01" w:rsidRPr="00081C9D">
        <w:rPr>
          <w:rFonts w:ascii="Arial" w:eastAsia="Times New Roman" w:hAnsi="Arial" w:cs="Arial"/>
          <w:bCs/>
          <w:sz w:val="24"/>
          <w:szCs w:val="24"/>
          <w:shd w:val="clear" w:color="auto" w:fill="FFFFFF"/>
        </w:rPr>
        <w:t xml:space="preserve"> was </w:t>
      </w:r>
      <w:r w:rsidR="00F26850" w:rsidRPr="00081C9D">
        <w:rPr>
          <w:rFonts w:ascii="Arial" w:eastAsia="Times New Roman" w:hAnsi="Arial" w:cs="Arial"/>
          <w:bCs/>
          <w:sz w:val="24"/>
          <w:szCs w:val="24"/>
          <w:shd w:val="clear" w:color="auto" w:fill="FFFFFF"/>
        </w:rPr>
        <w:t>also reduced in males that received AAV-TBG-CRE injections</w:t>
      </w:r>
      <w:r w:rsidR="001C4117"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6A399B">
        <w:rPr>
          <w:rFonts w:ascii="Arial" w:eastAsia="Times New Roman" w:hAnsi="Arial" w:cs="Arial"/>
          <w:bCs/>
          <w:sz w:val="24"/>
          <w:szCs w:val="24"/>
          <w:shd w:val="clear" w:color="auto" w:fill="FFFFFF"/>
        </w:rPr>
        <w:t>)</w:t>
      </w:r>
      <w:r w:rsidR="00173B60" w:rsidRPr="00081C9D">
        <w:rPr>
          <w:rFonts w:ascii="Arial" w:eastAsia="Times New Roman" w:hAnsi="Arial" w:cs="Arial"/>
          <w:bCs/>
          <w:sz w:val="24"/>
          <w:szCs w:val="24"/>
          <w:shd w:val="clear" w:color="auto" w:fill="FFFFFF"/>
        </w:rPr>
        <w:t xml:space="preserve">. Surprisingly, </w:t>
      </w:r>
      <w:r w:rsidRPr="00081C9D">
        <w:rPr>
          <w:rFonts w:ascii="Arial" w:eastAsia="Times New Roman" w:hAnsi="Arial" w:cs="Arial"/>
          <w:bCs/>
          <w:sz w:val="24"/>
          <w:szCs w:val="24"/>
          <w:shd w:val="clear" w:color="auto" w:fill="FFFFFF"/>
        </w:rPr>
        <w:t>females</w:t>
      </w:r>
      <w:r w:rsidR="00173B60" w:rsidRPr="00081C9D">
        <w:rPr>
          <w:rFonts w:ascii="Arial" w:eastAsia="Times New Roman" w:hAnsi="Arial" w:cs="Arial"/>
          <w:bCs/>
          <w:sz w:val="24"/>
          <w:szCs w:val="24"/>
          <w:shd w:val="clear" w:color="auto" w:fill="FFFFFF"/>
        </w:rPr>
        <w:t xml:space="preserve"> that received the received AAV-TBG-CRE injections did not show </w:t>
      </w:r>
      <w:r w:rsidR="00E17DE2" w:rsidRPr="00081C9D">
        <w:rPr>
          <w:rFonts w:ascii="Arial" w:eastAsia="Times New Roman" w:hAnsi="Arial" w:cs="Arial"/>
          <w:bCs/>
          <w:sz w:val="24"/>
          <w:szCs w:val="24"/>
          <w:shd w:val="clear" w:color="auto" w:fill="FFFFFF"/>
        </w:rPr>
        <w:t>an efficient knockout of AMPK</w:t>
      </w:r>
      <w:r w:rsidR="001C4117"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1C4117" w:rsidRPr="00081C9D">
        <w:rPr>
          <w:rFonts w:ascii="Arial" w:eastAsia="Times New Roman" w:hAnsi="Arial" w:cs="Arial"/>
          <w:bCs/>
          <w:sz w:val="24"/>
          <w:szCs w:val="24"/>
          <w:shd w:val="clear" w:color="auto" w:fill="FFFFFF"/>
        </w:rPr>
        <w:t>)</w:t>
      </w:r>
      <w:r w:rsidR="00E17DE2" w:rsidRPr="00081C9D">
        <w:rPr>
          <w:rFonts w:ascii="Arial" w:eastAsia="Times New Roman" w:hAnsi="Arial" w:cs="Arial"/>
          <w:bCs/>
          <w:sz w:val="24"/>
          <w:szCs w:val="24"/>
          <w:shd w:val="clear" w:color="auto" w:fill="FFFFFF"/>
        </w:rPr>
        <w:t>.</w:t>
      </w:r>
      <w:r w:rsidR="00173B60" w:rsidRPr="00081C9D">
        <w:rPr>
          <w:rFonts w:ascii="Arial" w:eastAsia="Times New Roman" w:hAnsi="Arial" w:cs="Arial"/>
          <w:bCs/>
          <w:sz w:val="24"/>
          <w:szCs w:val="24"/>
          <w:shd w:val="clear" w:color="auto" w:fill="FFFFFF"/>
        </w:rPr>
        <w:t xml:space="preserve"> </w:t>
      </w:r>
      <w:r w:rsidRPr="00081C9D">
        <w:rPr>
          <w:rFonts w:ascii="Arial" w:eastAsia="Times New Roman" w:hAnsi="Arial" w:cs="Arial"/>
          <w:bCs/>
          <w:sz w:val="24"/>
          <w:szCs w:val="24"/>
          <w:shd w:val="clear" w:color="auto" w:fill="FFFFFF"/>
        </w:rPr>
        <w:t xml:space="preserve">Similarly, pACC was </w:t>
      </w:r>
      <w:r w:rsidR="00E17DE2" w:rsidRPr="00081C9D">
        <w:rPr>
          <w:rFonts w:ascii="Arial" w:eastAsia="Times New Roman" w:hAnsi="Arial" w:cs="Arial"/>
          <w:bCs/>
          <w:sz w:val="24"/>
          <w:szCs w:val="24"/>
          <w:shd w:val="clear" w:color="auto" w:fill="FFFFFF"/>
        </w:rPr>
        <w:t xml:space="preserve">not </w:t>
      </w:r>
      <w:r w:rsidRPr="00081C9D">
        <w:rPr>
          <w:rFonts w:ascii="Arial" w:eastAsia="Times New Roman" w:hAnsi="Arial" w:cs="Arial"/>
          <w:bCs/>
          <w:sz w:val="24"/>
          <w:szCs w:val="24"/>
          <w:shd w:val="clear" w:color="auto" w:fill="FFFFFF"/>
        </w:rPr>
        <w:t xml:space="preserve">down regulated in the </w:t>
      </w:r>
      <w:r w:rsidR="00E17DE2" w:rsidRPr="00081C9D">
        <w:rPr>
          <w:rFonts w:ascii="Arial" w:eastAsia="Times New Roman" w:hAnsi="Arial" w:cs="Arial"/>
          <w:bCs/>
          <w:sz w:val="24"/>
          <w:szCs w:val="24"/>
          <w:shd w:val="clear" w:color="auto" w:fill="FFFFFF"/>
        </w:rPr>
        <w:t>females that received the CRE injections</w:t>
      </w:r>
      <w:r w:rsidR="007215A1" w:rsidRPr="00081C9D">
        <w:rPr>
          <w:rFonts w:ascii="Arial" w:eastAsia="Times New Roman" w:hAnsi="Arial" w:cs="Arial"/>
          <w:bCs/>
          <w:sz w:val="24"/>
          <w:szCs w:val="24"/>
          <w:shd w:val="clear" w:color="auto" w:fill="FFFFFF"/>
        </w:rPr>
        <w:t xml:space="preserve"> (Figure 2</w:t>
      </w:r>
      <w:r w:rsidR="00404111">
        <w:rPr>
          <w:rFonts w:ascii="Arial" w:eastAsia="Times New Roman" w:hAnsi="Arial" w:cs="Arial"/>
          <w:bCs/>
          <w:sz w:val="24"/>
          <w:szCs w:val="24"/>
          <w:shd w:val="clear" w:color="auto" w:fill="FFFFFF"/>
        </w:rPr>
        <w:t>A</w:t>
      </w:r>
      <w:r w:rsidR="007215A1" w:rsidRPr="00081C9D">
        <w:rPr>
          <w:rFonts w:ascii="Arial" w:eastAsia="Times New Roman" w:hAnsi="Arial" w:cs="Arial"/>
          <w:bCs/>
          <w:sz w:val="24"/>
          <w:szCs w:val="24"/>
          <w:shd w:val="clear" w:color="auto" w:fill="FFFFFF"/>
        </w:rPr>
        <w:t>)</w:t>
      </w:r>
      <w:r w:rsidR="00E17DE2" w:rsidRPr="00081C9D">
        <w:rPr>
          <w:rFonts w:ascii="Arial" w:eastAsia="Times New Roman" w:hAnsi="Arial" w:cs="Arial"/>
          <w:bCs/>
          <w:sz w:val="24"/>
          <w:szCs w:val="24"/>
          <w:shd w:val="clear" w:color="auto" w:fill="FFFFFF"/>
        </w:rPr>
        <w:t xml:space="preserve">. </w:t>
      </w:r>
      <w:r w:rsidR="007215A1" w:rsidRPr="00081C9D">
        <w:rPr>
          <w:rFonts w:ascii="Arial" w:eastAsia="Times New Roman" w:hAnsi="Arial" w:cs="Arial"/>
          <w:bCs/>
          <w:color w:val="FF0000"/>
          <w:sz w:val="24"/>
          <w:szCs w:val="24"/>
          <w:shd w:val="clear" w:color="auto" w:fill="FFFFFF"/>
        </w:rPr>
        <w:t xml:space="preserve">For this reason, we investigated the males for the remainder of the experiments. </w:t>
      </w:r>
    </w:p>
    <w:p w:rsidR="00404111" w:rsidRPr="00404111" w:rsidRDefault="00471C14" w:rsidP="00404111">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FAS, pS6 and pS6K were </w:t>
      </w:r>
      <w:r w:rsidR="00FB4F43">
        <w:rPr>
          <w:rFonts w:ascii="Arial" w:eastAsia="Times New Roman" w:hAnsi="Arial" w:cs="Arial"/>
          <w:bCs/>
          <w:sz w:val="24"/>
          <w:szCs w:val="24"/>
          <w:shd w:val="clear" w:color="auto" w:fill="FFFFFF"/>
        </w:rPr>
        <w:t xml:space="preserve">all </w:t>
      </w:r>
      <w:r>
        <w:rPr>
          <w:rFonts w:ascii="Arial" w:eastAsia="Times New Roman" w:hAnsi="Arial" w:cs="Arial"/>
          <w:bCs/>
          <w:sz w:val="24"/>
          <w:szCs w:val="24"/>
          <w:shd w:val="clear" w:color="auto" w:fill="FFFFFF"/>
        </w:rPr>
        <w:t xml:space="preserve">unchanged </w:t>
      </w:r>
      <w:r w:rsidR="00FB4F43">
        <w:rPr>
          <w:rFonts w:ascii="Arial" w:eastAsia="Times New Roman" w:hAnsi="Arial" w:cs="Arial"/>
          <w:bCs/>
          <w:sz w:val="24"/>
          <w:szCs w:val="24"/>
          <w:shd w:val="clear" w:color="auto" w:fill="FFFFFF"/>
        </w:rPr>
        <w:t>in the knocked out mice on both diets (Figure 2B)</w:t>
      </w:r>
      <w:r w:rsidR="007C42A7">
        <w:rPr>
          <w:rFonts w:ascii="Arial" w:eastAsia="Times New Roman" w:hAnsi="Arial" w:cs="Arial"/>
          <w:bCs/>
          <w:sz w:val="24"/>
          <w:szCs w:val="24"/>
          <w:shd w:val="clear" w:color="auto" w:fill="FFFFFF"/>
        </w:rPr>
        <w:t>.</w:t>
      </w:r>
    </w:p>
    <w:p w:rsidR="00870582" w:rsidRDefault="00870582" w:rsidP="00D54710">
      <w:pPr>
        <w:pStyle w:val="ListParagraph"/>
        <w:numPr>
          <w:ilvl w:val="0"/>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Ketone production is similar between KO and Control mice</w:t>
      </w:r>
    </w:p>
    <w:p w:rsidR="00413D07" w:rsidRDefault="00BF5AB0" w:rsidP="00870582">
      <w:pPr>
        <w:pStyle w:val="ListParagraph"/>
        <w:numPr>
          <w:ilvl w:val="1"/>
          <w:numId w:val="3"/>
        </w:numPr>
        <w:jc w:val="left"/>
        <w:rPr>
          <w:rFonts w:ascii="Arial" w:eastAsia="Times New Roman" w:hAnsi="Arial" w:cs="Arial"/>
          <w:bCs/>
          <w:sz w:val="24"/>
          <w:szCs w:val="24"/>
          <w:shd w:val="clear" w:color="auto" w:fill="FFFFFF"/>
        </w:rPr>
      </w:pPr>
      <w:r w:rsidRPr="00BF5AB0">
        <w:rPr>
          <w:rFonts w:ascii="Arial" w:eastAsia="Times New Roman" w:hAnsi="Arial" w:cs="Arial"/>
          <w:bCs/>
          <w:sz w:val="24"/>
          <w:szCs w:val="24"/>
          <w:shd w:val="clear" w:color="auto" w:fill="FFFFFF"/>
        </w:rPr>
        <w:t>Ketone body levels increase in both KO and WT males fed a ketogenic diet with no difference between treatment groups</w:t>
      </w:r>
      <w:r w:rsidR="00DF144A">
        <w:rPr>
          <w:rFonts w:ascii="Arial" w:eastAsia="Times New Roman" w:hAnsi="Arial" w:cs="Arial"/>
          <w:bCs/>
          <w:sz w:val="24"/>
          <w:szCs w:val="24"/>
          <w:shd w:val="clear" w:color="auto" w:fill="FFFFFF"/>
        </w:rPr>
        <w:t xml:space="preserve"> (Figure 3)</w:t>
      </w:r>
      <w:r w:rsidRPr="00BF5AB0">
        <w:rPr>
          <w:rFonts w:ascii="Arial" w:eastAsia="Times New Roman" w:hAnsi="Arial" w:cs="Arial"/>
          <w:bCs/>
          <w:sz w:val="24"/>
          <w:szCs w:val="24"/>
          <w:shd w:val="clear" w:color="auto" w:fill="FFFFFF"/>
        </w:rPr>
        <w:t>. Both KO and WT males fed a control diet do not increase ketone body production</w:t>
      </w:r>
      <w:r w:rsidR="00DF144A">
        <w:rPr>
          <w:rFonts w:ascii="Arial" w:eastAsia="Times New Roman" w:hAnsi="Arial" w:cs="Arial"/>
          <w:bCs/>
          <w:sz w:val="24"/>
          <w:szCs w:val="24"/>
          <w:shd w:val="clear" w:color="auto" w:fill="FFFFFF"/>
        </w:rPr>
        <w:t xml:space="preserve"> (Figure 3)</w:t>
      </w:r>
      <w:bookmarkStart w:id="0" w:name="_GoBack"/>
      <w:bookmarkEnd w:id="0"/>
      <w:r w:rsidRPr="00BF5AB0">
        <w:rPr>
          <w:rFonts w:ascii="Arial" w:eastAsia="Times New Roman" w:hAnsi="Arial" w:cs="Arial"/>
          <w:bCs/>
          <w:sz w:val="24"/>
          <w:szCs w:val="24"/>
          <w:shd w:val="clear" w:color="auto" w:fill="FFFFFF"/>
        </w:rPr>
        <w:t xml:space="preserve">.   </w:t>
      </w:r>
    </w:p>
    <w:p w:rsidR="00B53F07" w:rsidRPr="00B826DB" w:rsidRDefault="00B53F07" w:rsidP="00B53F07">
      <w:pPr>
        <w:pStyle w:val="ListParagraph"/>
        <w:numPr>
          <w:ilvl w:val="0"/>
          <w:numId w:val="3"/>
        </w:numPr>
        <w:jc w:val="left"/>
        <w:rPr>
          <w:rFonts w:ascii="Arial" w:eastAsia="Times New Roman" w:hAnsi="Arial" w:cs="Arial"/>
          <w:bCs/>
          <w:sz w:val="24"/>
          <w:szCs w:val="24"/>
          <w:shd w:val="clear" w:color="auto" w:fill="FFFFFF"/>
        </w:rPr>
      </w:pP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Discussion</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Author Contributions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Acknowledgements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References</w:t>
      </w:r>
    </w:p>
    <w:p w:rsidR="00081C9D" w:rsidRPr="00081C9D" w:rsidRDefault="00BC34B8" w:rsidP="00081C9D">
      <w:pPr>
        <w:widowControl w:val="0"/>
        <w:autoSpaceDE w:val="0"/>
        <w:autoSpaceDN w:val="0"/>
        <w:adjustRightInd w:val="0"/>
        <w:spacing w:line="240" w:lineRule="auto"/>
        <w:ind w:left="640" w:hanging="640"/>
        <w:rPr>
          <w:rFonts w:ascii="Arial" w:hAnsi="Arial" w:cs="Arial"/>
          <w:noProof/>
          <w:sz w:val="24"/>
          <w:szCs w:val="24"/>
        </w:rPr>
      </w:pPr>
      <w:r w:rsidRPr="00081C9D">
        <w:rPr>
          <w:rFonts w:ascii="Arial" w:eastAsia="Times New Roman" w:hAnsi="Arial" w:cs="Arial"/>
          <w:color w:val="252525"/>
          <w:sz w:val="24"/>
          <w:szCs w:val="24"/>
          <w:shd w:val="clear" w:color="auto" w:fill="FFFFFF"/>
        </w:rPr>
        <w:fldChar w:fldCharType="begin" w:fldLock="1"/>
      </w:r>
      <w:r w:rsidRPr="00081C9D">
        <w:rPr>
          <w:rFonts w:ascii="Arial" w:eastAsia="Times New Roman" w:hAnsi="Arial" w:cs="Arial"/>
          <w:color w:val="252525"/>
          <w:sz w:val="24"/>
          <w:szCs w:val="24"/>
          <w:shd w:val="clear" w:color="auto" w:fill="FFFFFF"/>
        </w:rPr>
        <w:instrText xml:space="preserve">ADDIN Mendeley Bibliography CSL_BIBLIOGRAPHY </w:instrText>
      </w:r>
      <w:r w:rsidRPr="00081C9D">
        <w:rPr>
          <w:rFonts w:ascii="Arial" w:eastAsia="Times New Roman" w:hAnsi="Arial" w:cs="Arial"/>
          <w:color w:val="252525"/>
          <w:sz w:val="24"/>
          <w:szCs w:val="24"/>
          <w:shd w:val="clear" w:color="auto" w:fill="FFFFFF"/>
        </w:rPr>
        <w:fldChar w:fldCharType="separate"/>
      </w:r>
      <w:r w:rsidR="00081C9D" w:rsidRPr="00081C9D">
        <w:rPr>
          <w:rFonts w:ascii="Arial" w:hAnsi="Arial" w:cs="Arial"/>
          <w:noProof/>
          <w:sz w:val="24"/>
          <w:szCs w:val="24"/>
        </w:rPr>
        <w:t xml:space="preserve">1. </w:t>
      </w:r>
      <w:r w:rsidR="00081C9D" w:rsidRPr="00081C9D">
        <w:rPr>
          <w:rFonts w:ascii="Arial" w:hAnsi="Arial" w:cs="Arial"/>
          <w:noProof/>
          <w:sz w:val="24"/>
          <w:szCs w:val="24"/>
        </w:rPr>
        <w:tab/>
        <w:t xml:space="preserve">Nakada D, Saunders TL, Morrison SJ. Lkb1 regulates cell cycle and energy metabolism in haematopoietic stem cells. </w:t>
      </w:r>
      <w:r w:rsidR="00081C9D" w:rsidRPr="00081C9D">
        <w:rPr>
          <w:rFonts w:ascii="Arial" w:hAnsi="Arial" w:cs="Arial"/>
          <w:i/>
          <w:iCs/>
          <w:noProof/>
          <w:sz w:val="24"/>
          <w:szCs w:val="24"/>
        </w:rPr>
        <w:t>Nature</w:t>
      </w:r>
      <w:r w:rsidR="00081C9D" w:rsidRPr="00081C9D">
        <w:rPr>
          <w:rFonts w:ascii="Arial" w:hAnsi="Arial" w:cs="Arial"/>
          <w:noProof/>
          <w:sz w:val="24"/>
          <w:szCs w:val="24"/>
        </w:rPr>
        <w:t xml:space="preserve">. 2010;468(7324):653-658. </w:t>
      </w:r>
      <w:r w:rsidR="00081C9D" w:rsidRPr="00081C9D">
        <w:rPr>
          <w:rFonts w:ascii="Arial" w:hAnsi="Arial" w:cs="Arial"/>
          <w:noProof/>
          <w:sz w:val="24"/>
          <w:szCs w:val="24"/>
        </w:rPr>
        <w:lastRenderedPageBreak/>
        <w:t>doi:10.1038/nature09571</w:t>
      </w:r>
    </w:p>
    <w:p w:rsidR="00081C9D" w:rsidRPr="00081C9D" w:rsidRDefault="00081C9D" w:rsidP="00081C9D">
      <w:pPr>
        <w:widowControl w:val="0"/>
        <w:autoSpaceDE w:val="0"/>
        <w:autoSpaceDN w:val="0"/>
        <w:adjustRightInd w:val="0"/>
        <w:spacing w:line="240" w:lineRule="auto"/>
        <w:ind w:left="640" w:hanging="640"/>
        <w:rPr>
          <w:rFonts w:ascii="Arial" w:hAnsi="Arial" w:cs="Arial"/>
          <w:noProof/>
          <w:sz w:val="24"/>
          <w:szCs w:val="24"/>
        </w:rPr>
      </w:pPr>
      <w:r w:rsidRPr="00081C9D">
        <w:rPr>
          <w:rFonts w:ascii="Arial" w:hAnsi="Arial" w:cs="Arial"/>
          <w:noProof/>
          <w:sz w:val="24"/>
          <w:szCs w:val="24"/>
        </w:rPr>
        <w:t xml:space="preserve">2. </w:t>
      </w:r>
      <w:r w:rsidRPr="00081C9D">
        <w:rPr>
          <w:rFonts w:ascii="Arial" w:hAnsi="Arial" w:cs="Arial"/>
          <w:noProof/>
          <w:sz w:val="24"/>
          <w:szCs w:val="24"/>
        </w:rPr>
        <w:tab/>
        <w:t xml:space="preserve">Kazyken D, Magnuson B, Bodur C, et al. AMPK directly activates mTORC2 to promote cell survival during acute energetic stress. </w:t>
      </w:r>
      <w:r w:rsidRPr="00081C9D">
        <w:rPr>
          <w:rFonts w:ascii="Arial" w:hAnsi="Arial" w:cs="Arial"/>
          <w:i/>
          <w:iCs/>
          <w:noProof/>
          <w:sz w:val="24"/>
          <w:szCs w:val="24"/>
        </w:rPr>
        <w:t>Sci Signal</w:t>
      </w:r>
      <w:r w:rsidRPr="00081C9D">
        <w:rPr>
          <w:rFonts w:ascii="Arial" w:hAnsi="Arial" w:cs="Arial"/>
          <w:noProof/>
          <w:sz w:val="24"/>
          <w:szCs w:val="24"/>
        </w:rPr>
        <w:t>. 2019;12(585). doi:10.1126/scisignal.aav3249</w:t>
      </w:r>
    </w:p>
    <w:p w:rsidR="00BC34B8" w:rsidRPr="00081C9D" w:rsidRDefault="00BC34B8" w:rsidP="00081C9D">
      <w:pPr>
        <w:widowControl w:val="0"/>
        <w:autoSpaceDE w:val="0"/>
        <w:autoSpaceDN w:val="0"/>
        <w:adjustRightInd w:val="0"/>
        <w:spacing w:line="240" w:lineRule="auto"/>
        <w:ind w:left="640" w:hanging="640"/>
        <w:rPr>
          <w:rFonts w:ascii="Arial" w:eastAsia="Times New Roman" w:hAnsi="Arial" w:cs="Arial"/>
          <w:color w:val="252525"/>
          <w:sz w:val="24"/>
          <w:szCs w:val="24"/>
          <w:shd w:val="clear" w:color="auto" w:fill="FFFFFF"/>
        </w:rPr>
      </w:pPr>
      <w:r w:rsidRPr="00081C9D">
        <w:rPr>
          <w:rFonts w:ascii="Arial" w:eastAsia="Times New Roman" w:hAnsi="Arial" w:cs="Arial"/>
          <w:color w:val="252525"/>
          <w:sz w:val="24"/>
          <w:szCs w:val="24"/>
          <w:shd w:val="clear" w:color="auto" w:fill="FFFFFF"/>
        </w:rPr>
        <w:fldChar w:fldCharType="end"/>
      </w:r>
    </w:p>
    <w:p w:rsidR="002F2BD5"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Figure/Table Legends</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Figure 1. Experimental Design. </w:t>
      </w:r>
    </w:p>
    <w:p w:rsidR="00E828A8" w:rsidRPr="00081C9D" w:rsidRDefault="00E828A8" w:rsidP="00E828A8">
      <w:pPr>
        <w:pStyle w:val="ListParagraph"/>
        <w:numPr>
          <w:ilvl w:val="2"/>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t>Insert Figure 1 from illustrator?</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 2. Western Blots</w:t>
      </w:r>
    </w:p>
    <w:p w:rsidR="00E828A8" w:rsidRDefault="00E828A8" w:rsidP="00E828A8">
      <w:pPr>
        <w:pStyle w:val="ListParagraph"/>
        <w:numPr>
          <w:ilvl w:val="1"/>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t>***Figure</w:t>
      </w:r>
      <w:r w:rsidR="00404111">
        <w:rPr>
          <w:rFonts w:ascii="Arial" w:eastAsia="Times New Roman" w:hAnsi="Arial" w:cs="Arial"/>
          <w:bCs/>
          <w:color w:val="FF0000"/>
          <w:sz w:val="24"/>
          <w:szCs w:val="24"/>
          <w:shd w:val="clear" w:color="auto" w:fill="FFFFFF"/>
        </w:rPr>
        <w:t>s</w:t>
      </w:r>
      <w:r w:rsidRPr="00081C9D">
        <w:rPr>
          <w:rFonts w:ascii="Arial" w:eastAsia="Times New Roman" w:hAnsi="Arial" w:cs="Arial"/>
          <w:bCs/>
          <w:color w:val="FF0000"/>
          <w:sz w:val="24"/>
          <w:szCs w:val="24"/>
          <w:shd w:val="clear" w:color="auto" w:fill="FFFFFF"/>
        </w:rPr>
        <w:t xml:space="preserve"> not from illustrator**</w:t>
      </w:r>
    </w:p>
    <w:p w:rsidR="00404111" w:rsidRPr="00081C9D" w:rsidRDefault="00404111" w:rsidP="00E828A8">
      <w:pPr>
        <w:pStyle w:val="ListParagraph"/>
        <w:numPr>
          <w:ilvl w:val="1"/>
          <w:numId w:val="4"/>
        </w:numPr>
        <w:rPr>
          <w:rFonts w:ascii="Arial" w:eastAsia="Times New Roman" w:hAnsi="Arial" w:cs="Arial"/>
          <w:bCs/>
          <w:color w:val="FF0000"/>
          <w:sz w:val="24"/>
          <w:szCs w:val="24"/>
          <w:shd w:val="clear" w:color="auto" w:fill="FFFFFF"/>
        </w:rPr>
      </w:pPr>
      <w:r>
        <w:rPr>
          <w:rFonts w:ascii="Arial" w:eastAsia="Times New Roman" w:hAnsi="Arial" w:cs="Arial"/>
          <w:bCs/>
          <w:color w:val="FF0000"/>
          <w:sz w:val="24"/>
          <w:szCs w:val="24"/>
          <w:shd w:val="clear" w:color="auto" w:fill="FFFFFF"/>
        </w:rPr>
        <w:t>A)</w:t>
      </w:r>
      <w:r w:rsidRPr="00404111">
        <w:rPr>
          <w:rFonts w:ascii="Arial" w:eastAsia="Times New Roman" w:hAnsi="Arial" w:cs="Arial"/>
          <w:bCs/>
          <w:noProof/>
          <w:color w:val="FF0000"/>
          <w:sz w:val="24"/>
          <w:szCs w:val="24"/>
          <w:shd w:val="clear" w:color="auto" w:fill="FFFFFF"/>
        </w:rPr>
        <w:drawing>
          <wp:inline distT="0" distB="0" distL="0" distR="0" wp14:anchorId="26231E39" wp14:editId="2C4B4647">
            <wp:extent cx="2939143" cy="1481023"/>
            <wp:effectExtent l="0" t="0" r="0" b="0"/>
            <wp:docPr id="19" name="Picture 18">
              <a:extLst xmlns:a="http://schemas.openxmlformats.org/drawingml/2006/main">
                <a:ext uri="{FF2B5EF4-FFF2-40B4-BE49-F238E27FC236}">
                  <a16:creationId xmlns:a16="http://schemas.microsoft.com/office/drawing/2014/main" id="{793B2182-9751-0A48-841B-12AA33B29C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793B2182-9751-0A48-841B-12AA33B29C46}"/>
                        </a:ext>
                      </a:extLst>
                    </pic:cNvPr>
                    <pic:cNvPicPr>
                      <a:picLocks noChangeAspect="1"/>
                    </pic:cNvPicPr>
                  </pic:nvPicPr>
                  <pic:blipFill>
                    <a:blip r:embed="rId6"/>
                    <a:stretch>
                      <a:fillRect/>
                    </a:stretch>
                  </pic:blipFill>
                  <pic:spPr>
                    <a:xfrm>
                      <a:off x="0" y="0"/>
                      <a:ext cx="2960208" cy="1491637"/>
                    </a:xfrm>
                    <a:prstGeom prst="rect">
                      <a:avLst/>
                    </a:prstGeom>
                  </pic:spPr>
                </pic:pic>
              </a:graphicData>
            </a:graphic>
          </wp:inline>
        </w:drawing>
      </w:r>
    </w:p>
    <w:p w:rsidR="00E828A8" w:rsidRPr="00081C9D" w:rsidRDefault="00404111" w:rsidP="00E828A8">
      <w:pPr>
        <w:pStyle w:val="ListParagraph"/>
        <w:numPr>
          <w:ilvl w:val="1"/>
          <w:numId w:val="4"/>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B)</w:t>
      </w:r>
      <w:r w:rsidR="00012E63" w:rsidRPr="00012E63">
        <w:rPr>
          <w:rFonts w:ascii="Arial" w:eastAsia="Times New Roman" w:hAnsi="Arial" w:cs="Arial"/>
          <w:bCs/>
          <w:noProof/>
          <w:sz w:val="24"/>
          <w:szCs w:val="24"/>
          <w:shd w:val="clear" w:color="auto" w:fill="FFFFFF"/>
        </w:rPr>
        <w:drawing>
          <wp:inline distT="0" distB="0" distL="0" distR="0" wp14:anchorId="0CB6034B" wp14:editId="1A632152">
            <wp:extent cx="2416629" cy="1705324"/>
            <wp:effectExtent l="0" t="0" r="0" b="0"/>
            <wp:docPr id="9" name="Content Placeholder 8">
              <a:extLst xmlns:a="http://schemas.openxmlformats.org/drawingml/2006/main">
                <a:ext uri="{FF2B5EF4-FFF2-40B4-BE49-F238E27FC236}">
                  <a16:creationId xmlns:a16="http://schemas.microsoft.com/office/drawing/2014/main" id="{C7875877-8232-0A4C-B225-AC26E66DDB1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C7875877-8232-0A4C-B225-AC26E66DDB12}"/>
                        </a:ext>
                      </a:extLst>
                    </pic:cNvPr>
                    <pic:cNvPicPr>
                      <a:picLocks noGrp="1" noChangeAspect="1"/>
                    </pic:cNvPicPr>
                  </pic:nvPicPr>
                  <pic:blipFill>
                    <a:blip r:embed="rId7"/>
                    <a:stretch>
                      <a:fillRect/>
                    </a:stretch>
                  </pic:blipFill>
                  <pic:spPr>
                    <a:xfrm>
                      <a:off x="0" y="0"/>
                      <a:ext cx="2437193" cy="1719835"/>
                    </a:xfrm>
                    <a:prstGeom prst="rect">
                      <a:avLst/>
                    </a:prstGeom>
                  </pic:spPr>
                </pic:pic>
              </a:graphicData>
            </a:graphic>
          </wp:inline>
        </w:drawing>
      </w:r>
    </w:p>
    <w:p w:rsidR="00E828A8" w:rsidRDefault="00DF144A" w:rsidP="00DF144A">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Figure 3. Ketones</w:t>
      </w:r>
    </w:p>
    <w:p w:rsidR="00DF144A" w:rsidRPr="00081C9D" w:rsidRDefault="00DF144A" w:rsidP="00DF144A">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Figure 4. </w:t>
      </w:r>
    </w:p>
    <w:p w:rsidR="0002533F" w:rsidRPr="00081C9D" w:rsidRDefault="0002533F">
      <w:pPr>
        <w:rPr>
          <w:rFonts w:ascii="Arial" w:hAnsi="Arial" w:cs="Arial"/>
          <w:sz w:val="24"/>
          <w:szCs w:val="24"/>
        </w:rPr>
      </w:pPr>
    </w:p>
    <w:sectPr w:rsidR="0002533F" w:rsidRPr="00081C9D"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23B5"/>
    <w:multiLevelType w:val="multilevel"/>
    <w:tmpl w:val="2F14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B0B30"/>
    <w:multiLevelType w:val="multilevel"/>
    <w:tmpl w:val="C356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E29E4"/>
    <w:multiLevelType w:val="hybridMultilevel"/>
    <w:tmpl w:val="87123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1738C"/>
    <w:multiLevelType w:val="hybridMultilevel"/>
    <w:tmpl w:val="0BF6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96516"/>
    <w:multiLevelType w:val="hybridMultilevel"/>
    <w:tmpl w:val="850EC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113AA"/>
    <w:multiLevelType w:val="multilevel"/>
    <w:tmpl w:val="0F6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2489F"/>
    <w:multiLevelType w:val="hybridMultilevel"/>
    <w:tmpl w:val="76C2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AB"/>
    <w:rsid w:val="00012E63"/>
    <w:rsid w:val="000243BD"/>
    <w:rsid w:val="0002533F"/>
    <w:rsid w:val="0003354F"/>
    <w:rsid w:val="00044F0D"/>
    <w:rsid w:val="0007263F"/>
    <w:rsid w:val="00077072"/>
    <w:rsid w:val="00081C9D"/>
    <w:rsid w:val="00090AF3"/>
    <w:rsid w:val="00091C01"/>
    <w:rsid w:val="00096B75"/>
    <w:rsid w:val="000A4F24"/>
    <w:rsid w:val="000C06E4"/>
    <w:rsid w:val="000C7114"/>
    <w:rsid w:val="000D33C2"/>
    <w:rsid w:val="000D7218"/>
    <w:rsid w:val="00101E97"/>
    <w:rsid w:val="001107E7"/>
    <w:rsid w:val="001122D0"/>
    <w:rsid w:val="001338A1"/>
    <w:rsid w:val="0013608F"/>
    <w:rsid w:val="00143D60"/>
    <w:rsid w:val="00173B60"/>
    <w:rsid w:val="00185DC4"/>
    <w:rsid w:val="001C3744"/>
    <w:rsid w:val="001C4117"/>
    <w:rsid w:val="001D5F73"/>
    <w:rsid w:val="002039BE"/>
    <w:rsid w:val="0020446A"/>
    <w:rsid w:val="0021415B"/>
    <w:rsid w:val="002247F6"/>
    <w:rsid w:val="002363E7"/>
    <w:rsid w:val="00241FE3"/>
    <w:rsid w:val="00291371"/>
    <w:rsid w:val="00294E88"/>
    <w:rsid w:val="002A7B0D"/>
    <w:rsid w:val="002C543A"/>
    <w:rsid w:val="002F2BD5"/>
    <w:rsid w:val="00323E7C"/>
    <w:rsid w:val="003503AB"/>
    <w:rsid w:val="00353148"/>
    <w:rsid w:val="00360505"/>
    <w:rsid w:val="00373210"/>
    <w:rsid w:val="0038062F"/>
    <w:rsid w:val="003835C6"/>
    <w:rsid w:val="003A4DDF"/>
    <w:rsid w:val="003C6EDA"/>
    <w:rsid w:val="003E3F5F"/>
    <w:rsid w:val="003F280D"/>
    <w:rsid w:val="00400A98"/>
    <w:rsid w:val="004013A7"/>
    <w:rsid w:val="00404111"/>
    <w:rsid w:val="00413D07"/>
    <w:rsid w:val="0043310C"/>
    <w:rsid w:val="00433984"/>
    <w:rsid w:val="00434C3A"/>
    <w:rsid w:val="00436B6D"/>
    <w:rsid w:val="00441516"/>
    <w:rsid w:val="00444758"/>
    <w:rsid w:val="00450914"/>
    <w:rsid w:val="00454811"/>
    <w:rsid w:val="00462F7F"/>
    <w:rsid w:val="00471C14"/>
    <w:rsid w:val="00472769"/>
    <w:rsid w:val="004753DC"/>
    <w:rsid w:val="00484D62"/>
    <w:rsid w:val="00486B18"/>
    <w:rsid w:val="00487286"/>
    <w:rsid w:val="004903C3"/>
    <w:rsid w:val="004939E6"/>
    <w:rsid w:val="004A1E83"/>
    <w:rsid w:val="004D080E"/>
    <w:rsid w:val="00514871"/>
    <w:rsid w:val="00516F4A"/>
    <w:rsid w:val="00544183"/>
    <w:rsid w:val="0055409A"/>
    <w:rsid w:val="005572C7"/>
    <w:rsid w:val="00566767"/>
    <w:rsid w:val="00583115"/>
    <w:rsid w:val="00591E81"/>
    <w:rsid w:val="005B25F5"/>
    <w:rsid w:val="005E1986"/>
    <w:rsid w:val="00605381"/>
    <w:rsid w:val="00623EF1"/>
    <w:rsid w:val="006333A8"/>
    <w:rsid w:val="006349D1"/>
    <w:rsid w:val="00650AC7"/>
    <w:rsid w:val="00652AFF"/>
    <w:rsid w:val="006538A7"/>
    <w:rsid w:val="0065623E"/>
    <w:rsid w:val="006637E2"/>
    <w:rsid w:val="00671F8E"/>
    <w:rsid w:val="0067350B"/>
    <w:rsid w:val="006A399B"/>
    <w:rsid w:val="006B12FE"/>
    <w:rsid w:val="006B46F1"/>
    <w:rsid w:val="006C329F"/>
    <w:rsid w:val="006D4153"/>
    <w:rsid w:val="006E4D96"/>
    <w:rsid w:val="006E7F9A"/>
    <w:rsid w:val="00700D6E"/>
    <w:rsid w:val="00713A20"/>
    <w:rsid w:val="007204F4"/>
    <w:rsid w:val="00721138"/>
    <w:rsid w:val="007215A1"/>
    <w:rsid w:val="0072729E"/>
    <w:rsid w:val="0074110F"/>
    <w:rsid w:val="00751C67"/>
    <w:rsid w:val="0076090A"/>
    <w:rsid w:val="00775CCF"/>
    <w:rsid w:val="00791E62"/>
    <w:rsid w:val="007A25BB"/>
    <w:rsid w:val="007C1191"/>
    <w:rsid w:val="007C42A7"/>
    <w:rsid w:val="00805B4A"/>
    <w:rsid w:val="00811C77"/>
    <w:rsid w:val="00816EAE"/>
    <w:rsid w:val="00854154"/>
    <w:rsid w:val="0086639D"/>
    <w:rsid w:val="00870106"/>
    <w:rsid w:val="00870582"/>
    <w:rsid w:val="008A33CB"/>
    <w:rsid w:val="008A5B4F"/>
    <w:rsid w:val="008F4740"/>
    <w:rsid w:val="00904B08"/>
    <w:rsid w:val="00953BEC"/>
    <w:rsid w:val="00955293"/>
    <w:rsid w:val="00961C21"/>
    <w:rsid w:val="00972A36"/>
    <w:rsid w:val="00986C4C"/>
    <w:rsid w:val="009B5809"/>
    <w:rsid w:val="009C1D03"/>
    <w:rsid w:val="009E7C30"/>
    <w:rsid w:val="009F33C1"/>
    <w:rsid w:val="00A03B44"/>
    <w:rsid w:val="00A12978"/>
    <w:rsid w:val="00A178B0"/>
    <w:rsid w:val="00A260A5"/>
    <w:rsid w:val="00A33F17"/>
    <w:rsid w:val="00A472B9"/>
    <w:rsid w:val="00A82049"/>
    <w:rsid w:val="00A842D0"/>
    <w:rsid w:val="00AD2F62"/>
    <w:rsid w:val="00B24465"/>
    <w:rsid w:val="00B35BCF"/>
    <w:rsid w:val="00B53F07"/>
    <w:rsid w:val="00B65AA3"/>
    <w:rsid w:val="00B76A05"/>
    <w:rsid w:val="00B826DB"/>
    <w:rsid w:val="00B9762B"/>
    <w:rsid w:val="00BA7875"/>
    <w:rsid w:val="00BB0DCA"/>
    <w:rsid w:val="00BC34B8"/>
    <w:rsid w:val="00BD714E"/>
    <w:rsid w:val="00BE4076"/>
    <w:rsid w:val="00BF5AB0"/>
    <w:rsid w:val="00C00473"/>
    <w:rsid w:val="00C077BB"/>
    <w:rsid w:val="00C12504"/>
    <w:rsid w:val="00C36CEE"/>
    <w:rsid w:val="00C42D20"/>
    <w:rsid w:val="00C759DA"/>
    <w:rsid w:val="00C77779"/>
    <w:rsid w:val="00C87256"/>
    <w:rsid w:val="00CD749F"/>
    <w:rsid w:val="00CF4BA0"/>
    <w:rsid w:val="00D03402"/>
    <w:rsid w:val="00D1389B"/>
    <w:rsid w:val="00D15637"/>
    <w:rsid w:val="00D37D8D"/>
    <w:rsid w:val="00D4568B"/>
    <w:rsid w:val="00D54710"/>
    <w:rsid w:val="00D57F86"/>
    <w:rsid w:val="00D6081C"/>
    <w:rsid w:val="00D65458"/>
    <w:rsid w:val="00D75AAA"/>
    <w:rsid w:val="00D76931"/>
    <w:rsid w:val="00D85F9A"/>
    <w:rsid w:val="00D91231"/>
    <w:rsid w:val="00DA3811"/>
    <w:rsid w:val="00DA4D7F"/>
    <w:rsid w:val="00DB67D0"/>
    <w:rsid w:val="00DB78B8"/>
    <w:rsid w:val="00DD4FBF"/>
    <w:rsid w:val="00DF144A"/>
    <w:rsid w:val="00E03A00"/>
    <w:rsid w:val="00E05257"/>
    <w:rsid w:val="00E17DE2"/>
    <w:rsid w:val="00E30211"/>
    <w:rsid w:val="00E504BF"/>
    <w:rsid w:val="00E662F3"/>
    <w:rsid w:val="00E828A8"/>
    <w:rsid w:val="00EA2C86"/>
    <w:rsid w:val="00EA30B7"/>
    <w:rsid w:val="00EA39BD"/>
    <w:rsid w:val="00EC3D9F"/>
    <w:rsid w:val="00EC3F44"/>
    <w:rsid w:val="00ED700A"/>
    <w:rsid w:val="00EF7D21"/>
    <w:rsid w:val="00F016EF"/>
    <w:rsid w:val="00F26850"/>
    <w:rsid w:val="00F34494"/>
    <w:rsid w:val="00F52A3B"/>
    <w:rsid w:val="00F61E53"/>
    <w:rsid w:val="00F6326C"/>
    <w:rsid w:val="00F71DF9"/>
    <w:rsid w:val="00F772BB"/>
    <w:rsid w:val="00F93BE7"/>
    <w:rsid w:val="00FB4F43"/>
    <w:rsid w:val="00FD02B0"/>
    <w:rsid w:val="00FD3879"/>
    <w:rsid w:val="00FE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CAC9"/>
  <w14:defaultImageDpi w14:val="32767"/>
  <w15:chartTrackingRefBased/>
  <w15:docId w15:val="{136A690F-A5CE-0740-B74C-A4E1733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080E"/>
  </w:style>
  <w:style w:type="paragraph" w:styleId="Heading1">
    <w:name w:val="heading 1"/>
    <w:basedOn w:val="Normal"/>
    <w:next w:val="Normal"/>
    <w:link w:val="Heading1Char"/>
    <w:uiPriority w:val="9"/>
    <w:qFormat/>
    <w:rsid w:val="004D080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D080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0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0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080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D080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D080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D080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D080E"/>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0E"/>
    <w:rPr>
      <w:smallCaps/>
      <w:spacing w:val="5"/>
      <w:sz w:val="32"/>
      <w:szCs w:val="32"/>
    </w:rPr>
  </w:style>
  <w:style w:type="character" w:customStyle="1" w:styleId="Heading2Char">
    <w:name w:val="Heading 2 Char"/>
    <w:basedOn w:val="DefaultParagraphFont"/>
    <w:link w:val="Heading2"/>
    <w:uiPriority w:val="9"/>
    <w:semiHidden/>
    <w:rsid w:val="004D080E"/>
    <w:rPr>
      <w:smallCaps/>
      <w:spacing w:val="5"/>
      <w:sz w:val="28"/>
      <w:szCs w:val="28"/>
    </w:rPr>
  </w:style>
  <w:style w:type="character" w:customStyle="1" w:styleId="Heading3Char">
    <w:name w:val="Heading 3 Char"/>
    <w:basedOn w:val="DefaultParagraphFont"/>
    <w:link w:val="Heading3"/>
    <w:uiPriority w:val="9"/>
    <w:semiHidden/>
    <w:rsid w:val="004D080E"/>
    <w:rPr>
      <w:smallCaps/>
      <w:spacing w:val="5"/>
      <w:sz w:val="24"/>
      <w:szCs w:val="24"/>
    </w:rPr>
  </w:style>
  <w:style w:type="character" w:customStyle="1" w:styleId="Heading4Char">
    <w:name w:val="Heading 4 Char"/>
    <w:basedOn w:val="DefaultParagraphFont"/>
    <w:link w:val="Heading4"/>
    <w:uiPriority w:val="9"/>
    <w:semiHidden/>
    <w:rsid w:val="004D080E"/>
    <w:rPr>
      <w:smallCaps/>
      <w:spacing w:val="10"/>
      <w:sz w:val="22"/>
      <w:szCs w:val="22"/>
    </w:rPr>
  </w:style>
  <w:style w:type="character" w:customStyle="1" w:styleId="Heading5Char">
    <w:name w:val="Heading 5 Char"/>
    <w:basedOn w:val="DefaultParagraphFont"/>
    <w:link w:val="Heading5"/>
    <w:uiPriority w:val="9"/>
    <w:semiHidden/>
    <w:rsid w:val="004D080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D080E"/>
    <w:rPr>
      <w:smallCaps/>
      <w:color w:val="ED7D31" w:themeColor="accent2"/>
      <w:spacing w:val="5"/>
      <w:sz w:val="22"/>
    </w:rPr>
  </w:style>
  <w:style w:type="character" w:customStyle="1" w:styleId="Heading7Char">
    <w:name w:val="Heading 7 Char"/>
    <w:basedOn w:val="DefaultParagraphFont"/>
    <w:link w:val="Heading7"/>
    <w:uiPriority w:val="9"/>
    <w:semiHidden/>
    <w:rsid w:val="004D080E"/>
    <w:rPr>
      <w:b/>
      <w:smallCaps/>
      <w:color w:val="ED7D31" w:themeColor="accent2"/>
      <w:spacing w:val="10"/>
    </w:rPr>
  </w:style>
  <w:style w:type="character" w:customStyle="1" w:styleId="Heading8Char">
    <w:name w:val="Heading 8 Char"/>
    <w:basedOn w:val="DefaultParagraphFont"/>
    <w:link w:val="Heading8"/>
    <w:uiPriority w:val="9"/>
    <w:semiHidden/>
    <w:rsid w:val="004D080E"/>
    <w:rPr>
      <w:b/>
      <w:i/>
      <w:smallCaps/>
      <w:color w:val="C45911" w:themeColor="accent2" w:themeShade="BF"/>
    </w:rPr>
  </w:style>
  <w:style w:type="character" w:customStyle="1" w:styleId="Heading9Char">
    <w:name w:val="Heading 9 Char"/>
    <w:basedOn w:val="DefaultParagraphFont"/>
    <w:link w:val="Heading9"/>
    <w:uiPriority w:val="9"/>
    <w:semiHidden/>
    <w:rsid w:val="004D080E"/>
    <w:rPr>
      <w:b/>
      <w:i/>
      <w:smallCaps/>
      <w:color w:val="823B0B" w:themeColor="accent2" w:themeShade="7F"/>
    </w:rPr>
  </w:style>
  <w:style w:type="paragraph" w:styleId="Caption">
    <w:name w:val="caption"/>
    <w:basedOn w:val="Normal"/>
    <w:next w:val="Normal"/>
    <w:uiPriority w:val="35"/>
    <w:semiHidden/>
    <w:unhideWhenUsed/>
    <w:qFormat/>
    <w:rsid w:val="004D080E"/>
    <w:rPr>
      <w:b/>
      <w:bCs/>
      <w:caps/>
      <w:sz w:val="16"/>
      <w:szCs w:val="18"/>
    </w:rPr>
  </w:style>
  <w:style w:type="paragraph" w:styleId="Title">
    <w:name w:val="Title"/>
    <w:basedOn w:val="Normal"/>
    <w:next w:val="Normal"/>
    <w:link w:val="TitleChar"/>
    <w:uiPriority w:val="10"/>
    <w:qFormat/>
    <w:rsid w:val="004D080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080E"/>
    <w:rPr>
      <w:smallCaps/>
      <w:sz w:val="48"/>
      <w:szCs w:val="48"/>
    </w:rPr>
  </w:style>
  <w:style w:type="paragraph" w:styleId="Subtitle">
    <w:name w:val="Subtitle"/>
    <w:basedOn w:val="Normal"/>
    <w:next w:val="Normal"/>
    <w:link w:val="SubtitleChar"/>
    <w:uiPriority w:val="11"/>
    <w:qFormat/>
    <w:rsid w:val="004D0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080E"/>
    <w:rPr>
      <w:rFonts w:asciiTheme="majorHAnsi" w:eastAsiaTheme="majorEastAsia" w:hAnsiTheme="majorHAnsi" w:cstheme="majorBidi"/>
      <w:szCs w:val="22"/>
    </w:rPr>
  </w:style>
  <w:style w:type="character" w:styleId="Strong">
    <w:name w:val="Strong"/>
    <w:uiPriority w:val="22"/>
    <w:qFormat/>
    <w:rsid w:val="004D080E"/>
    <w:rPr>
      <w:b/>
      <w:color w:val="ED7D31" w:themeColor="accent2"/>
    </w:rPr>
  </w:style>
  <w:style w:type="character" w:styleId="Emphasis">
    <w:name w:val="Emphasis"/>
    <w:uiPriority w:val="20"/>
    <w:qFormat/>
    <w:rsid w:val="004D080E"/>
    <w:rPr>
      <w:b/>
      <w:i/>
      <w:spacing w:val="10"/>
    </w:rPr>
  </w:style>
  <w:style w:type="paragraph" w:styleId="NoSpacing">
    <w:name w:val="No Spacing"/>
    <w:basedOn w:val="Normal"/>
    <w:link w:val="NoSpacingChar"/>
    <w:uiPriority w:val="1"/>
    <w:qFormat/>
    <w:rsid w:val="004D080E"/>
    <w:pPr>
      <w:spacing w:after="0" w:line="240" w:lineRule="auto"/>
    </w:pPr>
  </w:style>
  <w:style w:type="character" w:customStyle="1" w:styleId="NoSpacingChar">
    <w:name w:val="No Spacing Char"/>
    <w:basedOn w:val="DefaultParagraphFont"/>
    <w:link w:val="NoSpacing"/>
    <w:uiPriority w:val="1"/>
    <w:rsid w:val="004D080E"/>
  </w:style>
  <w:style w:type="paragraph" w:styleId="ListParagraph">
    <w:name w:val="List Paragraph"/>
    <w:basedOn w:val="Normal"/>
    <w:uiPriority w:val="34"/>
    <w:qFormat/>
    <w:rsid w:val="004D080E"/>
    <w:pPr>
      <w:ind w:left="720"/>
      <w:contextualSpacing/>
    </w:pPr>
  </w:style>
  <w:style w:type="paragraph" w:styleId="Quote">
    <w:name w:val="Quote"/>
    <w:basedOn w:val="Normal"/>
    <w:next w:val="Normal"/>
    <w:link w:val="QuoteChar"/>
    <w:uiPriority w:val="29"/>
    <w:qFormat/>
    <w:rsid w:val="004D080E"/>
    <w:rPr>
      <w:i/>
    </w:rPr>
  </w:style>
  <w:style w:type="character" w:customStyle="1" w:styleId="QuoteChar">
    <w:name w:val="Quote Char"/>
    <w:basedOn w:val="DefaultParagraphFont"/>
    <w:link w:val="Quote"/>
    <w:uiPriority w:val="29"/>
    <w:rsid w:val="004D080E"/>
    <w:rPr>
      <w:i/>
    </w:rPr>
  </w:style>
  <w:style w:type="paragraph" w:styleId="IntenseQuote">
    <w:name w:val="Intense Quote"/>
    <w:basedOn w:val="Normal"/>
    <w:next w:val="Normal"/>
    <w:link w:val="IntenseQuoteChar"/>
    <w:uiPriority w:val="30"/>
    <w:qFormat/>
    <w:rsid w:val="004D080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080E"/>
    <w:rPr>
      <w:b/>
      <w:i/>
      <w:color w:val="FFFFFF" w:themeColor="background1"/>
      <w:shd w:val="clear" w:color="auto" w:fill="ED7D31" w:themeFill="accent2"/>
    </w:rPr>
  </w:style>
  <w:style w:type="character" w:styleId="SubtleEmphasis">
    <w:name w:val="Subtle Emphasis"/>
    <w:uiPriority w:val="19"/>
    <w:qFormat/>
    <w:rsid w:val="004D080E"/>
    <w:rPr>
      <w:i/>
    </w:rPr>
  </w:style>
  <w:style w:type="character" w:styleId="IntenseEmphasis">
    <w:name w:val="Intense Emphasis"/>
    <w:uiPriority w:val="21"/>
    <w:qFormat/>
    <w:rsid w:val="004D080E"/>
    <w:rPr>
      <w:b/>
      <w:i/>
      <w:color w:val="ED7D31" w:themeColor="accent2"/>
      <w:spacing w:val="10"/>
    </w:rPr>
  </w:style>
  <w:style w:type="character" w:styleId="SubtleReference">
    <w:name w:val="Subtle Reference"/>
    <w:uiPriority w:val="31"/>
    <w:qFormat/>
    <w:rsid w:val="004D080E"/>
    <w:rPr>
      <w:b/>
    </w:rPr>
  </w:style>
  <w:style w:type="character" w:styleId="IntenseReference">
    <w:name w:val="Intense Reference"/>
    <w:uiPriority w:val="32"/>
    <w:qFormat/>
    <w:rsid w:val="004D080E"/>
    <w:rPr>
      <w:b/>
      <w:bCs/>
      <w:smallCaps/>
      <w:spacing w:val="5"/>
      <w:sz w:val="22"/>
      <w:szCs w:val="22"/>
      <w:u w:val="single"/>
    </w:rPr>
  </w:style>
  <w:style w:type="character" w:styleId="BookTitle">
    <w:name w:val="Book Title"/>
    <w:uiPriority w:val="33"/>
    <w:qFormat/>
    <w:rsid w:val="004D0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080E"/>
    <w:pPr>
      <w:outlineLvl w:val="9"/>
    </w:pPr>
  </w:style>
  <w:style w:type="character" w:customStyle="1" w:styleId="apple-converted-space">
    <w:name w:val="apple-converted-space"/>
    <w:basedOn w:val="DefaultParagraphFont"/>
    <w:rsid w:val="006349D1"/>
  </w:style>
  <w:style w:type="character" w:styleId="Hyperlink">
    <w:name w:val="Hyperlink"/>
    <w:basedOn w:val="DefaultParagraphFont"/>
    <w:uiPriority w:val="99"/>
    <w:semiHidden/>
    <w:unhideWhenUsed/>
    <w:rsid w:val="00634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478">
      <w:bodyDiv w:val="1"/>
      <w:marLeft w:val="0"/>
      <w:marRight w:val="0"/>
      <w:marTop w:val="0"/>
      <w:marBottom w:val="0"/>
      <w:divBdr>
        <w:top w:val="none" w:sz="0" w:space="0" w:color="auto"/>
        <w:left w:val="none" w:sz="0" w:space="0" w:color="auto"/>
        <w:bottom w:val="none" w:sz="0" w:space="0" w:color="auto"/>
        <w:right w:val="none" w:sz="0" w:space="0" w:color="auto"/>
      </w:divBdr>
    </w:div>
    <w:div w:id="70666229">
      <w:bodyDiv w:val="1"/>
      <w:marLeft w:val="0"/>
      <w:marRight w:val="0"/>
      <w:marTop w:val="0"/>
      <w:marBottom w:val="0"/>
      <w:divBdr>
        <w:top w:val="none" w:sz="0" w:space="0" w:color="auto"/>
        <w:left w:val="none" w:sz="0" w:space="0" w:color="auto"/>
        <w:bottom w:val="none" w:sz="0" w:space="0" w:color="auto"/>
        <w:right w:val="none" w:sz="0" w:space="0" w:color="auto"/>
      </w:divBdr>
    </w:div>
    <w:div w:id="78214099">
      <w:bodyDiv w:val="1"/>
      <w:marLeft w:val="0"/>
      <w:marRight w:val="0"/>
      <w:marTop w:val="0"/>
      <w:marBottom w:val="0"/>
      <w:divBdr>
        <w:top w:val="none" w:sz="0" w:space="0" w:color="auto"/>
        <w:left w:val="none" w:sz="0" w:space="0" w:color="auto"/>
        <w:bottom w:val="none" w:sz="0" w:space="0" w:color="auto"/>
        <w:right w:val="none" w:sz="0" w:space="0" w:color="auto"/>
      </w:divBdr>
    </w:div>
    <w:div w:id="134951462">
      <w:bodyDiv w:val="1"/>
      <w:marLeft w:val="0"/>
      <w:marRight w:val="0"/>
      <w:marTop w:val="0"/>
      <w:marBottom w:val="0"/>
      <w:divBdr>
        <w:top w:val="none" w:sz="0" w:space="0" w:color="auto"/>
        <w:left w:val="none" w:sz="0" w:space="0" w:color="auto"/>
        <w:bottom w:val="none" w:sz="0" w:space="0" w:color="auto"/>
        <w:right w:val="none" w:sz="0" w:space="0" w:color="auto"/>
      </w:divBdr>
    </w:div>
    <w:div w:id="247202699">
      <w:bodyDiv w:val="1"/>
      <w:marLeft w:val="0"/>
      <w:marRight w:val="0"/>
      <w:marTop w:val="0"/>
      <w:marBottom w:val="0"/>
      <w:divBdr>
        <w:top w:val="none" w:sz="0" w:space="0" w:color="auto"/>
        <w:left w:val="none" w:sz="0" w:space="0" w:color="auto"/>
        <w:bottom w:val="none" w:sz="0" w:space="0" w:color="auto"/>
        <w:right w:val="none" w:sz="0" w:space="0" w:color="auto"/>
      </w:divBdr>
    </w:div>
    <w:div w:id="277570588">
      <w:bodyDiv w:val="1"/>
      <w:marLeft w:val="0"/>
      <w:marRight w:val="0"/>
      <w:marTop w:val="0"/>
      <w:marBottom w:val="0"/>
      <w:divBdr>
        <w:top w:val="none" w:sz="0" w:space="0" w:color="auto"/>
        <w:left w:val="none" w:sz="0" w:space="0" w:color="auto"/>
        <w:bottom w:val="none" w:sz="0" w:space="0" w:color="auto"/>
        <w:right w:val="none" w:sz="0" w:space="0" w:color="auto"/>
      </w:divBdr>
    </w:div>
    <w:div w:id="317729143">
      <w:bodyDiv w:val="1"/>
      <w:marLeft w:val="0"/>
      <w:marRight w:val="0"/>
      <w:marTop w:val="0"/>
      <w:marBottom w:val="0"/>
      <w:divBdr>
        <w:top w:val="none" w:sz="0" w:space="0" w:color="auto"/>
        <w:left w:val="none" w:sz="0" w:space="0" w:color="auto"/>
        <w:bottom w:val="none" w:sz="0" w:space="0" w:color="auto"/>
        <w:right w:val="none" w:sz="0" w:space="0" w:color="auto"/>
      </w:divBdr>
    </w:div>
    <w:div w:id="372079540">
      <w:bodyDiv w:val="1"/>
      <w:marLeft w:val="0"/>
      <w:marRight w:val="0"/>
      <w:marTop w:val="0"/>
      <w:marBottom w:val="0"/>
      <w:divBdr>
        <w:top w:val="none" w:sz="0" w:space="0" w:color="auto"/>
        <w:left w:val="none" w:sz="0" w:space="0" w:color="auto"/>
        <w:bottom w:val="none" w:sz="0" w:space="0" w:color="auto"/>
        <w:right w:val="none" w:sz="0" w:space="0" w:color="auto"/>
      </w:divBdr>
    </w:div>
    <w:div w:id="414594480">
      <w:bodyDiv w:val="1"/>
      <w:marLeft w:val="0"/>
      <w:marRight w:val="0"/>
      <w:marTop w:val="0"/>
      <w:marBottom w:val="0"/>
      <w:divBdr>
        <w:top w:val="none" w:sz="0" w:space="0" w:color="auto"/>
        <w:left w:val="none" w:sz="0" w:space="0" w:color="auto"/>
        <w:bottom w:val="none" w:sz="0" w:space="0" w:color="auto"/>
        <w:right w:val="none" w:sz="0" w:space="0" w:color="auto"/>
      </w:divBdr>
    </w:div>
    <w:div w:id="475299279">
      <w:bodyDiv w:val="1"/>
      <w:marLeft w:val="0"/>
      <w:marRight w:val="0"/>
      <w:marTop w:val="0"/>
      <w:marBottom w:val="0"/>
      <w:divBdr>
        <w:top w:val="none" w:sz="0" w:space="0" w:color="auto"/>
        <w:left w:val="none" w:sz="0" w:space="0" w:color="auto"/>
        <w:bottom w:val="none" w:sz="0" w:space="0" w:color="auto"/>
        <w:right w:val="none" w:sz="0" w:space="0" w:color="auto"/>
      </w:divBdr>
    </w:div>
    <w:div w:id="496459989">
      <w:bodyDiv w:val="1"/>
      <w:marLeft w:val="0"/>
      <w:marRight w:val="0"/>
      <w:marTop w:val="0"/>
      <w:marBottom w:val="0"/>
      <w:divBdr>
        <w:top w:val="none" w:sz="0" w:space="0" w:color="auto"/>
        <w:left w:val="none" w:sz="0" w:space="0" w:color="auto"/>
        <w:bottom w:val="none" w:sz="0" w:space="0" w:color="auto"/>
        <w:right w:val="none" w:sz="0" w:space="0" w:color="auto"/>
      </w:divBdr>
    </w:div>
    <w:div w:id="566113953">
      <w:bodyDiv w:val="1"/>
      <w:marLeft w:val="0"/>
      <w:marRight w:val="0"/>
      <w:marTop w:val="0"/>
      <w:marBottom w:val="0"/>
      <w:divBdr>
        <w:top w:val="none" w:sz="0" w:space="0" w:color="auto"/>
        <w:left w:val="none" w:sz="0" w:space="0" w:color="auto"/>
        <w:bottom w:val="none" w:sz="0" w:space="0" w:color="auto"/>
        <w:right w:val="none" w:sz="0" w:space="0" w:color="auto"/>
      </w:divBdr>
    </w:div>
    <w:div w:id="648099108">
      <w:bodyDiv w:val="1"/>
      <w:marLeft w:val="0"/>
      <w:marRight w:val="0"/>
      <w:marTop w:val="0"/>
      <w:marBottom w:val="0"/>
      <w:divBdr>
        <w:top w:val="none" w:sz="0" w:space="0" w:color="auto"/>
        <w:left w:val="none" w:sz="0" w:space="0" w:color="auto"/>
        <w:bottom w:val="none" w:sz="0" w:space="0" w:color="auto"/>
        <w:right w:val="none" w:sz="0" w:space="0" w:color="auto"/>
      </w:divBdr>
    </w:div>
    <w:div w:id="657349403">
      <w:bodyDiv w:val="1"/>
      <w:marLeft w:val="0"/>
      <w:marRight w:val="0"/>
      <w:marTop w:val="0"/>
      <w:marBottom w:val="0"/>
      <w:divBdr>
        <w:top w:val="none" w:sz="0" w:space="0" w:color="auto"/>
        <w:left w:val="none" w:sz="0" w:space="0" w:color="auto"/>
        <w:bottom w:val="none" w:sz="0" w:space="0" w:color="auto"/>
        <w:right w:val="none" w:sz="0" w:space="0" w:color="auto"/>
      </w:divBdr>
    </w:div>
    <w:div w:id="675808972">
      <w:bodyDiv w:val="1"/>
      <w:marLeft w:val="0"/>
      <w:marRight w:val="0"/>
      <w:marTop w:val="0"/>
      <w:marBottom w:val="0"/>
      <w:divBdr>
        <w:top w:val="none" w:sz="0" w:space="0" w:color="auto"/>
        <w:left w:val="none" w:sz="0" w:space="0" w:color="auto"/>
        <w:bottom w:val="none" w:sz="0" w:space="0" w:color="auto"/>
        <w:right w:val="none" w:sz="0" w:space="0" w:color="auto"/>
      </w:divBdr>
    </w:div>
    <w:div w:id="708994362">
      <w:bodyDiv w:val="1"/>
      <w:marLeft w:val="0"/>
      <w:marRight w:val="0"/>
      <w:marTop w:val="0"/>
      <w:marBottom w:val="0"/>
      <w:divBdr>
        <w:top w:val="none" w:sz="0" w:space="0" w:color="auto"/>
        <w:left w:val="none" w:sz="0" w:space="0" w:color="auto"/>
        <w:bottom w:val="none" w:sz="0" w:space="0" w:color="auto"/>
        <w:right w:val="none" w:sz="0" w:space="0" w:color="auto"/>
      </w:divBdr>
    </w:div>
    <w:div w:id="737947004">
      <w:bodyDiv w:val="1"/>
      <w:marLeft w:val="0"/>
      <w:marRight w:val="0"/>
      <w:marTop w:val="0"/>
      <w:marBottom w:val="0"/>
      <w:divBdr>
        <w:top w:val="none" w:sz="0" w:space="0" w:color="auto"/>
        <w:left w:val="none" w:sz="0" w:space="0" w:color="auto"/>
        <w:bottom w:val="none" w:sz="0" w:space="0" w:color="auto"/>
        <w:right w:val="none" w:sz="0" w:space="0" w:color="auto"/>
      </w:divBdr>
    </w:div>
    <w:div w:id="758795187">
      <w:bodyDiv w:val="1"/>
      <w:marLeft w:val="0"/>
      <w:marRight w:val="0"/>
      <w:marTop w:val="0"/>
      <w:marBottom w:val="0"/>
      <w:divBdr>
        <w:top w:val="none" w:sz="0" w:space="0" w:color="auto"/>
        <w:left w:val="none" w:sz="0" w:space="0" w:color="auto"/>
        <w:bottom w:val="none" w:sz="0" w:space="0" w:color="auto"/>
        <w:right w:val="none" w:sz="0" w:space="0" w:color="auto"/>
      </w:divBdr>
    </w:div>
    <w:div w:id="816191584">
      <w:bodyDiv w:val="1"/>
      <w:marLeft w:val="0"/>
      <w:marRight w:val="0"/>
      <w:marTop w:val="0"/>
      <w:marBottom w:val="0"/>
      <w:divBdr>
        <w:top w:val="none" w:sz="0" w:space="0" w:color="auto"/>
        <w:left w:val="none" w:sz="0" w:space="0" w:color="auto"/>
        <w:bottom w:val="none" w:sz="0" w:space="0" w:color="auto"/>
        <w:right w:val="none" w:sz="0" w:space="0" w:color="auto"/>
      </w:divBdr>
    </w:div>
    <w:div w:id="824053288">
      <w:bodyDiv w:val="1"/>
      <w:marLeft w:val="0"/>
      <w:marRight w:val="0"/>
      <w:marTop w:val="0"/>
      <w:marBottom w:val="0"/>
      <w:divBdr>
        <w:top w:val="none" w:sz="0" w:space="0" w:color="auto"/>
        <w:left w:val="none" w:sz="0" w:space="0" w:color="auto"/>
        <w:bottom w:val="none" w:sz="0" w:space="0" w:color="auto"/>
        <w:right w:val="none" w:sz="0" w:space="0" w:color="auto"/>
      </w:divBdr>
    </w:div>
    <w:div w:id="829519443">
      <w:bodyDiv w:val="1"/>
      <w:marLeft w:val="0"/>
      <w:marRight w:val="0"/>
      <w:marTop w:val="0"/>
      <w:marBottom w:val="0"/>
      <w:divBdr>
        <w:top w:val="none" w:sz="0" w:space="0" w:color="auto"/>
        <w:left w:val="none" w:sz="0" w:space="0" w:color="auto"/>
        <w:bottom w:val="none" w:sz="0" w:space="0" w:color="auto"/>
        <w:right w:val="none" w:sz="0" w:space="0" w:color="auto"/>
      </w:divBdr>
    </w:div>
    <w:div w:id="838010511">
      <w:bodyDiv w:val="1"/>
      <w:marLeft w:val="0"/>
      <w:marRight w:val="0"/>
      <w:marTop w:val="0"/>
      <w:marBottom w:val="0"/>
      <w:divBdr>
        <w:top w:val="none" w:sz="0" w:space="0" w:color="auto"/>
        <w:left w:val="none" w:sz="0" w:space="0" w:color="auto"/>
        <w:bottom w:val="none" w:sz="0" w:space="0" w:color="auto"/>
        <w:right w:val="none" w:sz="0" w:space="0" w:color="auto"/>
      </w:divBdr>
    </w:div>
    <w:div w:id="844780310">
      <w:bodyDiv w:val="1"/>
      <w:marLeft w:val="0"/>
      <w:marRight w:val="0"/>
      <w:marTop w:val="0"/>
      <w:marBottom w:val="0"/>
      <w:divBdr>
        <w:top w:val="none" w:sz="0" w:space="0" w:color="auto"/>
        <w:left w:val="none" w:sz="0" w:space="0" w:color="auto"/>
        <w:bottom w:val="none" w:sz="0" w:space="0" w:color="auto"/>
        <w:right w:val="none" w:sz="0" w:space="0" w:color="auto"/>
      </w:divBdr>
    </w:div>
    <w:div w:id="1055003212">
      <w:bodyDiv w:val="1"/>
      <w:marLeft w:val="0"/>
      <w:marRight w:val="0"/>
      <w:marTop w:val="0"/>
      <w:marBottom w:val="0"/>
      <w:divBdr>
        <w:top w:val="none" w:sz="0" w:space="0" w:color="auto"/>
        <w:left w:val="none" w:sz="0" w:space="0" w:color="auto"/>
        <w:bottom w:val="none" w:sz="0" w:space="0" w:color="auto"/>
        <w:right w:val="none" w:sz="0" w:space="0" w:color="auto"/>
      </w:divBdr>
    </w:div>
    <w:div w:id="1075737072">
      <w:bodyDiv w:val="1"/>
      <w:marLeft w:val="0"/>
      <w:marRight w:val="0"/>
      <w:marTop w:val="0"/>
      <w:marBottom w:val="0"/>
      <w:divBdr>
        <w:top w:val="none" w:sz="0" w:space="0" w:color="auto"/>
        <w:left w:val="none" w:sz="0" w:space="0" w:color="auto"/>
        <w:bottom w:val="none" w:sz="0" w:space="0" w:color="auto"/>
        <w:right w:val="none" w:sz="0" w:space="0" w:color="auto"/>
      </w:divBdr>
    </w:div>
    <w:div w:id="1119304655">
      <w:bodyDiv w:val="1"/>
      <w:marLeft w:val="0"/>
      <w:marRight w:val="0"/>
      <w:marTop w:val="0"/>
      <w:marBottom w:val="0"/>
      <w:divBdr>
        <w:top w:val="none" w:sz="0" w:space="0" w:color="auto"/>
        <w:left w:val="none" w:sz="0" w:space="0" w:color="auto"/>
        <w:bottom w:val="none" w:sz="0" w:space="0" w:color="auto"/>
        <w:right w:val="none" w:sz="0" w:space="0" w:color="auto"/>
      </w:divBdr>
    </w:div>
    <w:div w:id="1125194658">
      <w:bodyDiv w:val="1"/>
      <w:marLeft w:val="0"/>
      <w:marRight w:val="0"/>
      <w:marTop w:val="0"/>
      <w:marBottom w:val="0"/>
      <w:divBdr>
        <w:top w:val="none" w:sz="0" w:space="0" w:color="auto"/>
        <w:left w:val="none" w:sz="0" w:space="0" w:color="auto"/>
        <w:bottom w:val="none" w:sz="0" w:space="0" w:color="auto"/>
        <w:right w:val="none" w:sz="0" w:space="0" w:color="auto"/>
      </w:divBdr>
    </w:div>
    <w:div w:id="1237666499">
      <w:bodyDiv w:val="1"/>
      <w:marLeft w:val="0"/>
      <w:marRight w:val="0"/>
      <w:marTop w:val="0"/>
      <w:marBottom w:val="0"/>
      <w:divBdr>
        <w:top w:val="none" w:sz="0" w:space="0" w:color="auto"/>
        <w:left w:val="none" w:sz="0" w:space="0" w:color="auto"/>
        <w:bottom w:val="none" w:sz="0" w:space="0" w:color="auto"/>
        <w:right w:val="none" w:sz="0" w:space="0" w:color="auto"/>
      </w:divBdr>
    </w:div>
    <w:div w:id="1269968922">
      <w:bodyDiv w:val="1"/>
      <w:marLeft w:val="0"/>
      <w:marRight w:val="0"/>
      <w:marTop w:val="0"/>
      <w:marBottom w:val="0"/>
      <w:divBdr>
        <w:top w:val="none" w:sz="0" w:space="0" w:color="auto"/>
        <w:left w:val="none" w:sz="0" w:space="0" w:color="auto"/>
        <w:bottom w:val="none" w:sz="0" w:space="0" w:color="auto"/>
        <w:right w:val="none" w:sz="0" w:space="0" w:color="auto"/>
      </w:divBdr>
    </w:div>
    <w:div w:id="1320380984">
      <w:bodyDiv w:val="1"/>
      <w:marLeft w:val="0"/>
      <w:marRight w:val="0"/>
      <w:marTop w:val="0"/>
      <w:marBottom w:val="0"/>
      <w:divBdr>
        <w:top w:val="none" w:sz="0" w:space="0" w:color="auto"/>
        <w:left w:val="none" w:sz="0" w:space="0" w:color="auto"/>
        <w:bottom w:val="none" w:sz="0" w:space="0" w:color="auto"/>
        <w:right w:val="none" w:sz="0" w:space="0" w:color="auto"/>
      </w:divBdr>
    </w:div>
    <w:div w:id="1330019675">
      <w:bodyDiv w:val="1"/>
      <w:marLeft w:val="0"/>
      <w:marRight w:val="0"/>
      <w:marTop w:val="0"/>
      <w:marBottom w:val="0"/>
      <w:divBdr>
        <w:top w:val="none" w:sz="0" w:space="0" w:color="auto"/>
        <w:left w:val="none" w:sz="0" w:space="0" w:color="auto"/>
        <w:bottom w:val="none" w:sz="0" w:space="0" w:color="auto"/>
        <w:right w:val="none" w:sz="0" w:space="0" w:color="auto"/>
      </w:divBdr>
    </w:div>
    <w:div w:id="1345326156">
      <w:bodyDiv w:val="1"/>
      <w:marLeft w:val="0"/>
      <w:marRight w:val="0"/>
      <w:marTop w:val="0"/>
      <w:marBottom w:val="0"/>
      <w:divBdr>
        <w:top w:val="none" w:sz="0" w:space="0" w:color="auto"/>
        <w:left w:val="none" w:sz="0" w:space="0" w:color="auto"/>
        <w:bottom w:val="none" w:sz="0" w:space="0" w:color="auto"/>
        <w:right w:val="none" w:sz="0" w:space="0" w:color="auto"/>
      </w:divBdr>
    </w:div>
    <w:div w:id="1372027628">
      <w:bodyDiv w:val="1"/>
      <w:marLeft w:val="0"/>
      <w:marRight w:val="0"/>
      <w:marTop w:val="0"/>
      <w:marBottom w:val="0"/>
      <w:divBdr>
        <w:top w:val="none" w:sz="0" w:space="0" w:color="auto"/>
        <w:left w:val="none" w:sz="0" w:space="0" w:color="auto"/>
        <w:bottom w:val="none" w:sz="0" w:space="0" w:color="auto"/>
        <w:right w:val="none" w:sz="0" w:space="0" w:color="auto"/>
      </w:divBdr>
    </w:div>
    <w:div w:id="1396928420">
      <w:bodyDiv w:val="1"/>
      <w:marLeft w:val="0"/>
      <w:marRight w:val="0"/>
      <w:marTop w:val="0"/>
      <w:marBottom w:val="0"/>
      <w:divBdr>
        <w:top w:val="none" w:sz="0" w:space="0" w:color="auto"/>
        <w:left w:val="none" w:sz="0" w:space="0" w:color="auto"/>
        <w:bottom w:val="none" w:sz="0" w:space="0" w:color="auto"/>
        <w:right w:val="none" w:sz="0" w:space="0" w:color="auto"/>
      </w:divBdr>
    </w:div>
    <w:div w:id="1522013310">
      <w:bodyDiv w:val="1"/>
      <w:marLeft w:val="0"/>
      <w:marRight w:val="0"/>
      <w:marTop w:val="0"/>
      <w:marBottom w:val="0"/>
      <w:divBdr>
        <w:top w:val="none" w:sz="0" w:space="0" w:color="auto"/>
        <w:left w:val="none" w:sz="0" w:space="0" w:color="auto"/>
        <w:bottom w:val="none" w:sz="0" w:space="0" w:color="auto"/>
        <w:right w:val="none" w:sz="0" w:space="0" w:color="auto"/>
      </w:divBdr>
    </w:div>
    <w:div w:id="1525363131">
      <w:bodyDiv w:val="1"/>
      <w:marLeft w:val="0"/>
      <w:marRight w:val="0"/>
      <w:marTop w:val="0"/>
      <w:marBottom w:val="0"/>
      <w:divBdr>
        <w:top w:val="none" w:sz="0" w:space="0" w:color="auto"/>
        <w:left w:val="none" w:sz="0" w:space="0" w:color="auto"/>
        <w:bottom w:val="none" w:sz="0" w:space="0" w:color="auto"/>
        <w:right w:val="none" w:sz="0" w:space="0" w:color="auto"/>
      </w:divBdr>
    </w:div>
    <w:div w:id="1532307526">
      <w:bodyDiv w:val="1"/>
      <w:marLeft w:val="0"/>
      <w:marRight w:val="0"/>
      <w:marTop w:val="0"/>
      <w:marBottom w:val="0"/>
      <w:divBdr>
        <w:top w:val="none" w:sz="0" w:space="0" w:color="auto"/>
        <w:left w:val="none" w:sz="0" w:space="0" w:color="auto"/>
        <w:bottom w:val="none" w:sz="0" w:space="0" w:color="auto"/>
        <w:right w:val="none" w:sz="0" w:space="0" w:color="auto"/>
      </w:divBdr>
    </w:div>
    <w:div w:id="1804811989">
      <w:bodyDiv w:val="1"/>
      <w:marLeft w:val="0"/>
      <w:marRight w:val="0"/>
      <w:marTop w:val="0"/>
      <w:marBottom w:val="0"/>
      <w:divBdr>
        <w:top w:val="none" w:sz="0" w:space="0" w:color="auto"/>
        <w:left w:val="none" w:sz="0" w:space="0" w:color="auto"/>
        <w:bottom w:val="none" w:sz="0" w:space="0" w:color="auto"/>
        <w:right w:val="none" w:sz="0" w:space="0" w:color="auto"/>
      </w:divBdr>
    </w:div>
    <w:div w:id="1831865472">
      <w:bodyDiv w:val="1"/>
      <w:marLeft w:val="0"/>
      <w:marRight w:val="0"/>
      <w:marTop w:val="0"/>
      <w:marBottom w:val="0"/>
      <w:divBdr>
        <w:top w:val="none" w:sz="0" w:space="0" w:color="auto"/>
        <w:left w:val="none" w:sz="0" w:space="0" w:color="auto"/>
        <w:bottom w:val="none" w:sz="0" w:space="0" w:color="auto"/>
        <w:right w:val="none" w:sz="0" w:space="0" w:color="auto"/>
      </w:divBdr>
    </w:div>
    <w:div w:id="1886676098">
      <w:bodyDiv w:val="1"/>
      <w:marLeft w:val="0"/>
      <w:marRight w:val="0"/>
      <w:marTop w:val="0"/>
      <w:marBottom w:val="0"/>
      <w:divBdr>
        <w:top w:val="none" w:sz="0" w:space="0" w:color="auto"/>
        <w:left w:val="none" w:sz="0" w:space="0" w:color="auto"/>
        <w:bottom w:val="none" w:sz="0" w:space="0" w:color="auto"/>
        <w:right w:val="none" w:sz="0" w:space="0" w:color="auto"/>
      </w:divBdr>
    </w:div>
    <w:div w:id="21280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6813E-BCE5-714D-ACD8-7E8DAFCDE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5</Pages>
  <Words>2100</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Katherine Kistler</cp:lastModifiedBy>
  <cp:revision>193</cp:revision>
  <dcterms:created xsi:type="dcterms:W3CDTF">2020-05-06T19:29:00Z</dcterms:created>
  <dcterms:modified xsi:type="dcterms:W3CDTF">2020-05-18T14:38:00Z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ea615696-b787-3396-a7f2-10a92fefb9f6</vt:lpwstr>
  </property>
  <property fmtid="{D5CDD505-2E9C-101B-9397-08002B2CF9AE}" pid="24" name="Mendeley Citation Style_1">
    <vt:lpwstr>http://www.zotero.org/styles/american-medical-association</vt:lpwstr>
  </property>
</Properties>
</file>