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lastRenderedPageBreak/>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w:t>
      </w:r>
      <w:r w:rsidR="003A05B9">
        <w:rPr>
          <w:rFonts w:ascii="Arial" w:eastAsia="Times New Roman" w:hAnsi="Arial" w:cs="Arial"/>
          <w:bCs/>
          <w:sz w:val="24"/>
          <w:szCs w:val="24"/>
          <w:shd w:val="clear" w:color="auto" w:fill="FFFFFF"/>
        </w:rPr>
        <w:lastRenderedPageBreak/>
        <w:t xml:space="preserve">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ketogenic diet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w:t>
      </w:r>
      <w:r w:rsidR="00DC3AA4">
        <w:rPr>
          <w:rFonts w:ascii="Arial" w:eastAsia="Times New Roman" w:hAnsi="Arial" w:cs="Arial"/>
          <w:bCs/>
          <w:sz w:val="24"/>
          <w:szCs w:val="24"/>
          <w:shd w:val="clear" w:color="auto" w:fill="FFFFFF"/>
        </w:rPr>
        <w:lastRenderedPageBreak/>
        <w:t xml:space="preserve">(Figure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w:t>
      </w:r>
      <w:r w:rsidRPr="00A81F07">
        <w:rPr>
          <w:rFonts w:ascii="Arial" w:hAnsi="Arial" w:cs="Arial"/>
          <w:noProof/>
          <w:sz w:val="24"/>
        </w:rPr>
        <w:lastRenderedPageBreak/>
        <w:t xml:space="preserve">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Figure 1.</w:t>
      </w:r>
      <w:r w:rsidRPr="00081C9D">
        <w:rPr>
          <w:rFonts w:ascii="Arial" w:eastAsia="Times New Roman" w:hAnsi="Arial" w:cs="Arial"/>
          <w:bCs/>
          <w:color w:val="252525"/>
          <w:sz w:val="24"/>
          <w:szCs w:val="24"/>
          <w:shd w:val="clear" w:color="auto" w:fill="FFFFFF"/>
        </w:rPr>
        <w:t xml:space="preserve">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w:r w:rsidR="00321565">
        <w:rPr>
          <w:rFonts w:ascii="Arial" w:eastAsia="Times New Roman" w:hAnsi="Arial" w:cs="Arial"/>
          <w:bCs/>
          <w:color w:val="252525"/>
          <w:sz w:val="24"/>
          <w:szCs w:val="24"/>
          <w:shd w:val="clear" w:color="auto" w:fill="FFFFFF"/>
        </w:rPr>
        <w:t>alpha1/2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ice 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r w:rsidR="004B1023">
        <w:rPr>
          <w:rFonts w:ascii="Arial" w:eastAsia="Times New Roman" w:hAnsi="Arial" w:cs="Arial"/>
          <w:bCs/>
          <w:color w:val="252525"/>
          <w:sz w:val="24"/>
          <w:szCs w:val="24"/>
          <w:shd w:val="clear" w:color="auto" w:fill="FFFFFF"/>
        </w:rPr>
        <w:t xml:space="preserve"> </w:t>
      </w:r>
      <w:bookmarkStart w:id="0" w:name="_GoBack"/>
      <w:bookmarkEnd w:id="0"/>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Liver-AMPK Knockout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w:t>
      </w:r>
      <w:proofErr w:type="spellStart"/>
      <w:r w:rsidR="00811BA7" w:rsidRPr="008F148B">
        <w:rPr>
          <w:rFonts w:ascii="Arial" w:eastAsia="Times New Roman" w:hAnsi="Arial" w:cs="Arial"/>
          <w:bCs/>
          <w:color w:val="252525"/>
          <w:sz w:val="24"/>
          <w:szCs w:val="24"/>
          <w:shd w:val="clear" w:color="auto" w:fill="FFFFFF"/>
        </w:rPr>
        <w:t>lox</w:t>
      </w:r>
      <w:r w:rsidR="00811BA7">
        <w:rPr>
          <w:rFonts w:ascii="Arial" w:eastAsia="Times New Roman" w:hAnsi="Arial" w:cs="Arial"/>
          <w:bCs/>
          <w:color w:val="252525"/>
          <w:sz w:val="24"/>
          <w:szCs w:val="24"/>
          <w:shd w:val="clear" w:color="auto" w:fill="FFFFFF"/>
        </w:rPr>
        <w:t>+</w:t>
      </w:r>
      <w:r w:rsidR="00811BA7" w:rsidRPr="008F148B">
        <w:rPr>
          <w:rFonts w:ascii="Arial" w:eastAsia="Times New Roman" w:hAnsi="Arial" w:cs="Arial"/>
          <w:bCs/>
          <w:color w:val="252525"/>
          <w:sz w:val="24"/>
          <w:szCs w:val="24"/>
          <w:shd w:val="clear" w:color="auto" w:fill="FFFFFF"/>
        </w:rPr>
        <w:t>Albcre</w:t>
      </w:r>
      <w:proofErr w:type="spellEnd"/>
      <w:r w:rsidR="00811BA7" w:rsidRPr="008F148B">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mice on a ketogenic diet have more gonadal and liver adiposity but exhibit no other changes in body composition compared to wild type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 xml:space="preserv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were started on either the ketogenic or control matched diet. </w:t>
      </w:r>
      <w:r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w:t>
      </w:r>
      <w:r w:rsidR="009A5BF6" w:rsidRPr="00EB1BA1">
        <w:rPr>
          <w:rFonts w:ascii="Arial" w:eastAsia="Times New Roman" w:hAnsi="Arial" w:cs="Arial"/>
          <w:bCs/>
          <w:color w:val="252525"/>
          <w:sz w:val="24"/>
          <w:szCs w:val="24"/>
          <w:shd w:val="clear" w:color="auto" w:fill="FFFFFF"/>
        </w:rPr>
        <w:t xml:space="preserve">of KO and WT male and female mice on a </w:t>
      </w:r>
      <w:r w:rsidR="009A5BF6" w:rsidRPr="00EB1BA1">
        <w:rPr>
          <w:rFonts w:ascii="Arial" w:eastAsia="Times New Roman" w:hAnsi="Arial" w:cs="Arial"/>
          <w:bCs/>
          <w:color w:val="252525"/>
          <w:sz w:val="24"/>
          <w:szCs w:val="24"/>
          <w:shd w:val="clear" w:color="auto" w:fill="FFFFFF"/>
        </w:rPr>
        <w:t>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w:t>
      </w:r>
      <w:r w:rsidR="009A5BF6" w:rsidRPr="00EB1BA1">
        <w:rPr>
          <w:rFonts w:ascii="Arial" w:eastAsia="Times New Roman" w:hAnsi="Arial" w:cs="Arial"/>
          <w:color w:val="000000"/>
          <w:sz w:val="24"/>
          <w:szCs w:val="24"/>
          <w:shd w:val="clear" w:color="auto" w:fill="FFFFFF"/>
        </w:rPr>
        <w:t xml:space="preserve">. </w:t>
      </w:r>
      <w:r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 xml:space="preserve">Changes in </w:t>
      </w:r>
      <w:r w:rsidR="006B07C6" w:rsidRPr="00EB1BA1">
        <w:rPr>
          <w:rFonts w:ascii="Arial" w:eastAsia="Times New Roman" w:hAnsi="Arial" w:cs="Arial"/>
          <w:bCs/>
          <w:color w:val="252525"/>
          <w:sz w:val="24"/>
          <w:szCs w:val="24"/>
          <w:shd w:val="clear" w:color="auto" w:fill="FFFFFF"/>
        </w:rPr>
        <w:t>lean</w:t>
      </w:r>
      <w:r w:rsidR="006B07C6" w:rsidRPr="00EB1BA1">
        <w:rPr>
          <w:rFonts w:ascii="Arial" w:eastAsia="Times New Roman" w:hAnsi="Arial" w:cs="Arial"/>
          <w:bCs/>
          <w:color w:val="252525"/>
          <w:sz w:val="24"/>
          <w:szCs w:val="24"/>
          <w:shd w:val="clear" w:color="auto" w:fill="FFFFFF"/>
        </w:rPr>
        <w:t xml:space="preserve"> mass of KO and WT male and female mice on a KD or CD</w:t>
      </w:r>
      <w:r w:rsidR="006B07C6" w:rsidRPr="00EB1BA1">
        <w:rPr>
          <w:rFonts w:ascii="Arial" w:eastAsia="Times New Roman" w:hAnsi="Arial" w:cs="Arial"/>
          <w:bCs/>
          <w:color w:val="252525"/>
          <w:sz w:val="24"/>
          <w:szCs w:val="24"/>
          <w:shd w:val="clear" w:color="auto" w:fill="FFFFFF"/>
        </w:rPr>
        <w:t xml:space="preserve"> measured in vivo weekly using</w:t>
      </w:r>
      <w:r w:rsidR="006B07C6" w:rsidRPr="00EB1BA1">
        <w:rPr>
          <w:rFonts w:ascii="Arial" w:eastAsia="Times New Roman" w:hAnsi="Arial" w:cs="Arial"/>
          <w:color w:val="000000"/>
          <w:sz w:val="24"/>
          <w:szCs w:val="24"/>
          <w:shd w:val="clear" w:color="auto" w:fill="FFFFFF"/>
        </w:rPr>
        <w:t xml:space="preserve"> </w:t>
      </w:r>
      <w:r w:rsidR="006B07C6" w:rsidRPr="00EB1BA1">
        <w:rPr>
          <w:rFonts w:ascii="Arial" w:eastAsia="Times New Roman" w:hAnsi="Arial" w:cs="Arial"/>
          <w:color w:val="000000"/>
          <w:sz w:val="24"/>
          <w:szCs w:val="24"/>
          <w:shd w:val="clear" w:color="auto" w:fill="FFFFFF"/>
        </w:rPr>
        <w:t>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w:t>
      </w:r>
      <w:r w:rsidR="00713547" w:rsidRPr="00EB1BA1">
        <w:rPr>
          <w:rFonts w:ascii="Arial" w:eastAsia="Times New Roman" w:hAnsi="Arial" w:cs="Arial"/>
          <w:bCs/>
          <w:color w:val="252525"/>
          <w:sz w:val="24"/>
          <w:szCs w:val="24"/>
          <w:shd w:val="clear" w:color="auto" w:fill="FFFFFF"/>
        </w:rPr>
        <w:t>KO and WT male and female mice on a KD and CD</w:t>
      </w:r>
      <w:r w:rsidR="00713547" w:rsidRPr="00EB1BA1">
        <w:rPr>
          <w:rFonts w:ascii="Arial" w:eastAsia="Times New Roman" w:hAnsi="Arial" w:cs="Arial"/>
          <w:bCs/>
          <w:color w:val="252525"/>
          <w:sz w:val="24"/>
          <w:szCs w:val="24"/>
          <w:shd w:val="clear" w:color="auto" w:fill="FFFFFF"/>
        </w:rPr>
        <w:t xml:space="preserve">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t>
      </w:r>
      <w:r w:rsidR="00A565B1" w:rsidRPr="00EB1BA1">
        <w:rPr>
          <w:rFonts w:ascii="Arial" w:eastAsia="Times New Roman" w:hAnsi="Arial" w:cs="Arial"/>
          <w:bCs/>
          <w:color w:val="252525"/>
          <w:sz w:val="24"/>
          <w:szCs w:val="24"/>
          <w:shd w:val="clear" w:color="auto" w:fill="FFFFFF"/>
        </w:rPr>
        <w:t xml:space="preserve">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w:t>
      </w:r>
      <w:r w:rsidR="00EB1BA1">
        <w:rPr>
          <w:rFonts w:ascii="Arial" w:eastAsia="Times New Roman" w:hAnsi="Arial" w:cs="Arial"/>
          <w:bCs/>
          <w:color w:val="252525"/>
          <w:sz w:val="24"/>
          <w:szCs w:val="24"/>
          <w:shd w:val="clear" w:color="auto" w:fill="FFFFFF"/>
        </w:rPr>
        <w:t xml:space="preserve"> mice</w:t>
      </w:r>
      <w:r w:rsidR="00EB1BA1">
        <w:rPr>
          <w:rFonts w:ascii="Arial" w:eastAsia="Times New Roman" w:hAnsi="Arial" w:cs="Arial"/>
          <w:bCs/>
          <w:color w:val="252525"/>
          <w:sz w:val="24"/>
          <w:szCs w:val="24"/>
          <w:shd w:val="clear" w:color="auto" w:fill="FFFFFF"/>
        </w:rPr>
        <w:t>,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4C38D3">
        <w:rPr>
          <w:rFonts w:ascii="Arial" w:eastAsia="Times New Roman" w:hAnsi="Arial" w:cs="Arial"/>
          <w:bCs/>
          <w:color w:val="252525"/>
          <w:sz w:val="24"/>
          <w:szCs w:val="24"/>
          <w:shd w:val="clear" w:color="auto" w:fill="FFFFFF"/>
        </w:rPr>
        <w:t xml:space="preserve">Liver fat changes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Histology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Default="004C38D3" w:rsidP="004C38D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 ITT</w:t>
      </w:r>
    </w:p>
    <w:p w:rsidR="004C38D3" w:rsidRPr="00081C9D" w:rsidRDefault="004C46F6"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4F3B09">
        <w:rPr>
          <w:rFonts w:ascii="Arial" w:eastAsia="Times New Roman" w:hAnsi="Arial" w:cs="Arial"/>
          <w:bCs/>
          <w:color w:val="252525"/>
          <w:sz w:val="24"/>
          <w:szCs w:val="24"/>
          <w:shd w:val="clear" w:color="auto" w:fill="FFFFFF"/>
        </w:rPr>
        <w:t xml:space="preserve">. </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A7CCE"/>
    <w:rsid w:val="001B4F84"/>
    <w:rsid w:val="001C2003"/>
    <w:rsid w:val="001C3744"/>
    <w:rsid w:val="001C4117"/>
    <w:rsid w:val="001D5F73"/>
    <w:rsid w:val="001E2AC4"/>
    <w:rsid w:val="002039BE"/>
    <w:rsid w:val="0020446A"/>
    <w:rsid w:val="0021415B"/>
    <w:rsid w:val="002247F6"/>
    <w:rsid w:val="002363E7"/>
    <w:rsid w:val="00241FE3"/>
    <w:rsid w:val="00242BA6"/>
    <w:rsid w:val="00256CB1"/>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13B38"/>
    <w:rsid w:val="00514871"/>
    <w:rsid w:val="00516F4A"/>
    <w:rsid w:val="005228A3"/>
    <w:rsid w:val="0052511C"/>
    <w:rsid w:val="00527958"/>
    <w:rsid w:val="00531B20"/>
    <w:rsid w:val="00536801"/>
    <w:rsid w:val="00540094"/>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7AF7"/>
    <w:rsid w:val="00775CCF"/>
    <w:rsid w:val="00780EFC"/>
    <w:rsid w:val="00785905"/>
    <w:rsid w:val="00791E62"/>
    <w:rsid w:val="0079352E"/>
    <w:rsid w:val="00794D34"/>
    <w:rsid w:val="007A25BB"/>
    <w:rsid w:val="007C1191"/>
    <w:rsid w:val="007C42A7"/>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D02A2"/>
    <w:rsid w:val="008D31E6"/>
    <w:rsid w:val="008D55E7"/>
    <w:rsid w:val="008F148B"/>
    <w:rsid w:val="008F4740"/>
    <w:rsid w:val="00904B08"/>
    <w:rsid w:val="00905F99"/>
    <w:rsid w:val="00921852"/>
    <w:rsid w:val="009223E4"/>
    <w:rsid w:val="00924CD8"/>
    <w:rsid w:val="00927558"/>
    <w:rsid w:val="0094148E"/>
    <w:rsid w:val="00953BEC"/>
    <w:rsid w:val="00955013"/>
    <w:rsid w:val="00955293"/>
    <w:rsid w:val="009559C8"/>
    <w:rsid w:val="00961C21"/>
    <w:rsid w:val="00972A36"/>
    <w:rsid w:val="00973BF3"/>
    <w:rsid w:val="00974199"/>
    <w:rsid w:val="00977199"/>
    <w:rsid w:val="00977529"/>
    <w:rsid w:val="009814FF"/>
    <w:rsid w:val="00986C4C"/>
    <w:rsid w:val="009A5BF6"/>
    <w:rsid w:val="009B5809"/>
    <w:rsid w:val="009B72AA"/>
    <w:rsid w:val="009C1D03"/>
    <w:rsid w:val="009C500E"/>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97159"/>
    <w:rsid w:val="00AA3B97"/>
    <w:rsid w:val="00AD0E09"/>
    <w:rsid w:val="00AD2F62"/>
    <w:rsid w:val="00AE67E0"/>
    <w:rsid w:val="00B0274F"/>
    <w:rsid w:val="00B242DD"/>
    <w:rsid w:val="00B24465"/>
    <w:rsid w:val="00B35BCF"/>
    <w:rsid w:val="00B42A35"/>
    <w:rsid w:val="00B47E27"/>
    <w:rsid w:val="00B53907"/>
    <w:rsid w:val="00B53F07"/>
    <w:rsid w:val="00B56108"/>
    <w:rsid w:val="00B65AA3"/>
    <w:rsid w:val="00B76A05"/>
    <w:rsid w:val="00B770A3"/>
    <w:rsid w:val="00B81781"/>
    <w:rsid w:val="00B8179F"/>
    <w:rsid w:val="00B826DB"/>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77BB"/>
    <w:rsid w:val="00C12504"/>
    <w:rsid w:val="00C36CEE"/>
    <w:rsid w:val="00C42403"/>
    <w:rsid w:val="00C42D2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C4E"/>
    <w:rsid w:val="00D91231"/>
    <w:rsid w:val="00D92143"/>
    <w:rsid w:val="00D93722"/>
    <w:rsid w:val="00D94063"/>
    <w:rsid w:val="00DA3811"/>
    <w:rsid w:val="00DA4D7F"/>
    <w:rsid w:val="00DA4E23"/>
    <w:rsid w:val="00DB67D0"/>
    <w:rsid w:val="00DB78B8"/>
    <w:rsid w:val="00DC3AA4"/>
    <w:rsid w:val="00DD4FBF"/>
    <w:rsid w:val="00DE0177"/>
    <w:rsid w:val="00DE60AB"/>
    <w:rsid w:val="00DF0439"/>
    <w:rsid w:val="00DF0723"/>
    <w:rsid w:val="00DF144A"/>
    <w:rsid w:val="00E03A00"/>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9B8B-4175-E64F-8082-7C9CEC02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375</cp:revision>
  <dcterms:created xsi:type="dcterms:W3CDTF">2020-05-06T19:29:00Z</dcterms:created>
  <dcterms:modified xsi:type="dcterms:W3CDTF">2020-05-28T17:12:00Z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