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F1975" w14:textId="6AF50133" w:rsidR="00212CBF" w:rsidRPr="00EF5551" w:rsidRDefault="0019645D" w:rsidP="00C55AF5">
      <w:pPr>
        <w:pStyle w:val="Title"/>
      </w:pPr>
      <w:r>
        <w:t>Activation of</w:t>
      </w:r>
      <w:r w:rsidR="00877D08">
        <w:t xml:space="preserve"> adipocyte mTORC1 </w:t>
      </w:r>
      <w:r>
        <w:t xml:space="preserve">increases milk </w:t>
      </w:r>
      <w:r w:rsidR="003A2354">
        <w:t xml:space="preserve">lipids </w:t>
      </w:r>
      <w:r>
        <w:t>in a mouse model of lactation</w:t>
      </w:r>
      <w:r w:rsidR="00877D08">
        <w:t>.</w:t>
      </w:r>
    </w:p>
    <w:p w14:paraId="2A206D3B" w14:textId="77777777" w:rsidR="00212CBF" w:rsidRPr="00EF5551" w:rsidRDefault="00212CBF" w:rsidP="00C55AF5">
      <w:pPr>
        <w:rPr>
          <w:rFonts w:ascii="Arial" w:hAnsi="Arial" w:cs="Arial"/>
          <w:color w:val="000000" w:themeColor="text1"/>
          <w:sz w:val="22"/>
          <w:szCs w:val="22"/>
        </w:rPr>
      </w:pPr>
    </w:p>
    <w:p w14:paraId="390B2E1A" w14:textId="77777777"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1ACB0F53" w:rsidR="00212CBF" w:rsidRPr="00EF5551" w:rsidRDefault="00212CBF" w:rsidP="00C55AF5">
      <w:pPr>
        <w:rPr>
          <w:rFonts w:ascii="Arial" w:eastAsiaTheme="minorEastAsia" w:hAnsi="Arial" w:cs="Arial"/>
          <w:bCs/>
          <w:color w:val="000000" w:themeColor="text1"/>
          <w:sz w:val="22"/>
          <w:szCs w:val="22"/>
          <w:vertAlign w:val="superscript"/>
        </w:rPr>
      </w:pPr>
      <w:proofErr w:type="spellStart"/>
      <w:r w:rsidRPr="00EF5551">
        <w:rPr>
          <w:rFonts w:ascii="Arial" w:eastAsiaTheme="minorEastAsia" w:hAnsi="Arial" w:cs="Arial"/>
          <w:bCs/>
          <w:color w:val="000000" w:themeColor="text1"/>
          <w:sz w:val="22"/>
          <w:szCs w:val="22"/>
        </w:rPr>
        <w:t>Noura</w:t>
      </w:r>
      <w:proofErr w:type="spellEnd"/>
      <w:r w:rsidRPr="00EF5551">
        <w:rPr>
          <w:rFonts w:ascii="Arial" w:eastAsiaTheme="minorEastAsia" w:hAnsi="Arial" w:cs="Arial"/>
          <w:bCs/>
          <w:color w:val="000000" w:themeColor="text1"/>
          <w:sz w:val="22"/>
          <w:szCs w:val="22"/>
        </w:rPr>
        <w:t xml:space="preserve">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C535D7">
        <w:rPr>
          <w:rFonts w:ascii="Arial" w:eastAsiaTheme="minorEastAsia" w:hAnsi="Arial" w:cs="Arial"/>
          <w:bCs/>
          <w:color w:val="000000" w:themeColor="text1"/>
          <w:sz w:val="22"/>
          <w:szCs w:val="22"/>
        </w:rPr>
        <w:t>Allison C. Meyer</w:t>
      </w:r>
      <w:r w:rsidR="00C535D7">
        <w:rPr>
          <w:rFonts w:ascii="Arial" w:eastAsiaTheme="minorEastAsia" w:hAnsi="Arial" w:cs="Arial"/>
          <w:bCs/>
          <w:color w:val="000000" w:themeColor="text1"/>
          <w:sz w:val="22"/>
          <w:szCs w:val="22"/>
          <w:vertAlign w:val="superscript"/>
        </w:rPr>
        <w:t>1</w:t>
      </w:r>
      <w:r w:rsidR="00C535D7">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w:t>
      </w:r>
      <w:r w:rsidR="008623C4">
        <w:rPr>
          <w:rFonts w:ascii="Arial" w:eastAsiaTheme="minorEastAsia" w:hAnsi="Arial" w:cs="Arial"/>
          <w:bCs/>
          <w:color w:val="000000" w:themeColor="text1"/>
          <w:sz w:val="22"/>
          <w:szCs w:val="22"/>
        </w:rPr>
        <w:t xml:space="preserve"> </w:t>
      </w:r>
      <w:r w:rsidRPr="00EF5551">
        <w:rPr>
          <w:rFonts w:ascii="Arial" w:eastAsiaTheme="minorEastAsia" w:hAnsi="Arial" w:cs="Arial"/>
          <w:bCs/>
          <w:color w:val="000000" w:themeColor="text1"/>
          <w:sz w:val="22"/>
          <w:szCs w:val="22"/>
        </w:rPr>
        <w:t>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22A5BAA0" w14:textId="77777777" w:rsidR="00842D3F" w:rsidRDefault="00842D3F" w:rsidP="00C55AF5">
      <w:pPr>
        <w:rPr>
          <w:rFonts w:ascii="Arial" w:hAnsi="Arial" w:cs="Arial"/>
          <w:color w:val="000000" w:themeColor="text1"/>
          <w:sz w:val="22"/>
          <w:szCs w:val="22"/>
        </w:rPr>
      </w:pPr>
    </w:p>
    <w:p w14:paraId="5B3351AC" w14:textId="4AF54200" w:rsidR="002539DB" w:rsidRPr="00465001" w:rsidRDefault="00842D3F" w:rsidP="00C55AF5">
      <w:pPr>
        <w:rPr>
          <w:rFonts w:ascii="Arial" w:hAnsi="Arial" w:cs="Arial"/>
          <w:color w:val="000000" w:themeColor="text1"/>
          <w:sz w:val="22"/>
          <w:szCs w:val="22"/>
        </w:rPr>
      </w:pPr>
      <w:r w:rsidRPr="00465001">
        <w:rPr>
          <w:rFonts w:ascii="Arial" w:hAnsi="Arial" w:cs="Arial"/>
          <w:color w:val="000000" w:themeColor="text1"/>
          <w:sz w:val="22"/>
          <w:szCs w:val="22"/>
          <w:vertAlign w:val="superscript"/>
        </w:rPr>
        <w:t>1</w:t>
      </w:r>
      <w:r w:rsidR="002539DB" w:rsidRPr="00465001">
        <w:rPr>
          <w:rFonts w:ascii="Arial" w:hAnsi="Arial" w:cs="Arial"/>
          <w:color w:val="000000" w:themeColor="text1"/>
          <w:sz w:val="22"/>
          <w:szCs w:val="22"/>
        </w:rPr>
        <w:t xml:space="preserve">Department of Nutritional Sciences, University of Michigan School of Public Health, Ann Arbor, Michigan, U.S.A.  </w:t>
      </w:r>
    </w:p>
    <w:p w14:paraId="2AA4ED36" w14:textId="5164BE02" w:rsidR="00212CBF" w:rsidRPr="00465001" w:rsidRDefault="00842D3F" w:rsidP="00C55AF5">
      <w:pPr>
        <w:rPr>
          <w:rFonts w:ascii="Arial" w:hAnsi="Arial" w:cs="Arial"/>
          <w:color w:val="000000" w:themeColor="text1"/>
          <w:sz w:val="22"/>
          <w:szCs w:val="22"/>
        </w:rPr>
      </w:pPr>
      <w:r w:rsidRPr="00465001">
        <w:rPr>
          <w:rFonts w:ascii="Arial" w:hAnsi="Arial" w:cs="Arial"/>
          <w:color w:val="000000" w:themeColor="text1"/>
          <w:sz w:val="22"/>
          <w:szCs w:val="22"/>
          <w:vertAlign w:val="superscript"/>
        </w:rPr>
        <w:t>2</w:t>
      </w:r>
      <w:r w:rsidR="002539DB" w:rsidRPr="00465001">
        <w:rPr>
          <w:rFonts w:ascii="Arial" w:hAnsi="Arial" w:cs="Arial"/>
          <w:color w:val="000000" w:themeColor="text1"/>
          <w:sz w:val="22"/>
          <w:szCs w:val="22"/>
        </w:rPr>
        <w:t>Department of Pediatrics, University of Michigan</w:t>
      </w:r>
      <w:r w:rsidR="00494187" w:rsidRPr="00465001">
        <w:rPr>
          <w:rFonts w:ascii="Arial" w:hAnsi="Arial" w:cs="Arial"/>
          <w:color w:val="000000" w:themeColor="text1"/>
          <w:sz w:val="22"/>
          <w:szCs w:val="22"/>
        </w:rPr>
        <w:t xml:space="preserve"> Medical School, Ann Arbor, Michigan,</w:t>
      </w:r>
      <w:r w:rsidR="002539DB" w:rsidRPr="00465001">
        <w:rPr>
          <w:rFonts w:ascii="Arial" w:hAnsi="Arial" w:cs="Arial"/>
          <w:color w:val="000000" w:themeColor="text1"/>
          <w:sz w:val="22"/>
          <w:szCs w:val="22"/>
        </w:rPr>
        <w:t xml:space="preserve"> U.S.A. </w:t>
      </w:r>
    </w:p>
    <w:p w14:paraId="09302C92" w14:textId="77777777" w:rsidR="00494187" w:rsidRPr="00EF5551" w:rsidRDefault="00494187" w:rsidP="00C55AF5">
      <w:pPr>
        <w:rPr>
          <w:rFonts w:ascii="Arial" w:hAnsi="Arial" w:cs="Arial"/>
          <w:color w:val="000000" w:themeColor="text1"/>
          <w:sz w:val="22"/>
          <w:szCs w:val="22"/>
        </w:rPr>
      </w:pPr>
    </w:p>
    <w:p w14:paraId="6E6B1601" w14:textId="4EDB5368"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C55AF5">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4A961B84" w:rsidR="00212CBF" w:rsidRPr="00EF5551" w:rsidRDefault="00212CBF" w:rsidP="00C55AF5">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w:t>
      </w:r>
      <w:r w:rsidR="00A2667E">
        <w:rPr>
          <w:rFonts w:ascii="Arial" w:hAnsi="Arial" w:cs="Arial"/>
          <w:color w:val="000000" w:themeColor="text1"/>
          <w:sz w:val="22"/>
          <w:szCs w:val="22"/>
        </w:rPr>
        <w:t>,</w:t>
      </w:r>
      <w:r w:rsidRPr="00EF5551">
        <w:rPr>
          <w:rFonts w:ascii="Arial" w:hAnsi="Arial" w:cs="Arial"/>
          <w:color w:val="000000" w:themeColor="text1"/>
          <w:sz w:val="22"/>
          <w:szCs w:val="22"/>
        </w:rPr>
        <w:t xml:space="preserve"> Ann Arbor, Michigan 48109-2029 Telephone: +1 (734) 764-1266</w:t>
      </w:r>
    </w:p>
    <w:p w14:paraId="30B51F14" w14:textId="2F761716" w:rsidR="00212CBF" w:rsidRPr="00EF5551" w:rsidRDefault="00212CBF" w:rsidP="00C55AF5">
      <w:pPr>
        <w:rPr>
          <w:rFonts w:ascii="Arial" w:hAnsi="Arial" w:cs="Arial"/>
          <w:color w:val="000000" w:themeColor="text1"/>
          <w:sz w:val="22"/>
          <w:szCs w:val="22"/>
        </w:rPr>
      </w:pPr>
    </w:p>
    <w:p w14:paraId="6F07D665" w14:textId="77777777"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C55AF5">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65CF70C2" w14:textId="77777777" w:rsidR="003A2354" w:rsidRDefault="003A2354" w:rsidP="00C55AF5">
      <w:pPr>
        <w:rPr>
          <w:rFonts w:asciiTheme="majorHAnsi" w:eastAsia="MS PMincho" w:hAnsiTheme="majorHAnsi" w:cstheme="majorBidi"/>
          <w:color w:val="535356" w:themeColor="accent1" w:themeShade="BF"/>
          <w:sz w:val="32"/>
          <w:szCs w:val="32"/>
        </w:rPr>
      </w:pPr>
      <w:r>
        <w:rPr>
          <w:rFonts w:eastAsia="MS PMincho"/>
        </w:rPr>
        <w:br w:type="page"/>
      </w:r>
    </w:p>
    <w:p w14:paraId="333FD1AC" w14:textId="21BB6FC5" w:rsidR="00494187" w:rsidRDefault="00494187" w:rsidP="00C55AF5">
      <w:pPr>
        <w:pStyle w:val="Heading1"/>
        <w:rPr>
          <w:rFonts w:eastAsia="MS PMincho"/>
        </w:rPr>
      </w:pPr>
      <w:r w:rsidRPr="00EF5551">
        <w:rPr>
          <w:rFonts w:eastAsia="MS PMincho"/>
        </w:rPr>
        <w:lastRenderedPageBreak/>
        <w:t>Abstract</w:t>
      </w:r>
    </w:p>
    <w:p w14:paraId="2EBB93E9" w14:textId="77777777" w:rsidR="00A45904" w:rsidRPr="00A45904" w:rsidRDefault="00A45904" w:rsidP="00A45904"/>
    <w:p w14:paraId="3DCD1389" w14:textId="76184119" w:rsidR="00494187" w:rsidRPr="00EF5551" w:rsidRDefault="00243164" w:rsidP="00C55AF5">
      <w:pPr>
        <w:rPr>
          <w:rFonts w:ascii="Arial" w:hAnsi="Arial" w:cs="Arial"/>
          <w:color w:val="000000" w:themeColor="text1"/>
          <w:sz w:val="22"/>
          <w:szCs w:val="22"/>
        </w:rPr>
      </w:pPr>
      <w:r>
        <w:rPr>
          <w:rFonts w:ascii="Arial" w:hAnsi="Arial" w:cs="Arial"/>
          <w:color w:val="000000" w:themeColor="text1"/>
          <w:sz w:val="22"/>
          <w:szCs w:val="22"/>
        </w:rPr>
        <w:t>Human m</w:t>
      </w:r>
      <w:r w:rsidR="00407194">
        <w:rPr>
          <w:rFonts w:ascii="Arial" w:hAnsi="Arial" w:cs="Arial"/>
          <w:color w:val="000000" w:themeColor="text1"/>
          <w:sz w:val="22"/>
          <w:szCs w:val="22"/>
        </w:rPr>
        <w:t xml:space="preserve">ilk is the </w:t>
      </w:r>
      <w:r>
        <w:rPr>
          <w:rFonts w:ascii="Arial" w:hAnsi="Arial" w:cs="Arial"/>
          <w:color w:val="000000" w:themeColor="text1"/>
          <w:sz w:val="22"/>
          <w:szCs w:val="22"/>
        </w:rPr>
        <w:t>recommended</w:t>
      </w:r>
      <w:r w:rsidR="00407194">
        <w:rPr>
          <w:rFonts w:ascii="Arial" w:hAnsi="Arial" w:cs="Arial"/>
          <w:color w:val="000000" w:themeColor="text1"/>
          <w:sz w:val="22"/>
          <w:szCs w:val="22"/>
        </w:rPr>
        <w:t xml:space="preserve"> nutrient source for newborns.</w:t>
      </w:r>
      <w:r w:rsidR="00407194"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The mammary gland </w:t>
      </w:r>
      <w:r w:rsidR="0061155D">
        <w:rPr>
          <w:rFonts w:ascii="Arial" w:hAnsi="Arial" w:cs="Arial"/>
          <w:color w:val="000000" w:themeColor="text1"/>
          <w:sz w:val="22"/>
          <w:szCs w:val="22"/>
        </w:rPr>
        <w:t>comprises multiple cell types including</w:t>
      </w:r>
      <w:r>
        <w:rPr>
          <w:rFonts w:ascii="Arial" w:hAnsi="Arial" w:cs="Arial"/>
          <w:color w:val="000000" w:themeColor="text1"/>
          <w:sz w:val="22"/>
          <w:szCs w:val="22"/>
        </w:rPr>
        <w:t xml:space="preserve"> </w:t>
      </w:r>
      <w:r w:rsidR="0061155D">
        <w:rPr>
          <w:rFonts w:ascii="Arial" w:hAnsi="Arial" w:cs="Arial"/>
          <w:color w:val="000000" w:themeColor="text1"/>
          <w:sz w:val="22"/>
          <w:szCs w:val="22"/>
        </w:rPr>
        <w:t xml:space="preserve">epithelial cells and adipocytes. </w:t>
      </w:r>
      <w:r w:rsidR="00407194">
        <w:rPr>
          <w:rFonts w:ascii="Arial" w:hAnsi="Arial" w:cs="Arial"/>
          <w:color w:val="000000" w:themeColor="text1"/>
          <w:sz w:val="22"/>
          <w:szCs w:val="22"/>
        </w:rPr>
        <w:t>The</w:t>
      </w:r>
      <w:r w:rsidR="00407194"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contribution</w:t>
      </w:r>
      <w:r w:rsidR="00407194">
        <w:rPr>
          <w:rFonts w:ascii="Arial" w:hAnsi="Arial" w:cs="Arial"/>
          <w:color w:val="000000" w:themeColor="text1"/>
          <w:sz w:val="22"/>
          <w:szCs w:val="22"/>
        </w:rPr>
        <w:t xml:space="preserve">s of mammary adipocytes </w:t>
      </w:r>
      <w:r w:rsidR="00984874">
        <w:rPr>
          <w:rFonts w:ascii="Arial" w:hAnsi="Arial" w:cs="Arial"/>
          <w:color w:val="000000" w:themeColor="text1"/>
          <w:sz w:val="22"/>
          <w:szCs w:val="22"/>
        </w:rPr>
        <w:t xml:space="preserve">to breast milk </w:t>
      </w:r>
      <w:r w:rsidR="00A17522">
        <w:rPr>
          <w:rFonts w:ascii="Arial" w:hAnsi="Arial" w:cs="Arial"/>
          <w:color w:val="000000" w:themeColor="text1"/>
          <w:sz w:val="22"/>
          <w:szCs w:val="22"/>
        </w:rPr>
        <w:t xml:space="preserve">composition </w:t>
      </w:r>
      <w:r w:rsidR="00407194">
        <w:rPr>
          <w:rFonts w:ascii="Arial" w:hAnsi="Arial" w:cs="Arial"/>
          <w:color w:val="000000" w:themeColor="text1"/>
          <w:sz w:val="22"/>
          <w:szCs w:val="22"/>
        </w:rPr>
        <w:t xml:space="preserve">and the intersections between </w:t>
      </w:r>
      <w:r w:rsidR="0061155D">
        <w:rPr>
          <w:rFonts w:ascii="Arial" w:hAnsi="Arial" w:cs="Arial"/>
          <w:color w:val="000000" w:themeColor="text1"/>
          <w:sz w:val="22"/>
          <w:szCs w:val="22"/>
        </w:rPr>
        <w:t xml:space="preserve">mammary </w:t>
      </w:r>
      <w:r w:rsidR="00407194">
        <w:rPr>
          <w:rFonts w:ascii="Arial" w:hAnsi="Arial" w:cs="Arial"/>
          <w:color w:val="000000" w:themeColor="text1"/>
          <w:sz w:val="22"/>
          <w:szCs w:val="22"/>
        </w:rPr>
        <w:t>nutrient sensing and</w:t>
      </w:r>
      <w:r w:rsidR="00494187" w:rsidRPr="00EF5551">
        <w:rPr>
          <w:rFonts w:ascii="Arial" w:hAnsi="Arial" w:cs="Arial"/>
          <w:color w:val="000000" w:themeColor="text1"/>
          <w:sz w:val="22"/>
          <w:szCs w:val="22"/>
        </w:rPr>
        <w:t xml:space="preserve"> milk </w:t>
      </w:r>
      <w:r w:rsidR="00407194">
        <w:rPr>
          <w:rFonts w:ascii="Arial" w:hAnsi="Arial" w:cs="Arial"/>
          <w:color w:val="000000" w:themeColor="text1"/>
          <w:sz w:val="22"/>
          <w:szCs w:val="22"/>
        </w:rPr>
        <w:t>lipids</w:t>
      </w:r>
      <w:r w:rsidR="00407194" w:rsidRPr="00EF5551">
        <w:rPr>
          <w:rFonts w:ascii="Arial" w:hAnsi="Arial" w:cs="Arial"/>
          <w:color w:val="000000" w:themeColor="text1"/>
          <w:sz w:val="22"/>
          <w:szCs w:val="22"/>
        </w:rPr>
        <w:t xml:space="preserve"> </w:t>
      </w:r>
      <w:r w:rsidR="00407194">
        <w:rPr>
          <w:rFonts w:ascii="Arial" w:hAnsi="Arial" w:cs="Arial"/>
          <w:color w:val="000000" w:themeColor="text1"/>
          <w:sz w:val="22"/>
          <w:szCs w:val="22"/>
        </w:rPr>
        <w:t>are</w:t>
      </w:r>
      <w:r w:rsidR="00407194"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not fully understood</w:t>
      </w:r>
      <w:r w:rsidR="00494187" w:rsidRPr="00EF5551">
        <w:rPr>
          <w:rFonts w:ascii="Arial" w:hAnsi="Arial" w:cs="Arial"/>
          <w:color w:val="000000" w:themeColor="text1"/>
          <w:sz w:val="22"/>
          <w:szCs w:val="22"/>
        </w:rPr>
        <w:t xml:space="preserve">. A major nutrient sensor in most tissues is the mechanistic target of rapamycin 1 (mTORC1). </w:t>
      </w:r>
      <w:r w:rsidR="0061155D">
        <w:rPr>
          <w:rFonts w:ascii="Arial" w:hAnsi="Arial" w:cs="Arial"/>
          <w:color w:val="000000" w:themeColor="text1"/>
          <w:sz w:val="22"/>
          <w:szCs w:val="22"/>
        </w:rPr>
        <w:t xml:space="preserve">To assess the role of excess nutrient sensing on </w:t>
      </w:r>
      <w:r w:rsidR="0061155D" w:rsidRPr="00EF5551">
        <w:rPr>
          <w:rFonts w:ascii="Arial" w:hAnsi="Arial" w:cs="Arial"/>
          <w:color w:val="000000" w:themeColor="text1"/>
          <w:sz w:val="22"/>
          <w:szCs w:val="22"/>
        </w:rPr>
        <w:t>mammary gland</w:t>
      </w:r>
      <w:r w:rsidR="0061155D">
        <w:rPr>
          <w:rFonts w:ascii="Arial" w:hAnsi="Arial" w:cs="Arial"/>
          <w:color w:val="000000" w:themeColor="text1"/>
          <w:sz w:val="22"/>
          <w:szCs w:val="22"/>
        </w:rPr>
        <w:t xml:space="preserve"> structure,</w:t>
      </w:r>
      <w:r w:rsidR="0061155D" w:rsidRPr="00EF5551">
        <w:rPr>
          <w:rFonts w:ascii="Arial" w:hAnsi="Arial" w:cs="Arial"/>
          <w:color w:val="000000" w:themeColor="text1"/>
          <w:sz w:val="22"/>
          <w:szCs w:val="22"/>
        </w:rPr>
        <w:t xml:space="preserve"> function, milk composition, and offspring </w:t>
      </w:r>
      <w:r w:rsidR="0061155D">
        <w:rPr>
          <w:rFonts w:ascii="Arial" w:hAnsi="Arial" w:cs="Arial"/>
          <w:color w:val="000000" w:themeColor="text1"/>
          <w:sz w:val="22"/>
          <w:szCs w:val="22"/>
        </w:rPr>
        <w:t>weights,</w:t>
      </w:r>
      <w:r w:rsidR="00407194">
        <w:rPr>
          <w:rFonts w:ascii="Arial" w:hAnsi="Arial" w:cs="Arial"/>
          <w:color w:val="000000" w:themeColor="text1"/>
          <w:sz w:val="22"/>
          <w:szCs w:val="22"/>
        </w:rPr>
        <w:t xml:space="preserve"> we used </w:t>
      </w:r>
      <w:r w:rsidR="0061155D">
        <w:rPr>
          <w:rFonts w:ascii="Arial" w:hAnsi="Arial" w:cs="Arial"/>
          <w:color w:val="000000" w:themeColor="text1"/>
          <w:sz w:val="22"/>
          <w:szCs w:val="22"/>
        </w:rPr>
        <w:t>an A</w:t>
      </w:r>
      <w:r w:rsidR="0061155D" w:rsidRPr="00EF5551">
        <w:rPr>
          <w:rFonts w:ascii="Arial" w:hAnsi="Arial" w:cs="Arial"/>
          <w:color w:val="000000" w:themeColor="text1"/>
          <w:sz w:val="22"/>
          <w:szCs w:val="22"/>
        </w:rPr>
        <w:t>diponectin-</w:t>
      </w:r>
      <w:proofErr w:type="spellStart"/>
      <w:r w:rsidR="0061155D" w:rsidRPr="00EF5551">
        <w:rPr>
          <w:rFonts w:ascii="Arial" w:hAnsi="Arial" w:cs="Arial"/>
          <w:color w:val="000000" w:themeColor="text1"/>
          <w:sz w:val="22"/>
          <w:szCs w:val="22"/>
        </w:rPr>
        <w:t>Cre</w:t>
      </w:r>
      <w:proofErr w:type="spellEnd"/>
      <w:r w:rsidR="0061155D">
        <w:rPr>
          <w:rFonts w:ascii="Arial" w:hAnsi="Arial" w:cs="Arial"/>
          <w:color w:val="000000" w:themeColor="text1"/>
          <w:sz w:val="22"/>
          <w:szCs w:val="22"/>
        </w:rPr>
        <w:t xml:space="preserve"> driven </w:t>
      </w:r>
      <w:r w:rsidR="0061155D" w:rsidRPr="00EF5551">
        <w:rPr>
          <w:rFonts w:ascii="Arial" w:hAnsi="Arial" w:cs="Arial"/>
          <w:i/>
          <w:color w:val="000000" w:themeColor="text1"/>
          <w:sz w:val="22"/>
          <w:szCs w:val="22"/>
        </w:rPr>
        <w:t>Tsc1</w:t>
      </w:r>
      <w:r w:rsidR="0061155D" w:rsidRPr="00EF5551">
        <w:rPr>
          <w:rFonts w:ascii="Arial" w:hAnsi="Arial" w:cs="Arial"/>
          <w:color w:val="000000" w:themeColor="text1"/>
          <w:sz w:val="22"/>
          <w:szCs w:val="22"/>
        </w:rPr>
        <w:t xml:space="preserve"> knockout</w:t>
      </w:r>
      <w:del w:id="0" w:author="Dave Bridges" w:date="2021-06-16T11:16:00Z">
        <w:r w:rsidR="0061155D" w:rsidDel="001D7078">
          <w:rPr>
            <w:rFonts w:ascii="Arial" w:hAnsi="Arial" w:cs="Arial"/>
            <w:color w:val="000000" w:themeColor="text1"/>
            <w:sz w:val="22"/>
            <w:szCs w:val="22"/>
          </w:rPr>
          <w:delText xml:space="preserve"> (KO)</w:delText>
        </w:r>
      </w:del>
      <w:r w:rsidR="0061155D">
        <w:rPr>
          <w:rFonts w:ascii="Arial" w:hAnsi="Arial" w:cs="Arial"/>
          <w:color w:val="000000" w:themeColor="text1"/>
          <w:sz w:val="22"/>
          <w:szCs w:val="22"/>
        </w:rPr>
        <w:t xml:space="preserve"> model </w:t>
      </w:r>
      <w:r w:rsidR="00407194">
        <w:rPr>
          <w:rFonts w:ascii="Arial" w:hAnsi="Arial" w:cs="Arial"/>
          <w:color w:val="000000" w:themeColor="text1"/>
          <w:sz w:val="22"/>
          <w:szCs w:val="22"/>
        </w:rPr>
        <w:t>of</w:t>
      </w:r>
      <w:r w:rsidR="00494187" w:rsidRPr="00EF5551">
        <w:rPr>
          <w:rFonts w:ascii="Arial" w:hAnsi="Arial" w:cs="Arial"/>
          <w:color w:val="000000" w:themeColor="text1"/>
          <w:sz w:val="22"/>
          <w:szCs w:val="22"/>
        </w:rPr>
        <w:t xml:space="preserve"> adipocyte mTORC1 hyperactivation</w:t>
      </w:r>
      <w:r w:rsidR="0061155D">
        <w:rPr>
          <w:rFonts w:ascii="Arial" w:hAnsi="Arial" w:cs="Arial"/>
          <w:color w:val="000000" w:themeColor="text1"/>
          <w:sz w:val="22"/>
          <w:szCs w:val="22"/>
        </w:rPr>
        <w:t xml:space="preserve">. Our </w:t>
      </w:r>
      <w:r w:rsidR="00494187" w:rsidRPr="00EF5551">
        <w:rPr>
          <w:rFonts w:ascii="Arial" w:hAnsi="Arial" w:cs="Arial"/>
          <w:color w:val="000000" w:themeColor="text1"/>
          <w:sz w:val="22"/>
          <w:szCs w:val="22"/>
        </w:rPr>
        <w:t xml:space="preserve">results show that </w:t>
      </w:r>
      <w:r w:rsidR="0061155D">
        <w:rPr>
          <w:rFonts w:ascii="Arial" w:hAnsi="Arial" w:cs="Arial"/>
          <w:color w:val="000000" w:themeColor="text1"/>
          <w:sz w:val="22"/>
          <w:szCs w:val="22"/>
        </w:rPr>
        <w:t xml:space="preserve">the </w:t>
      </w:r>
      <w:del w:id="1" w:author="Dave Bridges" w:date="2021-06-16T11:16:00Z">
        <w:r w:rsidR="00984874" w:rsidDel="001D7078">
          <w:rPr>
            <w:rFonts w:ascii="Arial" w:hAnsi="Arial" w:cs="Arial"/>
            <w:color w:val="000000" w:themeColor="text1"/>
            <w:sz w:val="22"/>
            <w:szCs w:val="22"/>
          </w:rPr>
          <w:delText>KO</w:delText>
        </w:r>
        <w:r w:rsidR="00407194" w:rsidDel="001D7078">
          <w:rPr>
            <w:rFonts w:ascii="Arial" w:hAnsi="Arial" w:cs="Arial"/>
            <w:color w:val="000000" w:themeColor="text1"/>
            <w:sz w:val="22"/>
            <w:szCs w:val="22"/>
          </w:rPr>
          <w:delText xml:space="preserve"> </w:delText>
        </w:r>
      </w:del>
      <w:ins w:id="2" w:author="Dave Bridges" w:date="2021-06-16T11:16:00Z">
        <w:r w:rsidR="001D7078">
          <w:rPr>
            <w:rFonts w:ascii="Arial" w:hAnsi="Arial" w:cs="Arial"/>
            <w:color w:val="000000" w:themeColor="text1"/>
            <w:sz w:val="22"/>
            <w:szCs w:val="22"/>
          </w:rPr>
          <w:t xml:space="preserve">knockout </w:t>
        </w:r>
      </w:ins>
      <w:r w:rsidR="00A46275">
        <w:rPr>
          <w:rFonts w:ascii="Arial" w:hAnsi="Arial" w:cs="Arial"/>
          <w:color w:val="000000" w:themeColor="text1"/>
          <w:sz w:val="22"/>
          <w:szCs w:val="22"/>
        </w:rPr>
        <w:t xml:space="preserve">dams </w:t>
      </w:r>
      <w:r w:rsidR="00407194">
        <w:rPr>
          <w:rFonts w:ascii="Arial" w:hAnsi="Arial" w:cs="Arial"/>
          <w:color w:val="000000" w:themeColor="text1"/>
          <w:sz w:val="22"/>
          <w:szCs w:val="22"/>
        </w:rPr>
        <w:t xml:space="preserve">have </w:t>
      </w:r>
      <w:r w:rsidR="00A46275">
        <w:rPr>
          <w:rFonts w:ascii="Arial" w:hAnsi="Arial" w:cs="Arial"/>
          <w:color w:val="000000" w:themeColor="text1"/>
          <w:sz w:val="22"/>
          <w:szCs w:val="22"/>
        </w:rPr>
        <w:t xml:space="preserve">higher </w:t>
      </w:r>
      <w:r w:rsidR="00494187"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fat</w:t>
      </w:r>
      <w:r w:rsidR="005F3894">
        <w:rPr>
          <w:rFonts w:ascii="Arial" w:hAnsi="Arial" w:cs="Arial"/>
          <w:color w:val="000000" w:themeColor="text1"/>
          <w:sz w:val="22"/>
          <w:szCs w:val="22"/>
        </w:rPr>
        <w:t xml:space="preserve"> contributing to higher milk caloric density and heavier offspring weight during lactation</w:t>
      </w:r>
      <w:r w:rsidR="00A46275">
        <w:rPr>
          <w:rFonts w:ascii="Arial" w:hAnsi="Arial" w:cs="Arial"/>
          <w:color w:val="000000" w:themeColor="text1"/>
          <w:sz w:val="22"/>
          <w:szCs w:val="22"/>
        </w:rPr>
        <w:t xml:space="preserve">. Additionally, </w:t>
      </w:r>
      <w:r w:rsidR="005F3894">
        <w:rPr>
          <w:rFonts w:ascii="Arial" w:hAnsi="Arial" w:cs="Arial"/>
          <w:color w:val="000000" w:themeColor="text1"/>
          <w:sz w:val="22"/>
          <w:szCs w:val="22"/>
        </w:rPr>
        <w:t xml:space="preserve">milk of </w:t>
      </w:r>
      <w:del w:id="3" w:author="Dave Bridges" w:date="2021-06-16T11:16:00Z">
        <w:r w:rsidR="00A46275" w:rsidDel="001D7078">
          <w:rPr>
            <w:rFonts w:ascii="Arial" w:hAnsi="Arial" w:cs="Arial"/>
            <w:color w:val="000000" w:themeColor="text1"/>
            <w:sz w:val="22"/>
            <w:szCs w:val="22"/>
          </w:rPr>
          <w:delText xml:space="preserve">KO </w:delText>
        </w:r>
      </w:del>
      <w:ins w:id="4" w:author="Dave Bridges" w:date="2021-06-16T11:16:00Z">
        <w:r w:rsidR="001D7078">
          <w:rPr>
            <w:rFonts w:ascii="Arial" w:hAnsi="Arial" w:cs="Arial"/>
            <w:color w:val="000000" w:themeColor="text1"/>
            <w:sz w:val="22"/>
            <w:szCs w:val="22"/>
          </w:rPr>
          <w:t xml:space="preserve">knockout </w:t>
        </w:r>
      </w:ins>
      <w:r w:rsidR="00A46275">
        <w:rPr>
          <w:rFonts w:ascii="Arial" w:hAnsi="Arial" w:cs="Arial"/>
          <w:color w:val="000000" w:themeColor="text1"/>
          <w:sz w:val="22"/>
          <w:szCs w:val="22"/>
        </w:rPr>
        <w:t xml:space="preserve">dams </w:t>
      </w:r>
      <w:r w:rsidR="005F3894">
        <w:rPr>
          <w:rFonts w:ascii="Arial" w:hAnsi="Arial" w:cs="Arial"/>
          <w:color w:val="000000" w:themeColor="text1"/>
          <w:sz w:val="22"/>
          <w:szCs w:val="22"/>
        </w:rPr>
        <w:t xml:space="preserve">displayed </w:t>
      </w:r>
      <w:r w:rsidR="00407194">
        <w:rPr>
          <w:rFonts w:ascii="Arial" w:hAnsi="Arial" w:cs="Arial"/>
          <w:color w:val="000000" w:themeColor="text1"/>
          <w:sz w:val="22"/>
          <w:szCs w:val="22"/>
        </w:rPr>
        <w:t xml:space="preserve">a </w:t>
      </w:r>
      <w:r w:rsidR="00294453">
        <w:rPr>
          <w:rFonts w:ascii="Arial" w:hAnsi="Arial" w:cs="Arial"/>
          <w:color w:val="000000" w:themeColor="text1"/>
          <w:sz w:val="22"/>
          <w:szCs w:val="22"/>
        </w:rPr>
        <w:t xml:space="preserve">lower percentage </w:t>
      </w:r>
      <w:r w:rsidR="00465001">
        <w:rPr>
          <w:rFonts w:ascii="Arial" w:hAnsi="Arial" w:cs="Arial"/>
          <w:color w:val="000000" w:themeColor="text1"/>
          <w:sz w:val="22"/>
          <w:szCs w:val="22"/>
        </w:rPr>
        <w:t xml:space="preserve">of </w:t>
      </w:r>
      <w:r w:rsidR="00294453">
        <w:rPr>
          <w:rFonts w:ascii="Arial" w:hAnsi="Arial" w:cs="Arial"/>
          <w:color w:val="000000" w:themeColor="text1"/>
          <w:sz w:val="22"/>
          <w:szCs w:val="22"/>
        </w:rPr>
        <w:t>saturated fatty acids, higher percentage of monounsaturated fatty acids, and</w:t>
      </w:r>
      <w:r w:rsidR="00A46275">
        <w:rPr>
          <w:rFonts w:ascii="Arial" w:hAnsi="Arial" w:cs="Arial"/>
          <w:color w:val="000000" w:themeColor="text1"/>
          <w:sz w:val="22"/>
          <w:szCs w:val="22"/>
        </w:rPr>
        <w:t xml:space="preserve"> </w:t>
      </w:r>
      <w:r w:rsidR="00407194">
        <w:rPr>
          <w:rFonts w:ascii="Arial" w:hAnsi="Arial" w:cs="Arial"/>
          <w:color w:val="000000" w:themeColor="text1"/>
          <w:sz w:val="22"/>
          <w:szCs w:val="22"/>
        </w:rPr>
        <w:t xml:space="preserve">a </w:t>
      </w:r>
      <w:r w:rsidR="00A46275">
        <w:rPr>
          <w:rFonts w:ascii="Arial" w:hAnsi="Arial" w:cs="Arial"/>
          <w:color w:val="000000" w:themeColor="text1"/>
          <w:sz w:val="22"/>
          <w:szCs w:val="22"/>
        </w:rPr>
        <w:t xml:space="preserve">lower milk </w:t>
      </w:r>
      <w:r w:rsidR="004818E3" w:rsidRPr="00D66383">
        <w:rPr>
          <w:rFonts w:ascii="Arial" w:hAnsi="Arial" w:cs="Arial"/>
          <w:color w:val="000000" w:themeColor="text1"/>
          <w:sz w:val="22"/>
          <w:szCs w:val="22"/>
        </w:rPr>
        <w:sym w:font="Symbol" w:char="F077"/>
      </w:r>
      <w:r w:rsidR="00A46275" w:rsidRPr="00D66383">
        <w:rPr>
          <w:rFonts w:ascii="Arial" w:hAnsi="Arial" w:cs="Arial"/>
          <w:color w:val="000000" w:themeColor="text1"/>
          <w:sz w:val="22"/>
          <w:szCs w:val="22"/>
        </w:rPr>
        <w:t>6:</w:t>
      </w:r>
      <w:r w:rsidR="004818E3" w:rsidRPr="00D66383">
        <w:rPr>
          <w:rFonts w:ascii="Arial" w:hAnsi="Arial" w:cs="Arial"/>
          <w:color w:val="000000" w:themeColor="text1"/>
          <w:sz w:val="22"/>
          <w:szCs w:val="22"/>
        </w:rPr>
        <w:t xml:space="preserve"> </w:t>
      </w:r>
      <w:r w:rsidR="004818E3" w:rsidRPr="00D66383">
        <w:rPr>
          <w:rFonts w:ascii="Arial" w:hAnsi="Arial" w:cs="Arial"/>
          <w:color w:val="000000" w:themeColor="text1"/>
          <w:sz w:val="22"/>
          <w:szCs w:val="22"/>
        </w:rPr>
        <w:sym w:font="Symbol" w:char="F077"/>
      </w:r>
      <w:r w:rsidR="00A46275" w:rsidRPr="00D66383">
        <w:rPr>
          <w:rFonts w:ascii="Arial" w:hAnsi="Arial" w:cs="Arial"/>
          <w:color w:val="000000" w:themeColor="text1"/>
          <w:sz w:val="22"/>
          <w:szCs w:val="22"/>
        </w:rPr>
        <w:t>3</w:t>
      </w:r>
      <w:r w:rsidR="00A46275">
        <w:rPr>
          <w:rFonts w:ascii="Arial" w:hAnsi="Arial" w:cs="Arial"/>
          <w:color w:val="000000" w:themeColor="text1"/>
          <w:sz w:val="22"/>
          <w:szCs w:val="22"/>
        </w:rPr>
        <w:t xml:space="preserve"> ratio</w:t>
      </w:r>
      <w:r w:rsidR="00407194">
        <w:rPr>
          <w:rFonts w:ascii="Arial" w:hAnsi="Arial" w:cs="Arial"/>
          <w:color w:val="000000" w:themeColor="text1"/>
          <w:sz w:val="22"/>
          <w:szCs w:val="22"/>
        </w:rPr>
        <w:t xml:space="preserve"> driven by increases in </w:t>
      </w:r>
      <w:r w:rsidR="0061155D" w:rsidRPr="0061155D">
        <w:rPr>
          <w:rFonts w:ascii="Arial" w:hAnsi="Arial" w:cs="Arial"/>
          <w:color w:val="000000" w:themeColor="text1"/>
          <w:sz w:val="22"/>
          <w:szCs w:val="22"/>
        </w:rPr>
        <w:t xml:space="preserve">Docosahexaenoic acid </w:t>
      </w:r>
      <w:r w:rsidR="0061155D">
        <w:rPr>
          <w:rFonts w:ascii="Arial" w:hAnsi="Arial" w:cs="Arial"/>
          <w:color w:val="000000" w:themeColor="text1"/>
          <w:sz w:val="22"/>
          <w:szCs w:val="22"/>
        </w:rPr>
        <w:t>(</w:t>
      </w:r>
      <w:r w:rsidR="00407194">
        <w:rPr>
          <w:rFonts w:ascii="Arial" w:hAnsi="Arial" w:cs="Arial"/>
          <w:color w:val="000000" w:themeColor="text1"/>
          <w:sz w:val="22"/>
          <w:szCs w:val="22"/>
        </w:rPr>
        <w:t>DHA</w:t>
      </w:r>
      <w:r w:rsidR="0061155D">
        <w:rPr>
          <w:rFonts w:ascii="Arial" w:hAnsi="Arial" w:cs="Arial"/>
          <w:color w:val="000000" w:themeColor="text1"/>
          <w:sz w:val="22"/>
          <w:szCs w:val="22"/>
        </w:rPr>
        <w:t>)</w:t>
      </w:r>
      <w:r w:rsidR="00A46275">
        <w:rPr>
          <w:rFonts w:ascii="Arial" w:hAnsi="Arial" w:cs="Arial"/>
          <w:color w:val="000000" w:themeColor="text1"/>
          <w:sz w:val="22"/>
          <w:szCs w:val="22"/>
        </w:rPr>
        <w:t xml:space="preserve">. </w:t>
      </w:r>
      <w:r w:rsidR="00864192">
        <w:rPr>
          <w:rFonts w:ascii="Arial" w:hAnsi="Arial" w:cs="Arial"/>
          <w:color w:val="000000" w:themeColor="text1"/>
          <w:sz w:val="22"/>
          <w:szCs w:val="22"/>
        </w:rPr>
        <w:t>Mammary gland g</w:t>
      </w:r>
      <w:r w:rsidR="00A46275">
        <w:rPr>
          <w:rFonts w:ascii="Arial" w:hAnsi="Arial" w:cs="Arial"/>
          <w:color w:val="000000" w:themeColor="text1"/>
          <w:sz w:val="22"/>
          <w:szCs w:val="22"/>
        </w:rPr>
        <w:t xml:space="preserve">ene expression </w:t>
      </w:r>
      <w:r w:rsidR="00407194">
        <w:rPr>
          <w:rFonts w:ascii="Arial" w:hAnsi="Arial" w:cs="Arial"/>
          <w:color w:val="000000" w:themeColor="text1"/>
          <w:sz w:val="22"/>
          <w:szCs w:val="22"/>
        </w:rPr>
        <w:t>analyses identified changes in eicosanoid metabolism, adaptive immune function and contractile gene expression</w:t>
      </w:r>
      <w:r w:rsidR="00CB192F">
        <w:rPr>
          <w:rFonts w:ascii="Arial" w:hAnsi="Arial" w:cs="Arial"/>
          <w:color w:val="000000" w:themeColor="text1"/>
          <w:sz w:val="22"/>
          <w:szCs w:val="22"/>
        </w:rPr>
        <w:t>.</w:t>
      </w:r>
      <w:r w:rsidR="00A17522">
        <w:rPr>
          <w:rFonts w:ascii="Arial" w:hAnsi="Arial" w:cs="Arial"/>
          <w:color w:val="000000" w:themeColor="text1"/>
          <w:sz w:val="22"/>
          <w:szCs w:val="22"/>
        </w:rPr>
        <w:t xml:space="preserve"> </w:t>
      </w:r>
      <w:r w:rsidR="00407194">
        <w:rPr>
          <w:rFonts w:ascii="Arial" w:hAnsi="Arial" w:cs="Arial"/>
          <w:color w:val="000000" w:themeColor="text1"/>
          <w:sz w:val="22"/>
          <w:szCs w:val="22"/>
        </w:rPr>
        <w:t xml:space="preserve">Together, these </w:t>
      </w:r>
      <w:r w:rsidR="00CB192F">
        <w:rPr>
          <w:rFonts w:ascii="Arial" w:hAnsi="Arial" w:cs="Arial"/>
          <w:color w:val="000000" w:themeColor="text1"/>
          <w:sz w:val="22"/>
          <w:szCs w:val="22"/>
        </w:rPr>
        <w:t xml:space="preserve">results </w:t>
      </w:r>
      <w:r w:rsidR="00494187" w:rsidRPr="00EF5551">
        <w:rPr>
          <w:rFonts w:ascii="Arial" w:hAnsi="Arial" w:cs="Arial"/>
          <w:color w:val="000000" w:themeColor="text1"/>
          <w:sz w:val="22"/>
          <w:szCs w:val="22"/>
        </w:rPr>
        <w:t xml:space="preserve">suggest a </w:t>
      </w:r>
      <w:r w:rsidR="00407194">
        <w:rPr>
          <w:rFonts w:ascii="Arial" w:hAnsi="Arial" w:cs="Arial"/>
          <w:color w:val="000000" w:themeColor="text1"/>
          <w:sz w:val="22"/>
          <w:szCs w:val="22"/>
        </w:rPr>
        <w:t>novel</w:t>
      </w:r>
      <w:r w:rsidR="00407194"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role of adipocyte mTORC1 in mammary gland function</w:t>
      </w:r>
      <w:r w:rsidR="005F3894">
        <w:rPr>
          <w:rFonts w:ascii="Arial" w:hAnsi="Arial" w:cs="Arial"/>
          <w:color w:val="000000" w:themeColor="text1"/>
          <w:sz w:val="22"/>
          <w:szCs w:val="22"/>
        </w:rPr>
        <w:t xml:space="preserve"> and morphology</w:t>
      </w:r>
      <w:r w:rsidR="00494187" w:rsidRPr="00EF5551">
        <w:rPr>
          <w:rFonts w:ascii="Arial" w:hAnsi="Arial" w:cs="Arial"/>
          <w:color w:val="000000" w:themeColor="text1"/>
          <w:sz w:val="22"/>
          <w:szCs w:val="22"/>
        </w:rPr>
        <w:t xml:space="preserve">, milk composition, and offspring </w:t>
      </w:r>
      <w:del w:id="5" w:author="Dave Bridges" w:date="2021-06-16T11:17:00Z">
        <w:r w:rsidR="00494187" w:rsidRPr="00EF5551" w:rsidDel="001D7078">
          <w:rPr>
            <w:rFonts w:ascii="Arial" w:hAnsi="Arial" w:cs="Arial"/>
            <w:color w:val="000000" w:themeColor="text1"/>
            <w:sz w:val="22"/>
            <w:szCs w:val="22"/>
          </w:rPr>
          <w:delText>health</w:delText>
        </w:r>
      </w:del>
      <w:ins w:id="6" w:author="Dave Bridges" w:date="2021-06-16T11:17:00Z">
        <w:r w:rsidR="001D7078">
          <w:rPr>
            <w:rFonts w:ascii="Arial" w:hAnsi="Arial" w:cs="Arial"/>
            <w:color w:val="000000" w:themeColor="text1"/>
            <w:sz w:val="22"/>
            <w:szCs w:val="22"/>
          </w:rPr>
          <w:t>growth</w:t>
        </w:r>
      </w:ins>
      <w:r w:rsidR="00494187" w:rsidRPr="00EF5551">
        <w:rPr>
          <w:rFonts w:ascii="Arial" w:hAnsi="Arial" w:cs="Arial"/>
          <w:color w:val="000000" w:themeColor="text1"/>
          <w:sz w:val="22"/>
          <w:szCs w:val="22"/>
        </w:rPr>
        <w:t>.</w:t>
      </w:r>
      <w:r w:rsidR="00407194" w:rsidRPr="00407194">
        <w:rPr>
          <w:rFonts w:ascii="Arial" w:hAnsi="Arial" w:cs="Arial"/>
          <w:color w:val="000000" w:themeColor="text1"/>
          <w:sz w:val="22"/>
          <w:szCs w:val="22"/>
        </w:rPr>
        <w:t xml:space="preserve"> </w:t>
      </w:r>
    </w:p>
    <w:p w14:paraId="5605C62E" w14:textId="3690A79B" w:rsidR="00494187" w:rsidRPr="00EF5551" w:rsidRDefault="00494187" w:rsidP="00C55AF5">
      <w:pPr>
        <w:rPr>
          <w:rFonts w:ascii="Arial" w:hAnsi="Arial" w:cs="Arial"/>
          <w:color w:val="000000" w:themeColor="text1"/>
          <w:sz w:val="22"/>
          <w:szCs w:val="22"/>
        </w:rPr>
      </w:pPr>
    </w:p>
    <w:p w14:paraId="0CDBD3CD" w14:textId="08B64F0D" w:rsidR="00494187" w:rsidRPr="00EF5551" w:rsidRDefault="00494187" w:rsidP="00C55AF5">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w:t>
      </w:r>
      <w:r w:rsidR="00AC6ED4">
        <w:rPr>
          <w:rFonts w:ascii="Arial" w:hAnsi="Arial" w:cs="Arial"/>
          <w:color w:val="000000" w:themeColor="text1"/>
          <w:sz w:val="22"/>
          <w:szCs w:val="22"/>
        </w:rPr>
        <w:t xml:space="preserve">, </w:t>
      </w:r>
      <w:r w:rsidR="00FB3258">
        <w:rPr>
          <w:rFonts w:ascii="Arial" w:hAnsi="Arial" w:cs="Arial"/>
          <w:color w:val="000000" w:themeColor="text1"/>
          <w:sz w:val="22"/>
          <w:szCs w:val="22"/>
        </w:rPr>
        <w:t>Polyunsaturated Fatty Acids</w:t>
      </w:r>
    </w:p>
    <w:p w14:paraId="4C989697" w14:textId="14D603F0" w:rsidR="00494187" w:rsidRPr="00EF5551" w:rsidRDefault="00494187" w:rsidP="00C55AF5">
      <w:pPr>
        <w:rPr>
          <w:rFonts w:ascii="Arial" w:hAnsi="Arial" w:cs="Arial"/>
          <w:color w:val="000000" w:themeColor="text1"/>
          <w:sz w:val="22"/>
          <w:szCs w:val="22"/>
        </w:rPr>
      </w:pPr>
    </w:p>
    <w:p w14:paraId="38B7A57B" w14:textId="77777777" w:rsidR="00002EF6" w:rsidRDefault="00002EF6" w:rsidP="00C55AF5">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18BCD0DF" w:rsidR="00494187" w:rsidRPr="00EF5551" w:rsidRDefault="00494187" w:rsidP="00C55AF5">
      <w:pPr>
        <w:pStyle w:val="Heading1"/>
        <w:rPr>
          <w:rFonts w:eastAsia="MS PMincho"/>
        </w:rPr>
      </w:pPr>
      <w:r w:rsidRPr="00EF5551">
        <w:rPr>
          <w:rFonts w:eastAsia="MS PMincho"/>
        </w:rPr>
        <w:lastRenderedPageBreak/>
        <w:t>Introduction</w:t>
      </w:r>
    </w:p>
    <w:p w14:paraId="14990D5F" w14:textId="52CB8996" w:rsidR="005A3110" w:rsidRDefault="005A3110" w:rsidP="00C55AF5">
      <w:pPr>
        <w:rPr>
          <w:rFonts w:ascii="Arial" w:hAnsi="Arial" w:cs="Arial"/>
          <w:color w:val="000000" w:themeColor="text1"/>
          <w:sz w:val="22"/>
          <w:szCs w:val="22"/>
        </w:rPr>
      </w:pPr>
    </w:p>
    <w:p w14:paraId="156B09EE" w14:textId="5AE92E30" w:rsidR="00026FE3" w:rsidRPr="00EF5551" w:rsidRDefault="00F36FA6" w:rsidP="00026FE3">
      <w:pPr>
        <w:rPr>
          <w:rFonts w:ascii="Arial" w:hAnsi="Arial" w:cs="Arial"/>
          <w:color w:val="000000" w:themeColor="text1"/>
          <w:sz w:val="22"/>
          <w:szCs w:val="22"/>
        </w:rPr>
      </w:pPr>
      <w:r>
        <w:rPr>
          <w:rFonts w:ascii="Arial" w:hAnsi="Arial" w:cs="Arial"/>
          <w:color w:val="000000" w:themeColor="text1"/>
          <w:sz w:val="22"/>
          <w:szCs w:val="22"/>
        </w:rPr>
        <w:t>Human milk is considered the optimal source of nutrition for infants</w:t>
      </w:r>
      <w:r w:rsidR="00771BED">
        <w:rPr>
          <w:rFonts w:ascii="Arial" w:hAnsi="Arial" w:cs="Arial"/>
          <w:color w:val="000000" w:themeColor="text1"/>
          <w:sz w:val="22"/>
          <w:szCs w:val="22"/>
        </w:rPr>
        <w:t>, and exclusive breastfeeding is recommended</w:t>
      </w:r>
      <w:r>
        <w:rPr>
          <w:rFonts w:ascii="Arial" w:hAnsi="Arial" w:cs="Arial"/>
          <w:color w:val="000000" w:themeColor="text1"/>
          <w:sz w:val="22"/>
          <w:szCs w:val="22"/>
        </w:rPr>
        <w:t xml:space="preserve"> </w:t>
      </w:r>
      <w:r w:rsidR="00C324E9">
        <w:rPr>
          <w:rFonts w:ascii="Arial" w:hAnsi="Arial" w:cs="Arial"/>
          <w:color w:val="000000" w:themeColor="text1"/>
          <w:sz w:val="22"/>
          <w:szCs w:val="22"/>
        </w:rPr>
        <w:t xml:space="preserve">during the first 6 months of life </w:t>
      </w:r>
      <w:r>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{"citationItems":[{"id":"ITEM-1","itemData":{"DOI":"10.1016/j.jand.2014.12.014","ISSN":"22122672","PMID":"25721389","abstract":"It is the position of the Academy of Nutrition and Dietetics that exclusive breastfeeding provides optimal nutrition and health protection for the first 6 months of life, and that breastfeeding with complementary foods from 6 months until at least 12 months of age is the ideal feeding pattern for infants. Breastfeeding is an important public health strategy for improving infant and child morbidity and mortality, improving maternal morbidity, and helping to control health care costs. Research continues to support the positive effects of human milk on infant and maternal health, as it is a living biological fluid with many qualities not replicable by human milk substitutes. Recent research advancements include a greater understanding of the human gut microbiome, the protective effect of human milk for premature infants and those born to women experiencing gestational diabetes mellitus, the relationship of breastfeeding with human immunodeficiency virus, and the increased ability to characterize cellular components of human milk. Registered dietitian nutritionists and nutrition and dietetics technicians, registered, should continue efforts to shift the norm of infant feeding away from use of human milk substitutes and toward human milk feeds. The role of registered dietitian nutritionists and nutrition and dietetics technicians, registered, in breastfeeding promotion and support, in the context of the professional code of ethics and the World Health Organization's International Code of Marketing of Breast-Milk Substitutes, are discussed in the \"Practice Paper of the Academy of Nutrition and Dietetics: Promoting and Supporting Breastfeeding,\" published on the Academy website at: www.eatright.org/positions.","author":[{"dropping-particle":"","family":"Lessen","given":"Rachelle","non-dropping-particle":"","parse-names":false,"suffix":""},{"dropping-particle":"","family":"Kavanagh","given":"Katherine","non-dropping-particle":"","parse-names":false,"suffix":""}],"container-title":"Journal of the Academy of Nutrition and Dietetics","id":"ITEM-1","issue":"3","issued":{"date-parts":[["2015","3"]]},"page":"444-449","publisher":"Elsevier","title":"Position of the academy of nutrition and dietetics: Promoting and supporting breastfeeding","type":"article-journal","volume":"115"},"uris":["http://www.mendeley.com/documents/?uuid=84ea63d3-51e0-3e27-a436-84df5a5d399c","http://www.mendeley.com/documents/?uuid=05a52187-73bb-4f83-9730-a4cf32b7365e"]}],"mendeley":{"formattedCitation":"(1)","plainTextFormattedCitation":"(1)","previouslyFormattedCitation":"(1)"},"properties":{"noteIndex":0},"schema":"https://github.com/citation-style-language/schema/raw/master/csl-citation.json"}</w:instrText>
      </w:r>
      <w:r>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(1)</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B474AD">
        <w:rPr>
          <w:rFonts w:ascii="Arial" w:hAnsi="Arial" w:cs="Arial"/>
          <w:color w:val="000000" w:themeColor="text1"/>
          <w:sz w:val="22"/>
          <w:szCs w:val="22"/>
        </w:rPr>
        <w:t>Ensuring s</w:t>
      </w:r>
      <w:r w:rsidR="00026FE3">
        <w:rPr>
          <w:rFonts w:ascii="Arial" w:hAnsi="Arial" w:cs="Arial"/>
          <w:color w:val="000000" w:themeColor="text1"/>
          <w:sz w:val="22"/>
          <w:szCs w:val="22"/>
        </w:rPr>
        <w:t xml:space="preserve">uccessful lactation requires the development and differentiation of the mammary glands in preparation for milk production and secretion </w:t>
      </w:r>
      <w:r w:rsidR="00026FE3">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development.","type":"article-journal","volume":"1"},"uris":["http://www.mendeley.com/documents/?uuid=cc451a37-b59b-4618-bb83-622a2616d38f"]},{"id":"ITEM-2","itemData":{"abstract":"We have developed a computerized breast measurement system that can quantitate both long-term (lactation cycle) and short-term (between breastfeedings) changes in breast volume. The increase in breast volume during pregnancy was not related to milk production at one month of lactation, whereas milk production from one to six months of lactation remained constant and was not controlled directly by the suckling-evoked secretion of prolactin. From the measurement of circadian changes in breast volume, it was concluded that infants rarely emptied the breasts at a single breastfeeding and that short-term variation in the rate of synthesis during the day and between the left and right breasts was closely related to the degree of breast fullness. Furthermore, differences between women in the storage capacity of the breasts dictated their flexibility in frequency of breastfeeding. These observations are consistent with the autocrine (local) control of milk synthesis during established lactation in women.","author":[{"dropping-particle":"","family":"Hartmann","given":"Peter E","non-dropping-particle":"","parse-names":false,"suffix":""},{"dropping-particle":"","family":"Owens","given":"Robyn A","non-dropping-particle":"","parse-names":false,"suffix":""},{"dropping-particle":"","family":"Cox","given":"David B","non-dropping-particle":"","parse-names":false,"suffix":""},{"dropping-particle":"","family":"Kent","given":"Jacqueline C","non-dropping-particle":"","parse-names":false,"suffix":""}],"container-title":"Food and Nutrition Bulletin","id":"ITEM-2","issue":"4","issued":{"date-parts":[["1996"]]},"title":"Establishing lactation Breast development and control of milk synthesis","type":"report","volume":"17"},"uris":["http://www.mendeley.com/documents/?uuid=4553ddbb-de0f-31ed-a4ad-fdd580033f05","http://www.mendeley.com/documents/?uuid=a31709c6-37d6-4197-8a8c-c1cb3806267d"]}],"mendeley":{"formattedCitation":"(2, 3)","plainTextFormattedCitation":"(2, 3)","previouslyFormattedCitation":"(2, 3)"},"properties":{"noteIndex":0},"schema":"https://github.com/citation-style-language/schema/raw/master/csl-citation.json"}</w:instrText>
      </w:r>
      <w:r w:rsidR="00026FE3">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(2, 3)</w:t>
      </w:r>
      <w:r w:rsidR="00026FE3">
        <w:rPr>
          <w:rFonts w:ascii="Arial" w:hAnsi="Arial" w:cs="Arial"/>
          <w:color w:val="000000" w:themeColor="text1"/>
          <w:sz w:val="22"/>
          <w:szCs w:val="22"/>
        </w:rPr>
        <w:fldChar w:fldCharType="end"/>
      </w:r>
      <w:r w:rsidR="00026FE3">
        <w:rPr>
          <w:rFonts w:ascii="Arial" w:hAnsi="Arial" w:cs="Arial"/>
          <w:color w:val="000000" w:themeColor="text1"/>
          <w:sz w:val="22"/>
          <w:szCs w:val="22"/>
        </w:rPr>
        <w:t xml:space="preserve">. </w:t>
      </w:r>
      <w:r w:rsidR="00026FE3" w:rsidRPr="00EF5551">
        <w:rPr>
          <w:rFonts w:ascii="Arial" w:hAnsi="Arial" w:cs="Arial"/>
          <w:color w:val="000000" w:themeColor="text1"/>
          <w:sz w:val="22"/>
          <w:szCs w:val="22"/>
        </w:rPr>
        <w:t xml:space="preserve">The mammary gland is composed of </w:t>
      </w:r>
      <w:r w:rsidR="00026FE3">
        <w:rPr>
          <w:rFonts w:ascii="Arial" w:hAnsi="Arial" w:cs="Arial"/>
          <w:color w:val="000000" w:themeColor="text1"/>
          <w:sz w:val="22"/>
          <w:szCs w:val="22"/>
        </w:rPr>
        <w:t xml:space="preserve">several cell types including </w:t>
      </w:r>
      <w:r w:rsidR="00026FE3" w:rsidRPr="00EF5551">
        <w:rPr>
          <w:rFonts w:ascii="Arial" w:hAnsi="Arial" w:cs="Arial"/>
          <w:color w:val="000000" w:themeColor="text1"/>
          <w:sz w:val="22"/>
          <w:szCs w:val="22"/>
        </w:rPr>
        <w:t>adipocytes</w:t>
      </w:r>
      <w:r w:rsidR="00026FE3">
        <w:rPr>
          <w:rFonts w:ascii="Arial" w:hAnsi="Arial" w:cs="Arial"/>
          <w:color w:val="000000" w:themeColor="text1"/>
          <w:sz w:val="22"/>
          <w:szCs w:val="22"/>
        </w:rPr>
        <w:t xml:space="preserve">, contractile muscles, </w:t>
      </w:r>
      <w:r w:rsidR="00026FE3" w:rsidRPr="00EF5551">
        <w:rPr>
          <w:rFonts w:ascii="Arial" w:hAnsi="Arial" w:cs="Arial"/>
          <w:color w:val="000000" w:themeColor="text1"/>
          <w:sz w:val="22"/>
          <w:szCs w:val="22"/>
        </w:rPr>
        <w:t xml:space="preserve">and alveolar cells. Mammary adipocytes are necessary for proper gland development and </w:t>
      </w:r>
      <w:r w:rsidR="00026FE3">
        <w:rPr>
          <w:rFonts w:ascii="Arial" w:hAnsi="Arial" w:cs="Arial"/>
          <w:color w:val="000000" w:themeColor="text1"/>
          <w:sz w:val="22"/>
          <w:szCs w:val="22"/>
        </w:rPr>
        <w:t>structure</w:t>
      </w:r>
      <w:r w:rsidR="00026FE3" w:rsidRPr="00EF5551">
        <w:rPr>
          <w:rFonts w:ascii="Arial" w:hAnsi="Arial" w:cs="Arial"/>
          <w:color w:val="000000" w:themeColor="text1"/>
          <w:sz w:val="22"/>
          <w:szCs w:val="22"/>
        </w:rPr>
        <w:t xml:space="preserve"> </w:t>
      </w:r>
      <w:r w:rsidR="00026FE3" w:rsidRPr="00EF5551">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biology","id":"ITEM-1","issue":"2","issued":{"date-parts":[["2010","8"]]},"page":"968-78","publisher":"NIH Public Access","title":"Morphogenesis of the developing mammary gland: stage-dependent impact of adipocytes.","type":"article-journal","volume":"344"},"uris":["http://www.mendeley.com/documents/?uuid=7244aa76-bee5-4380-9b6f-3f7686c9d16c"]},{"id":"ITEM-2","itemData":{"author":[{"dropping-particle":"","family":"Machino","given":"Mitsuo","non-dropping-particle":"","parse-names":false,"suffix":""}],"container-title":"Development","id":"ITEM-2","issue":"1","issued":{"date-parts":[["1976"]]},"title":"Growth and Differentiation, Vo1","type":"report","volume":"18"},"uris":["http://www.mendeley.com/documents/?uuid=23c88855-2cc4-4429-8b38-31844998a039"]}],"mendeley":{"formattedCitation":"(4, 5)","plainTextFormattedCitation":"(4, 5)","previouslyFormattedCitation":"(4, 5)"},"properties":{"noteIndex":0},"schema":"https://github.com/citation-style-language/schema/raw/master/csl-citation.json"}</w:instrText>
      </w:r>
      <w:r w:rsidR="00026FE3"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(4, 5)</w:t>
      </w:r>
      <w:r w:rsidR="00026FE3" w:rsidRPr="00EF5551">
        <w:rPr>
          <w:rFonts w:ascii="Arial" w:hAnsi="Arial" w:cs="Arial"/>
          <w:color w:val="000000" w:themeColor="text1"/>
          <w:sz w:val="22"/>
          <w:szCs w:val="22"/>
        </w:rPr>
        <w:fldChar w:fldCharType="end"/>
      </w:r>
      <w:r w:rsidR="00026FE3" w:rsidRPr="00EF5551">
        <w:rPr>
          <w:rFonts w:ascii="Arial" w:hAnsi="Arial" w:cs="Arial"/>
          <w:color w:val="000000" w:themeColor="text1"/>
          <w:sz w:val="22"/>
          <w:szCs w:val="22"/>
        </w:rPr>
        <w:t xml:space="preserve">. The mammary adipocytes </w:t>
      </w:r>
      <w:r w:rsidR="00026FE3">
        <w:rPr>
          <w:rFonts w:ascii="Arial" w:hAnsi="Arial" w:cs="Arial"/>
          <w:color w:val="000000" w:themeColor="text1"/>
          <w:sz w:val="22"/>
          <w:szCs w:val="22"/>
        </w:rPr>
        <w:t>in</w:t>
      </w:r>
      <w:r w:rsidR="00026FE3" w:rsidRPr="00EF5551">
        <w:rPr>
          <w:rFonts w:ascii="Arial" w:hAnsi="Arial" w:cs="Arial"/>
          <w:color w:val="000000" w:themeColor="text1"/>
          <w:sz w:val="22"/>
          <w:szCs w:val="22"/>
        </w:rPr>
        <w:t xml:space="preserve"> close proximity to the alveolar epithelial cells are thought to provide primary lipids for milk production </w:t>
      </w:r>
      <w:r w:rsidR="00026FE3" w:rsidRPr="00EF5551">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{"citationItems":[{"id":"ITEM-1","itemData":{"DOI":"10.1038/s41467-018-05911-0","ISBN":"4146701805","ISSN":"2041-1723","abstract":"Adipocytes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Communications","id":"ITEM-1","issue":"1","issued":{"date-parts":[["2018"]]},"page":"3592","publisher":"Springer US","title":"Adipocyte hypertrophy and lipid dynamics underlie mammary gland remodeling after lactation","type":"article-journal","volume":"9"},"uris":["http://www.mendeley.com/documents/?uuid=b35c9f24-19a8-40f9-b0e5-1a1fedeabb43"]}],"mendeley":{"formattedCitation":"(6)","plainTextFormattedCitation":"(6)","previouslyFormattedCitation":"(6)"},"properties":{"noteIndex":0},"schema":"https://github.com/citation-style-language/schema/raw/master/csl-citation.json"}</w:instrText>
      </w:r>
      <w:r w:rsidR="00026FE3"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(6)</w:t>
      </w:r>
      <w:r w:rsidR="00026FE3" w:rsidRPr="00EF5551">
        <w:rPr>
          <w:rFonts w:ascii="Arial" w:hAnsi="Arial" w:cs="Arial"/>
          <w:color w:val="000000" w:themeColor="text1"/>
          <w:sz w:val="22"/>
          <w:szCs w:val="22"/>
        </w:rPr>
        <w:fldChar w:fldCharType="end"/>
      </w:r>
      <w:r w:rsidR="00026FE3" w:rsidRPr="00EF5551">
        <w:rPr>
          <w:rFonts w:ascii="Arial" w:hAnsi="Arial" w:cs="Arial"/>
          <w:color w:val="000000" w:themeColor="text1"/>
          <w:sz w:val="22"/>
          <w:szCs w:val="22"/>
        </w:rPr>
        <w:t xml:space="preserve">. </w:t>
      </w:r>
      <w:r w:rsidR="00026FE3">
        <w:rPr>
          <w:rFonts w:ascii="Arial" w:hAnsi="Arial" w:cs="Arial"/>
          <w:color w:val="000000" w:themeColor="text1"/>
          <w:sz w:val="22"/>
          <w:szCs w:val="22"/>
        </w:rPr>
        <w:t xml:space="preserve">Given their role in maturation, development, and function of the mammary gland, </w:t>
      </w:r>
      <w:del w:id="7" w:author="Dave Bridges" w:date="2021-06-16T11:18:00Z">
        <w:r w:rsidR="00026FE3" w:rsidDel="001D7078">
          <w:rPr>
            <w:rFonts w:ascii="Arial" w:hAnsi="Arial" w:cs="Arial"/>
            <w:color w:val="000000" w:themeColor="text1"/>
            <w:sz w:val="22"/>
            <w:szCs w:val="22"/>
          </w:rPr>
          <w:delText xml:space="preserve">mammary </w:delText>
        </w:r>
      </w:del>
      <w:r w:rsidR="00026FE3">
        <w:rPr>
          <w:rFonts w:ascii="Arial" w:hAnsi="Arial" w:cs="Arial"/>
          <w:color w:val="000000" w:themeColor="text1"/>
          <w:sz w:val="22"/>
          <w:szCs w:val="22"/>
        </w:rPr>
        <w:t xml:space="preserve">adipocytes are crucial for successful lactation. </w:t>
      </w:r>
    </w:p>
    <w:p w14:paraId="38C0D188" w14:textId="77777777" w:rsidR="00026FE3" w:rsidRDefault="00026FE3" w:rsidP="00C55AF5">
      <w:pPr>
        <w:rPr>
          <w:rFonts w:ascii="Arial" w:hAnsi="Arial" w:cs="Arial"/>
          <w:color w:val="000000" w:themeColor="text1"/>
          <w:sz w:val="22"/>
          <w:szCs w:val="22"/>
        </w:rPr>
      </w:pPr>
    </w:p>
    <w:p w14:paraId="37860245" w14:textId="11D21B74" w:rsidR="004818E3" w:rsidRPr="00EF5551" w:rsidRDefault="005A3110" w:rsidP="00C55AF5">
      <w:pPr>
        <w:rPr>
          <w:rFonts w:ascii="Arial" w:hAnsi="Arial" w:cs="Arial"/>
          <w:color w:val="000000" w:themeColor="text1"/>
          <w:sz w:val="22"/>
          <w:szCs w:val="22"/>
        </w:rPr>
      </w:pPr>
      <w:r>
        <w:rPr>
          <w:rFonts w:ascii="Arial" w:hAnsi="Arial" w:cs="Arial"/>
          <w:color w:val="000000" w:themeColor="text1"/>
          <w:sz w:val="22"/>
          <w:szCs w:val="22"/>
        </w:rPr>
        <w:t>Maternal obesity has increased from around 26% in 2016 to 29% in 2019</w:t>
      </w:r>
      <w:r w:rsidR="00605754">
        <w:rPr>
          <w:rFonts w:ascii="Arial" w:hAnsi="Arial" w:cs="Arial"/>
          <w:color w:val="000000" w:themeColor="text1"/>
          <w:sz w:val="22"/>
          <w:szCs w:val="22"/>
        </w:rPr>
        <w:t xml:space="preserve"> </w:t>
      </w:r>
      <w:r w:rsidR="00C535D7">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{"citationItems":[{"id":"ITEM-1","itemData":{"id":"ITEM-1","issued":{"date-parts":[["0"]]},"title":"Products - Data Briefs - Number 392 - November 2020","type":"webpage"},"uris":["http://www.mendeley.com/documents/?uuid=28ef3600-a8c1-3035-8363-e26242470c4e","http://www.mendeley.com/documents/?uuid=3e0db97e-c830-4335-9463-7800a069bd00"]}],"mendeley":{"formattedCitation":"(7)","plainTextFormattedCitation":"(7)","previouslyFormattedCitation":"(7)"},"properties":{"noteIndex":0},"schema":"https://github.com/citation-style-language/schema/raw/master/csl-citation.json"}</w:instrText>
      </w:r>
      <w:r w:rsidR="00C535D7">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(7)</w:t>
      </w:r>
      <w:r w:rsidR="00C535D7">
        <w:rPr>
          <w:rFonts w:ascii="Arial" w:hAnsi="Arial" w:cs="Arial"/>
          <w:color w:val="000000" w:themeColor="text1"/>
          <w:sz w:val="22"/>
          <w:szCs w:val="22"/>
        </w:rPr>
        <w:fldChar w:fldCharType="end"/>
      </w:r>
      <w:r w:rsidR="00494187" w:rsidRPr="00EF5551">
        <w:rPr>
          <w:rFonts w:ascii="Arial" w:hAnsi="Arial" w:cs="Arial"/>
          <w:color w:val="000000" w:themeColor="text1"/>
          <w:sz w:val="22"/>
          <w:szCs w:val="22"/>
        </w:rPr>
        <w:t>.</w:t>
      </w:r>
      <w:r>
        <w:rPr>
          <w:rFonts w:ascii="Arial" w:hAnsi="Arial" w:cs="Arial"/>
          <w:color w:val="000000" w:themeColor="text1"/>
          <w:sz w:val="22"/>
          <w:szCs w:val="22"/>
        </w:rPr>
        <w:t xml:space="preserve"> </w:t>
      </w:r>
      <w:r w:rsidR="00D5511E">
        <w:rPr>
          <w:rFonts w:ascii="Arial" w:hAnsi="Arial" w:cs="Arial"/>
          <w:color w:val="000000" w:themeColor="text1"/>
          <w:sz w:val="22"/>
          <w:szCs w:val="22"/>
        </w:rPr>
        <w:t>T</w:t>
      </w:r>
      <w:r w:rsidR="007464D2" w:rsidRPr="00EF5551">
        <w:rPr>
          <w:rFonts w:ascii="Arial" w:hAnsi="Arial" w:cs="Arial"/>
          <w:color w:val="000000" w:themeColor="text1"/>
          <w:sz w:val="22"/>
          <w:szCs w:val="22"/>
        </w:rPr>
        <w:t xml:space="preserve">he health of </w:t>
      </w:r>
      <w:r w:rsidR="00605754">
        <w:rPr>
          <w:rFonts w:ascii="Arial" w:hAnsi="Arial" w:cs="Arial"/>
          <w:color w:val="000000" w:themeColor="text1"/>
          <w:sz w:val="22"/>
          <w:szCs w:val="22"/>
        </w:rPr>
        <w:t xml:space="preserve">the </w:t>
      </w:r>
      <w:r w:rsidR="007464D2" w:rsidRPr="00EF5551">
        <w:rPr>
          <w:rFonts w:ascii="Arial" w:hAnsi="Arial" w:cs="Arial"/>
          <w:color w:val="000000" w:themeColor="text1"/>
          <w:sz w:val="22"/>
          <w:szCs w:val="22"/>
        </w:rPr>
        <w:t xml:space="preserve">offspring is highly influenced by intrauterine and early postnatal exposures </w:t>
      </w:r>
      <w:r w:rsidR="007464D2" w:rsidRPr="00EF5551">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Medicine","id":"ITEM-1","issue":"5","issued":{"date-parts":[["2007","5"]]},"page":"412-417","publisher":"John Wiley &amp; Sons, Ltd (10.1111)","title":"The origins of the developmental origins theory","type":"article-journal","volume":"261"},"uris":["http://www.mendeley.com/documents/?uuid=42f3e475-4169-4788-a680-a3834af4832b"]}],"mendeley":{"formattedCitation":"(8)","plainTextFormattedCitation":"(8)","previouslyFormattedCitation":"(8)"},"properties":{"noteIndex":0},"schema":"https://github.com/citation-style-language/schema/raw/master/csl-citation.json"}</w:instrText>
      </w:r>
      <w:r w:rsidR="007464D2"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(8)</w:t>
      </w:r>
      <w:r w:rsidR="007464D2" w:rsidRPr="00EF5551">
        <w:rPr>
          <w:rFonts w:ascii="Arial" w:hAnsi="Arial" w:cs="Arial"/>
          <w:color w:val="000000" w:themeColor="text1"/>
          <w:sz w:val="22"/>
          <w:szCs w:val="22"/>
        </w:rPr>
        <w:fldChar w:fldCharType="end"/>
      </w:r>
      <w:r w:rsidR="007464D2" w:rsidRPr="00EF5551">
        <w:rPr>
          <w:rFonts w:ascii="Arial" w:hAnsi="Arial" w:cs="Arial"/>
          <w:color w:val="000000" w:themeColor="text1"/>
          <w:sz w:val="22"/>
          <w:szCs w:val="22"/>
        </w:rPr>
        <w:t>.</w:t>
      </w:r>
      <w:r w:rsidR="007464D2">
        <w:rPr>
          <w:rFonts w:ascii="Arial" w:hAnsi="Arial" w:cs="Arial"/>
          <w:color w:val="000000" w:themeColor="text1"/>
          <w:sz w:val="22"/>
          <w:szCs w:val="22"/>
        </w:rPr>
        <w:t xml:space="preserve"> During </w:t>
      </w:r>
      <w:r w:rsidR="004125BF" w:rsidRPr="00EF5551">
        <w:rPr>
          <w:rFonts w:ascii="Arial" w:hAnsi="Arial" w:cs="Arial"/>
          <w:color w:val="000000" w:themeColor="text1"/>
          <w:sz w:val="22"/>
          <w:szCs w:val="22"/>
        </w:rPr>
        <w:t>early postnatal life</w:t>
      </w:r>
      <w:r w:rsidR="007464D2">
        <w:rPr>
          <w:rFonts w:ascii="Arial" w:hAnsi="Arial" w:cs="Arial"/>
          <w:color w:val="000000" w:themeColor="text1"/>
          <w:sz w:val="22"/>
          <w:szCs w:val="22"/>
        </w:rPr>
        <w:t xml:space="preserve"> </w:t>
      </w:r>
      <w:r w:rsidR="007C72F6">
        <w:rPr>
          <w:rFonts w:ascii="Arial" w:hAnsi="Arial" w:cs="Arial"/>
          <w:color w:val="000000" w:themeColor="text1"/>
          <w:sz w:val="22"/>
          <w:szCs w:val="22"/>
        </w:rPr>
        <w:t>which is a</w:t>
      </w:r>
      <w:r w:rsidR="007464D2">
        <w:rPr>
          <w:rFonts w:ascii="Arial" w:hAnsi="Arial" w:cs="Arial"/>
          <w:color w:val="000000" w:themeColor="text1"/>
          <w:sz w:val="22"/>
          <w:szCs w:val="22"/>
        </w:rPr>
        <w:t xml:space="preserve"> critical </w:t>
      </w:r>
      <w:r w:rsidR="00D5511E">
        <w:rPr>
          <w:rFonts w:ascii="Arial" w:hAnsi="Arial" w:cs="Arial"/>
          <w:color w:val="000000" w:themeColor="text1"/>
          <w:sz w:val="22"/>
          <w:szCs w:val="22"/>
        </w:rPr>
        <w:t xml:space="preserve">developmental </w:t>
      </w:r>
      <w:r w:rsidR="007464D2">
        <w:rPr>
          <w:rFonts w:ascii="Arial" w:hAnsi="Arial" w:cs="Arial"/>
          <w:color w:val="000000" w:themeColor="text1"/>
          <w:sz w:val="22"/>
          <w:szCs w:val="22"/>
        </w:rPr>
        <w:t xml:space="preserve">window, maternal obesity can </w:t>
      </w:r>
      <w:r w:rsidR="007E6948">
        <w:rPr>
          <w:rFonts w:ascii="Arial" w:hAnsi="Arial" w:cs="Arial"/>
          <w:color w:val="000000" w:themeColor="text1"/>
          <w:sz w:val="22"/>
          <w:szCs w:val="22"/>
        </w:rPr>
        <w:t xml:space="preserve">alter </w:t>
      </w:r>
      <w:r w:rsidR="007464D2">
        <w:rPr>
          <w:rFonts w:ascii="Arial" w:hAnsi="Arial" w:cs="Arial"/>
          <w:color w:val="000000" w:themeColor="text1"/>
          <w:sz w:val="22"/>
          <w:szCs w:val="22"/>
        </w:rPr>
        <w:t xml:space="preserve">breastfeeding </w:t>
      </w:r>
      <w:r w:rsidR="007E6948">
        <w:rPr>
          <w:rFonts w:ascii="Arial" w:hAnsi="Arial" w:cs="Arial"/>
          <w:color w:val="000000" w:themeColor="text1"/>
          <w:sz w:val="22"/>
          <w:szCs w:val="22"/>
        </w:rPr>
        <w:t xml:space="preserve">capacity </w:t>
      </w:r>
      <w:r w:rsidR="007464D2">
        <w:rPr>
          <w:rFonts w:ascii="Arial" w:hAnsi="Arial" w:cs="Arial"/>
          <w:color w:val="000000" w:themeColor="text1"/>
          <w:sz w:val="22"/>
          <w:szCs w:val="22"/>
        </w:rPr>
        <w:t>and</w:t>
      </w:r>
      <w:r w:rsidR="007E6948">
        <w:rPr>
          <w:rFonts w:ascii="Arial" w:hAnsi="Arial" w:cs="Arial"/>
          <w:color w:val="000000" w:themeColor="text1"/>
          <w:sz w:val="22"/>
          <w:szCs w:val="22"/>
        </w:rPr>
        <w:t xml:space="preserve"> </w:t>
      </w:r>
      <w:r w:rsidR="007464D2">
        <w:rPr>
          <w:rFonts w:ascii="Arial" w:hAnsi="Arial" w:cs="Arial"/>
          <w:color w:val="000000" w:themeColor="text1"/>
          <w:sz w:val="22"/>
          <w:szCs w:val="22"/>
        </w:rPr>
        <w:t xml:space="preserve">milk composition </w:t>
      </w:r>
      <w:r w:rsidR="007464D2">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{"citationItems":[{"id":"ITEM-1","itemData":{"DOI":"10.1016/j.jogc.2016.03.013","ISSN":"17012163","PMID":"27638980","abstract":"OBJECTIVE To compare the rate of any breastfeeding at the time of postpartum hospital discharge between obese women (BMI ≥ 30.00 kg/m(2)) and women with a normal BMI (18.50 to 24.99 kg/m(2)). METHODS We conducted a retrospective cohort study of women with live, singleton pregnancies who delivered in St. John's, Newfoundland and Labrador between 2002 and 2011, using data from the Newfoundland and Labrador provincial perinatal registry. The primary outcome was any breastfeeding at the time of discharge from hospital. Secondary analysis included comparison of breastfeeding rates by class of obesity. We compared additional maternal and neonatal outcomes between women who were breastfeeding at discharge and those who were not. Univariate and multivariate logistic regression analyses were performed, and adjusted odds ratios (aORs) and 95% CIs were calculated. RESULTS We included 12 831 women with BMI data available in the study: 8676 were breastfeeding and 4155 were not at the time of postpartum discharge. Obese women were less likely to breastfeed than women with normal weight (60.0% vs. 71.7%) (aOR 0.63; 95% CI 0.55 to 0.71). Multivariate analysis showed a significant effect on the primary outcome of a mother's age (aOR 1.03; 95% CI 1.02 to 1.05), nulliparity (aOR 1.73; 95% CI 1.51 to 1.98), being partnered (aOR 1.57; 95% CI 1.34 to 1.84), working (aOR 1.10; 95% CI 1.02 to 1.19), having higher education (aOR 1.48; 95% CI 1.38 to 1.60), smoking (aOR 0.35; 95% CI 0.29 to 0.43), having gestational diabetes (aOR 0.70; 95% CI 0.5 to 0.92), pre-existing hypertension (aOR 0.58; 95% CI 0.39 to 0.87), gestational hypertension (aOR 0.67; 95% CI 0.55 to 0.82), and undergoing general anaesthesia (aOR 0.41; 95% CI 0.22 to 0.77). CONCLUSION Obesity is an independent risk factor for not breastfeeding at the time of postpartum discharge from hospital. It is important to counsel women on the benefits of breastfeeding, emphasizing these particularly in women with a high pre-pregnancy BMI.","author":[{"dropping-particle":"","family":"Ramji","given":"Naila","non-dropping-particle":"","parse-names":false,"suffix":""},{"dropping-particle":"","family":"Quinlan","given":"James","non-dropping-particle":"","parse-names":false,"suffix":""},{"dropping-particle":"","family":"Murphy","given":"Phil","non-dropping-particle":"","parse-names":false,"suffix":""},{"dropping-particle":"","family":"Crane","given":"Joan M.G.","non-dropping-particle":"","parse-names":false,"suffix":""}],"container-title":"Journal of Obstetrics and Gynaecology Canada","id":"ITEM-1","issue":"8","issued":{"date-parts":[["2016","8"]]},"page":"703-711","title":"The Impact of Maternal Obesity on Breastfeeding","type":"article-journal","volume":"38"},"uris":["http://www.mendeley.com/documents/?uuid=1156e6fb-e066-3616-9e00-791de99490e9","http://www.mendeley.com/documents/?uuid=83c30656-18e4-4e78-b867-8f028bfac779"]}],"mendeley":{"formattedCitation":"(9)","plainTextFormattedCitation":"(9)","previouslyFormattedCitation":"(9)"},"properties":{"noteIndex":0},"schema":"https://github.com/citation-style-language/schema/raw/master/csl-citation.json"}</w:instrText>
      </w:r>
      <w:r w:rsidR="007464D2">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(9)</w:t>
      </w:r>
      <w:r w:rsidR="007464D2">
        <w:rPr>
          <w:rFonts w:ascii="Arial" w:hAnsi="Arial" w:cs="Arial"/>
          <w:color w:val="000000" w:themeColor="text1"/>
          <w:sz w:val="22"/>
          <w:szCs w:val="22"/>
        </w:rPr>
        <w:fldChar w:fldCharType="end"/>
      </w:r>
      <w:r w:rsidR="007464D2">
        <w:rPr>
          <w:rFonts w:ascii="Arial" w:hAnsi="Arial" w:cs="Arial"/>
          <w:color w:val="000000" w:themeColor="text1"/>
          <w:sz w:val="22"/>
          <w:szCs w:val="22"/>
        </w:rPr>
        <w:t>.</w:t>
      </w:r>
      <w:r w:rsidR="00605754">
        <w:rPr>
          <w:rFonts w:ascii="Arial" w:hAnsi="Arial" w:cs="Arial"/>
          <w:color w:val="000000" w:themeColor="text1"/>
          <w:sz w:val="22"/>
          <w:szCs w:val="22"/>
        </w:rPr>
        <w:t xml:space="preserve"> </w:t>
      </w:r>
      <w:r w:rsidR="007749C7">
        <w:rPr>
          <w:rFonts w:ascii="Arial" w:hAnsi="Arial" w:cs="Arial"/>
          <w:color w:val="000000" w:themeColor="text1"/>
          <w:sz w:val="22"/>
          <w:szCs w:val="22"/>
        </w:rPr>
        <w:t>Maternal</w:t>
      </w:r>
      <w:r w:rsidR="00605754">
        <w:rPr>
          <w:rFonts w:ascii="Arial" w:hAnsi="Arial" w:cs="Arial"/>
          <w:color w:val="000000" w:themeColor="text1"/>
          <w:sz w:val="22"/>
          <w:szCs w:val="22"/>
        </w:rPr>
        <w:t xml:space="preserve"> obesity can delay the initiation</w:t>
      </w:r>
      <w:r w:rsidR="004818E3" w:rsidRPr="00EF5551">
        <w:rPr>
          <w:rFonts w:ascii="Arial" w:hAnsi="Arial" w:cs="Arial"/>
          <w:color w:val="000000" w:themeColor="text1"/>
          <w:sz w:val="22"/>
          <w:szCs w:val="22"/>
        </w:rPr>
        <w:t xml:space="preserve"> of lactatio</w:t>
      </w:r>
      <w:r w:rsidR="00605754">
        <w:rPr>
          <w:rFonts w:ascii="Arial" w:hAnsi="Arial" w:cs="Arial"/>
          <w:color w:val="000000" w:themeColor="text1"/>
          <w:sz w:val="22"/>
          <w:szCs w:val="22"/>
        </w:rPr>
        <w:t>n</w:t>
      </w:r>
      <w:r w:rsidR="004818E3">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(10)","plainTextFormattedCitation":"(10)","previouslyFormattedCitation":"(10)"},"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(10)</w:t>
      </w:r>
      <w:r w:rsidR="004818E3" w:rsidRPr="00EF5551">
        <w:rPr>
          <w:rFonts w:ascii="Arial" w:hAnsi="Arial" w:cs="Arial"/>
          <w:color w:val="000000" w:themeColor="text1"/>
          <w:sz w:val="22"/>
          <w:szCs w:val="22"/>
        </w:rPr>
        <w:fldChar w:fldCharType="end"/>
      </w:r>
      <w:r w:rsidR="004818E3">
        <w:rPr>
          <w:rFonts w:ascii="Arial" w:hAnsi="Arial" w:cs="Arial"/>
          <w:color w:val="000000" w:themeColor="text1"/>
          <w:sz w:val="22"/>
          <w:szCs w:val="22"/>
        </w:rPr>
        <w:t xml:space="preserve"> </w:t>
      </w:r>
      <w:r w:rsidR="00864192">
        <w:rPr>
          <w:rFonts w:ascii="Arial" w:hAnsi="Arial" w:cs="Arial"/>
          <w:color w:val="000000" w:themeColor="text1"/>
          <w:sz w:val="22"/>
          <w:szCs w:val="22"/>
        </w:rPr>
        <w:t xml:space="preserve">and </w:t>
      </w:r>
      <w:r w:rsidR="008A697C">
        <w:rPr>
          <w:rFonts w:ascii="Arial" w:hAnsi="Arial" w:cs="Arial"/>
          <w:color w:val="000000" w:themeColor="text1"/>
          <w:sz w:val="22"/>
          <w:szCs w:val="22"/>
        </w:rPr>
        <w:t xml:space="preserve">reduce </w:t>
      </w:r>
      <w:r w:rsidR="004818E3">
        <w:rPr>
          <w:rFonts w:ascii="Arial" w:hAnsi="Arial" w:cs="Arial"/>
          <w:color w:val="000000" w:themeColor="text1"/>
          <w:sz w:val="22"/>
          <w:szCs w:val="22"/>
        </w:rPr>
        <w:t xml:space="preserve">the </w:t>
      </w:r>
      <w:r w:rsidR="00864192">
        <w:rPr>
          <w:rFonts w:ascii="Arial" w:hAnsi="Arial" w:cs="Arial"/>
          <w:color w:val="000000" w:themeColor="text1"/>
          <w:sz w:val="22"/>
          <w:szCs w:val="22"/>
        </w:rPr>
        <w:t xml:space="preserve">average </w:t>
      </w:r>
      <w:r w:rsidR="004818E3">
        <w:rPr>
          <w:rFonts w:ascii="Arial" w:hAnsi="Arial" w:cs="Arial"/>
          <w:color w:val="000000" w:themeColor="text1"/>
          <w:sz w:val="22"/>
          <w:szCs w:val="22"/>
        </w:rPr>
        <w:t>duration of breastfeeding</w:t>
      </w:r>
      <w:r w:rsidR="008A697C">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Obesity","id":"ITEM-1","issue":"2","issued":{"date-parts":[["2017","4"]]},"page":"171-178","publisher":"John Wiley &amp; Sons, Ltd (10.1111)","title":"Maternal obesity, gestational diabetes, breastfeeding and childhood overweight at age 2 years","type":"article-journal","volume":"12"},"uris":["http://www.mendeley.com/documents/?uuid=c062cb51-a245-42f5-bd6d-fd428611bcce"]}],"mendeley":{"formattedCitation":"(11)","plainTextFormattedCitation":"(11)","previouslyFormattedCitation":"(11)"},"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(11)</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 xml:space="preserve">. The probability of early </w:t>
      </w:r>
      <w:del w:id="8" w:author="Dave Bridges" w:date="2021-06-16T11:18:00Z">
        <w:r w:rsidR="004818E3" w:rsidRPr="00EF5551" w:rsidDel="001D7078">
          <w:rPr>
            <w:rFonts w:ascii="Arial" w:hAnsi="Arial" w:cs="Arial"/>
            <w:color w:val="000000" w:themeColor="text1"/>
            <w:sz w:val="22"/>
            <w:szCs w:val="22"/>
          </w:rPr>
          <w:delText xml:space="preserve">weaning </w:delText>
        </w:r>
      </w:del>
      <w:ins w:id="9" w:author="Dave Bridges" w:date="2021-06-16T11:18:00Z">
        <w:r w:rsidR="001D7078">
          <w:rPr>
            <w:rFonts w:ascii="Arial" w:hAnsi="Arial" w:cs="Arial"/>
            <w:color w:val="000000" w:themeColor="text1"/>
            <w:sz w:val="22"/>
            <w:szCs w:val="22"/>
          </w:rPr>
          <w:t>termination of lactation</w:t>
        </w:r>
        <w:r w:rsidR="001D7078" w:rsidRPr="00EF5551">
          <w:rPr>
            <w:rFonts w:ascii="Arial" w:hAnsi="Arial" w:cs="Arial"/>
            <w:color w:val="000000" w:themeColor="text1"/>
            <w:sz w:val="22"/>
            <w:szCs w:val="22"/>
          </w:rPr>
          <w:t xml:space="preserve"> </w:t>
        </w:r>
      </w:ins>
      <w:r w:rsidR="004818E3" w:rsidRPr="00EF5551">
        <w:rPr>
          <w:rFonts w:ascii="Arial" w:hAnsi="Arial" w:cs="Arial"/>
          <w:color w:val="000000" w:themeColor="text1"/>
          <w:sz w:val="22"/>
          <w:szCs w:val="22"/>
        </w:rPr>
        <w:t xml:space="preserve">at 3 months postpartum was </w:t>
      </w:r>
      <w:commentRangeStart w:id="10"/>
      <w:r w:rsidR="004818E3" w:rsidRPr="00EF5551">
        <w:rPr>
          <w:rFonts w:ascii="Arial" w:hAnsi="Arial" w:cs="Arial"/>
          <w:color w:val="000000" w:themeColor="text1"/>
          <w:sz w:val="22"/>
          <w:szCs w:val="22"/>
        </w:rPr>
        <w:t xml:space="preserve">highest </w:t>
      </w:r>
      <w:commentRangeEnd w:id="10"/>
      <w:r w:rsidR="001D7078">
        <w:rPr>
          <w:rStyle w:val="CommentReference"/>
        </w:rPr>
        <w:commentReference w:id="10"/>
      </w:r>
      <w:r w:rsidR="004818E3" w:rsidRPr="00EF5551">
        <w:rPr>
          <w:rFonts w:ascii="Arial" w:hAnsi="Arial" w:cs="Arial"/>
          <w:color w:val="000000" w:themeColor="text1"/>
          <w:sz w:val="22"/>
          <w:szCs w:val="22"/>
        </w:rPr>
        <w:t xml:space="preserve">for infants of obese mothers </w:t>
      </w:r>
      <w:r w:rsidR="004818E3" w:rsidRPr="00EF5551">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052726f9-ea01-411b-bb7d-ffa16a1e5f99"]}],"mendeley":{"formattedCitation":"(12)","plainTextFormattedCitation":"(12)","previouslyFormattedCitation":"(12)"},"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(12)</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w:t>
      </w:r>
      <w:r w:rsidR="004818E3">
        <w:rPr>
          <w:rFonts w:ascii="Arial" w:hAnsi="Arial" w:cs="Arial"/>
          <w:color w:val="000000" w:themeColor="text1"/>
          <w:sz w:val="22"/>
          <w:szCs w:val="22"/>
        </w:rPr>
        <w:t xml:space="preserve"> </w:t>
      </w:r>
      <w:del w:id="11" w:author="Dave Bridges" w:date="2021-06-16T11:19:00Z">
        <w:r w:rsidR="007E6948" w:rsidDel="001D7078">
          <w:rPr>
            <w:rFonts w:ascii="Arial" w:hAnsi="Arial" w:cs="Arial"/>
            <w:color w:val="000000" w:themeColor="text1"/>
            <w:sz w:val="22"/>
            <w:szCs w:val="22"/>
          </w:rPr>
          <w:delText>Additionally</w:delText>
        </w:r>
      </w:del>
      <w:ins w:id="12" w:author="Dave Bridges" w:date="2021-06-16T11:19:00Z">
        <w:r w:rsidR="001D7078">
          <w:rPr>
            <w:rFonts w:ascii="Arial" w:hAnsi="Arial" w:cs="Arial"/>
            <w:color w:val="000000" w:themeColor="text1"/>
            <w:sz w:val="22"/>
            <w:szCs w:val="22"/>
          </w:rPr>
          <w:t>In terms of milk composition,</w:t>
        </w:r>
      </w:ins>
      <w:del w:id="13" w:author="Dave Bridges" w:date="2021-06-16T11:19:00Z">
        <w:r w:rsidR="007E6948" w:rsidDel="001D7078">
          <w:rPr>
            <w:rFonts w:ascii="Arial" w:hAnsi="Arial" w:cs="Arial"/>
            <w:color w:val="000000" w:themeColor="text1"/>
            <w:sz w:val="22"/>
            <w:szCs w:val="22"/>
          </w:rPr>
          <w:delText>,</w:delText>
        </w:r>
      </w:del>
      <w:r w:rsidR="007E6948">
        <w:rPr>
          <w:rFonts w:ascii="Arial" w:hAnsi="Arial" w:cs="Arial"/>
          <w:color w:val="000000" w:themeColor="text1"/>
          <w:sz w:val="22"/>
          <w:szCs w:val="22"/>
        </w:rPr>
        <w:t xml:space="preserve"> maternal weight and body mass index were </w:t>
      </w:r>
      <w:del w:id="14" w:author="Dave Bridges" w:date="2021-06-16T11:19:00Z">
        <w:r w:rsidR="007E6948" w:rsidDel="001D7078">
          <w:rPr>
            <w:rFonts w:ascii="Arial" w:hAnsi="Arial" w:cs="Arial"/>
            <w:color w:val="000000" w:themeColor="text1"/>
            <w:sz w:val="22"/>
            <w:szCs w:val="22"/>
          </w:rPr>
          <w:delText xml:space="preserve">also </w:delText>
        </w:r>
      </w:del>
      <w:r w:rsidR="007E6948">
        <w:rPr>
          <w:rFonts w:ascii="Arial" w:hAnsi="Arial" w:cs="Arial"/>
          <w:color w:val="000000" w:themeColor="text1"/>
          <w:sz w:val="22"/>
          <w:szCs w:val="22"/>
        </w:rPr>
        <w:t xml:space="preserve">positively correlated with milk fat </w:t>
      </w:r>
      <w:del w:id="15" w:author="Dave Bridges" w:date="2021-06-16T11:19:00Z">
        <w:r w:rsidR="007E6948" w:rsidDel="001D7078">
          <w:rPr>
            <w:rFonts w:ascii="Arial" w:hAnsi="Arial" w:cs="Arial"/>
            <w:color w:val="000000" w:themeColor="text1"/>
            <w:sz w:val="22"/>
            <w:szCs w:val="22"/>
          </w:rPr>
          <w:delText xml:space="preserve">content at 1 month postpartum </w:delText>
        </w:r>
        <w:r w:rsidR="007E6948" w:rsidRPr="00EF5551" w:rsidDel="001D7078">
          <w:rPr>
            <w:rFonts w:ascii="Arial" w:hAnsi="Arial" w:cs="Arial"/>
            <w:color w:val="000000" w:themeColor="text1"/>
            <w:sz w:val="22"/>
            <w:szCs w:val="22"/>
          </w:rPr>
          <w:fldChar w:fldCharType="begin" w:fldLock="1"/>
        </w:r>
        <w:r w:rsidR="00DA5A67" w:rsidDel="001D7078">
          <w:rPr>
            <w:rFonts w:ascii="Arial" w:hAnsi="Arial" w:cs="Arial"/>
            <w:color w:val="000000" w:themeColor="text1"/>
            <w:sz w:val="22"/>
            <w:szCs w:val="22"/>
          </w:rPr>
          <w:del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(13)","plainTextFormattedCitation":"(13)","previouslyFormattedCitation":"(13)"},"properties":{"noteIndex":0},"schema":"https://github.com/citation-style-language/schema/raw/master/csl-citation.json"}</w:delInstrText>
        </w:r>
        <w:r w:rsidR="007E6948" w:rsidRPr="00EF5551" w:rsidDel="001D7078">
          <w:rPr>
            <w:rFonts w:ascii="Arial" w:hAnsi="Arial" w:cs="Arial"/>
            <w:color w:val="000000" w:themeColor="text1"/>
            <w:sz w:val="22"/>
            <w:szCs w:val="22"/>
          </w:rPr>
          <w:fldChar w:fldCharType="separate"/>
        </w:r>
        <w:r w:rsidR="007E6948" w:rsidRPr="00F36FA6" w:rsidDel="001D7078">
          <w:rPr>
            <w:rFonts w:ascii="Arial" w:hAnsi="Arial" w:cs="Arial"/>
            <w:noProof/>
            <w:color w:val="000000" w:themeColor="text1"/>
            <w:sz w:val="22"/>
            <w:szCs w:val="22"/>
          </w:rPr>
          <w:delText>(13)</w:delText>
        </w:r>
        <w:r w:rsidR="007E6948" w:rsidRPr="00EF5551" w:rsidDel="001D7078">
          <w:rPr>
            <w:rFonts w:ascii="Arial" w:hAnsi="Arial" w:cs="Arial"/>
            <w:color w:val="000000" w:themeColor="text1"/>
            <w:sz w:val="22"/>
            <w:szCs w:val="22"/>
          </w:rPr>
          <w:fldChar w:fldCharType="end"/>
        </w:r>
        <w:r w:rsidR="007E6948" w:rsidDel="001D7078">
          <w:rPr>
            <w:rFonts w:ascii="Arial" w:hAnsi="Arial" w:cs="Arial"/>
            <w:color w:val="000000" w:themeColor="text1"/>
            <w:sz w:val="22"/>
            <w:szCs w:val="22"/>
          </w:rPr>
          <w:delText>. M</w:delText>
        </w:r>
        <w:r w:rsidR="004818E3" w:rsidRPr="00EF5551" w:rsidDel="001D7078">
          <w:rPr>
            <w:rFonts w:ascii="Arial" w:hAnsi="Arial" w:cs="Arial"/>
            <w:color w:val="000000" w:themeColor="text1"/>
            <w:sz w:val="22"/>
            <w:szCs w:val="22"/>
          </w:rPr>
          <w:delText>aternal weight</w:delText>
        </w:r>
        <w:r w:rsidR="004818E3" w:rsidDel="001D7078">
          <w:rPr>
            <w:rFonts w:ascii="Arial" w:hAnsi="Arial" w:cs="Arial"/>
            <w:color w:val="000000" w:themeColor="text1"/>
            <w:sz w:val="22"/>
            <w:szCs w:val="22"/>
          </w:rPr>
          <w:delText xml:space="preserve">, body mass index, fat mass, and fat mass percentage were </w:delText>
        </w:r>
        <w:r w:rsidR="004818E3" w:rsidRPr="00EF5551" w:rsidDel="001D7078">
          <w:rPr>
            <w:rFonts w:ascii="Arial" w:hAnsi="Arial" w:cs="Arial"/>
            <w:color w:val="000000" w:themeColor="text1"/>
            <w:sz w:val="22"/>
            <w:szCs w:val="22"/>
          </w:rPr>
          <w:delText xml:space="preserve">positively correlated with </w:delText>
        </w:r>
        <w:r w:rsidR="004818E3" w:rsidDel="001D7078">
          <w:rPr>
            <w:rFonts w:ascii="Arial" w:hAnsi="Arial" w:cs="Arial"/>
            <w:color w:val="000000" w:themeColor="text1"/>
            <w:sz w:val="22"/>
            <w:szCs w:val="22"/>
          </w:rPr>
          <w:delText>total and true</w:delText>
        </w:r>
      </w:del>
      <w:ins w:id="16" w:author="Dave Bridges" w:date="2021-06-16T11:19:00Z">
        <w:r w:rsidR="001D7078">
          <w:rPr>
            <w:rFonts w:ascii="Arial" w:hAnsi="Arial" w:cs="Arial"/>
            <w:color w:val="000000" w:themeColor="text1"/>
            <w:sz w:val="22"/>
            <w:szCs w:val="22"/>
          </w:rPr>
          <w:t>and</w:t>
        </w:r>
      </w:ins>
      <w:r w:rsidR="004818E3">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t xml:space="preserve">milk protein </w:t>
      </w:r>
      <w:r w:rsidR="004818E3">
        <w:rPr>
          <w:rFonts w:ascii="Arial" w:hAnsi="Arial" w:cs="Arial"/>
          <w:color w:val="000000" w:themeColor="text1"/>
          <w:sz w:val="22"/>
          <w:szCs w:val="22"/>
        </w:rPr>
        <w:t xml:space="preserve">content </w:t>
      </w:r>
      <w:commentRangeStart w:id="17"/>
      <w:del w:id="18" w:author="Dave Bridges" w:date="2021-06-16T11:19:00Z">
        <w:r w:rsidR="004818E3" w:rsidDel="001D7078">
          <w:rPr>
            <w:rFonts w:ascii="Arial" w:hAnsi="Arial" w:cs="Arial"/>
            <w:color w:val="000000" w:themeColor="text1"/>
            <w:sz w:val="22"/>
            <w:szCs w:val="22"/>
          </w:rPr>
          <w:delText xml:space="preserve">at 3 months postpartum </w:delText>
        </w:r>
      </w:del>
      <w:r w:rsidR="004818E3" w:rsidRPr="00EF5551">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publisher":"Multidisciplinary Digital Publishing Institute  (MDPI)","title":"Maternal Nutrition and Body Composition During Breastfeeding: Association with Human Milk Composition.","type":"article-journal","volume":"10"},"uris":["http://www.mendeley.com/documents/?uuid=10a60673-97d6-4d09-8f54-d26e9af794f0"]}],"mendeley":{"formattedCitation":"(13)","plainTextFormattedCitation":"(13)","previouslyFormattedCitation":"(13)"},"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(13)</w:t>
      </w:r>
      <w:r w:rsidR="004818E3" w:rsidRPr="00EF5551">
        <w:rPr>
          <w:rFonts w:ascii="Arial" w:hAnsi="Arial" w:cs="Arial"/>
          <w:color w:val="000000" w:themeColor="text1"/>
          <w:sz w:val="22"/>
          <w:szCs w:val="22"/>
        </w:rPr>
        <w:fldChar w:fldCharType="end"/>
      </w:r>
      <w:commentRangeEnd w:id="17"/>
      <w:r w:rsidR="001D7078">
        <w:rPr>
          <w:rStyle w:val="CommentReference"/>
        </w:rPr>
        <w:commentReference w:id="17"/>
      </w:r>
      <w:r w:rsidR="00252CEB">
        <w:rPr>
          <w:rFonts w:ascii="Arial" w:hAnsi="Arial" w:cs="Arial"/>
          <w:color w:val="000000" w:themeColor="text1"/>
          <w:sz w:val="22"/>
          <w:szCs w:val="22"/>
        </w:rPr>
        <w:t>.</w:t>
      </w:r>
      <w:r w:rsidR="007E6948">
        <w:rPr>
          <w:rFonts w:ascii="Arial" w:hAnsi="Arial" w:cs="Arial"/>
          <w:color w:val="000000" w:themeColor="text1"/>
          <w:sz w:val="22"/>
          <w:szCs w:val="22"/>
        </w:rPr>
        <w:t xml:space="preserve"> </w:t>
      </w:r>
      <w:r w:rsidR="007C72F6">
        <w:rPr>
          <w:rFonts w:ascii="Arial" w:hAnsi="Arial" w:cs="Arial"/>
          <w:color w:val="000000" w:themeColor="text1"/>
          <w:sz w:val="22"/>
          <w:szCs w:val="22"/>
        </w:rPr>
        <w:t>The fatty acid composition of m</w:t>
      </w:r>
      <w:r w:rsidR="00252CEB">
        <w:rPr>
          <w:rFonts w:ascii="Arial" w:hAnsi="Arial" w:cs="Arial"/>
          <w:color w:val="000000" w:themeColor="text1"/>
          <w:sz w:val="22"/>
          <w:szCs w:val="22"/>
        </w:rPr>
        <w:t>ilk</w:t>
      </w:r>
      <w:r w:rsidR="007E6948">
        <w:rPr>
          <w:rFonts w:ascii="Arial" w:hAnsi="Arial" w:cs="Arial"/>
          <w:color w:val="000000" w:themeColor="text1"/>
          <w:sz w:val="22"/>
          <w:szCs w:val="22"/>
        </w:rPr>
        <w:t xml:space="preserve"> collected from obese women </w:t>
      </w:r>
      <w:ins w:id="19" w:author="Dave Bridges" w:date="2021-06-16T11:20:00Z">
        <w:r w:rsidR="007D0555">
          <w:rPr>
            <w:rFonts w:ascii="Arial" w:hAnsi="Arial" w:cs="Arial"/>
            <w:color w:val="000000" w:themeColor="text1"/>
            <w:sz w:val="22"/>
            <w:szCs w:val="22"/>
          </w:rPr>
          <w:t xml:space="preserve">also </w:t>
        </w:r>
      </w:ins>
      <w:r w:rsidR="007C72F6">
        <w:rPr>
          <w:rFonts w:ascii="Arial" w:hAnsi="Arial" w:cs="Arial"/>
          <w:color w:val="000000" w:themeColor="text1"/>
          <w:sz w:val="22"/>
          <w:szCs w:val="22"/>
        </w:rPr>
        <w:t>showed</w:t>
      </w:r>
      <w:r w:rsidR="004818E3">
        <w:rPr>
          <w:rFonts w:ascii="Arial" w:hAnsi="Arial" w:cs="Arial"/>
          <w:color w:val="000000" w:themeColor="text1"/>
          <w:sz w:val="22"/>
          <w:szCs w:val="22"/>
        </w:rPr>
        <w:t xml:space="preserve"> a </w:t>
      </w:r>
      <w:r w:rsidR="004818E3" w:rsidRPr="00D66383">
        <w:rPr>
          <w:rFonts w:ascii="Arial" w:hAnsi="Arial" w:cs="Arial"/>
          <w:color w:val="000000" w:themeColor="text1"/>
          <w:sz w:val="22"/>
          <w:szCs w:val="22"/>
        </w:rPr>
        <w:t>higher</w:t>
      </w:r>
      <w:r w:rsidR="004818E3" w:rsidRPr="00D66383">
        <w:rPr>
          <w:rFonts w:ascii="Arial" w:hAnsi="Arial" w:cs="Arial"/>
          <w:color w:val="000000" w:themeColor="text1"/>
          <w:sz w:val="22"/>
          <w:szCs w:val="22"/>
        </w:rPr>
        <w:sym w:font="Symbol" w:char="F020"/>
      </w:r>
      <w:r w:rsidR="004818E3" w:rsidRPr="00D66383">
        <w:rPr>
          <w:rFonts w:ascii="Arial" w:hAnsi="Arial" w:cs="Arial"/>
          <w:color w:val="000000" w:themeColor="text1"/>
          <w:sz w:val="22"/>
          <w:szCs w:val="22"/>
        </w:rPr>
        <w:sym w:font="Symbol" w:char="F077"/>
      </w:r>
      <w:r w:rsidR="004818E3" w:rsidRPr="00D66383">
        <w:rPr>
          <w:rFonts w:ascii="Arial" w:hAnsi="Arial" w:cs="Arial"/>
          <w:color w:val="000000" w:themeColor="text1"/>
          <w:sz w:val="22"/>
          <w:szCs w:val="22"/>
        </w:rPr>
        <w:t>6:</w:t>
      </w:r>
      <w:r w:rsidR="004818E3" w:rsidRPr="00D66383">
        <w:rPr>
          <w:rFonts w:ascii="Arial" w:hAnsi="Arial" w:cs="Arial"/>
          <w:color w:val="000000" w:themeColor="text1"/>
          <w:sz w:val="22"/>
          <w:szCs w:val="22"/>
        </w:rPr>
        <w:sym w:font="Symbol" w:char="F077"/>
      </w:r>
      <w:r w:rsidR="004818E3" w:rsidRPr="00D66383">
        <w:rPr>
          <w:rFonts w:ascii="Arial" w:hAnsi="Arial" w:cs="Arial"/>
          <w:color w:val="000000" w:themeColor="text1"/>
          <w:sz w:val="22"/>
          <w:szCs w:val="22"/>
        </w:rPr>
        <w:t>3 ratio</w:t>
      </w:r>
      <w:r w:rsidR="004818E3">
        <w:rPr>
          <w:rFonts w:ascii="Arial" w:hAnsi="Arial" w:cs="Arial"/>
          <w:color w:val="000000" w:themeColor="text1"/>
          <w:sz w:val="22"/>
          <w:szCs w:val="22"/>
        </w:rPr>
        <w:t xml:space="preserve"> compared to </w:t>
      </w:r>
      <w:r w:rsidR="007E6948">
        <w:rPr>
          <w:rFonts w:ascii="Arial" w:hAnsi="Arial" w:cs="Arial"/>
          <w:color w:val="000000" w:themeColor="text1"/>
          <w:sz w:val="22"/>
          <w:szCs w:val="22"/>
        </w:rPr>
        <w:t xml:space="preserve">milk collected from </w:t>
      </w:r>
      <w:r w:rsidR="004818E3">
        <w:rPr>
          <w:rFonts w:ascii="Arial" w:hAnsi="Arial" w:cs="Arial"/>
          <w:color w:val="000000" w:themeColor="text1"/>
          <w:sz w:val="22"/>
          <w:szCs w:val="22"/>
        </w:rPr>
        <w:t xml:space="preserve">non-obese counterparts </w:t>
      </w:r>
      <w:r w:rsidR="004818E3">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Carmen","non-dropping-particle":"","parse-names":false,"suffix":""}],"container-title":"Nutrients","id":"ITEM-1","issue":"9","issued":{"date-parts":[["2019","9"]]},"publisher":"MDPI AG","title":"The effect of maternal obesity on breast milk fatty acids and its association with infant growth and cognition-The PREOBE follow-up","type":"article-journal","volume":"11"},"uris":["http://www.mendeley.com/documents/?uuid=ed0613fc-b427-3a97-9ce5-65d05d1844c6","http://www.mendeley.com/documents/?uuid=f05f0ffc-fcf1-494f-8bbb-7af4f9511bf8"]}],"mendeley":{"formattedCitation":"(14)","plainTextFormattedCitation":"(14)","previouslyFormattedCitation":"(14)"},"properties":{"noteIndex":0},"schema":"https://github.com/citation-style-language/schema/raw/master/csl-citation.json"}</w:instrText>
      </w:r>
      <w:r w:rsidR="004818E3">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(14)</w:t>
      </w:r>
      <w:r w:rsidR="004818E3">
        <w:rPr>
          <w:rFonts w:ascii="Arial" w:hAnsi="Arial" w:cs="Arial"/>
          <w:color w:val="000000" w:themeColor="text1"/>
          <w:sz w:val="22"/>
          <w:szCs w:val="22"/>
        </w:rPr>
        <w:fldChar w:fldCharType="end"/>
      </w:r>
      <w:r w:rsidR="004818E3">
        <w:rPr>
          <w:rFonts w:ascii="Arial" w:hAnsi="Arial" w:cs="Arial"/>
          <w:color w:val="000000" w:themeColor="text1"/>
          <w:sz w:val="22"/>
          <w:szCs w:val="22"/>
        </w:rPr>
        <w:t>.</w:t>
      </w:r>
    </w:p>
    <w:p w14:paraId="47C52B48" w14:textId="77777777" w:rsidR="004818E3" w:rsidRDefault="004818E3" w:rsidP="00C55AF5">
      <w:pPr>
        <w:rPr>
          <w:rFonts w:ascii="Arial" w:hAnsi="Arial" w:cs="Arial"/>
          <w:color w:val="000000" w:themeColor="text1"/>
          <w:sz w:val="22"/>
          <w:szCs w:val="22"/>
        </w:rPr>
      </w:pPr>
    </w:p>
    <w:p w14:paraId="313F7FAF" w14:textId="2871258C" w:rsidR="00E97501" w:rsidRDefault="006565E6" w:rsidP="00C55AF5">
      <w:pPr>
        <w:rPr>
          <w:rFonts w:ascii="Arial" w:hAnsi="Arial" w:cs="Arial"/>
          <w:color w:val="000000" w:themeColor="text1"/>
          <w:sz w:val="22"/>
          <w:szCs w:val="22"/>
        </w:rPr>
      </w:pPr>
      <w:r>
        <w:rPr>
          <w:rFonts w:ascii="Arial" w:hAnsi="Arial" w:cs="Arial"/>
          <w:color w:val="000000" w:themeColor="text1"/>
          <w:sz w:val="22"/>
          <w:szCs w:val="22"/>
        </w:rPr>
        <w:t>Obese subjects have</w:t>
      </w:r>
      <w:r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increased activity of the mechanistic target of rapamycin complex 1 (mTORC1) in the visceral fat compartment </w:t>
      </w:r>
      <w:r w:rsidRPr="00EF5551">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Diabetologica","id":"ITEM-1","issue":"2","issued":{"date-parts":[["2015","4"]]},"page":"257-266","publisher":"Springer Milan","title":"Expression of S6K1 in human visceral adipose tissue is upregulated in obesity and related to insulin resistance and inflammation","type":"article-journal","volume":"52"},"uris":["http://www.mendeley.com/documents/?uuid=d6f2dc40-4e17-4e4c-9197-22efb5efa380"]}],"mendeley":{"formattedCitation":"(15)","plainTextFormattedCitation":"(15)","previouslyFormattedCitation":"(15)"},"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(15)</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Pr>
          <w:rFonts w:ascii="Arial" w:hAnsi="Arial" w:cs="Arial"/>
          <w:color w:val="000000" w:themeColor="text1"/>
          <w:sz w:val="22"/>
          <w:szCs w:val="22"/>
        </w:rPr>
        <w:t xml:space="preserve"> </w:t>
      </w:r>
      <w:r w:rsidR="003F4595">
        <w:rPr>
          <w:rFonts w:ascii="Arial" w:hAnsi="Arial" w:cs="Arial"/>
          <w:color w:val="000000" w:themeColor="text1"/>
          <w:sz w:val="22"/>
          <w:szCs w:val="22"/>
        </w:rPr>
        <w:t>m</w:t>
      </w:r>
      <w:r w:rsidR="003375B7">
        <w:rPr>
          <w:rFonts w:ascii="Arial" w:hAnsi="Arial" w:cs="Arial"/>
          <w:color w:val="000000" w:themeColor="text1"/>
          <w:sz w:val="22"/>
          <w:szCs w:val="22"/>
        </w:rPr>
        <w:t xml:space="preserve">TORC1 </w:t>
      </w:r>
      <w:r w:rsidR="009A1ED6" w:rsidRPr="00EF5551">
        <w:rPr>
          <w:rFonts w:ascii="Arial" w:hAnsi="Arial" w:cs="Arial"/>
          <w:color w:val="000000" w:themeColor="text1"/>
          <w:sz w:val="22"/>
          <w:szCs w:val="22"/>
        </w:rPr>
        <w:t xml:space="preserve">is a critical nutrient sensor and a </w:t>
      </w:r>
      <w:del w:id="20" w:author="Dave Bridges" w:date="2021-06-16T11:20:00Z">
        <w:r w:rsidR="009A1ED6" w:rsidRPr="00EF5551" w:rsidDel="007D0555">
          <w:rPr>
            <w:rFonts w:ascii="Arial" w:hAnsi="Arial" w:cs="Arial"/>
            <w:color w:val="000000" w:themeColor="text1"/>
            <w:sz w:val="22"/>
            <w:szCs w:val="22"/>
          </w:rPr>
          <w:delText xml:space="preserve">main </w:delText>
        </w:r>
      </w:del>
      <w:ins w:id="21" w:author="Dave Bridges" w:date="2021-06-16T11:20:00Z">
        <w:r w:rsidR="007D0555">
          <w:rPr>
            <w:rFonts w:ascii="Arial" w:hAnsi="Arial" w:cs="Arial"/>
            <w:color w:val="000000" w:themeColor="text1"/>
            <w:sz w:val="22"/>
            <w:szCs w:val="22"/>
          </w:rPr>
          <w:t>major</w:t>
        </w:r>
        <w:r w:rsidR="007D0555" w:rsidRPr="00EF5551">
          <w:rPr>
            <w:rFonts w:ascii="Arial" w:hAnsi="Arial" w:cs="Arial"/>
            <w:color w:val="000000" w:themeColor="text1"/>
            <w:sz w:val="22"/>
            <w:szCs w:val="22"/>
          </w:rPr>
          <w:t xml:space="preserve"> </w:t>
        </w:r>
      </w:ins>
      <w:r w:rsidR="009A1ED6" w:rsidRPr="00EF5551">
        <w:rPr>
          <w:rFonts w:ascii="Arial" w:hAnsi="Arial" w:cs="Arial"/>
          <w:color w:val="000000" w:themeColor="text1"/>
          <w:sz w:val="22"/>
          <w:szCs w:val="22"/>
        </w:rPr>
        <w:t xml:space="preserve">regulator of protein and lipid synthesis </w:t>
      </w:r>
      <w:r w:rsidR="009A1ED6" w:rsidRPr="00EF5551">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Prospects.","type":"article-journal","volume":"37"},"uris":["http://www.mendeley.com/documents/?uuid=57804a5b-b302-4102-aab5-efdb3d598cf6"]},{"id":"ITEM-2","itemData":{"DOI":"10.1152/physiol.00024.2006","ISSN":"1548-9213","PMID":"16990457","abstract":"Signaling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Synthesis","type":"article-journal","volume":"21"},"uris":["http://www.mendeley.com/documents/?uuid=23e8d27a-74f1-4025-962c-307bd524f511"]}],"mendeley":{"formattedCitation":"(16, 17)","plainTextFormattedCitation":"(16, 17)","previouslyFormattedCitation":"(16, 17)"},"properties":{"noteIndex":0},"schema":"https://github.com/citation-style-language/schema/raw/master/csl-citation.json"}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(16, 17)</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967BC7" w:rsidRPr="00EF5551">
        <w:rPr>
          <w:rFonts w:ascii="Arial" w:hAnsi="Arial" w:cs="Arial"/>
          <w:color w:val="000000" w:themeColor="text1"/>
          <w:sz w:val="22"/>
          <w:szCs w:val="22"/>
        </w:rPr>
        <w:t xml:space="preserve">mTORC1 promotes lipogenesis </w:t>
      </w:r>
      <w:r w:rsidR="00967BC7">
        <w:rPr>
          <w:rFonts w:ascii="Arial" w:hAnsi="Arial" w:cs="Arial"/>
          <w:color w:val="000000" w:themeColor="text1"/>
          <w:sz w:val="22"/>
          <w:szCs w:val="22"/>
        </w:rPr>
        <w:t xml:space="preserve">and </w:t>
      </w:r>
      <w:r w:rsidR="00967BC7" w:rsidRPr="00EF5551">
        <w:rPr>
          <w:rFonts w:ascii="Arial" w:hAnsi="Arial" w:cs="Arial"/>
          <w:color w:val="000000" w:themeColor="text1"/>
          <w:sz w:val="22"/>
          <w:szCs w:val="22"/>
        </w:rPr>
        <w:t xml:space="preserve">adipogenesis and inhibits lipolysis </w:t>
      </w:r>
      <w:r w:rsidR="00967BC7" w:rsidRPr="00EF5551">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{"citationItems":[{"id":"ITEM-1","itemData":{"DOI":"10.1016/j.cub.2009.09.058","ISBN":"1879-0445 (Electronic)\\n0960-9822 (Linking)","ISSN":"1879-0445","PMID":"19948145","abstract":"Lipid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Biology","id":"ITEM-1","issue":"22","issued":{"date-parts":[["2009","12","1"]]},"page":"R1046-52","publisher":"Elsevier Ltd","title":"An emerging role of mTOR in lipid biosynthesis.","type":"article-journal","volume":"19"},"uris":["http://www.mendeley.com/documents/?uuid=5d797e9e-57cc-4d36-93ea-b575e8942c5b"]},{"id":"ITEM-2","itemData":{"DOI":"10.1016/j.tips.2015.11.011","ISSN":"1873-3735","PMID":"26700098","abstract":"The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Prospects.","type":"article-journal","volume":"37"},"uris":["http://www.mendeley.com/documents/?uuid=57804a5b-b302-4102-aab5-efdb3d598cf6"]}],"mendeley":{"formattedCitation":"(16, 18)","plainTextFormattedCitation":"(16, 18)","previouslyFormattedCitation":"(16, 18)"},"properties":{"noteIndex":0},"schema":"https://github.com/citation-style-language/schema/raw/master/csl-citation.json"}</w:instrText>
      </w:r>
      <w:r w:rsidR="00967BC7" w:rsidRPr="00EF5551">
        <w:rPr>
          <w:rFonts w:ascii="Arial" w:hAnsi="Arial" w:cs="Arial"/>
          <w:color w:val="000000" w:themeColor="text1"/>
          <w:sz w:val="22"/>
          <w:szCs w:val="22"/>
        </w:rPr>
        <w:fldChar w:fldCharType="separate"/>
      </w:r>
      <w:r w:rsidR="00DA5A67" w:rsidRPr="00DA5A67">
        <w:rPr>
          <w:rFonts w:ascii="Arial" w:hAnsi="Arial" w:cs="Arial"/>
          <w:noProof/>
          <w:color w:val="000000" w:themeColor="text1"/>
          <w:sz w:val="22"/>
          <w:szCs w:val="22"/>
        </w:rPr>
        <w:t>(16, 18)</w:t>
      </w:r>
      <w:r w:rsidR="00967BC7" w:rsidRPr="00EF5551">
        <w:rPr>
          <w:rFonts w:ascii="Arial" w:hAnsi="Arial" w:cs="Arial"/>
          <w:color w:val="000000" w:themeColor="text1"/>
          <w:sz w:val="22"/>
          <w:szCs w:val="22"/>
        </w:rPr>
        <w:fldChar w:fldCharType="end"/>
      </w:r>
      <w:r w:rsidR="00967BC7" w:rsidRPr="00EF5551">
        <w:rPr>
          <w:rFonts w:ascii="Arial" w:hAnsi="Arial" w:cs="Arial"/>
          <w:color w:val="000000" w:themeColor="text1"/>
          <w:sz w:val="22"/>
          <w:szCs w:val="22"/>
        </w:rPr>
        <w:t>.</w:t>
      </w:r>
      <w:r w:rsidR="00967BC7">
        <w:rPr>
          <w:rFonts w:ascii="Arial" w:hAnsi="Arial" w:cs="Arial"/>
          <w:color w:val="000000" w:themeColor="text1"/>
          <w:sz w:val="22"/>
          <w:szCs w:val="22"/>
        </w:rPr>
        <w:t xml:space="preserve"> </w:t>
      </w:r>
      <w:r w:rsidR="009A1ED6" w:rsidRPr="00EF5551">
        <w:rPr>
          <w:rFonts w:ascii="Arial" w:hAnsi="Arial" w:cs="Arial"/>
          <w:color w:val="000000" w:themeColor="text1"/>
          <w:sz w:val="22"/>
          <w:szCs w:val="22"/>
        </w:rPr>
        <w:t xml:space="preserve">In the presence of anabolic signals like insulin, energy abundance, and amino acid availability, mTORC1 function is </w:t>
      </w:r>
      <w:commentRangeStart w:id="22"/>
      <w:r w:rsidR="009A1ED6" w:rsidRPr="00EF5551">
        <w:rPr>
          <w:rFonts w:ascii="Arial" w:hAnsi="Arial" w:cs="Arial"/>
          <w:color w:val="000000" w:themeColor="text1"/>
          <w:sz w:val="22"/>
          <w:szCs w:val="22"/>
        </w:rPr>
        <w:t>upregulated</w:t>
      </w:r>
      <w:ins w:id="23" w:author="Dave Bridges" w:date="2021-06-16T11:20:00Z">
        <w:r w:rsidR="007D0555">
          <w:rPr>
            <w:rFonts w:ascii="Arial" w:hAnsi="Arial" w:cs="Arial"/>
            <w:color w:val="000000" w:themeColor="text1"/>
            <w:sz w:val="22"/>
            <w:szCs w:val="22"/>
          </w:rPr>
          <w:t xml:space="preserve"> </w:t>
        </w:r>
        <w:commentRangeEnd w:id="22"/>
        <w:r w:rsidR="007D0555">
          <w:rPr>
            <w:rStyle w:val="CommentReference"/>
          </w:rPr>
          <w:commentReference w:id="22"/>
        </w:r>
      </w:ins>
      <w:del w:id="24" w:author="Dave Bridges" w:date="2021-06-16T11:20:00Z">
        <w:r w:rsidR="009A1ED6" w:rsidRPr="00EF5551" w:rsidDel="007D0555">
          <w:rPr>
            <w:rFonts w:ascii="Arial" w:hAnsi="Arial" w:cs="Arial"/>
            <w:color w:val="000000" w:themeColor="text1"/>
            <w:sz w:val="22"/>
            <w:szCs w:val="22"/>
          </w:rPr>
          <w:delText xml:space="preserve"> via the Akt pathway </w:delText>
        </w:r>
      </w:del>
      <w:r w:rsidR="009A1ED6" w:rsidRPr="00EF5551">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Obesity","id":"ITEM-1","issue":"6","issued":{"date-parts":[["2011","6"]]},"page":"751-761","publisher":"Nature Publishing Group","title":"mTORC1 signaling in energy balance and metabolic disease","type":"article-journal","volume":"35"},"uris":["http://www.mendeley.com/documents/?uuid=be78c57e-d6b4-494f-83e3-93075e9be605"]}],"mendeley":{"formattedCitation":"(19)","plainTextFormattedCitation":"(19)","previouslyFormattedCitation":"(19)"},"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DA5A67" w:rsidRPr="00DA5A67">
        <w:rPr>
          <w:rFonts w:ascii="Arial" w:hAnsi="Arial" w:cs="Arial"/>
          <w:noProof/>
          <w:color w:val="000000" w:themeColor="text1"/>
          <w:sz w:val="22"/>
          <w:szCs w:val="22"/>
        </w:rPr>
        <w:t>(19)</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864192">
        <w:rPr>
          <w:rFonts w:ascii="Arial" w:hAnsi="Arial" w:cs="Arial"/>
          <w:color w:val="000000" w:themeColor="text1"/>
          <w:sz w:val="22"/>
          <w:szCs w:val="22"/>
        </w:rPr>
        <w:t>Developmental 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w:t>
      </w:r>
      <w:r w:rsidR="003375B7">
        <w:rPr>
          <w:rFonts w:ascii="Arial" w:hAnsi="Arial" w:cs="Arial"/>
          <w:color w:val="000000" w:themeColor="text1"/>
          <w:sz w:val="22"/>
          <w:szCs w:val="22"/>
        </w:rPr>
        <w:t xml:space="preserve">the </w:t>
      </w:r>
      <w:r w:rsidR="00C458BA" w:rsidRPr="00EF5551">
        <w:rPr>
          <w:rFonts w:ascii="Arial" w:hAnsi="Arial" w:cs="Arial"/>
          <w:color w:val="000000" w:themeColor="text1"/>
          <w:sz w:val="22"/>
          <w:szCs w:val="22"/>
        </w:rPr>
        <w:t xml:space="preserve">mammary </w:t>
      </w:r>
      <w:r w:rsidR="004818E3">
        <w:rPr>
          <w:rFonts w:ascii="Arial" w:hAnsi="Arial" w:cs="Arial"/>
          <w:color w:val="000000" w:themeColor="text1"/>
          <w:sz w:val="22"/>
          <w:szCs w:val="22"/>
        </w:rPr>
        <w:t>epithelium</w:t>
      </w:r>
      <w:r w:rsidR="004818E3" w:rsidRPr="00EF5551">
        <w:rPr>
          <w:rFonts w:ascii="Arial" w:hAnsi="Arial" w:cs="Arial"/>
          <w:color w:val="000000" w:themeColor="text1"/>
          <w:sz w:val="22"/>
          <w:szCs w:val="22"/>
        </w:rPr>
        <w:t xml:space="preserve"> </w:t>
      </w:r>
      <w:r w:rsidR="00CE360B">
        <w:rPr>
          <w:rFonts w:ascii="Arial" w:hAnsi="Arial" w:cs="Arial"/>
          <w:color w:val="000000" w:themeColor="text1"/>
          <w:sz w:val="22"/>
          <w:szCs w:val="22"/>
        </w:rPr>
        <w:t xml:space="preserve">impairs </w:t>
      </w:r>
      <w:r w:rsidR="00967BC7">
        <w:rPr>
          <w:rFonts w:ascii="Arial" w:hAnsi="Arial" w:cs="Arial"/>
          <w:color w:val="000000" w:themeColor="text1"/>
          <w:sz w:val="22"/>
          <w:szCs w:val="22"/>
        </w:rPr>
        <w:t xml:space="preserve">the </w:t>
      </w:r>
      <w:r w:rsidR="00CE360B">
        <w:rPr>
          <w:rFonts w:ascii="Arial" w:hAnsi="Arial" w:cs="Arial"/>
          <w:color w:val="000000" w:themeColor="text1"/>
          <w:sz w:val="22"/>
          <w:szCs w:val="22"/>
        </w:rPr>
        <w:t xml:space="preserve">development </w:t>
      </w:r>
      <w:r w:rsidR="008A559B">
        <w:rPr>
          <w:rFonts w:ascii="Arial" w:hAnsi="Arial" w:cs="Arial"/>
          <w:color w:val="000000" w:themeColor="text1"/>
          <w:sz w:val="22"/>
          <w:szCs w:val="22"/>
        </w:rPr>
        <w:t>of non-lactating mammary glands</w:t>
      </w:r>
      <w:r w:rsidR="008517EB">
        <w:rPr>
          <w:rFonts w:ascii="Arial" w:hAnsi="Arial" w:cs="Arial"/>
          <w:color w:val="000000" w:themeColor="text1"/>
          <w:sz w:val="22"/>
          <w:szCs w:val="22"/>
        </w:rPr>
        <w:t xml:space="preserve"> </w:t>
      </w:r>
      <w:r w:rsidR="00747AE1">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10.1038/srep19587","ISSN":"2045-2322","author":[{"dropping-particle":"","family":"Qin","given":"Zhenqi","non-dropping-particle":"","parse-names":false,"suffix":""},{"dropping-particle":"","family":"Zheng","given":"Hang","non-dropping-particle":"","parse-names":false,"suffix":""},{"dropping-particle":"","family":"Zhou","given":"Ling","non-dropping-particle":"","parse-names":false,"suffix":""},{"dropping-particle":"","family":"Ou","given":"Yanhua","non-dropping-particle":"","parse-names":false,"suffix":""},{"dropping-particle":"","family":"Huang","given":"Bin","non-dropping-particle":"","parse-names":false,"suffix":""},{"dropping-particle":"","family":"Yan","given":"Bo","non-dropping-particle":"","parse-names":false,"suffix":""},{"dropping-particle":"","family":"Qin","given":"Zhenshu","non-dropping-particle":"","parse-names":false,"suffix":""},{"dropping-particle":"","family":"Yang","given":"Cuilan","non-dropping-particle":"","parse-names":false,"suffix":""},{"dropping-particle":"","family":"Su","given":"Yongchun","non-dropping-particle":"","parse-names":false,"suffix":""},{"dropping-particle":"","family":"Bai","given":"Xiaochun","non-dropping-particle":"","parse-names":false,"suffix":""},{"dropping-particle":"","family":"Guo","given":"Jiasong","non-dropping-particle":"","parse-names":false,"suffix":""},{"dropping-particle":"","family":"Lin","given":"Jun","non-dropping-particle":"","parse-names":false,"suffix":""}],"container-title":"Scientific Reports","id":"ITEM-1","issue":"January","issued":{"date-parts":[["2016"]]},"page":"19587","publisher":"Nature Publishing Group","title":"Tsc1 deficiency impairs mammary development in mice by suppression of AKT, nuclear ERα, and cell-cycle-driving proteins","type":"article-journal","volume":"6"},"uris":["http://www.mendeley.com/documents/?uuid=f6d90140-4445-4dd7-8365-401a59554072"]}],"mendeley":{"formattedCitation":"(20)","plainTextFormattedCitation":"(20)","previouslyFormattedCitation":"(20)"},"properties":{"noteIndex":0},"schema":"https://github.com/citation-style-language/schema/raw/master/csl-citation.json"}</w:instrText>
      </w:r>
      <w:r w:rsidR="00747AE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(20)</w:t>
      </w:r>
      <w:r w:rsidR="00747AE1">
        <w:rPr>
          <w:rFonts w:ascii="Arial" w:hAnsi="Arial" w:cs="Arial"/>
          <w:color w:val="000000" w:themeColor="text1"/>
          <w:sz w:val="22"/>
          <w:szCs w:val="22"/>
        </w:rPr>
        <w:fldChar w:fldCharType="end"/>
      </w:r>
      <w:r w:rsidR="00967BC7">
        <w:rPr>
          <w:rFonts w:ascii="Arial" w:hAnsi="Arial" w:cs="Arial"/>
          <w:color w:val="000000" w:themeColor="text1"/>
          <w:sz w:val="22"/>
          <w:szCs w:val="22"/>
        </w:rPr>
        <w:t>. However,</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864192">
        <w:rPr>
          <w:rFonts w:ascii="Arial" w:hAnsi="Arial" w:cs="Arial"/>
          <w:color w:val="000000" w:themeColor="text1"/>
          <w:sz w:val="22"/>
          <w:szCs w:val="22"/>
        </w:rPr>
        <w:t xml:space="preserve">the </w:t>
      </w:r>
      <w:r w:rsidR="007F588F">
        <w:rPr>
          <w:rFonts w:ascii="Arial" w:hAnsi="Arial" w:cs="Arial"/>
          <w:color w:val="000000" w:themeColor="text1"/>
          <w:sz w:val="22"/>
          <w:szCs w:val="22"/>
        </w:rPr>
        <w:t>role</w:t>
      </w:r>
      <w:r w:rsidR="00EE05F8">
        <w:rPr>
          <w:rFonts w:ascii="Arial" w:hAnsi="Arial" w:cs="Arial"/>
          <w:color w:val="000000" w:themeColor="text1"/>
          <w:sz w:val="22"/>
          <w:szCs w:val="22"/>
        </w:rPr>
        <w:t xml:space="preserve"> </w:t>
      </w:r>
      <w:r w:rsidR="00864192">
        <w:rPr>
          <w:rFonts w:ascii="Arial" w:hAnsi="Arial" w:cs="Arial"/>
          <w:color w:val="000000" w:themeColor="text1"/>
          <w:sz w:val="22"/>
          <w:szCs w:val="22"/>
        </w:rPr>
        <w:t>of adipocyte mTOR</w:t>
      </w:r>
      <w:r w:rsidR="000F2F2B">
        <w:rPr>
          <w:rFonts w:ascii="Arial" w:hAnsi="Arial" w:cs="Arial"/>
          <w:color w:val="000000" w:themeColor="text1"/>
          <w:sz w:val="22"/>
          <w:szCs w:val="22"/>
        </w:rPr>
        <w:t>C1</w:t>
      </w:r>
      <w:r w:rsidR="00864192"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 xml:space="preserve">with respect to </w:t>
      </w:r>
      <w:r w:rsidR="00EE05F8" w:rsidRPr="00EF5551">
        <w:rPr>
          <w:rFonts w:ascii="Arial" w:hAnsi="Arial" w:cs="Arial"/>
          <w:color w:val="000000" w:themeColor="text1"/>
          <w:sz w:val="22"/>
          <w:szCs w:val="22"/>
        </w:rPr>
        <w:t>macronutrient synthesis</w:t>
      </w:r>
      <w:ins w:id="25" w:author="Dave Bridges" w:date="2021-06-16T11:24:00Z">
        <w:r w:rsidR="00B94B98">
          <w:rPr>
            <w:rFonts w:ascii="Arial" w:hAnsi="Arial" w:cs="Arial"/>
            <w:color w:val="000000" w:themeColor="text1"/>
            <w:sz w:val="22"/>
            <w:szCs w:val="22"/>
          </w:rPr>
          <w:t xml:space="preserve"> and secretion</w:t>
        </w:r>
      </w:ins>
      <w:r w:rsidR="00EE05F8"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f352d12a-7a2c-4914-9e50-db8ec203ae2f"]}],"mendeley":{"formattedCitation":"(21)","plainTextFormattedCitation":"(21)","previouslyFormattedCitation":"(21)"},"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(21)</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p>
    <w:p w14:paraId="11B276BA" w14:textId="77777777" w:rsidR="00E97501" w:rsidRDefault="00E97501" w:rsidP="00C55AF5">
      <w:pPr>
        <w:rPr>
          <w:rFonts w:ascii="Arial" w:hAnsi="Arial" w:cs="Arial"/>
          <w:color w:val="000000" w:themeColor="text1"/>
          <w:sz w:val="22"/>
          <w:szCs w:val="22"/>
        </w:rPr>
      </w:pPr>
    </w:p>
    <w:p w14:paraId="2E9B6DE1" w14:textId="1E4BAAC9" w:rsidR="00E97501" w:rsidRDefault="006565E6" w:rsidP="00C55AF5">
      <w:pPr>
        <w:rPr>
          <w:rFonts w:ascii="Arial" w:hAnsi="Arial" w:cs="Arial"/>
          <w:color w:val="000000" w:themeColor="text1"/>
          <w:sz w:val="22"/>
          <w:szCs w:val="22"/>
        </w:rPr>
      </w:pPr>
      <w:r>
        <w:rPr>
          <w:rFonts w:ascii="Arial" w:hAnsi="Arial" w:cs="Arial"/>
          <w:color w:val="000000" w:themeColor="text1"/>
          <w:sz w:val="22"/>
          <w:szCs w:val="22"/>
        </w:rPr>
        <w:t xml:space="preserve">To elucidate the effects of excess nutrient sensing </w:t>
      </w:r>
      <w:r w:rsidR="00975E40">
        <w:rPr>
          <w:rFonts w:ascii="Arial" w:hAnsi="Arial" w:cs="Arial"/>
          <w:color w:val="000000" w:themeColor="text1"/>
          <w:sz w:val="22"/>
          <w:szCs w:val="22"/>
        </w:rPr>
        <w:t>on</w:t>
      </w:r>
      <w:r>
        <w:rPr>
          <w:rFonts w:ascii="Arial" w:hAnsi="Arial" w:cs="Arial"/>
          <w:color w:val="000000" w:themeColor="text1"/>
          <w:sz w:val="22"/>
          <w:szCs w:val="22"/>
        </w:rPr>
        <w:t xml:space="preserve"> lactation, we u</w:t>
      </w:r>
      <w:r w:rsidR="003375B7">
        <w:rPr>
          <w:rFonts w:ascii="Arial" w:hAnsi="Arial" w:cs="Arial"/>
          <w:color w:val="000000" w:themeColor="text1"/>
          <w:sz w:val="22"/>
          <w:szCs w:val="22"/>
        </w:rPr>
        <w:t>s</w:t>
      </w:r>
      <w:r>
        <w:rPr>
          <w:rFonts w:ascii="Arial" w:hAnsi="Arial" w:cs="Arial"/>
          <w:color w:val="000000" w:themeColor="text1"/>
          <w:sz w:val="22"/>
          <w:szCs w:val="22"/>
        </w:rPr>
        <w:t>ed</w:t>
      </w:r>
      <w:r w:rsidR="003375B7">
        <w:rPr>
          <w:rFonts w:ascii="Arial" w:hAnsi="Arial" w:cs="Arial"/>
          <w:color w:val="000000" w:themeColor="text1"/>
          <w:sz w:val="22"/>
          <w:szCs w:val="22"/>
        </w:rPr>
        <w:t xml:space="preserve"> a </w:t>
      </w:r>
      <w:r w:rsidR="00795006">
        <w:rPr>
          <w:rFonts w:ascii="Arial" w:hAnsi="Arial" w:cs="Arial"/>
          <w:color w:val="000000" w:themeColor="text1"/>
          <w:sz w:val="22"/>
          <w:szCs w:val="22"/>
        </w:rPr>
        <w:t>genetic</w:t>
      </w:r>
      <w:r w:rsidR="004818E3">
        <w:rPr>
          <w:rFonts w:ascii="Arial" w:hAnsi="Arial" w:cs="Arial"/>
          <w:color w:val="000000" w:themeColor="text1"/>
          <w:sz w:val="22"/>
          <w:szCs w:val="22"/>
        </w:rPr>
        <w:t xml:space="preserve"> </w:t>
      </w:r>
      <w:r w:rsidR="00C375C2">
        <w:rPr>
          <w:rFonts w:ascii="Arial" w:hAnsi="Arial" w:cs="Arial"/>
          <w:color w:val="000000" w:themeColor="text1"/>
          <w:sz w:val="22"/>
          <w:szCs w:val="22"/>
        </w:rPr>
        <w:t xml:space="preserve">adipocyte </w:t>
      </w:r>
      <w:r w:rsidR="004818E3">
        <w:rPr>
          <w:rFonts w:ascii="Arial" w:hAnsi="Arial" w:cs="Arial"/>
          <w:i/>
          <w:color w:val="000000" w:themeColor="text1"/>
          <w:sz w:val="22"/>
          <w:szCs w:val="22"/>
        </w:rPr>
        <w:t xml:space="preserve">Tsc1 </w:t>
      </w:r>
      <w:r w:rsidR="004818E3">
        <w:rPr>
          <w:rFonts w:ascii="Arial" w:hAnsi="Arial" w:cs="Arial"/>
          <w:color w:val="000000" w:themeColor="text1"/>
          <w:sz w:val="22"/>
          <w:szCs w:val="22"/>
        </w:rPr>
        <w:t xml:space="preserve">knockout </w:t>
      </w:r>
      <w:r w:rsidR="003375B7">
        <w:rPr>
          <w:rFonts w:ascii="Arial" w:hAnsi="Arial" w:cs="Arial"/>
          <w:color w:val="000000" w:themeColor="text1"/>
          <w:sz w:val="22"/>
          <w:szCs w:val="22"/>
        </w:rPr>
        <w:t>model</w:t>
      </w:r>
      <w:r>
        <w:rPr>
          <w:rFonts w:ascii="Arial" w:hAnsi="Arial" w:cs="Arial"/>
          <w:color w:val="000000" w:themeColor="text1"/>
          <w:sz w:val="22"/>
          <w:szCs w:val="22"/>
        </w:rPr>
        <w:t>.</w:t>
      </w:r>
      <w:r w:rsidR="003375B7">
        <w:rPr>
          <w:rFonts w:ascii="Arial" w:hAnsi="Arial" w:cs="Arial"/>
          <w:color w:val="000000" w:themeColor="text1"/>
          <w:sz w:val="22"/>
          <w:szCs w:val="22"/>
        </w:rPr>
        <w:t xml:space="preserve"> </w:t>
      </w:r>
      <w:r>
        <w:rPr>
          <w:rFonts w:ascii="Arial" w:hAnsi="Arial" w:cs="Arial"/>
          <w:color w:val="000000" w:themeColor="text1"/>
          <w:sz w:val="22"/>
          <w:szCs w:val="22"/>
        </w:rPr>
        <w:t>W</w:t>
      </w:r>
      <w:r w:rsidR="00FD2151" w:rsidRPr="00EF5551">
        <w:rPr>
          <w:rFonts w:ascii="Arial" w:hAnsi="Arial" w:cs="Arial"/>
          <w:color w:val="000000" w:themeColor="text1"/>
          <w:sz w:val="22"/>
          <w:szCs w:val="22"/>
        </w:rPr>
        <w:t>e show that chronic mTORC1 activation in maternal adipocytes increase</w:t>
      </w:r>
      <w:r w:rsidR="004818E3">
        <w:rPr>
          <w:rFonts w:ascii="Arial" w:hAnsi="Arial" w:cs="Arial"/>
          <w:color w:val="000000" w:themeColor="text1"/>
          <w:sz w:val="22"/>
          <w:szCs w:val="22"/>
        </w:rPr>
        <w:t>s</w:t>
      </w:r>
      <w:r w:rsidR="00FD2151"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adipocyte number and volume</w:t>
      </w:r>
      <w:r w:rsidR="001B30F7">
        <w:rPr>
          <w:rFonts w:ascii="Arial" w:hAnsi="Arial" w:cs="Arial"/>
          <w:color w:val="000000" w:themeColor="text1"/>
          <w:sz w:val="22"/>
          <w:szCs w:val="22"/>
        </w:rPr>
        <w:t xml:space="preserve"> in mammary glands</w:t>
      </w:r>
      <w:r w:rsidR="004818E3">
        <w:rPr>
          <w:rFonts w:ascii="Arial" w:hAnsi="Arial" w:cs="Arial"/>
          <w:color w:val="000000" w:themeColor="text1"/>
          <w:sz w:val="22"/>
          <w:szCs w:val="22"/>
        </w:rPr>
        <w:t xml:space="preserve">, </w:t>
      </w:r>
      <w:del w:id="26" w:author="Dave Bridges" w:date="2021-06-16T11:26:00Z">
        <w:r w:rsidR="004818E3" w:rsidDel="003F7FCF">
          <w:rPr>
            <w:rFonts w:ascii="Arial" w:hAnsi="Arial" w:cs="Arial"/>
            <w:color w:val="000000" w:themeColor="text1"/>
            <w:sz w:val="22"/>
            <w:szCs w:val="22"/>
          </w:rPr>
          <w:delText xml:space="preserve">increases </w:delText>
        </w:r>
      </w:del>
      <w:ins w:id="27" w:author="Dave Bridges" w:date="2021-06-16T11:26:00Z">
        <w:r w:rsidR="003F7FCF">
          <w:rPr>
            <w:rFonts w:ascii="Arial" w:hAnsi="Arial" w:cs="Arial"/>
            <w:color w:val="000000" w:themeColor="text1"/>
            <w:sz w:val="22"/>
            <w:szCs w:val="22"/>
          </w:rPr>
          <w:t xml:space="preserve">changes </w:t>
        </w:r>
      </w:ins>
      <w:r w:rsidR="00FD2151" w:rsidRPr="00EF5551">
        <w:rPr>
          <w:rFonts w:ascii="Arial" w:hAnsi="Arial" w:cs="Arial"/>
          <w:color w:val="000000" w:themeColor="text1"/>
          <w:sz w:val="22"/>
          <w:szCs w:val="22"/>
        </w:rPr>
        <w:t xml:space="preserve">milk </w:t>
      </w:r>
      <w:r w:rsidR="007F588F">
        <w:rPr>
          <w:rFonts w:ascii="Arial" w:hAnsi="Arial" w:cs="Arial"/>
          <w:color w:val="000000" w:themeColor="text1"/>
          <w:sz w:val="22"/>
          <w:szCs w:val="22"/>
        </w:rPr>
        <w:t>fat</w:t>
      </w:r>
      <w:r w:rsidR="00FD2151" w:rsidRPr="00EF5551">
        <w:rPr>
          <w:rFonts w:ascii="Arial" w:hAnsi="Arial" w:cs="Arial"/>
          <w:color w:val="000000" w:themeColor="text1"/>
          <w:sz w:val="22"/>
          <w:szCs w:val="22"/>
        </w:rPr>
        <w:t xml:space="preserve"> </w:t>
      </w:r>
      <w:del w:id="28" w:author="Dave Bridges" w:date="2021-06-16T11:26:00Z">
        <w:r w:rsidR="00FD2151" w:rsidRPr="00EF5551" w:rsidDel="003F7FCF">
          <w:rPr>
            <w:rFonts w:ascii="Arial" w:hAnsi="Arial" w:cs="Arial"/>
            <w:color w:val="000000" w:themeColor="text1"/>
            <w:sz w:val="22"/>
            <w:szCs w:val="22"/>
          </w:rPr>
          <w:delText>composition</w:delText>
        </w:r>
        <w:r w:rsidR="007F588F" w:rsidDel="003F7FCF">
          <w:rPr>
            <w:rFonts w:ascii="Arial" w:hAnsi="Arial" w:cs="Arial"/>
            <w:color w:val="000000" w:themeColor="text1"/>
            <w:sz w:val="22"/>
            <w:szCs w:val="22"/>
          </w:rPr>
          <w:delText xml:space="preserve"> </w:delText>
        </w:r>
      </w:del>
      <w:ins w:id="29" w:author="Dave Bridges" w:date="2021-06-16T11:26:00Z">
        <w:r w:rsidR="003F7FCF">
          <w:rPr>
            <w:rFonts w:ascii="Arial" w:hAnsi="Arial" w:cs="Arial"/>
            <w:color w:val="000000" w:themeColor="text1"/>
            <w:sz w:val="22"/>
            <w:szCs w:val="22"/>
          </w:rPr>
          <w:t xml:space="preserve">levels </w:t>
        </w:r>
      </w:ins>
      <w:r w:rsidR="003375B7">
        <w:rPr>
          <w:rFonts w:ascii="Arial" w:hAnsi="Arial" w:cs="Arial"/>
          <w:color w:val="000000" w:themeColor="text1"/>
          <w:sz w:val="22"/>
          <w:szCs w:val="22"/>
        </w:rPr>
        <w:t>and alters milk</w:t>
      </w:r>
      <w:r w:rsidR="00CA4DA9">
        <w:rPr>
          <w:rFonts w:ascii="Arial" w:hAnsi="Arial" w:cs="Arial"/>
          <w:color w:val="000000" w:themeColor="text1"/>
          <w:sz w:val="22"/>
          <w:szCs w:val="22"/>
        </w:rPr>
        <w:t xml:space="preserve"> </w:t>
      </w:r>
      <w:del w:id="30" w:author="Dave Bridges" w:date="2021-06-16T11:26:00Z">
        <w:r w:rsidR="00CA4DA9" w:rsidDel="003F7FCF">
          <w:rPr>
            <w:rFonts w:ascii="Arial" w:hAnsi="Arial" w:cs="Arial"/>
            <w:color w:val="000000" w:themeColor="text1"/>
            <w:sz w:val="22"/>
            <w:szCs w:val="22"/>
          </w:rPr>
          <w:delText xml:space="preserve">lipid </w:delText>
        </w:r>
      </w:del>
      <w:ins w:id="31" w:author="Dave Bridges" w:date="2021-06-16T11:26:00Z">
        <w:r w:rsidR="003F7FCF">
          <w:rPr>
            <w:rFonts w:ascii="Arial" w:hAnsi="Arial" w:cs="Arial"/>
            <w:color w:val="000000" w:themeColor="text1"/>
            <w:sz w:val="22"/>
            <w:szCs w:val="22"/>
          </w:rPr>
          <w:t xml:space="preserve">fatty acid </w:t>
        </w:r>
      </w:ins>
      <w:r w:rsidR="004818E3">
        <w:rPr>
          <w:rFonts w:ascii="Arial" w:hAnsi="Arial" w:cs="Arial"/>
          <w:color w:val="000000" w:themeColor="text1"/>
          <w:sz w:val="22"/>
          <w:szCs w:val="22"/>
        </w:rPr>
        <w:t>composition</w:t>
      </w:r>
      <w:r w:rsidR="007F588F">
        <w:rPr>
          <w:rFonts w:ascii="Arial" w:hAnsi="Arial" w:cs="Arial"/>
          <w:color w:val="000000" w:themeColor="text1"/>
          <w:sz w:val="22"/>
          <w:szCs w:val="22"/>
        </w:rPr>
        <w:t>, reduce</w:t>
      </w:r>
      <w:r w:rsidR="004818E3">
        <w:rPr>
          <w:rFonts w:ascii="Arial" w:hAnsi="Arial" w:cs="Arial"/>
          <w:color w:val="000000" w:themeColor="text1"/>
          <w:sz w:val="22"/>
          <w:szCs w:val="22"/>
        </w:rPr>
        <w:t>s</w:t>
      </w:r>
      <w:r w:rsidR="007F588F">
        <w:rPr>
          <w:rFonts w:ascii="Arial" w:hAnsi="Arial" w:cs="Arial"/>
          <w:color w:val="000000" w:themeColor="text1"/>
          <w:sz w:val="22"/>
          <w:szCs w:val="22"/>
        </w:rPr>
        <w:t xml:space="preserve"> gene expression of</w:t>
      </w:r>
      <w:ins w:id="32" w:author="Dave Bridges" w:date="2021-06-16T11:25:00Z">
        <w:r w:rsidR="00B5389F">
          <w:rPr>
            <w:rFonts w:ascii="Arial" w:hAnsi="Arial" w:cs="Arial"/>
            <w:color w:val="000000" w:themeColor="text1"/>
            <w:sz w:val="22"/>
            <w:szCs w:val="22"/>
          </w:rPr>
          <w:t xml:space="preserve"> adaptive</w:t>
        </w:r>
      </w:ins>
      <w:r w:rsidR="007F588F">
        <w:rPr>
          <w:rFonts w:ascii="Arial" w:hAnsi="Arial" w:cs="Arial"/>
          <w:color w:val="000000" w:themeColor="text1"/>
          <w:sz w:val="22"/>
          <w:szCs w:val="22"/>
        </w:rPr>
        <w:t xml:space="preserve"> immun</w:t>
      </w:r>
      <w:r w:rsidR="00CA4DA9">
        <w:rPr>
          <w:rFonts w:ascii="Arial" w:hAnsi="Arial" w:cs="Arial"/>
          <w:color w:val="000000" w:themeColor="text1"/>
          <w:sz w:val="22"/>
          <w:szCs w:val="22"/>
        </w:rPr>
        <w:t xml:space="preserve">e </w:t>
      </w:r>
      <w:del w:id="33" w:author="Dave Bridges" w:date="2021-06-16T11:25:00Z">
        <w:r w:rsidR="00CA4DA9" w:rsidDel="00B5389F">
          <w:rPr>
            <w:rFonts w:ascii="Arial" w:hAnsi="Arial" w:cs="Arial"/>
            <w:color w:val="000000" w:themeColor="text1"/>
            <w:sz w:val="22"/>
            <w:szCs w:val="22"/>
          </w:rPr>
          <w:delText>response</w:delText>
        </w:r>
        <w:r w:rsidR="007F588F" w:rsidDel="00B5389F">
          <w:rPr>
            <w:rFonts w:ascii="Arial" w:hAnsi="Arial" w:cs="Arial"/>
            <w:color w:val="000000" w:themeColor="text1"/>
            <w:sz w:val="22"/>
            <w:szCs w:val="22"/>
          </w:rPr>
          <w:delText xml:space="preserve"> pathways</w:delText>
        </w:r>
      </w:del>
      <w:ins w:id="34" w:author="Dave Bridges" w:date="2021-06-16T11:25:00Z">
        <w:r w:rsidR="00B5389F">
          <w:rPr>
            <w:rFonts w:ascii="Arial" w:hAnsi="Arial" w:cs="Arial"/>
            <w:color w:val="000000" w:themeColor="text1"/>
            <w:sz w:val="22"/>
            <w:szCs w:val="22"/>
          </w:rPr>
          <w:t>cell markers</w:t>
        </w:r>
      </w:ins>
      <w:r w:rsidR="007F588F">
        <w:rPr>
          <w:rFonts w:ascii="Arial" w:hAnsi="Arial" w:cs="Arial"/>
          <w:color w:val="000000" w:themeColor="text1"/>
          <w:sz w:val="22"/>
          <w:szCs w:val="22"/>
        </w:rPr>
        <w:t xml:space="preserve"> in the mammary glands,</w:t>
      </w:r>
      <w:r w:rsidR="00FD2151"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w:t>
      </w:r>
      <w:r w:rsidR="00B1384A">
        <w:rPr>
          <w:rFonts w:ascii="Arial" w:hAnsi="Arial" w:cs="Arial"/>
          <w:color w:val="000000" w:themeColor="text1"/>
          <w:sz w:val="22"/>
          <w:szCs w:val="22"/>
        </w:rPr>
        <w:t>s</w:t>
      </w:r>
      <w:r w:rsidR="00FD2151" w:rsidRPr="00EF5551">
        <w:rPr>
          <w:rFonts w:ascii="Arial" w:hAnsi="Arial" w:cs="Arial"/>
          <w:color w:val="000000" w:themeColor="text1"/>
          <w:sz w:val="22"/>
          <w:szCs w:val="22"/>
        </w:rPr>
        <w:t xml:space="preserve"> </w:t>
      </w:r>
      <w:r w:rsidR="00975E40">
        <w:rPr>
          <w:rFonts w:ascii="Arial" w:hAnsi="Arial" w:cs="Arial"/>
          <w:color w:val="000000" w:themeColor="text1"/>
          <w:sz w:val="22"/>
          <w:szCs w:val="22"/>
        </w:rPr>
        <w:t xml:space="preserve">the </w:t>
      </w:r>
      <w:r w:rsidR="00FD2151" w:rsidRPr="00EF5551">
        <w:rPr>
          <w:rFonts w:ascii="Arial" w:hAnsi="Arial" w:cs="Arial"/>
          <w:color w:val="000000" w:themeColor="text1"/>
          <w:sz w:val="22"/>
          <w:szCs w:val="22"/>
        </w:rPr>
        <w:t>weight of lactating offspring.</w:t>
      </w:r>
    </w:p>
    <w:p w14:paraId="1B94AD2D" w14:textId="77777777" w:rsidR="00E97501" w:rsidRPr="00EF5551" w:rsidRDefault="00E97501" w:rsidP="00C55AF5">
      <w:pPr>
        <w:rPr>
          <w:rFonts w:ascii="Arial" w:hAnsi="Arial" w:cs="Arial"/>
          <w:color w:val="000000" w:themeColor="text1"/>
          <w:sz w:val="22"/>
          <w:szCs w:val="22"/>
        </w:rPr>
      </w:pPr>
    </w:p>
    <w:p w14:paraId="62DDE269" w14:textId="458F19D9" w:rsidR="00790E70" w:rsidRDefault="00790E70" w:rsidP="00C55AF5">
      <w:pPr>
        <w:pStyle w:val="Heading1"/>
        <w:rPr>
          <w:rFonts w:eastAsia="MS PMincho"/>
          <w:b/>
        </w:rPr>
      </w:pPr>
      <w:r w:rsidRPr="00EF5551">
        <w:rPr>
          <w:rFonts w:eastAsia="MS PMincho"/>
          <w:b/>
        </w:rPr>
        <w:t>Materials and Methods</w:t>
      </w:r>
    </w:p>
    <w:p w14:paraId="1DDF7C97" w14:textId="77777777" w:rsidR="00A45904" w:rsidRPr="00A45904" w:rsidRDefault="00A45904" w:rsidP="00A45904"/>
    <w:p w14:paraId="7543C2DD" w14:textId="2324C69A" w:rsidR="00790E70" w:rsidRPr="00EF5551" w:rsidRDefault="00790E70" w:rsidP="00C55AF5">
      <w:pPr>
        <w:pStyle w:val="Heading2"/>
        <w:rPr>
          <w:rFonts w:eastAsia="MS PMincho"/>
        </w:rPr>
      </w:pPr>
      <w:r w:rsidRPr="00EF5551">
        <w:rPr>
          <w:rFonts w:eastAsia="MS PMincho"/>
        </w:rPr>
        <w:t>Animal</w:t>
      </w:r>
      <w:r w:rsidR="004016AA">
        <w:rPr>
          <w:rFonts w:eastAsia="MS PMincho"/>
        </w:rPr>
        <w:t xml:space="preserve"> </w:t>
      </w:r>
      <w:r w:rsidR="00C028FA">
        <w:rPr>
          <w:rFonts w:eastAsia="MS PMincho"/>
        </w:rPr>
        <w:t>Husbandry</w:t>
      </w:r>
    </w:p>
    <w:p w14:paraId="69A83347" w14:textId="45B6FC5E" w:rsidR="00E97501" w:rsidRDefault="005C3BBD"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w:t>
      </w:r>
      <w:ins w:id="35" w:author="Dave Bridges" w:date="2021-06-16T11:35:00Z">
        <w:r w:rsidR="00B9089D">
          <w:rPr>
            <w:rFonts w:ascii="Arial" w:hAnsi="Arial" w:cs="Arial"/>
            <w:color w:val="000000" w:themeColor="text1"/>
            <w:sz w:val="22"/>
            <w:szCs w:val="22"/>
          </w:rPr>
          <w:t>T</w:t>
        </w:r>
      </w:ins>
      <w:del w:id="36" w:author="Dave Bridges" w:date="2021-06-16T11:35:00Z">
        <w:r w:rsidRPr="00EF5551" w:rsidDel="00B9089D">
          <w:rPr>
            <w:rFonts w:ascii="Arial" w:hAnsi="Arial" w:cs="Arial"/>
            <w:color w:val="000000" w:themeColor="text1"/>
            <w:sz w:val="22"/>
            <w:szCs w:val="22"/>
          </w:rPr>
          <w:delText>t</w:delText>
        </w:r>
      </w:del>
      <w:r w:rsidRPr="00EF5551">
        <w:rPr>
          <w:rFonts w:ascii="Arial" w:hAnsi="Arial" w:cs="Arial"/>
          <w:color w:val="000000" w:themeColor="text1"/>
          <w:sz w:val="22"/>
          <w:szCs w:val="22"/>
        </w:rPr>
        <w:t xml:space="preserve">he Jackson Laboratory. </w:t>
      </w:r>
      <w:r w:rsidR="00E97501">
        <w:rPr>
          <w:rFonts w:ascii="Arial" w:hAnsi="Arial" w:cs="Arial"/>
          <w:color w:val="000000" w:themeColor="text1"/>
          <w:sz w:val="22"/>
          <w:szCs w:val="22"/>
        </w:rPr>
        <w:t>M</w:t>
      </w:r>
      <w:r w:rsidRPr="00EF5551">
        <w:rPr>
          <w:rFonts w:ascii="Arial" w:hAnsi="Arial" w:cs="Arial"/>
          <w:color w:val="000000" w:themeColor="text1"/>
          <w:sz w:val="22"/>
          <w:szCs w:val="22"/>
        </w:rPr>
        <w:t xml:space="preserve">ice were fed a normal chow diet </w:t>
      </w:r>
      <w:r w:rsidR="005B3319" w:rsidRPr="008E6568">
        <w:rPr>
          <w:rFonts w:ascii="Arial" w:hAnsi="Arial" w:cs="Arial"/>
          <w:color w:val="000000" w:themeColor="text1"/>
          <w:sz w:val="22"/>
          <w:szCs w:val="22"/>
        </w:rPr>
        <w:t>(</w:t>
      </w:r>
      <w:r w:rsidR="008E6568" w:rsidRPr="008E6568">
        <w:rPr>
          <w:rFonts w:ascii="Arial" w:eastAsia="Times New Roman" w:hAnsi="Arial" w:cs="Arial"/>
          <w:color w:val="000000"/>
          <w:sz w:val="22"/>
          <w:szCs w:val="22"/>
          <w:shd w:val="clear" w:color="auto" w:fill="FFFFFF"/>
        </w:rPr>
        <w:t>Lab</w:t>
      </w:r>
      <w:r w:rsidR="005B3319" w:rsidRPr="008E6568">
        <w:rPr>
          <w:rFonts w:ascii="Arial" w:eastAsia="Times New Roman" w:hAnsi="Arial" w:cs="Arial"/>
          <w:color w:val="000000"/>
          <w:sz w:val="22"/>
          <w:szCs w:val="22"/>
          <w:shd w:val="clear" w:color="auto" w:fill="FFFFFF"/>
        </w:rPr>
        <w:t xml:space="preserve"> Rodent Diet</w:t>
      </w:r>
      <w:r w:rsidR="008E6568" w:rsidRPr="008E6568">
        <w:rPr>
          <w:rFonts w:ascii="Arial" w:eastAsia="Times New Roman" w:hAnsi="Arial" w:cs="Arial"/>
          <w:color w:val="000000"/>
          <w:sz w:val="22"/>
          <w:szCs w:val="22"/>
          <w:shd w:val="clear" w:color="auto" w:fill="FFFFFF"/>
        </w:rPr>
        <w:t xml:space="preserve">; </w:t>
      </w:r>
      <w:r w:rsidR="005B3319" w:rsidRPr="008E6568">
        <w:rPr>
          <w:rFonts w:ascii="Arial" w:eastAsia="Times New Roman" w:hAnsi="Arial" w:cs="Arial"/>
          <w:color w:val="000000"/>
          <w:sz w:val="22"/>
          <w:szCs w:val="22"/>
          <w:shd w:val="clear" w:color="auto" w:fill="FFFFFF"/>
        </w:rPr>
        <w:t>5L0D)</w:t>
      </w:r>
      <w:r w:rsidR="005B3319" w:rsidRPr="008E6568">
        <w:rPr>
          <w:rFonts w:ascii="Arial" w:eastAsia="Times New Roman" w:hAnsi="Arial" w:cs="Arial"/>
          <w:sz w:val="22"/>
          <w:szCs w:val="22"/>
        </w:rPr>
        <w:t xml:space="preserve"> </w:t>
      </w:r>
      <w:r w:rsidRPr="008E6568">
        <w:rPr>
          <w:rFonts w:ascii="Arial" w:hAnsi="Arial" w:cs="Arial"/>
          <w:color w:val="000000" w:themeColor="text1"/>
          <w:sz w:val="22"/>
          <w:szCs w:val="22"/>
        </w:rPr>
        <w:t>with</w:t>
      </w:r>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r w:rsidR="00790E70"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00790E70" w:rsidRPr="00EF5551">
        <w:rPr>
          <w:rFonts w:ascii="Arial" w:hAnsi="Arial" w:cs="Arial"/>
          <w:color w:val="000000" w:themeColor="text1"/>
          <w:sz w:val="22"/>
          <w:szCs w:val="22"/>
        </w:rPr>
        <w:t>mTORC1</w:t>
      </w:r>
      <w:r w:rsidRPr="00EF5551">
        <w:rPr>
          <w:rFonts w:ascii="Arial" w:hAnsi="Arial" w:cs="Arial"/>
          <w:color w:val="000000" w:themeColor="text1"/>
          <w:sz w:val="22"/>
          <w:szCs w:val="22"/>
        </w:rPr>
        <w:t xml:space="preserve"> and generate an adipose-specific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knockout</w:t>
      </w:r>
      <w:r w:rsidR="00790E70" w:rsidRPr="00EF5551">
        <w:rPr>
          <w:rFonts w:ascii="Arial" w:hAnsi="Arial" w:cs="Arial"/>
          <w:color w:val="000000" w:themeColor="text1"/>
          <w:sz w:val="22"/>
          <w:szCs w:val="22"/>
        </w:rPr>
        <w:t xml:space="preserve">, </w:t>
      </w:r>
      <w:r w:rsidR="00790E70" w:rsidRPr="00EF5551">
        <w:rPr>
          <w:rFonts w:ascii="Arial" w:hAnsi="Arial" w:cs="Arial"/>
          <w:i/>
          <w:color w:val="000000" w:themeColor="text1"/>
          <w:sz w:val="22"/>
          <w:szCs w:val="22"/>
        </w:rPr>
        <w:t>Tsc1</w:t>
      </w:r>
      <w:r w:rsidR="00790E70" w:rsidRPr="00EF5551">
        <w:rPr>
          <w:rFonts w:ascii="Arial" w:hAnsi="Arial" w:cs="Arial"/>
          <w:color w:val="000000" w:themeColor="text1"/>
          <w:sz w:val="22"/>
          <w:szCs w:val="22"/>
          <w:vertAlign w:val="superscript"/>
        </w:rPr>
        <w:t>fl/</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 xml:space="preserve"> </w:t>
      </w:r>
      <w:r w:rsidR="00790E70" w:rsidRPr="00EF5551">
        <w:rPr>
          <w:rFonts w:ascii="Arial" w:hAnsi="Arial" w:cs="Arial"/>
          <w:color w:val="000000" w:themeColor="text1"/>
          <w:sz w:val="22"/>
          <w:szCs w:val="22"/>
        </w:rPr>
        <w:t xml:space="preserve">mice </w:t>
      </w:r>
      <w:r w:rsidR="008D7FC0">
        <w:rPr>
          <w:rFonts w:ascii="Arial" w:hAnsi="Arial" w:cs="Arial"/>
          <w:color w:val="000000" w:themeColor="text1"/>
          <w:sz w:val="22"/>
          <w:szCs w:val="22"/>
        </w:rPr>
        <w:t>(</w:t>
      </w:r>
      <w:r w:rsidR="008D7FC0" w:rsidRPr="008D7FC0">
        <w:rPr>
          <w:rFonts w:ascii="Arial" w:hAnsi="Arial" w:cs="Arial"/>
          <w:color w:val="000000" w:themeColor="text1"/>
          <w:sz w:val="22"/>
          <w:szCs w:val="22"/>
        </w:rPr>
        <w:t>JAX stock #005680</w:t>
      </w:r>
      <w:ins w:id="37" w:author="Dave Bridges" w:date="2021-06-16T11:35:00Z">
        <w:r w:rsidR="005133A4">
          <w:rPr>
            <w:rFonts w:ascii="Arial" w:hAnsi="Arial" w:cs="Arial"/>
            <w:color w:val="000000" w:themeColor="text1"/>
            <w:sz w:val="22"/>
            <w:szCs w:val="22"/>
          </w:rPr>
          <w:t>, RRID</w:t>
        </w:r>
      </w:ins>
      <w:ins w:id="38" w:author="Dave Bridges" w:date="2021-06-16T11:36:00Z">
        <w:r w:rsidR="005133A4">
          <w:rPr>
            <w:rFonts w:ascii="Arial" w:hAnsi="Arial" w:cs="Arial"/>
            <w:color w:val="000000" w:themeColor="text1"/>
            <w:sz w:val="22"/>
            <w:szCs w:val="22"/>
          </w:rPr>
          <w:t>:</w:t>
        </w:r>
      </w:ins>
      <w:ins w:id="39" w:author="Dave Bridges" w:date="2021-06-16T11:35:00Z">
        <w:r w:rsidR="005133A4">
          <w:rPr>
            <w:rFonts w:ascii="Arial" w:hAnsi="Arial" w:cs="Arial"/>
            <w:color w:val="000000" w:themeColor="text1"/>
            <w:sz w:val="22"/>
            <w:szCs w:val="22"/>
          </w:rPr>
          <w:t xml:space="preserve"> </w:t>
        </w:r>
        <w:r w:rsidR="005133A4" w:rsidRPr="005133A4">
          <w:rPr>
            <w:rFonts w:ascii="Arial" w:hAnsi="Arial" w:cs="Arial"/>
            <w:bCs/>
            <w:color w:val="000000" w:themeColor="text1"/>
            <w:sz w:val="22"/>
            <w:szCs w:val="22"/>
            <w:rPrChange w:id="40" w:author="Dave Bridges" w:date="2021-06-16T11:35:00Z">
              <w:rPr>
                <w:rFonts w:ascii="Arial" w:hAnsi="Arial" w:cs="Arial"/>
                <w:b/>
                <w:bCs/>
                <w:color w:val="000000" w:themeColor="text1"/>
                <w:sz w:val="22"/>
                <w:szCs w:val="22"/>
              </w:rPr>
            </w:rPrChange>
          </w:rPr>
          <w:t>IMSR_JAX:005680</w:t>
        </w:r>
      </w:ins>
      <w:r w:rsidR="008D7FC0">
        <w:rPr>
          <w:rFonts w:ascii="Arial" w:hAnsi="Arial" w:cs="Arial"/>
          <w:color w:val="000000" w:themeColor="text1"/>
          <w:sz w:val="22"/>
          <w:szCs w:val="22"/>
        </w:rPr>
        <w:t xml:space="preserve">) </w:t>
      </w:r>
      <w:r w:rsidR="008D7FC0">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{"citationItems":[{"id":"ITEM-1","itemData":{"ISSN":"0964-6906","PMID":"11875047","abstract":"Tuberous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hamartomas.","author":[{"dropping-particle":"","family":"Kwiatkowski","given":"David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genetics","id":"ITEM-1","issue":"5","issued":{"date-parts":[["2002","3","1"]]},"page":"525-34","title":"A mouse model of TSC1 reveals sex-dependent lethality from liver hemangiomas, and up-regulation of p70S6 kinase activity in Tsc1 null cells.","type":"article-journal","volume":"11"},"uris":["http://www.mendeley.com/documents/?uuid=97288937-3732-4db9-b166-026482655ed6"]}],"mendeley":{"formattedCitation":"(22)","plainTextFormattedCitation":"(22)","previouslyFormattedCitation":"(22)"},"properties":{"noteIndex":0},"schema":"https://github.com/citation-style-language/schema/raw/master/csl-citation.json"}</w:instrText>
      </w:r>
      <w:r w:rsidR="008D7FC0">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(22)</w:t>
      </w:r>
      <w:r w:rsidR="008D7FC0">
        <w:rPr>
          <w:rFonts w:ascii="Arial" w:hAnsi="Arial" w:cs="Arial"/>
          <w:color w:val="000000" w:themeColor="text1"/>
          <w:sz w:val="22"/>
          <w:szCs w:val="22"/>
        </w:rPr>
        <w:fldChar w:fldCharType="end"/>
      </w:r>
      <w:r w:rsidR="00790E70" w:rsidRPr="00EF5551">
        <w:rPr>
          <w:rFonts w:ascii="Arial" w:hAnsi="Arial" w:cs="Arial"/>
          <w:color w:val="000000" w:themeColor="text1"/>
          <w:sz w:val="22"/>
          <w:szCs w:val="22"/>
        </w:rPr>
        <w:t xml:space="preserve"> were crossed with </w:t>
      </w:r>
      <w:proofErr w:type="spellStart"/>
      <w:r w:rsidR="00790E70" w:rsidRPr="00EF5551">
        <w:rPr>
          <w:rFonts w:ascii="Arial" w:hAnsi="Arial" w:cs="Arial"/>
          <w:i/>
          <w:color w:val="000000" w:themeColor="text1"/>
          <w:sz w:val="22"/>
          <w:szCs w:val="22"/>
        </w:rPr>
        <w:t>Adipoq</w:t>
      </w:r>
      <w:r w:rsidR="00790E70" w:rsidRPr="00EF5551">
        <w:rPr>
          <w:rFonts w:ascii="Arial" w:hAnsi="Arial" w:cs="Arial"/>
          <w:color w:val="000000" w:themeColor="text1"/>
          <w:sz w:val="22"/>
          <w:szCs w:val="22"/>
        </w:rPr>
        <w:t>-Cre</w:t>
      </w:r>
      <w:proofErr w:type="spellEnd"/>
      <w:r w:rsidR="00F76F39" w:rsidRPr="00F76F39">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mice expressing the adipocyte-specific constitutive </w:t>
      </w:r>
      <w:proofErr w:type="spellStart"/>
      <w:r w:rsidR="00790E70" w:rsidRPr="00EF5551">
        <w:rPr>
          <w:rFonts w:ascii="Arial" w:hAnsi="Arial" w:cs="Arial"/>
          <w:color w:val="000000" w:themeColor="text1"/>
          <w:sz w:val="22"/>
          <w:szCs w:val="22"/>
        </w:rPr>
        <w:t>Cre</w:t>
      </w:r>
      <w:proofErr w:type="spellEnd"/>
      <w:r w:rsidR="00790E70" w:rsidRPr="00EF5551">
        <w:rPr>
          <w:rFonts w:ascii="Arial" w:hAnsi="Arial" w:cs="Arial"/>
          <w:color w:val="000000" w:themeColor="text1"/>
          <w:sz w:val="22"/>
          <w:szCs w:val="22"/>
        </w:rPr>
        <w:t xml:space="preserve"> recombinase controlled by adiponectin gene promoter</w:t>
      </w:r>
      <w:r w:rsidR="00156603">
        <w:rPr>
          <w:rFonts w:ascii="Arial" w:hAnsi="Arial" w:cs="Arial"/>
          <w:color w:val="000000" w:themeColor="text1"/>
          <w:sz w:val="22"/>
          <w:szCs w:val="22"/>
        </w:rPr>
        <w:t xml:space="preserve"> </w:t>
      </w:r>
      <w:r w:rsidR="00156603" w:rsidRPr="00156603">
        <w:rPr>
          <w:rFonts w:ascii="Arial" w:hAnsi="Arial" w:cs="Arial"/>
          <w:color w:val="000000" w:themeColor="text1"/>
          <w:sz w:val="22"/>
          <w:szCs w:val="22"/>
        </w:rPr>
        <w:t>(JAX Stock #010803</w:t>
      </w:r>
      <w:ins w:id="41" w:author="Dave Bridges" w:date="2021-06-16T11:36:00Z">
        <w:r w:rsidR="005133A4">
          <w:rPr>
            <w:rFonts w:ascii="Arial" w:hAnsi="Arial" w:cs="Arial"/>
            <w:color w:val="000000" w:themeColor="text1"/>
            <w:sz w:val="22"/>
            <w:szCs w:val="22"/>
          </w:rPr>
          <w:t xml:space="preserve">, RRID: </w:t>
        </w:r>
        <w:r w:rsidR="005133A4" w:rsidRPr="008F547E">
          <w:rPr>
            <w:rFonts w:ascii="Arial" w:hAnsi="Arial" w:cs="Arial"/>
            <w:bCs/>
            <w:color w:val="000000" w:themeColor="text1"/>
            <w:sz w:val="22"/>
            <w:szCs w:val="22"/>
          </w:rPr>
          <w:t>IMSR_JAX:</w:t>
        </w:r>
        <w:r w:rsidR="005133A4">
          <w:rPr>
            <w:rFonts w:ascii="Arial" w:hAnsi="Arial" w:cs="Arial"/>
            <w:bCs/>
            <w:color w:val="000000" w:themeColor="text1"/>
            <w:sz w:val="22"/>
            <w:szCs w:val="22"/>
          </w:rPr>
          <w:t>010803</w:t>
        </w:r>
      </w:ins>
      <w:r w:rsidR="00156603" w:rsidRPr="00156603">
        <w:rPr>
          <w:rFonts w:ascii="Arial" w:hAnsi="Arial" w:cs="Arial"/>
          <w:color w:val="000000" w:themeColor="text1"/>
          <w:sz w:val="22"/>
          <w:szCs w:val="22"/>
        </w:rPr>
        <w:t xml:space="preserve">) </w:t>
      </w:r>
      <w:r w:rsidR="00156603" w:rsidRPr="00156603">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{"citationItems":[{"id":"ITEM-1","itemData":{"DOI":"10.1016/j.cmet.2011.02.005","ISSN":"1932-7420","PMID":"21356515","abstract":"Adipocytes store triglyceride during periods of nutritional affluence and release free fatty acids during fasting through coordinated cycles of lipogenesis and lipolysis. While much is known about the acute regulation of these processes during fasting and feeding, less is understood about the transcriptional basis by which adipocytes control lipid handling. Here, we show that interferon regulatory factor 4 (IRF4) is a critical determinant of the transcriptional response to nutrient availability in adipocytes. Fasting induces IRF4 in an insulin- and FoxO1-dependent manner. IRF4 is required for lipolysis, at least in part due to direct effects on the expression of adipocyte triglyceride lipase and hormone-sensitive lipase. Conversely, reduction of IRF4 enhances lipid synthesis. Mice lacking adipocyte IRF4 exhibit increased adiposity and deficient lipolysis. These studies establish a link between IRF4 and the disposition of calories in adipose tissue, with consequences for systemic metabolic homeostasis.","author":[{"dropping-particle":"","family":"Eguchi","given":"Jun","non-dropping-particle":"","parse-names":false,"suffix":""},{"dropping-particle":"","family":"Wang","given":"Xun","non-dropping-particle":"","parse-names":false,"suffix":""},{"dropping-particle":"","family":"Yu","given":"Songtao","non-dropping-particle":"","parse-names":false,"suffix":""},{"dropping-particle":"","family":"Kershaw","given":"Erin E.","non-dropping-particle":"","parse-names":false,"suffix":""},{"dropping-particle":"","family":"Chiu","given":"Patricia C","non-dropping-particle":"","parse-names":false,"suffix":""},{"dropping-particle":"","family":"Dushay","given":"Joanne","non-dropping-particle":"","parse-names":false,"suffix":""},{"dropping-particle":"","family":"Estall","given":"Jennifer L","non-dropping-particle":"","parse-names":false,"suffix":""},{"dropping-particle":"","family":"Klein","given":"Ulf","non-dropping-particle":"","parse-names":false,"suffix":""},{"dropping-particle":"","family":"Maratos-Flier","given":"Eleftheria","non-dropping-particle":"","parse-names":false,"suffix":""},{"dropping-particle":"","family":"Rosen","given":"Evan D.","non-dropping-particle":"","parse-names":false,"suffix":""}],"container-title":"Cell metabolism","id":"ITEM-1","issue":"3","issued":{"date-parts":[["2011","3","2"]]},"page":"249-59","title":"Transcriptional control of adipose lipid handling by IRF4.","type":"article-journal","volume":"13"},"uris":["http://www.mendeley.com/documents/?uuid=fa5b2e43-0e2c-4d17-bf11-8d3a893e5133"]}],"mendeley":{"formattedCitation":"(23)","plainTextFormattedCitation":"(23)","previouslyFormattedCitation":"(23)"},"properties":{"noteIndex":0},"schema":"https://github.com/citation-style-language/schema/raw/master/csl-citation.json"}</w:instrText>
      </w:r>
      <w:r w:rsidR="00156603" w:rsidRPr="00156603">
        <w:rPr>
          <w:rFonts w:ascii="Arial" w:hAnsi="Arial" w:cs="Arial"/>
          <w:color w:val="000000" w:themeColor="text1"/>
          <w:sz w:val="22"/>
          <w:szCs w:val="22"/>
        </w:rPr>
        <w:fldChar w:fldCharType="separate"/>
      </w:r>
      <w:r w:rsidR="00156603" w:rsidRPr="00156603">
        <w:rPr>
          <w:rFonts w:ascii="Arial" w:hAnsi="Arial" w:cs="Arial"/>
          <w:noProof/>
          <w:color w:val="000000" w:themeColor="text1"/>
          <w:sz w:val="22"/>
          <w:szCs w:val="22"/>
        </w:rPr>
        <w:t>(23)</w:t>
      </w:r>
      <w:r w:rsidR="00156603" w:rsidRPr="00156603">
        <w:rPr>
          <w:rFonts w:ascii="Arial" w:hAnsi="Arial" w:cs="Arial"/>
          <w:color w:val="000000" w:themeColor="text1"/>
          <w:sz w:val="22"/>
          <w:szCs w:val="22"/>
        </w:rPr>
        <w:fldChar w:fldCharType="end"/>
      </w:r>
      <w:r w:rsidR="00790E70" w:rsidRPr="00EF5551">
        <w:rPr>
          <w:rFonts w:ascii="Arial" w:hAnsi="Arial" w:cs="Arial"/>
          <w:color w:val="000000" w:themeColor="text1"/>
          <w:sz w:val="22"/>
          <w:szCs w:val="22"/>
        </w:rPr>
        <w:t>.</w:t>
      </w:r>
    </w:p>
    <w:p w14:paraId="215F7097" w14:textId="77777777" w:rsidR="00E97501" w:rsidRDefault="00E97501" w:rsidP="00C55AF5">
      <w:pPr>
        <w:rPr>
          <w:rFonts w:ascii="Arial" w:hAnsi="Arial" w:cs="Arial"/>
          <w:color w:val="000000" w:themeColor="text1"/>
          <w:sz w:val="22"/>
          <w:szCs w:val="22"/>
        </w:rPr>
      </w:pPr>
    </w:p>
    <w:p w14:paraId="18C63434" w14:textId="5FD79C7E" w:rsidR="00790E70" w:rsidRPr="002F27A1" w:rsidRDefault="00790E70" w:rsidP="00C55AF5">
      <w:r w:rsidRPr="00EF5551">
        <w:rPr>
          <w:rFonts w:ascii="Arial" w:hAnsi="Arial" w:cs="Arial"/>
          <w:color w:val="000000" w:themeColor="text1"/>
          <w:sz w:val="22"/>
          <w:szCs w:val="22"/>
        </w:rPr>
        <w:lastRenderedPageBreak/>
        <w:t>The parental strains (F</w:t>
      </w:r>
      <w:r w:rsidRPr="0090516C">
        <w:rPr>
          <w:rFonts w:ascii="Arial" w:hAnsi="Arial" w:cs="Arial"/>
          <w:color w:val="000000" w:themeColor="text1"/>
          <w:sz w:val="22"/>
          <w:szCs w:val="22"/>
        </w:rPr>
        <w:t>0</w:t>
      </w:r>
      <w:r w:rsidRPr="00EF5551">
        <w:rPr>
          <w:rFonts w:ascii="Arial" w:hAnsi="Arial" w:cs="Arial"/>
          <w:color w:val="000000" w:themeColor="text1"/>
          <w:sz w:val="22"/>
          <w:szCs w:val="22"/>
        </w:rPr>
        <w:t xml:space="preserve">) for this experiment were </w:t>
      </w:r>
      <w:r w:rsidR="00D80713" w:rsidRPr="00EF5551">
        <w:rPr>
          <w:rFonts w:ascii="Arial" w:hAnsi="Arial" w:cs="Arial"/>
          <w:color w:val="000000" w:themeColor="text1"/>
          <w:sz w:val="22"/>
          <w:szCs w:val="22"/>
        </w:rPr>
        <w:t>6-8</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week</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 xml:space="preserve">old </w:t>
      </w:r>
      <w:r w:rsidRPr="00EF5551">
        <w:rPr>
          <w:rFonts w:ascii="Arial" w:hAnsi="Arial" w:cs="Arial"/>
          <w:color w:val="000000" w:themeColor="text1"/>
          <w:sz w:val="22"/>
          <w:szCs w:val="22"/>
        </w:rPr>
        <w:t xml:space="preserve">male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r w:rsidR="005A5D16">
        <w:rPr>
          <w:rFonts w:ascii="Arial" w:hAnsi="Arial" w:cs="Arial"/>
          <w:color w:val="000000" w:themeColor="text1"/>
          <w:sz w:val="22"/>
          <w:szCs w:val="22"/>
          <w:vertAlign w:val="superscript"/>
        </w:rPr>
        <w:t>Tg</w:t>
      </w:r>
      <w:proofErr w:type="spellEnd"/>
      <w:r w:rsidR="005A5D16">
        <w:rPr>
          <w:rFonts w:ascii="Arial" w:hAnsi="Arial" w:cs="Arial"/>
          <w:color w:val="000000" w:themeColor="text1"/>
          <w:sz w:val="22"/>
          <w:szCs w:val="22"/>
          <w:vertAlign w:val="superscript"/>
        </w:rPr>
        <w:t>/+</w:t>
      </w:r>
      <w:r w:rsidR="005A5D16">
        <w:rPr>
          <w:rFonts w:ascii="Arial" w:hAnsi="Arial" w:cs="Arial"/>
          <w:color w:val="000000" w:themeColor="text1"/>
          <w:sz w:val="22"/>
          <w:szCs w:val="22"/>
        </w:rPr>
        <w:t xml:space="preserve"> </w:t>
      </w:r>
      <w:ins w:id="42" w:author="Dave Bridges" w:date="2021-06-16T11:36:00Z">
        <w:r w:rsidR="005133A4">
          <w:rPr>
            <w:rFonts w:ascii="Arial" w:hAnsi="Arial" w:cs="Arial"/>
            <w:color w:val="000000" w:themeColor="text1"/>
            <w:sz w:val="22"/>
            <w:szCs w:val="22"/>
          </w:rPr>
          <w:t>(</w:t>
        </w:r>
      </w:ins>
      <w:ins w:id="43" w:author="Dave Bridges" w:date="2021-06-16T11:37:00Z">
        <w:r w:rsidR="005133A4">
          <w:rPr>
            <w:rFonts w:ascii="Arial" w:hAnsi="Arial" w:cs="Arial"/>
            <w:color w:val="000000" w:themeColor="text1"/>
            <w:sz w:val="22"/>
            <w:szCs w:val="22"/>
          </w:rPr>
          <w:t>referred</w:t>
        </w:r>
      </w:ins>
      <w:ins w:id="44" w:author="Dave Bridges" w:date="2021-06-16T11:36:00Z">
        <w:r w:rsidR="005133A4">
          <w:rPr>
            <w:rFonts w:ascii="Arial" w:hAnsi="Arial" w:cs="Arial"/>
            <w:color w:val="000000" w:themeColor="text1"/>
            <w:sz w:val="22"/>
            <w:szCs w:val="22"/>
          </w:rPr>
          <w:t xml:space="preserve"> to here as knockout) </w:t>
        </w:r>
      </w:ins>
      <w:r w:rsidR="00EB2432">
        <w:rPr>
          <w:rFonts w:ascii="Arial" w:hAnsi="Arial" w:cs="Arial"/>
          <w:color w:val="000000" w:themeColor="text1"/>
          <w:sz w:val="22"/>
          <w:szCs w:val="22"/>
        </w:rPr>
        <w:t>and</w:t>
      </w:r>
      <w:r w:rsidRPr="00EF5551">
        <w:rPr>
          <w:rFonts w:ascii="Arial" w:hAnsi="Arial" w:cs="Arial"/>
          <w:color w:val="000000" w:themeColor="text1"/>
          <w:sz w:val="22"/>
          <w:szCs w:val="22"/>
        </w:rPr>
        <w:t xml:space="preserve">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proofErr w:type="spellEnd"/>
      <w:r w:rsidR="005A5D16">
        <w:rPr>
          <w:rFonts w:ascii="Arial" w:hAnsi="Arial" w:cs="Arial"/>
          <w:color w:val="000000" w:themeColor="text1"/>
          <w:sz w:val="22"/>
          <w:szCs w:val="22"/>
          <w:vertAlign w:val="superscript"/>
        </w:rPr>
        <w:t>+/+</w:t>
      </w:r>
      <w:r w:rsidR="005A5D16" w:rsidRPr="00EF5551">
        <w:rPr>
          <w:rFonts w:ascii="Arial" w:hAnsi="Arial" w:cs="Arial"/>
          <w:color w:val="000000" w:themeColor="text1"/>
          <w:sz w:val="22"/>
          <w:szCs w:val="22"/>
        </w:rPr>
        <w:t xml:space="preserve"> </w:t>
      </w:r>
      <w:ins w:id="45" w:author="Dave Bridges" w:date="2021-06-16T11:36:00Z">
        <w:r w:rsidR="005133A4">
          <w:rPr>
            <w:rFonts w:ascii="Arial" w:hAnsi="Arial" w:cs="Arial"/>
            <w:color w:val="000000" w:themeColor="text1"/>
            <w:sz w:val="22"/>
            <w:szCs w:val="22"/>
          </w:rPr>
          <w:t>(</w:t>
        </w:r>
      </w:ins>
      <w:ins w:id="46" w:author="Dave Bridges" w:date="2021-06-16T11:37:00Z">
        <w:r w:rsidR="005133A4">
          <w:rPr>
            <w:rFonts w:ascii="Arial" w:hAnsi="Arial" w:cs="Arial"/>
            <w:color w:val="000000" w:themeColor="text1"/>
            <w:sz w:val="22"/>
            <w:szCs w:val="22"/>
          </w:rPr>
          <w:t>referred</w:t>
        </w:r>
      </w:ins>
      <w:ins w:id="47" w:author="Dave Bridges" w:date="2021-06-16T11:36:00Z">
        <w:r w:rsidR="005133A4">
          <w:rPr>
            <w:rFonts w:ascii="Arial" w:hAnsi="Arial" w:cs="Arial"/>
            <w:color w:val="000000" w:themeColor="text1"/>
            <w:sz w:val="22"/>
            <w:szCs w:val="22"/>
          </w:rPr>
          <w:t xml:space="preserve"> to here as wild-type)</w:t>
        </w:r>
      </w:ins>
      <w:ins w:id="48" w:author="Dave Bridges" w:date="2021-06-16T11:37:00Z">
        <w:r w:rsidR="005133A4">
          <w:rPr>
            <w:rFonts w:ascii="Arial" w:hAnsi="Arial" w:cs="Arial"/>
            <w:color w:val="000000" w:themeColor="text1"/>
            <w:sz w:val="22"/>
            <w:szCs w:val="22"/>
          </w:rPr>
          <w:t xml:space="preserve"> </w:t>
        </w:r>
      </w:ins>
      <w:r w:rsidRPr="00EF5551">
        <w:rPr>
          <w:rFonts w:ascii="Arial" w:hAnsi="Arial" w:cs="Arial"/>
          <w:color w:val="000000" w:themeColor="text1"/>
          <w:sz w:val="22"/>
          <w:szCs w:val="22"/>
        </w:rPr>
        <w:t xml:space="preserve">crossed with </w:t>
      </w:r>
      <w:r w:rsidR="00D80713" w:rsidRPr="00EF5551">
        <w:rPr>
          <w:rFonts w:ascii="Arial" w:hAnsi="Arial" w:cs="Arial"/>
          <w:color w:val="000000" w:themeColor="text1"/>
          <w:sz w:val="22"/>
          <w:szCs w:val="22"/>
        </w:rPr>
        <w:t>6-8</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week</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 xml:space="preserve">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Tsc1</w:t>
      </w:r>
      <w:r w:rsidRPr="00EF5551">
        <w:rPr>
          <w:rFonts w:ascii="Arial" w:hAnsi="Arial" w:cs="Arial"/>
          <w:color w:val="000000" w:themeColor="text1"/>
          <w:sz w:val="22"/>
          <w:szCs w:val="22"/>
          <w:vertAlign w:val="superscript"/>
        </w:rPr>
        <w:t>fl/</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rPr>
        <w:t>;</w:t>
      </w:r>
      <w:r w:rsidR="00545FBB">
        <w:rPr>
          <w:rFonts w:ascii="Arial" w:hAnsi="Arial" w:cs="Arial"/>
          <w:color w:val="000000" w:themeColor="text1"/>
          <w:sz w:val="22"/>
          <w:szCs w:val="22"/>
        </w:rPr>
        <w:t xml:space="preserve"> </w:t>
      </w:r>
      <w:proofErr w:type="spellStart"/>
      <w:r w:rsidR="00545FBB">
        <w:rPr>
          <w:rFonts w:ascii="Arial" w:hAnsi="Arial" w:cs="Arial"/>
          <w:color w:val="000000" w:themeColor="text1"/>
          <w:sz w:val="22"/>
          <w:szCs w:val="22"/>
        </w:rPr>
        <w:t>Cre</w:t>
      </w:r>
      <w:proofErr w:type="spellEnd"/>
      <w:r w:rsidR="00545FBB">
        <w:rPr>
          <w:rFonts w:ascii="Arial" w:hAnsi="Arial" w:cs="Arial"/>
          <w:color w:val="000000" w:themeColor="text1"/>
          <w:sz w:val="22"/>
          <w:szCs w:val="22"/>
          <w:vertAlign w:val="superscript"/>
        </w:rPr>
        <w:t>+/+</w:t>
      </w:r>
      <w:r w:rsidR="00545FBB" w:rsidRPr="00EF5551">
        <w:rPr>
          <w:rFonts w:ascii="Arial" w:hAnsi="Arial" w:cs="Arial"/>
          <w:color w:val="000000" w:themeColor="text1"/>
          <w:sz w:val="22"/>
          <w:szCs w:val="22"/>
        </w:rPr>
        <w:t xml:space="preserve"> </w:t>
      </w:r>
      <w:r w:rsidR="00EB2432">
        <w:rPr>
          <w:rFonts w:ascii="Arial" w:hAnsi="Arial" w:cs="Arial"/>
          <w:color w:val="000000" w:themeColor="text1"/>
          <w:sz w:val="22"/>
          <w:szCs w:val="22"/>
        </w:rPr>
        <w:t>and</w:t>
      </w:r>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w:t>
      </w:r>
      <w:r w:rsidRPr="00EF5551">
        <w:rPr>
          <w:rFonts w:ascii="Arial" w:hAnsi="Arial" w:cs="Arial"/>
          <w:color w:val="000000" w:themeColor="text1"/>
          <w:sz w:val="22"/>
          <w:szCs w:val="22"/>
          <w:vertAlign w:val="superscript"/>
        </w:rPr>
        <w:t>fl/</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rPr>
        <w:t>;</w:t>
      </w:r>
      <w:r w:rsidR="00A41CA7">
        <w:rPr>
          <w:rFonts w:ascii="Arial" w:hAnsi="Arial" w:cs="Arial"/>
          <w:color w:val="000000" w:themeColor="text1"/>
          <w:sz w:val="22"/>
          <w:szCs w:val="22"/>
        </w:rPr>
        <w:t xml:space="preserve"> </w:t>
      </w:r>
      <w:proofErr w:type="spellStart"/>
      <w:r w:rsidR="00545FBB">
        <w:rPr>
          <w:rFonts w:ascii="Arial" w:hAnsi="Arial" w:cs="Arial"/>
          <w:color w:val="000000" w:themeColor="text1"/>
          <w:sz w:val="22"/>
          <w:szCs w:val="22"/>
        </w:rPr>
        <w:t>Cre</w:t>
      </w:r>
      <w:r w:rsidR="00545FBB">
        <w:rPr>
          <w:rFonts w:ascii="Arial" w:hAnsi="Arial" w:cs="Arial"/>
          <w:color w:val="000000" w:themeColor="text1"/>
          <w:sz w:val="22"/>
          <w:szCs w:val="22"/>
          <w:vertAlign w:val="superscript"/>
        </w:rPr>
        <w:t>Tg</w:t>
      </w:r>
      <w:proofErr w:type="spellEnd"/>
      <w:r w:rsidR="00545FBB">
        <w:rPr>
          <w:rFonts w:ascii="Arial" w:hAnsi="Arial" w:cs="Arial"/>
          <w:color w:val="000000" w:themeColor="text1"/>
          <w:sz w:val="22"/>
          <w:szCs w:val="22"/>
          <w:vertAlign w:val="superscript"/>
        </w:rPr>
        <w:t>/+</w:t>
      </w:r>
      <w:r w:rsidRPr="00EF5551">
        <w:rPr>
          <w:rFonts w:ascii="Arial" w:hAnsi="Arial" w:cs="Arial"/>
          <w:color w:val="000000" w:themeColor="text1"/>
          <w:sz w:val="22"/>
          <w:szCs w:val="22"/>
        </w:rPr>
        <w:t xml:space="preserve">, respectively. The offspring (F1) were </w:t>
      </w:r>
      <w:ins w:id="49" w:author="Dave Bridges" w:date="2021-06-16T11:37:00Z">
        <w:r w:rsidR="005133A4">
          <w:rPr>
            <w:rFonts w:ascii="Arial" w:hAnsi="Arial" w:cs="Arial"/>
            <w:color w:val="000000" w:themeColor="text1"/>
            <w:sz w:val="22"/>
            <w:szCs w:val="22"/>
          </w:rPr>
          <w:t xml:space="preserve">thus also </w:t>
        </w:r>
      </w:ins>
      <w:r w:rsidRPr="00EF5551">
        <w:rPr>
          <w:rFonts w:ascii="Arial" w:hAnsi="Arial" w:cs="Arial"/>
          <w:color w:val="000000" w:themeColor="text1"/>
          <w:sz w:val="22"/>
          <w:szCs w:val="22"/>
        </w:rPr>
        <w:t xml:space="preserve">a combination of knockout </w:t>
      </w:r>
      <w:del w:id="50" w:author="Dave Bridges" w:date="2021-06-16T11:37:00Z">
        <w:r w:rsidRPr="00EF5551" w:rsidDel="005133A4">
          <w:rPr>
            <w:rFonts w:ascii="Arial" w:hAnsi="Arial" w:cs="Arial"/>
            <w:color w:val="000000" w:themeColor="text1"/>
            <w:sz w:val="22"/>
            <w:szCs w:val="22"/>
          </w:rPr>
          <w:delText>(</w:delText>
        </w:r>
        <w:r w:rsidR="00CE4AA9" w:rsidRPr="00EF5551" w:rsidDel="005133A4">
          <w:rPr>
            <w:rFonts w:ascii="Arial" w:hAnsi="Arial" w:cs="Arial"/>
            <w:color w:val="000000" w:themeColor="text1"/>
            <w:sz w:val="22"/>
            <w:szCs w:val="22"/>
          </w:rPr>
          <w:delText xml:space="preserve">KO, </w:delText>
        </w:r>
        <w:r w:rsidR="005A5D16" w:rsidRPr="00EF5551" w:rsidDel="005133A4">
          <w:rPr>
            <w:rFonts w:ascii="Arial" w:hAnsi="Arial" w:cs="Arial"/>
            <w:i/>
            <w:color w:val="000000" w:themeColor="text1"/>
            <w:sz w:val="22"/>
            <w:szCs w:val="22"/>
          </w:rPr>
          <w:delText>Tsc</w:delText>
        </w:r>
        <w:r w:rsidR="005A5D16" w:rsidDel="005133A4">
          <w:rPr>
            <w:rFonts w:ascii="Arial" w:hAnsi="Arial" w:cs="Arial"/>
            <w:i/>
            <w:color w:val="000000" w:themeColor="text1"/>
            <w:sz w:val="22"/>
            <w:szCs w:val="22"/>
          </w:rPr>
          <w:delText>1</w:delText>
        </w:r>
        <w:r w:rsidR="005A5D16" w:rsidRPr="00EF5551" w:rsidDel="005133A4">
          <w:rPr>
            <w:rFonts w:ascii="Arial" w:hAnsi="Arial" w:cs="Arial"/>
            <w:color w:val="000000" w:themeColor="text1"/>
            <w:sz w:val="22"/>
            <w:szCs w:val="22"/>
            <w:vertAlign w:val="superscript"/>
          </w:rPr>
          <w:delText>fl/fl</w:delText>
        </w:r>
        <w:r w:rsidR="005A5D16" w:rsidDel="005133A4">
          <w:rPr>
            <w:rFonts w:ascii="Arial" w:hAnsi="Arial" w:cs="Arial"/>
            <w:color w:val="000000" w:themeColor="text1"/>
            <w:sz w:val="22"/>
            <w:szCs w:val="22"/>
          </w:rPr>
          <w:delText>; Cre</w:delText>
        </w:r>
        <w:r w:rsidR="005A5D16" w:rsidDel="005133A4">
          <w:rPr>
            <w:rFonts w:ascii="Arial" w:hAnsi="Arial" w:cs="Arial"/>
            <w:color w:val="000000" w:themeColor="text1"/>
            <w:sz w:val="22"/>
            <w:szCs w:val="22"/>
            <w:vertAlign w:val="superscript"/>
          </w:rPr>
          <w:delText>Tg/+</w:delText>
        </w:r>
        <w:r w:rsidRPr="00EF5551" w:rsidDel="005133A4">
          <w:rPr>
            <w:rFonts w:ascii="Arial" w:hAnsi="Arial" w:cs="Arial"/>
            <w:color w:val="000000" w:themeColor="text1"/>
            <w:sz w:val="22"/>
            <w:szCs w:val="22"/>
          </w:rPr>
          <w:delText xml:space="preserve">) </w:delText>
        </w:r>
      </w:del>
      <w:r w:rsidRPr="00EF5551">
        <w:rPr>
          <w:rFonts w:ascii="Arial" w:hAnsi="Arial" w:cs="Arial"/>
          <w:color w:val="000000" w:themeColor="text1"/>
          <w:sz w:val="22"/>
          <w:szCs w:val="22"/>
        </w:rPr>
        <w:t xml:space="preserve">and wild-type </w:t>
      </w:r>
      <w:del w:id="51" w:author="Dave Bridges" w:date="2021-06-16T11:37:00Z">
        <w:r w:rsidRPr="00EF5551" w:rsidDel="005133A4">
          <w:rPr>
            <w:rFonts w:ascii="Arial" w:hAnsi="Arial" w:cs="Arial"/>
            <w:color w:val="000000" w:themeColor="text1"/>
            <w:sz w:val="22"/>
            <w:szCs w:val="22"/>
          </w:rPr>
          <w:delText>(</w:delText>
        </w:r>
        <w:r w:rsidR="00CE4AA9" w:rsidRPr="00EF5551" w:rsidDel="005133A4">
          <w:rPr>
            <w:rFonts w:ascii="Arial" w:hAnsi="Arial" w:cs="Arial"/>
            <w:color w:val="000000" w:themeColor="text1"/>
            <w:sz w:val="22"/>
            <w:szCs w:val="22"/>
          </w:rPr>
          <w:delText xml:space="preserve">WT, </w:delText>
        </w:r>
        <w:r w:rsidR="005A5D16" w:rsidRPr="00EF5551" w:rsidDel="005133A4">
          <w:rPr>
            <w:rFonts w:ascii="Arial" w:hAnsi="Arial" w:cs="Arial"/>
            <w:i/>
            <w:color w:val="000000" w:themeColor="text1"/>
            <w:sz w:val="22"/>
            <w:szCs w:val="22"/>
          </w:rPr>
          <w:delText>Tsc</w:delText>
        </w:r>
        <w:r w:rsidR="005A5D16" w:rsidDel="005133A4">
          <w:rPr>
            <w:rFonts w:ascii="Arial" w:hAnsi="Arial" w:cs="Arial"/>
            <w:i/>
            <w:color w:val="000000" w:themeColor="text1"/>
            <w:sz w:val="22"/>
            <w:szCs w:val="22"/>
          </w:rPr>
          <w:delText>1</w:delText>
        </w:r>
        <w:r w:rsidR="005A5D16" w:rsidRPr="00EF5551" w:rsidDel="005133A4">
          <w:rPr>
            <w:rFonts w:ascii="Arial" w:hAnsi="Arial" w:cs="Arial"/>
            <w:color w:val="000000" w:themeColor="text1"/>
            <w:sz w:val="22"/>
            <w:szCs w:val="22"/>
            <w:vertAlign w:val="superscript"/>
          </w:rPr>
          <w:delText>fl/fl</w:delText>
        </w:r>
        <w:r w:rsidR="005A5D16" w:rsidDel="005133A4">
          <w:rPr>
            <w:rFonts w:ascii="Arial" w:hAnsi="Arial" w:cs="Arial"/>
            <w:color w:val="000000" w:themeColor="text1"/>
            <w:sz w:val="22"/>
            <w:szCs w:val="22"/>
          </w:rPr>
          <w:delText>; Cre</w:delText>
        </w:r>
        <w:r w:rsidR="005A5D16" w:rsidDel="005133A4">
          <w:rPr>
            <w:rFonts w:ascii="Arial" w:hAnsi="Arial" w:cs="Arial"/>
            <w:color w:val="000000" w:themeColor="text1"/>
            <w:sz w:val="22"/>
            <w:szCs w:val="22"/>
            <w:vertAlign w:val="superscript"/>
          </w:rPr>
          <w:delText>+/+</w:delText>
        </w:r>
        <w:r w:rsidR="005A5D16" w:rsidDel="005133A4">
          <w:rPr>
            <w:rFonts w:ascii="Arial" w:hAnsi="Arial" w:cs="Arial"/>
            <w:color w:val="000000" w:themeColor="text1"/>
            <w:sz w:val="22"/>
            <w:szCs w:val="22"/>
          </w:rPr>
          <w:delText>)</w:delText>
        </w:r>
        <w:r w:rsidR="0090516C" w:rsidDel="005133A4">
          <w:rPr>
            <w:rFonts w:ascii="Arial" w:hAnsi="Arial" w:cs="Arial"/>
            <w:color w:val="000000" w:themeColor="text1"/>
            <w:sz w:val="22"/>
            <w:szCs w:val="22"/>
          </w:rPr>
          <w:delText xml:space="preserve"> </w:delText>
        </w:r>
      </w:del>
      <w:r w:rsidR="006932B2">
        <w:rPr>
          <w:rFonts w:ascii="Arial" w:hAnsi="Arial" w:cs="Arial"/>
          <w:color w:val="000000" w:themeColor="text1"/>
          <w:sz w:val="22"/>
          <w:szCs w:val="22"/>
        </w:rPr>
        <w:t xml:space="preserve">mice. </w:t>
      </w:r>
      <w:r w:rsidRPr="00EF5551">
        <w:rPr>
          <w:rFonts w:ascii="Arial" w:hAnsi="Arial" w:cs="Arial"/>
          <w:color w:val="000000" w:themeColor="text1"/>
          <w:sz w:val="22"/>
          <w:szCs w:val="22"/>
        </w:rPr>
        <w:t xml:space="preserve">The </w:t>
      </w:r>
      <w:del w:id="52" w:author="Dave Bridges" w:date="2021-06-16T11:37:00Z">
        <w:r w:rsidRPr="00EF5551" w:rsidDel="005133A4">
          <w:rPr>
            <w:rFonts w:ascii="Arial" w:hAnsi="Arial" w:cs="Arial"/>
            <w:color w:val="000000" w:themeColor="text1"/>
            <w:sz w:val="22"/>
            <w:szCs w:val="22"/>
          </w:rPr>
          <w:delText>knockout of the floxed alleles are driven by</w:delText>
        </w:r>
      </w:del>
      <w:proofErr w:type="spellStart"/>
      <w:ins w:id="53" w:author="Dave Bridges" w:date="2021-06-16T11:37:00Z">
        <w:r w:rsidR="005133A4">
          <w:rPr>
            <w:rFonts w:ascii="Arial" w:hAnsi="Arial" w:cs="Arial"/>
            <w:color w:val="000000" w:themeColor="text1"/>
            <w:sz w:val="22"/>
            <w:szCs w:val="22"/>
          </w:rPr>
          <w:t>Cre</w:t>
        </w:r>
        <w:proofErr w:type="spellEnd"/>
        <w:r w:rsidR="005133A4">
          <w:rPr>
            <w:rFonts w:ascii="Arial" w:hAnsi="Arial" w:cs="Arial"/>
            <w:color w:val="000000" w:themeColor="text1"/>
            <w:sz w:val="22"/>
            <w:szCs w:val="22"/>
          </w:rPr>
          <w:t xml:space="preserve"> driver was</w:t>
        </w:r>
      </w:ins>
      <w:r w:rsidRPr="00EF5551">
        <w:rPr>
          <w:rFonts w:ascii="Arial" w:hAnsi="Arial" w:cs="Arial"/>
          <w:color w:val="000000" w:themeColor="text1"/>
          <w:sz w:val="22"/>
          <w:szCs w:val="22"/>
        </w:rPr>
        <w:t xml:space="preserve">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w:t>
      </w:r>
      <w:r w:rsidR="008D7FC0" w:rsidRPr="00EF5551">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{"citationItems":[{"id":"ITEM-1","itemData":{"DOI":"10.1073/pnas.1314863110","ISBN":"1091-6490 (Electronic)\r0027-8424 (Linking)","ISSN":"1091-6490","PMID":"24167256","abstract":"Adipose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America","id":"ITEM-1","issue":"46","issued":{"date-parts":[["2013","11","12"]]},"page":"18656-61","title":"Lipoatrophy and severe metabolic disturbance in mice with fat-specific deletion of PPARγ.","type":"article-journal","volume":"110"},"uris":["http://www.mendeley.com/documents/?uuid=d085991f-9148-4ad1-8b5c-4bf683a3386a"]},{"id":"ITEM-2","itemData":{"DOI":"10.1210/en.2010-0136","ISSN":"00137227","PMID":"20363877","abstract":"The adipocyte-specific secretory molecule adiponectin has found widespread acceptance as a systemic marker that effectively integrates a number of signals associated with metabolic dysfunction at the level of adipose tissue. The widely used aP2 promoter cassette, which is frequently chosen to achieve adipocyte-specific expression of transgenes, conveys transcription in cell types other than adipocytes, such as macrophages and cardiomyocytes. To improve our ability to drive transgene expression in a more adipocyte-specific way, we aimed to define the minimal promoter segment from the adiponectin genomic locus. We generated a series of transgenic animals in which the expression of reporter genes and Cre recombinase was driven by 2, 4.9, and 5.4 kb of adiponectin promoter sequences. We found that the 5.4-kb adiponectin promoter fragment is the most effective cassette conveying adipocyte-specific expression of target genes. We therefore define a novel promoter cassette that ensures adipocyte-specific expression of passenger genes and may be used in the generation of transgenic mouse models to study gene function in vivo. Copyright © 2010 by The Endocrine Society.","author":[{"dropping-particle":"V.","family":"Wang","given":"Zhao","non-dropping-particle":"","parse-names":false,"suffix":""},{"dropping-particle":"","family":"Deng","given":"Yingfeng","non-dropping-particle":"","parse-names":false,"suffix":""},{"dropping-particle":"","family":"Wang","given":"Qiong A.","non-dropping-particle":"","parse-names":false,"suffix":""},{"dropping-particle":"","family":"Sun","given":"Kai","non-dropping-particle":"","parse-names":false,"suffix":""},{"dropping-particle":"","family":"Scherer","given":"Philipp E.","non-dropping-particle":"","parse-names":false,"suffix":""}],"container-title":"Endocrinology","id":"ITEM-2","issue":"6","issued":{"date-parts":[["2010","6"]]},"page":"2933-2939","publisher":"The Endocrine Society","title":"Identification and characterization of a promoter cassette conferring adipocyte-specific gene expression","type":"article-journal","volume":"151"},"uris":["http://www.mendeley.com/documents/?uuid=1125c091-449f-3474-8402-3c847cd649d7","http://www.mendeley.com/documents/?uuid=d620cc48-3f93-48a1-a8f2-5bacecf8ab20"]}],"mendeley":{"formattedCitation":"(24, 25)","plainTextFormattedCitation":"(24, 25)","previouslyFormattedCitation":"(24, 25)"},"properties":{"noteIndex":0},"schema":"https://github.com/citation-style-language/schema/raw/master/csl-citation.json"}</w:instrText>
      </w:r>
      <w:r w:rsidR="008D7FC0"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(24, 25)</w:t>
      </w:r>
      <w:r w:rsidR="008D7FC0"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r w:rsidR="00DE20BF">
        <w:rPr>
          <w:rFonts w:ascii="Arial" w:hAnsi="Arial" w:cs="Arial"/>
          <w:color w:val="000000" w:themeColor="text1"/>
          <w:sz w:val="22"/>
          <w:szCs w:val="22"/>
        </w:rPr>
        <w:t xml:space="preserve">There is currently no known </w:t>
      </w:r>
      <w:proofErr w:type="spellStart"/>
      <w:r w:rsidR="00DE20BF">
        <w:rPr>
          <w:rFonts w:ascii="Arial" w:hAnsi="Arial" w:cs="Arial"/>
          <w:color w:val="000000" w:themeColor="text1"/>
          <w:sz w:val="22"/>
          <w:szCs w:val="22"/>
        </w:rPr>
        <w:t>Cre</w:t>
      </w:r>
      <w:proofErr w:type="spellEnd"/>
      <w:r w:rsidR="00DE20BF">
        <w:rPr>
          <w:rFonts w:ascii="Arial" w:hAnsi="Arial" w:cs="Arial"/>
          <w:color w:val="000000" w:themeColor="text1"/>
          <w:sz w:val="22"/>
          <w:szCs w:val="22"/>
        </w:rPr>
        <w:t xml:space="preserve"> driver that is specific to mammary adipocytes. </w:t>
      </w:r>
      <w:r w:rsidR="00C82687" w:rsidRPr="00EF5551">
        <w:rPr>
          <w:rFonts w:ascii="Arial" w:hAnsi="Arial" w:cs="Arial"/>
          <w:color w:val="000000" w:themeColor="text1"/>
          <w:sz w:val="22"/>
          <w:szCs w:val="22"/>
        </w:rPr>
        <w:t xml:space="preserve">All animal procedures were carried out in accordance with the National Institute of Health </w:t>
      </w:r>
      <w:ins w:id="54" w:author="Dave Bridges" w:date="2021-06-16T11:37:00Z">
        <w:r w:rsidR="005133A4">
          <w:rPr>
            <w:rFonts w:ascii="Arial" w:hAnsi="Arial" w:cs="Arial"/>
            <w:color w:val="000000" w:themeColor="text1"/>
            <w:sz w:val="22"/>
            <w:szCs w:val="22"/>
          </w:rPr>
          <w:t>G</w:t>
        </w:r>
      </w:ins>
      <w:del w:id="55" w:author="Dave Bridges" w:date="2021-06-16T11:37:00Z">
        <w:r w:rsidR="00C82687" w:rsidRPr="00EF5551" w:rsidDel="005133A4">
          <w:rPr>
            <w:rFonts w:ascii="Arial" w:hAnsi="Arial" w:cs="Arial"/>
            <w:color w:val="000000" w:themeColor="text1"/>
            <w:sz w:val="22"/>
            <w:szCs w:val="22"/>
          </w:rPr>
          <w:delText>g</w:delText>
        </w:r>
      </w:del>
      <w:r w:rsidR="00C82687" w:rsidRPr="00EF5551">
        <w:rPr>
          <w:rFonts w:ascii="Arial" w:hAnsi="Arial" w:cs="Arial"/>
          <w:color w:val="000000" w:themeColor="text1"/>
          <w:sz w:val="22"/>
          <w:szCs w:val="22"/>
        </w:rPr>
        <w:t xml:space="preserve">uide for the </w:t>
      </w:r>
      <w:ins w:id="56" w:author="Dave Bridges" w:date="2021-06-16T11:38:00Z">
        <w:r w:rsidR="005133A4">
          <w:rPr>
            <w:rFonts w:ascii="Arial" w:hAnsi="Arial" w:cs="Arial"/>
            <w:color w:val="000000" w:themeColor="text1"/>
            <w:sz w:val="22"/>
            <w:szCs w:val="22"/>
          </w:rPr>
          <w:t>C</w:t>
        </w:r>
      </w:ins>
      <w:del w:id="57" w:author="Dave Bridges" w:date="2021-06-16T11:37:00Z">
        <w:r w:rsidR="00C82687" w:rsidRPr="00EF5551" w:rsidDel="005133A4">
          <w:rPr>
            <w:rFonts w:ascii="Arial" w:hAnsi="Arial" w:cs="Arial"/>
            <w:color w:val="000000" w:themeColor="text1"/>
            <w:sz w:val="22"/>
            <w:szCs w:val="22"/>
          </w:rPr>
          <w:delText>c</w:delText>
        </w:r>
      </w:del>
      <w:r w:rsidR="00C82687" w:rsidRPr="00EF5551">
        <w:rPr>
          <w:rFonts w:ascii="Arial" w:hAnsi="Arial" w:cs="Arial"/>
          <w:color w:val="000000" w:themeColor="text1"/>
          <w:sz w:val="22"/>
          <w:szCs w:val="22"/>
        </w:rPr>
        <w:t xml:space="preserve">are and </w:t>
      </w:r>
      <w:ins w:id="58" w:author="Dave Bridges" w:date="2021-06-16T11:38:00Z">
        <w:r w:rsidR="005133A4">
          <w:rPr>
            <w:rFonts w:ascii="Arial" w:hAnsi="Arial" w:cs="Arial"/>
            <w:color w:val="000000" w:themeColor="text1"/>
            <w:sz w:val="22"/>
            <w:szCs w:val="22"/>
          </w:rPr>
          <w:t>U</w:t>
        </w:r>
      </w:ins>
      <w:del w:id="59" w:author="Dave Bridges" w:date="2021-06-16T11:38:00Z">
        <w:r w:rsidR="00C82687" w:rsidRPr="00EF5551" w:rsidDel="005133A4">
          <w:rPr>
            <w:rFonts w:ascii="Arial" w:hAnsi="Arial" w:cs="Arial"/>
            <w:color w:val="000000" w:themeColor="text1"/>
            <w:sz w:val="22"/>
            <w:szCs w:val="22"/>
          </w:rPr>
          <w:delText>u</w:delText>
        </w:r>
      </w:del>
      <w:r w:rsidR="00C82687" w:rsidRPr="00EF5551">
        <w:rPr>
          <w:rFonts w:ascii="Arial" w:hAnsi="Arial" w:cs="Arial"/>
          <w:color w:val="000000" w:themeColor="text1"/>
          <w:sz w:val="22"/>
          <w:szCs w:val="22"/>
        </w:rPr>
        <w:t xml:space="preserve">se of </w:t>
      </w:r>
      <w:ins w:id="60" w:author="Dave Bridges" w:date="2021-06-16T11:38:00Z">
        <w:r w:rsidR="005133A4">
          <w:rPr>
            <w:rFonts w:ascii="Arial" w:hAnsi="Arial" w:cs="Arial"/>
            <w:color w:val="000000" w:themeColor="text1"/>
            <w:sz w:val="22"/>
            <w:szCs w:val="22"/>
          </w:rPr>
          <w:t>L</w:t>
        </w:r>
      </w:ins>
      <w:del w:id="61" w:author="Dave Bridges" w:date="2021-06-16T11:38:00Z">
        <w:r w:rsidR="00C82687" w:rsidRPr="00EF5551" w:rsidDel="005133A4">
          <w:rPr>
            <w:rFonts w:ascii="Arial" w:hAnsi="Arial" w:cs="Arial"/>
            <w:color w:val="000000" w:themeColor="text1"/>
            <w:sz w:val="22"/>
            <w:szCs w:val="22"/>
          </w:rPr>
          <w:delText>l</w:delText>
        </w:r>
      </w:del>
      <w:r w:rsidR="00C82687" w:rsidRPr="00EF5551">
        <w:rPr>
          <w:rFonts w:ascii="Arial" w:hAnsi="Arial" w:cs="Arial"/>
          <w:color w:val="000000" w:themeColor="text1"/>
          <w:sz w:val="22"/>
          <w:szCs w:val="22"/>
        </w:rPr>
        <w:t xml:space="preserve">aboratory </w:t>
      </w:r>
      <w:ins w:id="62" w:author="Dave Bridges" w:date="2021-06-16T11:38:00Z">
        <w:r w:rsidR="005133A4">
          <w:rPr>
            <w:rFonts w:ascii="Arial" w:hAnsi="Arial" w:cs="Arial"/>
            <w:color w:val="000000" w:themeColor="text1"/>
            <w:sz w:val="22"/>
            <w:szCs w:val="22"/>
          </w:rPr>
          <w:t>A</w:t>
        </w:r>
      </w:ins>
      <w:del w:id="63" w:author="Dave Bridges" w:date="2021-06-16T11:38:00Z">
        <w:r w:rsidR="00C82687" w:rsidRPr="00EF5551" w:rsidDel="005133A4">
          <w:rPr>
            <w:rFonts w:ascii="Arial" w:hAnsi="Arial" w:cs="Arial"/>
            <w:color w:val="000000" w:themeColor="text1"/>
            <w:sz w:val="22"/>
            <w:szCs w:val="22"/>
          </w:rPr>
          <w:delText>a</w:delText>
        </w:r>
      </w:del>
      <w:r w:rsidR="00C82687" w:rsidRPr="00EF5551">
        <w:rPr>
          <w:rFonts w:ascii="Arial" w:hAnsi="Arial" w:cs="Arial"/>
          <w:color w:val="000000" w:themeColor="text1"/>
          <w:sz w:val="22"/>
          <w:szCs w:val="22"/>
        </w:rPr>
        <w:t xml:space="preserve">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49F17D79" w14:textId="77777777" w:rsidR="00C028FA" w:rsidRDefault="00C028FA" w:rsidP="00C55AF5">
      <w:pPr>
        <w:rPr>
          <w:rFonts w:ascii="Arial" w:hAnsi="Arial" w:cs="Arial"/>
          <w:color w:val="000000" w:themeColor="text1"/>
          <w:sz w:val="22"/>
          <w:szCs w:val="22"/>
        </w:rPr>
      </w:pPr>
    </w:p>
    <w:p w14:paraId="06CD6E22" w14:textId="6D176665" w:rsidR="00790E70" w:rsidDel="005133A4" w:rsidRDefault="005D4389" w:rsidP="00C55AF5">
      <w:pPr>
        <w:rPr>
          <w:del w:id="64" w:author="Dave Bridges" w:date="2021-06-16T11:38:00Z"/>
          <w:rFonts w:ascii="Arial" w:hAnsi="Arial" w:cs="Arial"/>
          <w:color w:val="000000" w:themeColor="text1"/>
          <w:sz w:val="22"/>
          <w:szCs w:val="22"/>
        </w:rPr>
      </w:pPr>
      <w:r>
        <w:rPr>
          <w:rFonts w:ascii="Arial" w:hAnsi="Arial" w:cs="Arial"/>
          <w:color w:val="000000" w:themeColor="text1"/>
          <w:sz w:val="22"/>
          <w:szCs w:val="22"/>
        </w:rPr>
        <w:t>A</w:t>
      </w:r>
      <w:r w:rsidR="00790E70" w:rsidRPr="00EF5551">
        <w:rPr>
          <w:rFonts w:ascii="Arial" w:hAnsi="Arial" w:cs="Arial"/>
          <w:color w:val="000000" w:themeColor="text1"/>
          <w:sz w:val="22"/>
          <w:szCs w:val="22"/>
        </w:rPr>
        <w:t>fter 16 days of mating</w:t>
      </w:r>
      <w:r>
        <w:rPr>
          <w:rFonts w:ascii="Arial" w:hAnsi="Arial" w:cs="Arial"/>
          <w:color w:val="000000" w:themeColor="text1"/>
          <w:sz w:val="22"/>
          <w:szCs w:val="22"/>
        </w:rPr>
        <w:t>, m</w:t>
      </w:r>
      <w:r w:rsidRPr="00EF5551">
        <w:rPr>
          <w:rFonts w:ascii="Arial" w:hAnsi="Arial" w:cs="Arial"/>
          <w:color w:val="000000" w:themeColor="text1"/>
          <w:sz w:val="22"/>
          <w:szCs w:val="22"/>
        </w:rPr>
        <w:t xml:space="preserve">ale breeders </w:t>
      </w:r>
      <w:r>
        <w:rPr>
          <w:rFonts w:ascii="Arial" w:hAnsi="Arial" w:cs="Arial"/>
          <w:color w:val="000000" w:themeColor="text1"/>
          <w:sz w:val="22"/>
          <w:szCs w:val="22"/>
        </w:rPr>
        <w:t xml:space="preserve">(F0) </w:t>
      </w:r>
      <w:r w:rsidRPr="00EF5551">
        <w:rPr>
          <w:rFonts w:ascii="Arial" w:hAnsi="Arial" w:cs="Arial"/>
          <w:color w:val="000000" w:themeColor="text1"/>
          <w:sz w:val="22"/>
          <w:szCs w:val="22"/>
        </w:rPr>
        <w:t>were removed from the cage</w:t>
      </w:r>
      <w:r w:rsidR="00790E70" w:rsidRPr="00EF5551">
        <w:rPr>
          <w:rFonts w:ascii="Arial" w:hAnsi="Arial" w:cs="Arial"/>
          <w:color w:val="000000" w:themeColor="text1"/>
          <w:sz w:val="22"/>
          <w:szCs w:val="22"/>
        </w:rPr>
        <w:t xml:space="preserve"> to avoid the occurrence of a second pregnancy.</w:t>
      </w:r>
      <w:r w:rsidR="00790E70" w:rsidRPr="00EF5551">
        <w:rPr>
          <w:rFonts w:ascii="Arial" w:hAnsi="Arial" w:cs="Arial"/>
          <w:b/>
          <w:color w:val="000000" w:themeColor="text1"/>
          <w:sz w:val="22"/>
          <w:szCs w:val="22"/>
        </w:rPr>
        <w:t xml:space="preserve"> </w:t>
      </w:r>
      <w:r w:rsidR="00790E70" w:rsidRPr="00EF5551">
        <w:rPr>
          <w:rFonts w:ascii="Arial" w:hAnsi="Arial" w:cs="Arial"/>
          <w:color w:val="000000" w:themeColor="text1"/>
          <w:sz w:val="22"/>
          <w:szCs w:val="22"/>
        </w:rPr>
        <w:t xml:space="preserve">We checked for litters on a daily basis after 2.5 weeks of mating. The number of </w:t>
      </w:r>
      <w:proofErr w:type="gramStart"/>
      <w:r>
        <w:rPr>
          <w:rFonts w:ascii="Arial" w:hAnsi="Arial" w:cs="Arial"/>
          <w:color w:val="000000" w:themeColor="text1"/>
          <w:sz w:val="22"/>
          <w:szCs w:val="22"/>
        </w:rPr>
        <w:t>offspring</w:t>
      </w:r>
      <w:proofErr w:type="gramEnd"/>
      <w:r w:rsidR="00790E70" w:rsidRPr="00EF5551">
        <w:rPr>
          <w:rFonts w:ascii="Arial" w:hAnsi="Arial" w:cs="Arial"/>
          <w:color w:val="000000" w:themeColor="text1"/>
          <w:sz w:val="22"/>
          <w:szCs w:val="22"/>
        </w:rPr>
        <w:t xml:space="preserve"> born </w:t>
      </w:r>
      <w:r>
        <w:rPr>
          <w:rFonts w:ascii="Arial" w:hAnsi="Arial" w:cs="Arial"/>
          <w:color w:val="000000" w:themeColor="text1"/>
          <w:sz w:val="22"/>
          <w:szCs w:val="22"/>
        </w:rPr>
        <w:t xml:space="preserve">(F1) </w:t>
      </w:r>
      <w:r w:rsidR="00790E70" w:rsidRPr="00EF5551">
        <w:rPr>
          <w:rFonts w:ascii="Arial" w:hAnsi="Arial" w:cs="Arial"/>
          <w:color w:val="000000" w:themeColor="text1"/>
          <w:sz w:val="22"/>
          <w:szCs w:val="22"/>
        </w:rPr>
        <w:t xml:space="preserve">was recorded to determine maternal fertility and </w:t>
      </w:r>
      <w:r w:rsidR="00675466">
        <w:rPr>
          <w:rFonts w:ascii="Arial" w:hAnsi="Arial" w:cs="Arial"/>
          <w:color w:val="000000" w:themeColor="text1"/>
          <w:sz w:val="22"/>
          <w:szCs w:val="22"/>
        </w:rPr>
        <w:t>offspring</w:t>
      </w:r>
      <w:r w:rsidR="00790E70" w:rsidRPr="00EF5551">
        <w:rPr>
          <w:rFonts w:ascii="Arial" w:hAnsi="Arial" w:cs="Arial"/>
          <w:color w:val="000000" w:themeColor="text1"/>
          <w:sz w:val="22"/>
          <w:szCs w:val="22"/>
        </w:rPr>
        <w:t xml:space="preserve"> viability. After delivery (</w:t>
      </w:r>
      <w:r w:rsidR="00CA4DA9">
        <w:rPr>
          <w:rFonts w:ascii="Arial" w:hAnsi="Arial" w:cs="Arial"/>
          <w:color w:val="000000" w:themeColor="text1"/>
          <w:sz w:val="22"/>
          <w:szCs w:val="22"/>
        </w:rPr>
        <w:t xml:space="preserve">delivery day denoted as postnatal day 0.5, </w:t>
      </w:r>
      <w:r w:rsidR="00790E70" w:rsidRPr="00EF5551">
        <w:rPr>
          <w:rFonts w:ascii="Arial" w:hAnsi="Arial" w:cs="Arial"/>
          <w:color w:val="000000" w:themeColor="text1"/>
          <w:sz w:val="22"/>
          <w:szCs w:val="22"/>
        </w:rPr>
        <w:t xml:space="preserve">PND0.5), the dams continued to have </w:t>
      </w:r>
      <w:r w:rsidR="00790E70" w:rsidRPr="00EF5551">
        <w:rPr>
          <w:rFonts w:ascii="Arial" w:hAnsi="Arial" w:cs="Arial"/>
          <w:i/>
          <w:color w:val="000000" w:themeColor="text1"/>
          <w:sz w:val="22"/>
          <w:szCs w:val="22"/>
        </w:rPr>
        <w:t xml:space="preserve">ad libitum </w:t>
      </w:r>
      <w:r w:rsidR="00790E70" w:rsidRPr="00EF5551">
        <w:rPr>
          <w:rFonts w:ascii="Arial" w:hAnsi="Arial" w:cs="Arial"/>
          <w:color w:val="000000" w:themeColor="text1"/>
          <w:sz w:val="22"/>
          <w:szCs w:val="22"/>
        </w:rPr>
        <w:t xml:space="preserve">access to food and water. </w:t>
      </w:r>
    </w:p>
    <w:p w14:paraId="05CB313A" w14:textId="77777777" w:rsidR="0090516C" w:rsidRPr="00EF5551" w:rsidDel="005133A4" w:rsidRDefault="0090516C" w:rsidP="00C55AF5">
      <w:pPr>
        <w:rPr>
          <w:del w:id="65" w:author="Dave Bridges" w:date="2021-06-16T11:38:00Z"/>
          <w:rFonts w:ascii="Arial" w:hAnsi="Arial" w:cs="Arial"/>
          <w:color w:val="000000" w:themeColor="text1"/>
          <w:sz w:val="22"/>
          <w:szCs w:val="22"/>
        </w:rPr>
      </w:pPr>
    </w:p>
    <w:p w14:paraId="1206CD85" w14:textId="7FDFBFC4" w:rsidR="00790E70" w:rsidRPr="00EF5551" w:rsidRDefault="004D2647" w:rsidP="00C55AF5">
      <w:pPr>
        <w:rPr>
          <w:rFonts w:ascii="Arial" w:hAnsi="Arial" w:cs="Arial"/>
          <w:color w:val="000000" w:themeColor="text1"/>
          <w:sz w:val="22"/>
          <w:szCs w:val="22"/>
        </w:rPr>
      </w:pPr>
      <w:r>
        <w:rPr>
          <w:rFonts w:ascii="Arial" w:hAnsi="Arial" w:cs="Arial"/>
          <w:color w:val="000000" w:themeColor="text1"/>
          <w:sz w:val="22"/>
          <w:szCs w:val="22"/>
        </w:rPr>
        <w:t>At PND2.5, o</w:t>
      </w:r>
      <w:r w:rsidR="005D4389">
        <w:rPr>
          <w:rFonts w:ascii="Arial" w:hAnsi="Arial" w:cs="Arial"/>
          <w:color w:val="000000" w:themeColor="text1"/>
          <w:sz w:val="22"/>
          <w:szCs w:val="22"/>
        </w:rPr>
        <w:t>ffspring</w:t>
      </w:r>
      <w:r w:rsidR="0090516C" w:rsidRPr="00EF5551">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were sexed </w:t>
      </w:r>
      <w:r w:rsidR="00AE5122">
        <w:rPr>
          <w:rFonts w:ascii="Arial" w:hAnsi="Arial" w:cs="Arial"/>
          <w:color w:val="000000" w:themeColor="text1"/>
          <w:sz w:val="22"/>
          <w:szCs w:val="22"/>
        </w:rPr>
        <w:t>by anogenital distance assessment</w:t>
      </w:r>
      <w:r>
        <w:rPr>
          <w:rFonts w:ascii="Arial" w:hAnsi="Arial" w:cs="Arial"/>
          <w:color w:val="000000" w:themeColor="text1"/>
          <w:sz w:val="22"/>
          <w:szCs w:val="22"/>
        </w:rPr>
        <w:t>,</w:t>
      </w:r>
      <w:r w:rsidR="00AE5122">
        <w:rPr>
          <w:rFonts w:ascii="Arial" w:hAnsi="Arial" w:cs="Arial"/>
          <w:color w:val="000000" w:themeColor="text1"/>
          <w:sz w:val="22"/>
          <w:szCs w:val="22"/>
        </w:rPr>
        <w:t xml:space="preserve"> </w:t>
      </w:r>
      <w:r w:rsidR="00CA4DA9">
        <w:rPr>
          <w:rFonts w:ascii="Arial" w:hAnsi="Arial" w:cs="Arial"/>
          <w:color w:val="000000" w:themeColor="text1"/>
          <w:sz w:val="22"/>
          <w:szCs w:val="22"/>
        </w:rPr>
        <w:t>and</w:t>
      </w:r>
      <w:r w:rsidR="00790E70"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litters were </w:t>
      </w:r>
      <w:r w:rsidR="00790E70" w:rsidRPr="00EF5551">
        <w:rPr>
          <w:rFonts w:ascii="Arial" w:hAnsi="Arial" w:cs="Arial"/>
          <w:color w:val="000000" w:themeColor="text1"/>
          <w:sz w:val="22"/>
          <w:szCs w:val="22"/>
        </w:rPr>
        <w:t>culled to four animals (2 females and 2 males, when possible)</w:t>
      </w:r>
      <w:ins w:id="66" w:author="Dave Bridges" w:date="2021-06-16T11:38:00Z">
        <w:r w:rsidR="005133A4">
          <w:rPr>
            <w:rFonts w:ascii="Arial" w:hAnsi="Arial" w:cs="Arial"/>
            <w:color w:val="000000" w:themeColor="text1"/>
            <w:sz w:val="22"/>
            <w:szCs w:val="22"/>
          </w:rPr>
          <w:t xml:space="preserve"> to normalize milk supply</w:t>
        </w:r>
      </w:ins>
      <w:r>
        <w:rPr>
          <w:rFonts w:ascii="Arial" w:hAnsi="Arial" w:cs="Arial"/>
          <w:color w:val="000000" w:themeColor="text1"/>
          <w:sz w:val="22"/>
          <w:szCs w:val="22"/>
        </w:rPr>
        <w:t>.</w:t>
      </w:r>
    </w:p>
    <w:p w14:paraId="667AB76E" w14:textId="77777777" w:rsidR="00494187" w:rsidRPr="00EF5551" w:rsidRDefault="00494187" w:rsidP="00C55AF5">
      <w:pPr>
        <w:rPr>
          <w:rFonts w:ascii="Arial" w:hAnsi="Arial" w:cs="Arial"/>
          <w:color w:val="000000" w:themeColor="text1"/>
          <w:sz w:val="22"/>
          <w:szCs w:val="22"/>
        </w:rPr>
      </w:pPr>
    </w:p>
    <w:p w14:paraId="6DFE9EB0" w14:textId="0D855D10" w:rsidR="00790E70" w:rsidRPr="00EF5551" w:rsidRDefault="00790E70" w:rsidP="00C55AF5">
      <w:pPr>
        <w:pStyle w:val="Heading2"/>
        <w:rPr>
          <w:rFonts w:eastAsia="MS PMincho"/>
        </w:rPr>
      </w:pPr>
      <w:r w:rsidRPr="00EF5551">
        <w:rPr>
          <w:rFonts w:eastAsia="MS PMincho"/>
        </w:rPr>
        <w:t>Body Composition</w:t>
      </w:r>
    </w:p>
    <w:p w14:paraId="55C94CF2" w14:textId="41F0E09E" w:rsidR="00360CE5" w:rsidDel="00D3190A" w:rsidRDefault="00790E70" w:rsidP="00C55AF5">
      <w:pPr>
        <w:rPr>
          <w:del w:id="67" w:author="Dave Bridges" w:date="2021-06-16T11:39:00Z"/>
          <w:rFonts w:ascii="Arial" w:hAnsi="Arial" w:cs="Arial"/>
          <w:color w:val="000000" w:themeColor="text1"/>
          <w:sz w:val="22"/>
          <w:szCs w:val="22"/>
        </w:rPr>
      </w:pPr>
      <w:r w:rsidRPr="00EF5551">
        <w:rPr>
          <w:rFonts w:ascii="Arial" w:hAnsi="Arial" w:cs="Arial"/>
          <w:color w:val="000000" w:themeColor="text1"/>
          <w:sz w:val="22"/>
          <w:szCs w:val="22"/>
        </w:rPr>
        <w:t xml:space="preserve">Mice were weighed by dynamic weighing to capture accurate </w:t>
      </w:r>
      <w:r w:rsidR="00360CE5">
        <w:rPr>
          <w:rFonts w:ascii="Arial" w:hAnsi="Arial" w:cs="Arial"/>
          <w:color w:val="000000" w:themeColor="text1"/>
          <w:sz w:val="22"/>
          <w:szCs w:val="22"/>
        </w:rPr>
        <w:t>measurements</w:t>
      </w:r>
      <w:r w:rsidRPr="00EF5551">
        <w:rPr>
          <w:rFonts w:ascii="Arial" w:hAnsi="Arial" w:cs="Arial"/>
          <w:color w:val="000000" w:themeColor="text1"/>
          <w:sz w:val="22"/>
          <w:szCs w:val="22"/>
        </w:rPr>
        <w:t xml:space="preserve"> using a digital scale</w:t>
      </w:r>
      <w:r w:rsidR="00491ECB">
        <w:rPr>
          <w:rFonts w:ascii="Arial" w:hAnsi="Arial" w:cs="Arial"/>
          <w:color w:val="000000" w:themeColor="text1"/>
          <w:sz w:val="22"/>
          <w:szCs w:val="22"/>
        </w:rPr>
        <w:t xml:space="preserve"> (Mettler Toled</w:t>
      </w:r>
      <w:r w:rsidR="00FD4C10">
        <w:rPr>
          <w:rFonts w:ascii="Arial" w:hAnsi="Arial" w:cs="Arial"/>
          <w:color w:val="000000" w:themeColor="text1"/>
          <w:sz w:val="22"/>
          <w:szCs w:val="22"/>
        </w:rPr>
        <w:t>o</w:t>
      </w:r>
      <w:r w:rsidR="00064EDB">
        <w:rPr>
          <w:rFonts w:ascii="Arial" w:hAnsi="Arial" w:cs="Arial"/>
          <w:color w:val="000000" w:themeColor="text1"/>
          <w:sz w:val="22"/>
          <w:szCs w:val="22"/>
        </w:rPr>
        <w:t>,</w:t>
      </w:r>
      <w:r w:rsidR="00FD4C10">
        <w:rPr>
          <w:rFonts w:ascii="Arial" w:hAnsi="Arial" w:cs="Arial"/>
          <w:color w:val="000000" w:themeColor="text1"/>
          <w:sz w:val="22"/>
          <w:szCs w:val="22"/>
        </w:rPr>
        <w:t xml:space="preserve"> ML6001T</w:t>
      </w:r>
      <w:r w:rsidR="00491ECB">
        <w:rPr>
          <w:rFonts w:ascii="Arial" w:hAnsi="Arial" w:cs="Arial"/>
          <w:color w:val="000000" w:themeColor="text1"/>
          <w:sz w:val="22"/>
          <w:szCs w:val="22"/>
        </w:rPr>
        <w:t>)</w:t>
      </w:r>
      <w:r w:rsidRPr="00EF5551">
        <w:rPr>
          <w:rFonts w:ascii="Arial" w:hAnsi="Arial" w:cs="Arial"/>
          <w:color w:val="000000" w:themeColor="text1"/>
          <w:sz w:val="22"/>
          <w:szCs w:val="22"/>
        </w:rPr>
        <w:t xml:space="preserve">. </w:t>
      </w:r>
      <w:del w:id="68" w:author="Dave Bridges" w:date="2021-06-16T11:39:00Z">
        <w:r w:rsidRPr="00EF5551" w:rsidDel="00D3190A">
          <w:rPr>
            <w:rFonts w:ascii="Arial" w:hAnsi="Arial" w:cs="Arial"/>
            <w:color w:val="000000" w:themeColor="text1"/>
            <w:sz w:val="22"/>
            <w:szCs w:val="22"/>
          </w:rPr>
          <w:delText>The weight</w:delText>
        </w:r>
        <w:r w:rsidR="00491ECB" w:rsidDel="00D3190A">
          <w:rPr>
            <w:rFonts w:ascii="Arial" w:hAnsi="Arial" w:cs="Arial"/>
            <w:color w:val="000000" w:themeColor="text1"/>
            <w:sz w:val="22"/>
            <w:szCs w:val="22"/>
          </w:rPr>
          <w:delText>s of each individual</w:delText>
        </w:r>
        <w:r w:rsidR="00360CE5" w:rsidDel="00D3190A">
          <w:rPr>
            <w:rFonts w:ascii="Arial" w:hAnsi="Arial" w:cs="Arial"/>
            <w:color w:val="000000" w:themeColor="text1"/>
            <w:sz w:val="22"/>
            <w:szCs w:val="22"/>
          </w:rPr>
          <w:delText xml:space="preserve"> mouse</w:delText>
        </w:r>
        <w:r w:rsidRPr="00EF5551" w:rsidDel="00D3190A">
          <w:rPr>
            <w:rFonts w:ascii="Arial" w:hAnsi="Arial" w:cs="Arial"/>
            <w:color w:val="000000" w:themeColor="text1"/>
            <w:sz w:val="22"/>
            <w:szCs w:val="22"/>
          </w:rPr>
          <w:delText xml:space="preserve"> </w:delText>
        </w:r>
        <w:r w:rsidR="00491ECB" w:rsidDel="00D3190A">
          <w:rPr>
            <w:rFonts w:ascii="Arial" w:hAnsi="Arial" w:cs="Arial"/>
            <w:color w:val="000000" w:themeColor="text1"/>
            <w:sz w:val="22"/>
            <w:szCs w:val="22"/>
          </w:rPr>
          <w:delText xml:space="preserve">were </w:delText>
        </w:r>
        <w:r w:rsidRPr="00EF5551" w:rsidDel="00D3190A">
          <w:rPr>
            <w:rFonts w:ascii="Arial" w:hAnsi="Arial" w:cs="Arial"/>
            <w:color w:val="000000" w:themeColor="text1"/>
            <w:sz w:val="22"/>
            <w:szCs w:val="22"/>
          </w:rPr>
          <w:delText>recorded.</w:delText>
        </w:r>
        <w:r w:rsidR="006910C1" w:rsidDel="00D3190A">
          <w:rPr>
            <w:rFonts w:ascii="Arial" w:hAnsi="Arial" w:cs="Arial"/>
            <w:color w:val="000000" w:themeColor="text1"/>
            <w:sz w:val="22"/>
            <w:szCs w:val="22"/>
          </w:rPr>
          <w:delText xml:space="preserve"> </w:delText>
        </w:r>
      </w:del>
      <w:r w:rsidR="006910C1">
        <w:rPr>
          <w:rFonts w:ascii="Arial" w:hAnsi="Arial" w:cs="Arial"/>
          <w:color w:val="000000" w:themeColor="text1"/>
          <w:sz w:val="22"/>
          <w:szCs w:val="22"/>
        </w:rPr>
        <w:t>For body composition assessment, mice were</w:t>
      </w:r>
      <w:r w:rsidR="006910C1" w:rsidRPr="00EF5551">
        <w:rPr>
          <w:rFonts w:ascii="Arial" w:hAnsi="Arial" w:cs="Arial"/>
          <w:color w:val="000000" w:themeColor="text1"/>
          <w:sz w:val="22"/>
          <w:szCs w:val="22"/>
        </w:rPr>
        <w:t xml:space="preserve"> placed in the </w:t>
      </w:r>
      <w:r w:rsidR="006910C1">
        <w:rPr>
          <w:rFonts w:ascii="Arial" w:hAnsi="Arial" w:cs="Arial"/>
          <w:color w:val="000000" w:themeColor="text1"/>
          <w:sz w:val="22"/>
          <w:szCs w:val="22"/>
        </w:rPr>
        <w:t>magnetic resonance imaging (MRI)</w:t>
      </w:r>
      <w:r w:rsidR="006910C1" w:rsidRPr="00EF5551">
        <w:rPr>
          <w:rFonts w:ascii="Arial" w:hAnsi="Arial" w:cs="Arial"/>
          <w:color w:val="000000" w:themeColor="text1"/>
          <w:sz w:val="22"/>
          <w:szCs w:val="22"/>
        </w:rPr>
        <w:t xml:space="preserve"> tube </w:t>
      </w:r>
      <w:r w:rsidR="006910C1">
        <w:rPr>
          <w:rFonts w:ascii="Arial" w:hAnsi="Arial" w:cs="Arial"/>
          <w:color w:val="000000" w:themeColor="text1"/>
          <w:sz w:val="22"/>
          <w:szCs w:val="22"/>
        </w:rPr>
        <w:t xml:space="preserve">and </w:t>
      </w:r>
      <w:r w:rsidR="006910C1" w:rsidRPr="00EF5551">
        <w:rPr>
          <w:rFonts w:ascii="Arial" w:hAnsi="Arial" w:cs="Arial"/>
          <w:color w:val="000000" w:themeColor="text1"/>
          <w:sz w:val="22"/>
          <w:szCs w:val="22"/>
        </w:rPr>
        <w:t xml:space="preserve">restrained during the </w:t>
      </w:r>
      <w:r w:rsidR="006910C1">
        <w:rPr>
          <w:rFonts w:ascii="Arial" w:hAnsi="Arial" w:cs="Arial"/>
          <w:color w:val="000000" w:themeColor="text1"/>
          <w:sz w:val="22"/>
          <w:szCs w:val="22"/>
        </w:rPr>
        <w:t xml:space="preserve">magnetic resonance imaging measurement </w:t>
      </w:r>
      <w:r w:rsidR="006910C1" w:rsidRPr="00EF5551">
        <w:rPr>
          <w:rFonts w:ascii="Arial" w:hAnsi="Arial" w:cs="Arial"/>
          <w:bCs/>
          <w:color w:val="000000" w:themeColor="text1"/>
          <w:sz w:val="22"/>
          <w:szCs w:val="22"/>
        </w:rPr>
        <w:t>(</w:t>
      </w:r>
      <w:proofErr w:type="spellStart"/>
      <w:r w:rsidR="006910C1" w:rsidRPr="00EF5551">
        <w:rPr>
          <w:rFonts w:ascii="Arial" w:hAnsi="Arial" w:cs="Arial"/>
          <w:bCs/>
          <w:color w:val="000000" w:themeColor="text1"/>
          <w:sz w:val="22"/>
          <w:szCs w:val="22"/>
        </w:rPr>
        <w:t>EchoMRI</w:t>
      </w:r>
      <w:proofErr w:type="spellEnd"/>
      <w:r w:rsidR="009016EA">
        <w:rPr>
          <w:rFonts w:ascii="Arial" w:hAnsi="Arial" w:cs="Arial"/>
          <w:bCs/>
          <w:color w:val="000000" w:themeColor="text1"/>
          <w:sz w:val="22"/>
          <w:szCs w:val="22"/>
        </w:rPr>
        <w:t xml:space="preserve">, </w:t>
      </w:r>
      <w:proofErr w:type="spellStart"/>
      <w:r w:rsidR="009016EA" w:rsidRPr="00EF5551">
        <w:rPr>
          <w:rFonts w:ascii="Arial" w:hAnsi="Arial" w:cs="Arial"/>
          <w:bCs/>
          <w:color w:val="000000" w:themeColor="text1"/>
          <w:sz w:val="22"/>
          <w:szCs w:val="22"/>
        </w:rPr>
        <w:t>EchoMRI</w:t>
      </w:r>
      <w:proofErr w:type="spellEnd"/>
      <w:r w:rsidR="009016EA" w:rsidRPr="00EF5551">
        <w:rPr>
          <w:rFonts w:ascii="Arial" w:hAnsi="Arial" w:cs="Arial"/>
          <w:bCs/>
          <w:color w:val="000000" w:themeColor="text1"/>
          <w:sz w:val="22"/>
          <w:szCs w:val="22"/>
        </w:rPr>
        <w:t xml:space="preserve"> 1100</w:t>
      </w:r>
      <w:r w:rsidR="006910C1" w:rsidRPr="00EF5551">
        <w:rPr>
          <w:rFonts w:ascii="Arial" w:hAnsi="Arial" w:cs="Arial"/>
          <w:bCs/>
          <w:color w:val="000000" w:themeColor="text1"/>
          <w:sz w:val="22"/>
          <w:szCs w:val="22"/>
        </w:rPr>
        <w:t>)</w:t>
      </w:r>
      <w:r w:rsidRPr="00EF5551">
        <w:rPr>
          <w:rFonts w:ascii="Arial" w:hAnsi="Arial" w:cs="Arial"/>
          <w:color w:val="000000" w:themeColor="text1"/>
          <w:sz w:val="22"/>
          <w:szCs w:val="22"/>
        </w:rPr>
        <w:t>. Fat, lean, free water</w:t>
      </w:r>
      <w:r w:rsidR="00360CE5">
        <w:rPr>
          <w:rFonts w:ascii="Arial" w:hAnsi="Arial" w:cs="Arial"/>
          <w:color w:val="000000" w:themeColor="text1"/>
          <w:sz w:val="22"/>
          <w:szCs w:val="22"/>
        </w:rPr>
        <w:t xml:space="preserve">, </w:t>
      </w:r>
      <w:r w:rsidRPr="00EF5551">
        <w:rPr>
          <w:rFonts w:ascii="Arial" w:hAnsi="Arial" w:cs="Arial"/>
          <w:color w:val="000000" w:themeColor="text1"/>
          <w:sz w:val="22"/>
          <w:szCs w:val="22"/>
        </w:rPr>
        <w:t>and total water mass (g) w</w:t>
      </w:r>
      <w:r w:rsidR="00D80713" w:rsidRPr="00EF5551">
        <w:rPr>
          <w:rFonts w:ascii="Arial" w:hAnsi="Arial" w:cs="Arial"/>
          <w:color w:val="000000" w:themeColor="text1"/>
          <w:sz w:val="22"/>
          <w:szCs w:val="22"/>
        </w:rPr>
        <w:t xml:space="preserve">ere </w:t>
      </w:r>
      <w:r w:rsidRPr="00EF5551">
        <w:rPr>
          <w:rFonts w:ascii="Arial" w:hAnsi="Arial" w:cs="Arial"/>
          <w:color w:val="000000" w:themeColor="text1"/>
          <w:sz w:val="22"/>
          <w:szCs w:val="22"/>
        </w:rPr>
        <w:t>recorded for each animal.</w:t>
      </w:r>
      <w:ins w:id="69" w:author="Dave Bridges" w:date="2021-06-16T11:39:00Z">
        <w:r w:rsidR="00D3190A">
          <w:rPr>
            <w:rFonts w:ascii="Arial" w:hAnsi="Arial" w:cs="Arial"/>
            <w:color w:val="000000" w:themeColor="text1"/>
            <w:sz w:val="22"/>
            <w:szCs w:val="22"/>
          </w:rPr>
          <w:t xml:space="preserve">  </w:t>
        </w:r>
      </w:ins>
    </w:p>
    <w:p w14:paraId="5ED08645" w14:textId="77777777" w:rsidR="00763350" w:rsidDel="00D3190A" w:rsidRDefault="00763350" w:rsidP="00C55AF5">
      <w:pPr>
        <w:rPr>
          <w:del w:id="70" w:author="Dave Bridges" w:date="2021-06-16T11:39:00Z"/>
          <w:rFonts w:ascii="Arial" w:hAnsi="Arial" w:cs="Arial"/>
          <w:color w:val="000000" w:themeColor="text1"/>
          <w:sz w:val="22"/>
          <w:szCs w:val="22"/>
        </w:rPr>
      </w:pPr>
    </w:p>
    <w:p w14:paraId="23268801" w14:textId="5EF863F6" w:rsidR="00DA21C5" w:rsidRDefault="00360CE5" w:rsidP="00DA21C5">
      <w:pPr>
        <w:rPr>
          <w:rFonts w:ascii="Arial" w:hAnsi="Arial" w:cs="Arial"/>
          <w:color w:val="000000" w:themeColor="text1"/>
          <w:sz w:val="22"/>
          <w:szCs w:val="22"/>
        </w:rPr>
      </w:pPr>
      <w:r>
        <w:rPr>
          <w:rFonts w:ascii="Arial" w:hAnsi="Arial" w:cs="Arial"/>
          <w:color w:val="000000" w:themeColor="text1"/>
          <w:sz w:val="22"/>
          <w:szCs w:val="22"/>
        </w:rPr>
        <w:t xml:space="preserve">Dams </w:t>
      </w:r>
      <w:r w:rsidR="006910C1">
        <w:rPr>
          <w:rFonts w:ascii="Arial" w:hAnsi="Arial" w:cs="Arial"/>
          <w:color w:val="000000" w:themeColor="text1"/>
          <w:sz w:val="22"/>
          <w:szCs w:val="22"/>
        </w:rPr>
        <w:t xml:space="preserve">(F0) </w:t>
      </w:r>
      <w:r>
        <w:rPr>
          <w:rFonts w:ascii="Arial" w:hAnsi="Arial" w:cs="Arial"/>
          <w:color w:val="000000" w:themeColor="text1"/>
          <w:sz w:val="22"/>
          <w:szCs w:val="22"/>
        </w:rPr>
        <w:t>in all groups</w:t>
      </w:r>
      <w:r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were weighed and underwent body composition assessment via </w:t>
      </w:r>
      <w:r w:rsidR="006910C1">
        <w:rPr>
          <w:rFonts w:ascii="Arial" w:hAnsi="Arial" w:cs="Arial"/>
          <w:color w:val="000000" w:themeColor="text1"/>
          <w:sz w:val="22"/>
          <w:szCs w:val="22"/>
        </w:rPr>
        <w:t xml:space="preserve">MRI </w:t>
      </w:r>
      <w:r w:rsidRPr="00EF5551">
        <w:rPr>
          <w:rFonts w:ascii="Arial" w:hAnsi="Arial" w:cs="Arial"/>
          <w:color w:val="000000" w:themeColor="text1"/>
          <w:sz w:val="22"/>
          <w:szCs w:val="22"/>
        </w:rPr>
        <w:t>three times a week during pregnancy and lactation</w:t>
      </w:r>
      <w:r>
        <w:rPr>
          <w:rFonts w:ascii="Arial" w:hAnsi="Arial" w:cs="Arial"/>
          <w:color w:val="000000" w:themeColor="text1"/>
          <w:sz w:val="22"/>
          <w:szCs w:val="22"/>
        </w:rPr>
        <w:t>.</w:t>
      </w:r>
      <w:r w:rsidRPr="00EF5551">
        <w:rPr>
          <w:rFonts w:ascii="Arial" w:hAnsi="Arial" w:cs="Arial"/>
          <w:color w:val="000000" w:themeColor="text1"/>
          <w:sz w:val="22"/>
          <w:szCs w:val="22"/>
        </w:rPr>
        <w:t xml:space="preserve"> </w:t>
      </w:r>
      <w:r>
        <w:rPr>
          <w:rFonts w:ascii="Arial" w:hAnsi="Arial" w:cs="Arial"/>
          <w:color w:val="000000" w:themeColor="text1"/>
          <w:sz w:val="22"/>
          <w:szCs w:val="22"/>
        </w:rPr>
        <w:t>O</w:t>
      </w:r>
      <w:r w:rsidRPr="00EF5551">
        <w:rPr>
          <w:rFonts w:ascii="Arial" w:hAnsi="Arial" w:cs="Arial"/>
          <w:color w:val="000000" w:themeColor="text1"/>
          <w:sz w:val="22"/>
          <w:szCs w:val="22"/>
        </w:rPr>
        <w:t>n the day of delivery</w:t>
      </w:r>
      <w:r>
        <w:rPr>
          <w:rFonts w:ascii="Arial" w:hAnsi="Arial" w:cs="Arial"/>
          <w:color w:val="000000" w:themeColor="text1"/>
          <w:sz w:val="22"/>
          <w:szCs w:val="22"/>
        </w:rPr>
        <w:t>, dams were weighed and their body composition was assessed via MRI.</w:t>
      </w:r>
      <w:r w:rsidR="003638B8">
        <w:rPr>
          <w:rFonts w:ascii="Arial" w:hAnsi="Arial" w:cs="Arial"/>
          <w:color w:val="000000" w:themeColor="text1"/>
          <w:sz w:val="22"/>
          <w:szCs w:val="22"/>
        </w:rPr>
        <w:t xml:space="preserve"> </w:t>
      </w:r>
      <w:r w:rsidR="005F74E5">
        <w:rPr>
          <w:rFonts w:ascii="Arial" w:hAnsi="Arial" w:cs="Arial"/>
          <w:color w:val="000000" w:themeColor="text1"/>
          <w:sz w:val="22"/>
          <w:szCs w:val="22"/>
        </w:rPr>
        <w:t xml:space="preserve">At the end of our experiment, on PND16.5, all dams were weighed and underwent MRI prior to milk collection then were immediately euthanized. </w:t>
      </w:r>
      <w:r w:rsidR="00DA21C5" w:rsidRPr="00EF5551">
        <w:rPr>
          <w:rFonts w:ascii="Arial" w:hAnsi="Arial" w:cs="Arial"/>
          <w:color w:val="000000" w:themeColor="text1"/>
          <w:sz w:val="22"/>
          <w:szCs w:val="22"/>
        </w:rPr>
        <w:t xml:space="preserve">The offspring </w:t>
      </w:r>
      <w:r w:rsidR="00DA21C5">
        <w:rPr>
          <w:rFonts w:ascii="Arial" w:hAnsi="Arial" w:cs="Arial"/>
          <w:color w:val="000000" w:themeColor="text1"/>
          <w:sz w:val="22"/>
          <w:szCs w:val="22"/>
        </w:rPr>
        <w:t xml:space="preserve">(F1) </w:t>
      </w:r>
      <w:r w:rsidR="00DA21C5" w:rsidRPr="00EF5551">
        <w:rPr>
          <w:rFonts w:ascii="Arial" w:hAnsi="Arial" w:cs="Arial"/>
          <w:color w:val="000000" w:themeColor="text1"/>
          <w:sz w:val="22"/>
          <w:szCs w:val="22"/>
        </w:rPr>
        <w:t xml:space="preserve">were weighed at PND0.5, 7.5, </w:t>
      </w:r>
      <w:r w:rsidR="00DA21C5">
        <w:rPr>
          <w:rFonts w:ascii="Arial" w:hAnsi="Arial" w:cs="Arial"/>
          <w:color w:val="000000" w:themeColor="text1"/>
          <w:sz w:val="22"/>
          <w:szCs w:val="22"/>
        </w:rPr>
        <w:t xml:space="preserve">and </w:t>
      </w:r>
      <w:r w:rsidR="00DA21C5" w:rsidRPr="00EF5551">
        <w:rPr>
          <w:rFonts w:ascii="Arial" w:hAnsi="Arial" w:cs="Arial"/>
          <w:color w:val="000000" w:themeColor="text1"/>
          <w:sz w:val="22"/>
          <w:szCs w:val="22"/>
        </w:rPr>
        <w:t>14.5</w:t>
      </w:r>
      <w:r w:rsidR="00DA21C5">
        <w:rPr>
          <w:rFonts w:ascii="Arial" w:hAnsi="Arial" w:cs="Arial"/>
          <w:color w:val="000000" w:themeColor="text1"/>
          <w:sz w:val="22"/>
          <w:szCs w:val="22"/>
        </w:rPr>
        <w:t>. On</w:t>
      </w:r>
      <w:r w:rsidR="00DA21C5" w:rsidRPr="00EF5551">
        <w:rPr>
          <w:rFonts w:ascii="Arial" w:hAnsi="Arial" w:cs="Arial"/>
          <w:color w:val="000000" w:themeColor="text1"/>
          <w:sz w:val="22"/>
          <w:szCs w:val="22"/>
        </w:rPr>
        <w:t xml:space="preserve"> </w:t>
      </w:r>
      <w:r w:rsidR="00DA21C5">
        <w:rPr>
          <w:rFonts w:ascii="Arial" w:hAnsi="Arial" w:cs="Arial"/>
          <w:color w:val="000000" w:themeColor="text1"/>
          <w:sz w:val="22"/>
          <w:szCs w:val="22"/>
        </w:rPr>
        <w:t xml:space="preserve">PND16.5, the offspring were weighed and underwent </w:t>
      </w:r>
      <w:r w:rsidR="00DA21C5" w:rsidRPr="00EF5551">
        <w:rPr>
          <w:rFonts w:ascii="Arial" w:hAnsi="Arial" w:cs="Arial"/>
          <w:color w:val="000000" w:themeColor="text1"/>
          <w:sz w:val="22"/>
          <w:szCs w:val="22"/>
        </w:rPr>
        <w:t xml:space="preserve">body composition </w:t>
      </w:r>
      <w:r w:rsidR="00DA21C5">
        <w:rPr>
          <w:rFonts w:ascii="Arial" w:hAnsi="Arial" w:cs="Arial"/>
          <w:color w:val="000000" w:themeColor="text1"/>
          <w:sz w:val="22"/>
          <w:szCs w:val="22"/>
        </w:rPr>
        <w:t>assessment via MRI then were immediately euthanized</w:t>
      </w:r>
      <w:r w:rsidR="00DA21C5" w:rsidRPr="00EF5551">
        <w:rPr>
          <w:rFonts w:ascii="Arial" w:hAnsi="Arial" w:cs="Arial"/>
          <w:color w:val="000000" w:themeColor="text1"/>
          <w:sz w:val="22"/>
          <w:szCs w:val="22"/>
        </w:rPr>
        <w:t>.</w:t>
      </w:r>
    </w:p>
    <w:p w14:paraId="7614D8BC" w14:textId="77777777" w:rsidR="00D22582" w:rsidRDefault="00D22582" w:rsidP="00DA21C5">
      <w:pPr>
        <w:rPr>
          <w:rFonts w:ascii="Arial" w:hAnsi="Arial" w:cs="Arial"/>
          <w:color w:val="000000" w:themeColor="text1"/>
          <w:sz w:val="22"/>
          <w:szCs w:val="22"/>
        </w:rPr>
      </w:pPr>
    </w:p>
    <w:p w14:paraId="2F52325B" w14:textId="77777777" w:rsidR="00D22582" w:rsidRPr="00EF5551" w:rsidRDefault="00D22582" w:rsidP="00D22582">
      <w:pPr>
        <w:pStyle w:val="Heading2"/>
      </w:pPr>
      <w:r w:rsidRPr="00EF5551">
        <w:t>Determining Milk Output Volume</w:t>
      </w:r>
    </w:p>
    <w:p w14:paraId="7F62A612" w14:textId="3B13FC5C" w:rsidR="00D22582" w:rsidRDefault="00D22582" w:rsidP="00D22582">
      <w:pPr>
        <w:rPr>
          <w:rFonts w:ascii="Arial" w:hAnsi="Arial" w:cs="Arial"/>
          <w:color w:val="000000" w:themeColor="text1"/>
          <w:sz w:val="22"/>
          <w:szCs w:val="22"/>
        </w:rPr>
      </w:pPr>
      <w:r w:rsidRPr="00EF5551">
        <w:rPr>
          <w:rFonts w:ascii="Arial" w:hAnsi="Arial" w:cs="Arial"/>
          <w:color w:val="000000" w:themeColor="text1"/>
          <w:sz w:val="22"/>
          <w:szCs w:val="22"/>
        </w:rPr>
        <w:t xml:space="preserve">At </w:t>
      </w:r>
      <w:r>
        <w:rPr>
          <w:rFonts w:ascii="Arial" w:hAnsi="Arial" w:cs="Arial"/>
          <w:color w:val="000000" w:themeColor="text1"/>
          <w:sz w:val="22"/>
          <w:szCs w:val="22"/>
        </w:rPr>
        <w:t>peak lactation (</w:t>
      </w:r>
      <w:r w:rsidRPr="00EF5551">
        <w:rPr>
          <w:rFonts w:ascii="Arial" w:hAnsi="Arial" w:cs="Arial"/>
          <w:color w:val="000000" w:themeColor="text1"/>
          <w:sz w:val="22"/>
          <w:szCs w:val="22"/>
        </w:rPr>
        <w:t>PND10.5</w:t>
      </w:r>
      <w:r>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a20720f-6fba-4061-964e-dcc60c5f7367"]}],"mendeley":{"formattedCitation":"(26)","plainTextFormattedCitation":"(26)","previouslyFormattedCitation":"(26)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(26)</w:t>
      </w:r>
      <w:r w:rsidRPr="00EF5551">
        <w:rPr>
          <w:rFonts w:ascii="Arial" w:hAnsi="Arial" w:cs="Arial"/>
          <w:color w:val="000000" w:themeColor="text1"/>
          <w:sz w:val="22"/>
          <w:szCs w:val="22"/>
        </w:rPr>
        <w:fldChar w:fldCharType="end"/>
      </w:r>
      <w:r>
        <w:rPr>
          <w:rFonts w:ascii="Arial" w:hAnsi="Arial" w:cs="Arial"/>
          <w:color w:val="000000" w:themeColor="text1"/>
          <w:sz w:val="22"/>
          <w:szCs w:val="22"/>
        </w:rPr>
        <w:t>)</w:t>
      </w:r>
      <w:r w:rsidRPr="00EF5551">
        <w:rPr>
          <w:rFonts w:ascii="Arial" w:hAnsi="Arial" w:cs="Arial"/>
          <w:color w:val="000000" w:themeColor="text1"/>
          <w:sz w:val="22"/>
          <w:szCs w:val="22"/>
        </w:rPr>
        <w:t xml:space="preserve">, we determined milk output volume for WT and KO dams. To determine milk volume, we used the weigh-suckle-weigh technique </w:t>
      </w:r>
      <w:r w:rsidRPr="00EF5551">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6f0ff52c-41c2-4ea0-9cf8-2048f401cf80"]}],"mendeley":{"formattedCitation":"(27)","plainTextFormattedCitation":"(27)","previouslyFormattedCitation":"(27)"},"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(27)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separately </w:t>
      </w:r>
      <w:r>
        <w:rPr>
          <w:rFonts w:ascii="Arial" w:hAnsi="Arial" w:cs="Arial"/>
          <w:color w:val="000000" w:themeColor="text1"/>
          <w:sz w:val="22"/>
          <w:szCs w:val="22"/>
        </w:rPr>
        <w:t>and the offspring in aggregate</w:t>
      </w:r>
      <w:r w:rsidRPr="00EF5551">
        <w:rPr>
          <w:rFonts w:ascii="Arial" w:hAnsi="Arial" w:cs="Arial"/>
          <w:color w:val="000000" w:themeColor="text1"/>
          <w:sz w:val="22"/>
          <w:szCs w:val="22"/>
        </w:rPr>
        <w:t>.</w:t>
      </w:r>
      <w:r>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The dam and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were then separated for two hours</w:t>
      </w:r>
      <w:r>
        <w:rPr>
          <w:rFonts w:ascii="Arial" w:hAnsi="Arial" w:cs="Arial"/>
          <w:color w:val="000000" w:themeColor="text1"/>
          <w:sz w:val="22"/>
          <w:szCs w:val="22"/>
        </w:rPr>
        <w:t xml:space="preserve"> to allow the milk reserves of the dam to build</w:t>
      </w:r>
      <w:r w:rsidRPr="00EF5551">
        <w:rPr>
          <w:rFonts w:ascii="Arial" w:hAnsi="Arial" w:cs="Arial"/>
          <w:color w:val="000000" w:themeColor="text1"/>
          <w:sz w:val="22"/>
          <w:szCs w:val="22"/>
        </w:rPr>
        <w:t xml:space="preserve">. During the two-hour separation,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were placed in a new cage and were kept warm using a heating pad</w:t>
      </w:r>
      <w:r>
        <w:rPr>
          <w:rFonts w:ascii="Arial" w:hAnsi="Arial" w:cs="Arial"/>
          <w:color w:val="000000" w:themeColor="text1"/>
          <w:sz w:val="22"/>
          <w:szCs w:val="22"/>
        </w:rPr>
        <w:t xml:space="preserve"> under the cage. </w:t>
      </w:r>
      <w:r w:rsidRPr="00EF5551">
        <w:rPr>
          <w:rFonts w:ascii="Arial" w:hAnsi="Arial" w:cs="Arial"/>
          <w:color w:val="000000" w:themeColor="text1"/>
          <w:sz w:val="22"/>
          <w:szCs w:val="22"/>
        </w:rPr>
        <w:t xml:space="preserve">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and the aggregate weight of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was measured</w:t>
      </w:r>
      <w:r>
        <w:rPr>
          <w:rFonts w:ascii="Arial" w:hAnsi="Arial" w:cs="Arial"/>
          <w:color w:val="000000" w:themeColor="text1"/>
          <w:sz w:val="22"/>
          <w:szCs w:val="22"/>
        </w:rPr>
        <w:t>, each for a second time</w:t>
      </w:r>
      <w:r w:rsidRPr="00EF5551">
        <w:rPr>
          <w:rFonts w:ascii="Arial" w:hAnsi="Arial" w:cs="Arial"/>
          <w:color w:val="000000" w:themeColor="text1"/>
          <w:sz w:val="22"/>
          <w:szCs w:val="22"/>
        </w:rPr>
        <w:t xml:space="preserve">.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 xml:space="preserve">were then returned to the </w:t>
      </w:r>
      <w:r>
        <w:rPr>
          <w:rFonts w:ascii="Arial" w:hAnsi="Arial" w:cs="Arial"/>
          <w:color w:val="000000" w:themeColor="text1"/>
          <w:sz w:val="22"/>
          <w:szCs w:val="22"/>
        </w:rPr>
        <w:t>home</w:t>
      </w:r>
      <w:r w:rsidRPr="00EF5551">
        <w:rPr>
          <w:rFonts w:ascii="Arial" w:hAnsi="Arial" w:cs="Arial"/>
          <w:color w:val="000000" w:themeColor="text1"/>
          <w:sz w:val="22"/>
          <w:szCs w:val="22"/>
        </w:rPr>
        <w:t xml:space="preserve"> cage and were allowed to nurse for one hour undisturbed. At the end of the nursing </w:t>
      </w:r>
      <w:r>
        <w:rPr>
          <w:rFonts w:ascii="Arial" w:hAnsi="Arial" w:cs="Arial"/>
          <w:color w:val="000000" w:themeColor="text1"/>
          <w:sz w:val="22"/>
          <w:szCs w:val="22"/>
        </w:rPr>
        <w:t>period</w:t>
      </w:r>
      <w:r w:rsidRPr="00EF5551">
        <w:rPr>
          <w:rFonts w:ascii="Arial" w:hAnsi="Arial" w:cs="Arial"/>
          <w:color w:val="000000" w:themeColor="text1"/>
          <w:sz w:val="22"/>
          <w:szCs w:val="22"/>
        </w:rPr>
        <w:t>, the dam was weighed again</w:t>
      </w:r>
      <w:r>
        <w:rPr>
          <w:rFonts w:ascii="Arial" w:hAnsi="Arial" w:cs="Arial"/>
          <w:color w:val="000000" w:themeColor="text1"/>
          <w:sz w:val="22"/>
          <w:szCs w:val="22"/>
        </w:rPr>
        <w:t>,</w:t>
      </w:r>
      <w:r w:rsidRPr="00EF5551">
        <w:rPr>
          <w:rFonts w:ascii="Arial" w:hAnsi="Arial" w:cs="Arial"/>
          <w:color w:val="000000" w:themeColor="text1"/>
          <w:sz w:val="22"/>
          <w:szCs w:val="22"/>
        </w:rPr>
        <w:t xml:space="preserve"> and the aggregate weight of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 xml:space="preserve">was </w:t>
      </w:r>
      <w:r>
        <w:rPr>
          <w:rFonts w:ascii="Arial" w:hAnsi="Arial" w:cs="Arial"/>
          <w:color w:val="000000" w:themeColor="text1"/>
          <w:sz w:val="22"/>
          <w:szCs w:val="22"/>
        </w:rPr>
        <w:t>measured for a third time</w:t>
      </w:r>
      <w:r w:rsidRPr="00EF5551">
        <w:rPr>
          <w:rFonts w:ascii="Arial" w:hAnsi="Arial" w:cs="Arial"/>
          <w:color w:val="000000" w:themeColor="text1"/>
          <w:sz w:val="22"/>
          <w:szCs w:val="22"/>
        </w:rPr>
        <w:t xml:space="preserve">. </w:t>
      </w:r>
      <w:r>
        <w:rPr>
          <w:rFonts w:ascii="Arial" w:hAnsi="Arial" w:cs="Arial"/>
          <w:color w:val="000000" w:themeColor="text1"/>
          <w:sz w:val="22"/>
          <w:szCs w:val="22"/>
        </w:rPr>
        <w:t>M</w:t>
      </w:r>
      <w:r w:rsidRPr="00EF5551">
        <w:rPr>
          <w:rFonts w:ascii="Arial" w:hAnsi="Arial" w:cs="Arial"/>
          <w:color w:val="000000" w:themeColor="text1"/>
          <w:sz w:val="22"/>
          <w:szCs w:val="22"/>
        </w:rPr>
        <w:t xml:space="preserve">ilk volume was </w:t>
      </w:r>
      <w:r>
        <w:rPr>
          <w:rFonts w:ascii="Arial" w:hAnsi="Arial" w:cs="Arial"/>
          <w:color w:val="000000" w:themeColor="text1"/>
          <w:sz w:val="22"/>
          <w:szCs w:val="22"/>
        </w:rPr>
        <w:t>approximated</w:t>
      </w:r>
      <w:r w:rsidRPr="00EF5551">
        <w:rPr>
          <w:rFonts w:ascii="Arial" w:hAnsi="Arial" w:cs="Arial"/>
          <w:color w:val="000000" w:themeColor="text1"/>
          <w:sz w:val="22"/>
          <w:szCs w:val="22"/>
        </w:rPr>
        <w:t xml:space="preserve"> as the weight </w:t>
      </w:r>
      <w:del w:id="71" w:author="Dave Bridges" w:date="2021-06-16T11:40:00Z">
        <w:r w:rsidRPr="00EF5551" w:rsidDel="00B76F6D">
          <w:rPr>
            <w:rFonts w:ascii="Arial" w:hAnsi="Arial" w:cs="Arial"/>
            <w:color w:val="000000" w:themeColor="text1"/>
            <w:sz w:val="22"/>
            <w:szCs w:val="22"/>
          </w:rPr>
          <w:delText xml:space="preserve">change </w:delText>
        </w:r>
      </w:del>
      <w:ins w:id="72" w:author="Dave Bridges" w:date="2021-06-16T11:40:00Z">
        <w:r w:rsidR="00B76F6D">
          <w:rPr>
            <w:rFonts w:ascii="Arial" w:hAnsi="Arial" w:cs="Arial"/>
            <w:color w:val="000000" w:themeColor="text1"/>
            <w:sz w:val="22"/>
            <w:szCs w:val="22"/>
          </w:rPr>
          <w:t>increase</w:t>
        </w:r>
        <w:r w:rsidR="00B76F6D" w:rsidRPr="00EF5551">
          <w:rPr>
            <w:rFonts w:ascii="Arial" w:hAnsi="Arial" w:cs="Arial"/>
            <w:color w:val="000000" w:themeColor="text1"/>
            <w:sz w:val="22"/>
            <w:szCs w:val="22"/>
          </w:rPr>
          <w:t xml:space="preserve"> </w:t>
        </w:r>
      </w:ins>
      <w:r w:rsidRPr="00EF5551">
        <w:rPr>
          <w:rFonts w:ascii="Arial" w:hAnsi="Arial" w:cs="Arial"/>
          <w:color w:val="000000" w:themeColor="text1"/>
          <w:sz w:val="22"/>
          <w:szCs w:val="22"/>
        </w:rPr>
        <w:t xml:space="preserve">of the </w:t>
      </w:r>
      <w:r>
        <w:rPr>
          <w:rFonts w:ascii="Arial" w:hAnsi="Arial" w:cs="Arial"/>
          <w:color w:val="000000" w:themeColor="text1"/>
          <w:sz w:val="22"/>
          <w:szCs w:val="22"/>
        </w:rPr>
        <w:t xml:space="preserve">offspring </w:t>
      </w:r>
      <w:ins w:id="73" w:author="Dave Bridges" w:date="2021-06-16T11:40:00Z">
        <w:r w:rsidR="00795B64">
          <w:rPr>
            <w:rFonts w:ascii="Arial" w:hAnsi="Arial" w:cs="Arial"/>
            <w:color w:val="000000" w:themeColor="text1"/>
            <w:sz w:val="22"/>
            <w:szCs w:val="22"/>
          </w:rPr>
          <w:t xml:space="preserve">or the </w:t>
        </w:r>
        <w:r w:rsidR="00B76F6D">
          <w:rPr>
            <w:rFonts w:ascii="Arial" w:hAnsi="Arial" w:cs="Arial"/>
            <w:color w:val="000000" w:themeColor="text1"/>
            <w:sz w:val="22"/>
            <w:szCs w:val="22"/>
          </w:rPr>
          <w:t xml:space="preserve">decrease of the </w:t>
        </w:r>
        <w:r w:rsidR="00795B64">
          <w:rPr>
            <w:rFonts w:ascii="Arial" w:hAnsi="Arial" w:cs="Arial"/>
            <w:color w:val="000000" w:themeColor="text1"/>
            <w:sz w:val="22"/>
            <w:szCs w:val="22"/>
          </w:rPr>
          <w:t xml:space="preserve">dams </w:t>
        </w:r>
      </w:ins>
      <w:r w:rsidRPr="00EF5551">
        <w:rPr>
          <w:rFonts w:ascii="Arial" w:hAnsi="Arial" w:cs="Arial"/>
          <w:color w:val="000000" w:themeColor="text1"/>
          <w:sz w:val="22"/>
          <w:szCs w:val="22"/>
        </w:rPr>
        <w:t xml:space="preserve">after </w:t>
      </w:r>
      <w:ins w:id="74" w:author="Dave Bridges" w:date="2021-06-16T11:40:00Z">
        <w:r w:rsidR="00B76F6D">
          <w:rPr>
            <w:rFonts w:ascii="Arial" w:hAnsi="Arial" w:cs="Arial"/>
            <w:color w:val="000000" w:themeColor="text1"/>
            <w:sz w:val="22"/>
            <w:szCs w:val="22"/>
          </w:rPr>
          <w:t xml:space="preserve">the 1h </w:t>
        </w:r>
      </w:ins>
      <w:r>
        <w:rPr>
          <w:rFonts w:ascii="Arial" w:hAnsi="Arial" w:cs="Arial"/>
          <w:color w:val="000000" w:themeColor="text1"/>
          <w:sz w:val="22"/>
          <w:szCs w:val="22"/>
        </w:rPr>
        <w:t>nursing</w:t>
      </w:r>
      <w:ins w:id="75" w:author="Dave Bridges" w:date="2021-06-16T11:40:00Z">
        <w:r w:rsidR="00B76F6D">
          <w:rPr>
            <w:rFonts w:ascii="Arial" w:hAnsi="Arial" w:cs="Arial"/>
            <w:color w:val="000000" w:themeColor="text1"/>
            <w:sz w:val="22"/>
            <w:szCs w:val="22"/>
          </w:rPr>
          <w:t xml:space="preserve"> period</w:t>
        </w:r>
      </w:ins>
      <w:r w:rsidRPr="00EF5551">
        <w:rPr>
          <w:rFonts w:ascii="Arial" w:hAnsi="Arial" w:cs="Arial"/>
          <w:color w:val="000000" w:themeColor="text1"/>
          <w:sz w:val="22"/>
          <w:szCs w:val="22"/>
        </w:rPr>
        <w:t>.</w:t>
      </w:r>
    </w:p>
    <w:p w14:paraId="56224374" w14:textId="77777777" w:rsidR="00D22582" w:rsidRPr="00EF5551" w:rsidRDefault="00D22582" w:rsidP="00D22582">
      <w:pPr>
        <w:rPr>
          <w:rFonts w:ascii="Arial" w:hAnsi="Arial" w:cs="Arial"/>
          <w:color w:val="000000" w:themeColor="text1"/>
          <w:sz w:val="22"/>
          <w:szCs w:val="22"/>
        </w:rPr>
      </w:pPr>
    </w:p>
    <w:p w14:paraId="656CC8DF" w14:textId="5EF67CB8" w:rsidR="00790E70" w:rsidRPr="008D7FC0" w:rsidRDefault="00864192" w:rsidP="00C55AF5">
      <w:pPr>
        <w:pStyle w:val="Heading2"/>
      </w:pPr>
      <w:r>
        <w:t>Euthanasia</w:t>
      </w:r>
      <w:r w:rsidRPr="008D7FC0">
        <w:t xml:space="preserve"> </w:t>
      </w:r>
      <w:r w:rsidR="00790E70" w:rsidRPr="008D7FC0">
        <w:t>and Tissue Collection</w:t>
      </w:r>
    </w:p>
    <w:p w14:paraId="19630FD8" w14:textId="69CCA27F" w:rsidR="00790E70" w:rsidRPr="00EF5551"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All </w:t>
      </w:r>
      <w:r w:rsidR="00807006">
        <w:rPr>
          <w:rFonts w:ascii="Arial" w:hAnsi="Arial" w:cs="Arial"/>
          <w:color w:val="000000" w:themeColor="text1"/>
          <w:sz w:val="22"/>
          <w:szCs w:val="22"/>
        </w:rPr>
        <w:t>dams</w:t>
      </w:r>
      <w:r w:rsidRPr="00EF5551">
        <w:rPr>
          <w:rFonts w:ascii="Arial" w:hAnsi="Arial" w:cs="Arial"/>
          <w:color w:val="000000" w:themeColor="text1"/>
          <w:sz w:val="22"/>
          <w:szCs w:val="22"/>
        </w:rPr>
        <w:t xml:space="preserve"> were sacrificed using anesthetic gas inhalation (5% isoflurane</w:t>
      </w:r>
      <w:r w:rsidR="00C532BA">
        <w:rPr>
          <w:rFonts w:ascii="Arial" w:hAnsi="Arial" w:cs="Arial"/>
          <w:color w:val="000000" w:themeColor="text1"/>
          <w:sz w:val="22"/>
          <w:szCs w:val="22"/>
        </w:rPr>
        <w:t xml:space="preserve"> via</w:t>
      </w:r>
      <w:r w:rsidRPr="00EF5551">
        <w:rPr>
          <w:rFonts w:ascii="Arial" w:hAnsi="Arial" w:cs="Arial"/>
          <w:color w:val="000000" w:themeColor="text1"/>
          <w:sz w:val="22"/>
          <w:szCs w:val="22"/>
        </w:rPr>
        <w:t xml:space="preserve"> drop jar</w:t>
      </w:r>
      <w:r w:rsidR="0038794F">
        <w:rPr>
          <w:rFonts w:ascii="Arial" w:hAnsi="Arial" w:cs="Arial"/>
          <w:color w:val="000000" w:themeColor="text1"/>
          <w:sz w:val="22"/>
          <w:szCs w:val="22"/>
        </w:rPr>
        <w:t xml:space="preserve"> method</w:t>
      </w:r>
      <w:r w:rsidRPr="00EF5551">
        <w:rPr>
          <w:rFonts w:ascii="Arial" w:hAnsi="Arial" w:cs="Arial"/>
          <w:color w:val="000000" w:themeColor="text1"/>
          <w:sz w:val="22"/>
          <w:szCs w:val="22"/>
        </w:rPr>
        <w:t>) at PND16</w:t>
      </w:r>
      <w:r w:rsidR="00AE5122">
        <w:rPr>
          <w:rFonts w:ascii="Arial" w:hAnsi="Arial" w:cs="Arial"/>
          <w:color w:val="000000" w:themeColor="text1"/>
          <w:sz w:val="22"/>
          <w:szCs w:val="22"/>
        </w:rPr>
        <w:t>.5</w:t>
      </w:r>
      <w:r w:rsidR="007058E5">
        <w:rPr>
          <w:rFonts w:ascii="Arial" w:hAnsi="Arial" w:cs="Arial"/>
          <w:color w:val="000000" w:themeColor="text1"/>
          <w:sz w:val="22"/>
          <w:szCs w:val="22"/>
        </w:rPr>
        <w:t xml:space="preserve"> after milk collection</w:t>
      </w:r>
      <w:r w:rsidRPr="00EF5551">
        <w:rPr>
          <w:rFonts w:ascii="Arial" w:hAnsi="Arial" w:cs="Arial"/>
          <w:color w:val="000000" w:themeColor="text1"/>
          <w:sz w:val="22"/>
          <w:szCs w:val="22"/>
        </w:rPr>
        <w:t>.</w:t>
      </w:r>
      <w:r w:rsidR="00807006">
        <w:rPr>
          <w:rFonts w:ascii="Arial" w:hAnsi="Arial" w:cs="Arial"/>
          <w:color w:val="000000" w:themeColor="text1"/>
          <w:sz w:val="22"/>
          <w:szCs w:val="22"/>
        </w:rPr>
        <w:t xml:space="preserve"> </w:t>
      </w:r>
      <w:r w:rsidR="003F46B5">
        <w:rPr>
          <w:rFonts w:ascii="Arial" w:hAnsi="Arial" w:cs="Arial"/>
          <w:color w:val="000000" w:themeColor="text1"/>
          <w:sz w:val="22"/>
          <w:szCs w:val="22"/>
        </w:rPr>
        <w:t xml:space="preserve">We </w:t>
      </w:r>
      <w:r w:rsidRPr="00EF5551">
        <w:rPr>
          <w:rFonts w:ascii="Arial" w:hAnsi="Arial" w:cs="Arial"/>
          <w:color w:val="000000" w:themeColor="text1"/>
          <w:sz w:val="22"/>
          <w:szCs w:val="22"/>
        </w:rPr>
        <w:t>extracted thoracic, abdominal</w:t>
      </w:r>
      <w:r w:rsidR="003F46B5">
        <w:rPr>
          <w:rFonts w:ascii="Arial" w:hAnsi="Arial" w:cs="Arial"/>
          <w:color w:val="000000" w:themeColor="text1"/>
          <w:sz w:val="22"/>
          <w:szCs w:val="22"/>
        </w:rPr>
        <w:t>,</w:t>
      </w:r>
      <w:r w:rsidRPr="00EF5551">
        <w:rPr>
          <w:rFonts w:ascii="Arial" w:hAnsi="Arial" w:cs="Arial"/>
          <w:color w:val="000000" w:themeColor="text1"/>
          <w:sz w:val="22"/>
          <w:szCs w:val="22"/>
        </w:rPr>
        <w:t xml:space="preserve"> and inguinal mammary glands. Briefly, the peritoneum was pulled </w:t>
      </w:r>
      <w:r w:rsidR="00C532BA">
        <w:rPr>
          <w:rFonts w:ascii="Arial" w:hAnsi="Arial" w:cs="Arial"/>
          <w:color w:val="000000" w:themeColor="text1"/>
          <w:sz w:val="22"/>
          <w:szCs w:val="22"/>
        </w:rPr>
        <w:t>away</w:t>
      </w:r>
      <w:r w:rsidR="00C532BA"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from the skin</w:t>
      </w:r>
      <w:ins w:id="76" w:author="Dave Bridges" w:date="2021-06-16T11:39:00Z">
        <w:r w:rsidR="00DB4DB8">
          <w:rPr>
            <w:rFonts w:ascii="Arial" w:hAnsi="Arial" w:cs="Arial"/>
            <w:color w:val="000000" w:themeColor="text1"/>
            <w:sz w:val="22"/>
            <w:szCs w:val="22"/>
          </w:rPr>
          <w:t xml:space="preserve"> and t</w:t>
        </w:r>
      </w:ins>
      <w:del w:id="77" w:author="Dave Bridges" w:date="2021-06-16T11:39:00Z">
        <w:r w:rsidRPr="00EF5551" w:rsidDel="00DB4DB8">
          <w:rPr>
            <w:rFonts w:ascii="Arial" w:hAnsi="Arial" w:cs="Arial"/>
            <w:color w:val="000000" w:themeColor="text1"/>
            <w:sz w:val="22"/>
            <w:szCs w:val="22"/>
          </w:rPr>
          <w:delText>. T</w:delText>
        </w:r>
      </w:del>
      <w:r w:rsidRPr="00EF5551">
        <w:rPr>
          <w:rFonts w:ascii="Arial" w:hAnsi="Arial" w:cs="Arial"/>
          <w:color w:val="000000" w:themeColor="text1"/>
          <w:sz w:val="22"/>
          <w:szCs w:val="22"/>
        </w:rPr>
        <w:t xml:space="preserve">he lower </w:t>
      </w:r>
      <w:r w:rsidR="009E2BD0">
        <w:rPr>
          <w:rFonts w:ascii="Arial" w:hAnsi="Arial" w:cs="Arial"/>
          <w:color w:val="000000" w:themeColor="text1"/>
          <w:sz w:val="22"/>
          <w:szCs w:val="22"/>
        </w:rPr>
        <w:t xml:space="preserve">mammary </w:t>
      </w:r>
      <w:r w:rsidRPr="00EF5551">
        <w:rPr>
          <w:rFonts w:ascii="Arial" w:hAnsi="Arial" w:cs="Arial"/>
          <w:color w:val="000000" w:themeColor="text1"/>
          <w:sz w:val="22"/>
          <w:szCs w:val="22"/>
        </w:rPr>
        <w:t xml:space="preserve">glands were </w:t>
      </w:r>
      <w:r w:rsidRPr="00EF5551">
        <w:rPr>
          <w:rFonts w:ascii="Arial" w:hAnsi="Arial" w:cs="Arial"/>
          <w:color w:val="000000" w:themeColor="text1"/>
          <w:sz w:val="22"/>
          <w:szCs w:val="22"/>
        </w:rPr>
        <w:lastRenderedPageBreak/>
        <w:t xml:space="preserve">excised </w:t>
      </w:r>
      <w:r w:rsidR="00DE20BF">
        <w:rPr>
          <w:rFonts w:ascii="Arial" w:hAnsi="Arial" w:cs="Arial"/>
          <w:color w:val="000000" w:themeColor="text1"/>
          <w:sz w:val="22"/>
          <w:szCs w:val="22"/>
        </w:rPr>
        <w:t>completely</w:t>
      </w:r>
      <w:r w:rsidR="00DE20BF" w:rsidRPr="00EF5551">
        <w:rPr>
          <w:rFonts w:ascii="Arial" w:hAnsi="Arial" w:cs="Arial"/>
          <w:color w:val="000000" w:themeColor="text1"/>
          <w:sz w:val="22"/>
          <w:szCs w:val="22"/>
        </w:rPr>
        <w:t xml:space="preserve"> </w:t>
      </w:r>
      <w:r w:rsidR="00C532BA">
        <w:rPr>
          <w:rFonts w:ascii="Arial" w:hAnsi="Arial" w:cs="Arial"/>
          <w:color w:val="000000" w:themeColor="text1"/>
          <w:sz w:val="22"/>
          <w:szCs w:val="22"/>
        </w:rPr>
        <w:t>and</w:t>
      </w:r>
      <w:r w:rsidR="00C532BA"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C532BA">
        <w:rPr>
          <w:rFonts w:ascii="Arial" w:hAnsi="Arial" w:cs="Arial"/>
          <w:color w:val="000000" w:themeColor="text1"/>
          <w:sz w:val="22"/>
          <w:szCs w:val="22"/>
        </w:rPr>
        <w:t xml:space="preserve">fixed in </w:t>
      </w:r>
      <w:r w:rsidR="00AE5122">
        <w:rPr>
          <w:rFonts w:ascii="Arial" w:hAnsi="Arial" w:cs="Arial"/>
          <w:color w:val="000000" w:themeColor="text1"/>
          <w:sz w:val="22"/>
          <w:szCs w:val="22"/>
        </w:rPr>
        <w:t xml:space="preserve">10% </w:t>
      </w:r>
      <w:r w:rsidR="00C532BA">
        <w:rPr>
          <w:rFonts w:ascii="Arial" w:hAnsi="Arial" w:cs="Arial"/>
          <w:color w:val="000000" w:themeColor="text1"/>
          <w:sz w:val="22"/>
          <w:szCs w:val="22"/>
        </w:rPr>
        <w:t xml:space="preserve">formalin, dehydrated in 70% ethanol, and later </w:t>
      </w:r>
      <w:r w:rsidRPr="00EF5551">
        <w:rPr>
          <w:rFonts w:ascii="Arial" w:hAnsi="Arial" w:cs="Arial"/>
          <w:color w:val="000000" w:themeColor="text1"/>
          <w:sz w:val="22"/>
          <w:szCs w:val="22"/>
        </w:rPr>
        <w:t>embedded in paraffin for histology</w:t>
      </w:r>
      <w:r w:rsidR="009E2BD0">
        <w:rPr>
          <w:rFonts w:ascii="Arial" w:hAnsi="Arial" w:cs="Arial"/>
          <w:color w:val="000000" w:themeColor="text1"/>
          <w:sz w:val="22"/>
          <w:szCs w:val="22"/>
        </w:rPr>
        <w:t xml:space="preserve"> and adipocyte assessment</w:t>
      </w:r>
      <w:r w:rsidR="000926AF">
        <w:rPr>
          <w:rFonts w:ascii="Arial" w:hAnsi="Arial" w:cs="Arial"/>
          <w:color w:val="000000" w:themeColor="text1"/>
          <w:sz w:val="22"/>
          <w:szCs w:val="22"/>
        </w:rPr>
        <w:t>.</w:t>
      </w:r>
      <w:r w:rsidR="003F46B5">
        <w:rPr>
          <w:rFonts w:ascii="Arial" w:hAnsi="Arial" w:cs="Arial"/>
          <w:color w:val="000000" w:themeColor="text1"/>
          <w:sz w:val="22"/>
          <w:szCs w:val="22"/>
        </w:rPr>
        <w:t xml:space="preserve"> </w:t>
      </w:r>
      <w:r w:rsidR="000926AF">
        <w:rPr>
          <w:rFonts w:ascii="Arial" w:hAnsi="Arial" w:cs="Arial"/>
          <w:color w:val="000000" w:themeColor="text1"/>
          <w:sz w:val="22"/>
          <w:szCs w:val="22"/>
        </w:rPr>
        <w:t>The</w:t>
      </w:r>
      <w:r w:rsidRPr="00EF5551">
        <w:rPr>
          <w:rFonts w:ascii="Arial" w:hAnsi="Arial" w:cs="Arial"/>
          <w:color w:val="000000" w:themeColor="text1"/>
          <w:sz w:val="22"/>
          <w:szCs w:val="22"/>
        </w:rPr>
        <w:t xml:space="preserv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w:t>
      </w:r>
      <w:r w:rsidR="00DE20BF">
        <w:rPr>
          <w:rFonts w:ascii="Arial" w:hAnsi="Arial" w:cs="Arial"/>
          <w:color w:val="000000" w:themeColor="text1"/>
          <w:sz w:val="22"/>
          <w:szCs w:val="22"/>
        </w:rPr>
        <w:t>L</w:t>
      </w:r>
      <w:r w:rsidR="000926AF">
        <w:rPr>
          <w:rFonts w:ascii="Arial" w:hAnsi="Arial" w:cs="Arial"/>
          <w:color w:val="000000" w:themeColor="text1"/>
          <w:sz w:val="22"/>
          <w:szCs w:val="22"/>
        </w:rPr>
        <w:t xml:space="preserve"> Eppendorf</w:t>
      </w:r>
      <w:r w:rsidRPr="00EF5551">
        <w:rPr>
          <w:rFonts w:ascii="Arial" w:hAnsi="Arial" w:cs="Arial"/>
          <w:color w:val="000000" w:themeColor="text1"/>
          <w:sz w:val="22"/>
          <w:szCs w:val="22"/>
        </w:rPr>
        <w:t xml:space="preserve"> tubes</w:t>
      </w:r>
      <w:r w:rsidR="000926AF">
        <w:rPr>
          <w:rFonts w:ascii="Arial" w:hAnsi="Arial" w:cs="Arial"/>
          <w:color w:val="000000" w:themeColor="text1"/>
          <w:sz w:val="22"/>
          <w:szCs w:val="22"/>
        </w:rPr>
        <w:t xml:space="preserve">, </w:t>
      </w:r>
      <w:r w:rsidRPr="00EF5551">
        <w:rPr>
          <w:rFonts w:ascii="Arial" w:hAnsi="Arial" w:cs="Arial"/>
          <w:color w:val="000000" w:themeColor="text1"/>
          <w:sz w:val="22"/>
          <w:szCs w:val="22"/>
        </w:rPr>
        <w:t>snap frozen in liquid nitrogen</w:t>
      </w:r>
      <w:r w:rsidR="000926AF">
        <w:rPr>
          <w:rFonts w:ascii="Arial" w:hAnsi="Arial" w:cs="Arial"/>
          <w:color w:val="000000" w:themeColor="text1"/>
          <w:sz w:val="22"/>
          <w:szCs w:val="22"/>
        </w:rPr>
        <w:t>,</w:t>
      </w:r>
      <w:r w:rsidRPr="00EF5551">
        <w:rPr>
          <w:rFonts w:ascii="Arial" w:hAnsi="Arial" w:cs="Arial"/>
          <w:color w:val="000000" w:themeColor="text1"/>
          <w:sz w:val="22"/>
          <w:szCs w:val="22"/>
        </w:rPr>
        <w:t xml:space="preserve">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w:t>
      </w:r>
      <w:r w:rsidR="00DE20BF">
        <w:rPr>
          <w:rFonts w:ascii="Arial" w:hAnsi="Arial" w:cs="Arial"/>
          <w:color w:val="000000" w:themeColor="text1"/>
          <w:sz w:val="22"/>
          <w:szCs w:val="22"/>
        </w:rPr>
        <w:sym w:font="Symbol" w:char="F0B0"/>
      </w:r>
      <w:r w:rsidRPr="00EF5551">
        <w:rPr>
          <w:rFonts w:ascii="Arial" w:hAnsi="Arial" w:cs="Arial"/>
          <w:color w:val="000000" w:themeColor="text1"/>
          <w:sz w:val="22"/>
          <w:szCs w:val="22"/>
        </w:rPr>
        <w:t xml:space="preserve">C for molecular </w:t>
      </w:r>
      <w:r w:rsidR="000926AF">
        <w:rPr>
          <w:rFonts w:ascii="Arial" w:hAnsi="Arial" w:cs="Arial"/>
          <w:color w:val="000000" w:themeColor="text1"/>
          <w:sz w:val="22"/>
          <w:szCs w:val="22"/>
        </w:rPr>
        <w:t>assays</w:t>
      </w:r>
      <w:r w:rsidRPr="00EF5551">
        <w:rPr>
          <w:rFonts w:ascii="Arial" w:hAnsi="Arial" w:cs="Arial"/>
          <w:color w:val="000000" w:themeColor="text1"/>
          <w:sz w:val="22"/>
          <w:szCs w:val="22"/>
        </w:rPr>
        <w:t>. Offspring of dams were sacrificed without tissue extraction at PND16</w:t>
      </w:r>
      <w:r w:rsidR="00AE5122">
        <w:rPr>
          <w:rFonts w:ascii="Arial" w:hAnsi="Arial" w:cs="Arial"/>
          <w:color w:val="000000" w:themeColor="text1"/>
          <w:sz w:val="22"/>
          <w:szCs w:val="22"/>
        </w:rPr>
        <w:t>.5</w:t>
      </w:r>
      <w:r w:rsidR="00FA0F66" w:rsidRPr="00EF5551">
        <w:rPr>
          <w:rFonts w:ascii="Arial" w:hAnsi="Arial" w:cs="Arial"/>
          <w:color w:val="000000" w:themeColor="text1"/>
          <w:sz w:val="22"/>
          <w:szCs w:val="22"/>
        </w:rPr>
        <w:t xml:space="preserve"> after body</w:t>
      </w:r>
      <w:r w:rsidR="000926AF">
        <w:rPr>
          <w:rFonts w:ascii="Arial" w:hAnsi="Arial" w:cs="Arial"/>
          <w:color w:val="000000" w:themeColor="text1"/>
          <w:sz w:val="22"/>
          <w:szCs w:val="22"/>
        </w:rPr>
        <w:t xml:space="preserve"> weight and</w:t>
      </w:r>
      <w:r w:rsidR="00FA0F66" w:rsidRPr="00EF5551">
        <w:rPr>
          <w:rFonts w:ascii="Arial" w:hAnsi="Arial" w:cs="Arial"/>
          <w:color w:val="000000" w:themeColor="text1"/>
          <w:sz w:val="22"/>
          <w:szCs w:val="22"/>
        </w:rPr>
        <w:t xml:space="preserve"> </w:t>
      </w:r>
      <w:r w:rsidR="000926AF">
        <w:rPr>
          <w:rFonts w:ascii="Arial" w:hAnsi="Arial" w:cs="Arial"/>
          <w:color w:val="000000" w:themeColor="text1"/>
          <w:sz w:val="22"/>
          <w:szCs w:val="22"/>
        </w:rPr>
        <w:t>composition</w:t>
      </w:r>
      <w:r w:rsidR="000926AF" w:rsidRPr="00EF5551">
        <w:rPr>
          <w:rFonts w:ascii="Arial" w:hAnsi="Arial" w:cs="Arial"/>
          <w:color w:val="000000" w:themeColor="text1"/>
          <w:sz w:val="22"/>
          <w:szCs w:val="22"/>
        </w:rPr>
        <w:t xml:space="preserve"> </w:t>
      </w:r>
      <w:r w:rsidR="00FA0F66" w:rsidRPr="00EF5551">
        <w:rPr>
          <w:rFonts w:ascii="Arial" w:hAnsi="Arial" w:cs="Arial"/>
          <w:color w:val="000000" w:themeColor="text1"/>
          <w:sz w:val="22"/>
          <w:szCs w:val="22"/>
        </w:rPr>
        <w:t>measurements.</w:t>
      </w:r>
    </w:p>
    <w:p w14:paraId="370C4412" w14:textId="77777777" w:rsidR="00790E70" w:rsidRPr="00EF5551" w:rsidRDefault="00790E70" w:rsidP="00C55AF5">
      <w:pPr>
        <w:pStyle w:val="Heading2"/>
        <w:rPr>
          <w:rFonts w:ascii="Arial" w:hAnsi="Arial" w:cs="Arial"/>
          <w:color w:val="000000" w:themeColor="text1"/>
          <w:sz w:val="22"/>
          <w:szCs w:val="22"/>
        </w:rPr>
      </w:pPr>
    </w:p>
    <w:p w14:paraId="6C9C4000" w14:textId="09CBF1E8" w:rsidR="00790E70" w:rsidRPr="005B3319" w:rsidRDefault="00790E70" w:rsidP="00C55AF5">
      <w:pPr>
        <w:pStyle w:val="Heading2"/>
      </w:pPr>
      <w:r w:rsidRPr="005B3319">
        <w:t>Milk C</w:t>
      </w:r>
      <w:r w:rsidR="001533D5">
        <w:t>ollection</w:t>
      </w:r>
    </w:p>
    <w:p w14:paraId="4DD8A2FE" w14:textId="3E28DBCC" w:rsidR="00FC4AA9"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w:t>
      </w:r>
      <w:r w:rsidR="008D493D">
        <w:rPr>
          <w:rFonts w:ascii="Arial" w:hAnsi="Arial" w:cs="Arial"/>
          <w:color w:val="000000" w:themeColor="text1"/>
          <w:sz w:val="22"/>
          <w:szCs w:val="22"/>
        </w:rPr>
        <w:t>L</w:t>
      </w:r>
      <w:r w:rsidRPr="00EF5551">
        <w:rPr>
          <w:rFonts w:ascii="Arial" w:hAnsi="Arial" w:cs="Arial"/>
          <w:color w:val="000000" w:themeColor="text1"/>
          <w:sz w:val="22"/>
          <w:szCs w:val="22"/>
        </w:rPr>
        <w:t xml:space="preserve">) from the nursing dams. </w:t>
      </w:r>
      <w:del w:id="78" w:author="Dave Bridges" w:date="2021-06-16T11:40:00Z">
        <w:r w:rsidRPr="002F2B63" w:rsidDel="004D2A06">
          <w:rPr>
            <w:rFonts w:ascii="Arial" w:hAnsi="Arial" w:cs="Arial"/>
            <w:color w:val="000000" w:themeColor="text1"/>
            <w:sz w:val="22"/>
            <w:szCs w:val="22"/>
            <w:highlight w:val="yellow"/>
          </w:rPr>
          <w:delText>Briefly</w:delText>
        </w:r>
      </w:del>
      <w:ins w:id="79" w:author="Dave Bridges" w:date="2021-06-16T11:40:00Z">
        <w:r w:rsidR="004D2A06">
          <w:rPr>
            <w:rFonts w:ascii="Arial" w:hAnsi="Arial" w:cs="Arial"/>
            <w:color w:val="000000" w:themeColor="text1"/>
            <w:sz w:val="22"/>
            <w:szCs w:val="22"/>
            <w:highlight w:val="yellow"/>
          </w:rPr>
          <w:t>To do this</w:t>
        </w:r>
      </w:ins>
      <w:r w:rsidRPr="002F2B63">
        <w:rPr>
          <w:rFonts w:ascii="Arial" w:hAnsi="Arial" w:cs="Arial"/>
          <w:color w:val="000000" w:themeColor="text1"/>
          <w:sz w:val="22"/>
          <w:szCs w:val="22"/>
          <w:highlight w:val="yellow"/>
        </w:rPr>
        <w:t xml:space="preserve">, after two hours of separation from the </w:t>
      </w:r>
      <w:r w:rsidR="00A12BAB" w:rsidRPr="002F2B63">
        <w:rPr>
          <w:rFonts w:ascii="Arial" w:hAnsi="Arial" w:cs="Arial"/>
          <w:color w:val="000000" w:themeColor="text1"/>
          <w:sz w:val="22"/>
          <w:szCs w:val="22"/>
          <w:highlight w:val="yellow"/>
        </w:rPr>
        <w:t>offspring</w:t>
      </w:r>
      <w:r w:rsidR="001E6A10" w:rsidRPr="002F2B63">
        <w:rPr>
          <w:rFonts w:ascii="Arial" w:hAnsi="Arial" w:cs="Arial"/>
          <w:color w:val="000000" w:themeColor="text1"/>
          <w:sz w:val="22"/>
          <w:szCs w:val="22"/>
          <w:highlight w:val="yellow"/>
        </w:rPr>
        <w:t>, we anesthetized the dam</w:t>
      </w:r>
      <w:r w:rsidR="00A12BAB" w:rsidRPr="002F2B63">
        <w:rPr>
          <w:rFonts w:ascii="Arial" w:hAnsi="Arial" w:cs="Arial"/>
          <w:color w:val="000000" w:themeColor="text1"/>
          <w:sz w:val="22"/>
          <w:szCs w:val="22"/>
          <w:highlight w:val="yellow"/>
        </w:rPr>
        <w:t xml:space="preserve"> </w:t>
      </w:r>
      <w:r w:rsidRPr="002F2B63">
        <w:rPr>
          <w:rFonts w:ascii="Arial" w:hAnsi="Arial" w:cs="Arial"/>
          <w:color w:val="000000" w:themeColor="text1"/>
          <w:sz w:val="22"/>
          <w:szCs w:val="22"/>
          <w:highlight w:val="yellow"/>
        </w:rPr>
        <w:t>by intra</w:t>
      </w:r>
      <w:r w:rsidR="00AE5122" w:rsidRPr="002F2B63">
        <w:rPr>
          <w:rFonts w:ascii="Arial" w:hAnsi="Arial" w:cs="Arial"/>
          <w:color w:val="000000" w:themeColor="text1"/>
          <w:sz w:val="22"/>
          <w:szCs w:val="22"/>
          <w:highlight w:val="yellow"/>
        </w:rPr>
        <w:t>muscular</w:t>
      </w:r>
      <w:r w:rsidRPr="002F2B63">
        <w:rPr>
          <w:rFonts w:ascii="Arial" w:hAnsi="Arial" w:cs="Arial"/>
          <w:color w:val="000000" w:themeColor="text1"/>
          <w:sz w:val="22"/>
          <w:szCs w:val="22"/>
          <w:highlight w:val="yellow"/>
        </w:rPr>
        <w:t xml:space="preserve"> injection of Ketamine</w:t>
      </w:r>
      <w:r w:rsidR="000926AF" w:rsidRPr="002F2B63">
        <w:rPr>
          <w:rFonts w:ascii="Arial" w:hAnsi="Arial" w:cs="Arial"/>
          <w:color w:val="000000" w:themeColor="text1"/>
          <w:sz w:val="22"/>
          <w:szCs w:val="22"/>
          <w:highlight w:val="yellow"/>
        </w:rPr>
        <w:t>/</w:t>
      </w:r>
      <w:r w:rsidR="00C223F9" w:rsidRPr="002F2B63">
        <w:rPr>
          <w:rFonts w:ascii="Arial" w:hAnsi="Arial" w:cs="Arial"/>
          <w:color w:val="000000" w:themeColor="text1"/>
          <w:sz w:val="22"/>
          <w:szCs w:val="22"/>
          <w:highlight w:val="yellow"/>
        </w:rPr>
        <w:t>X</w:t>
      </w:r>
      <w:r w:rsidR="000926AF" w:rsidRPr="002F2B63">
        <w:rPr>
          <w:rFonts w:ascii="Arial" w:hAnsi="Arial" w:cs="Arial"/>
          <w:color w:val="000000" w:themeColor="text1"/>
          <w:sz w:val="22"/>
          <w:szCs w:val="22"/>
          <w:highlight w:val="yellow"/>
        </w:rPr>
        <w:t>ylazine</w:t>
      </w:r>
      <w:r w:rsidRPr="002F2B63">
        <w:rPr>
          <w:rFonts w:ascii="Arial" w:hAnsi="Arial" w:cs="Arial"/>
          <w:color w:val="000000" w:themeColor="text1"/>
          <w:sz w:val="22"/>
          <w:szCs w:val="22"/>
          <w:highlight w:val="yellow"/>
        </w:rPr>
        <w:t xml:space="preserve"> (0.1275g/kg body weight)</w:t>
      </w:r>
      <w:r w:rsidR="005A1E1E" w:rsidRPr="002F2B63">
        <w:rPr>
          <w:rFonts w:ascii="Arial" w:hAnsi="Arial" w:cs="Arial"/>
          <w:color w:val="000000" w:themeColor="text1"/>
          <w:sz w:val="22"/>
          <w:szCs w:val="22"/>
          <w:highlight w:val="yellow"/>
        </w:rPr>
        <w:t xml:space="preserve"> into the hindleg</w:t>
      </w:r>
      <w:r w:rsidR="00041D18" w:rsidRPr="002F2B63">
        <w:rPr>
          <w:rFonts w:ascii="Arial" w:hAnsi="Arial" w:cs="Arial"/>
          <w:color w:val="000000" w:themeColor="text1"/>
          <w:sz w:val="22"/>
          <w:szCs w:val="22"/>
          <w:highlight w:val="yellow"/>
        </w:rPr>
        <w:t xml:space="preserve"> muscle</w:t>
      </w:r>
      <w:r w:rsidRPr="00EF5551">
        <w:rPr>
          <w:rFonts w:ascii="Arial" w:hAnsi="Arial" w:cs="Arial"/>
          <w:color w:val="000000" w:themeColor="text1"/>
          <w:sz w:val="22"/>
          <w:szCs w:val="22"/>
        </w:rPr>
        <w:t>.</w:t>
      </w:r>
      <w:r w:rsidR="008A330F">
        <w:rPr>
          <w:rFonts w:ascii="Arial" w:hAnsi="Arial" w:cs="Arial"/>
          <w:color w:val="000000" w:themeColor="text1"/>
          <w:sz w:val="22"/>
          <w:szCs w:val="22"/>
        </w:rPr>
        <w:t xml:space="preserve"> </w:t>
      </w:r>
      <w:r w:rsidR="0036079C">
        <w:rPr>
          <w:rFonts w:ascii="Arial" w:hAnsi="Arial" w:cs="Arial"/>
          <w:color w:val="000000" w:themeColor="text1"/>
          <w:sz w:val="22"/>
          <w:szCs w:val="22"/>
        </w:rPr>
        <w:t xml:space="preserve">Once the dam was </w:t>
      </w:r>
      <w:r w:rsidR="008A330F">
        <w:rPr>
          <w:rFonts w:ascii="Arial" w:hAnsi="Arial" w:cs="Arial"/>
          <w:color w:val="000000" w:themeColor="text1"/>
          <w:sz w:val="22"/>
          <w:szCs w:val="22"/>
        </w:rPr>
        <w:t xml:space="preserve">fully </w:t>
      </w:r>
      <w:r w:rsidR="0036079C">
        <w:rPr>
          <w:rFonts w:ascii="Arial" w:hAnsi="Arial" w:cs="Arial"/>
          <w:color w:val="000000" w:themeColor="text1"/>
          <w:sz w:val="22"/>
          <w:szCs w:val="22"/>
        </w:rPr>
        <w:t>an</w:t>
      </w:r>
      <w:r w:rsidR="008A330F">
        <w:rPr>
          <w:rFonts w:ascii="Arial" w:hAnsi="Arial" w:cs="Arial"/>
          <w:color w:val="000000" w:themeColor="text1"/>
          <w:sz w:val="22"/>
          <w:szCs w:val="22"/>
        </w:rPr>
        <w:t>esthetized, w</w:t>
      </w:r>
      <w:r w:rsidRPr="00EF5551">
        <w:rPr>
          <w:rFonts w:ascii="Arial" w:hAnsi="Arial" w:cs="Arial"/>
          <w:color w:val="000000" w:themeColor="text1"/>
          <w:sz w:val="22"/>
          <w:szCs w:val="22"/>
        </w:rPr>
        <w:t>e then inject</w:t>
      </w:r>
      <w:r w:rsidR="000926AF">
        <w:rPr>
          <w:rFonts w:ascii="Arial" w:hAnsi="Arial" w:cs="Arial"/>
          <w:color w:val="000000" w:themeColor="text1"/>
          <w:sz w:val="22"/>
          <w:szCs w:val="22"/>
        </w:rPr>
        <w:t>ed</w:t>
      </w:r>
      <w:r w:rsidRPr="00EF5551">
        <w:rPr>
          <w:rFonts w:ascii="Arial" w:hAnsi="Arial" w:cs="Arial"/>
          <w:color w:val="000000" w:themeColor="text1"/>
          <w:sz w:val="22"/>
          <w:szCs w:val="22"/>
        </w:rPr>
        <w:t xml:space="preserve"> oxytocin</w:t>
      </w:r>
      <w:r w:rsidR="00A270A9">
        <w:rPr>
          <w:rFonts w:ascii="Arial" w:hAnsi="Arial" w:cs="Arial"/>
          <w:color w:val="000000" w:themeColor="text1"/>
          <w:sz w:val="22"/>
          <w:szCs w:val="22"/>
        </w:rPr>
        <w:t xml:space="preserve"> intramuscularly</w:t>
      </w:r>
      <w:r w:rsidRPr="00EF5551">
        <w:rPr>
          <w:rFonts w:ascii="Arial" w:hAnsi="Arial" w:cs="Arial"/>
          <w:color w:val="000000" w:themeColor="text1"/>
          <w:sz w:val="22"/>
          <w:szCs w:val="22"/>
        </w:rPr>
        <w:t xml:space="preserve"> into the forelimb (2U/dam) to induce milk</w:t>
      </w:r>
      <w:r w:rsidR="00C375C2">
        <w:rPr>
          <w:rFonts w:ascii="Arial" w:hAnsi="Arial" w:cs="Arial"/>
          <w:color w:val="000000" w:themeColor="text1"/>
          <w:sz w:val="22"/>
          <w:szCs w:val="22"/>
        </w:rPr>
        <w:t xml:space="preserve"> </w:t>
      </w:r>
      <w:r w:rsidR="00A270A9">
        <w:rPr>
          <w:rFonts w:ascii="Arial" w:hAnsi="Arial" w:cs="Arial"/>
          <w:color w:val="000000" w:themeColor="text1"/>
          <w:sz w:val="22"/>
          <w:szCs w:val="22"/>
        </w:rPr>
        <w:t>let</w:t>
      </w:r>
      <w:r w:rsidR="007058E5">
        <w:rPr>
          <w:rFonts w:ascii="Arial" w:hAnsi="Arial" w:cs="Arial"/>
          <w:color w:val="000000" w:themeColor="text1"/>
          <w:sz w:val="22"/>
          <w:szCs w:val="22"/>
        </w:rPr>
        <w:t>-</w:t>
      </w:r>
      <w:r w:rsidR="00A270A9">
        <w:rPr>
          <w:rFonts w:ascii="Arial" w:hAnsi="Arial" w:cs="Arial"/>
          <w:color w:val="000000" w:themeColor="text1"/>
          <w:sz w:val="22"/>
          <w:szCs w:val="22"/>
        </w:rPr>
        <w:t>down</w:t>
      </w:r>
      <w:r w:rsidRPr="00EF5551">
        <w:rPr>
          <w:rFonts w:ascii="Arial" w:hAnsi="Arial" w:cs="Arial"/>
          <w:color w:val="000000" w:themeColor="text1"/>
          <w:sz w:val="22"/>
          <w:szCs w:val="22"/>
        </w:rPr>
        <w:t xml:space="preserve">. The dam’s nipples were manually squeezed to promote milk </w:t>
      </w:r>
      <w:r w:rsidR="0089718E">
        <w:rPr>
          <w:rFonts w:ascii="Arial" w:hAnsi="Arial" w:cs="Arial"/>
          <w:color w:val="000000" w:themeColor="text1"/>
          <w:sz w:val="22"/>
          <w:szCs w:val="22"/>
        </w:rPr>
        <w:t>secretion</w:t>
      </w:r>
      <w:r w:rsidRPr="00EF5551">
        <w:rPr>
          <w:rFonts w:ascii="Arial" w:hAnsi="Arial" w:cs="Arial"/>
          <w:color w:val="000000" w:themeColor="text1"/>
          <w:sz w:val="22"/>
          <w:szCs w:val="22"/>
        </w:rPr>
        <w:t>, and the milk was collected into a 1.5 m</w:t>
      </w:r>
      <w:r w:rsidR="008D493D">
        <w:rPr>
          <w:rFonts w:ascii="Arial" w:hAnsi="Arial" w:cs="Arial"/>
          <w:color w:val="000000" w:themeColor="text1"/>
          <w:sz w:val="22"/>
          <w:szCs w:val="22"/>
        </w:rPr>
        <w:t>L</w:t>
      </w:r>
      <w:r w:rsidRPr="00EF5551">
        <w:rPr>
          <w:rFonts w:ascii="Arial" w:hAnsi="Arial" w:cs="Arial"/>
          <w:color w:val="000000" w:themeColor="text1"/>
          <w:sz w:val="22"/>
          <w:szCs w:val="22"/>
        </w:rPr>
        <w:t xml:space="preserve"> tube via suction</w:t>
      </w:r>
      <w:r w:rsidR="008A330F">
        <w:rPr>
          <w:rFonts w:ascii="Arial" w:hAnsi="Arial" w:cs="Arial"/>
          <w:color w:val="000000" w:themeColor="text1"/>
          <w:sz w:val="22"/>
          <w:szCs w:val="22"/>
        </w:rPr>
        <w:t xml:space="preserve"> </w:t>
      </w:r>
      <w:r w:rsidR="008A330F" w:rsidRPr="008A330F">
        <w:rPr>
          <w:rFonts w:ascii="Arial" w:hAnsi="Arial" w:cs="Arial"/>
          <w:color w:val="000000" w:themeColor="text1"/>
          <w:sz w:val="22"/>
          <w:szCs w:val="22"/>
          <w:highlight w:val="yellow"/>
        </w:rPr>
        <w:t>using a 50mL conical vacuum apparatus</w:t>
      </w:r>
      <w:r w:rsidRPr="008A330F">
        <w:rPr>
          <w:rFonts w:ascii="Arial" w:hAnsi="Arial" w:cs="Arial"/>
          <w:color w:val="000000" w:themeColor="text1"/>
          <w:sz w:val="22"/>
          <w:szCs w:val="22"/>
          <w:highlight w:val="yellow"/>
        </w:rPr>
        <w:t>.</w:t>
      </w:r>
      <w:r w:rsidRPr="00EF5551">
        <w:rPr>
          <w:rFonts w:ascii="Arial" w:hAnsi="Arial" w:cs="Arial"/>
          <w:color w:val="000000" w:themeColor="text1"/>
          <w:sz w:val="22"/>
          <w:szCs w:val="22"/>
        </w:rPr>
        <w:t xml:space="preserve"> After milking was complete, the dam was immediately </w:t>
      </w:r>
      <w:r w:rsidR="00C223F9">
        <w:rPr>
          <w:rFonts w:ascii="Arial" w:hAnsi="Arial" w:cs="Arial"/>
          <w:color w:val="000000" w:themeColor="text1"/>
          <w:sz w:val="22"/>
          <w:szCs w:val="22"/>
        </w:rPr>
        <w:t>euthanized</w:t>
      </w:r>
      <w:r w:rsidR="00C223F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using isoflurane</w:t>
      </w:r>
      <w:r w:rsidR="0089718E">
        <w:rPr>
          <w:rFonts w:ascii="Arial" w:hAnsi="Arial" w:cs="Arial"/>
          <w:color w:val="000000" w:themeColor="text1"/>
          <w:sz w:val="22"/>
          <w:szCs w:val="22"/>
        </w:rPr>
        <w:t xml:space="preserve"> and the mammary glands were extracted.</w:t>
      </w:r>
    </w:p>
    <w:p w14:paraId="1A94DBD4" w14:textId="5BC21953" w:rsidR="001533D5" w:rsidRDefault="001533D5" w:rsidP="00C55AF5">
      <w:pPr>
        <w:rPr>
          <w:rFonts w:ascii="Arial" w:hAnsi="Arial" w:cs="Arial"/>
          <w:color w:val="000000" w:themeColor="text1"/>
          <w:sz w:val="22"/>
          <w:szCs w:val="22"/>
        </w:rPr>
      </w:pPr>
    </w:p>
    <w:p w14:paraId="40EC8C8E" w14:textId="5C9E6151" w:rsidR="00FC4AA9" w:rsidRPr="00F54B10" w:rsidRDefault="001533D5" w:rsidP="001533D5">
      <w:pPr>
        <w:pStyle w:val="Heading2"/>
        <w:rPr>
          <w:rFonts w:ascii="Arial" w:hAnsi="Arial" w:cs="Arial"/>
          <w:sz w:val="22"/>
          <w:szCs w:val="22"/>
        </w:rPr>
      </w:pPr>
      <w:r w:rsidRPr="005B3319">
        <w:t>Milk Composition</w:t>
      </w:r>
      <w:r>
        <w:t xml:space="preserve"> Assessment</w:t>
      </w:r>
    </w:p>
    <w:p w14:paraId="20E85C9E" w14:textId="2F86321E" w:rsidR="00FC4AA9" w:rsidRPr="00F54B10" w:rsidRDefault="00CE0941" w:rsidP="00C55AF5">
      <w:pPr>
        <w:rPr>
          <w:rFonts w:ascii="Arial" w:hAnsi="Arial" w:cs="Arial"/>
          <w:color w:val="000000" w:themeColor="text1"/>
          <w:sz w:val="22"/>
          <w:szCs w:val="22"/>
        </w:rPr>
      </w:pPr>
      <w:r w:rsidRPr="00F54B10">
        <w:rPr>
          <w:rFonts w:ascii="Arial" w:hAnsi="Arial" w:cs="Arial"/>
          <w:color w:val="000000" w:themeColor="text1"/>
          <w:sz w:val="22"/>
          <w:szCs w:val="22"/>
        </w:rPr>
        <w:t xml:space="preserve">Milk samples collected from WT and KO dams </w:t>
      </w:r>
      <w:r w:rsidR="00F54B10" w:rsidRPr="00F54B10">
        <w:rPr>
          <w:rFonts w:ascii="Arial" w:hAnsi="Arial" w:cs="Arial"/>
          <w:color w:val="000000" w:themeColor="text1"/>
          <w:sz w:val="22"/>
          <w:szCs w:val="22"/>
        </w:rPr>
        <w:t xml:space="preserve">on PND16.5 </w:t>
      </w:r>
      <w:r w:rsidRPr="00F54B10">
        <w:rPr>
          <w:rFonts w:ascii="Arial" w:hAnsi="Arial" w:cs="Arial"/>
          <w:sz w:val="22"/>
          <w:szCs w:val="22"/>
        </w:rPr>
        <w:t xml:space="preserve">were assessed for fat content by the </w:t>
      </w:r>
      <w:proofErr w:type="spellStart"/>
      <w:r w:rsidRPr="00F54B10">
        <w:rPr>
          <w:rFonts w:ascii="Arial" w:hAnsi="Arial" w:cs="Arial"/>
          <w:sz w:val="22"/>
          <w:szCs w:val="22"/>
        </w:rPr>
        <w:t>creamatocrit</w:t>
      </w:r>
      <w:proofErr w:type="spellEnd"/>
      <w:r w:rsidRPr="00F54B10">
        <w:rPr>
          <w:rFonts w:ascii="Arial" w:hAnsi="Arial" w:cs="Arial"/>
          <w:sz w:val="22"/>
          <w:szCs w:val="22"/>
        </w:rPr>
        <w:t xml:space="preserve"> method using a </w:t>
      </w:r>
      <w:r w:rsidR="00F54B10">
        <w:rPr>
          <w:rFonts w:ascii="Arial" w:hAnsi="Arial" w:cs="Arial"/>
          <w:sz w:val="22"/>
          <w:szCs w:val="22"/>
        </w:rPr>
        <w:t>micro</w:t>
      </w:r>
      <w:r w:rsidRPr="00F54B10">
        <w:rPr>
          <w:rFonts w:ascii="Arial" w:hAnsi="Arial" w:cs="Arial"/>
          <w:sz w:val="22"/>
          <w:szCs w:val="22"/>
        </w:rPr>
        <w:t xml:space="preserve">hematocrit centrifuge </w:t>
      </w:r>
      <w:r w:rsidRPr="00F54B10">
        <w:rPr>
          <w:rFonts w:ascii="Arial" w:hAnsi="Arial" w:cs="Arial"/>
          <w:sz w:val="22"/>
          <w:szCs w:val="22"/>
        </w:rPr>
        <w:fldChar w:fldCharType="begin" w:fldLock="1"/>
      </w:r>
      <w:r w:rsidR="00F101F5">
        <w:rPr>
          <w:rFonts w:ascii="Arial" w:hAnsi="Arial" w:cs="Arial"/>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(28)","plainTextFormattedCitation":"(28)","previouslyFormattedCitation":"(28)"},"properties":{"noteIndex":0},"schema":"https://github.com/citation-style-language/schema/raw/master/csl-citation.json"}</w:instrText>
      </w:r>
      <w:r w:rsidRPr="00F54B10">
        <w:rPr>
          <w:rFonts w:ascii="Arial" w:hAnsi="Arial" w:cs="Arial"/>
          <w:sz w:val="22"/>
          <w:szCs w:val="22"/>
        </w:rPr>
        <w:fldChar w:fldCharType="separate"/>
      </w:r>
      <w:r w:rsidR="00F36FA6" w:rsidRPr="00F54B10">
        <w:rPr>
          <w:rFonts w:ascii="Arial" w:hAnsi="Arial" w:cs="Arial"/>
          <w:noProof/>
          <w:sz w:val="22"/>
          <w:szCs w:val="22"/>
        </w:rPr>
        <w:t>(28)</w:t>
      </w:r>
      <w:r w:rsidRPr="00F54B10">
        <w:rPr>
          <w:rFonts w:ascii="Arial" w:hAnsi="Arial" w:cs="Arial"/>
          <w:sz w:val="22"/>
          <w:szCs w:val="22"/>
        </w:rPr>
        <w:fldChar w:fldCharType="end"/>
      </w:r>
      <w:r w:rsidRPr="00F54B10">
        <w:rPr>
          <w:rFonts w:ascii="Arial" w:hAnsi="Arial" w:cs="Arial"/>
          <w:sz w:val="22"/>
          <w:szCs w:val="22"/>
        </w:rPr>
        <w:t>.</w:t>
      </w:r>
      <w:r w:rsidR="00FC4AA9" w:rsidRPr="00F54B10">
        <w:rPr>
          <w:rFonts w:ascii="Arial" w:hAnsi="Arial" w:cs="Arial"/>
          <w:sz w:val="22"/>
          <w:szCs w:val="22"/>
        </w:rPr>
        <w:t xml:space="preserve"> </w:t>
      </w:r>
      <w:r w:rsidR="00F54B10">
        <w:rPr>
          <w:rFonts w:ascii="Arial" w:hAnsi="Arial" w:cs="Arial"/>
          <w:sz w:val="22"/>
          <w:szCs w:val="22"/>
        </w:rPr>
        <w:t>Briefly, whole mouse milk was diluted f</w:t>
      </w:r>
      <w:r w:rsidR="00FC4AA9" w:rsidRPr="00F54B10">
        <w:rPr>
          <w:rFonts w:ascii="Arial" w:hAnsi="Arial" w:cs="Arial"/>
          <w:sz w:val="22"/>
          <w:szCs w:val="22"/>
        </w:rPr>
        <w:t>our</w:t>
      </w:r>
      <w:r w:rsidR="00F54B10" w:rsidRPr="00F54B10">
        <w:rPr>
          <w:rFonts w:ascii="Arial" w:hAnsi="Arial" w:cs="Arial"/>
          <w:sz w:val="22"/>
          <w:szCs w:val="22"/>
        </w:rPr>
        <w:t>-</w:t>
      </w:r>
      <w:r w:rsidR="00FC4AA9" w:rsidRPr="00F54B10">
        <w:rPr>
          <w:rFonts w:ascii="Arial" w:hAnsi="Arial" w:cs="Arial"/>
          <w:sz w:val="22"/>
          <w:szCs w:val="22"/>
        </w:rPr>
        <w:t xml:space="preserve">fold </w:t>
      </w:r>
      <w:r w:rsidR="00F54B10">
        <w:rPr>
          <w:rFonts w:ascii="Arial" w:hAnsi="Arial" w:cs="Arial"/>
          <w:sz w:val="22"/>
          <w:szCs w:val="22"/>
        </w:rPr>
        <w:t>with 1X PBS-EDTA solution.</w:t>
      </w:r>
      <w:r w:rsidRPr="00F54B10">
        <w:rPr>
          <w:rFonts w:ascii="Arial" w:hAnsi="Arial" w:cs="Arial"/>
          <w:sz w:val="22"/>
          <w:szCs w:val="22"/>
        </w:rPr>
        <w:t xml:space="preserve"> </w:t>
      </w:r>
      <w:r w:rsidR="00F54B10">
        <w:rPr>
          <w:rFonts w:ascii="Arial" w:hAnsi="Arial" w:cs="Arial"/>
          <w:sz w:val="22"/>
          <w:szCs w:val="22"/>
        </w:rPr>
        <w:t>M</w:t>
      </w:r>
      <w:r w:rsidR="00F54B10" w:rsidRPr="00F54B10">
        <w:rPr>
          <w:rFonts w:ascii="Arial" w:hAnsi="Arial" w:cs="Arial"/>
          <w:sz w:val="22"/>
          <w:szCs w:val="22"/>
        </w:rPr>
        <w:t xml:space="preserve">ilk </w:t>
      </w:r>
      <w:r w:rsidRPr="00F54B10">
        <w:rPr>
          <w:rFonts w:ascii="Arial" w:hAnsi="Arial" w:cs="Arial"/>
          <w:color w:val="000000" w:themeColor="text1"/>
          <w:sz w:val="22"/>
          <w:szCs w:val="22"/>
        </w:rPr>
        <w:t xml:space="preserve">samples were transferred into plain microhematocrit glass capillary tubes. The tubes were sealed from one end using </w:t>
      </w:r>
      <w:proofErr w:type="spellStart"/>
      <w:r w:rsidRPr="00F54B10">
        <w:rPr>
          <w:rFonts w:ascii="Arial" w:hAnsi="Arial" w:cs="Arial"/>
          <w:color w:val="000000" w:themeColor="text1"/>
          <w:sz w:val="22"/>
          <w:szCs w:val="22"/>
        </w:rPr>
        <w:t>Critoseal</w:t>
      </w:r>
      <w:proofErr w:type="spellEnd"/>
      <w:r w:rsidRPr="00F54B10">
        <w:rPr>
          <w:rFonts w:ascii="Arial" w:hAnsi="Arial" w:cs="Arial"/>
          <w:color w:val="000000" w:themeColor="text1"/>
          <w:sz w:val="22"/>
          <w:szCs w:val="22"/>
        </w:rPr>
        <w:t>.</w:t>
      </w:r>
      <w:r w:rsidR="00055BEB">
        <w:rPr>
          <w:rFonts w:ascii="Arial" w:hAnsi="Arial" w:cs="Arial"/>
          <w:color w:val="000000" w:themeColor="text1"/>
          <w:sz w:val="22"/>
          <w:szCs w:val="22"/>
        </w:rPr>
        <w:t xml:space="preserve"> </w:t>
      </w:r>
      <w:r w:rsidRPr="00F54B10">
        <w:rPr>
          <w:rFonts w:ascii="Arial" w:hAnsi="Arial" w:cs="Arial"/>
          <w:color w:val="000000" w:themeColor="text1"/>
          <w:sz w:val="22"/>
          <w:szCs w:val="22"/>
        </w:rPr>
        <w:t xml:space="preserve">The tubes were later placed in </w:t>
      </w:r>
      <w:r w:rsidR="00C223F9" w:rsidRPr="00F54B10">
        <w:rPr>
          <w:rFonts w:ascii="Arial" w:hAnsi="Arial" w:cs="Arial"/>
          <w:color w:val="000000" w:themeColor="text1"/>
          <w:sz w:val="22"/>
          <w:szCs w:val="22"/>
        </w:rPr>
        <w:t>a</w:t>
      </w:r>
      <w:r w:rsidRPr="00F54B10">
        <w:rPr>
          <w:rFonts w:ascii="Arial" w:hAnsi="Arial" w:cs="Arial"/>
          <w:color w:val="000000" w:themeColor="text1"/>
          <w:sz w:val="22"/>
          <w:szCs w:val="22"/>
        </w:rPr>
        <w:t xml:space="preserve"> </w:t>
      </w:r>
      <w:r w:rsidR="00A56AD7">
        <w:rPr>
          <w:rFonts w:ascii="Arial" w:hAnsi="Arial" w:cs="Arial"/>
          <w:sz w:val="22"/>
          <w:szCs w:val="22"/>
        </w:rPr>
        <w:t>micro</w:t>
      </w:r>
      <w:r w:rsidR="00A56AD7" w:rsidRPr="00F54B10">
        <w:rPr>
          <w:rFonts w:ascii="Arial" w:hAnsi="Arial" w:cs="Arial"/>
          <w:sz w:val="22"/>
          <w:szCs w:val="22"/>
        </w:rPr>
        <w:t xml:space="preserve">hematocrit </w:t>
      </w:r>
      <w:r w:rsidR="004672F5">
        <w:rPr>
          <w:rFonts w:ascii="Arial" w:hAnsi="Arial" w:cs="Arial"/>
          <w:color w:val="000000" w:themeColor="text1"/>
          <w:sz w:val="22"/>
          <w:szCs w:val="22"/>
        </w:rPr>
        <w:t>centrifuge (Iris Sample Processing</w:t>
      </w:r>
      <w:r w:rsidR="00064EDB">
        <w:rPr>
          <w:rFonts w:ascii="Arial" w:hAnsi="Arial" w:cs="Arial"/>
          <w:color w:val="000000" w:themeColor="text1"/>
          <w:sz w:val="22"/>
          <w:szCs w:val="22"/>
        </w:rPr>
        <w:t>,</w:t>
      </w:r>
      <w:r w:rsidR="004672F5">
        <w:rPr>
          <w:rFonts w:ascii="Arial" w:hAnsi="Arial" w:cs="Arial"/>
          <w:color w:val="000000" w:themeColor="text1"/>
          <w:sz w:val="22"/>
          <w:szCs w:val="22"/>
        </w:rPr>
        <w:t xml:space="preserve"> </w:t>
      </w:r>
      <w:proofErr w:type="spellStart"/>
      <w:r w:rsidR="004672F5">
        <w:rPr>
          <w:rFonts w:ascii="Arial" w:hAnsi="Arial" w:cs="Arial"/>
          <w:color w:val="000000" w:themeColor="text1"/>
          <w:sz w:val="22"/>
          <w:szCs w:val="22"/>
        </w:rPr>
        <w:t>StatSpin</w:t>
      </w:r>
      <w:proofErr w:type="spellEnd"/>
      <w:r w:rsidR="004672F5">
        <w:rPr>
          <w:rFonts w:ascii="Arial" w:hAnsi="Arial" w:cs="Arial"/>
          <w:color w:val="000000" w:themeColor="text1"/>
          <w:sz w:val="22"/>
          <w:szCs w:val="22"/>
        </w:rPr>
        <w:t xml:space="preserve"> </w:t>
      </w:r>
      <w:proofErr w:type="spellStart"/>
      <w:r w:rsidR="004672F5">
        <w:rPr>
          <w:rFonts w:ascii="Arial" w:hAnsi="Arial" w:cs="Arial"/>
          <w:color w:val="000000" w:themeColor="text1"/>
          <w:sz w:val="22"/>
          <w:szCs w:val="22"/>
        </w:rPr>
        <w:t>CritSpin</w:t>
      </w:r>
      <w:proofErr w:type="spellEnd"/>
      <w:r w:rsidR="004672F5">
        <w:rPr>
          <w:rFonts w:ascii="Arial" w:hAnsi="Arial" w:cs="Arial"/>
          <w:color w:val="000000" w:themeColor="text1"/>
          <w:sz w:val="22"/>
          <w:szCs w:val="22"/>
        </w:rPr>
        <w:t xml:space="preserve"> M961-22)</w:t>
      </w:r>
      <w:r w:rsidRPr="00F54B10">
        <w:rPr>
          <w:rFonts w:ascii="Arial" w:hAnsi="Arial" w:cs="Arial"/>
          <w:color w:val="000000" w:themeColor="text1"/>
          <w:sz w:val="22"/>
          <w:szCs w:val="22"/>
        </w:rPr>
        <w:t xml:space="preserve">. Samples were centrifuged for 120 seconds per cycle </w:t>
      </w:r>
      <w:r w:rsidR="00C223F9" w:rsidRPr="00F54B10">
        <w:rPr>
          <w:rFonts w:ascii="Arial" w:hAnsi="Arial" w:cs="Arial"/>
          <w:color w:val="000000" w:themeColor="text1"/>
          <w:sz w:val="22"/>
          <w:szCs w:val="22"/>
        </w:rPr>
        <w:t xml:space="preserve">for </w:t>
      </w:r>
      <w:r w:rsidR="00055BEB">
        <w:rPr>
          <w:rFonts w:ascii="Arial" w:hAnsi="Arial" w:cs="Arial"/>
          <w:color w:val="000000" w:themeColor="text1"/>
          <w:sz w:val="22"/>
          <w:szCs w:val="22"/>
        </w:rPr>
        <w:t xml:space="preserve">a total of </w:t>
      </w:r>
      <w:r w:rsidR="00C223F9" w:rsidRPr="00F54B10">
        <w:rPr>
          <w:rFonts w:ascii="Arial" w:hAnsi="Arial" w:cs="Arial"/>
          <w:color w:val="000000" w:themeColor="text1"/>
          <w:sz w:val="22"/>
          <w:szCs w:val="22"/>
        </w:rPr>
        <w:t xml:space="preserve">8 cycles </w:t>
      </w:r>
      <w:r w:rsidR="00055BEB">
        <w:rPr>
          <w:rFonts w:ascii="Arial" w:hAnsi="Arial" w:cs="Arial"/>
          <w:color w:val="000000" w:themeColor="text1"/>
          <w:sz w:val="22"/>
          <w:szCs w:val="22"/>
        </w:rPr>
        <w:t>and a</w:t>
      </w:r>
      <w:r w:rsidRPr="00F54B10">
        <w:rPr>
          <w:rFonts w:ascii="Arial" w:hAnsi="Arial" w:cs="Arial"/>
          <w:color w:val="000000" w:themeColor="text1"/>
          <w:sz w:val="22"/>
          <w:szCs w:val="22"/>
        </w:rPr>
        <w:t xml:space="preserve"> total spin time of 16 minutes. The capillary formed layers of non-fat milk</w:t>
      </w:r>
      <w:r w:rsidR="00B7450F">
        <w:rPr>
          <w:rFonts w:ascii="Arial" w:hAnsi="Arial" w:cs="Arial"/>
          <w:color w:val="000000" w:themeColor="text1"/>
          <w:sz w:val="22"/>
          <w:szCs w:val="22"/>
        </w:rPr>
        <w:t xml:space="preserve"> and </w:t>
      </w:r>
      <w:r w:rsidR="00B7450F" w:rsidRPr="00F54B10">
        <w:rPr>
          <w:rFonts w:ascii="Arial" w:hAnsi="Arial" w:cs="Arial"/>
          <w:color w:val="000000" w:themeColor="text1"/>
          <w:sz w:val="22"/>
          <w:szCs w:val="22"/>
        </w:rPr>
        <w:t>white fat</w:t>
      </w:r>
      <w:r w:rsidRPr="00F54B10">
        <w:rPr>
          <w:rFonts w:ascii="Arial" w:hAnsi="Arial" w:cs="Arial"/>
          <w:color w:val="000000" w:themeColor="text1"/>
          <w:sz w:val="22"/>
          <w:szCs w:val="22"/>
        </w:rPr>
        <w:t xml:space="preserve">. The </w:t>
      </w:r>
      <w:r w:rsidR="00C223F9" w:rsidRPr="00F54B10">
        <w:rPr>
          <w:rFonts w:ascii="Arial" w:hAnsi="Arial" w:cs="Arial"/>
          <w:color w:val="000000" w:themeColor="text1"/>
          <w:sz w:val="22"/>
          <w:szCs w:val="22"/>
        </w:rPr>
        <w:t xml:space="preserve">length </w:t>
      </w:r>
      <w:r w:rsidRPr="00F54B10">
        <w:rPr>
          <w:rFonts w:ascii="Arial" w:hAnsi="Arial" w:cs="Arial"/>
          <w:color w:val="000000" w:themeColor="text1"/>
          <w:sz w:val="22"/>
          <w:szCs w:val="22"/>
        </w:rPr>
        <w:t xml:space="preserve">of the </w:t>
      </w:r>
      <w:r w:rsidR="00B7450F">
        <w:rPr>
          <w:rFonts w:ascii="Arial" w:hAnsi="Arial" w:cs="Arial"/>
          <w:color w:val="000000" w:themeColor="text1"/>
          <w:sz w:val="22"/>
          <w:szCs w:val="22"/>
        </w:rPr>
        <w:t xml:space="preserve">white </w:t>
      </w:r>
      <w:r w:rsidRPr="00F54B10">
        <w:rPr>
          <w:rFonts w:ascii="Arial" w:hAnsi="Arial" w:cs="Arial"/>
          <w:color w:val="000000" w:themeColor="text1"/>
          <w:sz w:val="22"/>
          <w:szCs w:val="22"/>
        </w:rPr>
        <w:t>fat layer was measured using a 150 mm dial caliper (General Tools</w:t>
      </w:r>
      <w:r w:rsidR="00064EDB">
        <w:rPr>
          <w:rFonts w:ascii="Arial" w:hAnsi="Arial" w:cs="Arial"/>
          <w:color w:val="000000" w:themeColor="text1"/>
          <w:sz w:val="22"/>
          <w:szCs w:val="22"/>
        </w:rPr>
        <w:t>,</w:t>
      </w:r>
      <w:r w:rsidRPr="00F54B10">
        <w:rPr>
          <w:rFonts w:ascii="Arial" w:hAnsi="Arial" w:cs="Arial"/>
          <w:color w:val="000000" w:themeColor="text1"/>
          <w:sz w:val="22"/>
          <w:szCs w:val="22"/>
        </w:rPr>
        <w:t xml:space="preserve"> 6” Dial Caliper). The total volume of milk (non-fat</w:t>
      </w:r>
      <w:r w:rsidR="00B7450F">
        <w:rPr>
          <w:rFonts w:ascii="Arial" w:hAnsi="Arial" w:cs="Arial"/>
          <w:color w:val="000000" w:themeColor="text1"/>
          <w:sz w:val="22"/>
          <w:szCs w:val="22"/>
        </w:rPr>
        <w:t xml:space="preserve"> and fat</w:t>
      </w:r>
      <w:r w:rsidRPr="00F54B10">
        <w:rPr>
          <w:rFonts w:ascii="Arial" w:hAnsi="Arial" w:cs="Arial"/>
          <w:color w:val="000000" w:themeColor="text1"/>
          <w:sz w:val="22"/>
          <w:szCs w:val="22"/>
        </w:rPr>
        <w:t xml:space="preserve"> milk</w:t>
      </w:r>
      <w:r w:rsidR="00B14229">
        <w:rPr>
          <w:rFonts w:ascii="Arial" w:hAnsi="Arial" w:cs="Arial"/>
          <w:color w:val="000000" w:themeColor="text1"/>
          <w:sz w:val="22"/>
          <w:szCs w:val="22"/>
        </w:rPr>
        <w:t xml:space="preserve"> layers</w:t>
      </w:r>
      <w:r w:rsidRPr="00F54B10">
        <w:rPr>
          <w:rFonts w:ascii="Arial" w:hAnsi="Arial" w:cs="Arial"/>
          <w:color w:val="000000" w:themeColor="text1"/>
          <w:sz w:val="22"/>
          <w:szCs w:val="22"/>
        </w:rPr>
        <w:t>) was also measured in mm. Percentage of fat was determined with respect to the total milk volume.</w:t>
      </w:r>
    </w:p>
    <w:p w14:paraId="66E9FD8D" w14:textId="77777777" w:rsidR="00FC4AA9" w:rsidRPr="00F54B10" w:rsidRDefault="00FC4AA9" w:rsidP="00C55AF5">
      <w:pPr>
        <w:rPr>
          <w:rFonts w:ascii="Arial" w:hAnsi="Arial" w:cs="Arial"/>
          <w:color w:val="000000" w:themeColor="text1"/>
          <w:sz w:val="22"/>
          <w:szCs w:val="22"/>
        </w:rPr>
      </w:pPr>
    </w:p>
    <w:p w14:paraId="3E09A4A8" w14:textId="63FB4CC7" w:rsidR="00790E70" w:rsidRPr="00EF5551" w:rsidRDefault="00CE0941" w:rsidP="00C55AF5">
      <w:pPr>
        <w:rPr>
          <w:rFonts w:ascii="Arial" w:hAnsi="Arial" w:cs="Arial"/>
          <w:b/>
          <w:color w:val="000000" w:themeColor="text1"/>
          <w:sz w:val="22"/>
          <w:szCs w:val="22"/>
        </w:rPr>
      </w:pPr>
      <w:r w:rsidRPr="00F54B10">
        <w:rPr>
          <w:rFonts w:ascii="Arial" w:hAnsi="Arial" w:cs="Arial"/>
          <w:color w:val="000000" w:themeColor="text1"/>
          <w:sz w:val="22"/>
          <w:szCs w:val="22"/>
        </w:rPr>
        <w:t xml:space="preserve">Lipidomic analyses were done by the </w:t>
      </w:r>
      <w:r w:rsidR="00FC4AA9" w:rsidRPr="00F54B10">
        <w:rPr>
          <w:rFonts w:ascii="Arial" w:hAnsi="Arial" w:cs="Arial"/>
          <w:color w:val="000000" w:themeColor="text1"/>
          <w:sz w:val="22"/>
          <w:szCs w:val="22"/>
        </w:rPr>
        <w:t>Michigan Regional Comprehensive Metabolomics</w:t>
      </w:r>
      <w:r>
        <w:rPr>
          <w:rFonts w:ascii="Arial" w:hAnsi="Arial" w:cs="Arial"/>
          <w:color w:val="000000" w:themeColor="text1"/>
          <w:sz w:val="22"/>
          <w:szCs w:val="22"/>
        </w:rPr>
        <w:t xml:space="preserve"> Core</w:t>
      </w:r>
      <w:r w:rsidR="00FC4AA9">
        <w:rPr>
          <w:rFonts w:ascii="Arial" w:hAnsi="Arial" w:cs="Arial"/>
          <w:color w:val="000000" w:themeColor="text1"/>
          <w:sz w:val="22"/>
          <w:szCs w:val="22"/>
        </w:rPr>
        <w:t>.</w:t>
      </w:r>
      <w:r w:rsidR="00AC258F">
        <w:rPr>
          <w:rFonts w:ascii="Arial" w:hAnsi="Arial" w:cs="Arial"/>
          <w:color w:val="000000" w:themeColor="text1"/>
          <w:sz w:val="22"/>
          <w:szCs w:val="22"/>
        </w:rPr>
        <w:t xml:space="preserve"> </w:t>
      </w:r>
      <w:r w:rsidR="00FC4AA9">
        <w:rPr>
          <w:rFonts w:ascii="Arial" w:hAnsi="Arial" w:cs="Arial"/>
          <w:color w:val="000000" w:themeColor="text1"/>
          <w:sz w:val="22"/>
          <w:szCs w:val="22"/>
        </w:rPr>
        <w:t>M</w:t>
      </w:r>
      <w:r w:rsidRPr="00EE1F20">
        <w:rPr>
          <w:rFonts w:ascii="Arial" w:hAnsi="Arial" w:cs="Arial"/>
          <w:color w:val="000000" w:themeColor="text1"/>
          <w:sz w:val="22"/>
          <w:szCs w:val="22"/>
        </w:rPr>
        <w:t xml:space="preserve">ilk samples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frozen at -80</w:t>
      </w:r>
      <w:r w:rsidRPr="00EE1F20">
        <w:rPr>
          <w:rFonts w:ascii="Arial" w:hAnsi="Arial" w:cs="Arial"/>
          <w:color w:val="000000" w:themeColor="text1"/>
          <w:sz w:val="22"/>
          <w:szCs w:val="22"/>
        </w:rPr>
        <w:sym w:font="Symbol" w:char="F0B0"/>
      </w:r>
      <w:r w:rsidRPr="00EE1F20">
        <w:rPr>
          <w:rFonts w:ascii="Arial" w:hAnsi="Arial" w:cs="Arial"/>
          <w:color w:val="000000" w:themeColor="text1"/>
          <w:sz w:val="22"/>
          <w:szCs w:val="22"/>
        </w:rPr>
        <w:t>C until analysis to prevent lipid hydrolysi</w:t>
      </w:r>
      <w:r>
        <w:rPr>
          <w:rFonts w:ascii="Arial" w:hAnsi="Arial" w:cs="Arial"/>
          <w:color w:val="000000" w:themeColor="text1"/>
          <w:sz w:val="22"/>
          <w:szCs w:val="22"/>
        </w:rPr>
        <w:t>s</w:t>
      </w:r>
      <w:r w:rsidRPr="00EE1F20">
        <w:rPr>
          <w:rFonts w:ascii="Arial" w:hAnsi="Arial" w:cs="Arial"/>
          <w:color w:val="000000" w:themeColor="text1"/>
          <w:sz w:val="22"/>
          <w:szCs w:val="22"/>
        </w:rPr>
        <w:t xml:space="preserve"> and peroxidation. Samples </w:t>
      </w:r>
      <w:r>
        <w:rPr>
          <w:rFonts w:ascii="Arial" w:hAnsi="Arial" w:cs="Arial"/>
          <w:color w:val="000000" w:themeColor="text1"/>
          <w:sz w:val="22"/>
          <w:szCs w:val="22"/>
        </w:rPr>
        <w:t xml:space="preserve">were </w:t>
      </w:r>
      <w:r w:rsidRPr="00EE1F20">
        <w:rPr>
          <w:rFonts w:ascii="Arial" w:hAnsi="Arial" w:cs="Arial"/>
          <w:color w:val="000000" w:themeColor="text1"/>
          <w:sz w:val="22"/>
          <w:szCs w:val="22"/>
        </w:rPr>
        <w:t>quick</w:t>
      </w:r>
      <w:r>
        <w:rPr>
          <w:rFonts w:ascii="Arial" w:hAnsi="Arial" w:cs="Arial"/>
          <w:color w:val="000000" w:themeColor="text1"/>
          <w:sz w:val="22"/>
          <w:szCs w:val="22"/>
        </w:rPr>
        <w:t>ly</w:t>
      </w:r>
      <w:r w:rsidRPr="00EE1F20">
        <w:rPr>
          <w:rFonts w:ascii="Arial" w:hAnsi="Arial" w:cs="Arial"/>
          <w:color w:val="000000" w:themeColor="text1"/>
          <w:sz w:val="22"/>
          <w:szCs w:val="22"/>
        </w:rPr>
        <w:t xml:space="preserve"> thawed once for lipidomic analysis </w:t>
      </w:r>
      <w:r>
        <w:rPr>
          <w:rFonts w:ascii="Arial" w:hAnsi="Arial" w:cs="Arial"/>
          <w:color w:val="000000" w:themeColor="text1"/>
          <w:sz w:val="22"/>
          <w:szCs w:val="22"/>
        </w:rPr>
        <w:t>without</w:t>
      </w:r>
      <w:r w:rsidRPr="00EE1F20">
        <w:rPr>
          <w:rFonts w:ascii="Arial" w:hAnsi="Arial" w:cs="Arial"/>
          <w:color w:val="000000" w:themeColor="text1"/>
          <w:sz w:val="22"/>
          <w:szCs w:val="22"/>
        </w:rPr>
        <w:t xml:space="preserve"> undergo</w:t>
      </w:r>
      <w:r>
        <w:rPr>
          <w:rFonts w:ascii="Arial" w:hAnsi="Arial" w:cs="Arial"/>
          <w:color w:val="000000" w:themeColor="text1"/>
          <w:sz w:val="22"/>
          <w:szCs w:val="22"/>
        </w:rPr>
        <w:t>ing</w:t>
      </w:r>
      <w:r w:rsidRPr="00EE1F20">
        <w:rPr>
          <w:rFonts w:ascii="Arial" w:hAnsi="Arial" w:cs="Arial"/>
          <w:color w:val="000000" w:themeColor="text1"/>
          <w:sz w:val="22"/>
          <w:szCs w:val="22"/>
        </w:rPr>
        <w:t xml:space="preserve"> multiple freeze-thaw cycles. L</w:t>
      </w:r>
      <w:r>
        <w:rPr>
          <w:rFonts w:ascii="Arial" w:hAnsi="Arial" w:cs="Arial"/>
          <w:color w:val="000000" w:themeColor="text1"/>
          <w:sz w:val="22"/>
          <w:szCs w:val="22"/>
        </w:rPr>
        <w:t>ong chain fatty acid</w:t>
      </w:r>
      <w:r w:rsidRPr="00EE1F20">
        <w:rPr>
          <w:rFonts w:ascii="Arial" w:hAnsi="Arial" w:cs="Arial"/>
          <w:color w:val="000000" w:themeColor="text1"/>
          <w:sz w:val="22"/>
          <w:szCs w:val="22"/>
        </w:rPr>
        <w:t xml:space="preserve"> concentrations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determined </w:t>
      </w:r>
      <w:r w:rsidR="00FC4AA9">
        <w:rPr>
          <w:rFonts w:ascii="Arial" w:hAnsi="Arial" w:cs="Arial"/>
          <w:color w:val="000000" w:themeColor="text1"/>
          <w:sz w:val="22"/>
          <w:szCs w:val="22"/>
        </w:rPr>
        <w:t xml:space="preserve">following </w:t>
      </w:r>
      <w:r w:rsidRPr="00EE1F20">
        <w:rPr>
          <w:rFonts w:ascii="Arial" w:hAnsi="Arial" w:cs="Arial"/>
          <w:color w:val="000000" w:themeColor="text1"/>
          <w:sz w:val="22"/>
          <w:szCs w:val="22"/>
        </w:rPr>
        <w:t xml:space="preserve">sample extraction, semi-purification and derivatization followed by fatty acid measurement by gas chromatography </w:t>
      </w:r>
      <w:r>
        <w:rPr>
          <w:rFonts w:ascii="Arial" w:hAnsi="Arial" w:cs="Arial"/>
          <w:color w:val="000000" w:themeColor="text1"/>
          <w:sz w:val="22"/>
          <w:szCs w:val="22"/>
        </w:rPr>
        <w:t xml:space="preserve">(GC) </w:t>
      </w:r>
      <w:r w:rsidRPr="00EE1F20">
        <w:rPr>
          <w:rFonts w:ascii="Arial" w:hAnsi="Arial" w:cs="Arial"/>
          <w:color w:val="000000" w:themeColor="text1"/>
          <w:sz w:val="22"/>
          <w:szCs w:val="22"/>
        </w:rPr>
        <w:t xml:space="preserve">using an Agilent GC </w:t>
      </w:r>
      <w:r w:rsidR="00AF74E2" w:rsidRPr="00AF74E2">
        <w:rPr>
          <w:rFonts w:ascii="Arial" w:hAnsi="Arial" w:cs="Arial"/>
          <w:color w:val="000000" w:themeColor="text1"/>
          <w:sz w:val="22"/>
          <w:szCs w:val="22"/>
        </w:rPr>
        <w:t>model 6890N</w:t>
      </w:r>
      <w:r w:rsidR="007D3CEE">
        <w:rPr>
          <w:rFonts w:ascii="Arial" w:hAnsi="Arial" w:cs="Arial"/>
          <w:color w:val="000000" w:themeColor="text1"/>
          <w:sz w:val="22"/>
          <w:szCs w:val="22"/>
        </w:rPr>
        <w:t xml:space="preserve"> </w:t>
      </w:r>
      <w:r w:rsidRPr="00EE1F20">
        <w:rPr>
          <w:rFonts w:ascii="Arial" w:hAnsi="Arial" w:cs="Arial"/>
          <w:color w:val="000000" w:themeColor="text1"/>
          <w:sz w:val="22"/>
          <w:szCs w:val="22"/>
        </w:rPr>
        <w:t xml:space="preserve">equipped with flame ionization detector. </w:t>
      </w:r>
      <w:r w:rsidR="00FC4AA9" w:rsidRPr="00EE1F20">
        <w:rPr>
          <w:rFonts w:ascii="Arial" w:hAnsi="Arial" w:cs="Arial"/>
          <w:color w:val="000000" w:themeColor="text1"/>
          <w:sz w:val="22"/>
          <w:szCs w:val="22"/>
        </w:rPr>
        <w:t xml:space="preserve">Results </w:t>
      </w:r>
      <w:r w:rsidR="00FC4AA9">
        <w:rPr>
          <w:rFonts w:ascii="Arial" w:hAnsi="Arial" w:cs="Arial"/>
          <w:color w:val="000000" w:themeColor="text1"/>
          <w:sz w:val="22"/>
          <w:szCs w:val="22"/>
        </w:rPr>
        <w:t>were reported</w:t>
      </w:r>
      <w:r w:rsidR="00FC4AA9" w:rsidRPr="00EE1F20">
        <w:rPr>
          <w:rFonts w:ascii="Arial" w:hAnsi="Arial" w:cs="Arial"/>
          <w:color w:val="000000" w:themeColor="text1"/>
          <w:sz w:val="22"/>
          <w:szCs w:val="22"/>
        </w:rPr>
        <w:t xml:space="preserve"> on 33 lipid classes from C14:0 to </w:t>
      </w:r>
      <w:r w:rsidR="00FC4AA9">
        <w:rPr>
          <w:rFonts w:ascii="Arial" w:hAnsi="Arial" w:cs="Arial"/>
          <w:color w:val="000000" w:themeColor="text1"/>
          <w:sz w:val="22"/>
          <w:szCs w:val="22"/>
        </w:rPr>
        <w:t>C</w:t>
      </w:r>
      <w:r w:rsidR="00FC4AA9" w:rsidRPr="00EE1F20">
        <w:rPr>
          <w:rFonts w:ascii="Arial" w:hAnsi="Arial" w:cs="Arial"/>
          <w:color w:val="000000" w:themeColor="text1"/>
          <w:sz w:val="22"/>
          <w:szCs w:val="22"/>
        </w:rPr>
        <w:t>24:1.</w:t>
      </w:r>
    </w:p>
    <w:p w14:paraId="349E5C98" w14:textId="77777777" w:rsidR="00790E70" w:rsidRPr="00EF5551" w:rsidRDefault="00790E70" w:rsidP="00C55AF5">
      <w:pPr>
        <w:pStyle w:val="Heading2"/>
        <w:rPr>
          <w:rFonts w:ascii="Arial" w:hAnsi="Arial" w:cs="Arial"/>
          <w:color w:val="000000" w:themeColor="text1"/>
          <w:sz w:val="22"/>
          <w:szCs w:val="22"/>
        </w:rPr>
      </w:pPr>
    </w:p>
    <w:p w14:paraId="3A530A96" w14:textId="1E5FA428" w:rsidR="00790E70" w:rsidRPr="009629D6" w:rsidRDefault="00CE0941" w:rsidP="00C55AF5">
      <w:pPr>
        <w:pStyle w:val="Heading2"/>
      </w:pPr>
      <w:r w:rsidRPr="009629D6">
        <w:t>Transcriptomic Analyses</w:t>
      </w:r>
    </w:p>
    <w:p w14:paraId="68D4F4D5" w14:textId="4F9FCDE3" w:rsidR="00C375C2" w:rsidRPr="00F101F5" w:rsidRDefault="00790E70" w:rsidP="00D12017">
      <w:pPr>
        <w:rPr>
          <w:rFonts w:ascii="Arial" w:hAnsi="Arial" w:cs="Arial"/>
          <w:noProof/>
          <w:sz w:val="22"/>
          <w:szCs w:val="22"/>
          <w:rPrChange w:id="80" w:author="Dave Bridges" w:date="2021-06-16T11:45:00Z">
            <w:rPr/>
          </w:rPrChange>
        </w:rPr>
      </w:pPr>
      <w:r w:rsidRPr="00CE0941">
        <w:rPr>
          <w:rFonts w:ascii="Arial" w:hAnsi="Arial" w:cs="Arial"/>
          <w:color w:val="000000" w:themeColor="text1"/>
          <w:sz w:val="22"/>
          <w:szCs w:val="22"/>
        </w:rPr>
        <w:t xml:space="preserve">Using the lower </w:t>
      </w:r>
      <w:r w:rsidR="005F0E99" w:rsidRPr="00CE0941">
        <w:rPr>
          <w:rFonts w:ascii="Arial" w:hAnsi="Arial" w:cs="Arial"/>
          <w:color w:val="000000" w:themeColor="text1"/>
          <w:sz w:val="22"/>
          <w:szCs w:val="22"/>
        </w:rPr>
        <w:t xml:space="preserve">right </w:t>
      </w:r>
      <w:r w:rsidRPr="00CE0941">
        <w:rPr>
          <w:rFonts w:ascii="Arial" w:hAnsi="Arial" w:cs="Arial"/>
          <w:color w:val="000000" w:themeColor="text1"/>
          <w:sz w:val="22"/>
          <w:szCs w:val="22"/>
        </w:rPr>
        <w:t>mammary gland tissues collected from the dams</w:t>
      </w:r>
      <w:r w:rsidR="00957BC4">
        <w:rPr>
          <w:rFonts w:ascii="Arial" w:hAnsi="Arial" w:cs="Arial"/>
          <w:color w:val="000000" w:themeColor="text1"/>
          <w:sz w:val="22"/>
          <w:szCs w:val="22"/>
        </w:rPr>
        <w:t xml:space="preserve"> on PND16.5</w:t>
      </w:r>
      <w:r w:rsidRPr="00CE0941">
        <w:rPr>
          <w:rFonts w:ascii="Arial" w:hAnsi="Arial" w:cs="Arial"/>
          <w:color w:val="000000" w:themeColor="text1"/>
          <w:sz w:val="22"/>
          <w:szCs w:val="22"/>
        </w:rPr>
        <w:t xml:space="preserve">, we assessed </w:t>
      </w:r>
      <w:r w:rsidR="00CA4DA9" w:rsidRPr="00CE0941">
        <w:rPr>
          <w:rFonts w:ascii="Arial" w:hAnsi="Arial" w:cs="Arial"/>
          <w:color w:val="000000" w:themeColor="text1"/>
          <w:sz w:val="22"/>
          <w:szCs w:val="22"/>
        </w:rPr>
        <w:t xml:space="preserve">whole-transcriptome </w:t>
      </w:r>
      <w:r w:rsidRPr="00CE0941">
        <w:rPr>
          <w:rFonts w:ascii="Arial" w:hAnsi="Arial" w:cs="Arial"/>
          <w:color w:val="000000" w:themeColor="text1"/>
          <w:sz w:val="22"/>
          <w:szCs w:val="22"/>
        </w:rPr>
        <w:t>RNA expression</w:t>
      </w:r>
      <w:r w:rsidR="00CA4DA9" w:rsidRPr="00CE0941">
        <w:rPr>
          <w:rFonts w:ascii="Arial" w:hAnsi="Arial" w:cs="Arial"/>
          <w:color w:val="000000" w:themeColor="text1"/>
          <w:sz w:val="22"/>
          <w:szCs w:val="22"/>
        </w:rPr>
        <w:t xml:space="preserve"> </w:t>
      </w:r>
      <w:r w:rsidR="007C3FF7" w:rsidRPr="00CE0941">
        <w:rPr>
          <w:rFonts w:ascii="Arial" w:hAnsi="Arial" w:cs="Arial"/>
          <w:color w:val="000000" w:themeColor="text1"/>
          <w:sz w:val="22"/>
          <w:szCs w:val="22"/>
        </w:rPr>
        <w:t xml:space="preserve">using five </w:t>
      </w:r>
      <w:r w:rsidR="00957BC4">
        <w:rPr>
          <w:rFonts w:ascii="Arial" w:hAnsi="Arial" w:cs="Arial"/>
          <w:color w:val="000000" w:themeColor="text1"/>
          <w:sz w:val="22"/>
          <w:szCs w:val="22"/>
        </w:rPr>
        <w:t>WT</w:t>
      </w:r>
      <w:r w:rsidR="007C3FF7" w:rsidRPr="00CE0941">
        <w:rPr>
          <w:rFonts w:ascii="Arial" w:hAnsi="Arial" w:cs="Arial"/>
          <w:color w:val="000000" w:themeColor="text1"/>
          <w:sz w:val="22"/>
          <w:szCs w:val="22"/>
        </w:rPr>
        <w:t xml:space="preserve"> and six </w:t>
      </w:r>
      <w:r w:rsidR="00957BC4">
        <w:rPr>
          <w:rFonts w:ascii="Arial" w:hAnsi="Arial" w:cs="Arial"/>
          <w:color w:val="000000" w:themeColor="text1"/>
          <w:sz w:val="22"/>
          <w:szCs w:val="22"/>
        </w:rPr>
        <w:t>KO</w:t>
      </w:r>
      <w:r w:rsidR="007C3FF7" w:rsidRPr="00CE0941">
        <w:rPr>
          <w:rFonts w:ascii="Arial" w:hAnsi="Arial" w:cs="Arial"/>
          <w:color w:val="000000" w:themeColor="text1"/>
          <w:sz w:val="22"/>
          <w:szCs w:val="22"/>
        </w:rPr>
        <w:t xml:space="preserve"> samples</w:t>
      </w:r>
      <w:r w:rsidRPr="00CE0941">
        <w:rPr>
          <w:rFonts w:ascii="Arial" w:hAnsi="Arial" w:cs="Arial"/>
          <w:color w:val="000000" w:themeColor="text1"/>
          <w:sz w:val="22"/>
          <w:szCs w:val="22"/>
        </w:rPr>
        <w:t xml:space="preserve">. RNA samples were prepared from the mouse tissues using the </w:t>
      </w:r>
      <w:proofErr w:type="spellStart"/>
      <w:r w:rsidRPr="00CE0941">
        <w:rPr>
          <w:rFonts w:ascii="Arial" w:hAnsi="Arial" w:cs="Arial"/>
          <w:color w:val="000000" w:themeColor="text1"/>
          <w:sz w:val="22"/>
          <w:szCs w:val="22"/>
        </w:rPr>
        <w:t>PureLink</w:t>
      </w:r>
      <w:proofErr w:type="spellEnd"/>
      <w:r w:rsidRPr="00CE0941">
        <w:rPr>
          <w:rFonts w:ascii="Arial" w:hAnsi="Arial" w:cs="Arial"/>
          <w:color w:val="000000" w:themeColor="text1"/>
          <w:sz w:val="22"/>
          <w:szCs w:val="22"/>
        </w:rPr>
        <w:t xml:space="preserve"> RNA Mini Kit</w:t>
      </w:r>
      <w:r w:rsidR="00763350">
        <w:rPr>
          <w:rFonts w:ascii="Arial" w:hAnsi="Arial" w:cs="Arial"/>
          <w:color w:val="000000" w:themeColor="text1"/>
          <w:sz w:val="22"/>
          <w:szCs w:val="22"/>
        </w:rPr>
        <w:t xml:space="preserve"> (</w:t>
      </w:r>
      <w:r w:rsidR="00763350" w:rsidRPr="00763350">
        <w:rPr>
          <w:rFonts w:ascii="Arial" w:hAnsi="Arial" w:cs="Arial"/>
          <w:color w:val="000000" w:themeColor="text1"/>
          <w:sz w:val="22"/>
          <w:szCs w:val="22"/>
        </w:rPr>
        <w:t xml:space="preserve">Invitrogen by </w:t>
      </w:r>
      <w:proofErr w:type="spellStart"/>
      <w:r w:rsidR="00763350" w:rsidRPr="00763350">
        <w:rPr>
          <w:rFonts w:ascii="Arial" w:hAnsi="Arial" w:cs="Arial"/>
          <w:color w:val="000000" w:themeColor="text1"/>
          <w:sz w:val="22"/>
          <w:szCs w:val="22"/>
        </w:rPr>
        <w:t>ThermoFisher</w:t>
      </w:r>
      <w:proofErr w:type="spellEnd"/>
      <w:r w:rsidR="00763350" w:rsidRPr="00763350">
        <w:rPr>
          <w:rFonts w:ascii="Arial" w:hAnsi="Arial" w:cs="Arial"/>
          <w:color w:val="000000" w:themeColor="text1"/>
          <w:sz w:val="22"/>
          <w:szCs w:val="22"/>
        </w:rPr>
        <w:t xml:space="preserve"> Scientific</w:t>
      </w:r>
      <w:r w:rsidR="00B35CAA">
        <w:rPr>
          <w:rFonts w:ascii="Arial" w:hAnsi="Arial" w:cs="Arial"/>
          <w:color w:val="000000" w:themeColor="text1"/>
          <w:sz w:val="22"/>
          <w:szCs w:val="22"/>
        </w:rPr>
        <w:t>,</w:t>
      </w:r>
      <w:r w:rsidR="00763350" w:rsidRPr="00763350">
        <w:rPr>
          <w:rFonts w:ascii="Arial" w:hAnsi="Arial" w:cs="Arial"/>
          <w:color w:val="000000" w:themeColor="text1"/>
          <w:sz w:val="22"/>
          <w:szCs w:val="22"/>
        </w:rPr>
        <w:t xml:space="preserve"> </w:t>
      </w:r>
      <w:r w:rsidR="00521A0A">
        <w:rPr>
          <w:rFonts w:ascii="Arial" w:hAnsi="Arial" w:cs="Arial"/>
          <w:color w:val="000000" w:themeColor="text1"/>
          <w:sz w:val="22"/>
          <w:szCs w:val="22"/>
        </w:rPr>
        <w:t xml:space="preserve">catalog </w:t>
      </w:r>
      <w:r w:rsidR="00277E87">
        <w:rPr>
          <w:rFonts w:ascii="Arial" w:hAnsi="Arial" w:cs="Arial"/>
          <w:color w:val="000000" w:themeColor="text1"/>
          <w:sz w:val="22"/>
          <w:szCs w:val="22"/>
        </w:rPr>
        <w:t>#</w:t>
      </w:r>
      <w:r w:rsidR="00763350" w:rsidRPr="00763350">
        <w:rPr>
          <w:rFonts w:ascii="Arial" w:hAnsi="Arial" w:cs="Arial"/>
          <w:color w:val="000000" w:themeColor="text1"/>
          <w:sz w:val="22"/>
          <w:szCs w:val="22"/>
        </w:rPr>
        <w:t>12183025</w:t>
      </w:r>
      <w:r w:rsidR="00763350">
        <w:rPr>
          <w:rFonts w:ascii="Arial" w:hAnsi="Arial" w:cs="Arial"/>
          <w:color w:val="000000" w:themeColor="text1"/>
          <w:sz w:val="22"/>
          <w:szCs w:val="22"/>
        </w:rPr>
        <w:t xml:space="preserve">). </w:t>
      </w:r>
      <w:r w:rsidRPr="00CE0941">
        <w:rPr>
          <w:rFonts w:ascii="Arial" w:hAnsi="Arial" w:cs="Arial"/>
          <w:color w:val="000000" w:themeColor="text1"/>
          <w:sz w:val="22"/>
          <w:szCs w:val="22"/>
        </w:rPr>
        <w:t xml:space="preserve">Briefly, tissues were cut </w:t>
      </w:r>
      <w:r w:rsidR="005F0E99" w:rsidRPr="00CE0941">
        <w:rPr>
          <w:rFonts w:ascii="Arial" w:hAnsi="Arial" w:cs="Arial"/>
          <w:color w:val="000000" w:themeColor="text1"/>
          <w:sz w:val="22"/>
          <w:szCs w:val="22"/>
        </w:rPr>
        <w:t xml:space="preserve">on dry ice </w:t>
      </w:r>
      <w:r w:rsidRPr="00CE0941">
        <w:rPr>
          <w:rFonts w:ascii="Arial" w:hAnsi="Arial" w:cs="Arial"/>
          <w:color w:val="000000" w:themeColor="text1"/>
          <w:sz w:val="22"/>
          <w:szCs w:val="22"/>
        </w:rPr>
        <w:t>to ~50mg then homogenized and treated to collect purified RNA.</w:t>
      </w:r>
      <w:r w:rsidR="00521A0A">
        <w:rPr>
          <w:rFonts w:ascii="Arial" w:hAnsi="Arial" w:cs="Arial"/>
          <w:color w:val="000000" w:themeColor="text1"/>
          <w:sz w:val="22"/>
          <w:szCs w:val="22"/>
        </w:rPr>
        <w:t xml:space="preserve"> </w:t>
      </w:r>
      <w:r w:rsidRPr="00CE0941">
        <w:rPr>
          <w:rFonts w:ascii="Arial" w:hAnsi="Arial" w:cs="Arial"/>
          <w:color w:val="000000" w:themeColor="text1"/>
          <w:sz w:val="22"/>
          <w:szCs w:val="22"/>
        </w:rPr>
        <w:t>The RNA was quantified using a nanodrop</w:t>
      </w:r>
      <w:r w:rsidR="00521A0A">
        <w:rPr>
          <w:rFonts w:ascii="Arial" w:hAnsi="Arial" w:cs="Arial"/>
          <w:color w:val="000000" w:themeColor="text1"/>
          <w:sz w:val="22"/>
          <w:szCs w:val="22"/>
        </w:rPr>
        <w:t>,</w:t>
      </w:r>
      <w:r w:rsidR="00A47D44" w:rsidRPr="00CE0941">
        <w:rPr>
          <w:rFonts w:ascii="Arial" w:hAnsi="Arial" w:cs="Arial"/>
          <w:color w:val="000000" w:themeColor="text1"/>
          <w:sz w:val="22"/>
          <w:szCs w:val="22"/>
        </w:rPr>
        <w:t xml:space="preserve"> and purity was verified by an Agilent Bioanalyzer. All samples had a</w:t>
      </w:r>
      <w:r w:rsidR="00FC4AA9">
        <w:rPr>
          <w:rFonts w:ascii="Arial" w:hAnsi="Arial" w:cs="Arial"/>
          <w:color w:val="000000" w:themeColor="text1"/>
          <w:sz w:val="22"/>
          <w:szCs w:val="22"/>
        </w:rPr>
        <w:t>n</w:t>
      </w:r>
      <w:r w:rsidR="00A47D44" w:rsidRPr="00CE0941">
        <w:rPr>
          <w:rFonts w:ascii="Arial" w:hAnsi="Arial" w:cs="Arial"/>
          <w:color w:val="000000" w:themeColor="text1"/>
          <w:sz w:val="22"/>
          <w:szCs w:val="22"/>
        </w:rPr>
        <w:t xml:space="preserve"> RNA integrity number (RIN) higher than 7</w:t>
      </w:r>
      <w:r w:rsidR="007E6917" w:rsidRPr="00CE0941">
        <w:rPr>
          <w:rFonts w:ascii="Arial" w:hAnsi="Arial" w:cs="Arial"/>
          <w:color w:val="000000" w:themeColor="text1"/>
          <w:sz w:val="22"/>
          <w:szCs w:val="22"/>
        </w:rPr>
        <w:t>.</w:t>
      </w:r>
      <w:r w:rsidR="00833EA2" w:rsidRPr="00CE0941">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sidRPr="00CE0941">
        <w:rPr>
          <w:rFonts w:ascii="Arial" w:hAnsi="Arial" w:cs="Arial"/>
          <w:color w:val="000000" w:themeColor="text1"/>
          <w:sz w:val="22"/>
          <w:szCs w:val="22"/>
        </w:rPr>
        <w:t>.</w:t>
      </w:r>
      <w:r w:rsidR="00521A0A">
        <w:rPr>
          <w:rFonts w:ascii="Arial" w:hAnsi="Arial" w:cs="Arial"/>
          <w:color w:val="000000" w:themeColor="text1"/>
          <w:sz w:val="22"/>
          <w:szCs w:val="22"/>
        </w:rPr>
        <w:t xml:space="preserve"> </w:t>
      </w:r>
      <w:r w:rsidR="00B64188" w:rsidRPr="00CE0941">
        <w:rPr>
          <w:rFonts w:ascii="Arial" w:hAnsi="Arial" w:cs="Arial"/>
          <w:color w:val="000000" w:themeColor="text1"/>
          <w:sz w:val="22"/>
          <w:szCs w:val="22"/>
        </w:rPr>
        <w:t>P</w:t>
      </w:r>
      <w:r w:rsidR="00A47D44" w:rsidRPr="009629D6">
        <w:rPr>
          <w:rFonts w:ascii="Arial" w:hAnsi="Arial" w:cs="Arial"/>
          <w:sz w:val="22"/>
          <w:szCs w:val="22"/>
        </w:rPr>
        <w:t>aired-end poly-A mRNA libraries were generated and sequenced to a</w:t>
      </w:r>
      <w:r w:rsidR="00B70B18" w:rsidRPr="009629D6">
        <w:rPr>
          <w:rFonts w:ascii="Arial" w:hAnsi="Arial" w:cs="Arial"/>
          <w:sz w:val="22"/>
          <w:szCs w:val="22"/>
        </w:rPr>
        <w:t>n average</w:t>
      </w:r>
      <w:r w:rsidR="00A47D44" w:rsidRPr="009629D6">
        <w:rPr>
          <w:rFonts w:ascii="Arial" w:hAnsi="Arial" w:cs="Arial"/>
          <w:sz w:val="22"/>
          <w:szCs w:val="22"/>
        </w:rPr>
        <w:t xml:space="preserve"> depth of </w:t>
      </w:r>
      <w:r w:rsidR="00B70B18" w:rsidRPr="009629D6">
        <w:rPr>
          <w:rFonts w:ascii="Arial" w:hAnsi="Arial" w:cs="Arial"/>
          <w:sz w:val="22"/>
          <w:szCs w:val="22"/>
        </w:rPr>
        <w:t>57M (range 46M-69M)</w:t>
      </w:r>
      <w:r w:rsidR="00A47D44" w:rsidRPr="009629D6">
        <w:rPr>
          <w:rFonts w:ascii="Arial" w:hAnsi="Arial" w:cs="Arial"/>
          <w:sz w:val="22"/>
          <w:szCs w:val="22"/>
        </w:rPr>
        <w:t xml:space="preserve"> </w:t>
      </w:r>
      <w:r w:rsidR="00B70B18" w:rsidRPr="009629D6">
        <w:rPr>
          <w:rFonts w:ascii="Arial" w:hAnsi="Arial" w:cs="Arial"/>
          <w:sz w:val="22"/>
          <w:szCs w:val="22"/>
        </w:rPr>
        <w:t>reads</w:t>
      </w:r>
      <w:r w:rsidR="00957BC4">
        <w:rPr>
          <w:rFonts w:ascii="Arial" w:hAnsi="Arial" w:cs="Arial"/>
          <w:sz w:val="22"/>
          <w:szCs w:val="22"/>
        </w:rPr>
        <w:t xml:space="preserve"> per </w:t>
      </w:r>
      <w:r w:rsidR="00B70B18" w:rsidRPr="009629D6">
        <w:rPr>
          <w:rFonts w:ascii="Arial" w:hAnsi="Arial" w:cs="Arial"/>
          <w:sz w:val="22"/>
          <w:szCs w:val="22"/>
        </w:rPr>
        <w:t xml:space="preserve">sample </w:t>
      </w:r>
      <w:r w:rsidR="00A47D44" w:rsidRPr="009629D6">
        <w:rPr>
          <w:rFonts w:ascii="Arial" w:hAnsi="Arial" w:cs="Arial"/>
          <w:sz w:val="22"/>
          <w:szCs w:val="22"/>
        </w:rPr>
        <w:t xml:space="preserve">on Illumina </w:t>
      </w:r>
      <w:proofErr w:type="spellStart"/>
      <w:r w:rsidR="00A47D44" w:rsidRPr="009629D6">
        <w:rPr>
          <w:rFonts w:ascii="Arial" w:hAnsi="Arial" w:cs="Arial"/>
          <w:sz w:val="22"/>
          <w:szCs w:val="22"/>
        </w:rPr>
        <w:t>NovaSeq</w:t>
      </w:r>
      <w:proofErr w:type="spellEnd"/>
      <w:r w:rsidR="00A47D44" w:rsidRPr="009629D6">
        <w:rPr>
          <w:rFonts w:ascii="Arial" w:hAnsi="Arial" w:cs="Arial"/>
          <w:sz w:val="22"/>
          <w:szCs w:val="22"/>
        </w:rPr>
        <w:t xml:space="preserve"> </w:t>
      </w:r>
      <w:r w:rsidR="00521A0A">
        <w:rPr>
          <w:rFonts w:ascii="Arial" w:hAnsi="Arial" w:cs="Arial"/>
          <w:sz w:val="22"/>
          <w:szCs w:val="22"/>
        </w:rPr>
        <w:t xml:space="preserve">6000 </w:t>
      </w:r>
      <w:r w:rsidR="0000462A" w:rsidRPr="0000462A">
        <w:rPr>
          <w:rFonts w:ascii="Arial" w:eastAsia="Times New Roman" w:hAnsi="Arial" w:cs="Arial"/>
          <w:sz w:val="22"/>
          <w:szCs w:val="22"/>
        </w:rPr>
        <w:t>(S4)</w:t>
      </w:r>
      <w:r w:rsidR="00A47D44" w:rsidRPr="0000462A">
        <w:rPr>
          <w:rFonts w:ascii="Arial" w:hAnsi="Arial" w:cs="Arial"/>
          <w:sz w:val="22"/>
          <w:szCs w:val="22"/>
        </w:rPr>
        <w:t>.</w:t>
      </w:r>
      <w:r w:rsidR="00A47D44" w:rsidRPr="009629D6">
        <w:rPr>
          <w:rFonts w:ascii="Arial" w:hAnsi="Arial" w:cs="Arial"/>
          <w:sz w:val="22"/>
          <w:szCs w:val="22"/>
        </w:rPr>
        <w:t xml:space="preserve"> Reads were aligned to </w:t>
      </w:r>
      <w:r w:rsidR="000300D1" w:rsidRPr="009629D6">
        <w:rPr>
          <w:rFonts w:ascii="Arial" w:hAnsi="Arial" w:cs="Arial"/>
          <w:sz w:val="22"/>
          <w:szCs w:val="22"/>
        </w:rPr>
        <w:t>the</w:t>
      </w:r>
      <w:r w:rsidR="00A47D44" w:rsidRPr="009629D6">
        <w:rPr>
          <w:rFonts w:ascii="Arial" w:hAnsi="Arial" w:cs="Arial"/>
          <w:sz w:val="22"/>
          <w:szCs w:val="22"/>
        </w:rPr>
        <w:t xml:space="preserve"> mouse reference genome GRCm38.p6 </w:t>
      </w:r>
      <w:r w:rsidR="000300D1" w:rsidRPr="009629D6">
        <w:rPr>
          <w:rFonts w:ascii="Arial" w:hAnsi="Arial" w:cs="Arial"/>
          <w:sz w:val="22"/>
          <w:szCs w:val="22"/>
        </w:rPr>
        <w:t>using</w:t>
      </w:r>
      <w:r w:rsidR="00A47D44" w:rsidRPr="009629D6">
        <w:rPr>
          <w:rFonts w:ascii="Arial" w:hAnsi="Arial" w:cs="Arial"/>
          <w:sz w:val="22"/>
          <w:szCs w:val="22"/>
        </w:rPr>
        <w:t xml:space="preserve"> Salmon v 1.3.0</w:t>
      </w:r>
      <w:r w:rsidR="000300D1" w:rsidRPr="009629D6">
        <w:rPr>
          <w:rFonts w:ascii="Arial" w:hAnsi="Arial" w:cs="Arial"/>
          <w:sz w:val="22"/>
          <w:szCs w:val="22"/>
        </w:rPr>
        <w:t xml:space="preserve"> </w:t>
      </w:r>
      <w:r w:rsidR="000300D1" w:rsidRPr="009629D6">
        <w:rPr>
          <w:rFonts w:ascii="Arial" w:hAnsi="Arial" w:cs="Arial"/>
          <w:sz w:val="22"/>
          <w:szCs w:val="22"/>
        </w:rPr>
        <w:fldChar w:fldCharType="begin" w:fldLock="1"/>
      </w:r>
      <w:ins w:id="81" w:author="Dave Bridges" w:date="2021-06-16T11:46:00Z">
        <w:r w:rsidR="00F101F5">
          <w:rPr>
            <w:rFonts w:ascii="Arial" w:hAnsi="Arial" w:cs="Arial"/>
            <w:sz w:val="22"/>
            <w:szCs w:val="22"/>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(29)","manualFormatting":"(RRID:SCR_017036; 29)","plainTextFormattedCitation":"(29)","previouslyFormattedCitation":"(29)"},"properties":{"noteIndex":0},"schema":"https://github.com/citation-style-language/schema/raw/master/csl-citation.json"}</w:instrText>
        </w:r>
      </w:ins>
      <w:del w:id="82" w:author="Dave Bridges" w:date="2021-06-16T11:46:00Z">
        <w:r w:rsidR="00DA5A67" w:rsidDel="00F101F5">
          <w:rPr>
            <w:rFonts w:ascii="Arial" w:hAnsi="Arial" w:cs="Arial"/>
            <w:sz w:val="22"/>
            <w:szCs w:val="22"/>
          </w:rPr>
          <w:del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(29)","plainTextFormattedCitation":"(29)","previouslyFormattedCitation":"(29)"},"properties":{"noteIndex":0},"schema":"https://github.com/citation-style-language/schema/raw/master/csl-citation.json"}</w:delInstrText>
        </w:r>
      </w:del>
      <w:r w:rsidR="000300D1" w:rsidRPr="009629D6">
        <w:rPr>
          <w:rFonts w:ascii="Arial" w:hAnsi="Arial" w:cs="Arial"/>
          <w:sz w:val="22"/>
          <w:szCs w:val="22"/>
        </w:rPr>
        <w:fldChar w:fldCharType="separate"/>
      </w:r>
      <w:r w:rsidR="00F36FA6" w:rsidRPr="00F36FA6">
        <w:rPr>
          <w:rFonts w:ascii="Arial" w:hAnsi="Arial" w:cs="Arial"/>
          <w:noProof/>
          <w:sz w:val="22"/>
          <w:szCs w:val="22"/>
        </w:rPr>
        <w:t>(</w:t>
      </w:r>
      <w:ins w:id="83" w:author="Dave Bridges" w:date="2021-06-16T11:45:00Z">
        <w:r w:rsidR="00F101F5" w:rsidRPr="00F101F5">
          <w:rPr>
            <w:rFonts w:ascii="Arial" w:hAnsi="Arial" w:cs="Arial"/>
            <w:bCs/>
            <w:noProof/>
            <w:color w:val="000000" w:themeColor="text1"/>
            <w:sz w:val="22"/>
            <w:szCs w:val="22"/>
            <w:rPrChange w:id="84" w:author="Dave Bridges" w:date="2021-06-16T11:46:00Z">
              <w:rPr>
                <w:rFonts w:ascii="Arial" w:hAnsi="Arial" w:cs="Arial"/>
                <w:b/>
                <w:bCs/>
                <w:noProof/>
                <w:sz w:val="22"/>
                <w:szCs w:val="22"/>
              </w:rPr>
            </w:rPrChange>
          </w:rPr>
          <w:t>RRID:SCR_017036</w:t>
        </w:r>
        <w:r w:rsidR="00F101F5" w:rsidRPr="00F101F5">
          <w:rPr>
            <w:rFonts w:ascii="Arial" w:hAnsi="Arial" w:cs="Arial"/>
            <w:noProof/>
            <w:color w:val="000000" w:themeColor="text1"/>
            <w:sz w:val="22"/>
            <w:szCs w:val="22"/>
            <w:rPrChange w:id="85" w:author="Dave Bridges" w:date="2021-06-16T11:46:00Z">
              <w:rPr>
                <w:rFonts w:ascii="Arial" w:hAnsi="Arial" w:cs="Arial"/>
                <w:noProof/>
                <w:sz w:val="22"/>
                <w:szCs w:val="22"/>
              </w:rPr>
            </w:rPrChange>
          </w:rPr>
          <w:t>;</w:t>
        </w:r>
        <w:r w:rsidR="00F101F5" w:rsidRPr="00F101F5">
          <w:rPr>
            <w:rFonts w:ascii="Arial" w:hAnsi="Arial" w:cs="Arial"/>
            <w:noProof/>
            <w:sz w:val="22"/>
            <w:szCs w:val="22"/>
          </w:rPr>
          <w:t xml:space="preserve"> </w:t>
        </w:r>
      </w:ins>
      <w:r w:rsidR="00F36FA6" w:rsidRPr="00F36FA6">
        <w:rPr>
          <w:rFonts w:ascii="Arial" w:hAnsi="Arial" w:cs="Arial"/>
          <w:noProof/>
          <w:sz w:val="22"/>
          <w:szCs w:val="22"/>
        </w:rPr>
        <w:t>29)</w:t>
      </w:r>
      <w:r w:rsidR="000300D1" w:rsidRPr="009629D6">
        <w:rPr>
          <w:rFonts w:ascii="Arial" w:hAnsi="Arial" w:cs="Arial"/>
          <w:sz w:val="22"/>
          <w:szCs w:val="22"/>
        </w:rPr>
        <w:fldChar w:fldCharType="end"/>
      </w:r>
      <w:r w:rsidR="000300D1" w:rsidRPr="009629D6">
        <w:rPr>
          <w:rFonts w:ascii="Arial" w:hAnsi="Arial" w:cs="Arial"/>
          <w:sz w:val="22"/>
          <w:szCs w:val="22"/>
        </w:rPr>
        <w:t xml:space="preserve"> </w:t>
      </w:r>
      <w:r w:rsidR="00A47D44" w:rsidRPr="009629D6">
        <w:rPr>
          <w:rFonts w:ascii="Arial" w:hAnsi="Arial" w:cs="Arial"/>
          <w:sz w:val="22"/>
          <w:szCs w:val="22"/>
        </w:rPr>
        <w:t xml:space="preserve">with the </w:t>
      </w:r>
      <w:proofErr w:type="spellStart"/>
      <w:r w:rsidR="00A47D44" w:rsidRPr="009629D6">
        <w:rPr>
          <w:rFonts w:ascii="Arial" w:hAnsi="Arial" w:cs="Arial"/>
          <w:sz w:val="22"/>
          <w:szCs w:val="22"/>
        </w:rPr>
        <w:t>gc</w:t>
      </w:r>
      <w:proofErr w:type="spellEnd"/>
      <w:r w:rsidR="00A47D44" w:rsidRPr="009629D6">
        <w:rPr>
          <w:rFonts w:ascii="Arial" w:hAnsi="Arial" w:cs="Arial"/>
          <w:sz w:val="22"/>
          <w:szCs w:val="22"/>
        </w:rPr>
        <w:t xml:space="preserve">-bias and </w:t>
      </w:r>
      <w:proofErr w:type="spellStart"/>
      <w:r w:rsidR="00A47D44" w:rsidRPr="009629D6">
        <w:rPr>
          <w:rFonts w:ascii="Arial" w:hAnsi="Arial" w:cs="Arial"/>
          <w:sz w:val="22"/>
          <w:szCs w:val="22"/>
        </w:rPr>
        <w:t>validateMappings</w:t>
      </w:r>
      <w:proofErr w:type="spellEnd"/>
      <w:r w:rsidR="00A47D44" w:rsidRPr="009629D6">
        <w:rPr>
          <w:rFonts w:ascii="Arial" w:hAnsi="Arial" w:cs="Arial"/>
          <w:sz w:val="22"/>
          <w:szCs w:val="22"/>
        </w:rPr>
        <w:t xml:space="preserve"> flags. </w:t>
      </w:r>
      <w:r w:rsidR="00B70B18" w:rsidRPr="009629D6">
        <w:rPr>
          <w:rFonts w:ascii="Arial" w:hAnsi="Arial" w:cs="Arial"/>
          <w:sz w:val="22"/>
          <w:szCs w:val="22"/>
        </w:rPr>
        <w:lastRenderedPageBreak/>
        <w:t>Mapping efficiency was 54.8% (sample range 53-56.6%).</w:t>
      </w:r>
      <w:r w:rsidR="00521A0A">
        <w:rPr>
          <w:rFonts w:ascii="Arial" w:hAnsi="Arial" w:cs="Arial"/>
          <w:sz w:val="22"/>
          <w:szCs w:val="22"/>
        </w:rPr>
        <w:t xml:space="preserve"> </w:t>
      </w:r>
      <w:r w:rsidR="00A47D44" w:rsidRPr="009629D6">
        <w:rPr>
          <w:rFonts w:ascii="Arial" w:hAnsi="Arial" w:cs="Arial"/>
          <w:sz w:val="22"/>
          <w:szCs w:val="22"/>
        </w:rPr>
        <w:t xml:space="preserve">Transcript-level data was reduced to gene-level data via </w:t>
      </w:r>
      <w:proofErr w:type="spellStart"/>
      <w:r w:rsidR="00A47D44" w:rsidRPr="009629D6">
        <w:rPr>
          <w:rFonts w:ascii="Arial" w:hAnsi="Arial" w:cs="Arial"/>
          <w:sz w:val="22"/>
          <w:szCs w:val="22"/>
        </w:rPr>
        <w:t>tximeta</w:t>
      </w:r>
      <w:proofErr w:type="spellEnd"/>
      <w:r w:rsidR="00EB2A6B" w:rsidRPr="009629D6">
        <w:rPr>
          <w:rFonts w:ascii="Arial" w:hAnsi="Arial" w:cs="Arial"/>
          <w:sz w:val="22"/>
          <w:szCs w:val="22"/>
        </w:rPr>
        <w:t xml:space="preserve"> v1.8.4</w:t>
      </w:r>
      <w:r w:rsidR="00BD0A0D" w:rsidRPr="009629D6">
        <w:rPr>
          <w:rFonts w:ascii="Arial" w:hAnsi="Arial" w:cs="Arial"/>
          <w:sz w:val="22"/>
          <w:szCs w:val="22"/>
        </w:rPr>
        <w:t xml:space="preserve"> </w:t>
      </w:r>
      <w:r w:rsidR="00BD0A0D" w:rsidRPr="009629D6">
        <w:rPr>
          <w:rFonts w:ascii="Arial" w:hAnsi="Arial" w:cs="Arial"/>
          <w:sz w:val="22"/>
          <w:szCs w:val="22"/>
        </w:rPr>
        <w:fldChar w:fldCharType="begin" w:fldLock="1"/>
      </w:r>
      <w:r w:rsidR="00DA5A67">
        <w:rPr>
          <w:rFonts w:ascii="Arial" w:hAnsi="Arial" w:cs="Arial"/>
          <w:sz w:val="22"/>
          <w:szCs w:val="22"/>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(30)","plainTextFormattedCitation":"(30)","previouslyFormattedCitation":"(30)"},"properties":{"noteIndex":0},"schema":"https://github.com/citation-style-language/schema/raw/master/csl-citation.json"}</w:instrText>
      </w:r>
      <w:r w:rsidR="00BD0A0D" w:rsidRPr="009629D6">
        <w:rPr>
          <w:rFonts w:ascii="Arial" w:hAnsi="Arial" w:cs="Arial"/>
          <w:sz w:val="22"/>
          <w:szCs w:val="22"/>
        </w:rPr>
        <w:fldChar w:fldCharType="separate"/>
      </w:r>
      <w:r w:rsidR="00F36FA6" w:rsidRPr="00F36FA6">
        <w:rPr>
          <w:rFonts w:ascii="Arial" w:hAnsi="Arial" w:cs="Arial"/>
          <w:noProof/>
          <w:sz w:val="22"/>
          <w:szCs w:val="22"/>
        </w:rPr>
        <w:t>(30)</w:t>
      </w:r>
      <w:r w:rsidR="00BD0A0D" w:rsidRPr="009629D6">
        <w:rPr>
          <w:rFonts w:ascii="Arial" w:hAnsi="Arial" w:cs="Arial"/>
          <w:sz w:val="22"/>
          <w:szCs w:val="22"/>
        </w:rPr>
        <w:fldChar w:fldCharType="end"/>
      </w:r>
      <w:r w:rsidR="00A47D44" w:rsidRPr="009629D6">
        <w:rPr>
          <w:rFonts w:ascii="Arial" w:hAnsi="Arial" w:cs="Arial"/>
          <w:sz w:val="22"/>
          <w:szCs w:val="22"/>
        </w:rPr>
        <w:t xml:space="preserve"> and </w:t>
      </w:r>
      <w:proofErr w:type="spellStart"/>
      <w:r w:rsidR="00A47D44" w:rsidRPr="009629D6">
        <w:rPr>
          <w:rFonts w:ascii="Arial" w:hAnsi="Arial" w:cs="Arial"/>
          <w:sz w:val="22"/>
          <w:szCs w:val="22"/>
        </w:rPr>
        <w:t>txiimport</w:t>
      </w:r>
      <w:proofErr w:type="spellEnd"/>
      <w:r w:rsidR="00EB2A6B" w:rsidRPr="009629D6">
        <w:rPr>
          <w:rFonts w:ascii="Arial" w:hAnsi="Arial" w:cs="Arial"/>
          <w:sz w:val="22"/>
          <w:szCs w:val="22"/>
        </w:rPr>
        <w:t xml:space="preserve"> v1.18.0</w:t>
      </w:r>
      <w:r w:rsidR="00A47D44" w:rsidRPr="009629D6">
        <w:rPr>
          <w:rFonts w:ascii="Arial" w:hAnsi="Arial" w:cs="Arial"/>
          <w:sz w:val="22"/>
          <w:szCs w:val="22"/>
        </w:rPr>
        <w:t xml:space="preserve"> </w:t>
      </w:r>
      <w:r w:rsidR="00BD0A0D" w:rsidRPr="009629D6">
        <w:rPr>
          <w:rFonts w:ascii="Arial" w:hAnsi="Arial" w:cs="Arial"/>
          <w:sz w:val="22"/>
          <w:szCs w:val="22"/>
        </w:rPr>
        <w:fldChar w:fldCharType="begin" w:fldLock="1"/>
      </w:r>
      <w:r w:rsidR="00DA5A67">
        <w:rPr>
          <w:rFonts w:ascii="Arial" w:hAnsi="Arial" w:cs="Arial"/>
          <w:sz w:val="22"/>
          <w:szCs w:val="22"/>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(31)","plainTextFormattedCitation":"(31)","previouslyFormattedCitation":"(31)"},"properties":{"noteIndex":0},"schema":"https://github.com/citation-style-language/schema/raw/master/csl-citation.json"}</w:instrText>
      </w:r>
      <w:r w:rsidR="00BD0A0D" w:rsidRPr="009629D6">
        <w:rPr>
          <w:rFonts w:ascii="Arial" w:hAnsi="Arial" w:cs="Arial"/>
          <w:sz w:val="22"/>
          <w:szCs w:val="22"/>
        </w:rPr>
        <w:fldChar w:fldCharType="separate"/>
      </w:r>
      <w:r w:rsidR="00F36FA6" w:rsidRPr="00F36FA6">
        <w:rPr>
          <w:rFonts w:ascii="Arial" w:hAnsi="Arial" w:cs="Arial"/>
          <w:noProof/>
          <w:sz w:val="22"/>
          <w:szCs w:val="22"/>
        </w:rPr>
        <w:t>(31)</w:t>
      </w:r>
      <w:r w:rsidR="00BD0A0D" w:rsidRPr="009629D6">
        <w:rPr>
          <w:rFonts w:ascii="Arial" w:hAnsi="Arial" w:cs="Arial"/>
          <w:sz w:val="22"/>
          <w:szCs w:val="22"/>
        </w:rPr>
        <w:fldChar w:fldCharType="end"/>
      </w:r>
      <w:r w:rsidR="00BD0A0D" w:rsidRPr="009629D6">
        <w:rPr>
          <w:rFonts w:ascii="Arial" w:hAnsi="Arial" w:cs="Arial"/>
          <w:sz w:val="22"/>
          <w:szCs w:val="22"/>
        </w:rPr>
        <w:t xml:space="preserve"> </w:t>
      </w:r>
      <w:r w:rsidR="00A47D44" w:rsidRPr="009629D6">
        <w:rPr>
          <w:rFonts w:ascii="Arial" w:hAnsi="Arial" w:cs="Arial"/>
          <w:sz w:val="22"/>
          <w:szCs w:val="22"/>
        </w:rPr>
        <w:t>prior to analysis by DESeq2 v1.</w:t>
      </w:r>
      <w:r w:rsidR="00EB2A6B" w:rsidRPr="009629D6">
        <w:rPr>
          <w:rFonts w:ascii="Arial" w:hAnsi="Arial" w:cs="Arial"/>
          <w:sz w:val="22"/>
          <w:szCs w:val="22"/>
        </w:rPr>
        <w:t>30</w:t>
      </w:r>
      <w:r w:rsidR="00A47D44" w:rsidRPr="009629D6">
        <w:rPr>
          <w:rFonts w:ascii="Arial" w:hAnsi="Arial" w:cs="Arial"/>
          <w:sz w:val="22"/>
          <w:szCs w:val="22"/>
        </w:rPr>
        <w:t>.1</w:t>
      </w:r>
      <w:r w:rsidR="000300D1" w:rsidRPr="009629D6">
        <w:rPr>
          <w:rFonts w:ascii="Arial" w:hAnsi="Arial" w:cs="Arial"/>
          <w:sz w:val="22"/>
          <w:szCs w:val="22"/>
        </w:rPr>
        <w:t xml:space="preserve"> </w:t>
      </w:r>
      <w:r w:rsidR="000300D1" w:rsidRPr="009629D6">
        <w:rPr>
          <w:rFonts w:ascii="Arial" w:hAnsi="Arial" w:cs="Arial"/>
          <w:sz w:val="22"/>
          <w:szCs w:val="22"/>
        </w:rPr>
        <w:fldChar w:fldCharType="begin" w:fldLock="1"/>
      </w:r>
      <w:r w:rsidR="00F101F5">
        <w:rPr>
          <w:rFonts w:ascii="Arial" w:hAnsi="Arial" w:cs="Arial"/>
          <w:sz w:val="22"/>
          <w:szCs w:val="22"/>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http://www.mendeley.com/documents/?uuid=e2ce2dd6-6ed9-4390-81ec-5e1eeb3cc6fb"]}],"mendeley":{"formattedCitation":"(32)","plainTextFormattedCitation":"(32)","previouslyFormattedCitation":"(32)"},"properties":{"noteIndex":0},"schema":"https://github.com/citation-style-language/schema/raw/master/csl-citation.json"}</w:instrText>
      </w:r>
      <w:r w:rsidR="000300D1" w:rsidRPr="009629D6">
        <w:rPr>
          <w:rFonts w:ascii="Arial" w:hAnsi="Arial" w:cs="Arial"/>
          <w:sz w:val="22"/>
          <w:szCs w:val="22"/>
        </w:rPr>
        <w:fldChar w:fldCharType="separate"/>
      </w:r>
      <w:r w:rsidR="00F101F5" w:rsidRPr="00F101F5">
        <w:rPr>
          <w:rFonts w:ascii="Arial" w:hAnsi="Arial" w:cs="Arial"/>
          <w:noProof/>
          <w:sz w:val="22"/>
          <w:szCs w:val="22"/>
        </w:rPr>
        <w:t>(32)</w:t>
      </w:r>
      <w:r w:rsidR="000300D1" w:rsidRPr="009629D6">
        <w:rPr>
          <w:rFonts w:ascii="Arial" w:hAnsi="Arial" w:cs="Arial"/>
          <w:sz w:val="22"/>
          <w:szCs w:val="22"/>
        </w:rPr>
        <w:fldChar w:fldCharType="end"/>
      </w:r>
      <w:r w:rsidR="00A47D44" w:rsidRPr="009629D6">
        <w:rPr>
          <w:rFonts w:ascii="Arial" w:hAnsi="Arial" w:cs="Arial"/>
          <w:sz w:val="22"/>
          <w:szCs w:val="22"/>
        </w:rPr>
        <w:t>.</w:t>
      </w:r>
      <w:r w:rsidR="00521A0A">
        <w:rPr>
          <w:rFonts w:ascii="Arial" w:hAnsi="Arial" w:cs="Arial"/>
          <w:sz w:val="22"/>
          <w:szCs w:val="22"/>
        </w:rPr>
        <w:t xml:space="preserve"> </w:t>
      </w:r>
      <w:r w:rsidR="00A47D44" w:rsidRPr="009629D6">
        <w:rPr>
          <w:rFonts w:ascii="Arial" w:hAnsi="Arial" w:cs="Arial"/>
          <w:sz w:val="22"/>
          <w:szCs w:val="22"/>
        </w:rPr>
        <w:t xml:space="preserve">To </w:t>
      </w:r>
      <w:r w:rsidR="000300D1" w:rsidRPr="009629D6">
        <w:rPr>
          <w:rFonts w:ascii="Arial" w:hAnsi="Arial" w:cs="Arial"/>
          <w:sz w:val="22"/>
          <w:szCs w:val="22"/>
        </w:rPr>
        <w:t>determine</w:t>
      </w:r>
      <w:r w:rsidR="00A47D44" w:rsidRPr="009629D6">
        <w:rPr>
          <w:rFonts w:ascii="Arial" w:hAnsi="Arial" w:cs="Arial"/>
          <w:sz w:val="22"/>
          <w:szCs w:val="22"/>
        </w:rPr>
        <w:t xml:space="preserve"> differential</w:t>
      </w:r>
      <w:r w:rsidR="009876BD">
        <w:rPr>
          <w:rFonts w:ascii="Arial" w:hAnsi="Arial" w:cs="Arial"/>
          <w:sz w:val="22"/>
          <w:szCs w:val="22"/>
        </w:rPr>
        <w:t>ly</w:t>
      </w:r>
      <w:r w:rsidR="00A47D44" w:rsidRPr="009629D6">
        <w:rPr>
          <w:rFonts w:ascii="Arial" w:hAnsi="Arial" w:cs="Arial"/>
          <w:sz w:val="22"/>
          <w:szCs w:val="22"/>
        </w:rPr>
        <w:t xml:space="preserve"> </w:t>
      </w:r>
      <w:r w:rsidR="000300D1" w:rsidRPr="009629D6">
        <w:rPr>
          <w:rFonts w:ascii="Arial" w:hAnsi="Arial" w:cs="Arial"/>
          <w:sz w:val="22"/>
          <w:szCs w:val="22"/>
        </w:rPr>
        <w:t>expressed genes</w:t>
      </w:r>
      <w:r w:rsidR="00AC714A">
        <w:rPr>
          <w:rFonts w:ascii="Arial" w:hAnsi="Arial" w:cs="Arial"/>
          <w:sz w:val="22"/>
          <w:szCs w:val="22"/>
        </w:rPr>
        <w:t xml:space="preserve"> (DEGs)</w:t>
      </w:r>
      <w:r w:rsidR="009876BD">
        <w:rPr>
          <w:rFonts w:ascii="Arial" w:hAnsi="Arial" w:cs="Arial"/>
          <w:sz w:val="22"/>
          <w:szCs w:val="22"/>
        </w:rPr>
        <w:t>,</w:t>
      </w:r>
      <w:r w:rsidR="00A47D44" w:rsidRPr="009629D6">
        <w:rPr>
          <w:rFonts w:ascii="Arial" w:hAnsi="Arial" w:cs="Arial"/>
          <w:sz w:val="22"/>
          <w:szCs w:val="22"/>
        </w:rPr>
        <w:t xml:space="preserve"> we </w:t>
      </w:r>
      <w:r w:rsidR="000300D1" w:rsidRPr="009629D6">
        <w:rPr>
          <w:rFonts w:ascii="Arial" w:hAnsi="Arial" w:cs="Arial"/>
          <w:sz w:val="22"/>
          <w:szCs w:val="22"/>
        </w:rPr>
        <w:t xml:space="preserve">evaluated </w:t>
      </w:r>
      <w:r w:rsidR="00BD0A0D" w:rsidRPr="009629D6">
        <w:rPr>
          <w:rFonts w:ascii="Arial" w:hAnsi="Arial" w:cs="Arial"/>
          <w:sz w:val="22"/>
          <w:szCs w:val="22"/>
        </w:rPr>
        <w:t>14242</w:t>
      </w:r>
      <w:r w:rsidR="00A47D44" w:rsidRPr="009629D6">
        <w:rPr>
          <w:rFonts w:ascii="Arial" w:hAnsi="Arial" w:cs="Arial"/>
          <w:sz w:val="22"/>
          <w:szCs w:val="22"/>
        </w:rPr>
        <w:t xml:space="preserve"> genes, excluding those with low or no read counts</w:t>
      </w:r>
      <w:del w:id="86" w:author="Dave Bridges" w:date="2021-06-16T11:42:00Z">
        <w:r w:rsidR="00BD0A0D" w:rsidRPr="009629D6" w:rsidDel="00A71107">
          <w:rPr>
            <w:rFonts w:ascii="Arial" w:hAnsi="Arial" w:cs="Arial"/>
            <w:sz w:val="22"/>
            <w:szCs w:val="22"/>
          </w:rPr>
          <w:delText xml:space="preserve">, identifying </w:delText>
        </w:r>
        <w:commentRangeStart w:id="87"/>
        <w:r w:rsidR="00BD0A0D" w:rsidRPr="009629D6" w:rsidDel="00A71107">
          <w:rPr>
            <w:rFonts w:ascii="Arial" w:hAnsi="Arial" w:cs="Arial"/>
            <w:sz w:val="22"/>
            <w:szCs w:val="22"/>
          </w:rPr>
          <w:delText xml:space="preserve">265 </w:delText>
        </w:r>
        <w:r w:rsidR="00572314" w:rsidDel="00A71107">
          <w:rPr>
            <w:rFonts w:ascii="Arial" w:hAnsi="Arial" w:cs="Arial"/>
            <w:sz w:val="22"/>
            <w:szCs w:val="22"/>
          </w:rPr>
          <w:delText>DEGs</w:delText>
        </w:r>
        <w:r w:rsidR="00A47D44" w:rsidRPr="009629D6" w:rsidDel="00A71107">
          <w:rPr>
            <w:rFonts w:ascii="Arial" w:hAnsi="Arial" w:cs="Arial"/>
            <w:sz w:val="22"/>
            <w:szCs w:val="22"/>
          </w:rPr>
          <w:delText xml:space="preserve"> </w:delText>
        </w:r>
        <w:commentRangeEnd w:id="87"/>
        <w:r w:rsidR="00957BC4" w:rsidDel="00A71107">
          <w:rPr>
            <w:rStyle w:val="CommentReference"/>
          </w:rPr>
          <w:commentReference w:id="87"/>
        </w:r>
        <w:r w:rsidR="00A47D44" w:rsidRPr="009629D6" w:rsidDel="00A71107">
          <w:rPr>
            <w:rFonts w:ascii="Arial" w:hAnsi="Arial" w:cs="Arial"/>
            <w:sz w:val="22"/>
            <w:szCs w:val="22"/>
          </w:rPr>
          <w:delText>(q&lt;0.05)</w:delText>
        </w:r>
      </w:del>
      <w:r w:rsidR="00A47D44" w:rsidRPr="009629D6">
        <w:rPr>
          <w:rFonts w:ascii="Arial" w:hAnsi="Arial" w:cs="Arial"/>
          <w:sz w:val="22"/>
          <w:szCs w:val="22"/>
        </w:rPr>
        <w:t xml:space="preserve">. Full </w:t>
      </w:r>
      <w:r w:rsidR="00BD0A0D" w:rsidRPr="009629D6">
        <w:rPr>
          <w:rFonts w:ascii="Arial" w:hAnsi="Arial" w:cs="Arial"/>
          <w:sz w:val="22"/>
          <w:szCs w:val="22"/>
        </w:rPr>
        <w:t>gene expression results</w:t>
      </w:r>
      <w:r w:rsidR="00A47D44" w:rsidRPr="009629D6">
        <w:rPr>
          <w:rFonts w:ascii="Arial" w:hAnsi="Arial" w:cs="Arial"/>
          <w:sz w:val="22"/>
          <w:szCs w:val="22"/>
        </w:rPr>
        <w:t xml:space="preserve"> are reported in Supplementary Table 1. For gene set enrichment analyses, we used </w:t>
      </w:r>
      <w:proofErr w:type="spellStart"/>
      <w:r w:rsidR="00A47D44" w:rsidRPr="009629D6">
        <w:rPr>
          <w:rFonts w:ascii="Arial" w:hAnsi="Arial" w:cs="Arial"/>
          <w:sz w:val="22"/>
          <w:szCs w:val="22"/>
        </w:rPr>
        <w:t>ClusterProfiler</w:t>
      </w:r>
      <w:proofErr w:type="spellEnd"/>
      <w:r w:rsidR="00A47D44" w:rsidRPr="009629D6">
        <w:rPr>
          <w:rFonts w:ascii="Arial" w:hAnsi="Arial" w:cs="Arial"/>
          <w:sz w:val="22"/>
          <w:szCs w:val="22"/>
        </w:rPr>
        <w:t xml:space="preserve"> v3.16</w:t>
      </w:r>
      <w:ins w:id="88" w:author="Dave Bridges" w:date="2021-06-16T11:47:00Z">
        <w:r w:rsidR="00D12017">
          <w:rPr>
            <w:rFonts w:ascii="Arial" w:hAnsi="Arial" w:cs="Arial"/>
            <w:sz w:val="22"/>
            <w:szCs w:val="22"/>
          </w:rPr>
          <w:t xml:space="preserve"> </w:t>
        </w:r>
      </w:ins>
      <w:del w:id="89" w:author="Dave Bridges" w:date="2021-06-16T11:47:00Z">
        <w:r w:rsidR="00A47D44" w:rsidRPr="009629D6" w:rsidDel="00D12017">
          <w:rPr>
            <w:rFonts w:ascii="Arial" w:hAnsi="Arial" w:cs="Arial"/>
            <w:sz w:val="22"/>
            <w:szCs w:val="22"/>
          </w:rPr>
          <w:delText xml:space="preserve"> </w:delText>
        </w:r>
      </w:del>
      <w:ins w:id="90" w:author="Dave Bridges" w:date="2021-06-16T11:47:00Z">
        <w:r w:rsidR="00D12017" w:rsidRPr="00D12017">
          <w:rPr>
            <w:rFonts w:ascii="Arial" w:hAnsi="Arial" w:cs="Arial"/>
            <w:bCs/>
            <w:sz w:val="22"/>
            <w:szCs w:val="22"/>
            <w:rPrChange w:id="91" w:author="Dave Bridges" w:date="2021-06-16T11:47:00Z">
              <w:rPr>
                <w:rFonts w:ascii="Arial" w:hAnsi="Arial" w:cs="Arial"/>
                <w:b/>
                <w:bCs/>
                <w:sz w:val="22"/>
                <w:szCs w:val="22"/>
              </w:rPr>
            </w:rPrChange>
          </w:rPr>
          <w:t>RRID:SCR_</w:t>
        </w:r>
        <w:commentRangeStart w:id="92"/>
        <w:r w:rsidR="00D12017" w:rsidRPr="00D12017">
          <w:rPr>
            <w:rFonts w:ascii="Arial" w:hAnsi="Arial" w:cs="Arial"/>
            <w:bCs/>
            <w:sz w:val="22"/>
            <w:szCs w:val="22"/>
            <w:rPrChange w:id="93" w:author="Dave Bridges" w:date="2021-06-16T11:47:00Z">
              <w:rPr>
                <w:rFonts w:ascii="Arial" w:hAnsi="Arial" w:cs="Arial"/>
                <w:b/>
                <w:bCs/>
                <w:sz w:val="22"/>
                <w:szCs w:val="22"/>
              </w:rPr>
            </w:rPrChange>
          </w:rPr>
          <w:t>016884</w:t>
        </w:r>
      </w:ins>
      <w:commentRangeEnd w:id="92"/>
      <w:ins w:id="94" w:author="Dave Bridges" w:date="2021-06-16T11:48:00Z">
        <w:r w:rsidR="00D12017">
          <w:rPr>
            <w:rStyle w:val="CommentReference"/>
          </w:rPr>
          <w:commentReference w:id="92"/>
        </w:r>
      </w:ins>
      <w:ins w:id="95" w:author="Dave Bridges" w:date="2021-06-16T11:47:00Z">
        <w:r w:rsidR="00D12017" w:rsidRPr="00D12017">
          <w:rPr>
            <w:rFonts w:ascii="Arial" w:hAnsi="Arial" w:cs="Arial"/>
            <w:sz w:val="22"/>
            <w:szCs w:val="22"/>
          </w:rPr>
          <w:t xml:space="preserve"> </w:t>
        </w:r>
      </w:ins>
      <w:r w:rsidR="00A47D44" w:rsidRPr="009629D6">
        <w:rPr>
          <w:rFonts w:ascii="Arial" w:hAnsi="Arial" w:cs="Arial"/>
          <w:sz w:val="22"/>
          <w:szCs w:val="22"/>
        </w:rPr>
        <w:t xml:space="preserve">after ranking </w:t>
      </w:r>
      <w:r w:rsidR="00BD0A0D" w:rsidRPr="009629D6">
        <w:rPr>
          <w:rFonts w:ascii="Arial" w:hAnsi="Arial" w:cs="Arial"/>
          <w:sz w:val="22"/>
          <w:szCs w:val="22"/>
        </w:rPr>
        <w:t xml:space="preserve">genes </w:t>
      </w:r>
      <w:r w:rsidR="00A47D44" w:rsidRPr="009629D6">
        <w:rPr>
          <w:rFonts w:ascii="Arial" w:hAnsi="Arial" w:cs="Arial"/>
          <w:sz w:val="22"/>
          <w:szCs w:val="22"/>
        </w:rPr>
        <w:t>by fold change</w:t>
      </w:r>
      <w:r w:rsidR="005F2606" w:rsidRPr="009629D6">
        <w:rPr>
          <w:rFonts w:ascii="Arial" w:hAnsi="Arial" w:cs="Arial"/>
          <w:sz w:val="22"/>
          <w:szCs w:val="22"/>
        </w:rPr>
        <w:t xml:space="preserve"> and analyzing relative to Gene Ontologies. Similarities between enriched gene sets were calculated by Jaccard distances</w:t>
      </w:r>
      <w:r w:rsidR="00A47D44" w:rsidRPr="009629D6">
        <w:rPr>
          <w:rFonts w:ascii="Arial" w:hAnsi="Arial" w:cs="Arial"/>
          <w:sz w:val="22"/>
          <w:szCs w:val="22"/>
        </w:rPr>
        <w:t>. Gene set enrichment results are presented in Supplementary Table 2. Data are available from GEO at accession number</w:t>
      </w:r>
      <w:r w:rsidR="00C375C2">
        <w:rPr>
          <w:rFonts w:ascii="Arial" w:hAnsi="Arial" w:cs="Arial"/>
          <w:sz w:val="22"/>
          <w:szCs w:val="22"/>
        </w:rPr>
        <w:t xml:space="preserve"> GSE175620.</w:t>
      </w:r>
    </w:p>
    <w:p w14:paraId="3EC34251" w14:textId="63D3E38F" w:rsidR="00F06841" w:rsidRDefault="00F06841" w:rsidP="00C55AF5">
      <w:pPr>
        <w:rPr>
          <w:rFonts w:ascii="Arial" w:hAnsi="Arial" w:cs="Arial"/>
          <w:color w:val="000000" w:themeColor="text1"/>
          <w:sz w:val="22"/>
          <w:szCs w:val="22"/>
        </w:rPr>
      </w:pPr>
    </w:p>
    <w:p w14:paraId="64264347" w14:textId="5C4E5DA9" w:rsidR="009D5728" w:rsidRDefault="009D5728" w:rsidP="00C55AF5">
      <w:pPr>
        <w:pStyle w:val="Heading2"/>
      </w:pPr>
      <w:r>
        <w:t xml:space="preserve">Mammary Gland </w:t>
      </w:r>
      <w:r w:rsidR="00CE0941">
        <w:t xml:space="preserve">Histology and </w:t>
      </w:r>
      <w:r>
        <w:t xml:space="preserve">Adipocyte </w:t>
      </w:r>
      <w:r w:rsidR="00CE0941">
        <w:t xml:space="preserve">Assessment </w:t>
      </w:r>
    </w:p>
    <w:p w14:paraId="76BD7070" w14:textId="29F3FE18" w:rsidR="001533D5" w:rsidRDefault="00CE0941" w:rsidP="00C55AF5">
      <w:pPr>
        <w:rPr>
          <w:rFonts w:ascii="Arial" w:eastAsia="Times New Roman" w:hAnsi="Arial" w:cs="Arial"/>
          <w:color w:val="000000"/>
          <w:sz w:val="22"/>
          <w:szCs w:val="22"/>
        </w:rPr>
      </w:pPr>
      <w:r>
        <w:rPr>
          <w:rFonts w:ascii="Arial" w:hAnsi="Arial" w:cs="Arial"/>
          <w:color w:val="000000" w:themeColor="text1"/>
          <w:sz w:val="22"/>
          <w:szCs w:val="22"/>
        </w:rPr>
        <w:t>M</w:t>
      </w:r>
      <w:r w:rsidRPr="00EF5551">
        <w:rPr>
          <w:rFonts w:ascii="Arial" w:hAnsi="Arial" w:cs="Arial"/>
          <w:color w:val="000000" w:themeColor="text1"/>
          <w:sz w:val="22"/>
          <w:szCs w:val="22"/>
        </w:rPr>
        <w:t xml:space="preserve">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w:t>
      </w:r>
      <w:r w:rsidR="009876BD">
        <w:rPr>
          <w:rFonts w:ascii="Arial" w:hAnsi="Arial" w:cs="Arial"/>
          <w:color w:val="000000" w:themeColor="text1"/>
          <w:sz w:val="22"/>
          <w:szCs w:val="22"/>
        </w:rPr>
        <w:t xml:space="preserve"> Core</w:t>
      </w:r>
      <w:r w:rsidRPr="00EF5551">
        <w:rPr>
          <w:rFonts w:ascii="Arial" w:hAnsi="Arial" w:cs="Arial"/>
          <w:color w:val="000000" w:themeColor="text1"/>
          <w:sz w:val="22"/>
          <w:szCs w:val="22"/>
        </w:rPr>
        <w:t xml:space="preserve">. Slides </w:t>
      </w:r>
      <w:r w:rsidRPr="00FA4FC3">
        <w:rPr>
          <w:rFonts w:ascii="Arial" w:hAnsi="Arial" w:cs="Arial"/>
          <w:color w:val="000000" w:themeColor="text1"/>
          <w:sz w:val="22"/>
          <w:szCs w:val="22"/>
        </w:rPr>
        <w:t xml:space="preserve">were blindly assessed for adipocyte size and </w:t>
      </w:r>
      <w:r w:rsidR="009876BD" w:rsidRPr="00FA4FC3">
        <w:rPr>
          <w:rFonts w:ascii="Arial" w:hAnsi="Arial" w:cs="Arial"/>
          <w:color w:val="000000" w:themeColor="text1"/>
          <w:sz w:val="22"/>
          <w:szCs w:val="22"/>
        </w:rPr>
        <w:t>number using</w:t>
      </w:r>
      <w:r w:rsidRPr="00FA4FC3">
        <w:rPr>
          <w:rFonts w:ascii="Arial" w:hAnsi="Arial" w:cs="Arial"/>
          <w:color w:val="000000" w:themeColor="text1"/>
          <w:sz w:val="22"/>
          <w:szCs w:val="22"/>
        </w:rPr>
        <w:t xml:space="preserve"> one slide per mouse.</w:t>
      </w:r>
      <w:r w:rsidRPr="00FA4FC3">
        <w:rPr>
          <w:rFonts w:ascii="Arial" w:eastAsia="Times New Roman" w:hAnsi="Arial" w:cs="Arial"/>
          <w:color w:val="000000"/>
          <w:sz w:val="22"/>
          <w:szCs w:val="22"/>
        </w:rPr>
        <w:t xml:space="preserve"> </w:t>
      </w:r>
      <w:r w:rsidR="004B6823" w:rsidRPr="00FA4FC3">
        <w:rPr>
          <w:rFonts w:ascii="Arial" w:eastAsia="Times New Roman" w:hAnsi="Arial" w:cs="Arial"/>
          <w:color w:val="000000"/>
          <w:sz w:val="22"/>
          <w:szCs w:val="22"/>
        </w:rPr>
        <w:t xml:space="preserve">Using </w:t>
      </w:r>
      <w:r w:rsidR="00B119B7" w:rsidRPr="00FA4FC3">
        <w:rPr>
          <w:rFonts w:ascii="Arial" w:eastAsia="Times New Roman" w:hAnsi="Arial" w:cs="Arial"/>
          <w:color w:val="000000"/>
          <w:sz w:val="22"/>
          <w:szCs w:val="22"/>
        </w:rPr>
        <w:t>an EVOS</w:t>
      </w:r>
      <w:r w:rsidR="002B552F" w:rsidRPr="00FA4FC3">
        <w:rPr>
          <w:rFonts w:ascii="Arial" w:eastAsia="Times New Roman" w:hAnsi="Arial" w:cs="Arial"/>
          <w:color w:val="000000"/>
          <w:sz w:val="22"/>
          <w:szCs w:val="22"/>
        </w:rPr>
        <w:t xml:space="preserve"> XL</w:t>
      </w:r>
      <w:r w:rsidR="009876BD" w:rsidRPr="00FA4FC3">
        <w:rPr>
          <w:rFonts w:ascii="Arial" w:eastAsia="Times New Roman" w:hAnsi="Arial" w:cs="Arial"/>
          <w:color w:val="000000"/>
          <w:sz w:val="22"/>
          <w:szCs w:val="22"/>
        </w:rPr>
        <w:t xml:space="preserve"> </w:t>
      </w:r>
      <w:r w:rsidR="00E8617F" w:rsidRPr="00FA4FC3">
        <w:rPr>
          <w:rFonts w:ascii="Arial" w:eastAsia="Times New Roman" w:hAnsi="Arial" w:cs="Arial"/>
          <w:color w:val="000000"/>
          <w:sz w:val="22"/>
          <w:szCs w:val="22"/>
        </w:rPr>
        <w:t xml:space="preserve">Imaging System </w:t>
      </w:r>
      <w:r w:rsidR="00B119B7" w:rsidRPr="00FA4FC3">
        <w:rPr>
          <w:rFonts w:ascii="Arial" w:eastAsia="Times New Roman" w:hAnsi="Arial" w:cs="Arial"/>
          <w:color w:val="000000"/>
          <w:sz w:val="22"/>
          <w:szCs w:val="22"/>
        </w:rPr>
        <w:t>inverted fluorescent microscope</w:t>
      </w:r>
      <w:r w:rsidR="009876BD" w:rsidRPr="00FA4FC3">
        <w:rPr>
          <w:rFonts w:ascii="Arial" w:eastAsia="Times New Roman" w:hAnsi="Arial" w:cs="Arial"/>
          <w:color w:val="000000"/>
          <w:sz w:val="22"/>
          <w:szCs w:val="22"/>
        </w:rPr>
        <w:t xml:space="preserve"> (</w:t>
      </w:r>
      <w:r w:rsidR="00FA4FC3" w:rsidRPr="00FA4FC3">
        <w:rPr>
          <w:rFonts w:ascii="Arial" w:eastAsia="Times New Roman" w:hAnsi="Arial" w:cs="Arial"/>
          <w:color w:val="000000"/>
          <w:sz w:val="22"/>
          <w:szCs w:val="22"/>
        </w:rPr>
        <w:t xml:space="preserve">Invitrogen by </w:t>
      </w:r>
      <w:proofErr w:type="spellStart"/>
      <w:r w:rsidR="00E8617F" w:rsidRPr="00FA4FC3">
        <w:rPr>
          <w:rFonts w:ascii="Arial" w:eastAsia="Times New Roman" w:hAnsi="Arial" w:cs="Arial"/>
          <w:color w:val="000000"/>
          <w:sz w:val="22"/>
          <w:szCs w:val="22"/>
        </w:rPr>
        <w:t>ThermoFisher</w:t>
      </w:r>
      <w:proofErr w:type="spellEnd"/>
      <w:r w:rsidR="00E8617F" w:rsidRPr="00FA4FC3">
        <w:rPr>
          <w:rFonts w:ascii="Arial" w:eastAsia="Times New Roman" w:hAnsi="Arial" w:cs="Arial"/>
          <w:color w:val="000000"/>
          <w:sz w:val="22"/>
          <w:szCs w:val="22"/>
        </w:rPr>
        <w:t xml:space="preserve"> Scientific</w:t>
      </w:r>
      <w:r w:rsidR="00B35CAA">
        <w:rPr>
          <w:rFonts w:ascii="Arial" w:eastAsia="Times New Roman" w:hAnsi="Arial" w:cs="Arial"/>
          <w:color w:val="000000"/>
          <w:sz w:val="22"/>
          <w:szCs w:val="22"/>
        </w:rPr>
        <w:t>,</w:t>
      </w:r>
      <w:r w:rsidR="00E8617F" w:rsidRPr="00FA4FC3">
        <w:rPr>
          <w:rFonts w:ascii="Arial" w:eastAsia="Times New Roman" w:hAnsi="Arial" w:cs="Arial"/>
          <w:color w:val="000000"/>
          <w:sz w:val="22"/>
          <w:szCs w:val="22"/>
        </w:rPr>
        <w:t xml:space="preserve"> catalog #</w:t>
      </w:r>
      <w:r w:rsidR="00FA4FC3" w:rsidRPr="00FA4FC3">
        <w:rPr>
          <w:rFonts w:ascii="Arial" w:eastAsia="Times New Roman" w:hAnsi="Arial" w:cs="Arial"/>
          <w:color w:val="222222"/>
          <w:sz w:val="22"/>
          <w:szCs w:val="22"/>
          <w:shd w:val="clear" w:color="auto" w:fill="FFFFFF"/>
        </w:rPr>
        <w:t xml:space="preserve"> </w:t>
      </w:r>
      <w:r w:rsidR="00FA4FC3" w:rsidRPr="00FA4FC3">
        <w:rPr>
          <w:rFonts w:ascii="Arial" w:eastAsia="Times New Roman" w:hAnsi="Arial" w:cs="Arial"/>
          <w:color w:val="000000"/>
          <w:sz w:val="22"/>
          <w:szCs w:val="22"/>
        </w:rPr>
        <w:t>AME3300</w:t>
      </w:r>
      <w:r w:rsidR="009876BD" w:rsidRPr="00FA4FC3">
        <w:rPr>
          <w:rFonts w:ascii="Arial" w:eastAsia="Times New Roman" w:hAnsi="Arial" w:cs="Arial"/>
          <w:color w:val="000000"/>
          <w:sz w:val="22"/>
          <w:szCs w:val="22"/>
        </w:rPr>
        <w:t>)</w:t>
      </w:r>
      <w:r w:rsidR="00B119B7" w:rsidRPr="00FA4FC3">
        <w:rPr>
          <w:rFonts w:ascii="Arial" w:eastAsia="Times New Roman" w:hAnsi="Arial" w:cs="Arial"/>
          <w:color w:val="000000"/>
          <w:sz w:val="22"/>
          <w:szCs w:val="22"/>
        </w:rPr>
        <w:t xml:space="preserve">, eight representative </w:t>
      </w:r>
      <w:r w:rsidR="003A51B3" w:rsidRPr="00FA4FC3">
        <w:rPr>
          <w:rFonts w:ascii="Arial" w:eastAsia="Times New Roman" w:hAnsi="Arial" w:cs="Arial"/>
          <w:color w:val="000000"/>
          <w:sz w:val="22"/>
          <w:szCs w:val="22"/>
        </w:rPr>
        <w:t xml:space="preserve">pictures </w:t>
      </w:r>
      <w:r w:rsidR="00B119B7" w:rsidRPr="00FA4FC3">
        <w:rPr>
          <w:rFonts w:ascii="Arial" w:eastAsia="Times New Roman" w:hAnsi="Arial" w:cs="Arial"/>
          <w:color w:val="000000"/>
          <w:sz w:val="22"/>
          <w:szCs w:val="22"/>
        </w:rPr>
        <w:t>per slide</w:t>
      </w:r>
      <w:r w:rsidR="00CA7667">
        <w:rPr>
          <w:rFonts w:ascii="Arial" w:eastAsia="Times New Roman" w:hAnsi="Arial" w:cs="Arial"/>
          <w:color w:val="000000"/>
          <w:sz w:val="22"/>
          <w:szCs w:val="22"/>
        </w:rPr>
        <w:t xml:space="preserve"> were taken at </w:t>
      </w:r>
      <w:del w:id="96" w:author="Dave Bridges" w:date="2021-06-16T11:42:00Z">
        <w:r w:rsidR="00CA7667" w:rsidDel="00F101F5">
          <w:rPr>
            <w:rFonts w:ascii="Arial" w:eastAsia="Times New Roman" w:hAnsi="Arial" w:cs="Arial"/>
            <w:color w:val="000000"/>
            <w:sz w:val="22"/>
            <w:szCs w:val="22"/>
          </w:rPr>
          <w:delText xml:space="preserve">10x </w:delText>
        </w:r>
      </w:del>
      <w:r w:rsidR="00CA7667">
        <w:rPr>
          <w:rFonts w:ascii="Arial" w:eastAsia="Times New Roman" w:hAnsi="Arial" w:cs="Arial"/>
          <w:color w:val="000000"/>
          <w:sz w:val="22"/>
          <w:szCs w:val="22"/>
        </w:rPr>
        <w:t>and</w:t>
      </w:r>
      <w:r w:rsidR="003A51B3" w:rsidRPr="00FA4FC3">
        <w:rPr>
          <w:rFonts w:ascii="Arial" w:eastAsia="Times New Roman" w:hAnsi="Arial" w:cs="Arial"/>
          <w:color w:val="000000"/>
          <w:sz w:val="22"/>
          <w:szCs w:val="22"/>
        </w:rPr>
        <w:t xml:space="preserve"> cover</w:t>
      </w:r>
      <w:r w:rsidR="00CA7667">
        <w:rPr>
          <w:rFonts w:ascii="Arial" w:eastAsia="Times New Roman" w:hAnsi="Arial" w:cs="Arial"/>
          <w:color w:val="000000"/>
          <w:sz w:val="22"/>
          <w:szCs w:val="22"/>
        </w:rPr>
        <w:t>ed</w:t>
      </w:r>
      <w:r w:rsidR="003A51B3" w:rsidRPr="00FA4FC3">
        <w:rPr>
          <w:rFonts w:ascii="Arial" w:eastAsia="Times New Roman" w:hAnsi="Arial" w:cs="Arial"/>
          <w:color w:val="000000"/>
          <w:sz w:val="22"/>
          <w:szCs w:val="22"/>
        </w:rPr>
        <w:t xml:space="preserve"> the entire tissue area</w:t>
      </w:r>
      <w:r w:rsidR="00CA7667">
        <w:rPr>
          <w:rFonts w:ascii="Arial" w:eastAsia="Times New Roman" w:hAnsi="Arial" w:cs="Arial"/>
          <w:color w:val="000000"/>
          <w:sz w:val="22"/>
          <w:szCs w:val="22"/>
        </w:rPr>
        <w:t xml:space="preserve">. </w:t>
      </w:r>
      <w:r w:rsidR="009D5728" w:rsidRPr="00FA4FC3">
        <w:rPr>
          <w:rFonts w:ascii="Arial" w:eastAsia="Times New Roman" w:hAnsi="Arial" w:cs="Arial"/>
          <w:color w:val="000000"/>
          <w:sz w:val="22"/>
          <w:szCs w:val="22"/>
        </w:rPr>
        <w:t>Mammary gland adipocytes were quantified using ImageJ</w:t>
      </w:r>
      <w:r w:rsidRPr="00FA4FC3">
        <w:rPr>
          <w:rFonts w:ascii="Arial" w:eastAsia="Times New Roman" w:hAnsi="Arial" w:cs="Arial"/>
          <w:color w:val="000000"/>
          <w:sz w:val="22"/>
          <w:szCs w:val="22"/>
        </w:rPr>
        <w:t xml:space="preserve"> </w:t>
      </w:r>
      <w:r w:rsidR="003A51B3" w:rsidRPr="00FA4FC3">
        <w:rPr>
          <w:rFonts w:ascii="Arial" w:eastAsia="Times New Roman" w:hAnsi="Arial" w:cs="Arial"/>
          <w:color w:val="000000"/>
          <w:sz w:val="22"/>
          <w:szCs w:val="22"/>
        </w:rPr>
        <w:t>with</w:t>
      </w:r>
      <w:r w:rsidR="003A51B3" w:rsidRPr="00FA4FC3">
        <w:rPr>
          <w:rFonts w:ascii="Arial" w:hAnsi="Arial" w:cs="Arial"/>
          <w:bCs/>
          <w:color w:val="000000" w:themeColor="text1"/>
          <w:sz w:val="22"/>
          <w:szCs w:val="22"/>
        </w:rPr>
        <w:t xml:space="preserve"> </w:t>
      </w:r>
      <w:r w:rsidR="00B119B7" w:rsidRPr="00FA4FC3">
        <w:rPr>
          <w:rFonts w:ascii="Arial" w:eastAsia="Times New Roman" w:hAnsi="Arial" w:cs="Arial"/>
          <w:color w:val="000000"/>
          <w:sz w:val="22"/>
          <w:szCs w:val="22"/>
        </w:rPr>
        <w:t>A</w:t>
      </w:r>
      <w:r w:rsidR="009D5728" w:rsidRPr="00FA4FC3">
        <w:rPr>
          <w:rFonts w:ascii="Arial" w:eastAsia="Times New Roman" w:hAnsi="Arial" w:cs="Arial"/>
          <w:color w:val="000000"/>
          <w:sz w:val="22"/>
          <w:szCs w:val="22"/>
        </w:rPr>
        <w:t xml:space="preserve">dipocyte </w:t>
      </w:r>
      <w:r w:rsidR="00B119B7" w:rsidRPr="00FA4FC3">
        <w:rPr>
          <w:rFonts w:ascii="Arial" w:eastAsia="Times New Roman" w:hAnsi="Arial" w:cs="Arial"/>
          <w:color w:val="000000"/>
          <w:sz w:val="22"/>
          <w:szCs w:val="22"/>
        </w:rPr>
        <w:t>T</w:t>
      </w:r>
      <w:r w:rsidR="009D5728" w:rsidRPr="00FA4FC3">
        <w:rPr>
          <w:rFonts w:ascii="Arial" w:eastAsia="Times New Roman" w:hAnsi="Arial" w:cs="Arial"/>
          <w:color w:val="000000"/>
          <w:sz w:val="22"/>
          <w:szCs w:val="22"/>
        </w:rPr>
        <w:t xml:space="preserve">ools </w:t>
      </w:r>
      <w:r w:rsidR="00B119B7" w:rsidRPr="00FA4FC3">
        <w:rPr>
          <w:rFonts w:ascii="Arial" w:eastAsia="Times New Roman" w:hAnsi="Arial" w:cs="Arial"/>
          <w:color w:val="000000"/>
          <w:sz w:val="22"/>
          <w:szCs w:val="22"/>
        </w:rPr>
        <w:t xml:space="preserve">Macros </w:t>
      </w:r>
      <w:r w:rsidRPr="00FA4FC3">
        <w:rPr>
          <w:rFonts w:ascii="Arial" w:eastAsia="Times New Roman" w:hAnsi="Arial" w:cs="Arial"/>
          <w:color w:val="000000"/>
          <w:sz w:val="22"/>
          <w:szCs w:val="22"/>
        </w:rPr>
        <w:t>Plugin</w:t>
      </w:r>
      <w:r w:rsidR="0000462A" w:rsidRPr="00FA4FC3">
        <w:rPr>
          <w:rFonts w:ascii="Arial" w:eastAsia="Times New Roman" w:hAnsi="Arial" w:cs="Arial"/>
          <w:color w:val="000000"/>
          <w:sz w:val="22"/>
          <w:szCs w:val="22"/>
        </w:rPr>
        <w:t xml:space="preserve"> </w:t>
      </w:r>
      <w:r w:rsidR="0000462A" w:rsidRPr="00FA4FC3">
        <w:rPr>
          <w:rFonts w:ascii="Arial" w:eastAsia="Times New Roman" w:hAnsi="Arial" w:cs="Arial"/>
          <w:color w:val="000000"/>
          <w:sz w:val="22"/>
          <w:szCs w:val="22"/>
        </w:rPr>
        <w:fldChar w:fldCharType="begin" w:fldLock="1"/>
      </w:r>
      <w:r w:rsidR="00F101F5">
        <w:rPr>
          <w:rFonts w:ascii="Arial" w:eastAsia="Times New Roman" w:hAnsi="Arial" w:cs="Arial"/>
          <w:color w:val="000000"/>
          <w:sz w:val="22"/>
          <w:szCs w:val="22"/>
        </w:rPr>
        <w:instrText>ADDIN CSL_CITATION {"citationItems":[{"id":"ITEM-1","itemData":{"author":[{"dropping-particle":"","family":"MontpellierRessourcesImagerie","given":"","non-dropping-particle":"","parse-names":false,"suffix":""}],"id":"ITEM-1","issued":{"date-parts":[["2020"]]},"title":"Adipocytes Tools","type":"webpage"},"uris":["http://www.mendeley.com/documents/?uuid=c2fb7662-eedc-4a69-98d1-2ba221733b2c","http://www.mendeley.com/documents/?uuid=bfb0dd9e-0043-452b-8a64-b64f04882f46"]}],"mendeley":{"formattedCitation":"(33)","plainTextFormattedCitation":"(33)","previouslyFormattedCitation":"(33)"},"properties":{"noteIndex":0},"schema":"https://github.com/citation-style-language/schema/raw/master/csl-citation.json"}</w:instrText>
      </w:r>
      <w:r w:rsidR="0000462A" w:rsidRPr="00FA4FC3">
        <w:rPr>
          <w:rFonts w:ascii="Arial" w:eastAsia="Times New Roman" w:hAnsi="Arial" w:cs="Arial"/>
          <w:color w:val="000000"/>
          <w:sz w:val="22"/>
          <w:szCs w:val="22"/>
        </w:rPr>
        <w:fldChar w:fldCharType="separate"/>
      </w:r>
      <w:r w:rsidR="00F36FA6" w:rsidRPr="00F36FA6">
        <w:rPr>
          <w:rFonts w:ascii="Arial" w:eastAsia="Times New Roman" w:hAnsi="Arial" w:cs="Arial"/>
          <w:noProof/>
          <w:color w:val="000000"/>
          <w:sz w:val="22"/>
          <w:szCs w:val="22"/>
        </w:rPr>
        <w:t>(33)</w:t>
      </w:r>
      <w:r w:rsidR="0000462A" w:rsidRPr="00FA4FC3">
        <w:rPr>
          <w:rFonts w:ascii="Arial" w:eastAsia="Times New Roman" w:hAnsi="Arial" w:cs="Arial"/>
          <w:color w:val="000000"/>
          <w:sz w:val="22"/>
          <w:szCs w:val="22"/>
        </w:rPr>
        <w:fldChar w:fldCharType="end"/>
      </w:r>
      <w:r w:rsidR="0000462A" w:rsidRPr="00FA4FC3">
        <w:rPr>
          <w:rFonts w:ascii="Arial" w:eastAsia="Times New Roman" w:hAnsi="Arial" w:cs="Arial"/>
          <w:color w:val="000000"/>
          <w:sz w:val="22"/>
          <w:szCs w:val="22"/>
        </w:rPr>
        <w:t>.</w:t>
      </w:r>
      <w:r w:rsidR="009D5728" w:rsidRPr="00FA4FC3">
        <w:rPr>
          <w:rFonts w:ascii="Arial" w:eastAsia="Times New Roman" w:hAnsi="Arial" w:cs="Arial"/>
          <w:color w:val="000000"/>
          <w:sz w:val="22"/>
          <w:szCs w:val="22"/>
        </w:rPr>
        <w:t xml:space="preserve"> In analyzing our images</w:t>
      </w:r>
      <w:r w:rsidR="003A51B3" w:rsidRPr="00FA4FC3">
        <w:rPr>
          <w:rFonts w:ascii="Arial" w:eastAsia="Times New Roman" w:hAnsi="Arial" w:cs="Arial"/>
          <w:color w:val="000000"/>
          <w:sz w:val="22"/>
          <w:szCs w:val="22"/>
        </w:rPr>
        <w:t>,</w:t>
      </w:r>
      <w:r w:rsidR="009D5728" w:rsidRPr="00FA4FC3">
        <w:rPr>
          <w:rFonts w:ascii="Arial" w:eastAsia="Times New Roman" w:hAnsi="Arial" w:cs="Arial"/>
          <w:color w:val="000000"/>
          <w:sz w:val="22"/>
          <w:szCs w:val="22"/>
        </w:rPr>
        <w:t xml:space="preserve"> the parameter</w:t>
      </w:r>
      <w:r w:rsidR="005F64D4" w:rsidRPr="00FA4FC3">
        <w:rPr>
          <w:rFonts w:ascii="Arial" w:eastAsia="Times New Roman" w:hAnsi="Arial" w:cs="Arial"/>
          <w:color w:val="000000"/>
          <w:sz w:val="22"/>
          <w:szCs w:val="22"/>
        </w:rPr>
        <w:t xml:space="preserve"> filters</w:t>
      </w:r>
      <w:r w:rsidR="009D5728" w:rsidRPr="00FA4FC3">
        <w:rPr>
          <w:rFonts w:ascii="Arial" w:eastAsia="Times New Roman" w:hAnsi="Arial" w:cs="Arial"/>
          <w:color w:val="000000"/>
          <w:sz w:val="22"/>
          <w:szCs w:val="22"/>
        </w:rPr>
        <w:t xml:space="preserve"> for </w:t>
      </w:r>
      <w:r w:rsidRPr="00FA4FC3">
        <w:rPr>
          <w:rFonts w:ascii="Arial" w:eastAsia="Times New Roman" w:hAnsi="Arial" w:cs="Arial"/>
          <w:color w:val="000000"/>
          <w:sz w:val="22"/>
          <w:szCs w:val="22"/>
        </w:rPr>
        <w:t xml:space="preserve">adipocytes </w:t>
      </w:r>
      <w:r w:rsidR="009C1150" w:rsidRPr="00FA4FC3">
        <w:rPr>
          <w:rFonts w:ascii="Arial" w:eastAsia="Times New Roman" w:hAnsi="Arial" w:cs="Arial"/>
          <w:color w:val="000000"/>
          <w:sz w:val="22"/>
          <w:szCs w:val="22"/>
        </w:rPr>
        <w:t>using the processing option</w:t>
      </w:r>
      <w:r w:rsidR="004C6AE5" w:rsidRPr="00FA4FC3">
        <w:rPr>
          <w:rFonts w:ascii="Arial" w:eastAsia="Times New Roman" w:hAnsi="Arial" w:cs="Arial"/>
          <w:color w:val="000000"/>
          <w:sz w:val="22"/>
          <w:szCs w:val="22"/>
        </w:rPr>
        <w:t>s</w:t>
      </w:r>
      <w:r w:rsidR="0018175C">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40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1000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and</w:t>
      </w:r>
      <w:r>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30</w:t>
      </w:r>
      <w:r w:rsidR="0000462A">
        <w:rPr>
          <w:rFonts w:ascii="Arial" w:eastAsia="Times New Roman" w:hAnsi="Arial" w:cs="Arial"/>
          <w:color w:val="000000"/>
          <w:sz w:val="22"/>
          <w:szCs w:val="22"/>
        </w:rPr>
        <w:t xml:space="preserve"> dilates</w:t>
      </w:r>
      <w:r w:rsidR="003A51B3">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 xml:space="preserve"> </w:t>
      </w:r>
      <w:r w:rsidR="003A51B3">
        <w:rPr>
          <w:rFonts w:ascii="Arial" w:eastAsia="Times New Roman" w:hAnsi="Arial" w:cs="Arial"/>
          <w:color w:val="000000"/>
          <w:sz w:val="22"/>
          <w:szCs w:val="22"/>
        </w:rPr>
        <w:t>T</w:t>
      </w:r>
      <w:r w:rsidR="009D5728" w:rsidRPr="009D5728">
        <w:rPr>
          <w:rFonts w:ascii="Arial" w:eastAsia="Times New Roman" w:hAnsi="Arial" w:cs="Arial"/>
          <w:color w:val="000000"/>
          <w:sz w:val="22"/>
          <w:szCs w:val="22"/>
        </w:rPr>
        <w:t xml:space="preserve">he parameters for </w:t>
      </w:r>
      <w:r w:rsidR="009C1150">
        <w:rPr>
          <w:rFonts w:ascii="Arial" w:eastAsia="Times New Roman" w:hAnsi="Arial" w:cs="Arial"/>
          <w:color w:val="000000"/>
          <w:sz w:val="22"/>
          <w:szCs w:val="22"/>
        </w:rPr>
        <w:t>segmentation option</w:t>
      </w:r>
      <w:r w:rsidR="004C6AE5">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600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and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1500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w:t>
      </w:r>
      <w:r>
        <w:rPr>
          <w:rFonts w:ascii="Arial" w:eastAsia="Times New Roman" w:hAnsi="Arial" w:cs="Arial"/>
          <w:color w:val="000000"/>
          <w:sz w:val="22"/>
          <w:szCs w:val="22"/>
        </w:rPr>
        <w:t>Potential a</w:t>
      </w:r>
      <w:r w:rsidR="00ED7393">
        <w:rPr>
          <w:rFonts w:ascii="Arial" w:eastAsia="Times New Roman" w:hAnsi="Arial" w:cs="Arial"/>
          <w:color w:val="000000"/>
          <w:sz w:val="22"/>
          <w:szCs w:val="22"/>
        </w:rPr>
        <w:t xml:space="preserve">dipocytes that were </w:t>
      </w:r>
      <w:r w:rsidR="005F64D4">
        <w:rPr>
          <w:rFonts w:ascii="Arial" w:eastAsia="Times New Roman" w:hAnsi="Arial" w:cs="Arial"/>
          <w:color w:val="000000"/>
          <w:sz w:val="22"/>
          <w:szCs w:val="22"/>
        </w:rPr>
        <w:t xml:space="preserve">blurry, cut off, or </w:t>
      </w:r>
      <w:r w:rsidR="00ED7393">
        <w:rPr>
          <w:rFonts w:ascii="Arial" w:eastAsia="Times New Roman" w:hAnsi="Arial" w:cs="Arial"/>
          <w:color w:val="000000"/>
          <w:sz w:val="22"/>
          <w:szCs w:val="22"/>
        </w:rPr>
        <w:t>below the</w:t>
      </w:r>
      <w:del w:id="97" w:author="Dave Bridges" w:date="2021-06-16T11:42:00Z">
        <w:r w:rsidR="00ED7393" w:rsidDel="00F101F5">
          <w:rPr>
            <w:rFonts w:ascii="Arial" w:eastAsia="Times New Roman" w:hAnsi="Arial" w:cs="Arial"/>
            <w:color w:val="000000"/>
            <w:sz w:val="22"/>
            <w:szCs w:val="22"/>
          </w:rPr>
          <w:delText xml:space="preserve"> 20</w:delText>
        </w:r>
        <w:r w:rsidR="003A51B3" w:rsidDel="00F101F5">
          <w:rPr>
            <w:rFonts w:ascii="Arial" w:eastAsia="Times New Roman" w:hAnsi="Arial" w:cs="Arial"/>
            <w:color w:val="000000"/>
            <w:sz w:val="22"/>
            <w:szCs w:val="22"/>
          </w:rPr>
          <w:delText>-</w:delText>
        </w:r>
        <w:r w:rsidR="00ED7393" w:rsidDel="00F101F5">
          <w:rPr>
            <w:rFonts w:ascii="Arial" w:eastAsia="Times New Roman" w:hAnsi="Arial" w:cs="Arial"/>
            <w:color w:val="000000"/>
            <w:sz w:val="22"/>
            <w:szCs w:val="22"/>
          </w:rPr>
          <w:delText>pixel</w:delText>
        </w:r>
      </w:del>
      <w:r w:rsidR="00ED7393">
        <w:rPr>
          <w:rFonts w:ascii="Arial" w:eastAsia="Times New Roman" w:hAnsi="Arial" w:cs="Arial"/>
          <w:color w:val="000000"/>
          <w:sz w:val="22"/>
          <w:szCs w:val="22"/>
        </w:rPr>
        <w:t xml:space="preserve"> threshold </w:t>
      </w:r>
      <w:proofErr w:type="gramStart"/>
      <w:r w:rsidR="00ED7393">
        <w:rPr>
          <w:rFonts w:ascii="Arial" w:eastAsia="Times New Roman" w:hAnsi="Arial" w:cs="Arial"/>
          <w:color w:val="000000"/>
          <w:sz w:val="22"/>
          <w:szCs w:val="22"/>
        </w:rPr>
        <w:t>were</w:t>
      </w:r>
      <w:proofErr w:type="gramEnd"/>
      <w:r w:rsidR="00ED7393">
        <w:rPr>
          <w:rFonts w:ascii="Arial" w:eastAsia="Times New Roman" w:hAnsi="Arial" w:cs="Arial"/>
          <w:color w:val="000000"/>
          <w:sz w:val="22"/>
          <w:szCs w:val="22"/>
        </w:rPr>
        <w:t xml:space="preserve"> excluded from the assessment</w:t>
      </w:r>
      <w:r w:rsidR="002B13D9">
        <w:rPr>
          <w:rFonts w:ascii="Arial" w:eastAsia="Times New Roman" w:hAnsi="Arial" w:cs="Arial"/>
          <w:color w:val="000000"/>
          <w:sz w:val="22"/>
          <w:szCs w:val="22"/>
        </w:rPr>
        <w:t xml:space="preserve"> to maintain accurate measurements</w:t>
      </w:r>
      <w:r w:rsidR="00ED7393">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Once these two parameters were set on the image, manual addition</w:t>
      </w:r>
      <w:r w:rsidR="003A51B3">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and deletion</w:t>
      </w:r>
      <w:r w:rsidR="003A51B3">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were performed to ensure adipocytes were properly </w:t>
      </w:r>
      <w:r>
        <w:rPr>
          <w:rFonts w:ascii="Arial" w:eastAsia="Times New Roman" w:hAnsi="Arial" w:cs="Arial"/>
          <w:color w:val="000000"/>
          <w:sz w:val="22"/>
          <w:szCs w:val="22"/>
        </w:rPr>
        <w:t>identified</w:t>
      </w:r>
      <w:r w:rsidR="009D5728" w:rsidRPr="009D5728">
        <w:rPr>
          <w:rFonts w:ascii="Arial" w:eastAsia="Times New Roman" w:hAnsi="Arial" w:cs="Arial"/>
          <w:color w:val="000000"/>
          <w:sz w:val="22"/>
          <w:szCs w:val="22"/>
        </w:rPr>
        <w:t xml:space="preserve">. </w:t>
      </w:r>
      <w:r w:rsidR="00C659FD">
        <w:rPr>
          <w:rFonts w:ascii="Arial" w:eastAsia="Times New Roman" w:hAnsi="Arial" w:cs="Arial"/>
          <w:color w:val="000000"/>
          <w:sz w:val="22"/>
          <w:szCs w:val="22"/>
        </w:rPr>
        <w:t>After accounting for</w:t>
      </w:r>
      <w:r w:rsidR="009D5728" w:rsidRPr="009D5728">
        <w:rPr>
          <w:rFonts w:ascii="Arial" w:eastAsia="Times New Roman" w:hAnsi="Arial" w:cs="Arial"/>
          <w:color w:val="000000"/>
          <w:sz w:val="22"/>
          <w:szCs w:val="22"/>
        </w:rPr>
        <w:t xml:space="preserve"> all adipocytes, they were </w:t>
      </w:r>
      <w:r w:rsidR="00C659FD">
        <w:rPr>
          <w:rFonts w:ascii="Arial" w:eastAsia="Times New Roman" w:hAnsi="Arial" w:cs="Arial"/>
          <w:color w:val="000000"/>
          <w:sz w:val="22"/>
          <w:szCs w:val="22"/>
        </w:rPr>
        <w:t xml:space="preserve">further </w:t>
      </w:r>
      <w:r w:rsidR="00B119B7">
        <w:rPr>
          <w:rFonts w:ascii="Arial" w:eastAsia="Times New Roman" w:hAnsi="Arial" w:cs="Arial"/>
          <w:color w:val="000000"/>
          <w:sz w:val="22"/>
          <w:szCs w:val="22"/>
        </w:rPr>
        <w:t>analyzed</w:t>
      </w:r>
      <w:r w:rsidR="009D5728" w:rsidRPr="009D5728">
        <w:rPr>
          <w:rFonts w:ascii="Arial" w:eastAsia="Times New Roman" w:hAnsi="Arial" w:cs="Arial"/>
          <w:color w:val="000000"/>
          <w:sz w:val="22"/>
          <w:szCs w:val="22"/>
        </w:rPr>
        <w:t xml:space="preserve"> using the ImageJ</w:t>
      </w:r>
      <w:r w:rsidR="00B119B7">
        <w:rPr>
          <w:rFonts w:ascii="Arial" w:eastAsia="Times New Roman" w:hAnsi="Arial" w:cs="Arial"/>
          <w:color w:val="000000"/>
          <w:sz w:val="22"/>
          <w:szCs w:val="22"/>
        </w:rPr>
        <w:t xml:space="preserve"> software</w:t>
      </w:r>
      <w:r w:rsidR="00C659FD">
        <w:rPr>
          <w:rFonts w:ascii="Arial" w:eastAsia="Times New Roman" w:hAnsi="Arial" w:cs="Arial"/>
          <w:color w:val="000000"/>
          <w:sz w:val="22"/>
          <w:szCs w:val="22"/>
        </w:rPr>
        <w:t xml:space="preserve"> to obtain area measurements</w:t>
      </w:r>
      <w:r w:rsidR="009D5728" w:rsidRPr="009D5728">
        <w:rPr>
          <w:rFonts w:ascii="Arial" w:eastAsia="Times New Roman" w:hAnsi="Arial" w:cs="Arial"/>
          <w:color w:val="000000"/>
          <w:sz w:val="22"/>
          <w:szCs w:val="22"/>
        </w:rPr>
        <w:t xml:space="preserve">. </w:t>
      </w:r>
      <w:r w:rsidR="00ED7393">
        <w:rPr>
          <w:rFonts w:ascii="Arial" w:eastAsia="Times New Roman" w:hAnsi="Arial" w:cs="Arial"/>
          <w:color w:val="000000"/>
          <w:sz w:val="22"/>
          <w:szCs w:val="22"/>
        </w:rPr>
        <w:t xml:space="preserve">The calculated </w:t>
      </w:r>
      <w:r w:rsidR="00A25BC4">
        <w:rPr>
          <w:rFonts w:ascii="Arial" w:eastAsia="Times New Roman" w:hAnsi="Arial" w:cs="Arial"/>
          <w:color w:val="000000"/>
          <w:sz w:val="22"/>
          <w:szCs w:val="22"/>
        </w:rPr>
        <w:t xml:space="preserve">adipocyte numbers </w:t>
      </w:r>
      <w:r w:rsidR="00ED7393">
        <w:rPr>
          <w:rFonts w:ascii="Arial" w:eastAsia="Times New Roman" w:hAnsi="Arial" w:cs="Arial"/>
          <w:color w:val="000000"/>
          <w:sz w:val="22"/>
          <w:szCs w:val="22"/>
        </w:rPr>
        <w:t xml:space="preserve">were normalized to the total mammary gland </w:t>
      </w:r>
      <w:r w:rsidR="00A25BC4">
        <w:rPr>
          <w:rFonts w:ascii="Arial" w:eastAsia="Times New Roman" w:hAnsi="Arial" w:cs="Arial"/>
          <w:color w:val="000000"/>
          <w:sz w:val="22"/>
          <w:szCs w:val="22"/>
        </w:rPr>
        <w:t>area that was imaged</w:t>
      </w:r>
      <w:r w:rsidR="00ED7393">
        <w:rPr>
          <w:rFonts w:ascii="Arial" w:eastAsia="Times New Roman" w:hAnsi="Arial" w:cs="Arial"/>
          <w:color w:val="000000"/>
          <w:sz w:val="22"/>
          <w:szCs w:val="22"/>
        </w:rPr>
        <w:t>.</w:t>
      </w:r>
    </w:p>
    <w:p w14:paraId="7A3E7AE5" w14:textId="77777777" w:rsidR="001533D5" w:rsidRPr="00E8617F" w:rsidRDefault="001533D5" w:rsidP="00C55AF5">
      <w:pPr>
        <w:rPr>
          <w:rFonts w:ascii="Arial" w:eastAsia="Times New Roman" w:hAnsi="Arial" w:cs="Arial"/>
          <w:color w:val="000000"/>
          <w:sz w:val="22"/>
          <w:szCs w:val="22"/>
        </w:rPr>
      </w:pPr>
    </w:p>
    <w:p w14:paraId="3E40BC70" w14:textId="77777777" w:rsidR="00521A0A" w:rsidRDefault="00790E70" w:rsidP="00521A0A">
      <w:pPr>
        <w:pStyle w:val="Heading2"/>
      </w:pPr>
      <w:r w:rsidRPr="009C1150">
        <w:t>Statistical Analys</w:t>
      </w:r>
      <w:r w:rsidR="00A25BC4" w:rsidRPr="009C1150">
        <w:t>e</w:t>
      </w:r>
      <w:r w:rsidRPr="009C1150">
        <w:t>s</w:t>
      </w:r>
    </w:p>
    <w:p w14:paraId="150991C8" w14:textId="6A6D71AE" w:rsidR="008B3CA4" w:rsidRPr="00B04202" w:rsidRDefault="00A25BC4" w:rsidP="00521A0A">
      <w:pPr>
        <w:pStyle w:val="Heading2"/>
        <w:rPr>
          <w:rFonts w:ascii="Arial" w:hAnsi="Arial" w:cs="Arial"/>
          <w:color w:val="000000" w:themeColor="text1"/>
          <w:sz w:val="22"/>
          <w:szCs w:val="22"/>
        </w:rPr>
      </w:pPr>
      <w:r w:rsidRPr="00D93ACB">
        <w:rPr>
          <w:rFonts w:ascii="Arial" w:hAnsi="Arial" w:cs="Arial"/>
          <w:color w:val="000000" w:themeColor="text1"/>
          <w:sz w:val="22"/>
          <w:szCs w:val="22"/>
        </w:rPr>
        <w:t>Statistical significance was designated at p&lt;0.05</w:t>
      </w:r>
      <w:r>
        <w:rPr>
          <w:rFonts w:ascii="Arial" w:hAnsi="Arial" w:cs="Arial"/>
          <w:color w:val="000000" w:themeColor="text1"/>
          <w:sz w:val="22"/>
          <w:szCs w:val="22"/>
        </w:rPr>
        <w:t xml:space="preserve"> for this study</w:t>
      </w:r>
      <w:r w:rsidRPr="00D93ACB">
        <w:rPr>
          <w:rFonts w:ascii="Arial" w:hAnsi="Arial" w:cs="Arial"/>
          <w:color w:val="000000" w:themeColor="text1"/>
          <w:sz w:val="22"/>
          <w:szCs w:val="22"/>
        </w:rPr>
        <w:t xml:space="preserve">. </w:t>
      </w:r>
      <w:r w:rsidR="00B41AD4" w:rsidRPr="00D93ACB">
        <w:rPr>
          <w:rFonts w:ascii="Arial" w:hAnsi="Arial" w:cs="Arial"/>
          <w:color w:val="000000" w:themeColor="text1"/>
          <w:sz w:val="22"/>
          <w:szCs w:val="22"/>
        </w:rPr>
        <w:t xml:space="preserve">All statistical analyses were </w:t>
      </w:r>
      <w:r w:rsidR="00B41AD4" w:rsidRPr="00B04202">
        <w:rPr>
          <w:rFonts w:ascii="Arial" w:hAnsi="Arial" w:cs="Arial"/>
          <w:color w:val="000000" w:themeColor="text1"/>
          <w:sz w:val="22"/>
          <w:szCs w:val="22"/>
        </w:rPr>
        <w:t>performed using R</w:t>
      </w:r>
      <w:r w:rsidR="00B77C9C">
        <w:rPr>
          <w:rFonts w:ascii="Arial" w:hAnsi="Arial" w:cs="Arial"/>
          <w:color w:val="000000" w:themeColor="text1"/>
          <w:sz w:val="22"/>
          <w:szCs w:val="22"/>
        </w:rPr>
        <w:t xml:space="preserve"> v</w:t>
      </w:r>
      <w:r w:rsidR="00D93ACB" w:rsidRPr="00B04202">
        <w:rPr>
          <w:rFonts w:ascii="Arial" w:hAnsi="Arial" w:cs="Arial"/>
          <w:color w:val="000000" w:themeColor="text1"/>
          <w:sz w:val="22"/>
          <w:szCs w:val="22"/>
        </w:rPr>
        <w:t>4.0</w:t>
      </w:r>
      <w:r w:rsidR="008755E1" w:rsidRPr="00B04202">
        <w:rPr>
          <w:rFonts w:ascii="Arial" w:hAnsi="Arial" w:cs="Arial"/>
          <w:color w:val="000000" w:themeColor="text1"/>
          <w:sz w:val="22"/>
          <w:szCs w:val="22"/>
        </w:rPr>
        <w:t>.2</w:t>
      </w:r>
      <w:r w:rsidR="00810DFD" w:rsidRPr="00B04202">
        <w:rPr>
          <w:rFonts w:ascii="Arial" w:hAnsi="Arial" w:cs="Arial"/>
          <w:color w:val="000000" w:themeColor="text1"/>
          <w:sz w:val="22"/>
          <w:szCs w:val="22"/>
        </w:rPr>
        <w:t xml:space="preserve"> </w:t>
      </w:r>
      <w:r w:rsidR="00810DFD" w:rsidRPr="00B04202">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{"citationItems":[{"id":"ITEM-1","itemData":{"id":"ITEM-1","issued":{"date-parts":[["0"]]},"title":"R: The R Project for Statistical Computing","type":"webpage"},"uris":["http://www.mendeley.com/documents/?uuid=50aa8eb0-8e01-4963-bb5c-af43adcf215b"]}],"mendeley":{"formattedCitation":"(34)","plainTextFormattedCitation":"(34)","previouslyFormattedCitation":"(34)"},"properties":{"noteIndex":0},"schema":"https://github.com/citation-style-language/schema/raw/master/csl-citation.json"}</w:instrText>
      </w:r>
      <w:r w:rsidR="00810DFD" w:rsidRPr="00B04202">
        <w:rPr>
          <w:rFonts w:ascii="Arial" w:hAnsi="Arial" w:cs="Arial"/>
          <w:color w:val="000000" w:themeColor="text1"/>
          <w:sz w:val="22"/>
          <w:szCs w:val="22"/>
        </w:rPr>
        <w:fldChar w:fldCharType="separate"/>
      </w:r>
      <w:r w:rsidR="00F36FA6" w:rsidRPr="00B04202">
        <w:rPr>
          <w:rFonts w:ascii="Arial" w:hAnsi="Arial" w:cs="Arial"/>
          <w:noProof/>
          <w:color w:val="000000" w:themeColor="text1"/>
          <w:sz w:val="22"/>
          <w:szCs w:val="22"/>
        </w:rPr>
        <w:t>(34)</w:t>
      </w:r>
      <w:r w:rsidR="00810DFD" w:rsidRPr="00B04202">
        <w:rPr>
          <w:rFonts w:ascii="Arial" w:hAnsi="Arial" w:cs="Arial"/>
          <w:color w:val="000000" w:themeColor="text1"/>
          <w:sz w:val="22"/>
          <w:szCs w:val="22"/>
        </w:rPr>
        <w:fldChar w:fldCharType="end"/>
      </w:r>
      <w:r w:rsidR="0000462A" w:rsidRPr="00B04202">
        <w:rPr>
          <w:rFonts w:ascii="Arial" w:hAnsi="Arial" w:cs="Arial"/>
          <w:color w:val="000000" w:themeColor="text1"/>
          <w:sz w:val="22"/>
          <w:szCs w:val="22"/>
        </w:rPr>
        <w:t xml:space="preserve">. </w:t>
      </w:r>
      <w:r w:rsidR="00F64F58" w:rsidRPr="00B04202">
        <w:rPr>
          <w:rFonts w:ascii="Arial" w:hAnsi="Arial" w:cs="Arial"/>
          <w:color w:val="000000" w:themeColor="text1"/>
          <w:sz w:val="22"/>
          <w:szCs w:val="22"/>
        </w:rPr>
        <w:t xml:space="preserve">Data are presented graphically as mean +/- standard error of the mean. </w:t>
      </w:r>
      <w:r w:rsidR="00D93ACB" w:rsidRPr="00B04202">
        <w:rPr>
          <w:rFonts w:ascii="Arial" w:hAnsi="Arial" w:cs="Arial"/>
          <w:color w:val="000000" w:themeColor="text1"/>
          <w:sz w:val="22"/>
          <w:szCs w:val="22"/>
        </w:rPr>
        <w:t xml:space="preserve">For longitudinal measurements including body composition, food intake, and </w:t>
      </w:r>
      <w:r w:rsidR="00675466" w:rsidRPr="00B04202">
        <w:rPr>
          <w:rFonts w:ascii="Arial" w:hAnsi="Arial" w:cs="Arial"/>
          <w:color w:val="000000" w:themeColor="text1"/>
          <w:sz w:val="22"/>
          <w:szCs w:val="22"/>
        </w:rPr>
        <w:t>offspring</w:t>
      </w:r>
      <w:r w:rsidR="00D93ACB" w:rsidRPr="00B04202">
        <w:rPr>
          <w:rFonts w:ascii="Arial" w:hAnsi="Arial" w:cs="Arial"/>
          <w:color w:val="000000" w:themeColor="text1"/>
          <w:sz w:val="22"/>
          <w:szCs w:val="22"/>
        </w:rPr>
        <w:t xml:space="preserve"> weight gain, data were analyzed using mixed linear models</w:t>
      </w:r>
      <w:r w:rsidRPr="00B04202">
        <w:rPr>
          <w:rFonts w:ascii="Arial" w:hAnsi="Arial" w:cs="Arial"/>
          <w:color w:val="000000" w:themeColor="text1"/>
          <w:sz w:val="22"/>
          <w:szCs w:val="22"/>
        </w:rPr>
        <w:t xml:space="preserve"> using lme4 </w:t>
      </w:r>
      <w:r w:rsidR="00B77C9C">
        <w:rPr>
          <w:rFonts w:ascii="Arial" w:hAnsi="Arial" w:cs="Arial"/>
          <w:color w:val="000000" w:themeColor="text1"/>
          <w:sz w:val="22"/>
          <w:szCs w:val="22"/>
        </w:rPr>
        <w:t>v</w:t>
      </w:r>
      <w:r w:rsidR="00DD6D83" w:rsidRPr="00B04202">
        <w:rPr>
          <w:rFonts w:ascii="Arial" w:hAnsi="Arial" w:cs="Arial"/>
          <w:color w:val="000000" w:themeColor="text1"/>
          <w:sz w:val="22"/>
          <w:szCs w:val="22"/>
        </w:rPr>
        <w:t>1.1-2</w:t>
      </w:r>
      <w:r w:rsidR="008755E1" w:rsidRPr="00B04202">
        <w:rPr>
          <w:rFonts w:ascii="Arial" w:hAnsi="Arial" w:cs="Arial"/>
          <w:color w:val="000000" w:themeColor="text1"/>
          <w:sz w:val="22"/>
          <w:szCs w:val="22"/>
        </w:rPr>
        <w:t>5</w:t>
      </w:r>
      <w:r w:rsidR="00DD6D83" w:rsidRPr="00B04202">
        <w:rPr>
          <w:rFonts w:ascii="Arial" w:hAnsi="Arial" w:cs="Arial"/>
          <w:b/>
          <w:bCs/>
          <w:color w:val="000000" w:themeColor="text1"/>
          <w:sz w:val="22"/>
          <w:szCs w:val="22"/>
        </w:rPr>
        <w:t xml:space="preserve"> </w:t>
      </w:r>
      <w:r w:rsidR="00DD6D83" w:rsidRPr="00B04202">
        <w:rPr>
          <w:rFonts w:ascii="Arial" w:hAnsi="Arial" w:cs="Arial"/>
          <w:b/>
          <w:bCs/>
          <w:color w:val="000000" w:themeColor="text1"/>
          <w:sz w:val="22"/>
          <w:szCs w:val="22"/>
        </w:rPr>
        <w:fldChar w:fldCharType="begin" w:fldLock="1"/>
      </w:r>
      <w:r w:rsidR="00F101F5">
        <w:rPr>
          <w:rFonts w:ascii="Arial" w:hAnsi="Arial" w:cs="Arial"/>
          <w:b/>
          <w:bCs/>
          <w:color w:val="000000" w:themeColor="text1"/>
          <w:sz w:val="22"/>
          <w:szCs w:val="22"/>
        </w:rPr>
        <w:instrText>ADDIN CSL_CITATION {"citationItems":[{"id":"ITEM-1","itemData":{"DOI":"10.18637/jss.v067.i01","abstract":"Maximum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ArXiv e-prints","id":"ITEM-1","issued":{"date-parts":[["2014","6"]]},"title":"No Title","type":"article-journal","volume":"arXiv:1406"},"uris":["http://www.mendeley.com/documents/?uuid=cf71ade7-5aac-40c7-814f-3f30a7e1c817","http://www.mendeley.com/documents/?uuid=58ae5c33-1d66-4732-bbbb-e7a1a123ad0f"]}],"mendeley":{"formattedCitation":"(35)","plainTextFormattedCitation":"(35)","previouslyFormattedCitation":"(35)"},"properties":{"noteIndex":0},"schema":"https://github.com/citation-style-language/schema/raw/master/csl-citation.json"}</w:instrText>
      </w:r>
      <w:r w:rsidR="00DD6D83" w:rsidRPr="00B04202">
        <w:rPr>
          <w:rFonts w:ascii="Arial" w:hAnsi="Arial" w:cs="Arial"/>
          <w:b/>
          <w:bCs/>
          <w:color w:val="000000" w:themeColor="text1"/>
          <w:sz w:val="22"/>
          <w:szCs w:val="22"/>
        </w:rPr>
        <w:fldChar w:fldCharType="separate"/>
      </w:r>
      <w:r w:rsidR="00F36FA6" w:rsidRPr="00B04202">
        <w:rPr>
          <w:rFonts w:ascii="Arial" w:hAnsi="Arial" w:cs="Arial"/>
          <w:bCs/>
          <w:noProof/>
          <w:color w:val="000000" w:themeColor="text1"/>
          <w:sz w:val="22"/>
          <w:szCs w:val="22"/>
        </w:rPr>
        <w:t>(35)</w:t>
      </w:r>
      <w:r w:rsidR="00DD6D83" w:rsidRPr="00B04202">
        <w:rPr>
          <w:rFonts w:ascii="Arial" w:hAnsi="Arial" w:cs="Arial"/>
          <w:b/>
          <w:bCs/>
          <w:color w:val="000000" w:themeColor="text1"/>
          <w:sz w:val="22"/>
          <w:szCs w:val="22"/>
        </w:rPr>
        <w:fldChar w:fldCharType="end"/>
      </w:r>
      <w:r w:rsidR="00D93ACB" w:rsidRPr="00B04202">
        <w:rPr>
          <w:rFonts w:ascii="Arial" w:hAnsi="Arial" w:cs="Arial"/>
          <w:color w:val="000000" w:themeColor="text1"/>
          <w:sz w:val="22"/>
          <w:szCs w:val="22"/>
        </w:rPr>
        <w:t xml:space="preserve">. </w:t>
      </w:r>
      <w:r w:rsidR="001C2BD3" w:rsidRPr="00B04202">
        <w:rPr>
          <w:rFonts w:ascii="Arial" w:hAnsi="Arial" w:cs="Arial"/>
          <w:color w:val="000000" w:themeColor="text1"/>
          <w:sz w:val="22"/>
          <w:szCs w:val="22"/>
        </w:rPr>
        <w:t xml:space="preserve">We tested </w:t>
      </w:r>
      <w:r w:rsidR="00B41AD4" w:rsidRPr="00B04202">
        <w:rPr>
          <w:rFonts w:ascii="Arial" w:hAnsi="Arial" w:cs="Arial"/>
          <w:color w:val="000000" w:themeColor="text1"/>
          <w:sz w:val="22"/>
          <w:szCs w:val="22"/>
        </w:rPr>
        <w:t>for sex-</w:t>
      </w:r>
      <w:r w:rsidRPr="00B04202">
        <w:rPr>
          <w:rFonts w:ascii="Arial" w:hAnsi="Arial" w:cs="Arial"/>
          <w:color w:val="000000" w:themeColor="text1"/>
          <w:sz w:val="22"/>
          <w:szCs w:val="22"/>
        </w:rPr>
        <w:t xml:space="preserve">modification of </w:t>
      </w:r>
      <w:r w:rsidR="00B41AD4" w:rsidRPr="00B04202">
        <w:rPr>
          <w:rFonts w:ascii="Arial" w:hAnsi="Arial" w:cs="Arial"/>
          <w:color w:val="000000" w:themeColor="text1"/>
          <w:sz w:val="22"/>
          <w:szCs w:val="22"/>
        </w:rPr>
        <w:t xml:space="preserve">all </w:t>
      </w:r>
      <w:r w:rsidR="00B77C9C">
        <w:rPr>
          <w:rFonts w:ascii="Arial" w:hAnsi="Arial" w:cs="Arial"/>
          <w:color w:val="000000" w:themeColor="text1"/>
          <w:sz w:val="22"/>
          <w:szCs w:val="22"/>
        </w:rPr>
        <w:t xml:space="preserve">offspring </w:t>
      </w:r>
      <w:r w:rsidR="00B41AD4" w:rsidRPr="00B04202">
        <w:rPr>
          <w:rFonts w:ascii="Arial" w:hAnsi="Arial" w:cs="Arial"/>
          <w:color w:val="000000" w:themeColor="text1"/>
          <w:sz w:val="22"/>
          <w:szCs w:val="22"/>
        </w:rPr>
        <w:t xml:space="preserve">outcomes </w:t>
      </w:r>
      <w:r w:rsidRPr="00B04202">
        <w:rPr>
          <w:rFonts w:ascii="Arial" w:hAnsi="Arial" w:cs="Arial"/>
          <w:color w:val="000000" w:themeColor="text1"/>
          <w:sz w:val="22"/>
          <w:szCs w:val="22"/>
        </w:rPr>
        <w:t xml:space="preserve">involving both sexes </w:t>
      </w:r>
      <w:r w:rsidR="00B41AD4" w:rsidRPr="00B04202">
        <w:rPr>
          <w:rFonts w:ascii="Arial" w:hAnsi="Arial" w:cs="Arial"/>
          <w:color w:val="000000" w:themeColor="text1"/>
          <w:sz w:val="22"/>
          <w:szCs w:val="22"/>
        </w:rPr>
        <w:t>and</w:t>
      </w:r>
      <w:r w:rsidR="001C2BD3" w:rsidRPr="00B04202">
        <w:rPr>
          <w:rFonts w:ascii="Arial" w:hAnsi="Arial" w:cs="Arial"/>
          <w:color w:val="000000" w:themeColor="text1"/>
          <w:sz w:val="22"/>
          <w:szCs w:val="22"/>
        </w:rPr>
        <w:t xml:space="preserve"> report </w:t>
      </w:r>
      <w:r w:rsidRPr="00B04202">
        <w:rPr>
          <w:rFonts w:ascii="Arial" w:hAnsi="Arial" w:cs="Arial"/>
          <w:color w:val="000000" w:themeColor="text1"/>
          <w:sz w:val="22"/>
          <w:szCs w:val="22"/>
        </w:rPr>
        <w:t xml:space="preserve">these </w:t>
      </w:r>
      <w:r w:rsidR="00B41AD4" w:rsidRPr="00B04202">
        <w:rPr>
          <w:rFonts w:ascii="Arial" w:hAnsi="Arial" w:cs="Arial"/>
          <w:color w:val="000000" w:themeColor="text1"/>
          <w:sz w:val="22"/>
          <w:szCs w:val="22"/>
        </w:rPr>
        <w:t>when significant.</w:t>
      </w:r>
      <w:r w:rsidRPr="00B04202">
        <w:rPr>
          <w:rFonts w:ascii="Arial" w:hAnsi="Arial" w:cs="Arial"/>
          <w:color w:val="000000" w:themeColor="text1"/>
          <w:sz w:val="22"/>
          <w:szCs w:val="22"/>
        </w:rPr>
        <w:t xml:space="preserve"> For pairwise testing, normality was assessed using Shapiro-Wilk tests</w:t>
      </w:r>
      <w:r w:rsidR="0018175C" w:rsidRPr="00B04202">
        <w:rPr>
          <w:rFonts w:ascii="Arial" w:hAnsi="Arial" w:cs="Arial"/>
          <w:color w:val="000000" w:themeColor="text1"/>
          <w:sz w:val="22"/>
          <w:szCs w:val="22"/>
        </w:rPr>
        <w:t xml:space="preserve"> </w:t>
      </w:r>
      <w:r w:rsidRPr="00B04202">
        <w:rPr>
          <w:rFonts w:ascii="Arial" w:hAnsi="Arial" w:cs="Arial"/>
          <w:color w:val="000000" w:themeColor="text1"/>
          <w:sz w:val="22"/>
          <w:szCs w:val="22"/>
        </w:rPr>
        <w:t xml:space="preserve">followed by homoscedasticity using </w:t>
      </w:r>
      <w:proofErr w:type="spellStart"/>
      <w:r w:rsidRPr="00B04202">
        <w:rPr>
          <w:rFonts w:ascii="Arial" w:hAnsi="Arial" w:cs="Arial"/>
          <w:color w:val="000000" w:themeColor="text1"/>
          <w:sz w:val="22"/>
          <w:szCs w:val="22"/>
        </w:rPr>
        <w:t>Levene’s</w:t>
      </w:r>
      <w:proofErr w:type="spellEnd"/>
      <w:r w:rsidRPr="00B04202">
        <w:rPr>
          <w:rFonts w:ascii="Arial" w:hAnsi="Arial" w:cs="Arial"/>
          <w:color w:val="000000" w:themeColor="text1"/>
          <w:sz w:val="22"/>
          <w:szCs w:val="22"/>
        </w:rPr>
        <w:t xml:space="preserve"> test. Pending these results, appropriate parametric or non-parametric tests were done. All raw data, statistical analyses</w:t>
      </w:r>
      <w:r w:rsidR="0018175C" w:rsidRPr="00B04202">
        <w:rPr>
          <w:rFonts w:ascii="Arial" w:hAnsi="Arial" w:cs="Arial"/>
          <w:color w:val="000000" w:themeColor="text1"/>
          <w:sz w:val="22"/>
          <w:szCs w:val="22"/>
        </w:rPr>
        <w:t>,</w:t>
      </w:r>
      <w:r w:rsidRPr="00B04202">
        <w:rPr>
          <w:rFonts w:ascii="Arial" w:hAnsi="Arial" w:cs="Arial"/>
          <w:color w:val="000000" w:themeColor="text1"/>
          <w:sz w:val="22"/>
          <w:szCs w:val="22"/>
        </w:rPr>
        <w:t xml:space="preserve"> and reproducible R code can be found at </w:t>
      </w:r>
      <w:hyperlink r:id="rId12" w:history="1">
        <w:r w:rsidRPr="00B04202">
          <w:rPr>
            <w:rStyle w:val="Hyperlink"/>
            <w:rFonts w:ascii="Arial" w:hAnsi="Arial" w:cs="Arial"/>
            <w:sz w:val="22"/>
            <w:szCs w:val="22"/>
          </w:rPr>
          <w:t>http://bridgeslab.github.io/TissueSpecificTscKnockouts/</w:t>
        </w:r>
      </w:hyperlink>
      <w:r w:rsidRPr="00B04202">
        <w:rPr>
          <w:rFonts w:ascii="Arial" w:hAnsi="Arial" w:cs="Arial"/>
          <w:color w:val="000000" w:themeColor="text1"/>
          <w:sz w:val="22"/>
          <w:szCs w:val="22"/>
        </w:rPr>
        <w:t>.</w:t>
      </w:r>
    </w:p>
    <w:p w14:paraId="231A8DA9" w14:textId="77777777" w:rsidR="001533D5" w:rsidRPr="001533D5" w:rsidRDefault="001533D5" w:rsidP="001533D5"/>
    <w:p w14:paraId="37320001" w14:textId="4F1487B8" w:rsidR="00A21486" w:rsidRDefault="00EF5551" w:rsidP="00C55AF5">
      <w:pPr>
        <w:pStyle w:val="Heading1"/>
        <w:rPr>
          <w:rFonts w:ascii="Arial" w:eastAsia="MS PMincho" w:hAnsi="Arial" w:cs="Arial"/>
          <w:bCs/>
          <w:color w:val="000000" w:themeColor="text1"/>
          <w:sz w:val="22"/>
          <w:szCs w:val="22"/>
        </w:rPr>
      </w:pPr>
      <w:r w:rsidRPr="00EF5551">
        <w:rPr>
          <w:rFonts w:eastAsia="MS PMincho"/>
        </w:rPr>
        <w:t>Results</w:t>
      </w:r>
    </w:p>
    <w:p w14:paraId="76019C6B" w14:textId="22BA3244" w:rsidR="00AF1420" w:rsidRDefault="00294851" w:rsidP="00C55AF5">
      <w:pPr>
        <w:pStyle w:val="Heading1"/>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To understand how activation of mTORC1 in adipocytes affects lactation</w:t>
      </w:r>
      <w:r w:rsidR="00FD4C10">
        <w:rPr>
          <w:rFonts w:ascii="Arial" w:eastAsia="MS PMincho" w:hAnsi="Arial" w:cs="Arial"/>
          <w:bCs/>
          <w:color w:val="000000" w:themeColor="text1"/>
          <w:sz w:val="22"/>
          <w:szCs w:val="22"/>
        </w:rPr>
        <w:t>,</w:t>
      </w:r>
      <w:r>
        <w:rPr>
          <w:rFonts w:ascii="Arial" w:eastAsia="MS PMincho" w:hAnsi="Arial" w:cs="Arial"/>
          <w:bCs/>
          <w:color w:val="000000" w:themeColor="text1"/>
          <w:sz w:val="22"/>
          <w:szCs w:val="22"/>
        </w:rPr>
        <w:t xml:space="preserve"> </w:t>
      </w:r>
      <w:r w:rsidR="00853EA7">
        <w:rPr>
          <w:rFonts w:ascii="Arial" w:eastAsia="MS PMincho" w:hAnsi="Arial" w:cs="Arial"/>
          <w:bCs/>
          <w:color w:val="000000" w:themeColor="text1"/>
          <w:sz w:val="22"/>
          <w:szCs w:val="22"/>
        </w:rPr>
        <w:t xml:space="preserve">we evaluated pregnant mice that were </w:t>
      </w:r>
      <w:r w:rsidR="00E4554E">
        <w:rPr>
          <w:rFonts w:ascii="Arial" w:eastAsia="MS PMincho" w:hAnsi="Arial" w:cs="Arial"/>
          <w:bCs/>
          <w:color w:val="000000" w:themeColor="text1"/>
          <w:sz w:val="22"/>
          <w:szCs w:val="22"/>
        </w:rPr>
        <w:t xml:space="preserve">either </w:t>
      </w:r>
      <w:del w:id="98" w:author="Dave Bridges" w:date="2021-06-16T11:49:00Z">
        <w:r w:rsidR="00BD5ABB" w:rsidDel="00530072">
          <w:rPr>
            <w:rFonts w:ascii="Arial" w:eastAsia="MS PMincho" w:hAnsi="Arial" w:cs="Arial"/>
            <w:bCs/>
            <w:color w:val="000000" w:themeColor="text1"/>
            <w:sz w:val="22"/>
            <w:szCs w:val="22"/>
          </w:rPr>
          <w:delText>WT</w:delText>
        </w:r>
        <w:r w:rsidR="00853EA7" w:rsidDel="00530072">
          <w:rPr>
            <w:rFonts w:ascii="Arial" w:eastAsia="MS PMincho" w:hAnsi="Arial" w:cs="Arial"/>
            <w:bCs/>
            <w:color w:val="000000" w:themeColor="text1"/>
            <w:sz w:val="22"/>
            <w:szCs w:val="22"/>
          </w:rPr>
          <w:delText xml:space="preserve"> </w:delText>
        </w:r>
      </w:del>
      <w:ins w:id="99" w:author="Dave Bridges" w:date="2021-06-16T11:49:00Z">
        <w:r w:rsidR="00530072">
          <w:rPr>
            <w:rFonts w:ascii="Arial" w:eastAsia="MS PMincho" w:hAnsi="Arial" w:cs="Arial"/>
            <w:bCs/>
            <w:color w:val="000000" w:themeColor="text1"/>
            <w:sz w:val="22"/>
            <w:szCs w:val="22"/>
          </w:rPr>
          <w:t xml:space="preserve">wild-type </w:t>
        </w:r>
      </w:ins>
      <w:del w:id="100" w:author="Dave Bridges" w:date="2021-06-16T11:49:00Z">
        <w:r w:rsidR="00853EA7" w:rsidDel="00530072">
          <w:rPr>
            <w:rFonts w:ascii="Arial" w:eastAsia="MS PMincho" w:hAnsi="Arial" w:cs="Arial"/>
            <w:bCs/>
            <w:color w:val="000000" w:themeColor="text1"/>
            <w:sz w:val="22"/>
            <w:szCs w:val="22"/>
          </w:rPr>
          <w:delText>(</w:delText>
        </w:r>
        <w:r w:rsidR="00853EA7" w:rsidDel="00530072">
          <w:rPr>
            <w:rFonts w:ascii="Arial" w:eastAsia="MS PMincho" w:hAnsi="Arial" w:cs="Arial"/>
            <w:bCs/>
            <w:i/>
            <w:color w:val="000000" w:themeColor="text1"/>
            <w:sz w:val="22"/>
            <w:szCs w:val="22"/>
          </w:rPr>
          <w:delText>Tsc1</w:delText>
        </w:r>
        <w:r w:rsidR="00853EA7" w:rsidDel="00530072">
          <w:rPr>
            <w:rFonts w:ascii="Arial" w:eastAsia="MS PMincho" w:hAnsi="Arial" w:cs="Arial"/>
            <w:bCs/>
            <w:i/>
            <w:color w:val="000000" w:themeColor="text1"/>
            <w:sz w:val="22"/>
            <w:szCs w:val="22"/>
            <w:vertAlign w:val="superscript"/>
          </w:rPr>
          <w:delText>fl/fl</w:delText>
        </w:r>
        <w:r w:rsidR="00853EA7" w:rsidDel="00530072">
          <w:rPr>
            <w:rFonts w:ascii="Arial" w:eastAsia="MS PMincho" w:hAnsi="Arial" w:cs="Arial"/>
            <w:bCs/>
            <w:i/>
            <w:color w:val="000000" w:themeColor="text1"/>
            <w:sz w:val="22"/>
            <w:szCs w:val="22"/>
          </w:rPr>
          <w:delText>; Adipoq-</w:delText>
        </w:r>
        <w:r w:rsidR="00FD4C10" w:rsidDel="00530072">
          <w:rPr>
            <w:rFonts w:ascii="Arial" w:eastAsia="MS PMincho" w:hAnsi="Arial" w:cs="Arial"/>
            <w:bCs/>
            <w:i/>
            <w:color w:val="000000" w:themeColor="text1"/>
            <w:sz w:val="22"/>
            <w:szCs w:val="22"/>
          </w:rPr>
          <w:delText>Cre</w:delText>
        </w:r>
        <w:r w:rsidR="00FD4C10" w:rsidDel="00530072">
          <w:rPr>
            <w:rFonts w:ascii="Arial" w:eastAsia="MS PMincho" w:hAnsi="Arial" w:cs="Arial"/>
            <w:bCs/>
            <w:i/>
            <w:color w:val="000000" w:themeColor="text1"/>
            <w:sz w:val="22"/>
            <w:szCs w:val="22"/>
            <w:vertAlign w:val="superscript"/>
          </w:rPr>
          <w:delText>+</w:delText>
        </w:r>
        <w:r w:rsidR="00853EA7" w:rsidDel="00530072">
          <w:rPr>
            <w:rFonts w:ascii="Arial" w:eastAsia="MS PMincho" w:hAnsi="Arial" w:cs="Arial"/>
            <w:bCs/>
            <w:i/>
            <w:color w:val="000000" w:themeColor="text1"/>
            <w:sz w:val="22"/>
            <w:szCs w:val="22"/>
            <w:vertAlign w:val="superscript"/>
          </w:rPr>
          <w:delText>/+</w:delText>
        </w:r>
        <w:r w:rsidR="00853EA7" w:rsidRPr="00127348" w:rsidDel="00530072">
          <w:rPr>
            <w:rFonts w:ascii="Arial" w:eastAsia="MS PMincho" w:hAnsi="Arial" w:cs="Arial"/>
            <w:bCs/>
            <w:color w:val="000000" w:themeColor="text1"/>
            <w:sz w:val="22"/>
            <w:szCs w:val="22"/>
          </w:rPr>
          <w:delText xml:space="preserve">) </w:delText>
        </w:r>
        <w:r w:rsidR="00E4554E" w:rsidDel="00530072">
          <w:rPr>
            <w:rFonts w:ascii="Arial" w:eastAsia="MS PMincho" w:hAnsi="Arial" w:cs="Arial"/>
            <w:bCs/>
            <w:color w:val="000000" w:themeColor="text1"/>
            <w:sz w:val="22"/>
            <w:szCs w:val="22"/>
          </w:rPr>
          <w:delText>or</w:delText>
        </w:r>
        <w:r w:rsidR="00E4554E" w:rsidDel="00530072">
          <w:rPr>
            <w:rFonts w:ascii="Arial" w:eastAsia="MS PMincho" w:hAnsi="Arial" w:cs="Arial"/>
            <w:bCs/>
            <w:i/>
            <w:color w:val="000000" w:themeColor="text1"/>
            <w:sz w:val="22"/>
            <w:szCs w:val="22"/>
          </w:rPr>
          <w:delText xml:space="preserve"> </w:delText>
        </w:r>
        <w:r w:rsidR="00BD5ABB" w:rsidDel="00530072">
          <w:rPr>
            <w:rFonts w:ascii="Arial" w:eastAsia="MS PMincho" w:hAnsi="Arial" w:cs="Arial"/>
            <w:bCs/>
            <w:color w:val="000000" w:themeColor="text1"/>
            <w:sz w:val="22"/>
            <w:szCs w:val="22"/>
          </w:rPr>
          <w:delText>KO</w:delText>
        </w:r>
        <w:r w:rsidR="00853EA7" w:rsidDel="00530072">
          <w:rPr>
            <w:rFonts w:ascii="Arial" w:eastAsia="MS PMincho" w:hAnsi="Arial" w:cs="Arial"/>
            <w:bCs/>
            <w:i/>
            <w:color w:val="000000" w:themeColor="text1"/>
            <w:sz w:val="22"/>
            <w:szCs w:val="22"/>
          </w:rPr>
          <w:delText xml:space="preserve"> </w:delText>
        </w:r>
        <w:r w:rsidR="00853EA7" w:rsidDel="00530072">
          <w:rPr>
            <w:rFonts w:ascii="Arial" w:eastAsia="MS PMincho" w:hAnsi="Arial" w:cs="Arial"/>
            <w:bCs/>
            <w:color w:val="000000" w:themeColor="text1"/>
            <w:sz w:val="22"/>
            <w:szCs w:val="22"/>
          </w:rPr>
          <w:delText>(</w:delText>
        </w:r>
        <w:r w:rsidR="00853EA7" w:rsidDel="00530072">
          <w:rPr>
            <w:rFonts w:ascii="Arial" w:eastAsia="MS PMincho" w:hAnsi="Arial" w:cs="Arial"/>
            <w:bCs/>
            <w:i/>
            <w:color w:val="000000" w:themeColor="text1"/>
            <w:sz w:val="22"/>
            <w:szCs w:val="22"/>
          </w:rPr>
          <w:delText>Tsc1</w:delText>
        </w:r>
        <w:r w:rsidR="00853EA7" w:rsidDel="00530072">
          <w:rPr>
            <w:rFonts w:ascii="Arial" w:eastAsia="MS PMincho" w:hAnsi="Arial" w:cs="Arial"/>
            <w:bCs/>
            <w:i/>
            <w:color w:val="000000" w:themeColor="text1"/>
            <w:sz w:val="22"/>
            <w:szCs w:val="22"/>
            <w:vertAlign w:val="superscript"/>
          </w:rPr>
          <w:delText>fl/fl</w:delText>
        </w:r>
        <w:r w:rsidR="00853EA7" w:rsidDel="00530072">
          <w:rPr>
            <w:rFonts w:ascii="Arial" w:eastAsia="MS PMincho" w:hAnsi="Arial" w:cs="Arial"/>
            <w:bCs/>
            <w:i/>
            <w:color w:val="000000" w:themeColor="text1"/>
            <w:sz w:val="22"/>
            <w:szCs w:val="22"/>
          </w:rPr>
          <w:delText>; Adipoq-Cre</w:delText>
        </w:r>
        <w:r w:rsidR="00853EA7" w:rsidDel="00530072">
          <w:rPr>
            <w:rFonts w:ascii="Arial" w:eastAsia="MS PMincho" w:hAnsi="Arial" w:cs="Arial"/>
            <w:bCs/>
            <w:i/>
            <w:color w:val="000000" w:themeColor="text1"/>
            <w:sz w:val="22"/>
            <w:szCs w:val="22"/>
            <w:vertAlign w:val="superscript"/>
          </w:rPr>
          <w:delText>Tg/+</w:delText>
        </w:r>
        <w:r w:rsidR="00853EA7" w:rsidRPr="00CF6B0F" w:rsidDel="00530072">
          <w:rPr>
            <w:rFonts w:ascii="Arial" w:eastAsia="MS PMincho" w:hAnsi="Arial" w:cs="Arial"/>
            <w:bCs/>
            <w:color w:val="000000" w:themeColor="text1"/>
            <w:sz w:val="22"/>
            <w:szCs w:val="22"/>
          </w:rPr>
          <w:delText>)</w:delText>
        </w:r>
        <w:r w:rsidR="00853EA7" w:rsidDel="00530072">
          <w:rPr>
            <w:rFonts w:ascii="Arial" w:eastAsia="MS PMincho" w:hAnsi="Arial" w:cs="Arial"/>
            <w:bCs/>
            <w:color w:val="000000" w:themeColor="text1"/>
            <w:sz w:val="22"/>
            <w:szCs w:val="22"/>
          </w:rPr>
          <w:delText>.</w:delText>
        </w:r>
      </w:del>
      <w:ins w:id="101" w:author="Dave Bridges" w:date="2021-06-16T11:49:00Z">
        <w:r w:rsidR="00530072">
          <w:rPr>
            <w:rFonts w:ascii="Arial" w:eastAsia="MS PMincho" w:hAnsi="Arial" w:cs="Arial"/>
            <w:bCs/>
            <w:color w:val="000000" w:themeColor="text1"/>
            <w:sz w:val="22"/>
            <w:szCs w:val="22"/>
          </w:rPr>
          <w:t>or</w:t>
        </w:r>
      </w:ins>
      <w:r w:rsidR="00F757EE">
        <w:rPr>
          <w:rFonts w:ascii="Arial" w:eastAsia="MS PMincho" w:hAnsi="Arial" w:cs="Arial"/>
          <w:bCs/>
          <w:color w:val="000000" w:themeColor="text1"/>
          <w:sz w:val="22"/>
          <w:szCs w:val="22"/>
        </w:rPr>
        <w:t xml:space="preserve"> </w:t>
      </w:r>
      <w:r w:rsidR="00E052F8">
        <w:rPr>
          <w:rFonts w:ascii="Arial" w:hAnsi="Arial" w:cs="Arial"/>
          <w:color w:val="000000" w:themeColor="text1"/>
          <w:sz w:val="22"/>
          <w:szCs w:val="22"/>
        </w:rPr>
        <w:t xml:space="preserve">Adipocyte </w:t>
      </w:r>
      <w:r w:rsidR="00E052F8" w:rsidRPr="00CD289F">
        <w:rPr>
          <w:rFonts w:ascii="Arial" w:hAnsi="Arial" w:cs="Arial"/>
          <w:i/>
          <w:color w:val="000000" w:themeColor="text1"/>
          <w:sz w:val="22"/>
          <w:szCs w:val="22"/>
        </w:rPr>
        <w:t>Tsc1</w:t>
      </w:r>
      <w:r w:rsidR="00E052F8">
        <w:rPr>
          <w:rFonts w:ascii="Arial" w:hAnsi="Arial" w:cs="Arial"/>
          <w:color w:val="000000" w:themeColor="text1"/>
          <w:sz w:val="22"/>
          <w:szCs w:val="22"/>
        </w:rPr>
        <w:t xml:space="preserve"> knockout</w:t>
      </w:r>
      <w:del w:id="102" w:author="Dave Bridges" w:date="2021-06-16T11:49:00Z">
        <w:r w:rsidR="00E052F8" w:rsidDel="00530072">
          <w:rPr>
            <w:rFonts w:ascii="Arial" w:hAnsi="Arial" w:cs="Arial"/>
            <w:color w:val="000000" w:themeColor="text1"/>
            <w:sz w:val="22"/>
            <w:szCs w:val="22"/>
          </w:rPr>
          <w:delText xml:space="preserve"> </w:delText>
        </w:r>
        <w:r w:rsidR="00511A1A" w:rsidDel="00530072">
          <w:rPr>
            <w:rFonts w:ascii="Arial" w:eastAsia="MS PMincho" w:hAnsi="Arial" w:cs="Arial"/>
            <w:bCs/>
            <w:color w:val="000000" w:themeColor="text1"/>
            <w:sz w:val="22"/>
            <w:szCs w:val="22"/>
          </w:rPr>
          <w:delText>(n=6)</w:delText>
        </w:r>
        <w:r w:rsidR="009F294F" w:rsidDel="00530072">
          <w:rPr>
            <w:rFonts w:ascii="Arial" w:eastAsia="MS PMincho" w:hAnsi="Arial" w:cs="Arial"/>
            <w:bCs/>
            <w:color w:val="000000" w:themeColor="text1"/>
            <w:sz w:val="22"/>
            <w:szCs w:val="22"/>
          </w:rPr>
          <w:delText xml:space="preserve"> </w:delText>
        </w:r>
        <w:r w:rsidR="00E052F8" w:rsidRPr="00EF5551" w:rsidDel="00530072">
          <w:rPr>
            <w:rFonts w:ascii="Arial" w:hAnsi="Arial" w:cs="Arial"/>
            <w:color w:val="000000" w:themeColor="text1"/>
            <w:sz w:val="22"/>
            <w:szCs w:val="22"/>
          </w:rPr>
          <w:delText xml:space="preserve">and </w:delText>
        </w:r>
        <w:r w:rsidR="00E052F8" w:rsidDel="00530072">
          <w:rPr>
            <w:rFonts w:ascii="Arial" w:hAnsi="Arial" w:cs="Arial"/>
            <w:color w:val="000000" w:themeColor="text1"/>
            <w:sz w:val="22"/>
            <w:szCs w:val="22"/>
          </w:rPr>
          <w:delText>wildtype</w:delText>
        </w:r>
        <w:r w:rsidR="00E052F8" w:rsidRPr="00EF5551" w:rsidDel="00530072">
          <w:rPr>
            <w:rFonts w:ascii="Arial" w:hAnsi="Arial" w:cs="Arial"/>
            <w:color w:val="000000" w:themeColor="text1"/>
            <w:sz w:val="22"/>
            <w:szCs w:val="22"/>
          </w:rPr>
          <w:delText xml:space="preserve"> </w:delText>
        </w:r>
        <w:r w:rsidR="00511A1A" w:rsidDel="00530072">
          <w:rPr>
            <w:rFonts w:ascii="Arial" w:eastAsia="MS PMincho" w:hAnsi="Arial" w:cs="Arial"/>
            <w:bCs/>
            <w:color w:val="000000" w:themeColor="text1"/>
            <w:sz w:val="22"/>
            <w:szCs w:val="22"/>
          </w:rPr>
          <w:delText>(n=5)</w:delText>
        </w:r>
        <w:r w:rsidR="009F294F" w:rsidDel="00530072">
          <w:rPr>
            <w:rFonts w:ascii="Arial" w:eastAsia="MS PMincho" w:hAnsi="Arial" w:cs="Arial"/>
            <w:bCs/>
            <w:color w:val="000000" w:themeColor="text1"/>
            <w:sz w:val="22"/>
            <w:szCs w:val="22"/>
          </w:rPr>
          <w:delText xml:space="preserve"> </w:delText>
        </w:r>
      </w:del>
      <w:ins w:id="103" w:author="Dave Bridges" w:date="2021-06-16T11:49:00Z">
        <w:r w:rsidR="00530072">
          <w:rPr>
            <w:rFonts w:ascii="Arial" w:eastAsia="MS PMincho" w:hAnsi="Arial" w:cs="Arial"/>
            <w:bCs/>
            <w:color w:val="000000" w:themeColor="text1"/>
            <w:sz w:val="22"/>
            <w:szCs w:val="22"/>
          </w:rPr>
          <w:t>.  V</w:t>
        </w:r>
      </w:ins>
      <w:del w:id="104" w:author="Dave Bridges" w:date="2021-06-16T11:49:00Z">
        <w:r w:rsidR="00F13216" w:rsidDel="00530072">
          <w:rPr>
            <w:rFonts w:ascii="Arial" w:eastAsia="MS PMincho" w:hAnsi="Arial" w:cs="Arial"/>
            <w:bCs/>
            <w:color w:val="000000" w:themeColor="text1"/>
            <w:sz w:val="22"/>
            <w:szCs w:val="22"/>
          </w:rPr>
          <w:delText>v</w:delText>
        </w:r>
      </w:del>
      <w:r w:rsidR="00F13216">
        <w:rPr>
          <w:rFonts w:ascii="Arial" w:eastAsia="MS PMincho" w:hAnsi="Arial" w:cs="Arial"/>
          <w:bCs/>
          <w:color w:val="000000" w:themeColor="text1"/>
          <w:sz w:val="22"/>
          <w:szCs w:val="22"/>
        </w:rPr>
        <w:t xml:space="preserve">irgin </w:t>
      </w:r>
      <w:r w:rsidR="009F294F">
        <w:rPr>
          <w:rFonts w:ascii="Arial" w:eastAsia="MS PMincho" w:hAnsi="Arial" w:cs="Arial"/>
          <w:bCs/>
          <w:color w:val="000000" w:themeColor="text1"/>
          <w:sz w:val="22"/>
          <w:szCs w:val="22"/>
        </w:rPr>
        <w:t>dams</w:t>
      </w:r>
      <w:r w:rsidR="0091131D">
        <w:rPr>
          <w:rFonts w:ascii="Arial" w:eastAsia="MS PMincho" w:hAnsi="Arial" w:cs="Arial"/>
          <w:bCs/>
          <w:color w:val="000000" w:themeColor="text1"/>
          <w:sz w:val="22"/>
          <w:szCs w:val="22"/>
        </w:rPr>
        <w:t xml:space="preserve"> were mated with a male </w:t>
      </w:r>
      <w:r w:rsidR="009F294F">
        <w:rPr>
          <w:rFonts w:ascii="Arial" w:eastAsia="MS PMincho" w:hAnsi="Arial" w:cs="Arial"/>
          <w:bCs/>
          <w:color w:val="000000" w:themeColor="text1"/>
          <w:sz w:val="22"/>
          <w:szCs w:val="22"/>
        </w:rPr>
        <w:t>having the opposite genotype</w:t>
      </w:r>
      <w:r w:rsidR="008521C3">
        <w:rPr>
          <w:rFonts w:ascii="Arial" w:eastAsia="MS PMincho" w:hAnsi="Arial" w:cs="Arial"/>
          <w:bCs/>
          <w:color w:val="000000" w:themeColor="text1"/>
          <w:sz w:val="22"/>
          <w:szCs w:val="22"/>
        </w:rPr>
        <w:t xml:space="preserve">. </w:t>
      </w:r>
      <w:ins w:id="105" w:author="Dave Bridges" w:date="2021-06-16T11:50:00Z">
        <w:r w:rsidR="00530072">
          <w:rPr>
            <w:rFonts w:ascii="Arial" w:eastAsia="MS PMincho" w:hAnsi="Arial" w:cs="Arial"/>
            <w:bCs/>
            <w:color w:val="000000" w:themeColor="text1"/>
            <w:sz w:val="22"/>
            <w:szCs w:val="22"/>
          </w:rPr>
          <w:t>The e</w:t>
        </w:r>
      </w:ins>
      <w:del w:id="106" w:author="Dave Bridges" w:date="2021-06-16T11:50:00Z">
        <w:r w:rsidR="008521C3" w:rsidDel="00530072">
          <w:rPr>
            <w:rFonts w:ascii="Arial" w:eastAsia="MS PMincho" w:hAnsi="Arial" w:cs="Arial"/>
            <w:bCs/>
            <w:color w:val="000000" w:themeColor="text1"/>
            <w:sz w:val="22"/>
            <w:szCs w:val="22"/>
          </w:rPr>
          <w:delText>E</w:delText>
        </w:r>
      </w:del>
      <w:r w:rsidR="008521C3">
        <w:rPr>
          <w:rFonts w:ascii="Arial" w:eastAsia="MS PMincho" w:hAnsi="Arial" w:cs="Arial"/>
          <w:bCs/>
          <w:color w:val="000000" w:themeColor="text1"/>
          <w:sz w:val="22"/>
          <w:szCs w:val="22"/>
        </w:rPr>
        <w:t>xperimental timeline and mouse models are shown in Figure 1</w:t>
      </w:r>
      <w:r w:rsidR="001D1FC9">
        <w:rPr>
          <w:rFonts w:ascii="Arial" w:eastAsia="MS PMincho" w:hAnsi="Arial" w:cs="Arial"/>
          <w:bCs/>
          <w:color w:val="000000" w:themeColor="text1"/>
          <w:sz w:val="22"/>
          <w:szCs w:val="22"/>
        </w:rPr>
        <w:t>A-B</w:t>
      </w:r>
      <w:r w:rsidR="008521C3">
        <w:rPr>
          <w:rFonts w:ascii="Arial" w:eastAsia="MS PMincho" w:hAnsi="Arial" w:cs="Arial"/>
          <w:bCs/>
          <w:color w:val="000000" w:themeColor="text1"/>
          <w:sz w:val="22"/>
          <w:szCs w:val="22"/>
        </w:rPr>
        <w:t>.</w:t>
      </w:r>
    </w:p>
    <w:p w14:paraId="1CFE5D57" w14:textId="77777777" w:rsidR="00A21486" w:rsidRPr="000E1113" w:rsidRDefault="00A21486" w:rsidP="00C55AF5"/>
    <w:p w14:paraId="5085F208" w14:textId="0428B3D1" w:rsidR="008B3CA4" w:rsidRPr="000E1113" w:rsidRDefault="006D6DFA" w:rsidP="00C55AF5">
      <w:pPr>
        <w:pStyle w:val="Heading2"/>
      </w:pPr>
      <w:r>
        <w:lastRenderedPageBreak/>
        <w:t>Fat Mass Gain</w:t>
      </w:r>
      <w:r w:rsidR="008B3CA4" w:rsidRPr="000E1113">
        <w:t xml:space="preserve"> </w:t>
      </w:r>
      <w:r w:rsidR="0025257E" w:rsidRPr="000E1113">
        <w:t xml:space="preserve">in Adipocyte </w:t>
      </w:r>
      <w:r w:rsidR="0025257E" w:rsidRPr="00B47D35">
        <w:rPr>
          <w:i/>
        </w:rPr>
        <w:t>Tsc1</w:t>
      </w:r>
      <w:r w:rsidR="0025257E" w:rsidRPr="000E1113">
        <w:t xml:space="preserve"> Knockout Mice</w:t>
      </w:r>
      <w:r w:rsidR="00A45904" w:rsidRPr="00A45904">
        <w:t xml:space="preserve"> </w:t>
      </w:r>
      <w:r w:rsidR="00A45904" w:rsidRPr="000E1113">
        <w:t>during Lactation</w:t>
      </w:r>
    </w:p>
    <w:p w14:paraId="67E00897" w14:textId="279070D3" w:rsidR="008B3CA4" w:rsidRDefault="008B3CA4"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Dam body </w:t>
      </w:r>
      <w:r w:rsidR="00E37B50">
        <w:rPr>
          <w:rFonts w:ascii="Arial" w:hAnsi="Arial" w:cs="Arial"/>
          <w:color w:val="000000" w:themeColor="text1"/>
          <w:sz w:val="22"/>
          <w:szCs w:val="22"/>
        </w:rPr>
        <w:t xml:space="preserve">weight and </w:t>
      </w:r>
      <w:r w:rsidRPr="00EF5551">
        <w:rPr>
          <w:rFonts w:ascii="Arial" w:hAnsi="Arial" w:cs="Arial"/>
          <w:color w:val="000000" w:themeColor="text1"/>
          <w:sz w:val="22"/>
          <w:szCs w:val="22"/>
        </w:rPr>
        <w:t xml:space="preserve">composition </w:t>
      </w:r>
      <w:r w:rsidR="00580999">
        <w:rPr>
          <w:rFonts w:ascii="Arial" w:hAnsi="Arial" w:cs="Arial"/>
          <w:color w:val="000000" w:themeColor="text1"/>
          <w:sz w:val="22"/>
          <w:szCs w:val="22"/>
        </w:rPr>
        <w:t>were</w:t>
      </w:r>
      <w:r w:rsidRPr="00EF5551">
        <w:rPr>
          <w:rFonts w:ascii="Arial" w:hAnsi="Arial" w:cs="Arial"/>
          <w:color w:val="000000" w:themeColor="text1"/>
          <w:sz w:val="22"/>
          <w:szCs w:val="22"/>
        </w:rPr>
        <w:t xml:space="preserve"> </w:t>
      </w:r>
      <w:r w:rsidR="00580999">
        <w:rPr>
          <w:rFonts w:ascii="Arial" w:hAnsi="Arial" w:cs="Arial"/>
          <w:color w:val="000000" w:themeColor="text1"/>
          <w:sz w:val="22"/>
          <w:szCs w:val="22"/>
        </w:rPr>
        <w:t>assessed</w:t>
      </w:r>
      <w:r w:rsidRPr="00EF5551">
        <w:rPr>
          <w:rFonts w:ascii="Arial" w:hAnsi="Arial" w:cs="Arial"/>
          <w:color w:val="000000" w:themeColor="text1"/>
          <w:sz w:val="22"/>
          <w:szCs w:val="22"/>
        </w:rPr>
        <w:t xml:space="preserve"> </w:t>
      </w:r>
      <w:del w:id="107" w:author="Dave Bridges" w:date="2021-06-16T11:50:00Z">
        <w:r w:rsidRPr="00EF5551" w:rsidDel="00530072">
          <w:rPr>
            <w:rFonts w:ascii="Arial" w:hAnsi="Arial" w:cs="Arial"/>
            <w:color w:val="000000" w:themeColor="text1"/>
            <w:sz w:val="22"/>
            <w:szCs w:val="22"/>
          </w:rPr>
          <w:delText xml:space="preserve">every Monday, Wednesday, and Friday </w:delText>
        </w:r>
      </w:del>
      <w:r w:rsidRPr="00EF5551">
        <w:rPr>
          <w:rFonts w:ascii="Arial" w:hAnsi="Arial" w:cs="Arial"/>
          <w:color w:val="000000" w:themeColor="text1"/>
          <w:sz w:val="22"/>
          <w:szCs w:val="22"/>
        </w:rPr>
        <w:t>during pregnancy and lactation</w:t>
      </w:r>
      <w:del w:id="108" w:author="Dave Bridges" w:date="2021-06-16T11:50:00Z">
        <w:r w:rsidRPr="00EF5551" w:rsidDel="00530072">
          <w:rPr>
            <w:rFonts w:ascii="Arial" w:hAnsi="Arial" w:cs="Arial"/>
            <w:color w:val="000000" w:themeColor="text1"/>
            <w:sz w:val="22"/>
            <w:szCs w:val="22"/>
          </w:rPr>
          <w:delText xml:space="preserve"> an</w:delText>
        </w:r>
        <w:r w:rsidR="00127348" w:rsidDel="00530072">
          <w:rPr>
            <w:rFonts w:ascii="Arial" w:hAnsi="Arial" w:cs="Arial"/>
            <w:color w:val="000000" w:themeColor="text1"/>
            <w:sz w:val="22"/>
            <w:szCs w:val="22"/>
          </w:rPr>
          <w:delText>d</w:delText>
        </w:r>
        <w:r w:rsidRPr="00EF5551" w:rsidDel="00530072">
          <w:rPr>
            <w:rFonts w:ascii="Arial" w:hAnsi="Arial" w:cs="Arial"/>
            <w:color w:val="000000" w:themeColor="text1"/>
            <w:sz w:val="22"/>
            <w:szCs w:val="22"/>
          </w:rPr>
          <w:delText xml:space="preserve"> on the day</w:delText>
        </w:r>
        <w:r w:rsidR="00BD3F12" w:rsidDel="00530072">
          <w:rPr>
            <w:rFonts w:ascii="Arial" w:hAnsi="Arial" w:cs="Arial"/>
            <w:color w:val="000000" w:themeColor="text1"/>
            <w:sz w:val="22"/>
            <w:szCs w:val="22"/>
          </w:rPr>
          <w:delText>s</w:delText>
        </w:r>
        <w:r w:rsidRPr="00EF5551" w:rsidDel="00530072">
          <w:rPr>
            <w:rFonts w:ascii="Arial" w:hAnsi="Arial" w:cs="Arial"/>
            <w:color w:val="000000" w:themeColor="text1"/>
            <w:sz w:val="22"/>
            <w:szCs w:val="22"/>
          </w:rPr>
          <w:delText xml:space="preserve"> of delivery</w:delText>
        </w:r>
        <w:r w:rsidR="00BD3F12" w:rsidDel="00530072">
          <w:rPr>
            <w:rFonts w:ascii="Arial" w:hAnsi="Arial" w:cs="Arial"/>
            <w:color w:val="000000" w:themeColor="text1"/>
            <w:sz w:val="22"/>
            <w:szCs w:val="22"/>
          </w:rPr>
          <w:delText xml:space="preserve"> and sacrifice</w:delText>
        </w:r>
      </w:del>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w:t>
      </w:r>
      <w:r w:rsidR="00DB2E8D">
        <w:rPr>
          <w:rFonts w:ascii="Arial" w:hAnsi="Arial" w:cs="Arial"/>
          <w:color w:val="000000" w:themeColor="text1"/>
          <w:sz w:val="22"/>
          <w:szCs w:val="22"/>
        </w:rPr>
        <w:t xml:space="preserve"> throughout the study</w:t>
      </w:r>
      <w:r w:rsidRPr="00EF5551">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C</w:t>
      </w:r>
      <w:r w:rsidRPr="00EF5551">
        <w:rPr>
          <w:rFonts w:ascii="Arial" w:hAnsi="Arial" w:cs="Arial"/>
          <w:color w:val="000000" w:themeColor="text1"/>
          <w:sz w:val="22"/>
          <w:szCs w:val="22"/>
        </w:rPr>
        <w:t xml:space="preserve">). Lean mass was also </w:t>
      </w:r>
      <w:del w:id="109" w:author="Dave Bridges" w:date="2021-06-16T11:50:00Z">
        <w:r w:rsidRPr="00EF5551" w:rsidDel="00530072">
          <w:rPr>
            <w:rFonts w:ascii="Arial" w:hAnsi="Arial" w:cs="Arial"/>
            <w:color w:val="000000" w:themeColor="text1"/>
            <w:sz w:val="22"/>
            <w:szCs w:val="22"/>
          </w:rPr>
          <w:delText xml:space="preserve">comparable </w:delText>
        </w:r>
      </w:del>
      <w:ins w:id="110" w:author="Dave Bridges" w:date="2021-06-16T11:50:00Z">
        <w:r w:rsidR="00530072">
          <w:rPr>
            <w:rFonts w:ascii="Arial" w:hAnsi="Arial" w:cs="Arial"/>
            <w:color w:val="000000" w:themeColor="text1"/>
            <w:sz w:val="22"/>
            <w:szCs w:val="22"/>
          </w:rPr>
          <w:t>similar</w:t>
        </w:r>
        <w:r w:rsidR="00530072" w:rsidRPr="00EF5551">
          <w:rPr>
            <w:rFonts w:ascii="Arial" w:hAnsi="Arial" w:cs="Arial"/>
            <w:color w:val="000000" w:themeColor="text1"/>
            <w:sz w:val="22"/>
            <w:szCs w:val="22"/>
          </w:rPr>
          <w:t xml:space="preserve"> </w:t>
        </w:r>
      </w:ins>
      <w:r w:rsidRPr="00EF5551">
        <w:rPr>
          <w:rFonts w:ascii="Arial" w:hAnsi="Arial" w:cs="Arial"/>
          <w:color w:val="000000" w:themeColor="text1"/>
          <w:sz w:val="22"/>
          <w:szCs w:val="22"/>
        </w:rPr>
        <w:t xml:space="preserve">between </w:t>
      </w:r>
      <w:r w:rsidR="00713921">
        <w:rPr>
          <w:rFonts w:ascii="Arial" w:hAnsi="Arial" w:cs="Arial"/>
          <w:color w:val="000000" w:themeColor="text1"/>
          <w:sz w:val="22"/>
          <w:szCs w:val="22"/>
        </w:rPr>
        <w:t xml:space="preserve">Adipocyte </w:t>
      </w:r>
      <w:r w:rsidR="00713921" w:rsidRPr="00CD289F">
        <w:rPr>
          <w:rFonts w:ascii="Arial" w:hAnsi="Arial" w:cs="Arial"/>
          <w:i/>
          <w:color w:val="000000" w:themeColor="text1"/>
          <w:sz w:val="22"/>
          <w:szCs w:val="22"/>
        </w:rPr>
        <w:t>Tsc1</w:t>
      </w:r>
      <w:r w:rsidR="00713921">
        <w:rPr>
          <w:rFonts w:ascii="Arial" w:hAnsi="Arial" w:cs="Arial"/>
          <w:color w:val="000000" w:themeColor="text1"/>
          <w:sz w:val="22"/>
          <w:szCs w:val="22"/>
        </w:rPr>
        <w:t xml:space="preserve"> </w:t>
      </w:r>
      <w:del w:id="111" w:author="Dave Bridges" w:date="2021-06-16T11:50:00Z">
        <w:r w:rsidR="00CF0074" w:rsidDel="00530072">
          <w:rPr>
            <w:rFonts w:ascii="Arial" w:hAnsi="Arial" w:cs="Arial"/>
            <w:color w:val="000000" w:themeColor="text1"/>
            <w:sz w:val="22"/>
            <w:szCs w:val="22"/>
          </w:rPr>
          <w:delText>KO</w:delText>
        </w:r>
        <w:r w:rsidR="00713921" w:rsidRPr="00262598" w:rsidDel="00530072">
          <w:rPr>
            <w:rFonts w:ascii="Arial" w:hAnsi="Arial" w:cs="Arial"/>
            <w:color w:val="000000" w:themeColor="text1"/>
            <w:sz w:val="22"/>
            <w:szCs w:val="22"/>
          </w:rPr>
          <w:delText xml:space="preserve"> </w:delText>
        </w:r>
      </w:del>
      <w:ins w:id="112" w:author="Dave Bridges" w:date="2021-06-16T11:50:00Z">
        <w:r w:rsidR="00530072">
          <w:rPr>
            <w:rFonts w:ascii="Arial" w:hAnsi="Arial" w:cs="Arial"/>
            <w:color w:val="000000" w:themeColor="text1"/>
            <w:sz w:val="22"/>
            <w:szCs w:val="22"/>
          </w:rPr>
          <w:t>knockout</w:t>
        </w:r>
        <w:r w:rsidR="00530072" w:rsidRPr="00262598">
          <w:rPr>
            <w:rFonts w:ascii="Arial" w:hAnsi="Arial" w:cs="Arial"/>
            <w:color w:val="000000" w:themeColor="text1"/>
            <w:sz w:val="22"/>
            <w:szCs w:val="22"/>
          </w:rPr>
          <w:t xml:space="preserve"> </w:t>
        </w:r>
      </w:ins>
      <w:r w:rsidRPr="00EF5551">
        <w:rPr>
          <w:rFonts w:ascii="Arial" w:hAnsi="Arial" w:cs="Arial"/>
          <w:color w:val="000000" w:themeColor="text1"/>
          <w:sz w:val="22"/>
          <w:szCs w:val="22"/>
        </w:rPr>
        <w:t xml:space="preserve">and </w:t>
      </w:r>
      <w:del w:id="113" w:author="Dave Bridges" w:date="2021-06-16T11:50:00Z">
        <w:r w:rsidRPr="00EF5551" w:rsidDel="00530072">
          <w:rPr>
            <w:rFonts w:ascii="Arial" w:hAnsi="Arial" w:cs="Arial"/>
            <w:color w:val="000000" w:themeColor="text1"/>
            <w:sz w:val="22"/>
            <w:szCs w:val="22"/>
          </w:rPr>
          <w:delText xml:space="preserve">WT </w:delText>
        </w:r>
      </w:del>
      <w:ins w:id="114" w:author="Dave Bridges" w:date="2021-06-16T11:50:00Z">
        <w:r w:rsidR="00530072">
          <w:rPr>
            <w:rFonts w:ascii="Arial" w:hAnsi="Arial" w:cs="Arial"/>
            <w:color w:val="000000" w:themeColor="text1"/>
            <w:sz w:val="22"/>
            <w:szCs w:val="22"/>
          </w:rPr>
          <w:t>wild-type</w:t>
        </w:r>
        <w:r w:rsidR="00530072" w:rsidRPr="00EF5551">
          <w:rPr>
            <w:rFonts w:ascii="Arial" w:hAnsi="Arial" w:cs="Arial"/>
            <w:color w:val="000000" w:themeColor="text1"/>
            <w:sz w:val="22"/>
            <w:szCs w:val="22"/>
          </w:rPr>
          <w:t xml:space="preserve"> </w:t>
        </w:r>
      </w:ins>
      <w:r w:rsidRPr="00EF5551">
        <w:rPr>
          <w:rFonts w:ascii="Arial" w:hAnsi="Arial" w:cs="Arial"/>
          <w:color w:val="000000" w:themeColor="text1"/>
          <w:sz w:val="22"/>
          <w:szCs w:val="22"/>
        </w:rPr>
        <w:t xml:space="preserve">dams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D</w:t>
      </w:r>
      <w:r w:rsidRPr="00EF5551">
        <w:rPr>
          <w:rFonts w:ascii="Arial" w:hAnsi="Arial" w:cs="Arial"/>
          <w:color w:val="000000" w:themeColor="text1"/>
          <w:sz w:val="22"/>
          <w:szCs w:val="22"/>
        </w:rPr>
        <w:t xml:space="preserve">). </w:t>
      </w:r>
      <w:commentRangeStart w:id="115"/>
      <w:commentRangeStart w:id="116"/>
      <w:del w:id="117" w:author="Dave Bridges" w:date="2021-06-16T11:51:00Z">
        <w:r w:rsidRPr="00EF5551" w:rsidDel="00530072">
          <w:rPr>
            <w:rFonts w:ascii="Arial" w:hAnsi="Arial" w:cs="Arial"/>
            <w:color w:val="000000" w:themeColor="text1"/>
            <w:sz w:val="22"/>
            <w:szCs w:val="22"/>
          </w:rPr>
          <w:delText xml:space="preserve">KO </w:delText>
        </w:r>
      </w:del>
      <w:ins w:id="118" w:author="Dave Bridges" w:date="2021-06-16T11:51:00Z">
        <w:r w:rsidR="00530072">
          <w:rPr>
            <w:rFonts w:ascii="Arial" w:hAnsi="Arial" w:cs="Arial"/>
            <w:color w:val="000000" w:themeColor="text1"/>
            <w:sz w:val="22"/>
            <w:szCs w:val="22"/>
          </w:rPr>
          <w:t>Knockout</w:t>
        </w:r>
        <w:r w:rsidR="00530072" w:rsidRPr="00EF5551">
          <w:rPr>
            <w:rFonts w:ascii="Arial" w:hAnsi="Arial" w:cs="Arial"/>
            <w:color w:val="000000" w:themeColor="text1"/>
            <w:sz w:val="22"/>
            <w:szCs w:val="22"/>
          </w:rPr>
          <w:t xml:space="preserve"> </w:t>
        </w:r>
      </w:ins>
      <w:r w:rsidRPr="00EF5551">
        <w:rPr>
          <w:rFonts w:ascii="Arial" w:hAnsi="Arial" w:cs="Arial"/>
          <w:color w:val="000000" w:themeColor="text1"/>
          <w:sz w:val="22"/>
          <w:szCs w:val="22"/>
        </w:rPr>
        <w:t>dams had a slightly lower fat mass during pregnancy and during lactation (Figure</w:t>
      </w:r>
      <w:r w:rsidR="005936B3">
        <w:rPr>
          <w:rFonts w:ascii="Arial" w:hAnsi="Arial" w:cs="Arial"/>
          <w:color w:val="000000" w:themeColor="text1"/>
          <w:sz w:val="22"/>
          <w:szCs w:val="22"/>
        </w:rPr>
        <w:t xml:space="preserve"> </w:t>
      </w:r>
      <w:r w:rsidR="00FE5877">
        <w:rPr>
          <w:rFonts w:ascii="Arial" w:hAnsi="Arial" w:cs="Arial"/>
          <w:color w:val="000000" w:themeColor="text1"/>
          <w:sz w:val="22"/>
          <w:szCs w:val="22"/>
        </w:rPr>
        <w:t>1</w:t>
      </w:r>
      <w:r w:rsidR="001D1FC9">
        <w:rPr>
          <w:rFonts w:ascii="Arial" w:hAnsi="Arial" w:cs="Arial"/>
          <w:color w:val="000000" w:themeColor="text1"/>
          <w:sz w:val="22"/>
          <w:szCs w:val="22"/>
        </w:rPr>
        <w:t>E</w:t>
      </w:r>
      <w:r w:rsidRPr="00EF5551">
        <w:rPr>
          <w:rFonts w:ascii="Arial" w:hAnsi="Arial" w:cs="Arial"/>
          <w:color w:val="000000" w:themeColor="text1"/>
          <w:sz w:val="22"/>
          <w:szCs w:val="22"/>
        </w:rPr>
        <w:t xml:space="preserve">). </w:t>
      </w:r>
      <w:commentRangeEnd w:id="115"/>
      <w:r w:rsidR="00AC714A">
        <w:rPr>
          <w:rStyle w:val="CommentReference"/>
        </w:rPr>
        <w:commentReference w:id="115"/>
      </w:r>
      <w:commentRangeEnd w:id="116"/>
      <w:r w:rsidR="00624373">
        <w:rPr>
          <w:rStyle w:val="CommentReference"/>
        </w:rPr>
        <w:commentReference w:id="116"/>
      </w:r>
      <w:r w:rsidRPr="00EF5551">
        <w:rPr>
          <w:rFonts w:ascii="Arial" w:hAnsi="Arial" w:cs="Arial"/>
          <w:color w:val="000000" w:themeColor="text1"/>
          <w:sz w:val="22"/>
          <w:szCs w:val="22"/>
        </w:rPr>
        <w:t xml:space="preserve">While </w:t>
      </w:r>
      <w:del w:id="119" w:author="Dave Bridges" w:date="2021-06-16T11:51:00Z">
        <w:r w:rsidRPr="00EF5551" w:rsidDel="00530072">
          <w:rPr>
            <w:rFonts w:ascii="Arial" w:hAnsi="Arial" w:cs="Arial"/>
            <w:color w:val="000000" w:themeColor="text1"/>
            <w:sz w:val="22"/>
            <w:szCs w:val="22"/>
          </w:rPr>
          <w:delText xml:space="preserve">WT </w:delText>
        </w:r>
      </w:del>
      <w:ins w:id="120" w:author="Dave Bridges" w:date="2021-06-16T11:51:00Z">
        <w:r w:rsidR="00530072">
          <w:rPr>
            <w:rFonts w:ascii="Arial" w:hAnsi="Arial" w:cs="Arial"/>
            <w:color w:val="000000" w:themeColor="text1"/>
            <w:sz w:val="22"/>
            <w:szCs w:val="22"/>
          </w:rPr>
          <w:t>wild-type</w:t>
        </w:r>
        <w:r w:rsidR="00530072" w:rsidRPr="00EF5551">
          <w:rPr>
            <w:rFonts w:ascii="Arial" w:hAnsi="Arial" w:cs="Arial"/>
            <w:color w:val="000000" w:themeColor="text1"/>
            <w:sz w:val="22"/>
            <w:szCs w:val="22"/>
          </w:rPr>
          <w:t xml:space="preserve"> </w:t>
        </w:r>
      </w:ins>
      <w:r w:rsidRPr="00EF5551">
        <w:rPr>
          <w:rFonts w:ascii="Arial" w:hAnsi="Arial" w:cs="Arial"/>
          <w:color w:val="000000" w:themeColor="text1"/>
          <w:sz w:val="22"/>
          <w:szCs w:val="22"/>
        </w:rPr>
        <w:t>dams lost</w:t>
      </w:r>
      <w:ins w:id="121" w:author="Dave Bridges" w:date="2021-06-16T11:51:00Z">
        <w:r w:rsidR="00530072">
          <w:rPr>
            <w:rFonts w:ascii="Arial" w:hAnsi="Arial" w:cs="Arial"/>
            <w:color w:val="000000" w:themeColor="text1"/>
            <w:sz w:val="22"/>
            <w:szCs w:val="22"/>
          </w:rPr>
          <w:t xml:space="preserve"> a small amount</w:t>
        </w:r>
      </w:ins>
      <w:r w:rsidRPr="00EF5551">
        <w:rPr>
          <w:rFonts w:ascii="Arial" w:hAnsi="Arial" w:cs="Arial"/>
          <w:color w:val="000000" w:themeColor="text1"/>
          <w:sz w:val="22"/>
          <w:szCs w:val="22"/>
        </w:rPr>
        <w:t xml:space="preserve"> fat mass during lactation, KO dams gained </w:t>
      </w:r>
      <w:commentRangeStart w:id="122"/>
      <w:r w:rsidR="0063716F" w:rsidRPr="00AF1420">
        <w:rPr>
          <w:rFonts w:ascii="Arial" w:hAnsi="Arial" w:cs="Arial"/>
          <w:color w:val="000000" w:themeColor="text1"/>
          <w:sz w:val="22"/>
          <w:szCs w:val="22"/>
        </w:rPr>
        <w:t>71% more fat mass</w:t>
      </w:r>
      <w:commentRangeEnd w:id="122"/>
      <w:r w:rsidR="00530072">
        <w:rPr>
          <w:rStyle w:val="CommentReference"/>
        </w:rPr>
        <w:commentReference w:id="122"/>
      </w:r>
      <w:r w:rsidR="00CF0074">
        <w:rPr>
          <w:rFonts w:ascii="Arial" w:hAnsi="Arial" w:cs="Arial"/>
          <w:color w:val="000000" w:themeColor="text1"/>
          <w:sz w:val="22"/>
          <w:szCs w:val="22"/>
        </w:rPr>
        <w:t>,</w:t>
      </w:r>
      <w:r w:rsidR="00624373">
        <w:rPr>
          <w:rFonts w:ascii="Arial" w:hAnsi="Arial" w:cs="Arial"/>
          <w:color w:val="000000" w:themeColor="text1"/>
          <w:sz w:val="22"/>
          <w:szCs w:val="22"/>
        </w:rPr>
        <w:t xml:space="preserve"> i</w:t>
      </w:r>
      <w:r w:rsidR="00CF0074">
        <w:rPr>
          <w:rFonts w:ascii="Arial" w:hAnsi="Arial" w:cs="Arial"/>
          <w:color w:val="000000" w:themeColor="text1"/>
          <w:sz w:val="22"/>
          <w:szCs w:val="22"/>
        </w:rPr>
        <w:t>n the same period,</w:t>
      </w:r>
      <w:r w:rsidR="0063716F" w:rsidRPr="00AF1420">
        <w:rPr>
          <w:rFonts w:ascii="Arial" w:hAnsi="Arial" w:cs="Arial"/>
          <w:color w:val="000000" w:themeColor="text1"/>
          <w:sz w:val="22"/>
          <w:szCs w:val="22"/>
        </w:rPr>
        <w:t xml:space="preserve"> compared to WT dams</w:t>
      </w:r>
      <w:r w:rsidRPr="00EF5551">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F</w:t>
      </w:r>
      <w:r w:rsidR="006F5F3E">
        <w:rPr>
          <w:rFonts w:ascii="Arial" w:hAnsi="Arial" w:cs="Arial"/>
          <w:color w:val="000000" w:themeColor="text1"/>
          <w:sz w:val="22"/>
          <w:szCs w:val="22"/>
        </w:rPr>
        <w:t>, p&lt;0.001</w:t>
      </w:r>
      <w:r w:rsidRPr="00EF5551">
        <w:rPr>
          <w:rFonts w:ascii="Arial" w:hAnsi="Arial" w:cs="Arial"/>
          <w:color w:val="000000" w:themeColor="text1"/>
          <w:sz w:val="22"/>
          <w:szCs w:val="22"/>
        </w:rPr>
        <w:t>).</w:t>
      </w:r>
      <w:r w:rsidR="00624373">
        <w:rPr>
          <w:rFonts w:ascii="Arial" w:hAnsi="Arial" w:cs="Arial"/>
          <w:color w:val="000000" w:themeColor="text1"/>
          <w:sz w:val="22"/>
          <w:szCs w:val="22"/>
        </w:rPr>
        <w:t xml:space="preserve"> </w:t>
      </w:r>
      <w:r w:rsidR="00DB2E8D">
        <w:rPr>
          <w:rFonts w:ascii="Arial" w:hAnsi="Arial" w:cs="Arial"/>
          <w:color w:val="000000" w:themeColor="text1"/>
          <w:sz w:val="22"/>
          <w:szCs w:val="22"/>
        </w:rPr>
        <w:t>This was not explained by differences in food intake</w:t>
      </w:r>
      <w:r w:rsidR="00CF0074">
        <w:rPr>
          <w:rFonts w:ascii="Arial" w:hAnsi="Arial" w:cs="Arial"/>
          <w:color w:val="000000" w:themeColor="text1"/>
          <w:sz w:val="22"/>
          <w:szCs w:val="22"/>
        </w:rPr>
        <w:t>,</w:t>
      </w:r>
      <w:r w:rsidR="00DB2E8D">
        <w:rPr>
          <w:rFonts w:ascii="Arial" w:hAnsi="Arial" w:cs="Arial"/>
          <w:color w:val="000000" w:themeColor="text1"/>
          <w:sz w:val="22"/>
          <w:szCs w:val="22"/>
        </w:rPr>
        <w:t xml:space="preserve"> as</w:t>
      </w:r>
      <w:r w:rsidR="00EC6E5F">
        <w:rPr>
          <w:rFonts w:ascii="Arial" w:eastAsiaTheme="majorEastAsia" w:hAnsi="Arial" w:cs="Arial"/>
          <w:color w:val="000000" w:themeColor="text1"/>
          <w:sz w:val="22"/>
          <w:szCs w:val="22"/>
        </w:rPr>
        <w:t xml:space="preserve"> </w:t>
      </w:r>
      <w:r w:rsidR="00EF5551" w:rsidRPr="005936B3">
        <w:rPr>
          <w:rFonts w:ascii="Arial" w:hAnsi="Arial" w:cs="Arial"/>
          <w:color w:val="000000" w:themeColor="text1"/>
          <w:sz w:val="22"/>
          <w:szCs w:val="22"/>
        </w:rPr>
        <w:t xml:space="preserve">KO and WT dams had </w:t>
      </w:r>
      <w:r w:rsidR="00DB2E8D">
        <w:rPr>
          <w:rFonts w:ascii="Arial" w:hAnsi="Arial" w:cs="Arial"/>
          <w:color w:val="000000" w:themeColor="text1"/>
          <w:sz w:val="22"/>
          <w:szCs w:val="22"/>
        </w:rPr>
        <w:t>similar</w:t>
      </w:r>
      <w:r w:rsidR="00EF5551" w:rsidRPr="005936B3">
        <w:rPr>
          <w:rFonts w:ascii="Arial" w:hAnsi="Arial" w:cs="Arial"/>
          <w:color w:val="000000" w:themeColor="text1"/>
          <w:sz w:val="22"/>
          <w:szCs w:val="22"/>
        </w:rPr>
        <w:t xml:space="preserve"> food intake </w:t>
      </w:r>
      <w:r w:rsidR="00DB2E8D">
        <w:rPr>
          <w:rFonts w:ascii="Arial" w:hAnsi="Arial" w:cs="Arial"/>
          <w:color w:val="000000" w:themeColor="text1"/>
          <w:sz w:val="22"/>
          <w:szCs w:val="22"/>
        </w:rPr>
        <w:t>through</w:t>
      </w:r>
      <w:r w:rsidR="00EF5551" w:rsidRPr="005936B3">
        <w:rPr>
          <w:rFonts w:ascii="Arial" w:hAnsi="Arial" w:cs="Arial"/>
          <w:color w:val="000000" w:themeColor="text1"/>
          <w:sz w:val="22"/>
          <w:szCs w:val="22"/>
        </w:rPr>
        <w:t xml:space="preserve"> pregnancy</w:t>
      </w:r>
      <w:r w:rsidR="0063716F">
        <w:rPr>
          <w:rFonts w:ascii="Arial" w:hAnsi="Arial" w:cs="Arial"/>
          <w:color w:val="000000" w:themeColor="text1"/>
          <w:sz w:val="22"/>
          <w:szCs w:val="22"/>
        </w:rPr>
        <w:t xml:space="preserve"> and lactation</w:t>
      </w:r>
      <w:r w:rsidR="008521C3">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G</w:t>
      </w:r>
      <w:r w:rsidR="008521C3">
        <w:rPr>
          <w:rFonts w:ascii="Arial" w:hAnsi="Arial" w:cs="Arial"/>
          <w:color w:val="000000" w:themeColor="text1"/>
          <w:sz w:val="22"/>
          <w:szCs w:val="22"/>
        </w:rPr>
        <w:t>)</w:t>
      </w:r>
      <w:r w:rsidR="00054A08">
        <w:rPr>
          <w:rFonts w:ascii="Arial" w:hAnsi="Arial" w:cs="Arial"/>
          <w:color w:val="000000" w:themeColor="text1"/>
          <w:sz w:val="22"/>
          <w:szCs w:val="22"/>
        </w:rPr>
        <w:t>.</w:t>
      </w:r>
    </w:p>
    <w:p w14:paraId="18B685B0" w14:textId="72EBA237" w:rsidR="008B3CA4" w:rsidRDefault="008B3CA4" w:rsidP="00C55AF5">
      <w:pPr>
        <w:rPr>
          <w:rFonts w:ascii="Arial" w:hAnsi="Arial" w:cs="Arial"/>
          <w:color w:val="000000" w:themeColor="text1"/>
          <w:sz w:val="22"/>
          <w:szCs w:val="22"/>
        </w:rPr>
      </w:pPr>
    </w:p>
    <w:p w14:paraId="2759A34F" w14:textId="66DAE4DA" w:rsidR="0031147B" w:rsidRPr="000E1113" w:rsidRDefault="00B47D35" w:rsidP="00C55AF5">
      <w:pPr>
        <w:pStyle w:val="Heading2"/>
      </w:pPr>
      <w:r>
        <w:t xml:space="preserve">Adipocyte </w:t>
      </w:r>
      <w:r>
        <w:rPr>
          <w:i/>
        </w:rPr>
        <w:t xml:space="preserve">Tsc1 </w:t>
      </w:r>
      <w:r>
        <w:t>Knockout Mice Have Smaller</w:t>
      </w:r>
      <w:r w:rsidR="0031147B" w:rsidRPr="000E1113">
        <w:t xml:space="preserve"> </w:t>
      </w:r>
      <w:r>
        <w:t xml:space="preserve">Mammary Glands </w:t>
      </w:r>
      <w:r w:rsidR="00EA68D3">
        <w:t>with</w:t>
      </w:r>
      <w:r>
        <w:t xml:space="preserve"> More </w:t>
      </w:r>
      <w:r w:rsidR="0060425F">
        <w:t xml:space="preserve">and Larger </w:t>
      </w:r>
      <w:r>
        <w:t>Adipocytes</w:t>
      </w:r>
    </w:p>
    <w:p w14:paraId="75C1ADCB" w14:textId="6FD8DAAC" w:rsidR="008521C3" w:rsidRDefault="00CE50B2" w:rsidP="00137CEA">
      <w:pPr>
        <w:rPr>
          <w:rFonts w:ascii="Arial" w:hAnsi="Arial" w:cs="Arial"/>
          <w:color w:val="000000" w:themeColor="text1"/>
          <w:sz w:val="22"/>
          <w:szCs w:val="22"/>
        </w:rPr>
      </w:pPr>
      <w:r>
        <w:rPr>
          <w:rFonts w:ascii="Arial" w:hAnsi="Arial" w:cs="Arial"/>
          <w:color w:val="000000" w:themeColor="text1"/>
          <w:sz w:val="22"/>
          <w:szCs w:val="22"/>
        </w:rPr>
        <w:t>At sacrifice</w:t>
      </w:r>
      <w:r w:rsidR="00E76D48">
        <w:rPr>
          <w:rFonts w:ascii="Arial" w:hAnsi="Arial" w:cs="Arial"/>
          <w:color w:val="000000" w:themeColor="text1"/>
          <w:sz w:val="22"/>
          <w:szCs w:val="22"/>
        </w:rPr>
        <w:t xml:space="preserve"> </w:t>
      </w:r>
      <w:r w:rsidR="008C489C">
        <w:rPr>
          <w:rFonts w:ascii="Arial" w:hAnsi="Arial" w:cs="Arial"/>
          <w:color w:val="000000" w:themeColor="text1"/>
          <w:sz w:val="22"/>
          <w:szCs w:val="22"/>
        </w:rPr>
        <w:t>o</w:t>
      </w:r>
      <w:r w:rsidR="00E76D48">
        <w:rPr>
          <w:rFonts w:ascii="Arial" w:hAnsi="Arial" w:cs="Arial"/>
          <w:color w:val="000000" w:themeColor="text1"/>
          <w:sz w:val="22"/>
          <w:szCs w:val="22"/>
        </w:rPr>
        <w:t>n PND16.5,</w:t>
      </w:r>
      <w:r>
        <w:rPr>
          <w:rFonts w:ascii="Arial" w:hAnsi="Arial" w:cs="Arial"/>
          <w:color w:val="000000" w:themeColor="text1"/>
          <w:sz w:val="22"/>
          <w:szCs w:val="22"/>
        </w:rPr>
        <w:t xml:space="preserve"> we</w:t>
      </w:r>
      <w:r w:rsidR="0031147B">
        <w:rPr>
          <w:rFonts w:ascii="Arial" w:hAnsi="Arial" w:cs="Arial"/>
          <w:color w:val="000000" w:themeColor="text1"/>
          <w:sz w:val="22"/>
          <w:szCs w:val="22"/>
        </w:rPr>
        <w:t xml:space="preserve"> examined the mammary</w:t>
      </w:r>
      <w:del w:id="123" w:author="Dave Bridges" w:date="2021-06-16T11:54:00Z">
        <w:r w:rsidR="0031147B" w:rsidDel="00C83BA3">
          <w:rPr>
            <w:rFonts w:ascii="Arial" w:hAnsi="Arial" w:cs="Arial"/>
            <w:color w:val="000000" w:themeColor="text1"/>
            <w:sz w:val="22"/>
            <w:szCs w:val="22"/>
          </w:rPr>
          <w:delText xml:space="preserve"> </w:delText>
        </w:r>
      </w:del>
      <w:ins w:id="124" w:author="Dave Bridges" w:date="2021-06-16T11:54:00Z">
        <w:r w:rsidR="00C83BA3">
          <w:rPr>
            <w:rFonts w:ascii="Arial" w:hAnsi="Arial" w:cs="Arial"/>
            <w:color w:val="000000" w:themeColor="text1"/>
            <w:sz w:val="22"/>
            <w:szCs w:val="22"/>
          </w:rPr>
          <w:t xml:space="preserve"> glands</w:t>
        </w:r>
      </w:ins>
      <w:del w:id="125" w:author="Dave Bridges" w:date="2021-06-16T11:54:00Z">
        <w:r w:rsidR="0031147B" w:rsidDel="00C83BA3">
          <w:rPr>
            <w:rFonts w:ascii="Arial" w:hAnsi="Arial" w:cs="Arial"/>
            <w:color w:val="000000" w:themeColor="text1"/>
            <w:sz w:val="22"/>
            <w:szCs w:val="22"/>
          </w:rPr>
          <w:delText xml:space="preserve">glands from the adipocyte </w:delText>
        </w:r>
        <w:r w:rsidR="0031147B" w:rsidDel="00C83BA3">
          <w:rPr>
            <w:rFonts w:ascii="Arial" w:hAnsi="Arial" w:cs="Arial"/>
            <w:i/>
            <w:color w:val="000000" w:themeColor="text1"/>
            <w:sz w:val="22"/>
            <w:szCs w:val="22"/>
          </w:rPr>
          <w:delText xml:space="preserve">Tsc1 </w:delText>
        </w:r>
        <w:r w:rsidR="00137CEA" w:rsidDel="00C83BA3">
          <w:rPr>
            <w:rFonts w:ascii="Arial" w:hAnsi="Arial" w:cs="Arial"/>
            <w:color w:val="000000" w:themeColor="text1"/>
            <w:sz w:val="22"/>
            <w:szCs w:val="22"/>
          </w:rPr>
          <w:delText>KO and WT</w:delText>
        </w:r>
        <w:r w:rsidR="0031147B" w:rsidDel="00C83BA3">
          <w:rPr>
            <w:rFonts w:ascii="Arial" w:hAnsi="Arial" w:cs="Arial"/>
            <w:color w:val="000000" w:themeColor="text1"/>
            <w:sz w:val="22"/>
            <w:szCs w:val="22"/>
          </w:rPr>
          <w:delText xml:space="preserve"> dams</w:delText>
        </w:r>
      </w:del>
      <w:r w:rsidR="0031147B">
        <w:rPr>
          <w:rFonts w:ascii="Arial" w:hAnsi="Arial" w:cs="Arial"/>
          <w:color w:val="000000" w:themeColor="text1"/>
          <w:sz w:val="22"/>
          <w:szCs w:val="22"/>
        </w:rPr>
        <w:t>.</w:t>
      </w:r>
      <w:r w:rsidR="00A2352F">
        <w:rPr>
          <w:rFonts w:ascii="Arial" w:hAnsi="Arial" w:cs="Arial"/>
          <w:color w:val="000000" w:themeColor="text1"/>
          <w:sz w:val="22"/>
          <w:szCs w:val="22"/>
        </w:rPr>
        <w:t xml:space="preserve"> </w:t>
      </w:r>
      <w:r>
        <w:rPr>
          <w:rFonts w:ascii="Arial" w:hAnsi="Arial" w:cs="Arial"/>
          <w:color w:val="000000" w:themeColor="text1"/>
          <w:sz w:val="22"/>
          <w:szCs w:val="22"/>
        </w:rPr>
        <w:t xml:space="preserve">As shown in Figure 2A, </w:t>
      </w:r>
      <w:del w:id="126" w:author="Dave Bridges" w:date="2021-06-16T11:54:00Z">
        <w:r w:rsidR="00845743" w:rsidDel="00C83BA3">
          <w:rPr>
            <w:rFonts w:ascii="Arial" w:hAnsi="Arial" w:cs="Arial"/>
            <w:color w:val="000000" w:themeColor="text1"/>
            <w:sz w:val="22"/>
            <w:szCs w:val="22"/>
          </w:rPr>
          <w:delText>KO</w:delText>
        </w:r>
        <w:r w:rsidR="00713921" w:rsidDel="00C83BA3">
          <w:rPr>
            <w:rFonts w:ascii="Arial" w:hAnsi="Arial" w:cs="Arial"/>
            <w:color w:val="000000" w:themeColor="text1"/>
            <w:sz w:val="22"/>
            <w:szCs w:val="22"/>
          </w:rPr>
          <w:delText xml:space="preserve"> </w:delText>
        </w:r>
      </w:del>
      <w:ins w:id="127" w:author="Dave Bridges" w:date="2021-06-16T11:54:00Z">
        <w:r w:rsidR="00C83BA3">
          <w:rPr>
            <w:rFonts w:ascii="Arial" w:hAnsi="Arial" w:cs="Arial"/>
            <w:color w:val="000000" w:themeColor="text1"/>
            <w:sz w:val="22"/>
            <w:szCs w:val="22"/>
          </w:rPr>
          <w:t xml:space="preserve">knockout </w:t>
        </w:r>
      </w:ins>
      <w:r w:rsidR="00713921" w:rsidRPr="00262598">
        <w:rPr>
          <w:rFonts w:ascii="Arial" w:hAnsi="Arial" w:cs="Arial"/>
          <w:color w:val="000000" w:themeColor="text1"/>
          <w:sz w:val="22"/>
          <w:szCs w:val="22"/>
        </w:rPr>
        <w:t xml:space="preserve">dams </w:t>
      </w:r>
      <w:r w:rsidR="00713921">
        <w:rPr>
          <w:rFonts w:ascii="Arial" w:hAnsi="Arial" w:cs="Arial"/>
          <w:color w:val="000000" w:themeColor="text1"/>
          <w:sz w:val="22"/>
          <w:szCs w:val="22"/>
        </w:rPr>
        <w:t xml:space="preserve">had a 21% reduction in </w:t>
      </w:r>
      <w:r>
        <w:rPr>
          <w:rFonts w:ascii="Arial" w:hAnsi="Arial" w:cs="Arial"/>
          <w:color w:val="000000" w:themeColor="text1"/>
          <w:sz w:val="22"/>
          <w:szCs w:val="22"/>
        </w:rPr>
        <w:t>mass</w:t>
      </w:r>
      <w:r w:rsidR="008521C3">
        <w:rPr>
          <w:rFonts w:ascii="Arial" w:hAnsi="Arial" w:cs="Arial"/>
          <w:color w:val="000000" w:themeColor="text1"/>
          <w:sz w:val="22"/>
          <w:szCs w:val="22"/>
        </w:rPr>
        <w:t xml:space="preserve"> of </w:t>
      </w:r>
      <w:r w:rsidR="00137CEA">
        <w:rPr>
          <w:rFonts w:ascii="Arial" w:hAnsi="Arial" w:cs="Arial"/>
          <w:color w:val="000000" w:themeColor="text1"/>
          <w:sz w:val="22"/>
          <w:szCs w:val="22"/>
        </w:rPr>
        <w:t xml:space="preserve">the </w:t>
      </w:r>
      <w:r w:rsidR="00713921" w:rsidRPr="00EF5551">
        <w:rPr>
          <w:rFonts w:ascii="Arial" w:hAnsi="Arial" w:cs="Arial"/>
          <w:color w:val="000000" w:themeColor="text1"/>
          <w:sz w:val="22"/>
          <w:szCs w:val="22"/>
        </w:rPr>
        <w:t>right lower mammary gland</w:t>
      </w:r>
      <w:r w:rsidR="00EC6E5F">
        <w:rPr>
          <w:rFonts w:ascii="Arial" w:hAnsi="Arial" w:cs="Arial"/>
          <w:color w:val="000000" w:themeColor="text1"/>
          <w:sz w:val="22"/>
          <w:szCs w:val="22"/>
        </w:rPr>
        <w:t>s</w:t>
      </w:r>
      <w:r w:rsidR="00713921" w:rsidRPr="00EF5551">
        <w:rPr>
          <w:rFonts w:ascii="Arial" w:hAnsi="Arial" w:cs="Arial"/>
          <w:color w:val="000000" w:themeColor="text1"/>
          <w:sz w:val="22"/>
          <w:szCs w:val="22"/>
        </w:rPr>
        <w:t xml:space="preserve"> (p=0.042)</w:t>
      </w:r>
      <w:r w:rsidR="00713921">
        <w:rPr>
          <w:rFonts w:ascii="Arial" w:hAnsi="Arial" w:cs="Arial"/>
          <w:color w:val="000000" w:themeColor="text1"/>
          <w:sz w:val="22"/>
          <w:szCs w:val="22"/>
        </w:rPr>
        <w:t xml:space="preserve"> and a 29% reduction in</w:t>
      </w:r>
      <w:r w:rsidR="008521C3">
        <w:rPr>
          <w:rFonts w:ascii="Arial" w:hAnsi="Arial" w:cs="Arial"/>
          <w:color w:val="000000" w:themeColor="text1"/>
          <w:sz w:val="22"/>
          <w:szCs w:val="22"/>
        </w:rPr>
        <w:t xml:space="preserve"> weight of the </w:t>
      </w:r>
      <w:r w:rsidR="00713921">
        <w:rPr>
          <w:rFonts w:ascii="Arial" w:hAnsi="Arial" w:cs="Arial"/>
          <w:color w:val="000000" w:themeColor="text1"/>
          <w:sz w:val="22"/>
          <w:szCs w:val="22"/>
        </w:rPr>
        <w:t xml:space="preserve">left lower mammary glands </w:t>
      </w:r>
      <w:r w:rsidR="00713921" w:rsidRPr="00EF5551">
        <w:rPr>
          <w:rFonts w:ascii="Arial" w:hAnsi="Arial" w:cs="Arial"/>
          <w:color w:val="000000" w:themeColor="text1"/>
          <w:sz w:val="22"/>
          <w:szCs w:val="22"/>
        </w:rPr>
        <w:t>(p=0.001)</w:t>
      </w:r>
      <w:r w:rsidR="00713921">
        <w:rPr>
          <w:rFonts w:ascii="Arial" w:hAnsi="Arial" w:cs="Arial"/>
          <w:color w:val="000000" w:themeColor="text1"/>
          <w:sz w:val="22"/>
          <w:szCs w:val="22"/>
        </w:rPr>
        <w:t xml:space="preserve"> compared to the </w:t>
      </w:r>
      <w:del w:id="128" w:author="Dave Bridges" w:date="2021-06-16T11:54:00Z">
        <w:r w:rsidR="00713921" w:rsidDel="00C83BA3">
          <w:rPr>
            <w:rFonts w:ascii="Arial" w:hAnsi="Arial" w:cs="Arial"/>
            <w:color w:val="000000" w:themeColor="text1"/>
            <w:sz w:val="22"/>
            <w:szCs w:val="22"/>
          </w:rPr>
          <w:delText xml:space="preserve">WT </w:delText>
        </w:r>
      </w:del>
      <w:ins w:id="129" w:author="Dave Bridges" w:date="2021-06-16T11:54:00Z">
        <w:r w:rsidR="00C83BA3">
          <w:rPr>
            <w:rFonts w:ascii="Arial" w:hAnsi="Arial" w:cs="Arial"/>
            <w:color w:val="000000" w:themeColor="text1"/>
            <w:sz w:val="22"/>
            <w:szCs w:val="22"/>
          </w:rPr>
          <w:t xml:space="preserve">wild-type </w:t>
        </w:r>
      </w:ins>
      <w:r w:rsidR="00713921">
        <w:rPr>
          <w:rFonts w:ascii="Arial" w:hAnsi="Arial" w:cs="Arial"/>
          <w:color w:val="000000" w:themeColor="text1"/>
          <w:sz w:val="22"/>
          <w:szCs w:val="22"/>
        </w:rPr>
        <w:t>counterparts</w:t>
      </w:r>
      <w:r w:rsidR="00713921" w:rsidRPr="00EF5551">
        <w:rPr>
          <w:rFonts w:ascii="Arial" w:hAnsi="Arial" w:cs="Arial"/>
          <w:color w:val="000000" w:themeColor="text1"/>
          <w:sz w:val="22"/>
          <w:szCs w:val="22"/>
        </w:rPr>
        <w:t>.</w:t>
      </w:r>
    </w:p>
    <w:p w14:paraId="54139738" w14:textId="77777777" w:rsidR="00137CEA" w:rsidRPr="00137CEA" w:rsidRDefault="00137CEA" w:rsidP="00137CEA">
      <w:pPr>
        <w:rPr>
          <w:rFonts w:ascii="Arial" w:hAnsi="Arial" w:cs="Arial"/>
          <w:color w:val="000000" w:themeColor="text1"/>
          <w:sz w:val="22"/>
          <w:szCs w:val="22"/>
        </w:rPr>
      </w:pPr>
    </w:p>
    <w:p w14:paraId="1192D07C" w14:textId="0E6F8B5A" w:rsidR="00CE50B2" w:rsidRDefault="00CE50B2" w:rsidP="00C55AF5">
      <w:pPr>
        <w:rPr>
          <w:rFonts w:ascii="Arial" w:hAnsi="Arial" w:cs="Arial"/>
          <w:color w:val="000000" w:themeColor="text1"/>
          <w:sz w:val="22"/>
          <w:szCs w:val="22"/>
        </w:rPr>
      </w:pPr>
      <w:r>
        <w:rPr>
          <w:rFonts w:ascii="Arial" w:hAnsi="Arial" w:cs="Arial"/>
          <w:color w:val="000000" w:themeColor="text1"/>
          <w:sz w:val="22"/>
          <w:szCs w:val="22"/>
        </w:rPr>
        <w:t>Mammary glands were fixed and stained for</w:t>
      </w:r>
      <w:r w:rsidR="00465E83" w:rsidRPr="00465E83">
        <w:rPr>
          <w:rFonts w:ascii="Arial" w:hAnsi="Arial" w:cs="Arial"/>
          <w:color w:val="000000" w:themeColor="text1"/>
          <w:sz w:val="22"/>
          <w:szCs w:val="22"/>
        </w:rPr>
        <w:t xml:space="preserve"> histological analyses to </w:t>
      </w:r>
      <w:r w:rsidR="005E152A">
        <w:rPr>
          <w:rFonts w:ascii="Arial" w:hAnsi="Arial" w:cs="Arial"/>
          <w:color w:val="000000" w:themeColor="text1"/>
          <w:sz w:val="22"/>
          <w:szCs w:val="22"/>
        </w:rPr>
        <w:t>assess the number and area</w:t>
      </w:r>
      <w:r w:rsidR="005E152A" w:rsidRPr="00465E83">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of adipocytes</w:t>
      </w:r>
      <w:r w:rsidR="00264FA5">
        <w:rPr>
          <w:rFonts w:ascii="Arial" w:hAnsi="Arial" w:cs="Arial"/>
          <w:color w:val="000000" w:themeColor="text1"/>
          <w:sz w:val="22"/>
          <w:szCs w:val="22"/>
        </w:rPr>
        <w:t xml:space="preserve"> </w:t>
      </w:r>
      <w:r w:rsidR="00CF0074">
        <w:rPr>
          <w:rFonts w:ascii="Arial" w:hAnsi="Arial" w:cs="Arial"/>
          <w:color w:val="000000" w:themeColor="text1"/>
          <w:sz w:val="22"/>
          <w:szCs w:val="22"/>
        </w:rPr>
        <w:t xml:space="preserve">in the </w:t>
      </w:r>
      <w:del w:id="130" w:author="Dave Bridges" w:date="2021-06-16T11:54:00Z">
        <w:r w:rsidR="00CF0074" w:rsidDel="00C83BA3">
          <w:rPr>
            <w:rFonts w:ascii="Arial" w:hAnsi="Arial" w:cs="Arial"/>
            <w:color w:val="000000" w:themeColor="text1"/>
            <w:sz w:val="22"/>
            <w:szCs w:val="22"/>
          </w:rPr>
          <w:delText xml:space="preserve">WT and KO </w:delText>
        </w:r>
      </w:del>
      <w:r w:rsidR="00CF0074">
        <w:rPr>
          <w:rFonts w:ascii="Arial" w:hAnsi="Arial" w:cs="Arial"/>
          <w:color w:val="000000" w:themeColor="text1"/>
          <w:sz w:val="22"/>
          <w:szCs w:val="22"/>
        </w:rPr>
        <w:t xml:space="preserve">dams </w:t>
      </w:r>
      <w:r w:rsidR="00264FA5">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sidR="000F6E7F">
        <w:rPr>
          <w:rFonts w:ascii="Arial" w:hAnsi="Arial" w:cs="Arial"/>
          <w:color w:val="000000" w:themeColor="text1"/>
          <w:sz w:val="22"/>
          <w:szCs w:val="22"/>
        </w:rPr>
        <w:t>G</w:t>
      </w:r>
      <w:r w:rsidR="004379EB">
        <w:rPr>
          <w:rFonts w:ascii="Arial" w:hAnsi="Arial" w:cs="Arial"/>
          <w:color w:val="000000" w:themeColor="text1"/>
          <w:sz w:val="22"/>
          <w:szCs w:val="22"/>
        </w:rPr>
        <w:t>-H</w:t>
      </w:r>
      <w:r w:rsidR="00264FA5">
        <w:rPr>
          <w:rFonts w:ascii="Arial" w:hAnsi="Arial" w:cs="Arial"/>
          <w:color w:val="000000" w:themeColor="text1"/>
          <w:sz w:val="22"/>
          <w:szCs w:val="22"/>
        </w:rPr>
        <w:t>)</w:t>
      </w:r>
      <w:r w:rsidR="005E152A">
        <w:rPr>
          <w:rFonts w:ascii="Arial" w:hAnsi="Arial" w:cs="Arial"/>
          <w:color w:val="000000" w:themeColor="text1"/>
          <w:sz w:val="22"/>
          <w:szCs w:val="22"/>
        </w:rPr>
        <w:t xml:space="preserve">. </w:t>
      </w:r>
      <w:r>
        <w:rPr>
          <w:rFonts w:ascii="Arial" w:hAnsi="Arial" w:cs="Arial"/>
          <w:color w:val="000000" w:themeColor="text1"/>
          <w:sz w:val="22"/>
          <w:szCs w:val="22"/>
        </w:rPr>
        <w:t>A</w:t>
      </w:r>
      <w:r w:rsidR="005E152A">
        <w:rPr>
          <w:rFonts w:ascii="Arial" w:hAnsi="Arial" w:cs="Arial"/>
          <w:color w:val="000000" w:themeColor="text1"/>
          <w:sz w:val="22"/>
          <w:szCs w:val="22"/>
        </w:rPr>
        <w:t xml:space="preserve">dipocyte </w:t>
      </w:r>
      <w:r w:rsidR="005E152A" w:rsidRPr="00CD289F">
        <w:rPr>
          <w:rFonts w:ascii="Arial" w:hAnsi="Arial" w:cs="Arial"/>
          <w:i/>
          <w:color w:val="000000" w:themeColor="text1"/>
          <w:sz w:val="22"/>
          <w:szCs w:val="22"/>
        </w:rPr>
        <w:t>Tsc1</w:t>
      </w:r>
      <w:r w:rsidR="005E152A">
        <w:rPr>
          <w:rFonts w:ascii="Arial" w:hAnsi="Arial" w:cs="Arial"/>
          <w:color w:val="000000" w:themeColor="text1"/>
          <w:sz w:val="22"/>
          <w:szCs w:val="22"/>
        </w:rPr>
        <w:t xml:space="preserve"> knockout </w:t>
      </w:r>
      <w:r w:rsidR="00465E83" w:rsidRPr="00465E83">
        <w:rPr>
          <w:rFonts w:ascii="Arial" w:hAnsi="Arial" w:cs="Arial"/>
          <w:color w:val="000000" w:themeColor="text1"/>
          <w:sz w:val="22"/>
          <w:szCs w:val="22"/>
        </w:rPr>
        <w:t xml:space="preserve">mammary glands had </w:t>
      </w:r>
      <w:r w:rsidR="005E152A">
        <w:rPr>
          <w:rFonts w:ascii="Arial" w:hAnsi="Arial" w:cs="Arial"/>
          <w:color w:val="000000" w:themeColor="text1"/>
          <w:sz w:val="22"/>
          <w:szCs w:val="22"/>
        </w:rPr>
        <w:t>63%</w:t>
      </w:r>
      <w:r w:rsidR="005E152A" w:rsidRPr="00465E83">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 xml:space="preserve">more adipocytes compared to the WT </w:t>
      </w:r>
      <w:r w:rsidR="000F6E7F">
        <w:rPr>
          <w:rFonts w:ascii="Arial" w:hAnsi="Arial" w:cs="Arial"/>
          <w:color w:val="000000" w:themeColor="text1"/>
          <w:sz w:val="22"/>
          <w:szCs w:val="22"/>
        </w:rPr>
        <w:t>dams</w:t>
      </w:r>
      <w:r w:rsidR="00465E83" w:rsidRPr="00465E83">
        <w:rPr>
          <w:rFonts w:ascii="Arial" w:hAnsi="Arial" w:cs="Arial"/>
          <w:color w:val="000000" w:themeColor="text1"/>
          <w:sz w:val="22"/>
          <w:szCs w:val="22"/>
        </w:rPr>
        <w:t xml:space="preserve"> (</w:t>
      </w:r>
      <w:r w:rsidR="005E152A">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B</w:t>
      </w:r>
      <w:r w:rsidR="005E152A">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p=</w:t>
      </w:r>
      <w:r w:rsidR="00465E83">
        <w:rPr>
          <w:rFonts w:ascii="Arial" w:hAnsi="Arial" w:cs="Arial"/>
          <w:color w:val="000000" w:themeColor="text1"/>
          <w:sz w:val="22"/>
          <w:szCs w:val="22"/>
        </w:rPr>
        <w:t>0</w:t>
      </w:r>
      <w:r w:rsidR="00465E83" w:rsidRPr="00465E83">
        <w:rPr>
          <w:rFonts w:ascii="Arial" w:hAnsi="Arial" w:cs="Arial"/>
          <w:color w:val="000000" w:themeColor="text1"/>
          <w:sz w:val="22"/>
          <w:szCs w:val="22"/>
        </w:rPr>
        <w:t>.05</w:t>
      </w:r>
      <w:r w:rsidR="005E152A">
        <w:rPr>
          <w:rFonts w:ascii="Arial" w:hAnsi="Arial" w:cs="Arial"/>
          <w:color w:val="000000" w:themeColor="text1"/>
          <w:sz w:val="22"/>
          <w:szCs w:val="22"/>
        </w:rPr>
        <w:t>7</w:t>
      </w:r>
      <w:r w:rsidR="00465E83" w:rsidRPr="00465E83">
        <w:rPr>
          <w:rFonts w:ascii="Arial" w:hAnsi="Arial" w:cs="Arial"/>
          <w:color w:val="000000" w:themeColor="text1"/>
          <w:sz w:val="22"/>
          <w:szCs w:val="22"/>
        </w:rPr>
        <w:t>)</w:t>
      </w:r>
      <w:r w:rsidR="0060425F">
        <w:rPr>
          <w:rFonts w:ascii="Arial" w:hAnsi="Arial" w:cs="Arial"/>
          <w:color w:val="000000" w:themeColor="text1"/>
          <w:sz w:val="22"/>
          <w:szCs w:val="22"/>
        </w:rPr>
        <w:t>.</w:t>
      </w:r>
      <w:r w:rsidR="00FB33FA">
        <w:rPr>
          <w:rFonts w:ascii="Arial" w:hAnsi="Arial" w:cs="Arial"/>
          <w:color w:val="000000" w:themeColor="text1"/>
          <w:sz w:val="22"/>
          <w:szCs w:val="22"/>
        </w:rPr>
        <w:t xml:space="preserve"> </w:t>
      </w:r>
      <w:r>
        <w:rPr>
          <w:rFonts w:ascii="Arial" w:hAnsi="Arial" w:cs="Arial"/>
          <w:color w:val="000000" w:themeColor="text1"/>
          <w:sz w:val="22"/>
          <w:szCs w:val="22"/>
        </w:rPr>
        <w:t xml:space="preserve">We then assessed the adipocyte area as a fraction of the total mammary gland and found that in the knockout, adipocytes occupied </w:t>
      </w:r>
      <w:commentRangeStart w:id="131"/>
      <w:commentRangeStart w:id="132"/>
      <w:r>
        <w:rPr>
          <w:rFonts w:ascii="Arial" w:hAnsi="Arial" w:cs="Arial"/>
          <w:color w:val="000000" w:themeColor="text1"/>
          <w:sz w:val="22"/>
          <w:szCs w:val="22"/>
        </w:rPr>
        <w:t xml:space="preserve">nearly twice </w:t>
      </w:r>
      <w:commentRangeEnd w:id="131"/>
      <w:r w:rsidR="0060425F">
        <w:rPr>
          <w:rStyle w:val="CommentReference"/>
        </w:rPr>
        <w:commentReference w:id="131"/>
      </w:r>
      <w:commentRangeEnd w:id="132"/>
      <w:r w:rsidR="008C489C">
        <w:rPr>
          <w:rStyle w:val="CommentReference"/>
        </w:rPr>
        <w:commentReference w:id="132"/>
      </w:r>
      <w:r>
        <w:rPr>
          <w:rFonts w:ascii="Arial" w:hAnsi="Arial" w:cs="Arial"/>
          <w:color w:val="000000" w:themeColor="text1"/>
          <w:sz w:val="22"/>
          <w:szCs w:val="22"/>
        </w:rPr>
        <w:t xml:space="preserve">the mammary gland area than the WT mammary adipocytes (Figure 2C, p=0.051). </w:t>
      </w:r>
    </w:p>
    <w:p w14:paraId="7C1166AE" w14:textId="77777777" w:rsidR="00CE50B2" w:rsidRDefault="00CE50B2" w:rsidP="00C55AF5">
      <w:pPr>
        <w:rPr>
          <w:rFonts w:ascii="Arial" w:hAnsi="Arial" w:cs="Arial"/>
          <w:color w:val="000000" w:themeColor="text1"/>
          <w:sz w:val="22"/>
          <w:szCs w:val="22"/>
        </w:rPr>
      </w:pPr>
    </w:p>
    <w:p w14:paraId="7EB5063F" w14:textId="1DA500B5" w:rsidR="00264FA5" w:rsidRDefault="00CE50B2" w:rsidP="00C55AF5">
      <w:pPr>
        <w:rPr>
          <w:rFonts w:ascii="Arial" w:hAnsi="Arial" w:cs="Arial"/>
          <w:color w:val="000000" w:themeColor="text1"/>
          <w:sz w:val="22"/>
          <w:szCs w:val="22"/>
        </w:rPr>
      </w:pPr>
      <w:r>
        <w:rPr>
          <w:rFonts w:ascii="Arial" w:hAnsi="Arial" w:cs="Arial"/>
          <w:color w:val="000000" w:themeColor="text1"/>
          <w:sz w:val="22"/>
          <w:szCs w:val="22"/>
        </w:rPr>
        <w:t>T</w:t>
      </w:r>
      <w:r w:rsidR="00FB33FA" w:rsidRPr="00465E83">
        <w:rPr>
          <w:rFonts w:ascii="Arial" w:hAnsi="Arial" w:cs="Arial"/>
          <w:color w:val="000000" w:themeColor="text1"/>
          <w:sz w:val="22"/>
          <w:szCs w:val="22"/>
        </w:rPr>
        <w:t xml:space="preserve">he </w:t>
      </w:r>
      <w:r w:rsidR="008275DF">
        <w:rPr>
          <w:rFonts w:ascii="Arial" w:hAnsi="Arial" w:cs="Arial"/>
          <w:color w:val="000000" w:themeColor="text1"/>
          <w:sz w:val="22"/>
          <w:szCs w:val="22"/>
        </w:rPr>
        <w:t>mean</w:t>
      </w:r>
      <w:r w:rsidR="00FB33FA" w:rsidRPr="00465E83">
        <w:rPr>
          <w:rFonts w:ascii="Arial" w:hAnsi="Arial" w:cs="Arial"/>
          <w:color w:val="000000" w:themeColor="text1"/>
          <w:sz w:val="22"/>
          <w:szCs w:val="22"/>
        </w:rPr>
        <w:t xml:space="preserve"> area for </w:t>
      </w:r>
      <w:del w:id="133" w:author="Dave Bridges" w:date="2021-06-16T11:55:00Z">
        <w:r w:rsidR="00FB33FA" w:rsidRPr="00465E83" w:rsidDel="00C83BA3">
          <w:rPr>
            <w:rFonts w:ascii="Arial" w:hAnsi="Arial" w:cs="Arial"/>
            <w:color w:val="000000" w:themeColor="text1"/>
            <w:sz w:val="22"/>
            <w:szCs w:val="22"/>
          </w:rPr>
          <w:delText xml:space="preserve">KO and WT </w:delText>
        </w:r>
      </w:del>
      <w:r w:rsidR="00E00676">
        <w:rPr>
          <w:rFonts w:ascii="Arial" w:hAnsi="Arial" w:cs="Arial"/>
          <w:color w:val="000000" w:themeColor="text1"/>
          <w:sz w:val="22"/>
          <w:szCs w:val="22"/>
        </w:rPr>
        <w:t xml:space="preserve">mammary </w:t>
      </w:r>
      <w:r w:rsidR="00EC6E5F">
        <w:rPr>
          <w:rFonts w:ascii="Arial" w:hAnsi="Arial" w:cs="Arial"/>
          <w:color w:val="000000" w:themeColor="text1"/>
          <w:sz w:val="22"/>
          <w:szCs w:val="22"/>
        </w:rPr>
        <w:t>adipocytes was not significantly different</w:t>
      </w:r>
      <w:r w:rsidR="00FB33FA" w:rsidRPr="00465E83">
        <w:rPr>
          <w:rFonts w:ascii="Arial" w:hAnsi="Arial" w:cs="Arial"/>
          <w:color w:val="000000" w:themeColor="text1"/>
          <w:sz w:val="22"/>
          <w:szCs w:val="22"/>
        </w:rPr>
        <w:t xml:space="preserve"> (</w:t>
      </w:r>
      <w:r w:rsidR="00EC6E5F">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Pr>
          <w:rFonts w:ascii="Arial" w:hAnsi="Arial" w:cs="Arial"/>
          <w:color w:val="000000" w:themeColor="text1"/>
          <w:sz w:val="22"/>
          <w:szCs w:val="22"/>
        </w:rPr>
        <w:t>D</w:t>
      </w:r>
      <w:r w:rsidR="00EC6E5F">
        <w:rPr>
          <w:rFonts w:ascii="Arial" w:hAnsi="Arial" w:cs="Arial"/>
          <w:color w:val="000000" w:themeColor="text1"/>
          <w:sz w:val="22"/>
          <w:szCs w:val="22"/>
        </w:rPr>
        <w:t>,</w:t>
      </w:r>
      <w:r w:rsidR="00FB33FA">
        <w:rPr>
          <w:rFonts w:ascii="Arial" w:hAnsi="Arial" w:cs="Arial"/>
          <w:color w:val="000000" w:themeColor="text1"/>
          <w:sz w:val="22"/>
          <w:szCs w:val="22"/>
        </w:rPr>
        <w:t xml:space="preserve"> </w:t>
      </w:r>
      <w:r w:rsidR="00FB33FA" w:rsidRPr="00465E83">
        <w:rPr>
          <w:rFonts w:ascii="Arial" w:hAnsi="Arial" w:cs="Arial"/>
          <w:color w:val="000000" w:themeColor="text1"/>
          <w:sz w:val="22"/>
          <w:szCs w:val="22"/>
        </w:rPr>
        <w:t>p=</w:t>
      </w:r>
      <w:r w:rsidR="00FB33FA">
        <w:rPr>
          <w:rFonts w:ascii="Arial" w:hAnsi="Arial" w:cs="Arial"/>
          <w:color w:val="000000" w:themeColor="text1"/>
          <w:sz w:val="22"/>
          <w:szCs w:val="22"/>
        </w:rPr>
        <w:t>0</w:t>
      </w:r>
      <w:r w:rsidR="00FB33FA" w:rsidRPr="00465E83">
        <w:rPr>
          <w:rFonts w:ascii="Arial" w:hAnsi="Arial" w:cs="Arial"/>
          <w:color w:val="000000" w:themeColor="text1"/>
          <w:sz w:val="22"/>
          <w:szCs w:val="22"/>
        </w:rPr>
        <w:t>.3</w:t>
      </w:r>
      <w:r w:rsidR="00FB33FA">
        <w:rPr>
          <w:rFonts w:ascii="Arial" w:hAnsi="Arial" w:cs="Arial"/>
          <w:color w:val="000000" w:themeColor="text1"/>
          <w:sz w:val="22"/>
          <w:szCs w:val="22"/>
        </w:rPr>
        <w:t>6</w:t>
      </w:r>
      <w:r w:rsidR="00FB33FA" w:rsidRPr="00465E83">
        <w:rPr>
          <w:rFonts w:ascii="Arial" w:hAnsi="Arial" w:cs="Arial"/>
          <w:color w:val="000000" w:themeColor="text1"/>
          <w:sz w:val="22"/>
          <w:szCs w:val="22"/>
        </w:rPr>
        <w:t>)</w:t>
      </w:r>
      <w:r w:rsidR="008275DF">
        <w:rPr>
          <w:rFonts w:ascii="Arial" w:hAnsi="Arial" w:cs="Arial"/>
          <w:color w:val="000000" w:themeColor="text1"/>
          <w:sz w:val="22"/>
          <w:szCs w:val="22"/>
        </w:rPr>
        <w:t>, however</w:t>
      </w:r>
      <w:r w:rsidR="00E00676">
        <w:rPr>
          <w:rFonts w:ascii="Arial" w:hAnsi="Arial" w:cs="Arial"/>
          <w:color w:val="000000" w:themeColor="text1"/>
          <w:sz w:val="22"/>
          <w:szCs w:val="22"/>
        </w:rPr>
        <w:t>,</w:t>
      </w:r>
      <w:r w:rsidR="008275DF">
        <w:rPr>
          <w:rFonts w:ascii="Arial" w:hAnsi="Arial" w:cs="Arial"/>
          <w:color w:val="000000" w:themeColor="text1"/>
          <w:sz w:val="22"/>
          <w:szCs w:val="22"/>
        </w:rPr>
        <w:t xml:space="preserve"> the distribution of </w:t>
      </w:r>
      <w:r w:rsidR="00E00676">
        <w:rPr>
          <w:rFonts w:ascii="Arial" w:hAnsi="Arial" w:cs="Arial"/>
          <w:color w:val="000000" w:themeColor="text1"/>
          <w:sz w:val="22"/>
          <w:szCs w:val="22"/>
        </w:rPr>
        <w:t xml:space="preserve">adipocyte </w:t>
      </w:r>
      <w:r w:rsidR="008275DF">
        <w:rPr>
          <w:rFonts w:ascii="Arial" w:hAnsi="Arial" w:cs="Arial"/>
          <w:color w:val="000000" w:themeColor="text1"/>
          <w:sz w:val="22"/>
          <w:szCs w:val="22"/>
        </w:rPr>
        <w:t>sizes was different</w:t>
      </w:r>
      <w:r w:rsidR="00FB33FA" w:rsidRPr="00465E83">
        <w:rPr>
          <w:rFonts w:ascii="Arial" w:hAnsi="Arial" w:cs="Arial"/>
          <w:color w:val="000000" w:themeColor="text1"/>
          <w:sz w:val="22"/>
          <w:szCs w:val="22"/>
        </w:rPr>
        <w:t>.</w:t>
      </w:r>
      <w:r w:rsidR="00465E83" w:rsidRPr="00465E83">
        <w:rPr>
          <w:rFonts w:ascii="Arial" w:hAnsi="Arial" w:cs="Arial"/>
          <w:color w:val="000000" w:themeColor="text1"/>
          <w:sz w:val="22"/>
          <w:szCs w:val="22"/>
        </w:rPr>
        <w:t xml:space="preserve"> </w:t>
      </w:r>
      <w:del w:id="134" w:author="Dave Bridges" w:date="2021-06-16T11:55:00Z">
        <w:r w:rsidR="004B7D4E" w:rsidDel="00C83BA3">
          <w:rPr>
            <w:rFonts w:ascii="Arial" w:hAnsi="Arial" w:cs="Arial"/>
            <w:color w:val="000000" w:themeColor="text1"/>
            <w:sz w:val="22"/>
            <w:szCs w:val="22"/>
          </w:rPr>
          <w:delText xml:space="preserve">KO </w:delText>
        </w:r>
      </w:del>
      <w:ins w:id="135" w:author="Dave Bridges" w:date="2021-06-16T11:55:00Z">
        <w:r w:rsidR="00C83BA3">
          <w:rPr>
            <w:rFonts w:ascii="Arial" w:hAnsi="Arial" w:cs="Arial"/>
            <w:color w:val="000000" w:themeColor="text1"/>
            <w:sz w:val="22"/>
            <w:szCs w:val="22"/>
          </w:rPr>
          <w:t xml:space="preserve">Adipocyte </w:t>
        </w:r>
        <w:r w:rsidR="00C83BA3">
          <w:rPr>
            <w:rFonts w:ascii="Arial" w:hAnsi="Arial" w:cs="Arial"/>
            <w:i/>
            <w:color w:val="000000" w:themeColor="text1"/>
            <w:sz w:val="22"/>
            <w:szCs w:val="22"/>
          </w:rPr>
          <w:t>Tsc1</w:t>
        </w:r>
        <w:r w:rsidR="00C83BA3">
          <w:rPr>
            <w:rFonts w:ascii="Arial" w:hAnsi="Arial" w:cs="Arial"/>
            <w:color w:val="000000" w:themeColor="text1"/>
            <w:sz w:val="22"/>
            <w:szCs w:val="22"/>
          </w:rPr>
          <w:t xml:space="preserve"> knockout </w:t>
        </w:r>
      </w:ins>
      <w:r w:rsidR="008275DF">
        <w:rPr>
          <w:rFonts w:ascii="Arial" w:hAnsi="Arial" w:cs="Arial"/>
          <w:color w:val="000000" w:themeColor="text1"/>
          <w:sz w:val="22"/>
          <w:szCs w:val="22"/>
        </w:rPr>
        <w:t xml:space="preserve">mammary </w:t>
      </w:r>
      <w:r w:rsidR="004B7D4E">
        <w:rPr>
          <w:rFonts w:ascii="Arial" w:hAnsi="Arial" w:cs="Arial"/>
          <w:color w:val="000000" w:themeColor="text1"/>
          <w:sz w:val="22"/>
          <w:szCs w:val="22"/>
        </w:rPr>
        <w:t xml:space="preserve">adipocytes had a significantly </w:t>
      </w:r>
      <w:del w:id="136" w:author="Dave Bridges" w:date="2021-06-16T11:55:00Z">
        <w:r w:rsidR="008275DF" w:rsidDel="00C83BA3">
          <w:rPr>
            <w:rFonts w:ascii="Arial" w:hAnsi="Arial" w:cs="Arial"/>
            <w:color w:val="000000" w:themeColor="text1"/>
            <w:sz w:val="22"/>
            <w:szCs w:val="22"/>
          </w:rPr>
          <w:delText>different</w:delText>
        </w:r>
        <w:r w:rsidR="004B7D4E" w:rsidDel="00C83BA3">
          <w:rPr>
            <w:rFonts w:ascii="Arial" w:hAnsi="Arial" w:cs="Arial"/>
            <w:color w:val="000000" w:themeColor="text1"/>
            <w:sz w:val="22"/>
            <w:szCs w:val="22"/>
          </w:rPr>
          <w:delText xml:space="preserve"> </w:delText>
        </w:r>
      </w:del>
      <w:ins w:id="137" w:author="Dave Bridges" w:date="2021-06-16T11:55:00Z">
        <w:r w:rsidR="00C83BA3">
          <w:rPr>
            <w:rFonts w:ascii="Arial" w:hAnsi="Arial" w:cs="Arial"/>
            <w:color w:val="000000" w:themeColor="text1"/>
            <w:sz w:val="22"/>
            <w:szCs w:val="22"/>
          </w:rPr>
          <w:t xml:space="preserve">wider </w:t>
        </w:r>
      </w:ins>
      <w:r w:rsidR="008275DF">
        <w:rPr>
          <w:rFonts w:ascii="Arial" w:hAnsi="Arial" w:cs="Arial"/>
          <w:color w:val="000000" w:themeColor="text1"/>
          <w:sz w:val="22"/>
          <w:szCs w:val="22"/>
        </w:rPr>
        <w:t>variation</w:t>
      </w:r>
      <w:r w:rsidR="00E848AE">
        <w:rPr>
          <w:rFonts w:ascii="Arial" w:hAnsi="Arial" w:cs="Arial"/>
          <w:color w:val="000000" w:themeColor="text1"/>
          <w:sz w:val="22"/>
          <w:szCs w:val="22"/>
        </w:rPr>
        <w:t xml:space="preserve"> </w:t>
      </w:r>
      <w:r w:rsidR="004B7D4E">
        <w:rPr>
          <w:rFonts w:ascii="Arial" w:hAnsi="Arial" w:cs="Arial"/>
          <w:color w:val="000000" w:themeColor="text1"/>
          <w:sz w:val="22"/>
          <w:szCs w:val="22"/>
        </w:rPr>
        <w:t xml:space="preserve">in </w:t>
      </w:r>
      <w:r w:rsidR="008275DF">
        <w:rPr>
          <w:rFonts w:ascii="Arial" w:hAnsi="Arial" w:cs="Arial"/>
          <w:color w:val="000000" w:themeColor="text1"/>
          <w:sz w:val="22"/>
          <w:szCs w:val="22"/>
        </w:rPr>
        <w:t>the distribution of adipocyte area</w:t>
      </w:r>
      <w:ins w:id="138" w:author="Dave Bridges" w:date="2021-06-16T11:55:00Z">
        <w:r w:rsidR="00C83BA3">
          <w:rPr>
            <w:rFonts w:ascii="Arial" w:hAnsi="Arial" w:cs="Arial"/>
            <w:color w:val="000000" w:themeColor="text1"/>
            <w:sz w:val="22"/>
            <w:szCs w:val="22"/>
          </w:rPr>
          <w:t xml:space="preserve"> </w:t>
        </w:r>
      </w:ins>
      <w:del w:id="139" w:author="Dave Bridges" w:date="2021-06-16T11:55:00Z">
        <w:r w:rsidR="008275DF" w:rsidDel="00C83BA3">
          <w:rPr>
            <w:rFonts w:ascii="Arial" w:hAnsi="Arial" w:cs="Arial"/>
            <w:color w:val="000000" w:themeColor="text1"/>
            <w:sz w:val="22"/>
            <w:szCs w:val="22"/>
          </w:rPr>
          <w:delText>s</w:delText>
        </w:r>
        <w:r w:rsidR="004B7D4E" w:rsidDel="00C83BA3">
          <w:rPr>
            <w:rFonts w:ascii="Arial" w:hAnsi="Arial" w:cs="Arial"/>
            <w:color w:val="000000" w:themeColor="text1"/>
            <w:sz w:val="22"/>
            <w:szCs w:val="22"/>
          </w:rPr>
          <w:delText xml:space="preserve"> </w:delText>
        </w:r>
      </w:del>
      <w:r w:rsidR="004B7D4E">
        <w:rPr>
          <w:rFonts w:ascii="Arial" w:hAnsi="Arial" w:cs="Arial"/>
          <w:color w:val="000000" w:themeColor="text1"/>
          <w:sz w:val="22"/>
          <w:szCs w:val="22"/>
        </w:rPr>
        <w:t>(</w:t>
      </w:r>
      <w:r w:rsidR="004B7D4E" w:rsidRPr="006E0CF0">
        <w:rPr>
          <w:rFonts w:ascii="Arial" w:hAnsi="Arial" w:cs="Arial"/>
          <w:color w:val="000000" w:themeColor="text1"/>
          <w:sz w:val="22"/>
          <w:szCs w:val="22"/>
        </w:rPr>
        <w:t>Figure</w:t>
      </w:r>
      <w:r w:rsidR="004379EB" w:rsidRPr="00AF1420">
        <w:rPr>
          <w:rFonts w:ascii="Arial" w:hAnsi="Arial" w:cs="Arial"/>
          <w:color w:val="000000" w:themeColor="text1"/>
          <w:sz w:val="22"/>
          <w:szCs w:val="22"/>
        </w:rPr>
        <w:t xml:space="preserve"> </w:t>
      </w:r>
      <w:r w:rsidR="000161C6">
        <w:rPr>
          <w:rFonts w:ascii="Arial" w:hAnsi="Arial" w:cs="Arial"/>
          <w:color w:val="000000" w:themeColor="text1"/>
          <w:sz w:val="22"/>
          <w:szCs w:val="22"/>
        </w:rPr>
        <w:t>2</w:t>
      </w:r>
      <w:r w:rsidR="004379EB" w:rsidRPr="00AF1420">
        <w:rPr>
          <w:rFonts w:ascii="Arial" w:hAnsi="Arial" w:cs="Arial"/>
          <w:color w:val="000000" w:themeColor="text1"/>
          <w:sz w:val="22"/>
          <w:szCs w:val="22"/>
        </w:rPr>
        <w:t>E</w:t>
      </w:r>
      <w:r w:rsidR="004B7D4E" w:rsidRPr="006E0CF0">
        <w:rPr>
          <w:rFonts w:ascii="Arial" w:hAnsi="Arial" w:cs="Arial"/>
          <w:color w:val="000000" w:themeColor="text1"/>
          <w:sz w:val="22"/>
          <w:szCs w:val="22"/>
        </w:rPr>
        <w:t>,</w:t>
      </w:r>
      <w:r w:rsidR="004B7D4E">
        <w:rPr>
          <w:rFonts w:ascii="Arial" w:hAnsi="Arial" w:cs="Arial"/>
          <w:color w:val="000000" w:themeColor="text1"/>
          <w:sz w:val="22"/>
          <w:szCs w:val="22"/>
        </w:rPr>
        <w:t xml:space="preserve"> p&lt;0.001). </w:t>
      </w:r>
      <w:del w:id="140" w:author="Dave Bridges" w:date="2021-06-16T11:55:00Z">
        <w:r w:rsidR="00264FA5" w:rsidDel="00C83BA3">
          <w:rPr>
            <w:rFonts w:ascii="Arial" w:hAnsi="Arial" w:cs="Arial"/>
            <w:color w:val="000000" w:themeColor="text1"/>
            <w:sz w:val="22"/>
            <w:szCs w:val="22"/>
          </w:rPr>
          <w:delText xml:space="preserve">KO </w:delText>
        </w:r>
      </w:del>
      <w:ins w:id="141" w:author="Dave Bridges" w:date="2021-06-16T11:55:00Z">
        <w:r w:rsidR="00C83BA3">
          <w:rPr>
            <w:rFonts w:ascii="Arial" w:hAnsi="Arial" w:cs="Arial"/>
            <w:color w:val="000000" w:themeColor="text1"/>
            <w:sz w:val="22"/>
            <w:szCs w:val="22"/>
          </w:rPr>
          <w:t xml:space="preserve">Knockout </w:t>
        </w:r>
      </w:ins>
      <w:r w:rsidR="00264FA5">
        <w:rPr>
          <w:rFonts w:ascii="Arial" w:hAnsi="Arial" w:cs="Arial"/>
          <w:color w:val="000000" w:themeColor="text1"/>
          <w:sz w:val="22"/>
          <w:szCs w:val="22"/>
        </w:rPr>
        <w:t>adipocytes had 52% more larger sized adipocytes (200-300</w:t>
      </w:r>
      <w:r w:rsidR="009F262F" w:rsidRPr="009F262F">
        <w:rPr>
          <w:rFonts w:ascii="Arial" w:hAnsi="Arial" w:cs="Arial"/>
          <w:bCs/>
          <w:color w:val="000000" w:themeColor="text1"/>
          <w:sz w:val="22"/>
          <w:szCs w:val="22"/>
        </w:rPr>
        <w:t xml:space="preserve"> µm</w:t>
      </w:r>
      <w:r w:rsidR="009F262F" w:rsidRPr="009F262F">
        <w:rPr>
          <w:rFonts w:ascii="Arial" w:hAnsi="Arial" w:cs="Arial"/>
          <w:bCs/>
          <w:color w:val="000000" w:themeColor="text1"/>
          <w:sz w:val="22"/>
          <w:szCs w:val="22"/>
          <w:vertAlign w:val="superscript"/>
        </w:rPr>
        <w:t>2</w:t>
      </w:r>
      <w:r w:rsidR="00264FA5">
        <w:rPr>
          <w:rFonts w:ascii="Arial" w:hAnsi="Arial" w:cs="Arial"/>
          <w:color w:val="000000" w:themeColor="text1"/>
          <w:sz w:val="22"/>
          <w:szCs w:val="22"/>
        </w:rPr>
        <w:t xml:space="preserve">) compared to WT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F</w:t>
      </w:r>
      <w:r w:rsidR="00264FA5">
        <w:rPr>
          <w:rFonts w:ascii="Arial" w:hAnsi="Arial" w:cs="Arial"/>
          <w:color w:val="000000" w:themeColor="text1"/>
          <w:sz w:val="22"/>
          <w:szCs w:val="22"/>
        </w:rPr>
        <w:t xml:space="preserve">, p=0.039). </w:t>
      </w:r>
      <w:del w:id="142" w:author="Dave Bridges" w:date="2021-06-16T11:56:00Z">
        <w:r w:rsidR="004D2647" w:rsidDel="00C83BA3">
          <w:rPr>
            <w:rFonts w:ascii="Arial" w:hAnsi="Arial" w:cs="Arial"/>
            <w:color w:val="000000" w:themeColor="text1"/>
            <w:sz w:val="22"/>
            <w:szCs w:val="22"/>
          </w:rPr>
          <w:delText>Consistent with this finding</w:delText>
        </w:r>
      </w:del>
      <w:ins w:id="143" w:author="Dave Bridges" w:date="2021-06-16T11:56:00Z">
        <w:r w:rsidR="00C83BA3">
          <w:rPr>
            <w:rFonts w:ascii="Arial" w:hAnsi="Arial" w:cs="Arial"/>
            <w:color w:val="000000" w:themeColor="text1"/>
            <w:sz w:val="22"/>
            <w:szCs w:val="22"/>
          </w:rPr>
          <w:t>Similarly</w:t>
        </w:r>
      </w:ins>
      <w:r w:rsidR="004D2647">
        <w:rPr>
          <w:rFonts w:ascii="Arial" w:hAnsi="Arial" w:cs="Arial"/>
          <w:color w:val="000000" w:themeColor="text1"/>
          <w:sz w:val="22"/>
          <w:szCs w:val="22"/>
        </w:rPr>
        <w:t>,</w:t>
      </w:r>
      <w:r w:rsidR="008275DF">
        <w:rPr>
          <w:rFonts w:ascii="Arial" w:hAnsi="Arial" w:cs="Arial"/>
          <w:color w:val="000000" w:themeColor="text1"/>
          <w:sz w:val="22"/>
          <w:szCs w:val="22"/>
        </w:rPr>
        <w:t xml:space="preserve"> </w:t>
      </w:r>
      <w:r w:rsidR="00264FA5" w:rsidRPr="00CD289F">
        <w:rPr>
          <w:rFonts w:ascii="Arial" w:hAnsi="Arial" w:cs="Arial"/>
          <w:i/>
          <w:color w:val="000000" w:themeColor="text1"/>
          <w:sz w:val="22"/>
          <w:szCs w:val="22"/>
        </w:rPr>
        <w:t>Tsc1</w:t>
      </w:r>
      <w:r w:rsidR="00264FA5">
        <w:rPr>
          <w:rFonts w:ascii="Arial" w:hAnsi="Arial" w:cs="Arial"/>
          <w:color w:val="000000" w:themeColor="text1"/>
          <w:sz w:val="22"/>
          <w:szCs w:val="22"/>
        </w:rPr>
        <w:t xml:space="preserve"> knockout adipocytes had 46% fewer adipocytes in the smallest range </w:t>
      </w:r>
      <w:r w:rsidR="004D2647">
        <w:rPr>
          <w:rFonts w:ascii="Arial" w:hAnsi="Arial" w:cs="Arial"/>
          <w:color w:val="000000" w:themeColor="text1"/>
          <w:sz w:val="22"/>
          <w:szCs w:val="22"/>
        </w:rPr>
        <w:t>(</w:t>
      </w:r>
      <w:r w:rsidR="00264FA5">
        <w:rPr>
          <w:rFonts w:ascii="Arial" w:hAnsi="Arial" w:cs="Arial"/>
          <w:color w:val="000000" w:themeColor="text1"/>
          <w:sz w:val="22"/>
          <w:szCs w:val="22"/>
        </w:rPr>
        <w:t>0-100</w:t>
      </w:r>
      <w:r w:rsidR="009F262F">
        <w:rPr>
          <w:rFonts w:ascii="Arial" w:hAnsi="Arial" w:cs="Arial"/>
          <w:color w:val="000000" w:themeColor="text1"/>
          <w:sz w:val="22"/>
          <w:szCs w:val="22"/>
        </w:rPr>
        <w:t xml:space="preserve"> </w:t>
      </w:r>
      <w:r w:rsidR="009F262F" w:rsidRPr="009F262F">
        <w:rPr>
          <w:rFonts w:ascii="Arial" w:hAnsi="Arial" w:cs="Arial"/>
          <w:bCs/>
          <w:color w:val="000000" w:themeColor="text1"/>
          <w:sz w:val="22"/>
          <w:szCs w:val="22"/>
        </w:rPr>
        <w:t>µm</w:t>
      </w:r>
      <w:r w:rsidR="009F262F" w:rsidRPr="009F262F">
        <w:rPr>
          <w:rFonts w:ascii="Arial" w:hAnsi="Arial" w:cs="Arial"/>
          <w:bCs/>
          <w:color w:val="000000" w:themeColor="text1"/>
          <w:sz w:val="22"/>
          <w:szCs w:val="22"/>
          <w:vertAlign w:val="superscript"/>
        </w:rPr>
        <w:t>2</w:t>
      </w:r>
      <w:r w:rsidR="004D2647">
        <w:rPr>
          <w:rFonts w:ascii="Arial" w:hAnsi="Arial" w:cs="Arial"/>
          <w:color w:val="000000" w:themeColor="text1"/>
          <w:sz w:val="22"/>
          <w:szCs w:val="22"/>
        </w:rPr>
        <w:t xml:space="preserve">) </w:t>
      </w:r>
      <w:r w:rsidR="009F262F">
        <w:rPr>
          <w:rFonts w:ascii="Arial" w:hAnsi="Arial" w:cs="Arial"/>
          <w:color w:val="000000" w:themeColor="text1"/>
          <w:sz w:val="22"/>
          <w:szCs w:val="22"/>
        </w:rPr>
        <w:t>c</w:t>
      </w:r>
      <w:r w:rsidR="00264FA5">
        <w:rPr>
          <w:rFonts w:ascii="Arial" w:hAnsi="Arial" w:cs="Arial"/>
          <w:color w:val="000000" w:themeColor="text1"/>
          <w:sz w:val="22"/>
          <w:szCs w:val="22"/>
        </w:rPr>
        <w:t>omp</w:t>
      </w:r>
      <w:r w:rsidR="00FB33FA">
        <w:rPr>
          <w:rFonts w:ascii="Arial" w:hAnsi="Arial" w:cs="Arial"/>
          <w:color w:val="000000" w:themeColor="text1"/>
          <w:sz w:val="22"/>
          <w:szCs w:val="22"/>
        </w:rPr>
        <w:t>a</w:t>
      </w:r>
      <w:r w:rsidR="00264FA5">
        <w:rPr>
          <w:rFonts w:ascii="Arial" w:hAnsi="Arial" w:cs="Arial"/>
          <w:color w:val="000000" w:themeColor="text1"/>
          <w:sz w:val="22"/>
          <w:szCs w:val="22"/>
        </w:rPr>
        <w:t>red t</w:t>
      </w:r>
      <w:r w:rsidR="00FB33FA">
        <w:rPr>
          <w:rFonts w:ascii="Arial" w:hAnsi="Arial" w:cs="Arial"/>
          <w:color w:val="000000" w:themeColor="text1"/>
          <w:sz w:val="22"/>
          <w:szCs w:val="22"/>
        </w:rPr>
        <w:t>o</w:t>
      </w:r>
      <w:r w:rsidR="00264FA5">
        <w:rPr>
          <w:rFonts w:ascii="Arial" w:hAnsi="Arial" w:cs="Arial"/>
          <w:color w:val="000000" w:themeColor="text1"/>
          <w:sz w:val="22"/>
          <w:szCs w:val="22"/>
        </w:rPr>
        <w:t xml:space="preserve"> WT adipocytes</w:t>
      </w:r>
      <w:r w:rsidR="00FB33FA">
        <w:rPr>
          <w:rFonts w:ascii="Arial" w:hAnsi="Arial" w:cs="Arial"/>
          <w:color w:val="000000" w:themeColor="text1"/>
          <w:sz w:val="22"/>
          <w:szCs w:val="22"/>
        </w:rPr>
        <w:t xml:space="preserve">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F</w:t>
      </w:r>
      <w:r w:rsidR="00FB33FA">
        <w:rPr>
          <w:rFonts w:ascii="Arial" w:hAnsi="Arial" w:cs="Arial"/>
          <w:color w:val="000000" w:themeColor="text1"/>
          <w:sz w:val="22"/>
          <w:szCs w:val="22"/>
        </w:rPr>
        <w:t xml:space="preserve">, p=0.060). </w:t>
      </w:r>
      <w:r w:rsidR="008275DF">
        <w:rPr>
          <w:rFonts w:ascii="Arial" w:hAnsi="Arial" w:cs="Arial"/>
          <w:color w:val="000000" w:themeColor="text1"/>
          <w:sz w:val="22"/>
          <w:szCs w:val="22"/>
        </w:rPr>
        <w:t>O</w:t>
      </w:r>
      <w:r w:rsidR="004B7D4E">
        <w:rPr>
          <w:rFonts w:ascii="Arial" w:hAnsi="Arial" w:cs="Arial"/>
          <w:color w:val="000000" w:themeColor="text1"/>
          <w:sz w:val="22"/>
          <w:szCs w:val="22"/>
        </w:rPr>
        <w:t>ur results show</w:t>
      </w:r>
      <w:r w:rsidR="00FB33FA">
        <w:rPr>
          <w:rFonts w:ascii="Arial" w:hAnsi="Arial" w:cs="Arial"/>
          <w:color w:val="000000" w:themeColor="text1"/>
          <w:sz w:val="22"/>
          <w:szCs w:val="22"/>
        </w:rPr>
        <w:t xml:space="preserve"> </w:t>
      </w:r>
      <w:r w:rsidR="004B7D4E">
        <w:rPr>
          <w:rFonts w:ascii="Arial" w:hAnsi="Arial" w:cs="Arial"/>
          <w:color w:val="000000" w:themeColor="text1"/>
          <w:sz w:val="22"/>
          <w:szCs w:val="22"/>
        </w:rPr>
        <w:t>histological</w:t>
      </w:r>
      <w:r w:rsidR="00FB33FA">
        <w:rPr>
          <w:rFonts w:ascii="Arial" w:hAnsi="Arial" w:cs="Arial"/>
          <w:color w:val="000000" w:themeColor="text1"/>
          <w:sz w:val="22"/>
          <w:szCs w:val="22"/>
        </w:rPr>
        <w:t xml:space="preserve"> difference</w:t>
      </w:r>
      <w:r w:rsidR="004B7D4E">
        <w:rPr>
          <w:rFonts w:ascii="Arial" w:hAnsi="Arial" w:cs="Arial"/>
          <w:color w:val="000000" w:themeColor="text1"/>
          <w:sz w:val="22"/>
          <w:szCs w:val="22"/>
        </w:rPr>
        <w:t>s</w:t>
      </w:r>
      <w:r w:rsidR="00FB33FA">
        <w:rPr>
          <w:rFonts w:ascii="Arial" w:hAnsi="Arial" w:cs="Arial"/>
          <w:color w:val="000000" w:themeColor="text1"/>
          <w:sz w:val="22"/>
          <w:szCs w:val="22"/>
        </w:rPr>
        <w:t xml:space="preserve"> with the adipocyte </w:t>
      </w:r>
      <w:r w:rsidR="00FB33FA" w:rsidRPr="00CD289F">
        <w:rPr>
          <w:rFonts w:ascii="Arial" w:hAnsi="Arial" w:cs="Arial"/>
          <w:i/>
          <w:color w:val="000000" w:themeColor="text1"/>
          <w:sz w:val="22"/>
          <w:szCs w:val="22"/>
        </w:rPr>
        <w:t>Tsc1</w:t>
      </w:r>
      <w:r w:rsidR="00FB33FA">
        <w:rPr>
          <w:rFonts w:ascii="Arial" w:hAnsi="Arial" w:cs="Arial"/>
          <w:color w:val="000000" w:themeColor="text1"/>
          <w:sz w:val="22"/>
          <w:szCs w:val="22"/>
        </w:rPr>
        <w:t xml:space="preserve"> knockout having more adipocytes, </w:t>
      </w:r>
      <w:r w:rsidR="008275DF">
        <w:rPr>
          <w:rFonts w:ascii="Arial" w:hAnsi="Arial" w:cs="Arial"/>
          <w:color w:val="000000" w:themeColor="text1"/>
          <w:sz w:val="22"/>
          <w:szCs w:val="22"/>
        </w:rPr>
        <w:t xml:space="preserve">more </w:t>
      </w:r>
      <w:r w:rsidR="00FB33FA">
        <w:rPr>
          <w:rFonts w:ascii="Arial" w:hAnsi="Arial" w:cs="Arial"/>
          <w:color w:val="000000" w:themeColor="text1"/>
          <w:sz w:val="22"/>
          <w:szCs w:val="22"/>
        </w:rPr>
        <w:t>larger adipocytes, and a higher percentage of total mammary gland area</w:t>
      </w:r>
      <w:r w:rsidR="008275DF">
        <w:rPr>
          <w:rFonts w:ascii="Arial" w:hAnsi="Arial" w:cs="Arial"/>
          <w:color w:val="000000" w:themeColor="text1"/>
          <w:sz w:val="22"/>
          <w:szCs w:val="22"/>
        </w:rPr>
        <w:t xml:space="preserve"> comprised of adipocytes, in spite of smaller mammary glands overall</w:t>
      </w:r>
      <w:r w:rsidR="00FB33FA">
        <w:rPr>
          <w:rFonts w:ascii="Arial" w:hAnsi="Arial" w:cs="Arial"/>
          <w:color w:val="000000" w:themeColor="text1"/>
          <w:sz w:val="22"/>
          <w:szCs w:val="22"/>
        </w:rPr>
        <w:t>.</w:t>
      </w:r>
    </w:p>
    <w:p w14:paraId="58E565FC" w14:textId="77777777" w:rsidR="00C363CC" w:rsidRDefault="00C363CC" w:rsidP="00C55AF5">
      <w:pPr>
        <w:pStyle w:val="Heading2"/>
        <w:rPr>
          <w:rFonts w:ascii="Arial" w:hAnsi="Arial" w:cs="Arial"/>
          <w:b/>
          <w:color w:val="000000" w:themeColor="text1"/>
          <w:sz w:val="22"/>
          <w:szCs w:val="22"/>
        </w:rPr>
      </w:pPr>
    </w:p>
    <w:p w14:paraId="2D337BF1" w14:textId="0A185894" w:rsidR="008B3CA4" w:rsidRPr="000E1113" w:rsidRDefault="00A12BAB" w:rsidP="00C55AF5">
      <w:pPr>
        <w:pStyle w:val="Heading2"/>
      </w:pPr>
      <w:r>
        <w:t>Offspring</w:t>
      </w:r>
      <w:r w:rsidR="00AD6BBC" w:rsidRPr="000E1113">
        <w:t xml:space="preserve"> Born to Adipocyte </w:t>
      </w:r>
      <w:r w:rsidR="00AD6BBC" w:rsidRPr="00F61881">
        <w:rPr>
          <w:i/>
        </w:rPr>
        <w:t>Tsc1</w:t>
      </w:r>
      <w:r w:rsidR="00AD6BBC" w:rsidRPr="000E1113">
        <w:t xml:space="preserve"> </w:t>
      </w:r>
      <w:r w:rsidR="00467399">
        <w:t xml:space="preserve">Knockout </w:t>
      </w:r>
      <w:r w:rsidR="00AD6BBC" w:rsidRPr="000E1113">
        <w:t>Dams are Heavier During Peak Lactation</w:t>
      </w:r>
    </w:p>
    <w:p w14:paraId="15660FD8" w14:textId="765D1E87" w:rsidR="00D21277" w:rsidRDefault="00A10C19" w:rsidP="00C55AF5">
      <w:pPr>
        <w:rPr>
          <w:rFonts w:ascii="Arial" w:hAnsi="Arial" w:cs="Arial"/>
          <w:color w:val="000000" w:themeColor="text1"/>
          <w:sz w:val="22"/>
          <w:szCs w:val="22"/>
        </w:rPr>
      </w:pPr>
      <w:r>
        <w:rPr>
          <w:rFonts w:ascii="Arial" w:hAnsi="Arial" w:cs="Arial"/>
          <w:color w:val="000000" w:themeColor="text1"/>
          <w:sz w:val="22"/>
          <w:szCs w:val="22"/>
        </w:rPr>
        <w:t>The</w:t>
      </w:r>
      <w:r w:rsidR="00EC6E5F">
        <w:rPr>
          <w:rFonts w:ascii="Arial" w:hAnsi="Arial" w:cs="Arial"/>
          <w:color w:val="000000" w:themeColor="text1"/>
          <w:sz w:val="22"/>
          <w:szCs w:val="22"/>
        </w:rPr>
        <w:t xml:space="preserve"> a</w:t>
      </w:r>
      <w:r w:rsidR="00EC6E5F" w:rsidRPr="00EF5551">
        <w:rPr>
          <w:rFonts w:ascii="Arial" w:hAnsi="Arial" w:cs="Arial"/>
          <w:color w:val="000000" w:themeColor="text1"/>
          <w:sz w:val="22"/>
          <w:szCs w:val="22"/>
        </w:rPr>
        <w:t xml:space="preserve">verage litter size </w:t>
      </w:r>
      <w:r w:rsidR="00EC6E5F">
        <w:rPr>
          <w:rFonts w:ascii="Arial" w:hAnsi="Arial" w:cs="Arial"/>
          <w:color w:val="000000" w:themeColor="text1"/>
          <w:sz w:val="22"/>
          <w:szCs w:val="22"/>
        </w:rPr>
        <w:t>across genotypes</w:t>
      </w:r>
      <w:r w:rsidR="00EC6E5F" w:rsidRPr="00EF5551">
        <w:rPr>
          <w:rFonts w:ascii="Arial" w:hAnsi="Arial" w:cs="Arial"/>
          <w:color w:val="000000" w:themeColor="text1"/>
          <w:sz w:val="22"/>
          <w:szCs w:val="22"/>
        </w:rPr>
        <w:t xml:space="preserve"> was similar</w:t>
      </w:r>
      <w:r w:rsidR="00EC6E5F">
        <w:rPr>
          <w:rFonts w:ascii="Arial" w:hAnsi="Arial" w:cs="Arial"/>
          <w:color w:val="000000" w:themeColor="text1"/>
          <w:sz w:val="22"/>
          <w:szCs w:val="22"/>
        </w:rPr>
        <w:t xml:space="preserve"> (Figure</w:t>
      </w:r>
      <w:r w:rsidR="00D25C77">
        <w:rPr>
          <w:rFonts w:ascii="Arial" w:hAnsi="Arial" w:cs="Arial"/>
          <w:color w:val="000000" w:themeColor="text1"/>
          <w:sz w:val="22"/>
          <w:szCs w:val="22"/>
        </w:rPr>
        <w:t xml:space="preserve"> </w:t>
      </w:r>
      <w:r w:rsidR="00741207">
        <w:rPr>
          <w:rFonts w:ascii="Arial" w:hAnsi="Arial" w:cs="Arial"/>
          <w:color w:val="000000" w:themeColor="text1"/>
          <w:sz w:val="22"/>
          <w:szCs w:val="22"/>
        </w:rPr>
        <w:t>3</w:t>
      </w:r>
      <w:r w:rsidR="00EC6E5F">
        <w:rPr>
          <w:rFonts w:ascii="Arial" w:hAnsi="Arial" w:cs="Arial"/>
          <w:color w:val="000000" w:themeColor="text1"/>
          <w:sz w:val="22"/>
          <w:szCs w:val="22"/>
        </w:rPr>
        <w:t>A)</w:t>
      </w:r>
      <w:r w:rsidR="00EC6E5F" w:rsidRPr="00EF5551">
        <w:rPr>
          <w:rFonts w:ascii="Arial" w:hAnsi="Arial" w:cs="Arial"/>
          <w:color w:val="000000" w:themeColor="text1"/>
          <w:sz w:val="22"/>
          <w:szCs w:val="22"/>
        </w:rPr>
        <w:t>.</w:t>
      </w:r>
      <w:r w:rsidR="00EC6E5F">
        <w:rPr>
          <w:rFonts w:ascii="Arial" w:hAnsi="Arial" w:cs="Arial"/>
          <w:color w:val="000000" w:themeColor="text1"/>
          <w:sz w:val="22"/>
          <w:szCs w:val="22"/>
        </w:rPr>
        <w:t xml:space="preserve"> </w:t>
      </w:r>
      <w:r w:rsidR="00CA1D62">
        <w:rPr>
          <w:rFonts w:ascii="Arial" w:hAnsi="Arial" w:cs="Arial"/>
          <w:color w:val="000000" w:themeColor="text1"/>
          <w:sz w:val="22"/>
          <w:szCs w:val="22"/>
        </w:rPr>
        <w:t xml:space="preserve">Litters </w:t>
      </w:r>
      <w:r w:rsidR="00EC6E5F">
        <w:rPr>
          <w:rFonts w:ascii="Arial" w:hAnsi="Arial" w:cs="Arial"/>
          <w:color w:val="000000" w:themeColor="text1"/>
          <w:sz w:val="22"/>
          <w:szCs w:val="22"/>
        </w:rPr>
        <w:t xml:space="preserve">were culled to four </w:t>
      </w:r>
      <w:r w:rsidR="00A12BAB">
        <w:rPr>
          <w:rFonts w:ascii="Arial" w:hAnsi="Arial" w:cs="Arial"/>
          <w:color w:val="000000" w:themeColor="text1"/>
          <w:sz w:val="22"/>
          <w:szCs w:val="22"/>
        </w:rPr>
        <w:t xml:space="preserve">offspring </w:t>
      </w:r>
      <w:r w:rsidR="00EC6E5F">
        <w:rPr>
          <w:rFonts w:ascii="Arial" w:hAnsi="Arial" w:cs="Arial"/>
          <w:color w:val="000000" w:themeColor="text1"/>
          <w:sz w:val="22"/>
          <w:szCs w:val="22"/>
        </w:rPr>
        <w:t xml:space="preserve">per dam </w:t>
      </w:r>
      <w:r w:rsidR="0089305A">
        <w:rPr>
          <w:rFonts w:ascii="Arial" w:hAnsi="Arial" w:cs="Arial"/>
          <w:color w:val="000000" w:themeColor="text1"/>
          <w:sz w:val="22"/>
          <w:szCs w:val="22"/>
        </w:rPr>
        <w:t xml:space="preserve">at PND2.5 </w:t>
      </w:r>
      <w:r w:rsidR="00EC6E5F">
        <w:rPr>
          <w:rFonts w:ascii="Arial" w:hAnsi="Arial" w:cs="Arial"/>
          <w:color w:val="000000" w:themeColor="text1"/>
          <w:sz w:val="22"/>
          <w:szCs w:val="22"/>
        </w:rPr>
        <w:t>to normalize milk supply</w:t>
      </w:r>
      <w:r w:rsidR="0072421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w:t>
      </w:r>
      <w:r w:rsidR="00A12BAB">
        <w:rPr>
          <w:rFonts w:ascii="Arial" w:hAnsi="Arial" w:cs="Arial"/>
          <w:color w:val="000000" w:themeColor="text1"/>
          <w:sz w:val="22"/>
          <w:szCs w:val="22"/>
        </w:rPr>
        <w:t xml:space="preserve">offspring </w:t>
      </w:r>
      <w:r w:rsidR="008B3CA4" w:rsidRPr="00EF5551">
        <w:rPr>
          <w:rFonts w:ascii="Arial" w:hAnsi="Arial" w:cs="Arial"/>
          <w:color w:val="000000" w:themeColor="text1"/>
          <w:sz w:val="22"/>
          <w:szCs w:val="22"/>
        </w:rPr>
        <w:t xml:space="preserve">weight at </w:t>
      </w:r>
      <w:r w:rsidR="00AD6BBC">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sidR="00995115">
        <w:rPr>
          <w:rFonts w:ascii="Arial" w:hAnsi="Arial" w:cs="Arial"/>
          <w:color w:val="000000" w:themeColor="text1"/>
          <w:sz w:val="22"/>
          <w:szCs w:val="22"/>
        </w:rPr>
        <w:t xml:space="preserve">; </w:t>
      </w:r>
      <w:r w:rsidR="00BF68F9">
        <w:rPr>
          <w:rFonts w:ascii="Arial" w:hAnsi="Arial" w:cs="Arial"/>
          <w:color w:val="000000" w:themeColor="text1"/>
          <w:sz w:val="22"/>
          <w:szCs w:val="22"/>
        </w:rPr>
        <w:t>Supplementa</w:t>
      </w:r>
      <w:r w:rsidR="000F21A7">
        <w:rPr>
          <w:rFonts w:ascii="Arial" w:hAnsi="Arial" w:cs="Arial"/>
          <w:color w:val="000000" w:themeColor="text1"/>
          <w:sz w:val="22"/>
          <w:szCs w:val="22"/>
        </w:rPr>
        <w:t xml:space="preserve">ry </w:t>
      </w:r>
      <w:r w:rsidR="00BF68F9">
        <w:rPr>
          <w:rFonts w:ascii="Arial" w:hAnsi="Arial" w:cs="Arial"/>
          <w:color w:val="000000" w:themeColor="text1"/>
          <w:sz w:val="22"/>
          <w:szCs w:val="22"/>
        </w:rPr>
        <w:t>Figure 1</w:t>
      </w:r>
      <w:r w:rsidR="00E40D80">
        <w:rPr>
          <w:rFonts w:ascii="Arial" w:hAnsi="Arial" w:cs="Arial"/>
          <w:color w:val="000000" w:themeColor="text1"/>
          <w:sz w:val="22"/>
          <w:szCs w:val="22"/>
        </w:rPr>
        <w:t>A</w:t>
      </w:r>
      <w:r w:rsidR="00BF68F9">
        <w:rPr>
          <w:rFonts w:ascii="Arial" w:hAnsi="Arial" w:cs="Arial"/>
          <w:color w:val="000000" w:themeColor="text1"/>
          <w:sz w:val="22"/>
          <w:szCs w:val="22"/>
        </w:rPr>
        <w:t>)</w:t>
      </w:r>
      <w:r w:rsidR="00AD6BBC">
        <w:rPr>
          <w:rFonts w:ascii="Arial" w:hAnsi="Arial" w:cs="Arial"/>
          <w:color w:val="000000" w:themeColor="text1"/>
          <w:sz w:val="22"/>
          <w:szCs w:val="22"/>
        </w:rPr>
        <w:t>.</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At PND7.5, </w:t>
      </w:r>
      <w:r w:rsidR="00EE1DFC">
        <w:rPr>
          <w:rFonts w:ascii="Arial" w:hAnsi="Arial" w:cs="Arial"/>
          <w:color w:val="000000" w:themeColor="text1"/>
          <w:sz w:val="22"/>
          <w:szCs w:val="22"/>
        </w:rPr>
        <w:t>after adjusting for sex</w:t>
      </w:r>
      <w:r w:rsidR="00713921">
        <w:rPr>
          <w:rFonts w:ascii="Arial" w:hAnsi="Arial" w:cs="Arial"/>
          <w:color w:val="000000" w:themeColor="text1"/>
          <w:sz w:val="22"/>
          <w:szCs w:val="22"/>
        </w:rPr>
        <w:t>,</w:t>
      </w:r>
      <w:r w:rsidR="00EE1DFC">
        <w:rPr>
          <w:rFonts w:ascii="Arial" w:hAnsi="Arial" w:cs="Arial"/>
          <w:color w:val="000000" w:themeColor="text1"/>
          <w:sz w:val="22"/>
          <w:szCs w:val="22"/>
        </w:rPr>
        <w:t xml:space="preserve"> </w:t>
      </w:r>
      <w:r w:rsidR="00A12BAB">
        <w:rPr>
          <w:rFonts w:ascii="Arial" w:hAnsi="Arial" w:cs="Arial"/>
          <w:color w:val="000000" w:themeColor="text1"/>
          <w:sz w:val="22"/>
          <w:szCs w:val="22"/>
        </w:rPr>
        <w:t xml:space="preserve">offspring </w:t>
      </w:r>
      <w:r w:rsidR="00EE1DFC">
        <w:rPr>
          <w:rFonts w:ascii="Arial" w:hAnsi="Arial" w:cs="Arial"/>
          <w:color w:val="000000" w:themeColor="text1"/>
          <w:sz w:val="22"/>
          <w:szCs w:val="22"/>
        </w:rPr>
        <w:t xml:space="preserve">born to </w:t>
      </w:r>
      <w:r w:rsidR="00845743">
        <w:rPr>
          <w:rFonts w:ascii="Arial" w:hAnsi="Arial" w:cs="Arial"/>
          <w:color w:val="000000" w:themeColor="text1"/>
          <w:sz w:val="22"/>
          <w:szCs w:val="22"/>
        </w:rPr>
        <w:t>KO</w:t>
      </w:r>
      <w:r w:rsidR="00453D2A">
        <w:rPr>
          <w:rFonts w:ascii="Arial" w:hAnsi="Arial" w:cs="Arial"/>
          <w:color w:val="000000" w:themeColor="text1"/>
          <w:sz w:val="22"/>
          <w:szCs w:val="22"/>
        </w:rPr>
        <w:t xml:space="preserve"> </w:t>
      </w:r>
      <w:r w:rsidR="00EE1DFC">
        <w:rPr>
          <w:rFonts w:ascii="Arial" w:hAnsi="Arial" w:cs="Arial"/>
          <w:color w:val="000000" w:themeColor="text1"/>
          <w:sz w:val="22"/>
          <w:szCs w:val="22"/>
        </w:rPr>
        <w:t xml:space="preserve">dams </w:t>
      </w:r>
      <w:r w:rsidR="00430636">
        <w:rPr>
          <w:rFonts w:ascii="Arial" w:hAnsi="Arial" w:cs="Arial"/>
          <w:color w:val="000000" w:themeColor="text1"/>
          <w:sz w:val="22"/>
          <w:szCs w:val="22"/>
        </w:rPr>
        <w:t>were 7%</w:t>
      </w:r>
      <w:r w:rsidR="00EE1DFC">
        <w:rPr>
          <w:rFonts w:ascii="Arial" w:hAnsi="Arial" w:cs="Arial"/>
          <w:color w:val="000000" w:themeColor="text1"/>
          <w:sz w:val="22"/>
          <w:szCs w:val="22"/>
        </w:rPr>
        <w:t xml:space="preserve"> </w:t>
      </w:r>
      <w:r w:rsidR="001F5EBC">
        <w:rPr>
          <w:rFonts w:ascii="Arial" w:hAnsi="Arial" w:cs="Arial"/>
          <w:color w:val="000000" w:themeColor="text1"/>
          <w:sz w:val="22"/>
          <w:szCs w:val="22"/>
        </w:rPr>
        <w:t>h</w:t>
      </w:r>
      <w:r w:rsidR="00EE1DFC">
        <w:rPr>
          <w:rFonts w:ascii="Arial" w:hAnsi="Arial" w:cs="Arial"/>
          <w:color w:val="000000" w:themeColor="text1"/>
          <w:sz w:val="22"/>
          <w:szCs w:val="22"/>
        </w:rPr>
        <w:t xml:space="preserve">eavier than </w:t>
      </w:r>
      <w:r w:rsidR="00A12BAB">
        <w:rPr>
          <w:rFonts w:ascii="Arial" w:hAnsi="Arial" w:cs="Arial"/>
          <w:color w:val="000000" w:themeColor="text1"/>
          <w:sz w:val="22"/>
          <w:szCs w:val="22"/>
        </w:rPr>
        <w:t xml:space="preserve">offspring </w:t>
      </w:r>
      <w:r w:rsidR="00EE1DFC">
        <w:rPr>
          <w:rFonts w:ascii="Arial" w:hAnsi="Arial" w:cs="Arial"/>
          <w:color w:val="000000" w:themeColor="text1"/>
          <w:sz w:val="22"/>
          <w:szCs w:val="22"/>
        </w:rPr>
        <w:t>born to WT dams (</w:t>
      </w:r>
      <w:r w:rsidR="00D213A8">
        <w:rPr>
          <w:rFonts w:ascii="Arial" w:hAnsi="Arial" w:cs="Arial"/>
          <w:color w:val="000000" w:themeColor="text1"/>
          <w:sz w:val="22"/>
          <w:szCs w:val="22"/>
        </w:rPr>
        <w:t xml:space="preserve">Figure </w:t>
      </w:r>
      <w:r w:rsidR="00741207">
        <w:rPr>
          <w:rFonts w:ascii="Arial" w:hAnsi="Arial" w:cs="Arial"/>
          <w:color w:val="000000" w:themeColor="text1"/>
          <w:sz w:val="22"/>
          <w:szCs w:val="22"/>
        </w:rPr>
        <w:t>3</w:t>
      </w:r>
      <w:r w:rsidR="00D213A8">
        <w:rPr>
          <w:rFonts w:ascii="Arial" w:hAnsi="Arial" w:cs="Arial"/>
          <w:color w:val="000000" w:themeColor="text1"/>
          <w:sz w:val="22"/>
          <w:szCs w:val="22"/>
        </w:rPr>
        <w:t xml:space="preserve">B, </w:t>
      </w:r>
      <w:r w:rsidR="00EE1DFC">
        <w:rPr>
          <w:rFonts w:ascii="Arial" w:hAnsi="Arial" w:cs="Arial"/>
          <w:color w:val="000000" w:themeColor="text1"/>
          <w:sz w:val="22"/>
          <w:szCs w:val="22"/>
        </w:rPr>
        <w:t>p=0.01</w:t>
      </w:r>
      <w:r w:rsidR="009C6571">
        <w:rPr>
          <w:rFonts w:ascii="Arial" w:hAnsi="Arial" w:cs="Arial"/>
          <w:color w:val="000000" w:themeColor="text1"/>
          <w:sz w:val="22"/>
          <w:szCs w:val="22"/>
        </w:rPr>
        <w:t>0</w:t>
      </w:r>
      <w:ins w:id="144" w:author="Dave Bridges" w:date="2021-06-16T11:57:00Z">
        <w:r w:rsidR="000E0625">
          <w:rPr>
            <w:rFonts w:ascii="Arial" w:hAnsi="Arial" w:cs="Arial"/>
            <w:color w:val="000000" w:themeColor="text1"/>
            <w:sz w:val="22"/>
            <w:szCs w:val="22"/>
          </w:rPr>
          <w:t xml:space="preserve"> from a 2x2 ANOVA</w:t>
        </w:r>
      </w:ins>
      <w:r w:rsidR="00EE1DFC">
        <w:rPr>
          <w:rFonts w:ascii="Arial" w:hAnsi="Arial" w:cs="Arial"/>
          <w:color w:val="000000" w:themeColor="text1"/>
          <w:sz w:val="22"/>
          <w:szCs w:val="22"/>
        </w:rPr>
        <w:t>).</w:t>
      </w:r>
      <w:r w:rsidR="00282EE9">
        <w:rPr>
          <w:rFonts w:ascii="Arial" w:hAnsi="Arial" w:cs="Arial"/>
          <w:color w:val="000000" w:themeColor="text1"/>
          <w:sz w:val="22"/>
          <w:szCs w:val="22"/>
        </w:rPr>
        <w:t xml:space="preserve"> </w:t>
      </w:r>
      <w:r w:rsidR="00713921">
        <w:rPr>
          <w:rFonts w:ascii="Arial" w:hAnsi="Arial" w:cs="Arial"/>
          <w:color w:val="000000" w:themeColor="text1"/>
          <w:sz w:val="22"/>
          <w:szCs w:val="22"/>
        </w:rPr>
        <w:t>F</w:t>
      </w:r>
      <w:r w:rsidR="008B3CA4" w:rsidRPr="00EF5551">
        <w:rPr>
          <w:rFonts w:ascii="Arial" w:hAnsi="Arial" w:cs="Arial"/>
          <w:color w:val="000000" w:themeColor="text1"/>
          <w:sz w:val="22"/>
          <w:szCs w:val="22"/>
        </w:rPr>
        <w:t>emale</w:t>
      </w:r>
      <w:r w:rsidR="00A12BAB">
        <w:rPr>
          <w:rFonts w:ascii="Arial" w:hAnsi="Arial" w:cs="Arial"/>
          <w:color w:val="000000" w:themeColor="text1"/>
          <w:sz w:val="22"/>
          <w:szCs w:val="22"/>
        </w:rPr>
        <w:t xml:space="preserve"> offspring </w:t>
      </w:r>
      <w:r w:rsidR="008B3CA4" w:rsidRPr="00EF5551">
        <w:rPr>
          <w:rFonts w:ascii="Arial" w:hAnsi="Arial" w:cs="Arial"/>
          <w:color w:val="000000" w:themeColor="text1"/>
          <w:sz w:val="22"/>
          <w:szCs w:val="22"/>
        </w:rPr>
        <w:t xml:space="preserve">born to KO dams were </w:t>
      </w:r>
      <w:r w:rsidR="00713921">
        <w:rPr>
          <w:rFonts w:ascii="Arial" w:hAnsi="Arial" w:cs="Arial"/>
          <w:color w:val="000000" w:themeColor="text1"/>
          <w:sz w:val="22"/>
          <w:szCs w:val="22"/>
        </w:rPr>
        <w:t xml:space="preserve">9% </w:t>
      </w:r>
      <w:r w:rsidR="008B3CA4" w:rsidRPr="00EF5551">
        <w:rPr>
          <w:rFonts w:ascii="Arial" w:hAnsi="Arial" w:cs="Arial"/>
          <w:color w:val="000000" w:themeColor="text1"/>
          <w:sz w:val="22"/>
          <w:szCs w:val="22"/>
        </w:rPr>
        <w:t>heavier than females born to WT dams (</w:t>
      </w:r>
      <w:r w:rsidR="0031147B">
        <w:rPr>
          <w:rFonts w:ascii="Arial" w:hAnsi="Arial" w:cs="Arial"/>
          <w:color w:val="000000" w:themeColor="text1"/>
          <w:sz w:val="22"/>
          <w:szCs w:val="22"/>
        </w:rPr>
        <w:t xml:space="preserve">Figure </w:t>
      </w:r>
      <w:r w:rsidR="00741207">
        <w:rPr>
          <w:rFonts w:ascii="Arial" w:hAnsi="Arial" w:cs="Arial"/>
          <w:color w:val="000000" w:themeColor="text1"/>
          <w:sz w:val="22"/>
          <w:szCs w:val="22"/>
        </w:rPr>
        <w:t>3</w:t>
      </w:r>
      <w:r w:rsidR="00EC6E5F">
        <w:rPr>
          <w:rFonts w:ascii="Arial" w:hAnsi="Arial" w:cs="Arial"/>
          <w:color w:val="000000" w:themeColor="text1"/>
          <w:sz w:val="22"/>
          <w:szCs w:val="22"/>
        </w:rPr>
        <w:t>B</w:t>
      </w:r>
      <w:r w:rsidR="0031147B">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p=0.</w:t>
      </w:r>
      <w:r w:rsidR="008B3CA4" w:rsidRPr="00465E83">
        <w:rPr>
          <w:rFonts w:ascii="Arial" w:hAnsi="Arial" w:cs="Arial"/>
          <w:color w:val="000000" w:themeColor="text1"/>
          <w:sz w:val="22"/>
          <w:szCs w:val="22"/>
        </w:rPr>
        <w:t>04</w:t>
      </w:r>
      <w:r w:rsidR="00665941" w:rsidRPr="00465E83">
        <w:rPr>
          <w:rFonts w:ascii="Arial" w:hAnsi="Arial" w:cs="Arial"/>
          <w:color w:val="000000" w:themeColor="text1"/>
          <w:sz w:val="22"/>
          <w:szCs w:val="22"/>
        </w:rPr>
        <w:t>4</w:t>
      </w:r>
      <w:r w:rsidR="008B3CA4" w:rsidRPr="00EF5551">
        <w:rPr>
          <w:rFonts w:ascii="Arial" w:hAnsi="Arial" w:cs="Arial"/>
          <w:color w:val="000000" w:themeColor="text1"/>
          <w:sz w:val="22"/>
          <w:szCs w:val="22"/>
        </w:rPr>
        <w:t>)</w:t>
      </w:r>
      <w:r w:rsidR="00430636">
        <w:rPr>
          <w:rFonts w:ascii="Arial" w:hAnsi="Arial" w:cs="Arial"/>
          <w:color w:val="000000" w:themeColor="text1"/>
          <w:sz w:val="22"/>
          <w:szCs w:val="22"/>
        </w:rPr>
        <w:t>. W</w:t>
      </w:r>
      <w:r w:rsidR="008B3CA4" w:rsidRPr="00EF5551">
        <w:rPr>
          <w:rFonts w:ascii="Arial" w:hAnsi="Arial" w:cs="Arial"/>
          <w:color w:val="000000" w:themeColor="text1"/>
          <w:sz w:val="22"/>
          <w:szCs w:val="22"/>
        </w:rPr>
        <w:t>eights of male</w:t>
      </w:r>
      <w:r w:rsidR="00A12BAB">
        <w:rPr>
          <w:rFonts w:ascii="Arial" w:hAnsi="Arial" w:cs="Arial"/>
          <w:color w:val="000000" w:themeColor="text1"/>
          <w:sz w:val="22"/>
          <w:szCs w:val="22"/>
        </w:rPr>
        <w:t xml:space="preserve"> offspring</w:t>
      </w:r>
      <w:r w:rsidR="008B3CA4" w:rsidRPr="00EF5551">
        <w:rPr>
          <w:rFonts w:ascii="Arial" w:hAnsi="Arial" w:cs="Arial"/>
          <w:color w:val="000000" w:themeColor="text1"/>
          <w:sz w:val="22"/>
          <w:szCs w:val="22"/>
        </w:rPr>
        <w:t xml:space="preserve"> born to KO </w:t>
      </w:r>
      <w:r w:rsidR="00A12BAB">
        <w:rPr>
          <w:rFonts w:ascii="Arial" w:hAnsi="Arial" w:cs="Arial"/>
          <w:color w:val="000000" w:themeColor="text1"/>
          <w:sz w:val="22"/>
          <w:szCs w:val="22"/>
        </w:rPr>
        <w:t xml:space="preserve">dams </w:t>
      </w:r>
      <w:r w:rsidR="009C6571">
        <w:rPr>
          <w:rFonts w:ascii="Arial" w:hAnsi="Arial" w:cs="Arial"/>
          <w:color w:val="000000" w:themeColor="text1"/>
          <w:sz w:val="22"/>
          <w:szCs w:val="22"/>
        </w:rPr>
        <w:t xml:space="preserve">were 5% heavier </w:t>
      </w:r>
      <w:r w:rsidR="00A12BAB">
        <w:rPr>
          <w:rFonts w:ascii="Arial" w:hAnsi="Arial" w:cs="Arial"/>
          <w:color w:val="000000" w:themeColor="text1"/>
          <w:sz w:val="22"/>
          <w:szCs w:val="22"/>
        </w:rPr>
        <w:t xml:space="preserve">than males born to WT dams </w:t>
      </w:r>
      <w:r w:rsidR="00430636">
        <w:rPr>
          <w:rFonts w:ascii="Arial" w:hAnsi="Arial" w:cs="Arial"/>
          <w:color w:val="000000" w:themeColor="text1"/>
          <w:sz w:val="22"/>
          <w:szCs w:val="22"/>
        </w:rPr>
        <w:t>although</w:t>
      </w:r>
      <w:r w:rsidR="009C6571">
        <w:rPr>
          <w:rFonts w:ascii="Arial" w:hAnsi="Arial" w:cs="Arial"/>
          <w:color w:val="000000" w:themeColor="text1"/>
          <w:sz w:val="22"/>
          <w:szCs w:val="22"/>
        </w:rPr>
        <w:t xml:space="preserve"> this </w:t>
      </w:r>
      <w:del w:id="145" w:author="Dave Bridges" w:date="2021-06-16T11:56:00Z">
        <w:r w:rsidR="009C6571" w:rsidDel="000E0625">
          <w:rPr>
            <w:rFonts w:ascii="Arial" w:hAnsi="Arial" w:cs="Arial"/>
            <w:color w:val="000000" w:themeColor="text1"/>
            <w:sz w:val="22"/>
            <w:szCs w:val="22"/>
          </w:rPr>
          <w:delText xml:space="preserve">was </w:delText>
        </w:r>
        <w:r w:rsidR="008B3CA4" w:rsidRPr="00EF5551" w:rsidDel="000E0625">
          <w:rPr>
            <w:rFonts w:ascii="Arial" w:hAnsi="Arial" w:cs="Arial"/>
            <w:color w:val="000000" w:themeColor="text1"/>
            <w:sz w:val="22"/>
            <w:szCs w:val="22"/>
          </w:rPr>
          <w:delText xml:space="preserve">not </w:delText>
        </w:r>
        <w:r w:rsidR="00AD6BBC" w:rsidDel="000E0625">
          <w:rPr>
            <w:rFonts w:ascii="Arial" w:hAnsi="Arial" w:cs="Arial"/>
            <w:color w:val="000000" w:themeColor="text1"/>
            <w:sz w:val="22"/>
            <w:szCs w:val="22"/>
          </w:rPr>
          <w:delText xml:space="preserve">significantly </w:delText>
        </w:r>
        <w:r w:rsidR="008B3CA4" w:rsidRPr="00EF5551" w:rsidDel="000E0625">
          <w:rPr>
            <w:rFonts w:ascii="Arial" w:hAnsi="Arial" w:cs="Arial"/>
            <w:color w:val="000000" w:themeColor="text1"/>
            <w:sz w:val="22"/>
            <w:szCs w:val="22"/>
          </w:rPr>
          <w:delText>different</w:delText>
        </w:r>
      </w:del>
      <w:ins w:id="146" w:author="Dave Bridges" w:date="2021-06-16T11:56:00Z">
        <w:r w:rsidR="000E0625">
          <w:rPr>
            <w:rFonts w:ascii="Arial" w:hAnsi="Arial" w:cs="Arial"/>
            <w:color w:val="000000" w:themeColor="text1"/>
            <w:sz w:val="22"/>
            <w:szCs w:val="22"/>
          </w:rPr>
          <w:t>did not reach statistical significance</w:t>
        </w:r>
      </w:ins>
      <w:r w:rsidR="007D7128">
        <w:rPr>
          <w:rFonts w:ascii="Arial" w:hAnsi="Arial" w:cs="Arial"/>
          <w:color w:val="000000" w:themeColor="text1"/>
          <w:sz w:val="22"/>
          <w:szCs w:val="22"/>
        </w:rPr>
        <w:t xml:space="preserve"> (Figure </w:t>
      </w:r>
      <w:r w:rsidR="00741207">
        <w:rPr>
          <w:rFonts w:ascii="Arial" w:hAnsi="Arial" w:cs="Arial"/>
          <w:color w:val="000000" w:themeColor="text1"/>
          <w:sz w:val="22"/>
          <w:szCs w:val="22"/>
        </w:rPr>
        <w:t>3</w:t>
      </w:r>
      <w:r w:rsidR="00D213A8">
        <w:rPr>
          <w:rFonts w:ascii="Arial" w:hAnsi="Arial" w:cs="Arial"/>
          <w:color w:val="000000" w:themeColor="text1"/>
          <w:sz w:val="22"/>
          <w:szCs w:val="22"/>
        </w:rPr>
        <w:t>B</w:t>
      </w:r>
      <w:r w:rsidR="009C6571">
        <w:rPr>
          <w:rFonts w:ascii="Arial" w:hAnsi="Arial" w:cs="Arial"/>
          <w:color w:val="000000" w:themeColor="text1"/>
          <w:sz w:val="22"/>
          <w:szCs w:val="22"/>
        </w:rPr>
        <w:t>, p=0.14</w:t>
      </w:r>
      <w:del w:id="147" w:author="Dave Bridges" w:date="2021-06-16T11:57:00Z">
        <w:r w:rsidR="009C6571" w:rsidDel="000E0625">
          <w:rPr>
            <w:rFonts w:ascii="Arial" w:hAnsi="Arial" w:cs="Arial"/>
            <w:color w:val="000000" w:themeColor="text1"/>
            <w:sz w:val="22"/>
            <w:szCs w:val="22"/>
          </w:rPr>
          <w:delText>2</w:delText>
        </w:r>
      </w:del>
      <w:r w:rsidR="007D7128">
        <w:rPr>
          <w:rFonts w:ascii="Arial" w:hAnsi="Arial" w:cs="Arial"/>
          <w:color w:val="000000" w:themeColor="text1"/>
          <w:sz w:val="22"/>
          <w:szCs w:val="22"/>
        </w:rPr>
        <w:t>)</w:t>
      </w:r>
      <w:r w:rsidR="008B3CA4" w:rsidRPr="00EF5551">
        <w:rPr>
          <w:rFonts w:ascii="Arial" w:hAnsi="Arial" w:cs="Arial"/>
          <w:color w:val="000000" w:themeColor="text1"/>
          <w:sz w:val="22"/>
          <w:szCs w:val="22"/>
        </w:rPr>
        <w:t>. At PND14.5 and PND16.5, there were no weight differences between groups or sexes</w:t>
      </w:r>
      <w:r w:rsidR="001F5EBC">
        <w:rPr>
          <w:rFonts w:ascii="Arial" w:hAnsi="Arial" w:cs="Arial"/>
          <w:color w:val="000000" w:themeColor="text1"/>
          <w:sz w:val="22"/>
          <w:szCs w:val="22"/>
        </w:rPr>
        <w:t xml:space="preserve"> (Supplementary Figure </w:t>
      </w:r>
      <w:r w:rsidR="00E40D80">
        <w:rPr>
          <w:rFonts w:ascii="Arial" w:hAnsi="Arial" w:cs="Arial"/>
          <w:color w:val="000000" w:themeColor="text1"/>
          <w:sz w:val="22"/>
          <w:szCs w:val="22"/>
        </w:rPr>
        <w:t>1B</w:t>
      </w:r>
      <w:r w:rsidR="001F5EBC">
        <w:rPr>
          <w:rFonts w:ascii="Arial" w:hAnsi="Arial" w:cs="Arial"/>
          <w:color w:val="000000" w:themeColor="text1"/>
          <w:sz w:val="22"/>
          <w:szCs w:val="22"/>
        </w:rPr>
        <w:t>)</w:t>
      </w:r>
      <w:r w:rsidR="008B3CA4" w:rsidRPr="00EF5551">
        <w:rPr>
          <w:rFonts w:ascii="Arial" w:hAnsi="Arial" w:cs="Arial"/>
          <w:color w:val="000000" w:themeColor="text1"/>
          <w:sz w:val="22"/>
          <w:szCs w:val="22"/>
        </w:rPr>
        <w:t>.</w:t>
      </w:r>
      <w:r w:rsidR="00AD6BBC">
        <w:rPr>
          <w:rFonts w:ascii="Arial" w:hAnsi="Arial" w:cs="Arial"/>
          <w:color w:val="000000" w:themeColor="text1"/>
          <w:sz w:val="22"/>
          <w:szCs w:val="22"/>
        </w:rPr>
        <w:t xml:space="preserve"> </w:t>
      </w:r>
      <w:r w:rsidR="0089305A">
        <w:rPr>
          <w:rFonts w:ascii="Arial" w:hAnsi="Arial" w:cs="Arial"/>
          <w:color w:val="000000" w:themeColor="text1"/>
          <w:sz w:val="22"/>
          <w:szCs w:val="22"/>
        </w:rPr>
        <w:t>Our results show th</w:t>
      </w:r>
      <w:r w:rsidR="003C168A">
        <w:rPr>
          <w:rFonts w:ascii="Arial" w:hAnsi="Arial" w:cs="Arial"/>
          <w:color w:val="000000" w:themeColor="text1"/>
          <w:sz w:val="22"/>
          <w:szCs w:val="22"/>
        </w:rPr>
        <w:t>at the offspring of KO dams are heavier during the first week of life when they are solely reliant on lactation for nutrient acquisition. At later time points, w</w:t>
      </w:r>
      <w:r w:rsidR="00AD6BBC">
        <w:rPr>
          <w:rFonts w:ascii="Arial" w:hAnsi="Arial" w:cs="Arial"/>
          <w:color w:val="000000" w:themeColor="text1"/>
          <w:sz w:val="22"/>
          <w:szCs w:val="22"/>
        </w:rPr>
        <w:t xml:space="preserve">e hypothesize that </w:t>
      </w:r>
      <w:r w:rsidR="003C168A">
        <w:rPr>
          <w:rFonts w:ascii="Arial" w:hAnsi="Arial" w:cs="Arial"/>
          <w:color w:val="000000" w:themeColor="text1"/>
          <w:sz w:val="22"/>
          <w:szCs w:val="22"/>
        </w:rPr>
        <w:t xml:space="preserve">the weights converge between genotypes </w:t>
      </w:r>
      <w:r w:rsidR="00AD6BBC">
        <w:rPr>
          <w:rFonts w:ascii="Arial" w:hAnsi="Arial" w:cs="Arial"/>
          <w:color w:val="000000" w:themeColor="text1"/>
          <w:sz w:val="22"/>
          <w:szCs w:val="22"/>
        </w:rPr>
        <w:t xml:space="preserve">because </w:t>
      </w:r>
      <w:r w:rsidR="003C168A">
        <w:rPr>
          <w:rFonts w:ascii="Arial" w:hAnsi="Arial" w:cs="Arial"/>
          <w:color w:val="000000" w:themeColor="text1"/>
          <w:sz w:val="22"/>
          <w:szCs w:val="22"/>
        </w:rPr>
        <w:t xml:space="preserve">the </w:t>
      </w:r>
      <w:r w:rsidR="00675466">
        <w:rPr>
          <w:rFonts w:ascii="Arial" w:hAnsi="Arial" w:cs="Arial"/>
          <w:color w:val="000000" w:themeColor="text1"/>
          <w:sz w:val="22"/>
          <w:szCs w:val="22"/>
        </w:rPr>
        <w:t>offspring</w:t>
      </w:r>
      <w:r w:rsidR="00AD6BBC">
        <w:rPr>
          <w:rFonts w:ascii="Arial" w:hAnsi="Arial" w:cs="Arial"/>
          <w:color w:val="000000" w:themeColor="text1"/>
          <w:sz w:val="22"/>
          <w:szCs w:val="22"/>
        </w:rPr>
        <w:t xml:space="preserve"> are eating more chow-based food and rely</w:t>
      </w:r>
      <w:del w:id="148" w:author="Dave Bridges" w:date="2021-06-16T11:57:00Z">
        <w:r w:rsidR="00AD6BBC" w:rsidDel="000E0625">
          <w:rPr>
            <w:rFonts w:ascii="Arial" w:hAnsi="Arial" w:cs="Arial"/>
            <w:color w:val="000000" w:themeColor="text1"/>
            <w:sz w:val="22"/>
            <w:szCs w:val="22"/>
          </w:rPr>
          <w:delText>ing</w:delText>
        </w:r>
      </w:del>
      <w:r w:rsidR="00AD6BBC">
        <w:rPr>
          <w:rFonts w:ascii="Arial" w:hAnsi="Arial" w:cs="Arial"/>
          <w:color w:val="000000" w:themeColor="text1"/>
          <w:sz w:val="22"/>
          <w:szCs w:val="22"/>
        </w:rPr>
        <w:t xml:space="preserve"> less on maternal lactation.</w:t>
      </w:r>
    </w:p>
    <w:p w14:paraId="6B27D3C2" w14:textId="77777777" w:rsidR="008B3CA4" w:rsidRPr="00EF5551" w:rsidRDefault="008B3CA4" w:rsidP="00C55AF5">
      <w:pPr>
        <w:rPr>
          <w:rFonts w:ascii="Arial" w:hAnsi="Arial" w:cs="Arial"/>
          <w:color w:val="000000" w:themeColor="text1"/>
          <w:sz w:val="22"/>
          <w:szCs w:val="22"/>
        </w:rPr>
      </w:pPr>
    </w:p>
    <w:p w14:paraId="71F3A718" w14:textId="1B67A51F" w:rsidR="008B3CA4" w:rsidRPr="000E1113" w:rsidRDefault="00AD6BBC" w:rsidP="00C55AF5">
      <w:pPr>
        <w:pStyle w:val="Heading2"/>
      </w:pPr>
      <w:r w:rsidRPr="000E1113">
        <w:lastRenderedPageBreak/>
        <w:t xml:space="preserve">Adipocyte </w:t>
      </w:r>
      <w:r w:rsidRPr="00E5598D">
        <w:rPr>
          <w:i/>
        </w:rPr>
        <w:t>Tsc1</w:t>
      </w:r>
      <w:r w:rsidRPr="000E1113">
        <w:t xml:space="preserve"> </w:t>
      </w:r>
      <w:r w:rsidR="00467399">
        <w:t xml:space="preserve">Knockout </w:t>
      </w:r>
      <w:r w:rsidRPr="000E1113">
        <w:t xml:space="preserve">Dams Produce Similar Volumes of Milk but </w:t>
      </w:r>
      <w:r w:rsidR="000A6396">
        <w:t xml:space="preserve">with a </w:t>
      </w:r>
      <w:r w:rsidRPr="000E1113">
        <w:t xml:space="preserve">Higher </w:t>
      </w:r>
      <w:r w:rsidR="004D16AC" w:rsidRPr="000E1113">
        <w:t xml:space="preserve">Milk </w:t>
      </w:r>
      <w:r w:rsidRPr="000E1113">
        <w:t>Fat</w:t>
      </w:r>
      <w:r w:rsidR="00D25C77" w:rsidRPr="000E1113">
        <w:t xml:space="preserve"> Percentage</w:t>
      </w:r>
      <w:r w:rsidR="00770943">
        <w:t xml:space="preserve"> and Increased Desaturation of Milk Fatty Acids</w:t>
      </w:r>
    </w:p>
    <w:p w14:paraId="1842EE9E" w14:textId="0363DF03" w:rsidR="002B7909" w:rsidRDefault="00CA1D62" w:rsidP="00C55AF5">
      <w:pPr>
        <w:rPr>
          <w:rFonts w:ascii="Arial" w:hAnsi="Arial" w:cs="Arial"/>
          <w:b/>
          <w:color w:val="000000" w:themeColor="text1"/>
          <w:sz w:val="22"/>
          <w:szCs w:val="22"/>
        </w:rPr>
      </w:pPr>
      <w:r>
        <w:rPr>
          <w:rFonts w:ascii="Arial" w:hAnsi="Arial" w:cs="Arial"/>
          <w:color w:val="000000" w:themeColor="text1"/>
          <w:sz w:val="22"/>
          <w:szCs w:val="22"/>
        </w:rPr>
        <w:t>Due to the differences</w:t>
      </w:r>
      <w:r w:rsidR="00AD6BBC">
        <w:rPr>
          <w:rFonts w:ascii="Arial" w:hAnsi="Arial" w:cs="Arial"/>
          <w:color w:val="000000" w:themeColor="text1"/>
          <w:sz w:val="22"/>
          <w:szCs w:val="22"/>
        </w:rPr>
        <w:t xml:space="preserve"> in offspring weight </w:t>
      </w:r>
      <w:r w:rsidR="008C177E">
        <w:rPr>
          <w:rFonts w:ascii="Arial" w:hAnsi="Arial" w:cs="Arial"/>
          <w:color w:val="000000" w:themeColor="text1"/>
          <w:sz w:val="22"/>
          <w:szCs w:val="22"/>
        </w:rPr>
        <w:t>and mammary gland size and histology</w:t>
      </w:r>
      <w:r w:rsidR="00AD6BBC">
        <w:rPr>
          <w:rFonts w:ascii="Arial" w:hAnsi="Arial" w:cs="Arial"/>
          <w:color w:val="000000" w:themeColor="text1"/>
          <w:sz w:val="22"/>
          <w:szCs w:val="22"/>
        </w:rPr>
        <w:t>, we calculated the mass of milk produced per dam</w:t>
      </w:r>
      <w:r w:rsidR="00A71819">
        <w:rPr>
          <w:rFonts w:ascii="Arial" w:hAnsi="Arial" w:cs="Arial"/>
          <w:color w:val="000000" w:themeColor="text1"/>
          <w:sz w:val="22"/>
          <w:szCs w:val="22"/>
        </w:rPr>
        <w:t xml:space="preserve"> </w:t>
      </w:r>
      <w:r w:rsidR="00D25C77">
        <w:rPr>
          <w:rFonts w:ascii="Arial" w:hAnsi="Arial" w:cs="Arial"/>
          <w:color w:val="000000" w:themeColor="text1"/>
          <w:sz w:val="22"/>
          <w:szCs w:val="22"/>
        </w:rPr>
        <w:t>a</w:t>
      </w:r>
      <w:r w:rsidR="00C302BE">
        <w:rPr>
          <w:rFonts w:ascii="Arial" w:hAnsi="Arial" w:cs="Arial"/>
          <w:color w:val="000000" w:themeColor="text1"/>
          <w:sz w:val="22"/>
          <w:szCs w:val="22"/>
        </w:rPr>
        <w:t>t</w:t>
      </w:r>
      <w:r w:rsidR="00D25C77">
        <w:rPr>
          <w:rFonts w:ascii="Arial" w:hAnsi="Arial" w:cs="Arial"/>
          <w:color w:val="000000" w:themeColor="text1"/>
          <w:sz w:val="22"/>
          <w:szCs w:val="22"/>
        </w:rPr>
        <w:t xml:space="preserve"> PND10.5</w:t>
      </w:r>
      <w:ins w:id="149" w:author="Dave Bridges" w:date="2021-06-16T11:58:00Z">
        <w:r w:rsidR="000E0625">
          <w:rPr>
            <w:rFonts w:ascii="Arial" w:hAnsi="Arial" w:cs="Arial"/>
            <w:color w:val="000000" w:themeColor="text1"/>
            <w:sz w:val="22"/>
            <w:szCs w:val="22"/>
          </w:rPr>
          <w:t>.  M</w:t>
        </w:r>
      </w:ins>
      <w:del w:id="150" w:author="Dave Bridges" w:date="2021-06-16T11:58:00Z">
        <w:r w:rsidR="004442CF" w:rsidDel="000E0625">
          <w:rPr>
            <w:rFonts w:ascii="Arial" w:hAnsi="Arial" w:cs="Arial"/>
            <w:color w:val="000000" w:themeColor="text1"/>
            <w:sz w:val="22"/>
            <w:szCs w:val="22"/>
          </w:rPr>
          <w:delText xml:space="preserve"> using </w:delText>
        </w:r>
        <w:r w:rsidDel="000E0625">
          <w:rPr>
            <w:rFonts w:ascii="Arial" w:hAnsi="Arial" w:cs="Arial"/>
            <w:color w:val="000000" w:themeColor="text1"/>
            <w:sz w:val="22"/>
            <w:szCs w:val="22"/>
          </w:rPr>
          <w:delText>the weigh-suckle-weigh method</w:delText>
        </w:r>
        <w:r w:rsidR="00AD6BBC" w:rsidDel="000E0625">
          <w:rPr>
            <w:rFonts w:ascii="Arial" w:hAnsi="Arial" w:cs="Arial"/>
            <w:color w:val="000000" w:themeColor="text1"/>
            <w:sz w:val="22"/>
            <w:szCs w:val="22"/>
          </w:rPr>
          <w:delText>.</w:delText>
        </w:r>
        <w:r w:rsidR="004442CF" w:rsidDel="000E0625">
          <w:rPr>
            <w:rFonts w:ascii="Arial" w:hAnsi="Arial" w:cs="Arial"/>
            <w:color w:val="000000" w:themeColor="text1"/>
            <w:sz w:val="22"/>
            <w:szCs w:val="22"/>
          </w:rPr>
          <w:delText xml:space="preserve"> </w:delText>
        </w:r>
        <w:r w:rsidR="00675466" w:rsidDel="000E0625">
          <w:rPr>
            <w:rFonts w:ascii="Arial" w:hAnsi="Arial" w:cs="Arial"/>
            <w:color w:val="000000" w:themeColor="text1"/>
            <w:sz w:val="22"/>
            <w:szCs w:val="22"/>
          </w:rPr>
          <w:delText>Offspring</w:delText>
        </w:r>
        <w:r w:rsidDel="000E0625">
          <w:rPr>
            <w:rFonts w:ascii="Arial" w:hAnsi="Arial" w:cs="Arial"/>
            <w:color w:val="000000" w:themeColor="text1"/>
            <w:sz w:val="22"/>
            <w:szCs w:val="22"/>
          </w:rPr>
          <w:delText xml:space="preserve"> weight gain</w:delText>
        </w:r>
        <w:r w:rsidR="004442CF" w:rsidDel="000E0625">
          <w:rPr>
            <w:rFonts w:ascii="Arial" w:hAnsi="Arial" w:cs="Arial"/>
            <w:color w:val="000000" w:themeColor="text1"/>
            <w:sz w:val="22"/>
            <w:szCs w:val="22"/>
          </w:rPr>
          <w:delText xml:space="preserve"> after a full hour of nursing</w:delText>
        </w:r>
        <w:r w:rsidR="00AD7CBC" w:rsidDel="000E0625">
          <w:rPr>
            <w:rFonts w:ascii="Arial" w:hAnsi="Arial" w:cs="Arial"/>
            <w:color w:val="000000" w:themeColor="text1"/>
            <w:sz w:val="22"/>
            <w:szCs w:val="22"/>
          </w:rPr>
          <w:delText>, and by extension m</w:delText>
        </w:r>
      </w:del>
      <w:r w:rsidR="00AD7CBC">
        <w:rPr>
          <w:rFonts w:ascii="Arial" w:hAnsi="Arial" w:cs="Arial"/>
          <w:color w:val="000000" w:themeColor="text1"/>
          <w:sz w:val="22"/>
          <w:szCs w:val="22"/>
        </w:rPr>
        <w:t xml:space="preserve">ilk </w:t>
      </w:r>
      <w:r w:rsidR="002B7909">
        <w:rPr>
          <w:rFonts w:ascii="Arial" w:hAnsi="Arial" w:cs="Arial"/>
          <w:color w:val="000000" w:themeColor="text1"/>
          <w:sz w:val="22"/>
          <w:szCs w:val="22"/>
        </w:rPr>
        <w:t>output</w:t>
      </w:r>
      <w:r w:rsidR="004442CF">
        <w:rPr>
          <w:rFonts w:ascii="Arial" w:hAnsi="Arial" w:cs="Arial"/>
          <w:color w:val="000000" w:themeColor="text1"/>
          <w:sz w:val="22"/>
          <w:szCs w:val="22"/>
        </w:rPr>
        <w:t xml:space="preserve"> of the dam</w:t>
      </w:r>
      <w:ins w:id="151" w:author="Dave Bridges" w:date="2021-06-16T11:58:00Z">
        <w:r w:rsidR="000E0625">
          <w:rPr>
            <w:rFonts w:ascii="Arial" w:hAnsi="Arial" w:cs="Arial"/>
            <w:color w:val="000000" w:themeColor="text1"/>
            <w:sz w:val="22"/>
            <w:szCs w:val="22"/>
          </w:rPr>
          <w:t>s</w:t>
        </w:r>
      </w:ins>
      <w:r w:rsidR="00AD7CBC">
        <w:rPr>
          <w:rFonts w:ascii="Arial" w:hAnsi="Arial" w:cs="Arial"/>
          <w:color w:val="000000" w:themeColor="text1"/>
          <w:sz w:val="22"/>
          <w:szCs w:val="22"/>
        </w:rPr>
        <w:t>,</w:t>
      </w:r>
      <w:r>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was not significantly different between groups</w:t>
      </w:r>
      <w:r w:rsidR="00A73410">
        <w:rPr>
          <w:rFonts w:ascii="Arial" w:hAnsi="Arial" w:cs="Arial"/>
          <w:color w:val="000000" w:themeColor="text1"/>
          <w:sz w:val="22"/>
          <w:szCs w:val="22"/>
        </w:rPr>
        <w:t xml:space="preserve"> (Supplementary Figure 2A</w:t>
      </w:r>
      <w:ins w:id="152" w:author="Dave Bridges" w:date="2021-06-16T11:58:00Z">
        <w:r w:rsidR="000E0625">
          <w:rPr>
            <w:rFonts w:ascii="Arial" w:hAnsi="Arial" w:cs="Arial"/>
            <w:color w:val="000000" w:themeColor="text1"/>
            <w:sz w:val="22"/>
            <w:szCs w:val="22"/>
          </w:rPr>
          <w:t>-B</w:t>
        </w:r>
      </w:ins>
      <w:r w:rsidR="00A73410">
        <w:rPr>
          <w:rFonts w:ascii="Arial" w:hAnsi="Arial" w:cs="Arial"/>
          <w:color w:val="000000" w:themeColor="text1"/>
          <w:sz w:val="22"/>
          <w:szCs w:val="22"/>
        </w:rPr>
        <w:t>)</w:t>
      </w:r>
      <w:r w:rsidR="008B3CA4" w:rsidRPr="00EF5551">
        <w:rPr>
          <w:rFonts w:ascii="Arial" w:hAnsi="Arial" w:cs="Arial"/>
          <w:color w:val="000000" w:themeColor="text1"/>
          <w:sz w:val="22"/>
          <w:szCs w:val="22"/>
        </w:rPr>
        <w:t xml:space="preserve">. </w:t>
      </w:r>
      <w:ins w:id="153" w:author="Dave Bridges" w:date="2021-06-16T11:58:00Z">
        <w:r w:rsidR="000E0625">
          <w:rPr>
            <w:rFonts w:ascii="Arial" w:hAnsi="Arial" w:cs="Arial"/>
            <w:color w:val="000000" w:themeColor="text1"/>
            <w:sz w:val="22"/>
            <w:szCs w:val="22"/>
          </w:rPr>
          <w:t xml:space="preserve">This suggests </w:t>
        </w:r>
      </w:ins>
      <w:del w:id="154" w:author="Dave Bridges" w:date="2021-06-16T11:58:00Z">
        <w:r w:rsidR="0047727E" w:rsidDel="000E0625">
          <w:rPr>
            <w:rFonts w:ascii="Arial" w:hAnsi="Arial" w:cs="Arial"/>
            <w:color w:val="000000" w:themeColor="text1"/>
            <w:sz w:val="22"/>
            <w:szCs w:val="22"/>
          </w:rPr>
          <w:delText xml:space="preserve">Similar data were obtained by measuring the </w:delText>
        </w:r>
        <w:r w:rsidR="00DB7DD8" w:rsidDel="000E0625">
          <w:rPr>
            <w:rFonts w:ascii="Arial" w:hAnsi="Arial" w:cs="Arial"/>
            <w:color w:val="000000" w:themeColor="text1"/>
            <w:sz w:val="22"/>
            <w:szCs w:val="22"/>
          </w:rPr>
          <w:delText xml:space="preserve">weight of the </w:delText>
        </w:r>
        <w:r w:rsidR="0047727E" w:rsidDel="000E0625">
          <w:rPr>
            <w:rFonts w:ascii="Arial" w:hAnsi="Arial" w:cs="Arial"/>
            <w:color w:val="000000" w:themeColor="text1"/>
            <w:sz w:val="22"/>
            <w:szCs w:val="22"/>
          </w:rPr>
          <w:delText xml:space="preserve">dams pre- and post- </w:delText>
        </w:r>
        <w:r w:rsidR="004442CF" w:rsidDel="000E0625">
          <w:rPr>
            <w:rFonts w:ascii="Arial" w:hAnsi="Arial" w:cs="Arial"/>
            <w:color w:val="000000" w:themeColor="text1"/>
            <w:sz w:val="22"/>
            <w:szCs w:val="22"/>
          </w:rPr>
          <w:delText xml:space="preserve">nursing for one hour </w:delText>
        </w:r>
        <w:r w:rsidR="00C302BE" w:rsidDel="000E0625">
          <w:rPr>
            <w:rFonts w:ascii="Arial" w:hAnsi="Arial" w:cs="Arial"/>
            <w:color w:val="000000" w:themeColor="text1"/>
            <w:sz w:val="22"/>
            <w:szCs w:val="22"/>
          </w:rPr>
          <w:delText>(Supplementary Figure 2</w:delText>
        </w:r>
        <w:r w:rsidR="00A73410" w:rsidDel="000E0625">
          <w:rPr>
            <w:rFonts w:ascii="Arial" w:hAnsi="Arial" w:cs="Arial"/>
            <w:color w:val="000000" w:themeColor="text1"/>
            <w:sz w:val="22"/>
            <w:szCs w:val="22"/>
          </w:rPr>
          <w:delText>B</w:delText>
        </w:r>
        <w:r w:rsidR="00C302BE" w:rsidDel="000E0625">
          <w:rPr>
            <w:rFonts w:ascii="Arial" w:hAnsi="Arial" w:cs="Arial"/>
            <w:color w:val="000000" w:themeColor="text1"/>
            <w:sz w:val="22"/>
            <w:szCs w:val="22"/>
          </w:rPr>
          <w:delText>)</w:delText>
        </w:r>
        <w:r w:rsidR="007C52E8" w:rsidDel="000E0625">
          <w:rPr>
            <w:rFonts w:ascii="Arial" w:hAnsi="Arial" w:cs="Arial"/>
            <w:color w:val="000000" w:themeColor="text1"/>
            <w:sz w:val="22"/>
            <w:szCs w:val="22"/>
          </w:rPr>
          <w:delText xml:space="preserve"> highlighting </w:delText>
        </w:r>
      </w:del>
      <w:r w:rsidR="007C52E8">
        <w:rPr>
          <w:rFonts w:ascii="Arial" w:hAnsi="Arial" w:cs="Arial"/>
          <w:color w:val="000000" w:themeColor="text1"/>
          <w:sz w:val="22"/>
          <w:szCs w:val="22"/>
        </w:rPr>
        <w:t xml:space="preserve">that the differences we saw in offspring weight were not driven by increased milk output in the </w:t>
      </w:r>
      <w:del w:id="155" w:author="Dave Bridges" w:date="2021-06-16T11:58:00Z">
        <w:r w:rsidR="007C52E8" w:rsidDel="000E0625">
          <w:rPr>
            <w:rFonts w:ascii="Arial" w:hAnsi="Arial" w:cs="Arial"/>
            <w:color w:val="000000" w:themeColor="text1"/>
            <w:sz w:val="22"/>
            <w:szCs w:val="22"/>
          </w:rPr>
          <w:delText xml:space="preserve">KO </w:delText>
        </w:r>
      </w:del>
      <w:ins w:id="156" w:author="Dave Bridges" w:date="2021-06-16T11:58:00Z">
        <w:r w:rsidR="000E0625">
          <w:rPr>
            <w:rFonts w:ascii="Arial" w:hAnsi="Arial" w:cs="Arial"/>
            <w:color w:val="000000" w:themeColor="text1"/>
            <w:sz w:val="22"/>
            <w:szCs w:val="22"/>
          </w:rPr>
          <w:t>knockout</w:t>
        </w:r>
        <w:r w:rsidR="000E0625">
          <w:rPr>
            <w:rFonts w:ascii="Arial" w:hAnsi="Arial" w:cs="Arial"/>
            <w:color w:val="000000" w:themeColor="text1"/>
            <w:sz w:val="22"/>
            <w:szCs w:val="22"/>
          </w:rPr>
          <w:t xml:space="preserve"> </w:t>
        </w:r>
      </w:ins>
      <w:r w:rsidR="007C52E8">
        <w:rPr>
          <w:rFonts w:ascii="Arial" w:hAnsi="Arial" w:cs="Arial"/>
          <w:color w:val="000000" w:themeColor="text1"/>
          <w:sz w:val="22"/>
          <w:szCs w:val="22"/>
        </w:rPr>
        <w:t>dams. This prompted us to further evaluate the milk fat composition. M</w:t>
      </w:r>
      <w:r w:rsidR="0034722F">
        <w:rPr>
          <w:rFonts w:ascii="Arial" w:hAnsi="Arial" w:cs="Arial"/>
          <w:color w:val="000000" w:themeColor="text1"/>
          <w:sz w:val="22"/>
          <w:szCs w:val="22"/>
        </w:rPr>
        <w:t xml:space="preserve">ilk was </w:t>
      </w:r>
      <w:r w:rsidR="002B7909">
        <w:rPr>
          <w:rFonts w:ascii="Arial" w:hAnsi="Arial" w:cs="Arial"/>
          <w:color w:val="000000" w:themeColor="text1"/>
          <w:sz w:val="22"/>
          <w:szCs w:val="22"/>
        </w:rPr>
        <w:t>collected</w:t>
      </w:r>
      <w:r w:rsidR="0034722F">
        <w:rPr>
          <w:rFonts w:ascii="Arial" w:hAnsi="Arial" w:cs="Arial"/>
          <w:color w:val="000000" w:themeColor="text1"/>
          <w:sz w:val="22"/>
          <w:szCs w:val="22"/>
        </w:rPr>
        <w:t xml:space="preserve"> from dams at PND 16.5.</w:t>
      </w:r>
      <w:r w:rsidR="002C4DF5">
        <w:rPr>
          <w:rFonts w:ascii="Arial" w:hAnsi="Arial" w:cs="Arial"/>
          <w:color w:val="000000" w:themeColor="text1"/>
          <w:sz w:val="22"/>
          <w:szCs w:val="22"/>
        </w:rPr>
        <w:t xml:space="preserve"> </w:t>
      </w:r>
      <w:r w:rsidR="005A53FC">
        <w:rPr>
          <w:rFonts w:ascii="Arial" w:hAnsi="Arial" w:cs="Arial"/>
          <w:color w:val="000000" w:themeColor="text1"/>
          <w:sz w:val="22"/>
          <w:szCs w:val="22"/>
        </w:rPr>
        <w:t>Total</w:t>
      </w:r>
      <w:r w:rsidR="008B3CA4" w:rsidRPr="00EF5551">
        <w:rPr>
          <w:rFonts w:ascii="Arial" w:hAnsi="Arial" w:cs="Arial"/>
          <w:color w:val="000000" w:themeColor="text1"/>
          <w:sz w:val="22"/>
          <w:szCs w:val="22"/>
        </w:rPr>
        <w:t xml:space="preserve"> fat analysis </w:t>
      </w:r>
      <w:r w:rsidR="007C52E8">
        <w:rPr>
          <w:rFonts w:ascii="Arial" w:hAnsi="Arial" w:cs="Arial"/>
          <w:color w:val="000000" w:themeColor="text1"/>
          <w:sz w:val="22"/>
          <w:szCs w:val="22"/>
        </w:rPr>
        <w:t xml:space="preserve">using the </w:t>
      </w:r>
      <w:proofErr w:type="spellStart"/>
      <w:r w:rsidR="007C52E8">
        <w:rPr>
          <w:rFonts w:ascii="Arial" w:hAnsi="Arial" w:cs="Arial"/>
          <w:color w:val="000000" w:themeColor="text1"/>
          <w:sz w:val="22"/>
          <w:szCs w:val="22"/>
        </w:rPr>
        <w:t>creamatocrit</w:t>
      </w:r>
      <w:proofErr w:type="spellEnd"/>
      <w:r w:rsidR="007C52E8">
        <w:rPr>
          <w:rFonts w:ascii="Arial" w:hAnsi="Arial" w:cs="Arial"/>
          <w:color w:val="000000" w:themeColor="text1"/>
          <w:sz w:val="22"/>
          <w:szCs w:val="22"/>
        </w:rPr>
        <w:t xml:space="preserve"> technique </w:t>
      </w:r>
      <w:r w:rsidR="008B3CA4" w:rsidRPr="00EF5551">
        <w:rPr>
          <w:rFonts w:ascii="Arial" w:hAnsi="Arial" w:cs="Arial"/>
          <w:color w:val="000000" w:themeColor="text1"/>
          <w:sz w:val="22"/>
          <w:szCs w:val="22"/>
        </w:rPr>
        <w:t xml:space="preserve">revealed that milk of </w:t>
      </w:r>
      <w:del w:id="157" w:author="Dave Bridges" w:date="2021-06-16T11:58:00Z">
        <w:r w:rsidR="00845743" w:rsidDel="000E0625">
          <w:rPr>
            <w:rFonts w:ascii="Arial" w:hAnsi="Arial" w:cs="Arial"/>
            <w:color w:val="000000" w:themeColor="text1"/>
            <w:sz w:val="22"/>
            <w:szCs w:val="22"/>
          </w:rPr>
          <w:delText>KO</w:delText>
        </w:r>
        <w:r w:rsidR="00453D2A" w:rsidDel="000E0625">
          <w:rPr>
            <w:rFonts w:ascii="Arial" w:hAnsi="Arial" w:cs="Arial"/>
            <w:color w:val="000000" w:themeColor="text1"/>
            <w:sz w:val="22"/>
            <w:szCs w:val="22"/>
          </w:rPr>
          <w:delText xml:space="preserve"> </w:delText>
        </w:r>
      </w:del>
      <w:ins w:id="158" w:author="Dave Bridges" w:date="2021-06-16T11:58:00Z">
        <w:r w:rsidR="000E0625">
          <w:rPr>
            <w:rFonts w:ascii="Arial" w:hAnsi="Arial" w:cs="Arial"/>
            <w:color w:val="000000" w:themeColor="text1"/>
            <w:sz w:val="22"/>
            <w:szCs w:val="22"/>
          </w:rPr>
          <w:t xml:space="preserve">adipocyte </w:t>
        </w:r>
        <w:r w:rsidR="000E0625">
          <w:rPr>
            <w:rFonts w:ascii="Arial" w:hAnsi="Arial" w:cs="Arial"/>
            <w:i/>
            <w:color w:val="000000" w:themeColor="text1"/>
            <w:sz w:val="22"/>
            <w:szCs w:val="22"/>
          </w:rPr>
          <w:t>Tsc1</w:t>
        </w:r>
        <w:r w:rsidR="000E0625">
          <w:rPr>
            <w:rFonts w:ascii="Arial" w:hAnsi="Arial" w:cs="Arial"/>
            <w:color w:val="000000" w:themeColor="text1"/>
            <w:sz w:val="22"/>
            <w:szCs w:val="22"/>
          </w:rPr>
          <w:t xml:space="preserve"> knockout</w:t>
        </w:r>
        <w:r w:rsidR="000E0625">
          <w:rPr>
            <w:rFonts w:ascii="Arial" w:hAnsi="Arial" w:cs="Arial"/>
            <w:color w:val="000000" w:themeColor="text1"/>
            <w:sz w:val="22"/>
            <w:szCs w:val="22"/>
          </w:rPr>
          <w:t xml:space="preserve"> </w:t>
        </w:r>
      </w:ins>
      <w:r w:rsidR="008B3CA4" w:rsidRPr="00EF5551">
        <w:rPr>
          <w:rFonts w:ascii="Arial" w:hAnsi="Arial" w:cs="Arial"/>
          <w:color w:val="000000" w:themeColor="text1"/>
          <w:sz w:val="22"/>
          <w:szCs w:val="22"/>
        </w:rPr>
        <w:t xml:space="preserve">dams had </w:t>
      </w:r>
      <w:ins w:id="159" w:author="Dave Bridges" w:date="2021-06-16T11:59:00Z">
        <w:r w:rsidR="003C5684">
          <w:rPr>
            <w:rFonts w:ascii="Arial" w:hAnsi="Arial" w:cs="Arial"/>
            <w:color w:val="000000" w:themeColor="text1"/>
            <w:sz w:val="22"/>
            <w:szCs w:val="22"/>
          </w:rPr>
          <w:t xml:space="preserve">a </w:t>
        </w:r>
      </w:ins>
      <w:r w:rsidR="00713921">
        <w:rPr>
          <w:rFonts w:ascii="Arial" w:hAnsi="Arial" w:cs="Arial"/>
          <w:color w:val="000000" w:themeColor="text1"/>
          <w:sz w:val="22"/>
          <w:szCs w:val="22"/>
        </w:rPr>
        <w:t xml:space="preserve">34% </w:t>
      </w:r>
      <w:r w:rsidR="008B3CA4" w:rsidRPr="00EF5551">
        <w:rPr>
          <w:rFonts w:ascii="Arial" w:hAnsi="Arial" w:cs="Arial"/>
          <w:color w:val="000000" w:themeColor="text1"/>
          <w:sz w:val="22"/>
          <w:szCs w:val="22"/>
        </w:rPr>
        <w:t xml:space="preserve">higher fat percentage than milk of </w:t>
      </w:r>
      <w:del w:id="160" w:author="Dave Bridges" w:date="2021-06-16T11:58:00Z">
        <w:r w:rsidR="008B3CA4" w:rsidRPr="00EF5551" w:rsidDel="000E0625">
          <w:rPr>
            <w:rFonts w:ascii="Arial" w:hAnsi="Arial" w:cs="Arial"/>
            <w:color w:val="000000" w:themeColor="text1"/>
            <w:sz w:val="22"/>
            <w:szCs w:val="22"/>
          </w:rPr>
          <w:delText xml:space="preserve">WT </w:delText>
        </w:r>
      </w:del>
      <w:ins w:id="161" w:author="Dave Bridges" w:date="2021-06-16T11:58:00Z">
        <w:r w:rsidR="000E0625">
          <w:rPr>
            <w:rFonts w:ascii="Arial" w:hAnsi="Arial" w:cs="Arial"/>
            <w:color w:val="000000" w:themeColor="text1"/>
            <w:sz w:val="22"/>
            <w:szCs w:val="22"/>
          </w:rPr>
          <w:t>wild-type</w:t>
        </w:r>
        <w:r w:rsidR="000E0625" w:rsidRPr="00EF5551">
          <w:rPr>
            <w:rFonts w:ascii="Arial" w:hAnsi="Arial" w:cs="Arial"/>
            <w:color w:val="000000" w:themeColor="text1"/>
            <w:sz w:val="22"/>
            <w:szCs w:val="22"/>
          </w:rPr>
          <w:t xml:space="preserve"> </w:t>
        </w:r>
      </w:ins>
      <w:r w:rsidR="008B3CA4" w:rsidRPr="00EF5551">
        <w:rPr>
          <w:rFonts w:ascii="Arial" w:hAnsi="Arial" w:cs="Arial"/>
          <w:color w:val="000000" w:themeColor="text1"/>
          <w:sz w:val="22"/>
          <w:szCs w:val="22"/>
        </w:rPr>
        <w:t xml:space="preserve">dams </w:t>
      </w:r>
      <w:r w:rsidR="008B3CA4" w:rsidRPr="00205A66">
        <w:rPr>
          <w:rFonts w:ascii="Arial" w:hAnsi="Arial" w:cs="Arial"/>
          <w:color w:val="000000" w:themeColor="text1"/>
          <w:sz w:val="22"/>
          <w:szCs w:val="22"/>
        </w:rPr>
        <w:t>(</w:t>
      </w:r>
      <w:r w:rsidR="00965A52" w:rsidRPr="00205A66">
        <w:rPr>
          <w:rFonts w:ascii="Arial" w:hAnsi="Arial" w:cs="Arial"/>
          <w:color w:val="000000" w:themeColor="text1"/>
          <w:sz w:val="22"/>
          <w:szCs w:val="22"/>
        </w:rPr>
        <w:t xml:space="preserve">Figure </w:t>
      </w:r>
      <w:r w:rsidR="005A53FC">
        <w:rPr>
          <w:rFonts w:ascii="Arial" w:hAnsi="Arial" w:cs="Arial"/>
          <w:color w:val="000000" w:themeColor="text1"/>
          <w:sz w:val="22"/>
          <w:szCs w:val="22"/>
        </w:rPr>
        <w:t>4A</w:t>
      </w:r>
      <w:r w:rsidR="002315F4">
        <w:rPr>
          <w:rFonts w:ascii="Arial" w:hAnsi="Arial" w:cs="Arial"/>
          <w:color w:val="000000" w:themeColor="text1"/>
          <w:sz w:val="22"/>
          <w:szCs w:val="22"/>
        </w:rPr>
        <w:t xml:space="preserve">, </w:t>
      </w:r>
      <w:r w:rsidR="008B3CA4" w:rsidRPr="00205A66">
        <w:rPr>
          <w:rFonts w:ascii="Arial" w:hAnsi="Arial" w:cs="Arial"/>
          <w:color w:val="000000" w:themeColor="text1"/>
          <w:sz w:val="22"/>
          <w:szCs w:val="22"/>
        </w:rPr>
        <w:t>p=</w:t>
      </w:r>
      <w:r w:rsidR="00AD1176">
        <w:rPr>
          <w:rFonts w:ascii="Arial" w:hAnsi="Arial" w:cs="Arial"/>
          <w:color w:val="000000" w:themeColor="text1"/>
          <w:sz w:val="22"/>
          <w:szCs w:val="22"/>
        </w:rPr>
        <w:t>0.024</w:t>
      </w:r>
      <w:r w:rsidR="008B3CA4" w:rsidRPr="00205A66">
        <w:rPr>
          <w:rFonts w:ascii="Arial" w:hAnsi="Arial" w:cs="Arial"/>
          <w:color w:val="000000" w:themeColor="text1"/>
          <w:sz w:val="22"/>
          <w:szCs w:val="22"/>
        </w:rPr>
        <w:t>).</w:t>
      </w:r>
      <w:r w:rsidR="00503A9A">
        <w:rPr>
          <w:rFonts w:ascii="Arial" w:hAnsi="Arial" w:cs="Arial"/>
          <w:color w:val="000000" w:themeColor="text1"/>
          <w:sz w:val="22"/>
          <w:szCs w:val="22"/>
        </w:rPr>
        <w:t xml:space="preserve"> This finding shows that the increased fat content in the milk of </w:t>
      </w:r>
      <w:del w:id="162" w:author="Dave Bridges" w:date="2021-06-16T11:59:00Z">
        <w:r w:rsidR="00503A9A" w:rsidDel="000E0625">
          <w:rPr>
            <w:rFonts w:ascii="Arial" w:hAnsi="Arial" w:cs="Arial"/>
            <w:color w:val="000000" w:themeColor="text1"/>
            <w:sz w:val="22"/>
            <w:szCs w:val="22"/>
          </w:rPr>
          <w:delText xml:space="preserve">KO </w:delText>
        </w:r>
      </w:del>
      <w:ins w:id="163" w:author="Dave Bridges" w:date="2021-06-16T11:59:00Z">
        <w:r w:rsidR="000E0625">
          <w:rPr>
            <w:rFonts w:ascii="Arial" w:hAnsi="Arial" w:cs="Arial"/>
            <w:color w:val="000000" w:themeColor="text1"/>
            <w:sz w:val="22"/>
            <w:szCs w:val="22"/>
          </w:rPr>
          <w:t>knockout</w:t>
        </w:r>
        <w:r w:rsidR="000E0625">
          <w:rPr>
            <w:rFonts w:ascii="Arial" w:hAnsi="Arial" w:cs="Arial"/>
            <w:color w:val="000000" w:themeColor="text1"/>
            <w:sz w:val="22"/>
            <w:szCs w:val="22"/>
          </w:rPr>
          <w:t xml:space="preserve"> </w:t>
        </w:r>
      </w:ins>
      <w:r w:rsidR="00503A9A">
        <w:rPr>
          <w:rFonts w:ascii="Arial" w:hAnsi="Arial" w:cs="Arial"/>
          <w:color w:val="000000" w:themeColor="text1"/>
          <w:sz w:val="22"/>
          <w:szCs w:val="22"/>
        </w:rPr>
        <w:t xml:space="preserve">dams could be the main driver in increasing offspring weight due to </w:t>
      </w:r>
      <w:r w:rsidR="00F95007">
        <w:rPr>
          <w:rFonts w:ascii="Arial" w:hAnsi="Arial" w:cs="Arial"/>
          <w:color w:val="000000" w:themeColor="text1"/>
          <w:sz w:val="22"/>
          <w:szCs w:val="22"/>
        </w:rPr>
        <w:t xml:space="preserve">increased </w:t>
      </w:r>
      <w:r w:rsidR="00503A9A">
        <w:rPr>
          <w:rFonts w:ascii="Arial" w:hAnsi="Arial" w:cs="Arial"/>
          <w:color w:val="000000" w:themeColor="text1"/>
          <w:sz w:val="22"/>
          <w:szCs w:val="22"/>
        </w:rPr>
        <w:t>milk caloric density.</w:t>
      </w:r>
    </w:p>
    <w:p w14:paraId="137E940E" w14:textId="77777777" w:rsidR="002B7909" w:rsidRDefault="002B7909" w:rsidP="00C55AF5">
      <w:pPr>
        <w:rPr>
          <w:rFonts w:ascii="Arial" w:hAnsi="Arial" w:cs="Arial"/>
          <w:color w:val="000000" w:themeColor="text1"/>
          <w:sz w:val="22"/>
          <w:szCs w:val="22"/>
        </w:rPr>
      </w:pPr>
    </w:p>
    <w:p w14:paraId="6EC06374" w14:textId="24610A40" w:rsidR="00677B79" w:rsidRPr="002B7909" w:rsidRDefault="005A53FC" w:rsidP="00C55AF5">
      <w:pPr>
        <w:rPr>
          <w:rFonts w:ascii="Arial" w:hAnsi="Arial" w:cs="Arial"/>
          <w:b/>
          <w:color w:val="000000" w:themeColor="text1"/>
          <w:sz w:val="22"/>
          <w:szCs w:val="22"/>
        </w:rPr>
      </w:pPr>
      <w:r>
        <w:rPr>
          <w:rFonts w:ascii="Arial" w:hAnsi="Arial" w:cs="Arial"/>
          <w:color w:val="000000" w:themeColor="text1"/>
          <w:sz w:val="22"/>
          <w:szCs w:val="22"/>
        </w:rPr>
        <w:t>Based on this finding, we</w:t>
      </w:r>
      <w:r w:rsidR="00704322" w:rsidRPr="00262598">
        <w:rPr>
          <w:rFonts w:ascii="Arial" w:hAnsi="Arial" w:cs="Arial"/>
          <w:color w:val="000000" w:themeColor="text1"/>
          <w:sz w:val="22"/>
          <w:szCs w:val="22"/>
        </w:rPr>
        <w:t xml:space="preserve"> assessed the </w:t>
      </w:r>
      <w:r w:rsidR="00C05CEF">
        <w:rPr>
          <w:rFonts w:ascii="Arial" w:hAnsi="Arial" w:cs="Arial"/>
          <w:color w:val="000000" w:themeColor="text1"/>
          <w:sz w:val="22"/>
          <w:szCs w:val="22"/>
        </w:rPr>
        <w:t>specific fatty acid components</w:t>
      </w:r>
      <w:r w:rsidR="00704322" w:rsidRPr="00262598">
        <w:rPr>
          <w:rFonts w:ascii="Arial" w:hAnsi="Arial" w:cs="Arial"/>
          <w:color w:val="000000" w:themeColor="text1"/>
          <w:sz w:val="22"/>
          <w:szCs w:val="22"/>
        </w:rPr>
        <w:t xml:space="preserve"> of the </w:t>
      </w:r>
      <w:r w:rsidR="00C05CEF">
        <w:rPr>
          <w:rFonts w:ascii="Arial" w:hAnsi="Arial" w:cs="Arial"/>
          <w:color w:val="000000" w:themeColor="text1"/>
          <w:sz w:val="22"/>
          <w:szCs w:val="22"/>
        </w:rPr>
        <w:t xml:space="preserve">milk </w:t>
      </w:r>
      <w:r w:rsidR="00704322" w:rsidRPr="00262598">
        <w:rPr>
          <w:rFonts w:ascii="Arial" w:hAnsi="Arial" w:cs="Arial"/>
          <w:color w:val="000000" w:themeColor="text1"/>
          <w:sz w:val="22"/>
          <w:szCs w:val="22"/>
        </w:rPr>
        <w:t xml:space="preserve">fat using </w:t>
      </w:r>
      <w:r w:rsidR="007A2D56">
        <w:rPr>
          <w:rFonts w:ascii="Arial" w:hAnsi="Arial" w:cs="Arial"/>
          <w:color w:val="000000" w:themeColor="text1"/>
          <w:sz w:val="22"/>
          <w:szCs w:val="22"/>
        </w:rPr>
        <w:t>gas chromatography</w:t>
      </w:r>
      <w:r w:rsidR="00704322" w:rsidRPr="00262598">
        <w:rPr>
          <w:rFonts w:ascii="Arial" w:hAnsi="Arial" w:cs="Arial"/>
          <w:color w:val="000000" w:themeColor="text1"/>
          <w:sz w:val="22"/>
          <w:szCs w:val="22"/>
        </w:rPr>
        <w:t>.</w:t>
      </w:r>
      <w:r w:rsidR="000A5A06">
        <w:rPr>
          <w:rFonts w:ascii="Arial" w:hAnsi="Arial" w:cs="Arial"/>
          <w:color w:val="000000" w:themeColor="text1"/>
          <w:sz w:val="22"/>
          <w:szCs w:val="22"/>
        </w:rPr>
        <w:t xml:space="preserve"> </w:t>
      </w:r>
      <w:r w:rsidR="00C05CEF">
        <w:rPr>
          <w:rFonts w:ascii="Arial" w:hAnsi="Arial" w:cs="Arial"/>
          <w:color w:val="000000" w:themeColor="text1"/>
          <w:sz w:val="22"/>
          <w:szCs w:val="22"/>
        </w:rPr>
        <w:t>These</w:t>
      </w:r>
      <w:r w:rsidR="0031147B" w:rsidRPr="00262598">
        <w:rPr>
          <w:rFonts w:ascii="Arial" w:hAnsi="Arial" w:cs="Arial"/>
          <w:color w:val="000000" w:themeColor="text1"/>
          <w:sz w:val="22"/>
          <w:szCs w:val="22"/>
        </w:rPr>
        <w:t xml:space="preserve"> analys</w:t>
      </w:r>
      <w:r w:rsidR="00A443B5">
        <w:rPr>
          <w:rFonts w:ascii="Arial" w:hAnsi="Arial" w:cs="Arial"/>
          <w:color w:val="000000" w:themeColor="text1"/>
          <w:sz w:val="22"/>
          <w:szCs w:val="22"/>
        </w:rPr>
        <w:t>e</w:t>
      </w:r>
      <w:r w:rsidR="0031147B" w:rsidRPr="00262598">
        <w:rPr>
          <w:rFonts w:ascii="Arial" w:hAnsi="Arial" w:cs="Arial"/>
          <w:color w:val="000000" w:themeColor="text1"/>
          <w:sz w:val="22"/>
          <w:szCs w:val="22"/>
        </w:rPr>
        <w:t xml:space="preserve">s </w:t>
      </w:r>
      <w:r w:rsidR="0028461C">
        <w:rPr>
          <w:rFonts w:ascii="Arial" w:hAnsi="Arial" w:cs="Arial"/>
          <w:color w:val="000000" w:themeColor="text1"/>
          <w:sz w:val="22"/>
          <w:szCs w:val="22"/>
        </w:rPr>
        <w:t xml:space="preserve">showed </w:t>
      </w:r>
      <w:r w:rsidR="00F66797" w:rsidRPr="00262598">
        <w:rPr>
          <w:rFonts w:ascii="Arial" w:hAnsi="Arial" w:cs="Arial"/>
          <w:color w:val="000000" w:themeColor="text1"/>
          <w:sz w:val="22"/>
          <w:szCs w:val="22"/>
        </w:rPr>
        <w:t xml:space="preserve">a </w:t>
      </w:r>
      <w:r w:rsidR="00324B67">
        <w:rPr>
          <w:rFonts w:ascii="Arial" w:hAnsi="Arial" w:cs="Arial"/>
          <w:color w:val="000000" w:themeColor="text1"/>
          <w:sz w:val="22"/>
          <w:szCs w:val="22"/>
        </w:rPr>
        <w:t xml:space="preserve">more </w:t>
      </w:r>
      <w:r w:rsidR="00C05CEF">
        <w:rPr>
          <w:rFonts w:ascii="Arial" w:hAnsi="Arial" w:cs="Arial"/>
          <w:color w:val="000000" w:themeColor="text1"/>
          <w:sz w:val="22"/>
          <w:szCs w:val="22"/>
        </w:rPr>
        <w:t>de</w:t>
      </w:r>
      <w:r w:rsidR="00324B67">
        <w:rPr>
          <w:rFonts w:ascii="Arial" w:hAnsi="Arial" w:cs="Arial"/>
          <w:color w:val="000000" w:themeColor="text1"/>
          <w:sz w:val="22"/>
          <w:szCs w:val="22"/>
        </w:rPr>
        <w:t>saturated and DHA-ric</w:t>
      </w:r>
      <w:r w:rsidR="00CD289F">
        <w:rPr>
          <w:rFonts w:ascii="Arial" w:hAnsi="Arial" w:cs="Arial"/>
          <w:color w:val="000000" w:themeColor="text1"/>
          <w:sz w:val="22"/>
          <w:szCs w:val="22"/>
        </w:rPr>
        <w:t>h</w:t>
      </w:r>
      <w:r w:rsidR="00F66797" w:rsidRPr="00262598">
        <w:rPr>
          <w:rFonts w:ascii="Arial" w:hAnsi="Arial" w:cs="Arial"/>
          <w:color w:val="000000" w:themeColor="text1"/>
          <w:sz w:val="22"/>
          <w:szCs w:val="22"/>
        </w:rPr>
        <w:t xml:space="preserve"> milk in the </w:t>
      </w:r>
      <w:del w:id="164" w:author="Dave Bridges" w:date="2021-06-16T11:59:00Z">
        <w:r w:rsidR="00F66797" w:rsidRPr="00262598" w:rsidDel="003C5684">
          <w:rPr>
            <w:rFonts w:ascii="Arial" w:hAnsi="Arial" w:cs="Arial"/>
            <w:color w:val="000000" w:themeColor="text1"/>
            <w:sz w:val="22"/>
            <w:szCs w:val="22"/>
          </w:rPr>
          <w:delText xml:space="preserve">KO </w:delText>
        </w:r>
      </w:del>
      <w:ins w:id="165" w:author="Dave Bridges" w:date="2021-06-16T11:59:00Z">
        <w:r w:rsidR="003C5684">
          <w:rPr>
            <w:rFonts w:ascii="Arial" w:hAnsi="Arial" w:cs="Arial"/>
            <w:color w:val="000000" w:themeColor="text1"/>
            <w:sz w:val="22"/>
            <w:szCs w:val="22"/>
          </w:rPr>
          <w:t>knockout milk</w:t>
        </w:r>
        <w:r w:rsidR="003C5684" w:rsidRPr="00262598">
          <w:rPr>
            <w:rFonts w:ascii="Arial" w:hAnsi="Arial" w:cs="Arial"/>
            <w:color w:val="000000" w:themeColor="text1"/>
            <w:sz w:val="22"/>
            <w:szCs w:val="22"/>
          </w:rPr>
          <w:t xml:space="preserve"> </w:t>
        </w:r>
      </w:ins>
      <w:del w:id="166" w:author="Dave Bridges" w:date="2021-06-16T11:59:00Z">
        <w:r w:rsidR="00704322" w:rsidRPr="00262598" w:rsidDel="003C5684">
          <w:rPr>
            <w:rFonts w:ascii="Arial" w:hAnsi="Arial" w:cs="Arial"/>
            <w:color w:val="000000" w:themeColor="text1"/>
            <w:sz w:val="22"/>
            <w:szCs w:val="22"/>
          </w:rPr>
          <w:delText>compared to the WT</w:delText>
        </w:r>
        <w:r w:rsidR="00324B67" w:rsidDel="003C5684">
          <w:rPr>
            <w:rFonts w:ascii="Arial" w:hAnsi="Arial" w:cs="Arial"/>
            <w:color w:val="000000" w:themeColor="text1"/>
            <w:sz w:val="22"/>
            <w:szCs w:val="22"/>
          </w:rPr>
          <w:delText xml:space="preserve"> </w:delText>
        </w:r>
      </w:del>
      <w:r w:rsidR="00324B67">
        <w:rPr>
          <w:rFonts w:ascii="Arial" w:hAnsi="Arial" w:cs="Arial"/>
          <w:color w:val="000000" w:themeColor="text1"/>
          <w:sz w:val="22"/>
          <w:szCs w:val="22"/>
        </w:rPr>
        <w:t>(</w:t>
      </w:r>
      <w:r w:rsidR="00C05CEF">
        <w:rPr>
          <w:rFonts w:ascii="Arial" w:hAnsi="Arial" w:cs="Arial"/>
          <w:color w:val="000000" w:themeColor="text1"/>
          <w:sz w:val="22"/>
          <w:szCs w:val="22"/>
        </w:rPr>
        <w:t xml:space="preserve">full results in </w:t>
      </w:r>
      <w:r w:rsidR="00324B67">
        <w:rPr>
          <w:rFonts w:ascii="Arial" w:hAnsi="Arial" w:cs="Arial"/>
          <w:color w:val="000000" w:themeColor="text1"/>
          <w:sz w:val="22"/>
          <w:szCs w:val="22"/>
        </w:rPr>
        <w:t xml:space="preserve">Supplementary </w:t>
      </w:r>
      <w:r w:rsidR="00CA7D1D">
        <w:rPr>
          <w:rFonts w:ascii="Arial" w:hAnsi="Arial" w:cs="Arial"/>
          <w:color w:val="000000" w:themeColor="text1"/>
          <w:sz w:val="22"/>
          <w:szCs w:val="22"/>
        </w:rPr>
        <w:t>Table</w:t>
      </w:r>
      <w:r w:rsidR="00324B67">
        <w:rPr>
          <w:rFonts w:ascii="Arial" w:hAnsi="Arial" w:cs="Arial"/>
          <w:color w:val="000000" w:themeColor="text1"/>
          <w:sz w:val="22"/>
          <w:szCs w:val="22"/>
        </w:rPr>
        <w:t xml:space="preserve"> </w:t>
      </w:r>
      <w:r w:rsidR="00EE392F">
        <w:rPr>
          <w:rFonts w:ascii="Arial" w:hAnsi="Arial" w:cs="Arial"/>
          <w:color w:val="000000" w:themeColor="text1"/>
          <w:sz w:val="22"/>
          <w:szCs w:val="22"/>
        </w:rPr>
        <w:t>3</w:t>
      </w:r>
      <w:r w:rsidR="00B7240B">
        <w:rPr>
          <w:rFonts w:ascii="Arial" w:hAnsi="Arial" w:cs="Arial"/>
          <w:color w:val="000000" w:themeColor="text1"/>
          <w:sz w:val="22"/>
          <w:szCs w:val="22"/>
        </w:rPr>
        <w:t xml:space="preserve"> and Supplementary Figure 3</w:t>
      </w:r>
      <w:r w:rsidR="00324B67">
        <w:rPr>
          <w:rFonts w:ascii="Arial" w:hAnsi="Arial" w:cs="Arial"/>
          <w:color w:val="000000" w:themeColor="text1"/>
          <w:sz w:val="22"/>
          <w:szCs w:val="22"/>
        </w:rPr>
        <w:t>)</w:t>
      </w:r>
      <w:r w:rsidR="00704322" w:rsidRPr="00262598">
        <w:rPr>
          <w:rFonts w:ascii="Arial" w:hAnsi="Arial" w:cs="Arial"/>
          <w:color w:val="000000" w:themeColor="text1"/>
          <w:sz w:val="22"/>
          <w:szCs w:val="22"/>
        </w:rPr>
        <w:t xml:space="preserve">. </w:t>
      </w:r>
      <w:r w:rsidR="00B7240B">
        <w:rPr>
          <w:rFonts w:ascii="Arial" w:hAnsi="Arial" w:cs="Arial"/>
          <w:color w:val="000000" w:themeColor="text1"/>
          <w:sz w:val="22"/>
          <w:szCs w:val="22"/>
        </w:rPr>
        <w:t>At an aggregate level,</w:t>
      </w:r>
      <w:r w:rsidR="000A5A06">
        <w:rPr>
          <w:rFonts w:ascii="Arial" w:hAnsi="Arial" w:cs="Arial"/>
          <w:color w:val="000000" w:themeColor="text1"/>
          <w:sz w:val="22"/>
          <w:szCs w:val="22"/>
        </w:rPr>
        <w:t xml:space="preserve"> </w:t>
      </w:r>
      <w:del w:id="167" w:author="Dave Bridges" w:date="2021-06-16T12:00:00Z">
        <w:r w:rsidR="00845743" w:rsidDel="005857E3">
          <w:rPr>
            <w:rFonts w:ascii="Arial" w:hAnsi="Arial" w:cs="Arial"/>
            <w:color w:val="000000" w:themeColor="text1"/>
            <w:sz w:val="22"/>
            <w:szCs w:val="22"/>
          </w:rPr>
          <w:delText>KO</w:delText>
        </w:r>
        <w:r w:rsidR="00CD289F" w:rsidDel="005857E3">
          <w:rPr>
            <w:rFonts w:ascii="Arial" w:hAnsi="Arial" w:cs="Arial"/>
            <w:color w:val="000000" w:themeColor="text1"/>
            <w:sz w:val="22"/>
            <w:szCs w:val="22"/>
          </w:rPr>
          <w:delText xml:space="preserve"> </w:delText>
        </w:r>
      </w:del>
      <w:ins w:id="168" w:author="Dave Bridges" w:date="2021-06-16T12:00:00Z">
        <w:r w:rsidR="005857E3">
          <w:rPr>
            <w:rFonts w:ascii="Arial" w:hAnsi="Arial" w:cs="Arial"/>
            <w:color w:val="000000" w:themeColor="text1"/>
            <w:sz w:val="22"/>
            <w:szCs w:val="22"/>
          </w:rPr>
          <w:t>knockout</w:t>
        </w:r>
        <w:r w:rsidR="005857E3">
          <w:rPr>
            <w:rFonts w:ascii="Arial" w:hAnsi="Arial" w:cs="Arial"/>
            <w:color w:val="000000" w:themeColor="text1"/>
            <w:sz w:val="22"/>
            <w:szCs w:val="22"/>
          </w:rPr>
          <w:t xml:space="preserve"> </w:t>
        </w:r>
      </w:ins>
      <w:r w:rsidR="00704322" w:rsidRPr="00262598">
        <w:rPr>
          <w:rFonts w:ascii="Arial" w:hAnsi="Arial" w:cs="Arial"/>
          <w:color w:val="000000" w:themeColor="text1"/>
          <w:sz w:val="22"/>
          <w:szCs w:val="22"/>
        </w:rPr>
        <w:t>dams produced milk</w:t>
      </w:r>
      <w:r w:rsidR="00F66797" w:rsidRPr="00262598">
        <w:rPr>
          <w:rFonts w:ascii="Arial" w:hAnsi="Arial" w:cs="Arial"/>
          <w:color w:val="000000" w:themeColor="text1"/>
          <w:sz w:val="22"/>
          <w:szCs w:val="22"/>
        </w:rPr>
        <w:t xml:space="preserve"> with </w:t>
      </w:r>
      <w:r w:rsidR="00CD289F">
        <w:rPr>
          <w:rFonts w:ascii="Arial" w:hAnsi="Arial" w:cs="Arial"/>
          <w:color w:val="000000" w:themeColor="text1"/>
          <w:sz w:val="22"/>
          <w:szCs w:val="22"/>
        </w:rPr>
        <w:t xml:space="preserve">11% </w:t>
      </w:r>
      <w:r w:rsidR="00F66797" w:rsidRPr="00262598">
        <w:rPr>
          <w:rFonts w:ascii="Arial" w:hAnsi="Arial" w:cs="Arial"/>
          <w:color w:val="000000" w:themeColor="text1"/>
          <w:sz w:val="22"/>
          <w:szCs w:val="22"/>
        </w:rPr>
        <w:t>lower saturated fatty acid</w:t>
      </w:r>
      <w:r w:rsidR="00CD289F">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w:t>
      </w:r>
      <w:r w:rsidR="00EF17DE">
        <w:rPr>
          <w:rFonts w:ascii="Arial" w:hAnsi="Arial" w:cs="Arial"/>
          <w:color w:val="000000" w:themeColor="text1"/>
          <w:sz w:val="22"/>
          <w:szCs w:val="22"/>
        </w:rPr>
        <w:t xml:space="preserve">SFA, </w:t>
      </w:r>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4B</w:t>
      </w:r>
      <w:r w:rsidR="00F66797" w:rsidRPr="00262598">
        <w:rPr>
          <w:rFonts w:ascii="Arial" w:hAnsi="Arial" w:cs="Arial"/>
          <w:color w:val="000000" w:themeColor="text1"/>
          <w:sz w:val="22"/>
          <w:szCs w:val="22"/>
        </w:rPr>
        <w:t>, p=0.008)</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12% </w:t>
      </w:r>
      <w:r w:rsidR="00F66797" w:rsidRPr="00262598">
        <w:rPr>
          <w:rFonts w:ascii="Arial" w:hAnsi="Arial" w:cs="Arial"/>
          <w:color w:val="000000" w:themeColor="text1"/>
          <w:sz w:val="22"/>
          <w:szCs w:val="22"/>
        </w:rPr>
        <w:t>higher monounsaturated fatty</w:t>
      </w:r>
      <w:r w:rsidR="00EF17DE">
        <w:rPr>
          <w:rFonts w:ascii="Arial" w:hAnsi="Arial" w:cs="Arial"/>
          <w:color w:val="000000" w:themeColor="text1"/>
          <w:sz w:val="22"/>
          <w:szCs w:val="22"/>
        </w:rPr>
        <w:t xml:space="preserve"> acids</w:t>
      </w:r>
      <w:r w:rsidR="00F66797" w:rsidRPr="00262598">
        <w:rPr>
          <w:rFonts w:ascii="Arial" w:hAnsi="Arial" w:cs="Arial"/>
          <w:color w:val="000000" w:themeColor="text1"/>
          <w:sz w:val="22"/>
          <w:szCs w:val="22"/>
        </w:rPr>
        <w:t xml:space="preserve"> (</w:t>
      </w:r>
      <w:r w:rsidR="00EF17DE">
        <w:rPr>
          <w:rFonts w:ascii="Arial" w:hAnsi="Arial" w:cs="Arial"/>
          <w:color w:val="000000" w:themeColor="text1"/>
          <w:sz w:val="22"/>
          <w:szCs w:val="22"/>
        </w:rPr>
        <w:t xml:space="preserve">MUFA, </w:t>
      </w:r>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4C</w:t>
      </w:r>
      <w:r w:rsidR="00F66797" w:rsidRPr="00262598">
        <w:rPr>
          <w:rFonts w:ascii="Arial" w:hAnsi="Arial" w:cs="Arial"/>
          <w:color w:val="000000" w:themeColor="text1"/>
          <w:sz w:val="22"/>
          <w:szCs w:val="22"/>
        </w:rPr>
        <w:t>, p=0.009)</w:t>
      </w:r>
      <w:r w:rsidR="00704322" w:rsidRPr="00262598">
        <w:rPr>
          <w:rFonts w:ascii="Arial" w:hAnsi="Arial" w:cs="Arial"/>
          <w:color w:val="000000" w:themeColor="text1"/>
          <w:sz w:val="22"/>
          <w:szCs w:val="22"/>
        </w:rPr>
        <w:t>,</w:t>
      </w:r>
      <w:r w:rsidR="00EF17DE">
        <w:rPr>
          <w:rFonts w:ascii="Arial" w:hAnsi="Arial" w:cs="Arial"/>
          <w:color w:val="000000" w:themeColor="text1"/>
          <w:sz w:val="22"/>
          <w:szCs w:val="22"/>
        </w:rPr>
        <w:t xml:space="preserve"> </w:t>
      </w:r>
      <w:r w:rsidR="000A5A06">
        <w:rPr>
          <w:rFonts w:ascii="Arial" w:hAnsi="Arial" w:cs="Arial"/>
          <w:color w:val="000000" w:themeColor="text1"/>
          <w:sz w:val="22"/>
          <w:szCs w:val="22"/>
        </w:rPr>
        <w:t>but</w:t>
      </w:r>
      <w:r w:rsidR="00F66797" w:rsidRPr="00262598">
        <w:rPr>
          <w:rFonts w:ascii="Arial" w:hAnsi="Arial" w:cs="Arial"/>
          <w:color w:val="000000" w:themeColor="text1"/>
          <w:sz w:val="22"/>
          <w:szCs w:val="22"/>
        </w:rPr>
        <w:t xml:space="preserve"> similar percentages of polyunsaturated fatty acids (</w:t>
      </w:r>
      <w:r w:rsidR="00EF17DE">
        <w:rPr>
          <w:rFonts w:ascii="Arial" w:hAnsi="Arial" w:cs="Arial"/>
          <w:color w:val="000000" w:themeColor="text1"/>
          <w:sz w:val="22"/>
          <w:szCs w:val="22"/>
        </w:rPr>
        <w:t xml:space="preserve">PUFA, </w:t>
      </w:r>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4E</w:t>
      </w:r>
      <w:r w:rsidR="00F66797" w:rsidRPr="00262598">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 xml:space="preserve">The MUFA/SFA ratio </w:t>
      </w:r>
      <w:r w:rsidR="00B7240B">
        <w:rPr>
          <w:rFonts w:ascii="Arial" w:hAnsi="Arial" w:cs="Arial"/>
          <w:color w:val="000000" w:themeColor="text1"/>
          <w:sz w:val="22"/>
          <w:szCs w:val="22"/>
        </w:rPr>
        <w:t>show</w:t>
      </w:r>
      <w:r w:rsidR="007A2D56">
        <w:rPr>
          <w:rFonts w:ascii="Arial" w:hAnsi="Arial" w:cs="Arial"/>
          <w:color w:val="000000" w:themeColor="text1"/>
          <w:sz w:val="22"/>
          <w:szCs w:val="22"/>
        </w:rPr>
        <w:t>ed</w:t>
      </w:r>
      <w:r w:rsidR="00022D02">
        <w:rPr>
          <w:rFonts w:ascii="Arial" w:hAnsi="Arial" w:cs="Arial"/>
          <w:color w:val="000000" w:themeColor="text1"/>
          <w:sz w:val="22"/>
          <w:szCs w:val="22"/>
        </w:rPr>
        <w:t xml:space="preserve"> </w:t>
      </w:r>
      <w:r w:rsidR="00EF17DE">
        <w:rPr>
          <w:rFonts w:ascii="Arial" w:hAnsi="Arial" w:cs="Arial"/>
          <w:color w:val="000000" w:themeColor="text1"/>
          <w:sz w:val="22"/>
          <w:szCs w:val="22"/>
        </w:rPr>
        <w:t xml:space="preserve">that the </w:t>
      </w:r>
      <w:r w:rsidR="00845743">
        <w:rPr>
          <w:rFonts w:ascii="Arial" w:hAnsi="Arial" w:cs="Arial"/>
          <w:color w:val="000000" w:themeColor="text1"/>
          <w:sz w:val="22"/>
          <w:szCs w:val="22"/>
        </w:rPr>
        <w:t>KO</w:t>
      </w:r>
      <w:r w:rsidR="00EF17DE">
        <w:rPr>
          <w:rFonts w:ascii="Arial" w:hAnsi="Arial" w:cs="Arial"/>
          <w:color w:val="000000" w:themeColor="text1"/>
          <w:sz w:val="22"/>
          <w:szCs w:val="22"/>
        </w:rPr>
        <w:t xml:space="preserve"> had a</w:t>
      </w:r>
      <w:r w:rsidR="00704322" w:rsidRPr="00262598">
        <w:rPr>
          <w:rFonts w:ascii="Arial" w:hAnsi="Arial" w:cs="Arial"/>
          <w:color w:val="000000" w:themeColor="text1"/>
          <w:sz w:val="22"/>
          <w:szCs w:val="22"/>
        </w:rPr>
        <w:t xml:space="preserve"> </w:t>
      </w:r>
      <w:r w:rsidR="00022D02">
        <w:rPr>
          <w:rFonts w:ascii="Arial" w:hAnsi="Arial" w:cs="Arial"/>
          <w:color w:val="000000" w:themeColor="text1"/>
          <w:sz w:val="22"/>
          <w:szCs w:val="22"/>
        </w:rPr>
        <w:t xml:space="preserve">24% </w:t>
      </w:r>
      <w:r w:rsidR="00704322" w:rsidRPr="00262598">
        <w:rPr>
          <w:rFonts w:ascii="Arial" w:hAnsi="Arial" w:cs="Arial"/>
          <w:color w:val="000000" w:themeColor="text1"/>
          <w:sz w:val="22"/>
          <w:szCs w:val="22"/>
        </w:rPr>
        <w:t xml:space="preserve">higher </w:t>
      </w:r>
      <w:del w:id="169" w:author="Dave Bridges" w:date="2021-06-16T12:00:00Z">
        <w:r w:rsidR="00704322" w:rsidRPr="00262598" w:rsidDel="005857E3">
          <w:rPr>
            <w:rFonts w:ascii="Arial" w:hAnsi="Arial" w:cs="Arial"/>
            <w:color w:val="000000" w:themeColor="text1"/>
            <w:sz w:val="22"/>
            <w:szCs w:val="22"/>
          </w:rPr>
          <w:delText xml:space="preserve">rate </w:delText>
        </w:r>
      </w:del>
      <w:ins w:id="170" w:author="Dave Bridges" w:date="2021-06-16T12:00:00Z">
        <w:r w:rsidR="005857E3">
          <w:rPr>
            <w:rFonts w:ascii="Arial" w:hAnsi="Arial" w:cs="Arial"/>
            <w:color w:val="000000" w:themeColor="text1"/>
            <w:sz w:val="22"/>
            <w:szCs w:val="22"/>
          </w:rPr>
          <w:t>level</w:t>
        </w:r>
        <w:r w:rsidR="005857E3" w:rsidRPr="00262598">
          <w:rPr>
            <w:rFonts w:ascii="Arial" w:hAnsi="Arial" w:cs="Arial"/>
            <w:color w:val="000000" w:themeColor="text1"/>
            <w:sz w:val="22"/>
            <w:szCs w:val="22"/>
          </w:rPr>
          <w:t xml:space="preserve"> </w:t>
        </w:r>
      </w:ins>
      <w:r w:rsidR="00704322" w:rsidRPr="00262598">
        <w:rPr>
          <w:rFonts w:ascii="Arial" w:hAnsi="Arial" w:cs="Arial"/>
          <w:color w:val="000000" w:themeColor="text1"/>
          <w:sz w:val="22"/>
          <w:szCs w:val="22"/>
        </w:rPr>
        <w:t xml:space="preserve">of </w:t>
      </w:r>
      <w:r w:rsidR="00022D02">
        <w:rPr>
          <w:rFonts w:ascii="Arial" w:hAnsi="Arial" w:cs="Arial"/>
          <w:color w:val="000000" w:themeColor="text1"/>
          <w:sz w:val="22"/>
          <w:szCs w:val="22"/>
        </w:rPr>
        <w:t xml:space="preserve">desaturation </w:t>
      </w:r>
      <w:del w:id="171" w:author="Dave Bridges" w:date="2021-06-16T12:00:00Z">
        <w:r w:rsidR="00022D02" w:rsidDel="005857E3">
          <w:rPr>
            <w:rFonts w:ascii="Arial" w:hAnsi="Arial" w:cs="Arial"/>
            <w:color w:val="000000" w:themeColor="text1"/>
            <w:sz w:val="22"/>
            <w:szCs w:val="22"/>
          </w:rPr>
          <w:delText xml:space="preserve">from </w:delText>
        </w:r>
        <w:r w:rsidR="00704322" w:rsidRPr="00262598" w:rsidDel="005857E3">
          <w:rPr>
            <w:rFonts w:ascii="Arial" w:hAnsi="Arial" w:cs="Arial"/>
            <w:color w:val="000000" w:themeColor="text1"/>
            <w:sz w:val="22"/>
            <w:szCs w:val="22"/>
          </w:rPr>
          <w:delText xml:space="preserve">SFA to MUFA </w:delText>
        </w:r>
      </w:del>
      <w:r w:rsidR="00704322"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4D</w:t>
      </w:r>
      <w:r w:rsidR="00704322" w:rsidRPr="00262598">
        <w:rPr>
          <w:rFonts w:ascii="Arial" w:hAnsi="Arial" w:cs="Arial"/>
          <w:color w:val="000000" w:themeColor="text1"/>
          <w:sz w:val="22"/>
          <w:szCs w:val="22"/>
        </w:rPr>
        <w:t xml:space="preserve">, p=0.004). </w:t>
      </w:r>
    </w:p>
    <w:p w14:paraId="51110B18" w14:textId="77777777" w:rsidR="00677B79" w:rsidRDefault="00677B79" w:rsidP="00C55AF5">
      <w:pPr>
        <w:rPr>
          <w:rFonts w:ascii="Arial" w:hAnsi="Arial" w:cs="Arial"/>
          <w:color w:val="000000" w:themeColor="text1"/>
          <w:sz w:val="22"/>
          <w:szCs w:val="22"/>
        </w:rPr>
      </w:pPr>
    </w:p>
    <w:p w14:paraId="4950B168" w14:textId="3F75AB04" w:rsidR="0031147B" w:rsidRPr="00022D02" w:rsidRDefault="00022D02" w:rsidP="00C55AF5">
      <w:pPr>
        <w:rPr>
          <w:rFonts w:ascii="Times New Roman" w:eastAsia="Times New Roman" w:hAnsi="Times New Roman" w:cs="Times New Roman"/>
        </w:rPr>
      </w:pPr>
      <w:r>
        <w:rPr>
          <w:rFonts w:ascii="Arial" w:hAnsi="Arial" w:cs="Arial"/>
          <w:color w:val="000000" w:themeColor="text1"/>
          <w:sz w:val="22"/>
          <w:szCs w:val="22"/>
        </w:rPr>
        <w:t xml:space="preserve">While PUFAs overall were similar between </w:t>
      </w:r>
      <w:r w:rsidR="00F47F21">
        <w:rPr>
          <w:rFonts w:ascii="Arial" w:hAnsi="Arial" w:cs="Arial"/>
          <w:color w:val="000000" w:themeColor="text1"/>
          <w:sz w:val="22"/>
          <w:szCs w:val="22"/>
        </w:rPr>
        <w:t>groups</w:t>
      </w:r>
      <w:r>
        <w:rPr>
          <w:rFonts w:ascii="Arial" w:hAnsi="Arial" w:cs="Arial"/>
          <w:color w:val="000000" w:themeColor="text1"/>
          <w:sz w:val="22"/>
          <w:szCs w:val="22"/>
        </w:rPr>
        <w:t>,</w:t>
      </w:r>
      <w:r w:rsidR="00F47F21">
        <w:rPr>
          <w:rFonts w:ascii="Arial" w:hAnsi="Arial" w:cs="Arial"/>
          <w:color w:val="000000" w:themeColor="text1"/>
          <w:sz w:val="22"/>
          <w:szCs w:val="22"/>
        </w:rPr>
        <w:t xml:space="preserve"> </w:t>
      </w:r>
      <w:r w:rsidR="00845743">
        <w:rPr>
          <w:rFonts w:ascii="Arial" w:hAnsi="Arial" w:cs="Arial"/>
          <w:color w:val="000000" w:themeColor="text1"/>
          <w:sz w:val="22"/>
          <w:szCs w:val="22"/>
        </w:rPr>
        <w:t>KO</w:t>
      </w:r>
      <w:r w:rsidR="00E72391">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 xml:space="preserve">milk had </w:t>
      </w:r>
      <w:r>
        <w:rPr>
          <w:rFonts w:ascii="Arial" w:hAnsi="Arial" w:cs="Arial"/>
          <w:color w:val="000000" w:themeColor="text1"/>
          <w:sz w:val="22"/>
          <w:szCs w:val="22"/>
        </w:rPr>
        <w:t xml:space="preserve">28% </w:t>
      </w:r>
      <w:r w:rsidR="00F66797" w:rsidRPr="00262598">
        <w:rPr>
          <w:rFonts w:ascii="Arial" w:hAnsi="Arial" w:cs="Arial"/>
          <w:color w:val="000000" w:themeColor="text1"/>
          <w:sz w:val="22"/>
          <w:szCs w:val="22"/>
        </w:rPr>
        <w:t xml:space="preserve">higher </w:t>
      </w:r>
      <w:r>
        <w:rPr>
          <w:rFonts w:ascii="Arial" w:hAnsi="Arial" w:cs="Arial"/>
          <w:color w:val="000000" w:themeColor="text1"/>
          <w:sz w:val="22"/>
          <w:szCs w:val="22"/>
        </w:rPr>
        <w:t>level</w:t>
      </w:r>
      <w:r w:rsidR="00B7240B">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w:t>
      </w:r>
      <w:r w:rsidR="00F66797" w:rsidRPr="00D66383">
        <w:rPr>
          <w:rFonts w:ascii="Arial" w:hAnsi="Arial" w:cs="Arial"/>
          <w:color w:val="000000" w:themeColor="text1"/>
          <w:sz w:val="22"/>
          <w:szCs w:val="22"/>
        </w:rPr>
        <w:t>of</w:t>
      </w:r>
      <w:r w:rsidR="00704322" w:rsidRPr="00D66383">
        <w:rPr>
          <w:rFonts w:ascii="Arial" w:hAnsi="Arial" w:cs="Arial"/>
          <w:color w:val="000000" w:themeColor="text1"/>
          <w:sz w:val="22"/>
          <w:szCs w:val="22"/>
        </w:rPr>
        <w:t xml:space="preserve">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-3</w:t>
      </w:r>
      <w:r w:rsidRPr="00D66383">
        <w:rPr>
          <w:rFonts w:ascii="Arial" w:hAnsi="Arial" w:cs="Arial"/>
          <w:color w:val="000000" w:themeColor="text1"/>
          <w:sz w:val="22"/>
          <w:szCs w:val="22"/>
        </w:rPr>
        <w:t xml:space="preserve"> </w:t>
      </w:r>
      <w:r w:rsidR="00677B79">
        <w:rPr>
          <w:rFonts w:ascii="Arial" w:hAnsi="Arial" w:cs="Arial"/>
          <w:color w:val="000000" w:themeColor="text1"/>
          <w:sz w:val="22"/>
          <w:szCs w:val="22"/>
        </w:rPr>
        <w:t xml:space="preserve">fatty acids </w:t>
      </w:r>
      <w:r w:rsidR="00F66797" w:rsidRPr="00D66383">
        <w:rPr>
          <w:rFonts w:ascii="Arial" w:hAnsi="Arial" w:cs="Arial"/>
          <w:color w:val="000000" w:themeColor="text1"/>
          <w:sz w:val="22"/>
          <w:szCs w:val="22"/>
        </w:rPr>
        <w:t xml:space="preserve">(Figure </w:t>
      </w:r>
      <w:r w:rsidR="00DD3249">
        <w:rPr>
          <w:rFonts w:ascii="Arial" w:hAnsi="Arial" w:cs="Arial"/>
          <w:color w:val="000000" w:themeColor="text1"/>
          <w:sz w:val="22"/>
          <w:szCs w:val="22"/>
        </w:rPr>
        <w:t>4F</w:t>
      </w:r>
      <w:r w:rsidR="00F66797" w:rsidRPr="00D66383">
        <w:rPr>
          <w:rFonts w:ascii="Arial" w:hAnsi="Arial" w:cs="Arial"/>
          <w:color w:val="000000" w:themeColor="text1"/>
          <w:sz w:val="22"/>
          <w:szCs w:val="22"/>
        </w:rPr>
        <w:t xml:space="preserve">, p=0.013), </w:t>
      </w:r>
      <w:r w:rsidRPr="00D66383">
        <w:rPr>
          <w:rFonts w:ascii="Arial" w:hAnsi="Arial" w:cs="Arial"/>
          <w:color w:val="000000" w:themeColor="text1"/>
          <w:sz w:val="22"/>
          <w:szCs w:val="22"/>
        </w:rPr>
        <w:t xml:space="preserve">driven </w:t>
      </w:r>
      <w:r w:rsidR="00B7240B">
        <w:rPr>
          <w:rFonts w:ascii="Arial" w:hAnsi="Arial" w:cs="Arial"/>
          <w:color w:val="000000" w:themeColor="text1"/>
          <w:sz w:val="22"/>
          <w:szCs w:val="22"/>
        </w:rPr>
        <w:t>primarily</w:t>
      </w:r>
      <w:r w:rsidR="00C95521" w:rsidRPr="00D66383">
        <w:rPr>
          <w:rFonts w:ascii="Arial" w:hAnsi="Arial" w:cs="Arial"/>
          <w:color w:val="000000" w:themeColor="text1"/>
          <w:sz w:val="22"/>
          <w:szCs w:val="22"/>
        </w:rPr>
        <w:t xml:space="preserve"> </w:t>
      </w:r>
      <w:r w:rsidRPr="00D66383">
        <w:rPr>
          <w:rFonts w:ascii="Arial" w:hAnsi="Arial" w:cs="Arial"/>
          <w:color w:val="000000" w:themeColor="text1"/>
          <w:sz w:val="22"/>
          <w:szCs w:val="22"/>
        </w:rPr>
        <w:t xml:space="preserve">by a 42% increase in the </w:t>
      </w:r>
      <w:r w:rsidR="00D66383" w:rsidRPr="00D66383">
        <w:rPr>
          <w:rFonts w:ascii="Arial" w:hAnsi="Arial" w:cs="Arial"/>
          <w:color w:val="000000" w:themeColor="text1"/>
          <w:sz w:val="22"/>
          <w:szCs w:val="22"/>
        </w:rPr>
        <w:sym w:font="Symbol" w:char="F077"/>
      </w:r>
      <w:r w:rsidRPr="00D66383">
        <w:rPr>
          <w:rFonts w:ascii="Arial" w:hAnsi="Arial" w:cs="Arial"/>
          <w:color w:val="000000" w:themeColor="text1"/>
          <w:sz w:val="22"/>
          <w:szCs w:val="22"/>
        </w:rPr>
        <w:t>-3 fatty acid</w:t>
      </w:r>
      <w:r w:rsidR="00713921" w:rsidRPr="00D66383">
        <w:rPr>
          <w:rFonts w:ascii="Arial" w:hAnsi="Arial" w:cs="Arial"/>
          <w:color w:val="000000" w:themeColor="text1"/>
          <w:sz w:val="22"/>
          <w:szCs w:val="22"/>
        </w:rPr>
        <w:t xml:space="preserve"> </w:t>
      </w:r>
      <w:r w:rsidR="00A22E26">
        <w:rPr>
          <w:rFonts w:ascii="Arial" w:hAnsi="Arial" w:cs="Arial"/>
          <w:color w:val="000000" w:themeColor="text1"/>
          <w:sz w:val="22"/>
          <w:szCs w:val="22"/>
        </w:rPr>
        <w:t>d</w:t>
      </w:r>
      <w:r w:rsidR="00A21216" w:rsidRPr="00D66383">
        <w:rPr>
          <w:rFonts w:ascii="Arial" w:hAnsi="Arial" w:cs="Arial"/>
          <w:color w:val="000000" w:themeColor="text1"/>
          <w:sz w:val="22"/>
          <w:szCs w:val="22"/>
        </w:rPr>
        <w:t>ocosahexaenoic acid (DHA</w:t>
      </w:r>
      <w:r w:rsidR="00C70B80">
        <w:rPr>
          <w:rFonts w:ascii="Arial" w:hAnsi="Arial" w:cs="Arial"/>
          <w:color w:val="000000" w:themeColor="text1"/>
          <w:sz w:val="22"/>
          <w:szCs w:val="22"/>
        </w:rPr>
        <w:t xml:space="preserve">, </w:t>
      </w:r>
      <w:r w:rsidR="00D44A37" w:rsidRPr="00D66383">
        <w:rPr>
          <w:rFonts w:ascii="Arial" w:hAnsi="Arial" w:cs="Arial"/>
          <w:color w:val="000000" w:themeColor="text1"/>
          <w:sz w:val="22"/>
          <w:szCs w:val="22"/>
        </w:rPr>
        <w:t>Supplementa</w:t>
      </w:r>
      <w:r w:rsidR="00EE392F">
        <w:rPr>
          <w:rFonts w:ascii="Arial" w:hAnsi="Arial" w:cs="Arial"/>
          <w:color w:val="000000" w:themeColor="text1"/>
          <w:sz w:val="22"/>
          <w:szCs w:val="22"/>
        </w:rPr>
        <w:t>ry</w:t>
      </w:r>
      <w:r w:rsidR="00D44A37" w:rsidRPr="00D66383">
        <w:rPr>
          <w:rFonts w:ascii="Arial" w:hAnsi="Arial" w:cs="Arial"/>
          <w:color w:val="000000" w:themeColor="text1"/>
          <w:sz w:val="22"/>
          <w:szCs w:val="22"/>
        </w:rPr>
        <w:t xml:space="preserve"> Figure </w:t>
      </w:r>
      <w:r w:rsidR="00EE392F">
        <w:rPr>
          <w:rFonts w:ascii="Arial" w:hAnsi="Arial" w:cs="Arial"/>
          <w:color w:val="000000" w:themeColor="text1"/>
          <w:sz w:val="22"/>
          <w:szCs w:val="22"/>
        </w:rPr>
        <w:t>3</w:t>
      </w:r>
      <w:r w:rsidRPr="00D66383">
        <w:rPr>
          <w:rFonts w:ascii="Arial" w:hAnsi="Arial" w:cs="Arial"/>
          <w:color w:val="000000" w:themeColor="text1"/>
          <w:sz w:val="22"/>
          <w:szCs w:val="22"/>
        </w:rPr>
        <w:t xml:space="preserve">, </w:t>
      </w:r>
      <w:r w:rsidR="00704322" w:rsidRPr="00D66383">
        <w:rPr>
          <w:rFonts w:ascii="Arial" w:hAnsi="Arial" w:cs="Arial"/>
          <w:color w:val="000000" w:themeColor="text1"/>
          <w:sz w:val="22"/>
          <w:szCs w:val="22"/>
        </w:rPr>
        <w:t>p=0.031)</w:t>
      </w:r>
      <w:r w:rsidR="00C95521" w:rsidRPr="00D66383">
        <w:rPr>
          <w:rFonts w:ascii="Arial" w:hAnsi="Arial" w:cs="Arial"/>
          <w:color w:val="000000" w:themeColor="text1"/>
          <w:sz w:val="22"/>
          <w:szCs w:val="22"/>
        </w:rPr>
        <w:t>.</w:t>
      </w:r>
      <w:r w:rsidR="004A3C9F">
        <w:rPr>
          <w:rFonts w:ascii="Arial" w:hAnsi="Arial" w:cs="Arial"/>
          <w:color w:val="000000" w:themeColor="text1"/>
          <w:sz w:val="22"/>
          <w:szCs w:val="22"/>
        </w:rPr>
        <w:t xml:space="preserve"> </w:t>
      </w:r>
      <w:r w:rsidR="00C95521" w:rsidRPr="00D66383">
        <w:rPr>
          <w:rFonts w:ascii="Arial" w:hAnsi="Arial" w:cs="Arial"/>
          <w:color w:val="000000" w:themeColor="text1"/>
          <w:sz w:val="22"/>
          <w:szCs w:val="22"/>
        </w:rPr>
        <w:t xml:space="preserve">There </w:t>
      </w:r>
      <w:r w:rsidRPr="00D66383">
        <w:rPr>
          <w:rFonts w:ascii="Arial" w:hAnsi="Arial" w:cs="Arial"/>
          <w:color w:val="000000" w:themeColor="text1"/>
          <w:sz w:val="22"/>
          <w:szCs w:val="22"/>
        </w:rPr>
        <w:t xml:space="preserve">was a </w:t>
      </w:r>
      <w:r w:rsidR="00F66797" w:rsidRPr="00D66383">
        <w:rPr>
          <w:rFonts w:ascii="Arial" w:hAnsi="Arial" w:cs="Arial"/>
          <w:color w:val="000000" w:themeColor="text1"/>
          <w:sz w:val="22"/>
          <w:szCs w:val="22"/>
        </w:rPr>
        <w:t xml:space="preserve">similar percentage of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 xml:space="preserve">-6 </w:t>
      </w:r>
      <w:r w:rsidRPr="00D66383">
        <w:rPr>
          <w:rFonts w:ascii="Arial" w:hAnsi="Arial" w:cs="Arial"/>
          <w:color w:val="000000" w:themeColor="text1"/>
          <w:sz w:val="22"/>
          <w:szCs w:val="22"/>
        </w:rPr>
        <w:t xml:space="preserve">fatty acids </w:t>
      </w:r>
      <w:r w:rsidR="00F66797" w:rsidRPr="00D66383">
        <w:rPr>
          <w:rFonts w:ascii="Arial" w:hAnsi="Arial" w:cs="Arial"/>
          <w:color w:val="000000" w:themeColor="text1"/>
          <w:sz w:val="22"/>
          <w:szCs w:val="22"/>
        </w:rPr>
        <w:t xml:space="preserve">(Figure </w:t>
      </w:r>
      <w:r w:rsidR="00DD3249">
        <w:rPr>
          <w:rFonts w:ascii="Arial" w:hAnsi="Arial" w:cs="Arial"/>
          <w:color w:val="000000" w:themeColor="text1"/>
          <w:sz w:val="22"/>
          <w:szCs w:val="22"/>
        </w:rPr>
        <w:t>4G</w:t>
      </w:r>
      <w:r w:rsidR="00F66797" w:rsidRPr="00D66383">
        <w:rPr>
          <w:rFonts w:ascii="Arial" w:hAnsi="Arial" w:cs="Arial"/>
          <w:color w:val="000000" w:themeColor="text1"/>
          <w:sz w:val="22"/>
          <w:szCs w:val="22"/>
        </w:rPr>
        <w:t xml:space="preserve">), </w:t>
      </w:r>
      <w:r w:rsidRPr="00D66383">
        <w:rPr>
          <w:rFonts w:ascii="Arial" w:hAnsi="Arial" w:cs="Arial"/>
          <w:color w:val="000000" w:themeColor="text1"/>
          <w:sz w:val="22"/>
          <w:szCs w:val="22"/>
        </w:rPr>
        <w:t>result</w:t>
      </w:r>
      <w:r w:rsidR="00C95521" w:rsidRPr="00D66383">
        <w:rPr>
          <w:rFonts w:ascii="Arial" w:hAnsi="Arial" w:cs="Arial"/>
          <w:color w:val="000000" w:themeColor="text1"/>
          <w:sz w:val="22"/>
          <w:szCs w:val="22"/>
        </w:rPr>
        <w:t>ing</w:t>
      </w:r>
      <w:r w:rsidRPr="00D66383">
        <w:rPr>
          <w:rFonts w:ascii="Arial" w:hAnsi="Arial" w:cs="Arial"/>
          <w:color w:val="000000" w:themeColor="text1"/>
          <w:sz w:val="22"/>
          <w:szCs w:val="22"/>
        </w:rPr>
        <w:t xml:space="preserve"> in</w:t>
      </w:r>
      <w:r w:rsidR="00F66797" w:rsidRPr="00D66383">
        <w:rPr>
          <w:rFonts w:ascii="Arial" w:hAnsi="Arial" w:cs="Arial"/>
          <w:color w:val="000000" w:themeColor="text1"/>
          <w:sz w:val="22"/>
          <w:szCs w:val="22"/>
        </w:rPr>
        <w:t xml:space="preserve"> a </w:t>
      </w:r>
      <w:r w:rsidRPr="00D66383">
        <w:rPr>
          <w:rFonts w:ascii="Arial" w:hAnsi="Arial" w:cs="Arial"/>
          <w:color w:val="000000" w:themeColor="text1"/>
          <w:sz w:val="22"/>
          <w:szCs w:val="22"/>
        </w:rPr>
        <w:t xml:space="preserve">31% </w:t>
      </w:r>
      <w:r w:rsidR="00F66797" w:rsidRPr="00D66383">
        <w:rPr>
          <w:rFonts w:ascii="Arial" w:hAnsi="Arial" w:cs="Arial"/>
          <w:color w:val="000000" w:themeColor="text1"/>
          <w:sz w:val="22"/>
          <w:szCs w:val="22"/>
        </w:rPr>
        <w:t xml:space="preserve">lower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-6:</w:t>
      </w:r>
      <w:r w:rsidR="00D66383" w:rsidRPr="00D66383">
        <w:rPr>
          <w:rFonts w:ascii="Arial" w:hAnsi="Arial" w:cs="Arial"/>
          <w:color w:val="000000" w:themeColor="text1"/>
          <w:sz w:val="22"/>
          <w:szCs w:val="22"/>
        </w:rPr>
        <w:sym w:font="Symbol" w:char="F077"/>
      </w:r>
      <w:r w:rsidR="00E72391" w:rsidRPr="00D66383">
        <w:rPr>
          <w:rFonts w:ascii="Arial" w:hAnsi="Arial" w:cs="Arial"/>
          <w:color w:val="000000" w:themeColor="text1"/>
          <w:sz w:val="22"/>
          <w:szCs w:val="22"/>
        </w:rPr>
        <w:t>-3</w:t>
      </w:r>
      <w:r w:rsidR="00F66797" w:rsidRPr="00D66383">
        <w:rPr>
          <w:rFonts w:ascii="Arial" w:hAnsi="Arial" w:cs="Arial"/>
          <w:color w:val="000000" w:themeColor="text1"/>
          <w:sz w:val="22"/>
          <w:szCs w:val="22"/>
        </w:rPr>
        <w:t xml:space="preserve"> rati</w:t>
      </w:r>
      <w:r w:rsidR="00AD149B" w:rsidRPr="00D66383">
        <w:rPr>
          <w:rFonts w:ascii="Arial" w:hAnsi="Arial" w:cs="Arial"/>
          <w:color w:val="000000" w:themeColor="text1"/>
          <w:sz w:val="22"/>
          <w:szCs w:val="22"/>
        </w:rPr>
        <w:t>o</w:t>
      </w:r>
      <w:r w:rsidR="00F66797" w:rsidRPr="00D66383">
        <w:rPr>
          <w:rFonts w:ascii="Arial" w:hAnsi="Arial" w:cs="Arial"/>
          <w:color w:val="000000" w:themeColor="text1"/>
          <w:sz w:val="22"/>
          <w:szCs w:val="22"/>
        </w:rPr>
        <w:t xml:space="preserve"> (Figure </w:t>
      </w:r>
      <w:r w:rsidR="00DD3249">
        <w:rPr>
          <w:rFonts w:ascii="Arial" w:hAnsi="Arial" w:cs="Arial"/>
          <w:color w:val="000000" w:themeColor="text1"/>
          <w:sz w:val="22"/>
          <w:szCs w:val="22"/>
        </w:rPr>
        <w:t>4H</w:t>
      </w:r>
      <w:r w:rsidR="00F66797" w:rsidRPr="00D66383">
        <w:rPr>
          <w:rFonts w:ascii="Arial" w:hAnsi="Arial" w:cs="Arial"/>
          <w:color w:val="000000" w:themeColor="text1"/>
          <w:sz w:val="22"/>
          <w:szCs w:val="22"/>
        </w:rPr>
        <w:t>, p=0.0</w:t>
      </w:r>
      <w:r w:rsidR="00AD149B" w:rsidRPr="00D66383">
        <w:rPr>
          <w:rFonts w:ascii="Arial" w:hAnsi="Arial" w:cs="Arial"/>
          <w:color w:val="000000" w:themeColor="text1"/>
          <w:sz w:val="22"/>
          <w:szCs w:val="22"/>
        </w:rPr>
        <w:t>08</w:t>
      </w:r>
      <w:r w:rsidR="00F66797" w:rsidRPr="00D66383">
        <w:rPr>
          <w:rFonts w:ascii="Arial" w:hAnsi="Arial" w:cs="Arial"/>
          <w:color w:val="000000" w:themeColor="text1"/>
          <w:sz w:val="22"/>
          <w:szCs w:val="22"/>
        </w:rPr>
        <w:t>)</w:t>
      </w:r>
      <w:r w:rsidR="00EE392F">
        <w:rPr>
          <w:rFonts w:ascii="Arial" w:hAnsi="Arial" w:cs="Arial"/>
          <w:color w:val="000000" w:themeColor="text1"/>
          <w:sz w:val="22"/>
          <w:szCs w:val="22"/>
        </w:rPr>
        <w:t xml:space="preserve"> in the milk of KO dams</w:t>
      </w:r>
      <w:r w:rsidR="00F66797" w:rsidRPr="00D66383">
        <w:rPr>
          <w:rFonts w:ascii="Arial" w:hAnsi="Arial" w:cs="Arial"/>
          <w:color w:val="000000" w:themeColor="text1"/>
          <w:sz w:val="22"/>
          <w:szCs w:val="22"/>
        </w:rPr>
        <w:t>.</w:t>
      </w:r>
      <w:r w:rsidRPr="00D66383">
        <w:rPr>
          <w:rFonts w:ascii="Arial" w:hAnsi="Arial" w:cs="Arial"/>
          <w:color w:val="000000" w:themeColor="text1"/>
          <w:sz w:val="22"/>
          <w:szCs w:val="22"/>
        </w:rPr>
        <w:t xml:space="preserve"> </w:t>
      </w:r>
      <w:r w:rsidR="00A0360B">
        <w:rPr>
          <w:rFonts w:ascii="Arial" w:hAnsi="Arial" w:cs="Arial"/>
          <w:color w:val="000000" w:themeColor="text1"/>
          <w:sz w:val="22"/>
          <w:szCs w:val="22"/>
        </w:rPr>
        <w:t xml:space="preserve">No individual </w:t>
      </w:r>
      <w:r w:rsidR="00A0360B" w:rsidRPr="00D66383">
        <w:rPr>
          <w:rFonts w:ascii="Arial" w:hAnsi="Arial" w:cs="Arial"/>
          <w:color w:val="000000" w:themeColor="text1"/>
          <w:sz w:val="22"/>
          <w:szCs w:val="22"/>
        </w:rPr>
        <w:sym w:font="Symbol" w:char="F077"/>
      </w:r>
      <w:r w:rsidR="00A0360B" w:rsidRPr="00D66383">
        <w:rPr>
          <w:rFonts w:ascii="Arial" w:hAnsi="Arial" w:cs="Arial"/>
          <w:color w:val="000000" w:themeColor="text1"/>
          <w:sz w:val="22"/>
          <w:szCs w:val="22"/>
        </w:rPr>
        <w:t xml:space="preserve">-6 fatty acids </w:t>
      </w:r>
      <w:ins w:id="172" w:author="Dave Bridges" w:date="2021-06-16T12:01:00Z">
        <w:r w:rsidR="00780EEB">
          <w:rPr>
            <w:rFonts w:ascii="Arial" w:hAnsi="Arial" w:cs="Arial"/>
            <w:color w:val="000000" w:themeColor="text1"/>
            <w:sz w:val="22"/>
            <w:szCs w:val="22"/>
          </w:rPr>
          <w:t xml:space="preserve">significantly </w:t>
        </w:r>
      </w:ins>
      <w:r w:rsidR="00A0360B">
        <w:rPr>
          <w:rFonts w:ascii="Arial" w:hAnsi="Arial" w:cs="Arial"/>
          <w:color w:val="000000" w:themeColor="text1"/>
          <w:sz w:val="22"/>
          <w:szCs w:val="22"/>
        </w:rPr>
        <w:t>differed between groups</w:t>
      </w:r>
      <w:r w:rsidR="00BD6FDC">
        <w:rPr>
          <w:rFonts w:ascii="Arial" w:hAnsi="Arial" w:cs="Arial"/>
          <w:color w:val="000000" w:themeColor="text1"/>
          <w:sz w:val="22"/>
          <w:szCs w:val="22"/>
        </w:rPr>
        <w:t xml:space="preserve"> (Supplementa</w:t>
      </w:r>
      <w:r w:rsidR="00EE392F">
        <w:rPr>
          <w:rFonts w:ascii="Arial" w:hAnsi="Arial" w:cs="Arial"/>
          <w:color w:val="000000" w:themeColor="text1"/>
          <w:sz w:val="22"/>
          <w:szCs w:val="22"/>
        </w:rPr>
        <w:t>ry</w:t>
      </w:r>
      <w:r w:rsidR="00BD6FDC">
        <w:rPr>
          <w:rFonts w:ascii="Arial" w:hAnsi="Arial" w:cs="Arial"/>
          <w:color w:val="000000" w:themeColor="text1"/>
          <w:sz w:val="22"/>
          <w:szCs w:val="22"/>
        </w:rPr>
        <w:t xml:space="preserve"> Figure </w:t>
      </w:r>
      <w:r w:rsidR="00EE392F">
        <w:rPr>
          <w:rFonts w:ascii="Arial" w:hAnsi="Arial" w:cs="Arial"/>
          <w:color w:val="000000" w:themeColor="text1"/>
          <w:sz w:val="22"/>
          <w:szCs w:val="22"/>
        </w:rPr>
        <w:t>3</w:t>
      </w:r>
      <w:r w:rsidR="00BD6FDC">
        <w:rPr>
          <w:rFonts w:ascii="Arial" w:hAnsi="Arial" w:cs="Arial"/>
          <w:color w:val="000000" w:themeColor="text1"/>
          <w:sz w:val="22"/>
          <w:szCs w:val="22"/>
        </w:rPr>
        <w:t>)</w:t>
      </w:r>
      <w:r w:rsidR="00A0360B">
        <w:rPr>
          <w:rFonts w:ascii="Arial" w:hAnsi="Arial" w:cs="Arial"/>
          <w:color w:val="000000" w:themeColor="text1"/>
          <w:sz w:val="22"/>
          <w:szCs w:val="22"/>
        </w:rPr>
        <w:t xml:space="preserve">. </w:t>
      </w:r>
      <w:r w:rsidRPr="00D66383">
        <w:rPr>
          <w:rFonts w:ascii="Arial" w:hAnsi="Arial" w:cs="Arial"/>
          <w:color w:val="000000" w:themeColor="text1"/>
          <w:sz w:val="22"/>
          <w:szCs w:val="22"/>
        </w:rPr>
        <w:t xml:space="preserve">Interestingly, the upstream precursors of DHA including </w:t>
      </w:r>
      <w:r w:rsidR="00C70B80">
        <w:rPr>
          <w:rFonts w:ascii="Arial" w:hAnsi="Arial" w:cs="Arial"/>
          <w:color w:val="000000" w:themeColor="text1"/>
          <w:sz w:val="22"/>
          <w:szCs w:val="22"/>
        </w:rPr>
        <w:t>alpha-linolenic acid (</w:t>
      </w:r>
      <w:r w:rsidRPr="00D66383">
        <w:rPr>
          <w:rFonts w:ascii="Arial" w:hAnsi="Arial" w:cs="Arial"/>
          <w:color w:val="000000" w:themeColor="text1"/>
          <w:sz w:val="22"/>
          <w:szCs w:val="22"/>
        </w:rPr>
        <w:t>ALA</w:t>
      </w:r>
      <w:r w:rsidR="00C70B80">
        <w:rPr>
          <w:rFonts w:ascii="Arial" w:hAnsi="Arial" w:cs="Arial"/>
          <w:color w:val="000000" w:themeColor="text1"/>
          <w:sz w:val="22"/>
          <w:szCs w:val="22"/>
        </w:rPr>
        <w:t>)</w:t>
      </w:r>
      <w:r w:rsidRPr="00D66383">
        <w:rPr>
          <w:rFonts w:ascii="Arial" w:hAnsi="Arial" w:cs="Arial"/>
          <w:color w:val="000000" w:themeColor="text1"/>
          <w:sz w:val="22"/>
          <w:szCs w:val="22"/>
        </w:rPr>
        <w:t xml:space="preserve"> and </w:t>
      </w:r>
      <w:proofErr w:type="spellStart"/>
      <w:r w:rsidR="00C70B80">
        <w:rPr>
          <w:rFonts w:ascii="Arial" w:hAnsi="Arial" w:cs="Arial"/>
          <w:color w:val="000000" w:themeColor="text1"/>
          <w:sz w:val="22"/>
          <w:szCs w:val="22"/>
        </w:rPr>
        <w:t>eicosapentaenoic</w:t>
      </w:r>
      <w:proofErr w:type="spellEnd"/>
      <w:r w:rsidR="00C70B80">
        <w:rPr>
          <w:rFonts w:ascii="Arial" w:hAnsi="Arial" w:cs="Arial"/>
          <w:color w:val="000000" w:themeColor="text1"/>
          <w:sz w:val="22"/>
          <w:szCs w:val="22"/>
        </w:rPr>
        <w:t xml:space="preserve"> acid (</w:t>
      </w:r>
      <w:r w:rsidRPr="00D66383">
        <w:rPr>
          <w:rFonts w:ascii="Arial" w:hAnsi="Arial" w:cs="Arial"/>
          <w:color w:val="000000" w:themeColor="text1"/>
          <w:sz w:val="22"/>
          <w:szCs w:val="22"/>
        </w:rPr>
        <w:t>EPA</w:t>
      </w:r>
      <w:r w:rsidR="00C70B80">
        <w:rPr>
          <w:rFonts w:ascii="Arial" w:hAnsi="Arial" w:cs="Arial"/>
          <w:color w:val="000000" w:themeColor="text1"/>
          <w:sz w:val="22"/>
          <w:szCs w:val="22"/>
        </w:rPr>
        <w:t>)</w:t>
      </w:r>
      <w:r>
        <w:rPr>
          <w:rFonts w:ascii="Arial" w:hAnsi="Arial" w:cs="Arial"/>
          <w:color w:val="000000" w:themeColor="text1"/>
          <w:sz w:val="22"/>
          <w:szCs w:val="22"/>
        </w:rPr>
        <w:t xml:space="preserve"> were </w:t>
      </w:r>
      <w:del w:id="173" w:author="Dave Bridges" w:date="2021-06-16T12:01:00Z">
        <w:r w:rsidR="00C95521" w:rsidDel="00780EEB">
          <w:rPr>
            <w:rFonts w:ascii="Arial" w:hAnsi="Arial" w:cs="Arial"/>
            <w:color w:val="000000" w:themeColor="text1"/>
            <w:sz w:val="22"/>
            <w:szCs w:val="22"/>
          </w:rPr>
          <w:delText xml:space="preserve">largely </w:delText>
        </w:r>
      </w:del>
      <w:r w:rsidR="00A0360B">
        <w:rPr>
          <w:rFonts w:ascii="Arial" w:hAnsi="Arial" w:cs="Arial"/>
          <w:color w:val="000000" w:themeColor="text1"/>
          <w:sz w:val="22"/>
          <w:szCs w:val="22"/>
        </w:rPr>
        <w:t>similar</w:t>
      </w:r>
      <w:r>
        <w:rPr>
          <w:rFonts w:ascii="Arial" w:hAnsi="Arial" w:cs="Arial"/>
          <w:color w:val="000000" w:themeColor="text1"/>
          <w:sz w:val="22"/>
          <w:szCs w:val="22"/>
        </w:rPr>
        <w:t>, suggesting that</w:t>
      </w:r>
      <w:ins w:id="174" w:author="Dave Bridges" w:date="2021-06-16T12:01:00Z">
        <w:r w:rsidR="00780EEB">
          <w:rPr>
            <w:rFonts w:ascii="Arial" w:hAnsi="Arial" w:cs="Arial"/>
            <w:color w:val="000000" w:themeColor="text1"/>
            <w:sz w:val="22"/>
            <w:szCs w:val="22"/>
          </w:rPr>
          <w:t xml:space="preserve"> either</w:t>
        </w:r>
      </w:ins>
      <w:r>
        <w:rPr>
          <w:rFonts w:ascii="Arial" w:hAnsi="Arial" w:cs="Arial"/>
          <w:color w:val="000000" w:themeColor="text1"/>
          <w:sz w:val="22"/>
          <w:szCs w:val="22"/>
        </w:rPr>
        <w:t xml:space="preserve"> </w:t>
      </w:r>
      <w:r w:rsidR="00B54E9A">
        <w:rPr>
          <w:rFonts w:ascii="Arial" w:hAnsi="Arial" w:cs="Arial"/>
          <w:color w:val="000000" w:themeColor="text1"/>
          <w:sz w:val="22"/>
          <w:szCs w:val="22"/>
        </w:rPr>
        <w:t xml:space="preserve">the </w:t>
      </w:r>
      <w:del w:id="175" w:author="Dave Bridges" w:date="2021-06-16T12:01:00Z">
        <w:r w:rsidR="00B54E9A" w:rsidDel="00780EEB">
          <w:rPr>
            <w:rFonts w:ascii="Arial" w:hAnsi="Arial" w:cs="Arial"/>
            <w:color w:val="000000" w:themeColor="text1"/>
            <w:sz w:val="22"/>
            <w:szCs w:val="22"/>
          </w:rPr>
          <w:delText xml:space="preserve">upstream </w:delText>
        </w:r>
        <w:r w:rsidDel="00780EEB">
          <w:rPr>
            <w:rFonts w:ascii="Arial" w:hAnsi="Arial" w:cs="Arial"/>
            <w:color w:val="000000" w:themeColor="text1"/>
            <w:sz w:val="22"/>
            <w:szCs w:val="22"/>
          </w:rPr>
          <w:delText>ALA/EPA</w:delText>
        </w:r>
        <w:r w:rsidR="00A0360B" w:rsidDel="00780EEB">
          <w:rPr>
            <w:rFonts w:ascii="Arial" w:hAnsi="Arial" w:cs="Arial"/>
            <w:color w:val="000000" w:themeColor="text1"/>
            <w:sz w:val="22"/>
            <w:szCs w:val="22"/>
          </w:rPr>
          <w:delText>/</w:delText>
        </w:r>
        <w:r w:rsidR="00426914" w:rsidDel="00780EEB">
          <w:rPr>
            <w:rFonts w:ascii="Arial" w:hAnsi="Arial" w:cs="Arial"/>
            <w:color w:val="000000" w:themeColor="text1"/>
            <w:sz w:val="22"/>
            <w:szCs w:val="22"/>
          </w:rPr>
          <w:delText>docosapentaenoic acid (</w:delText>
        </w:r>
        <w:r w:rsidR="00A0360B" w:rsidDel="00780EEB">
          <w:rPr>
            <w:rFonts w:ascii="Arial" w:hAnsi="Arial" w:cs="Arial"/>
            <w:color w:val="000000" w:themeColor="text1"/>
            <w:sz w:val="22"/>
            <w:szCs w:val="22"/>
          </w:rPr>
          <w:delText>DPA</w:delText>
        </w:r>
        <w:r w:rsidR="00426914" w:rsidDel="00780EEB">
          <w:rPr>
            <w:rFonts w:ascii="Arial" w:hAnsi="Arial" w:cs="Arial"/>
            <w:color w:val="000000" w:themeColor="text1"/>
            <w:sz w:val="22"/>
            <w:szCs w:val="22"/>
          </w:rPr>
          <w:delText>)</w:delText>
        </w:r>
        <w:r w:rsidDel="00780EEB">
          <w:rPr>
            <w:rFonts w:ascii="Arial" w:hAnsi="Arial" w:cs="Arial"/>
            <w:color w:val="000000" w:themeColor="text1"/>
            <w:sz w:val="22"/>
            <w:szCs w:val="22"/>
          </w:rPr>
          <w:delText xml:space="preserve"> </w:delText>
        </w:r>
      </w:del>
      <w:r>
        <w:rPr>
          <w:rFonts w:ascii="Arial" w:hAnsi="Arial" w:cs="Arial"/>
          <w:color w:val="000000" w:themeColor="text1"/>
          <w:sz w:val="22"/>
          <w:szCs w:val="22"/>
        </w:rPr>
        <w:t xml:space="preserve">conversion </w:t>
      </w:r>
      <w:ins w:id="176" w:author="Dave Bridges" w:date="2021-06-16T12:01:00Z">
        <w:r w:rsidR="00780EEB">
          <w:rPr>
            <w:rFonts w:ascii="Arial" w:hAnsi="Arial" w:cs="Arial"/>
            <w:color w:val="000000" w:themeColor="text1"/>
            <w:sz w:val="22"/>
            <w:szCs w:val="22"/>
          </w:rPr>
          <w:t xml:space="preserve">from precursors </w:t>
        </w:r>
      </w:ins>
      <w:r>
        <w:rPr>
          <w:rFonts w:ascii="Arial" w:hAnsi="Arial" w:cs="Arial"/>
          <w:color w:val="000000" w:themeColor="text1"/>
          <w:sz w:val="22"/>
          <w:szCs w:val="22"/>
        </w:rPr>
        <w:t xml:space="preserve">into DHA </w:t>
      </w:r>
      <w:r w:rsidR="00A0360B">
        <w:rPr>
          <w:rFonts w:ascii="Arial" w:hAnsi="Arial" w:cs="Arial"/>
          <w:color w:val="000000" w:themeColor="text1"/>
          <w:sz w:val="22"/>
          <w:szCs w:val="22"/>
        </w:rPr>
        <w:t xml:space="preserve">may be </w:t>
      </w:r>
      <w:commentRangeStart w:id="177"/>
      <w:r w:rsidR="00A0360B">
        <w:rPr>
          <w:rFonts w:ascii="Arial" w:hAnsi="Arial" w:cs="Arial"/>
          <w:color w:val="000000" w:themeColor="text1"/>
          <w:sz w:val="22"/>
          <w:szCs w:val="22"/>
        </w:rPr>
        <w:t>increased</w:t>
      </w:r>
      <w:commentRangeEnd w:id="177"/>
      <w:r w:rsidR="00686AFF">
        <w:rPr>
          <w:rFonts w:ascii="Arial" w:hAnsi="Arial" w:cs="Arial"/>
          <w:color w:val="000000" w:themeColor="text1"/>
          <w:sz w:val="22"/>
          <w:szCs w:val="22"/>
        </w:rPr>
        <w:t xml:space="preserve"> </w:t>
      </w:r>
      <w:r w:rsidR="00426914">
        <w:rPr>
          <w:rStyle w:val="CommentReference"/>
        </w:rPr>
        <w:commentReference w:id="177"/>
      </w:r>
      <w:r w:rsidR="00686AFF">
        <w:rPr>
          <w:rFonts w:ascii="Arial" w:hAnsi="Arial" w:cs="Arial"/>
          <w:color w:val="000000" w:themeColor="text1"/>
          <w:sz w:val="22"/>
          <w:szCs w:val="22"/>
        </w:rPr>
        <w:t>or</w:t>
      </w:r>
      <w:ins w:id="178" w:author="Dave Bridges" w:date="2021-06-16T12:01:00Z">
        <w:r w:rsidR="00780EEB">
          <w:rPr>
            <w:rFonts w:ascii="Arial" w:hAnsi="Arial" w:cs="Arial"/>
            <w:color w:val="000000" w:themeColor="text1"/>
            <w:sz w:val="22"/>
            <w:szCs w:val="22"/>
          </w:rPr>
          <w:t xml:space="preserve"> there is</w:t>
        </w:r>
      </w:ins>
      <w:r w:rsidR="00686AFF">
        <w:rPr>
          <w:rFonts w:ascii="Arial" w:hAnsi="Arial" w:cs="Arial"/>
          <w:color w:val="000000" w:themeColor="text1"/>
          <w:sz w:val="22"/>
          <w:szCs w:val="22"/>
        </w:rPr>
        <w:t xml:space="preserve"> selective sparing of DHA from catabolism</w:t>
      </w:r>
      <w:del w:id="179" w:author="Dave Bridges" w:date="2021-06-16T12:01:00Z">
        <w:r w:rsidR="00686AFF" w:rsidDel="00780EEB">
          <w:rPr>
            <w:rFonts w:ascii="Arial" w:hAnsi="Arial" w:cs="Arial"/>
            <w:color w:val="000000" w:themeColor="text1"/>
            <w:sz w:val="22"/>
            <w:szCs w:val="22"/>
          </w:rPr>
          <w:delText xml:space="preserve"> occurs </w:delText>
        </w:r>
        <w:r w:rsidDel="00780EEB">
          <w:rPr>
            <w:rFonts w:ascii="Arial" w:hAnsi="Arial" w:cs="Arial"/>
            <w:color w:val="000000" w:themeColor="text1"/>
            <w:sz w:val="22"/>
            <w:szCs w:val="22"/>
          </w:rPr>
          <w:delText xml:space="preserve">in the adipocyte </w:delText>
        </w:r>
        <w:r w:rsidDel="00780EEB">
          <w:rPr>
            <w:rFonts w:ascii="Arial" w:hAnsi="Arial" w:cs="Arial"/>
            <w:i/>
            <w:color w:val="000000" w:themeColor="text1"/>
            <w:sz w:val="22"/>
            <w:szCs w:val="22"/>
          </w:rPr>
          <w:delText>Tsc1</w:delText>
        </w:r>
        <w:r w:rsidDel="00780EEB">
          <w:rPr>
            <w:rFonts w:ascii="Arial" w:hAnsi="Arial" w:cs="Arial"/>
            <w:color w:val="000000" w:themeColor="text1"/>
            <w:sz w:val="22"/>
            <w:szCs w:val="22"/>
          </w:rPr>
          <w:delText xml:space="preserve"> knockout dams</w:delText>
        </w:r>
      </w:del>
      <w:r>
        <w:rPr>
          <w:rFonts w:ascii="Arial" w:hAnsi="Arial" w:cs="Arial"/>
          <w:color w:val="000000" w:themeColor="text1"/>
          <w:sz w:val="22"/>
          <w:szCs w:val="22"/>
        </w:rPr>
        <w:t>.</w:t>
      </w:r>
    </w:p>
    <w:p w14:paraId="464B3A85" w14:textId="4F10D642" w:rsidR="00383D4B" w:rsidRDefault="00383D4B" w:rsidP="00C55AF5">
      <w:pPr>
        <w:rPr>
          <w:rFonts w:ascii="Arial" w:hAnsi="Arial" w:cs="Arial"/>
          <w:color w:val="000000" w:themeColor="text1"/>
          <w:sz w:val="22"/>
          <w:szCs w:val="22"/>
        </w:rPr>
      </w:pPr>
    </w:p>
    <w:p w14:paraId="0F6873D7" w14:textId="4C33DCD3" w:rsidR="00383D4B" w:rsidRPr="000E1113" w:rsidRDefault="00383D4B" w:rsidP="00C55AF5">
      <w:pPr>
        <w:pStyle w:val="Heading2"/>
      </w:pPr>
      <w:r w:rsidRPr="000E1113">
        <w:t xml:space="preserve">Suppressed Expression of Adaptive Immune </w:t>
      </w:r>
      <w:r w:rsidR="00987D6A" w:rsidRPr="000E1113">
        <w:t>Markers</w:t>
      </w:r>
      <w:r w:rsidRPr="000E1113">
        <w:t xml:space="preserve"> and </w:t>
      </w:r>
      <w:r w:rsidR="00E221BA" w:rsidRPr="000E1113">
        <w:t xml:space="preserve">Increased Expression of </w:t>
      </w:r>
      <w:r w:rsidR="00987D6A" w:rsidRPr="000E1113">
        <w:t>Muscle Biosynthesis Genes</w:t>
      </w:r>
    </w:p>
    <w:p w14:paraId="6C8AF3CA" w14:textId="4F18FD84" w:rsidR="00487AC0" w:rsidRDefault="00987D6A" w:rsidP="00C55AF5">
      <w:pPr>
        <w:rPr>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 xml:space="preserve">mTORC1 activation affects mammary gland </w:t>
      </w:r>
      <w:del w:id="180" w:author="Dave Bridges" w:date="2021-06-16T12:02:00Z">
        <w:r w:rsidR="00D25638" w:rsidRPr="00D25638" w:rsidDel="008017FC">
          <w:rPr>
            <w:rFonts w:ascii="Arial" w:hAnsi="Arial" w:cs="Arial"/>
            <w:sz w:val="22"/>
          </w:rPr>
          <w:delText>gene expression</w:delText>
        </w:r>
      </w:del>
      <w:ins w:id="181" w:author="Dave Bridges" w:date="2021-06-16T12:02:00Z">
        <w:r w:rsidR="008017FC">
          <w:rPr>
            <w:rFonts w:ascii="Arial" w:hAnsi="Arial" w:cs="Arial"/>
            <w:sz w:val="22"/>
          </w:rPr>
          <w:t>biology</w:t>
        </w:r>
      </w:ins>
      <w:r w:rsidR="007C51C1">
        <w:rPr>
          <w:rFonts w:ascii="Arial" w:hAnsi="Arial" w:cs="Arial"/>
          <w:sz w:val="22"/>
        </w:rPr>
        <w:t>,</w:t>
      </w:r>
      <w:r w:rsidR="00D25638" w:rsidRPr="00D25638">
        <w:rPr>
          <w:rFonts w:ascii="Arial" w:hAnsi="Arial" w:cs="Arial"/>
          <w:sz w:val="22"/>
        </w:rPr>
        <w:t xml:space="preserve">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w:t>
      </w:r>
      <w:r w:rsidR="0012670F">
        <w:rPr>
          <w:rFonts w:ascii="Arial" w:hAnsi="Arial" w:cs="Arial"/>
          <w:sz w:val="22"/>
        </w:rPr>
        <w:t xml:space="preserve">whole </w:t>
      </w:r>
      <w:r w:rsidR="00D25638" w:rsidRPr="00D25638">
        <w:rPr>
          <w:rFonts w:ascii="Arial" w:hAnsi="Arial" w:cs="Arial"/>
          <w:sz w:val="22"/>
        </w:rPr>
        <w:t xml:space="preserve">mammary gland explants from lactating </w:t>
      </w:r>
      <w:del w:id="182" w:author="Dave Bridges" w:date="2021-06-16T12:02:00Z">
        <w:r w:rsidR="00845743" w:rsidDel="008017FC">
          <w:rPr>
            <w:rFonts w:ascii="Arial" w:hAnsi="Arial" w:cs="Arial"/>
            <w:sz w:val="22"/>
          </w:rPr>
          <w:delText xml:space="preserve">WT </w:delText>
        </w:r>
      </w:del>
      <w:ins w:id="183" w:author="Dave Bridges" w:date="2021-06-16T12:02:00Z">
        <w:r w:rsidR="008017FC">
          <w:rPr>
            <w:rFonts w:ascii="Arial" w:hAnsi="Arial" w:cs="Arial"/>
            <w:sz w:val="22"/>
          </w:rPr>
          <w:t>wild-type</w:t>
        </w:r>
        <w:r w:rsidR="008017FC">
          <w:rPr>
            <w:rFonts w:ascii="Arial" w:hAnsi="Arial" w:cs="Arial"/>
            <w:sz w:val="22"/>
          </w:rPr>
          <w:t xml:space="preserve"> </w:t>
        </w:r>
      </w:ins>
      <w:r w:rsidR="00845743">
        <w:rPr>
          <w:rFonts w:ascii="Arial" w:hAnsi="Arial" w:cs="Arial"/>
          <w:sz w:val="22"/>
        </w:rPr>
        <w:t xml:space="preserve">and </w:t>
      </w:r>
      <w:del w:id="184" w:author="Dave Bridges" w:date="2021-06-16T12:02:00Z">
        <w:r w:rsidR="00845743" w:rsidDel="008017FC">
          <w:rPr>
            <w:rFonts w:ascii="Arial" w:hAnsi="Arial" w:cs="Arial"/>
            <w:sz w:val="22"/>
          </w:rPr>
          <w:delText xml:space="preserve">KO </w:delText>
        </w:r>
      </w:del>
      <w:ins w:id="185" w:author="Dave Bridges" w:date="2021-06-16T12:02:00Z">
        <w:r w:rsidR="008017FC">
          <w:rPr>
            <w:rFonts w:ascii="Arial" w:hAnsi="Arial" w:cs="Arial"/>
            <w:sz w:val="22"/>
          </w:rPr>
          <w:t>knockout</w:t>
        </w:r>
        <w:r w:rsidR="008017FC">
          <w:rPr>
            <w:rFonts w:ascii="Arial" w:hAnsi="Arial" w:cs="Arial"/>
            <w:sz w:val="22"/>
          </w:rPr>
          <w:t xml:space="preserve"> </w:t>
        </w:r>
      </w:ins>
      <w:r w:rsidR="00D25638" w:rsidRPr="00D25638">
        <w:rPr>
          <w:rFonts w:ascii="Arial" w:hAnsi="Arial" w:cs="Arial"/>
          <w:sz w:val="22"/>
        </w:rPr>
        <w:t>dams.</w:t>
      </w:r>
      <w:r w:rsidR="00453D2A">
        <w:rPr>
          <w:rFonts w:ascii="Arial" w:hAnsi="Arial" w:cs="Arial"/>
          <w:sz w:val="22"/>
        </w:rPr>
        <w:t xml:space="preserve"> </w:t>
      </w:r>
      <w:r w:rsidR="00D25638">
        <w:rPr>
          <w:rFonts w:ascii="Arial" w:hAnsi="Arial" w:cs="Arial"/>
          <w:sz w:val="22"/>
        </w:rPr>
        <w:t xml:space="preserve">We identified 139 significantly differentially expressed genes between these groups (Figure </w:t>
      </w:r>
      <w:r w:rsidR="00C55AF5">
        <w:rPr>
          <w:rFonts w:ascii="Arial" w:hAnsi="Arial" w:cs="Arial"/>
          <w:sz w:val="22"/>
        </w:rPr>
        <w:t>5</w:t>
      </w:r>
      <w:r w:rsidR="00D25638">
        <w:rPr>
          <w:rFonts w:ascii="Arial" w:hAnsi="Arial" w:cs="Arial"/>
          <w:sz w:val="22"/>
        </w:rPr>
        <w:t xml:space="preserve">A-B, and Supplementary Table </w:t>
      </w:r>
      <w:r w:rsidR="00EE392F">
        <w:rPr>
          <w:rFonts w:ascii="Arial" w:hAnsi="Arial" w:cs="Arial"/>
          <w:sz w:val="22"/>
        </w:rPr>
        <w:t>1</w:t>
      </w:r>
      <w:r w:rsidR="00D25638">
        <w:rPr>
          <w:rFonts w:ascii="Arial" w:hAnsi="Arial" w:cs="Arial"/>
          <w:sz w:val="22"/>
        </w:rPr>
        <w:t>)</w:t>
      </w:r>
      <w:r w:rsidR="00F91AFB">
        <w:rPr>
          <w:rFonts w:ascii="Arial" w:hAnsi="Arial" w:cs="Arial"/>
          <w:sz w:val="22"/>
        </w:rPr>
        <w:t>.</w:t>
      </w:r>
      <w:r w:rsidR="00453D2A">
        <w:rPr>
          <w:rFonts w:ascii="Arial" w:hAnsi="Arial" w:cs="Arial"/>
          <w:sz w:val="22"/>
        </w:rPr>
        <w:t xml:space="preserve"> </w:t>
      </w:r>
      <w:r w:rsidR="00B12700">
        <w:rPr>
          <w:rFonts w:ascii="Arial" w:hAnsi="Arial" w:cs="Arial"/>
          <w:sz w:val="22"/>
        </w:rPr>
        <w:t xml:space="preserve">In spite of the observed differences in milk fat and milk fatty acid composition, we were surprised that most fatty acid and triglyceride synthesis enzymes were </w:t>
      </w:r>
      <w:r w:rsidR="00C55AF5">
        <w:rPr>
          <w:rFonts w:ascii="Arial" w:hAnsi="Arial" w:cs="Arial"/>
          <w:sz w:val="22"/>
        </w:rPr>
        <w:t>similar between groups</w:t>
      </w:r>
      <w:r w:rsidR="00B12700">
        <w:rPr>
          <w:rFonts w:ascii="Arial" w:hAnsi="Arial" w:cs="Arial"/>
          <w:sz w:val="22"/>
        </w:rPr>
        <w:t xml:space="preserve"> (Figure </w:t>
      </w:r>
      <w:r w:rsidR="00C55AF5">
        <w:rPr>
          <w:rFonts w:ascii="Arial" w:hAnsi="Arial" w:cs="Arial"/>
          <w:sz w:val="22"/>
        </w:rPr>
        <w:t>5</w:t>
      </w:r>
      <w:r w:rsidR="00C33BAC">
        <w:rPr>
          <w:rFonts w:ascii="Arial" w:hAnsi="Arial" w:cs="Arial"/>
          <w:sz w:val="22"/>
        </w:rPr>
        <w:t xml:space="preserve">C). </w:t>
      </w:r>
      <w:r w:rsidR="006B5D0A">
        <w:rPr>
          <w:rFonts w:ascii="Arial" w:hAnsi="Arial" w:cs="Arial"/>
          <w:sz w:val="22"/>
        </w:rPr>
        <w:t>Several markers of adipogenesis and PPAR</w:t>
      </w:r>
      <w:r w:rsidR="006B5D0A" w:rsidRPr="00B12700">
        <w:rPr>
          <w:rFonts w:ascii="Symbol" w:hAnsi="Symbol" w:cs="Arial"/>
          <w:sz w:val="22"/>
        </w:rPr>
        <w:t></w:t>
      </w:r>
      <w:r w:rsidR="006B5D0A">
        <w:rPr>
          <w:rFonts w:ascii="Arial" w:hAnsi="Arial" w:cs="Arial"/>
          <w:sz w:val="22"/>
        </w:rPr>
        <w:t xml:space="preserve"> were upregulated </w:t>
      </w:r>
      <w:r w:rsidR="00BB38AA">
        <w:rPr>
          <w:rFonts w:ascii="Arial" w:hAnsi="Arial" w:cs="Arial"/>
          <w:sz w:val="22"/>
        </w:rPr>
        <w:t xml:space="preserve">in the KO mammary glands </w:t>
      </w:r>
      <w:r w:rsidR="006B5D0A">
        <w:rPr>
          <w:rFonts w:ascii="Arial" w:hAnsi="Arial" w:cs="Arial"/>
          <w:sz w:val="22"/>
        </w:rPr>
        <w:t xml:space="preserve">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E015BD">
        <w:rPr>
          <w:rFonts w:ascii="Arial" w:hAnsi="Arial" w:cs="Arial"/>
          <w:sz w:val="22"/>
        </w:rPr>
        <w:t xml:space="preserve"> (Figure 5D)</w:t>
      </w:r>
      <w:r w:rsidR="00BB38AA">
        <w:rPr>
          <w:rFonts w:ascii="Arial" w:hAnsi="Arial" w:cs="Arial"/>
          <w:sz w:val="22"/>
        </w:rPr>
        <w:t>,</w:t>
      </w:r>
      <w:r w:rsidR="004413C9">
        <w:rPr>
          <w:rFonts w:ascii="Arial" w:hAnsi="Arial" w:cs="Arial"/>
          <w:sz w:val="22"/>
        </w:rPr>
        <w:t xml:space="preserve"> consistent with </w:t>
      </w:r>
      <w:r w:rsidR="00CA373C">
        <w:rPr>
          <w:rFonts w:ascii="Arial" w:hAnsi="Arial" w:cs="Arial"/>
          <w:sz w:val="22"/>
        </w:rPr>
        <w:t>the observed increase in</w:t>
      </w:r>
      <w:r w:rsidR="004413C9">
        <w:rPr>
          <w:rFonts w:ascii="Arial" w:hAnsi="Arial" w:cs="Arial"/>
          <w:sz w:val="22"/>
        </w:rPr>
        <w:t xml:space="preserve"> </w:t>
      </w:r>
      <w:r w:rsidR="00BB38AA">
        <w:rPr>
          <w:rFonts w:ascii="Arial" w:hAnsi="Arial" w:cs="Arial"/>
          <w:sz w:val="22"/>
        </w:rPr>
        <w:t xml:space="preserve">mammary </w:t>
      </w:r>
      <w:r w:rsidR="004413C9">
        <w:rPr>
          <w:rFonts w:ascii="Arial" w:hAnsi="Arial" w:cs="Arial"/>
          <w:sz w:val="22"/>
        </w:rPr>
        <w:t>adipocyte numbers</w:t>
      </w:r>
      <w:r w:rsidR="00C37BB4">
        <w:rPr>
          <w:rFonts w:ascii="Arial" w:hAnsi="Arial" w:cs="Arial"/>
          <w:sz w:val="22"/>
        </w:rPr>
        <w:t xml:space="preserve"> (Figure</w:t>
      </w:r>
      <w:r w:rsidR="00C55AF5">
        <w:rPr>
          <w:rFonts w:ascii="Arial" w:hAnsi="Arial" w:cs="Arial"/>
          <w:sz w:val="22"/>
        </w:rPr>
        <w:t xml:space="preserve"> 2B</w:t>
      </w:r>
      <w:r w:rsidR="00C37BB4">
        <w:rPr>
          <w:rFonts w:ascii="Arial" w:hAnsi="Arial" w:cs="Arial"/>
          <w:sz w:val="22"/>
        </w:rPr>
        <w:t>)</w:t>
      </w:r>
      <w:r w:rsidR="004413C9">
        <w:rPr>
          <w:rFonts w:ascii="Arial" w:hAnsi="Arial" w:cs="Arial"/>
          <w:sz w:val="22"/>
        </w:rPr>
        <w:t>.</w:t>
      </w:r>
      <w:r w:rsidR="00453D2A">
        <w:rPr>
          <w:rFonts w:ascii="Arial" w:hAnsi="Arial" w:cs="Arial"/>
          <w:sz w:val="22"/>
        </w:rPr>
        <w:t xml:space="preserve"> </w:t>
      </w:r>
      <w:r w:rsidR="00B12700">
        <w:rPr>
          <w:rFonts w:ascii="Arial" w:hAnsi="Arial" w:cs="Arial"/>
          <w:sz w:val="22"/>
        </w:rPr>
        <w:t>There were no detectable changes in PPAR</w:t>
      </w:r>
      <w:r w:rsidR="00B12700" w:rsidRPr="00B12700">
        <w:rPr>
          <w:rFonts w:ascii="Symbol" w:hAnsi="Symbol" w:cs="Arial"/>
          <w:sz w:val="22"/>
        </w:rPr>
        <w:t></w:t>
      </w:r>
      <w:r w:rsidR="00B12700">
        <w:rPr>
          <w:rFonts w:ascii="Arial" w:hAnsi="Arial" w:cs="Arial"/>
          <w:sz w:val="22"/>
        </w:rPr>
        <w:t xml:space="preserve"> transcripts.</w:t>
      </w:r>
      <w:r w:rsidR="00453D2A">
        <w:rPr>
          <w:rFonts w:ascii="Arial" w:hAnsi="Arial" w:cs="Arial"/>
          <w:sz w:val="22"/>
        </w:rPr>
        <w:t xml:space="preserve"> </w:t>
      </w:r>
      <w:r w:rsidR="00601245">
        <w:rPr>
          <w:rFonts w:ascii="Arial" w:hAnsi="Arial" w:cs="Arial"/>
          <w:sz w:val="22"/>
        </w:rPr>
        <w:t>We also identified</w:t>
      </w:r>
      <w:r w:rsidR="004413C9">
        <w:rPr>
          <w:rFonts w:ascii="Arial" w:hAnsi="Arial" w:cs="Arial"/>
          <w:sz w:val="22"/>
        </w:rPr>
        <w:t xml:space="preserve"> several </w:t>
      </w:r>
      <w:r w:rsidR="00711C90">
        <w:rPr>
          <w:rFonts w:ascii="Arial" w:hAnsi="Arial" w:cs="Arial"/>
          <w:sz w:val="22"/>
        </w:rPr>
        <w:t xml:space="preserve">upregulated </w:t>
      </w:r>
      <w:r w:rsidR="004413C9">
        <w:rPr>
          <w:rFonts w:ascii="Arial" w:hAnsi="Arial" w:cs="Arial"/>
          <w:sz w:val="22"/>
        </w:rPr>
        <w:t>genes involve</w:t>
      </w:r>
      <w:r w:rsidR="00D7025E">
        <w:rPr>
          <w:rFonts w:ascii="Arial" w:hAnsi="Arial" w:cs="Arial"/>
          <w:sz w:val="22"/>
        </w:rPr>
        <w:t>d</w:t>
      </w:r>
      <w:r w:rsidR="004413C9">
        <w:rPr>
          <w:rFonts w:ascii="Arial" w:hAnsi="Arial" w:cs="Arial"/>
          <w:sz w:val="22"/>
        </w:rPr>
        <w:t xml:space="preserve"> </w:t>
      </w:r>
      <w:r w:rsidR="004413C9" w:rsidRPr="00D66383">
        <w:rPr>
          <w:rFonts w:ascii="Arial" w:hAnsi="Arial" w:cs="Arial"/>
          <w:sz w:val="22"/>
        </w:rPr>
        <w:t xml:space="preserve">in </w:t>
      </w:r>
      <w:r w:rsidR="00D66383" w:rsidRPr="00D66383">
        <w:rPr>
          <w:rFonts w:ascii="Arial" w:hAnsi="Arial" w:cs="Arial"/>
          <w:color w:val="000000" w:themeColor="text1"/>
          <w:sz w:val="22"/>
          <w:szCs w:val="22"/>
        </w:rPr>
        <w:sym w:font="Symbol" w:char="F077"/>
      </w:r>
      <w:r w:rsidR="00B12700" w:rsidRPr="00D66383">
        <w:rPr>
          <w:rFonts w:ascii="Arial" w:hAnsi="Arial" w:cs="Arial"/>
          <w:sz w:val="22"/>
        </w:rPr>
        <w:t xml:space="preserve">-3 </w:t>
      </w:r>
      <w:r w:rsidR="00D7025E" w:rsidRPr="00D66383">
        <w:rPr>
          <w:rFonts w:ascii="Arial" w:hAnsi="Arial" w:cs="Arial"/>
          <w:sz w:val="22"/>
        </w:rPr>
        <w:t>eicosanoid</w:t>
      </w:r>
      <w:r w:rsidR="004413C9" w:rsidRPr="00D66383">
        <w:rPr>
          <w:rFonts w:ascii="Arial" w:hAnsi="Arial" w:cs="Arial"/>
          <w:sz w:val="22"/>
        </w:rPr>
        <w:t xml:space="preserve"> </w:t>
      </w:r>
      <w:r w:rsidR="00B12700" w:rsidRPr="00D66383">
        <w:rPr>
          <w:rFonts w:ascii="Arial" w:hAnsi="Arial" w:cs="Arial"/>
          <w:sz w:val="22"/>
        </w:rPr>
        <w:t>metabolism</w:t>
      </w:r>
      <w:r w:rsidR="00BD6FDC">
        <w:rPr>
          <w:rFonts w:ascii="Arial" w:hAnsi="Arial" w:cs="Arial"/>
          <w:sz w:val="22"/>
        </w:rPr>
        <w:t xml:space="preserve">, </w:t>
      </w:r>
      <w:r w:rsidR="004413C9" w:rsidRPr="00D66383">
        <w:rPr>
          <w:rFonts w:ascii="Arial" w:hAnsi="Arial" w:cs="Arial"/>
          <w:sz w:val="22"/>
        </w:rPr>
        <w:t>including</w:t>
      </w:r>
      <w:r w:rsidR="00C37BB4" w:rsidRPr="00D66383">
        <w:rPr>
          <w:rFonts w:ascii="Arial" w:hAnsi="Arial" w:cs="Arial"/>
          <w:sz w:val="22"/>
        </w:rPr>
        <w:t xml:space="preserve"> the enzymes</w:t>
      </w:r>
      <w:r w:rsidR="004413C9" w:rsidRPr="00D66383">
        <w:rPr>
          <w:rFonts w:ascii="Arial" w:hAnsi="Arial" w:cs="Arial"/>
          <w:sz w:val="22"/>
        </w:rPr>
        <w:t xml:space="preserve"> </w:t>
      </w:r>
      <w:commentRangeStart w:id="186"/>
      <w:r w:rsidR="00B12700" w:rsidRPr="00D66383">
        <w:rPr>
          <w:rFonts w:ascii="Arial" w:hAnsi="Arial" w:cs="Arial"/>
          <w:i/>
          <w:sz w:val="22"/>
        </w:rPr>
        <w:t>Cyp2e1</w:t>
      </w:r>
      <w:r w:rsidR="004413C9" w:rsidRPr="00D66383">
        <w:rPr>
          <w:rFonts w:ascii="Arial" w:hAnsi="Arial" w:cs="Arial"/>
          <w:sz w:val="22"/>
        </w:rPr>
        <w:t xml:space="preserve">, </w:t>
      </w:r>
      <w:r w:rsidR="00B12700" w:rsidRPr="00D66383">
        <w:rPr>
          <w:rFonts w:ascii="Arial" w:hAnsi="Arial" w:cs="Arial"/>
          <w:i/>
          <w:sz w:val="22"/>
        </w:rPr>
        <w:t>Gpx3</w:t>
      </w:r>
      <w:r w:rsidR="00B12700" w:rsidRPr="00D66383">
        <w:rPr>
          <w:rFonts w:ascii="Arial" w:hAnsi="Arial" w:cs="Arial"/>
          <w:sz w:val="22"/>
        </w:rPr>
        <w:t xml:space="preserve">, </w:t>
      </w:r>
      <w:r w:rsidR="004413C9" w:rsidRPr="00D66383">
        <w:rPr>
          <w:rFonts w:ascii="Arial" w:hAnsi="Arial" w:cs="Arial"/>
          <w:i/>
          <w:sz w:val="22"/>
        </w:rPr>
        <w:t>Ephx2</w:t>
      </w:r>
      <w:r w:rsidR="004413C9" w:rsidRPr="00D66383">
        <w:rPr>
          <w:rFonts w:ascii="Arial" w:hAnsi="Arial" w:cs="Arial"/>
          <w:sz w:val="22"/>
        </w:rPr>
        <w:t xml:space="preserve">, and </w:t>
      </w:r>
      <w:r w:rsidR="004413C9" w:rsidRPr="00D66383">
        <w:rPr>
          <w:rFonts w:ascii="Arial" w:hAnsi="Arial" w:cs="Arial"/>
          <w:i/>
          <w:sz w:val="22"/>
        </w:rPr>
        <w:t>Pla2g4a</w:t>
      </w:r>
      <w:r w:rsidR="00711C90">
        <w:rPr>
          <w:rFonts w:ascii="Arial" w:hAnsi="Arial" w:cs="Arial"/>
          <w:sz w:val="22"/>
        </w:rPr>
        <w:t xml:space="preserve"> (Figure</w:t>
      </w:r>
      <w:r w:rsidR="001D7184">
        <w:rPr>
          <w:rFonts w:ascii="Arial" w:hAnsi="Arial" w:cs="Arial"/>
          <w:sz w:val="22"/>
        </w:rPr>
        <w:t xml:space="preserve"> 5E)</w:t>
      </w:r>
      <w:r w:rsidR="00BE7FD0">
        <w:rPr>
          <w:rFonts w:ascii="Arial" w:hAnsi="Arial" w:cs="Arial"/>
          <w:sz w:val="22"/>
        </w:rPr>
        <w:t>. Conversely,</w:t>
      </w:r>
      <w:r w:rsidR="004C07F6" w:rsidRPr="00D66383">
        <w:rPr>
          <w:rFonts w:ascii="Arial" w:hAnsi="Arial" w:cs="Arial"/>
          <w:sz w:val="22"/>
        </w:rPr>
        <w:t xml:space="preserve"> </w:t>
      </w:r>
      <w:del w:id="187" w:author="Dave Bridges" w:date="2021-06-16T12:03:00Z">
        <w:r w:rsidR="00BE7FD0" w:rsidDel="00470E84">
          <w:rPr>
            <w:rFonts w:ascii="Arial" w:hAnsi="Arial" w:cs="Arial"/>
            <w:sz w:val="22"/>
          </w:rPr>
          <w:delText>the enzyme involved in</w:delText>
        </w:r>
        <w:r w:rsidR="00B12700" w:rsidRPr="00D66383" w:rsidDel="00470E84">
          <w:rPr>
            <w:rFonts w:ascii="Arial" w:hAnsi="Arial" w:cs="Arial"/>
            <w:sz w:val="22"/>
          </w:rPr>
          <w:delText xml:space="preserve"> </w:delText>
        </w:r>
        <w:r w:rsidR="00D66383" w:rsidRPr="00D66383" w:rsidDel="00470E84">
          <w:rPr>
            <w:rFonts w:ascii="Arial" w:hAnsi="Arial" w:cs="Arial"/>
            <w:color w:val="000000" w:themeColor="text1"/>
            <w:sz w:val="22"/>
            <w:szCs w:val="22"/>
          </w:rPr>
          <w:sym w:font="Symbol" w:char="F077"/>
        </w:r>
        <w:r w:rsidR="00B12700" w:rsidRPr="00D66383" w:rsidDel="00470E84">
          <w:rPr>
            <w:rFonts w:ascii="Arial" w:hAnsi="Arial" w:cs="Arial"/>
            <w:sz w:val="22"/>
          </w:rPr>
          <w:delText>-6</w:delText>
        </w:r>
        <w:r w:rsidR="00B12700" w:rsidDel="00470E84">
          <w:rPr>
            <w:rFonts w:ascii="Arial" w:hAnsi="Arial" w:cs="Arial"/>
            <w:sz w:val="22"/>
          </w:rPr>
          <w:delText xml:space="preserve"> </w:delText>
        </w:r>
        <w:r w:rsidR="00BE7FD0" w:rsidDel="00470E84">
          <w:rPr>
            <w:rFonts w:ascii="Arial" w:hAnsi="Arial" w:cs="Arial"/>
            <w:sz w:val="22"/>
          </w:rPr>
          <w:delText>metabolism,</w:delText>
        </w:r>
        <w:r w:rsidR="00B12700" w:rsidDel="00470E84">
          <w:rPr>
            <w:rFonts w:ascii="Arial" w:hAnsi="Arial" w:cs="Arial"/>
            <w:sz w:val="22"/>
          </w:rPr>
          <w:delText xml:space="preserve"> </w:delText>
        </w:r>
      </w:del>
      <w:r w:rsidR="00B12700">
        <w:rPr>
          <w:rFonts w:ascii="Arial" w:hAnsi="Arial" w:cs="Arial"/>
          <w:sz w:val="22"/>
        </w:rPr>
        <w:t>COX1 (</w:t>
      </w:r>
      <w:r w:rsidR="004C07F6" w:rsidRPr="004C07F6">
        <w:rPr>
          <w:rFonts w:ascii="Arial" w:hAnsi="Arial" w:cs="Arial"/>
          <w:i/>
          <w:sz w:val="22"/>
        </w:rPr>
        <w:t>Ptgs1</w:t>
      </w:r>
      <w:r w:rsidR="00B12700" w:rsidRPr="00B12700">
        <w:rPr>
          <w:rFonts w:ascii="Arial" w:hAnsi="Arial" w:cs="Arial"/>
          <w:sz w:val="22"/>
        </w:rPr>
        <w:t>)</w:t>
      </w:r>
      <w:r w:rsidR="00BE7FD0">
        <w:rPr>
          <w:rFonts w:ascii="Arial" w:hAnsi="Arial" w:cs="Arial"/>
          <w:sz w:val="22"/>
        </w:rPr>
        <w:t>,</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w:t>
      </w:r>
      <w:r w:rsidR="00B12700">
        <w:rPr>
          <w:rFonts w:ascii="Arial" w:hAnsi="Arial" w:cs="Arial"/>
          <w:sz w:val="22"/>
        </w:rPr>
        <w:t xml:space="preserve">significantly </w:t>
      </w:r>
      <w:r w:rsidR="004C07F6">
        <w:rPr>
          <w:rFonts w:ascii="Arial" w:hAnsi="Arial" w:cs="Arial"/>
          <w:sz w:val="22"/>
        </w:rPr>
        <w:t>downregulated</w:t>
      </w:r>
      <w:r w:rsidR="00BE7FD0">
        <w:rPr>
          <w:rFonts w:ascii="Arial" w:hAnsi="Arial" w:cs="Arial"/>
          <w:sz w:val="22"/>
        </w:rPr>
        <w:t xml:space="preserve"> (</w:t>
      </w:r>
      <w:r w:rsidR="004413C9" w:rsidRPr="004413C9">
        <w:rPr>
          <w:rFonts w:ascii="Arial" w:hAnsi="Arial" w:cs="Arial"/>
          <w:sz w:val="22"/>
        </w:rPr>
        <w:t xml:space="preserve">Figure </w:t>
      </w:r>
      <w:r w:rsidR="001D7184">
        <w:rPr>
          <w:rFonts w:ascii="Arial" w:hAnsi="Arial" w:cs="Arial"/>
          <w:sz w:val="22"/>
        </w:rPr>
        <w:t>5</w:t>
      </w:r>
      <w:r w:rsidR="004413C9" w:rsidRPr="004413C9">
        <w:rPr>
          <w:rFonts w:ascii="Arial" w:hAnsi="Arial" w:cs="Arial"/>
          <w:sz w:val="22"/>
        </w:rPr>
        <w:t>E)</w:t>
      </w:r>
      <w:r w:rsidR="004413C9">
        <w:rPr>
          <w:rFonts w:ascii="Arial" w:hAnsi="Arial" w:cs="Arial"/>
          <w:sz w:val="22"/>
        </w:rPr>
        <w:t>.</w:t>
      </w:r>
      <w:r w:rsidR="0085356D">
        <w:rPr>
          <w:rFonts w:ascii="Arial" w:hAnsi="Arial" w:cs="Arial"/>
          <w:sz w:val="22"/>
        </w:rPr>
        <w:t xml:space="preserve"> </w:t>
      </w:r>
      <w:commentRangeEnd w:id="186"/>
      <w:r w:rsidR="001E50AD">
        <w:rPr>
          <w:rStyle w:val="CommentReference"/>
        </w:rPr>
        <w:commentReference w:id="186"/>
      </w:r>
      <w:commentRangeStart w:id="188"/>
      <w:commentRangeStart w:id="189"/>
      <w:r w:rsidR="0001319C" w:rsidRPr="00F32254">
        <w:rPr>
          <w:rFonts w:ascii="Arial" w:hAnsi="Arial" w:cs="Arial"/>
          <w:sz w:val="22"/>
          <w:highlight w:val="yellow"/>
        </w:rPr>
        <w:t>The increased expression of adipon</w:t>
      </w:r>
      <w:r w:rsidR="00EA0A35" w:rsidRPr="00F32254">
        <w:rPr>
          <w:rFonts w:ascii="Arial" w:hAnsi="Arial" w:cs="Arial"/>
          <w:sz w:val="22"/>
          <w:highlight w:val="yellow"/>
        </w:rPr>
        <w:t>ec</w:t>
      </w:r>
      <w:r w:rsidR="0001319C" w:rsidRPr="00F32254">
        <w:rPr>
          <w:rFonts w:ascii="Arial" w:hAnsi="Arial" w:cs="Arial"/>
          <w:sz w:val="22"/>
          <w:highlight w:val="yellow"/>
        </w:rPr>
        <w:t xml:space="preserve">tin in </w:t>
      </w:r>
      <w:r w:rsidR="00EA0A35" w:rsidRPr="00F32254">
        <w:rPr>
          <w:rFonts w:ascii="Arial" w:hAnsi="Arial" w:cs="Arial"/>
          <w:sz w:val="22"/>
          <w:highlight w:val="yellow"/>
        </w:rPr>
        <w:t>KO mammary glands has been shown to increase the size and number of lipid droplets in the mammary glands of lactating mice at peak lactation https://academic.oup.com/endo/article/156/4/1504/2803767</w:t>
      </w:r>
      <w:commentRangeEnd w:id="188"/>
      <w:r w:rsidR="008017FC">
        <w:rPr>
          <w:rStyle w:val="CommentReference"/>
        </w:rPr>
        <w:commentReference w:id="188"/>
      </w:r>
      <w:commentRangeEnd w:id="189"/>
      <w:r w:rsidR="008017FC">
        <w:rPr>
          <w:rStyle w:val="CommentReference"/>
        </w:rPr>
        <w:commentReference w:id="189"/>
      </w:r>
    </w:p>
    <w:p w14:paraId="012BED28" w14:textId="77777777" w:rsidR="00487AC0" w:rsidRDefault="00487AC0" w:rsidP="00C55AF5">
      <w:pPr>
        <w:rPr>
          <w:rFonts w:ascii="Arial" w:hAnsi="Arial" w:cs="Arial"/>
          <w:sz w:val="22"/>
        </w:rPr>
      </w:pPr>
    </w:p>
    <w:p w14:paraId="13C779BF" w14:textId="4EF6B813" w:rsidR="00C2784E" w:rsidRPr="008C177E" w:rsidRDefault="00151265" w:rsidP="00C55AF5">
      <w:pPr>
        <w:rPr>
          <w:rFonts w:ascii="Arial" w:hAnsi="Arial" w:cs="Arial"/>
          <w:sz w:val="22"/>
        </w:rPr>
      </w:pPr>
      <w:r>
        <w:rPr>
          <w:rFonts w:ascii="Arial" w:hAnsi="Arial" w:cs="Arial"/>
          <w:sz w:val="22"/>
        </w:rPr>
        <w:t>Despite</w:t>
      </w:r>
      <w:r w:rsidR="00601245">
        <w:rPr>
          <w:rFonts w:ascii="Arial" w:hAnsi="Arial" w:cs="Arial"/>
          <w:sz w:val="22"/>
        </w:rPr>
        <w:t xml:space="preserve"> the modest numbers of </w:t>
      </w:r>
      <w:r w:rsidR="00487AC0">
        <w:rPr>
          <w:rFonts w:ascii="Arial" w:hAnsi="Arial" w:cs="Arial"/>
          <w:sz w:val="22"/>
        </w:rPr>
        <w:t>significantly</w:t>
      </w:r>
      <w:r w:rsidR="00601245">
        <w:rPr>
          <w:rFonts w:ascii="Arial" w:hAnsi="Arial" w:cs="Arial"/>
          <w:sz w:val="22"/>
        </w:rPr>
        <w:t xml:space="preserve"> differentially expressed genes, gene</w:t>
      </w:r>
      <w:r w:rsidR="00D51D9A">
        <w:rPr>
          <w:rFonts w:ascii="Arial" w:hAnsi="Arial" w:cs="Arial"/>
          <w:sz w:val="22"/>
        </w:rPr>
        <w:t xml:space="preserve"> set enrichment analyses identified</w:t>
      </w:r>
      <w:r w:rsidR="00BD6FDC">
        <w:rPr>
          <w:rFonts w:ascii="Arial" w:hAnsi="Arial" w:cs="Arial"/>
          <w:sz w:val="22"/>
        </w:rPr>
        <w:t xml:space="preserve"> </w:t>
      </w:r>
      <w:r w:rsidR="00487AC0">
        <w:rPr>
          <w:rFonts w:ascii="Arial" w:hAnsi="Arial" w:cs="Arial"/>
          <w:sz w:val="22"/>
        </w:rPr>
        <w:t xml:space="preserve">220 </w:t>
      </w:r>
      <w:r w:rsidR="00087C2F">
        <w:rPr>
          <w:rFonts w:ascii="Arial" w:hAnsi="Arial" w:cs="Arial"/>
          <w:sz w:val="22"/>
        </w:rPr>
        <w:t>s</w:t>
      </w:r>
      <w:r w:rsidR="00487AC0">
        <w:rPr>
          <w:rFonts w:ascii="Arial" w:hAnsi="Arial" w:cs="Arial"/>
          <w:sz w:val="22"/>
        </w:rPr>
        <w:t xml:space="preserve">ignificantly differentially expressed biological pathways (180 </w:t>
      </w:r>
      <w:r w:rsidR="00487AC0">
        <w:rPr>
          <w:rFonts w:ascii="Arial" w:hAnsi="Arial" w:cs="Arial"/>
          <w:sz w:val="22"/>
        </w:rPr>
        <w:lastRenderedPageBreak/>
        <w:t>downregulated</w:t>
      </w:r>
      <w:r w:rsidR="00914A7A">
        <w:rPr>
          <w:rFonts w:ascii="Arial" w:hAnsi="Arial" w:cs="Arial"/>
          <w:sz w:val="22"/>
        </w:rPr>
        <w:t xml:space="preserve"> and</w:t>
      </w:r>
      <w:r w:rsidR="00487AC0">
        <w:rPr>
          <w:rFonts w:ascii="Arial" w:hAnsi="Arial" w:cs="Arial"/>
          <w:sz w:val="22"/>
        </w:rPr>
        <w:t xml:space="preserve"> 40 upregulated; Supplementary Table </w:t>
      </w:r>
      <w:r w:rsidR="00EE392F">
        <w:rPr>
          <w:rFonts w:ascii="Arial" w:hAnsi="Arial" w:cs="Arial"/>
          <w:sz w:val="22"/>
        </w:rPr>
        <w:t>2</w:t>
      </w:r>
      <w:r w:rsidR="00487AC0">
        <w:rPr>
          <w:rFonts w:ascii="Arial" w:hAnsi="Arial" w:cs="Arial"/>
          <w:sz w:val="22"/>
        </w:rPr>
        <w:t>)</w:t>
      </w:r>
      <w:r w:rsidR="00601245">
        <w:rPr>
          <w:rFonts w:ascii="Arial" w:hAnsi="Arial" w:cs="Arial"/>
          <w:sz w:val="22"/>
        </w:rPr>
        <w:t xml:space="preserve">. </w:t>
      </w:r>
      <w:r w:rsidR="00487AC0">
        <w:rPr>
          <w:rFonts w:ascii="Arial" w:hAnsi="Arial" w:cs="Arial"/>
          <w:sz w:val="22"/>
        </w:rPr>
        <w:t xml:space="preserve">By </w:t>
      </w:r>
      <w:r w:rsidR="008623C4">
        <w:rPr>
          <w:rFonts w:ascii="Arial" w:hAnsi="Arial" w:cs="Arial"/>
          <w:sz w:val="22"/>
        </w:rPr>
        <w:t>identifying</w:t>
      </w:r>
      <w:r w:rsidR="00487AC0">
        <w:rPr>
          <w:rFonts w:ascii="Arial" w:hAnsi="Arial" w:cs="Arial"/>
          <w:sz w:val="22"/>
        </w:rPr>
        <w:t xml:space="preserve"> </w:t>
      </w:r>
      <w:del w:id="190" w:author="Dave Bridges" w:date="2021-06-16T12:05:00Z">
        <w:r w:rsidR="00487AC0" w:rsidDel="00491EDA">
          <w:rPr>
            <w:rFonts w:ascii="Arial" w:hAnsi="Arial" w:cs="Arial"/>
            <w:sz w:val="22"/>
          </w:rPr>
          <w:delText xml:space="preserve">overlap of the </w:delText>
        </w:r>
      </w:del>
      <w:r w:rsidR="00487AC0">
        <w:rPr>
          <w:rFonts w:ascii="Arial" w:hAnsi="Arial" w:cs="Arial"/>
          <w:sz w:val="22"/>
        </w:rPr>
        <w:t xml:space="preserve">genes in these pathways, </w:t>
      </w:r>
      <w:r w:rsidR="008623C4">
        <w:rPr>
          <w:rFonts w:ascii="Arial" w:hAnsi="Arial" w:cs="Arial"/>
          <w:sz w:val="22"/>
        </w:rPr>
        <w:t>they</w:t>
      </w:r>
      <w:r w:rsidR="00601245">
        <w:rPr>
          <w:rFonts w:ascii="Arial" w:hAnsi="Arial" w:cs="Arial"/>
          <w:sz w:val="22"/>
        </w:rPr>
        <w:t xml:space="preserve"> </w:t>
      </w:r>
      <w:r w:rsidR="00914A7A">
        <w:rPr>
          <w:rFonts w:ascii="Arial" w:hAnsi="Arial" w:cs="Arial"/>
          <w:sz w:val="22"/>
        </w:rPr>
        <w:t xml:space="preserve">largely </w:t>
      </w:r>
      <w:r w:rsidR="00601245">
        <w:rPr>
          <w:rFonts w:ascii="Arial" w:hAnsi="Arial" w:cs="Arial"/>
          <w:sz w:val="22"/>
        </w:rPr>
        <w:t>fell into</w:t>
      </w:r>
      <w:r w:rsidR="00D51D9A">
        <w:rPr>
          <w:rFonts w:ascii="Arial" w:hAnsi="Arial" w:cs="Arial"/>
          <w:sz w:val="22"/>
        </w:rPr>
        <w:t xml:space="preserve"> </w:t>
      </w:r>
      <w:r w:rsidR="005F2606">
        <w:rPr>
          <w:rFonts w:ascii="Arial" w:hAnsi="Arial" w:cs="Arial"/>
          <w:sz w:val="22"/>
        </w:rPr>
        <w:t xml:space="preserve">two clusters of significantly differentially expressed </w:t>
      </w:r>
      <w:r w:rsidR="00601245">
        <w:rPr>
          <w:rFonts w:ascii="Arial" w:hAnsi="Arial" w:cs="Arial"/>
          <w:sz w:val="22"/>
        </w:rPr>
        <w:t>pathways</w:t>
      </w:r>
      <w:r w:rsidR="005F2606">
        <w:rPr>
          <w:rFonts w:ascii="Arial" w:hAnsi="Arial" w:cs="Arial"/>
          <w:sz w:val="22"/>
        </w:rPr>
        <w:t xml:space="preserve">, </w:t>
      </w:r>
      <w:r w:rsidR="00601245">
        <w:rPr>
          <w:rFonts w:ascii="Arial" w:hAnsi="Arial" w:cs="Arial"/>
          <w:sz w:val="22"/>
        </w:rPr>
        <w:t xml:space="preserve">one set </w:t>
      </w:r>
      <w:r w:rsidR="005F2606">
        <w:rPr>
          <w:rFonts w:ascii="Arial" w:hAnsi="Arial" w:cs="Arial"/>
          <w:sz w:val="22"/>
        </w:rPr>
        <w:t xml:space="preserve">related to </w:t>
      </w:r>
      <w:r w:rsidR="00601245">
        <w:rPr>
          <w:rFonts w:ascii="Arial" w:hAnsi="Arial" w:cs="Arial"/>
          <w:sz w:val="22"/>
        </w:rPr>
        <w:t xml:space="preserve">the </w:t>
      </w:r>
      <w:r w:rsidR="005F2606">
        <w:rPr>
          <w:rFonts w:ascii="Arial" w:hAnsi="Arial" w:cs="Arial"/>
          <w:sz w:val="22"/>
        </w:rPr>
        <w:t xml:space="preserve">downregulation of adaptive immune </w:t>
      </w:r>
      <w:r w:rsidR="00C36D7B">
        <w:rPr>
          <w:rFonts w:ascii="Arial" w:hAnsi="Arial" w:cs="Arial"/>
          <w:sz w:val="22"/>
        </w:rPr>
        <w:t>differentiation and function</w:t>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r w:rsidR="00667C7B">
        <w:rPr>
          <w:rFonts w:ascii="Arial" w:hAnsi="Arial" w:cs="Arial"/>
          <w:sz w:val="22"/>
        </w:rPr>
        <w:t xml:space="preserve">function </w:t>
      </w:r>
      <w:r w:rsidR="00C36D7B">
        <w:rPr>
          <w:rFonts w:ascii="Arial" w:hAnsi="Arial" w:cs="Arial"/>
          <w:sz w:val="22"/>
        </w:rPr>
        <w:t xml:space="preserve">(Figure </w:t>
      </w:r>
      <w:r w:rsidR="00DE751A">
        <w:rPr>
          <w:rFonts w:ascii="Arial" w:hAnsi="Arial" w:cs="Arial"/>
          <w:sz w:val="22"/>
        </w:rPr>
        <w:t>5</w:t>
      </w:r>
      <w:r w:rsidR="00C36D7B">
        <w:rPr>
          <w:rFonts w:ascii="Arial" w:hAnsi="Arial" w:cs="Arial"/>
          <w:sz w:val="22"/>
        </w:rPr>
        <w:t>F)</w:t>
      </w:r>
      <w:r w:rsidR="005F2606">
        <w:rPr>
          <w:rFonts w:ascii="Arial" w:hAnsi="Arial" w:cs="Arial"/>
          <w:sz w:val="22"/>
        </w:rPr>
        <w:t>.</w:t>
      </w:r>
      <w:r w:rsidR="00264FA5">
        <w:rPr>
          <w:rFonts w:ascii="Arial" w:hAnsi="Arial" w:cs="Arial"/>
          <w:sz w:val="22"/>
        </w:rPr>
        <w:t xml:space="preserve"> </w:t>
      </w:r>
      <w:r w:rsidR="008623C4">
        <w:rPr>
          <w:rFonts w:ascii="Arial" w:hAnsi="Arial" w:cs="Arial"/>
          <w:sz w:val="22"/>
        </w:rPr>
        <w:t>To further explore the potential effects on adaptive immune cell function, we examined the expression of the T-</w:t>
      </w:r>
      <w:r w:rsidR="00C22096">
        <w:rPr>
          <w:rFonts w:ascii="Arial" w:hAnsi="Arial" w:cs="Arial"/>
          <w:sz w:val="22"/>
        </w:rPr>
        <w:t>c</w:t>
      </w:r>
      <w:r w:rsidR="008623C4">
        <w:rPr>
          <w:rFonts w:ascii="Arial" w:hAnsi="Arial" w:cs="Arial"/>
          <w:sz w:val="22"/>
        </w:rPr>
        <w:t>ell marker</w:t>
      </w:r>
      <w:r w:rsidR="00C22096">
        <w:rPr>
          <w:rFonts w:ascii="Arial" w:hAnsi="Arial" w:cs="Arial"/>
          <w:sz w:val="22"/>
        </w:rPr>
        <w:t xml:space="preserve"> genes encoding for</w:t>
      </w:r>
      <w:r w:rsidR="008623C4">
        <w:rPr>
          <w:rFonts w:ascii="Arial" w:hAnsi="Arial" w:cs="Arial"/>
          <w:sz w:val="22"/>
        </w:rPr>
        <w:t xml:space="preserve"> CD3 and the </w:t>
      </w:r>
      <w:r w:rsidR="00C22096">
        <w:rPr>
          <w:rFonts w:ascii="Arial" w:hAnsi="Arial" w:cs="Arial"/>
          <w:sz w:val="22"/>
        </w:rPr>
        <w:t>B</w:t>
      </w:r>
      <w:r w:rsidR="008623C4">
        <w:rPr>
          <w:rFonts w:ascii="Arial" w:hAnsi="Arial" w:cs="Arial"/>
          <w:sz w:val="22"/>
        </w:rPr>
        <w:t>-</w:t>
      </w:r>
      <w:r w:rsidR="00C22096">
        <w:rPr>
          <w:rFonts w:ascii="Arial" w:hAnsi="Arial" w:cs="Arial"/>
          <w:sz w:val="22"/>
        </w:rPr>
        <w:t>c</w:t>
      </w:r>
      <w:r w:rsidR="008623C4">
        <w:rPr>
          <w:rFonts w:ascii="Arial" w:hAnsi="Arial" w:cs="Arial"/>
          <w:sz w:val="22"/>
        </w:rPr>
        <w:t>el</w:t>
      </w:r>
      <w:r w:rsidR="00C22096">
        <w:rPr>
          <w:rFonts w:ascii="Arial" w:hAnsi="Arial" w:cs="Arial"/>
          <w:sz w:val="22"/>
        </w:rPr>
        <w:t>l</w:t>
      </w:r>
      <w:r w:rsidR="008623C4">
        <w:rPr>
          <w:rFonts w:ascii="Arial" w:hAnsi="Arial" w:cs="Arial"/>
          <w:sz w:val="22"/>
        </w:rPr>
        <w:t xml:space="preserve"> marker</w:t>
      </w:r>
      <w:r w:rsidR="00C22096">
        <w:rPr>
          <w:rFonts w:ascii="Arial" w:hAnsi="Arial" w:cs="Arial"/>
          <w:sz w:val="22"/>
        </w:rPr>
        <w:t xml:space="preserve"> genes encoding for</w:t>
      </w:r>
      <w:r w:rsidR="008623C4">
        <w:rPr>
          <w:rFonts w:ascii="Arial" w:hAnsi="Arial" w:cs="Arial"/>
          <w:sz w:val="22"/>
        </w:rPr>
        <w:t xml:space="preserve"> CD45 and CD19</w:t>
      </w:r>
      <w:r w:rsidR="00C22096">
        <w:rPr>
          <w:rFonts w:ascii="Arial" w:hAnsi="Arial" w:cs="Arial"/>
          <w:sz w:val="22"/>
        </w:rPr>
        <w:t xml:space="preserve">. Each of these markers were reduced </w:t>
      </w:r>
      <w:r w:rsidR="00CB042A">
        <w:rPr>
          <w:rFonts w:ascii="Arial" w:hAnsi="Arial" w:cs="Arial"/>
          <w:sz w:val="22"/>
        </w:rPr>
        <w:t>20-</w:t>
      </w:r>
      <w:r w:rsidR="002E3892">
        <w:rPr>
          <w:rFonts w:ascii="Arial" w:hAnsi="Arial" w:cs="Arial"/>
          <w:sz w:val="22"/>
        </w:rPr>
        <w:t>92</w:t>
      </w:r>
      <w:r w:rsidR="00CB042A">
        <w:rPr>
          <w:rFonts w:ascii="Arial" w:hAnsi="Arial" w:cs="Arial"/>
          <w:sz w:val="22"/>
        </w:rPr>
        <w:t>%</w:t>
      </w:r>
      <w:r w:rsidR="008623C4">
        <w:rPr>
          <w:rFonts w:ascii="Arial" w:hAnsi="Arial" w:cs="Arial"/>
          <w:sz w:val="22"/>
        </w:rPr>
        <w:t xml:space="preserve"> </w:t>
      </w:r>
      <w:r w:rsidR="00CB042A">
        <w:rPr>
          <w:rFonts w:ascii="Arial" w:hAnsi="Arial" w:cs="Arial"/>
          <w:sz w:val="22"/>
        </w:rPr>
        <w:t xml:space="preserve">suggesting a </w:t>
      </w:r>
      <w:r w:rsidR="002E3892">
        <w:rPr>
          <w:rFonts w:ascii="Arial" w:hAnsi="Arial" w:cs="Arial"/>
          <w:sz w:val="22"/>
        </w:rPr>
        <w:t xml:space="preserve">potential </w:t>
      </w:r>
      <w:r w:rsidR="00CB042A">
        <w:rPr>
          <w:rFonts w:ascii="Arial" w:hAnsi="Arial" w:cs="Arial"/>
          <w:sz w:val="22"/>
        </w:rPr>
        <w:t xml:space="preserve">reduction in </w:t>
      </w:r>
      <w:commentRangeStart w:id="191"/>
      <w:commentRangeStart w:id="192"/>
      <w:commentRangeStart w:id="193"/>
      <w:commentRangeStart w:id="194"/>
      <w:r w:rsidR="00CB042A">
        <w:rPr>
          <w:rFonts w:ascii="Arial" w:hAnsi="Arial" w:cs="Arial"/>
          <w:sz w:val="22"/>
        </w:rPr>
        <w:t>adaptive immune cells in these mammary glands</w:t>
      </w:r>
      <w:commentRangeEnd w:id="191"/>
      <w:r w:rsidR="00F21112">
        <w:rPr>
          <w:rStyle w:val="CommentReference"/>
        </w:rPr>
        <w:commentReference w:id="191"/>
      </w:r>
      <w:commentRangeEnd w:id="192"/>
      <w:commentRangeEnd w:id="193"/>
      <w:commentRangeEnd w:id="194"/>
      <w:r w:rsidR="00D22AC0">
        <w:rPr>
          <w:rFonts w:ascii="Arial" w:hAnsi="Arial" w:cs="Arial"/>
          <w:sz w:val="22"/>
        </w:rPr>
        <w:t xml:space="preserve"> (Figure </w:t>
      </w:r>
      <w:r w:rsidR="00DE751A">
        <w:rPr>
          <w:rFonts w:ascii="Arial" w:hAnsi="Arial" w:cs="Arial"/>
          <w:sz w:val="22"/>
        </w:rPr>
        <w:t>5</w:t>
      </w:r>
      <w:r w:rsidR="00D22AC0">
        <w:rPr>
          <w:rFonts w:ascii="Arial" w:hAnsi="Arial" w:cs="Arial"/>
          <w:sz w:val="22"/>
        </w:rPr>
        <w:t>G)</w:t>
      </w:r>
      <w:r w:rsidR="002C09D7">
        <w:rPr>
          <w:rStyle w:val="CommentReference"/>
        </w:rPr>
        <w:commentReference w:id="192"/>
      </w:r>
      <w:r w:rsidR="00D635AB">
        <w:rPr>
          <w:rStyle w:val="CommentReference"/>
        </w:rPr>
        <w:commentReference w:id="193"/>
      </w:r>
      <w:r w:rsidR="00470E84">
        <w:rPr>
          <w:rStyle w:val="CommentReference"/>
        </w:rPr>
        <w:commentReference w:id="194"/>
      </w:r>
      <w:r w:rsidR="00CB042A">
        <w:rPr>
          <w:rFonts w:ascii="Arial" w:hAnsi="Arial" w:cs="Arial"/>
          <w:sz w:val="22"/>
        </w:rPr>
        <w:t>.</w:t>
      </w:r>
      <w:r w:rsidR="00EF70DB">
        <w:rPr>
          <w:rFonts w:ascii="Arial" w:hAnsi="Arial" w:cs="Arial"/>
          <w:sz w:val="22"/>
        </w:rPr>
        <w:t xml:space="preserve"> This could be primarily driven by the increased DHA levels in the milk of KO dams</w:t>
      </w:r>
      <w:r w:rsidR="0080376F">
        <w:rPr>
          <w:rFonts w:ascii="Arial" w:hAnsi="Arial" w:cs="Arial"/>
          <w:sz w:val="22"/>
        </w:rPr>
        <w:t>,</w:t>
      </w:r>
      <w:r w:rsidR="00EF70DB">
        <w:rPr>
          <w:rFonts w:ascii="Arial" w:hAnsi="Arial" w:cs="Arial"/>
          <w:sz w:val="22"/>
        </w:rPr>
        <w:t xml:space="preserve"> and therefore in the circulation of KO mice</w:t>
      </w:r>
      <w:r w:rsidR="0080376F">
        <w:rPr>
          <w:rFonts w:ascii="Arial" w:hAnsi="Arial" w:cs="Arial"/>
          <w:sz w:val="22"/>
        </w:rPr>
        <w:t xml:space="preserve">, which promote an anti-inflammatory state and </w:t>
      </w:r>
      <w:r w:rsidR="009A6AB0">
        <w:rPr>
          <w:rFonts w:ascii="Arial" w:hAnsi="Arial" w:cs="Arial"/>
          <w:sz w:val="22"/>
        </w:rPr>
        <w:t>reduce immune cell activation</w:t>
      </w:r>
      <w:r w:rsidR="00EF70DB">
        <w:rPr>
          <w:rFonts w:ascii="Arial" w:hAnsi="Arial" w:cs="Arial"/>
          <w:sz w:val="22"/>
        </w:rPr>
        <w:t>.</w:t>
      </w:r>
    </w:p>
    <w:p w14:paraId="3C9E8CE9" w14:textId="1F291138" w:rsidR="00AC0A55" w:rsidRDefault="006B3864" w:rsidP="00C55AF5">
      <w:pPr>
        <w:pStyle w:val="Heading1"/>
        <w:rPr>
          <w:rFonts w:eastAsia="MS PMincho"/>
        </w:rPr>
      </w:pPr>
      <w:r w:rsidRPr="00EF5551">
        <w:rPr>
          <w:rFonts w:eastAsia="MS PMincho"/>
        </w:rPr>
        <w:t>Discussion</w:t>
      </w:r>
    </w:p>
    <w:p w14:paraId="1E2E2BD3" w14:textId="12904170" w:rsidR="00011C59" w:rsidRPr="00012F03" w:rsidRDefault="00D41270" w:rsidP="00C55AF5">
      <w:pPr>
        <w:rPr>
          <w:rFonts w:ascii="Arial" w:hAnsi="Arial" w:cs="Arial"/>
          <w:color w:val="000000" w:themeColor="text1"/>
          <w:sz w:val="22"/>
          <w:szCs w:val="22"/>
        </w:rPr>
      </w:pPr>
      <w:r>
        <w:rPr>
          <w:rFonts w:ascii="Arial" w:hAnsi="Arial" w:cs="Arial"/>
          <w:color w:val="000000" w:themeColor="text1"/>
          <w:sz w:val="22"/>
          <w:szCs w:val="22"/>
        </w:rPr>
        <w:t>Milk fat is the most variable macronutrient in human milk and contributes the most to differences in energy content of milk</w:t>
      </w:r>
      <w:r w:rsidR="001F3162">
        <w:rPr>
          <w:rFonts w:ascii="Arial" w:hAnsi="Arial" w:cs="Arial"/>
          <w:color w:val="000000" w:themeColor="text1"/>
          <w:sz w:val="22"/>
          <w:szCs w:val="22"/>
        </w:rPr>
        <w:t xml:space="preserve"> </w:t>
      </w:r>
      <w:r w:rsidR="001F3162">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{"citationItems":[{"id":"ITEM-1","itemData":{"DOI":"10.1016/j.pcl.2012.10.002","ISSN":"00313955","PMID":"23178060","abstract":"This article provides an overview of the composition of human milk, its variation, and its clinical relevance. The composition of human milk is the biological norm for infant nutrition. Human milk also contains many hundreds to thousands of distinct bioactive molecules that protect against infection and inflammation and contribute to immune maturation, organ development, and healthy microbial colonization. Some of these molecules (eg, lactoferrin) are being investigated as novel therapeutic agents. Human milk changes in composition from colostrum to late lactation, within feeds, by gestational age, diurnally, and between mothers. Feeding infants with expressed human milk is increasing. © 2013 Elsevier Inc.","author":[{"dropping-particle":"","family":"Ballard","given":"Olivia","non-dropping-particle":"","parse-names":false,"suffix":""},{"dropping-particle":"","family":"Morrow","given":"Ardythe L.","non-dropping-particle":"","parse-names":false,"suffix":""}],"container-title":"Pediatric Clinics of North America","id":"ITEM-1","issue":"1","issued":{"date-parts":[["2013","2"]]},"page":"49-74","publisher":"NIH Public Access","title":"Human Milk Composition. Nutrients and Bioactive Factors","type":"article","volume":"60"},"uris":["http://www.mendeley.com/documents/?uuid=fc0580f6-32c4-37b3-86fa-6b6be3ba49c2","http://www.mendeley.com/documents/?uuid=e1e2a0bd-36d6-4e06-ad24-c554b0d49c78"]}],"mendeley":{"formattedCitation":"(36)","plainTextFormattedCitation":"(36)","previouslyFormattedCitation":"(36)"},"properties":{"noteIndex":0},"schema":"https://github.com/citation-style-language/schema/raw/master/csl-citation.json"}</w:instrText>
      </w:r>
      <w:r w:rsidR="001F3162">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(36)</w:t>
      </w:r>
      <w:r w:rsidR="001F3162">
        <w:rPr>
          <w:rFonts w:ascii="Arial" w:hAnsi="Arial" w:cs="Arial"/>
          <w:color w:val="000000" w:themeColor="text1"/>
          <w:sz w:val="22"/>
          <w:szCs w:val="22"/>
        </w:rPr>
        <w:fldChar w:fldCharType="end"/>
      </w:r>
      <w:r>
        <w:rPr>
          <w:rFonts w:ascii="Arial" w:hAnsi="Arial" w:cs="Arial"/>
          <w:color w:val="000000" w:themeColor="text1"/>
          <w:sz w:val="22"/>
          <w:szCs w:val="22"/>
        </w:rPr>
        <w:t>.</w:t>
      </w:r>
      <w:r w:rsidR="001C215F">
        <w:rPr>
          <w:rFonts w:ascii="Arial" w:hAnsi="Arial" w:cs="Arial"/>
          <w:color w:val="000000" w:themeColor="text1"/>
          <w:sz w:val="22"/>
          <w:szCs w:val="22"/>
        </w:rPr>
        <w:t xml:space="preserve"> </w:t>
      </w:r>
      <w:r w:rsidR="00130A99">
        <w:rPr>
          <w:rFonts w:ascii="Arial" w:hAnsi="Arial" w:cs="Arial"/>
          <w:color w:val="000000" w:themeColor="text1"/>
          <w:sz w:val="22"/>
          <w:szCs w:val="22"/>
        </w:rPr>
        <w:t>In this study</w:t>
      </w:r>
      <w:r w:rsidR="00146CB1">
        <w:rPr>
          <w:rFonts w:ascii="Arial" w:hAnsi="Arial" w:cs="Arial"/>
          <w:color w:val="000000" w:themeColor="text1"/>
          <w:sz w:val="22"/>
          <w:szCs w:val="22"/>
        </w:rPr>
        <w:t>,</w:t>
      </w:r>
      <w:r w:rsidR="00130A99">
        <w:rPr>
          <w:rFonts w:ascii="Arial" w:hAnsi="Arial" w:cs="Arial"/>
          <w:color w:val="000000" w:themeColor="text1"/>
          <w:sz w:val="22"/>
          <w:szCs w:val="22"/>
        </w:rPr>
        <w:t xml:space="preserve"> we show that hyperactivation of adipocyte mTORC1 </w:t>
      </w:r>
      <w:r w:rsidR="00406B32">
        <w:rPr>
          <w:rFonts w:ascii="Arial" w:hAnsi="Arial" w:cs="Arial"/>
          <w:color w:val="000000" w:themeColor="text1"/>
          <w:sz w:val="22"/>
          <w:szCs w:val="22"/>
        </w:rPr>
        <w:t>via adipocyte</w:t>
      </w:r>
      <w:r w:rsidR="00245A45">
        <w:rPr>
          <w:rFonts w:ascii="Arial" w:hAnsi="Arial" w:cs="Arial"/>
          <w:color w:val="000000" w:themeColor="text1"/>
          <w:sz w:val="22"/>
          <w:szCs w:val="22"/>
        </w:rPr>
        <w:t>-</w:t>
      </w:r>
      <w:r w:rsidR="00406B32">
        <w:rPr>
          <w:rFonts w:ascii="Arial" w:hAnsi="Arial" w:cs="Arial"/>
          <w:color w:val="000000" w:themeColor="text1"/>
          <w:sz w:val="22"/>
          <w:szCs w:val="22"/>
        </w:rPr>
        <w:t xml:space="preserve">specific deletion of </w:t>
      </w:r>
      <w:r w:rsidR="00406B32" w:rsidRPr="00406B32">
        <w:rPr>
          <w:rFonts w:ascii="Arial" w:hAnsi="Arial" w:cs="Arial"/>
          <w:i/>
          <w:color w:val="000000" w:themeColor="text1"/>
          <w:sz w:val="22"/>
          <w:szCs w:val="22"/>
        </w:rPr>
        <w:t>Tsc1</w:t>
      </w:r>
      <w:r w:rsidR="00406B32">
        <w:rPr>
          <w:rFonts w:ascii="Arial" w:hAnsi="Arial" w:cs="Arial"/>
          <w:color w:val="000000" w:themeColor="text1"/>
          <w:sz w:val="22"/>
          <w:szCs w:val="22"/>
        </w:rPr>
        <w:t xml:space="preserve"> </w:t>
      </w:r>
      <w:r w:rsidR="00130A99" w:rsidRPr="00406B32">
        <w:rPr>
          <w:rFonts w:ascii="Arial" w:hAnsi="Arial" w:cs="Arial"/>
          <w:color w:val="000000" w:themeColor="text1"/>
          <w:sz w:val="22"/>
          <w:szCs w:val="22"/>
        </w:rPr>
        <w:t>alters</w:t>
      </w:r>
      <w:r w:rsidR="00130A99">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and mammary gland </w:t>
      </w:r>
      <w:r w:rsidR="00406B32">
        <w:rPr>
          <w:rFonts w:ascii="Arial" w:hAnsi="Arial" w:cs="Arial"/>
          <w:color w:val="000000" w:themeColor="text1"/>
          <w:sz w:val="22"/>
          <w:szCs w:val="22"/>
        </w:rPr>
        <w:t xml:space="preserve">adipocyte </w:t>
      </w:r>
      <w:r w:rsidR="008526C0">
        <w:rPr>
          <w:rFonts w:ascii="Arial" w:hAnsi="Arial" w:cs="Arial"/>
          <w:color w:val="000000" w:themeColor="text1"/>
          <w:sz w:val="22"/>
          <w:szCs w:val="22"/>
        </w:rPr>
        <w:t>histology</w:t>
      </w:r>
      <w:r w:rsidR="00130A99">
        <w:rPr>
          <w:rFonts w:ascii="Arial" w:hAnsi="Arial" w:cs="Arial"/>
          <w:color w:val="000000" w:themeColor="text1"/>
          <w:sz w:val="22"/>
          <w:szCs w:val="22"/>
        </w:rPr>
        <w:t>.</w:t>
      </w:r>
      <w:r w:rsidR="008526C0">
        <w:rPr>
          <w:rFonts w:ascii="Arial" w:hAnsi="Arial" w:cs="Arial"/>
          <w:color w:val="000000" w:themeColor="text1"/>
          <w:sz w:val="22"/>
          <w:szCs w:val="22"/>
        </w:rPr>
        <w:t xml:space="preserve"> </w:t>
      </w:r>
      <w:r w:rsidR="00406B32">
        <w:rPr>
          <w:rFonts w:ascii="Arial" w:hAnsi="Arial" w:cs="Arial"/>
          <w:color w:val="000000" w:themeColor="text1"/>
          <w:sz w:val="22"/>
          <w:szCs w:val="22"/>
        </w:rPr>
        <w:t>Importantly,</w:t>
      </w:r>
      <w:r w:rsidR="00146CB1">
        <w:rPr>
          <w:rFonts w:ascii="Arial" w:hAnsi="Arial" w:cs="Arial"/>
          <w:color w:val="000000" w:themeColor="text1"/>
          <w:sz w:val="22"/>
          <w:szCs w:val="22"/>
        </w:rPr>
        <w:t xml:space="preserve"> </w:t>
      </w:r>
      <w:r w:rsidR="00406B32">
        <w:rPr>
          <w:rFonts w:ascii="Arial" w:hAnsi="Arial" w:cs="Arial"/>
          <w:color w:val="000000" w:themeColor="text1"/>
          <w:sz w:val="22"/>
          <w:szCs w:val="22"/>
        </w:rPr>
        <w:t>our approach is expected to activate mTORC1 in all adiponectin-expressing cells, including both peripheral and mammary adipocyte depots</w:t>
      </w:r>
      <w:r w:rsidR="009A4FDC">
        <w:rPr>
          <w:rFonts w:ascii="Arial" w:hAnsi="Arial" w:cs="Arial"/>
          <w:color w:val="000000" w:themeColor="text1"/>
          <w:sz w:val="22"/>
          <w:szCs w:val="22"/>
        </w:rPr>
        <w:t xml:space="preserve"> </w:t>
      </w:r>
      <w:ins w:id="195" w:author="Noura El Habbal" w:date="2021-05-12T02:27:00Z">
        <w:r w:rsidR="009A4FDC" w:rsidRPr="00EF5551">
          <w:rPr>
            <w:rFonts w:ascii="Arial" w:hAnsi="Arial" w:cs="Arial"/>
            <w:color w:val="000000" w:themeColor="text1"/>
            <w:sz w:val="22"/>
            <w:szCs w:val="22"/>
          </w:rPr>
          <w:fldChar w:fldCharType="begin" w:fldLock="1"/>
        </w:r>
      </w:ins>
      <w:r w:rsidR="00F101F5">
        <w:rPr>
          <w:rFonts w:ascii="Arial" w:hAnsi="Arial" w:cs="Arial"/>
          <w:color w:val="000000" w:themeColor="text1"/>
          <w:sz w:val="22"/>
          <w:szCs w:val="22"/>
        </w:rPr>
        <w:instrText>ADDIN CSL_CITATION {"citationItems":[{"id":"ITEM-1","itemData":{"DOI":"10.1073/pnas.1314863110","ISBN":"1091-6490 (Electronic)\r0027-8424 (Linking)","ISSN":"1091-6490","PMID":"24167256","abstract":"Adipose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America","id":"ITEM-1","issue":"46","issued":{"date-parts":[["2013","11","12"]]},"page":"18656-61","title":"Lipoatrophy and severe metabolic disturbance in mice with fat-specific deletion of PPARγ.","type":"article-journal","volume":"110"},"uris":["http://www.mendeley.com/documents/?uuid=d085991f-9148-4ad1-8b5c-4bf683a3386a"]},{"id":"ITEM-2","itemData":{"DOI":"10.1210/en.2010-0136","ISSN":"00137227","PMID":"20363877","abstract":"The adipocyte-specific secretory molecule adiponectin has found widespread acceptance as a systemic marker that effectively integrates a number of signals associated with metabolic dysfunction at the level of adipose tissue. The widely used aP2 promoter cassette, which is frequently chosen to achieve adipocyte-specific expression of transgenes, conveys transcription in cell types other than adipocytes, such as macrophages and cardiomyocytes. To improve our ability to drive transgene expression in a more adipocyte-specific way, we aimed to define the minimal promoter segment from the adiponectin genomic locus. We generated a series of transgenic animals in which the expression of reporter genes and Cre recombinase was driven by 2, 4.9, and 5.4 kb of adiponectin promoter sequences. We found that the 5.4-kb adiponectin promoter fragment is the most effective cassette conveying adipocyte-specific expression of target genes. We therefore define a novel promoter cassette that ensures adipocyte-specific expression of passenger genes and may be used in the generation of transgenic mouse models to study gene function in vivo. Copyright © 2010 by The Endocrine Society.","author":[{"dropping-particle":"V.","family":"Wang","given":"Zhao","non-dropping-particle":"","parse-names":false,"suffix":""},{"dropping-particle":"","family":"Deng","given":"Yingfeng","non-dropping-particle":"","parse-names":false,"suffix":""},{"dropping-particle":"","family":"Wang","given":"Qiong A.","non-dropping-particle":"","parse-names":false,"suffix":""},{"dropping-particle":"","family":"Sun","given":"Kai","non-dropping-particle":"","parse-names":false,"suffix":""},{"dropping-particle":"","family":"Scherer","given":"Philipp E.","non-dropping-particle":"","parse-names":false,"suffix":""}],"container-title":"Endocrinology","id":"ITEM-2","issue":"6","issued":{"date-parts":[["2010","6"]]},"page":"2933-2939","publisher":"The Endocrine Society","title":"Identification and characterization of a promoter cassette conferring adipocyte-specific gene expression","type":"article-journal","volume":"151"},"uris":["http://www.mendeley.com/documents/?uuid=d620cc48-3f93-48a1-a8f2-5bacecf8ab20","http://www.mendeley.com/documents/?uuid=1125c091-449f-3474-8402-3c847cd649d7","http://www.mendeley.com/documents/?uuid=1ce4e471-878b-4dc9-9785-5f246b648dc6"]}],"mendeley":{"formattedCitation":"(24, 25)","plainTextFormattedCitation":"(24, 25)","previouslyFormattedCitation":"(24, 25)"},"properties":{"noteIndex":0},"schema":"https://github.com/citation-style-language/schema/raw/master/csl-citation.json"}</w:instrText>
      </w:r>
      <w:ins w:id="196" w:author="Noura El Habbal" w:date="2021-05-12T02:27:00Z">
        <w:r w:rsidR="009A4FDC" w:rsidRPr="00EF5551">
          <w:rPr>
            <w:rFonts w:ascii="Arial" w:hAnsi="Arial" w:cs="Arial"/>
            <w:color w:val="000000" w:themeColor="text1"/>
            <w:sz w:val="22"/>
            <w:szCs w:val="22"/>
          </w:rPr>
          <w:fldChar w:fldCharType="separate"/>
        </w:r>
      </w:ins>
      <w:r w:rsidR="00F36FA6" w:rsidRPr="00F36FA6">
        <w:rPr>
          <w:rFonts w:ascii="Arial" w:hAnsi="Arial" w:cs="Arial"/>
          <w:noProof/>
          <w:color w:val="000000" w:themeColor="text1"/>
          <w:sz w:val="22"/>
          <w:szCs w:val="22"/>
        </w:rPr>
        <w:t>(24, 25)</w:t>
      </w:r>
      <w:ins w:id="197" w:author="Noura El Habbal" w:date="2021-05-12T02:27:00Z">
        <w:r w:rsidR="009A4FDC" w:rsidRPr="00EF5551">
          <w:rPr>
            <w:rFonts w:ascii="Arial" w:hAnsi="Arial" w:cs="Arial"/>
            <w:color w:val="000000" w:themeColor="text1"/>
            <w:sz w:val="22"/>
            <w:szCs w:val="22"/>
          </w:rPr>
          <w:fldChar w:fldCharType="end"/>
        </w:r>
      </w:ins>
      <w:r w:rsidR="00406B32">
        <w:rPr>
          <w:rFonts w:ascii="Arial" w:hAnsi="Arial" w:cs="Arial"/>
          <w:color w:val="000000" w:themeColor="text1"/>
          <w:sz w:val="22"/>
          <w:szCs w:val="22"/>
        </w:rPr>
        <w:t xml:space="preserve">. The positive role of mTORC1 in adipocyte biology has been well established. mTORC1 is necessary for adipocyte differentiation in </w:t>
      </w:r>
      <w:commentRangeStart w:id="198"/>
      <w:r w:rsidR="00406B32">
        <w:rPr>
          <w:rFonts w:ascii="Arial" w:hAnsi="Arial" w:cs="Arial"/>
          <w:color w:val="000000" w:themeColor="text1"/>
          <w:sz w:val="22"/>
          <w:szCs w:val="22"/>
        </w:rPr>
        <w:t xml:space="preserve">peripheral </w:t>
      </w:r>
      <w:r w:rsidR="00A32620">
        <w:rPr>
          <w:rFonts w:ascii="Arial" w:hAnsi="Arial" w:cs="Arial"/>
          <w:color w:val="000000" w:themeColor="text1"/>
          <w:sz w:val="22"/>
          <w:szCs w:val="22"/>
        </w:rPr>
        <w:t xml:space="preserve">adipose depots </w:t>
      </w:r>
      <w:r w:rsidR="006203F4">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{"citationItems":[{"id":"ITEM-1","itemData":{"DOI":"10.2337/diabetes.53.11.2748","ISSN":"0012-1797","author":[{"dropping-particle":"","family":"Kim","given":"Jae Eun","non-dropping-particle":"","parse-names":false,"suffix":""},{"dropping-particle":"","family":"Chen","given":"Jie","non-dropping-particle":"","parse-names":false,"suffix":""}],"container-title":"Diabetes","id":"ITEM-1","issue":"11","issued":{"date-parts":[["2004","10","25"]]},"page":"2748-2756","title":"Regulation of Peroxisome Proliferator-Activated Receptor- Activity by Mammalian Target of Rapamycin and Amino Acids in Adipogenesis","type":"article-journal","volume":"53"},"uris":["http://www.mendeley.com/documents/?uuid=3c18cdb4-aa78-4bdc-ad00-4262d07996b6"]},{"id":"ITEM-2","itemData":{"DOI":"10.1016/j.bbrc.2004.07.050","ISSN":"0006-291X","PMID":"15358118","abstract":"Here, we demonstrated that inhibition of mTOR with rapamycin has negative effects on adipocyte differentiation and insulin signaling. Rapamycin significantly reduced expression of most adipocyte marker genes including PPARgamma, adipsin, aP2, ADD1/SREBP1c, and FAS, and decreased intracellular lipid accumulation in 3T3-L1 and 3T3-F442A cells, suggesting that rapamycin would affect both lipogenesis and adipogenesis. Contrary to the previous report that suppressive effect of rapamycin on adipogenesis is limited to the clonal expansion, we revealed that its inhibitory effect persisted throughout the process of adipocyte differentiation. Thus, it is likely that constitutive activation of mTOR might be required for the execution of adipogenic programming. In differentiated 3T3-L1 adipocytes, chronic treatment of rapamycin blunted the phosphorylation of AKT and GSK, which is stimulated by insulin, and reduced insulin-dependent glucose uptake activity. Taken together, these results suggest that rapamycin not only prevents adipocyte differentiation by decrease of adipogenesis and lipogenesis but also downregulates insulin action in adipocytes, implying that mTOR would play important roles in adipogenesis and insulin action.","author":[{"dropping-particle":"","family":"Cho","given":"Hye Jin","non-dropping-particle":"","parse-names":false,"suffix":""},{"dropping-particle":"","family":"Park","given":"Jiyoung","non-dropping-particle":"","parse-names":false,"suffix":""},{"dropping-particle":"","family":"Lee","given":"Hyun Woo","non-dropping-particle":"","parse-names":false,"suffix":""},{"dropping-particle":"","family":"Lee","given":"Yun Sok","non-dropping-particle":"","parse-names":false,"suffix":""},{"dropping-particle":"","family":"Kim","given":"Jae Bum","non-dropping-particle":"","parse-names":false,"suffix":""}],"container-title":"Biochemical and biophysical research communications","id":"ITEM-2","issue":"4","issued":{"date-parts":[["2004","9","3"]]},"page":"942-8","title":"Regulation of adipocyte differentiation and insulin action with rapamycin.","type":"article-journal","volume":"321"},"uris":["http://www.mendeley.com/documents/?uuid=17e21812-ad96-4dfc-a1fe-60456eb6df96"]},{"id":"ITEM-3","itemData":{"abstract":"Differentiating 3T3-L1 cells express an im-munophilin early during the adipocyte conversion program as described in this issue [Yeh, W.-C., Li, T.-K., Bierer, B. E. &amp; McKnight, S. L. (1995) Proc. Natl. Acad. Sci. USA 92, 11081-11085]. The temporal expression profile of this protein, designated FK506-binding protein (FKBP) 51, is concordant with the clonal-expansion period undertaken by 3T3-L1 cells after exposure to adipogenic hormones. Having observed FKBP51 synthesis early during adipogenesis, we tested the effects of three immunosuppressive drugs-cyclosporin A, FK506, and rapamycin-on the terminal-differentiation process. Adipocyte conversion was not affected by either cyclo-sporin A or FK506 and yet was significantly reduced by rapamycin at drug concentrations as low as 10 nM. Clonal expansion was impeded in drug-treated cultures, as was the accumulation of cytoplasmic lipid droplets normally seen late during differentiation. Rapamycin treatment likewise inhibited the expression of CCAAT/enhancer binding protein a, a transcription factor required for 3T3-L1 cell differentiation. All three of these effects were reversed by high FK506 concentrations , indicating that the operative inhibitory event was mediated by an immunophilin-rapamycin complex.","author":[{"dropping-particle":"","family":"Yeh","given":"Wen-Chen","non-dropping-particle":"","parse-names":false,"suffix":""},{"dropping-particle":"","family":"Bierert","given":"Barbara E","non-dropping-particle":"","parse-names":false,"suffix":""},{"dropping-particle":"","family":"Mcknightt","given":"Steven L","non-dropping-particle":"","parse-names":false,"suffix":""}],"container-title":"Biochemistry","id":"ITEM-3","issued":{"date-parts":[["1995"]]},"number-of-pages":"11086-11090","title":"Rapamycin inhibits clonal expansion and adipogenic differentiation of 3T3-L1 cells","type":"report","volume":"92"},"uris":["http://www.mendeley.com/documents/?uuid=de3876ce-54a0-3750-8f56-2660b2b56a07","http://www.mendeley.com/documents/?uuid=0cc8569f-5982-4ef5-9a82-eba0637809f6"]}],"mendeley":{"formattedCitation":"(37–39)","plainTextFormattedCitation":"(37–39)","previouslyFormattedCitation":"(37–39)"},"properties":{"noteIndex":0},"schema":"https://github.com/citation-style-language/schema/raw/master/csl-citation.json"}</w:instrText>
      </w:r>
      <w:r w:rsidR="006203F4">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(37–39)</w:t>
      </w:r>
      <w:r w:rsidR="006203F4">
        <w:rPr>
          <w:rFonts w:ascii="Arial" w:hAnsi="Arial" w:cs="Arial"/>
          <w:color w:val="000000" w:themeColor="text1"/>
          <w:sz w:val="22"/>
          <w:szCs w:val="22"/>
        </w:rPr>
        <w:fldChar w:fldCharType="end"/>
      </w:r>
      <w:r w:rsidR="006203F4">
        <w:rPr>
          <w:rFonts w:ascii="Arial" w:hAnsi="Arial" w:cs="Arial"/>
          <w:color w:val="000000" w:themeColor="text1"/>
          <w:sz w:val="22"/>
          <w:szCs w:val="22"/>
        </w:rPr>
        <w:t xml:space="preserve"> </w:t>
      </w:r>
      <w:commentRangeEnd w:id="198"/>
      <w:r w:rsidR="00146CB1">
        <w:rPr>
          <w:rStyle w:val="CommentReference"/>
        </w:rPr>
        <w:commentReference w:id="198"/>
      </w:r>
      <w:r w:rsidR="00DF3A5A">
        <w:rPr>
          <w:rFonts w:ascii="Arial" w:hAnsi="Arial" w:cs="Arial"/>
          <w:color w:val="000000" w:themeColor="text1"/>
          <w:sz w:val="22"/>
          <w:szCs w:val="22"/>
        </w:rPr>
        <w:t>but less is known about its role in mammary adipocyte differentiation and growth during lactation.</w:t>
      </w:r>
      <w:r w:rsidR="00CF5374">
        <w:rPr>
          <w:rFonts w:ascii="Arial" w:hAnsi="Arial" w:cs="Arial"/>
          <w:color w:val="000000" w:themeColor="text1"/>
          <w:sz w:val="22"/>
          <w:szCs w:val="22"/>
        </w:rPr>
        <w:t xml:space="preserve"> </w:t>
      </w:r>
      <w:commentRangeStart w:id="199"/>
      <w:commentRangeStart w:id="200"/>
      <w:r w:rsidR="00011C59">
        <w:rPr>
          <w:rFonts w:ascii="Arial" w:hAnsi="Arial" w:cs="Arial"/>
          <w:color w:val="000000" w:themeColor="text1"/>
          <w:sz w:val="22"/>
          <w:szCs w:val="22"/>
        </w:rPr>
        <w:t xml:space="preserve">It is interesting that we observed </w:t>
      </w:r>
      <w:r w:rsidR="00012F03">
        <w:rPr>
          <w:rFonts w:ascii="Arial" w:hAnsi="Arial" w:cs="Arial"/>
          <w:color w:val="000000" w:themeColor="text1"/>
          <w:sz w:val="22"/>
          <w:szCs w:val="22"/>
        </w:rPr>
        <w:t xml:space="preserve">increased adipocyte numbers and elevated markers of </w:t>
      </w:r>
      <w:r w:rsidR="00A32620">
        <w:rPr>
          <w:rFonts w:ascii="Arial" w:hAnsi="Arial" w:cs="Arial"/>
          <w:color w:val="000000" w:themeColor="text1"/>
          <w:sz w:val="22"/>
          <w:szCs w:val="22"/>
        </w:rPr>
        <w:t xml:space="preserve">adipocyte </w:t>
      </w:r>
      <w:r w:rsidR="00012F03">
        <w:rPr>
          <w:rFonts w:ascii="Arial" w:hAnsi="Arial" w:cs="Arial"/>
          <w:color w:val="000000" w:themeColor="text1"/>
          <w:sz w:val="22"/>
          <w:szCs w:val="22"/>
        </w:rPr>
        <w:t xml:space="preserve">differentiation in adipocyte </w:t>
      </w:r>
      <w:r w:rsidR="00012F03">
        <w:rPr>
          <w:rFonts w:ascii="Arial" w:hAnsi="Arial" w:cs="Arial"/>
          <w:i/>
          <w:color w:val="000000" w:themeColor="text1"/>
          <w:sz w:val="22"/>
          <w:szCs w:val="22"/>
        </w:rPr>
        <w:t>Tsc1</w:t>
      </w:r>
      <w:r w:rsidR="00012F03">
        <w:rPr>
          <w:rFonts w:ascii="Arial" w:hAnsi="Arial" w:cs="Arial"/>
          <w:color w:val="000000" w:themeColor="text1"/>
          <w:sz w:val="22"/>
          <w:szCs w:val="22"/>
        </w:rPr>
        <w:t xml:space="preserve"> knockout mammary glands, as the Adiponectin-</w:t>
      </w:r>
      <w:proofErr w:type="spellStart"/>
      <w:r w:rsidR="00012F03">
        <w:rPr>
          <w:rFonts w:ascii="Arial" w:hAnsi="Arial" w:cs="Arial"/>
          <w:color w:val="000000" w:themeColor="text1"/>
          <w:sz w:val="22"/>
          <w:szCs w:val="22"/>
        </w:rPr>
        <w:t>Cre</w:t>
      </w:r>
      <w:proofErr w:type="spellEnd"/>
      <w:r w:rsidR="00012F03">
        <w:rPr>
          <w:rFonts w:ascii="Arial" w:hAnsi="Arial" w:cs="Arial"/>
          <w:color w:val="000000" w:themeColor="text1"/>
          <w:sz w:val="22"/>
          <w:szCs w:val="22"/>
        </w:rPr>
        <w:t xml:space="preserve"> is not expected to be activated until late in differentiation.</w:t>
      </w:r>
      <w:r w:rsidR="00BF30D2">
        <w:rPr>
          <w:rFonts w:ascii="Arial" w:hAnsi="Arial" w:cs="Arial"/>
          <w:color w:val="000000" w:themeColor="text1"/>
          <w:sz w:val="22"/>
          <w:szCs w:val="22"/>
        </w:rPr>
        <w:t xml:space="preserve"> </w:t>
      </w:r>
      <w:commentRangeEnd w:id="199"/>
      <w:r w:rsidR="00245A45">
        <w:rPr>
          <w:rStyle w:val="CommentReference"/>
        </w:rPr>
        <w:commentReference w:id="199"/>
      </w:r>
      <w:commentRangeEnd w:id="200"/>
      <w:r w:rsidR="008772F3">
        <w:rPr>
          <w:rStyle w:val="CommentReference"/>
        </w:rPr>
        <w:commentReference w:id="200"/>
      </w:r>
      <w:r w:rsidR="00012F03">
        <w:rPr>
          <w:rFonts w:ascii="Arial" w:hAnsi="Arial" w:cs="Arial"/>
          <w:color w:val="000000" w:themeColor="text1"/>
          <w:sz w:val="22"/>
          <w:szCs w:val="22"/>
        </w:rPr>
        <w:t>It is also worth noting that there is evidence of de- and re-differentiation of post-involution mammary adipocyte</w:t>
      </w:r>
      <w:r w:rsidR="00A32620">
        <w:rPr>
          <w:rFonts w:ascii="Arial" w:hAnsi="Arial" w:cs="Arial"/>
          <w:color w:val="000000" w:themeColor="text1"/>
          <w:sz w:val="22"/>
          <w:szCs w:val="22"/>
        </w:rPr>
        <w:t>s</w:t>
      </w:r>
      <w:r w:rsidR="00012F03">
        <w:rPr>
          <w:rFonts w:ascii="Arial" w:hAnsi="Arial" w:cs="Arial"/>
          <w:color w:val="000000" w:themeColor="text1"/>
          <w:sz w:val="22"/>
          <w:szCs w:val="22"/>
        </w:rPr>
        <w:t>, but to avoid this concern</w:t>
      </w:r>
      <w:r w:rsidR="00DE55CA">
        <w:rPr>
          <w:rFonts w:ascii="Arial" w:hAnsi="Arial" w:cs="Arial"/>
          <w:color w:val="000000" w:themeColor="text1"/>
          <w:sz w:val="22"/>
          <w:szCs w:val="22"/>
        </w:rPr>
        <w:t>,</w:t>
      </w:r>
      <w:r w:rsidR="00012F03">
        <w:rPr>
          <w:rFonts w:ascii="Arial" w:hAnsi="Arial" w:cs="Arial"/>
          <w:color w:val="000000" w:themeColor="text1"/>
          <w:sz w:val="22"/>
          <w:szCs w:val="22"/>
        </w:rPr>
        <w:t xml:space="preserve"> our stud</w:t>
      </w:r>
      <w:r w:rsidR="00DE55CA">
        <w:rPr>
          <w:rFonts w:ascii="Arial" w:hAnsi="Arial" w:cs="Arial"/>
          <w:color w:val="000000" w:themeColor="text1"/>
          <w:sz w:val="22"/>
          <w:szCs w:val="22"/>
        </w:rPr>
        <w:t>y</w:t>
      </w:r>
      <w:r w:rsidR="00012F03">
        <w:rPr>
          <w:rFonts w:ascii="Arial" w:hAnsi="Arial" w:cs="Arial"/>
          <w:color w:val="000000" w:themeColor="text1"/>
          <w:sz w:val="22"/>
          <w:szCs w:val="22"/>
        </w:rPr>
        <w:t xml:space="preserve"> focused on mice in their first pregnancy. </w:t>
      </w:r>
      <w:commentRangeStart w:id="201"/>
      <w:commentRangeStart w:id="202"/>
      <w:r w:rsidR="00012F03">
        <w:rPr>
          <w:rFonts w:ascii="Arial" w:hAnsi="Arial" w:cs="Arial"/>
          <w:color w:val="000000" w:themeColor="text1"/>
          <w:sz w:val="22"/>
          <w:szCs w:val="22"/>
        </w:rPr>
        <w:t>The increased adipocyte hyperplasia could suggest a signal promoting mammary adipogenesis derived from peripheral adipocytes.</w:t>
      </w:r>
      <w:r w:rsidR="009739B8" w:rsidRPr="009739B8">
        <w:rPr>
          <w:rFonts w:ascii="Arial" w:hAnsi="Arial" w:cs="Arial"/>
          <w:color w:val="000000" w:themeColor="text1"/>
          <w:sz w:val="22"/>
          <w:szCs w:val="22"/>
        </w:rPr>
        <w:t xml:space="preserve"> </w:t>
      </w:r>
      <w:commentRangeEnd w:id="201"/>
      <w:r w:rsidR="00BA2274">
        <w:rPr>
          <w:rStyle w:val="CommentReference"/>
        </w:rPr>
        <w:commentReference w:id="201"/>
      </w:r>
      <w:commentRangeEnd w:id="202"/>
      <w:r w:rsidR="00146CB1">
        <w:rPr>
          <w:rStyle w:val="CommentReference"/>
        </w:rPr>
        <w:commentReference w:id="202"/>
      </w:r>
    </w:p>
    <w:p w14:paraId="6D8C972E" w14:textId="77777777" w:rsidR="00011C59" w:rsidRDefault="00011C59" w:rsidP="00C55AF5">
      <w:pPr>
        <w:rPr>
          <w:rFonts w:ascii="Arial" w:hAnsi="Arial" w:cs="Arial"/>
          <w:color w:val="000000" w:themeColor="text1"/>
          <w:sz w:val="22"/>
          <w:szCs w:val="22"/>
        </w:rPr>
      </w:pPr>
    </w:p>
    <w:p w14:paraId="6018343A" w14:textId="56D3D85A" w:rsidR="00406B32" w:rsidRDefault="00406B32" w:rsidP="00C55AF5">
      <w:pPr>
        <w:rPr>
          <w:rFonts w:ascii="Arial" w:hAnsi="Arial" w:cs="Arial"/>
          <w:color w:val="000000" w:themeColor="text1"/>
          <w:sz w:val="22"/>
          <w:szCs w:val="22"/>
        </w:rPr>
      </w:pPr>
      <w:del w:id="203" w:author="Dave Bridges" w:date="2021-06-16T12:07:00Z">
        <w:r w:rsidDel="00EE269E">
          <w:rPr>
            <w:rFonts w:ascii="Arial" w:hAnsi="Arial" w:cs="Arial"/>
            <w:color w:val="000000" w:themeColor="text1"/>
            <w:sz w:val="22"/>
            <w:szCs w:val="22"/>
          </w:rPr>
          <w:delText xml:space="preserve">Once </w:delText>
        </w:r>
        <w:r w:rsidR="00011C59" w:rsidDel="00EE269E">
          <w:rPr>
            <w:rFonts w:ascii="Arial" w:hAnsi="Arial" w:cs="Arial"/>
            <w:color w:val="000000" w:themeColor="text1"/>
            <w:sz w:val="22"/>
            <w:szCs w:val="22"/>
          </w:rPr>
          <w:delText>adipocyte</w:delText>
        </w:r>
        <w:r w:rsidR="00012F03" w:rsidDel="00EE269E">
          <w:rPr>
            <w:rFonts w:ascii="Arial" w:hAnsi="Arial" w:cs="Arial"/>
            <w:color w:val="000000" w:themeColor="text1"/>
            <w:sz w:val="22"/>
            <w:szCs w:val="22"/>
          </w:rPr>
          <w:delText>s</w:delText>
        </w:r>
        <w:r w:rsidR="00011C59" w:rsidDel="00EE269E">
          <w:rPr>
            <w:rFonts w:ascii="Arial" w:hAnsi="Arial" w:cs="Arial"/>
            <w:color w:val="000000" w:themeColor="text1"/>
            <w:sz w:val="22"/>
            <w:szCs w:val="22"/>
          </w:rPr>
          <w:delText xml:space="preserve"> are </w:delText>
        </w:r>
        <w:r w:rsidDel="00EE269E">
          <w:rPr>
            <w:rFonts w:ascii="Arial" w:hAnsi="Arial" w:cs="Arial"/>
            <w:color w:val="000000" w:themeColor="text1"/>
            <w:sz w:val="22"/>
            <w:szCs w:val="22"/>
          </w:rPr>
          <w:delText xml:space="preserve">differentiated, </w:delText>
        </w:r>
      </w:del>
      <w:r>
        <w:rPr>
          <w:rFonts w:ascii="Arial" w:hAnsi="Arial" w:cs="Arial"/>
          <w:color w:val="000000" w:themeColor="text1"/>
          <w:sz w:val="22"/>
          <w:szCs w:val="22"/>
        </w:rPr>
        <w:t xml:space="preserve">mTORC1 is </w:t>
      </w:r>
      <w:r w:rsidR="00DB1ACA">
        <w:rPr>
          <w:rFonts w:ascii="Arial" w:hAnsi="Arial" w:cs="Arial"/>
          <w:color w:val="000000" w:themeColor="text1"/>
          <w:sz w:val="22"/>
          <w:szCs w:val="22"/>
        </w:rPr>
        <w:t>important</w:t>
      </w:r>
      <w:r>
        <w:rPr>
          <w:rFonts w:ascii="Arial" w:hAnsi="Arial" w:cs="Arial"/>
          <w:color w:val="000000" w:themeColor="text1"/>
          <w:sz w:val="22"/>
          <w:szCs w:val="22"/>
        </w:rPr>
        <w:t xml:space="preserve"> for lipogenesis</w:t>
      </w:r>
      <w:r w:rsidR="00DC5970">
        <w:rPr>
          <w:rFonts w:ascii="Arial" w:hAnsi="Arial" w:cs="Arial"/>
          <w:color w:val="000000" w:themeColor="text1"/>
          <w:sz w:val="22"/>
          <w:szCs w:val="22"/>
        </w:rPr>
        <w:t>,</w:t>
      </w:r>
      <w:r>
        <w:rPr>
          <w:rFonts w:ascii="Arial" w:hAnsi="Arial" w:cs="Arial"/>
          <w:color w:val="000000" w:themeColor="text1"/>
          <w:sz w:val="22"/>
          <w:szCs w:val="22"/>
        </w:rPr>
        <w:t xml:space="preserve"> and the chronic absence of mTORC1 activity</w:t>
      </w:r>
      <w:ins w:id="204" w:author="Dave Bridges" w:date="2021-06-16T12:07:00Z">
        <w:r w:rsidR="00EE269E">
          <w:rPr>
            <w:rFonts w:ascii="Arial" w:hAnsi="Arial" w:cs="Arial"/>
            <w:color w:val="000000" w:themeColor="text1"/>
            <w:sz w:val="22"/>
            <w:szCs w:val="22"/>
          </w:rPr>
          <w:t xml:space="preserve"> in adipocytes</w:t>
        </w:r>
      </w:ins>
      <w:r>
        <w:rPr>
          <w:rFonts w:ascii="Arial" w:hAnsi="Arial" w:cs="Arial"/>
          <w:color w:val="000000" w:themeColor="text1"/>
          <w:sz w:val="22"/>
          <w:szCs w:val="22"/>
        </w:rPr>
        <w:t xml:space="preserve"> (by </w:t>
      </w:r>
      <w:r w:rsidRPr="00AC5010">
        <w:rPr>
          <w:rFonts w:ascii="Arial" w:hAnsi="Arial" w:cs="Arial"/>
          <w:i/>
          <w:color w:val="000000" w:themeColor="text1"/>
          <w:sz w:val="22"/>
          <w:szCs w:val="22"/>
        </w:rPr>
        <w:t>Raptor</w:t>
      </w:r>
      <w:r>
        <w:rPr>
          <w:rFonts w:ascii="Arial" w:hAnsi="Arial" w:cs="Arial"/>
          <w:color w:val="000000" w:themeColor="text1"/>
          <w:sz w:val="22"/>
          <w:szCs w:val="22"/>
        </w:rPr>
        <w:t xml:space="preserve"> ablation) results in </w:t>
      </w:r>
      <w:proofErr w:type="spellStart"/>
      <w:r>
        <w:rPr>
          <w:rFonts w:ascii="Arial" w:hAnsi="Arial" w:cs="Arial"/>
          <w:color w:val="000000" w:themeColor="text1"/>
          <w:sz w:val="22"/>
          <w:szCs w:val="22"/>
        </w:rPr>
        <w:t>lipod</w:t>
      </w:r>
      <w:r w:rsidR="00DC5970">
        <w:rPr>
          <w:rFonts w:ascii="Arial" w:hAnsi="Arial" w:cs="Arial"/>
          <w:color w:val="000000" w:themeColor="text1"/>
          <w:sz w:val="22"/>
          <w:szCs w:val="22"/>
        </w:rPr>
        <w:t>y</w:t>
      </w:r>
      <w:r>
        <w:rPr>
          <w:rFonts w:ascii="Arial" w:hAnsi="Arial" w:cs="Arial"/>
          <w:color w:val="000000" w:themeColor="text1"/>
          <w:sz w:val="22"/>
          <w:szCs w:val="22"/>
        </w:rPr>
        <w:t>strophic</w:t>
      </w:r>
      <w:proofErr w:type="spellEnd"/>
      <w:r>
        <w:rPr>
          <w:rFonts w:ascii="Arial" w:hAnsi="Arial" w:cs="Arial"/>
          <w:color w:val="000000" w:themeColor="text1"/>
          <w:sz w:val="22"/>
          <w:szCs w:val="22"/>
        </w:rPr>
        <w:t xml:space="preserve"> mice</w:t>
      </w:r>
      <w:r w:rsidR="00012F03">
        <w:rPr>
          <w:rFonts w:ascii="Arial" w:hAnsi="Arial" w:cs="Arial"/>
          <w:color w:val="000000" w:themeColor="text1"/>
          <w:sz w:val="22"/>
          <w:szCs w:val="22"/>
        </w:rPr>
        <w:t xml:space="preserve"> </w:t>
      </w:r>
      <w:r>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 Adipoq-cre mice have normal white adipose tissue (WAT) mass for the first few weeks of life, but soon thereafter develop lipodystrophy associated with hepatomegaly, hepatic steatosis, and insulin intolerance. Raptor 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Metabolism","id":"ITEM-1","issue":"6","issued":{"date-parts":[["2016"]]},"page":"422-432","publisher":"Elsevier GmbH","title":"Raptor/mTORC1 loss in adipocytes causes progressive lipodystrophy and fatty liver disease","type":"article-journal","volume":"5"},"uris":["http://www.mendeley.com/documents/?uuid=ee150d11-feb5-4474-aecc-46d213d415a3"]},{"id":"ITEM-2","itemData":{"DOI":"10.1016/j.cmet.2008.09.003","ISBN":"1550-4131","ISSN":"15504131","PMID":"19046571","abstract":"raptor is a specific and essential component of mammalian TOR complex 1 (mTORC1), a key regulator of cell growth and metabolism. To investigate a role of adipose mTORC1 in regulation of adipose and whole-body metabolism, we generated mice with an adipose-specific knockout of raptor (raptorad-/-). Compared to control littermates, raptorad-/- mice had substantially less adipose tissue, were protected against diet-induced obesity and hypercholesterolemia, and exhibited improved insulin sensitivity. Leanness was in spite of reduced physical activity and unaffected caloric intake, lipolysis, and absorption of lipids from the food. White adipose tissue of raptorad-/- mice displayed enhanced expression of genes encoding mitochondrial uncoupling proteins characteristic of brown fat. Leanness of the raptorad-/- mice was attributed to elevated energy expenditure due to mitochondrial uncoupling. These results suggest that adipose mTORC1 is a regulator of adipose metabolism and, thereby, controls whole-body energy homeostasis. © 2008 Elsevier Inc. All rights reserved.","author":[{"dropping-particle":"","family":"Polak","given":"Pazit","non-dropping-particle":"","parse-names":false,"suffix":""},{"dropping-particle":"","family":"Cybulski","given":"Nadine","non-dropping-particle":"","parse-names":false,"suffix":""},{"dropping-particle":"","family":"Feige","given":"Jerome N.","non-dropping-particle":"","parse-names":false,"suffix":""},{"dropping-particle":"","family":"Auwerx","given":"Johan","non-dropping-particle":"","parse-names":false,"suffix":""},{"dropping-particle":"","family":"Rüegg","given":"Markus A.","non-dropping-particle":"","parse-names":false,"suffix":""},{"dropping-particle":"","family":"Hall","given":"Michael N.","non-dropping-particle":"","parse-names":false,"suffix":""}],"container-title":"Cell Metabolism","id":"ITEM-2","issue":"5","issued":{"date-parts":[["2008"]]},"page":"399-410","title":"Adipose-Specific Knockout of raptor Results in Lean Mice with Enhanced Mitochondrial Respiration","type":"article-journal","volume":"8"},"uris":["http://www.mendeley.com/documents/?uuid=7d661654-a7ee-4f96-b3e3-42d78d9217df"]}],"mendeley":{"formattedCitation":"(40, 41)","plainTextFormattedCitation":"(40, 41)","previouslyFormattedCitation":"(40, 41)"},"properties":{"noteIndex":0},"schema":"https://github.com/citation-style-language/schema/raw/master/csl-citation.json"}</w:instrText>
      </w:r>
      <w:r>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(40, 41)</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DB1ACA">
        <w:rPr>
          <w:rFonts w:ascii="Arial" w:hAnsi="Arial" w:cs="Arial"/>
          <w:color w:val="000000" w:themeColor="text1"/>
          <w:sz w:val="22"/>
          <w:szCs w:val="22"/>
        </w:rPr>
        <w:t xml:space="preserve">Gain of function studies (via tissue-specific </w:t>
      </w:r>
      <w:r w:rsidR="00DB1ACA">
        <w:rPr>
          <w:rFonts w:ascii="Arial" w:hAnsi="Arial" w:cs="Arial"/>
          <w:i/>
          <w:color w:val="000000" w:themeColor="text1"/>
          <w:sz w:val="22"/>
          <w:szCs w:val="22"/>
        </w:rPr>
        <w:t xml:space="preserve">Tsc1 </w:t>
      </w:r>
      <w:r w:rsidR="00DB1ACA">
        <w:rPr>
          <w:rFonts w:ascii="Arial" w:hAnsi="Arial" w:cs="Arial"/>
          <w:color w:val="000000" w:themeColor="text1"/>
          <w:sz w:val="22"/>
          <w:szCs w:val="22"/>
        </w:rPr>
        <w:t xml:space="preserve">knockout) of mTORC1 in adipocytes resulted in increased </w:t>
      </w:r>
      <w:r w:rsidR="00DB1ACA">
        <w:rPr>
          <w:rFonts w:ascii="Arial" w:hAnsi="Arial" w:cs="Arial"/>
          <w:i/>
          <w:color w:val="000000" w:themeColor="text1"/>
          <w:sz w:val="22"/>
          <w:szCs w:val="22"/>
        </w:rPr>
        <w:t xml:space="preserve">in </w:t>
      </w:r>
      <w:r w:rsidR="00DB1ACA" w:rsidRPr="00DB1ACA">
        <w:rPr>
          <w:rFonts w:ascii="Arial" w:hAnsi="Arial" w:cs="Arial"/>
          <w:i/>
          <w:color w:val="000000" w:themeColor="text1"/>
          <w:sz w:val="22"/>
          <w:szCs w:val="22"/>
        </w:rPr>
        <w:t>vitro</w:t>
      </w:r>
      <w:r w:rsidR="00DB1ACA">
        <w:rPr>
          <w:rFonts w:ascii="Arial" w:hAnsi="Arial" w:cs="Arial"/>
          <w:color w:val="000000" w:themeColor="text1"/>
          <w:sz w:val="22"/>
          <w:szCs w:val="22"/>
        </w:rPr>
        <w:t xml:space="preserve"> palmitate esterification in inguinal adipose tissue</w:t>
      </w:r>
      <w:r w:rsidR="00AC5010">
        <w:rPr>
          <w:rFonts w:ascii="Arial" w:hAnsi="Arial" w:cs="Arial"/>
          <w:color w:val="000000" w:themeColor="text1"/>
          <w:sz w:val="22"/>
          <w:szCs w:val="22"/>
        </w:rPr>
        <w:t xml:space="preserve"> </w:t>
      </w:r>
      <w:r w:rsidR="00AC5010">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Lipids","id":"ITEM-1","issue":"5","issued":{"date-parts":[["2016"]]},"page":"430-438","publisher":"Elsevier B.V.","title":"Constitutive adipocyte mTORC1 activation enhances mitochondrial activity and reduces visceral adiposity in mice","type":"article-journal","volume":"1861"},"uris":["http://www.mendeley.com/documents/?uuid=2090052b-38b1-4b79-9425-975d1d79ec4d"]}],"mendeley":{"formattedCitation":"(42)","plainTextFormattedCitation":"(42)","previouslyFormattedCitation":"(42)"},"properties":{"noteIndex":0},"schema":"https://github.com/citation-style-language/schema/raw/master/csl-citation.json"}</w:instrText>
      </w:r>
      <w:r w:rsidR="00AC5010">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(42)</w:t>
      </w:r>
      <w:r w:rsidR="00AC5010">
        <w:rPr>
          <w:rFonts w:ascii="Arial" w:hAnsi="Arial" w:cs="Arial"/>
          <w:color w:val="000000" w:themeColor="text1"/>
          <w:sz w:val="22"/>
          <w:szCs w:val="22"/>
        </w:rPr>
        <w:fldChar w:fldCharType="end"/>
      </w:r>
      <w:r w:rsidR="00DB1ACA">
        <w:rPr>
          <w:rFonts w:ascii="Arial" w:hAnsi="Arial" w:cs="Arial"/>
          <w:color w:val="000000" w:themeColor="text1"/>
          <w:sz w:val="22"/>
          <w:szCs w:val="22"/>
        </w:rPr>
        <w:t xml:space="preserve">. In our adipocyte </w:t>
      </w:r>
      <w:r w:rsidR="00DB1ACA" w:rsidRPr="00CD289F">
        <w:rPr>
          <w:rFonts w:ascii="Arial" w:hAnsi="Arial" w:cs="Arial"/>
          <w:i/>
          <w:color w:val="000000" w:themeColor="text1"/>
          <w:sz w:val="22"/>
          <w:szCs w:val="22"/>
        </w:rPr>
        <w:t>Tsc1</w:t>
      </w:r>
      <w:r w:rsidR="00DB1ACA">
        <w:rPr>
          <w:rFonts w:ascii="Arial" w:hAnsi="Arial" w:cs="Arial"/>
          <w:color w:val="000000" w:themeColor="text1"/>
          <w:sz w:val="22"/>
          <w:szCs w:val="22"/>
        </w:rPr>
        <w:t xml:space="preserve"> knockout model, we were surprised that there were no obvious increases in lipogenic enzymes </w:t>
      </w:r>
      <w:r w:rsidR="00C71A11">
        <w:rPr>
          <w:rFonts w:ascii="Arial" w:hAnsi="Arial" w:cs="Arial"/>
          <w:color w:val="000000" w:themeColor="text1"/>
          <w:sz w:val="22"/>
          <w:szCs w:val="22"/>
        </w:rPr>
        <w:t>in the mammary gland</w:t>
      </w:r>
      <w:r w:rsidR="00DB1ACA">
        <w:rPr>
          <w:rFonts w:ascii="Arial" w:hAnsi="Arial" w:cs="Arial"/>
          <w:color w:val="000000" w:themeColor="text1"/>
          <w:sz w:val="22"/>
          <w:szCs w:val="22"/>
        </w:rPr>
        <w:t xml:space="preserve"> in spite of increased milk fat</w:t>
      </w:r>
      <w:r w:rsidR="001C215F">
        <w:rPr>
          <w:rFonts w:ascii="Arial" w:hAnsi="Arial" w:cs="Arial"/>
          <w:color w:val="000000" w:themeColor="text1"/>
          <w:sz w:val="22"/>
          <w:szCs w:val="22"/>
        </w:rPr>
        <w:t xml:space="preserve"> composition</w:t>
      </w:r>
      <w:r w:rsidR="00DB1ACA">
        <w:rPr>
          <w:rFonts w:ascii="Arial" w:hAnsi="Arial" w:cs="Arial"/>
          <w:color w:val="000000" w:themeColor="text1"/>
          <w:sz w:val="22"/>
          <w:szCs w:val="22"/>
        </w:rPr>
        <w:t xml:space="preserve">. This is consistent with data from </w:t>
      </w:r>
      <w:r w:rsidR="00DB1ACA">
        <w:rPr>
          <w:rFonts w:ascii="Arial" w:hAnsi="Arial" w:cs="Arial"/>
          <w:i/>
          <w:color w:val="000000" w:themeColor="text1"/>
          <w:sz w:val="22"/>
          <w:szCs w:val="22"/>
        </w:rPr>
        <w:t>Raptor</w:t>
      </w:r>
      <w:r w:rsidR="00DB1ACA">
        <w:rPr>
          <w:rFonts w:ascii="Arial" w:hAnsi="Arial" w:cs="Arial"/>
          <w:color w:val="000000" w:themeColor="text1"/>
          <w:sz w:val="22"/>
          <w:szCs w:val="22"/>
        </w:rPr>
        <w:t xml:space="preserve"> knockout adipocytes</w:t>
      </w:r>
      <w:r w:rsidR="00D22AC0">
        <w:rPr>
          <w:rFonts w:ascii="Arial" w:hAnsi="Arial" w:cs="Arial"/>
          <w:color w:val="000000" w:themeColor="text1"/>
          <w:sz w:val="22"/>
          <w:szCs w:val="22"/>
        </w:rPr>
        <w:t>,</w:t>
      </w:r>
      <w:r w:rsidR="00DB1ACA">
        <w:rPr>
          <w:rFonts w:ascii="Arial" w:hAnsi="Arial" w:cs="Arial"/>
          <w:color w:val="000000" w:themeColor="text1"/>
          <w:sz w:val="22"/>
          <w:szCs w:val="22"/>
        </w:rPr>
        <w:t xml:space="preserve"> which have elevated (not decreased) ACC, ACLY, and FASN  protein levels </w:t>
      </w:r>
      <w:r w:rsidR="00DB1ACA">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 Adipoq-cre mice have normal white adipose tissue (WAT) mass for the first few weeks of life, but soon thereafter develop lipodystrophy associated with hepatomegaly, hepatic steatosis, and insulin intolerance. Raptor 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Metabolism","id":"ITEM-1","issue":"6","issued":{"date-parts":[["2016"]]},"page":"422-432","publisher":"Elsevier GmbH","title":"Raptor/mTORC1 loss in adipocytes causes progressive lipodystrophy and fatty liver disease","type":"article-journal","volume":"5"},"uris":["http://www.mendeley.com/documents/?uuid=ee150d11-feb5-4474-aecc-46d213d415a3"]}],"mendeley":{"formattedCitation":"(40)","plainTextFormattedCitation":"(40)","previouslyFormattedCitation":"(40)"},"properties":{"noteIndex":0},"schema":"https://github.com/citation-style-language/schema/raw/master/csl-citation.json"}</w:instrText>
      </w:r>
      <w:r w:rsidR="00DB1ACA">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(40)</w:t>
      </w:r>
      <w:r w:rsidR="00DB1ACA">
        <w:rPr>
          <w:rFonts w:ascii="Arial" w:hAnsi="Arial" w:cs="Arial"/>
          <w:color w:val="000000" w:themeColor="text1"/>
          <w:sz w:val="22"/>
          <w:szCs w:val="22"/>
        </w:rPr>
        <w:fldChar w:fldCharType="end"/>
      </w:r>
      <w:r w:rsidR="00C71A11">
        <w:rPr>
          <w:rFonts w:ascii="Arial" w:hAnsi="Arial" w:cs="Arial"/>
          <w:color w:val="000000" w:themeColor="text1"/>
          <w:sz w:val="22"/>
          <w:szCs w:val="22"/>
        </w:rPr>
        <w:t>.</w:t>
      </w:r>
      <w:r w:rsidR="00DB1ACA">
        <w:rPr>
          <w:rFonts w:ascii="Arial" w:hAnsi="Arial" w:cs="Arial"/>
          <w:color w:val="000000" w:themeColor="text1"/>
          <w:sz w:val="22"/>
          <w:szCs w:val="22"/>
        </w:rPr>
        <w:t xml:space="preserve"> </w:t>
      </w:r>
      <w:r w:rsidRPr="00DB1ACA">
        <w:rPr>
          <w:rFonts w:ascii="Arial" w:hAnsi="Arial" w:cs="Arial"/>
          <w:color w:val="000000" w:themeColor="text1"/>
          <w:sz w:val="22"/>
          <w:szCs w:val="22"/>
        </w:rPr>
        <w:t>We</w:t>
      </w:r>
      <w:r>
        <w:rPr>
          <w:rFonts w:ascii="Arial" w:hAnsi="Arial" w:cs="Arial"/>
          <w:color w:val="000000" w:themeColor="text1"/>
          <w:sz w:val="22"/>
          <w:szCs w:val="22"/>
        </w:rPr>
        <w:t xml:space="preserve"> propose</w:t>
      </w:r>
      <w:ins w:id="205" w:author="Dave Bridges" w:date="2021-06-16T12:09:00Z">
        <w:r w:rsidR="00EE269E">
          <w:rPr>
            <w:rFonts w:ascii="Arial" w:hAnsi="Arial" w:cs="Arial"/>
            <w:color w:val="000000" w:themeColor="text1"/>
            <w:sz w:val="22"/>
            <w:szCs w:val="22"/>
          </w:rPr>
          <w:t xml:space="preserve"> </w:t>
        </w:r>
      </w:ins>
      <w:del w:id="206" w:author="Dave Bridges" w:date="2021-06-16T12:09:00Z">
        <w:r w:rsidDel="00EE269E">
          <w:rPr>
            <w:rFonts w:ascii="Arial" w:hAnsi="Arial" w:cs="Arial"/>
            <w:color w:val="000000" w:themeColor="text1"/>
            <w:sz w:val="22"/>
            <w:szCs w:val="22"/>
          </w:rPr>
          <w:delText xml:space="preserve"> two potential explanations, </w:delText>
        </w:r>
        <w:commentRangeStart w:id="207"/>
        <w:commentRangeStart w:id="208"/>
        <w:commentRangeStart w:id="209"/>
        <w:r w:rsidDel="00EE269E">
          <w:rPr>
            <w:rFonts w:ascii="Arial" w:hAnsi="Arial" w:cs="Arial"/>
            <w:color w:val="000000" w:themeColor="text1"/>
            <w:sz w:val="22"/>
            <w:szCs w:val="22"/>
          </w:rPr>
          <w:delText xml:space="preserve">one is </w:delText>
        </w:r>
      </w:del>
      <w:r>
        <w:rPr>
          <w:rFonts w:ascii="Arial" w:hAnsi="Arial" w:cs="Arial"/>
          <w:color w:val="000000" w:themeColor="text1"/>
          <w:sz w:val="22"/>
          <w:szCs w:val="22"/>
        </w:rPr>
        <w:t xml:space="preserve">that </w:t>
      </w:r>
      <w:r w:rsidR="00DE55CA">
        <w:rPr>
          <w:rFonts w:ascii="Arial" w:hAnsi="Arial" w:cs="Arial"/>
          <w:color w:val="000000" w:themeColor="text1"/>
          <w:sz w:val="22"/>
          <w:szCs w:val="22"/>
        </w:rPr>
        <w:t xml:space="preserve">in the </w:t>
      </w:r>
      <w:del w:id="210" w:author="Dave Bridges" w:date="2021-06-16T12:09:00Z">
        <w:r w:rsidR="00DE55CA" w:rsidDel="00EE269E">
          <w:rPr>
            <w:rFonts w:ascii="Arial" w:hAnsi="Arial" w:cs="Arial"/>
            <w:color w:val="000000" w:themeColor="text1"/>
            <w:sz w:val="22"/>
            <w:szCs w:val="22"/>
          </w:rPr>
          <w:delText xml:space="preserve">KO </w:delText>
        </w:r>
      </w:del>
      <w:ins w:id="211" w:author="Dave Bridges" w:date="2021-06-16T12:09:00Z">
        <w:r w:rsidR="00EE269E">
          <w:rPr>
            <w:rFonts w:ascii="Arial" w:hAnsi="Arial" w:cs="Arial"/>
            <w:color w:val="000000" w:themeColor="text1"/>
            <w:sz w:val="22"/>
            <w:szCs w:val="22"/>
          </w:rPr>
          <w:t>knockouts</w:t>
        </w:r>
        <w:r w:rsidR="00EE269E">
          <w:rPr>
            <w:rFonts w:ascii="Arial" w:hAnsi="Arial" w:cs="Arial"/>
            <w:color w:val="000000" w:themeColor="text1"/>
            <w:sz w:val="22"/>
            <w:szCs w:val="22"/>
          </w:rPr>
          <w:t xml:space="preserve"> </w:t>
        </w:r>
      </w:ins>
      <w:r>
        <w:rPr>
          <w:rFonts w:ascii="Arial" w:hAnsi="Arial" w:cs="Arial"/>
          <w:color w:val="000000" w:themeColor="text1"/>
          <w:sz w:val="22"/>
          <w:szCs w:val="22"/>
        </w:rPr>
        <w:t xml:space="preserve">there is increased peripheral lipid </w:t>
      </w:r>
      <w:r w:rsidR="00987774">
        <w:rPr>
          <w:rFonts w:ascii="Arial" w:hAnsi="Arial" w:cs="Arial"/>
          <w:color w:val="000000" w:themeColor="text1"/>
          <w:sz w:val="22"/>
          <w:szCs w:val="22"/>
        </w:rPr>
        <w:t xml:space="preserve">synthesis, which </w:t>
      </w:r>
      <w:del w:id="212" w:author="Dave Bridges" w:date="2021-06-16T12:09:00Z">
        <w:r w:rsidR="00987774" w:rsidDel="00EE269E">
          <w:rPr>
            <w:rFonts w:ascii="Arial" w:hAnsi="Arial" w:cs="Arial"/>
            <w:color w:val="000000" w:themeColor="text1"/>
            <w:sz w:val="22"/>
            <w:szCs w:val="22"/>
          </w:rPr>
          <w:delText xml:space="preserve">is </w:delText>
        </w:r>
      </w:del>
      <w:ins w:id="213" w:author="Dave Bridges" w:date="2021-06-16T12:09:00Z">
        <w:r w:rsidR="00EE269E">
          <w:rPr>
            <w:rFonts w:ascii="Arial" w:hAnsi="Arial" w:cs="Arial"/>
            <w:color w:val="000000" w:themeColor="text1"/>
            <w:sz w:val="22"/>
            <w:szCs w:val="22"/>
          </w:rPr>
          <w:t>are</w:t>
        </w:r>
        <w:r w:rsidR="00EE269E">
          <w:rPr>
            <w:rFonts w:ascii="Arial" w:hAnsi="Arial" w:cs="Arial"/>
            <w:color w:val="000000" w:themeColor="text1"/>
            <w:sz w:val="22"/>
            <w:szCs w:val="22"/>
          </w:rPr>
          <w:t xml:space="preserve"> </w:t>
        </w:r>
      </w:ins>
      <w:r w:rsidR="00987774">
        <w:rPr>
          <w:rFonts w:ascii="Arial" w:hAnsi="Arial" w:cs="Arial"/>
          <w:color w:val="000000" w:themeColor="text1"/>
          <w:sz w:val="22"/>
          <w:szCs w:val="22"/>
        </w:rPr>
        <w:t>then transported to the mammary gland adipocytes for storage</w:t>
      </w:r>
      <w:r w:rsidR="009277E5">
        <w:rPr>
          <w:rFonts w:ascii="Arial" w:hAnsi="Arial" w:cs="Arial"/>
          <w:color w:val="000000" w:themeColor="text1"/>
          <w:sz w:val="22"/>
          <w:szCs w:val="22"/>
        </w:rPr>
        <w:t xml:space="preserve"> and secretion</w:t>
      </w:r>
      <w:commentRangeEnd w:id="207"/>
      <w:r w:rsidR="000677A5">
        <w:rPr>
          <w:rStyle w:val="CommentReference"/>
        </w:rPr>
        <w:commentReference w:id="207"/>
      </w:r>
      <w:commentRangeEnd w:id="208"/>
      <w:commentRangeEnd w:id="209"/>
      <w:r w:rsidR="00DE55CA">
        <w:rPr>
          <w:rFonts w:ascii="Arial" w:hAnsi="Arial" w:cs="Arial"/>
          <w:color w:val="000000" w:themeColor="text1"/>
          <w:sz w:val="22"/>
          <w:szCs w:val="22"/>
        </w:rPr>
        <w:t xml:space="preserve"> into the milk</w:t>
      </w:r>
      <w:r w:rsidR="00DC5970">
        <w:rPr>
          <w:rStyle w:val="CommentReference"/>
        </w:rPr>
        <w:commentReference w:id="208"/>
      </w:r>
      <w:ins w:id="214" w:author="Dave Bridges" w:date="2021-06-16T12:09:00Z">
        <w:r w:rsidR="00EE269E">
          <w:rPr>
            <w:rFonts w:ascii="Arial" w:hAnsi="Arial" w:cs="Arial"/>
            <w:color w:val="000000" w:themeColor="text1"/>
            <w:sz w:val="22"/>
            <w:szCs w:val="22"/>
          </w:rPr>
          <w:t xml:space="preserve">, though we cannot rule out non-transcriptional </w:t>
        </w:r>
        <w:r w:rsidR="0049164F">
          <w:rPr>
            <w:rFonts w:ascii="Arial" w:hAnsi="Arial" w:cs="Arial"/>
            <w:color w:val="000000" w:themeColor="text1"/>
            <w:sz w:val="22"/>
            <w:szCs w:val="22"/>
          </w:rPr>
          <w:t>up</w:t>
        </w:r>
        <w:r w:rsidR="00EE269E">
          <w:rPr>
            <w:rFonts w:ascii="Arial" w:hAnsi="Arial" w:cs="Arial"/>
            <w:color w:val="000000" w:themeColor="text1"/>
            <w:sz w:val="22"/>
            <w:szCs w:val="22"/>
          </w:rPr>
          <w:t>regulation of lipogenesis in mammary glands</w:t>
        </w:r>
      </w:ins>
      <w:r w:rsidR="00EE269E">
        <w:rPr>
          <w:rStyle w:val="CommentReference"/>
        </w:rPr>
        <w:commentReference w:id="209"/>
      </w:r>
      <w:r w:rsidR="00987774">
        <w:rPr>
          <w:rFonts w:ascii="Arial" w:hAnsi="Arial" w:cs="Arial"/>
          <w:color w:val="000000" w:themeColor="text1"/>
          <w:sz w:val="22"/>
          <w:szCs w:val="22"/>
        </w:rPr>
        <w:t>.</w:t>
      </w:r>
      <w:r w:rsidR="00563308">
        <w:rPr>
          <w:rFonts w:ascii="Arial" w:hAnsi="Arial" w:cs="Arial"/>
          <w:color w:val="000000" w:themeColor="text1"/>
          <w:sz w:val="22"/>
          <w:szCs w:val="22"/>
        </w:rPr>
        <w:t xml:space="preserve"> </w:t>
      </w:r>
      <w:del w:id="215" w:author="Dave Bridges" w:date="2021-06-16T12:10:00Z">
        <w:r w:rsidR="009913D7" w:rsidDel="0023490E">
          <w:rPr>
            <w:rFonts w:ascii="Arial" w:hAnsi="Arial" w:cs="Arial"/>
            <w:color w:val="000000" w:themeColor="text1"/>
            <w:sz w:val="22"/>
            <w:szCs w:val="22"/>
          </w:rPr>
          <w:delText xml:space="preserve">This </w:delText>
        </w:r>
      </w:del>
      <w:ins w:id="216" w:author="Dave Bridges" w:date="2021-06-16T12:10:00Z">
        <w:r w:rsidR="0023490E">
          <w:rPr>
            <w:rFonts w:ascii="Arial" w:hAnsi="Arial" w:cs="Arial"/>
            <w:color w:val="000000" w:themeColor="text1"/>
            <w:sz w:val="22"/>
            <w:szCs w:val="22"/>
          </w:rPr>
          <w:t>Our hypothesis of increased trafficking of lipids</w:t>
        </w:r>
        <w:r w:rsidR="0023490E">
          <w:rPr>
            <w:rFonts w:ascii="Arial" w:hAnsi="Arial" w:cs="Arial"/>
            <w:color w:val="000000" w:themeColor="text1"/>
            <w:sz w:val="22"/>
            <w:szCs w:val="22"/>
          </w:rPr>
          <w:t xml:space="preserve"> </w:t>
        </w:r>
      </w:ins>
      <w:r w:rsidR="009913D7">
        <w:rPr>
          <w:rFonts w:ascii="Arial" w:hAnsi="Arial" w:cs="Arial"/>
          <w:color w:val="000000" w:themeColor="text1"/>
          <w:sz w:val="22"/>
          <w:szCs w:val="22"/>
        </w:rPr>
        <w:t xml:space="preserve">is consistent with elevated expression of the fatty acid transporter </w:t>
      </w:r>
      <w:r w:rsidR="009913D7" w:rsidRPr="009833B6">
        <w:rPr>
          <w:rFonts w:ascii="Arial" w:hAnsi="Arial" w:cs="Arial"/>
          <w:i/>
          <w:color w:val="000000" w:themeColor="text1"/>
          <w:sz w:val="22"/>
          <w:szCs w:val="22"/>
        </w:rPr>
        <w:t>Fabp4</w:t>
      </w:r>
      <w:r w:rsidR="009913D7">
        <w:rPr>
          <w:rFonts w:ascii="Arial" w:hAnsi="Arial" w:cs="Arial"/>
          <w:color w:val="000000" w:themeColor="text1"/>
          <w:sz w:val="22"/>
          <w:szCs w:val="22"/>
        </w:rPr>
        <w:t xml:space="preserve"> (Figure </w:t>
      </w:r>
      <w:r w:rsidR="00242C83">
        <w:rPr>
          <w:rFonts w:ascii="Arial" w:hAnsi="Arial" w:cs="Arial"/>
          <w:color w:val="000000" w:themeColor="text1"/>
          <w:sz w:val="22"/>
          <w:szCs w:val="22"/>
        </w:rPr>
        <w:t>5</w:t>
      </w:r>
      <w:r w:rsidR="009913D7">
        <w:rPr>
          <w:rFonts w:ascii="Arial" w:hAnsi="Arial" w:cs="Arial"/>
          <w:color w:val="000000" w:themeColor="text1"/>
          <w:sz w:val="22"/>
          <w:szCs w:val="22"/>
        </w:rPr>
        <w:t xml:space="preserve">C). </w:t>
      </w:r>
      <w:r w:rsidR="009739B8">
        <w:rPr>
          <w:rFonts w:ascii="Arial" w:hAnsi="Arial" w:cs="Arial"/>
          <w:color w:val="000000" w:themeColor="text1"/>
          <w:sz w:val="22"/>
          <w:szCs w:val="22"/>
        </w:rPr>
        <w:t>Further</w:t>
      </w:r>
      <w:r w:rsidR="00C71A11">
        <w:rPr>
          <w:rFonts w:ascii="Arial" w:hAnsi="Arial" w:cs="Arial"/>
          <w:color w:val="000000" w:themeColor="text1"/>
          <w:sz w:val="22"/>
          <w:szCs w:val="22"/>
        </w:rPr>
        <w:t xml:space="preserve"> studies using depot-specific activation of mamma</w:t>
      </w:r>
      <w:r w:rsidR="00955460">
        <w:rPr>
          <w:rFonts w:ascii="Arial" w:hAnsi="Arial" w:cs="Arial"/>
          <w:color w:val="000000" w:themeColor="text1"/>
          <w:sz w:val="22"/>
          <w:szCs w:val="22"/>
        </w:rPr>
        <w:t>r</w:t>
      </w:r>
      <w:r w:rsidR="00C71A11">
        <w:rPr>
          <w:rFonts w:ascii="Arial" w:hAnsi="Arial" w:cs="Arial"/>
          <w:color w:val="000000" w:themeColor="text1"/>
          <w:sz w:val="22"/>
          <w:szCs w:val="22"/>
        </w:rPr>
        <w:t>y adipocytes will be important to separate the roles of peripheral adipocytes from mammary adipocytes</w:t>
      </w:r>
      <w:r w:rsidR="00955460">
        <w:rPr>
          <w:rFonts w:ascii="Arial" w:hAnsi="Arial" w:cs="Arial"/>
          <w:color w:val="000000" w:themeColor="text1"/>
          <w:sz w:val="22"/>
          <w:szCs w:val="22"/>
        </w:rPr>
        <w:t xml:space="preserve"> with respect to lactation</w:t>
      </w:r>
      <w:r w:rsidR="00C71A11">
        <w:rPr>
          <w:rFonts w:ascii="Arial" w:hAnsi="Arial" w:cs="Arial"/>
          <w:color w:val="000000" w:themeColor="text1"/>
          <w:sz w:val="22"/>
          <w:szCs w:val="22"/>
        </w:rPr>
        <w:t>.</w:t>
      </w:r>
      <w:r w:rsidR="00477FA8" w:rsidRPr="00477FA8">
        <w:rPr>
          <w:rFonts w:ascii="Arial" w:hAnsi="Arial" w:cs="Arial"/>
          <w:color w:val="000000" w:themeColor="text1"/>
          <w:sz w:val="22"/>
          <w:szCs w:val="22"/>
        </w:rPr>
        <w:t xml:space="preserve"> </w:t>
      </w:r>
    </w:p>
    <w:p w14:paraId="466A1E33" w14:textId="77777777" w:rsidR="00406B32" w:rsidRDefault="00406B32" w:rsidP="00C55AF5">
      <w:pPr>
        <w:rPr>
          <w:rFonts w:ascii="Arial" w:hAnsi="Arial" w:cs="Arial"/>
          <w:color w:val="000000" w:themeColor="text1"/>
          <w:sz w:val="22"/>
          <w:szCs w:val="22"/>
        </w:rPr>
      </w:pPr>
    </w:p>
    <w:p w14:paraId="2B9114F7" w14:textId="6A045ED2" w:rsidR="00406B32" w:rsidRDefault="00406B32" w:rsidP="00C55AF5">
      <w:pPr>
        <w:rPr>
          <w:rFonts w:ascii="Arial" w:hAnsi="Arial" w:cs="Arial"/>
          <w:color w:val="000000" w:themeColor="text1"/>
          <w:sz w:val="22"/>
          <w:szCs w:val="22"/>
        </w:rPr>
      </w:pPr>
      <w:r>
        <w:rPr>
          <w:rFonts w:ascii="Arial" w:hAnsi="Arial" w:cs="Arial"/>
          <w:color w:val="000000" w:themeColor="text1"/>
          <w:sz w:val="22"/>
          <w:szCs w:val="22"/>
        </w:rPr>
        <w:t>T</w:t>
      </w:r>
      <w:r w:rsidR="008526C0">
        <w:rPr>
          <w:rFonts w:ascii="Arial" w:hAnsi="Arial" w:cs="Arial"/>
          <w:color w:val="000000" w:themeColor="text1"/>
          <w:sz w:val="22"/>
          <w:szCs w:val="22"/>
        </w:rPr>
        <w:t xml:space="preserve">ransgenic </w:t>
      </w:r>
      <w:r>
        <w:rPr>
          <w:rFonts w:ascii="Arial" w:hAnsi="Arial" w:cs="Arial"/>
          <w:color w:val="000000" w:themeColor="text1"/>
          <w:sz w:val="22"/>
          <w:szCs w:val="22"/>
        </w:rPr>
        <w:t xml:space="preserve">activation of </w:t>
      </w:r>
      <w:proofErr w:type="spellStart"/>
      <w:r>
        <w:rPr>
          <w:rFonts w:ascii="Arial" w:hAnsi="Arial" w:cs="Arial"/>
          <w:color w:val="000000" w:themeColor="text1"/>
          <w:sz w:val="22"/>
          <w:szCs w:val="22"/>
        </w:rPr>
        <w:t>Akt</w:t>
      </w:r>
      <w:proofErr w:type="spellEnd"/>
      <w:r>
        <w:rPr>
          <w:rFonts w:ascii="Arial" w:hAnsi="Arial" w:cs="Arial"/>
          <w:color w:val="000000" w:themeColor="text1"/>
          <w:sz w:val="22"/>
          <w:szCs w:val="22"/>
        </w:rPr>
        <w:t xml:space="preserve"> (an upstream activator of mTORC1)</w:t>
      </w:r>
      <w:r w:rsidR="009745B2" w:rsidRPr="00EF5551">
        <w:rPr>
          <w:rFonts w:ascii="Arial" w:hAnsi="Arial" w:cs="Arial"/>
          <w:color w:val="000000" w:themeColor="text1"/>
          <w:sz w:val="22"/>
          <w:szCs w:val="22"/>
        </w:rPr>
        <w:t xml:space="preserve"> in mammary epithelial cells </w:t>
      </w:r>
      <w:r w:rsidR="00955460">
        <w:rPr>
          <w:rFonts w:ascii="Arial" w:hAnsi="Arial" w:cs="Arial"/>
          <w:color w:val="000000" w:themeColor="text1"/>
          <w:sz w:val="22"/>
          <w:szCs w:val="22"/>
        </w:rPr>
        <w:t xml:space="preserve">resulted in </w:t>
      </w:r>
      <w:r w:rsidR="008526C0">
        <w:rPr>
          <w:rFonts w:ascii="Arial" w:hAnsi="Arial" w:cs="Arial"/>
          <w:color w:val="000000" w:themeColor="text1"/>
          <w:sz w:val="22"/>
          <w:szCs w:val="22"/>
        </w:rPr>
        <w:t xml:space="preserve">higher milk fat percentage during </w:t>
      </w:r>
      <w:r w:rsidR="009745B2" w:rsidRPr="00EF5551">
        <w:rPr>
          <w:rFonts w:ascii="Arial" w:hAnsi="Arial" w:cs="Arial"/>
          <w:color w:val="000000" w:themeColor="text1"/>
          <w:sz w:val="22"/>
          <w:szCs w:val="22"/>
        </w:rPr>
        <w:t xml:space="preserve">lactation and </w:t>
      </w:r>
      <w:r w:rsidR="008526C0">
        <w:rPr>
          <w:rFonts w:ascii="Arial" w:hAnsi="Arial" w:cs="Arial"/>
          <w:color w:val="000000" w:themeColor="text1"/>
          <w:sz w:val="22"/>
          <w:szCs w:val="22"/>
        </w:rPr>
        <w:t xml:space="preserve">larger milk </w:t>
      </w:r>
      <w:r w:rsidR="009745B2" w:rsidRPr="00EF5551">
        <w:rPr>
          <w:rFonts w:ascii="Arial" w:hAnsi="Arial" w:cs="Arial"/>
          <w:color w:val="000000" w:themeColor="text1"/>
          <w:sz w:val="22"/>
          <w:szCs w:val="22"/>
        </w:rPr>
        <w:t>lipid droplet</w:t>
      </w:r>
      <w:r w:rsidR="008526C0">
        <w:rPr>
          <w:rFonts w:ascii="Arial" w:hAnsi="Arial" w:cs="Arial"/>
          <w:color w:val="000000" w:themeColor="text1"/>
          <w:sz w:val="22"/>
          <w:szCs w:val="22"/>
        </w:rPr>
        <w:t xml:space="preserve"> </w:t>
      </w:r>
      <w:r w:rsidR="009745B2" w:rsidRPr="00EF5551">
        <w:rPr>
          <w:rFonts w:ascii="Arial" w:hAnsi="Arial" w:cs="Arial"/>
          <w:color w:val="000000" w:themeColor="text1"/>
          <w:sz w:val="22"/>
          <w:szCs w:val="22"/>
        </w:rPr>
        <w:t xml:space="preserve">size </w:t>
      </w:r>
      <w:r w:rsidR="008526C0">
        <w:rPr>
          <w:rFonts w:ascii="Arial" w:hAnsi="Arial" w:cs="Arial"/>
          <w:color w:val="000000" w:themeColor="text1"/>
          <w:sz w:val="22"/>
          <w:szCs w:val="22"/>
        </w:rPr>
        <w:t xml:space="preserve">compared to the control mice </w:t>
      </w:r>
      <w:r w:rsidR="009745B2" w:rsidRPr="00EF5551">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research","id":"ITEM-1","issue":"6","issued":{"date-parts":[["2003","6"]]},"page":"1100-12","publisher":"American Society for Biochemistry and Molecular Biology","title":"Expression of constitutively activated Akt in the mammary gland leads to excess lipid synthesis during pregnancy and lactation.","type":"article-journal","volume":"44"},"uris":["http://www.mendeley.com/documents/?uuid=732d5cec-528a-47d7-b60c-802877197950"]}],"mendeley":{"formattedCitation":"(43)","plainTextFormattedCitation":"(43)","previouslyFormattedCitation":"(43)"},"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(43)</w:t>
      </w:r>
      <w:r w:rsidR="009745B2" w:rsidRPr="00EF5551">
        <w:rPr>
          <w:rFonts w:ascii="Arial" w:hAnsi="Arial" w:cs="Arial"/>
          <w:color w:val="000000" w:themeColor="text1"/>
          <w:sz w:val="22"/>
          <w:szCs w:val="22"/>
        </w:rPr>
        <w:fldChar w:fldCharType="end"/>
      </w:r>
      <w:r w:rsidR="009745B2" w:rsidRPr="00EF5551">
        <w:rPr>
          <w:rFonts w:ascii="Arial" w:hAnsi="Arial" w:cs="Arial"/>
          <w:color w:val="000000" w:themeColor="text1"/>
          <w:sz w:val="22"/>
          <w:szCs w:val="22"/>
        </w:rPr>
        <w:t xml:space="preserve">. </w:t>
      </w:r>
      <w:r w:rsidR="009F2971">
        <w:rPr>
          <w:rFonts w:ascii="Arial" w:hAnsi="Arial" w:cs="Arial"/>
          <w:color w:val="000000" w:themeColor="text1"/>
          <w:sz w:val="22"/>
          <w:szCs w:val="22"/>
        </w:rPr>
        <w:t xml:space="preserve">In </w:t>
      </w:r>
      <w:r>
        <w:rPr>
          <w:rFonts w:ascii="Arial" w:hAnsi="Arial" w:cs="Arial"/>
          <w:color w:val="000000" w:themeColor="text1"/>
          <w:sz w:val="22"/>
          <w:szCs w:val="22"/>
        </w:rPr>
        <w:t>a separate study</w:t>
      </w:r>
      <w:r w:rsidR="009F2971">
        <w:rPr>
          <w:rFonts w:ascii="Arial" w:hAnsi="Arial" w:cs="Arial"/>
          <w:color w:val="000000" w:themeColor="text1"/>
          <w:sz w:val="22"/>
          <w:szCs w:val="22"/>
        </w:rPr>
        <w:t xml:space="preserve">, supplementation of the </w:t>
      </w:r>
      <w:r>
        <w:rPr>
          <w:rFonts w:ascii="Arial" w:hAnsi="Arial" w:cs="Arial"/>
          <w:color w:val="000000" w:themeColor="text1"/>
          <w:sz w:val="22"/>
          <w:szCs w:val="22"/>
        </w:rPr>
        <w:t xml:space="preserve">mTORC1 activating </w:t>
      </w:r>
      <w:r w:rsidR="009F2971">
        <w:rPr>
          <w:rFonts w:ascii="Arial" w:hAnsi="Arial" w:cs="Arial"/>
          <w:color w:val="000000" w:themeColor="text1"/>
          <w:sz w:val="22"/>
          <w:szCs w:val="22"/>
        </w:rPr>
        <w:t>branched chain amino acid</w:t>
      </w:r>
      <w:r w:rsidR="00D22AC0">
        <w:rPr>
          <w:rFonts w:ascii="Arial" w:hAnsi="Arial" w:cs="Arial"/>
          <w:color w:val="000000" w:themeColor="text1"/>
          <w:sz w:val="22"/>
          <w:szCs w:val="22"/>
        </w:rPr>
        <w:t>,</w:t>
      </w:r>
      <w:r w:rsidR="009F2971">
        <w:rPr>
          <w:rFonts w:ascii="Arial" w:hAnsi="Arial" w:cs="Arial"/>
          <w:color w:val="000000" w:themeColor="text1"/>
          <w:sz w:val="22"/>
          <w:szCs w:val="22"/>
        </w:rPr>
        <w:t xml:space="preserve"> </w:t>
      </w:r>
      <w:r>
        <w:rPr>
          <w:rFonts w:ascii="Arial" w:hAnsi="Arial" w:cs="Arial"/>
          <w:color w:val="000000" w:themeColor="text1"/>
          <w:sz w:val="22"/>
          <w:szCs w:val="22"/>
        </w:rPr>
        <w:t>v</w:t>
      </w:r>
      <w:r w:rsidR="009F2971">
        <w:rPr>
          <w:rFonts w:ascii="Arial" w:hAnsi="Arial" w:cs="Arial"/>
          <w:color w:val="000000" w:themeColor="text1"/>
          <w:sz w:val="22"/>
          <w:szCs w:val="22"/>
        </w:rPr>
        <w:t>aline</w:t>
      </w:r>
      <w:r w:rsidR="00D22AC0">
        <w:rPr>
          <w:rFonts w:ascii="Arial" w:hAnsi="Arial" w:cs="Arial"/>
          <w:color w:val="000000" w:themeColor="text1"/>
          <w:sz w:val="22"/>
          <w:szCs w:val="22"/>
        </w:rPr>
        <w:t>,</w:t>
      </w:r>
      <w:r w:rsidR="009F2971">
        <w:rPr>
          <w:rFonts w:ascii="Arial" w:hAnsi="Arial" w:cs="Arial"/>
          <w:color w:val="000000" w:themeColor="text1"/>
          <w:sz w:val="22"/>
          <w:szCs w:val="22"/>
        </w:rPr>
        <w:t xml:space="preserve"> increased mammary gland lipogenic activity during lactation </w:t>
      </w:r>
      <w:r>
        <w:rPr>
          <w:rFonts w:ascii="Arial" w:hAnsi="Arial" w:cs="Arial"/>
          <w:color w:val="000000" w:themeColor="text1"/>
          <w:sz w:val="22"/>
          <w:szCs w:val="22"/>
        </w:rPr>
        <w:t>in a way that was reversible by the mTORC1 inhibitor rapamycin</w:t>
      </w:r>
      <w:r w:rsidR="009F2971">
        <w:rPr>
          <w:rFonts w:ascii="Arial" w:hAnsi="Arial" w:cs="Arial"/>
          <w:color w:val="000000" w:themeColor="text1"/>
          <w:sz w:val="22"/>
          <w:szCs w:val="22"/>
        </w:rPr>
        <w:t xml:space="preserve"> </w:t>
      </w:r>
      <w:r w:rsidR="009F2971">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Reproduction","id":"ITEM-1","issue":"1","issued":{"date-parts":[["2019","7"]]},"page":"126-137","publisher":"Oxford University Press","title":"Valine increases milk fat synthesis in mammary gland of gilts through stimulating AKT/MTOR/SREBP1 pathway†","type":"article-journal","volume":"101"},"uris":["http://www.mendeley.com/documents/?uuid=d554a81a-f39c-386f-91bd-9748777e7556","http://www.mendeley.com/documents/?uuid=28b96301-fc90-4b9e-9df4-812c4ab98943"]}],"mendeley":{"formattedCitation":"(44)","plainTextFormattedCitation":"(44)","previouslyFormattedCitation":"(44)"},"properties":{"noteIndex":0},"schema":"https://github.com/citation-style-language/schema/raw/master/csl-citation.json"}</w:instrText>
      </w:r>
      <w:r w:rsidR="009F297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(44)</w:t>
      </w:r>
      <w:r w:rsidR="009F2971">
        <w:rPr>
          <w:rFonts w:ascii="Arial" w:hAnsi="Arial" w:cs="Arial"/>
          <w:color w:val="000000" w:themeColor="text1"/>
          <w:sz w:val="22"/>
          <w:szCs w:val="22"/>
        </w:rPr>
        <w:fldChar w:fldCharType="end"/>
      </w:r>
      <w:r w:rsidR="009F2971">
        <w:rPr>
          <w:rFonts w:ascii="Arial" w:hAnsi="Arial" w:cs="Arial"/>
          <w:color w:val="000000" w:themeColor="text1"/>
          <w:sz w:val="22"/>
          <w:szCs w:val="22"/>
        </w:rPr>
        <w:t>.</w:t>
      </w:r>
      <w:r w:rsidR="00344F8B">
        <w:rPr>
          <w:rFonts w:ascii="Arial" w:hAnsi="Arial" w:cs="Arial"/>
          <w:color w:val="000000" w:themeColor="text1"/>
          <w:sz w:val="22"/>
          <w:szCs w:val="22"/>
        </w:rPr>
        <w:t xml:space="preserve"> </w:t>
      </w:r>
      <w:r w:rsidR="00AD46FF">
        <w:rPr>
          <w:rFonts w:ascii="Arial" w:hAnsi="Arial" w:cs="Arial"/>
          <w:color w:val="000000" w:themeColor="text1"/>
          <w:sz w:val="22"/>
          <w:szCs w:val="22"/>
        </w:rPr>
        <w:t>Together</w:t>
      </w:r>
      <w:r w:rsidR="00DC5970">
        <w:rPr>
          <w:rFonts w:ascii="Arial" w:hAnsi="Arial" w:cs="Arial"/>
          <w:color w:val="000000" w:themeColor="text1"/>
          <w:sz w:val="22"/>
          <w:szCs w:val="22"/>
        </w:rPr>
        <w:t>,</w:t>
      </w:r>
      <w:r w:rsidR="00AD46FF">
        <w:rPr>
          <w:rFonts w:ascii="Arial" w:hAnsi="Arial" w:cs="Arial"/>
          <w:color w:val="000000" w:themeColor="text1"/>
          <w:sz w:val="22"/>
          <w:szCs w:val="22"/>
        </w:rPr>
        <w:t xml:space="preserve"> these data suggest that mTORC1 activation may positively regulate milk lipids through multiple </w:t>
      </w:r>
      <w:commentRangeStart w:id="217"/>
      <w:commentRangeStart w:id="218"/>
      <w:r w:rsidR="00AD46FF">
        <w:rPr>
          <w:rFonts w:ascii="Arial" w:hAnsi="Arial" w:cs="Arial"/>
          <w:color w:val="000000" w:themeColor="text1"/>
          <w:sz w:val="22"/>
          <w:szCs w:val="22"/>
        </w:rPr>
        <w:t>cell-types.</w:t>
      </w:r>
      <w:r w:rsidR="0058600C" w:rsidRPr="0058600C">
        <w:rPr>
          <w:rFonts w:ascii="Arial" w:hAnsi="Arial" w:cs="Arial"/>
          <w:color w:val="000000" w:themeColor="text1"/>
          <w:sz w:val="22"/>
          <w:szCs w:val="22"/>
        </w:rPr>
        <w:t xml:space="preserve"> </w:t>
      </w:r>
      <w:commentRangeEnd w:id="217"/>
      <w:r w:rsidR="00242C83">
        <w:rPr>
          <w:rStyle w:val="CommentReference"/>
        </w:rPr>
        <w:commentReference w:id="217"/>
      </w:r>
      <w:commentRangeEnd w:id="218"/>
      <w:r w:rsidR="00F21961">
        <w:rPr>
          <w:rStyle w:val="CommentReference"/>
        </w:rPr>
        <w:commentReference w:id="218"/>
      </w:r>
      <w:r w:rsidR="0058600C">
        <w:rPr>
          <w:rFonts w:ascii="Arial" w:hAnsi="Arial" w:cs="Arial"/>
          <w:color w:val="000000" w:themeColor="text1"/>
          <w:sz w:val="22"/>
          <w:szCs w:val="22"/>
        </w:rPr>
        <w:t xml:space="preserve">We found that the secreted milk volume measured at PND10.5 was similar across genotypes. </w:t>
      </w:r>
      <w:r w:rsidR="0058600C">
        <w:rPr>
          <w:rFonts w:ascii="Arial" w:hAnsi="Arial" w:cs="Arial"/>
          <w:color w:val="000000" w:themeColor="text1"/>
          <w:sz w:val="22"/>
          <w:szCs w:val="22"/>
        </w:rPr>
        <w:lastRenderedPageBreak/>
        <w:t xml:space="preserve">This suggests that the main driver of the modestly increased </w:t>
      </w:r>
      <w:r w:rsidR="00675466">
        <w:rPr>
          <w:rFonts w:ascii="Arial" w:hAnsi="Arial" w:cs="Arial"/>
          <w:color w:val="000000" w:themeColor="text1"/>
          <w:sz w:val="22"/>
          <w:szCs w:val="22"/>
        </w:rPr>
        <w:t>offspring</w:t>
      </w:r>
      <w:r w:rsidR="0058600C">
        <w:rPr>
          <w:rFonts w:ascii="Arial" w:hAnsi="Arial" w:cs="Arial"/>
          <w:color w:val="000000" w:themeColor="text1"/>
          <w:sz w:val="22"/>
          <w:szCs w:val="22"/>
        </w:rPr>
        <w:t xml:space="preserve"> weight could be the increase in milk fat percentage.  </w:t>
      </w:r>
    </w:p>
    <w:p w14:paraId="037DCB19" w14:textId="0BE5402C" w:rsidR="00955460" w:rsidRDefault="00955460" w:rsidP="00C55AF5">
      <w:pPr>
        <w:rPr>
          <w:rFonts w:ascii="Arial" w:hAnsi="Arial" w:cs="Arial"/>
          <w:color w:val="000000" w:themeColor="text1"/>
          <w:sz w:val="22"/>
          <w:szCs w:val="22"/>
        </w:rPr>
      </w:pPr>
    </w:p>
    <w:p w14:paraId="26B2B1D5" w14:textId="211E6382" w:rsidR="00955460" w:rsidRDefault="00E276D1" w:rsidP="00C55AF5">
      <w:pPr>
        <w:rPr>
          <w:rFonts w:ascii="Arial" w:hAnsi="Arial" w:cs="Arial"/>
          <w:color w:val="000000" w:themeColor="text1"/>
          <w:sz w:val="22"/>
          <w:szCs w:val="22"/>
        </w:rPr>
      </w:pPr>
      <w:r>
        <w:rPr>
          <w:rFonts w:ascii="Arial" w:hAnsi="Arial" w:cs="Arial"/>
          <w:color w:val="000000" w:themeColor="text1"/>
          <w:sz w:val="22"/>
          <w:szCs w:val="22"/>
        </w:rPr>
        <w:t>In addition to total lipids, w</w:t>
      </w:r>
      <w:r w:rsidR="00955460">
        <w:rPr>
          <w:rFonts w:ascii="Arial" w:hAnsi="Arial" w:cs="Arial"/>
          <w:color w:val="000000" w:themeColor="text1"/>
          <w:sz w:val="22"/>
          <w:szCs w:val="22"/>
        </w:rPr>
        <w:t xml:space="preserve">e </w:t>
      </w:r>
      <w:r>
        <w:rPr>
          <w:rFonts w:ascii="Arial" w:hAnsi="Arial" w:cs="Arial"/>
          <w:color w:val="000000" w:themeColor="text1"/>
          <w:sz w:val="22"/>
          <w:szCs w:val="22"/>
        </w:rPr>
        <w:t>show</w:t>
      </w:r>
      <w:r w:rsidR="00955460">
        <w:rPr>
          <w:rFonts w:ascii="Arial" w:hAnsi="Arial" w:cs="Arial"/>
          <w:color w:val="000000" w:themeColor="text1"/>
          <w:sz w:val="22"/>
          <w:szCs w:val="22"/>
        </w:rPr>
        <w:t xml:space="preserve"> an increase in </w:t>
      </w:r>
      <w:r w:rsidR="00AD46FF">
        <w:rPr>
          <w:rFonts w:ascii="Arial" w:hAnsi="Arial" w:cs="Arial"/>
          <w:color w:val="000000" w:themeColor="text1"/>
          <w:sz w:val="22"/>
          <w:szCs w:val="22"/>
        </w:rPr>
        <w:t xml:space="preserve">both the relative desaturation of lipids, and the levels of </w:t>
      </w:r>
      <w:r w:rsidR="00955460">
        <w:rPr>
          <w:rFonts w:ascii="Arial" w:hAnsi="Arial" w:cs="Arial"/>
          <w:color w:val="000000" w:themeColor="text1"/>
          <w:sz w:val="22"/>
          <w:szCs w:val="22"/>
        </w:rPr>
        <w:t>DHA in milk</w:t>
      </w:r>
      <w:r w:rsidR="001C215F">
        <w:rPr>
          <w:rFonts w:ascii="Arial" w:hAnsi="Arial" w:cs="Arial"/>
          <w:color w:val="000000" w:themeColor="text1"/>
          <w:sz w:val="22"/>
          <w:szCs w:val="22"/>
        </w:rPr>
        <w:t xml:space="preserve"> of adipocyte </w:t>
      </w:r>
      <w:r w:rsidR="001C215F" w:rsidRPr="00CD289F">
        <w:rPr>
          <w:rFonts w:ascii="Arial" w:hAnsi="Arial" w:cs="Arial"/>
          <w:i/>
          <w:color w:val="000000" w:themeColor="text1"/>
          <w:sz w:val="22"/>
          <w:szCs w:val="22"/>
        </w:rPr>
        <w:t>Tsc1</w:t>
      </w:r>
      <w:r w:rsidR="001C215F">
        <w:rPr>
          <w:rFonts w:ascii="Arial" w:hAnsi="Arial" w:cs="Arial"/>
          <w:color w:val="000000" w:themeColor="text1"/>
          <w:sz w:val="22"/>
          <w:szCs w:val="22"/>
        </w:rPr>
        <w:t xml:space="preserve"> knockout mice</w:t>
      </w:r>
      <w:r w:rsidR="00955460">
        <w:rPr>
          <w:rFonts w:ascii="Arial" w:hAnsi="Arial" w:cs="Arial"/>
          <w:color w:val="000000" w:themeColor="text1"/>
          <w:sz w:val="22"/>
          <w:szCs w:val="22"/>
        </w:rPr>
        <w:t xml:space="preserve">. </w:t>
      </w:r>
      <w:r>
        <w:rPr>
          <w:rFonts w:ascii="Arial" w:hAnsi="Arial" w:cs="Arial"/>
          <w:color w:val="000000" w:themeColor="text1"/>
          <w:sz w:val="22"/>
          <w:szCs w:val="22"/>
        </w:rPr>
        <w:t>DHA is an</w:t>
      </w:r>
      <w:r w:rsidR="00955460">
        <w:rPr>
          <w:rFonts w:ascii="Arial" w:hAnsi="Arial" w:cs="Arial"/>
          <w:color w:val="000000" w:themeColor="text1"/>
          <w:sz w:val="22"/>
          <w:szCs w:val="22"/>
        </w:rPr>
        <w:t xml:space="preserve"> essential </w:t>
      </w:r>
      <w:r w:rsidR="004818E3" w:rsidRPr="00430636">
        <w:rPr>
          <w:rFonts w:ascii="Arial" w:hAnsi="Arial" w:cs="Arial"/>
          <w:color w:val="000000" w:themeColor="text1"/>
          <w:sz w:val="22"/>
          <w:szCs w:val="22"/>
        </w:rPr>
        <w:sym w:font="Symbol" w:char="F077"/>
      </w:r>
      <w:r w:rsidR="00955460" w:rsidRPr="00D66383">
        <w:rPr>
          <w:rFonts w:ascii="Arial" w:hAnsi="Arial" w:cs="Arial"/>
          <w:color w:val="000000" w:themeColor="text1"/>
          <w:sz w:val="22"/>
          <w:szCs w:val="22"/>
        </w:rPr>
        <w:t>-</w:t>
      </w:r>
      <w:r w:rsidR="00955460">
        <w:rPr>
          <w:rFonts w:ascii="Arial" w:hAnsi="Arial" w:cs="Arial"/>
          <w:color w:val="000000" w:themeColor="text1"/>
          <w:sz w:val="22"/>
          <w:szCs w:val="22"/>
        </w:rPr>
        <w:t xml:space="preserve">3 fatty acid important for infant growth and development and has been linked to </w:t>
      </w:r>
      <w:r w:rsidR="00047E32">
        <w:rPr>
          <w:rFonts w:ascii="Arial" w:hAnsi="Arial" w:cs="Arial"/>
          <w:color w:val="000000" w:themeColor="text1"/>
          <w:sz w:val="22"/>
          <w:szCs w:val="22"/>
        </w:rPr>
        <w:t xml:space="preserve">improved </w:t>
      </w:r>
      <w:r w:rsidR="00E04FF1">
        <w:rPr>
          <w:rFonts w:ascii="Arial" w:hAnsi="Arial" w:cs="Arial"/>
          <w:color w:val="000000" w:themeColor="text1"/>
          <w:sz w:val="22"/>
          <w:szCs w:val="22"/>
        </w:rPr>
        <w:t>cognitive performance</w:t>
      </w:r>
      <w:r w:rsidR="002A591B">
        <w:rPr>
          <w:rFonts w:ascii="Arial" w:hAnsi="Arial" w:cs="Arial"/>
          <w:color w:val="000000" w:themeColor="text1"/>
          <w:sz w:val="22"/>
          <w:szCs w:val="22"/>
        </w:rPr>
        <w:t xml:space="preserve">, </w:t>
      </w:r>
      <w:r w:rsidR="00E04FF1">
        <w:rPr>
          <w:rFonts w:ascii="Arial" w:hAnsi="Arial" w:cs="Arial"/>
          <w:color w:val="000000" w:themeColor="text1"/>
          <w:sz w:val="22"/>
          <w:szCs w:val="22"/>
        </w:rPr>
        <w:t>psychomotor development</w:t>
      </w:r>
      <w:r w:rsidR="00047E32">
        <w:rPr>
          <w:rFonts w:ascii="Arial" w:hAnsi="Arial" w:cs="Arial"/>
          <w:color w:val="000000" w:themeColor="text1"/>
          <w:sz w:val="22"/>
          <w:szCs w:val="22"/>
        </w:rPr>
        <w:t xml:space="preserve">, and visual acuity </w:t>
      </w:r>
      <w:r w:rsidR="00442D6F">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{"citationItems":[{"id":"ITEM-1","itemData":{"DOI":"10.1542/peds.2007-2762","ISSN":"00314005","PMID":"18676533","abstract":"OBJECTIVES. Arachidonic acid (20:4n-6) and docosahexaenoic acid (22:6n-3) are essential for brain growth and cognitive development. We have reported that supplementing pregnant and lactating women with n-3 very-long-chain polyunsaturated fatty acids promotes higher IQ scores at 4 years of age as compared with maternal supplementation with n-6 polyunsaturated fatty acids. In our present study, the children were examined at 7 years of age with the same cognitive tests as at 4 years of age. We also examined the relation between plasma fatty acid pattern and BMI in children, because an association between arachidonic acid and adipose tissue size has been suggested. METHODS. The study was randomized and double-blinded. The mothers took 10 mL of cod liver oil or corn oil from week 18 of pregnancy until 3 months after delivery. Their children were tested with the Kaufman Assessment Battery for Children at 7 years of age, and their height and weight were measured. RESULTS. We did not find any significant differences in scores on the Kaufman Assessment Battery for Children test at 7 years of age between children whose mothers had taken cod liver oil (n = 82) or corn oil (n = 61). We observed, however, that maternal plasma phospholipid concentrations of α-linolenic acid (18:3n-3) and docosahexaenoic acid during pregnancy were correlated to sequential processing at 7 years of age. We observed no correlation between fatty acid status at birth or during the first 3 months of life and BMI at 7 years of age. CONCLUSION. This study suggests that maternal concentration of n-3 very-long-chain polyunsaturated fatty acids during pregnancy might be of importance for later cognitive function, such as sequential processing, although we observed no significant effect of n-3 fatty acid intervention on global IQs. Neonatal fatty acid status had no influence on BMI at 7 years of age.","author":[{"dropping-particle":"","family":"Helland","given":"Ingrid B.","non-dropping-particle":"","parse-names":false,"suffix":""},{"dropping-particle":"","family":"Smith","given":"Lars","non-dropping-particle":"","parse-names":false,"suffix":""},{"dropping-particle":"","family":"Blomen","given":"Birgitta","non-dropping-particle":"","parse-names":false,"suffix":""},{"dropping-particle":"","family":"Saarem","given":"Kristin","non-dropping-particle":"","parse-names":false,"suffix":""},{"dropping-particle":"","family":"Saugstad","given":"Ola D.","non-dropping-particle":"","parse-names":false,"suffix":""},{"dropping-particle":"","family":"Drevon","given":"Christian A.","non-dropping-particle":"","parse-names":false,"suffix":""}],"container-title":"Pediatrics","id":"ITEM-1","issue":"2","issued":{"date-parts":[["2008","8"]]},"page":"e472-e479","publisher":"American Academy of Pediatrics","title":"Effect of supplementing pregnant and lactating mothers with n-3 very-long-chain fatty acids on children's iq and body mass index at 7 years of age","type":"article-journal","volume":"122"},"uris":["http://www.mendeley.com/documents/?uuid=91bc9f13-c6a2-3249-9735-08c2c9df3bd6","http://www.mendeley.com/documents/?uuid=802c2aa5-40fe-4103-92b7-ad1378460848"]},{"id":"ITEM-2","itemData":{"DOI":"10.1093/ajcn/82.1.125","ISSN":"00029165","PMID":"16002810","abstract":"Background: Normal brain and visual development is thought to require exogenous docosahexaenoic acid (DHA; 22:6n-3) intake, but the amount needed is debatable. Because the supplementation of breastfeeding mothers with DHA increases the DHA content of their infants' plasma lipids, we hypothesized that it might also improve brain or visual function in the infants. Objective: The objective was to determine the effect of DHA supplementation of breastfeeding mothers on neurodevelopmental status and visual function in the recipient infant. Design: Breastfeeding women received capsules containing either a high-DHA algal oil (≈200 mg DHA/d) or a vegetable oil (no DHA) for 4 mo after delivery. Outcome variables included the fatty acid pattern of maternal plasma phospholipid and milk lipids 4 mo postpartum, the fatty acid pattern of plasma phospholipids and visual function in infants at 4 and 8 mo of age, and neurodevelopmental indexes of the infants at 12 and 30 mo of age. Results: Milk lipid and infant plasma phospholipid DHA contents of the supplemented and control groups were ≈75% and ≈35% higher, respectively, at 4 mo postpartum. However, neither the neurodevelopmental indexes of the infants at 12 mo of age nor the visual function at 4 or 8 mo of age differed significantly between groups. In contrast, the Bayley Psychomotor Development Index, but not the Mental Development Index, of the supplemented group was higher (P &lt; 0.01) at 30 mo of age. Conclusion: DHA supplementation of breastfeeding mothers results in higher infant plasma phospholipid DHA contents during supplementation and a higher Bayley Psychomotor Development Index at 30 mo of age but results in no other advantages either at or before this age. © 2005 American Society for Clinical Nutrition.","author":[{"dropping-particle":"","family":"Jensen","given":"Craig L.","non-dropping-particle":"","parse-names":false,"suffix":""},{"dropping-particle":"","family":"Voigt","given":"Robert G.","non-dropping-particle":"","parse-names":false,"suffix":""},{"dropping-particle":"","family":"Prager","given":"Thomas C.","non-dropping-particle":"","parse-names":false,"suffix":""},{"dropping-particle":"","family":"Zou","given":"Yali L.","non-dropping-particle":"","parse-names":false,"suffix":""},{"dropping-particle":"","family":"Fraley","given":"J. Kennard","non-dropping-particle":"","parse-names":false,"suffix":""},{"dropping-particle":"","family":"Rozelle","given":"Judith C.","non-dropping-particle":"","parse-names":false,"suffix":""},{"dropping-particle":"","family":"Turcich","given":"Marie R.","non-dropping-particle":"","parse-names":false,"suffix":""},{"dropping-particle":"","family":"Llorente","given":"Antolin M.","non-dropping-particle":"","parse-names":false,"suffix":""},{"dropping-particle":"","family":"Anderson","given":"Robert E.","non-dropping-particle":"","parse-names":false,"suffix":""},{"dropping-particle":"","family":"Heird","given":"William C.","non-dropping-particle":"","parse-names":false,"suffix":""}],"container-title":"American Journal of Clinical Nutrition","id":"ITEM-2","issue":"1","issued":{"date-parts":[["2005","7"]]},"page":"125-132","publisher":"American Society for Nutrition","title":"Effects of maternal docosahexaenoic acid intake on visual function and neurodevelopment in breastfed term infants","type":"article-journal","volume":"82"},"uris":["http://www.mendeley.com/documents/?uuid=cda77502-e0c6-351c-9fc2-1293d1fa3e8d","http://www.mendeley.com/documents/?uuid=a9e03f39-9088-4541-8c8a-3014bf806913"]},{"id":"ITEM-3","itemData":{"DOI":"10.3945/ajcn.2009.28557","ISSN":"00029165","PMID":"20130095","abstract":"Background: The range of human milk docosahexaenoic acid (DHA) concentrations worldwide is much broader than the range explored in randomized clinical trials to date. Objective: The primary objective was to determine the effect of 4 amounts of DHA supplementation on the visual acuity of formulafed infants at 12 mo of age. Secondary objectives were to evaluate visual acuity maturation, red blood cell fatty acids, tolerance, anthropometric measures, and adverse events. Design: This double-masked, randomized trial was conducted at 2 sites (Dallas and Kansas City). Three hundred forty-three healthy, term, formula-fed infants were enrolled at 1-9 d of age and were randomly assigned to be fed 1 of the following 4 infant formulas containing equivalent nutrient amounts, except for long-chain polyunsaturated fatty acids: control (0% DHA), 0.32% DHA, 0.64% DHA, or 0.96% DHA; DHA-supplemented formulas also provided 0.64% arachidonic acid. Visual acuity was measured by visual evoked potentials in 244 infants who completed the 12-mo primary outcome examination. Results: Infants fed control formula had significantly poorer visual evoked potential visual acuity at 12 mo of age than did infants who received any of the DHA-supplemented formulas (P &lt; 0.001). There were no significant differences in visual evoked potential visual acuity between the 3 amounts of DHA supplementation for either site at any age tested. Conclusions: DHA supplementation of infant formula at 0.32% of total fatty acids improves visual acuity. Higher amounts of DHA supplementation were not associated with additional improvement of visual acuity. This trial was registered at clinicaltrials.gov as NCT00753818. © 2010 American Society for Nutrition.","author":[{"dropping-particle":"","family":"Birch","given":"Eileen E.","non-dropping-particle":"","parse-names":false,"suffix":""},{"dropping-particle":"","family":"Carlson","given":"Susan E.","non-dropping-particle":"","parse-names":false,"suffix":""},{"dropping-particle":"","family":"Hoffman","given":"Dennis R.","non-dropping-particle":"","parse-names":false,"suffix":""},{"dropping-particle":"","family":"Fitzgerald-Gustafson","given":"Kathleen M.","non-dropping-particle":"","parse-names":false,"suffix":""},{"dropping-particle":"","family":"Fu","given":"Valeria L.N.","non-dropping-particle":"","parse-names":false,"suffix":""},{"dropping-particle":"","family":"Drover","given":"James R.","non-dropping-particle":"","parse-names":false,"suffix":""},{"dropping-particle":"","family":"Castañeda","given":"Yolanda S.","non-dropping-particle":"","parse-names":false,"suffix":""},{"dropping-particle":"","family":"Minns","given":"Laura","non-dropping-particle":"","parse-names":false,"suffix":""},{"dropping-particle":"","family":"Wheaton","given":"Dianna K.H.","non-dropping-particle":"","parse-names":false,"suffix":""},{"dropping-particle":"","family":"Mundy","given":"David","non-dropping-particle":"","parse-names":false,"suffix":""},{"dropping-particle":"","family":"Marunycz","given":"John","non-dropping-particle":"","parse-names":false,"suffix":""},{"dropping-particle":"","family":"Diersen-Schade","given":"Deborah A.","non-dropping-particle":"","parse-names":false,"suffix":""}],"container-title":"American Journal of Clinical Nutrition","id":"ITEM-3","issue":"4","issued":{"date-parts":[["2010","4"]]},"page":"848-859","publisher":"Oxford Academic","title":"The DIAMOND (DHA Intake and Measurement of Neural Development) Study: A double-masked, randomized controlled clinical trial of the maturation of infant visual acuity as a function of the dietary level of docosahexaenoic acid","type":"article-journal","volume":"91"},"uris":["http://www.mendeley.com/documents/?uuid=7c515948-ebcb-3e45-b261-a2d2d26a1d13","http://www.mendeley.com/documents/?uuid=e520ee45-9885-4c52-9b18-36b8103bf3fd"]}],"mendeley":{"formattedCitation":"(45–47)","plainTextFormattedCitation":"(45–47)","previouslyFormattedCitation":"(45–47)"},"properties":{"noteIndex":0},"schema":"https://github.com/citation-style-language/schema/raw/master/csl-citation.json"}</w:instrText>
      </w:r>
      <w:r w:rsidR="00442D6F">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(45–47)</w:t>
      </w:r>
      <w:r w:rsidR="00442D6F">
        <w:rPr>
          <w:rFonts w:ascii="Arial" w:hAnsi="Arial" w:cs="Arial"/>
          <w:color w:val="000000" w:themeColor="text1"/>
          <w:sz w:val="22"/>
          <w:szCs w:val="22"/>
        </w:rPr>
        <w:fldChar w:fldCharType="end"/>
      </w:r>
      <w:r w:rsidR="00955460">
        <w:rPr>
          <w:rFonts w:ascii="Arial" w:hAnsi="Arial" w:cs="Arial"/>
          <w:color w:val="000000" w:themeColor="text1"/>
          <w:sz w:val="22"/>
          <w:szCs w:val="22"/>
        </w:rPr>
        <w:t xml:space="preserve">. </w:t>
      </w:r>
      <w:r w:rsidR="009277E5">
        <w:rPr>
          <w:rFonts w:ascii="Arial" w:hAnsi="Arial" w:cs="Arial"/>
          <w:color w:val="000000" w:themeColor="text1"/>
          <w:sz w:val="22"/>
          <w:szCs w:val="22"/>
        </w:rPr>
        <w:t>D</w:t>
      </w:r>
      <w:r w:rsidR="00955460">
        <w:rPr>
          <w:rFonts w:ascii="Arial" w:hAnsi="Arial" w:cs="Arial"/>
          <w:color w:val="000000" w:themeColor="text1"/>
          <w:sz w:val="22"/>
          <w:szCs w:val="22"/>
        </w:rPr>
        <w:t>HA and EPA levels are highly variable in human milk</w:t>
      </w:r>
      <w:r w:rsidR="002F4FE3">
        <w:rPr>
          <w:rFonts w:ascii="Arial" w:hAnsi="Arial" w:cs="Arial"/>
          <w:color w:val="000000" w:themeColor="text1"/>
          <w:sz w:val="22"/>
          <w:szCs w:val="22"/>
        </w:rPr>
        <w:t>,</w:t>
      </w:r>
      <w:r w:rsidR="00955460">
        <w:rPr>
          <w:rFonts w:ascii="Arial" w:hAnsi="Arial" w:cs="Arial"/>
          <w:color w:val="000000" w:themeColor="text1"/>
          <w:sz w:val="22"/>
          <w:szCs w:val="22"/>
        </w:rPr>
        <w:t xml:space="preserve"> and a better understanding of the physiological signals that control DHA levels in milk is important to optimiz</w:t>
      </w:r>
      <w:r w:rsidR="002F4FE3">
        <w:rPr>
          <w:rFonts w:ascii="Arial" w:hAnsi="Arial" w:cs="Arial"/>
          <w:color w:val="000000" w:themeColor="text1"/>
          <w:sz w:val="22"/>
          <w:szCs w:val="22"/>
        </w:rPr>
        <w:t>e</w:t>
      </w:r>
      <w:r w:rsidR="00955460">
        <w:rPr>
          <w:rFonts w:ascii="Arial" w:hAnsi="Arial" w:cs="Arial"/>
          <w:color w:val="000000" w:themeColor="text1"/>
          <w:sz w:val="22"/>
          <w:szCs w:val="22"/>
        </w:rPr>
        <w:t xml:space="preserve"> the delivery of essential lipids to </w:t>
      </w:r>
      <w:r w:rsidR="001C215F">
        <w:rPr>
          <w:rFonts w:ascii="Arial" w:hAnsi="Arial" w:cs="Arial"/>
          <w:color w:val="000000" w:themeColor="text1"/>
          <w:sz w:val="22"/>
          <w:szCs w:val="22"/>
        </w:rPr>
        <w:t xml:space="preserve">the </w:t>
      </w:r>
      <w:r w:rsidR="00955460">
        <w:rPr>
          <w:rFonts w:ascii="Arial" w:hAnsi="Arial" w:cs="Arial"/>
          <w:color w:val="000000" w:themeColor="text1"/>
          <w:sz w:val="22"/>
          <w:szCs w:val="22"/>
        </w:rPr>
        <w:t xml:space="preserve">infant.  We examined the expression of the </w:t>
      </w:r>
      <w:del w:id="219" w:author="Dave Bridges" w:date="2021-06-16T12:11:00Z">
        <w:r w:rsidR="00955460" w:rsidDel="007B55F8">
          <w:rPr>
            <w:rFonts w:ascii="Arial" w:hAnsi="Arial" w:cs="Arial"/>
            <w:color w:val="000000" w:themeColor="text1"/>
            <w:sz w:val="22"/>
            <w:szCs w:val="22"/>
          </w:rPr>
          <w:delText>PC</w:delText>
        </w:r>
      </w:del>
      <w:ins w:id="220" w:author="Dave Bridges" w:date="2021-06-16T12:11:00Z">
        <w:r w:rsidR="007B55F8">
          <w:rPr>
            <w:rFonts w:ascii="Arial" w:hAnsi="Arial" w:cs="Arial"/>
            <w:color w:val="000000" w:themeColor="text1"/>
            <w:sz w:val="22"/>
            <w:szCs w:val="22"/>
          </w:rPr>
          <w:t>phosphatidylcholine</w:t>
        </w:r>
      </w:ins>
      <w:r w:rsidR="00955460">
        <w:rPr>
          <w:rFonts w:ascii="Arial" w:hAnsi="Arial" w:cs="Arial"/>
          <w:color w:val="000000" w:themeColor="text1"/>
          <w:sz w:val="22"/>
          <w:szCs w:val="22"/>
        </w:rPr>
        <w:t xml:space="preserve">-DHA transporter </w:t>
      </w:r>
      <w:r w:rsidR="00955460" w:rsidRPr="009833B6">
        <w:rPr>
          <w:rFonts w:ascii="Arial" w:hAnsi="Arial" w:cs="Arial"/>
          <w:i/>
          <w:color w:val="000000" w:themeColor="text1"/>
          <w:sz w:val="22"/>
          <w:szCs w:val="22"/>
        </w:rPr>
        <w:t>Mfsd2a</w:t>
      </w:r>
      <w:r w:rsidR="00442D6F">
        <w:rPr>
          <w:rFonts w:ascii="Arial" w:hAnsi="Arial" w:cs="Arial"/>
          <w:i/>
          <w:color w:val="000000" w:themeColor="text1"/>
          <w:sz w:val="22"/>
          <w:szCs w:val="22"/>
        </w:rPr>
        <w:t xml:space="preserve"> </w:t>
      </w:r>
      <w:r w:rsidR="00442D6F">
        <w:rPr>
          <w:rFonts w:ascii="Arial" w:hAnsi="Arial" w:cs="Arial"/>
          <w:i/>
          <w:color w:val="000000" w:themeColor="text1"/>
          <w:sz w:val="22"/>
          <w:szCs w:val="22"/>
        </w:rPr>
        <w:fldChar w:fldCharType="begin" w:fldLock="1"/>
      </w:r>
      <w:r w:rsidR="00F101F5">
        <w:rPr>
          <w:rFonts w:ascii="Arial" w:hAnsi="Arial" w:cs="Arial"/>
          <w:i/>
          <w:color w:val="000000" w:themeColor="text1"/>
          <w:sz w:val="22"/>
          <w:szCs w:val="22"/>
        </w:rPr>
        <w:instrText>ADDIN CSL_CITATION {"citationItems":[{"id":"ITEM-1","itemData":{"DOI":"10.1038/nature13241","ISSN":"14764687","PMID":"24828044","abstract":"Docosahexaenoic acid (DHA) is an omega-3 fatty acid that is essential for normal brain growth and cognitive function. Consistent with its importance in the brain, DHA is highly enriched in brain phospholipids. Despite being an abundant fatty acid in brain phospholipids, DHA cannot be de novo synthesized in brain and must be imported across the blood-brain barrier, but mechanisms for DHA uptake in brain have remained enigmatic. Here we identify a member of the major facilitator superfamily - Mfsd2a (previously an orphan transporter) - as the major transporter for DHA uptake into brain. Mfsd2a is found to be expressed exclusively in endothelium of the blood-brain barrier of micro-vessels. Lipidomic analysis indicates that Mfsd2a-deficient (Mfsd2a-knockout) mice show markedly reduced levels of DHA in brain accompanied by neuronal cell loss in hippocampus and cerebellum, as well as cognitive deficits and severe anxiety, and microcephaly. Unexpectedly, cell-based studies indicate that Mfsd2a transports DHA in the form of lysophosphatidylcholine (LPC), but not unesterified fatty acid, in a sodium-dependent manner. Notably, Mfsd2a transports common plasma LPCs carrying long-chain fatty acids such LPC oleate and LPC palmitate, but not LPCs with less than a 14-carbon acyl chain. Moreover, we determine that the phosphor-zwitterionic headgroup of LPC is critical for transport. Importantly, Mfsd2a-knockout mice have markedly reduced uptake of labelled LPC DHA, and other LPCs, from plasma into brain, demonstrating that Mfsd2a is required for brain uptake of DHA. Our findings reveal an unexpected essential physiological role of plasma-derived LPCs in brain growth and function. © 2014 Macmillan Publishers Limited. All rights reserved.","author":[{"dropping-particle":"","family":"Nguyen","given":"Long N.","non-dropping-particle":"","parse-names":false,"suffix":""},{"dropping-particle":"","family":"Ma","given":"Dongliang","non-dropping-particle":"","parse-names":false,"suffix":""},{"dropping-particle":"","family":"Shui","given":"Guanghou","non-dropping-particle":"","parse-names":false,"suffix":""},{"dropping-particle":"","family":"Wong","given":"Peiyan","non-dropping-particle":"","parse-names":false,"suffix":""},{"dropping-particle":"","family":"Cazenave-Gassiot","given":"Amaury","non-dropping-particle":"","parse-names":false,"suffix":""},{"dropping-particle":"","family":"Zhang","given":"Xiaodong","non-dropping-particle":"","parse-names":false,"suffix":""},{"dropping-particle":"","family":"Wenk","given":"Markus R.","non-dropping-particle":"","parse-names":false,"suffix":""},{"dropping-particle":"","family":"Goh","given":"Eyleen L.K.","non-dropping-particle":"","parse-names":false,"suffix":""},{"dropping-particle":"","family":"Silver","given":"David L.","non-dropping-particle":"","parse-names":false,"suffix":""}],"container-title":"Nature","id":"ITEM-1","issue":"7501","issued":{"date-parts":[["2014","5"]]},"page":"503-506","publisher":"Nature Publishing Group","title":"Mfsd2a is a transporter for the essential omega-3 fatty acid docosahexaenoic acid","type":"article-journal","volume":"509"},"uris":["http://www.mendeley.com/documents/?uuid=9ecb71fa-a895-3914-bb91-06a95af75f08","http://www.mendeley.com/documents/?uuid=06d22860-921f-473f-90b1-45bfa1b4dcb9"]}],"mendeley":{"formattedCitation":"(48)","plainTextFormattedCitation":"(48)","previouslyFormattedCitation":"(48)"},"properties":{"noteIndex":0},"schema":"https://github.com/citation-style-language/schema/raw/master/csl-citation.json"}</w:instrText>
      </w:r>
      <w:r w:rsidR="00442D6F">
        <w:rPr>
          <w:rFonts w:ascii="Arial" w:hAnsi="Arial" w:cs="Arial"/>
          <w:i/>
          <w:color w:val="000000" w:themeColor="text1"/>
          <w:sz w:val="22"/>
          <w:szCs w:val="22"/>
        </w:rPr>
        <w:fldChar w:fldCharType="separate"/>
      </w:r>
      <w:r w:rsidR="00F36FA6" w:rsidRPr="00F36FA6">
        <w:rPr>
          <w:rFonts w:ascii="Arial" w:hAnsi="Arial" w:cs="Arial"/>
          <w:noProof/>
          <w:color w:val="000000" w:themeColor="text1"/>
          <w:sz w:val="22"/>
          <w:szCs w:val="22"/>
        </w:rPr>
        <w:t>(48)</w:t>
      </w:r>
      <w:r w:rsidR="00442D6F">
        <w:rPr>
          <w:rFonts w:ascii="Arial" w:hAnsi="Arial" w:cs="Arial"/>
          <w:i/>
          <w:color w:val="000000" w:themeColor="text1"/>
          <w:sz w:val="22"/>
          <w:szCs w:val="22"/>
        </w:rPr>
        <w:fldChar w:fldCharType="end"/>
      </w:r>
      <w:r w:rsidR="00955460">
        <w:rPr>
          <w:rFonts w:ascii="Arial" w:hAnsi="Arial" w:cs="Arial"/>
          <w:color w:val="000000" w:themeColor="text1"/>
          <w:sz w:val="22"/>
          <w:szCs w:val="22"/>
        </w:rPr>
        <w:t xml:space="preserve"> but did not detect any differences in our mammary </w:t>
      </w:r>
      <w:r w:rsidR="00736FDD">
        <w:rPr>
          <w:rFonts w:ascii="Arial" w:hAnsi="Arial" w:cs="Arial"/>
          <w:color w:val="000000" w:themeColor="text1"/>
          <w:sz w:val="22"/>
          <w:szCs w:val="22"/>
        </w:rPr>
        <w:t xml:space="preserve">gland </w:t>
      </w:r>
      <w:r w:rsidR="00955460">
        <w:rPr>
          <w:rFonts w:ascii="Arial" w:hAnsi="Arial" w:cs="Arial"/>
          <w:color w:val="000000" w:themeColor="text1"/>
          <w:sz w:val="22"/>
          <w:szCs w:val="22"/>
        </w:rPr>
        <w:t>expression data.</w:t>
      </w:r>
      <w:r w:rsidR="00AD46FF">
        <w:rPr>
          <w:rFonts w:ascii="Arial" w:hAnsi="Arial" w:cs="Arial"/>
          <w:color w:val="000000" w:themeColor="text1"/>
          <w:sz w:val="22"/>
          <w:szCs w:val="22"/>
        </w:rPr>
        <w:t xml:space="preserve"> </w:t>
      </w:r>
      <w:commentRangeStart w:id="221"/>
      <w:r w:rsidR="00AD46FF">
        <w:rPr>
          <w:rFonts w:ascii="Arial" w:hAnsi="Arial" w:cs="Arial"/>
          <w:color w:val="000000" w:themeColor="text1"/>
          <w:sz w:val="22"/>
          <w:szCs w:val="22"/>
        </w:rPr>
        <w:t xml:space="preserve">The DHA levels may also be linked to our observation of reduced gene expression of markers of adaptive immune cells. </w:t>
      </w:r>
      <w:commentRangeEnd w:id="221"/>
      <w:r w:rsidR="006055B6">
        <w:rPr>
          <w:rStyle w:val="CommentReference"/>
        </w:rPr>
        <w:commentReference w:id="221"/>
      </w:r>
      <w:r>
        <w:rPr>
          <w:rFonts w:ascii="Arial" w:hAnsi="Arial" w:cs="Arial"/>
          <w:color w:val="000000" w:themeColor="text1"/>
          <w:sz w:val="22"/>
          <w:szCs w:val="22"/>
        </w:rPr>
        <w:t>We show that several enzymes that convert DHA into bioactive lipids</w:t>
      </w:r>
      <w:r w:rsidR="002F4FE3">
        <w:rPr>
          <w:rFonts w:ascii="Arial" w:hAnsi="Arial" w:cs="Arial"/>
          <w:color w:val="000000" w:themeColor="text1"/>
          <w:sz w:val="22"/>
          <w:szCs w:val="22"/>
        </w:rPr>
        <w:t xml:space="preserve"> </w:t>
      </w:r>
      <w:r>
        <w:rPr>
          <w:rFonts w:ascii="Arial" w:hAnsi="Arial" w:cs="Arial"/>
          <w:color w:val="000000" w:themeColor="text1"/>
          <w:sz w:val="22"/>
          <w:szCs w:val="22"/>
        </w:rPr>
        <w:t>are upregulated in our lysates</w:t>
      </w:r>
      <w:r w:rsidR="00601245">
        <w:rPr>
          <w:rFonts w:ascii="Arial" w:hAnsi="Arial" w:cs="Arial"/>
          <w:color w:val="000000" w:themeColor="text1"/>
          <w:sz w:val="22"/>
          <w:szCs w:val="22"/>
        </w:rPr>
        <w:t xml:space="preserve"> (Figure </w:t>
      </w:r>
      <w:r w:rsidR="00554447">
        <w:rPr>
          <w:rFonts w:ascii="Arial" w:hAnsi="Arial" w:cs="Arial"/>
          <w:color w:val="000000" w:themeColor="text1"/>
          <w:sz w:val="22"/>
          <w:szCs w:val="22"/>
        </w:rPr>
        <w:t>5</w:t>
      </w:r>
      <w:r w:rsidR="00601245">
        <w:rPr>
          <w:rFonts w:ascii="Arial" w:hAnsi="Arial" w:cs="Arial"/>
          <w:color w:val="000000" w:themeColor="text1"/>
          <w:sz w:val="22"/>
          <w:szCs w:val="22"/>
        </w:rPr>
        <w:t>E)</w:t>
      </w:r>
      <w:r>
        <w:rPr>
          <w:rFonts w:ascii="Arial" w:hAnsi="Arial" w:cs="Arial"/>
          <w:color w:val="000000" w:themeColor="text1"/>
          <w:sz w:val="22"/>
          <w:szCs w:val="22"/>
        </w:rPr>
        <w:t xml:space="preserve">. </w:t>
      </w:r>
      <w:r w:rsidR="00AD46FF">
        <w:rPr>
          <w:rFonts w:ascii="Arial" w:hAnsi="Arial" w:cs="Arial"/>
          <w:color w:val="000000" w:themeColor="text1"/>
          <w:sz w:val="22"/>
          <w:szCs w:val="22"/>
        </w:rPr>
        <w:t>DHA-derived eicosanoids</w:t>
      </w:r>
      <w:r w:rsidR="002F4FE3">
        <w:rPr>
          <w:rFonts w:ascii="Arial" w:hAnsi="Arial" w:cs="Arial"/>
          <w:color w:val="000000" w:themeColor="text1"/>
          <w:sz w:val="22"/>
          <w:szCs w:val="22"/>
        </w:rPr>
        <w:t>,</w:t>
      </w:r>
      <w:r w:rsidR="00AD46FF">
        <w:rPr>
          <w:rFonts w:ascii="Arial" w:hAnsi="Arial" w:cs="Arial"/>
          <w:color w:val="000000" w:themeColor="text1"/>
          <w:sz w:val="22"/>
          <w:szCs w:val="22"/>
        </w:rPr>
        <w:t xml:space="preserve"> such as D-series </w:t>
      </w:r>
      <w:proofErr w:type="spellStart"/>
      <w:r w:rsidR="00AD46FF">
        <w:rPr>
          <w:rFonts w:ascii="Arial" w:hAnsi="Arial" w:cs="Arial"/>
          <w:color w:val="000000" w:themeColor="text1"/>
          <w:sz w:val="22"/>
          <w:szCs w:val="22"/>
        </w:rPr>
        <w:t>resolvins</w:t>
      </w:r>
      <w:proofErr w:type="spellEnd"/>
      <w:r w:rsidR="00AD46FF">
        <w:rPr>
          <w:rFonts w:ascii="Arial" w:hAnsi="Arial" w:cs="Arial"/>
          <w:color w:val="000000" w:themeColor="text1"/>
          <w:sz w:val="22"/>
          <w:szCs w:val="22"/>
        </w:rPr>
        <w:t xml:space="preserve"> and </w:t>
      </w:r>
      <w:proofErr w:type="spellStart"/>
      <w:r w:rsidR="00AD46FF">
        <w:rPr>
          <w:rFonts w:ascii="Arial" w:hAnsi="Arial" w:cs="Arial"/>
          <w:color w:val="000000" w:themeColor="text1"/>
          <w:sz w:val="22"/>
          <w:szCs w:val="22"/>
        </w:rPr>
        <w:t>protectins</w:t>
      </w:r>
      <w:proofErr w:type="spellEnd"/>
      <w:r w:rsidR="002F4FE3">
        <w:rPr>
          <w:rFonts w:ascii="Arial" w:hAnsi="Arial" w:cs="Arial"/>
          <w:color w:val="000000" w:themeColor="text1"/>
          <w:sz w:val="22"/>
          <w:szCs w:val="22"/>
        </w:rPr>
        <w:t>,</w:t>
      </w:r>
      <w:r w:rsidR="00AD46FF">
        <w:rPr>
          <w:rFonts w:ascii="Arial" w:hAnsi="Arial" w:cs="Arial"/>
          <w:color w:val="000000" w:themeColor="text1"/>
          <w:sz w:val="22"/>
          <w:szCs w:val="22"/>
        </w:rPr>
        <w:t xml:space="preserve"> could serve as negative signals to reduce the number of </w:t>
      </w:r>
      <w:r w:rsidR="00601245">
        <w:rPr>
          <w:rFonts w:ascii="Arial" w:hAnsi="Arial" w:cs="Arial"/>
          <w:color w:val="000000" w:themeColor="text1"/>
          <w:sz w:val="22"/>
          <w:szCs w:val="22"/>
        </w:rPr>
        <w:t>B and T</w:t>
      </w:r>
      <w:r w:rsidR="00AD46FF">
        <w:rPr>
          <w:rFonts w:ascii="Arial" w:hAnsi="Arial" w:cs="Arial"/>
          <w:color w:val="000000" w:themeColor="text1"/>
          <w:sz w:val="22"/>
          <w:szCs w:val="22"/>
        </w:rPr>
        <w:t xml:space="preserve"> cells in the mammary gland. This in turn could affect both mammary gland morphology </w:t>
      </w:r>
      <w:r w:rsidR="00A32620">
        <w:rPr>
          <w:rFonts w:ascii="Arial" w:hAnsi="Arial" w:cs="Arial"/>
          <w:color w:val="000000" w:themeColor="text1"/>
          <w:sz w:val="22"/>
          <w:szCs w:val="22"/>
        </w:rPr>
        <w:t>and</w:t>
      </w:r>
      <w:r w:rsidR="00AD46FF">
        <w:rPr>
          <w:rFonts w:ascii="Arial" w:hAnsi="Arial" w:cs="Arial"/>
          <w:color w:val="000000" w:themeColor="text1"/>
          <w:sz w:val="22"/>
          <w:szCs w:val="22"/>
        </w:rPr>
        <w:t xml:space="preserve"> the secretion of antibodies into the milk.</w:t>
      </w:r>
    </w:p>
    <w:p w14:paraId="3DA94B44" w14:textId="22B94C51" w:rsidR="00955460" w:rsidRDefault="00955460" w:rsidP="00C55AF5">
      <w:pPr>
        <w:rPr>
          <w:rFonts w:ascii="Arial" w:hAnsi="Arial" w:cs="Arial"/>
          <w:color w:val="000000" w:themeColor="text1"/>
          <w:sz w:val="22"/>
          <w:szCs w:val="22"/>
        </w:rPr>
      </w:pPr>
    </w:p>
    <w:p w14:paraId="39B18662" w14:textId="18D4F006" w:rsidR="00955460" w:rsidRPr="00EF5551" w:rsidRDefault="00AD46FF" w:rsidP="00C55AF5">
      <w:pPr>
        <w:rPr>
          <w:rFonts w:ascii="Arial" w:hAnsi="Arial" w:cs="Arial"/>
          <w:color w:val="000000" w:themeColor="text1"/>
          <w:sz w:val="22"/>
          <w:szCs w:val="22"/>
        </w:rPr>
      </w:pPr>
      <w:r>
        <w:rPr>
          <w:rFonts w:ascii="Arial" w:hAnsi="Arial" w:cs="Arial"/>
          <w:color w:val="000000" w:themeColor="text1"/>
          <w:sz w:val="22"/>
          <w:szCs w:val="22"/>
        </w:rPr>
        <w:t>This is the first report that adipocyte mTORC1 activation alters the lipids in milk</w:t>
      </w:r>
      <w:r w:rsidR="002F4FE3">
        <w:rPr>
          <w:rFonts w:ascii="Arial" w:hAnsi="Arial" w:cs="Arial"/>
          <w:color w:val="000000" w:themeColor="text1"/>
          <w:sz w:val="22"/>
          <w:szCs w:val="22"/>
        </w:rPr>
        <w:t xml:space="preserve"> of lactating mice</w:t>
      </w:r>
      <w:r>
        <w:rPr>
          <w:rFonts w:ascii="Arial" w:hAnsi="Arial" w:cs="Arial"/>
          <w:color w:val="000000" w:themeColor="text1"/>
          <w:sz w:val="22"/>
          <w:szCs w:val="22"/>
        </w:rPr>
        <w:t>, and provides important new data towards our understanding of lipid metabolism during a critical developmental window.</w:t>
      </w:r>
      <w:r w:rsidR="002F4FE3">
        <w:rPr>
          <w:rFonts w:ascii="Arial" w:hAnsi="Arial" w:cs="Arial"/>
          <w:color w:val="000000" w:themeColor="text1"/>
          <w:sz w:val="22"/>
          <w:szCs w:val="22"/>
        </w:rPr>
        <w:t xml:space="preserve"> </w:t>
      </w:r>
      <w:r w:rsidR="00955460">
        <w:rPr>
          <w:rFonts w:ascii="Arial" w:hAnsi="Arial" w:cs="Arial"/>
          <w:color w:val="000000" w:themeColor="text1"/>
          <w:sz w:val="22"/>
          <w:szCs w:val="22"/>
        </w:rPr>
        <w:t xml:space="preserve">There are several strengths of our approach, including the </w:t>
      </w:r>
      <w:r>
        <w:rPr>
          <w:rFonts w:ascii="Arial" w:hAnsi="Arial" w:cs="Arial"/>
          <w:color w:val="000000" w:themeColor="text1"/>
          <w:sz w:val="22"/>
          <w:szCs w:val="22"/>
        </w:rPr>
        <w:t xml:space="preserve">use of matched diets, single parity </w:t>
      </w:r>
      <w:r w:rsidR="00736FDD">
        <w:rPr>
          <w:rFonts w:ascii="Arial" w:hAnsi="Arial" w:cs="Arial"/>
          <w:color w:val="000000" w:themeColor="text1"/>
          <w:sz w:val="22"/>
          <w:szCs w:val="22"/>
        </w:rPr>
        <w:t xml:space="preserve">(to avoid </w:t>
      </w:r>
      <w:r w:rsidR="006055B6">
        <w:rPr>
          <w:rFonts w:ascii="Arial" w:hAnsi="Arial" w:cs="Arial"/>
          <w:color w:val="000000" w:themeColor="text1"/>
          <w:sz w:val="22"/>
          <w:szCs w:val="22"/>
        </w:rPr>
        <w:t xml:space="preserve">mammary adipocyte </w:t>
      </w:r>
      <w:r w:rsidR="00736FDD">
        <w:rPr>
          <w:rFonts w:ascii="Arial" w:hAnsi="Arial" w:cs="Arial"/>
          <w:color w:val="000000" w:themeColor="text1"/>
          <w:sz w:val="22"/>
          <w:szCs w:val="22"/>
        </w:rPr>
        <w:t>de- and re-differentiation concerns)</w:t>
      </w:r>
      <w:r w:rsidR="006055B6">
        <w:rPr>
          <w:rFonts w:ascii="Arial" w:hAnsi="Arial" w:cs="Arial"/>
          <w:color w:val="000000" w:themeColor="text1"/>
          <w:sz w:val="22"/>
          <w:szCs w:val="22"/>
        </w:rPr>
        <w:t>,</w:t>
      </w:r>
      <w:r w:rsidR="00736FDD">
        <w:rPr>
          <w:rFonts w:ascii="Arial" w:hAnsi="Arial" w:cs="Arial"/>
          <w:color w:val="000000" w:themeColor="text1"/>
          <w:sz w:val="22"/>
          <w:szCs w:val="22"/>
        </w:rPr>
        <w:t xml:space="preserve"> </w:t>
      </w:r>
      <w:r>
        <w:rPr>
          <w:rFonts w:ascii="Arial" w:hAnsi="Arial" w:cs="Arial"/>
          <w:color w:val="000000" w:themeColor="text1"/>
          <w:sz w:val="22"/>
          <w:szCs w:val="22"/>
        </w:rPr>
        <w:t xml:space="preserve">and normalized litter sizes to comprehensively evaluate milk lipids and mammary gene expression. </w:t>
      </w:r>
      <w:r w:rsidR="008E6335">
        <w:rPr>
          <w:rFonts w:ascii="Arial" w:hAnsi="Arial" w:cs="Arial"/>
          <w:color w:val="000000" w:themeColor="text1"/>
          <w:sz w:val="22"/>
          <w:szCs w:val="22"/>
        </w:rPr>
        <w:t>However, t</w:t>
      </w:r>
      <w:r>
        <w:rPr>
          <w:rFonts w:ascii="Arial" w:hAnsi="Arial" w:cs="Arial"/>
          <w:color w:val="000000" w:themeColor="text1"/>
          <w:sz w:val="22"/>
          <w:szCs w:val="22"/>
        </w:rPr>
        <w:t xml:space="preserve">here are several limitations to this approach including the inability </w:t>
      </w:r>
      <w:r w:rsidR="00B455B9">
        <w:rPr>
          <w:rFonts w:ascii="Arial" w:hAnsi="Arial" w:cs="Arial"/>
          <w:color w:val="000000" w:themeColor="text1"/>
          <w:sz w:val="22"/>
          <w:szCs w:val="22"/>
        </w:rPr>
        <w:t xml:space="preserve">to exclude </w:t>
      </w:r>
      <w:r w:rsidR="00B455B9">
        <w:rPr>
          <w:rFonts w:ascii="Arial" w:hAnsi="Arial" w:cs="Arial"/>
          <w:i/>
          <w:color w:val="000000" w:themeColor="text1"/>
          <w:sz w:val="22"/>
          <w:szCs w:val="22"/>
        </w:rPr>
        <w:t xml:space="preserve">in utero </w:t>
      </w:r>
      <w:r w:rsidR="00B455B9">
        <w:rPr>
          <w:rFonts w:ascii="Arial" w:hAnsi="Arial" w:cs="Arial"/>
          <w:color w:val="000000" w:themeColor="text1"/>
          <w:sz w:val="22"/>
          <w:szCs w:val="22"/>
        </w:rPr>
        <w:t>effects on offspring growth, the inability to</w:t>
      </w:r>
      <w:r>
        <w:rPr>
          <w:rFonts w:ascii="Arial" w:hAnsi="Arial" w:cs="Arial"/>
          <w:color w:val="000000" w:themeColor="text1"/>
          <w:sz w:val="22"/>
          <w:szCs w:val="22"/>
        </w:rPr>
        <w:t xml:space="preserve"> separate the roles of peripheral and mammary adipocyte depots, and the lack of a clear mechanism by which mammary (or peripheral) adipocytes result in increased milk lipids, milk fat saturation</w:t>
      </w:r>
      <w:r w:rsidR="00F03568">
        <w:rPr>
          <w:rFonts w:ascii="Arial" w:hAnsi="Arial" w:cs="Arial"/>
          <w:color w:val="000000" w:themeColor="text1"/>
          <w:sz w:val="22"/>
          <w:szCs w:val="22"/>
        </w:rPr>
        <w:t>,</w:t>
      </w:r>
      <w:r>
        <w:rPr>
          <w:rFonts w:ascii="Arial" w:hAnsi="Arial" w:cs="Arial"/>
          <w:color w:val="000000" w:themeColor="text1"/>
          <w:sz w:val="22"/>
          <w:szCs w:val="22"/>
        </w:rPr>
        <w:t xml:space="preserve"> and milk DHA levels.</w:t>
      </w:r>
    </w:p>
    <w:p w14:paraId="4431C7DE" w14:textId="77777777" w:rsidR="00A21486" w:rsidRDefault="00A21486" w:rsidP="00C55AF5">
      <w:pPr>
        <w:rPr>
          <w:rFonts w:ascii="Arial" w:hAnsi="Arial" w:cs="Arial"/>
          <w:bCs/>
          <w:color w:val="000000" w:themeColor="text1"/>
          <w:sz w:val="22"/>
          <w:szCs w:val="22"/>
        </w:rPr>
      </w:pPr>
    </w:p>
    <w:p w14:paraId="3148D8F5" w14:textId="7A5AFE1A" w:rsidR="006852AE" w:rsidRPr="006852AE" w:rsidRDefault="00523516" w:rsidP="00C55AF5">
      <w:pPr>
        <w:rPr>
          <w:rFonts w:ascii="Arial" w:hAnsi="Arial" w:cs="Arial"/>
          <w:bCs/>
          <w:color w:val="000000" w:themeColor="text1"/>
          <w:sz w:val="22"/>
          <w:szCs w:val="22"/>
        </w:rPr>
      </w:pPr>
      <w:r>
        <w:rPr>
          <w:rFonts w:ascii="Arial" w:hAnsi="Arial" w:cs="Arial"/>
          <w:bCs/>
          <w:color w:val="000000" w:themeColor="text1"/>
          <w:sz w:val="22"/>
          <w:szCs w:val="22"/>
        </w:rPr>
        <w:t xml:space="preserve">Our </w:t>
      </w:r>
      <w:r w:rsidR="00A21486">
        <w:rPr>
          <w:rFonts w:ascii="Arial" w:hAnsi="Arial" w:cs="Arial"/>
          <w:bCs/>
          <w:color w:val="000000" w:themeColor="text1"/>
          <w:sz w:val="22"/>
          <w:szCs w:val="22"/>
        </w:rPr>
        <w:t>data</w:t>
      </w:r>
      <w:r>
        <w:rPr>
          <w:rFonts w:ascii="Arial" w:hAnsi="Arial" w:cs="Arial"/>
          <w:bCs/>
          <w:color w:val="000000" w:themeColor="text1"/>
          <w:sz w:val="22"/>
          <w:szCs w:val="22"/>
        </w:rPr>
        <w:t xml:space="preserve"> show </w:t>
      </w:r>
      <w:r w:rsidR="006852AE">
        <w:rPr>
          <w:rFonts w:ascii="Arial" w:hAnsi="Arial" w:cs="Arial"/>
          <w:bCs/>
          <w:color w:val="000000" w:themeColor="text1"/>
          <w:sz w:val="22"/>
          <w:szCs w:val="22"/>
        </w:rPr>
        <w:t xml:space="preserve">that </w:t>
      </w:r>
      <w:r w:rsidR="00736FDD">
        <w:rPr>
          <w:rFonts w:ascii="Arial" w:hAnsi="Arial" w:cs="Arial"/>
          <w:bCs/>
          <w:color w:val="000000" w:themeColor="text1"/>
          <w:sz w:val="22"/>
          <w:szCs w:val="22"/>
        </w:rPr>
        <w:t>elevations in</w:t>
      </w:r>
      <w:r w:rsidR="006852AE">
        <w:rPr>
          <w:rFonts w:ascii="Arial" w:hAnsi="Arial" w:cs="Arial"/>
          <w:bCs/>
          <w:color w:val="000000" w:themeColor="text1"/>
          <w:sz w:val="22"/>
          <w:szCs w:val="22"/>
        </w:rPr>
        <w:t xml:space="preserve"> mTORC1 activity in adipocytes of pregnant and lactating dams </w:t>
      </w:r>
      <w:r w:rsidR="004D0A18">
        <w:rPr>
          <w:rFonts w:ascii="Arial" w:hAnsi="Arial" w:cs="Arial"/>
          <w:bCs/>
          <w:color w:val="000000" w:themeColor="text1"/>
          <w:sz w:val="22"/>
          <w:szCs w:val="22"/>
        </w:rPr>
        <w:t>can impact milk composition</w:t>
      </w:r>
      <w:r>
        <w:rPr>
          <w:rFonts w:ascii="Arial" w:hAnsi="Arial" w:cs="Arial"/>
          <w:bCs/>
          <w:color w:val="000000" w:themeColor="text1"/>
          <w:sz w:val="22"/>
          <w:szCs w:val="22"/>
        </w:rPr>
        <w:t>, offspring weight,</w:t>
      </w:r>
      <w:r w:rsidR="004D0A18">
        <w:rPr>
          <w:rFonts w:ascii="Arial" w:hAnsi="Arial" w:cs="Arial"/>
          <w:bCs/>
          <w:color w:val="000000" w:themeColor="text1"/>
          <w:sz w:val="22"/>
          <w:szCs w:val="22"/>
        </w:rPr>
        <w:t xml:space="preserve"> and mammary gl</w:t>
      </w:r>
      <w:r>
        <w:rPr>
          <w:rFonts w:ascii="Arial" w:hAnsi="Arial" w:cs="Arial"/>
          <w:bCs/>
          <w:color w:val="000000" w:themeColor="text1"/>
          <w:sz w:val="22"/>
          <w:szCs w:val="22"/>
        </w:rPr>
        <w:t>a</w:t>
      </w:r>
      <w:r w:rsidR="004D0A18">
        <w:rPr>
          <w:rFonts w:ascii="Arial" w:hAnsi="Arial" w:cs="Arial"/>
          <w:bCs/>
          <w:color w:val="000000" w:themeColor="text1"/>
          <w:sz w:val="22"/>
          <w:szCs w:val="22"/>
        </w:rPr>
        <w:t>nd gene expression</w:t>
      </w:r>
      <w:r w:rsidR="00DF0C53">
        <w:rPr>
          <w:rFonts w:ascii="Arial" w:hAnsi="Arial" w:cs="Arial"/>
          <w:bCs/>
          <w:color w:val="000000" w:themeColor="text1"/>
          <w:sz w:val="22"/>
          <w:szCs w:val="22"/>
        </w:rPr>
        <w:t xml:space="preserve"> and morphology</w:t>
      </w:r>
      <w:r w:rsidR="004D0A18">
        <w:rPr>
          <w:rFonts w:ascii="Arial" w:hAnsi="Arial" w:cs="Arial"/>
          <w:bCs/>
          <w:color w:val="000000" w:themeColor="text1"/>
          <w:sz w:val="22"/>
          <w:szCs w:val="22"/>
        </w:rPr>
        <w:t xml:space="preserve">. These findings are crucial to better understand the effects of </w:t>
      </w:r>
      <w:r w:rsidR="00DA4890">
        <w:rPr>
          <w:rFonts w:ascii="Arial" w:hAnsi="Arial" w:cs="Arial"/>
          <w:bCs/>
          <w:color w:val="000000" w:themeColor="text1"/>
          <w:sz w:val="22"/>
          <w:szCs w:val="22"/>
        </w:rPr>
        <w:t xml:space="preserve">nutrient sensing in the mammary gland on milk production </w:t>
      </w:r>
      <w:r>
        <w:rPr>
          <w:rFonts w:ascii="Arial" w:hAnsi="Arial" w:cs="Arial"/>
          <w:bCs/>
          <w:color w:val="000000" w:themeColor="text1"/>
          <w:sz w:val="22"/>
          <w:szCs w:val="22"/>
        </w:rPr>
        <w:t>and offspring health</w:t>
      </w:r>
      <w:r w:rsidR="00DA4890">
        <w:rPr>
          <w:rFonts w:ascii="Arial" w:hAnsi="Arial" w:cs="Arial"/>
          <w:bCs/>
          <w:color w:val="000000" w:themeColor="text1"/>
          <w:sz w:val="22"/>
          <w:szCs w:val="22"/>
        </w:rPr>
        <w:t>.</w:t>
      </w:r>
      <w:r w:rsidR="006055B6">
        <w:rPr>
          <w:rFonts w:ascii="Arial" w:hAnsi="Arial" w:cs="Arial"/>
          <w:bCs/>
          <w:color w:val="000000" w:themeColor="text1"/>
          <w:sz w:val="22"/>
          <w:szCs w:val="22"/>
        </w:rPr>
        <w:t xml:space="preserve"> </w:t>
      </w:r>
      <w:r w:rsidR="00736FDD">
        <w:rPr>
          <w:rFonts w:ascii="Arial" w:hAnsi="Arial" w:cs="Arial"/>
          <w:bCs/>
          <w:color w:val="000000" w:themeColor="text1"/>
          <w:sz w:val="22"/>
          <w:szCs w:val="22"/>
        </w:rPr>
        <w:t>These</w:t>
      </w:r>
      <w:r w:rsidR="00DA4890">
        <w:rPr>
          <w:rFonts w:ascii="Arial" w:hAnsi="Arial" w:cs="Arial"/>
          <w:bCs/>
          <w:color w:val="000000" w:themeColor="text1"/>
          <w:sz w:val="22"/>
          <w:szCs w:val="22"/>
        </w:rPr>
        <w:t xml:space="preserve"> data</w:t>
      </w:r>
      <w:r w:rsidR="006852AE">
        <w:rPr>
          <w:rFonts w:ascii="Arial" w:hAnsi="Arial" w:cs="Arial"/>
          <w:bCs/>
          <w:color w:val="000000" w:themeColor="text1"/>
          <w:sz w:val="22"/>
          <w:szCs w:val="22"/>
        </w:rPr>
        <w:t xml:space="preserve"> support our hypothesis that mTORC1 activation in adipocytes increases </w:t>
      </w:r>
      <w:r w:rsidR="00736FDD">
        <w:rPr>
          <w:rFonts w:ascii="Arial" w:hAnsi="Arial" w:cs="Arial"/>
          <w:bCs/>
          <w:color w:val="000000" w:themeColor="text1"/>
          <w:sz w:val="22"/>
          <w:szCs w:val="22"/>
        </w:rPr>
        <w:t>the</w:t>
      </w:r>
      <w:r w:rsidR="006852AE">
        <w:rPr>
          <w:rFonts w:ascii="Arial" w:hAnsi="Arial" w:cs="Arial"/>
          <w:bCs/>
          <w:color w:val="000000" w:themeColor="text1"/>
          <w:sz w:val="22"/>
          <w:szCs w:val="22"/>
        </w:rPr>
        <w:t xml:space="preserve"> </w:t>
      </w:r>
      <w:r w:rsidR="000B3785">
        <w:rPr>
          <w:rFonts w:ascii="Arial" w:hAnsi="Arial" w:cs="Arial"/>
          <w:bCs/>
          <w:color w:val="000000" w:themeColor="text1"/>
          <w:sz w:val="22"/>
          <w:szCs w:val="22"/>
        </w:rPr>
        <w:t xml:space="preserve">mammary gland </w:t>
      </w:r>
      <w:r w:rsidR="006852AE">
        <w:rPr>
          <w:rFonts w:ascii="Arial" w:hAnsi="Arial" w:cs="Arial"/>
          <w:bCs/>
          <w:color w:val="000000" w:themeColor="text1"/>
          <w:sz w:val="22"/>
          <w:szCs w:val="22"/>
        </w:rPr>
        <w:t xml:space="preserve">capacity to produce fat and secrete it into the milk. </w:t>
      </w:r>
      <w:r w:rsidR="000B3785">
        <w:rPr>
          <w:rFonts w:ascii="Arial" w:hAnsi="Arial" w:cs="Arial"/>
          <w:bCs/>
          <w:color w:val="000000" w:themeColor="text1"/>
          <w:sz w:val="22"/>
          <w:szCs w:val="22"/>
        </w:rPr>
        <w:t>Future work will focus on t</w:t>
      </w:r>
      <w:r w:rsidR="00D41030">
        <w:rPr>
          <w:rFonts w:ascii="Arial" w:hAnsi="Arial" w:cs="Arial"/>
          <w:bCs/>
          <w:color w:val="000000" w:themeColor="text1"/>
          <w:sz w:val="22"/>
          <w:szCs w:val="22"/>
        </w:rPr>
        <w:t xml:space="preserve">he mechanisms by which mTORC1 could be influencing mammary gland function and milk secretion </w:t>
      </w:r>
      <w:r w:rsidR="000B3785">
        <w:rPr>
          <w:rFonts w:ascii="Arial" w:hAnsi="Arial" w:cs="Arial"/>
          <w:bCs/>
          <w:color w:val="000000" w:themeColor="text1"/>
          <w:sz w:val="22"/>
          <w:szCs w:val="22"/>
        </w:rPr>
        <w:t>to</w:t>
      </w:r>
      <w:r w:rsidR="00D41030">
        <w:rPr>
          <w:rFonts w:ascii="Arial" w:hAnsi="Arial" w:cs="Arial"/>
          <w:bCs/>
          <w:color w:val="000000" w:themeColor="text1"/>
          <w:sz w:val="22"/>
          <w:szCs w:val="22"/>
        </w:rPr>
        <w:t xml:space="preserve"> address the effects of maternal </w:t>
      </w:r>
      <w:r w:rsidR="00DF0C53">
        <w:rPr>
          <w:rFonts w:ascii="Arial" w:hAnsi="Arial" w:cs="Arial"/>
          <w:bCs/>
          <w:color w:val="000000" w:themeColor="text1"/>
          <w:sz w:val="22"/>
          <w:szCs w:val="22"/>
        </w:rPr>
        <w:t xml:space="preserve">excess nutrient </w:t>
      </w:r>
      <w:r w:rsidR="006055B6">
        <w:rPr>
          <w:rFonts w:ascii="Arial" w:hAnsi="Arial" w:cs="Arial"/>
          <w:bCs/>
          <w:color w:val="000000" w:themeColor="text1"/>
          <w:sz w:val="22"/>
          <w:szCs w:val="22"/>
        </w:rPr>
        <w:t>sensing</w:t>
      </w:r>
      <w:r w:rsidR="00D41030">
        <w:rPr>
          <w:rFonts w:ascii="Arial" w:hAnsi="Arial" w:cs="Arial"/>
          <w:bCs/>
          <w:color w:val="000000" w:themeColor="text1"/>
          <w:sz w:val="22"/>
          <w:szCs w:val="22"/>
        </w:rPr>
        <w:t xml:space="preserve"> on </w:t>
      </w:r>
      <w:r>
        <w:rPr>
          <w:rFonts w:ascii="Arial" w:hAnsi="Arial" w:cs="Arial"/>
          <w:bCs/>
          <w:color w:val="000000" w:themeColor="text1"/>
          <w:sz w:val="22"/>
          <w:szCs w:val="22"/>
        </w:rPr>
        <w:t>lactation and infant</w:t>
      </w:r>
      <w:r w:rsidR="00D41030">
        <w:rPr>
          <w:rFonts w:ascii="Arial" w:hAnsi="Arial" w:cs="Arial"/>
          <w:bCs/>
          <w:color w:val="000000" w:themeColor="text1"/>
          <w:sz w:val="22"/>
          <w:szCs w:val="22"/>
        </w:rPr>
        <w:t xml:space="preserve"> health.</w:t>
      </w:r>
    </w:p>
    <w:p w14:paraId="2ABA4543" w14:textId="77777777" w:rsidR="006B3864" w:rsidRPr="00EF5551" w:rsidRDefault="006B3864" w:rsidP="00C55AF5">
      <w:pPr>
        <w:rPr>
          <w:rFonts w:ascii="Arial" w:eastAsia="MS PMincho" w:hAnsi="Arial" w:cs="Arial"/>
          <w:b/>
          <w:bCs/>
          <w:color w:val="000000" w:themeColor="text1"/>
          <w:sz w:val="22"/>
          <w:szCs w:val="22"/>
        </w:rPr>
      </w:pPr>
    </w:p>
    <w:p w14:paraId="1DA40538" w14:textId="50C1AF72" w:rsidR="006B3864" w:rsidRDefault="006B3864" w:rsidP="00C55AF5">
      <w:pPr>
        <w:pStyle w:val="Heading1"/>
        <w:rPr>
          <w:rFonts w:eastAsia="MS PMincho"/>
        </w:rPr>
      </w:pPr>
      <w:r w:rsidRPr="00EF5551">
        <w:rPr>
          <w:rFonts w:eastAsia="MS PMincho"/>
        </w:rPr>
        <w:t>Acknowledgements</w:t>
      </w:r>
    </w:p>
    <w:p w14:paraId="7D71DE8A" w14:textId="0800F0BE" w:rsidR="00772D1C" w:rsidRPr="008D27D2" w:rsidRDefault="00772D1C" w:rsidP="00C55AF5">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r w:rsidR="00AD46FF">
        <w:rPr>
          <w:rFonts w:ascii="Arial" w:eastAsia="MS PMincho" w:hAnsi="Arial" w:cs="Arial"/>
          <w:bCs/>
          <w:color w:val="000000" w:themeColor="text1"/>
          <w:sz w:val="22"/>
          <w:szCs w:val="22"/>
        </w:rPr>
        <w:t xml:space="preserve">, the MRC2 Metabolomics Core (NIH </w:t>
      </w:r>
      <w:r w:rsidR="00AD46FF" w:rsidRPr="00AD46FF">
        <w:rPr>
          <w:rFonts w:ascii="Arial" w:eastAsia="MS PMincho" w:hAnsi="Arial" w:cs="Arial"/>
          <w:bCs/>
          <w:color w:val="000000" w:themeColor="text1"/>
          <w:sz w:val="22"/>
          <w:szCs w:val="22"/>
        </w:rPr>
        <w:t>U24DK097153</w:t>
      </w:r>
      <w:r w:rsidR="00AD46FF">
        <w:rPr>
          <w:rFonts w:ascii="Arial" w:eastAsia="MS PMincho" w:hAnsi="Arial" w:cs="Arial"/>
          <w:bCs/>
          <w:color w:val="000000" w:themeColor="text1"/>
          <w:sz w:val="22"/>
          <w:szCs w:val="22"/>
        </w:rPr>
        <w:t>)</w:t>
      </w:r>
      <w:r w:rsidR="002276B6">
        <w:rPr>
          <w:rFonts w:ascii="Arial" w:eastAsia="MS PMincho" w:hAnsi="Arial" w:cs="Arial"/>
          <w:bCs/>
          <w:color w:val="000000" w:themeColor="text1"/>
          <w:sz w:val="22"/>
          <w:szCs w:val="22"/>
        </w:rPr>
        <w:t xml:space="preserve">, </w:t>
      </w:r>
      <w:r w:rsidR="00AD46FF">
        <w:rPr>
          <w:rFonts w:ascii="Arial" w:eastAsia="MS PMincho" w:hAnsi="Arial" w:cs="Arial"/>
          <w:bCs/>
          <w:color w:val="000000" w:themeColor="text1"/>
          <w:sz w:val="22"/>
          <w:szCs w:val="22"/>
        </w:rPr>
        <w:t>and the Michigan Nutrition and Obesity Research Center (NIH P30DK089503)</w:t>
      </w:r>
      <w:r>
        <w:rPr>
          <w:rFonts w:ascii="Arial" w:eastAsia="MS PMincho" w:hAnsi="Arial" w:cs="Arial"/>
          <w:bCs/>
          <w:color w:val="000000" w:themeColor="text1"/>
          <w:sz w:val="22"/>
          <w:szCs w:val="22"/>
        </w:rPr>
        <w:t>.</w:t>
      </w:r>
    </w:p>
    <w:p w14:paraId="2D3F8060" w14:textId="77777777" w:rsidR="006B3864" w:rsidRPr="00EF5551" w:rsidRDefault="006B3864" w:rsidP="00C55AF5">
      <w:pPr>
        <w:rPr>
          <w:rFonts w:ascii="Arial" w:eastAsia="Times New Roman" w:hAnsi="Arial" w:cs="Arial"/>
          <w:b/>
          <w:color w:val="000000" w:themeColor="text1"/>
          <w:sz w:val="22"/>
          <w:szCs w:val="22"/>
          <w:shd w:val="clear" w:color="auto" w:fill="FFFFFF"/>
        </w:rPr>
      </w:pPr>
    </w:p>
    <w:p w14:paraId="00FBF143" w14:textId="04025DB4" w:rsidR="006B3864" w:rsidRDefault="006B3864" w:rsidP="00C55AF5">
      <w:pPr>
        <w:pStyle w:val="Heading1"/>
        <w:rPr>
          <w:rFonts w:eastAsia="Times New Roman"/>
          <w:shd w:val="clear" w:color="auto" w:fill="FFFFFF"/>
        </w:rPr>
      </w:pPr>
      <w:r w:rsidRPr="00EF5551">
        <w:rPr>
          <w:rFonts w:eastAsia="Times New Roman"/>
          <w:shd w:val="clear" w:color="auto" w:fill="FFFFFF"/>
        </w:rPr>
        <w:t>Author Contributions</w:t>
      </w:r>
    </w:p>
    <w:p w14:paraId="64C7A2A6" w14:textId="65E2BFCC" w:rsidR="00A21486" w:rsidRPr="000E1113" w:rsidRDefault="00510235" w:rsidP="00C55AF5">
      <w:pPr>
        <w:rPr>
          <w:rFonts w:ascii="Arial" w:hAnsi="Arial" w:cs="Arial"/>
          <w:sz w:val="22"/>
          <w:szCs w:val="22"/>
        </w:rPr>
      </w:pPr>
      <w:r>
        <w:rPr>
          <w:rFonts w:ascii="Arial" w:hAnsi="Arial" w:cs="Arial"/>
          <w:sz w:val="22"/>
          <w:szCs w:val="22"/>
        </w:rPr>
        <w:t xml:space="preserve">This study was conceptualized by NEH, </w:t>
      </w:r>
      <w:r w:rsidR="00AD0BC7">
        <w:rPr>
          <w:rFonts w:ascii="Arial" w:hAnsi="Arial" w:cs="Arial"/>
          <w:sz w:val="22"/>
          <w:szCs w:val="22"/>
        </w:rPr>
        <w:t>DB</w:t>
      </w:r>
      <w:r w:rsidR="00230F02">
        <w:rPr>
          <w:rFonts w:ascii="Arial" w:hAnsi="Arial" w:cs="Arial"/>
          <w:sz w:val="22"/>
          <w:szCs w:val="22"/>
        </w:rPr>
        <w:t>,</w:t>
      </w:r>
      <w:r>
        <w:rPr>
          <w:rFonts w:ascii="Arial" w:hAnsi="Arial" w:cs="Arial"/>
          <w:sz w:val="22"/>
          <w:szCs w:val="22"/>
        </w:rPr>
        <w:t xml:space="preserve"> and </w:t>
      </w:r>
      <w:r w:rsidR="00AD0BC7">
        <w:rPr>
          <w:rFonts w:ascii="Arial" w:hAnsi="Arial" w:cs="Arial"/>
          <w:sz w:val="22"/>
          <w:szCs w:val="22"/>
        </w:rPr>
        <w:t>BG</w:t>
      </w:r>
      <w:r>
        <w:rPr>
          <w:rFonts w:ascii="Arial" w:hAnsi="Arial" w:cs="Arial"/>
          <w:sz w:val="22"/>
          <w:szCs w:val="22"/>
        </w:rPr>
        <w:t>. Resources and funding were provided by BG and DB. The project was administered by DB and NEH. Investigation was performed by NEH, ACM,</w:t>
      </w:r>
      <w:r w:rsidR="009B775A">
        <w:rPr>
          <w:rFonts w:ascii="Arial" w:hAnsi="Arial" w:cs="Arial"/>
          <w:sz w:val="22"/>
          <w:szCs w:val="22"/>
        </w:rPr>
        <w:t xml:space="preserve"> HH,</w:t>
      </w:r>
      <w:r>
        <w:rPr>
          <w:rFonts w:ascii="Arial" w:hAnsi="Arial" w:cs="Arial"/>
          <w:sz w:val="22"/>
          <w:szCs w:val="22"/>
        </w:rPr>
        <w:t xml:space="preserve"> JRR</w:t>
      </w:r>
      <w:r w:rsidR="00A1079E">
        <w:rPr>
          <w:rFonts w:ascii="Arial" w:hAnsi="Arial" w:cs="Arial"/>
          <w:sz w:val="22"/>
          <w:szCs w:val="22"/>
        </w:rPr>
        <w:t xml:space="preserve">, ZC, </w:t>
      </w:r>
      <w:r w:rsidR="009B775A">
        <w:rPr>
          <w:rFonts w:ascii="Arial" w:hAnsi="Arial" w:cs="Arial"/>
          <w:sz w:val="22"/>
          <w:szCs w:val="22"/>
        </w:rPr>
        <w:t xml:space="preserve">and </w:t>
      </w:r>
      <w:r w:rsidR="00A1079E">
        <w:rPr>
          <w:rFonts w:ascii="Arial" w:hAnsi="Arial" w:cs="Arial"/>
          <w:sz w:val="22"/>
          <w:szCs w:val="22"/>
        </w:rPr>
        <w:t>MCM</w:t>
      </w:r>
      <w:r>
        <w:rPr>
          <w:rFonts w:ascii="Arial" w:hAnsi="Arial" w:cs="Arial"/>
          <w:sz w:val="22"/>
          <w:szCs w:val="22"/>
        </w:rPr>
        <w:t>. Formal analyses, computation, testing</w:t>
      </w:r>
      <w:r w:rsidR="00230F02">
        <w:rPr>
          <w:rFonts w:ascii="Arial" w:hAnsi="Arial" w:cs="Arial"/>
          <w:sz w:val="22"/>
          <w:szCs w:val="22"/>
        </w:rPr>
        <w:t>,</w:t>
      </w:r>
      <w:r>
        <w:rPr>
          <w:rFonts w:ascii="Arial" w:hAnsi="Arial" w:cs="Arial"/>
          <w:sz w:val="22"/>
          <w:szCs w:val="22"/>
        </w:rPr>
        <w:t xml:space="preserve"> and visualizations </w:t>
      </w:r>
      <w:r>
        <w:rPr>
          <w:rFonts w:ascii="Arial" w:hAnsi="Arial" w:cs="Arial"/>
          <w:sz w:val="22"/>
          <w:szCs w:val="22"/>
        </w:rPr>
        <w:lastRenderedPageBreak/>
        <w:t>were performed by NEH, ACM</w:t>
      </w:r>
      <w:r w:rsidR="00230F02">
        <w:rPr>
          <w:rFonts w:ascii="Arial" w:hAnsi="Arial" w:cs="Arial"/>
          <w:sz w:val="22"/>
          <w:szCs w:val="22"/>
        </w:rPr>
        <w:t>,</w:t>
      </w:r>
      <w:r>
        <w:rPr>
          <w:rFonts w:ascii="Arial" w:hAnsi="Arial" w:cs="Arial"/>
          <w:sz w:val="22"/>
          <w:szCs w:val="22"/>
        </w:rPr>
        <w:t xml:space="preserve"> and DB</w:t>
      </w:r>
      <w:r w:rsidR="00B70553">
        <w:rPr>
          <w:rFonts w:ascii="Arial" w:hAnsi="Arial" w:cs="Arial"/>
          <w:sz w:val="22"/>
          <w:szCs w:val="22"/>
        </w:rPr>
        <w:t>.</w:t>
      </w:r>
      <w:r>
        <w:rPr>
          <w:rFonts w:ascii="Arial" w:hAnsi="Arial" w:cs="Arial"/>
          <w:sz w:val="22"/>
          <w:szCs w:val="22"/>
        </w:rPr>
        <w:t xml:space="preserve"> Data was curated by NEH. The initial draft was written by NEH</w:t>
      </w:r>
      <w:r w:rsidR="00536AAE">
        <w:rPr>
          <w:rFonts w:ascii="Arial" w:hAnsi="Arial" w:cs="Arial"/>
          <w:sz w:val="22"/>
          <w:szCs w:val="22"/>
        </w:rPr>
        <w:t xml:space="preserve"> and DB</w:t>
      </w:r>
      <w:r>
        <w:rPr>
          <w:rFonts w:ascii="Arial" w:hAnsi="Arial" w:cs="Arial"/>
          <w:sz w:val="22"/>
          <w:szCs w:val="22"/>
        </w:rPr>
        <w:t xml:space="preserve">, with all authors </w:t>
      </w:r>
      <w:r w:rsidR="00AD0BC7">
        <w:rPr>
          <w:rFonts w:ascii="Arial" w:hAnsi="Arial" w:cs="Arial"/>
          <w:sz w:val="22"/>
          <w:szCs w:val="22"/>
        </w:rPr>
        <w:t xml:space="preserve">reviewing and </w:t>
      </w:r>
      <w:r>
        <w:rPr>
          <w:rFonts w:ascii="Arial" w:hAnsi="Arial" w:cs="Arial"/>
          <w:sz w:val="22"/>
          <w:szCs w:val="22"/>
        </w:rPr>
        <w:t>approving of the final version.</w:t>
      </w:r>
    </w:p>
    <w:p w14:paraId="0B95372B" w14:textId="77777777" w:rsidR="000E1113" w:rsidRDefault="000E1113" w:rsidP="00C55AF5">
      <w:pPr>
        <w:pStyle w:val="Heading1"/>
        <w:rPr>
          <w:rFonts w:eastAsia="MS PMincho"/>
        </w:rPr>
      </w:pPr>
    </w:p>
    <w:p w14:paraId="2F2866DD" w14:textId="6AEC7018" w:rsidR="006B3864" w:rsidRDefault="006B3864" w:rsidP="00C55AF5">
      <w:pPr>
        <w:pStyle w:val="Heading1"/>
        <w:rPr>
          <w:rFonts w:eastAsia="MS PMincho"/>
        </w:rPr>
      </w:pPr>
      <w:r w:rsidRPr="00EF5551">
        <w:rPr>
          <w:rFonts w:eastAsia="MS PMincho"/>
        </w:rPr>
        <w:t>References</w:t>
      </w:r>
    </w:p>
    <w:p w14:paraId="0BC8D254" w14:textId="145CA629" w:rsidR="00F101F5" w:rsidRPr="00F101F5" w:rsidRDefault="001745BF" w:rsidP="00F101F5">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F101F5" w:rsidRPr="00F101F5">
        <w:rPr>
          <w:rFonts w:ascii="Arial" w:hAnsi="Arial" w:cs="Arial"/>
          <w:noProof/>
          <w:sz w:val="22"/>
        </w:rPr>
        <w:t xml:space="preserve">1. Lessen, R., and K. Kavanagh. 2015. Position of the academy of nutrition and dietetics: Promoting and supporting breastfeeding. </w:t>
      </w:r>
      <w:r w:rsidR="00F101F5" w:rsidRPr="00F101F5">
        <w:rPr>
          <w:rFonts w:ascii="Arial" w:hAnsi="Arial" w:cs="Arial"/>
          <w:i/>
          <w:iCs/>
          <w:noProof/>
          <w:sz w:val="22"/>
        </w:rPr>
        <w:t>J. Acad. Nutr. Diet.</w:t>
      </w:r>
      <w:r w:rsidR="00F101F5" w:rsidRPr="00F101F5">
        <w:rPr>
          <w:rFonts w:ascii="Arial" w:hAnsi="Arial" w:cs="Arial"/>
          <w:noProof/>
          <w:sz w:val="22"/>
        </w:rPr>
        <w:t xml:space="preserve"> </w:t>
      </w:r>
      <w:r w:rsidR="00F101F5" w:rsidRPr="00F101F5">
        <w:rPr>
          <w:rFonts w:ascii="Arial" w:hAnsi="Arial" w:cs="Arial"/>
          <w:b/>
          <w:bCs/>
          <w:noProof/>
          <w:sz w:val="22"/>
        </w:rPr>
        <w:t>115</w:t>
      </w:r>
      <w:r w:rsidR="00F101F5" w:rsidRPr="00F101F5">
        <w:rPr>
          <w:rFonts w:ascii="Arial" w:hAnsi="Arial" w:cs="Arial"/>
          <w:noProof/>
          <w:sz w:val="22"/>
        </w:rPr>
        <w:t>: 444–449.</w:t>
      </w:r>
      <w:r w:rsidR="00F101F5" w:rsidRPr="00F101F5">
        <w:rPr>
          <w:rFonts w:ascii="Arial" w:hAnsi="Arial" w:cs="Arial"/>
          <w:noProof/>
          <w:sz w:val="22"/>
        </w:rPr>
        <w:tab/>
      </w:r>
    </w:p>
    <w:p w14:paraId="32399126"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2. Macias, H., and L. Hinck. 2012. Mammary gland development. </w:t>
      </w:r>
      <w:r w:rsidRPr="00F101F5">
        <w:rPr>
          <w:rFonts w:ascii="Arial" w:hAnsi="Arial" w:cs="Arial"/>
          <w:i/>
          <w:iCs/>
          <w:noProof/>
          <w:sz w:val="22"/>
        </w:rPr>
        <w:t>Wiley Interdiscip. Rev. Dev. Biol.</w:t>
      </w:r>
      <w:r w:rsidRPr="00F101F5">
        <w:rPr>
          <w:rFonts w:ascii="Arial" w:hAnsi="Arial" w:cs="Arial"/>
          <w:noProof/>
          <w:sz w:val="22"/>
        </w:rPr>
        <w:t xml:space="preserve"> </w:t>
      </w:r>
      <w:r w:rsidRPr="00F101F5">
        <w:rPr>
          <w:rFonts w:ascii="Arial" w:hAnsi="Arial" w:cs="Arial"/>
          <w:b/>
          <w:bCs/>
          <w:noProof/>
          <w:sz w:val="22"/>
        </w:rPr>
        <w:t>1</w:t>
      </w:r>
      <w:r w:rsidRPr="00F101F5">
        <w:rPr>
          <w:rFonts w:ascii="Arial" w:hAnsi="Arial" w:cs="Arial"/>
          <w:noProof/>
          <w:sz w:val="22"/>
        </w:rPr>
        <w:t>: 533–57.</w:t>
      </w:r>
      <w:r w:rsidRPr="00F101F5">
        <w:rPr>
          <w:rFonts w:ascii="Arial" w:hAnsi="Arial" w:cs="Arial"/>
          <w:noProof/>
          <w:sz w:val="22"/>
        </w:rPr>
        <w:tab/>
      </w:r>
    </w:p>
    <w:p w14:paraId="658224DA"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3. Hartmann, P. E., R. A. Owens, D. B. Cox, and J. C. Kent. 1996. Establishing lactation Breast development and control of milk synthesis.</w:t>
      </w:r>
      <w:r w:rsidRPr="00F101F5">
        <w:rPr>
          <w:rFonts w:ascii="Arial" w:hAnsi="Arial" w:cs="Arial"/>
          <w:noProof/>
          <w:sz w:val="22"/>
        </w:rPr>
        <w:tab/>
      </w:r>
    </w:p>
    <w:p w14:paraId="4CCCA9C8"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4. Landskroner-Eiger, S., J. Park, D. Israel, J. W. Pollard, and P. E. Scherer. 2010. Morphogenesis of the developing mammary gland: stage-dependent impact of adipocytes. </w:t>
      </w:r>
      <w:r w:rsidRPr="00F101F5">
        <w:rPr>
          <w:rFonts w:ascii="Arial" w:hAnsi="Arial" w:cs="Arial"/>
          <w:i/>
          <w:iCs/>
          <w:noProof/>
          <w:sz w:val="22"/>
        </w:rPr>
        <w:t>Dev. Biol.</w:t>
      </w:r>
      <w:r w:rsidRPr="00F101F5">
        <w:rPr>
          <w:rFonts w:ascii="Arial" w:hAnsi="Arial" w:cs="Arial"/>
          <w:noProof/>
          <w:sz w:val="22"/>
        </w:rPr>
        <w:t xml:space="preserve"> </w:t>
      </w:r>
      <w:r w:rsidRPr="00F101F5">
        <w:rPr>
          <w:rFonts w:ascii="Arial" w:hAnsi="Arial" w:cs="Arial"/>
          <w:b/>
          <w:bCs/>
          <w:noProof/>
          <w:sz w:val="22"/>
        </w:rPr>
        <w:t>344</w:t>
      </w:r>
      <w:r w:rsidRPr="00F101F5">
        <w:rPr>
          <w:rFonts w:ascii="Arial" w:hAnsi="Arial" w:cs="Arial"/>
          <w:noProof/>
          <w:sz w:val="22"/>
        </w:rPr>
        <w:t>: 968–78.</w:t>
      </w:r>
      <w:r w:rsidRPr="00F101F5">
        <w:rPr>
          <w:rFonts w:ascii="Arial" w:hAnsi="Arial" w:cs="Arial"/>
          <w:noProof/>
          <w:sz w:val="22"/>
        </w:rPr>
        <w:tab/>
      </w:r>
    </w:p>
    <w:p w14:paraId="629A3313"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5. Machino, M. 1976. Growth and Differentiation, Vo1.</w:t>
      </w:r>
      <w:r w:rsidRPr="00F101F5">
        <w:rPr>
          <w:rFonts w:ascii="Arial" w:hAnsi="Arial" w:cs="Arial"/>
          <w:noProof/>
          <w:sz w:val="22"/>
        </w:rPr>
        <w:tab/>
      </w:r>
    </w:p>
    <w:p w14:paraId="50A63C70"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6. Zwick, R. K., M. C. Rudolph, B. A. Shook, B. Holtrup, E. Roth, V. Lei, A. Van Keymeulen, V. Seewaldt, S. Kwei, J. Wysolmerski, M. S. Rodeheffer, and V. Horsley. 2018. Adipocyte hypertrophy and lipid dynamics underlie mammary gland remodeling after lactation. </w:t>
      </w:r>
      <w:r w:rsidRPr="00F101F5">
        <w:rPr>
          <w:rFonts w:ascii="Arial" w:hAnsi="Arial" w:cs="Arial"/>
          <w:i/>
          <w:iCs/>
          <w:noProof/>
          <w:sz w:val="22"/>
        </w:rPr>
        <w:t>Nat. Commun.</w:t>
      </w:r>
      <w:r w:rsidRPr="00F101F5">
        <w:rPr>
          <w:rFonts w:ascii="Arial" w:hAnsi="Arial" w:cs="Arial"/>
          <w:noProof/>
          <w:sz w:val="22"/>
        </w:rPr>
        <w:t xml:space="preserve"> </w:t>
      </w:r>
      <w:r w:rsidRPr="00F101F5">
        <w:rPr>
          <w:rFonts w:ascii="Arial" w:hAnsi="Arial" w:cs="Arial"/>
          <w:b/>
          <w:bCs/>
          <w:noProof/>
          <w:sz w:val="22"/>
        </w:rPr>
        <w:t>9</w:t>
      </w:r>
      <w:r w:rsidRPr="00F101F5">
        <w:rPr>
          <w:rFonts w:ascii="Arial" w:hAnsi="Arial" w:cs="Arial"/>
          <w:noProof/>
          <w:sz w:val="22"/>
        </w:rPr>
        <w:t>: 3592.</w:t>
      </w:r>
      <w:r w:rsidRPr="00F101F5">
        <w:rPr>
          <w:rFonts w:ascii="Arial" w:hAnsi="Arial" w:cs="Arial"/>
          <w:noProof/>
          <w:sz w:val="22"/>
        </w:rPr>
        <w:tab/>
      </w:r>
    </w:p>
    <w:p w14:paraId="14697B0B"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7. Products - Data Briefs - Number 392 - November 2020.</w:t>
      </w:r>
      <w:r w:rsidRPr="00F101F5">
        <w:rPr>
          <w:rFonts w:ascii="Arial" w:hAnsi="Arial" w:cs="Arial"/>
          <w:noProof/>
          <w:sz w:val="22"/>
        </w:rPr>
        <w:tab/>
      </w:r>
    </w:p>
    <w:p w14:paraId="2DA20D1E"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8. Barker, D. J. P. 2007. The origins of the developmental origins theory. </w:t>
      </w:r>
      <w:r w:rsidRPr="00F101F5">
        <w:rPr>
          <w:rFonts w:ascii="Arial" w:hAnsi="Arial" w:cs="Arial"/>
          <w:i/>
          <w:iCs/>
          <w:noProof/>
          <w:sz w:val="22"/>
        </w:rPr>
        <w:t>J. Intern. Med.</w:t>
      </w:r>
      <w:r w:rsidRPr="00F101F5">
        <w:rPr>
          <w:rFonts w:ascii="Arial" w:hAnsi="Arial" w:cs="Arial"/>
          <w:noProof/>
          <w:sz w:val="22"/>
        </w:rPr>
        <w:t xml:space="preserve"> </w:t>
      </w:r>
      <w:r w:rsidRPr="00F101F5">
        <w:rPr>
          <w:rFonts w:ascii="Arial" w:hAnsi="Arial" w:cs="Arial"/>
          <w:b/>
          <w:bCs/>
          <w:noProof/>
          <w:sz w:val="22"/>
        </w:rPr>
        <w:t>261</w:t>
      </w:r>
      <w:r w:rsidRPr="00F101F5">
        <w:rPr>
          <w:rFonts w:ascii="Arial" w:hAnsi="Arial" w:cs="Arial"/>
          <w:noProof/>
          <w:sz w:val="22"/>
        </w:rPr>
        <w:t>: 412–417.</w:t>
      </w:r>
      <w:r w:rsidRPr="00F101F5">
        <w:rPr>
          <w:rFonts w:ascii="Arial" w:hAnsi="Arial" w:cs="Arial"/>
          <w:noProof/>
          <w:sz w:val="22"/>
        </w:rPr>
        <w:tab/>
      </w:r>
    </w:p>
    <w:p w14:paraId="3CDE139C"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9. Ramji, N., J. Quinlan, P. Murphy, and J. M. G. Crane. 2016. The Impact of Maternal Obesity on Breastfeeding. </w:t>
      </w:r>
      <w:r w:rsidRPr="00F101F5">
        <w:rPr>
          <w:rFonts w:ascii="Arial" w:hAnsi="Arial" w:cs="Arial"/>
          <w:i/>
          <w:iCs/>
          <w:noProof/>
          <w:sz w:val="22"/>
        </w:rPr>
        <w:t>J. Obstet. Gynaecol. Canada</w:t>
      </w:r>
      <w:r w:rsidRPr="00F101F5">
        <w:rPr>
          <w:rFonts w:ascii="Arial" w:hAnsi="Arial" w:cs="Arial"/>
          <w:noProof/>
          <w:sz w:val="22"/>
        </w:rPr>
        <w:t xml:space="preserve">. </w:t>
      </w:r>
      <w:r w:rsidRPr="00F101F5">
        <w:rPr>
          <w:rFonts w:ascii="Arial" w:hAnsi="Arial" w:cs="Arial"/>
          <w:b/>
          <w:bCs/>
          <w:noProof/>
          <w:sz w:val="22"/>
        </w:rPr>
        <w:t>38</w:t>
      </w:r>
      <w:r w:rsidRPr="00F101F5">
        <w:rPr>
          <w:rFonts w:ascii="Arial" w:hAnsi="Arial" w:cs="Arial"/>
          <w:noProof/>
          <w:sz w:val="22"/>
        </w:rPr>
        <w:t>: 703–711.</w:t>
      </w:r>
      <w:r w:rsidRPr="00F101F5">
        <w:rPr>
          <w:rFonts w:ascii="Arial" w:hAnsi="Arial" w:cs="Arial"/>
          <w:noProof/>
          <w:sz w:val="22"/>
        </w:rPr>
        <w:tab/>
      </w:r>
    </w:p>
    <w:p w14:paraId="2EA32E1A"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10. Rasmussen, K. M., and C. L. Kjolhede. 2004. Prepregnant overweight and obesity diminish the prolactin response to suckling in the first week postpartum. </w:t>
      </w:r>
      <w:r w:rsidRPr="00F101F5">
        <w:rPr>
          <w:rFonts w:ascii="Arial" w:hAnsi="Arial" w:cs="Arial"/>
          <w:i/>
          <w:iCs/>
          <w:noProof/>
          <w:sz w:val="22"/>
        </w:rPr>
        <w:t>Pediatrics</w:t>
      </w:r>
      <w:r w:rsidRPr="00F101F5">
        <w:rPr>
          <w:rFonts w:ascii="Arial" w:hAnsi="Arial" w:cs="Arial"/>
          <w:noProof/>
          <w:sz w:val="22"/>
        </w:rPr>
        <w:t xml:space="preserve">. </w:t>
      </w:r>
      <w:r w:rsidRPr="00F101F5">
        <w:rPr>
          <w:rFonts w:ascii="Arial" w:hAnsi="Arial" w:cs="Arial"/>
          <w:b/>
          <w:bCs/>
          <w:noProof/>
          <w:sz w:val="22"/>
        </w:rPr>
        <w:t>113</w:t>
      </w:r>
      <w:r w:rsidRPr="00F101F5">
        <w:rPr>
          <w:rFonts w:ascii="Arial" w:hAnsi="Arial" w:cs="Arial"/>
          <w:noProof/>
          <w:sz w:val="22"/>
        </w:rPr>
        <w:t>: e465-71.</w:t>
      </w:r>
      <w:r w:rsidRPr="00F101F5">
        <w:rPr>
          <w:rFonts w:ascii="Arial" w:hAnsi="Arial" w:cs="Arial"/>
          <w:noProof/>
          <w:sz w:val="22"/>
        </w:rPr>
        <w:tab/>
      </w:r>
    </w:p>
    <w:p w14:paraId="452C5A89"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11. Bider-Canfield, Z., M. P. Martinez, X. Wang, W. Yu, M. P. Bautista, J. Brookey, K. A. Page, </w:t>
      </w:r>
      <w:r w:rsidRPr="00F101F5">
        <w:rPr>
          <w:rFonts w:ascii="Arial" w:hAnsi="Arial" w:cs="Arial"/>
          <w:noProof/>
          <w:sz w:val="22"/>
        </w:rPr>
        <w:lastRenderedPageBreak/>
        <w:t xml:space="preserve">T. A. Buchanan, and A. H. Xiang. 2017. Maternal obesity, gestational diabetes, breastfeeding and childhood overweight at age 2 years. </w:t>
      </w:r>
      <w:r w:rsidRPr="00F101F5">
        <w:rPr>
          <w:rFonts w:ascii="Arial" w:hAnsi="Arial" w:cs="Arial"/>
          <w:i/>
          <w:iCs/>
          <w:noProof/>
          <w:sz w:val="22"/>
        </w:rPr>
        <w:t>Pediatr. Obes.</w:t>
      </w:r>
      <w:r w:rsidRPr="00F101F5">
        <w:rPr>
          <w:rFonts w:ascii="Arial" w:hAnsi="Arial" w:cs="Arial"/>
          <w:noProof/>
          <w:sz w:val="22"/>
        </w:rPr>
        <w:t xml:space="preserve"> </w:t>
      </w:r>
      <w:r w:rsidRPr="00F101F5">
        <w:rPr>
          <w:rFonts w:ascii="Arial" w:hAnsi="Arial" w:cs="Arial"/>
          <w:b/>
          <w:bCs/>
          <w:noProof/>
          <w:sz w:val="22"/>
        </w:rPr>
        <w:t>12</w:t>
      </w:r>
      <w:r w:rsidRPr="00F101F5">
        <w:rPr>
          <w:rFonts w:ascii="Arial" w:hAnsi="Arial" w:cs="Arial"/>
          <w:noProof/>
          <w:sz w:val="22"/>
        </w:rPr>
        <w:t>: 171–178.</w:t>
      </w:r>
      <w:r w:rsidRPr="00F101F5">
        <w:rPr>
          <w:rFonts w:ascii="Arial" w:hAnsi="Arial" w:cs="Arial"/>
          <w:noProof/>
          <w:sz w:val="22"/>
        </w:rPr>
        <w:tab/>
      </w:r>
    </w:p>
    <w:p w14:paraId="519A115C"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12. Castillo, H., I. S. Santos, and A. Matijasevich. 2016. Maternal pre-pregnancy BMI, gestational weight gain and breastfeeding. </w:t>
      </w:r>
      <w:r w:rsidRPr="00F101F5">
        <w:rPr>
          <w:rFonts w:ascii="Arial" w:hAnsi="Arial" w:cs="Arial"/>
          <w:i/>
          <w:iCs/>
          <w:noProof/>
          <w:sz w:val="22"/>
        </w:rPr>
        <w:t>Eur. J. Clin. Nutr.</w:t>
      </w:r>
      <w:r w:rsidRPr="00F101F5">
        <w:rPr>
          <w:rFonts w:ascii="Arial" w:hAnsi="Arial" w:cs="Arial"/>
          <w:noProof/>
          <w:sz w:val="22"/>
        </w:rPr>
        <w:t xml:space="preserve"> </w:t>
      </w:r>
      <w:r w:rsidRPr="00F101F5">
        <w:rPr>
          <w:rFonts w:ascii="Arial" w:hAnsi="Arial" w:cs="Arial"/>
          <w:b/>
          <w:bCs/>
          <w:noProof/>
          <w:sz w:val="22"/>
        </w:rPr>
        <w:t>70</w:t>
      </w:r>
      <w:r w:rsidRPr="00F101F5">
        <w:rPr>
          <w:rFonts w:ascii="Arial" w:hAnsi="Arial" w:cs="Arial"/>
          <w:noProof/>
          <w:sz w:val="22"/>
        </w:rPr>
        <w:t>: 431–436.</w:t>
      </w:r>
      <w:r w:rsidRPr="00F101F5">
        <w:rPr>
          <w:rFonts w:ascii="Arial" w:hAnsi="Arial" w:cs="Arial"/>
          <w:noProof/>
          <w:sz w:val="22"/>
        </w:rPr>
        <w:tab/>
      </w:r>
    </w:p>
    <w:p w14:paraId="1E98DD3A"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13. Bzikowska-Jura, A., A. Czerwonogrodzka-Senczyna, G. Olędzka, D. Szostak-Węgierek, H. Weker, and A. Wesołowska. 2018. Maternal Nutrition and Body Composition During Breastfeeding: Association with Human Milk Composition. </w:t>
      </w:r>
      <w:r w:rsidRPr="00F101F5">
        <w:rPr>
          <w:rFonts w:ascii="Arial" w:hAnsi="Arial" w:cs="Arial"/>
          <w:i/>
          <w:iCs/>
          <w:noProof/>
          <w:sz w:val="22"/>
        </w:rPr>
        <w:t>Nutrients</w:t>
      </w:r>
      <w:r w:rsidRPr="00F101F5">
        <w:rPr>
          <w:rFonts w:ascii="Arial" w:hAnsi="Arial" w:cs="Arial"/>
          <w:noProof/>
          <w:sz w:val="22"/>
        </w:rPr>
        <w:t xml:space="preserve">. </w:t>
      </w:r>
      <w:r w:rsidRPr="00F101F5">
        <w:rPr>
          <w:rFonts w:ascii="Arial" w:hAnsi="Arial" w:cs="Arial"/>
          <w:b/>
          <w:bCs/>
          <w:noProof/>
          <w:sz w:val="22"/>
        </w:rPr>
        <w:t>10</w:t>
      </w:r>
      <w:r w:rsidRPr="00F101F5">
        <w:rPr>
          <w:rFonts w:ascii="Arial" w:hAnsi="Arial" w:cs="Arial"/>
          <w:noProof/>
          <w:sz w:val="22"/>
        </w:rPr>
        <w:t>.</w:t>
      </w:r>
      <w:r w:rsidRPr="00F101F5">
        <w:rPr>
          <w:rFonts w:ascii="Arial" w:hAnsi="Arial" w:cs="Arial"/>
          <w:noProof/>
          <w:sz w:val="22"/>
        </w:rPr>
        <w:tab/>
      </w:r>
    </w:p>
    <w:p w14:paraId="696BB5A3"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14. De La Garza Puentes, A., A. M. Alemany, A. M. Chisaguano, R. M. Goyanes, A. I. Castellote, F. J. Torres-Espínola, L. García-Valdés, M. Escudero-Marín, M. T. Segura, C. Campoy, and M. C. López-Sabater. 2019. The effect of maternal obesity on breast milk fatty acids and its association with infant growth and cognition-The PREOBE follow-up. </w:t>
      </w:r>
      <w:r w:rsidRPr="00F101F5">
        <w:rPr>
          <w:rFonts w:ascii="Arial" w:hAnsi="Arial" w:cs="Arial"/>
          <w:i/>
          <w:iCs/>
          <w:noProof/>
          <w:sz w:val="22"/>
        </w:rPr>
        <w:t>Nutrients</w:t>
      </w:r>
      <w:r w:rsidRPr="00F101F5">
        <w:rPr>
          <w:rFonts w:ascii="Arial" w:hAnsi="Arial" w:cs="Arial"/>
          <w:noProof/>
          <w:sz w:val="22"/>
        </w:rPr>
        <w:t xml:space="preserve">. </w:t>
      </w:r>
      <w:r w:rsidRPr="00F101F5">
        <w:rPr>
          <w:rFonts w:ascii="Arial" w:hAnsi="Arial" w:cs="Arial"/>
          <w:b/>
          <w:bCs/>
          <w:noProof/>
          <w:sz w:val="22"/>
        </w:rPr>
        <w:t>11</w:t>
      </w:r>
      <w:r w:rsidRPr="00F101F5">
        <w:rPr>
          <w:rFonts w:ascii="Arial" w:hAnsi="Arial" w:cs="Arial"/>
          <w:noProof/>
          <w:sz w:val="22"/>
        </w:rPr>
        <w:t>.</w:t>
      </w:r>
      <w:r w:rsidRPr="00F101F5">
        <w:rPr>
          <w:rFonts w:ascii="Arial" w:hAnsi="Arial" w:cs="Arial"/>
          <w:noProof/>
          <w:sz w:val="22"/>
        </w:rPr>
        <w:tab/>
      </w:r>
    </w:p>
    <w:p w14:paraId="64241790"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15. Catalán, V., J. Gómez-Ambrosi, A. Rodríguez, B. Ramírez, P. Andrada, F. Rotellar, V. Valentí, R. Moncada, P. Martí, C. Silva, J. Salvador, and G. Frühbeck. 2015. Expression of S6K1 in human visceral adipose tissue is upregulated in obesity and related to insulin resistance and inflammation. </w:t>
      </w:r>
      <w:r w:rsidRPr="00F101F5">
        <w:rPr>
          <w:rFonts w:ascii="Arial" w:hAnsi="Arial" w:cs="Arial"/>
          <w:i/>
          <w:iCs/>
          <w:noProof/>
          <w:sz w:val="22"/>
        </w:rPr>
        <w:t>Acta Diabetol.</w:t>
      </w:r>
      <w:r w:rsidRPr="00F101F5">
        <w:rPr>
          <w:rFonts w:ascii="Arial" w:hAnsi="Arial" w:cs="Arial"/>
          <w:noProof/>
          <w:sz w:val="22"/>
        </w:rPr>
        <w:t xml:space="preserve"> </w:t>
      </w:r>
      <w:r w:rsidRPr="00F101F5">
        <w:rPr>
          <w:rFonts w:ascii="Arial" w:hAnsi="Arial" w:cs="Arial"/>
          <w:b/>
          <w:bCs/>
          <w:noProof/>
          <w:sz w:val="22"/>
        </w:rPr>
        <w:t>52</w:t>
      </w:r>
      <w:r w:rsidRPr="00F101F5">
        <w:rPr>
          <w:rFonts w:ascii="Arial" w:hAnsi="Arial" w:cs="Arial"/>
          <w:noProof/>
          <w:sz w:val="22"/>
        </w:rPr>
        <w:t>: 257–266.</w:t>
      </w:r>
      <w:r w:rsidRPr="00F101F5">
        <w:rPr>
          <w:rFonts w:ascii="Arial" w:hAnsi="Arial" w:cs="Arial"/>
          <w:noProof/>
          <w:sz w:val="22"/>
        </w:rPr>
        <w:tab/>
      </w:r>
    </w:p>
    <w:p w14:paraId="57A8D7FC"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16. Cai, H., L. Q. Dong, and F. Liu. 2016. Recent Advances in Adipose mTOR Signaling and Function: Therapeutic Prospects. </w:t>
      </w:r>
      <w:r w:rsidRPr="00F101F5">
        <w:rPr>
          <w:rFonts w:ascii="Arial" w:hAnsi="Arial" w:cs="Arial"/>
          <w:i/>
          <w:iCs/>
          <w:noProof/>
          <w:sz w:val="22"/>
        </w:rPr>
        <w:t>Trends Pharmacol. Sci.</w:t>
      </w:r>
      <w:r w:rsidRPr="00F101F5">
        <w:rPr>
          <w:rFonts w:ascii="Arial" w:hAnsi="Arial" w:cs="Arial"/>
          <w:noProof/>
          <w:sz w:val="22"/>
        </w:rPr>
        <w:t xml:space="preserve"> </w:t>
      </w:r>
      <w:r w:rsidRPr="00F101F5">
        <w:rPr>
          <w:rFonts w:ascii="Arial" w:hAnsi="Arial" w:cs="Arial"/>
          <w:b/>
          <w:bCs/>
          <w:noProof/>
          <w:sz w:val="22"/>
        </w:rPr>
        <w:t>37</w:t>
      </w:r>
      <w:r w:rsidRPr="00F101F5">
        <w:rPr>
          <w:rFonts w:ascii="Arial" w:hAnsi="Arial" w:cs="Arial"/>
          <w:noProof/>
          <w:sz w:val="22"/>
        </w:rPr>
        <w:t>: 303–317.</w:t>
      </w:r>
      <w:r w:rsidRPr="00F101F5">
        <w:rPr>
          <w:rFonts w:ascii="Arial" w:hAnsi="Arial" w:cs="Arial"/>
          <w:noProof/>
          <w:sz w:val="22"/>
        </w:rPr>
        <w:tab/>
      </w:r>
    </w:p>
    <w:p w14:paraId="0372D53D"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17. Wang, X., and C. G. Proud. 2006. The mTOR Pathway in the Control of Protein Synthesis. </w:t>
      </w:r>
      <w:r w:rsidRPr="00F101F5">
        <w:rPr>
          <w:rFonts w:ascii="Arial" w:hAnsi="Arial" w:cs="Arial"/>
          <w:i/>
          <w:iCs/>
          <w:noProof/>
          <w:sz w:val="22"/>
        </w:rPr>
        <w:t>Physiology</w:t>
      </w:r>
      <w:r w:rsidRPr="00F101F5">
        <w:rPr>
          <w:rFonts w:ascii="Arial" w:hAnsi="Arial" w:cs="Arial"/>
          <w:noProof/>
          <w:sz w:val="22"/>
        </w:rPr>
        <w:t xml:space="preserve">. </w:t>
      </w:r>
      <w:r w:rsidRPr="00F101F5">
        <w:rPr>
          <w:rFonts w:ascii="Arial" w:hAnsi="Arial" w:cs="Arial"/>
          <w:b/>
          <w:bCs/>
          <w:noProof/>
          <w:sz w:val="22"/>
        </w:rPr>
        <w:t>21</w:t>
      </w:r>
      <w:r w:rsidRPr="00F101F5">
        <w:rPr>
          <w:rFonts w:ascii="Arial" w:hAnsi="Arial" w:cs="Arial"/>
          <w:noProof/>
          <w:sz w:val="22"/>
        </w:rPr>
        <w:t>: 362–369.</w:t>
      </w:r>
      <w:r w:rsidRPr="00F101F5">
        <w:rPr>
          <w:rFonts w:ascii="Arial" w:hAnsi="Arial" w:cs="Arial"/>
          <w:noProof/>
          <w:sz w:val="22"/>
        </w:rPr>
        <w:tab/>
      </w:r>
    </w:p>
    <w:p w14:paraId="676B2DD8"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18. Laplante, M., and D. M. Sabatini. 2009. An emerging role of mTOR in lipid biosynthesis. </w:t>
      </w:r>
      <w:r w:rsidRPr="00F101F5">
        <w:rPr>
          <w:rFonts w:ascii="Arial" w:hAnsi="Arial" w:cs="Arial"/>
          <w:i/>
          <w:iCs/>
          <w:noProof/>
          <w:sz w:val="22"/>
        </w:rPr>
        <w:t>Curr. Biol.</w:t>
      </w:r>
      <w:r w:rsidRPr="00F101F5">
        <w:rPr>
          <w:rFonts w:ascii="Arial" w:hAnsi="Arial" w:cs="Arial"/>
          <w:noProof/>
          <w:sz w:val="22"/>
        </w:rPr>
        <w:t xml:space="preserve"> </w:t>
      </w:r>
      <w:r w:rsidRPr="00F101F5">
        <w:rPr>
          <w:rFonts w:ascii="Arial" w:hAnsi="Arial" w:cs="Arial"/>
          <w:b/>
          <w:bCs/>
          <w:noProof/>
          <w:sz w:val="22"/>
        </w:rPr>
        <w:t>19</w:t>
      </w:r>
      <w:r w:rsidRPr="00F101F5">
        <w:rPr>
          <w:rFonts w:ascii="Arial" w:hAnsi="Arial" w:cs="Arial"/>
          <w:noProof/>
          <w:sz w:val="22"/>
        </w:rPr>
        <w:t>: R1046-52.</w:t>
      </w:r>
      <w:r w:rsidRPr="00F101F5">
        <w:rPr>
          <w:rFonts w:ascii="Arial" w:hAnsi="Arial" w:cs="Arial"/>
          <w:noProof/>
          <w:sz w:val="22"/>
        </w:rPr>
        <w:tab/>
      </w:r>
    </w:p>
    <w:p w14:paraId="15CAA983"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19. Catania, C., E. Binder, and D. Cota. 2011. mTORC1 signaling in energy balance and metabolic disease. </w:t>
      </w:r>
      <w:r w:rsidRPr="00F101F5">
        <w:rPr>
          <w:rFonts w:ascii="Arial" w:hAnsi="Arial" w:cs="Arial"/>
          <w:i/>
          <w:iCs/>
          <w:noProof/>
          <w:sz w:val="22"/>
        </w:rPr>
        <w:t>Int. J. Obes.</w:t>
      </w:r>
      <w:r w:rsidRPr="00F101F5">
        <w:rPr>
          <w:rFonts w:ascii="Arial" w:hAnsi="Arial" w:cs="Arial"/>
          <w:noProof/>
          <w:sz w:val="22"/>
        </w:rPr>
        <w:t xml:space="preserve"> </w:t>
      </w:r>
      <w:r w:rsidRPr="00F101F5">
        <w:rPr>
          <w:rFonts w:ascii="Arial" w:hAnsi="Arial" w:cs="Arial"/>
          <w:b/>
          <w:bCs/>
          <w:noProof/>
          <w:sz w:val="22"/>
        </w:rPr>
        <w:t>35</w:t>
      </w:r>
      <w:r w:rsidRPr="00F101F5">
        <w:rPr>
          <w:rFonts w:ascii="Arial" w:hAnsi="Arial" w:cs="Arial"/>
          <w:noProof/>
          <w:sz w:val="22"/>
        </w:rPr>
        <w:t>: 751–761.</w:t>
      </w:r>
      <w:r w:rsidRPr="00F101F5">
        <w:rPr>
          <w:rFonts w:ascii="Arial" w:hAnsi="Arial" w:cs="Arial"/>
          <w:noProof/>
          <w:sz w:val="22"/>
        </w:rPr>
        <w:tab/>
      </w:r>
    </w:p>
    <w:p w14:paraId="1AD5CB9A"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20. Qin, Z., H. Zheng, L. Zhou, Y. Ou, B. Huang, B. Yan, Z. Qin, C. Yang, Y. Su, X. Bai, J. Guo, and J. Lin. 2016. Tsc1 deficiency impairs mammary development in mice by suppression of AKT, nuclear ERα, and cell-cycle-driving proteins. </w:t>
      </w:r>
      <w:r w:rsidRPr="00F101F5">
        <w:rPr>
          <w:rFonts w:ascii="Arial" w:hAnsi="Arial" w:cs="Arial"/>
          <w:i/>
          <w:iCs/>
          <w:noProof/>
          <w:sz w:val="22"/>
        </w:rPr>
        <w:t>Sci. Rep.</w:t>
      </w:r>
      <w:r w:rsidRPr="00F101F5">
        <w:rPr>
          <w:rFonts w:ascii="Arial" w:hAnsi="Arial" w:cs="Arial"/>
          <w:noProof/>
          <w:sz w:val="22"/>
        </w:rPr>
        <w:t xml:space="preserve"> </w:t>
      </w:r>
      <w:r w:rsidRPr="00F101F5">
        <w:rPr>
          <w:rFonts w:ascii="Arial" w:hAnsi="Arial" w:cs="Arial"/>
          <w:b/>
          <w:bCs/>
          <w:noProof/>
          <w:sz w:val="22"/>
        </w:rPr>
        <w:t>6</w:t>
      </w:r>
      <w:r w:rsidRPr="00F101F5">
        <w:rPr>
          <w:rFonts w:ascii="Arial" w:hAnsi="Arial" w:cs="Arial"/>
          <w:noProof/>
          <w:sz w:val="22"/>
        </w:rPr>
        <w:t>: 19587.</w:t>
      </w:r>
      <w:r w:rsidRPr="00F101F5">
        <w:rPr>
          <w:rFonts w:ascii="Arial" w:hAnsi="Arial" w:cs="Arial"/>
          <w:noProof/>
          <w:sz w:val="22"/>
        </w:rPr>
        <w:tab/>
      </w:r>
    </w:p>
    <w:p w14:paraId="16F09197"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21. Rezaei, R., Z. Wu, Y. Hou, F. W. Bazer, and G. Wu. 2016. Amino acids and mammary gland development: nutritional implications for milk production and neonatal growth. </w:t>
      </w:r>
      <w:r w:rsidRPr="00F101F5">
        <w:rPr>
          <w:rFonts w:ascii="Arial" w:hAnsi="Arial" w:cs="Arial"/>
          <w:i/>
          <w:iCs/>
          <w:noProof/>
          <w:sz w:val="22"/>
        </w:rPr>
        <w:t>J. Anim. Sci. Biotechnol.</w:t>
      </w:r>
      <w:r w:rsidRPr="00F101F5">
        <w:rPr>
          <w:rFonts w:ascii="Arial" w:hAnsi="Arial" w:cs="Arial"/>
          <w:noProof/>
          <w:sz w:val="22"/>
        </w:rPr>
        <w:t xml:space="preserve"> </w:t>
      </w:r>
      <w:r w:rsidRPr="00F101F5">
        <w:rPr>
          <w:rFonts w:ascii="Arial" w:hAnsi="Arial" w:cs="Arial"/>
          <w:b/>
          <w:bCs/>
          <w:noProof/>
          <w:sz w:val="22"/>
        </w:rPr>
        <w:t>7</w:t>
      </w:r>
      <w:r w:rsidRPr="00F101F5">
        <w:rPr>
          <w:rFonts w:ascii="Arial" w:hAnsi="Arial" w:cs="Arial"/>
          <w:noProof/>
          <w:sz w:val="22"/>
        </w:rPr>
        <w:t>: 20.</w:t>
      </w:r>
      <w:r w:rsidRPr="00F101F5">
        <w:rPr>
          <w:rFonts w:ascii="Arial" w:hAnsi="Arial" w:cs="Arial"/>
          <w:noProof/>
          <w:sz w:val="22"/>
        </w:rPr>
        <w:tab/>
      </w:r>
    </w:p>
    <w:p w14:paraId="260DFBA3"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lastRenderedPageBreak/>
        <w:t xml:space="preserve">22. Kwiatkowski, D. J., H. Zhang, J. L. Bandura, K. M. Heiberger, M. Glogauer, N. el-Hashemite, and H. Onda. 2002. A mouse model of TSC1 reveals sex-dependent lethality from liver hemangiomas, and up-regulation of p70S6 kinase activity in Tsc1 null cells. </w:t>
      </w:r>
      <w:r w:rsidRPr="00F101F5">
        <w:rPr>
          <w:rFonts w:ascii="Arial" w:hAnsi="Arial" w:cs="Arial"/>
          <w:i/>
          <w:iCs/>
          <w:noProof/>
          <w:sz w:val="22"/>
        </w:rPr>
        <w:t>Hum. Mol. Genet.</w:t>
      </w:r>
      <w:r w:rsidRPr="00F101F5">
        <w:rPr>
          <w:rFonts w:ascii="Arial" w:hAnsi="Arial" w:cs="Arial"/>
          <w:noProof/>
          <w:sz w:val="22"/>
        </w:rPr>
        <w:t xml:space="preserve"> </w:t>
      </w:r>
      <w:r w:rsidRPr="00F101F5">
        <w:rPr>
          <w:rFonts w:ascii="Arial" w:hAnsi="Arial" w:cs="Arial"/>
          <w:b/>
          <w:bCs/>
          <w:noProof/>
          <w:sz w:val="22"/>
        </w:rPr>
        <w:t>11</w:t>
      </w:r>
      <w:r w:rsidRPr="00F101F5">
        <w:rPr>
          <w:rFonts w:ascii="Arial" w:hAnsi="Arial" w:cs="Arial"/>
          <w:noProof/>
          <w:sz w:val="22"/>
        </w:rPr>
        <w:t>: 525–34.</w:t>
      </w:r>
      <w:r w:rsidRPr="00F101F5">
        <w:rPr>
          <w:rFonts w:ascii="Arial" w:hAnsi="Arial" w:cs="Arial"/>
          <w:noProof/>
          <w:sz w:val="22"/>
        </w:rPr>
        <w:tab/>
      </w:r>
    </w:p>
    <w:p w14:paraId="017B7562"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23. Eguchi, J., X. Wang, S. Yu, E. E. Kershaw, P. C. Chiu, J. Dushay, J. L. Estall, U. Klein, E. Maratos-Flier, and E. D. Rosen. 2011. Transcriptional control of adipose lipid handling by IRF4. </w:t>
      </w:r>
      <w:r w:rsidRPr="00F101F5">
        <w:rPr>
          <w:rFonts w:ascii="Arial" w:hAnsi="Arial" w:cs="Arial"/>
          <w:i/>
          <w:iCs/>
          <w:noProof/>
          <w:sz w:val="22"/>
        </w:rPr>
        <w:t>Cell Metab.</w:t>
      </w:r>
      <w:r w:rsidRPr="00F101F5">
        <w:rPr>
          <w:rFonts w:ascii="Arial" w:hAnsi="Arial" w:cs="Arial"/>
          <w:noProof/>
          <w:sz w:val="22"/>
        </w:rPr>
        <w:t xml:space="preserve"> </w:t>
      </w:r>
      <w:r w:rsidRPr="00F101F5">
        <w:rPr>
          <w:rFonts w:ascii="Arial" w:hAnsi="Arial" w:cs="Arial"/>
          <w:b/>
          <w:bCs/>
          <w:noProof/>
          <w:sz w:val="22"/>
        </w:rPr>
        <w:t>13</w:t>
      </w:r>
      <w:r w:rsidRPr="00F101F5">
        <w:rPr>
          <w:rFonts w:ascii="Arial" w:hAnsi="Arial" w:cs="Arial"/>
          <w:noProof/>
          <w:sz w:val="22"/>
        </w:rPr>
        <w:t>: 249–59.</w:t>
      </w:r>
      <w:r w:rsidRPr="00F101F5">
        <w:rPr>
          <w:rFonts w:ascii="Arial" w:hAnsi="Arial" w:cs="Arial"/>
          <w:noProof/>
          <w:sz w:val="22"/>
        </w:rPr>
        <w:tab/>
      </w:r>
    </w:p>
    <w:p w14:paraId="7852E9EB"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24. Wang, F., S. E. Mullican, J. R. DiSpirito, L. C. Peed, and M. a Lazar. 2013. Lipoatrophy and severe metabolic disturbance in mice with fat-specific deletion of PPARγ. </w:t>
      </w:r>
      <w:r w:rsidRPr="00F101F5">
        <w:rPr>
          <w:rFonts w:ascii="Arial" w:hAnsi="Arial" w:cs="Arial"/>
          <w:i/>
          <w:iCs/>
          <w:noProof/>
          <w:sz w:val="22"/>
        </w:rPr>
        <w:t>Proc. Natl. Acad. Sci. U. S. A.</w:t>
      </w:r>
      <w:r w:rsidRPr="00F101F5">
        <w:rPr>
          <w:rFonts w:ascii="Arial" w:hAnsi="Arial" w:cs="Arial"/>
          <w:noProof/>
          <w:sz w:val="22"/>
        </w:rPr>
        <w:t xml:space="preserve"> </w:t>
      </w:r>
      <w:r w:rsidRPr="00F101F5">
        <w:rPr>
          <w:rFonts w:ascii="Arial" w:hAnsi="Arial" w:cs="Arial"/>
          <w:b/>
          <w:bCs/>
          <w:noProof/>
          <w:sz w:val="22"/>
        </w:rPr>
        <w:t>110</w:t>
      </w:r>
      <w:r w:rsidRPr="00F101F5">
        <w:rPr>
          <w:rFonts w:ascii="Arial" w:hAnsi="Arial" w:cs="Arial"/>
          <w:noProof/>
          <w:sz w:val="22"/>
        </w:rPr>
        <w:t>: 18656–61.</w:t>
      </w:r>
      <w:r w:rsidRPr="00F101F5">
        <w:rPr>
          <w:rFonts w:ascii="Arial" w:hAnsi="Arial" w:cs="Arial"/>
          <w:noProof/>
          <w:sz w:val="22"/>
        </w:rPr>
        <w:tab/>
      </w:r>
    </w:p>
    <w:p w14:paraId="1FE4DADA"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25. Wang, Z. V., Y. Deng, Q. A. Wang, K. Sun, and P. E. Scherer. 2010. Identification and characterization of a promoter cassette conferring adipocyte-specific gene expression. </w:t>
      </w:r>
      <w:r w:rsidRPr="00F101F5">
        <w:rPr>
          <w:rFonts w:ascii="Arial" w:hAnsi="Arial" w:cs="Arial"/>
          <w:i/>
          <w:iCs/>
          <w:noProof/>
          <w:sz w:val="22"/>
        </w:rPr>
        <w:t>Endocrinology</w:t>
      </w:r>
      <w:r w:rsidRPr="00F101F5">
        <w:rPr>
          <w:rFonts w:ascii="Arial" w:hAnsi="Arial" w:cs="Arial"/>
          <w:noProof/>
          <w:sz w:val="22"/>
        </w:rPr>
        <w:t xml:space="preserve">. </w:t>
      </w:r>
      <w:r w:rsidRPr="00F101F5">
        <w:rPr>
          <w:rFonts w:ascii="Arial" w:hAnsi="Arial" w:cs="Arial"/>
          <w:b/>
          <w:bCs/>
          <w:noProof/>
          <w:sz w:val="22"/>
        </w:rPr>
        <w:t>151</w:t>
      </w:r>
      <w:r w:rsidRPr="00F101F5">
        <w:rPr>
          <w:rFonts w:ascii="Arial" w:hAnsi="Arial" w:cs="Arial"/>
          <w:noProof/>
          <w:sz w:val="22"/>
        </w:rPr>
        <w:t>: 2933–2939.</w:t>
      </w:r>
      <w:r w:rsidRPr="00F101F5">
        <w:rPr>
          <w:rFonts w:ascii="Arial" w:hAnsi="Arial" w:cs="Arial"/>
          <w:noProof/>
          <w:sz w:val="22"/>
        </w:rPr>
        <w:tab/>
      </w:r>
    </w:p>
    <w:p w14:paraId="29ACB397"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26. Wang, Q. A., A. Song, R. K. Gupta, B. Deplancke, and P. E. Scherer. 2018. Reversible De-differentiation of Mature White Adipocytes into Preadipocyte-like Precursors during Lactation. </w:t>
      </w:r>
      <w:r w:rsidRPr="00F101F5">
        <w:rPr>
          <w:rFonts w:ascii="Arial" w:hAnsi="Arial" w:cs="Arial"/>
          <w:i/>
          <w:iCs/>
          <w:noProof/>
          <w:sz w:val="22"/>
        </w:rPr>
        <w:t>Cell Metab.</w:t>
      </w:r>
      <w:r w:rsidRPr="00F101F5">
        <w:rPr>
          <w:rFonts w:ascii="Arial" w:hAnsi="Arial" w:cs="Arial"/>
          <w:noProof/>
          <w:sz w:val="22"/>
        </w:rPr>
        <w:t xml:space="preserve"> </w:t>
      </w:r>
      <w:r w:rsidRPr="00F101F5">
        <w:rPr>
          <w:rFonts w:ascii="Arial" w:hAnsi="Arial" w:cs="Arial"/>
          <w:b/>
          <w:bCs/>
          <w:noProof/>
          <w:sz w:val="22"/>
        </w:rPr>
        <w:t>28</w:t>
      </w:r>
      <w:r w:rsidRPr="00F101F5">
        <w:rPr>
          <w:rFonts w:ascii="Arial" w:hAnsi="Arial" w:cs="Arial"/>
          <w:noProof/>
          <w:sz w:val="22"/>
        </w:rPr>
        <w:t>: 282-288.e3.</w:t>
      </w:r>
      <w:r w:rsidRPr="00F101F5">
        <w:rPr>
          <w:rFonts w:ascii="Arial" w:hAnsi="Arial" w:cs="Arial"/>
          <w:noProof/>
          <w:sz w:val="22"/>
        </w:rPr>
        <w:tab/>
      </w:r>
    </w:p>
    <w:p w14:paraId="61726BE3"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27. Boston, W. S., G. T. Bleck, J. C. Conroy, M. B. Wheeler, and D. J. Miller. 2001. Short Communication: Effects of Increased Expression of α-Lactalbumin In Transgenic Mice on Milk Yield and Pup Growth. American Dairy Science Association.</w:t>
      </w:r>
      <w:r w:rsidRPr="00F101F5">
        <w:rPr>
          <w:rFonts w:ascii="Arial" w:hAnsi="Arial" w:cs="Arial"/>
          <w:noProof/>
          <w:sz w:val="22"/>
        </w:rPr>
        <w:tab/>
      </w:r>
    </w:p>
    <w:p w14:paraId="7DA1E0F7"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28. Collares, F. P., C. V. Gonçalves, and J. S. Ferreira. 1997. Creamatocrit as a rapid method to estimate the contents of total milk lipids. </w:t>
      </w:r>
      <w:r w:rsidRPr="00F101F5">
        <w:rPr>
          <w:rFonts w:ascii="Arial" w:hAnsi="Arial" w:cs="Arial"/>
          <w:i/>
          <w:iCs/>
          <w:noProof/>
          <w:sz w:val="22"/>
        </w:rPr>
        <w:t>Food Chem.</w:t>
      </w:r>
      <w:r w:rsidRPr="00F101F5">
        <w:rPr>
          <w:rFonts w:ascii="Arial" w:hAnsi="Arial" w:cs="Arial"/>
          <w:noProof/>
          <w:sz w:val="22"/>
        </w:rPr>
        <w:t xml:space="preserve"> </w:t>
      </w:r>
      <w:r w:rsidRPr="00F101F5">
        <w:rPr>
          <w:rFonts w:ascii="Arial" w:hAnsi="Arial" w:cs="Arial"/>
          <w:b/>
          <w:bCs/>
          <w:noProof/>
          <w:sz w:val="22"/>
        </w:rPr>
        <w:t>60</w:t>
      </w:r>
      <w:r w:rsidRPr="00F101F5">
        <w:rPr>
          <w:rFonts w:ascii="Arial" w:hAnsi="Arial" w:cs="Arial"/>
          <w:noProof/>
          <w:sz w:val="22"/>
        </w:rPr>
        <w:t>: 465–467.</w:t>
      </w:r>
      <w:r w:rsidRPr="00F101F5">
        <w:rPr>
          <w:rFonts w:ascii="Arial" w:hAnsi="Arial" w:cs="Arial"/>
          <w:noProof/>
          <w:sz w:val="22"/>
        </w:rPr>
        <w:tab/>
      </w:r>
    </w:p>
    <w:p w14:paraId="46406D73"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29. Patro, R., G. Duggal, M. I. Love, R. A. Irizarry, and C. Kingsford. 2017. Salmon provides fast and bias-aware quantification of transcript expression. </w:t>
      </w:r>
      <w:r w:rsidRPr="00F101F5">
        <w:rPr>
          <w:rFonts w:ascii="Arial" w:hAnsi="Arial" w:cs="Arial"/>
          <w:i/>
          <w:iCs/>
          <w:noProof/>
          <w:sz w:val="22"/>
        </w:rPr>
        <w:t>Nat. Methods</w:t>
      </w:r>
      <w:r w:rsidRPr="00F101F5">
        <w:rPr>
          <w:rFonts w:ascii="Arial" w:hAnsi="Arial" w:cs="Arial"/>
          <w:noProof/>
          <w:sz w:val="22"/>
        </w:rPr>
        <w:t xml:space="preserve">. </w:t>
      </w:r>
      <w:r w:rsidRPr="00F101F5">
        <w:rPr>
          <w:rFonts w:ascii="Arial" w:hAnsi="Arial" w:cs="Arial"/>
          <w:b/>
          <w:bCs/>
          <w:noProof/>
          <w:sz w:val="22"/>
        </w:rPr>
        <w:t>14</w:t>
      </w:r>
      <w:r w:rsidRPr="00F101F5">
        <w:rPr>
          <w:rFonts w:ascii="Arial" w:hAnsi="Arial" w:cs="Arial"/>
          <w:noProof/>
          <w:sz w:val="22"/>
        </w:rPr>
        <w:t>: 417–419.</w:t>
      </w:r>
      <w:r w:rsidRPr="00F101F5">
        <w:rPr>
          <w:rFonts w:ascii="Arial" w:hAnsi="Arial" w:cs="Arial"/>
          <w:noProof/>
          <w:sz w:val="22"/>
        </w:rPr>
        <w:tab/>
      </w:r>
    </w:p>
    <w:p w14:paraId="30B3A939"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30. Love, M. I., C. Soneson, P. F. Hickey, L. K. Johnson, N. Tessa Pierce, L. Shepherd, M. Morgan, and R. Patro. 2020. Tximeta: Reference sequence checksums for provenance identification in RNA-seq. </w:t>
      </w:r>
      <w:r w:rsidRPr="00F101F5">
        <w:rPr>
          <w:rFonts w:ascii="Arial" w:hAnsi="Arial" w:cs="Arial"/>
          <w:i/>
          <w:iCs/>
          <w:noProof/>
          <w:sz w:val="22"/>
        </w:rPr>
        <w:t>PLoS Comput. Biol.</w:t>
      </w:r>
      <w:r w:rsidRPr="00F101F5">
        <w:rPr>
          <w:rFonts w:ascii="Arial" w:hAnsi="Arial" w:cs="Arial"/>
          <w:noProof/>
          <w:sz w:val="22"/>
        </w:rPr>
        <w:t xml:space="preserve"> </w:t>
      </w:r>
      <w:r w:rsidRPr="00F101F5">
        <w:rPr>
          <w:rFonts w:ascii="Arial" w:hAnsi="Arial" w:cs="Arial"/>
          <w:b/>
          <w:bCs/>
          <w:noProof/>
          <w:sz w:val="22"/>
        </w:rPr>
        <w:t>16</w:t>
      </w:r>
      <w:r w:rsidRPr="00F101F5">
        <w:rPr>
          <w:rFonts w:ascii="Arial" w:hAnsi="Arial" w:cs="Arial"/>
          <w:noProof/>
          <w:sz w:val="22"/>
        </w:rPr>
        <w:t>: 1–13.</w:t>
      </w:r>
      <w:r w:rsidRPr="00F101F5">
        <w:rPr>
          <w:rFonts w:ascii="Arial" w:hAnsi="Arial" w:cs="Arial"/>
          <w:noProof/>
          <w:sz w:val="22"/>
        </w:rPr>
        <w:tab/>
      </w:r>
    </w:p>
    <w:p w14:paraId="776FBE61"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31. Soneson, C., M. I. Love, and M. D. Robinson. 2016. Differential analyses for RNA-seq: Transcript-level estimates improve gene-level inferences [version 2; referees: 2 approved]. </w:t>
      </w:r>
      <w:r w:rsidRPr="00F101F5">
        <w:rPr>
          <w:rFonts w:ascii="Arial" w:hAnsi="Arial" w:cs="Arial"/>
          <w:i/>
          <w:iCs/>
          <w:noProof/>
          <w:sz w:val="22"/>
        </w:rPr>
        <w:t>F1000Research</w:t>
      </w:r>
      <w:r w:rsidRPr="00F101F5">
        <w:rPr>
          <w:rFonts w:ascii="Arial" w:hAnsi="Arial" w:cs="Arial"/>
          <w:noProof/>
          <w:sz w:val="22"/>
        </w:rPr>
        <w:t xml:space="preserve">. </w:t>
      </w:r>
      <w:r w:rsidRPr="00F101F5">
        <w:rPr>
          <w:rFonts w:ascii="Arial" w:hAnsi="Arial" w:cs="Arial"/>
          <w:b/>
          <w:bCs/>
          <w:noProof/>
          <w:sz w:val="22"/>
        </w:rPr>
        <w:t>4</w:t>
      </w:r>
      <w:r w:rsidRPr="00F101F5">
        <w:rPr>
          <w:rFonts w:ascii="Arial" w:hAnsi="Arial" w:cs="Arial"/>
          <w:noProof/>
          <w:sz w:val="22"/>
        </w:rPr>
        <w:t>: 1–23.</w:t>
      </w:r>
      <w:r w:rsidRPr="00F101F5">
        <w:rPr>
          <w:rFonts w:ascii="Arial" w:hAnsi="Arial" w:cs="Arial"/>
          <w:noProof/>
          <w:sz w:val="22"/>
        </w:rPr>
        <w:tab/>
      </w:r>
    </w:p>
    <w:p w14:paraId="14E784CE"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32. Love, M. I., W. Huber, and S. Anders. 2014. Moderated estimation of fold change and dispersion for RNA-seq data with DESeq2. </w:t>
      </w:r>
      <w:r w:rsidRPr="00F101F5">
        <w:rPr>
          <w:rFonts w:ascii="Arial" w:hAnsi="Arial" w:cs="Arial"/>
          <w:i/>
          <w:iCs/>
          <w:noProof/>
          <w:sz w:val="22"/>
        </w:rPr>
        <w:t>Genome Biol.</w:t>
      </w:r>
      <w:r w:rsidRPr="00F101F5">
        <w:rPr>
          <w:rFonts w:ascii="Arial" w:hAnsi="Arial" w:cs="Arial"/>
          <w:noProof/>
          <w:sz w:val="22"/>
        </w:rPr>
        <w:t xml:space="preserve"> </w:t>
      </w:r>
      <w:r w:rsidRPr="00F101F5">
        <w:rPr>
          <w:rFonts w:ascii="Arial" w:hAnsi="Arial" w:cs="Arial"/>
          <w:b/>
          <w:bCs/>
          <w:noProof/>
          <w:sz w:val="22"/>
        </w:rPr>
        <w:t>15</w:t>
      </w:r>
      <w:r w:rsidRPr="00F101F5">
        <w:rPr>
          <w:rFonts w:ascii="Arial" w:hAnsi="Arial" w:cs="Arial"/>
          <w:noProof/>
          <w:sz w:val="22"/>
        </w:rPr>
        <w:t>: 550.</w:t>
      </w:r>
      <w:r w:rsidRPr="00F101F5">
        <w:rPr>
          <w:rFonts w:ascii="Arial" w:hAnsi="Arial" w:cs="Arial"/>
          <w:noProof/>
          <w:sz w:val="22"/>
        </w:rPr>
        <w:tab/>
      </w:r>
    </w:p>
    <w:p w14:paraId="10DE862A"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lastRenderedPageBreak/>
        <w:t>33. MontpellierRessourcesImagerie. 2020. Adipocytes Tools.</w:t>
      </w:r>
      <w:r w:rsidRPr="00F101F5">
        <w:rPr>
          <w:rFonts w:ascii="Arial" w:hAnsi="Arial" w:cs="Arial"/>
          <w:noProof/>
          <w:sz w:val="22"/>
        </w:rPr>
        <w:tab/>
      </w:r>
    </w:p>
    <w:p w14:paraId="43CDBCFE"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34. R: The R Project for Statistical Computing.</w:t>
      </w:r>
      <w:r w:rsidRPr="00F101F5">
        <w:rPr>
          <w:rFonts w:ascii="Arial" w:hAnsi="Arial" w:cs="Arial"/>
          <w:noProof/>
          <w:sz w:val="22"/>
        </w:rPr>
        <w:tab/>
      </w:r>
    </w:p>
    <w:p w14:paraId="46D83DE8"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35. Bates, D., M. Mächler, B. Bolker, and S. Walker. 2014. No Title. </w:t>
      </w:r>
      <w:r w:rsidRPr="00F101F5">
        <w:rPr>
          <w:rFonts w:ascii="Arial" w:hAnsi="Arial" w:cs="Arial"/>
          <w:i/>
          <w:iCs/>
          <w:noProof/>
          <w:sz w:val="22"/>
        </w:rPr>
        <w:t>ArXiv e-prints</w:t>
      </w:r>
      <w:r w:rsidRPr="00F101F5">
        <w:rPr>
          <w:rFonts w:ascii="Arial" w:hAnsi="Arial" w:cs="Arial"/>
          <w:noProof/>
          <w:sz w:val="22"/>
        </w:rPr>
        <w:t xml:space="preserve">. </w:t>
      </w:r>
      <w:r w:rsidRPr="00F101F5">
        <w:rPr>
          <w:rFonts w:ascii="Arial" w:hAnsi="Arial" w:cs="Arial"/>
          <w:b/>
          <w:bCs/>
          <w:noProof/>
          <w:sz w:val="22"/>
        </w:rPr>
        <w:t>arXiv:1406</w:t>
      </w:r>
      <w:r w:rsidRPr="00F101F5">
        <w:rPr>
          <w:rFonts w:ascii="Arial" w:hAnsi="Arial" w:cs="Arial"/>
          <w:noProof/>
          <w:sz w:val="22"/>
        </w:rPr>
        <w:t>.</w:t>
      </w:r>
      <w:r w:rsidRPr="00F101F5">
        <w:rPr>
          <w:rFonts w:ascii="Arial" w:hAnsi="Arial" w:cs="Arial"/>
          <w:noProof/>
          <w:sz w:val="22"/>
        </w:rPr>
        <w:tab/>
      </w:r>
    </w:p>
    <w:p w14:paraId="70CBBAC1"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36. Ballard, O., and A. L. Morrow. 2013. Human Milk Composition. Nutrients and Bioactive Factors. </w:t>
      </w:r>
      <w:r w:rsidRPr="00F101F5">
        <w:rPr>
          <w:rFonts w:ascii="Arial" w:hAnsi="Arial" w:cs="Arial"/>
          <w:i/>
          <w:iCs/>
          <w:noProof/>
          <w:sz w:val="22"/>
        </w:rPr>
        <w:t>Pediatr. Clin. North Am.</w:t>
      </w:r>
      <w:r w:rsidRPr="00F101F5">
        <w:rPr>
          <w:rFonts w:ascii="Arial" w:hAnsi="Arial" w:cs="Arial"/>
          <w:noProof/>
          <w:sz w:val="22"/>
        </w:rPr>
        <w:t xml:space="preserve"> </w:t>
      </w:r>
      <w:r w:rsidRPr="00F101F5">
        <w:rPr>
          <w:rFonts w:ascii="Arial" w:hAnsi="Arial" w:cs="Arial"/>
          <w:b/>
          <w:bCs/>
          <w:noProof/>
          <w:sz w:val="22"/>
        </w:rPr>
        <w:t>60</w:t>
      </w:r>
      <w:r w:rsidRPr="00F101F5">
        <w:rPr>
          <w:rFonts w:ascii="Arial" w:hAnsi="Arial" w:cs="Arial"/>
          <w:noProof/>
          <w:sz w:val="22"/>
        </w:rPr>
        <w:t>: 49–74.</w:t>
      </w:r>
      <w:r w:rsidRPr="00F101F5">
        <w:rPr>
          <w:rFonts w:ascii="Arial" w:hAnsi="Arial" w:cs="Arial"/>
          <w:noProof/>
          <w:sz w:val="22"/>
        </w:rPr>
        <w:tab/>
      </w:r>
    </w:p>
    <w:p w14:paraId="52C87746"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37. Kim, J. E., and J. Chen. 2004. Regulation of Peroxisome Proliferator-Activated Receptor- Activity by Mammalian Target of Rapamycin and Amino Acids in Adipogenesis. </w:t>
      </w:r>
      <w:r w:rsidRPr="00F101F5">
        <w:rPr>
          <w:rFonts w:ascii="Arial" w:hAnsi="Arial" w:cs="Arial"/>
          <w:i/>
          <w:iCs/>
          <w:noProof/>
          <w:sz w:val="22"/>
        </w:rPr>
        <w:t>Diabetes</w:t>
      </w:r>
      <w:r w:rsidRPr="00F101F5">
        <w:rPr>
          <w:rFonts w:ascii="Arial" w:hAnsi="Arial" w:cs="Arial"/>
          <w:noProof/>
          <w:sz w:val="22"/>
        </w:rPr>
        <w:t xml:space="preserve">. </w:t>
      </w:r>
      <w:r w:rsidRPr="00F101F5">
        <w:rPr>
          <w:rFonts w:ascii="Arial" w:hAnsi="Arial" w:cs="Arial"/>
          <w:b/>
          <w:bCs/>
          <w:noProof/>
          <w:sz w:val="22"/>
        </w:rPr>
        <w:t>53</w:t>
      </w:r>
      <w:r w:rsidRPr="00F101F5">
        <w:rPr>
          <w:rFonts w:ascii="Arial" w:hAnsi="Arial" w:cs="Arial"/>
          <w:noProof/>
          <w:sz w:val="22"/>
        </w:rPr>
        <w:t>: 2748–2756.</w:t>
      </w:r>
      <w:r w:rsidRPr="00F101F5">
        <w:rPr>
          <w:rFonts w:ascii="Arial" w:hAnsi="Arial" w:cs="Arial"/>
          <w:noProof/>
          <w:sz w:val="22"/>
        </w:rPr>
        <w:tab/>
      </w:r>
    </w:p>
    <w:p w14:paraId="6F948754"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38. Cho, H. J., J. Park, H. W. Lee, Y. S. Lee, and J. B. Kim. 2004. Regulation of adipocyte differentiation and insulin action with rapamycin. </w:t>
      </w:r>
      <w:r w:rsidRPr="00F101F5">
        <w:rPr>
          <w:rFonts w:ascii="Arial" w:hAnsi="Arial" w:cs="Arial"/>
          <w:i/>
          <w:iCs/>
          <w:noProof/>
          <w:sz w:val="22"/>
        </w:rPr>
        <w:t>Biochem. Biophys. Res. Commun.</w:t>
      </w:r>
      <w:r w:rsidRPr="00F101F5">
        <w:rPr>
          <w:rFonts w:ascii="Arial" w:hAnsi="Arial" w:cs="Arial"/>
          <w:noProof/>
          <w:sz w:val="22"/>
        </w:rPr>
        <w:t xml:space="preserve"> </w:t>
      </w:r>
      <w:r w:rsidRPr="00F101F5">
        <w:rPr>
          <w:rFonts w:ascii="Arial" w:hAnsi="Arial" w:cs="Arial"/>
          <w:b/>
          <w:bCs/>
          <w:noProof/>
          <w:sz w:val="22"/>
        </w:rPr>
        <w:t>321</w:t>
      </w:r>
      <w:r w:rsidRPr="00F101F5">
        <w:rPr>
          <w:rFonts w:ascii="Arial" w:hAnsi="Arial" w:cs="Arial"/>
          <w:noProof/>
          <w:sz w:val="22"/>
        </w:rPr>
        <w:t>: 942–8.</w:t>
      </w:r>
      <w:r w:rsidRPr="00F101F5">
        <w:rPr>
          <w:rFonts w:ascii="Arial" w:hAnsi="Arial" w:cs="Arial"/>
          <w:noProof/>
          <w:sz w:val="22"/>
        </w:rPr>
        <w:tab/>
      </w:r>
    </w:p>
    <w:p w14:paraId="3018859F"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39. Yeh, W.-C., B. E. Bierert, and S. L. Mcknightt. 1995. Rapamycin inhibits clonal expansion and adipogenic differentiation of 3T3-L1 cells.</w:t>
      </w:r>
      <w:r w:rsidRPr="00F101F5">
        <w:rPr>
          <w:rFonts w:ascii="Arial" w:hAnsi="Arial" w:cs="Arial"/>
          <w:noProof/>
          <w:sz w:val="22"/>
        </w:rPr>
        <w:tab/>
      </w:r>
    </w:p>
    <w:p w14:paraId="37CAF203"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40. Lee, P. L., Y. Tang, H. Li, and D. A. Guertin. 2016. Raptor/mTORC1 loss in adipocytes causes progressive lipodystrophy and fatty liver disease. </w:t>
      </w:r>
      <w:r w:rsidRPr="00F101F5">
        <w:rPr>
          <w:rFonts w:ascii="Arial" w:hAnsi="Arial" w:cs="Arial"/>
          <w:i/>
          <w:iCs/>
          <w:noProof/>
          <w:sz w:val="22"/>
        </w:rPr>
        <w:t>Mol. Metab.</w:t>
      </w:r>
      <w:r w:rsidRPr="00F101F5">
        <w:rPr>
          <w:rFonts w:ascii="Arial" w:hAnsi="Arial" w:cs="Arial"/>
          <w:noProof/>
          <w:sz w:val="22"/>
        </w:rPr>
        <w:t xml:space="preserve"> </w:t>
      </w:r>
      <w:r w:rsidRPr="00F101F5">
        <w:rPr>
          <w:rFonts w:ascii="Arial" w:hAnsi="Arial" w:cs="Arial"/>
          <w:b/>
          <w:bCs/>
          <w:noProof/>
          <w:sz w:val="22"/>
        </w:rPr>
        <w:t>5</w:t>
      </w:r>
      <w:r w:rsidRPr="00F101F5">
        <w:rPr>
          <w:rFonts w:ascii="Arial" w:hAnsi="Arial" w:cs="Arial"/>
          <w:noProof/>
          <w:sz w:val="22"/>
        </w:rPr>
        <w:t>: 422–432.</w:t>
      </w:r>
      <w:r w:rsidRPr="00F101F5">
        <w:rPr>
          <w:rFonts w:ascii="Arial" w:hAnsi="Arial" w:cs="Arial"/>
          <w:noProof/>
          <w:sz w:val="22"/>
        </w:rPr>
        <w:tab/>
      </w:r>
    </w:p>
    <w:p w14:paraId="7FB34157"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41. Polak, P., N. Cybulski, J. N. Feige, J. Auwerx, M. A. Rüegg, and M. N. Hall. 2008. Adipose-Specific Knockout of raptor Results in Lean Mice with Enhanced Mitochondrial Respiration. </w:t>
      </w:r>
      <w:r w:rsidRPr="00F101F5">
        <w:rPr>
          <w:rFonts w:ascii="Arial" w:hAnsi="Arial" w:cs="Arial"/>
          <w:i/>
          <w:iCs/>
          <w:noProof/>
          <w:sz w:val="22"/>
        </w:rPr>
        <w:t>Cell Metab.</w:t>
      </w:r>
      <w:r w:rsidRPr="00F101F5">
        <w:rPr>
          <w:rFonts w:ascii="Arial" w:hAnsi="Arial" w:cs="Arial"/>
          <w:noProof/>
          <w:sz w:val="22"/>
        </w:rPr>
        <w:t xml:space="preserve"> </w:t>
      </w:r>
      <w:r w:rsidRPr="00F101F5">
        <w:rPr>
          <w:rFonts w:ascii="Arial" w:hAnsi="Arial" w:cs="Arial"/>
          <w:b/>
          <w:bCs/>
          <w:noProof/>
          <w:sz w:val="22"/>
        </w:rPr>
        <w:t>8</w:t>
      </w:r>
      <w:r w:rsidRPr="00F101F5">
        <w:rPr>
          <w:rFonts w:ascii="Arial" w:hAnsi="Arial" w:cs="Arial"/>
          <w:noProof/>
          <w:sz w:val="22"/>
        </w:rPr>
        <w:t>: 399–410.</w:t>
      </w:r>
      <w:r w:rsidRPr="00F101F5">
        <w:rPr>
          <w:rFonts w:ascii="Arial" w:hAnsi="Arial" w:cs="Arial"/>
          <w:noProof/>
          <w:sz w:val="22"/>
        </w:rPr>
        <w:tab/>
      </w:r>
    </w:p>
    <w:p w14:paraId="1ADEA829"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42. Magdalon, J., P. Chimin, T. Belchior, R. X. Neves, M. A. Vieira-Lara, M. L. Andrade, T. S. Farias, A. Bolsoni-Lopes, V. A. Paschoal, A. S. Yamashita, A. J. Kowaltowski, and W. T. Festuccia. 2016. Constitutive adipocyte mTORC1 activation enhances mitochondrial activity and reduces visceral adiposity in mice. </w:t>
      </w:r>
      <w:r w:rsidRPr="00F101F5">
        <w:rPr>
          <w:rFonts w:ascii="Arial" w:hAnsi="Arial" w:cs="Arial"/>
          <w:i/>
          <w:iCs/>
          <w:noProof/>
          <w:sz w:val="22"/>
        </w:rPr>
        <w:t>Biochim. Biophys. Acta - Mol. Cell Biol. Lipids</w:t>
      </w:r>
      <w:r w:rsidRPr="00F101F5">
        <w:rPr>
          <w:rFonts w:ascii="Arial" w:hAnsi="Arial" w:cs="Arial"/>
          <w:noProof/>
          <w:sz w:val="22"/>
        </w:rPr>
        <w:t xml:space="preserve">. </w:t>
      </w:r>
      <w:r w:rsidRPr="00F101F5">
        <w:rPr>
          <w:rFonts w:ascii="Arial" w:hAnsi="Arial" w:cs="Arial"/>
          <w:b/>
          <w:bCs/>
          <w:noProof/>
          <w:sz w:val="22"/>
        </w:rPr>
        <w:t>1861</w:t>
      </w:r>
      <w:r w:rsidRPr="00F101F5">
        <w:rPr>
          <w:rFonts w:ascii="Arial" w:hAnsi="Arial" w:cs="Arial"/>
          <w:noProof/>
          <w:sz w:val="22"/>
        </w:rPr>
        <w:t>: 430–438.</w:t>
      </w:r>
      <w:r w:rsidRPr="00F101F5">
        <w:rPr>
          <w:rFonts w:ascii="Arial" w:hAnsi="Arial" w:cs="Arial"/>
          <w:noProof/>
          <w:sz w:val="22"/>
        </w:rPr>
        <w:tab/>
      </w:r>
    </w:p>
    <w:p w14:paraId="6AE5E29E"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43. Schwertfeger, K. L., J. L. McManaman, C. A. Palmer, M. C. Neville, and S. M. Anderson. 2003. Expression of constitutively activated Akt in the mammary gland leads to excess lipid synthesis during pregnancy and lactation. </w:t>
      </w:r>
      <w:r w:rsidRPr="00F101F5">
        <w:rPr>
          <w:rFonts w:ascii="Arial" w:hAnsi="Arial" w:cs="Arial"/>
          <w:i/>
          <w:iCs/>
          <w:noProof/>
          <w:sz w:val="22"/>
        </w:rPr>
        <w:t>J. Lipid Res.</w:t>
      </w:r>
      <w:r w:rsidRPr="00F101F5">
        <w:rPr>
          <w:rFonts w:ascii="Arial" w:hAnsi="Arial" w:cs="Arial"/>
          <w:noProof/>
          <w:sz w:val="22"/>
        </w:rPr>
        <w:t xml:space="preserve"> </w:t>
      </w:r>
      <w:r w:rsidRPr="00F101F5">
        <w:rPr>
          <w:rFonts w:ascii="Arial" w:hAnsi="Arial" w:cs="Arial"/>
          <w:b/>
          <w:bCs/>
          <w:noProof/>
          <w:sz w:val="22"/>
        </w:rPr>
        <w:t>44</w:t>
      </w:r>
      <w:r w:rsidRPr="00F101F5">
        <w:rPr>
          <w:rFonts w:ascii="Arial" w:hAnsi="Arial" w:cs="Arial"/>
          <w:noProof/>
          <w:sz w:val="22"/>
        </w:rPr>
        <w:t>: 1100–12.</w:t>
      </w:r>
      <w:r w:rsidRPr="00F101F5">
        <w:rPr>
          <w:rFonts w:ascii="Arial" w:hAnsi="Arial" w:cs="Arial"/>
          <w:noProof/>
          <w:sz w:val="22"/>
        </w:rPr>
        <w:tab/>
      </w:r>
    </w:p>
    <w:p w14:paraId="1033AA4F"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44. Che, L., M. Xu, K. Gao, C. Zhu, L. Wang, X. Yang, X. Wen, H. Xiao, Z. Jiang, and D. Wu. 2019. Valine increases milk fat synthesis in mammary gland of gilts through stimulating AKT/MTOR/SREBP1 pathway†. </w:t>
      </w:r>
      <w:r w:rsidRPr="00F101F5">
        <w:rPr>
          <w:rFonts w:ascii="Arial" w:hAnsi="Arial" w:cs="Arial"/>
          <w:i/>
          <w:iCs/>
          <w:noProof/>
          <w:sz w:val="22"/>
        </w:rPr>
        <w:t>Biol. Reprod.</w:t>
      </w:r>
      <w:r w:rsidRPr="00F101F5">
        <w:rPr>
          <w:rFonts w:ascii="Arial" w:hAnsi="Arial" w:cs="Arial"/>
          <w:noProof/>
          <w:sz w:val="22"/>
        </w:rPr>
        <w:t xml:space="preserve"> </w:t>
      </w:r>
      <w:r w:rsidRPr="00F101F5">
        <w:rPr>
          <w:rFonts w:ascii="Arial" w:hAnsi="Arial" w:cs="Arial"/>
          <w:b/>
          <w:bCs/>
          <w:noProof/>
          <w:sz w:val="22"/>
        </w:rPr>
        <w:t>101</w:t>
      </w:r>
      <w:r w:rsidRPr="00F101F5">
        <w:rPr>
          <w:rFonts w:ascii="Arial" w:hAnsi="Arial" w:cs="Arial"/>
          <w:noProof/>
          <w:sz w:val="22"/>
        </w:rPr>
        <w:t>: 126–137.</w:t>
      </w:r>
      <w:r w:rsidRPr="00F101F5">
        <w:rPr>
          <w:rFonts w:ascii="Arial" w:hAnsi="Arial" w:cs="Arial"/>
          <w:noProof/>
          <w:sz w:val="22"/>
        </w:rPr>
        <w:tab/>
      </w:r>
    </w:p>
    <w:p w14:paraId="2919432F"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lastRenderedPageBreak/>
        <w:t xml:space="preserve">45. Helland, I. B., L. Smith, B. Blomen, K. Saarem, O. D. Saugstad, and C. A. Drevon. 2008. Effect of supplementing pregnant and lactating mothers with n-3 very-long-chain fatty acids on children’s iq and body mass index at 7 years of age. </w:t>
      </w:r>
      <w:r w:rsidRPr="00F101F5">
        <w:rPr>
          <w:rFonts w:ascii="Arial" w:hAnsi="Arial" w:cs="Arial"/>
          <w:i/>
          <w:iCs/>
          <w:noProof/>
          <w:sz w:val="22"/>
        </w:rPr>
        <w:t>Pediatrics</w:t>
      </w:r>
      <w:r w:rsidRPr="00F101F5">
        <w:rPr>
          <w:rFonts w:ascii="Arial" w:hAnsi="Arial" w:cs="Arial"/>
          <w:noProof/>
          <w:sz w:val="22"/>
        </w:rPr>
        <w:t xml:space="preserve">. </w:t>
      </w:r>
      <w:r w:rsidRPr="00F101F5">
        <w:rPr>
          <w:rFonts w:ascii="Arial" w:hAnsi="Arial" w:cs="Arial"/>
          <w:b/>
          <w:bCs/>
          <w:noProof/>
          <w:sz w:val="22"/>
        </w:rPr>
        <w:t>122</w:t>
      </w:r>
      <w:r w:rsidRPr="00F101F5">
        <w:rPr>
          <w:rFonts w:ascii="Arial" w:hAnsi="Arial" w:cs="Arial"/>
          <w:noProof/>
          <w:sz w:val="22"/>
        </w:rPr>
        <w:t>: e472–e479.</w:t>
      </w:r>
      <w:r w:rsidRPr="00F101F5">
        <w:rPr>
          <w:rFonts w:ascii="Arial" w:hAnsi="Arial" w:cs="Arial"/>
          <w:noProof/>
          <w:sz w:val="22"/>
        </w:rPr>
        <w:tab/>
      </w:r>
    </w:p>
    <w:p w14:paraId="49333B8A"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46. Jensen, C. L., R. G. Voigt, T. C. Prager, Y. L. Zou, J. K. Fraley, J. C. Rozelle, M. R. Turcich, A. M. Llorente, R. E. Anderson, and W. C. Heird. 2005. Effects of maternal docosahexaenoic acid intake on visual function and neurodevelopment in breastfed term infants. </w:t>
      </w:r>
      <w:r w:rsidRPr="00F101F5">
        <w:rPr>
          <w:rFonts w:ascii="Arial" w:hAnsi="Arial" w:cs="Arial"/>
          <w:i/>
          <w:iCs/>
          <w:noProof/>
          <w:sz w:val="22"/>
        </w:rPr>
        <w:t>Am. J. Clin. Nutr.</w:t>
      </w:r>
      <w:r w:rsidRPr="00F101F5">
        <w:rPr>
          <w:rFonts w:ascii="Arial" w:hAnsi="Arial" w:cs="Arial"/>
          <w:noProof/>
          <w:sz w:val="22"/>
        </w:rPr>
        <w:t xml:space="preserve"> </w:t>
      </w:r>
      <w:r w:rsidRPr="00F101F5">
        <w:rPr>
          <w:rFonts w:ascii="Arial" w:hAnsi="Arial" w:cs="Arial"/>
          <w:b/>
          <w:bCs/>
          <w:noProof/>
          <w:sz w:val="22"/>
        </w:rPr>
        <w:t>82</w:t>
      </w:r>
      <w:r w:rsidRPr="00F101F5">
        <w:rPr>
          <w:rFonts w:ascii="Arial" w:hAnsi="Arial" w:cs="Arial"/>
          <w:noProof/>
          <w:sz w:val="22"/>
        </w:rPr>
        <w:t>: 125–132.</w:t>
      </w:r>
      <w:r w:rsidRPr="00F101F5">
        <w:rPr>
          <w:rFonts w:ascii="Arial" w:hAnsi="Arial" w:cs="Arial"/>
          <w:noProof/>
          <w:sz w:val="22"/>
        </w:rPr>
        <w:tab/>
      </w:r>
    </w:p>
    <w:p w14:paraId="4D7FF253"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47. Birch, E. E., S. E. Carlson, D. R. Hoffman, K. M. Fitzgerald-Gustafson, V. L. N. Fu, J. R. Drover, Y. S. Castañeda, L. Minns, D. K. H. Wheaton, D. Mundy, J. Marunycz, and D. A. Diersen-Schade. 2010. The DIAMOND (DHA Intake and Measurement of Neural Development) Study: A double-masked, randomized controlled clinical trial of the maturation of infant visual acuity as a function of the dietary level of docosahexaenoic acid. </w:t>
      </w:r>
      <w:r w:rsidRPr="00F101F5">
        <w:rPr>
          <w:rFonts w:ascii="Arial" w:hAnsi="Arial" w:cs="Arial"/>
          <w:i/>
          <w:iCs/>
          <w:noProof/>
          <w:sz w:val="22"/>
        </w:rPr>
        <w:t>Am. J. Clin. Nutr.</w:t>
      </w:r>
      <w:r w:rsidRPr="00F101F5">
        <w:rPr>
          <w:rFonts w:ascii="Arial" w:hAnsi="Arial" w:cs="Arial"/>
          <w:noProof/>
          <w:sz w:val="22"/>
        </w:rPr>
        <w:t xml:space="preserve"> </w:t>
      </w:r>
      <w:r w:rsidRPr="00F101F5">
        <w:rPr>
          <w:rFonts w:ascii="Arial" w:hAnsi="Arial" w:cs="Arial"/>
          <w:b/>
          <w:bCs/>
          <w:noProof/>
          <w:sz w:val="22"/>
        </w:rPr>
        <w:t>91</w:t>
      </w:r>
      <w:r w:rsidRPr="00F101F5">
        <w:rPr>
          <w:rFonts w:ascii="Arial" w:hAnsi="Arial" w:cs="Arial"/>
          <w:noProof/>
          <w:sz w:val="22"/>
        </w:rPr>
        <w:t>: 848–859.</w:t>
      </w:r>
      <w:r w:rsidRPr="00F101F5">
        <w:rPr>
          <w:rFonts w:ascii="Arial" w:hAnsi="Arial" w:cs="Arial"/>
          <w:noProof/>
          <w:sz w:val="22"/>
        </w:rPr>
        <w:tab/>
      </w:r>
    </w:p>
    <w:p w14:paraId="40804826"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48. Nguyen, L. N., D. Ma, G. Shui, P. Wong, A. Cazenave-Gassiot, X. Zhang, M. R. Wenk, E. L. K. Goh, and D. L. Silver. 2014. Mfsd2a is a transporter for the essential omega-3 fatty acid docosahexaenoic acid. </w:t>
      </w:r>
      <w:r w:rsidRPr="00F101F5">
        <w:rPr>
          <w:rFonts w:ascii="Arial" w:hAnsi="Arial" w:cs="Arial"/>
          <w:i/>
          <w:iCs/>
          <w:noProof/>
          <w:sz w:val="22"/>
        </w:rPr>
        <w:t>Nature</w:t>
      </w:r>
      <w:r w:rsidRPr="00F101F5">
        <w:rPr>
          <w:rFonts w:ascii="Arial" w:hAnsi="Arial" w:cs="Arial"/>
          <w:noProof/>
          <w:sz w:val="22"/>
        </w:rPr>
        <w:t xml:space="preserve">. </w:t>
      </w:r>
      <w:r w:rsidRPr="00F101F5">
        <w:rPr>
          <w:rFonts w:ascii="Arial" w:hAnsi="Arial" w:cs="Arial"/>
          <w:b/>
          <w:bCs/>
          <w:noProof/>
          <w:sz w:val="22"/>
        </w:rPr>
        <w:t>509</w:t>
      </w:r>
      <w:r w:rsidRPr="00F101F5">
        <w:rPr>
          <w:rFonts w:ascii="Arial" w:hAnsi="Arial" w:cs="Arial"/>
          <w:noProof/>
          <w:sz w:val="22"/>
        </w:rPr>
        <w:t>: 503–506.</w:t>
      </w:r>
      <w:r w:rsidRPr="00F101F5">
        <w:rPr>
          <w:rFonts w:ascii="Arial" w:hAnsi="Arial" w:cs="Arial"/>
          <w:noProof/>
          <w:sz w:val="22"/>
        </w:rPr>
        <w:tab/>
      </w:r>
    </w:p>
    <w:p w14:paraId="4A00B6D0" w14:textId="4F39B7F9" w:rsidR="0085513B" w:rsidRDefault="001745BF" w:rsidP="00F101F5">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p w14:paraId="5E4F4252" w14:textId="77777777" w:rsidR="0085513B" w:rsidRDefault="0085513B" w:rsidP="00C55AF5">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0E82C640" w14:textId="7C848017" w:rsidR="0085513B" w:rsidRDefault="0085513B" w:rsidP="00C55AF5">
      <w:pPr>
        <w:pStyle w:val="Heading1"/>
        <w:rPr>
          <w:rFonts w:eastAsia="MS PMincho"/>
        </w:rPr>
      </w:pPr>
      <w:r>
        <w:rPr>
          <w:rFonts w:eastAsia="MS PMincho"/>
        </w:rPr>
        <w:lastRenderedPageBreak/>
        <w:t>Figure Legends</w:t>
      </w:r>
    </w:p>
    <w:p w14:paraId="7F9704C4" w14:textId="0607817C" w:rsidR="0085513B" w:rsidRPr="000E1113" w:rsidRDefault="0055174F" w:rsidP="00C55AF5">
      <w:pPr>
        <w:pStyle w:val="Caption"/>
        <w:rPr>
          <w:rFonts w:ascii="Arial" w:hAnsi="Arial" w:cs="Arial"/>
          <w:i w:val="0"/>
          <w:color w:val="000000" w:themeColor="text1"/>
          <w:sz w:val="22"/>
          <w:szCs w:val="22"/>
        </w:rPr>
      </w:pPr>
      <w:r w:rsidRPr="000E1113">
        <w:rPr>
          <w:rFonts w:ascii="Arial" w:hAnsi="Arial" w:cs="Arial"/>
          <w:b/>
          <w:i w:val="0"/>
          <w:iCs w:val="0"/>
          <w:sz w:val="22"/>
          <w:szCs w:val="22"/>
        </w:rPr>
        <w:t xml:space="preserve">Figure </w:t>
      </w:r>
      <w:r w:rsidRPr="000E1113">
        <w:rPr>
          <w:rFonts w:ascii="Arial" w:hAnsi="Arial" w:cs="Arial"/>
          <w:b/>
          <w:i w:val="0"/>
          <w:iCs w:val="0"/>
          <w:sz w:val="22"/>
          <w:szCs w:val="22"/>
        </w:rPr>
        <w:fldChar w:fldCharType="begin"/>
      </w:r>
      <w:r w:rsidRPr="000E1113">
        <w:rPr>
          <w:rFonts w:ascii="Arial" w:hAnsi="Arial" w:cs="Arial"/>
          <w:b/>
          <w:i w:val="0"/>
          <w:iCs w:val="0"/>
          <w:sz w:val="22"/>
          <w:szCs w:val="22"/>
        </w:rPr>
        <w:instrText xml:space="preserve"> SEQ Figure \* ARABIC </w:instrText>
      </w:r>
      <w:r w:rsidRPr="000E1113">
        <w:rPr>
          <w:rFonts w:ascii="Arial" w:hAnsi="Arial" w:cs="Arial"/>
          <w:b/>
          <w:i w:val="0"/>
          <w:iCs w:val="0"/>
          <w:sz w:val="22"/>
          <w:szCs w:val="22"/>
        </w:rPr>
        <w:fldChar w:fldCharType="separate"/>
      </w:r>
      <w:r w:rsidRPr="000E1113">
        <w:rPr>
          <w:rFonts w:ascii="Arial" w:hAnsi="Arial" w:cs="Arial"/>
          <w:b/>
          <w:i w:val="0"/>
          <w:iCs w:val="0"/>
          <w:noProof/>
          <w:sz w:val="22"/>
          <w:szCs w:val="22"/>
        </w:rPr>
        <w:t>1</w:t>
      </w:r>
      <w:r w:rsidRPr="000E1113">
        <w:rPr>
          <w:rFonts w:ascii="Arial" w:hAnsi="Arial" w:cs="Arial"/>
          <w:b/>
          <w:i w:val="0"/>
          <w:iCs w:val="0"/>
          <w:noProof/>
          <w:sz w:val="22"/>
          <w:szCs w:val="22"/>
        </w:rPr>
        <w:fldChar w:fldCharType="end"/>
      </w:r>
      <w:r w:rsidRPr="000E1113">
        <w:rPr>
          <w:rFonts w:ascii="Arial" w:hAnsi="Arial" w:cs="Arial"/>
          <w:b/>
          <w:i w:val="0"/>
          <w:iCs w:val="0"/>
          <w:sz w:val="22"/>
          <w:szCs w:val="22"/>
        </w:rPr>
        <w:t>:</w:t>
      </w:r>
      <w:r w:rsidR="00A3627A" w:rsidRPr="000E1113">
        <w:rPr>
          <w:rFonts w:ascii="Arial" w:hAnsi="Arial" w:cs="Arial"/>
          <w:b/>
          <w:i w:val="0"/>
          <w:iCs w:val="0"/>
          <w:sz w:val="22"/>
          <w:szCs w:val="22"/>
        </w:rPr>
        <w:t xml:space="preserve"> Experimental timeline and </w:t>
      </w:r>
      <w:r w:rsidR="007F1D06">
        <w:rPr>
          <w:rFonts w:ascii="Arial" w:hAnsi="Arial" w:cs="Arial"/>
          <w:b/>
          <w:i w:val="0"/>
          <w:sz w:val="22"/>
          <w:szCs w:val="22"/>
        </w:rPr>
        <w:t>dam body composition</w:t>
      </w:r>
      <w:r w:rsidR="00A3627A" w:rsidRPr="000E1113">
        <w:rPr>
          <w:rFonts w:ascii="Arial" w:hAnsi="Arial" w:cs="Arial"/>
          <w:i w:val="0"/>
          <w:iCs w:val="0"/>
          <w:sz w:val="22"/>
          <w:szCs w:val="22"/>
        </w:rPr>
        <w:t xml:space="preserve">. (A) Experimental timeline. Dams and </w:t>
      </w:r>
      <w:r w:rsidR="00A12BAB">
        <w:rPr>
          <w:rFonts w:ascii="Arial" w:hAnsi="Arial" w:cs="Arial"/>
          <w:i w:val="0"/>
          <w:iCs w:val="0"/>
          <w:sz w:val="22"/>
          <w:szCs w:val="22"/>
        </w:rPr>
        <w:t>offspring</w:t>
      </w:r>
      <w:r w:rsidR="00A3627A" w:rsidRPr="000E1113">
        <w:rPr>
          <w:rFonts w:ascii="Arial" w:hAnsi="Arial" w:cs="Arial"/>
          <w:i w:val="0"/>
          <w:iCs w:val="0"/>
          <w:sz w:val="22"/>
          <w:szCs w:val="22"/>
        </w:rPr>
        <w:t xml:space="preserve"> were monitored throughout lactation. Offspring </w:t>
      </w:r>
      <w:r w:rsidR="00C223AB">
        <w:rPr>
          <w:rFonts w:ascii="Arial" w:hAnsi="Arial" w:cs="Arial"/>
          <w:i w:val="0"/>
          <w:iCs w:val="0"/>
          <w:sz w:val="22"/>
          <w:szCs w:val="22"/>
        </w:rPr>
        <w:t>we</w:t>
      </w:r>
      <w:r w:rsidR="00A3627A" w:rsidRPr="000E1113">
        <w:rPr>
          <w:rFonts w:ascii="Arial" w:hAnsi="Arial" w:cs="Arial"/>
          <w:i w:val="0"/>
          <w:iCs w:val="0"/>
          <w:sz w:val="22"/>
          <w:szCs w:val="22"/>
        </w:rPr>
        <w:t xml:space="preserve">re born and weighed at PND0.5. </w:t>
      </w:r>
      <w:r w:rsidR="004D2647">
        <w:rPr>
          <w:rFonts w:ascii="Arial" w:hAnsi="Arial" w:cs="Arial"/>
          <w:i w:val="0"/>
          <w:iCs w:val="0"/>
          <w:sz w:val="22"/>
          <w:szCs w:val="22"/>
        </w:rPr>
        <w:t>Litters</w:t>
      </w:r>
      <w:r w:rsidR="00A3627A" w:rsidRPr="000E1113">
        <w:rPr>
          <w:rFonts w:ascii="Arial" w:hAnsi="Arial" w:cs="Arial"/>
          <w:i w:val="0"/>
          <w:iCs w:val="0"/>
          <w:sz w:val="22"/>
          <w:szCs w:val="22"/>
        </w:rPr>
        <w:t xml:space="preserve"> </w:t>
      </w:r>
      <w:r w:rsidR="00BA62B4">
        <w:rPr>
          <w:rFonts w:ascii="Arial" w:hAnsi="Arial" w:cs="Arial"/>
          <w:i w:val="0"/>
          <w:sz w:val="22"/>
          <w:szCs w:val="22"/>
        </w:rPr>
        <w:t>were</w:t>
      </w:r>
      <w:r w:rsidR="00BA62B4" w:rsidRPr="000E1113">
        <w:rPr>
          <w:rFonts w:ascii="Arial" w:hAnsi="Arial" w:cs="Arial"/>
          <w:i w:val="0"/>
          <w:iCs w:val="0"/>
          <w:sz w:val="22"/>
          <w:szCs w:val="22"/>
        </w:rPr>
        <w:t xml:space="preserve"> </w:t>
      </w:r>
      <w:r w:rsidR="00A3627A" w:rsidRPr="000E1113">
        <w:rPr>
          <w:rFonts w:ascii="Arial" w:hAnsi="Arial" w:cs="Arial"/>
          <w:i w:val="0"/>
          <w:iCs w:val="0"/>
          <w:sz w:val="22"/>
          <w:szCs w:val="22"/>
        </w:rPr>
        <w:t xml:space="preserve">culled to 4 </w:t>
      </w:r>
      <w:r w:rsidR="004D2647">
        <w:rPr>
          <w:rFonts w:ascii="Arial" w:hAnsi="Arial" w:cs="Arial"/>
          <w:i w:val="0"/>
          <w:iCs w:val="0"/>
          <w:sz w:val="22"/>
          <w:szCs w:val="22"/>
        </w:rPr>
        <w:t xml:space="preserve">offspring </w:t>
      </w:r>
      <w:r w:rsidR="00A3627A" w:rsidRPr="000E1113">
        <w:rPr>
          <w:rFonts w:ascii="Arial" w:hAnsi="Arial" w:cs="Arial"/>
          <w:i w:val="0"/>
          <w:iCs w:val="0"/>
          <w:sz w:val="22"/>
          <w:szCs w:val="22"/>
        </w:rPr>
        <w:t>(2 males</w:t>
      </w:r>
      <w:r w:rsidR="00C223AB">
        <w:rPr>
          <w:rFonts w:ascii="Arial" w:hAnsi="Arial" w:cs="Arial"/>
          <w:i w:val="0"/>
          <w:iCs w:val="0"/>
          <w:sz w:val="22"/>
          <w:szCs w:val="22"/>
        </w:rPr>
        <w:t xml:space="preserve"> and </w:t>
      </w:r>
      <w:r w:rsidR="00A3627A" w:rsidRPr="000E1113">
        <w:rPr>
          <w:rFonts w:ascii="Arial" w:hAnsi="Arial" w:cs="Arial"/>
          <w:i w:val="0"/>
          <w:iCs w:val="0"/>
          <w:sz w:val="22"/>
          <w:szCs w:val="22"/>
        </w:rPr>
        <w:t xml:space="preserve">2 females) on PND2.5. </w:t>
      </w:r>
      <w:r w:rsidR="00BA62B4">
        <w:rPr>
          <w:rFonts w:ascii="Arial" w:hAnsi="Arial" w:cs="Arial"/>
          <w:i w:val="0"/>
          <w:sz w:val="22"/>
          <w:szCs w:val="22"/>
        </w:rPr>
        <w:t>Milk</w:t>
      </w:r>
      <w:r w:rsidR="00A3627A" w:rsidRPr="000E1113">
        <w:rPr>
          <w:rFonts w:ascii="Arial" w:hAnsi="Arial" w:cs="Arial"/>
          <w:i w:val="0"/>
          <w:iCs w:val="0"/>
          <w:sz w:val="22"/>
          <w:szCs w:val="22"/>
        </w:rPr>
        <w:t xml:space="preserve"> volume</w:t>
      </w:r>
      <w:r w:rsidR="00BA62B4">
        <w:rPr>
          <w:rFonts w:ascii="Arial" w:hAnsi="Arial" w:cs="Arial"/>
          <w:i w:val="0"/>
          <w:sz w:val="22"/>
          <w:szCs w:val="22"/>
        </w:rPr>
        <w:t xml:space="preserve"> </w:t>
      </w:r>
      <w:r w:rsidR="00C223AB">
        <w:rPr>
          <w:rFonts w:ascii="Arial" w:hAnsi="Arial" w:cs="Arial"/>
          <w:i w:val="0"/>
          <w:sz w:val="22"/>
          <w:szCs w:val="22"/>
        </w:rPr>
        <w:t>measurements</w:t>
      </w:r>
      <w:r w:rsidR="00A3627A" w:rsidRPr="000E1113">
        <w:rPr>
          <w:rFonts w:ascii="Arial" w:hAnsi="Arial" w:cs="Arial"/>
          <w:i w:val="0"/>
          <w:iCs w:val="0"/>
          <w:sz w:val="22"/>
          <w:szCs w:val="22"/>
        </w:rPr>
        <w:t xml:space="preserve"> </w:t>
      </w:r>
      <w:r w:rsidR="00BA62B4">
        <w:rPr>
          <w:rFonts w:ascii="Arial" w:hAnsi="Arial" w:cs="Arial"/>
          <w:i w:val="0"/>
          <w:sz w:val="22"/>
          <w:szCs w:val="22"/>
        </w:rPr>
        <w:t xml:space="preserve">were </w:t>
      </w:r>
      <w:r w:rsidR="00A3627A" w:rsidRPr="000E1113">
        <w:rPr>
          <w:rFonts w:ascii="Arial" w:hAnsi="Arial" w:cs="Arial"/>
          <w:i w:val="0"/>
          <w:iCs w:val="0"/>
          <w:sz w:val="22"/>
          <w:szCs w:val="22"/>
        </w:rPr>
        <w:t xml:space="preserve">conducted on PND10.5. </w:t>
      </w:r>
      <w:r w:rsidR="00C223AB">
        <w:rPr>
          <w:rFonts w:ascii="Arial" w:hAnsi="Arial" w:cs="Arial"/>
          <w:i w:val="0"/>
          <w:iCs w:val="0"/>
          <w:sz w:val="22"/>
          <w:szCs w:val="22"/>
        </w:rPr>
        <w:t xml:space="preserve">Offspring were weighed on PND7.5 and PND14.5. </w:t>
      </w:r>
      <w:r w:rsidR="00A3627A" w:rsidRPr="000E1113">
        <w:rPr>
          <w:rFonts w:ascii="Arial" w:hAnsi="Arial" w:cs="Arial"/>
          <w:i w:val="0"/>
          <w:iCs w:val="0"/>
          <w:sz w:val="22"/>
          <w:szCs w:val="22"/>
        </w:rPr>
        <w:t xml:space="preserve">PND16.5 marks the end of the experiment where the dam and </w:t>
      </w:r>
      <w:r w:rsidR="00A12BAB">
        <w:rPr>
          <w:rFonts w:ascii="Arial" w:hAnsi="Arial" w:cs="Arial"/>
          <w:i w:val="0"/>
          <w:iCs w:val="0"/>
          <w:sz w:val="22"/>
          <w:szCs w:val="22"/>
        </w:rPr>
        <w:t>offspring</w:t>
      </w:r>
      <w:r w:rsidR="00A3627A" w:rsidRPr="000E1113">
        <w:rPr>
          <w:rFonts w:ascii="Arial" w:hAnsi="Arial" w:cs="Arial"/>
          <w:i w:val="0"/>
          <w:iCs w:val="0"/>
          <w:sz w:val="22"/>
          <w:szCs w:val="22"/>
        </w:rPr>
        <w:t xml:space="preserve"> </w:t>
      </w:r>
      <w:r w:rsidR="00C223AB">
        <w:rPr>
          <w:rFonts w:ascii="Arial" w:hAnsi="Arial" w:cs="Arial"/>
          <w:i w:val="0"/>
          <w:iCs w:val="0"/>
          <w:sz w:val="22"/>
          <w:szCs w:val="22"/>
        </w:rPr>
        <w:t>were</w:t>
      </w:r>
      <w:r w:rsidR="00A3627A" w:rsidRPr="000E1113">
        <w:rPr>
          <w:rFonts w:ascii="Arial" w:hAnsi="Arial" w:cs="Arial"/>
          <w:i w:val="0"/>
          <w:iCs w:val="0"/>
          <w:sz w:val="22"/>
          <w:szCs w:val="22"/>
        </w:rPr>
        <w:t xml:space="preserve"> weighed then euthanized, milk </w:t>
      </w:r>
      <w:r w:rsidR="00C223AB">
        <w:rPr>
          <w:rFonts w:ascii="Arial" w:hAnsi="Arial" w:cs="Arial"/>
          <w:i w:val="0"/>
          <w:iCs w:val="0"/>
          <w:sz w:val="22"/>
          <w:szCs w:val="22"/>
        </w:rPr>
        <w:t>was</w:t>
      </w:r>
      <w:r w:rsidR="00A3627A" w:rsidRPr="000E1113">
        <w:rPr>
          <w:rFonts w:ascii="Arial" w:hAnsi="Arial" w:cs="Arial"/>
          <w:i w:val="0"/>
          <w:iCs w:val="0"/>
          <w:sz w:val="22"/>
          <w:szCs w:val="22"/>
        </w:rPr>
        <w:t xml:space="preserve"> collected from mammary glands of the dam, and mammary glands </w:t>
      </w:r>
      <w:r w:rsidR="00C223AB">
        <w:rPr>
          <w:rFonts w:ascii="Arial" w:hAnsi="Arial" w:cs="Arial"/>
          <w:i w:val="0"/>
          <w:iCs w:val="0"/>
          <w:sz w:val="22"/>
          <w:szCs w:val="22"/>
        </w:rPr>
        <w:t>we</w:t>
      </w:r>
      <w:r w:rsidR="00A3627A" w:rsidRPr="000E1113">
        <w:rPr>
          <w:rFonts w:ascii="Arial" w:hAnsi="Arial" w:cs="Arial"/>
          <w:i w:val="0"/>
          <w:iCs w:val="0"/>
          <w:sz w:val="22"/>
          <w:szCs w:val="22"/>
        </w:rPr>
        <w:t xml:space="preserve">re excised for histological and molecular studies. Maternal body composition was measured on PND0.5 after delivery and every Monday, Wednesday, and Friday thereafter until and including PND16.5. </w:t>
      </w:r>
      <w:r w:rsidR="000161C6">
        <w:rPr>
          <w:rFonts w:ascii="Arial" w:hAnsi="Arial" w:cs="Arial"/>
          <w:i w:val="0"/>
          <w:iCs w:val="0"/>
          <w:sz w:val="22"/>
          <w:szCs w:val="22"/>
        </w:rPr>
        <w:t>(</w:t>
      </w:r>
      <w:r w:rsidR="006F0C95">
        <w:rPr>
          <w:rFonts w:ascii="Arial" w:hAnsi="Arial" w:cs="Arial"/>
          <w:i w:val="0"/>
          <w:sz w:val="22"/>
          <w:szCs w:val="22"/>
        </w:rPr>
        <w:t xml:space="preserve">B) </w:t>
      </w:r>
      <w:r w:rsidR="00A3627A" w:rsidRPr="000E1113">
        <w:rPr>
          <w:rFonts w:ascii="Arial" w:hAnsi="Arial" w:cs="Arial"/>
          <w:i w:val="0"/>
          <w:iCs w:val="0"/>
          <w:sz w:val="22"/>
          <w:szCs w:val="22"/>
        </w:rPr>
        <w:t xml:space="preserve">Schematic showing mammary glands (in teal) and </w:t>
      </w:r>
      <w:proofErr w:type="gramStart"/>
      <w:r w:rsidR="00A3627A" w:rsidRPr="000E1113">
        <w:rPr>
          <w:rFonts w:ascii="Arial" w:hAnsi="Arial" w:cs="Arial"/>
          <w:i w:val="0"/>
          <w:iCs w:val="0"/>
          <w:sz w:val="22"/>
          <w:szCs w:val="22"/>
        </w:rPr>
        <w:t>whole body</w:t>
      </w:r>
      <w:proofErr w:type="gramEnd"/>
      <w:r w:rsidR="00A3627A" w:rsidRPr="000E1113">
        <w:rPr>
          <w:rFonts w:ascii="Arial" w:hAnsi="Arial" w:cs="Arial"/>
          <w:i w:val="0"/>
          <w:iCs w:val="0"/>
          <w:sz w:val="22"/>
          <w:szCs w:val="22"/>
        </w:rPr>
        <w:t xml:space="preserve"> adipocytes for </w:t>
      </w:r>
      <w:del w:id="222" w:author="Dave Bridges" w:date="2021-06-16T12:12:00Z">
        <w:r w:rsidR="00845743" w:rsidDel="003F6E78">
          <w:rPr>
            <w:rFonts w:ascii="Arial" w:hAnsi="Arial" w:cs="Arial"/>
            <w:i w:val="0"/>
            <w:iCs w:val="0"/>
            <w:sz w:val="22"/>
            <w:szCs w:val="22"/>
          </w:rPr>
          <w:delText>WT</w:delText>
        </w:r>
        <w:r w:rsidR="00A3627A" w:rsidRPr="000E1113" w:rsidDel="003F6E78">
          <w:rPr>
            <w:rFonts w:ascii="Arial" w:hAnsi="Arial" w:cs="Arial"/>
            <w:i w:val="0"/>
            <w:iCs w:val="0"/>
            <w:sz w:val="22"/>
            <w:szCs w:val="22"/>
          </w:rPr>
          <w:delText xml:space="preserve"> </w:delText>
        </w:r>
      </w:del>
      <w:ins w:id="223" w:author="Dave Bridges" w:date="2021-06-16T12:12:00Z">
        <w:r w:rsidR="003F6E78">
          <w:rPr>
            <w:rFonts w:ascii="Arial" w:hAnsi="Arial" w:cs="Arial"/>
            <w:i w:val="0"/>
            <w:iCs w:val="0"/>
            <w:sz w:val="22"/>
            <w:szCs w:val="22"/>
          </w:rPr>
          <w:t>wild-type</w:t>
        </w:r>
        <w:r w:rsidR="003F6E78" w:rsidRPr="000E1113">
          <w:rPr>
            <w:rFonts w:ascii="Arial" w:hAnsi="Arial" w:cs="Arial"/>
            <w:i w:val="0"/>
            <w:iCs w:val="0"/>
            <w:sz w:val="22"/>
            <w:szCs w:val="22"/>
          </w:rPr>
          <w:t xml:space="preserve"> </w:t>
        </w:r>
      </w:ins>
      <w:r w:rsidR="00A3627A" w:rsidRPr="000E1113">
        <w:rPr>
          <w:rFonts w:ascii="Arial" w:hAnsi="Arial" w:cs="Arial"/>
          <w:i w:val="0"/>
          <w:iCs w:val="0"/>
          <w:sz w:val="22"/>
          <w:szCs w:val="22"/>
        </w:rPr>
        <w:t xml:space="preserve">(in green) and </w:t>
      </w:r>
      <w:del w:id="224" w:author="Dave Bridges" w:date="2021-06-16T12:12:00Z">
        <w:r w:rsidR="00845743" w:rsidDel="003F6E78">
          <w:rPr>
            <w:rFonts w:ascii="Arial" w:hAnsi="Arial" w:cs="Arial"/>
            <w:i w:val="0"/>
            <w:iCs w:val="0"/>
            <w:sz w:val="22"/>
            <w:szCs w:val="22"/>
          </w:rPr>
          <w:delText>KO</w:delText>
        </w:r>
        <w:r w:rsidR="00A3627A" w:rsidRPr="000E1113" w:rsidDel="003F6E78">
          <w:rPr>
            <w:rFonts w:ascii="Arial" w:hAnsi="Arial" w:cs="Arial"/>
            <w:i w:val="0"/>
            <w:iCs w:val="0"/>
            <w:sz w:val="22"/>
            <w:szCs w:val="22"/>
          </w:rPr>
          <w:delText xml:space="preserve"> </w:delText>
        </w:r>
      </w:del>
      <w:ins w:id="225" w:author="Dave Bridges" w:date="2021-06-16T12:12:00Z">
        <w:r w:rsidR="003F6E78">
          <w:rPr>
            <w:rFonts w:ascii="Arial" w:hAnsi="Arial" w:cs="Arial"/>
            <w:i w:val="0"/>
            <w:iCs w:val="0"/>
            <w:sz w:val="22"/>
            <w:szCs w:val="22"/>
          </w:rPr>
          <w:t>knockout</w:t>
        </w:r>
        <w:r w:rsidR="003F6E78" w:rsidRPr="000E1113">
          <w:rPr>
            <w:rFonts w:ascii="Arial" w:hAnsi="Arial" w:cs="Arial"/>
            <w:i w:val="0"/>
            <w:iCs w:val="0"/>
            <w:sz w:val="22"/>
            <w:szCs w:val="22"/>
          </w:rPr>
          <w:t xml:space="preserve"> </w:t>
        </w:r>
      </w:ins>
      <w:r w:rsidR="00A3627A" w:rsidRPr="000E1113">
        <w:rPr>
          <w:rFonts w:ascii="Arial" w:hAnsi="Arial" w:cs="Arial"/>
          <w:i w:val="0"/>
          <w:iCs w:val="0"/>
          <w:sz w:val="22"/>
          <w:szCs w:val="22"/>
        </w:rPr>
        <w:t xml:space="preserve">(in red) mice with </w:t>
      </w:r>
      <w:r w:rsidR="00A3627A" w:rsidRPr="003F6E78">
        <w:rPr>
          <w:rFonts w:ascii="Arial" w:hAnsi="Arial" w:cs="Arial"/>
          <w:iCs w:val="0"/>
          <w:sz w:val="22"/>
          <w:szCs w:val="22"/>
          <w:rPrChange w:id="226" w:author="Dave Bridges" w:date="2021-06-16T12:12:00Z">
            <w:rPr>
              <w:rFonts w:ascii="Arial" w:hAnsi="Arial" w:cs="Arial"/>
              <w:i w:val="0"/>
              <w:iCs w:val="0"/>
              <w:sz w:val="22"/>
              <w:szCs w:val="22"/>
            </w:rPr>
          </w:rPrChange>
        </w:rPr>
        <w:t>Tsc1</w:t>
      </w:r>
      <w:r w:rsidR="00A3627A" w:rsidRPr="000E1113">
        <w:rPr>
          <w:rFonts w:ascii="Arial" w:hAnsi="Arial" w:cs="Arial"/>
          <w:i w:val="0"/>
          <w:iCs w:val="0"/>
          <w:sz w:val="22"/>
          <w:szCs w:val="22"/>
        </w:rPr>
        <w:t xml:space="preserve"> deletion.</w:t>
      </w:r>
      <w:r w:rsidR="0085513B" w:rsidRPr="000E1113">
        <w:rPr>
          <w:rFonts w:ascii="Arial" w:hAnsi="Arial" w:cs="Arial"/>
          <w:i w:val="0"/>
          <w:sz w:val="22"/>
          <w:szCs w:val="22"/>
        </w:rPr>
        <w:t xml:space="preserve"> (</w:t>
      </w:r>
      <w:r w:rsidR="006F0C95">
        <w:rPr>
          <w:rFonts w:ascii="Arial" w:hAnsi="Arial" w:cs="Arial"/>
          <w:i w:val="0"/>
          <w:sz w:val="22"/>
          <w:szCs w:val="22"/>
        </w:rPr>
        <w:t>C</w:t>
      </w:r>
      <w:r w:rsidR="0085513B" w:rsidRPr="000E1113">
        <w:rPr>
          <w:rFonts w:ascii="Arial" w:hAnsi="Arial" w:cs="Arial"/>
          <w:i w:val="0"/>
          <w:sz w:val="22"/>
          <w:szCs w:val="22"/>
        </w:rPr>
        <w:t>) Maternal body weights. (</w:t>
      </w:r>
      <w:r w:rsidR="006F0C95">
        <w:rPr>
          <w:rFonts w:ascii="Arial" w:hAnsi="Arial" w:cs="Arial"/>
          <w:i w:val="0"/>
          <w:sz w:val="22"/>
          <w:szCs w:val="22"/>
        </w:rPr>
        <w:t>D</w:t>
      </w:r>
      <w:r w:rsidR="0085513B" w:rsidRPr="000E1113">
        <w:rPr>
          <w:rFonts w:ascii="Arial" w:hAnsi="Arial" w:cs="Arial"/>
          <w:i w:val="0"/>
          <w:sz w:val="22"/>
          <w:szCs w:val="22"/>
        </w:rPr>
        <w:t>) Maternal lean mass. (</w:t>
      </w:r>
      <w:r w:rsidR="006F0C95">
        <w:rPr>
          <w:rFonts w:ascii="Arial" w:hAnsi="Arial" w:cs="Arial"/>
          <w:i w:val="0"/>
          <w:sz w:val="22"/>
          <w:szCs w:val="22"/>
        </w:rPr>
        <w:t>E</w:t>
      </w:r>
      <w:r w:rsidR="0085513B" w:rsidRPr="000E1113">
        <w:rPr>
          <w:rFonts w:ascii="Arial" w:hAnsi="Arial" w:cs="Arial"/>
          <w:i w:val="0"/>
          <w:sz w:val="22"/>
          <w:szCs w:val="22"/>
        </w:rPr>
        <w:t>) Maternal fat mass. (</w:t>
      </w:r>
      <w:r w:rsidR="006F0C95">
        <w:rPr>
          <w:rFonts w:ascii="Arial" w:hAnsi="Arial" w:cs="Arial"/>
          <w:i w:val="0"/>
          <w:sz w:val="22"/>
          <w:szCs w:val="22"/>
        </w:rPr>
        <w:t>F</w:t>
      </w:r>
      <w:r w:rsidR="0085513B" w:rsidRPr="000E1113">
        <w:rPr>
          <w:rFonts w:ascii="Arial" w:hAnsi="Arial" w:cs="Arial"/>
          <w:i w:val="0"/>
          <w:sz w:val="22"/>
          <w:szCs w:val="22"/>
        </w:rPr>
        <w:t>) Maternal</w:t>
      </w:r>
      <w:r w:rsidR="00A3627A" w:rsidRPr="000E1113">
        <w:rPr>
          <w:rFonts w:ascii="Arial" w:hAnsi="Arial" w:cs="Arial"/>
          <w:i w:val="0"/>
          <w:sz w:val="22"/>
          <w:szCs w:val="22"/>
        </w:rPr>
        <w:t xml:space="preserve"> change in</w:t>
      </w:r>
      <w:r w:rsidR="0085513B" w:rsidRPr="000E1113">
        <w:rPr>
          <w:rFonts w:ascii="Arial" w:hAnsi="Arial" w:cs="Arial"/>
          <w:i w:val="0"/>
          <w:sz w:val="22"/>
          <w:szCs w:val="22"/>
        </w:rPr>
        <w:t xml:space="preserve"> fat mass </w:t>
      </w:r>
      <w:r w:rsidR="00E028C3" w:rsidRPr="000E1113">
        <w:rPr>
          <w:rFonts w:ascii="Arial" w:hAnsi="Arial" w:cs="Arial"/>
          <w:i w:val="0"/>
          <w:sz w:val="22"/>
          <w:szCs w:val="22"/>
        </w:rPr>
        <w:t xml:space="preserve">postnatally </w:t>
      </w:r>
      <w:r w:rsidR="0085513B" w:rsidRPr="000E1113">
        <w:rPr>
          <w:rFonts w:ascii="Arial" w:hAnsi="Arial" w:cs="Arial"/>
          <w:i w:val="0"/>
          <w:sz w:val="22"/>
          <w:szCs w:val="22"/>
        </w:rPr>
        <w:t>from the day of delivery until PND16.5</w:t>
      </w:r>
      <w:r w:rsidR="00DD091C">
        <w:rPr>
          <w:rFonts w:ascii="Arial" w:hAnsi="Arial" w:cs="Arial"/>
          <w:i w:val="0"/>
          <w:sz w:val="22"/>
          <w:szCs w:val="22"/>
        </w:rPr>
        <w:t xml:space="preserve"> reveals more fat mass gain during lactation in </w:t>
      </w:r>
      <w:del w:id="227" w:author="Dave Bridges" w:date="2021-06-16T12:12:00Z">
        <w:r w:rsidR="00DD091C" w:rsidDel="003F6E78">
          <w:rPr>
            <w:rFonts w:ascii="Arial" w:hAnsi="Arial" w:cs="Arial"/>
            <w:i w:val="0"/>
            <w:sz w:val="22"/>
            <w:szCs w:val="22"/>
          </w:rPr>
          <w:delText>KO</w:delText>
        </w:r>
      </w:del>
      <w:ins w:id="228" w:author="Dave Bridges" w:date="2021-06-16T12:12:00Z">
        <w:r w:rsidR="003F6E78">
          <w:rPr>
            <w:rFonts w:ascii="Arial" w:hAnsi="Arial" w:cs="Arial"/>
            <w:i w:val="0"/>
            <w:sz w:val="22"/>
            <w:szCs w:val="22"/>
          </w:rPr>
          <w:t>knockouts</w:t>
        </w:r>
      </w:ins>
      <w:r w:rsidR="0085513B" w:rsidRPr="000E1113">
        <w:rPr>
          <w:rFonts w:ascii="Arial" w:hAnsi="Arial" w:cs="Arial"/>
          <w:i w:val="0"/>
          <w:sz w:val="22"/>
          <w:szCs w:val="22"/>
        </w:rPr>
        <w:t>. (</w:t>
      </w:r>
      <w:r w:rsidR="000161C6">
        <w:rPr>
          <w:rFonts w:ascii="Arial" w:hAnsi="Arial" w:cs="Arial"/>
          <w:i w:val="0"/>
          <w:sz w:val="22"/>
          <w:szCs w:val="22"/>
        </w:rPr>
        <w:t>G</w:t>
      </w:r>
      <w:r w:rsidR="0085513B" w:rsidRPr="000E1113">
        <w:rPr>
          <w:rFonts w:ascii="Arial" w:hAnsi="Arial" w:cs="Arial"/>
          <w:i w:val="0"/>
          <w:sz w:val="22"/>
          <w:szCs w:val="22"/>
        </w:rPr>
        <w:t xml:space="preserve">) </w:t>
      </w:r>
      <w:r w:rsidR="006F0C95">
        <w:rPr>
          <w:rFonts w:ascii="Arial" w:hAnsi="Arial" w:cs="Arial"/>
          <w:i w:val="0"/>
          <w:sz w:val="22"/>
          <w:szCs w:val="22"/>
        </w:rPr>
        <w:t>W</w:t>
      </w:r>
      <w:r w:rsidR="0085513B" w:rsidRPr="000E1113">
        <w:rPr>
          <w:rFonts w:ascii="Arial" w:hAnsi="Arial" w:cs="Arial"/>
          <w:i w:val="0"/>
          <w:sz w:val="22"/>
          <w:szCs w:val="22"/>
        </w:rPr>
        <w:t>eekly food intak</w:t>
      </w:r>
      <w:r w:rsidR="00E028C3" w:rsidRPr="000E1113">
        <w:rPr>
          <w:rFonts w:ascii="Arial" w:hAnsi="Arial" w:cs="Arial"/>
          <w:i w:val="0"/>
          <w:sz w:val="22"/>
          <w:szCs w:val="22"/>
        </w:rPr>
        <w:t>e.</w:t>
      </w:r>
      <w:r w:rsidR="006F0C95">
        <w:rPr>
          <w:rFonts w:ascii="Arial" w:hAnsi="Arial" w:cs="Arial"/>
          <w:i w:val="0"/>
          <w:sz w:val="22"/>
          <w:szCs w:val="22"/>
        </w:rPr>
        <w:t xml:space="preserve"> Asterisks indicate p&lt;0.05 from mixed linear model</w:t>
      </w:r>
      <w:r w:rsidR="00C17E09">
        <w:rPr>
          <w:rFonts w:ascii="Arial" w:hAnsi="Arial" w:cs="Arial"/>
          <w:i w:val="0"/>
          <w:sz w:val="22"/>
          <w:szCs w:val="22"/>
        </w:rPr>
        <w:t xml:space="preserve">. </w:t>
      </w:r>
      <w:r w:rsidR="00536AAE">
        <w:rPr>
          <w:rFonts w:ascii="Arial" w:hAnsi="Arial" w:cs="Arial"/>
          <w:i w:val="0"/>
          <w:sz w:val="22"/>
          <w:szCs w:val="22"/>
        </w:rPr>
        <w:t>(</w:t>
      </w:r>
      <w:r w:rsidR="006F0C95">
        <w:rPr>
          <w:rFonts w:ascii="Arial" w:hAnsi="Arial" w:cs="Arial"/>
          <w:i w:val="0"/>
          <w:sz w:val="22"/>
          <w:szCs w:val="22"/>
        </w:rPr>
        <w:t>n=</w:t>
      </w:r>
      <w:r w:rsidR="00B70553">
        <w:rPr>
          <w:rFonts w:ascii="Arial" w:hAnsi="Arial" w:cs="Arial"/>
          <w:i w:val="0"/>
          <w:sz w:val="22"/>
          <w:szCs w:val="22"/>
        </w:rPr>
        <w:t>11</w:t>
      </w:r>
      <w:r w:rsidR="00254E2B">
        <w:rPr>
          <w:rFonts w:ascii="Arial" w:hAnsi="Arial" w:cs="Arial"/>
          <w:i w:val="0"/>
          <w:sz w:val="22"/>
          <w:szCs w:val="22"/>
        </w:rPr>
        <w:t xml:space="preserve"> </w:t>
      </w:r>
      <w:r w:rsidR="006F0C95">
        <w:rPr>
          <w:rFonts w:ascii="Arial" w:hAnsi="Arial" w:cs="Arial"/>
          <w:i w:val="0"/>
          <w:sz w:val="22"/>
          <w:szCs w:val="22"/>
        </w:rPr>
        <w:t>dams</w:t>
      </w:r>
      <w:r w:rsidR="00536AAE">
        <w:rPr>
          <w:rFonts w:ascii="Arial" w:hAnsi="Arial" w:cs="Arial"/>
          <w:i w:val="0"/>
          <w:sz w:val="22"/>
          <w:szCs w:val="22"/>
        </w:rPr>
        <w:t>)</w:t>
      </w:r>
      <w:r w:rsidR="000E1113">
        <w:rPr>
          <w:rFonts w:ascii="Arial" w:hAnsi="Arial" w:cs="Arial"/>
          <w:i w:val="0"/>
          <w:sz w:val="22"/>
          <w:szCs w:val="22"/>
        </w:rPr>
        <w:t>.</w:t>
      </w:r>
    </w:p>
    <w:p w14:paraId="5F9EDB92" w14:textId="77777777" w:rsidR="0085513B" w:rsidRPr="00AB16E7" w:rsidRDefault="0085513B" w:rsidP="00C55AF5">
      <w:pPr>
        <w:pStyle w:val="Heading2"/>
        <w:rPr>
          <w:rFonts w:ascii="Arial" w:hAnsi="Arial" w:cs="Arial"/>
          <w:sz w:val="22"/>
          <w:szCs w:val="22"/>
        </w:rPr>
      </w:pPr>
    </w:p>
    <w:p w14:paraId="6C5A605B" w14:textId="2C015B2A" w:rsidR="0085513B" w:rsidRPr="00AB16E7" w:rsidRDefault="0085513B" w:rsidP="00C55AF5">
      <w:pPr>
        <w:pStyle w:val="Caption"/>
        <w:rPr>
          <w:rFonts w:ascii="Arial" w:hAnsi="Arial" w:cs="Arial"/>
          <w:bCs/>
          <w:i w:val="0"/>
          <w:sz w:val="22"/>
          <w:szCs w:val="22"/>
        </w:rPr>
      </w:pPr>
      <w:r w:rsidRPr="00AB16E7">
        <w:rPr>
          <w:rFonts w:ascii="Arial" w:hAnsi="Arial" w:cs="Arial"/>
          <w:b/>
          <w:i w:val="0"/>
          <w:sz w:val="22"/>
          <w:szCs w:val="22"/>
        </w:rPr>
        <w:t xml:space="preserve">Figure </w:t>
      </w:r>
      <w:r w:rsidR="00AB16E7">
        <w:rPr>
          <w:rFonts w:ascii="Arial" w:hAnsi="Arial" w:cs="Arial"/>
          <w:b/>
          <w:i w:val="0"/>
          <w:sz w:val="22"/>
          <w:szCs w:val="22"/>
        </w:rPr>
        <w:t>2</w:t>
      </w:r>
      <w:r w:rsidRPr="00AB16E7">
        <w:rPr>
          <w:rFonts w:ascii="Arial" w:hAnsi="Arial" w:cs="Arial"/>
          <w:b/>
          <w:i w:val="0"/>
          <w:sz w:val="22"/>
          <w:szCs w:val="22"/>
        </w:rPr>
        <w:t xml:space="preserve">: </w:t>
      </w:r>
      <w:r w:rsidR="005E753C" w:rsidRPr="00AB16E7">
        <w:rPr>
          <w:rFonts w:ascii="Arial" w:hAnsi="Arial" w:cs="Arial"/>
          <w:b/>
          <w:i w:val="0"/>
          <w:sz w:val="22"/>
          <w:szCs w:val="22"/>
        </w:rPr>
        <w:t xml:space="preserve">Mammary glands </w:t>
      </w:r>
      <w:r w:rsidR="00915809" w:rsidRPr="00AB16E7">
        <w:rPr>
          <w:rFonts w:ascii="Arial" w:hAnsi="Arial" w:cs="Arial"/>
          <w:b/>
          <w:i w:val="0"/>
          <w:sz w:val="22"/>
          <w:szCs w:val="22"/>
        </w:rPr>
        <w:t>histology.</w:t>
      </w:r>
      <w:r w:rsidR="00915809">
        <w:rPr>
          <w:rFonts w:ascii="Arial" w:hAnsi="Arial" w:cs="Arial"/>
          <w:i w:val="0"/>
          <w:sz w:val="22"/>
          <w:szCs w:val="22"/>
        </w:rPr>
        <w:t xml:space="preserve"> </w:t>
      </w:r>
      <w:r w:rsidR="00E028C3" w:rsidRPr="00AB16E7">
        <w:rPr>
          <w:rFonts w:ascii="Arial" w:hAnsi="Arial" w:cs="Arial"/>
          <w:i w:val="0"/>
          <w:sz w:val="22"/>
          <w:szCs w:val="22"/>
        </w:rPr>
        <w:t>(A) Inguinal and abdominal mammary gland</w:t>
      </w:r>
      <w:r w:rsidR="005E753C" w:rsidRPr="00AB16E7">
        <w:rPr>
          <w:rFonts w:ascii="Arial" w:hAnsi="Arial" w:cs="Arial"/>
          <w:i w:val="0"/>
          <w:sz w:val="22"/>
          <w:szCs w:val="22"/>
        </w:rPr>
        <w:t xml:space="preserve"> weights</w:t>
      </w:r>
      <w:r w:rsidR="00254E2B">
        <w:rPr>
          <w:rFonts w:ascii="Arial" w:hAnsi="Arial" w:cs="Arial"/>
          <w:i w:val="0"/>
          <w:sz w:val="22"/>
          <w:szCs w:val="22"/>
        </w:rPr>
        <w:t xml:space="preserve">. </w:t>
      </w:r>
      <w:r w:rsidR="00E028C3" w:rsidRPr="00AB16E7">
        <w:rPr>
          <w:rFonts w:ascii="Arial" w:hAnsi="Arial" w:cs="Arial"/>
          <w:i w:val="0"/>
          <w:sz w:val="22"/>
          <w:szCs w:val="22"/>
        </w:rPr>
        <w:t xml:space="preserve">(B) Histological analysis showing increased number of adipocytes in </w:t>
      </w:r>
      <w:del w:id="229" w:author="Dave Bridges" w:date="2021-06-16T12:12:00Z">
        <w:r w:rsidR="00E028C3" w:rsidRPr="00AB16E7" w:rsidDel="003F6E78">
          <w:rPr>
            <w:rFonts w:ascii="Arial" w:hAnsi="Arial" w:cs="Arial"/>
            <w:i w:val="0"/>
            <w:sz w:val="22"/>
            <w:szCs w:val="22"/>
          </w:rPr>
          <w:delText xml:space="preserve">KO </w:delText>
        </w:r>
      </w:del>
      <w:ins w:id="230" w:author="Dave Bridges" w:date="2021-06-16T12:12:00Z">
        <w:r w:rsidR="003F6E78">
          <w:rPr>
            <w:rFonts w:ascii="Arial" w:hAnsi="Arial" w:cs="Arial"/>
            <w:i w:val="0"/>
            <w:sz w:val="22"/>
            <w:szCs w:val="22"/>
          </w:rPr>
          <w:t xml:space="preserve">adipocyte </w:t>
        </w:r>
        <w:r w:rsidR="003F6E78">
          <w:rPr>
            <w:rFonts w:ascii="Arial" w:hAnsi="Arial" w:cs="Arial"/>
            <w:sz w:val="22"/>
            <w:szCs w:val="22"/>
          </w:rPr>
          <w:t>Tsc1</w:t>
        </w:r>
        <w:r w:rsidR="003F6E78">
          <w:rPr>
            <w:rFonts w:ascii="Arial" w:hAnsi="Arial" w:cs="Arial"/>
            <w:i w:val="0"/>
            <w:sz w:val="22"/>
            <w:szCs w:val="22"/>
          </w:rPr>
          <w:t xml:space="preserve"> knockout</w:t>
        </w:r>
        <w:r w:rsidR="003F6E78" w:rsidRPr="00AB16E7">
          <w:rPr>
            <w:rFonts w:ascii="Arial" w:hAnsi="Arial" w:cs="Arial"/>
            <w:i w:val="0"/>
            <w:sz w:val="22"/>
            <w:szCs w:val="22"/>
          </w:rPr>
          <w:t xml:space="preserve"> </w:t>
        </w:r>
      </w:ins>
      <w:commentRangeStart w:id="231"/>
      <w:r w:rsidR="00E028C3" w:rsidRPr="00AB16E7">
        <w:rPr>
          <w:rFonts w:ascii="Arial" w:hAnsi="Arial" w:cs="Arial"/>
          <w:i w:val="0"/>
          <w:sz w:val="22"/>
          <w:szCs w:val="22"/>
        </w:rPr>
        <w:t xml:space="preserve">thoracic </w:t>
      </w:r>
      <w:commentRangeEnd w:id="231"/>
      <w:r w:rsidR="003F6E78">
        <w:rPr>
          <w:rStyle w:val="CommentReference"/>
          <w:i w:val="0"/>
          <w:iCs w:val="0"/>
          <w:color w:val="auto"/>
        </w:rPr>
        <w:commentReference w:id="231"/>
      </w:r>
      <w:r w:rsidR="00E028C3" w:rsidRPr="00AB16E7">
        <w:rPr>
          <w:rFonts w:ascii="Arial" w:hAnsi="Arial" w:cs="Arial"/>
          <w:i w:val="0"/>
          <w:sz w:val="22"/>
          <w:szCs w:val="22"/>
        </w:rPr>
        <w:t xml:space="preserve">mammary glands. (C) </w:t>
      </w:r>
      <w:r w:rsidR="00254E2B">
        <w:rPr>
          <w:rFonts w:ascii="Arial" w:hAnsi="Arial" w:cs="Arial"/>
          <w:i w:val="0"/>
          <w:sz w:val="22"/>
          <w:szCs w:val="22"/>
        </w:rPr>
        <w:t>A</w:t>
      </w:r>
      <w:r w:rsidR="00E028C3" w:rsidRPr="00AB16E7">
        <w:rPr>
          <w:rFonts w:ascii="Arial" w:hAnsi="Arial" w:cs="Arial"/>
          <w:i w:val="0"/>
          <w:sz w:val="22"/>
          <w:szCs w:val="22"/>
        </w:rPr>
        <w:t xml:space="preserve">verage area </w:t>
      </w:r>
      <w:r w:rsidR="00254E2B">
        <w:rPr>
          <w:rFonts w:ascii="Arial" w:hAnsi="Arial" w:cs="Arial"/>
          <w:i w:val="0"/>
          <w:sz w:val="22"/>
          <w:szCs w:val="22"/>
        </w:rPr>
        <w:t>of the mammary gland comprised of adipocytes</w:t>
      </w:r>
      <w:r w:rsidR="00E028C3" w:rsidRPr="00AB16E7">
        <w:rPr>
          <w:rFonts w:ascii="Arial" w:hAnsi="Arial" w:cs="Arial"/>
          <w:i w:val="0"/>
          <w:sz w:val="22"/>
          <w:szCs w:val="22"/>
        </w:rPr>
        <w:t xml:space="preserve">. (D) </w:t>
      </w:r>
      <w:r w:rsidR="00254E2B">
        <w:rPr>
          <w:rFonts w:ascii="Arial" w:hAnsi="Arial" w:cs="Arial"/>
          <w:i w:val="0"/>
          <w:sz w:val="22"/>
          <w:szCs w:val="22"/>
        </w:rPr>
        <w:t>Mean adipocyte area</w:t>
      </w:r>
      <w:r w:rsidR="00E028C3" w:rsidRPr="00AB16E7">
        <w:rPr>
          <w:rFonts w:ascii="Arial" w:hAnsi="Arial" w:cs="Arial"/>
          <w:i w:val="0"/>
          <w:sz w:val="22"/>
          <w:szCs w:val="22"/>
        </w:rPr>
        <w:t xml:space="preserve">. (E) </w:t>
      </w:r>
      <w:r w:rsidR="00254E2B">
        <w:rPr>
          <w:rFonts w:ascii="Arial" w:hAnsi="Arial" w:cs="Arial"/>
          <w:i w:val="0"/>
          <w:sz w:val="22"/>
          <w:szCs w:val="22"/>
        </w:rPr>
        <w:t>Distribution of adipocyte area, cumulative over all images</w:t>
      </w:r>
      <w:r w:rsidR="00E028C3" w:rsidRPr="00AB16E7">
        <w:rPr>
          <w:rFonts w:ascii="Arial" w:hAnsi="Arial" w:cs="Arial"/>
          <w:i w:val="0"/>
          <w:sz w:val="22"/>
          <w:szCs w:val="22"/>
        </w:rPr>
        <w:t xml:space="preserve">. (F) Percent of adipocytes by genotype </w:t>
      </w:r>
      <w:r w:rsidR="00254E2B">
        <w:rPr>
          <w:rFonts w:ascii="Arial" w:hAnsi="Arial" w:cs="Arial"/>
          <w:i w:val="0"/>
          <w:sz w:val="22"/>
          <w:szCs w:val="22"/>
        </w:rPr>
        <w:t>and area</w:t>
      </w:r>
      <w:r w:rsidR="00E028C3" w:rsidRPr="00AB16E7">
        <w:rPr>
          <w:rFonts w:ascii="Arial" w:hAnsi="Arial" w:cs="Arial"/>
          <w:i w:val="0"/>
          <w:sz w:val="22"/>
          <w:szCs w:val="22"/>
        </w:rPr>
        <w:t xml:space="preserve"> </w:t>
      </w:r>
      <w:r w:rsidR="00E028C3" w:rsidRPr="00AB16E7">
        <w:rPr>
          <w:rFonts w:ascii="Arial" w:hAnsi="Arial" w:cs="Arial"/>
          <w:bCs/>
          <w:i w:val="0"/>
          <w:sz w:val="22"/>
          <w:szCs w:val="22"/>
        </w:rPr>
        <w:t xml:space="preserve">range. </w:t>
      </w:r>
      <w:r w:rsidR="00612126">
        <w:rPr>
          <w:rFonts w:ascii="Arial" w:hAnsi="Arial" w:cs="Arial"/>
          <w:bCs/>
          <w:i w:val="0"/>
          <w:sz w:val="22"/>
          <w:szCs w:val="22"/>
        </w:rPr>
        <w:t>For E</w:t>
      </w:r>
      <w:r w:rsidR="00C223AB">
        <w:rPr>
          <w:rFonts w:ascii="Arial" w:hAnsi="Arial" w:cs="Arial"/>
          <w:bCs/>
          <w:i w:val="0"/>
          <w:sz w:val="22"/>
          <w:szCs w:val="22"/>
        </w:rPr>
        <w:t>,</w:t>
      </w:r>
      <w:r w:rsidR="00612126">
        <w:rPr>
          <w:rFonts w:ascii="Arial" w:hAnsi="Arial" w:cs="Arial"/>
          <w:bCs/>
          <w:i w:val="0"/>
          <w:sz w:val="22"/>
          <w:szCs w:val="22"/>
        </w:rPr>
        <w:t xml:space="preserve"> the asterisk indicates a significantly different distribution of adipocyte sizes by a </w:t>
      </w:r>
      <w:proofErr w:type="spellStart"/>
      <w:r w:rsidR="00612126">
        <w:rPr>
          <w:rFonts w:ascii="Arial" w:hAnsi="Arial" w:cs="Arial"/>
          <w:bCs/>
          <w:i w:val="0"/>
          <w:sz w:val="22"/>
          <w:szCs w:val="22"/>
        </w:rPr>
        <w:t>Kolmogrov</w:t>
      </w:r>
      <w:proofErr w:type="spellEnd"/>
      <w:r w:rsidR="00612126">
        <w:rPr>
          <w:rFonts w:ascii="Arial" w:hAnsi="Arial" w:cs="Arial"/>
          <w:bCs/>
          <w:i w:val="0"/>
          <w:sz w:val="22"/>
          <w:szCs w:val="22"/>
        </w:rPr>
        <w:t>-Smirnoff test</w:t>
      </w:r>
      <w:r w:rsidR="00847E49">
        <w:rPr>
          <w:rFonts w:ascii="Arial" w:hAnsi="Arial" w:cs="Arial"/>
          <w:bCs/>
          <w:i w:val="0"/>
          <w:sz w:val="22"/>
          <w:szCs w:val="22"/>
        </w:rPr>
        <w:t>.</w:t>
      </w:r>
      <w:r w:rsidR="00612126">
        <w:rPr>
          <w:rFonts w:ascii="Arial" w:hAnsi="Arial" w:cs="Arial"/>
          <w:bCs/>
          <w:i w:val="0"/>
          <w:sz w:val="22"/>
          <w:szCs w:val="22"/>
        </w:rPr>
        <w:t xml:space="preserve"> </w:t>
      </w:r>
      <w:r w:rsidR="00E028C3" w:rsidRPr="00AB16E7">
        <w:rPr>
          <w:rFonts w:ascii="Arial" w:hAnsi="Arial" w:cs="Arial"/>
          <w:bCs/>
          <w:i w:val="0"/>
          <w:sz w:val="22"/>
          <w:szCs w:val="22"/>
        </w:rPr>
        <w:t xml:space="preserve">(G) </w:t>
      </w:r>
      <w:del w:id="232" w:author="Dave Bridges" w:date="2021-06-16T12:13:00Z">
        <w:r w:rsidR="00C223AB" w:rsidRPr="00AB16E7" w:rsidDel="002577BD">
          <w:rPr>
            <w:rFonts w:ascii="Arial" w:hAnsi="Arial" w:cs="Arial"/>
            <w:bCs/>
            <w:i w:val="0"/>
            <w:sz w:val="22"/>
            <w:szCs w:val="22"/>
          </w:rPr>
          <w:delText xml:space="preserve">H&amp;E </w:delText>
        </w:r>
      </w:del>
      <w:ins w:id="233" w:author="Dave Bridges" w:date="2021-06-16T12:13:00Z">
        <w:r w:rsidR="002577BD">
          <w:rPr>
            <w:rFonts w:ascii="Arial" w:hAnsi="Arial" w:cs="Arial"/>
            <w:bCs/>
            <w:i w:val="0"/>
            <w:sz w:val="22"/>
            <w:szCs w:val="22"/>
          </w:rPr>
          <w:t>R</w:t>
        </w:r>
      </w:ins>
      <w:del w:id="234" w:author="Dave Bridges" w:date="2021-06-16T12:13:00Z">
        <w:r w:rsidR="00C223AB" w:rsidDel="002577BD">
          <w:rPr>
            <w:rFonts w:ascii="Arial" w:hAnsi="Arial" w:cs="Arial"/>
            <w:bCs/>
            <w:i w:val="0"/>
            <w:sz w:val="22"/>
            <w:szCs w:val="22"/>
          </w:rPr>
          <w:delText>r</w:delText>
        </w:r>
      </w:del>
      <w:r w:rsidR="00E028C3" w:rsidRPr="00AB16E7">
        <w:rPr>
          <w:rFonts w:ascii="Arial" w:hAnsi="Arial" w:cs="Arial"/>
          <w:bCs/>
          <w:i w:val="0"/>
          <w:sz w:val="22"/>
          <w:szCs w:val="22"/>
        </w:rPr>
        <w:t>epresentative</w:t>
      </w:r>
      <w:ins w:id="235" w:author="Dave Bridges" w:date="2021-06-16T12:13:00Z">
        <w:r w:rsidR="002577BD">
          <w:rPr>
            <w:rFonts w:ascii="Arial" w:hAnsi="Arial" w:cs="Arial"/>
            <w:bCs/>
            <w:i w:val="0"/>
            <w:sz w:val="22"/>
            <w:szCs w:val="22"/>
          </w:rPr>
          <w:t xml:space="preserve"> </w:t>
        </w:r>
      </w:ins>
      <w:del w:id="236" w:author="Dave Bridges" w:date="2021-06-16T12:13:00Z">
        <w:r w:rsidR="00E028C3" w:rsidRPr="00AB16E7" w:rsidDel="002577BD">
          <w:rPr>
            <w:rFonts w:ascii="Arial" w:hAnsi="Arial" w:cs="Arial"/>
            <w:bCs/>
            <w:i w:val="0"/>
            <w:sz w:val="22"/>
            <w:szCs w:val="22"/>
          </w:rPr>
          <w:delText xml:space="preserve"> </w:delText>
        </w:r>
      </w:del>
      <w:r w:rsidR="00E028C3" w:rsidRPr="00AB16E7">
        <w:rPr>
          <w:rFonts w:ascii="Arial" w:hAnsi="Arial" w:cs="Arial"/>
          <w:bCs/>
          <w:i w:val="0"/>
          <w:sz w:val="22"/>
          <w:szCs w:val="22"/>
        </w:rPr>
        <w:t>image</w:t>
      </w:r>
      <w:ins w:id="237" w:author="Dave Bridges" w:date="2021-06-16T12:13:00Z">
        <w:r w:rsidR="002577BD">
          <w:rPr>
            <w:rFonts w:ascii="Arial" w:hAnsi="Arial" w:cs="Arial"/>
            <w:bCs/>
            <w:i w:val="0"/>
            <w:sz w:val="22"/>
            <w:szCs w:val="22"/>
          </w:rPr>
          <w:t>s</w:t>
        </w:r>
      </w:ins>
      <w:r w:rsidR="00E028C3" w:rsidRPr="00AB16E7">
        <w:rPr>
          <w:rFonts w:ascii="Arial" w:hAnsi="Arial" w:cs="Arial"/>
          <w:bCs/>
          <w:i w:val="0"/>
          <w:sz w:val="22"/>
          <w:szCs w:val="22"/>
        </w:rPr>
        <w:t xml:space="preserve"> of a </w:t>
      </w:r>
      <w:del w:id="238" w:author="Dave Bridges" w:date="2021-06-16T12:13:00Z">
        <w:r w:rsidR="00E028C3" w:rsidRPr="00AB16E7" w:rsidDel="002577BD">
          <w:rPr>
            <w:rFonts w:ascii="Arial" w:hAnsi="Arial" w:cs="Arial"/>
            <w:bCs/>
            <w:i w:val="0"/>
            <w:sz w:val="22"/>
            <w:szCs w:val="22"/>
          </w:rPr>
          <w:delText xml:space="preserve">WT </w:delText>
        </w:r>
      </w:del>
      <w:ins w:id="239" w:author="Dave Bridges" w:date="2021-06-16T12:13:00Z">
        <w:r w:rsidR="002577BD">
          <w:rPr>
            <w:rFonts w:ascii="Arial" w:hAnsi="Arial" w:cs="Arial"/>
            <w:bCs/>
            <w:i w:val="0"/>
            <w:sz w:val="22"/>
            <w:szCs w:val="22"/>
          </w:rPr>
          <w:t>wild-type (G) or knockout (H)</w:t>
        </w:r>
        <w:r w:rsidR="002577BD" w:rsidRPr="00AB16E7">
          <w:rPr>
            <w:rFonts w:ascii="Arial" w:hAnsi="Arial" w:cs="Arial"/>
            <w:bCs/>
            <w:i w:val="0"/>
            <w:sz w:val="22"/>
            <w:szCs w:val="22"/>
          </w:rPr>
          <w:t xml:space="preserve"> </w:t>
        </w:r>
      </w:ins>
      <w:del w:id="240" w:author="Dave Bridges" w:date="2021-06-16T12:13:00Z">
        <w:r w:rsidR="00E028C3" w:rsidRPr="00AB16E7" w:rsidDel="002577BD">
          <w:rPr>
            <w:rFonts w:ascii="Arial" w:hAnsi="Arial" w:cs="Arial"/>
            <w:bCs/>
            <w:i w:val="0"/>
            <w:sz w:val="22"/>
            <w:szCs w:val="22"/>
          </w:rPr>
          <w:delText xml:space="preserve">thoracic mammary gland section. (H) H&amp;E representative image of a KO </w:delText>
        </w:r>
      </w:del>
      <w:commentRangeStart w:id="241"/>
      <w:r w:rsidR="00E028C3" w:rsidRPr="00AB16E7">
        <w:rPr>
          <w:rFonts w:ascii="Arial" w:hAnsi="Arial" w:cs="Arial"/>
          <w:bCs/>
          <w:i w:val="0"/>
          <w:sz w:val="22"/>
          <w:szCs w:val="22"/>
        </w:rPr>
        <w:t xml:space="preserve">thoracic </w:t>
      </w:r>
      <w:commentRangeEnd w:id="241"/>
      <w:r w:rsidR="002577BD">
        <w:rPr>
          <w:rStyle w:val="CommentReference"/>
          <w:i w:val="0"/>
          <w:iCs w:val="0"/>
          <w:color w:val="auto"/>
        </w:rPr>
        <w:commentReference w:id="241"/>
      </w:r>
      <w:r w:rsidR="00E028C3" w:rsidRPr="00AB16E7">
        <w:rPr>
          <w:rFonts w:ascii="Arial" w:hAnsi="Arial" w:cs="Arial"/>
          <w:bCs/>
          <w:i w:val="0"/>
          <w:sz w:val="22"/>
          <w:szCs w:val="22"/>
        </w:rPr>
        <w:t xml:space="preserve">mammary gland section. </w:t>
      </w:r>
      <w:r w:rsidR="00254E2B">
        <w:rPr>
          <w:rFonts w:ascii="Arial" w:hAnsi="Arial" w:cs="Arial"/>
          <w:bCs/>
          <w:i w:val="0"/>
          <w:sz w:val="22"/>
          <w:szCs w:val="22"/>
        </w:rPr>
        <w:t xml:space="preserve">For </w:t>
      </w:r>
      <w:r w:rsidR="00612126">
        <w:rPr>
          <w:rFonts w:ascii="Arial" w:hAnsi="Arial" w:cs="Arial"/>
          <w:bCs/>
          <w:i w:val="0"/>
          <w:sz w:val="22"/>
          <w:szCs w:val="22"/>
        </w:rPr>
        <w:t>B and C</w:t>
      </w:r>
      <w:r w:rsidR="00254E2B">
        <w:rPr>
          <w:rFonts w:ascii="Arial" w:hAnsi="Arial" w:cs="Arial"/>
          <w:bCs/>
          <w:i w:val="0"/>
          <w:sz w:val="22"/>
          <w:szCs w:val="22"/>
        </w:rPr>
        <w:t xml:space="preserve">, mixed linear models were used </w:t>
      </w:r>
      <w:r w:rsidR="00000782">
        <w:rPr>
          <w:rFonts w:ascii="Arial" w:hAnsi="Arial" w:cs="Arial"/>
          <w:bCs/>
          <w:i w:val="0"/>
          <w:sz w:val="22"/>
          <w:szCs w:val="22"/>
        </w:rPr>
        <w:t xml:space="preserve">with </w:t>
      </w:r>
      <w:r w:rsidR="00254E2B">
        <w:rPr>
          <w:rFonts w:ascii="Arial" w:hAnsi="Arial" w:cs="Arial"/>
          <w:bCs/>
          <w:i w:val="0"/>
          <w:sz w:val="22"/>
          <w:szCs w:val="22"/>
        </w:rPr>
        <w:t>images as the random effect and genotype as the fixed effec</w:t>
      </w:r>
      <w:r w:rsidR="00612126">
        <w:rPr>
          <w:rFonts w:ascii="Arial" w:hAnsi="Arial" w:cs="Arial"/>
          <w:bCs/>
          <w:i w:val="0"/>
          <w:sz w:val="22"/>
          <w:szCs w:val="22"/>
        </w:rPr>
        <w:t>t</w:t>
      </w:r>
      <w:r w:rsidR="003302F8">
        <w:rPr>
          <w:rFonts w:ascii="Arial" w:hAnsi="Arial" w:cs="Arial"/>
          <w:bCs/>
          <w:i w:val="0"/>
          <w:sz w:val="22"/>
          <w:szCs w:val="22"/>
        </w:rPr>
        <w:t xml:space="preserve">. </w:t>
      </w:r>
      <w:r w:rsidR="00536AAE">
        <w:rPr>
          <w:rFonts w:ascii="Arial" w:hAnsi="Arial" w:cs="Arial"/>
          <w:bCs/>
          <w:i w:val="0"/>
          <w:sz w:val="22"/>
          <w:szCs w:val="22"/>
        </w:rPr>
        <w:t>(</w:t>
      </w:r>
      <w:r w:rsidR="00612126">
        <w:rPr>
          <w:rFonts w:ascii="Arial" w:hAnsi="Arial" w:cs="Arial"/>
          <w:bCs/>
          <w:i w:val="0"/>
          <w:sz w:val="22"/>
          <w:szCs w:val="22"/>
        </w:rPr>
        <w:t>n=</w:t>
      </w:r>
      <w:r w:rsidR="00000782">
        <w:rPr>
          <w:rFonts w:ascii="Arial" w:hAnsi="Arial" w:cs="Arial"/>
          <w:bCs/>
          <w:i w:val="0"/>
          <w:sz w:val="22"/>
          <w:szCs w:val="22"/>
        </w:rPr>
        <w:t>8</w:t>
      </w:r>
      <w:r w:rsidR="00612126">
        <w:rPr>
          <w:rFonts w:ascii="Arial" w:hAnsi="Arial" w:cs="Arial"/>
          <w:bCs/>
          <w:i w:val="0"/>
          <w:sz w:val="22"/>
          <w:szCs w:val="22"/>
        </w:rPr>
        <w:t xml:space="preserve"> images per dam,</w:t>
      </w:r>
      <w:r w:rsidR="003302F8">
        <w:rPr>
          <w:rFonts w:ascii="Arial" w:hAnsi="Arial" w:cs="Arial"/>
          <w:bCs/>
          <w:i w:val="0"/>
          <w:sz w:val="22"/>
          <w:szCs w:val="22"/>
        </w:rPr>
        <w:t xml:space="preserve"> </w:t>
      </w:r>
      <w:r w:rsidR="00612126">
        <w:rPr>
          <w:rFonts w:ascii="Arial" w:hAnsi="Arial" w:cs="Arial"/>
          <w:bCs/>
          <w:i w:val="0"/>
          <w:sz w:val="22"/>
          <w:szCs w:val="22"/>
        </w:rPr>
        <w:t xml:space="preserve">11 dams </w:t>
      </w:r>
      <w:commentRangeStart w:id="242"/>
      <w:r w:rsidR="00612126">
        <w:rPr>
          <w:rFonts w:ascii="Arial" w:hAnsi="Arial" w:cs="Arial"/>
          <w:bCs/>
          <w:i w:val="0"/>
          <w:sz w:val="22"/>
          <w:szCs w:val="22"/>
        </w:rPr>
        <w:t>total</w:t>
      </w:r>
      <w:commentRangeEnd w:id="242"/>
      <w:r w:rsidR="00530072">
        <w:rPr>
          <w:rStyle w:val="CommentReference"/>
          <w:i w:val="0"/>
          <w:iCs w:val="0"/>
          <w:color w:val="auto"/>
        </w:rPr>
        <w:commentReference w:id="242"/>
      </w:r>
      <w:r w:rsidR="00536AAE">
        <w:rPr>
          <w:rFonts w:ascii="Arial" w:hAnsi="Arial" w:cs="Arial"/>
          <w:bCs/>
          <w:i w:val="0"/>
          <w:sz w:val="22"/>
          <w:szCs w:val="22"/>
        </w:rPr>
        <w:t>)</w:t>
      </w:r>
      <w:r w:rsidR="00612126">
        <w:rPr>
          <w:rFonts w:ascii="Arial" w:hAnsi="Arial" w:cs="Arial"/>
          <w:bCs/>
          <w:i w:val="0"/>
          <w:sz w:val="22"/>
          <w:szCs w:val="22"/>
        </w:rPr>
        <w:t>.</w:t>
      </w:r>
    </w:p>
    <w:p w14:paraId="27E705F3" w14:textId="77777777" w:rsidR="00E028C3" w:rsidRPr="00AB16E7" w:rsidRDefault="00E028C3" w:rsidP="00C55AF5">
      <w:pPr>
        <w:pStyle w:val="Heading2"/>
        <w:rPr>
          <w:rFonts w:ascii="Arial" w:hAnsi="Arial" w:cs="Arial"/>
          <w:sz w:val="22"/>
          <w:szCs w:val="22"/>
        </w:rPr>
      </w:pPr>
    </w:p>
    <w:p w14:paraId="622F679C" w14:textId="33B221E1" w:rsidR="0085513B" w:rsidRPr="00AB16E7" w:rsidRDefault="0085513B" w:rsidP="00C55AF5">
      <w:pPr>
        <w:pStyle w:val="Caption"/>
        <w:rPr>
          <w:rFonts w:ascii="Arial" w:hAnsi="Arial" w:cs="Arial"/>
          <w:i w:val="0"/>
          <w:color w:val="000000" w:themeColor="text1"/>
          <w:sz w:val="22"/>
          <w:szCs w:val="22"/>
        </w:rPr>
      </w:pPr>
      <w:r w:rsidRPr="00AB16E7">
        <w:rPr>
          <w:rFonts w:ascii="Arial" w:hAnsi="Arial" w:cs="Arial"/>
          <w:b/>
          <w:i w:val="0"/>
          <w:sz w:val="22"/>
          <w:szCs w:val="22"/>
        </w:rPr>
        <w:t xml:space="preserve">Figure </w:t>
      </w:r>
      <w:r w:rsidR="00AB16E7">
        <w:rPr>
          <w:rFonts w:ascii="Arial" w:hAnsi="Arial" w:cs="Arial"/>
          <w:b/>
          <w:i w:val="0"/>
          <w:sz w:val="22"/>
          <w:szCs w:val="22"/>
        </w:rPr>
        <w:t>3</w:t>
      </w:r>
      <w:r w:rsidRPr="00AB16E7">
        <w:rPr>
          <w:rFonts w:ascii="Arial" w:hAnsi="Arial" w:cs="Arial"/>
          <w:b/>
          <w:i w:val="0"/>
          <w:sz w:val="22"/>
          <w:szCs w:val="22"/>
        </w:rPr>
        <w:t>:</w:t>
      </w:r>
      <w:r w:rsidR="005E753C" w:rsidRPr="00AB16E7">
        <w:rPr>
          <w:rFonts w:ascii="Arial" w:hAnsi="Arial" w:cs="Arial"/>
          <w:b/>
          <w:i w:val="0"/>
          <w:sz w:val="22"/>
          <w:szCs w:val="22"/>
        </w:rPr>
        <w:t xml:space="preserve"> Litter size and </w:t>
      </w:r>
      <w:r w:rsidR="00675466">
        <w:rPr>
          <w:rFonts w:ascii="Arial" w:hAnsi="Arial" w:cs="Arial"/>
          <w:b/>
          <w:i w:val="0"/>
          <w:sz w:val="22"/>
          <w:szCs w:val="22"/>
        </w:rPr>
        <w:t>offspring</w:t>
      </w:r>
      <w:r w:rsidR="005E753C" w:rsidRPr="00AB16E7">
        <w:rPr>
          <w:rFonts w:ascii="Arial" w:hAnsi="Arial" w:cs="Arial"/>
          <w:b/>
          <w:i w:val="0"/>
          <w:sz w:val="22"/>
          <w:szCs w:val="22"/>
        </w:rPr>
        <w:t xml:space="preserve"> weight. </w:t>
      </w:r>
      <w:r w:rsidR="005E753C" w:rsidRPr="00AB16E7">
        <w:rPr>
          <w:rFonts w:ascii="Arial" w:hAnsi="Arial" w:cs="Arial"/>
          <w:i w:val="0"/>
          <w:sz w:val="22"/>
          <w:szCs w:val="22"/>
        </w:rPr>
        <w:t xml:space="preserve">(A) Average number of </w:t>
      </w:r>
      <w:proofErr w:type="gramStart"/>
      <w:r w:rsidR="00A12BAB">
        <w:rPr>
          <w:rFonts w:ascii="Arial" w:hAnsi="Arial" w:cs="Arial"/>
          <w:i w:val="0"/>
          <w:sz w:val="22"/>
          <w:szCs w:val="22"/>
        </w:rPr>
        <w:t>offspring</w:t>
      </w:r>
      <w:proofErr w:type="gramEnd"/>
      <w:r w:rsidR="005E753C" w:rsidRPr="00AB16E7">
        <w:rPr>
          <w:rFonts w:ascii="Arial" w:hAnsi="Arial" w:cs="Arial"/>
          <w:i w:val="0"/>
          <w:sz w:val="22"/>
          <w:szCs w:val="22"/>
        </w:rPr>
        <w:t xml:space="preserve"> born to WT and KO dams </w:t>
      </w:r>
      <w:r w:rsidR="00FD3E02">
        <w:rPr>
          <w:rFonts w:ascii="Arial" w:hAnsi="Arial" w:cs="Arial"/>
          <w:i w:val="0"/>
          <w:sz w:val="22"/>
          <w:szCs w:val="22"/>
        </w:rPr>
        <w:t>per their single litters</w:t>
      </w:r>
      <w:r w:rsidR="005E753C" w:rsidRPr="00AB16E7">
        <w:rPr>
          <w:rFonts w:ascii="Arial" w:hAnsi="Arial" w:cs="Arial"/>
          <w:i w:val="0"/>
          <w:sz w:val="22"/>
          <w:szCs w:val="22"/>
        </w:rPr>
        <w:t>. (B) Weights of male and female offspring of WT and KO dams at PND7.5</w:t>
      </w:r>
      <w:r w:rsidR="00FD3E02">
        <w:rPr>
          <w:rFonts w:ascii="Arial" w:hAnsi="Arial" w:cs="Arial"/>
          <w:i w:val="0"/>
          <w:sz w:val="22"/>
          <w:szCs w:val="22"/>
        </w:rPr>
        <w:t xml:space="preserve">. </w:t>
      </w:r>
      <w:del w:id="243" w:author="Dave Bridges" w:date="2021-06-16T12:15:00Z">
        <w:r w:rsidR="00FD3E02" w:rsidDel="008A69B1">
          <w:rPr>
            <w:rFonts w:ascii="Arial" w:hAnsi="Arial" w:cs="Arial"/>
            <w:i w:val="0"/>
            <w:sz w:val="22"/>
            <w:szCs w:val="22"/>
          </w:rPr>
          <w:delText>The asterisk</w:delText>
        </w:r>
      </w:del>
      <w:ins w:id="244" w:author="Dave Bridges" w:date="2021-06-16T12:15:00Z">
        <w:r w:rsidR="008A69B1">
          <w:rPr>
            <w:rFonts w:ascii="Arial" w:hAnsi="Arial" w:cs="Arial"/>
            <w:i w:val="0"/>
            <w:sz w:val="22"/>
            <w:szCs w:val="22"/>
          </w:rPr>
          <w:t>*</w:t>
        </w:r>
      </w:ins>
      <w:r w:rsidR="00FD3E02">
        <w:rPr>
          <w:rFonts w:ascii="Arial" w:hAnsi="Arial" w:cs="Arial"/>
          <w:i w:val="0"/>
          <w:sz w:val="22"/>
          <w:szCs w:val="22"/>
        </w:rPr>
        <w:t xml:space="preserve"> indicates </w:t>
      </w:r>
      <w:ins w:id="245" w:author="Dave Bridges" w:date="2021-06-16T12:15:00Z">
        <w:r w:rsidR="008A69B1">
          <w:rPr>
            <w:rFonts w:ascii="Arial" w:hAnsi="Arial" w:cs="Arial"/>
            <w:i w:val="0"/>
            <w:sz w:val="22"/>
            <w:szCs w:val="22"/>
          </w:rPr>
          <w:t xml:space="preserve">a significant </w:t>
        </w:r>
      </w:ins>
      <w:r w:rsidR="00FD3E02">
        <w:rPr>
          <w:rFonts w:ascii="Arial" w:hAnsi="Arial" w:cs="Arial"/>
          <w:i w:val="0"/>
          <w:sz w:val="22"/>
          <w:szCs w:val="22"/>
        </w:rPr>
        <w:t xml:space="preserve">effect of </w:t>
      </w:r>
      <w:r w:rsidR="00FC11CB">
        <w:rPr>
          <w:rFonts w:ascii="Arial" w:hAnsi="Arial" w:cs="Arial"/>
          <w:i w:val="0"/>
          <w:sz w:val="22"/>
          <w:szCs w:val="22"/>
        </w:rPr>
        <w:t xml:space="preserve">maternal </w:t>
      </w:r>
      <w:r w:rsidR="00FD3E02">
        <w:rPr>
          <w:rFonts w:ascii="Arial" w:hAnsi="Arial" w:cs="Arial"/>
          <w:i w:val="0"/>
          <w:sz w:val="22"/>
          <w:szCs w:val="22"/>
        </w:rPr>
        <w:t>genotype from 2x2 ANOVA, # indicates significance within female offspring</w:t>
      </w:r>
      <w:ins w:id="246" w:author="Dave Bridges" w:date="2021-06-16T12:15:00Z">
        <w:r w:rsidR="008A69B1">
          <w:rPr>
            <w:rFonts w:ascii="Arial" w:hAnsi="Arial" w:cs="Arial"/>
            <w:i w:val="0"/>
            <w:sz w:val="22"/>
            <w:szCs w:val="22"/>
          </w:rPr>
          <w:t xml:space="preserve"> from a </w:t>
        </w:r>
      </w:ins>
      <w:ins w:id="247" w:author="Dave Bridges" w:date="2021-06-16T12:16:00Z">
        <w:r w:rsidR="008A69B1">
          <w:rPr>
            <w:rFonts w:ascii="Arial" w:hAnsi="Arial" w:cs="Arial"/>
            <w:i w:val="0"/>
            <w:sz w:val="22"/>
            <w:szCs w:val="22"/>
          </w:rPr>
          <w:t>pairwise t-test</w:t>
        </w:r>
      </w:ins>
      <w:r w:rsidR="001A5D55">
        <w:rPr>
          <w:rFonts w:ascii="Arial" w:hAnsi="Arial" w:cs="Arial"/>
          <w:i w:val="0"/>
          <w:sz w:val="22"/>
          <w:szCs w:val="22"/>
        </w:rPr>
        <w:t>.</w:t>
      </w:r>
      <w:r w:rsidR="00170885">
        <w:rPr>
          <w:rFonts w:ascii="Arial" w:hAnsi="Arial" w:cs="Arial"/>
          <w:i w:val="0"/>
          <w:sz w:val="22"/>
          <w:szCs w:val="22"/>
        </w:rPr>
        <w:t xml:space="preserve"> </w:t>
      </w:r>
      <w:r w:rsidR="00536AAE">
        <w:rPr>
          <w:rFonts w:ascii="Arial" w:hAnsi="Arial" w:cs="Arial"/>
          <w:i w:val="0"/>
          <w:sz w:val="22"/>
          <w:szCs w:val="22"/>
        </w:rPr>
        <w:t>(</w:t>
      </w:r>
      <w:r w:rsidR="00170885">
        <w:rPr>
          <w:rFonts w:ascii="Arial" w:hAnsi="Arial" w:cs="Arial"/>
          <w:i w:val="0"/>
          <w:sz w:val="22"/>
          <w:szCs w:val="22"/>
        </w:rPr>
        <w:t>n=</w:t>
      </w:r>
      <w:r w:rsidR="005D5BDF">
        <w:rPr>
          <w:rFonts w:ascii="Arial" w:hAnsi="Arial" w:cs="Arial"/>
          <w:i w:val="0"/>
          <w:sz w:val="22"/>
          <w:szCs w:val="22"/>
        </w:rPr>
        <w:t xml:space="preserve">44 </w:t>
      </w:r>
      <w:r w:rsidR="00170885">
        <w:rPr>
          <w:rFonts w:ascii="Arial" w:hAnsi="Arial" w:cs="Arial"/>
          <w:i w:val="0"/>
          <w:sz w:val="22"/>
          <w:szCs w:val="22"/>
        </w:rPr>
        <w:t>offspring from 11 dams total</w:t>
      </w:r>
      <w:r w:rsidR="00536AAE">
        <w:rPr>
          <w:rFonts w:ascii="Arial" w:hAnsi="Arial" w:cs="Arial"/>
          <w:i w:val="0"/>
          <w:sz w:val="22"/>
          <w:szCs w:val="22"/>
        </w:rPr>
        <w:t>)</w:t>
      </w:r>
      <w:r w:rsidR="00FD3E02">
        <w:rPr>
          <w:rFonts w:ascii="Arial" w:hAnsi="Arial" w:cs="Arial"/>
          <w:i w:val="0"/>
          <w:sz w:val="22"/>
          <w:szCs w:val="22"/>
        </w:rPr>
        <w:t>.</w:t>
      </w:r>
    </w:p>
    <w:p w14:paraId="78A65CAB" w14:textId="77777777" w:rsidR="0085513B" w:rsidRPr="00AB16E7" w:rsidRDefault="0085513B" w:rsidP="00C55AF5">
      <w:pPr>
        <w:pStyle w:val="Heading2"/>
        <w:rPr>
          <w:rFonts w:ascii="Arial" w:hAnsi="Arial" w:cs="Arial"/>
          <w:sz w:val="22"/>
          <w:szCs w:val="22"/>
        </w:rPr>
      </w:pPr>
    </w:p>
    <w:p w14:paraId="7C4101D5" w14:textId="133DC31A" w:rsidR="0085513B" w:rsidRPr="00AB16E7" w:rsidRDefault="0085513B" w:rsidP="00C55AF5">
      <w:pPr>
        <w:pStyle w:val="Caption"/>
        <w:rPr>
          <w:rFonts w:ascii="Arial" w:hAnsi="Arial" w:cs="Arial"/>
          <w:i w:val="0"/>
          <w:sz w:val="22"/>
          <w:szCs w:val="22"/>
        </w:rPr>
      </w:pPr>
      <w:r w:rsidRPr="00AB16E7">
        <w:rPr>
          <w:rFonts w:ascii="Arial" w:hAnsi="Arial" w:cs="Arial"/>
          <w:b/>
          <w:i w:val="0"/>
          <w:sz w:val="22"/>
          <w:szCs w:val="22"/>
        </w:rPr>
        <w:t xml:space="preserve">Figure </w:t>
      </w:r>
      <w:r w:rsidR="00B92C1B">
        <w:rPr>
          <w:rFonts w:ascii="Arial" w:hAnsi="Arial" w:cs="Arial"/>
          <w:b/>
          <w:i w:val="0"/>
          <w:sz w:val="22"/>
          <w:szCs w:val="22"/>
        </w:rPr>
        <w:t>4</w:t>
      </w:r>
      <w:r w:rsidRPr="00AB16E7">
        <w:rPr>
          <w:rFonts w:ascii="Arial" w:hAnsi="Arial" w:cs="Arial"/>
          <w:b/>
          <w:i w:val="0"/>
          <w:sz w:val="22"/>
          <w:szCs w:val="22"/>
        </w:rPr>
        <w:t xml:space="preserve">: Milk fat </w:t>
      </w:r>
      <w:r w:rsidR="00DA46B1">
        <w:rPr>
          <w:rFonts w:ascii="Arial" w:hAnsi="Arial" w:cs="Arial"/>
          <w:b/>
          <w:i w:val="0"/>
          <w:sz w:val="22"/>
          <w:szCs w:val="22"/>
        </w:rPr>
        <w:t>analysis</w:t>
      </w:r>
      <w:r w:rsidRPr="00AB16E7">
        <w:rPr>
          <w:rFonts w:ascii="Arial" w:hAnsi="Arial" w:cs="Arial"/>
          <w:b/>
          <w:i w:val="0"/>
          <w:sz w:val="22"/>
          <w:szCs w:val="22"/>
        </w:rPr>
        <w:t>.</w:t>
      </w:r>
      <w:r w:rsidRPr="00AB16E7">
        <w:rPr>
          <w:rFonts w:ascii="Arial" w:hAnsi="Arial" w:cs="Arial"/>
          <w:i w:val="0"/>
          <w:sz w:val="22"/>
          <w:szCs w:val="22"/>
        </w:rPr>
        <w:t xml:space="preserve"> (A) </w:t>
      </w:r>
      <w:r w:rsidR="005E753C" w:rsidRPr="00AB16E7">
        <w:rPr>
          <w:rFonts w:ascii="Arial" w:hAnsi="Arial" w:cs="Arial"/>
          <w:i w:val="0"/>
          <w:sz w:val="22"/>
          <w:szCs w:val="22"/>
        </w:rPr>
        <w:t xml:space="preserve">Average </w:t>
      </w:r>
      <w:r w:rsidR="007177B6">
        <w:rPr>
          <w:rFonts w:ascii="Arial" w:hAnsi="Arial" w:cs="Arial"/>
          <w:i w:val="0"/>
          <w:sz w:val="22"/>
          <w:szCs w:val="22"/>
        </w:rPr>
        <w:t xml:space="preserve">percent </w:t>
      </w:r>
      <w:r w:rsidR="005E753C" w:rsidRPr="00AB16E7">
        <w:rPr>
          <w:rFonts w:ascii="Arial" w:hAnsi="Arial" w:cs="Arial"/>
          <w:i w:val="0"/>
          <w:sz w:val="22"/>
          <w:szCs w:val="22"/>
        </w:rPr>
        <w:t xml:space="preserve">fat </w:t>
      </w:r>
      <w:r w:rsidRPr="00AB16E7">
        <w:rPr>
          <w:rFonts w:ascii="Arial" w:hAnsi="Arial" w:cs="Arial"/>
          <w:i w:val="0"/>
          <w:sz w:val="22"/>
          <w:szCs w:val="22"/>
        </w:rPr>
        <w:t xml:space="preserve">composition of milk from KO </w:t>
      </w:r>
      <w:r w:rsidR="000B3E80">
        <w:rPr>
          <w:rFonts w:ascii="Arial" w:hAnsi="Arial" w:cs="Arial"/>
          <w:i w:val="0"/>
          <w:sz w:val="22"/>
          <w:szCs w:val="22"/>
        </w:rPr>
        <w:t>and WT dams.</w:t>
      </w:r>
      <w:r w:rsidR="00536AAE">
        <w:rPr>
          <w:rFonts w:ascii="Arial" w:hAnsi="Arial" w:cs="Arial"/>
          <w:i w:val="0"/>
          <w:sz w:val="22"/>
          <w:szCs w:val="22"/>
        </w:rPr>
        <w:t xml:space="preserve"> (</w:t>
      </w:r>
      <w:r w:rsidR="00642F88">
        <w:rPr>
          <w:rFonts w:ascii="Arial" w:hAnsi="Arial" w:cs="Arial"/>
          <w:i w:val="0"/>
          <w:sz w:val="22"/>
          <w:szCs w:val="22"/>
        </w:rPr>
        <w:t>n=21 dams</w:t>
      </w:r>
      <w:r w:rsidR="00536AAE">
        <w:rPr>
          <w:rFonts w:ascii="Arial" w:hAnsi="Arial" w:cs="Arial"/>
          <w:i w:val="0"/>
          <w:sz w:val="22"/>
          <w:szCs w:val="22"/>
        </w:rPr>
        <w:t>)</w:t>
      </w:r>
      <w:r w:rsidR="000B3E80">
        <w:rPr>
          <w:rFonts w:ascii="Arial" w:hAnsi="Arial" w:cs="Arial"/>
          <w:i w:val="0"/>
          <w:sz w:val="22"/>
          <w:szCs w:val="22"/>
        </w:rPr>
        <w:t>.</w:t>
      </w:r>
      <w:r w:rsidR="00642F88">
        <w:rPr>
          <w:rFonts w:ascii="Arial" w:hAnsi="Arial" w:cs="Arial"/>
          <w:i w:val="0"/>
          <w:sz w:val="22"/>
          <w:szCs w:val="22"/>
        </w:rPr>
        <w:t xml:space="preserve"> </w:t>
      </w:r>
      <w:r w:rsidRPr="00AB16E7">
        <w:rPr>
          <w:rFonts w:ascii="Arial" w:hAnsi="Arial" w:cs="Arial"/>
          <w:i w:val="0"/>
          <w:sz w:val="22"/>
          <w:szCs w:val="22"/>
        </w:rPr>
        <w:t>(</w:t>
      </w:r>
      <w:r w:rsidR="00DA46B1">
        <w:rPr>
          <w:rFonts w:ascii="Arial" w:hAnsi="Arial" w:cs="Arial"/>
          <w:i w:val="0"/>
          <w:sz w:val="22"/>
          <w:szCs w:val="22"/>
        </w:rPr>
        <w:t>B</w:t>
      </w:r>
      <w:r w:rsidRPr="00AB16E7">
        <w:rPr>
          <w:rFonts w:ascii="Arial" w:hAnsi="Arial" w:cs="Arial"/>
          <w:i w:val="0"/>
          <w:sz w:val="22"/>
          <w:szCs w:val="22"/>
        </w:rPr>
        <w:t xml:space="preserve">) </w:t>
      </w:r>
      <w:r w:rsidR="000B3E80">
        <w:rPr>
          <w:rFonts w:ascii="Arial" w:hAnsi="Arial" w:cs="Arial"/>
          <w:i w:val="0"/>
          <w:sz w:val="22"/>
          <w:szCs w:val="22"/>
        </w:rPr>
        <w:t>Percentage of s</w:t>
      </w:r>
      <w:r w:rsidR="005E753C" w:rsidRPr="00AB16E7">
        <w:rPr>
          <w:rFonts w:ascii="Arial" w:hAnsi="Arial" w:cs="Arial"/>
          <w:i w:val="0"/>
          <w:sz w:val="22"/>
          <w:szCs w:val="22"/>
        </w:rPr>
        <w:t>aturated fatty acids (SFA)</w:t>
      </w:r>
      <w:r w:rsidRPr="00AB16E7">
        <w:rPr>
          <w:rFonts w:ascii="Arial" w:hAnsi="Arial" w:cs="Arial"/>
          <w:i w:val="0"/>
          <w:sz w:val="22"/>
          <w:szCs w:val="22"/>
        </w:rPr>
        <w:t xml:space="preserve"> in milk of KO</w:t>
      </w:r>
      <w:r w:rsidR="000B3E80">
        <w:rPr>
          <w:rFonts w:ascii="Arial" w:hAnsi="Arial" w:cs="Arial"/>
          <w:i w:val="0"/>
          <w:sz w:val="22"/>
          <w:szCs w:val="22"/>
        </w:rPr>
        <w:t xml:space="preserve"> and WT</w:t>
      </w:r>
      <w:r w:rsidRPr="00AB16E7">
        <w:rPr>
          <w:rFonts w:ascii="Arial" w:hAnsi="Arial" w:cs="Arial"/>
          <w:i w:val="0"/>
          <w:sz w:val="22"/>
          <w:szCs w:val="22"/>
        </w:rPr>
        <w:t>. (</w:t>
      </w:r>
      <w:r w:rsidR="00DA46B1">
        <w:rPr>
          <w:rFonts w:ascii="Arial" w:hAnsi="Arial" w:cs="Arial"/>
          <w:i w:val="0"/>
          <w:sz w:val="22"/>
          <w:szCs w:val="22"/>
        </w:rPr>
        <w:t>C</w:t>
      </w:r>
      <w:r w:rsidRPr="00AB16E7">
        <w:rPr>
          <w:rFonts w:ascii="Arial" w:hAnsi="Arial" w:cs="Arial"/>
          <w:i w:val="0"/>
          <w:sz w:val="22"/>
          <w:szCs w:val="22"/>
        </w:rPr>
        <w:t xml:space="preserve">) </w:t>
      </w:r>
      <w:r w:rsidR="000B3E80">
        <w:rPr>
          <w:rFonts w:ascii="Arial" w:hAnsi="Arial" w:cs="Arial"/>
          <w:i w:val="0"/>
          <w:sz w:val="22"/>
          <w:szCs w:val="22"/>
        </w:rPr>
        <w:t>Percentage of</w:t>
      </w:r>
      <w:r w:rsidR="005E753C" w:rsidRPr="00D66383">
        <w:rPr>
          <w:rFonts w:ascii="Arial" w:hAnsi="Arial" w:cs="Arial"/>
          <w:i w:val="0"/>
          <w:sz w:val="22"/>
          <w:szCs w:val="22"/>
        </w:rPr>
        <w:t xml:space="preserve"> monounsaturated fatty acids (</w:t>
      </w:r>
      <w:r w:rsidRPr="00D66383">
        <w:rPr>
          <w:rFonts w:ascii="Arial" w:hAnsi="Arial" w:cs="Arial"/>
          <w:i w:val="0"/>
          <w:sz w:val="22"/>
          <w:szCs w:val="22"/>
        </w:rPr>
        <w:t>MUFA</w:t>
      </w:r>
      <w:r w:rsidR="005E753C" w:rsidRPr="00D66383">
        <w:rPr>
          <w:rFonts w:ascii="Arial" w:hAnsi="Arial" w:cs="Arial"/>
          <w:i w:val="0"/>
          <w:sz w:val="22"/>
          <w:szCs w:val="22"/>
        </w:rPr>
        <w:t>)</w:t>
      </w:r>
      <w:r w:rsidRPr="00D66383">
        <w:rPr>
          <w:rFonts w:ascii="Arial" w:hAnsi="Arial" w:cs="Arial"/>
          <w:i w:val="0"/>
          <w:sz w:val="22"/>
          <w:szCs w:val="22"/>
        </w:rPr>
        <w:t xml:space="preserve"> in milk of KO</w:t>
      </w:r>
      <w:r w:rsidR="000B3E80">
        <w:rPr>
          <w:rFonts w:ascii="Arial" w:hAnsi="Arial" w:cs="Arial"/>
          <w:i w:val="0"/>
          <w:sz w:val="22"/>
          <w:szCs w:val="22"/>
        </w:rPr>
        <w:t xml:space="preserve"> and WT</w:t>
      </w:r>
      <w:r w:rsidRPr="00D66383">
        <w:rPr>
          <w:rFonts w:ascii="Arial" w:hAnsi="Arial" w:cs="Arial"/>
          <w:i w:val="0"/>
          <w:sz w:val="22"/>
          <w:szCs w:val="22"/>
        </w:rPr>
        <w:t xml:space="preserve">. </w:t>
      </w:r>
      <w:r w:rsidR="005E753C" w:rsidRPr="00D66383">
        <w:rPr>
          <w:rFonts w:ascii="Arial" w:hAnsi="Arial" w:cs="Arial"/>
          <w:i w:val="0"/>
          <w:sz w:val="22"/>
          <w:szCs w:val="22"/>
        </w:rPr>
        <w:t>(</w:t>
      </w:r>
      <w:r w:rsidR="00DA46B1">
        <w:rPr>
          <w:rFonts w:ascii="Arial" w:hAnsi="Arial" w:cs="Arial"/>
          <w:i w:val="0"/>
          <w:sz w:val="22"/>
          <w:szCs w:val="22"/>
        </w:rPr>
        <w:t>D</w:t>
      </w:r>
      <w:r w:rsidR="005E753C" w:rsidRPr="00D66383">
        <w:rPr>
          <w:rFonts w:ascii="Arial" w:hAnsi="Arial" w:cs="Arial"/>
          <w:i w:val="0"/>
          <w:sz w:val="22"/>
          <w:szCs w:val="22"/>
        </w:rPr>
        <w:t>) MUFA/SFA ratio in milk of KO</w:t>
      </w:r>
      <w:r w:rsidR="000B3E80">
        <w:rPr>
          <w:rFonts w:ascii="Arial" w:hAnsi="Arial" w:cs="Arial"/>
          <w:i w:val="0"/>
          <w:sz w:val="22"/>
          <w:szCs w:val="22"/>
        </w:rPr>
        <w:t xml:space="preserve"> and WT</w:t>
      </w:r>
      <w:r w:rsidR="005E753C" w:rsidRPr="00D66383">
        <w:rPr>
          <w:rFonts w:ascii="Arial" w:hAnsi="Arial" w:cs="Arial"/>
          <w:i w:val="0"/>
          <w:sz w:val="22"/>
          <w:szCs w:val="22"/>
        </w:rPr>
        <w:t xml:space="preserve">. </w:t>
      </w:r>
      <w:r w:rsidRPr="00D66383">
        <w:rPr>
          <w:rFonts w:ascii="Arial" w:hAnsi="Arial" w:cs="Arial"/>
          <w:i w:val="0"/>
          <w:sz w:val="22"/>
          <w:szCs w:val="22"/>
        </w:rPr>
        <w:t>(</w:t>
      </w:r>
      <w:r w:rsidR="00DA46B1">
        <w:rPr>
          <w:rFonts w:ascii="Arial" w:hAnsi="Arial" w:cs="Arial"/>
          <w:i w:val="0"/>
          <w:sz w:val="22"/>
          <w:szCs w:val="22"/>
        </w:rPr>
        <w:t>E</w:t>
      </w:r>
      <w:r w:rsidRPr="00D66383">
        <w:rPr>
          <w:rFonts w:ascii="Arial" w:hAnsi="Arial" w:cs="Arial"/>
          <w:i w:val="0"/>
          <w:sz w:val="22"/>
          <w:szCs w:val="22"/>
        </w:rPr>
        <w:t>)</w:t>
      </w:r>
      <w:r w:rsidR="005E753C" w:rsidRPr="00D66383">
        <w:rPr>
          <w:rFonts w:ascii="Arial" w:hAnsi="Arial" w:cs="Arial"/>
          <w:i w:val="0"/>
          <w:sz w:val="22"/>
          <w:szCs w:val="22"/>
        </w:rPr>
        <w:t xml:space="preserve"> </w:t>
      </w:r>
      <w:r w:rsidR="000B3E80">
        <w:rPr>
          <w:rFonts w:ascii="Arial" w:hAnsi="Arial" w:cs="Arial"/>
          <w:i w:val="0"/>
          <w:sz w:val="22"/>
          <w:szCs w:val="22"/>
        </w:rPr>
        <w:t>Percentage of polyunsaturated fatty acids</w:t>
      </w:r>
      <w:r w:rsidR="00DA46B1">
        <w:rPr>
          <w:rFonts w:ascii="Arial" w:hAnsi="Arial" w:cs="Arial"/>
          <w:i w:val="0"/>
          <w:sz w:val="22"/>
          <w:szCs w:val="22"/>
        </w:rPr>
        <w:t xml:space="preserve"> </w:t>
      </w:r>
      <w:r w:rsidR="000B3E80">
        <w:rPr>
          <w:rFonts w:ascii="Arial" w:hAnsi="Arial" w:cs="Arial"/>
          <w:i w:val="0"/>
          <w:sz w:val="22"/>
          <w:szCs w:val="22"/>
        </w:rPr>
        <w:t>(</w:t>
      </w:r>
      <w:r w:rsidRPr="00D66383">
        <w:rPr>
          <w:rFonts w:ascii="Arial" w:hAnsi="Arial" w:cs="Arial"/>
          <w:i w:val="0"/>
          <w:sz w:val="22"/>
          <w:szCs w:val="22"/>
        </w:rPr>
        <w:t>PUFA</w:t>
      </w:r>
      <w:r w:rsidR="000B3E80">
        <w:rPr>
          <w:rFonts w:ascii="Arial" w:hAnsi="Arial" w:cs="Arial"/>
          <w:i w:val="0"/>
          <w:sz w:val="22"/>
          <w:szCs w:val="22"/>
        </w:rPr>
        <w:t>)</w:t>
      </w:r>
      <w:r w:rsidRPr="00D66383">
        <w:rPr>
          <w:rFonts w:ascii="Arial" w:hAnsi="Arial" w:cs="Arial"/>
          <w:i w:val="0"/>
          <w:sz w:val="22"/>
          <w:szCs w:val="22"/>
        </w:rPr>
        <w:t xml:space="preserve"> in milk of KO and WT. (E) </w:t>
      </w:r>
      <w:r w:rsidR="000B3E80">
        <w:rPr>
          <w:rFonts w:ascii="Arial" w:hAnsi="Arial" w:cs="Arial"/>
          <w:i w:val="0"/>
          <w:sz w:val="22"/>
          <w:szCs w:val="22"/>
        </w:rPr>
        <w:t>Percentage of</w:t>
      </w:r>
      <w:r w:rsidR="005E753C"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-3 fatty acids in milk of KO</w:t>
      </w:r>
      <w:r w:rsidR="000B3E80">
        <w:rPr>
          <w:rFonts w:ascii="Arial" w:hAnsi="Arial" w:cs="Arial"/>
          <w:i w:val="0"/>
          <w:sz w:val="22"/>
          <w:szCs w:val="22"/>
        </w:rPr>
        <w:t xml:space="preserve"> and WT</w:t>
      </w:r>
      <w:r w:rsidRPr="00D66383">
        <w:rPr>
          <w:rFonts w:ascii="Arial" w:hAnsi="Arial" w:cs="Arial"/>
          <w:i w:val="0"/>
          <w:sz w:val="22"/>
          <w:szCs w:val="22"/>
        </w:rPr>
        <w:t>. (</w:t>
      </w:r>
      <w:r w:rsidR="005E753C" w:rsidRPr="00D66383">
        <w:rPr>
          <w:rFonts w:ascii="Arial" w:hAnsi="Arial" w:cs="Arial"/>
          <w:i w:val="0"/>
          <w:sz w:val="22"/>
          <w:szCs w:val="22"/>
        </w:rPr>
        <w:t>F</w:t>
      </w:r>
      <w:r w:rsidRPr="00D66383">
        <w:rPr>
          <w:rFonts w:ascii="Arial" w:hAnsi="Arial" w:cs="Arial"/>
          <w:i w:val="0"/>
          <w:sz w:val="22"/>
          <w:szCs w:val="22"/>
        </w:rPr>
        <w:t xml:space="preserve">) </w:t>
      </w:r>
      <w:r w:rsidR="000B3E80">
        <w:rPr>
          <w:rFonts w:ascii="Arial" w:hAnsi="Arial" w:cs="Arial"/>
          <w:i w:val="0"/>
          <w:sz w:val="22"/>
          <w:szCs w:val="22"/>
        </w:rPr>
        <w:t>Percentage of</w:t>
      </w:r>
      <w:r w:rsidR="005E753C"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 xml:space="preserve">-6 fatty acids in milk of KO and WT. (G) </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-6:</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-3 ratio in milk of KO</w:t>
      </w:r>
      <w:r w:rsidR="000B3E80">
        <w:rPr>
          <w:rFonts w:ascii="Arial" w:hAnsi="Arial" w:cs="Arial"/>
          <w:i w:val="0"/>
          <w:sz w:val="22"/>
          <w:szCs w:val="22"/>
        </w:rPr>
        <w:t xml:space="preserve"> and WT</w:t>
      </w:r>
      <w:r w:rsidR="005E753C" w:rsidRPr="00D66383">
        <w:rPr>
          <w:rFonts w:ascii="Arial" w:hAnsi="Arial" w:cs="Arial"/>
          <w:i w:val="0"/>
          <w:sz w:val="22"/>
          <w:szCs w:val="22"/>
        </w:rPr>
        <w:t>.</w:t>
      </w:r>
      <w:r w:rsidR="00DA46B1">
        <w:rPr>
          <w:rFonts w:ascii="Arial" w:hAnsi="Arial" w:cs="Arial"/>
          <w:i w:val="0"/>
          <w:sz w:val="22"/>
          <w:szCs w:val="22"/>
        </w:rPr>
        <w:t xml:space="preserve"> </w:t>
      </w:r>
      <w:r w:rsidR="00536AAE">
        <w:rPr>
          <w:rFonts w:ascii="Arial" w:hAnsi="Arial" w:cs="Arial"/>
          <w:i w:val="0"/>
          <w:sz w:val="22"/>
          <w:szCs w:val="22"/>
        </w:rPr>
        <w:t>(</w:t>
      </w:r>
      <w:r w:rsidR="00DA46B1">
        <w:rPr>
          <w:rFonts w:ascii="Arial" w:hAnsi="Arial" w:cs="Arial"/>
          <w:i w:val="0"/>
          <w:sz w:val="22"/>
          <w:szCs w:val="22"/>
        </w:rPr>
        <w:t>n=1</w:t>
      </w:r>
      <w:r w:rsidR="007400BE">
        <w:rPr>
          <w:rFonts w:ascii="Arial" w:hAnsi="Arial" w:cs="Arial"/>
          <w:i w:val="0"/>
          <w:sz w:val="22"/>
          <w:szCs w:val="22"/>
        </w:rPr>
        <w:t>0</w:t>
      </w:r>
      <w:r w:rsidR="00B06B38">
        <w:rPr>
          <w:rFonts w:ascii="Arial" w:hAnsi="Arial" w:cs="Arial"/>
          <w:i w:val="0"/>
          <w:sz w:val="22"/>
          <w:szCs w:val="22"/>
        </w:rPr>
        <w:t xml:space="preserve"> dams</w:t>
      </w:r>
      <w:r w:rsidR="00536AAE">
        <w:rPr>
          <w:rFonts w:ascii="Arial" w:hAnsi="Arial" w:cs="Arial"/>
          <w:i w:val="0"/>
          <w:sz w:val="22"/>
          <w:szCs w:val="22"/>
        </w:rPr>
        <w:t>)</w:t>
      </w:r>
      <w:r w:rsidR="0086137E">
        <w:rPr>
          <w:rFonts w:ascii="Arial" w:hAnsi="Arial" w:cs="Arial"/>
          <w:i w:val="0"/>
          <w:sz w:val="22"/>
          <w:szCs w:val="22"/>
        </w:rPr>
        <w:t>.</w:t>
      </w:r>
    </w:p>
    <w:p w14:paraId="4E7CD6AA" w14:textId="77777777" w:rsidR="005E753C" w:rsidRPr="00AB16E7" w:rsidRDefault="005E753C" w:rsidP="00C55AF5">
      <w:pPr>
        <w:rPr>
          <w:rFonts w:ascii="Arial" w:hAnsi="Arial" w:cs="Arial"/>
          <w:sz w:val="22"/>
          <w:szCs w:val="22"/>
        </w:rPr>
      </w:pPr>
    </w:p>
    <w:p w14:paraId="37782AC3" w14:textId="6A84EB2E" w:rsidR="005E753C" w:rsidRPr="002B624B" w:rsidRDefault="005E753C" w:rsidP="00C55AF5">
      <w:pPr>
        <w:pStyle w:val="Caption"/>
        <w:rPr>
          <w:rFonts w:ascii="Arial" w:hAnsi="Arial" w:cs="Arial"/>
          <w:i w:val="0"/>
          <w:sz w:val="22"/>
          <w:szCs w:val="22"/>
        </w:rPr>
      </w:pPr>
      <w:r w:rsidRPr="00E00C26">
        <w:rPr>
          <w:rFonts w:ascii="Arial" w:hAnsi="Arial" w:cs="Arial"/>
          <w:b/>
          <w:i w:val="0"/>
          <w:sz w:val="22"/>
          <w:szCs w:val="22"/>
        </w:rPr>
        <w:t xml:space="preserve">Figure </w:t>
      </w:r>
      <w:r w:rsidR="00742E00">
        <w:rPr>
          <w:rFonts w:ascii="Arial" w:hAnsi="Arial" w:cs="Arial"/>
          <w:b/>
          <w:i w:val="0"/>
          <w:sz w:val="22"/>
          <w:szCs w:val="22"/>
        </w:rPr>
        <w:t>5</w:t>
      </w:r>
      <w:r w:rsidRPr="00E00C26">
        <w:rPr>
          <w:rFonts w:ascii="Arial" w:hAnsi="Arial" w:cs="Arial"/>
          <w:b/>
          <w:i w:val="0"/>
          <w:sz w:val="22"/>
          <w:szCs w:val="22"/>
        </w:rPr>
        <w:t xml:space="preserve">: </w:t>
      </w:r>
      <w:r w:rsidR="002B624B">
        <w:rPr>
          <w:rFonts w:ascii="Arial" w:hAnsi="Arial" w:cs="Arial"/>
          <w:b/>
          <w:i w:val="0"/>
          <w:sz w:val="22"/>
          <w:szCs w:val="22"/>
        </w:rPr>
        <w:t xml:space="preserve">Transcriptomic analysis of mammary glands. </w:t>
      </w:r>
      <w:r w:rsidR="00847E49">
        <w:rPr>
          <w:rFonts w:ascii="Arial" w:hAnsi="Arial" w:cs="Arial"/>
          <w:i w:val="0"/>
          <w:sz w:val="22"/>
          <w:szCs w:val="22"/>
        </w:rPr>
        <w:t>(</w:t>
      </w:r>
      <w:r w:rsidR="002B624B">
        <w:rPr>
          <w:rFonts w:ascii="Arial" w:hAnsi="Arial" w:cs="Arial"/>
          <w:i w:val="0"/>
          <w:sz w:val="22"/>
          <w:szCs w:val="22"/>
        </w:rPr>
        <w:t xml:space="preserve">A) Heatmap of significantly differentially expressed genes between </w:t>
      </w:r>
      <w:r w:rsidR="00845743">
        <w:rPr>
          <w:rFonts w:ascii="Arial" w:hAnsi="Arial" w:cs="Arial"/>
          <w:i w:val="0"/>
          <w:sz w:val="22"/>
          <w:szCs w:val="22"/>
        </w:rPr>
        <w:t>WT</w:t>
      </w:r>
      <w:r w:rsidR="002B624B">
        <w:rPr>
          <w:rFonts w:ascii="Arial" w:hAnsi="Arial" w:cs="Arial"/>
          <w:i w:val="0"/>
          <w:sz w:val="22"/>
          <w:szCs w:val="22"/>
        </w:rPr>
        <w:t xml:space="preserve"> and </w:t>
      </w:r>
      <w:r w:rsidR="00845743">
        <w:rPr>
          <w:rFonts w:ascii="Arial" w:hAnsi="Arial" w:cs="Arial"/>
          <w:i w:val="0"/>
          <w:sz w:val="22"/>
          <w:szCs w:val="22"/>
        </w:rPr>
        <w:t>KO</w:t>
      </w:r>
      <w:r w:rsidR="002B624B">
        <w:rPr>
          <w:rFonts w:ascii="Arial" w:hAnsi="Arial" w:cs="Arial"/>
          <w:i w:val="0"/>
          <w:sz w:val="22"/>
          <w:szCs w:val="22"/>
        </w:rPr>
        <w:t xml:space="preserve"> mammary glands</w:t>
      </w:r>
      <w:r w:rsidR="00000782">
        <w:rPr>
          <w:rFonts w:ascii="Arial" w:hAnsi="Arial" w:cs="Arial"/>
          <w:i w:val="0"/>
          <w:sz w:val="22"/>
          <w:szCs w:val="22"/>
        </w:rPr>
        <w:t>. (</w:t>
      </w:r>
      <w:r w:rsidR="002B624B">
        <w:rPr>
          <w:rFonts w:ascii="Arial" w:hAnsi="Arial" w:cs="Arial"/>
          <w:i w:val="0"/>
          <w:sz w:val="22"/>
          <w:szCs w:val="22"/>
        </w:rPr>
        <w:t xml:space="preserve">B) Volcano plot comparing fold change to significance of specific genes. </w:t>
      </w:r>
      <w:r w:rsidR="00000782">
        <w:rPr>
          <w:rFonts w:ascii="Arial" w:hAnsi="Arial" w:cs="Arial"/>
          <w:i w:val="0"/>
          <w:sz w:val="22"/>
          <w:szCs w:val="22"/>
        </w:rPr>
        <w:t>(</w:t>
      </w:r>
      <w:r w:rsidR="002B624B">
        <w:rPr>
          <w:rFonts w:ascii="Arial" w:hAnsi="Arial" w:cs="Arial"/>
          <w:i w:val="0"/>
          <w:sz w:val="22"/>
          <w:szCs w:val="22"/>
        </w:rPr>
        <w:t>C) Selected lipogenic gene expression</w:t>
      </w:r>
      <w:r w:rsidR="008648A8">
        <w:rPr>
          <w:rFonts w:ascii="Arial" w:hAnsi="Arial" w:cs="Arial"/>
          <w:i w:val="0"/>
          <w:sz w:val="22"/>
          <w:szCs w:val="22"/>
        </w:rPr>
        <w:t>.</w:t>
      </w:r>
      <w:r w:rsidR="002B624B">
        <w:rPr>
          <w:rFonts w:ascii="Arial" w:hAnsi="Arial" w:cs="Arial"/>
          <w:i w:val="0"/>
          <w:sz w:val="22"/>
          <w:szCs w:val="22"/>
        </w:rPr>
        <w:t xml:space="preserve"> </w:t>
      </w:r>
      <w:r w:rsidR="008648A8">
        <w:rPr>
          <w:rFonts w:ascii="Arial" w:hAnsi="Arial" w:cs="Arial"/>
          <w:i w:val="0"/>
          <w:sz w:val="22"/>
          <w:szCs w:val="22"/>
        </w:rPr>
        <w:t>(</w:t>
      </w:r>
      <w:r w:rsidR="002B624B">
        <w:rPr>
          <w:rFonts w:ascii="Arial" w:hAnsi="Arial" w:cs="Arial"/>
          <w:i w:val="0"/>
          <w:sz w:val="22"/>
          <w:szCs w:val="22"/>
        </w:rPr>
        <w:t xml:space="preserve">D) Selected </w:t>
      </w:r>
      <w:proofErr w:type="spellStart"/>
      <w:r w:rsidR="002B624B">
        <w:rPr>
          <w:rFonts w:ascii="Arial" w:hAnsi="Arial" w:cs="Arial"/>
          <w:i w:val="0"/>
          <w:sz w:val="22"/>
          <w:szCs w:val="22"/>
        </w:rPr>
        <w:t>PPAR</w:t>
      </w:r>
      <w:r w:rsidR="002B624B" w:rsidRPr="00796209">
        <w:rPr>
          <w:rFonts w:ascii="Symbol" w:hAnsi="Symbol" w:cs="Arial"/>
          <w:i w:val="0"/>
          <w:sz w:val="22"/>
          <w:szCs w:val="22"/>
          <w:rPrChange w:id="248" w:author="Dave Bridges" w:date="2021-06-16T12:16:00Z">
            <w:rPr>
              <w:rFonts w:ascii="Arial" w:hAnsi="Arial" w:cs="Arial"/>
              <w:i w:val="0"/>
              <w:sz w:val="22"/>
              <w:szCs w:val="22"/>
            </w:rPr>
          </w:rPrChange>
        </w:rPr>
        <w:t>g</w:t>
      </w:r>
      <w:proofErr w:type="spellEnd"/>
      <w:r w:rsidR="002B624B">
        <w:rPr>
          <w:rFonts w:ascii="Arial" w:hAnsi="Arial" w:cs="Arial"/>
          <w:i w:val="0"/>
          <w:sz w:val="22"/>
          <w:szCs w:val="22"/>
        </w:rPr>
        <w:t xml:space="preserve"> target genes. </w:t>
      </w:r>
      <w:r w:rsidR="00000782">
        <w:rPr>
          <w:rFonts w:ascii="Arial" w:hAnsi="Arial" w:cs="Arial"/>
          <w:i w:val="0"/>
          <w:sz w:val="22"/>
          <w:szCs w:val="22"/>
        </w:rPr>
        <w:t>(</w:t>
      </w:r>
      <w:r w:rsidR="002B624B">
        <w:rPr>
          <w:rFonts w:ascii="Arial" w:hAnsi="Arial" w:cs="Arial"/>
          <w:i w:val="0"/>
          <w:sz w:val="22"/>
          <w:szCs w:val="22"/>
        </w:rPr>
        <w:t>E) Selected genes involved in eicosanoid metabolism and signaling</w:t>
      </w:r>
      <w:r w:rsidR="00000782">
        <w:rPr>
          <w:rFonts w:ascii="Arial" w:hAnsi="Arial" w:cs="Arial"/>
          <w:i w:val="0"/>
          <w:sz w:val="22"/>
          <w:szCs w:val="22"/>
        </w:rPr>
        <w:t>. (</w:t>
      </w:r>
      <w:r w:rsidR="002B624B">
        <w:rPr>
          <w:rFonts w:ascii="Arial" w:hAnsi="Arial" w:cs="Arial"/>
          <w:i w:val="0"/>
          <w:sz w:val="22"/>
          <w:szCs w:val="22"/>
        </w:rPr>
        <w:t xml:space="preserve">F) Network map of the top differentially expressed pathways from gene ontology – biological process. Jaccard distances were used to calculate similarity between pathways based on overlapping genes, and those distances are indicated as the edges. Net enrichment score (NES) indicates up or downregulation, while node size indicates the number </w:t>
      </w:r>
      <w:r w:rsidR="002B624B">
        <w:rPr>
          <w:rFonts w:ascii="Arial" w:hAnsi="Arial" w:cs="Arial"/>
          <w:i w:val="0"/>
          <w:sz w:val="22"/>
          <w:szCs w:val="22"/>
        </w:rPr>
        <w:lastRenderedPageBreak/>
        <w:t xml:space="preserve">of genes in that pathway. </w:t>
      </w:r>
      <w:r w:rsidR="00000782">
        <w:rPr>
          <w:rFonts w:ascii="Arial" w:hAnsi="Arial" w:cs="Arial"/>
          <w:i w:val="0"/>
          <w:sz w:val="22"/>
          <w:szCs w:val="22"/>
        </w:rPr>
        <w:t>(</w:t>
      </w:r>
      <w:r w:rsidR="002B624B">
        <w:rPr>
          <w:rFonts w:ascii="Arial" w:hAnsi="Arial" w:cs="Arial"/>
          <w:i w:val="0"/>
          <w:sz w:val="22"/>
          <w:szCs w:val="22"/>
        </w:rPr>
        <w:t xml:space="preserve">G) T- and B-Cell gene expression markers. Asterisks indicate q&lt;0.05, number sign indicates </w:t>
      </w:r>
      <w:commentRangeStart w:id="249"/>
      <w:commentRangeStart w:id="250"/>
      <w:r w:rsidR="002B624B">
        <w:rPr>
          <w:rFonts w:ascii="Arial" w:hAnsi="Arial" w:cs="Arial"/>
          <w:i w:val="0"/>
          <w:sz w:val="22"/>
          <w:szCs w:val="22"/>
        </w:rPr>
        <w:t>p&lt;0.05</w:t>
      </w:r>
      <w:r w:rsidR="00000782">
        <w:rPr>
          <w:rFonts w:ascii="Arial" w:hAnsi="Arial" w:cs="Arial"/>
          <w:i w:val="0"/>
          <w:sz w:val="22"/>
          <w:szCs w:val="22"/>
        </w:rPr>
        <w:t>.</w:t>
      </w:r>
      <w:commentRangeEnd w:id="249"/>
      <w:r w:rsidR="008648A8">
        <w:rPr>
          <w:rStyle w:val="CommentReference"/>
          <w:i w:val="0"/>
          <w:iCs w:val="0"/>
          <w:color w:val="auto"/>
        </w:rPr>
        <w:commentReference w:id="249"/>
      </w:r>
      <w:commentRangeEnd w:id="250"/>
      <w:r w:rsidR="00796209">
        <w:rPr>
          <w:rStyle w:val="CommentReference"/>
          <w:i w:val="0"/>
          <w:iCs w:val="0"/>
          <w:color w:val="auto"/>
        </w:rPr>
        <w:commentReference w:id="250"/>
      </w:r>
    </w:p>
    <w:p w14:paraId="71F2A417" w14:textId="7DF1B70E" w:rsidR="005E753C" w:rsidRPr="00AB16E7" w:rsidRDefault="005E753C" w:rsidP="00C55AF5">
      <w:pPr>
        <w:pStyle w:val="Heading2"/>
        <w:rPr>
          <w:rFonts w:ascii="Arial" w:hAnsi="Arial" w:cs="Arial"/>
          <w:sz w:val="22"/>
          <w:szCs w:val="22"/>
        </w:rPr>
      </w:pPr>
    </w:p>
    <w:p w14:paraId="70D128AF" w14:textId="467E1B45"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Supplementary Figure 1:</w:t>
      </w:r>
      <w:r w:rsidR="00B06B38">
        <w:rPr>
          <w:rFonts w:ascii="Arial" w:hAnsi="Arial" w:cs="Arial"/>
          <w:b/>
          <w:i w:val="0"/>
          <w:sz w:val="22"/>
          <w:szCs w:val="22"/>
        </w:rPr>
        <w:t xml:space="preserve"> </w:t>
      </w:r>
      <w:commentRangeStart w:id="251"/>
      <w:r w:rsidR="00B06B38">
        <w:rPr>
          <w:rFonts w:ascii="Arial" w:hAnsi="Arial" w:cs="Arial"/>
          <w:b/>
          <w:i w:val="0"/>
          <w:sz w:val="22"/>
          <w:szCs w:val="22"/>
        </w:rPr>
        <w:t>Offspring weight.</w:t>
      </w:r>
      <w:r w:rsidRPr="00AB16E7">
        <w:rPr>
          <w:rFonts w:ascii="Arial" w:hAnsi="Arial" w:cs="Arial"/>
          <w:i w:val="0"/>
          <w:sz w:val="22"/>
          <w:szCs w:val="22"/>
        </w:rPr>
        <w:t xml:space="preserve"> Weight of offspring at birth</w:t>
      </w:r>
      <w:del w:id="252" w:author="Dave Bridges" w:date="2021-06-16T12:17:00Z">
        <w:r w:rsidRPr="00AB16E7" w:rsidDel="00796209">
          <w:rPr>
            <w:rFonts w:ascii="Arial" w:hAnsi="Arial" w:cs="Arial"/>
            <w:i w:val="0"/>
            <w:sz w:val="22"/>
            <w:szCs w:val="22"/>
          </w:rPr>
          <w:delText xml:space="preserve"> (PND0.5</w:delText>
        </w:r>
      </w:del>
      <w:ins w:id="253" w:author="Dave Bridges" w:date="2021-06-16T12:17:00Z">
        <w:r w:rsidR="00796209">
          <w:rPr>
            <w:rFonts w:ascii="Arial" w:hAnsi="Arial" w:cs="Arial"/>
            <w:i w:val="0"/>
            <w:sz w:val="22"/>
            <w:szCs w:val="22"/>
          </w:rPr>
          <w:t xml:space="preserve"> through PND16.5</w:t>
        </w:r>
      </w:ins>
      <w:bookmarkStart w:id="254" w:name="_GoBack"/>
      <w:bookmarkEnd w:id="254"/>
      <w:del w:id="255" w:author="Dave Bridges" w:date="2021-06-16T12:17:00Z">
        <w:r w:rsidRPr="00AB16E7" w:rsidDel="00796209">
          <w:rPr>
            <w:rFonts w:ascii="Arial" w:hAnsi="Arial" w:cs="Arial"/>
            <w:i w:val="0"/>
            <w:sz w:val="22"/>
            <w:szCs w:val="22"/>
          </w:rPr>
          <w:delText>)</w:delText>
        </w:r>
      </w:del>
      <w:r w:rsidR="0086710F">
        <w:rPr>
          <w:rFonts w:ascii="Arial" w:hAnsi="Arial" w:cs="Arial"/>
          <w:i w:val="0"/>
          <w:sz w:val="22"/>
          <w:szCs w:val="22"/>
        </w:rPr>
        <w:t xml:space="preserve">. </w:t>
      </w:r>
      <w:r w:rsidR="00536AAE">
        <w:rPr>
          <w:rFonts w:ascii="Arial" w:hAnsi="Arial" w:cs="Arial"/>
          <w:i w:val="0"/>
          <w:sz w:val="22"/>
          <w:szCs w:val="22"/>
        </w:rPr>
        <w:t>(</w:t>
      </w:r>
      <w:r w:rsidR="0086710F">
        <w:rPr>
          <w:rFonts w:ascii="Arial" w:hAnsi="Arial" w:cs="Arial"/>
          <w:i w:val="0"/>
          <w:sz w:val="22"/>
          <w:szCs w:val="22"/>
        </w:rPr>
        <w:t>n=</w:t>
      </w:r>
      <w:r w:rsidR="00375228">
        <w:rPr>
          <w:rFonts w:ascii="Arial" w:hAnsi="Arial" w:cs="Arial"/>
          <w:i w:val="0"/>
          <w:sz w:val="22"/>
          <w:szCs w:val="22"/>
        </w:rPr>
        <w:t xml:space="preserve"> 8</w:t>
      </w:r>
      <w:r w:rsidR="00B06B38">
        <w:rPr>
          <w:rFonts w:ascii="Arial" w:hAnsi="Arial" w:cs="Arial"/>
          <w:i w:val="0"/>
          <w:sz w:val="22"/>
          <w:szCs w:val="22"/>
        </w:rPr>
        <w:t xml:space="preserve">4 offspring </w:t>
      </w:r>
      <w:r w:rsidR="0086710F">
        <w:rPr>
          <w:rFonts w:ascii="Arial" w:hAnsi="Arial" w:cs="Arial"/>
          <w:i w:val="0"/>
          <w:sz w:val="22"/>
          <w:szCs w:val="22"/>
        </w:rPr>
        <w:t xml:space="preserve">from </w:t>
      </w:r>
      <w:r w:rsidR="00000782">
        <w:rPr>
          <w:rFonts w:ascii="Arial" w:hAnsi="Arial" w:cs="Arial"/>
          <w:i w:val="0"/>
          <w:sz w:val="22"/>
          <w:szCs w:val="22"/>
        </w:rPr>
        <w:t>11</w:t>
      </w:r>
      <w:r w:rsidR="0086710F">
        <w:rPr>
          <w:rFonts w:ascii="Arial" w:hAnsi="Arial" w:cs="Arial"/>
          <w:i w:val="0"/>
          <w:sz w:val="22"/>
          <w:szCs w:val="22"/>
        </w:rPr>
        <w:t xml:space="preserve"> dams</w:t>
      </w:r>
      <w:r w:rsidR="00536AAE">
        <w:rPr>
          <w:rFonts w:ascii="Arial" w:hAnsi="Arial" w:cs="Arial"/>
          <w:i w:val="0"/>
          <w:sz w:val="22"/>
          <w:szCs w:val="22"/>
        </w:rPr>
        <w:t>)</w:t>
      </w:r>
      <w:r w:rsidR="00000782">
        <w:rPr>
          <w:rFonts w:ascii="Arial" w:hAnsi="Arial" w:cs="Arial"/>
          <w:i w:val="0"/>
          <w:sz w:val="22"/>
          <w:szCs w:val="22"/>
        </w:rPr>
        <w:t>.</w:t>
      </w:r>
      <w:commentRangeEnd w:id="251"/>
      <w:r w:rsidR="00796209">
        <w:rPr>
          <w:rStyle w:val="CommentReference"/>
          <w:i w:val="0"/>
          <w:iCs w:val="0"/>
          <w:color w:val="auto"/>
        </w:rPr>
        <w:commentReference w:id="251"/>
      </w:r>
    </w:p>
    <w:p w14:paraId="7D15AE2E" w14:textId="77777777" w:rsidR="00474B99" w:rsidRPr="00AB16E7" w:rsidRDefault="00474B99" w:rsidP="00C55AF5">
      <w:pPr>
        <w:pStyle w:val="Heading2"/>
        <w:rPr>
          <w:rFonts w:ascii="Arial" w:hAnsi="Arial" w:cs="Arial"/>
          <w:sz w:val="22"/>
          <w:szCs w:val="22"/>
        </w:rPr>
      </w:pPr>
    </w:p>
    <w:p w14:paraId="27C15CA8" w14:textId="3E347725"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Supplementary Figure 2:</w:t>
      </w:r>
      <w:r w:rsidR="00B06B38">
        <w:rPr>
          <w:rFonts w:ascii="Arial" w:hAnsi="Arial" w:cs="Arial"/>
          <w:b/>
          <w:i w:val="0"/>
          <w:sz w:val="22"/>
          <w:szCs w:val="22"/>
        </w:rPr>
        <w:t xml:space="preserve"> Milk volume measurement.</w:t>
      </w:r>
      <w:r w:rsidRPr="00AB16E7">
        <w:rPr>
          <w:rFonts w:ascii="Arial" w:hAnsi="Arial" w:cs="Arial"/>
          <w:i w:val="0"/>
          <w:sz w:val="22"/>
          <w:szCs w:val="22"/>
        </w:rPr>
        <w:t xml:space="preserve"> </w:t>
      </w:r>
      <w:r w:rsidR="00B06B38">
        <w:rPr>
          <w:rFonts w:ascii="Arial" w:hAnsi="Arial" w:cs="Arial"/>
          <w:i w:val="0"/>
          <w:sz w:val="22"/>
          <w:szCs w:val="22"/>
        </w:rPr>
        <w:t>(</w:t>
      </w:r>
      <w:r w:rsidR="0086710F">
        <w:rPr>
          <w:rFonts w:ascii="Arial" w:hAnsi="Arial" w:cs="Arial"/>
          <w:i w:val="0"/>
          <w:sz w:val="22"/>
          <w:szCs w:val="22"/>
        </w:rPr>
        <w:t xml:space="preserve">A) Weight gained by </w:t>
      </w:r>
      <w:r w:rsidR="00A12BAB">
        <w:rPr>
          <w:rFonts w:ascii="Arial" w:hAnsi="Arial" w:cs="Arial"/>
          <w:i w:val="0"/>
          <w:sz w:val="22"/>
          <w:szCs w:val="22"/>
        </w:rPr>
        <w:t>the offspring</w:t>
      </w:r>
      <w:r w:rsidR="0086710F">
        <w:rPr>
          <w:rFonts w:ascii="Arial" w:hAnsi="Arial" w:cs="Arial"/>
          <w:i w:val="0"/>
          <w:sz w:val="22"/>
          <w:szCs w:val="22"/>
        </w:rPr>
        <w:t xml:space="preserve"> during 1h </w:t>
      </w:r>
      <w:r w:rsidR="008648A8">
        <w:rPr>
          <w:rFonts w:ascii="Arial" w:hAnsi="Arial" w:cs="Arial"/>
          <w:i w:val="0"/>
          <w:sz w:val="22"/>
          <w:szCs w:val="22"/>
        </w:rPr>
        <w:t>of nursing</w:t>
      </w:r>
      <w:r w:rsidR="00B06B38">
        <w:rPr>
          <w:rFonts w:ascii="Arial" w:hAnsi="Arial" w:cs="Arial"/>
          <w:i w:val="0"/>
          <w:sz w:val="22"/>
          <w:szCs w:val="22"/>
        </w:rPr>
        <w:t>.</w:t>
      </w:r>
      <w:r w:rsidR="0086710F">
        <w:rPr>
          <w:rFonts w:ascii="Arial" w:hAnsi="Arial" w:cs="Arial"/>
          <w:i w:val="0"/>
          <w:sz w:val="22"/>
          <w:szCs w:val="22"/>
        </w:rPr>
        <w:t xml:space="preserve"> </w:t>
      </w:r>
      <w:r w:rsidR="00B06B38">
        <w:rPr>
          <w:rFonts w:ascii="Arial" w:hAnsi="Arial" w:cs="Arial"/>
          <w:i w:val="0"/>
          <w:sz w:val="22"/>
          <w:szCs w:val="22"/>
        </w:rPr>
        <w:t>(</w:t>
      </w:r>
      <w:r w:rsidR="0086710F">
        <w:rPr>
          <w:rFonts w:ascii="Arial" w:hAnsi="Arial" w:cs="Arial"/>
          <w:i w:val="0"/>
          <w:sz w:val="22"/>
          <w:szCs w:val="22"/>
        </w:rPr>
        <w:t xml:space="preserve">B) </w:t>
      </w:r>
      <w:r w:rsidRPr="00AB16E7">
        <w:rPr>
          <w:rFonts w:ascii="Arial" w:hAnsi="Arial" w:cs="Arial"/>
          <w:i w:val="0"/>
          <w:sz w:val="22"/>
          <w:szCs w:val="22"/>
        </w:rPr>
        <w:t xml:space="preserve">Weight lost by dam </w:t>
      </w:r>
      <w:r w:rsidR="0086710F">
        <w:rPr>
          <w:rFonts w:ascii="Arial" w:hAnsi="Arial" w:cs="Arial"/>
          <w:i w:val="0"/>
          <w:sz w:val="22"/>
          <w:szCs w:val="22"/>
        </w:rPr>
        <w:t>during 1h</w:t>
      </w:r>
      <w:r w:rsidR="008648A8">
        <w:rPr>
          <w:rFonts w:ascii="Arial" w:hAnsi="Arial" w:cs="Arial"/>
          <w:i w:val="0"/>
          <w:sz w:val="22"/>
          <w:szCs w:val="22"/>
        </w:rPr>
        <w:t xml:space="preserve"> of</w:t>
      </w:r>
      <w:r w:rsidR="0086710F">
        <w:rPr>
          <w:rFonts w:ascii="Arial" w:hAnsi="Arial" w:cs="Arial"/>
          <w:i w:val="0"/>
          <w:sz w:val="22"/>
          <w:szCs w:val="22"/>
        </w:rPr>
        <w:t xml:space="preserve"> </w:t>
      </w:r>
      <w:r w:rsidR="008648A8">
        <w:rPr>
          <w:rFonts w:ascii="Arial" w:hAnsi="Arial" w:cs="Arial"/>
          <w:i w:val="0"/>
          <w:sz w:val="22"/>
          <w:szCs w:val="22"/>
        </w:rPr>
        <w:t>nursing</w:t>
      </w:r>
      <w:r w:rsidRPr="00AB16E7">
        <w:rPr>
          <w:rFonts w:ascii="Arial" w:hAnsi="Arial" w:cs="Arial"/>
          <w:i w:val="0"/>
          <w:sz w:val="22"/>
          <w:szCs w:val="22"/>
        </w:rPr>
        <w:t>.</w:t>
      </w:r>
      <w:r w:rsidR="0086710F">
        <w:rPr>
          <w:rFonts w:ascii="Arial" w:hAnsi="Arial" w:cs="Arial"/>
          <w:i w:val="0"/>
          <w:sz w:val="22"/>
          <w:szCs w:val="22"/>
        </w:rPr>
        <w:t xml:space="preserve"> </w:t>
      </w:r>
      <w:r w:rsidR="00536AAE">
        <w:rPr>
          <w:rFonts w:ascii="Arial" w:hAnsi="Arial" w:cs="Arial"/>
          <w:i w:val="0"/>
          <w:sz w:val="22"/>
          <w:szCs w:val="22"/>
        </w:rPr>
        <w:t>(</w:t>
      </w:r>
      <w:r w:rsidR="0086710F">
        <w:rPr>
          <w:rFonts w:ascii="Arial" w:hAnsi="Arial" w:cs="Arial"/>
          <w:i w:val="0"/>
          <w:sz w:val="22"/>
          <w:szCs w:val="22"/>
        </w:rPr>
        <w:t>n=11 dams</w:t>
      </w:r>
      <w:r w:rsidR="00536AAE">
        <w:rPr>
          <w:rFonts w:ascii="Arial" w:hAnsi="Arial" w:cs="Arial"/>
          <w:i w:val="0"/>
          <w:sz w:val="22"/>
          <w:szCs w:val="22"/>
        </w:rPr>
        <w:t>)</w:t>
      </w:r>
      <w:r w:rsidR="0086710F">
        <w:rPr>
          <w:rFonts w:ascii="Arial" w:hAnsi="Arial" w:cs="Arial"/>
          <w:i w:val="0"/>
          <w:sz w:val="22"/>
          <w:szCs w:val="22"/>
        </w:rPr>
        <w:t>.</w:t>
      </w:r>
      <w:r w:rsidRPr="00AB16E7">
        <w:rPr>
          <w:rFonts w:ascii="Arial" w:hAnsi="Arial" w:cs="Arial"/>
          <w:i w:val="0"/>
          <w:sz w:val="22"/>
          <w:szCs w:val="22"/>
        </w:rPr>
        <w:t xml:space="preserve"> </w:t>
      </w:r>
    </w:p>
    <w:p w14:paraId="6EAC1587" w14:textId="77777777" w:rsidR="00474B99" w:rsidRPr="00AB16E7" w:rsidRDefault="00474B99" w:rsidP="00C55AF5">
      <w:pPr>
        <w:pStyle w:val="Heading2"/>
        <w:rPr>
          <w:rFonts w:ascii="Arial" w:hAnsi="Arial" w:cs="Arial"/>
          <w:sz w:val="22"/>
          <w:szCs w:val="22"/>
        </w:rPr>
      </w:pPr>
    </w:p>
    <w:p w14:paraId="5DE8CEAF" w14:textId="67E5F332"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Figure </w:t>
      </w:r>
      <w:r w:rsidR="00742E00">
        <w:rPr>
          <w:rFonts w:ascii="Arial" w:hAnsi="Arial" w:cs="Arial"/>
          <w:b/>
          <w:i w:val="0"/>
          <w:sz w:val="22"/>
          <w:szCs w:val="22"/>
        </w:rPr>
        <w:t>3</w:t>
      </w:r>
      <w:r w:rsidRPr="00AB16E7">
        <w:rPr>
          <w:rFonts w:ascii="Arial" w:hAnsi="Arial" w:cs="Arial"/>
          <w:b/>
          <w:i w:val="0"/>
          <w:sz w:val="22"/>
          <w:szCs w:val="22"/>
        </w:rPr>
        <w:t>:</w:t>
      </w:r>
      <w:r w:rsidR="00B06B38">
        <w:rPr>
          <w:rFonts w:ascii="Arial" w:hAnsi="Arial" w:cs="Arial"/>
          <w:b/>
          <w:i w:val="0"/>
          <w:sz w:val="22"/>
          <w:szCs w:val="22"/>
        </w:rPr>
        <w:t xml:space="preserve"> Fatty acid pathways. </w:t>
      </w:r>
      <w:r w:rsidR="004818E3" w:rsidRPr="00D66383">
        <w:rPr>
          <w:rFonts w:ascii="Arial" w:hAnsi="Arial" w:cs="Arial"/>
          <w:i w:val="0"/>
          <w:color w:val="000000" w:themeColor="text1"/>
          <w:sz w:val="22"/>
          <w:szCs w:val="22"/>
        </w:rPr>
        <w:sym w:font="Symbol" w:char="F077"/>
      </w:r>
      <w:r w:rsidRPr="00AB16E7">
        <w:rPr>
          <w:rFonts w:ascii="Arial" w:hAnsi="Arial" w:cs="Arial"/>
          <w:i w:val="0"/>
          <w:sz w:val="22"/>
          <w:szCs w:val="22"/>
        </w:rPr>
        <w:t xml:space="preserve">-3 and </w:t>
      </w:r>
      <w:r w:rsidR="004818E3" w:rsidRPr="00D66383">
        <w:rPr>
          <w:rFonts w:ascii="Arial" w:hAnsi="Arial" w:cs="Arial"/>
          <w:i w:val="0"/>
          <w:color w:val="000000" w:themeColor="text1"/>
          <w:sz w:val="22"/>
          <w:szCs w:val="22"/>
        </w:rPr>
        <w:sym w:font="Symbol" w:char="F077"/>
      </w:r>
      <w:r w:rsidRPr="00AB16E7">
        <w:rPr>
          <w:rFonts w:ascii="Arial" w:hAnsi="Arial" w:cs="Arial"/>
          <w:i w:val="0"/>
          <w:sz w:val="22"/>
          <w:szCs w:val="22"/>
        </w:rPr>
        <w:t xml:space="preserve">-6 metabolic pathways, enzymes, and </w:t>
      </w:r>
      <w:r w:rsidR="0086710F">
        <w:rPr>
          <w:rFonts w:ascii="Arial" w:hAnsi="Arial" w:cs="Arial"/>
          <w:i w:val="0"/>
          <w:sz w:val="22"/>
          <w:szCs w:val="22"/>
        </w:rPr>
        <w:t>detected</w:t>
      </w:r>
      <w:r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 xml:space="preserve">-3 and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-6 fatty acid</w:t>
      </w:r>
      <w:r w:rsidR="0086710F">
        <w:rPr>
          <w:rFonts w:ascii="Arial" w:hAnsi="Arial" w:cs="Arial"/>
          <w:i w:val="0"/>
          <w:sz w:val="22"/>
          <w:szCs w:val="22"/>
        </w:rPr>
        <w:t>s</w:t>
      </w:r>
      <w:r w:rsidRPr="00D66383">
        <w:rPr>
          <w:rFonts w:ascii="Arial" w:hAnsi="Arial" w:cs="Arial"/>
          <w:i w:val="0"/>
          <w:sz w:val="22"/>
          <w:szCs w:val="22"/>
        </w:rPr>
        <w:t xml:space="preserve">. Fatty acids that were not </w:t>
      </w:r>
      <w:r w:rsidR="0086710F">
        <w:rPr>
          <w:rFonts w:ascii="Arial" w:hAnsi="Arial" w:cs="Arial"/>
          <w:i w:val="0"/>
          <w:sz w:val="22"/>
          <w:szCs w:val="22"/>
        </w:rPr>
        <w:t>detected</w:t>
      </w:r>
      <w:r w:rsidRPr="00D66383">
        <w:rPr>
          <w:rFonts w:ascii="Arial" w:hAnsi="Arial" w:cs="Arial"/>
          <w:i w:val="0"/>
          <w:sz w:val="22"/>
          <w:szCs w:val="22"/>
        </w:rPr>
        <w:t xml:space="preserve"> </w:t>
      </w:r>
      <w:r w:rsidR="0086710F">
        <w:rPr>
          <w:rFonts w:ascii="Arial" w:hAnsi="Arial" w:cs="Arial"/>
          <w:i w:val="0"/>
          <w:sz w:val="22"/>
          <w:szCs w:val="22"/>
        </w:rPr>
        <w:t>are noted with NA.</w:t>
      </w:r>
      <w:r w:rsidR="007400BE">
        <w:rPr>
          <w:rFonts w:ascii="Arial" w:hAnsi="Arial" w:cs="Arial"/>
          <w:i w:val="0"/>
          <w:sz w:val="22"/>
          <w:szCs w:val="22"/>
        </w:rPr>
        <w:t xml:space="preserve"> </w:t>
      </w:r>
      <w:r w:rsidR="00536AAE">
        <w:rPr>
          <w:rFonts w:ascii="Arial" w:hAnsi="Arial" w:cs="Arial"/>
          <w:i w:val="0"/>
          <w:sz w:val="22"/>
          <w:szCs w:val="22"/>
        </w:rPr>
        <w:t>(</w:t>
      </w:r>
      <w:r w:rsidR="007400BE">
        <w:rPr>
          <w:rFonts w:ascii="Arial" w:hAnsi="Arial" w:cs="Arial"/>
          <w:i w:val="0"/>
          <w:sz w:val="22"/>
          <w:szCs w:val="22"/>
        </w:rPr>
        <w:t>n=10 dams</w:t>
      </w:r>
      <w:r w:rsidR="00536AAE">
        <w:rPr>
          <w:rFonts w:ascii="Arial" w:hAnsi="Arial" w:cs="Arial"/>
          <w:i w:val="0"/>
          <w:sz w:val="22"/>
          <w:szCs w:val="22"/>
        </w:rPr>
        <w:t>)</w:t>
      </w:r>
      <w:r w:rsidR="007400BE">
        <w:rPr>
          <w:rFonts w:ascii="Arial" w:hAnsi="Arial" w:cs="Arial"/>
          <w:i w:val="0"/>
          <w:sz w:val="22"/>
          <w:szCs w:val="22"/>
        </w:rPr>
        <w:t>.</w:t>
      </w:r>
    </w:p>
    <w:p w14:paraId="224C2309" w14:textId="3312CC6E" w:rsidR="00474B99" w:rsidRPr="00AB16E7" w:rsidRDefault="00474B99" w:rsidP="00C55AF5">
      <w:pPr>
        <w:rPr>
          <w:rFonts w:ascii="Arial" w:hAnsi="Arial" w:cs="Arial"/>
          <w:sz w:val="22"/>
          <w:szCs w:val="22"/>
        </w:rPr>
      </w:pPr>
    </w:p>
    <w:p w14:paraId="73395E9E" w14:textId="7D9B35FC" w:rsidR="00474B99" w:rsidRPr="008449CC"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Table </w:t>
      </w:r>
      <w:r w:rsidR="00EE392F">
        <w:rPr>
          <w:rFonts w:ascii="Arial" w:hAnsi="Arial" w:cs="Arial"/>
          <w:b/>
          <w:i w:val="0"/>
          <w:sz w:val="22"/>
          <w:szCs w:val="22"/>
        </w:rPr>
        <w:t>1</w:t>
      </w:r>
      <w:r w:rsidRPr="00AB16E7">
        <w:rPr>
          <w:rFonts w:ascii="Arial" w:hAnsi="Arial" w:cs="Arial"/>
          <w:b/>
          <w:i w:val="0"/>
          <w:sz w:val="22"/>
          <w:szCs w:val="22"/>
        </w:rPr>
        <w:t xml:space="preserve">: </w:t>
      </w:r>
      <w:r w:rsidR="00915809" w:rsidRPr="00DA46B1">
        <w:rPr>
          <w:rFonts w:ascii="Arial" w:hAnsi="Arial" w:cs="Arial"/>
          <w:b/>
          <w:i w:val="0"/>
          <w:sz w:val="22"/>
          <w:szCs w:val="22"/>
        </w:rPr>
        <w:t>Complete gene expression data.</w:t>
      </w:r>
      <w:r w:rsidR="008449CC">
        <w:rPr>
          <w:rFonts w:ascii="Arial" w:hAnsi="Arial" w:cs="Arial"/>
          <w:b/>
          <w:i w:val="0"/>
          <w:sz w:val="22"/>
          <w:szCs w:val="22"/>
        </w:rPr>
        <w:t xml:space="preserve"> </w:t>
      </w:r>
      <w:r w:rsidR="008449CC">
        <w:rPr>
          <w:rFonts w:ascii="Arial" w:hAnsi="Arial" w:cs="Arial"/>
          <w:i w:val="0"/>
          <w:sz w:val="22"/>
          <w:szCs w:val="22"/>
        </w:rPr>
        <w:t>Gene level expression data including nominal (</w:t>
      </w:r>
      <w:proofErr w:type="spellStart"/>
      <w:r w:rsidR="008449CC">
        <w:rPr>
          <w:rFonts w:ascii="Arial" w:hAnsi="Arial" w:cs="Arial"/>
          <w:i w:val="0"/>
          <w:sz w:val="22"/>
          <w:szCs w:val="22"/>
        </w:rPr>
        <w:t>pvalue</w:t>
      </w:r>
      <w:proofErr w:type="spellEnd"/>
      <w:r w:rsidR="008449CC">
        <w:rPr>
          <w:rFonts w:ascii="Arial" w:hAnsi="Arial" w:cs="Arial"/>
          <w:i w:val="0"/>
          <w:sz w:val="22"/>
          <w:szCs w:val="22"/>
        </w:rPr>
        <w:t>) and FDR-adjusted (</w:t>
      </w:r>
      <w:proofErr w:type="spellStart"/>
      <w:r w:rsidR="008449CC">
        <w:rPr>
          <w:rFonts w:ascii="Arial" w:hAnsi="Arial" w:cs="Arial"/>
          <w:i w:val="0"/>
          <w:sz w:val="22"/>
          <w:szCs w:val="22"/>
        </w:rPr>
        <w:t>padj</w:t>
      </w:r>
      <w:proofErr w:type="spellEnd"/>
      <w:r w:rsidR="008449CC">
        <w:rPr>
          <w:rFonts w:ascii="Arial" w:hAnsi="Arial" w:cs="Arial"/>
          <w:i w:val="0"/>
          <w:sz w:val="22"/>
          <w:szCs w:val="22"/>
        </w:rPr>
        <w:t>) p-values.</w:t>
      </w:r>
      <w:r w:rsidR="000C537A">
        <w:rPr>
          <w:rFonts w:ascii="Arial" w:hAnsi="Arial" w:cs="Arial"/>
          <w:i w:val="0"/>
          <w:sz w:val="22"/>
          <w:szCs w:val="22"/>
        </w:rPr>
        <w:t xml:space="preserve"> NA indicates that the gene was not evaluated by DESeq2, generally due to low expression.</w:t>
      </w:r>
    </w:p>
    <w:p w14:paraId="56FD163A" w14:textId="6C17F0DC" w:rsidR="00474B99"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Table </w:t>
      </w:r>
      <w:r w:rsidR="00EE392F">
        <w:rPr>
          <w:rFonts w:ascii="Arial" w:hAnsi="Arial" w:cs="Arial"/>
          <w:b/>
          <w:i w:val="0"/>
          <w:sz w:val="22"/>
          <w:szCs w:val="22"/>
        </w:rPr>
        <w:t>2</w:t>
      </w:r>
      <w:r w:rsidRPr="00AB16E7">
        <w:rPr>
          <w:rFonts w:ascii="Arial" w:hAnsi="Arial" w:cs="Arial"/>
          <w:b/>
          <w:i w:val="0"/>
          <w:sz w:val="22"/>
          <w:szCs w:val="22"/>
        </w:rPr>
        <w:t xml:space="preserve">: </w:t>
      </w:r>
      <w:r w:rsidR="00915809" w:rsidRPr="00DA46B1">
        <w:rPr>
          <w:rFonts w:ascii="Arial" w:hAnsi="Arial" w:cs="Arial"/>
          <w:b/>
          <w:i w:val="0"/>
          <w:sz w:val="22"/>
          <w:szCs w:val="22"/>
        </w:rPr>
        <w:t>Gene set enrichment analyses using gene ontology – biological pathways.</w:t>
      </w:r>
      <w:r w:rsidR="000A68A4">
        <w:rPr>
          <w:rFonts w:ascii="Arial" w:hAnsi="Arial" w:cs="Arial"/>
          <w:b/>
          <w:i w:val="0"/>
          <w:sz w:val="22"/>
          <w:szCs w:val="22"/>
        </w:rPr>
        <w:t xml:space="preserve"> </w:t>
      </w:r>
      <w:r w:rsidR="000A68A4">
        <w:rPr>
          <w:rFonts w:ascii="Arial" w:hAnsi="Arial" w:cs="Arial"/>
          <w:i w:val="0"/>
          <w:sz w:val="22"/>
          <w:szCs w:val="22"/>
        </w:rPr>
        <w:t>Gene-ontology pathways that reached statistical significance. NES indicates the net enrichment score with positive indicating upregulation of the pathway. Core enrichment indicates the specific genes that drive significance of this pathway.</w:t>
      </w:r>
    </w:p>
    <w:p w14:paraId="64AD921E" w14:textId="248BE7D5" w:rsidR="00EE392F" w:rsidRPr="008449CC" w:rsidRDefault="00EE392F" w:rsidP="00EE392F">
      <w:pPr>
        <w:pStyle w:val="Caption"/>
        <w:rPr>
          <w:rFonts w:ascii="Arial" w:hAnsi="Arial" w:cs="Arial"/>
          <w:i w:val="0"/>
          <w:sz w:val="22"/>
          <w:szCs w:val="22"/>
        </w:rPr>
      </w:pPr>
      <w:r>
        <w:rPr>
          <w:rFonts w:ascii="Arial" w:hAnsi="Arial" w:cs="Arial"/>
          <w:b/>
          <w:i w:val="0"/>
          <w:sz w:val="22"/>
          <w:szCs w:val="22"/>
        </w:rPr>
        <w:t xml:space="preserve">Supplementary Table 3: Milk fatty acid composition. </w:t>
      </w:r>
      <w:r>
        <w:rPr>
          <w:rFonts w:ascii="Arial" w:hAnsi="Arial" w:cs="Arial"/>
          <w:i w:val="0"/>
          <w:sz w:val="22"/>
          <w:szCs w:val="22"/>
        </w:rPr>
        <w:t>Group mean and standard errors are presented along with the percent change relative to milk of wild-type. Test indicates the pairwise test (based on tests of normality and heteroscedasticity) and the resultant p-value.</w:t>
      </w:r>
    </w:p>
    <w:p w14:paraId="6D800E32" w14:textId="77777777" w:rsidR="00EE392F" w:rsidRPr="00EE392F" w:rsidRDefault="00EE392F" w:rsidP="00EE392F"/>
    <w:p w14:paraId="7292F7CA" w14:textId="474DF52D" w:rsidR="00474B99" w:rsidRPr="00AB16E7" w:rsidRDefault="00474B99" w:rsidP="00C55AF5">
      <w:pPr>
        <w:rPr>
          <w:rFonts w:ascii="Arial" w:hAnsi="Arial" w:cs="Arial"/>
          <w:sz w:val="22"/>
          <w:szCs w:val="22"/>
        </w:rPr>
      </w:pPr>
    </w:p>
    <w:sectPr w:rsidR="00474B99" w:rsidRPr="00AB16E7"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Dave Bridges" w:date="2021-06-16T11:18:00Z" w:initials="DB">
    <w:p w14:paraId="04BA08E3" w14:textId="358338B6" w:rsidR="00C83BA3" w:rsidRDefault="00C83BA3">
      <w:pPr>
        <w:pStyle w:val="CommentText"/>
      </w:pPr>
      <w:r>
        <w:rPr>
          <w:rStyle w:val="CommentReference"/>
        </w:rPr>
        <w:annotationRef/>
      </w:r>
      <w:r>
        <w:t>How much higher</w:t>
      </w:r>
    </w:p>
  </w:comment>
  <w:comment w:id="17" w:author="Dave Bridges" w:date="2021-06-16T11:19:00Z" w:initials="DB">
    <w:p w14:paraId="6FFF6ECB" w14:textId="5A6EFD07" w:rsidR="00C83BA3" w:rsidRDefault="00C83BA3">
      <w:pPr>
        <w:pStyle w:val="CommentText"/>
      </w:pPr>
      <w:r>
        <w:rPr>
          <w:rStyle w:val="CommentReference"/>
        </w:rPr>
        <w:annotationRef/>
      </w:r>
      <w:r>
        <w:t>If this isn’t the meta-analysis you should describe that instead.</w:t>
      </w:r>
    </w:p>
  </w:comment>
  <w:comment w:id="22" w:author="Dave Bridges" w:date="2021-06-16T11:20:00Z" w:initials="DB">
    <w:p w14:paraId="45CC24E6" w14:textId="373AE6BA" w:rsidR="00C83BA3" w:rsidRDefault="00C83BA3">
      <w:pPr>
        <w:pStyle w:val="CommentText"/>
      </w:pPr>
      <w:r>
        <w:rPr>
          <w:rStyle w:val="CommentReference"/>
        </w:rPr>
        <w:annotationRef/>
      </w:r>
      <w:r>
        <w:t xml:space="preserve">Amino acid and energy dependent mTORC1 activation is independent of </w:t>
      </w:r>
      <w:proofErr w:type="spellStart"/>
      <w:r>
        <w:t>Akt</w:t>
      </w:r>
      <w:proofErr w:type="spellEnd"/>
    </w:p>
  </w:comment>
  <w:comment w:id="87" w:author="Noura El Habbal" w:date="2021-06-10T13:14:00Z" w:initials="NEH">
    <w:p w14:paraId="330ABF09" w14:textId="74241194" w:rsidR="00C83BA3" w:rsidRDefault="00C83BA3">
      <w:pPr>
        <w:pStyle w:val="CommentText"/>
      </w:pPr>
      <w:r>
        <w:rPr>
          <w:rStyle w:val="CommentReference"/>
        </w:rPr>
        <w:annotationRef/>
      </w:r>
      <w:r>
        <w:t>Or 139? @</w:t>
      </w:r>
      <w:proofErr w:type="spellStart"/>
      <w:r>
        <w:t>dave</w:t>
      </w:r>
      <w:proofErr w:type="spellEnd"/>
    </w:p>
  </w:comment>
  <w:comment w:id="92" w:author="Dave Bridges" w:date="2021-06-16T11:48:00Z" w:initials="DB">
    <w:p w14:paraId="2813E931" w14:textId="727B71EF" w:rsidR="00C83BA3" w:rsidRDefault="00C83BA3" w:rsidP="00D12017">
      <w:r>
        <w:rPr>
          <w:rStyle w:val="CommentReference"/>
        </w:rPr>
        <w:annotationRef/>
      </w:r>
      <w:r>
        <w:rPr>
          <w:rFonts w:ascii="Verdana" w:hAnsi="Verdana"/>
          <w:color w:val="000000"/>
          <w:sz w:val="17"/>
          <w:szCs w:val="17"/>
          <w:shd w:val="clear" w:color="auto" w:fill="FFFFFF"/>
        </w:rPr>
        <w:t>Add this Yu G, Wang L, Han Y, He Q (2012). “</w:t>
      </w:r>
      <w:proofErr w:type="spellStart"/>
      <w:r>
        <w:rPr>
          <w:rFonts w:ascii="Verdana" w:hAnsi="Verdana"/>
          <w:color w:val="000000"/>
          <w:sz w:val="17"/>
          <w:szCs w:val="17"/>
          <w:shd w:val="clear" w:color="auto" w:fill="FFFFFF"/>
        </w:rPr>
        <w:t>clusterProfiler</w:t>
      </w:r>
      <w:proofErr w:type="spellEnd"/>
      <w:r>
        <w:rPr>
          <w:rFonts w:ascii="Verdana" w:hAnsi="Verdana"/>
          <w:color w:val="000000"/>
          <w:sz w:val="17"/>
          <w:szCs w:val="17"/>
          <w:shd w:val="clear" w:color="auto" w:fill="FFFFFF"/>
        </w:rPr>
        <w:t xml:space="preserve">: </w:t>
      </w:r>
      <w:proofErr w:type="gramStart"/>
      <w:r>
        <w:rPr>
          <w:rFonts w:ascii="Verdana" w:hAnsi="Verdana"/>
          <w:color w:val="000000"/>
          <w:sz w:val="17"/>
          <w:szCs w:val="17"/>
          <w:shd w:val="clear" w:color="auto" w:fill="FFFFFF"/>
        </w:rPr>
        <w:t>an</w:t>
      </w:r>
      <w:proofErr w:type="gramEnd"/>
      <w:r>
        <w:rPr>
          <w:rFonts w:ascii="Verdana" w:hAnsi="Verdana"/>
          <w:color w:val="000000"/>
          <w:sz w:val="17"/>
          <w:szCs w:val="17"/>
          <w:shd w:val="clear" w:color="auto" w:fill="FFFFFF"/>
        </w:rPr>
        <w:t xml:space="preserve"> R package for comparing biological themes among gene clusters.” </w:t>
      </w:r>
      <w:r>
        <w:rPr>
          <w:rStyle w:val="Emphasis"/>
          <w:rFonts w:ascii="Verdana" w:hAnsi="Verdana"/>
          <w:color w:val="000000"/>
          <w:sz w:val="17"/>
          <w:szCs w:val="17"/>
          <w:shd w:val="clear" w:color="auto" w:fill="FFFFFF"/>
        </w:rPr>
        <w:t>OMICS: A Journal of Integrative Biology</w:t>
      </w:r>
      <w:r>
        <w:rPr>
          <w:rFonts w:ascii="Verdana" w:hAnsi="Verdana"/>
          <w:color w:val="000000"/>
          <w:sz w:val="17"/>
          <w:szCs w:val="17"/>
          <w:shd w:val="clear" w:color="auto" w:fill="FFFFFF"/>
        </w:rPr>
        <w:t>, </w:t>
      </w:r>
      <w:r>
        <w:rPr>
          <w:rFonts w:ascii="Verdana" w:hAnsi="Verdana"/>
          <w:b/>
          <w:bCs/>
          <w:color w:val="000000"/>
          <w:sz w:val="17"/>
          <w:szCs w:val="17"/>
          <w:shd w:val="clear" w:color="auto" w:fill="FFFFFF"/>
        </w:rPr>
        <w:t>16</w:t>
      </w:r>
      <w:r>
        <w:rPr>
          <w:rFonts w:ascii="Verdana" w:hAnsi="Verdana"/>
          <w:color w:val="000000"/>
          <w:sz w:val="17"/>
          <w:szCs w:val="17"/>
          <w:shd w:val="clear" w:color="auto" w:fill="FFFFFF"/>
        </w:rPr>
        <w:t xml:space="preserve">(5), 284-287. </w:t>
      </w:r>
      <w:proofErr w:type="spellStart"/>
      <w:r>
        <w:rPr>
          <w:rFonts w:ascii="Verdana" w:hAnsi="Verdana"/>
          <w:color w:val="000000"/>
          <w:sz w:val="17"/>
          <w:szCs w:val="17"/>
          <w:shd w:val="clear" w:color="auto" w:fill="FFFFFF"/>
        </w:rPr>
        <w:t>doi</w:t>
      </w:r>
      <w:proofErr w:type="spellEnd"/>
      <w:r>
        <w:rPr>
          <w:rFonts w:ascii="Verdana" w:hAnsi="Verdana"/>
          <w:color w:val="000000"/>
          <w:sz w:val="17"/>
          <w:szCs w:val="17"/>
          <w:shd w:val="clear" w:color="auto" w:fill="FFFFFF"/>
        </w:rPr>
        <w:t>: </w:t>
      </w:r>
      <w:hyperlink r:id="rId1" w:history="1">
        <w:r>
          <w:rPr>
            <w:rStyle w:val="Hyperlink"/>
            <w:rFonts w:ascii="Verdana" w:hAnsi="Verdana"/>
            <w:color w:val="1A81C2"/>
            <w:sz w:val="17"/>
            <w:szCs w:val="17"/>
            <w:shd w:val="clear" w:color="auto" w:fill="FFFFFF"/>
          </w:rPr>
          <w:t>10.1089/omi.2011.0118</w:t>
        </w:r>
      </w:hyperlink>
      <w:r>
        <w:rPr>
          <w:rFonts w:ascii="Verdana" w:hAnsi="Verdana"/>
          <w:color w:val="000000"/>
          <w:sz w:val="17"/>
          <w:szCs w:val="17"/>
          <w:shd w:val="clear" w:color="auto" w:fill="FFFFFF"/>
        </w:rPr>
        <w:t>.</w:t>
      </w:r>
    </w:p>
    <w:p w14:paraId="40AA5881" w14:textId="62121AF0" w:rsidR="00C83BA3" w:rsidRDefault="00C83BA3">
      <w:pPr>
        <w:pStyle w:val="CommentText"/>
      </w:pPr>
    </w:p>
  </w:comment>
  <w:comment w:id="115" w:author="Molly Carter" w:date="2021-05-18T14:27:00Z" w:initials="MC">
    <w:p w14:paraId="033298B9" w14:textId="77777777" w:rsidR="00C83BA3" w:rsidRDefault="00C83BA3">
      <w:pPr>
        <w:pStyle w:val="CommentText"/>
      </w:pPr>
      <w:r>
        <w:rPr>
          <w:rStyle w:val="CommentReference"/>
        </w:rPr>
        <w:annotationRef/>
      </w:r>
      <w:r>
        <w:t>I think it would be good to show</w:t>
      </w:r>
    </w:p>
    <w:p w14:paraId="1F3F45AD" w14:textId="7DFD8DB7" w:rsidR="00C83BA3" w:rsidRDefault="00C83BA3">
      <w:pPr>
        <w:pStyle w:val="CommentText"/>
      </w:pPr>
      <w:r>
        <w:t xml:space="preserve"> this as a rough % if possible</w:t>
      </w:r>
    </w:p>
  </w:comment>
  <w:comment w:id="116" w:author="Noura El Habbal" w:date="2021-06-04T11:28:00Z" w:initials="NEH">
    <w:p w14:paraId="2DD79EB5" w14:textId="6E9F2B07" w:rsidR="00C83BA3" w:rsidRDefault="00C83BA3">
      <w:pPr>
        <w:pStyle w:val="CommentText"/>
      </w:pPr>
      <w:r>
        <w:rPr>
          <w:rStyle w:val="CommentReference"/>
        </w:rPr>
        <w:annotationRef/>
      </w:r>
      <w:r>
        <w:t>Noura to check % and if needed to add</w:t>
      </w:r>
    </w:p>
  </w:comment>
  <w:comment w:id="122" w:author="Dave Bridges" w:date="2021-06-16T11:51:00Z" w:initials="DB">
    <w:p w14:paraId="6B450FD6" w14:textId="2B49BC57" w:rsidR="00C83BA3" w:rsidRDefault="00C83BA3">
      <w:pPr>
        <w:pStyle w:val="CommentText"/>
      </w:pPr>
      <w:r>
        <w:rPr>
          <w:rStyle w:val="CommentReference"/>
        </w:rPr>
        <w:annotationRef/>
      </w:r>
      <w:r>
        <w:t xml:space="preserve">If one is negative, </w:t>
      </w:r>
      <w:proofErr w:type="spellStart"/>
      <w:r>
        <w:t>im</w:t>
      </w:r>
      <w:proofErr w:type="spellEnd"/>
      <w:r>
        <w:t xml:space="preserve"> not sure how you can have a percent increase saying more fat mass </w:t>
      </w:r>
      <w:proofErr w:type="spellStart"/>
      <w:r>
        <w:t>acretion</w:t>
      </w:r>
      <w:proofErr w:type="spellEnd"/>
    </w:p>
  </w:comment>
  <w:comment w:id="131" w:author="Redd, JeAnna" w:date="2021-06-02T10:52:00Z" w:initials="RJ">
    <w:p w14:paraId="13A811D0" w14:textId="48695392" w:rsidR="00C83BA3" w:rsidRDefault="00C83BA3">
      <w:pPr>
        <w:pStyle w:val="CommentText"/>
      </w:pPr>
      <w:r>
        <w:rPr>
          <w:rStyle w:val="CommentReference"/>
        </w:rPr>
        <w:annotationRef/>
      </w:r>
      <w:r>
        <w:t>Bar graph looks like 3x</w:t>
      </w:r>
    </w:p>
  </w:comment>
  <w:comment w:id="132" w:author="Noura El Habbal" w:date="2021-06-04T12:31:00Z" w:initials="NEH">
    <w:p w14:paraId="6CD48D39" w14:textId="209EC1F8" w:rsidR="00C83BA3" w:rsidRDefault="00C83BA3">
      <w:pPr>
        <w:pStyle w:val="CommentText"/>
      </w:pPr>
      <w:r>
        <w:rPr>
          <w:rStyle w:val="CommentReference"/>
        </w:rPr>
        <w:annotationRef/>
      </w:r>
      <w:r>
        <w:t>Agree, Noura to check</w:t>
      </w:r>
    </w:p>
  </w:comment>
  <w:comment w:id="177" w:author="Noura El Habbal" w:date="2021-06-05T18:42:00Z" w:initials="NEH">
    <w:p w14:paraId="281B8993" w14:textId="21ECEA1C" w:rsidR="00C83BA3" w:rsidRDefault="00C83BA3">
      <w:pPr>
        <w:pStyle w:val="CommentText"/>
      </w:pPr>
      <w:r>
        <w:rPr>
          <w:rStyle w:val="CommentReference"/>
        </w:rPr>
        <w:annotationRef/>
      </w:r>
      <w:r>
        <w:t>But this seems untrue given the similar EPA levels (not less EPA in KO v WT)</w:t>
      </w:r>
    </w:p>
  </w:comment>
  <w:comment w:id="186" w:author="Noura El Habbal" w:date="2021-06-10T17:46:00Z" w:initials="NEH">
    <w:p w14:paraId="5606F30D" w14:textId="08814C88" w:rsidR="00C83BA3" w:rsidRDefault="00C83BA3">
      <w:pPr>
        <w:pStyle w:val="CommentText"/>
      </w:pPr>
      <w:r>
        <w:rPr>
          <w:rStyle w:val="CommentReference"/>
        </w:rPr>
        <w:annotationRef/>
      </w:r>
      <w:r>
        <w:t xml:space="preserve">Which omega pathway these enzymes correspond to is unclear. Majority are for AA (w6) metabolism! Which makes this section unclear to </w:t>
      </w:r>
      <w:proofErr w:type="gramStart"/>
      <w:r>
        <w:t>me.</w:t>
      </w:r>
      <w:proofErr w:type="gramEnd"/>
    </w:p>
  </w:comment>
  <w:comment w:id="188" w:author="Dave Bridges" w:date="2021-06-16T12:03:00Z" w:initials="DB">
    <w:p w14:paraId="364900F5" w14:textId="08F05A20" w:rsidR="008017FC" w:rsidRDefault="008017FC">
      <w:pPr>
        <w:pStyle w:val="CommentText"/>
      </w:pPr>
      <w:r>
        <w:rPr>
          <w:rStyle w:val="CommentReference"/>
        </w:rPr>
        <w:annotationRef/>
      </w:r>
    </w:p>
  </w:comment>
  <w:comment w:id="189" w:author="Dave Bridges" w:date="2021-06-16T12:03:00Z" w:initials="DB">
    <w:p w14:paraId="0BC86654" w14:textId="2600B788" w:rsidR="008017FC" w:rsidRDefault="008017FC">
      <w:pPr>
        <w:pStyle w:val="CommentText"/>
      </w:pPr>
      <w:r>
        <w:rPr>
          <w:rStyle w:val="CommentReference"/>
        </w:rPr>
        <w:annotationRef/>
      </w:r>
      <w:proofErr w:type="spellStart"/>
      <w:proofErr w:type="gramStart"/>
      <w:r>
        <w:t>Lets</w:t>
      </w:r>
      <w:proofErr w:type="spellEnd"/>
      <w:proofErr w:type="gramEnd"/>
      <w:r>
        <w:t xml:space="preserve"> discuss</w:t>
      </w:r>
    </w:p>
  </w:comment>
  <w:comment w:id="191" w:author="Gregg, Brigid" w:date="2021-05-17T09:59:00Z" w:initials="GB">
    <w:p w14:paraId="0FC2FC2B" w14:textId="71A39407" w:rsidR="00C83BA3" w:rsidRDefault="00C83BA3">
      <w:pPr>
        <w:pStyle w:val="CommentText"/>
      </w:pPr>
      <w:r>
        <w:rPr>
          <w:rStyle w:val="CommentReference"/>
        </w:rPr>
        <w:annotationRef/>
      </w:r>
      <w:r>
        <w:t xml:space="preserve">Ok here I’m a bit confused about what gene expression tells us because these likely originate outside the MG and so the mRNA would not be present here. The T and B cells are generated exclusively in the BM, no? Maybe we should just ask Durga to read this paragraph. I have no doubt they play an important role here I am just not sure what gene expression means related to these cells. It might be better to look at mRNA for cytokines.  </w:t>
      </w:r>
    </w:p>
  </w:comment>
  <w:comment w:id="192" w:author="Hannah" w:date="2021-05-25T15:11:00Z" w:initials="H">
    <w:p w14:paraId="36E057E1" w14:textId="77777777" w:rsidR="00C83BA3" w:rsidRDefault="00C83BA3" w:rsidP="000677A5">
      <w:pPr>
        <w:pStyle w:val="CommentText"/>
      </w:pPr>
      <w:r>
        <w:rPr>
          <w:rStyle w:val="CommentReference"/>
        </w:rPr>
        <w:annotationRef/>
      </w:r>
      <w:r>
        <w:t>B and T cells may be infiltrating less into the MG in KO dams. You could confirm this with IF staining. I agree with Brigid to look at cytokine expression to get an idea of any differences tissue inflammation.</w:t>
      </w:r>
    </w:p>
  </w:comment>
  <w:comment w:id="193" w:author="Noura El Habbal" w:date="2021-06-10T17:45:00Z" w:initials="NEH">
    <w:p w14:paraId="1A6E33F6" w14:textId="2D08D9BA" w:rsidR="00C83BA3" w:rsidRDefault="00C83BA3">
      <w:pPr>
        <w:pStyle w:val="CommentText"/>
      </w:pPr>
      <w:r>
        <w:rPr>
          <w:rStyle w:val="CommentReference"/>
        </w:rPr>
        <w:annotationRef/>
      </w:r>
      <w:r>
        <w:t>Cannot answer Hannah’s questions here, but added a logical link between DHA levels in milk (coming from maternal circulation) and how DHA could exert inhibitory effect on immune markers</w:t>
      </w:r>
    </w:p>
  </w:comment>
  <w:comment w:id="194" w:author="Dave Bridges" w:date="2021-06-16T12:04:00Z" w:initials="DB">
    <w:p w14:paraId="0CC2998E" w14:textId="12AF149A" w:rsidR="00470E84" w:rsidRDefault="00470E84">
      <w:pPr>
        <w:pStyle w:val="CommentText"/>
      </w:pPr>
      <w:r>
        <w:rPr>
          <w:rStyle w:val="CommentReference"/>
        </w:rPr>
        <w:annotationRef/>
      </w:r>
      <w:proofErr w:type="gramStart"/>
      <w:r>
        <w:t>Yes</w:t>
      </w:r>
      <w:proofErr w:type="gramEnd"/>
      <w:r>
        <w:t xml:space="preserve"> we decided not to look at this, flow would be the appropriate tool here.</w:t>
      </w:r>
    </w:p>
  </w:comment>
  <w:comment w:id="198" w:author="Noura El Habbal" w:date="2021-06-04T12:48:00Z" w:initials="NEH">
    <w:p w14:paraId="08037696" w14:textId="16649938" w:rsidR="00C83BA3" w:rsidRDefault="00C83BA3">
      <w:pPr>
        <w:pStyle w:val="CommentText"/>
      </w:pPr>
      <w:r>
        <w:rPr>
          <w:rStyle w:val="CommentReference"/>
        </w:rPr>
        <w:annotationRef/>
      </w:r>
      <w:r>
        <w:t>Check these refs are for peripheral only</w:t>
      </w:r>
    </w:p>
  </w:comment>
  <w:comment w:id="199" w:author="Noura El Habbal" w:date="2021-06-10T18:02:00Z" w:initials="NEH">
    <w:p w14:paraId="01D674B1" w14:textId="7CACEA82" w:rsidR="00C83BA3" w:rsidRDefault="00C83BA3">
      <w:pPr>
        <w:pStyle w:val="CommentText"/>
      </w:pPr>
      <w:r>
        <w:rPr>
          <w:rStyle w:val="CommentReference"/>
        </w:rPr>
        <w:annotationRef/>
      </w:r>
      <w:r>
        <w:t xml:space="preserve">Noura needs further explanation here- what do you mean? </w:t>
      </w:r>
      <w:proofErr w:type="gramStart"/>
      <w:r>
        <w:t>Also</w:t>
      </w:r>
      <w:proofErr w:type="gramEnd"/>
      <w:r>
        <w:t xml:space="preserve"> should we refer back to adiponectin increases in </w:t>
      </w:r>
      <w:proofErr w:type="spellStart"/>
      <w:r>
        <w:t>rnaseq</w:t>
      </w:r>
      <w:proofErr w:type="spellEnd"/>
      <w:r>
        <w:t xml:space="preserve"> and how that by itself can increase lipid droplet number in epithelial cells? </w:t>
      </w:r>
    </w:p>
  </w:comment>
  <w:comment w:id="200" w:author="Dave Bridges" w:date="2021-06-16T12:06:00Z" w:initials="DB">
    <w:p w14:paraId="250FB134" w14:textId="624CB993" w:rsidR="008772F3" w:rsidRDefault="008772F3">
      <w:pPr>
        <w:pStyle w:val="CommentText"/>
      </w:pPr>
      <w:r>
        <w:rPr>
          <w:rStyle w:val="CommentReference"/>
        </w:rPr>
        <w:annotationRef/>
      </w:r>
      <w:proofErr w:type="spellStart"/>
      <w:r>
        <w:t>Im</w:t>
      </w:r>
      <w:proofErr w:type="spellEnd"/>
      <w:r>
        <w:t xml:space="preserve"> not convinced it can, but </w:t>
      </w:r>
      <w:r w:rsidR="0038787B">
        <w:t>we can discuss</w:t>
      </w:r>
    </w:p>
  </w:comment>
  <w:comment w:id="201" w:author="Hannah" w:date="2021-05-25T15:36:00Z" w:initials="H">
    <w:p w14:paraId="7EF0E9A1" w14:textId="77777777" w:rsidR="00C83BA3" w:rsidRDefault="00C83BA3" w:rsidP="000677A5">
      <w:pPr>
        <w:pStyle w:val="CommentText"/>
      </w:pPr>
      <w:r>
        <w:rPr>
          <w:rStyle w:val="CommentReference"/>
        </w:rPr>
        <w:annotationRef/>
      </w:r>
      <w:r>
        <w:t>Was there any change in adipocyte size, number of IWAT weight pre-pregnancy? Could the increased adipogenesis be suppressing MG alveolar differentiation?</w:t>
      </w:r>
    </w:p>
  </w:comment>
  <w:comment w:id="202" w:author="Noura El Habbal" w:date="2021-06-04T12:49:00Z" w:initials="NEH">
    <w:p w14:paraId="50E7B742" w14:textId="7CD3F240" w:rsidR="00C83BA3" w:rsidRDefault="00C83BA3">
      <w:pPr>
        <w:pStyle w:val="CommentText"/>
      </w:pPr>
      <w:r>
        <w:rPr>
          <w:rStyle w:val="CommentReference"/>
        </w:rPr>
        <w:annotationRef/>
      </w:r>
      <w:r>
        <w:t>Cannot answer since we could not collect iWAT pre and post. The second question I think this is a no, since MG were by default smaller, so the assumption is there was less MEC+ducts</w:t>
      </w:r>
    </w:p>
  </w:comment>
  <w:comment w:id="207" w:author="Hannah" w:date="2021-05-26T08:36:00Z" w:initials="H">
    <w:p w14:paraId="69E2F1DB" w14:textId="77777777" w:rsidR="00C83BA3" w:rsidRDefault="00C83BA3" w:rsidP="000677A5">
      <w:pPr>
        <w:pStyle w:val="CommentText"/>
      </w:pPr>
      <w:r>
        <w:rPr>
          <w:rStyle w:val="CommentReference"/>
        </w:rPr>
        <w:annotationRef/>
      </w:r>
      <w:r>
        <w:t>Is there any change in circulating lipids/lipoproteins?</w:t>
      </w:r>
    </w:p>
  </w:comment>
  <w:comment w:id="208" w:author="Noura El Habbal" w:date="2021-06-04T12:53:00Z" w:initials="NEH">
    <w:p w14:paraId="038DCAF4" w14:textId="4610DF53" w:rsidR="00C83BA3" w:rsidRDefault="00C83BA3">
      <w:pPr>
        <w:pStyle w:val="CommentText"/>
      </w:pPr>
      <w:r>
        <w:rPr>
          <w:rStyle w:val="CommentReference"/>
        </w:rPr>
        <w:annotationRef/>
      </w:r>
      <w:r>
        <w:t>Cannot answer this</w:t>
      </w:r>
    </w:p>
  </w:comment>
  <w:comment w:id="209" w:author="Dave Bridges" w:date="2021-06-16T12:08:00Z" w:initials="DB">
    <w:p w14:paraId="78E86308" w14:textId="0127EAE3" w:rsidR="00EE269E" w:rsidRDefault="00EE269E">
      <w:pPr>
        <w:pStyle w:val="CommentText"/>
      </w:pPr>
      <w:r>
        <w:rPr>
          <w:rStyle w:val="CommentReference"/>
        </w:rPr>
        <w:annotationRef/>
      </w:r>
      <w:r>
        <w:t>If we have blood we could check circulating TG’s this is a good idea for us to do between submission and revisions.</w:t>
      </w:r>
    </w:p>
  </w:comment>
  <w:comment w:id="217" w:author="Noura El Habbal" w:date="2021-06-10T18:08:00Z" w:initials="NEH">
    <w:p w14:paraId="4378F8C6" w14:textId="73978312" w:rsidR="00C83BA3" w:rsidRDefault="00C83BA3">
      <w:pPr>
        <w:pStyle w:val="CommentText"/>
      </w:pPr>
      <w:r>
        <w:rPr>
          <w:rStyle w:val="CommentReference"/>
        </w:rPr>
        <w:annotationRef/>
      </w:r>
      <w:r>
        <w:t>Which cells are being referenced here? @</w:t>
      </w:r>
      <w:proofErr w:type="spellStart"/>
      <w:r>
        <w:t>dave</w:t>
      </w:r>
      <w:proofErr w:type="spellEnd"/>
    </w:p>
  </w:comment>
  <w:comment w:id="218" w:author="Dave Bridges" w:date="2021-06-16T12:10:00Z" w:initials="DB">
    <w:p w14:paraId="48AA78C4" w14:textId="5327E091" w:rsidR="00F21961" w:rsidRDefault="00F21961">
      <w:pPr>
        <w:pStyle w:val="CommentText"/>
      </w:pPr>
      <w:r>
        <w:rPr>
          <w:rStyle w:val="CommentReference"/>
        </w:rPr>
        <w:annotationRef/>
      </w:r>
      <w:r>
        <w:t>Epithelial cells</w:t>
      </w:r>
    </w:p>
  </w:comment>
  <w:comment w:id="221" w:author="Noura El Habbal" w:date="2021-06-10T18:10:00Z" w:initials="NEH">
    <w:p w14:paraId="6D7DCE31" w14:textId="0168CFAB" w:rsidR="00C83BA3" w:rsidRDefault="00C83BA3">
      <w:pPr>
        <w:pStyle w:val="CommentText"/>
      </w:pPr>
      <w:r>
        <w:rPr>
          <w:rStyle w:val="CommentReference"/>
        </w:rPr>
        <w:annotationRef/>
      </w:r>
      <w:r>
        <w:t xml:space="preserve">Can add the reference sent to </w:t>
      </w:r>
      <w:proofErr w:type="spellStart"/>
      <w:r>
        <w:t>dave</w:t>
      </w:r>
      <w:proofErr w:type="spellEnd"/>
      <w:r>
        <w:t xml:space="preserve"> about DHA reducing inflammatory markers</w:t>
      </w:r>
    </w:p>
  </w:comment>
  <w:comment w:id="231" w:author="Dave Bridges" w:date="2021-06-16T12:12:00Z" w:initials="DB">
    <w:p w14:paraId="00C514A6" w14:textId="2378EA59" w:rsidR="003F6E78" w:rsidRDefault="003F6E78">
      <w:pPr>
        <w:pStyle w:val="CommentText"/>
      </w:pPr>
      <w:r>
        <w:rPr>
          <w:rStyle w:val="CommentReference"/>
        </w:rPr>
        <w:annotationRef/>
      </w:r>
      <w:r>
        <w:t>We are using upper/lower everywhere else</w:t>
      </w:r>
    </w:p>
  </w:comment>
  <w:comment w:id="241" w:author="Dave Bridges" w:date="2021-06-16T12:12:00Z" w:initials="DB">
    <w:p w14:paraId="5D6DDB04" w14:textId="50E0AF16" w:rsidR="002577BD" w:rsidRDefault="002577BD">
      <w:pPr>
        <w:pStyle w:val="CommentText"/>
      </w:pPr>
      <w:r>
        <w:rPr>
          <w:rStyle w:val="CommentReference"/>
        </w:rPr>
        <w:annotationRef/>
      </w:r>
      <w:proofErr w:type="spellStart"/>
      <w:r>
        <w:t>Uppper</w:t>
      </w:r>
      <w:proofErr w:type="spellEnd"/>
      <w:r>
        <w:t>/lower</w:t>
      </w:r>
    </w:p>
  </w:comment>
  <w:comment w:id="242" w:author="Dave Bridges" w:date="2021-06-16T11:53:00Z" w:initials="DB">
    <w:p w14:paraId="46CB1B83" w14:textId="5B63CBBA" w:rsidR="00C83BA3" w:rsidRDefault="00C83BA3">
      <w:pPr>
        <w:pStyle w:val="CommentText"/>
      </w:pPr>
      <w:r>
        <w:rPr>
          <w:rStyle w:val="CommentReference"/>
        </w:rPr>
        <w:annotationRef/>
      </w:r>
      <w:r>
        <w:t>How many adipocytes per dam?</w:t>
      </w:r>
    </w:p>
  </w:comment>
  <w:comment w:id="249" w:author="Noura El Habbal" w:date="2021-06-10T18:32:00Z" w:initials="NEH">
    <w:p w14:paraId="083F34B5" w14:textId="30D1ED5E" w:rsidR="00C83BA3" w:rsidRDefault="00C83BA3">
      <w:pPr>
        <w:pStyle w:val="CommentText"/>
      </w:pPr>
      <w:r>
        <w:rPr>
          <w:rStyle w:val="CommentReference"/>
        </w:rPr>
        <w:annotationRef/>
      </w:r>
      <w:r>
        <w:t xml:space="preserve">Do we need n =11 or 10 dams? </w:t>
      </w:r>
    </w:p>
  </w:comment>
  <w:comment w:id="250" w:author="Dave Bridges" w:date="2021-06-16T12:16:00Z" w:initials="DB">
    <w:p w14:paraId="3FFF222D" w14:textId="6D738DF4" w:rsidR="00796209" w:rsidRDefault="00796209">
      <w:pPr>
        <w:pStyle w:val="CommentText"/>
      </w:pPr>
      <w:r>
        <w:rPr>
          <w:rStyle w:val="CommentReference"/>
        </w:rPr>
        <w:annotationRef/>
      </w:r>
      <w:r>
        <w:t>11 I think</w:t>
      </w:r>
    </w:p>
  </w:comment>
  <w:comment w:id="251" w:author="Dave Bridges" w:date="2021-06-16T12:16:00Z" w:initials="DB">
    <w:p w14:paraId="0519C93F" w14:textId="1B085839" w:rsidR="00796209" w:rsidRDefault="00796209">
      <w:pPr>
        <w:pStyle w:val="CommentText"/>
      </w:pPr>
      <w:r>
        <w:rPr>
          <w:rStyle w:val="CommentReference"/>
        </w:rPr>
        <w:annotationRef/>
      </w:r>
      <w:r>
        <w:t>Does this also include PND16?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BA08E3" w15:done="0"/>
  <w15:commentEx w15:paraId="6FFF6ECB" w15:done="0"/>
  <w15:commentEx w15:paraId="45CC24E6" w15:done="0"/>
  <w15:commentEx w15:paraId="330ABF09" w15:done="0"/>
  <w15:commentEx w15:paraId="40AA5881" w15:done="0"/>
  <w15:commentEx w15:paraId="1F3F45AD" w15:done="0"/>
  <w15:commentEx w15:paraId="2DD79EB5" w15:paraIdParent="1F3F45AD" w15:done="0"/>
  <w15:commentEx w15:paraId="6B450FD6" w15:done="0"/>
  <w15:commentEx w15:paraId="13A811D0" w15:done="0"/>
  <w15:commentEx w15:paraId="6CD48D39" w15:paraIdParent="13A811D0" w15:done="0"/>
  <w15:commentEx w15:paraId="281B8993" w15:done="0"/>
  <w15:commentEx w15:paraId="5606F30D" w15:done="0"/>
  <w15:commentEx w15:paraId="364900F5" w15:done="0"/>
  <w15:commentEx w15:paraId="0BC86654" w15:done="0"/>
  <w15:commentEx w15:paraId="0FC2FC2B" w15:done="0"/>
  <w15:commentEx w15:paraId="36E057E1" w15:paraIdParent="0FC2FC2B" w15:done="0"/>
  <w15:commentEx w15:paraId="1A6E33F6" w15:paraIdParent="0FC2FC2B" w15:done="0"/>
  <w15:commentEx w15:paraId="0CC2998E" w15:paraIdParent="0FC2FC2B" w15:done="0"/>
  <w15:commentEx w15:paraId="08037696" w15:done="0"/>
  <w15:commentEx w15:paraId="01D674B1" w15:done="0"/>
  <w15:commentEx w15:paraId="250FB134" w15:paraIdParent="01D674B1" w15:done="0"/>
  <w15:commentEx w15:paraId="7EF0E9A1" w15:done="1"/>
  <w15:commentEx w15:paraId="50E7B742" w15:paraIdParent="7EF0E9A1" w15:done="1"/>
  <w15:commentEx w15:paraId="69E2F1DB" w15:done="0"/>
  <w15:commentEx w15:paraId="038DCAF4" w15:paraIdParent="69E2F1DB" w15:done="0"/>
  <w15:commentEx w15:paraId="78E86308" w15:paraIdParent="69E2F1DB" w15:done="0"/>
  <w15:commentEx w15:paraId="4378F8C6" w15:done="1"/>
  <w15:commentEx w15:paraId="48AA78C4" w15:paraIdParent="4378F8C6" w15:done="1"/>
  <w15:commentEx w15:paraId="6D7DCE31" w15:done="0"/>
  <w15:commentEx w15:paraId="00C514A6" w15:done="0"/>
  <w15:commentEx w15:paraId="5D6DDB04" w15:done="0"/>
  <w15:commentEx w15:paraId="46CB1B83" w15:done="0"/>
  <w15:commentEx w15:paraId="083F34B5" w15:done="0"/>
  <w15:commentEx w15:paraId="3FFF222D" w15:paraIdParent="083F34B5" w15:done="0"/>
  <w15:commentEx w15:paraId="0519C9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E47D2" w16cex:dateUtc="2021-05-18T18:04:00Z"/>
  <w16cex:commentExtensible w16cex:durableId="24575883" w16cex:dateUtc="2021-05-25T15:05:00Z"/>
  <w16cex:commentExtensible w16cex:durableId="244CB6DE" w16cex:dateUtc="2021-05-17T13:33:00Z"/>
  <w16cex:commentExtensible w16cex:durableId="24575A5E" w16cex:dateUtc="2021-05-25T15:13:00Z"/>
  <w16cex:commentExtensible w16cex:durableId="244E490A" w16cex:dateUtc="2021-05-18T18:09:00Z"/>
  <w16cex:commentExtensible w16cex:durableId="244CB75A" w16cex:dateUtc="2021-05-17T13:35:00Z"/>
  <w16cex:commentExtensible w16cex:durableId="24575BCF" w16cex:dateUtc="2021-05-25T15:19:00Z"/>
  <w16cex:commentExtensible w16cex:durableId="24575BEF" w16cex:dateUtc="2021-05-25T15:20:00Z"/>
  <w16cex:commentExtensible w16cex:durableId="244E4D5E" w16cex:dateUtc="2021-05-18T18:27:00Z"/>
  <w16cex:commentExtensible w16cex:durableId="24578612" w16cex:dateUtc="2021-05-25T18:20:00Z"/>
  <w16cex:commentExtensible w16cex:durableId="244E4D94" w16cex:dateUtc="2021-05-18T18:28:00Z"/>
  <w16cex:commentExtensible w16cex:durableId="244E4DD1" w16cex:dateUtc="2021-05-18T18:29:00Z"/>
  <w16cex:commentExtensible w16cex:durableId="244CBAF4" w16cex:dateUtc="2021-05-17T13:50:00Z"/>
  <w16cex:commentExtensible w16cex:durableId="244CBC2A" w16cex:dateUtc="2021-05-17T13:55:00Z"/>
  <w16cex:commentExtensible w16cex:durableId="244CBD1B" w16cex:dateUtc="2021-05-17T13:59:00Z"/>
  <w16cex:commentExtensible w16cex:durableId="24579217" w16cex:dateUtc="2021-05-25T19:11:00Z"/>
  <w16cex:commentExtensible w16cex:durableId="24579805" w16cex:dateUtc="2021-05-25T19:36:00Z"/>
  <w16cex:commentExtensible w16cex:durableId="2458870D" w16cex:dateUtc="2021-05-26T12:36:00Z"/>
  <w16cex:commentExtensible w16cex:durableId="244CC050" w16cex:dateUtc="2021-05-17T14: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BA08E3" w16cid:durableId="24745C9C"/>
  <w16cid:commentId w16cid:paraId="6FFF6ECB" w16cid:durableId="24745CD2"/>
  <w16cid:commentId w16cid:paraId="45CC24E6" w16cid:durableId="24745D17"/>
  <w16cid:commentId w16cid:paraId="330ABF09" w16cid:durableId="246C8EC2"/>
  <w16cid:commentId w16cid:paraId="40AA5881" w16cid:durableId="24746375"/>
  <w16cid:commentId w16cid:paraId="1F3F45AD" w16cid:durableId="244E4D5E"/>
  <w16cid:commentId w16cid:paraId="2DD79EB5" w16cid:durableId="24648CCC"/>
  <w16cid:commentId w16cid:paraId="6B450FD6" w16cid:durableId="24746441"/>
  <w16cid:commentId w16cid:paraId="13A811D0" w16cid:durableId="2461E164"/>
  <w16cid:commentId w16cid:paraId="6CD48D39" w16cid:durableId="24649BBC"/>
  <w16cid:commentId w16cid:paraId="281B8993" w16cid:durableId="24664401"/>
  <w16cid:commentId w16cid:paraId="5606F30D" w16cid:durableId="246CCE6A"/>
  <w16cid:commentId w16cid:paraId="364900F5" w16cid:durableId="24746709"/>
  <w16cid:commentId w16cid:paraId="0BC86654" w16cid:durableId="24746724"/>
  <w16cid:commentId w16cid:paraId="0FC2FC2B" w16cid:durableId="244CBD1B"/>
  <w16cid:commentId w16cid:paraId="36E057E1" w16cid:durableId="24579217"/>
  <w16cid:commentId w16cid:paraId="1A6E33F6" w16cid:durableId="246CCE34"/>
  <w16cid:commentId w16cid:paraId="0CC2998E" w16cid:durableId="24746765"/>
  <w16cid:commentId w16cid:paraId="08037696" w16cid:durableId="24649FB3"/>
  <w16cid:commentId w16cid:paraId="01D674B1" w16cid:durableId="246CD218"/>
  <w16cid:commentId w16cid:paraId="250FB134" w16cid:durableId="247467C2"/>
  <w16cid:commentId w16cid:paraId="7EF0E9A1" w16cid:durableId="24579805"/>
  <w16cid:commentId w16cid:paraId="50E7B742" w16cid:durableId="24649FF2"/>
  <w16cid:commentId w16cid:paraId="69E2F1DB" w16cid:durableId="2458870D"/>
  <w16cid:commentId w16cid:paraId="038DCAF4" w16cid:durableId="2464A0C4"/>
  <w16cid:commentId w16cid:paraId="78E86308" w16cid:durableId="2474684A"/>
  <w16cid:commentId w16cid:paraId="4378F8C6" w16cid:durableId="246CD381"/>
  <w16cid:commentId w16cid:paraId="48AA78C4" w16cid:durableId="247468C7"/>
  <w16cid:commentId w16cid:paraId="6D7DCE31" w16cid:durableId="246CD41E"/>
  <w16cid:commentId w16cid:paraId="00C514A6" w16cid:durableId="2474692F"/>
  <w16cid:commentId w16cid:paraId="5D6DDB04" w16cid:durableId="24746945"/>
  <w16cid:commentId w16cid:paraId="46CB1B83" w16cid:durableId="247464C4"/>
  <w16cid:commentId w16cid:paraId="083F34B5" w16cid:durableId="246CD956"/>
  <w16cid:commentId w16cid:paraId="3FFF222D" w16cid:durableId="24746A29"/>
  <w16cid:commentId w16cid:paraId="0519C93F" w16cid:durableId="24746A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275F1" w14:textId="77777777" w:rsidR="00B8533F" w:rsidRDefault="00B8533F" w:rsidP="006E77C5">
      <w:r>
        <w:separator/>
      </w:r>
    </w:p>
  </w:endnote>
  <w:endnote w:type="continuationSeparator" w:id="0">
    <w:p w14:paraId="7019F008" w14:textId="77777777" w:rsidR="00B8533F" w:rsidRDefault="00B8533F"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E6F51" w14:textId="77777777" w:rsidR="00B8533F" w:rsidRDefault="00B8533F" w:rsidP="006E77C5">
      <w:r>
        <w:separator/>
      </w:r>
    </w:p>
  </w:footnote>
  <w:footnote w:type="continuationSeparator" w:id="0">
    <w:p w14:paraId="235EF99A" w14:textId="77777777" w:rsidR="00B8533F" w:rsidRDefault="00B8533F"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olly Carter">
    <w15:presenceInfo w15:providerId="Windows Live" w15:userId="80b2a043931789ab"/>
  </w15:person>
  <w15:person w15:author="Redd, JeAnna">
    <w15:presenceInfo w15:providerId="AD" w15:userId="S::reddj@umich.edu::261b19bd-b8f1-4078-b7a0-ff2a46d854ae"/>
  </w15:person>
  <w15:person w15:author="Gregg, Brigid">
    <w15:presenceInfo w15:providerId="AD" w15:userId="S::greggb@umich.edu::104594f6-d5be-4b98-b6a0-c044238b8a24"/>
  </w15:person>
  <w15:person w15:author="Hannah">
    <w15:presenceInfo w15:providerId="Windows Live" w15:userId="adde8f7a08c15a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9"/>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0449"/>
    <w:rsid w:val="000005AD"/>
    <w:rsid w:val="00000782"/>
    <w:rsid w:val="00002EF6"/>
    <w:rsid w:val="00003BDA"/>
    <w:rsid w:val="0000462A"/>
    <w:rsid w:val="00011C59"/>
    <w:rsid w:val="00012F03"/>
    <w:rsid w:val="0001319C"/>
    <w:rsid w:val="000161C6"/>
    <w:rsid w:val="00020EDA"/>
    <w:rsid w:val="00022D02"/>
    <w:rsid w:val="0002446E"/>
    <w:rsid w:val="00026FE3"/>
    <w:rsid w:val="000300D1"/>
    <w:rsid w:val="000351B7"/>
    <w:rsid w:val="0004159E"/>
    <w:rsid w:val="00041D18"/>
    <w:rsid w:val="000465AE"/>
    <w:rsid w:val="0004723C"/>
    <w:rsid w:val="00047E32"/>
    <w:rsid w:val="00054A08"/>
    <w:rsid w:val="00055BEB"/>
    <w:rsid w:val="00061031"/>
    <w:rsid w:val="00061C56"/>
    <w:rsid w:val="000623C8"/>
    <w:rsid w:val="00064EDB"/>
    <w:rsid w:val="00065B59"/>
    <w:rsid w:val="000677A5"/>
    <w:rsid w:val="00070FC8"/>
    <w:rsid w:val="0007224B"/>
    <w:rsid w:val="00087C2F"/>
    <w:rsid w:val="00091318"/>
    <w:rsid w:val="000926AF"/>
    <w:rsid w:val="00092715"/>
    <w:rsid w:val="0009729A"/>
    <w:rsid w:val="000A2805"/>
    <w:rsid w:val="000A2B1A"/>
    <w:rsid w:val="000A5A06"/>
    <w:rsid w:val="000A6396"/>
    <w:rsid w:val="000A68A4"/>
    <w:rsid w:val="000B0300"/>
    <w:rsid w:val="000B1F07"/>
    <w:rsid w:val="000B3785"/>
    <w:rsid w:val="000B3E80"/>
    <w:rsid w:val="000B7664"/>
    <w:rsid w:val="000C06E4"/>
    <w:rsid w:val="000C45AD"/>
    <w:rsid w:val="000C537A"/>
    <w:rsid w:val="000D0963"/>
    <w:rsid w:val="000E0625"/>
    <w:rsid w:val="000E1113"/>
    <w:rsid w:val="000E46BE"/>
    <w:rsid w:val="000E696C"/>
    <w:rsid w:val="000E797E"/>
    <w:rsid w:val="000F21A7"/>
    <w:rsid w:val="000F2F2B"/>
    <w:rsid w:val="000F6E7F"/>
    <w:rsid w:val="00111F09"/>
    <w:rsid w:val="001238E9"/>
    <w:rsid w:val="00124B3B"/>
    <w:rsid w:val="00125E99"/>
    <w:rsid w:val="0012670F"/>
    <w:rsid w:val="00127348"/>
    <w:rsid w:val="00130A99"/>
    <w:rsid w:val="00133EC4"/>
    <w:rsid w:val="00137CEA"/>
    <w:rsid w:val="0014067A"/>
    <w:rsid w:val="00143D60"/>
    <w:rsid w:val="00144346"/>
    <w:rsid w:val="00145D97"/>
    <w:rsid w:val="0014699F"/>
    <w:rsid w:val="00146CB1"/>
    <w:rsid w:val="00151265"/>
    <w:rsid w:val="001533D5"/>
    <w:rsid w:val="001554ED"/>
    <w:rsid w:val="00156603"/>
    <w:rsid w:val="0015699D"/>
    <w:rsid w:val="00160880"/>
    <w:rsid w:val="0016232F"/>
    <w:rsid w:val="00163586"/>
    <w:rsid w:val="00170885"/>
    <w:rsid w:val="00170F15"/>
    <w:rsid w:val="001745BF"/>
    <w:rsid w:val="0018175C"/>
    <w:rsid w:val="001838CE"/>
    <w:rsid w:val="0019645D"/>
    <w:rsid w:val="001A5D55"/>
    <w:rsid w:val="001B30F7"/>
    <w:rsid w:val="001B379C"/>
    <w:rsid w:val="001B464E"/>
    <w:rsid w:val="001C215F"/>
    <w:rsid w:val="001C2BD3"/>
    <w:rsid w:val="001C37BC"/>
    <w:rsid w:val="001C3AE6"/>
    <w:rsid w:val="001D1FC9"/>
    <w:rsid w:val="001D22FF"/>
    <w:rsid w:val="001D7078"/>
    <w:rsid w:val="001D7184"/>
    <w:rsid w:val="001D7DB4"/>
    <w:rsid w:val="001E1312"/>
    <w:rsid w:val="001E50AD"/>
    <w:rsid w:val="001E526D"/>
    <w:rsid w:val="001E6A10"/>
    <w:rsid w:val="001F3162"/>
    <w:rsid w:val="001F55DA"/>
    <w:rsid w:val="001F5EBC"/>
    <w:rsid w:val="00204D0D"/>
    <w:rsid w:val="002055DE"/>
    <w:rsid w:val="00205A66"/>
    <w:rsid w:val="0020643E"/>
    <w:rsid w:val="00212CBF"/>
    <w:rsid w:val="002134E6"/>
    <w:rsid w:val="00216186"/>
    <w:rsid w:val="00221008"/>
    <w:rsid w:val="002276B6"/>
    <w:rsid w:val="00230F02"/>
    <w:rsid w:val="002315F4"/>
    <w:rsid w:val="002332C8"/>
    <w:rsid w:val="0023490E"/>
    <w:rsid w:val="00236EEF"/>
    <w:rsid w:val="00242C83"/>
    <w:rsid w:val="00243164"/>
    <w:rsid w:val="00245A45"/>
    <w:rsid w:val="0025257E"/>
    <w:rsid w:val="00252CEB"/>
    <w:rsid w:val="002539DB"/>
    <w:rsid w:val="00254644"/>
    <w:rsid w:val="00254E2B"/>
    <w:rsid w:val="002577BD"/>
    <w:rsid w:val="00262598"/>
    <w:rsid w:val="00264FA5"/>
    <w:rsid w:val="00266802"/>
    <w:rsid w:val="00277E87"/>
    <w:rsid w:val="00282EE9"/>
    <w:rsid w:val="002832DF"/>
    <w:rsid w:val="0028461C"/>
    <w:rsid w:val="00294453"/>
    <w:rsid w:val="00294851"/>
    <w:rsid w:val="002A323E"/>
    <w:rsid w:val="002A4C4A"/>
    <w:rsid w:val="002A591B"/>
    <w:rsid w:val="002B13D9"/>
    <w:rsid w:val="002B552F"/>
    <w:rsid w:val="002B5870"/>
    <w:rsid w:val="002B60B0"/>
    <w:rsid w:val="002B624B"/>
    <w:rsid w:val="002B7909"/>
    <w:rsid w:val="002C09D7"/>
    <w:rsid w:val="002C346F"/>
    <w:rsid w:val="002C4DF5"/>
    <w:rsid w:val="002C6A8D"/>
    <w:rsid w:val="002E02E7"/>
    <w:rsid w:val="002E3892"/>
    <w:rsid w:val="002E394B"/>
    <w:rsid w:val="002E461C"/>
    <w:rsid w:val="002E581A"/>
    <w:rsid w:val="002E76EF"/>
    <w:rsid w:val="002E7CDE"/>
    <w:rsid w:val="002F0325"/>
    <w:rsid w:val="002F27A1"/>
    <w:rsid w:val="002F2B63"/>
    <w:rsid w:val="002F4FE3"/>
    <w:rsid w:val="00304891"/>
    <w:rsid w:val="0031147B"/>
    <w:rsid w:val="00324B67"/>
    <w:rsid w:val="003302F8"/>
    <w:rsid w:val="00331307"/>
    <w:rsid w:val="00335F77"/>
    <w:rsid w:val="003375B7"/>
    <w:rsid w:val="003445D6"/>
    <w:rsid w:val="00344AC2"/>
    <w:rsid w:val="00344F8B"/>
    <w:rsid w:val="00345FC7"/>
    <w:rsid w:val="0034722F"/>
    <w:rsid w:val="00347295"/>
    <w:rsid w:val="003537E1"/>
    <w:rsid w:val="00353C47"/>
    <w:rsid w:val="00354569"/>
    <w:rsid w:val="0036079C"/>
    <w:rsid w:val="00360CE5"/>
    <w:rsid w:val="003638B8"/>
    <w:rsid w:val="00370DF5"/>
    <w:rsid w:val="00374F48"/>
    <w:rsid w:val="00375228"/>
    <w:rsid w:val="00382F48"/>
    <w:rsid w:val="00383D4B"/>
    <w:rsid w:val="003860C5"/>
    <w:rsid w:val="0038787B"/>
    <w:rsid w:val="0038794F"/>
    <w:rsid w:val="00395F4B"/>
    <w:rsid w:val="003A077D"/>
    <w:rsid w:val="003A2354"/>
    <w:rsid w:val="003A51B3"/>
    <w:rsid w:val="003A5362"/>
    <w:rsid w:val="003B4BF6"/>
    <w:rsid w:val="003C168A"/>
    <w:rsid w:val="003C2596"/>
    <w:rsid w:val="003C2CE9"/>
    <w:rsid w:val="003C33B1"/>
    <w:rsid w:val="003C5684"/>
    <w:rsid w:val="003D5455"/>
    <w:rsid w:val="003D6E2D"/>
    <w:rsid w:val="003E1827"/>
    <w:rsid w:val="003F0902"/>
    <w:rsid w:val="003F4595"/>
    <w:rsid w:val="003F46B5"/>
    <w:rsid w:val="003F551A"/>
    <w:rsid w:val="003F6E78"/>
    <w:rsid w:val="003F7FCF"/>
    <w:rsid w:val="00400197"/>
    <w:rsid w:val="004016AA"/>
    <w:rsid w:val="00406B32"/>
    <w:rsid w:val="00407194"/>
    <w:rsid w:val="004125BF"/>
    <w:rsid w:val="00426914"/>
    <w:rsid w:val="00426C34"/>
    <w:rsid w:val="00430636"/>
    <w:rsid w:val="00436183"/>
    <w:rsid w:val="004379EB"/>
    <w:rsid w:val="004413C9"/>
    <w:rsid w:val="00441EFD"/>
    <w:rsid w:val="00442D6F"/>
    <w:rsid w:val="004442CF"/>
    <w:rsid w:val="00453D2A"/>
    <w:rsid w:val="00463907"/>
    <w:rsid w:val="00465001"/>
    <w:rsid w:val="00465E83"/>
    <w:rsid w:val="004672F5"/>
    <w:rsid w:val="00467399"/>
    <w:rsid w:val="00470E84"/>
    <w:rsid w:val="00472186"/>
    <w:rsid w:val="00472C36"/>
    <w:rsid w:val="00474B99"/>
    <w:rsid w:val="0047727E"/>
    <w:rsid w:val="00477FA8"/>
    <w:rsid w:val="004818E3"/>
    <w:rsid w:val="00487AC0"/>
    <w:rsid w:val="00490A2B"/>
    <w:rsid w:val="0049164F"/>
    <w:rsid w:val="00491997"/>
    <w:rsid w:val="00491ECB"/>
    <w:rsid w:val="00491EDA"/>
    <w:rsid w:val="00494187"/>
    <w:rsid w:val="004A16FC"/>
    <w:rsid w:val="004A336B"/>
    <w:rsid w:val="004A3C9F"/>
    <w:rsid w:val="004B48C1"/>
    <w:rsid w:val="004B6823"/>
    <w:rsid w:val="004B7D4E"/>
    <w:rsid w:val="004C07F6"/>
    <w:rsid w:val="004C6AE5"/>
    <w:rsid w:val="004D0A18"/>
    <w:rsid w:val="004D14AF"/>
    <w:rsid w:val="004D15A4"/>
    <w:rsid w:val="004D16AC"/>
    <w:rsid w:val="004D2647"/>
    <w:rsid w:val="004D2A06"/>
    <w:rsid w:val="004E78CF"/>
    <w:rsid w:val="004F2273"/>
    <w:rsid w:val="00500E81"/>
    <w:rsid w:val="00502127"/>
    <w:rsid w:val="00502CD7"/>
    <w:rsid w:val="00503A9A"/>
    <w:rsid w:val="00510235"/>
    <w:rsid w:val="00511A1A"/>
    <w:rsid w:val="005133A4"/>
    <w:rsid w:val="00513603"/>
    <w:rsid w:val="00514300"/>
    <w:rsid w:val="00520024"/>
    <w:rsid w:val="005217F9"/>
    <w:rsid w:val="00521A0A"/>
    <w:rsid w:val="00523516"/>
    <w:rsid w:val="00524698"/>
    <w:rsid w:val="00530072"/>
    <w:rsid w:val="00536AAE"/>
    <w:rsid w:val="00545235"/>
    <w:rsid w:val="00545FBB"/>
    <w:rsid w:val="00550187"/>
    <w:rsid w:val="0055174F"/>
    <w:rsid w:val="00554447"/>
    <w:rsid w:val="005552EE"/>
    <w:rsid w:val="00563308"/>
    <w:rsid w:val="00564FF9"/>
    <w:rsid w:val="00572314"/>
    <w:rsid w:val="005731E4"/>
    <w:rsid w:val="0057447E"/>
    <w:rsid w:val="0057531F"/>
    <w:rsid w:val="00577E2F"/>
    <w:rsid w:val="00580999"/>
    <w:rsid w:val="00580AF3"/>
    <w:rsid w:val="005857E3"/>
    <w:rsid w:val="0058600C"/>
    <w:rsid w:val="005911AC"/>
    <w:rsid w:val="005936B3"/>
    <w:rsid w:val="005A0878"/>
    <w:rsid w:val="005A1E1E"/>
    <w:rsid w:val="005A3110"/>
    <w:rsid w:val="005A3B79"/>
    <w:rsid w:val="005A53FC"/>
    <w:rsid w:val="005A5D16"/>
    <w:rsid w:val="005B0566"/>
    <w:rsid w:val="005B3319"/>
    <w:rsid w:val="005B3E34"/>
    <w:rsid w:val="005B75A8"/>
    <w:rsid w:val="005C3BBD"/>
    <w:rsid w:val="005C5118"/>
    <w:rsid w:val="005D4389"/>
    <w:rsid w:val="005D5BDF"/>
    <w:rsid w:val="005E03CE"/>
    <w:rsid w:val="005E152A"/>
    <w:rsid w:val="005E6B07"/>
    <w:rsid w:val="005E753C"/>
    <w:rsid w:val="005F0524"/>
    <w:rsid w:val="005F0E99"/>
    <w:rsid w:val="005F2606"/>
    <w:rsid w:val="005F282B"/>
    <w:rsid w:val="005F3894"/>
    <w:rsid w:val="005F64D4"/>
    <w:rsid w:val="005F6ADF"/>
    <w:rsid w:val="005F74E5"/>
    <w:rsid w:val="00601245"/>
    <w:rsid w:val="00601B92"/>
    <w:rsid w:val="0060425F"/>
    <w:rsid w:val="006055B6"/>
    <w:rsid w:val="00605754"/>
    <w:rsid w:val="0061155D"/>
    <w:rsid w:val="00612126"/>
    <w:rsid w:val="006142FD"/>
    <w:rsid w:val="006164B7"/>
    <w:rsid w:val="00616FF0"/>
    <w:rsid w:val="006203F4"/>
    <w:rsid w:val="00622406"/>
    <w:rsid w:val="00624373"/>
    <w:rsid w:val="0063716F"/>
    <w:rsid w:val="00641423"/>
    <w:rsid w:val="00642F88"/>
    <w:rsid w:val="00645908"/>
    <w:rsid w:val="00647E73"/>
    <w:rsid w:val="006565E6"/>
    <w:rsid w:val="006609A2"/>
    <w:rsid w:val="00661BE9"/>
    <w:rsid w:val="00664AFB"/>
    <w:rsid w:val="00665941"/>
    <w:rsid w:val="00667C7B"/>
    <w:rsid w:val="006711E2"/>
    <w:rsid w:val="00675466"/>
    <w:rsid w:val="0067693B"/>
    <w:rsid w:val="00677B79"/>
    <w:rsid w:val="00681A64"/>
    <w:rsid w:val="006852AE"/>
    <w:rsid w:val="0068583E"/>
    <w:rsid w:val="00686AFF"/>
    <w:rsid w:val="006910C1"/>
    <w:rsid w:val="006932B2"/>
    <w:rsid w:val="00695A94"/>
    <w:rsid w:val="006A138B"/>
    <w:rsid w:val="006A3265"/>
    <w:rsid w:val="006A5E26"/>
    <w:rsid w:val="006B12FE"/>
    <w:rsid w:val="006B3864"/>
    <w:rsid w:val="006B5D0A"/>
    <w:rsid w:val="006C1F2E"/>
    <w:rsid w:val="006C5FD4"/>
    <w:rsid w:val="006D0A48"/>
    <w:rsid w:val="006D64D8"/>
    <w:rsid w:val="006D6DFA"/>
    <w:rsid w:val="006E0CF0"/>
    <w:rsid w:val="006E1624"/>
    <w:rsid w:val="006E6BD3"/>
    <w:rsid w:val="006E77C5"/>
    <w:rsid w:val="006E77E6"/>
    <w:rsid w:val="006F07F8"/>
    <w:rsid w:val="006F09D1"/>
    <w:rsid w:val="006F0C95"/>
    <w:rsid w:val="006F5F3E"/>
    <w:rsid w:val="006F7395"/>
    <w:rsid w:val="00704322"/>
    <w:rsid w:val="00704B14"/>
    <w:rsid w:val="007058E5"/>
    <w:rsid w:val="00711C90"/>
    <w:rsid w:val="00713921"/>
    <w:rsid w:val="007177B6"/>
    <w:rsid w:val="00720D39"/>
    <w:rsid w:val="00721C13"/>
    <w:rsid w:val="00722B5D"/>
    <w:rsid w:val="0072421A"/>
    <w:rsid w:val="00731C06"/>
    <w:rsid w:val="00731CB7"/>
    <w:rsid w:val="00735B56"/>
    <w:rsid w:val="00736FDD"/>
    <w:rsid w:val="007400BE"/>
    <w:rsid w:val="00741207"/>
    <w:rsid w:val="00742E00"/>
    <w:rsid w:val="007464D2"/>
    <w:rsid w:val="00746C90"/>
    <w:rsid w:val="00747AE1"/>
    <w:rsid w:val="00763350"/>
    <w:rsid w:val="00770943"/>
    <w:rsid w:val="00771BED"/>
    <w:rsid w:val="00772D1C"/>
    <w:rsid w:val="007749C7"/>
    <w:rsid w:val="00780EEB"/>
    <w:rsid w:val="007840D6"/>
    <w:rsid w:val="0078411D"/>
    <w:rsid w:val="00785932"/>
    <w:rsid w:val="00790E70"/>
    <w:rsid w:val="00795006"/>
    <w:rsid w:val="00795B64"/>
    <w:rsid w:val="00796209"/>
    <w:rsid w:val="007A2D56"/>
    <w:rsid w:val="007A4323"/>
    <w:rsid w:val="007B155F"/>
    <w:rsid w:val="007B55F8"/>
    <w:rsid w:val="007C3FF7"/>
    <w:rsid w:val="007C51C1"/>
    <w:rsid w:val="007C52E8"/>
    <w:rsid w:val="007C6E9A"/>
    <w:rsid w:val="007C72F6"/>
    <w:rsid w:val="007D0555"/>
    <w:rsid w:val="007D3CEE"/>
    <w:rsid w:val="007D7128"/>
    <w:rsid w:val="007E16E3"/>
    <w:rsid w:val="007E1984"/>
    <w:rsid w:val="007E6917"/>
    <w:rsid w:val="007E6948"/>
    <w:rsid w:val="007F1479"/>
    <w:rsid w:val="007F1D06"/>
    <w:rsid w:val="007F588F"/>
    <w:rsid w:val="007F6809"/>
    <w:rsid w:val="008017FC"/>
    <w:rsid w:val="0080376F"/>
    <w:rsid w:val="008042D7"/>
    <w:rsid w:val="00805A36"/>
    <w:rsid w:val="00807006"/>
    <w:rsid w:val="00810DFD"/>
    <w:rsid w:val="00820794"/>
    <w:rsid w:val="008263D9"/>
    <w:rsid w:val="008275DF"/>
    <w:rsid w:val="00832DF0"/>
    <w:rsid w:val="00833EA2"/>
    <w:rsid w:val="008352D1"/>
    <w:rsid w:val="00836F8B"/>
    <w:rsid w:val="00842D3F"/>
    <w:rsid w:val="008449CC"/>
    <w:rsid w:val="00845743"/>
    <w:rsid w:val="00847E49"/>
    <w:rsid w:val="008517EB"/>
    <w:rsid w:val="008521C3"/>
    <w:rsid w:val="008526C0"/>
    <w:rsid w:val="0085356D"/>
    <w:rsid w:val="00853EA7"/>
    <w:rsid w:val="0085513B"/>
    <w:rsid w:val="0085583D"/>
    <w:rsid w:val="00857468"/>
    <w:rsid w:val="0086137E"/>
    <w:rsid w:val="008623C4"/>
    <w:rsid w:val="00864192"/>
    <w:rsid w:val="008648A8"/>
    <w:rsid w:val="0086710F"/>
    <w:rsid w:val="00867F2A"/>
    <w:rsid w:val="00867FA3"/>
    <w:rsid w:val="00872B2E"/>
    <w:rsid w:val="008746BE"/>
    <w:rsid w:val="008755E1"/>
    <w:rsid w:val="00875DCD"/>
    <w:rsid w:val="00877122"/>
    <w:rsid w:val="008772F3"/>
    <w:rsid w:val="00877D08"/>
    <w:rsid w:val="00880D08"/>
    <w:rsid w:val="008812BF"/>
    <w:rsid w:val="00883552"/>
    <w:rsid w:val="00885E82"/>
    <w:rsid w:val="0089305A"/>
    <w:rsid w:val="008968F6"/>
    <w:rsid w:val="0089718E"/>
    <w:rsid w:val="008A330F"/>
    <w:rsid w:val="008A559B"/>
    <w:rsid w:val="008A697C"/>
    <w:rsid w:val="008A69B1"/>
    <w:rsid w:val="008B3CA4"/>
    <w:rsid w:val="008B6201"/>
    <w:rsid w:val="008B6BD1"/>
    <w:rsid w:val="008B7F19"/>
    <w:rsid w:val="008C177E"/>
    <w:rsid w:val="008C2A14"/>
    <w:rsid w:val="008C489C"/>
    <w:rsid w:val="008D174B"/>
    <w:rsid w:val="008D27D2"/>
    <w:rsid w:val="008D31D2"/>
    <w:rsid w:val="008D3C7A"/>
    <w:rsid w:val="008D493D"/>
    <w:rsid w:val="008D7FC0"/>
    <w:rsid w:val="008E0A37"/>
    <w:rsid w:val="008E6335"/>
    <w:rsid w:val="008E6568"/>
    <w:rsid w:val="008E6AF3"/>
    <w:rsid w:val="008E7F3D"/>
    <w:rsid w:val="008F0C75"/>
    <w:rsid w:val="008F21D8"/>
    <w:rsid w:val="008F34F5"/>
    <w:rsid w:val="008F371D"/>
    <w:rsid w:val="008F3C22"/>
    <w:rsid w:val="008F6F27"/>
    <w:rsid w:val="009004FA"/>
    <w:rsid w:val="009016EA"/>
    <w:rsid w:val="00902C37"/>
    <w:rsid w:val="0090516C"/>
    <w:rsid w:val="0091131D"/>
    <w:rsid w:val="00914A7A"/>
    <w:rsid w:val="00914BCE"/>
    <w:rsid w:val="00915809"/>
    <w:rsid w:val="00923CA8"/>
    <w:rsid w:val="009277E5"/>
    <w:rsid w:val="00933873"/>
    <w:rsid w:val="0093396E"/>
    <w:rsid w:val="0093584E"/>
    <w:rsid w:val="00936059"/>
    <w:rsid w:val="00944B23"/>
    <w:rsid w:val="00944D4E"/>
    <w:rsid w:val="00955460"/>
    <w:rsid w:val="00957BC4"/>
    <w:rsid w:val="00961A00"/>
    <w:rsid w:val="00962979"/>
    <w:rsid w:val="009629D6"/>
    <w:rsid w:val="00965A52"/>
    <w:rsid w:val="00967BC7"/>
    <w:rsid w:val="00971628"/>
    <w:rsid w:val="009739B8"/>
    <w:rsid w:val="009745B2"/>
    <w:rsid w:val="00975E40"/>
    <w:rsid w:val="009833B6"/>
    <w:rsid w:val="00984874"/>
    <w:rsid w:val="009876BD"/>
    <w:rsid w:val="00987774"/>
    <w:rsid w:val="00987D6A"/>
    <w:rsid w:val="009913D7"/>
    <w:rsid w:val="00992119"/>
    <w:rsid w:val="0099284E"/>
    <w:rsid w:val="00995115"/>
    <w:rsid w:val="009970F3"/>
    <w:rsid w:val="00997DDE"/>
    <w:rsid w:val="009A1ED6"/>
    <w:rsid w:val="009A4FDC"/>
    <w:rsid w:val="009A6AB0"/>
    <w:rsid w:val="009B36EB"/>
    <w:rsid w:val="009B775A"/>
    <w:rsid w:val="009C1150"/>
    <w:rsid w:val="009C6571"/>
    <w:rsid w:val="009D5728"/>
    <w:rsid w:val="009D6BFE"/>
    <w:rsid w:val="009E0A7F"/>
    <w:rsid w:val="009E2BD0"/>
    <w:rsid w:val="009E34AC"/>
    <w:rsid w:val="009F262F"/>
    <w:rsid w:val="009F294F"/>
    <w:rsid w:val="009F2971"/>
    <w:rsid w:val="009F5662"/>
    <w:rsid w:val="009F626C"/>
    <w:rsid w:val="00A006F3"/>
    <w:rsid w:val="00A0360B"/>
    <w:rsid w:val="00A041C1"/>
    <w:rsid w:val="00A1079E"/>
    <w:rsid w:val="00A10C19"/>
    <w:rsid w:val="00A12BAB"/>
    <w:rsid w:val="00A17522"/>
    <w:rsid w:val="00A21216"/>
    <w:rsid w:val="00A21486"/>
    <w:rsid w:val="00A22E26"/>
    <w:rsid w:val="00A2352F"/>
    <w:rsid w:val="00A25BC4"/>
    <w:rsid w:val="00A2667E"/>
    <w:rsid w:val="00A26992"/>
    <w:rsid w:val="00A270A9"/>
    <w:rsid w:val="00A32620"/>
    <w:rsid w:val="00A3627A"/>
    <w:rsid w:val="00A3649A"/>
    <w:rsid w:val="00A404A1"/>
    <w:rsid w:val="00A41CA7"/>
    <w:rsid w:val="00A443B5"/>
    <w:rsid w:val="00A45904"/>
    <w:rsid w:val="00A46275"/>
    <w:rsid w:val="00A47B19"/>
    <w:rsid w:val="00A47D44"/>
    <w:rsid w:val="00A518F5"/>
    <w:rsid w:val="00A56AD7"/>
    <w:rsid w:val="00A56B15"/>
    <w:rsid w:val="00A62878"/>
    <w:rsid w:val="00A71107"/>
    <w:rsid w:val="00A71819"/>
    <w:rsid w:val="00A7312E"/>
    <w:rsid w:val="00A73410"/>
    <w:rsid w:val="00A770C2"/>
    <w:rsid w:val="00A857D5"/>
    <w:rsid w:val="00A85F17"/>
    <w:rsid w:val="00A9054A"/>
    <w:rsid w:val="00A95095"/>
    <w:rsid w:val="00AB16E7"/>
    <w:rsid w:val="00AC0A55"/>
    <w:rsid w:val="00AC258F"/>
    <w:rsid w:val="00AC395A"/>
    <w:rsid w:val="00AC5010"/>
    <w:rsid w:val="00AC5BB6"/>
    <w:rsid w:val="00AC6ED4"/>
    <w:rsid w:val="00AC714A"/>
    <w:rsid w:val="00AD0BC7"/>
    <w:rsid w:val="00AD1176"/>
    <w:rsid w:val="00AD149B"/>
    <w:rsid w:val="00AD2F62"/>
    <w:rsid w:val="00AD46FF"/>
    <w:rsid w:val="00AD6BBC"/>
    <w:rsid w:val="00AD7CBC"/>
    <w:rsid w:val="00AE5122"/>
    <w:rsid w:val="00AF094E"/>
    <w:rsid w:val="00AF0F1F"/>
    <w:rsid w:val="00AF1420"/>
    <w:rsid w:val="00AF74E2"/>
    <w:rsid w:val="00B04202"/>
    <w:rsid w:val="00B06B38"/>
    <w:rsid w:val="00B119B7"/>
    <w:rsid w:val="00B12700"/>
    <w:rsid w:val="00B1384A"/>
    <w:rsid w:val="00B14229"/>
    <w:rsid w:val="00B35CAA"/>
    <w:rsid w:val="00B3605E"/>
    <w:rsid w:val="00B41AD4"/>
    <w:rsid w:val="00B425D7"/>
    <w:rsid w:val="00B43721"/>
    <w:rsid w:val="00B455B9"/>
    <w:rsid w:val="00B474AD"/>
    <w:rsid w:val="00B47D35"/>
    <w:rsid w:val="00B51BD4"/>
    <w:rsid w:val="00B5389F"/>
    <w:rsid w:val="00B54BBD"/>
    <w:rsid w:val="00B54E9A"/>
    <w:rsid w:val="00B63146"/>
    <w:rsid w:val="00B64188"/>
    <w:rsid w:val="00B65BAA"/>
    <w:rsid w:val="00B70553"/>
    <w:rsid w:val="00B70B18"/>
    <w:rsid w:val="00B7240B"/>
    <w:rsid w:val="00B7450F"/>
    <w:rsid w:val="00B76F6D"/>
    <w:rsid w:val="00B77C9C"/>
    <w:rsid w:val="00B8533F"/>
    <w:rsid w:val="00B9089D"/>
    <w:rsid w:val="00B92C1B"/>
    <w:rsid w:val="00B94B98"/>
    <w:rsid w:val="00B95266"/>
    <w:rsid w:val="00BA0137"/>
    <w:rsid w:val="00BA2274"/>
    <w:rsid w:val="00BA5ACE"/>
    <w:rsid w:val="00BA62B4"/>
    <w:rsid w:val="00BB0E3A"/>
    <w:rsid w:val="00BB1A7F"/>
    <w:rsid w:val="00BB38AA"/>
    <w:rsid w:val="00BB3B3F"/>
    <w:rsid w:val="00BB6A28"/>
    <w:rsid w:val="00BC1D78"/>
    <w:rsid w:val="00BC296F"/>
    <w:rsid w:val="00BC76A3"/>
    <w:rsid w:val="00BD0A0D"/>
    <w:rsid w:val="00BD31B4"/>
    <w:rsid w:val="00BD3F12"/>
    <w:rsid w:val="00BD5ABB"/>
    <w:rsid w:val="00BD6FDC"/>
    <w:rsid w:val="00BE03A9"/>
    <w:rsid w:val="00BE0544"/>
    <w:rsid w:val="00BE4321"/>
    <w:rsid w:val="00BE5605"/>
    <w:rsid w:val="00BE7FD0"/>
    <w:rsid w:val="00BF30D2"/>
    <w:rsid w:val="00BF68F9"/>
    <w:rsid w:val="00C027FB"/>
    <w:rsid w:val="00C028FA"/>
    <w:rsid w:val="00C03F0D"/>
    <w:rsid w:val="00C05CEF"/>
    <w:rsid w:val="00C072DC"/>
    <w:rsid w:val="00C07665"/>
    <w:rsid w:val="00C0768E"/>
    <w:rsid w:val="00C10128"/>
    <w:rsid w:val="00C14E0F"/>
    <w:rsid w:val="00C17E09"/>
    <w:rsid w:val="00C22096"/>
    <w:rsid w:val="00C223AB"/>
    <w:rsid w:val="00C223F9"/>
    <w:rsid w:val="00C22A8B"/>
    <w:rsid w:val="00C2693F"/>
    <w:rsid w:val="00C2784E"/>
    <w:rsid w:val="00C302BE"/>
    <w:rsid w:val="00C324E9"/>
    <w:rsid w:val="00C33BAC"/>
    <w:rsid w:val="00C363CC"/>
    <w:rsid w:val="00C36D7B"/>
    <w:rsid w:val="00C375C2"/>
    <w:rsid w:val="00C37BB4"/>
    <w:rsid w:val="00C40699"/>
    <w:rsid w:val="00C458BA"/>
    <w:rsid w:val="00C52F9D"/>
    <w:rsid w:val="00C532BA"/>
    <w:rsid w:val="00C535D7"/>
    <w:rsid w:val="00C55AF5"/>
    <w:rsid w:val="00C57D5F"/>
    <w:rsid w:val="00C659FD"/>
    <w:rsid w:val="00C677E6"/>
    <w:rsid w:val="00C7084D"/>
    <w:rsid w:val="00C70B80"/>
    <w:rsid w:val="00C71A11"/>
    <w:rsid w:val="00C77FAB"/>
    <w:rsid w:val="00C82687"/>
    <w:rsid w:val="00C83BA3"/>
    <w:rsid w:val="00C84560"/>
    <w:rsid w:val="00C933EC"/>
    <w:rsid w:val="00C95521"/>
    <w:rsid w:val="00C96C3A"/>
    <w:rsid w:val="00CA0E46"/>
    <w:rsid w:val="00CA1D62"/>
    <w:rsid w:val="00CA373C"/>
    <w:rsid w:val="00CA4DA9"/>
    <w:rsid w:val="00CA544A"/>
    <w:rsid w:val="00CA7667"/>
    <w:rsid w:val="00CA7D1D"/>
    <w:rsid w:val="00CB042A"/>
    <w:rsid w:val="00CB192F"/>
    <w:rsid w:val="00CB22E4"/>
    <w:rsid w:val="00CB298C"/>
    <w:rsid w:val="00CB2AB8"/>
    <w:rsid w:val="00CB3563"/>
    <w:rsid w:val="00CD0A86"/>
    <w:rsid w:val="00CD0D8A"/>
    <w:rsid w:val="00CD289F"/>
    <w:rsid w:val="00CD317C"/>
    <w:rsid w:val="00CD4080"/>
    <w:rsid w:val="00CD5354"/>
    <w:rsid w:val="00CE03D6"/>
    <w:rsid w:val="00CE0941"/>
    <w:rsid w:val="00CE360B"/>
    <w:rsid w:val="00CE4863"/>
    <w:rsid w:val="00CE4AA9"/>
    <w:rsid w:val="00CE4B7C"/>
    <w:rsid w:val="00CE5071"/>
    <w:rsid w:val="00CE50B2"/>
    <w:rsid w:val="00CE79C2"/>
    <w:rsid w:val="00CF0074"/>
    <w:rsid w:val="00CF0DFC"/>
    <w:rsid w:val="00CF249B"/>
    <w:rsid w:val="00CF5374"/>
    <w:rsid w:val="00CF6A75"/>
    <w:rsid w:val="00D10390"/>
    <w:rsid w:val="00D12017"/>
    <w:rsid w:val="00D13EF5"/>
    <w:rsid w:val="00D15783"/>
    <w:rsid w:val="00D20420"/>
    <w:rsid w:val="00D21277"/>
    <w:rsid w:val="00D213A8"/>
    <w:rsid w:val="00D22582"/>
    <w:rsid w:val="00D22AC0"/>
    <w:rsid w:val="00D25638"/>
    <w:rsid w:val="00D25C77"/>
    <w:rsid w:val="00D2675D"/>
    <w:rsid w:val="00D30BF4"/>
    <w:rsid w:val="00D30E71"/>
    <w:rsid w:val="00D3190A"/>
    <w:rsid w:val="00D31EEA"/>
    <w:rsid w:val="00D33833"/>
    <w:rsid w:val="00D37475"/>
    <w:rsid w:val="00D41030"/>
    <w:rsid w:val="00D41270"/>
    <w:rsid w:val="00D4484C"/>
    <w:rsid w:val="00D44A37"/>
    <w:rsid w:val="00D51D9A"/>
    <w:rsid w:val="00D5511E"/>
    <w:rsid w:val="00D56DA3"/>
    <w:rsid w:val="00D60AE2"/>
    <w:rsid w:val="00D635AB"/>
    <w:rsid w:val="00D66383"/>
    <w:rsid w:val="00D670B8"/>
    <w:rsid w:val="00D7025E"/>
    <w:rsid w:val="00D703B8"/>
    <w:rsid w:val="00D70755"/>
    <w:rsid w:val="00D73217"/>
    <w:rsid w:val="00D80713"/>
    <w:rsid w:val="00D821FE"/>
    <w:rsid w:val="00D9303A"/>
    <w:rsid w:val="00D93ACB"/>
    <w:rsid w:val="00D9436A"/>
    <w:rsid w:val="00D947F4"/>
    <w:rsid w:val="00DA21C5"/>
    <w:rsid w:val="00DA46B1"/>
    <w:rsid w:val="00DA4890"/>
    <w:rsid w:val="00DA5A67"/>
    <w:rsid w:val="00DA5DC2"/>
    <w:rsid w:val="00DB1ACA"/>
    <w:rsid w:val="00DB2E8D"/>
    <w:rsid w:val="00DB4DB8"/>
    <w:rsid w:val="00DB7204"/>
    <w:rsid w:val="00DB7C4E"/>
    <w:rsid w:val="00DB7DD8"/>
    <w:rsid w:val="00DC0F40"/>
    <w:rsid w:val="00DC5970"/>
    <w:rsid w:val="00DD091C"/>
    <w:rsid w:val="00DD1F66"/>
    <w:rsid w:val="00DD3249"/>
    <w:rsid w:val="00DD6D83"/>
    <w:rsid w:val="00DD788E"/>
    <w:rsid w:val="00DE1212"/>
    <w:rsid w:val="00DE18E7"/>
    <w:rsid w:val="00DE20BF"/>
    <w:rsid w:val="00DE21AC"/>
    <w:rsid w:val="00DE55CA"/>
    <w:rsid w:val="00DE6932"/>
    <w:rsid w:val="00DE70D0"/>
    <w:rsid w:val="00DE751A"/>
    <w:rsid w:val="00DE7B07"/>
    <w:rsid w:val="00DF0AA8"/>
    <w:rsid w:val="00DF0C53"/>
    <w:rsid w:val="00DF3A5A"/>
    <w:rsid w:val="00DF51A6"/>
    <w:rsid w:val="00E00676"/>
    <w:rsid w:val="00E00C26"/>
    <w:rsid w:val="00E015BD"/>
    <w:rsid w:val="00E028C3"/>
    <w:rsid w:val="00E03936"/>
    <w:rsid w:val="00E04FF1"/>
    <w:rsid w:val="00E052F8"/>
    <w:rsid w:val="00E069A6"/>
    <w:rsid w:val="00E15BF5"/>
    <w:rsid w:val="00E221BA"/>
    <w:rsid w:val="00E22414"/>
    <w:rsid w:val="00E25379"/>
    <w:rsid w:val="00E276D1"/>
    <w:rsid w:val="00E37B50"/>
    <w:rsid w:val="00E40D80"/>
    <w:rsid w:val="00E4554E"/>
    <w:rsid w:val="00E45D19"/>
    <w:rsid w:val="00E47310"/>
    <w:rsid w:val="00E50597"/>
    <w:rsid w:val="00E54994"/>
    <w:rsid w:val="00E5598D"/>
    <w:rsid w:val="00E561D8"/>
    <w:rsid w:val="00E62A5E"/>
    <w:rsid w:val="00E72391"/>
    <w:rsid w:val="00E752DD"/>
    <w:rsid w:val="00E760CA"/>
    <w:rsid w:val="00E76D48"/>
    <w:rsid w:val="00E817C1"/>
    <w:rsid w:val="00E848AE"/>
    <w:rsid w:val="00E85DF9"/>
    <w:rsid w:val="00E8617F"/>
    <w:rsid w:val="00E90630"/>
    <w:rsid w:val="00E92110"/>
    <w:rsid w:val="00E93362"/>
    <w:rsid w:val="00E93D9A"/>
    <w:rsid w:val="00E9446B"/>
    <w:rsid w:val="00E94E29"/>
    <w:rsid w:val="00E97501"/>
    <w:rsid w:val="00EA0A35"/>
    <w:rsid w:val="00EA2611"/>
    <w:rsid w:val="00EA4784"/>
    <w:rsid w:val="00EA4D45"/>
    <w:rsid w:val="00EA68D3"/>
    <w:rsid w:val="00EB2432"/>
    <w:rsid w:val="00EB2A6B"/>
    <w:rsid w:val="00EB4771"/>
    <w:rsid w:val="00EC6E5F"/>
    <w:rsid w:val="00ED29EF"/>
    <w:rsid w:val="00ED3E7B"/>
    <w:rsid w:val="00ED7393"/>
    <w:rsid w:val="00EE05F8"/>
    <w:rsid w:val="00EE0F83"/>
    <w:rsid w:val="00EE1DFC"/>
    <w:rsid w:val="00EE1F20"/>
    <w:rsid w:val="00EE269E"/>
    <w:rsid w:val="00EE392F"/>
    <w:rsid w:val="00EF1089"/>
    <w:rsid w:val="00EF17DE"/>
    <w:rsid w:val="00EF539B"/>
    <w:rsid w:val="00EF5551"/>
    <w:rsid w:val="00EF70DB"/>
    <w:rsid w:val="00F03568"/>
    <w:rsid w:val="00F06841"/>
    <w:rsid w:val="00F101F5"/>
    <w:rsid w:val="00F10DF8"/>
    <w:rsid w:val="00F13216"/>
    <w:rsid w:val="00F132DD"/>
    <w:rsid w:val="00F21112"/>
    <w:rsid w:val="00F21796"/>
    <w:rsid w:val="00F21961"/>
    <w:rsid w:val="00F23A33"/>
    <w:rsid w:val="00F32254"/>
    <w:rsid w:val="00F36FA6"/>
    <w:rsid w:val="00F40523"/>
    <w:rsid w:val="00F43DD4"/>
    <w:rsid w:val="00F46ACA"/>
    <w:rsid w:val="00F47F21"/>
    <w:rsid w:val="00F54B10"/>
    <w:rsid w:val="00F61881"/>
    <w:rsid w:val="00F61F27"/>
    <w:rsid w:val="00F64F58"/>
    <w:rsid w:val="00F65022"/>
    <w:rsid w:val="00F65C4B"/>
    <w:rsid w:val="00F66797"/>
    <w:rsid w:val="00F71EE5"/>
    <w:rsid w:val="00F74DD1"/>
    <w:rsid w:val="00F757EE"/>
    <w:rsid w:val="00F76F39"/>
    <w:rsid w:val="00F81572"/>
    <w:rsid w:val="00F83933"/>
    <w:rsid w:val="00F91AFB"/>
    <w:rsid w:val="00F95007"/>
    <w:rsid w:val="00FA0F66"/>
    <w:rsid w:val="00FA4FC3"/>
    <w:rsid w:val="00FB3258"/>
    <w:rsid w:val="00FB33FA"/>
    <w:rsid w:val="00FB77FA"/>
    <w:rsid w:val="00FC11CB"/>
    <w:rsid w:val="00FC2981"/>
    <w:rsid w:val="00FC4642"/>
    <w:rsid w:val="00FC4AA9"/>
    <w:rsid w:val="00FD2151"/>
    <w:rsid w:val="00FD3E02"/>
    <w:rsid w:val="00FD4C10"/>
    <w:rsid w:val="00FD5F18"/>
    <w:rsid w:val="00FE24B3"/>
    <w:rsid w:val="00FE5877"/>
    <w:rsid w:val="00FF12C2"/>
    <w:rsid w:val="00FF388A"/>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5:docId w15:val="{3EC25856-93BD-40E8-AEB0-BB5357CD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paragraph" w:styleId="Heading3">
    <w:name w:val="heading 3"/>
    <w:basedOn w:val="Normal"/>
    <w:next w:val="Normal"/>
    <w:link w:val="Heading3Char"/>
    <w:uiPriority w:val="9"/>
    <w:unhideWhenUsed/>
    <w:qFormat/>
    <w:rsid w:val="00C028FA"/>
    <w:pPr>
      <w:keepNext/>
      <w:keepLines/>
      <w:spacing w:before="40"/>
      <w:outlineLvl w:val="2"/>
    </w:pPr>
    <w:rPr>
      <w:rFonts w:asciiTheme="majorHAnsi" w:eastAsiaTheme="majorEastAsia" w:hAnsiTheme="majorHAnsi" w:cstheme="majorBidi"/>
      <w:color w:val="373739"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unhideWhenUsed/>
    <w:rsid w:val="00D2675D"/>
    <w:rPr>
      <w:sz w:val="20"/>
      <w:szCs w:val="20"/>
    </w:rPr>
  </w:style>
  <w:style w:type="character" w:customStyle="1" w:styleId="CommentTextChar">
    <w:name w:val="Comment Text Char"/>
    <w:basedOn w:val="DefaultParagraphFont"/>
    <w:link w:val="CommentText"/>
    <w:uiPriority w:val="99"/>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 w:type="character" w:customStyle="1" w:styleId="il">
    <w:name w:val="il"/>
    <w:basedOn w:val="DefaultParagraphFont"/>
    <w:rsid w:val="00BE0544"/>
  </w:style>
  <w:style w:type="character" w:customStyle="1" w:styleId="Heading3Char">
    <w:name w:val="Heading 3 Char"/>
    <w:basedOn w:val="DefaultParagraphFont"/>
    <w:link w:val="Heading3"/>
    <w:uiPriority w:val="9"/>
    <w:rsid w:val="00C028FA"/>
    <w:rPr>
      <w:rFonts w:asciiTheme="majorHAnsi" w:eastAsiaTheme="majorEastAsia" w:hAnsiTheme="majorHAnsi" w:cstheme="majorBidi"/>
      <w:color w:val="37373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88973">
      <w:bodyDiv w:val="1"/>
      <w:marLeft w:val="0"/>
      <w:marRight w:val="0"/>
      <w:marTop w:val="0"/>
      <w:marBottom w:val="0"/>
      <w:divBdr>
        <w:top w:val="none" w:sz="0" w:space="0" w:color="auto"/>
        <w:left w:val="none" w:sz="0" w:space="0" w:color="auto"/>
        <w:bottom w:val="none" w:sz="0" w:space="0" w:color="auto"/>
        <w:right w:val="none" w:sz="0" w:space="0" w:color="auto"/>
      </w:divBdr>
    </w:div>
    <w:div w:id="79984400">
      <w:bodyDiv w:val="1"/>
      <w:marLeft w:val="0"/>
      <w:marRight w:val="0"/>
      <w:marTop w:val="0"/>
      <w:marBottom w:val="0"/>
      <w:divBdr>
        <w:top w:val="none" w:sz="0" w:space="0" w:color="auto"/>
        <w:left w:val="none" w:sz="0" w:space="0" w:color="auto"/>
        <w:bottom w:val="none" w:sz="0" w:space="0" w:color="auto"/>
        <w:right w:val="none" w:sz="0" w:space="0" w:color="auto"/>
      </w:divBdr>
      <w:divsChild>
        <w:div w:id="588538964">
          <w:marLeft w:val="0"/>
          <w:marRight w:val="0"/>
          <w:marTop w:val="0"/>
          <w:marBottom w:val="0"/>
          <w:divBdr>
            <w:top w:val="none" w:sz="0" w:space="0" w:color="auto"/>
            <w:left w:val="none" w:sz="0" w:space="0" w:color="auto"/>
            <w:bottom w:val="none" w:sz="0" w:space="0" w:color="auto"/>
            <w:right w:val="none" w:sz="0" w:space="0" w:color="auto"/>
          </w:divBdr>
          <w:divsChild>
            <w:div w:id="1119253493">
              <w:marLeft w:val="0"/>
              <w:marRight w:val="0"/>
              <w:marTop w:val="0"/>
              <w:marBottom w:val="0"/>
              <w:divBdr>
                <w:top w:val="none" w:sz="0" w:space="0" w:color="auto"/>
                <w:left w:val="none" w:sz="0" w:space="0" w:color="auto"/>
                <w:bottom w:val="none" w:sz="0" w:space="0" w:color="auto"/>
                <w:right w:val="none" w:sz="0" w:space="0" w:color="auto"/>
              </w:divBdr>
              <w:divsChild>
                <w:div w:id="16978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7250">
      <w:bodyDiv w:val="1"/>
      <w:marLeft w:val="0"/>
      <w:marRight w:val="0"/>
      <w:marTop w:val="0"/>
      <w:marBottom w:val="0"/>
      <w:divBdr>
        <w:top w:val="none" w:sz="0" w:space="0" w:color="auto"/>
        <w:left w:val="none" w:sz="0" w:space="0" w:color="auto"/>
        <w:bottom w:val="none" w:sz="0" w:space="0" w:color="auto"/>
        <w:right w:val="none" w:sz="0" w:space="0" w:color="auto"/>
      </w:divBdr>
    </w:div>
    <w:div w:id="93400297">
      <w:bodyDiv w:val="1"/>
      <w:marLeft w:val="0"/>
      <w:marRight w:val="0"/>
      <w:marTop w:val="0"/>
      <w:marBottom w:val="0"/>
      <w:divBdr>
        <w:top w:val="none" w:sz="0" w:space="0" w:color="auto"/>
        <w:left w:val="none" w:sz="0" w:space="0" w:color="auto"/>
        <w:bottom w:val="none" w:sz="0" w:space="0" w:color="auto"/>
        <w:right w:val="none" w:sz="0" w:space="0" w:color="auto"/>
      </w:divBdr>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74224308">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196284971">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227307392">
      <w:bodyDiv w:val="1"/>
      <w:marLeft w:val="0"/>
      <w:marRight w:val="0"/>
      <w:marTop w:val="0"/>
      <w:marBottom w:val="0"/>
      <w:divBdr>
        <w:top w:val="none" w:sz="0" w:space="0" w:color="auto"/>
        <w:left w:val="none" w:sz="0" w:space="0" w:color="auto"/>
        <w:bottom w:val="none" w:sz="0" w:space="0" w:color="auto"/>
        <w:right w:val="none" w:sz="0" w:space="0" w:color="auto"/>
      </w:divBdr>
    </w:div>
    <w:div w:id="322441454">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389503019">
      <w:bodyDiv w:val="1"/>
      <w:marLeft w:val="0"/>
      <w:marRight w:val="0"/>
      <w:marTop w:val="0"/>
      <w:marBottom w:val="0"/>
      <w:divBdr>
        <w:top w:val="none" w:sz="0" w:space="0" w:color="auto"/>
        <w:left w:val="none" w:sz="0" w:space="0" w:color="auto"/>
        <w:bottom w:val="none" w:sz="0" w:space="0" w:color="auto"/>
        <w:right w:val="none" w:sz="0" w:space="0" w:color="auto"/>
      </w:divBdr>
    </w:div>
    <w:div w:id="472527914">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589630641">
      <w:bodyDiv w:val="1"/>
      <w:marLeft w:val="0"/>
      <w:marRight w:val="0"/>
      <w:marTop w:val="0"/>
      <w:marBottom w:val="0"/>
      <w:divBdr>
        <w:top w:val="none" w:sz="0" w:space="0" w:color="auto"/>
        <w:left w:val="none" w:sz="0" w:space="0" w:color="auto"/>
        <w:bottom w:val="none" w:sz="0" w:space="0" w:color="auto"/>
        <w:right w:val="none" w:sz="0" w:space="0" w:color="auto"/>
      </w:divBdr>
    </w:div>
    <w:div w:id="594943718">
      <w:bodyDiv w:val="1"/>
      <w:marLeft w:val="0"/>
      <w:marRight w:val="0"/>
      <w:marTop w:val="0"/>
      <w:marBottom w:val="0"/>
      <w:divBdr>
        <w:top w:val="none" w:sz="0" w:space="0" w:color="auto"/>
        <w:left w:val="none" w:sz="0" w:space="0" w:color="auto"/>
        <w:bottom w:val="none" w:sz="0" w:space="0" w:color="auto"/>
        <w:right w:val="none" w:sz="0" w:space="0" w:color="auto"/>
      </w:divBdr>
    </w:div>
    <w:div w:id="598418003">
      <w:bodyDiv w:val="1"/>
      <w:marLeft w:val="0"/>
      <w:marRight w:val="0"/>
      <w:marTop w:val="0"/>
      <w:marBottom w:val="0"/>
      <w:divBdr>
        <w:top w:val="none" w:sz="0" w:space="0" w:color="auto"/>
        <w:left w:val="none" w:sz="0" w:space="0" w:color="auto"/>
        <w:bottom w:val="none" w:sz="0" w:space="0" w:color="auto"/>
        <w:right w:val="none" w:sz="0" w:space="0" w:color="auto"/>
      </w:divBdr>
    </w:div>
    <w:div w:id="623196791">
      <w:bodyDiv w:val="1"/>
      <w:marLeft w:val="0"/>
      <w:marRight w:val="0"/>
      <w:marTop w:val="0"/>
      <w:marBottom w:val="0"/>
      <w:divBdr>
        <w:top w:val="none" w:sz="0" w:space="0" w:color="auto"/>
        <w:left w:val="none" w:sz="0" w:space="0" w:color="auto"/>
        <w:bottom w:val="none" w:sz="0" w:space="0" w:color="auto"/>
        <w:right w:val="none" w:sz="0" w:space="0" w:color="auto"/>
      </w:divBdr>
    </w:div>
    <w:div w:id="688527190">
      <w:bodyDiv w:val="1"/>
      <w:marLeft w:val="0"/>
      <w:marRight w:val="0"/>
      <w:marTop w:val="0"/>
      <w:marBottom w:val="0"/>
      <w:divBdr>
        <w:top w:val="none" w:sz="0" w:space="0" w:color="auto"/>
        <w:left w:val="none" w:sz="0" w:space="0" w:color="auto"/>
        <w:bottom w:val="none" w:sz="0" w:space="0" w:color="auto"/>
        <w:right w:val="none" w:sz="0" w:space="0" w:color="auto"/>
      </w:divBdr>
    </w:div>
    <w:div w:id="693070680">
      <w:bodyDiv w:val="1"/>
      <w:marLeft w:val="0"/>
      <w:marRight w:val="0"/>
      <w:marTop w:val="0"/>
      <w:marBottom w:val="0"/>
      <w:divBdr>
        <w:top w:val="none" w:sz="0" w:space="0" w:color="auto"/>
        <w:left w:val="none" w:sz="0" w:space="0" w:color="auto"/>
        <w:bottom w:val="none" w:sz="0" w:space="0" w:color="auto"/>
        <w:right w:val="none" w:sz="0" w:space="0" w:color="auto"/>
      </w:divBdr>
      <w:divsChild>
        <w:div w:id="1472868493">
          <w:marLeft w:val="0"/>
          <w:marRight w:val="0"/>
          <w:marTop w:val="0"/>
          <w:marBottom w:val="0"/>
          <w:divBdr>
            <w:top w:val="none" w:sz="0" w:space="0" w:color="auto"/>
            <w:left w:val="none" w:sz="0" w:space="0" w:color="auto"/>
            <w:bottom w:val="none" w:sz="0" w:space="0" w:color="auto"/>
            <w:right w:val="none" w:sz="0" w:space="0" w:color="auto"/>
          </w:divBdr>
          <w:divsChild>
            <w:div w:id="1197235145">
              <w:marLeft w:val="0"/>
              <w:marRight w:val="0"/>
              <w:marTop w:val="0"/>
              <w:marBottom w:val="0"/>
              <w:divBdr>
                <w:top w:val="none" w:sz="0" w:space="0" w:color="auto"/>
                <w:left w:val="none" w:sz="0" w:space="0" w:color="auto"/>
                <w:bottom w:val="none" w:sz="0" w:space="0" w:color="auto"/>
                <w:right w:val="none" w:sz="0" w:space="0" w:color="auto"/>
              </w:divBdr>
              <w:divsChild>
                <w:div w:id="18470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062523">
      <w:bodyDiv w:val="1"/>
      <w:marLeft w:val="0"/>
      <w:marRight w:val="0"/>
      <w:marTop w:val="0"/>
      <w:marBottom w:val="0"/>
      <w:divBdr>
        <w:top w:val="none" w:sz="0" w:space="0" w:color="auto"/>
        <w:left w:val="none" w:sz="0" w:space="0" w:color="auto"/>
        <w:bottom w:val="none" w:sz="0" w:space="0" w:color="auto"/>
        <w:right w:val="none" w:sz="0" w:space="0" w:color="auto"/>
      </w:divBdr>
    </w:div>
    <w:div w:id="730419078">
      <w:bodyDiv w:val="1"/>
      <w:marLeft w:val="0"/>
      <w:marRight w:val="0"/>
      <w:marTop w:val="0"/>
      <w:marBottom w:val="0"/>
      <w:divBdr>
        <w:top w:val="none" w:sz="0" w:space="0" w:color="auto"/>
        <w:left w:val="none" w:sz="0" w:space="0" w:color="auto"/>
        <w:bottom w:val="none" w:sz="0" w:space="0" w:color="auto"/>
        <w:right w:val="none" w:sz="0" w:space="0" w:color="auto"/>
      </w:divBdr>
    </w:div>
    <w:div w:id="799803180">
      <w:bodyDiv w:val="1"/>
      <w:marLeft w:val="0"/>
      <w:marRight w:val="0"/>
      <w:marTop w:val="0"/>
      <w:marBottom w:val="0"/>
      <w:divBdr>
        <w:top w:val="none" w:sz="0" w:space="0" w:color="auto"/>
        <w:left w:val="none" w:sz="0" w:space="0" w:color="auto"/>
        <w:bottom w:val="none" w:sz="0" w:space="0" w:color="auto"/>
        <w:right w:val="none" w:sz="0" w:space="0" w:color="auto"/>
      </w:divBdr>
    </w:div>
    <w:div w:id="811287271">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925302951">
      <w:bodyDiv w:val="1"/>
      <w:marLeft w:val="0"/>
      <w:marRight w:val="0"/>
      <w:marTop w:val="0"/>
      <w:marBottom w:val="0"/>
      <w:divBdr>
        <w:top w:val="none" w:sz="0" w:space="0" w:color="auto"/>
        <w:left w:val="none" w:sz="0" w:space="0" w:color="auto"/>
        <w:bottom w:val="none" w:sz="0" w:space="0" w:color="auto"/>
        <w:right w:val="none" w:sz="0" w:space="0" w:color="auto"/>
      </w:divBdr>
    </w:div>
    <w:div w:id="101260635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43872771">
      <w:bodyDiv w:val="1"/>
      <w:marLeft w:val="0"/>
      <w:marRight w:val="0"/>
      <w:marTop w:val="0"/>
      <w:marBottom w:val="0"/>
      <w:divBdr>
        <w:top w:val="none" w:sz="0" w:space="0" w:color="auto"/>
        <w:left w:val="none" w:sz="0" w:space="0" w:color="auto"/>
        <w:bottom w:val="none" w:sz="0" w:space="0" w:color="auto"/>
        <w:right w:val="none" w:sz="0" w:space="0" w:color="auto"/>
      </w:divBdr>
    </w:div>
    <w:div w:id="1062370964">
      <w:bodyDiv w:val="1"/>
      <w:marLeft w:val="0"/>
      <w:marRight w:val="0"/>
      <w:marTop w:val="0"/>
      <w:marBottom w:val="0"/>
      <w:divBdr>
        <w:top w:val="none" w:sz="0" w:space="0" w:color="auto"/>
        <w:left w:val="none" w:sz="0" w:space="0" w:color="auto"/>
        <w:bottom w:val="none" w:sz="0" w:space="0" w:color="auto"/>
        <w:right w:val="none" w:sz="0" w:space="0" w:color="auto"/>
      </w:divBdr>
    </w:div>
    <w:div w:id="1065488740">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111441054">
      <w:bodyDiv w:val="1"/>
      <w:marLeft w:val="0"/>
      <w:marRight w:val="0"/>
      <w:marTop w:val="0"/>
      <w:marBottom w:val="0"/>
      <w:divBdr>
        <w:top w:val="none" w:sz="0" w:space="0" w:color="auto"/>
        <w:left w:val="none" w:sz="0" w:space="0" w:color="auto"/>
        <w:bottom w:val="none" w:sz="0" w:space="0" w:color="auto"/>
        <w:right w:val="none" w:sz="0" w:space="0" w:color="auto"/>
      </w:divBdr>
    </w:div>
    <w:div w:id="1206917207">
      <w:bodyDiv w:val="1"/>
      <w:marLeft w:val="0"/>
      <w:marRight w:val="0"/>
      <w:marTop w:val="0"/>
      <w:marBottom w:val="0"/>
      <w:divBdr>
        <w:top w:val="none" w:sz="0" w:space="0" w:color="auto"/>
        <w:left w:val="none" w:sz="0" w:space="0" w:color="auto"/>
        <w:bottom w:val="none" w:sz="0" w:space="0" w:color="auto"/>
        <w:right w:val="none" w:sz="0" w:space="0" w:color="auto"/>
      </w:divBdr>
    </w:div>
    <w:div w:id="1304193768">
      <w:bodyDiv w:val="1"/>
      <w:marLeft w:val="0"/>
      <w:marRight w:val="0"/>
      <w:marTop w:val="0"/>
      <w:marBottom w:val="0"/>
      <w:divBdr>
        <w:top w:val="none" w:sz="0" w:space="0" w:color="auto"/>
        <w:left w:val="none" w:sz="0" w:space="0" w:color="auto"/>
        <w:bottom w:val="none" w:sz="0" w:space="0" w:color="auto"/>
        <w:right w:val="none" w:sz="0" w:space="0" w:color="auto"/>
      </w:divBdr>
    </w:div>
    <w:div w:id="1330475720">
      <w:bodyDiv w:val="1"/>
      <w:marLeft w:val="0"/>
      <w:marRight w:val="0"/>
      <w:marTop w:val="0"/>
      <w:marBottom w:val="0"/>
      <w:divBdr>
        <w:top w:val="none" w:sz="0" w:space="0" w:color="auto"/>
        <w:left w:val="none" w:sz="0" w:space="0" w:color="auto"/>
        <w:bottom w:val="none" w:sz="0" w:space="0" w:color="auto"/>
        <w:right w:val="none" w:sz="0" w:space="0" w:color="auto"/>
      </w:divBdr>
    </w:div>
    <w:div w:id="1348412777">
      <w:bodyDiv w:val="1"/>
      <w:marLeft w:val="0"/>
      <w:marRight w:val="0"/>
      <w:marTop w:val="0"/>
      <w:marBottom w:val="0"/>
      <w:divBdr>
        <w:top w:val="none" w:sz="0" w:space="0" w:color="auto"/>
        <w:left w:val="none" w:sz="0" w:space="0" w:color="auto"/>
        <w:bottom w:val="none" w:sz="0" w:space="0" w:color="auto"/>
        <w:right w:val="none" w:sz="0" w:space="0" w:color="auto"/>
      </w:divBdr>
    </w:div>
    <w:div w:id="1356229714">
      <w:bodyDiv w:val="1"/>
      <w:marLeft w:val="0"/>
      <w:marRight w:val="0"/>
      <w:marTop w:val="0"/>
      <w:marBottom w:val="0"/>
      <w:divBdr>
        <w:top w:val="none" w:sz="0" w:space="0" w:color="auto"/>
        <w:left w:val="none" w:sz="0" w:space="0" w:color="auto"/>
        <w:bottom w:val="none" w:sz="0" w:space="0" w:color="auto"/>
        <w:right w:val="none" w:sz="0" w:space="0" w:color="auto"/>
      </w:divBdr>
      <w:divsChild>
        <w:div w:id="439187643">
          <w:marLeft w:val="0"/>
          <w:marRight w:val="0"/>
          <w:marTop w:val="0"/>
          <w:marBottom w:val="0"/>
          <w:divBdr>
            <w:top w:val="none" w:sz="0" w:space="0" w:color="auto"/>
            <w:left w:val="none" w:sz="0" w:space="0" w:color="auto"/>
            <w:bottom w:val="none" w:sz="0" w:space="0" w:color="auto"/>
            <w:right w:val="none" w:sz="0" w:space="0" w:color="auto"/>
          </w:divBdr>
          <w:divsChild>
            <w:div w:id="1692947466">
              <w:marLeft w:val="0"/>
              <w:marRight w:val="0"/>
              <w:marTop w:val="0"/>
              <w:marBottom w:val="0"/>
              <w:divBdr>
                <w:top w:val="none" w:sz="0" w:space="0" w:color="auto"/>
                <w:left w:val="none" w:sz="0" w:space="0" w:color="auto"/>
                <w:bottom w:val="none" w:sz="0" w:space="0" w:color="auto"/>
                <w:right w:val="none" w:sz="0" w:space="0" w:color="auto"/>
              </w:divBdr>
              <w:divsChild>
                <w:div w:id="1043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8280">
      <w:bodyDiv w:val="1"/>
      <w:marLeft w:val="0"/>
      <w:marRight w:val="0"/>
      <w:marTop w:val="0"/>
      <w:marBottom w:val="0"/>
      <w:divBdr>
        <w:top w:val="none" w:sz="0" w:space="0" w:color="auto"/>
        <w:left w:val="none" w:sz="0" w:space="0" w:color="auto"/>
        <w:bottom w:val="none" w:sz="0" w:space="0" w:color="auto"/>
        <w:right w:val="none" w:sz="0" w:space="0" w:color="auto"/>
      </w:divBdr>
    </w:div>
    <w:div w:id="1405227651">
      <w:bodyDiv w:val="1"/>
      <w:marLeft w:val="0"/>
      <w:marRight w:val="0"/>
      <w:marTop w:val="0"/>
      <w:marBottom w:val="0"/>
      <w:divBdr>
        <w:top w:val="none" w:sz="0" w:space="0" w:color="auto"/>
        <w:left w:val="none" w:sz="0" w:space="0" w:color="auto"/>
        <w:bottom w:val="none" w:sz="0" w:space="0" w:color="auto"/>
        <w:right w:val="none" w:sz="0" w:space="0" w:color="auto"/>
      </w:divBdr>
    </w:div>
    <w:div w:id="1454398213">
      <w:bodyDiv w:val="1"/>
      <w:marLeft w:val="0"/>
      <w:marRight w:val="0"/>
      <w:marTop w:val="0"/>
      <w:marBottom w:val="0"/>
      <w:divBdr>
        <w:top w:val="none" w:sz="0" w:space="0" w:color="auto"/>
        <w:left w:val="none" w:sz="0" w:space="0" w:color="auto"/>
        <w:bottom w:val="none" w:sz="0" w:space="0" w:color="auto"/>
        <w:right w:val="none" w:sz="0" w:space="0" w:color="auto"/>
      </w:divBdr>
    </w:div>
    <w:div w:id="1502232059">
      <w:bodyDiv w:val="1"/>
      <w:marLeft w:val="0"/>
      <w:marRight w:val="0"/>
      <w:marTop w:val="0"/>
      <w:marBottom w:val="0"/>
      <w:divBdr>
        <w:top w:val="none" w:sz="0" w:space="0" w:color="auto"/>
        <w:left w:val="none" w:sz="0" w:space="0" w:color="auto"/>
        <w:bottom w:val="none" w:sz="0" w:space="0" w:color="auto"/>
        <w:right w:val="none" w:sz="0" w:space="0" w:color="auto"/>
      </w:divBdr>
    </w:div>
    <w:div w:id="1513111293">
      <w:bodyDiv w:val="1"/>
      <w:marLeft w:val="0"/>
      <w:marRight w:val="0"/>
      <w:marTop w:val="0"/>
      <w:marBottom w:val="0"/>
      <w:divBdr>
        <w:top w:val="none" w:sz="0" w:space="0" w:color="auto"/>
        <w:left w:val="none" w:sz="0" w:space="0" w:color="auto"/>
        <w:bottom w:val="none" w:sz="0" w:space="0" w:color="auto"/>
        <w:right w:val="none" w:sz="0" w:space="0" w:color="auto"/>
      </w:divBdr>
    </w:div>
    <w:div w:id="1586763463">
      <w:bodyDiv w:val="1"/>
      <w:marLeft w:val="0"/>
      <w:marRight w:val="0"/>
      <w:marTop w:val="0"/>
      <w:marBottom w:val="0"/>
      <w:divBdr>
        <w:top w:val="none" w:sz="0" w:space="0" w:color="auto"/>
        <w:left w:val="none" w:sz="0" w:space="0" w:color="auto"/>
        <w:bottom w:val="none" w:sz="0" w:space="0" w:color="auto"/>
        <w:right w:val="none" w:sz="0" w:space="0" w:color="auto"/>
      </w:divBdr>
    </w:div>
    <w:div w:id="1658731497">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23601803">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38628006">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1773041181">
      <w:bodyDiv w:val="1"/>
      <w:marLeft w:val="0"/>
      <w:marRight w:val="0"/>
      <w:marTop w:val="0"/>
      <w:marBottom w:val="0"/>
      <w:divBdr>
        <w:top w:val="none" w:sz="0" w:space="0" w:color="auto"/>
        <w:left w:val="none" w:sz="0" w:space="0" w:color="auto"/>
        <w:bottom w:val="none" w:sz="0" w:space="0" w:color="auto"/>
        <w:right w:val="none" w:sz="0" w:space="0" w:color="auto"/>
      </w:divBdr>
    </w:div>
    <w:div w:id="1778866431">
      <w:bodyDiv w:val="1"/>
      <w:marLeft w:val="0"/>
      <w:marRight w:val="0"/>
      <w:marTop w:val="0"/>
      <w:marBottom w:val="0"/>
      <w:divBdr>
        <w:top w:val="none" w:sz="0" w:space="0" w:color="auto"/>
        <w:left w:val="none" w:sz="0" w:space="0" w:color="auto"/>
        <w:bottom w:val="none" w:sz="0" w:space="0" w:color="auto"/>
        <w:right w:val="none" w:sz="0" w:space="0" w:color="auto"/>
      </w:divBdr>
    </w:div>
    <w:div w:id="1926644682">
      <w:bodyDiv w:val="1"/>
      <w:marLeft w:val="0"/>
      <w:marRight w:val="0"/>
      <w:marTop w:val="0"/>
      <w:marBottom w:val="0"/>
      <w:divBdr>
        <w:top w:val="none" w:sz="0" w:space="0" w:color="auto"/>
        <w:left w:val="none" w:sz="0" w:space="0" w:color="auto"/>
        <w:bottom w:val="none" w:sz="0" w:space="0" w:color="auto"/>
        <w:right w:val="none" w:sz="0" w:space="0" w:color="auto"/>
      </w:divBdr>
    </w:div>
    <w:div w:id="1944342026">
      <w:bodyDiv w:val="1"/>
      <w:marLeft w:val="0"/>
      <w:marRight w:val="0"/>
      <w:marTop w:val="0"/>
      <w:marBottom w:val="0"/>
      <w:divBdr>
        <w:top w:val="none" w:sz="0" w:space="0" w:color="auto"/>
        <w:left w:val="none" w:sz="0" w:space="0" w:color="auto"/>
        <w:bottom w:val="none" w:sz="0" w:space="0" w:color="auto"/>
        <w:right w:val="none" w:sz="0" w:space="0" w:color="auto"/>
      </w:divBdr>
    </w:div>
    <w:div w:id="1968464282">
      <w:bodyDiv w:val="1"/>
      <w:marLeft w:val="0"/>
      <w:marRight w:val="0"/>
      <w:marTop w:val="0"/>
      <w:marBottom w:val="0"/>
      <w:divBdr>
        <w:top w:val="none" w:sz="0" w:space="0" w:color="auto"/>
        <w:left w:val="none" w:sz="0" w:space="0" w:color="auto"/>
        <w:bottom w:val="none" w:sz="0" w:space="0" w:color="auto"/>
        <w:right w:val="none" w:sz="0" w:space="0" w:color="auto"/>
      </w:divBdr>
    </w:div>
    <w:div w:id="1978562294">
      <w:bodyDiv w:val="1"/>
      <w:marLeft w:val="0"/>
      <w:marRight w:val="0"/>
      <w:marTop w:val="0"/>
      <w:marBottom w:val="0"/>
      <w:divBdr>
        <w:top w:val="none" w:sz="0" w:space="0" w:color="auto"/>
        <w:left w:val="none" w:sz="0" w:space="0" w:color="auto"/>
        <w:bottom w:val="none" w:sz="0" w:space="0" w:color="auto"/>
        <w:right w:val="none" w:sz="0" w:space="0" w:color="auto"/>
      </w:divBdr>
    </w:div>
    <w:div w:id="1999966440">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 w:id="2050492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doi.org/10.1089/omi.2011.0118"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ridgeslab.github.io/TissueSpecificTscKnockouts/" TargetMode="Externa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6850F-6C9D-1644-AC59-399EC1546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17</Pages>
  <Words>26345</Words>
  <Characters>150168</Characters>
  <Application>Microsoft Office Word</Application>
  <DocSecurity>0</DocSecurity>
  <Lines>1251</Lines>
  <Paragraphs>352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164</cp:revision>
  <dcterms:created xsi:type="dcterms:W3CDTF">2021-06-07T18:07:00Z</dcterms:created>
  <dcterms:modified xsi:type="dcterms:W3CDTF">2021-06-16T16:18:00Z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http://www.zotero.org/styles/endocrinology</vt:lpwstr>
  </property>
  <property fmtid="{D5CDD505-2E9C-101B-9397-08002B2CF9AE}" pid="11" name="Mendeley Recent Style Name 4_1">
    <vt:lpwstr>Endocrinology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http://www.zotero.org/styles/journal-of-lipid-research</vt:lpwstr>
  </property>
  <property fmtid="{D5CDD505-2E9C-101B-9397-08002B2CF9AE}" pid="15" name="Mendeley Recent Style Name 6_1">
    <vt:lpwstr>Journal of Lipid Research</vt:lpwstr>
  </property>
  <property fmtid="{D5CDD505-2E9C-101B-9397-08002B2CF9AE}" pid="16" name="Mendeley Recent Style Id 7_1">
    <vt:lpwstr>http://www.zotero.org/styles/oncotarget</vt:lpwstr>
  </property>
  <property fmtid="{D5CDD505-2E9C-101B-9397-08002B2CF9AE}" pid="17" name="Mendeley Recent Style Name 7_1">
    <vt:lpwstr>Oncotarget</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http://www.zotero.org/styles/journal-of-lipid-research</vt:lpwstr>
  </property>
</Properties>
</file>