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376AB604" w:rsidR="00245445" w:rsidRDefault="00245445" w:rsidP="007B624A">
      <w:pPr>
        <w:pStyle w:val="Heading1"/>
      </w:pPr>
      <w:commentRangeStart w:id="0"/>
      <w:r>
        <w:t xml:space="preserve">Muscle mTORC1 Activation Causes </w:t>
      </w:r>
      <w:r w:rsidR="000F13F0">
        <w:t xml:space="preserve">Reduced </w:t>
      </w:r>
      <w:r w:rsidR="00266DA2">
        <w:t>Adiposity</w:t>
      </w:r>
      <w:r w:rsidR="00B91EDD">
        <w:t xml:space="preserve"> in Mice</w:t>
      </w:r>
      <w:commentRangeEnd w:id="0"/>
      <w:r w:rsidR="00620D72">
        <w:rPr>
          <w:rStyle w:val="CommentReference"/>
          <w:rFonts w:asciiTheme="minorHAnsi" w:eastAsiaTheme="minorEastAsia" w:hAnsiTheme="minorHAnsi" w:cstheme="minorBidi"/>
          <w:b w:val="0"/>
          <w:bCs w:val="0"/>
          <w:color w:val="auto"/>
        </w:rPr>
        <w:commentReference w:id="0"/>
      </w:r>
    </w:p>
    <w:p w14:paraId="389F3CC2" w14:textId="77777777" w:rsidR="00E32EF3" w:rsidRDefault="00E32EF3" w:rsidP="00E32EF3"/>
    <w:p w14:paraId="4FEAA9A1" w14:textId="7A7627FE" w:rsidR="00E32EF3" w:rsidRPr="00E32EF3" w:rsidRDefault="00E32EF3" w:rsidP="00E32EF3">
      <w:r>
        <w:t xml:space="preserve">Erin </w:t>
      </w:r>
      <w:r w:rsidR="00736644">
        <w:t xml:space="preserve">J. </w:t>
      </w:r>
      <w:r>
        <w:t xml:space="preserve">Stephenson, </w:t>
      </w:r>
      <w:proofErr w:type="spellStart"/>
      <w:r w:rsidR="00496EF3">
        <w:t>JeAnna</w:t>
      </w:r>
      <w:proofErr w:type="spellEnd"/>
      <w:r w:rsidR="003669B1">
        <w:t xml:space="preserve"> R.</w:t>
      </w:r>
      <w:r w:rsidR="00496EF3">
        <w:t xml:space="preserve"> Redd, </w:t>
      </w:r>
      <w:commentRangeStart w:id="1"/>
      <w:r w:rsidR="002E0659">
        <w:t>Detrick Snyder</w:t>
      </w:r>
      <w:commentRangeEnd w:id="1"/>
      <w:r w:rsidR="00BF1208">
        <w:rPr>
          <w:rStyle w:val="CommentReference"/>
        </w:rPr>
        <w:commentReference w:id="1"/>
      </w:r>
      <w:r w:rsidR="002E0659">
        <w:t xml:space="preserve">, </w:t>
      </w:r>
      <w:r w:rsidR="00040A63">
        <w:t xml:space="preserve">Quynh T. Tran, </w:t>
      </w:r>
      <w:proofErr w:type="spellStart"/>
      <w:r w:rsidR="00762918">
        <w:t>Binbin</w:t>
      </w:r>
      <w:proofErr w:type="spellEnd"/>
      <w:r w:rsidR="00762918">
        <w:t xml:space="preserve"> Lu, </w:t>
      </w:r>
      <w:r w:rsidR="00496EF3">
        <w:t xml:space="preserve">Matthew J. </w:t>
      </w:r>
      <w:proofErr w:type="spellStart"/>
      <w:r w:rsidR="00496EF3">
        <w:t>Peloquin</w:t>
      </w:r>
      <w:proofErr w:type="spellEnd"/>
      <w:r w:rsidR="00496EF3">
        <w:t xml:space="preserve">, </w:t>
      </w:r>
      <w:r w:rsidR="00A81C56">
        <w:t xml:space="preserve">Innocence Harvey, </w:t>
      </w:r>
      <w:r w:rsidR="00FD5D91">
        <w:t xml:space="preserve">Molly </w:t>
      </w:r>
      <w:r w:rsidR="00853CF1">
        <w:t xml:space="preserve">C. </w:t>
      </w:r>
      <w:proofErr w:type="spellStart"/>
      <w:r w:rsidR="00853CF1">
        <w:t>Mulcahy</w:t>
      </w:r>
      <w:proofErr w:type="spellEnd"/>
      <w:r w:rsidR="00FD5D91">
        <w:t xml:space="preserve">, </w:t>
      </w:r>
      <w:r w:rsidR="0050751B">
        <w:t xml:space="preserve">Kaleigh Fisher, </w:t>
      </w:r>
      <w:r w:rsidR="00D863F7">
        <w:t xml:space="preserve">Joan C. Han, </w:t>
      </w:r>
      <w:r w:rsidR="00B55111">
        <w:t>Alan Cheng,</w:t>
      </w:r>
      <w:r>
        <w:t xml:space="preserve"> Alan R. </w:t>
      </w:r>
      <w:proofErr w:type="spellStart"/>
      <w:r>
        <w:t>Saltiel</w:t>
      </w:r>
      <w:proofErr w:type="spellEnd"/>
      <w:r w:rsidR="00926840">
        <w:t xml:space="preserve"> and Dave Bridges</w:t>
      </w:r>
    </w:p>
    <w:p w14:paraId="18FD25D7" w14:textId="77777777" w:rsidR="007B624A" w:rsidRDefault="007B624A" w:rsidP="007B624A">
      <w:pPr>
        <w:pStyle w:val="Heading1"/>
      </w:pPr>
      <w:r>
        <w:t>Abstract</w:t>
      </w:r>
    </w:p>
    <w:p w14:paraId="42A16D24" w14:textId="77777777" w:rsidR="007B624A" w:rsidRDefault="007B624A" w:rsidP="007B624A">
      <w:pPr>
        <w:pStyle w:val="Heading1"/>
      </w:pPr>
      <w:r>
        <w:t>Introduction</w:t>
      </w:r>
    </w:p>
    <w:p w14:paraId="53C3577F" w14:textId="77777777" w:rsidR="004D4201" w:rsidRDefault="004D4201" w:rsidP="004D4201"/>
    <w:p w14:paraId="0F4F6248" w14:textId="3F656F59" w:rsidR="00AC73D9" w:rsidRDefault="00D45DD4" w:rsidP="004D4201">
      <w:r>
        <w:t xml:space="preserve">Obesity is a worldwide health problem, with comorbidities including diabetes, cardiovascular </w:t>
      </w:r>
      <w:r w:rsidR="00E2598A">
        <w:t xml:space="preserve">and liver disease </w:t>
      </w:r>
      <w:r w:rsidR="00E2598A">
        <w:fldChar w:fldCharType="begin" w:fldLock="1"/>
      </w:r>
      <w:r w:rsidR="00867669">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fldChar w:fldCharType="separate"/>
      </w:r>
      <w:r w:rsidR="00E2598A" w:rsidRPr="00E2598A">
        <w:rPr>
          <w:noProof/>
        </w:rPr>
        <w:t>[1]</w:t>
      </w:r>
      <w:r w:rsidR="00E2598A">
        <w:fldChar w:fldCharType="end"/>
      </w:r>
      <w:r w:rsidR="00E2598A">
        <w:t xml:space="preserve">.  </w:t>
      </w:r>
      <w:r>
        <w:t xml:space="preserve"> </w:t>
      </w:r>
      <w:r w:rsidR="00E2598A">
        <w:t>Current</w:t>
      </w:r>
      <w:r w:rsidR="00AC305E">
        <w:t xml:space="preserve"> modalities to prevent or reverse</w:t>
      </w:r>
      <w:r w:rsidR="00E2598A">
        <w:t xml:space="preserve"> obesity are ineffective and short-lived often due to reductions in energy expenditure and increases in hunger after weight loss </w:t>
      </w:r>
      <w:r w:rsidR="00E2598A">
        <w:fldChar w:fldCharType="begin" w:fldLock="1"/>
      </w:r>
      <w:r w:rsidR="00867669">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dropping-particle":"","family":"Eibel","given":"R Udolph L L","non-dropping-particle":"","parse-names":false,"suffix":""},{"dropping-particle":"","family":"Osenbaum","given":"M Ichael R","non-dropping-particle":"","parse-names":false,"suffix":""},{"dropping-particle":"","family":"Leibel","given":"Rudolph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fldChar w:fldCharType="separate"/>
      </w:r>
      <w:r w:rsidR="00E2598A" w:rsidRPr="00E2598A">
        <w:rPr>
          <w:noProof/>
        </w:rPr>
        <w:t>[2–4]</w:t>
      </w:r>
      <w:r w:rsidR="00E2598A">
        <w:fldChar w:fldCharType="end"/>
      </w:r>
      <w:r w:rsidR="00E2598A">
        <w:t xml:space="preserve">.  </w:t>
      </w:r>
      <w:r w:rsidR="00974B1E">
        <w:t xml:space="preserve">The genetic and dietary modifiers of energy expenditure are not well known, but recent reports have implicated low-carbohydrate (or high protein) diets in enhancing energy expenditure in both overfeeding and weight loss paradigms </w:t>
      </w:r>
      <w:r w:rsidR="00974B1E">
        <w:fldChar w:fldCharType="begin" w:fldLock="1"/>
      </w:r>
      <w:r w:rsidR="00867669">
        <w:instrText>ADDIN CSL_CITATION {"citationItems":[{"id":"ITEM-1","itemData":{"DOI":"10.1001/jama.2011.1918","ISSN":"1538-3598","PMID":"22215165","abstract":"CONTEXT: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clinic…","author":[{"dropping-particle":"","family":"Bray","given":"George A.","non-dropping-particle":"","parse-names":false,"suffix":""},{"dropping-particle":"","family":"Smith","given":"Steven R","non-dropping-particle":"","parse-names":false,"suffix":""},{"dropping-particle":"","family":"Jonge","given":"Lilian","non-dropping-particle":"de","parse-names":false,"suffix":""},{"dropping-particle":"","family":"Xie","given":"Hui","non-dropping-particle":"","parse-names":false,"suffix":""},{"dropping-particle":"","family":"Rood","given":"Jennifer","non-dropping-particle":"","parse-names":false,"suffix":""},{"dropping-particle":"","family":"Martin","given":"Corby K.","non-dropping-particle":"","parse-names":false,"suffix":""},{"dropping-particle":"","family":"Most","given":"Marlene","non-dropping-particle":"","parse-names":false,"suffix":""},{"dropping-particle":"","family":"Brock","given":"Courtney","non-dropping-particle":"","parse-names":false,"suffix":""},{"dropping-particle":"","family":"Mancuso","given":"Susan","non-dropping-particle":"","parse-names":false,"suffix":""},{"dropping-particle":"","family":"Redman","given":"Leanne M","non-dropping-particle":"","parse-names":false,"suffix":""}],"container-title":"JAMA","id":"ITEM-1","issue":"1","issued":{"date-parts":[["2012","1","4"]]},"page":"47-55","publisher":"Am Med Assoc","title":"Effect of dietary protein content on weight gain, energy expenditure, and body composition during overeating: a randomized controlled trial.","type":"article-journal","volume":"307"},"uris":["http://www.mendeley.com/documents/?uuid=4241f66f-dad6-4153-9bb2-976b923b7358"]},{"id":"ITEM-2","itemData":{"DOI":"10.1001/jama.2012.6607","ISBN":"0098-7484","ISSN":"1538-3598","PMID":"22735432","abstract":"CONTEXT: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pre-weight-lo…","author":[{"dropping-particle":"","family":"Ebbeling","given":"Cara B.","non-dropping-particle":"","parse-names":false,"suffix":""},{"dropping-particle":"","family":"Swain","given":"Janis F","non-dropping-particle":"","parse-names":false,"suffix":""},{"dropping-particle":"","family":"Feldman","given":"Henry a","non-dropping-particle":"","parse-names":false,"suffix":""},{"dropping-particle":"","family":"Wong","given":"William W","non-dropping-particle":"","parse-names":false,"suffix":""},{"dropping-particle":"","family":"Hachey","given":"David L","non-dropping-particle":"","parse-names":false,"suffix":""},{"dropping-particle":"","family":"Garcia-Lago","given":"Erica","non-dropping-particle":"","parse-names":false,"suffix":""},{"dropping-particle":"","family":"Ludwig","given":"David S.","non-dropping-particle":"","parse-names":false,"suffix":""}],"container-title":"JAMA","id":"ITEM-2","issue":"24","issued":{"date-parts":[["2012"]]},"page":"2627-34","title":"Effects of dietary composition on energy expenditure during weight-loss maintenance.","type":"article-journal","volume":"307"},"uris":["http://www.mendeley.com/documents/?uuid=fb724e8d-81b3-4c8c-81de-3bb4772381ca"]}],"mendeley":{"formattedCitation":"[5,6]","plainTextFormattedCitation":"[5,6]","previouslyFormattedCitation":"[5,6]"},"properties":{"noteIndex":0},"schema":"https://github.com/citation-style-language/schema/raw/master/csl-citation.json"}</w:instrText>
      </w:r>
      <w:r w:rsidR="00974B1E">
        <w:fldChar w:fldCharType="separate"/>
      </w:r>
      <w:r w:rsidR="00921CEC" w:rsidRPr="00921CEC">
        <w:rPr>
          <w:noProof/>
        </w:rPr>
        <w:t>[5,6]</w:t>
      </w:r>
      <w:r w:rsidR="00974B1E">
        <w:fldChar w:fldCharType="end"/>
      </w:r>
      <w:r w:rsidR="00974B1E">
        <w:t>.  The mechanism</w:t>
      </w:r>
      <w:r w:rsidR="00A86399">
        <w:t>(</w:t>
      </w:r>
      <w:r w:rsidR="00974B1E">
        <w:t>s</w:t>
      </w:r>
      <w:r w:rsidR="00A86399">
        <w:t>)</w:t>
      </w:r>
      <w:r w:rsidR="00974B1E">
        <w:t xml:space="preserve"> by which </w:t>
      </w:r>
      <w:r w:rsidR="00A86399">
        <w:t>these diets have these effects have not yet been completely elucidated.</w:t>
      </w:r>
    </w:p>
    <w:p w14:paraId="737A3082" w14:textId="77777777" w:rsidR="00AC73D9" w:rsidRDefault="00AC73D9" w:rsidP="004D4201"/>
    <w:p w14:paraId="08A61801" w14:textId="05D91688" w:rsidR="009D1EBE" w:rsidRDefault="004D4201" w:rsidP="004D4201">
      <w:r>
        <w:t xml:space="preserve">mTORC1 is a nutrient responsive protein kinase complex expressed in all known eukaryotic cells.  This complex is activated by anabolic signals such as insulin, amino acids and energy abundance (see </w:t>
      </w:r>
      <w:r>
        <w:fldChar w:fldCharType="begin" w:fldLock="1"/>
      </w:r>
      <w:r w:rsidR="00867669">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[7]","plainTextFormattedCitation":"[7]","previouslyFormattedCitation":"[7]"},"properties":{"noteIndex":0},"schema":"https://github.com/citation-style-language/schema/raw/master/csl-citation.json"}</w:instrText>
      </w:r>
      <w:r>
        <w:fldChar w:fldCharType="separate"/>
      </w:r>
      <w:r w:rsidR="00974B1E" w:rsidRPr="00974B1E">
        <w:rPr>
          <w:noProof/>
        </w:rPr>
        <w:t>[7]</w:t>
      </w:r>
      <w:r>
        <w:fldChar w:fldCharType="end"/>
      </w:r>
      <w:r w:rsidR="00A86399">
        <w:t xml:space="preserve"> </w:t>
      </w:r>
      <w:r>
        <w:t>for review).  mTORC1 integrates these signals, and helps to co-ordinate such anabolic processes a</w:t>
      </w:r>
      <w:r w:rsidR="004F062C">
        <w:t>s lipogenesis</w:t>
      </w:r>
      <w:r w:rsidR="00C13E13">
        <w:t xml:space="preserve"> </w:t>
      </w:r>
      <w:r w:rsidR="00C13E13">
        <w:fldChar w:fldCharType="begin" w:fldLock="1"/>
      </w:r>
      <w:r w:rsidR="00867669">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[8–10]","plainTextFormattedCitation":"[8–10]","previouslyFormattedCitation":"[8–10]"},"properties":{"noteIndex":0},"schema":"https://github.com/citation-style-language/schema/raw/master/csl-citation.json"}</w:instrText>
      </w:r>
      <w:r w:rsidR="00C13E13">
        <w:fldChar w:fldCharType="separate"/>
      </w:r>
      <w:r w:rsidR="00974B1E" w:rsidRPr="00974B1E">
        <w:rPr>
          <w:noProof/>
        </w:rPr>
        <w:t>[8–10]</w:t>
      </w:r>
      <w:r w:rsidR="00C13E13">
        <w:fldChar w:fldCharType="end"/>
      </w:r>
      <w:r w:rsidR="00C13E13">
        <w:t xml:space="preserve">, </w:t>
      </w:r>
      <w:r w:rsidR="004F062C">
        <w:t xml:space="preserve">glycogenesis </w:t>
      </w:r>
      <w:r w:rsidR="004F062C">
        <w:fldChar w:fldCharType="begin" w:fldLock="1"/>
      </w:r>
      <w:r w:rsidR="001B5133">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M.","non-dropping-particle":"","parse-names":false,"suffix":""},{"dropping-particle":"","family":"Saltiel","given":"A.R. Alan R.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mendeley":{"formattedCitation":"[11]","plainTextFormattedCitation":"[11]","previouslyFormattedCitation":"[11]"},"properties":{"noteIndex":0},"schema":"https://github.com/citation-style-language/schema/raw/master/csl-citation.json"}</w:instrText>
      </w:r>
      <w:r w:rsidR="004F062C">
        <w:fldChar w:fldCharType="separate"/>
      </w:r>
      <w:r w:rsidR="00974B1E" w:rsidRPr="00974B1E">
        <w:rPr>
          <w:noProof/>
        </w:rPr>
        <w:t>[11]</w:t>
      </w:r>
      <w:r w:rsidR="004F062C">
        <w:fldChar w:fldCharType="end"/>
      </w:r>
      <w:r w:rsidR="004F062C">
        <w:t xml:space="preserve">, </w:t>
      </w:r>
      <w:r>
        <w:t>cellular differentiation</w:t>
      </w:r>
      <w:r w:rsidR="004F062C">
        <w:t xml:space="preserve"> </w:t>
      </w:r>
      <w:r w:rsidR="004F062C">
        <w:fldChar w:fldCharType="begin" w:fldLock="1"/>
      </w:r>
      <w:r w:rsidR="00867669">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[12–14]","plainTextFormattedCitation":"[12–14]","previouslyFormattedCitation":"[12–14]"},"properties":{"noteIndex":0},"schema":"https://github.com/citation-style-language/schema/raw/master/csl-citation.json"}</w:instrText>
      </w:r>
      <w:r w:rsidR="004F062C">
        <w:fldChar w:fldCharType="separate"/>
      </w:r>
      <w:r w:rsidR="00974B1E" w:rsidRPr="00974B1E">
        <w:rPr>
          <w:noProof/>
        </w:rPr>
        <w:t>[12–14]</w:t>
      </w:r>
      <w:r w:rsidR="004F062C">
        <w:fldChar w:fldCharType="end"/>
      </w:r>
      <w:r w:rsidR="00C13E13">
        <w:t xml:space="preserve"> while promoting insulin resistance </w:t>
      </w:r>
      <w:r w:rsidR="00C13E13">
        <w:fldChar w:fldCharType="begin" w:fldLock="1"/>
      </w:r>
      <w:r w:rsidR="00867669">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[8,15]","plainTextFormattedCitation":"[8,15]","previouslyFormattedCitation":"[8,15]"},"properties":{"noteIndex":0},"schema":"https://github.com/citation-style-language/schema/raw/master/csl-citation.json"}</w:instrText>
      </w:r>
      <w:r w:rsidR="00C13E13">
        <w:fldChar w:fldCharType="separate"/>
      </w:r>
      <w:r w:rsidR="00921CEC" w:rsidRPr="00921CEC">
        <w:rPr>
          <w:noProof/>
        </w:rPr>
        <w:t>[8,15]</w:t>
      </w:r>
      <w:r w:rsidR="00C13E13">
        <w:fldChar w:fldCharType="end"/>
      </w:r>
      <w:r w:rsidR="009D1EBE">
        <w:t>.  These effects are often</w:t>
      </w:r>
      <w:r w:rsidR="00C13E13">
        <w:t xml:space="preserve"> tissue</w:t>
      </w:r>
      <w:r w:rsidR="009D1EBE">
        <w:t>-specific, reflecting the cell-type specific responses to elevated nutrient and energy status</w:t>
      </w:r>
      <w:r w:rsidR="00275E69">
        <w:t>.</w:t>
      </w:r>
    </w:p>
    <w:p w14:paraId="362B1C30" w14:textId="77777777" w:rsidR="004E21CF" w:rsidRDefault="004E21CF" w:rsidP="004D4201"/>
    <w:p w14:paraId="2EE52BE4" w14:textId="73F920E4" w:rsidR="004E21CF" w:rsidRDefault="004E21CF" w:rsidP="004D4201">
      <w:r>
        <w:t xml:space="preserve">Several studies have implicated mTORC1 inhibition as a mechanism of organismal lifespan extension in yeast, worms and mammals </w:t>
      </w:r>
      <w:r>
        <w:fldChar w:fldCharType="begin" w:fldLock="1"/>
      </w:r>
      <w:r w:rsidR="00867669">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[16–18]","plainTextFormattedCitation":"[16–18]","previouslyFormattedCitation":"[16–18]"},"properties":{"noteIndex":0},"schema":"https://github.com/citation-style-language/schema/raw/master/csl-citation.json"}</w:instrText>
      </w:r>
      <w:r>
        <w:fldChar w:fldCharType="separate"/>
      </w:r>
      <w:r w:rsidRPr="004E21CF">
        <w:rPr>
          <w:noProof/>
        </w:rPr>
        <w:t>[16–18]</w:t>
      </w:r>
      <w:r>
        <w:fldChar w:fldCharType="end"/>
      </w:r>
      <w:r>
        <w:t xml:space="preserve">.  While several </w:t>
      </w:r>
      <w:r w:rsidR="00841897">
        <w:t xml:space="preserve">mechanisms </w:t>
      </w:r>
      <w:r>
        <w:t xml:space="preserve">been proposed, the tissue or tissues that link mTORC1 activity to extended lifespan have not </w:t>
      </w:r>
      <w:r w:rsidR="00841897">
        <w:t xml:space="preserve">yet </w:t>
      </w:r>
      <w:r>
        <w:t xml:space="preserve">been identified. Skeletal muscle is an important potential target tissue for understanding aging, as functional differences in muscle strength predict lifespan in a longitudinal manner </w:t>
      </w:r>
      <w:commentRangeStart w:id="2"/>
      <w:r w:rsidRPr="00CB1C98">
        <w:fldChar w:fldCharType="begin" w:fldLock="1"/>
      </w:r>
      <w:r w:rsidR="00867669">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[19–24]","plainTextFormattedCitation":"[19–24]","previouslyFormattedCitation":"[19–24]"},"properties":{"noteIndex":0},"schema":"https://github.com/citation-style-language/schema/raw/master/csl-citation.json"}</w:instrText>
      </w:r>
      <w:r w:rsidRPr="00CB1C98">
        <w:fldChar w:fldCharType="separate"/>
      </w:r>
      <w:r w:rsidRPr="004E21CF">
        <w:rPr>
          <w:noProof/>
        </w:rPr>
        <w:t>[19–24]</w:t>
      </w:r>
      <w:r w:rsidRPr="00CB1C98">
        <w:fldChar w:fldCharType="end"/>
      </w:r>
      <w:commentRangeEnd w:id="2"/>
      <w:r>
        <w:rPr>
          <w:rStyle w:val="CommentReference"/>
        </w:rPr>
        <w:commentReference w:id="2"/>
      </w:r>
      <w:r>
        <w:t xml:space="preserve">.  Furthermore, </w:t>
      </w:r>
      <w:commentRangeStart w:id="3"/>
      <w:r>
        <w:t xml:space="preserve">mTORC1 </w:t>
      </w:r>
      <w:commentRangeEnd w:id="3"/>
      <w:r>
        <w:rPr>
          <w:rStyle w:val="CommentReference"/>
        </w:rPr>
        <w:commentReference w:id="3"/>
      </w:r>
      <w:r>
        <w:t>regulates several important, aging related processes in muscle; including oxidative stress, the unfolded protein response, autophagy and lipid metabolism</w:t>
      </w:r>
      <w:r w:rsidR="00841897">
        <w:t xml:space="preserve"> </w:t>
      </w:r>
      <w:r>
        <w:fldChar w:fldCharType="begin" w:fldLock="1"/>
      </w:r>
      <w:r w:rsidR="001B5133">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[25–27]","plainTextFormattedCitation":"[25–27]","previouslyFormattedCitation":"[25–27]"},"properties":{"noteIndex":0},"schema":"https://github.com/citation-style-language/schema/raw/master/csl-citation.json"}</w:instrText>
      </w:r>
      <w:r>
        <w:fldChar w:fldCharType="separate"/>
      </w:r>
      <w:r w:rsidRPr="004E21CF">
        <w:rPr>
          <w:noProof/>
        </w:rPr>
        <w:t>[25–27]</w:t>
      </w:r>
      <w:r>
        <w:fldChar w:fldCharType="end"/>
      </w:r>
      <w:r>
        <w:t xml:space="preserve">. </w:t>
      </w:r>
    </w:p>
    <w:p w14:paraId="2A87A743" w14:textId="77777777" w:rsidR="009D1EBE" w:rsidRDefault="009D1EBE" w:rsidP="004D4201"/>
    <w:p w14:paraId="080084EC" w14:textId="369BDEA2" w:rsidR="004D4201" w:rsidRDefault="009D1EBE" w:rsidP="004D4201">
      <w:r>
        <w:t xml:space="preserve">Muscle tissue is the </w:t>
      </w:r>
      <w:r w:rsidR="00CE7E88">
        <w:t>major</w:t>
      </w:r>
      <w:r>
        <w:t xml:space="preserve"> site of postprandial glucose disposal, and energy expenditure </w:t>
      </w:r>
      <w:r w:rsidR="00403E87">
        <w:fldChar w:fldCharType="begin" w:fldLock="1"/>
      </w:r>
      <w:r w:rsidR="00867669">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[28,29]","plainTextFormattedCitation":"[28,29]","previouslyFormattedCitation":"[28,29]"},"properties":{"noteIndex":0},"schema":"https://github.com/citation-style-language/schema/raw/master/csl-citation.json"}</w:instrText>
      </w:r>
      <w:r w:rsidR="00403E87">
        <w:fldChar w:fldCharType="separate"/>
      </w:r>
      <w:r w:rsidR="004E21CF" w:rsidRPr="004E21CF">
        <w:rPr>
          <w:noProof/>
        </w:rPr>
        <w:t>[28,29]</w:t>
      </w:r>
      <w:r w:rsidR="00403E87">
        <w:fldChar w:fldCharType="end"/>
      </w:r>
      <w:r w:rsidR="00403E87">
        <w:t xml:space="preserve">.  Constitutive activation of mTORC1, via muscle-specific deletion of its negative regulator </w:t>
      </w:r>
      <w:r w:rsidR="00403E87" w:rsidRPr="00403E87">
        <w:rPr>
          <w:i/>
        </w:rPr>
        <w:t>Tsc1</w:t>
      </w:r>
      <w:r w:rsidR="00403E87">
        <w:t xml:space="preserve">, have identified age-related </w:t>
      </w:r>
      <w:proofErr w:type="spellStart"/>
      <w:r w:rsidR="00403E87">
        <w:t>myoatrophy</w:t>
      </w:r>
      <w:proofErr w:type="spellEnd"/>
      <w:r w:rsidR="00403E87">
        <w:t xml:space="preserve"> and a switch towards oxidative fiber types </w:t>
      </w:r>
      <w:r w:rsidR="00403E87">
        <w:fldChar w:fldCharType="begin" w:fldLock="1"/>
      </w:r>
      <w:r w:rsidR="001B5133">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[26,30,31]","plainTextFormattedCitation":"[26,30,31]","previouslyFormattedCitation":"[26,30,31]"},"properties":{"noteIndex":0},"schema":"https://github.com/citation-style-language/schema/raw/master/csl-citation.json"}</w:instrText>
      </w:r>
      <w:r w:rsidR="00403E87">
        <w:fldChar w:fldCharType="separate"/>
      </w:r>
      <w:r w:rsidR="003840F7" w:rsidRPr="003840F7">
        <w:rPr>
          <w:noProof/>
        </w:rPr>
        <w:t>[26,30,31]</w:t>
      </w:r>
      <w:r w:rsidR="00403E87">
        <w:fldChar w:fldCharType="end"/>
      </w:r>
      <w:r w:rsidR="00403E87">
        <w:t>.  Consistent with this, s</w:t>
      </w:r>
      <w:r w:rsidR="00FD43D2" w:rsidRPr="00403E87">
        <w:t>tudies</w:t>
      </w:r>
      <w:r w:rsidR="00FD43D2">
        <w:t xml:space="preserve"> in </w:t>
      </w:r>
      <w:r w:rsidR="00403E87">
        <w:t>cell culture models</w:t>
      </w:r>
      <w:r w:rsidR="00FD43D2">
        <w:t xml:space="preserve"> implicate </w:t>
      </w:r>
      <w:r w:rsidR="00C13E13">
        <w:t xml:space="preserve">mTORC1 </w:t>
      </w:r>
      <w:r w:rsidR="00FD43D2">
        <w:t>as</w:t>
      </w:r>
      <w:r w:rsidR="00C13E13">
        <w:t xml:space="preserve"> also a pos</w:t>
      </w:r>
      <w:r w:rsidR="00AC73D9">
        <w:t>itiv</w:t>
      </w:r>
      <w:r w:rsidR="00C13E13">
        <w:t>e regulator of mitochondrial function</w:t>
      </w:r>
      <w:r w:rsidR="00AC73D9">
        <w:t xml:space="preserve"> and ATP production </w:t>
      </w:r>
      <w:r w:rsidR="00AC73D9">
        <w:fldChar w:fldCharType="begin" w:fldLock="1"/>
      </w:r>
      <w:r w:rsidR="00867669">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[32–34]","plainTextFormattedCitation":"[32–34]","previouslyFormattedCitation":"[32–34]"},"properties":{"noteIndex":0},"schema":"https://github.com/citation-style-language/schema/raw/master/csl-citation.json"}</w:instrText>
      </w:r>
      <w:r w:rsidR="00AC73D9">
        <w:fldChar w:fldCharType="separate"/>
      </w:r>
      <w:r w:rsidR="003840F7" w:rsidRPr="003840F7">
        <w:rPr>
          <w:noProof/>
        </w:rPr>
        <w:t>[32–34]</w:t>
      </w:r>
      <w:r w:rsidR="00AC73D9">
        <w:fldChar w:fldCharType="end"/>
      </w:r>
      <w:r w:rsidR="00AC73D9">
        <w:t xml:space="preserve">.  mTORC1 </w:t>
      </w:r>
      <w:r w:rsidR="000B72BD">
        <w:t xml:space="preserve">is strongly </w:t>
      </w:r>
      <w:r w:rsidR="00AC7808">
        <w:t>activated</w:t>
      </w:r>
      <w:r w:rsidR="000B72BD">
        <w:t xml:space="preserve"> in co-ordination with high protein diets</w:t>
      </w:r>
      <w:r w:rsidR="009010AA">
        <w:t xml:space="preserve"> or supplementation with essential amino acids </w:t>
      </w:r>
      <w:r w:rsidR="009010AA">
        <w:fldChar w:fldCharType="begin" w:fldLock="1"/>
      </w:r>
      <w:r w:rsidR="00867669">
        <w:instrText>ADDIN CSL_CITATION {"citationItems":[{"id":"ITEM-1","itemData":{"DOI":"10.1113/jphysiol.2007.134593","ISSN":"0022-3751","PMID":"17478528","abstract":"The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elongation.","author":[{"dropping-particle":"","family":"Fujita","given":"Satoshi","non-dropping-particle":"","parse-names":false,"suffix":""},{"dropping-particle":"","family":"Dreyer","given":"Hans C","non-dropping-particle":"","parse-names":false,"suffix":""},{"dropping-particle":"","family":"Drummond","given":"Micah J","non-dropping-particle":"","parse-names":false,"suffix":""},{"dropping-particle":"","family":"Glynn","given":"Erin L","non-dropping-particle":"","parse-names":false,"suffix":""},{"dropping-particle":"","family":"Cadenas","given":"Jerson G","non-dropping-particle":"","parse-names":false,"suffix":""},{"dropping-particle":"","family":"Yoshizawa","given":"Fumiaki","non-dropping-particle":"","parse-names":false,"suffix":""},{"dropping-particle":"","family":"Volpi","given":"Elena","non-dropping-particle":"","parse-names":false,"suffix":""},{"dropping-particle":"","family":"Rasmussen","given":"Blake B","non-dropping-particle":"","parse-names":false,"suffix":""}],"container-title":"The Journal of physiology","id":"ITEM-1","issue":"Pt 2","issued":{"date-parts":[["2007","7","15"]]},"page":"813-23","title":"Nutrient signalling in the regulation of human muscle protein synthesis.","type":"article-journal","volume":"582"},"uris":["http://www.mendeley.com/documents/?uuid=3e3ae4d2-bd42-4765-b57c-de2775b56750"]},{"id":"ITEM-2","itemData":{"DOI":"10.1096/fj.04-2640fje","ISBN":"1530-6860","ISSN":"0892-6638","PMID":"15596483","abstract":"The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author":[{"dropping-particle":"","family":"Cuthbertson","given":"Daniel","non-dropping-particle":"","parse-names":false,"suffix":""},{"dropping-particle":"","family":"Smith","given":"Kenneth","non-dropping-particle":"","parse-names":false,"suffix":""},{"dropping-particle":"","family":"Babraj","given":"John","non-dropping-particle":"","parse-names":false,"suffix":""},{"dropping-particle":"","family":"Leese","given":"Graham","non-dropping-particle":"","parse-names":false,"suffix":""},{"dropping-particle":"","family":"Waddell","given":"Tom","non-dropping-particle":"","parse-names":false,"suffix":""},{"dropping-particle":"","family":"Atherton","given":"Philip","non-dropping-particle":"","parse-names":false,"suffix":""},{"dropping-particle":"","family":"Wackerhage","given":"Henning","non-dropping-particle":"","parse-names":false,"suffix":""},{"dropping-particle":"","family":"Taylor","given":"Peter M","non-dropping-particle":"","parse-names":false,"suffix":""},{"dropping-particle":"","family":"Rennie","given":"Michael J","non-dropping-particle":"","parse-names":false,"suffix":""}],"container-title":"The FASEB journal : official publication of the Federation of American Societies for Experimental Biology","id":"ITEM-2","issue":"3","issued":{"date-parts":[["2005"]]},"page":"422-424","title":"Anabolic signaling deficits underlie amino acid resistance of wasting, aging muscle.","type":"article-journal","volume":"19"},"uris":["http://www.mendeley.com/documents/?uuid=bcd0def0-c6fb-4269-b45a-2febdd976fcc"]}],"mendeley":{"formattedCitation":"[35,36]","plainTextFormattedCitation":"[35,36]","previouslyFormattedCitation":"[35,36]"},"properties":{"noteIndex":0},"schema":"https://github.com/citation-style-language/schema/raw/master/csl-citation.json"}</w:instrText>
      </w:r>
      <w:r w:rsidR="009010AA">
        <w:fldChar w:fldCharType="separate"/>
      </w:r>
      <w:r w:rsidR="003840F7" w:rsidRPr="003840F7">
        <w:rPr>
          <w:noProof/>
        </w:rPr>
        <w:t>[35,36]</w:t>
      </w:r>
      <w:r w:rsidR="009010AA">
        <w:fldChar w:fldCharType="end"/>
      </w:r>
      <w:r w:rsidR="000B72BD">
        <w:t xml:space="preserve">.  </w:t>
      </w:r>
      <w:r w:rsidR="00AC73D9">
        <w:t xml:space="preserve">We therefore hypothesized that in oxidative tissues such as </w:t>
      </w:r>
      <w:r w:rsidR="00AC73D9">
        <w:lastRenderedPageBreak/>
        <w:t xml:space="preserve">skeletal muscle, </w:t>
      </w:r>
      <w:r w:rsidR="00623C92">
        <w:t xml:space="preserve">chronic </w:t>
      </w:r>
      <w:r w:rsidR="00AC73D9">
        <w:t xml:space="preserve">mTORC1 </w:t>
      </w:r>
      <w:r w:rsidR="00623C92">
        <w:t xml:space="preserve">activation </w:t>
      </w:r>
      <w:r w:rsidR="00AC73D9">
        <w:t xml:space="preserve">may promote </w:t>
      </w:r>
      <w:r w:rsidR="00E2598A">
        <w:t>increa</w:t>
      </w:r>
      <w:r w:rsidR="00A86399">
        <w:t>se</w:t>
      </w:r>
      <w:r w:rsidR="00E2598A">
        <w:t>s</w:t>
      </w:r>
      <w:r w:rsidR="00A86399">
        <w:t xml:space="preserve"> </w:t>
      </w:r>
      <w:r w:rsidR="00E2598A">
        <w:t xml:space="preserve">in </w:t>
      </w:r>
      <w:r w:rsidR="00AC73D9">
        <w:t>energy expenditure</w:t>
      </w:r>
      <w:r w:rsidR="004E21CF">
        <w:t xml:space="preserve">, but may also play a role in </w:t>
      </w:r>
      <w:r w:rsidR="00662B0A">
        <w:t xml:space="preserve">reducing </w:t>
      </w:r>
      <w:r w:rsidR="004E21CF">
        <w:t>organismal lifespan</w:t>
      </w:r>
      <w:r w:rsidR="00AC73D9">
        <w:t>.</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t>Animal Husbandry</w:t>
      </w:r>
    </w:p>
    <w:p w14:paraId="61818EC9" w14:textId="6023E6B8" w:rsidR="0039667E" w:rsidRPr="00AC7808" w:rsidRDefault="00996376" w:rsidP="00996376">
      <w:r>
        <w:t xml:space="preserve">All mice were purchased from The Jackson Laboratory.  </w:t>
      </w:r>
      <w:r w:rsidR="00B80ABE">
        <w:t xml:space="preserve">Unless otherwise stated, animals were fed a normal chow diet from </w:t>
      </w:r>
      <w:commentRangeStart w:id="4"/>
      <w:r w:rsidR="00B80ABE">
        <w:t xml:space="preserve">Harlan </w:t>
      </w:r>
      <w:proofErr w:type="spellStart"/>
      <w:r w:rsidR="00B80ABE">
        <w:t>Teklad</w:t>
      </w:r>
      <w:commentRangeEnd w:id="4"/>
      <w:proofErr w:type="spellEnd"/>
      <w:r w:rsidR="00B80ABE">
        <w:rPr>
          <w:rStyle w:val="CommentReference"/>
        </w:rPr>
        <w:commentReference w:id="4"/>
      </w:r>
      <w:r w:rsidR="00B80ABE">
        <w:t xml:space="preserve">. </w:t>
      </w:r>
      <w:r w:rsidR="00AC7808">
        <w:t xml:space="preserve">For High Fat Diet studies, animals were provided </w:t>
      </w:r>
      <w:r w:rsidR="00AC7808">
        <w:rPr>
          <w:i/>
        </w:rPr>
        <w:t xml:space="preserve">ad libitum access </w:t>
      </w:r>
      <w:r w:rsidR="00AC7808">
        <w:t xml:space="preserve">to a diet with 45% of calories from lard (Research Diets </w:t>
      </w:r>
      <w:commentRangeStart w:id="5"/>
      <w:r w:rsidR="00AC7808">
        <w:t>D1492</w:t>
      </w:r>
      <w:commentRangeEnd w:id="5"/>
      <w:r w:rsidR="00AC7808">
        <w:rPr>
          <w:rStyle w:val="CommentReference"/>
        </w:rPr>
        <w:commentReference w:id="5"/>
      </w:r>
      <w:r w:rsidR="00AC7808">
        <w:t>).</w:t>
      </w:r>
      <w:r w:rsidR="003669B1">
        <w:t xml:space="preserve">  This diet started when animals were approximately 10 weeks of age, animals were sacrificed at 25 weeks of age.</w:t>
      </w:r>
    </w:p>
    <w:p w14:paraId="04F3F3E3" w14:textId="77777777" w:rsidR="0039667E" w:rsidRDefault="0039667E" w:rsidP="00996376"/>
    <w:p w14:paraId="6871AEC9" w14:textId="4D6699F7" w:rsidR="0039667E" w:rsidRDefault="00996376" w:rsidP="00996376">
      <w:pPr>
        <w:rPr>
          <w:bCs/>
        </w:rPr>
      </w:pPr>
      <w:r>
        <w:t xml:space="preserve">For muscle specific knockouts, </w:t>
      </w:r>
      <w:r w:rsidRPr="00996376">
        <w:rPr>
          <w:bCs/>
        </w:rPr>
        <w:t>FVB-</w:t>
      </w:r>
      <w:proofErr w:type="spellStart"/>
      <w:r w:rsidRPr="00996376">
        <w:rPr>
          <w:bCs/>
        </w:rPr>
        <w:t>Tg</w:t>
      </w:r>
      <w:proofErr w:type="spellEnd"/>
      <w:r w:rsidRPr="00996376">
        <w:rPr>
          <w:bCs/>
        </w:rPr>
        <w:t>(</w:t>
      </w:r>
      <w:proofErr w:type="spellStart"/>
      <w:r w:rsidRPr="00996376">
        <w:rPr>
          <w:bCs/>
        </w:rPr>
        <w:t>Ckmm-cre</w:t>
      </w:r>
      <w:proofErr w:type="spellEnd"/>
      <w:r w:rsidRPr="00996376">
        <w:rPr>
          <w:bCs/>
        </w:rPr>
        <w:t>)5Khn/J</w:t>
      </w:r>
      <w:r>
        <w:rPr>
          <w:bCs/>
        </w:rPr>
        <w:t xml:space="preserve"> transgenic mice (stock 006405) were crossed with </w:t>
      </w:r>
      <w:proofErr w:type="spellStart"/>
      <w:r>
        <w:rPr>
          <w:bCs/>
        </w:rPr>
        <w:t>floxed</w:t>
      </w:r>
      <w:proofErr w:type="spellEnd"/>
      <w:r>
        <w:rPr>
          <w:bCs/>
        </w:rPr>
        <w:t xml:space="preserve"> </w:t>
      </w:r>
      <w:r w:rsidRPr="00996376">
        <w:rPr>
          <w:bCs/>
          <w:i/>
          <w:iCs/>
        </w:rPr>
        <w:t>Tsc1</w:t>
      </w:r>
      <w:r w:rsidRPr="00996376">
        <w:rPr>
          <w:bCs/>
          <w:i/>
          <w:iCs/>
          <w:vertAlign w:val="superscript"/>
        </w:rPr>
        <w:t>tm1Djk</w:t>
      </w:r>
      <w:r w:rsidRPr="00996376">
        <w:rPr>
          <w:bCs/>
        </w:rPr>
        <w:t>/J</w:t>
      </w:r>
      <w:r>
        <w:rPr>
          <w:bCs/>
        </w:rPr>
        <w:t xml:space="preserve"> mice (stock 005680). To generate F1 mice that were heterozygous for the </w:t>
      </w:r>
      <w:proofErr w:type="spellStart"/>
      <w:r>
        <w:rPr>
          <w:bCs/>
        </w:rPr>
        <w:t>floxed</w:t>
      </w:r>
      <w:proofErr w:type="spellEnd"/>
      <w:r>
        <w:rPr>
          <w:bCs/>
        </w:rPr>
        <w:t xml:space="preserve"> allele, and either</w:t>
      </w:r>
      <w:r w:rsidR="00972512">
        <w:rPr>
          <w:bCs/>
        </w:rPr>
        <w:t xml:space="preserve"> had or lacked the </w:t>
      </w:r>
      <w:proofErr w:type="spellStart"/>
      <w:r w:rsidR="00972512" w:rsidRPr="00972512">
        <w:rPr>
          <w:bCs/>
          <w:i/>
        </w:rPr>
        <w:t>Ckmm-Cre</w:t>
      </w:r>
      <w:proofErr w:type="spellEnd"/>
      <w:r w:rsidR="00972512" w:rsidRPr="00972512">
        <w:rPr>
          <w:bCs/>
          <w:i/>
        </w:rPr>
        <w:t xml:space="preserve"> </w:t>
      </w:r>
      <w:r w:rsidR="00972512">
        <w:rPr>
          <w:bCs/>
        </w:rPr>
        <w:t>tra</w:t>
      </w:r>
      <w:r>
        <w:rPr>
          <w:bCs/>
        </w:rPr>
        <w:t>nsgene.  These parents were intercrossed to generate knockout mice (</w:t>
      </w:r>
      <w:r w:rsidRPr="00996376">
        <w:rPr>
          <w:bCs/>
          <w:i/>
        </w:rPr>
        <w:t>Tsc1</w:t>
      </w:r>
      <w:r w:rsidRPr="00996376">
        <w:rPr>
          <w:bCs/>
          <w:i/>
          <w:vertAlign w:val="superscript"/>
        </w:rPr>
        <w:t>fl</w:t>
      </w:r>
      <w:r w:rsidRPr="00996376">
        <w:rPr>
          <w:bCs/>
          <w:vertAlign w:val="superscript"/>
        </w:rPr>
        <w:t>/</w:t>
      </w:r>
      <w:proofErr w:type="spellStart"/>
      <w:r w:rsidRPr="00996376">
        <w:rPr>
          <w:bCs/>
          <w:vertAlign w:val="superscript"/>
        </w:rPr>
        <w:t>fl</w:t>
      </w:r>
      <w:proofErr w:type="spellEnd"/>
      <w:r>
        <w:rPr>
          <w:bCs/>
        </w:rPr>
        <w:t xml:space="preserve">, </w:t>
      </w:r>
      <w:proofErr w:type="spellStart"/>
      <w:r w:rsidRPr="00996376">
        <w:rPr>
          <w:bCs/>
          <w:i/>
        </w:rPr>
        <w:t>Ckmm-Cre</w:t>
      </w:r>
      <w:r w:rsidRPr="00996376">
        <w:rPr>
          <w:bCs/>
          <w:vertAlign w:val="superscript"/>
        </w:rPr>
        <w:t>Tg</w:t>
      </w:r>
      <w:proofErr w:type="spellEnd"/>
      <w:r w:rsidRPr="00996376">
        <w:rPr>
          <w:bCs/>
          <w:vertAlign w:val="superscript"/>
        </w:rPr>
        <w:t>/+</w:t>
      </w:r>
      <w:r>
        <w:rPr>
          <w:bCs/>
        </w:rPr>
        <w:t>), wild type mice</w:t>
      </w:r>
      <w:r w:rsidR="004E21CF">
        <w:rPr>
          <w:bCs/>
        </w:rPr>
        <w:t xml:space="preserve"> </w:t>
      </w:r>
      <w:r>
        <w:rPr>
          <w:bCs/>
        </w:rPr>
        <w:t>(</w:t>
      </w:r>
      <w:r w:rsidRPr="00996376">
        <w:rPr>
          <w:bCs/>
          <w:i/>
        </w:rPr>
        <w:t>Tsc1</w:t>
      </w:r>
      <w:r>
        <w:rPr>
          <w:bCs/>
          <w:i/>
          <w:vertAlign w:val="superscript"/>
        </w:rPr>
        <w:t>+/+</w:t>
      </w:r>
      <w:r>
        <w:rPr>
          <w:bCs/>
        </w:rPr>
        <w:t xml:space="preserve">, </w:t>
      </w:r>
      <w:proofErr w:type="spellStart"/>
      <w:r w:rsidRPr="00996376">
        <w:rPr>
          <w:bCs/>
          <w:i/>
        </w:rPr>
        <w:t>Ckmm-Cre</w:t>
      </w:r>
      <w:proofErr w:type="spellEnd"/>
      <w:r>
        <w:rPr>
          <w:bCs/>
          <w:vertAlign w:val="superscript"/>
        </w:rPr>
        <w:t>+</w:t>
      </w:r>
      <w:r w:rsidRPr="00996376">
        <w:rPr>
          <w:bCs/>
          <w:vertAlign w:val="superscript"/>
        </w:rPr>
        <w:t>/+</w:t>
      </w:r>
      <w:r>
        <w:rPr>
          <w:bCs/>
        </w:rPr>
        <w:t>) and controls containing the transgene only (</w:t>
      </w:r>
      <w:r w:rsidRPr="00996376">
        <w:rPr>
          <w:bCs/>
          <w:i/>
        </w:rPr>
        <w:t>Tsc1</w:t>
      </w:r>
      <w:r>
        <w:rPr>
          <w:bCs/>
          <w:i/>
          <w:vertAlign w:val="superscript"/>
        </w:rPr>
        <w:t>+/+</w:t>
      </w:r>
      <w:r>
        <w:rPr>
          <w:bCs/>
        </w:rPr>
        <w:t xml:space="preserve">, </w:t>
      </w:r>
      <w:proofErr w:type="spellStart"/>
      <w:r w:rsidRPr="00996376">
        <w:rPr>
          <w:bCs/>
          <w:i/>
        </w:rPr>
        <w:t>Ckmm-Cre</w:t>
      </w:r>
      <w:r w:rsidRPr="00996376">
        <w:rPr>
          <w:bCs/>
          <w:vertAlign w:val="superscript"/>
        </w:rPr>
        <w:t>Tg</w:t>
      </w:r>
      <w:proofErr w:type="spellEnd"/>
      <w:r w:rsidRPr="00996376">
        <w:rPr>
          <w:bCs/>
          <w:vertAlign w:val="superscript"/>
        </w:rPr>
        <w:t>/+</w:t>
      </w:r>
      <w:r>
        <w:rPr>
          <w:bCs/>
        </w:rPr>
        <w:t xml:space="preserve">)or the </w:t>
      </w:r>
      <w:proofErr w:type="spellStart"/>
      <w:r>
        <w:rPr>
          <w:bCs/>
        </w:rPr>
        <w:t>floxed</w:t>
      </w:r>
      <w:proofErr w:type="spellEnd"/>
      <w:r>
        <w:rPr>
          <w:bCs/>
        </w:rPr>
        <w:t xml:space="preserve"> allele only (</w:t>
      </w:r>
      <w:r w:rsidRPr="00996376">
        <w:rPr>
          <w:bCs/>
          <w:i/>
        </w:rPr>
        <w:t>Tsc1</w:t>
      </w:r>
      <w:r w:rsidRPr="00996376">
        <w:rPr>
          <w:bCs/>
          <w:i/>
          <w:vertAlign w:val="superscript"/>
        </w:rPr>
        <w:t>fl</w:t>
      </w:r>
      <w:r w:rsidRPr="00996376">
        <w:rPr>
          <w:bCs/>
          <w:vertAlign w:val="superscript"/>
        </w:rPr>
        <w:t>/</w:t>
      </w:r>
      <w:proofErr w:type="spellStart"/>
      <w:r w:rsidRPr="00996376">
        <w:rPr>
          <w:bCs/>
          <w:vertAlign w:val="superscript"/>
        </w:rPr>
        <w:t>fl</w:t>
      </w:r>
      <w:proofErr w:type="spellEnd"/>
      <w:r>
        <w:rPr>
          <w:bCs/>
        </w:rPr>
        <w:t xml:space="preserve">, </w:t>
      </w:r>
      <w:proofErr w:type="spellStart"/>
      <w:r w:rsidRPr="00996376">
        <w:rPr>
          <w:bCs/>
          <w:i/>
        </w:rPr>
        <w:t>Ckmm-Cre</w:t>
      </w:r>
      <w:proofErr w:type="spellEnd"/>
      <w:r>
        <w:rPr>
          <w:bCs/>
          <w:vertAlign w:val="superscript"/>
        </w:rPr>
        <w:t>+</w:t>
      </w:r>
      <w:r w:rsidRPr="00996376">
        <w:rPr>
          <w:bCs/>
          <w:vertAlign w:val="superscript"/>
        </w:rPr>
        <w:t>/+</w:t>
      </w:r>
      <w:r>
        <w:rPr>
          <w:bCs/>
        </w:rPr>
        <w:t xml:space="preserve">).  All four genotypes were evaluated for all experiments.  If there were no significant differences between the three control strains, these were combined </w:t>
      </w:r>
      <w:r w:rsidR="00426050">
        <w:rPr>
          <w:bCs/>
        </w:rPr>
        <w:t>and labeled as Controls.</w:t>
      </w:r>
      <w:r w:rsidR="0039667E">
        <w:rPr>
          <w:bCs/>
        </w:rPr>
        <w:t xml:space="preserve">  </w:t>
      </w:r>
      <w:r w:rsidR="00002EA6">
        <w:rPr>
          <w:bCs/>
        </w:rPr>
        <w:t xml:space="preserve">Animals were sacrificed in either the fed or fasted state as indicated in the figure legends after isoflurane-induced </w:t>
      </w:r>
      <w:proofErr w:type="spellStart"/>
      <w:r w:rsidR="00002EA6">
        <w:rPr>
          <w:bCs/>
        </w:rPr>
        <w:t>anaesthesia</w:t>
      </w:r>
      <w:proofErr w:type="spellEnd"/>
      <w:r w:rsidR="00002EA6">
        <w:rPr>
          <w:bCs/>
        </w:rPr>
        <w:t xml:space="preserve"> and cervical dislocation at approximately ZT3. </w:t>
      </w:r>
      <w:r w:rsidR="0086281F">
        <w:rPr>
          <w:bCs/>
        </w:rPr>
        <w:t xml:space="preserve">The University of Michigan and </w:t>
      </w:r>
      <w:r w:rsidR="0039667E">
        <w:rPr>
          <w:bCs/>
        </w:rPr>
        <w:t>UTHSC Institutional Animal Care and Use Committee</w:t>
      </w:r>
      <w:r w:rsidR="0086281F">
        <w:rPr>
          <w:bCs/>
        </w:rPr>
        <w:t>s</w:t>
      </w:r>
      <w:r w:rsidR="0039667E">
        <w:rPr>
          <w:bCs/>
        </w:rPr>
        <w:t xml:space="preserve"> approved all </w:t>
      </w:r>
      <w:r w:rsidR="00972512">
        <w:rPr>
          <w:bCs/>
        </w:rPr>
        <w:t xml:space="preserve">animal </w:t>
      </w:r>
      <w:r w:rsidR="0039667E">
        <w:rPr>
          <w:bCs/>
        </w:rPr>
        <w:t>procedures.</w:t>
      </w:r>
    </w:p>
    <w:p w14:paraId="742D7BB5" w14:textId="0FEFCCF0" w:rsidR="00365FE9" w:rsidRDefault="00365FE9" w:rsidP="00996376">
      <w:pPr>
        <w:rPr>
          <w:bCs/>
        </w:rPr>
      </w:pPr>
    </w:p>
    <w:p w14:paraId="7D95C22A" w14:textId="441D4E96" w:rsidR="00365FE9" w:rsidRDefault="00365FE9" w:rsidP="00365FE9">
      <w:pPr>
        <w:pStyle w:val="Heading2"/>
      </w:pPr>
      <w:r>
        <w:t xml:space="preserve">Insulin Tolerance </w:t>
      </w:r>
      <w:commentRangeStart w:id="6"/>
      <w:r>
        <w:t>Test</w:t>
      </w:r>
      <w:commentRangeEnd w:id="6"/>
      <w:r>
        <w:rPr>
          <w:rStyle w:val="CommentReference"/>
          <w:rFonts w:asciiTheme="minorHAnsi" w:eastAsiaTheme="minorEastAsia" w:hAnsiTheme="minorHAnsi" w:cstheme="minorBidi"/>
          <w:b w:val="0"/>
          <w:bCs w:val="0"/>
          <w:color w:val="auto"/>
        </w:rPr>
        <w:commentReference w:id="6"/>
      </w:r>
    </w:p>
    <w:p w14:paraId="07AE51A5" w14:textId="697A8855" w:rsidR="00365FE9" w:rsidRDefault="00365FE9" w:rsidP="00365FE9"/>
    <w:p w14:paraId="305CD7B9" w14:textId="77777777" w:rsidR="00365FE9" w:rsidRPr="00365FE9" w:rsidRDefault="00365FE9" w:rsidP="00365FE9"/>
    <w:p w14:paraId="6C4B3B25" w14:textId="335CBC3D" w:rsidR="0039667E" w:rsidRDefault="00B3409A" w:rsidP="0039667E">
      <w:pPr>
        <w:pStyle w:val="Heading2"/>
      </w:pPr>
      <w:r>
        <w:t>Body Composition</w:t>
      </w:r>
      <w:r w:rsidR="00E55F38">
        <w:t xml:space="preserve"> and Calorimetry</w:t>
      </w:r>
    </w:p>
    <w:p w14:paraId="609ADDB8" w14:textId="3031AA05" w:rsidR="00502BBA" w:rsidRDefault="0039667E" w:rsidP="0052183D">
      <w:r>
        <w:rPr>
          <w:bCs/>
        </w:rPr>
        <w:t>Body composition w</w:t>
      </w:r>
      <w:r w:rsidR="00B3409A">
        <w:rPr>
          <w:bCs/>
        </w:rPr>
        <w:t xml:space="preserve">as determined using an </w:t>
      </w:r>
      <w:proofErr w:type="spellStart"/>
      <w:r w:rsidR="00B3409A">
        <w:rPr>
          <w:bCs/>
        </w:rPr>
        <w:t>echoMRI</w:t>
      </w:r>
      <w:proofErr w:type="spellEnd"/>
      <w:r w:rsidR="00B3409A">
        <w:rPr>
          <w:bCs/>
        </w:rPr>
        <w:t xml:space="preserve"> 1</w:t>
      </w:r>
      <w:r w:rsidR="00D2057A">
        <w:rPr>
          <w:bCs/>
        </w:rPr>
        <w:t>100</w:t>
      </w:r>
      <w:r w:rsidR="000850D2">
        <w:rPr>
          <w:bCs/>
        </w:rPr>
        <w:t xml:space="preserve"> at approximately ZT10</w:t>
      </w:r>
      <w:r w:rsidR="00D2057A">
        <w:rPr>
          <w:bCs/>
        </w:rPr>
        <w:t xml:space="preserve">.  </w:t>
      </w:r>
      <w:r w:rsidR="00B3409A">
        <w:rPr>
          <w:bCs/>
        </w:rPr>
        <w:t>Body weights were determined using a standard scale.</w:t>
      </w:r>
      <w:r w:rsidR="00583F7C">
        <w:rPr>
          <w:bCs/>
        </w:rPr>
        <w:t xml:space="preserve">  </w:t>
      </w:r>
      <w:r w:rsidR="000C5F3E">
        <w:rPr>
          <w:bCs/>
        </w:rPr>
        <w:t>Tissue</w:t>
      </w:r>
      <w:r w:rsidR="00583F7C">
        <w:rPr>
          <w:bCs/>
        </w:rPr>
        <w:t xml:space="preserve"> weights were </w:t>
      </w:r>
      <w:r w:rsidR="000C5F3E">
        <w:rPr>
          <w:bCs/>
        </w:rPr>
        <w:t>determined</w:t>
      </w:r>
      <w:r w:rsidR="00583F7C">
        <w:rPr>
          <w:bCs/>
        </w:rPr>
        <w:t xml:space="preserve"> for both the left and righ</w:t>
      </w:r>
      <w:r w:rsidR="000C5F3E">
        <w:rPr>
          <w:bCs/>
        </w:rPr>
        <w:t>t hand side tissue and combined as total weights</w:t>
      </w:r>
      <w:r w:rsidR="001B5133">
        <w:rPr>
          <w:bCs/>
        </w:rPr>
        <w:t>.</w:t>
      </w:r>
      <w:r w:rsidR="001B5133">
        <w:t xml:space="preserve">  </w:t>
      </w:r>
      <w:r w:rsidR="0052183D">
        <w:t xml:space="preserve">For </w:t>
      </w:r>
      <w:r w:rsidR="00D86AFE">
        <w:t xml:space="preserve">calorimetry </w:t>
      </w:r>
      <w:r w:rsidR="0052183D">
        <w:t xml:space="preserve">studies, </w:t>
      </w:r>
      <w:r w:rsidR="002A7B4B">
        <w:t>physical movement and calorimetry was determined using a comprehensive laboratory animal monitoring system from Columbus Instruments.  These experiments were per</w:t>
      </w:r>
      <w:r w:rsidR="00D86AFE">
        <w:t>formed in light and temperature-</w:t>
      </w:r>
      <w:r w:rsidR="002A7B4B">
        <w:t xml:space="preserve">controlled enclosures at 25C, in home-cage style cages with hanging feeders.  The first 6h of measurements were discarded, after which animals were acclimatized to their new surroundings.  Single-animal measurements were collected over the course of 3 days.  Oxygen consumption was normalized to lean body mass (as determined by </w:t>
      </w:r>
      <w:proofErr w:type="spellStart"/>
      <w:r w:rsidR="002A7B4B">
        <w:t>echoMRI</w:t>
      </w:r>
      <w:proofErr w:type="spellEnd"/>
      <w:r w:rsidR="002A7B4B">
        <w:t xml:space="preserve">, described above) and analyzed by mixed linear models with the considerations described in </w:t>
      </w:r>
      <w:r w:rsidR="002A7B4B">
        <w:fldChar w:fldCharType="begin" w:fldLock="1"/>
      </w:r>
      <w:r w:rsidR="00867669">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mendeley":{"formattedCitation":"[37]","plainTextFormattedCitation":"[37]","previouslyFormattedCitation":"[37]"},"properties":{"noteIndex":0},"schema":"https://github.com/citation-style-language/schema/raw/master/csl-citation.json"}</w:instrText>
      </w:r>
      <w:r w:rsidR="002A7B4B">
        <w:fldChar w:fldCharType="separate"/>
      </w:r>
      <w:r w:rsidR="003840F7" w:rsidRPr="003840F7">
        <w:rPr>
          <w:noProof/>
        </w:rPr>
        <w:t>[37]</w:t>
      </w:r>
      <w:r w:rsidR="002A7B4B">
        <w:fldChar w:fldCharType="end"/>
      </w:r>
      <w:r w:rsidR="002A7B4B">
        <w:t>.</w:t>
      </w:r>
      <w:r w:rsidR="00B2365E">
        <w:t xml:space="preserve">  </w:t>
      </w:r>
      <w:r w:rsidR="00502BBA">
        <w:t>For rapamycin treatment</w:t>
      </w:r>
      <w:r w:rsidR="00C868B8">
        <w:t>s</w:t>
      </w:r>
      <w:r w:rsidR="00502BBA">
        <w:t xml:space="preserve">, animals were injected with 3 mg/kg of rapamycin or a </w:t>
      </w:r>
      <w:commentRangeStart w:id="7"/>
      <w:r w:rsidR="00502BBA">
        <w:t xml:space="preserve">vehicle </w:t>
      </w:r>
      <w:commentRangeEnd w:id="7"/>
      <w:r w:rsidR="00502BBA">
        <w:rPr>
          <w:rStyle w:val="CommentReference"/>
        </w:rPr>
        <w:commentReference w:id="7"/>
      </w:r>
      <w:r w:rsidR="00502BBA">
        <w:t>(1% Tween, 1% PEG-8000).  For acute studies, animals were injected daily before switching diet to a high fat diet</w:t>
      </w:r>
      <w:r w:rsidR="00AC7808">
        <w:t>.</w:t>
      </w:r>
      <w:r w:rsidR="00502BBA">
        <w:t xml:space="preserve"> </w:t>
      </w:r>
    </w:p>
    <w:p w14:paraId="01B056BA" w14:textId="2D6CB591" w:rsidR="0045067A" w:rsidRDefault="0045067A" w:rsidP="0045067A">
      <w:pPr>
        <w:pStyle w:val="Heading2"/>
      </w:pPr>
      <w:r>
        <w:lastRenderedPageBreak/>
        <w:t>Western Blotting</w:t>
      </w:r>
    </w:p>
    <w:p w14:paraId="64FBDD7B" w14:textId="655280FA" w:rsidR="0045067A" w:rsidRDefault="0045067A" w:rsidP="0052183D">
      <w:r>
        <w:t>Protein lysates were generated in RIPA buffer</w:t>
      </w:r>
      <w:r w:rsidR="00C50D02">
        <w:t xml:space="preserve"> (50 </w:t>
      </w:r>
      <w:proofErr w:type="spellStart"/>
      <w:r w:rsidR="00C50D02">
        <w:t>mM</w:t>
      </w:r>
      <w:proofErr w:type="spellEnd"/>
      <w:r w:rsidR="00C50D02">
        <w:t xml:space="preserve"> Tris pH 7.4, 0.25% sodium deoxycholate, 1% NP40, 150 </w:t>
      </w:r>
      <w:proofErr w:type="spellStart"/>
      <w:r w:rsidR="00C50D02">
        <w:t>mM</w:t>
      </w:r>
      <w:proofErr w:type="spellEnd"/>
      <w:r w:rsidR="00C50D02">
        <w:t xml:space="preserve"> sodium </w:t>
      </w:r>
      <w:proofErr w:type="spellStart"/>
      <w:r w:rsidR="00C50D02">
        <w:t>choride</w:t>
      </w:r>
      <w:proofErr w:type="spellEnd"/>
      <w:r w:rsidR="00C50D02">
        <w:t xml:space="preserve">, 1 </w:t>
      </w:r>
      <w:proofErr w:type="spellStart"/>
      <w:r w:rsidR="00C50D02">
        <w:t>mM</w:t>
      </w:r>
      <w:proofErr w:type="spellEnd"/>
      <w:r w:rsidR="00C50D02">
        <w:t xml:space="preserve"> EDTA, 100 </w:t>
      </w:r>
      <w:proofErr w:type="spellStart"/>
      <w:r w:rsidR="006F5D2C" w:rsidRPr="006F5D2C">
        <w:rPr>
          <w:rFonts w:ascii="Times New Roman" w:hAnsi="Times New Roman" w:cs="Times New Roman"/>
        </w:rPr>
        <w:t>μ</w:t>
      </w:r>
      <w:r w:rsidR="00C50D02">
        <w:t>M</w:t>
      </w:r>
      <w:proofErr w:type="spellEnd"/>
      <w:r w:rsidR="00C50D02">
        <w:t xml:space="preserve"> sodium vanadate, 5mM sodium fluoride, 10 </w:t>
      </w:r>
      <w:proofErr w:type="spellStart"/>
      <w:r w:rsidR="00C50D02">
        <w:t>mM</w:t>
      </w:r>
      <w:proofErr w:type="spellEnd"/>
      <w:r w:rsidR="00C50D02">
        <w:t xml:space="preserve"> sodium pyrophosphate and 1X protease inhibitors)</w:t>
      </w:r>
      <w:r>
        <w:t xml:space="preserve"> </w:t>
      </w:r>
      <w:r w:rsidR="001A7E83">
        <w:t xml:space="preserve">or HTNG buffer (50 </w:t>
      </w:r>
      <w:proofErr w:type="spellStart"/>
      <w:r w:rsidR="001A7E83">
        <w:t>mM</w:t>
      </w:r>
      <w:proofErr w:type="spellEnd"/>
      <w:r w:rsidR="001A7E83">
        <w:t xml:space="preserve"> HEPES, pH 7.4, 150 </w:t>
      </w:r>
      <w:proofErr w:type="spellStart"/>
      <w:r w:rsidR="001A7E83">
        <w:t>mM</w:t>
      </w:r>
      <w:proofErr w:type="spellEnd"/>
      <w:r w:rsidR="001A7E83">
        <w:t xml:space="preserve"> sodium chloride, 10% glycerol, 10% triton X-100 and 1X protease inhibitors) </w:t>
      </w:r>
      <w:r>
        <w:t xml:space="preserve">by mechanical disruption in a </w:t>
      </w:r>
      <w:proofErr w:type="spellStart"/>
      <w:r>
        <w:t>Qialyser</w:t>
      </w:r>
      <w:proofErr w:type="spellEnd"/>
      <w:r>
        <w:t xml:space="preserve"> for 5 minutes at 30Hz.  L</w:t>
      </w:r>
      <w:r w:rsidR="00C50D02">
        <w:t>ysates were clarified at 14 000 RPM</w:t>
      </w:r>
      <w:r>
        <w:t xml:space="preserve"> for 15 minutes and quantified by Bradford assays.  </w:t>
      </w:r>
      <w:r w:rsidR="001A7E83">
        <w:t xml:space="preserve">For PTG determination, glycogen binding proteins were enriched by amylose pull-down as previously described </w:t>
      </w:r>
      <w:r w:rsidR="001A7E83">
        <w:fldChar w:fldCharType="begin" w:fldLock="1"/>
      </w:r>
      <w:r w:rsidR="001B5133">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M.","non-dropping-particle":"","parse-names":false,"suffix":""},{"dropping-particle":"","family":"Saltiel","given":"A.R. Alan R.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obesity.","type":"article-journal","volume":"63"},"uris":["http://www.mendeley.com/documents/?uuid=b6ac03ba-e4d2-4df2-93a6-86d9e4b81082"]},{"id":"ITEM-2","itemData":{"DOI":"10.1101/gad.1553207","ISSN":"0890-9369","PMID":"17908927","abstract":"Cori's disease is a glycogen storage disorder characterized by a deficiency in the glycogen debranching enzyme, amylo-1,6-glucosidase,4-alpha-glucanotransferase (AGL). Here, we demonstrate that the G1448R genetic variant of AGL is unable to bind to glycogen and displays decreased stability that is rescued by proteasomal inhibition. AGL G1448R is more highly ubiquitinated than its wild-type counterpart and forms aggresomes upon proteasome impairment. Furthermore, the E3 ubiquitin ligase Malin interacts with and promotes the ubiquitination of AGL. Malin is known to be mutated in Lafora disease, an autosomal recessive disorder clinically characterized by the accumulation of polyglucosan bodies resembling poorly branched glycogen. Transfection studies in HepG2 cells demonstrate that AGL is cytoplasmic whereas Malin is predominately nuclear. However, after depletion of glycogen stores for 4 h, approximately 90% of transfected cells exhibit partial nuclear staining for AGL. Furthermore, stimulation of cells with agents that elevate cAMP increases Malin levels and Malin/AGL complex formation. Refeeding mice for 2 h after an overnight fast causes a reduction in hepatic AGL levels by 48%. Taken together, these results indicate that binding to glycogen crucially regulates the stability of AGL and, further, that its ubiquitination may play an important role in the pathophysiology of both Lafora and Cori's disease.","author":[{"dropping-particle":"","family":"Cheng","given":"Alan","non-dropping-particle":"","parse-names":false,"suffix":""},{"dropping-particle":"","family":"Zhang","given":"Mei","non-dropping-particle":"","parse-names":false,"suffix":""},{"dropping-particle":"","family":"Gentry","given":"Matthew S","non-dropping-particle":"","parse-names":false,"suffix":""},{"dropping-particle":"","family":"Worby","given":"Carolyn A","non-dropping-particle":"","parse-names":false,"suffix":""},{"dropping-particle":"","family":"Dixon","given":"Jack E","non-dropping-particle":"","parse-names":false,"suffix":""},{"dropping-particle":"","family":"Saltiel","given":"Alan R.","non-dropping-particle":"","parse-names":false,"suffix":""}],"container-title":"Genes &amp; development","id":"ITEM-2","issue":"19","issued":{"date-parts":[["2007","10","1"]]},"page":"2399-409","title":"A role for AGL ubiquitination in the glycogen storage disorders of Lafora and Cori's disease.","type":"article-journal","volume":"21"},"uris":["http://www.mendeley.com/documents/?uuid=b7ff4d71-877a-456a-9f7a-d69b637a8429"]},{"id":"ITEM-3","itemData":{"DOI":"10.1093/hmg/ddp128","ISSN":"1460-2083","PMID":"19299494","abstract":"Glycogen storage disease type III (GSDIII) is a metabolic disorder characterized by a deficiency in the glycogen debranching enzyme, amylo-1,6-glucosidase,4-alpha-glucanotransferase (AGL). Patients with GSDIII commonly exhibit hypoglycemia, along with variable organ dysfunction of the liver, muscle or heart tissues. The AGL protein binds to glycogen through its C-terminal region, and possesses two separate domains for the transferase and glucosidase activities. Most causative mutations are nonsense, and how they affect the enzyme is not well understood. Here we investigated four rare missense mutations to determine the molecular basis of how they affect AGL function leading to GSDIII. The L620P mutant primarily abolishes transferase activity while the R1147G variant impairs glucosidase function. Interestingly, mutations in the carbohydrate-binding domain (CBD; G1448R and Y1445ins) are more severe in nature, leading to significant loss of all enzymatic activities and carbohydrate binding ability, as well as enhancing targeting for proteasomal degradation. This region (Y1445-G1448R) displays virtual identity across human and bacterial species, suggesting an important role that has been conserved throughout evolution. Our results clearly indicate that inactivation of either enzymatic activity is sufficient to cause GSDIII disease and suggest that the CBD of AGL plays a major role to coordinate its functions and regulation by the ubiquitin-proteasome system.","author":[{"dropping-particle":"","family":"Cheng","given":"Alan","non-dropping-particle":"","parse-names":false,"suffix":""},{"dropping-particle":"","family":"Zhang","given":"Mei","non-dropping-particle":"","parse-names":false,"suffix":""},{"dropping-particle":"","family":"Okubo","given":"Minoru","non-dropping-particle":"","parse-names":false,"suffix":""},{"dropping-particle":"","family":"Omichi","given":"Kaoru","non-dropping-particle":"","parse-names":false,"suffix":""},{"dropping-particle":"","family":"Saltiel","given":"Alan R.","non-dropping-particle":"","parse-names":false,"suffix":""}],"container-title":"Human molecular genetics","id":"ITEM-3","issue":"11","issued":{"date-parts":[["2009","6","1"]]},"page":"2045-52","title":"Distinct mutations in the glycogen debranching enzyme found in glycogen storage disease type III lead to impairment in diverse cellular functions.","type":"article-journal","volume":"18"},"uris":["http://www.mendeley.com/documents/?uuid=43c344ac-c0e9-4de7-b55a-9b4a58d52ccb"]}],"mendeley":{"formattedCitation":"[11,38,39]","plainTextFormattedCitation":"[11,38,39]","previouslyFormattedCitation":"[11,38,39]"},"properties":{"noteIndex":0},"schema":"https://github.com/citation-style-language/schema/raw/master/csl-citation.json"}</w:instrText>
      </w:r>
      <w:r w:rsidR="001A7E83">
        <w:fldChar w:fldCharType="separate"/>
      </w:r>
      <w:r w:rsidR="003840F7" w:rsidRPr="003840F7">
        <w:rPr>
          <w:noProof/>
        </w:rPr>
        <w:t>[11,38,39]</w:t>
      </w:r>
      <w:r w:rsidR="001A7E83">
        <w:fldChar w:fldCharType="end"/>
      </w:r>
      <w:r w:rsidR="001A7E83">
        <w:t xml:space="preserve">.  </w:t>
      </w:r>
      <w:r>
        <w:t xml:space="preserve">Proteins were separated by SDS-PAGE and blotted with antibodies described in the figure legends.  </w:t>
      </w:r>
      <w:commentRangeStart w:id="8"/>
      <w:r>
        <w:t>Antibodies</w:t>
      </w:r>
      <w:r w:rsidR="002D65EF">
        <w:t xml:space="preserve"> used in this study were</w:t>
      </w:r>
      <w:r>
        <w:t xml:space="preserve"> raised against pS6K (pThr389, Cell Signaling cat #9206), S6K (Cell Signaling #2708), </w:t>
      </w:r>
      <w:proofErr w:type="spellStart"/>
      <w:r>
        <w:t>pAkt</w:t>
      </w:r>
      <w:proofErr w:type="spellEnd"/>
      <w:r>
        <w:t xml:space="preserve"> (pSer473, Cell Signaling #</w:t>
      </w:r>
      <w:r w:rsidR="002C7364">
        <w:t>4060</w:t>
      </w:r>
      <w:r w:rsidR="002D65EF">
        <w:t xml:space="preserve">) and </w:t>
      </w:r>
      <w:proofErr w:type="spellStart"/>
      <w:r w:rsidR="002D65EF">
        <w:t>Akt</w:t>
      </w:r>
      <w:proofErr w:type="spellEnd"/>
      <w:r w:rsidR="002D65EF">
        <w:t xml:space="preserve"> (Cell Signaling #</w:t>
      </w:r>
      <w:r w:rsidR="002C7364">
        <w:t>2920</w:t>
      </w:r>
      <w:r w:rsidR="002D65EF">
        <w:t>)</w:t>
      </w:r>
      <w:r w:rsidR="001A7E83">
        <w:t xml:space="preserve">, </w:t>
      </w:r>
      <w:r w:rsidR="00723E82">
        <w:t xml:space="preserve">TSC1 (Cell Signaling #4963), TSC2 (Cell Signaling #4308), pS6 (pSer236/236, Cell Signaling #2211), S6 (Cell Signaling #2317), SREBP1 (Santa Cruz #sc-366), </w:t>
      </w:r>
      <w:proofErr w:type="spellStart"/>
      <w:r w:rsidR="00723E82">
        <w:t>pGS</w:t>
      </w:r>
      <w:proofErr w:type="spellEnd"/>
      <w:r w:rsidR="00037C8C">
        <w:t xml:space="preserve"> (pSer641, </w:t>
      </w:r>
      <w:r w:rsidR="00D300E1">
        <w:t>Cell Signaling #3891), GS (Cell Signaling #04-357)</w:t>
      </w:r>
      <w:r w:rsidR="00723E82">
        <w:t xml:space="preserve"> and </w:t>
      </w:r>
      <w:r w:rsidR="001A7E83">
        <w:t xml:space="preserve">PTG </w:t>
      </w:r>
      <w:r w:rsidR="001A7E83">
        <w:fldChar w:fldCharType="begin" w:fldLock="1"/>
      </w:r>
      <w:r w:rsidR="001B5133">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M.","non-dropping-particle":"","parse-names":false,"suffix":""},{"dropping-particle":"","family":"Saltiel","given":"A.R. Alan R.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mendeley":{"formattedCitation":"[11]","plainTextFormattedCitation":"[11]","previouslyFormattedCitation":"[11]"},"properties":{"noteIndex":0},"schema":"https://github.com/citation-style-language/schema/raw/master/csl-citation.json"}</w:instrText>
      </w:r>
      <w:r w:rsidR="001A7E83">
        <w:fldChar w:fldCharType="separate"/>
      </w:r>
      <w:r w:rsidR="001A7E83" w:rsidRPr="001A7E83">
        <w:rPr>
          <w:noProof/>
        </w:rPr>
        <w:t>[11]</w:t>
      </w:r>
      <w:r w:rsidR="001A7E83">
        <w:fldChar w:fldCharType="end"/>
      </w:r>
      <w:r w:rsidR="002D65EF">
        <w:t xml:space="preserve">.  </w:t>
      </w:r>
      <w:commentRangeEnd w:id="8"/>
      <w:r w:rsidR="00A269C3">
        <w:rPr>
          <w:rStyle w:val="CommentReference"/>
        </w:rPr>
        <w:commentReference w:id="8"/>
      </w:r>
      <w:r w:rsidR="002D65EF">
        <w:t xml:space="preserve">Blots were visualized on a </w:t>
      </w:r>
      <w:proofErr w:type="spellStart"/>
      <w:r w:rsidR="002D65EF">
        <w:t>LiCor</w:t>
      </w:r>
      <w:proofErr w:type="spellEnd"/>
      <w:r w:rsidR="002D65EF">
        <w:t xml:space="preserve"> Odyssey and quantified using</w:t>
      </w:r>
      <w:r w:rsidR="00D86AFE">
        <w:t xml:space="preserve"> near-IR secondary antibodies</w:t>
      </w:r>
      <w:r w:rsidR="002D65EF">
        <w:t xml:space="preserve"> Image Studio software.</w:t>
      </w:r>
    </w:p>
    <w:p w14:paraId="5E5213C5" w14:textId="77777777" w:rsidR="0039397E" w:rsidRDefault="0039397E" w:rsidP="0052183D"/>
    <w:p w14:paraId="5B4A182B" w14:textId="77777777" w:rsidR="00F82FCB" w:rsidRDefault="00F82FCB" w:rsidP="00C868B8"/>
    <w:p w14:paraId="1B6BE666" w14:textId="49B1FB80" w:rsidR="00F82FCB" w:rsidRDefault="00F82FCB" w:rsidP="00F82FCB">
      <w:pPr>
        <w:pStyle w:val="Heading2"/>
      </w:pPr>
      <w:r>
        <w:t>RNA</w:t>
      </w:r>
      <w:r w:rsidR="00863DEF">
        <w:t xml:space="preserve"> S</w:t>
      </w:r>
      <w:r>
        <w:t>eq</w:t>
      </w:r>
      <w:r w:rsidR="00863DEF">
        <w:t>uencing</w:t>
      </w:r>
      <w:r>
        <w:t xml:space="preserve"> Analysis</w:t>
      </w:r>
      <w:r w:rsidR="00863DEF">
        <w:t xml:space="preserve"> and Bioinformatics</w:t>
      </w:r>
    </w:p>
    <w:p w14:paraId="7C87FBA4" w14:textId="69D487CA" w:rsidR="00A269C3" w:rsidRDefault="00A269C3" w:rsidP="00F82FCB">
      <w:pPr>
        <w:pStyle w:val="Heading2"/>
        <w:rPr>
          <w:rFonts w:asciiTheme="minorHAnsi" w:eastAsiaTheme="minorEastAsia" w:hAnsiTheme="minorHAnsi" w:cstheme="minorBidi"/>
          <w:b w:val="0"/>
          <w:bCs w:val="0"/>
          <w:color w:val="auto"/>
          <w:sz w:val="24"/>
          <w:szCs w:val="24"/>
        </w:rPr>
      </w:pPr>
      <w:r w:rsidRPr="00A269C3">
        <w:rPr>
          <w:rFonts w:asciiTheme="minorHAnsi" w:eastAsiaTheme="minorEastAsia" w:hAnsiTheme="minorHAnsi" w:cstheme="minorBidi"/>
          <w:b w:val="0"/>
          <w:bCs w:val="0"/>
          <w:color w:val="auto"/>
          <w:sz w:val="24"/>
          <w:szCs w:val="24"/>
        </w:rPr>
        <w:t>Total RNA</w:t>
      </w:r>
      <w:r>
        <w:rPr>
          <w:rFonts w:asciiTheme="minorHAnsi" w:eastAsiaTheme="minorEastAsia" w:hAnsiTheme="minorHAnsi" w:cstheme="minorBidi"/>
          <w:b w:val="0"/>
          <w:bCs w:val="0"/>
          <w:color w:val="auto"/>
          <w:sz w:val="24"/>
          <w:szCs w:val="24"/>
        </w:rPr>
        <w:t xml:space="preserve"> was purified using </w:t>
      </w:r>
      <w:r w:rsidR="005208D2">
        <w:rPr>
          <w:rFonts w:asciiTheme="minorHAnsi" w:eastAsiaTheme="minorEastAsia" w:hAnsiTheme="minorHAnsi" w:cstheme="minorBidi"/>
          <w:b w:val="0"/>
          <w:bCs w:val="0"/>
          <w:color w:val="auto"/>
          <w:sz w:val="24"/>
          <w:szCs w:val="24"/>
        </w:rPr>
        <w:t xml:space="preserve">a Pure Link RNA mini kit from </w:t>
      </w:r>
      <w:r>
        <w:rPr>
          <w:rFonts w:asciiTheme="minorHAnsi" w:eastAsiaTheme="minorEastAsia" w:hAnsiTheme="minorHAnsi" w:cstheme="minorBidi"/>
          <w:b w:val="0"/>
          <w:bCs w:val="0"/>
          <w:color w:val="auto"/>
          <w:sz w:val="24"/>
          <w:szCs w:val="24"/>
        </w:rPr>
        <w:t xml:space="preserve">Life Technologies and then analyzed using an </w:t>
      </w:r>
      <w:proofErr w:type="spellStart"/>
      <w:r>
        <w:rPr>
          <w:rFonts w:asciiTheme="minorHAnsi" w:eastAsiaTheme="minorEastAsia" w:hAnsiTheme="minorHAnsi" w:cstheme="minorBidi"/>
          <w:b w:val="0"/>
          <w:bCs w:val="0"/>
          <w:color w:val="auto"/>
          <w:sz w:val="24"/>
          <w:szCs w:val="24"/>
        </w:rPr>
        <w:t>Agielent</w:t>
      </w:r>
      <w:proofErr w:type="spellEnd"/>
      <w:r>
        <w:rPr>
          <w:rFonts w:asciiTheme="minorHAnsi" w:eastAsiaTheme="minorEastAsia" w:hAnsiTheme="minorHAnsi" w:cstheme="minorBidi"/>
          <w:b w:val="0"/>
          <w:bCs w:val="0"/>
          <w:color w:val="auto"/>
          <w:sz w:val="24"/>
          <w:szCs w:val="24"/>
        </w:rPr>
        <w:t xml:space="preserve"> Bioanalyzer DNA High </w:t>
      </w:r>
      <w:r w:rsidR="00F346A2">
        <w:rPr>
          <w:rFonts w:asciiTheme="minorHAnsi" w:eastAsiaTheme="minorEastAsia" w:hAnsiTheme="minorHAnsi" w:cstheme="minorBidi"/>
          <w:b w:val="0"/>
          <w:bCs w:val="0"/>
          <w:color w:val="auto"/>
          <w:sz w:val="24"/>
          <w:szCs w:val="24"/>
        </w:rPr>
        <w:t>Sensitivity</w:t>
      </w:r>
      <w:r>
        <w:rPr>
          <w:rFonts w:asciiTheme="minorHAnsi" w:eastAsiaTheme="minorEastAsia" w:hAnsiTheme="minorHAnsi" w:cstheme="minorBidi"/>
          <w:b w:val="0"/>
          <w:bCs w:val="0"/>
          <w:color w:val="auto"/>
          <w:sz w:val="24"/>
          <w:szCs w:val="24"/>
        </w:rPr>
        <w:t xml:space="preserve"> kit.  All samples had a RNA Integrity number &gt;7.9.  The RNA</w:t>
      </w:r>
      <w:r w:rsidRPr="00A269C3">
        <w:rPr>
          <w:rFonts w:asciiTheme="minorHAnsi" w:eastAsiaTheme="minorEastAsia" w:hAnsiTheme="minorHAnsi" w:cstheme="minorBidi"/>
          <w:b w:val="0"/>
          <w:bCs w:val="0"/>
          <w:color w:val="auto"/>
          <w:sz w:val="24"/>
          <w:szCs w:val="24"/>
        </w:rPr>
        <w:t xml:space="preserve"> (1 </w:t>
      </w:r>
      <w:proofErr w:type="spellStart"/>
      <w:r w:rsidRPr="00A269C3">
        <w:rPr>
          <w:rFonts w:asciiTheme="minorHAnsi" w:eastAsiaTheme="minorEastAsia" w:hAnsiTheme="minorHAnsi" w:cstheme="minorBidi"/>
          <w:b w:val="0"/>
          <w:bCs w:val="0"/>
          <w:color w:val="auto"/>
          <w:sz w:val="24"/>
          <w:szCs w:val="24"/>
        </w:rPr>
        <w:t>μg</w:t>
      </w:r>
      <w:proofErr w:type="spellEnd"/>
      <w:r w:rsidRPr="00A269C3">
        <w:rPr>
          <w:rFonts w:asciiTheme="minorHAnsi" w:eastAsiaTheme="minorEastAsia" w:hAnsiTheme="minorHAnsi" w:cstheme="minorBidi"/>
          <w:b w:val="0"/>
          <w:bCs w:val="0"/>
          <w:color w:val="auto"/>
          <w:sz w:val="24"/>
          <w:szCs w:val="24"/>
        </w:rPr>
        <w:t xml:space="preserve">) was enriched for Poly A RNA using </w:t>
      </w:r>
      <w:r w:rsidR="005208D2">
        <w:rPr>
          <w:rFonts w:asciiTheme="minorHAnsi" w:eastAsiaTheme="minorEastAsia" w:hAnsiTheme="minorHAnsi" w:cstheme="minorBidi"/>
          <w:b w:val="0"/>
          <w:bCs w:val="0"/>
          <w:color w:val="auto"/>
          <w:sz w:val="24"/>
          <w:szCs w:val="24"/>
        </w:rPr>
        <w:t xml:space="preserve">an </w:t>
      </w:r>
      <w:proofErr w:type="spellStart"/>
      <w:r w:rsidRPr="00A269C3">
        <w:rPr>
          <w:rFonts w:asciiTheme="minorHAnsi" w:eastAsiaTheme="minorEastAsia" w:hAnsiTheme="minorHAnsi" w:cstheme="minorBidi"/>
          <w:b w:val="0"/>
          <w:bCs w:val="0"/>
          <w:color w:val="auto"/>
          <w:sz w:val="24"/>
          <w:szCs w:val="24"/>
        </w:rPr>
        <w:t>Ambion</w:t>
      </w:r>
      <w:proofErr w:type="spellEnd"/>
      <w:r w:rsidRPr="00A269C3">
        <w:rPr>
          <w:rFonts w:asciiTheme="minorHAnsi" w:eastAsiaTheme="minorEastAsia" w:hAnsiTheme="minorHAnsi" w:cstheme="minorBidi"/>
          <w:b w:val="0"/>
          <w:bCs w:val="0"/>
          <w:color w:val="auto"/>
          <w:sz w:val="24"/>
          <w:szCs w:val="24"/>
        </w:rPr>
        <w:t xml:space="preserve"> </w:t>
      </w:r>
      <w:proofErr w:type="spellStart"/>
      <w:r w:rsidRPr="00A269C3">
        <w:rPr>
          <w:rFonts w:asciiTheme="minorHAnsi" w:eastAsiaTheme="minorEastAsia" w:hAnsiTheme="minorHAnsi" w:cstheme="minorBidi"/>
          <w:b w:val="0"/>
          <w:bCs w:val="0"/>
          <w:color w:val="auto"/>
          <w:sz w:val="24"/>
          <w:szCs w:val="24"/>
        </w:rPr>
        <w:t>Dynabeads</w:t>
      </w:r>
      <w:proofErr w:type="spellEnd"/>
      <w:r w:rsidRPr="00A269C3">
        <w:rPr>
          <w:rFonts w:asciiTheme="minorHAnsi" w:eastAsiaTheme="minorEastAsia" w:hAnsiTheme="minorHAnsi" w:cstheme="minorBidi"/>
          <w:b w:val="0"/>
          <w:bCs w:val="0"/>
          <w:color w:val="auto"/>
          <w:sz w:val="24"/>
          <w:szCs w:val="24"/>
        </w:rPr>
        <w:t xml:space="preserve"> mRNA Direct Micro kit and barcoded libraries for sequencing were prepared using the Life Technologies </w:t>
      </w:r>
      <w:proofErr w:type="spellStart"/>
      <w:r w:rsidRPr="00A269C3">
        <w:rPr>
          <w:rFonts w:asciiTheme="minorHAnsi" w:eastAsiaTheme="minorEastAsia" w:hAnsiTheme="minorHAnsi" w:cstheme="minorBidi"/>
          <w:b w:val="0"/>
          <w:bCs w:val="0"/>
          <w:color w:val="auto"/>
          <w:sz w:val="24"/>
          <w:szCs w:val="24"/>
        </w:rPr>
        <w:t>RNAseq</w:t>
      </w:r>
      <w:proofErr w:type="spellEnd"/>
      <w:r w:rsidRPr="00A269C3">
        <w:rPr>
          <w:rFonts w:asciiTheme="minorHAnsi" w:eastAsiaTheme="minorEastAsia" w:hAnsiTheme="minorHAnsi" w:cstheme="minorBidi"/>
          <w:b w:val="0"/>
          <w:bCs w:val="0"/>
          <w:color w:val="auto"/>
          <w:sz w:val="24"/>
          <w:szCs w:val="24"/>
        </w:rPr>
        <w:t xml:space="preserve"> V2 kit for Ion Torrent according to manufacturer’s standard protocol. The libraries were pooled based on the concentration of each sample between 200-350bp, purified on a Pippin Prep gel, quantified by the Agilent Bioanalyzer and sequenced on an Ion Torrent Proton sequencer.</w:t>
      </w:r>
      <w:r>
        <w:rPr>
          <w:rFonts w:asciiTheme="minorHAnsi" w:eastAsiaTheme="minorEastAsia" w:hAnsiTheme="minorHAnsi" w:cstheme="minorBidi"/>
          <w:b w:val="0"/>
          <w:bCs w:val="0"/>
          <w:color w:val="auto"/>
          <w:sz w:val="24"/>
          <w:szCs w:val="24"/>
        </w:rPr>
        <w:t xml:space="preserve">  Alignments were made to the mouse genome GRCm38.75 using </w:t>
      </w:r>
      <w:proofErr w:type="spellStart"/>
      <w:r>
        <w:rPr>
          <w:rFonts w:asciiTheme="minorHAnsi" w:eastAsiaTheme="minorEastAsia" w:hAnsiTheme="minorHAnsi" w:cstheme="minorBidi"/>
          <w:b w:val="0"/>
          <w:bCs w:val="0"/>
          <w:color w:val="auto"/>
          <w:sz w:val="24"/>
          <w:szCs w:val="24"/>
        </w:rPr>
        <w:t>Tophat</w:t>
      </w:r>
      <w:proofErr w:type="spellEnd"/>
      <w:r>
        <w:rPr>
          <w:rFonts w:asciiTheme="minorHAnsi" w:eastAsiaTheme="minorEastAsia" w:hAnsiTheme="minorHAnsi" w:cstheme="minorBidi"/>
          <w:b w:val="0"/>
          <w:bCs w:val="0"/>
          <w:color w:val="auto"/>
          <w:sz w:val="24"/>
          <w:szCs w:val="24"/>
        </w:rPr>
        <w:t xml:space="preserve"> 2.0.10 </w:t>
      </w:r>
      <w:r>
        <w:rPr>
          <w:rFonts w:asciiTheme="minorHAnsi" w:eastAsiaTheme="minorEastAsia" w:hAnsiTheme="minorHAnsi" w:cstheme="minorBidi"/>
          <w:b w:val="0"/>
          <w:bCs w:val="0"/>
          <w:color w:val="auto"/>
          <w:sz w:val="24"/>
          <w:szCs w:val="24"/>
        </w:rPr>
        <w:fldChar w:fldCharType="begin" w:fldLock="1"/>
      </w:r>
      <w:r>
        <w:rPr>
          <w:rFonts w:asciiTheme="minorHAnsi" w:eastAsiaTheme="minorEastAsia" w:hAnsiTheme="minorHAnsi" w:cstheme="minorBidi"/>
          <w:b w:val="0"/>
          <w:bCs w:val="0"/>
          <w:color w:val="auto"/>
          <w:sz w:val="24"/>
          <w:szCs w:val="24"/>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[40]","plainTextFormattedCitation":"[40]","previouslyFormattedCitation":"[40]"},"properties":{"noteIndex":0},"schema":"https://github.com/citation-style-language/schema/raw/master/csl-citation.json"}</w:instrText>
      </w:r>
      <w:r>
        <w:rPr>
          <w:rFonts w:asciiTheme="minorHAnsi" w:eastAsiaTheme="minorEastAsia" w:hAnsiTheme="minorHAnsi" w:cstheme="minorBidi"/>
          <w:b w:val="0"/>
          <w:bCs w:val="0"/>
          <w:color w:val="auto"/>
          <w:sz w:val="24"/>
          <w:szCs w:val="24"/>
        </w:rPr>
        <w:fldChar w:fldCharType="separate"/>
      </w:r>
      <w:r w:rsidRPr="00A269C3">
        <w:rPr>
          <w:rFonts w:asciiTheme="minorHAnsi" w:eastAsiaTheme="minorEastAsia" w:hAnsiTheme="minorHAnsi" w:cstheme="minorBidi"/>
          <w:b w:val="0"/>
          <w:bCs w:val="0"/>
          <w:noProof/>
          <w:color w:val="auto"/>
          <w:sz w:val="24"/>
          <w:szCs w:val="24"/>
        </w:rPr>
        <w:t>[40]</w:t>
      </w:r>
      <w:r>
        <w:rPr>
          <w:rFonts w:asciiTheme="minorHAnsi" w:eastAsiaTheme="minorEastAsia" w:hAnsiTheme="minorHAnsi" w:cstheme="minorBidi"/>
          <w:b w:val="0"/>
          <w:bCs w:val="0"/>
          <w:color w:val="auto"/>
          <w:sz w:val="24"/>
          <w:szCs w:val="24"/>
        </w:rPr>
        <w:fldChar w:fldCharType="end"/>
      </w:r>
      <w:r>
        <w:rPr>
          <w:rFonts w:asciiTheme="minorHAnsi" w:eastAsiaTheme="minorEastAsia" w:hAnsiTheme="minorHAnsi" w:cstheme="minorBidi"/>
          <w:b w:val="0"/>
          <w:bCs w:val="0"/>
          <w:color w:val="auto"/>
          <w:sz w:val="24"/>
          <w:szCs w:val="24"/>
        </w:rPr>
        <w:t xml:space="preserve"> and Bowtie 1.0.0 </w:t>
      </w:r>
      <w:r>
        <w:rPr>
          <w:rFonts w:asciiTheme="minorHAnsi" w:eastAsiaTheme="minorEastAsia" w:hAnsiTheme="minorHAnsi" w:cstheme="minorBidi"/>
          <w:b w:val="0"/>
          <w:bCs w:val="0"/>
          <w:color w:val="auto"/>
          <w:sz w:val="24"/>
          <w:szCs w:val="24"/>
        </w:rPr>
        <w:fldChar w:fldCharType="begin" w:fldLock="1"/>
      </w:r>
      <w:r>
        <w:rPr>
          <w:rFonts w:asciiTheme="minorHAnsi" w:eastAsiaTheme="minorEastAsia" w:hAnsiTheme="minorHAnsi" w:cstheme="minorBidi"/>
          <w:b w:val="0"/>
          <w:bCs w:val="0"/>
          <w:color w:val="auto"/>
          <w:sz w:val="24"/>
          <w:szCs w:val="24"/>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[41]","plainTextFormattedCitation":"[41]","previouslyFormattedCitation":"[41]"},"properties":{"noteIndex":0},"schema":"https://github.com/citation-style-language/schema/raw/master/csl-citation.json"}</w:instrText>
      </w:r>
      <w:r>
        <w:rPr>
          <w:rFonts w:asciiTheme="minorHAnsi" w:eastAsiaTheme="minorEastAsia" w:hAnsiTheme="minorHAnsi" w:cstheme="minorBidi"/>
          <w:b w:val="0"/>
          <w:bCs w:val="0"/>
          <w:color w:val="auto"/>
          <w:sz w:val="24"/>
          <w:szCs w:val="24"/>
        </w:rPr>
        <w:fldChar w:fldCharType="separate"/>
      </w:r>
      <w:r w:rsidRPr="00A269C3">
        <w:rPr>
          <w:rFonts w:asciiTheme="minorHAnsi" w:eastAsiaTheme="minorEastAsia" w:hAnsiTheme="minorHAnsi" w:cstheme="minorBidi"/>
          <w:b w:val="0"/>
          <w:bCs w:val="0"/>
          <w:noProof/>
          <w:color w:val="auto"/>
          <w:sz w:val="24"/>
          <w:szCs w:val="24"/>
        </w:rPr>
        <w:t>[41]</w:t>
      </w:r>
      <w:r>
        <w:rPr>
          <w:rFonts w:asciiTheme="minorHAnsi" w:eastAsiaTheme="minorEastAsia" w:hAnsiTheme="minorHAnsi" w:cstheme="minorBidi"/>
          <w:b w:val="0"/>
          <w:bCs w:val="0"/>
          <w:color w:val="auto"/>
          <w:sz w:val="24"/>
          <w:szCs w:val="24"/>
        </w:rPr>
        <w:fldChar w:fldCharType="end"/>
      </w:r>
      <w:r w:rsidR="0087402B">
        <w:rPr>
          <w:rFonts w:asciiTheme="minorHAnsi" w:eastAsiaTheme="minorEastAsia" w:hAnsiTheme="minorHAnsi" w:cstheme="minorBidi"/>
          <w:b w:val="0"/>
          <w:bCs w:val="0"/>
          <w:color w:val="auto"/>
          <w:sz w:val="24"/>
          <w:szCs w:val="24"/>
        </w:rPr>
        <w:t xml:space="preserve"> </w:t>
      </w:r>
      <w:r>
        <w:rPr>
          <w:rFonts w:asciiTheme="minorHAnsi" w:eastAsiaTheme="minorEastAsia" w:hAnsiTheme="minorHAnsi" w:cstheme="minorBidi"/>
          <w:b w:val="0"/>
          <w:bCs w:val="0"/>
          <w:color w:val="auto"/>
          <w:sz w:val="24"/>
          <w:szCs w:val="24"/>
        </w:rPr>
        <w:t xml:space="preserve">to incorporate </w:t>
      </w:r>
      <w:proofErr w:type="spellStart"/>
      <w:r>
        <w:rPr>
          <w:rFonts w:asciiTheme="minorHAnsi" w:eastAsiaTheme="minorEastAsia" w:hAnsiTheme="minorHAnsi" w:cstheme="minorBidi"/>
          <w:b w:val="0"/>
          <w:bCs w:val="0"/>
          <w:color w:val="auto"/>
          <w:sz w:val="24"/>
          <w:szCs w:val="24"/>
        </w:rPr>
        <w:t>colorspace</w:t>
      </w:r>
      <w:proofErr w:type="spellEnd"/>
      <w:r>
        <w:rPr>
          <w:rFonts w:asciiTheme="minorHAnsi" w:eastAsiaTheme="minorEastAsia" w:hAnsiTheme="minorHAnsi" w:cstheme="minorBidi"/>
          <w:b w:val="0"/>
          <w:bCs w:val="0"/>
          <w:color w:val="auto"/>
          <w:sz w:val="24"/>
          <w:szCs w:val="24"/>
        </w:rPr>
        <w:t xml:space="preserve"> data.  Counts tables were generated using </w:t>
      </w:r>
      <w:proofErr w:type="spellStart"/>
      <w:r>
        <w:rPr>
          <w:rFonts w:asciiTheme="minorHAnsi" w:eastAsiaTheme="minorEastAsia" w:hAnsiTheme="minorHAnsi" w:cstheme="minorBidi"/>
          <w:b w:val="0"/>
          <w:bCs w:val="0"/>
          <w:color w:val="auto"/>
          <w:sz w:val="24"/>
          <w:szCs w:val="24"/>
        </w:rPr>
        <w:t>HTSeq</w:t>
      </w:r>
      <w:proofErr w:type="spellEnd"/>
      <w:r>
        <w:rPr>
          <w:rFonts w:asciiTheme="minorHAnsi" w:eastAsiaTheme="minorEastAsia" w:hAnsiTheme="minorHAnsi" w:cstheme="minorBidi"/>
          <w:b w:val="0"/>
          <w:bCs w:val="0"/>
          <w:color w:val="auto"/>
          <w:sz w:val="24"/>
          <w:szCs w:val="24"/>
        </w:rPr>
        <w:t xml:space="preserve"> version 0.5.4p5 </w:t>
      </w:r>
      <w:r>
        <w:rPr>
          <w:rFonts w:asciiTheme="minorHAnsi" w:eastAsiaTheme="minorEastAsia" w:hAnsiTheme="minorHAnsi" w:cstheme="minorBidi"/>
          <w:b w:val="0"/>
          <w:bCs w:val="0"/>
          <w:color w:val="auto"/>
          <w:sz w:val="24"/>
          <w:szCs w:val="24"/>
        </w:rPr>
        <w:fldChar w:fldCharType="begin" w:fldLock="1"/>
      </w:r>
      <w:r w:rsidR="00F346A2">
        <w:rPr>
          <w:rFonts w:asciiTheme="minorHAnsi" w:eastAsiaTheme="minorEastAsia" w:hAnsiTheme="minorHAnsi" w:cstheme="minorBidi"/>
          <w:b w:val="0"/>
          <w:bCs w:val="0"/>
          <w:color w:val="auto"/>
          <w:sz w:val="24"/>
          <w:szCs w:val="24"/>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[42]","plainTextFormattedCitation":"[42]","previouslyFormattedCitation":"[42]"},"properties":{"noteIndex":0},"schema":"https://github.com/citation-style-language/schema/raw/master/csl-citation.json"}</w:instrText>
      </w:r>
      <w:r>
        <w:rPr>
          <w:rFonts w:asciiTheme="minorHAnsi" w:eastAsiaTheme="minorEastAsia" w:hAnsiTheme="minorHAnsi" w:cstheme="minorBidi"/>
          <w:b w:val="0"/>
          <w:bCs w:val="0"/>
          <w:color w:val="auto"/>
          <w:sz w:val="24"/>
          <w:szCs w:val="24"/>
        </w:rPr>
        <w:fldChar w:fldCharType="separate"/>
      </w:r>
      <w:r w:rsidRPr="00A269C3">
        <w:rPr>
          <w:rFonts w:asciiTheme="minorHAnsi" w:eastAsiaTheme="minorEastAsia" w:hAnsiTheme="minorHAnsi" w:cstheme="minorBidi"/>
          <w:b w:val="0"/>
          <w:bCs w:val="0"/>
          <w:noProof/>
          <w:color w:val="auto"/>
          <w:sz w:val="24"/>
          <w:szCs w:val="24"/>
        </w:rPr>
        <w:t>[42]</w:t>
      </w:r>
      <w:r>
        <w:rPr>
          <w:rFonts w:asciiTheme="minorHAnsi" w:eastAsiaTheme="minorEastAsia" w:hAnsiTheme="minorHAnsi" w:cstheme="minorBidi"/>
          <w:b w:val="0"/>
          <w:bCs w:val="0"/>
          <w:color w:val="auto"/>
          <w:sz w:val="24"/>
          <w:szCs w:val="24"/>
        </w:rPr>
        <w:fldChar w:fldCharType="end"/>
      </w:r>
      <w:r>
        <w:rPr>
          <w:rFonts w:asciiTheme="minorHAnsi" w:eastAsiaTheme="minorEastAsia" w:hAnsiTheme="minorHAnsi" w:cstheme="minorBidi"/>
          <w:b w:val="0"/>
          <w:bCs w:val="0"/>
          <w:color w:val="auto"/>
          <w:sz w:val="24"/>
          <w:szCs w:val="24"/>
        </w:rPr>
        <w:t>.  Differential expression analyses were performed using DESeq</w:t>
      </w:r>
      <w:r w:rsidR="00F346A2">
        <w:rPr>
          <w:rFonts w:asciiTheme="minorHAnsi" w:eastAsiaTheme="minorEastAsia" w:hAnsiTheme="minorHAnsi" w:cstheme="minorBidi"/>
          <w:b w:val="0"/>
          <w:bCs w:val="0"/>
          <w:color w:val="auto"/>
          <w:sz w:val="24"/>
          <w:szCs w:val="24"/>
        </w:rPr>
        <w:t xml:space="preserve">2 version 1.20.0 </w:t>
      </w:r>
      <w:r w:rsidR="00F346A2">
        <w:rPr>
          <w:rFonts w:asciiTheme="minorHAnsi" w:eastAsiaTheme="minorEastAsia" w:hAnsiTheme="minorHAnsi" w:cstheme="minorBidi"/>
          <w:b w:val="0"/>
          <w:bCs w:val="0"/>
          <w:color w:val="auto"/>
          <w:sz w:val="24"/>
          <w:szCs w:val="24"/>
        </w:rPr>
        <w:fldChar w:fldCharType="begin" w:fldLock="1"/>
      </w:r>
      <w:r w:rsidR="00B421EE">
        <w:rPr>
          <w:rFonts w:asciiTheme="minorHAnsi" w:eastAsiaTheme="minorEastAsia" w:hAnsiTheme="minorHAnsi" w:cstheme="minorBidi"/>
          <w:b w:val="0"/>
          <w:bCs w:val="0"/>
          <w:color w:val="auto"/>
          <w:sz w:val="24"/>
          <w:szCs w:val="24"/>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[43]","plainTextFormattedCitation":"[43]","previouslyFormattedCitation":"[43]"},"properties":{"noteIndex":0},"schema":"https://github.com/citation-style-language/schema/raw/master/csl-citation.json"}</w:instrText>
      </w:r>
      <w:r w:rsidR="00F346A2">
        <w:rPr>
          <w:rFonts w:asciiTheme="minorHAnsi" w:eastAsiaTheme="minorEastAsia" w:hAnsiTheme="minorHAnsi" w:cstheme="minorBidi"/>
          <w:b w:val="0"/>
          <w:bCs w:val="0"/>
          <w:color w:val="auto"/>
          <w:sz w:val="24"/>
          <w:szCs w:val="24"/>
        </w:rPr>
        <w:fldChar w:fldCharType="separate"/>
      </w:r>
      <w:r w:rsidR="00F346A2" w:rsidRPr="00F346A2">
        <w:rPr>
          <w:rFonts w:asciiTheme="minorHAnsi" w:eastAsiaTheme="minorEastAsia" w:hAnsiTheme="minorHAnsi" w:cstheme="minorBidi"/>
          <w:b w:val="0"/>
          <w:bCs w:val="0"/>
          <w:noProof/>
          <w:color w:val="auto"/>
          <w:sz w:val="24"/>
          <w:szCs w:val="24"/>
        </w:rPr>
        <w:t>[43]</w:t>
      </w:r>
      <w:r w:rsidR="00F346A2">
        <w:rPr>
          <w:rFonts w:asciiTheme="minorHAnsi" w:eastAsiaTheme="minorEastAsia" w:hAnsiTheme="minorHAnsi" w:cstheme="minorBidi"/>
          <w:b w:val="0"/>
          <w:bCs w:val="0"/>
          <w:color w:val="auto"/>
          <w:sz w:val="24"/>
          <w:szCs w:val="24"/>
        </w:rPr>
        <w:fldChar w:fldCharType="end"/>
      </w:r>
      <w:r w:rsidR="00F346A2">
        <w:rPr>
          <w:rFonts w:asciiTheme="minorHAnsi" w:eastAsiaTheme="minorEastAsia" w:hAnsiTheme="minorHAnsi" w:cstheme="minorBidi"/>
          <w:b w:val="0"/>
          <w:bCs w:val="0"/>
          <w:color w:val="auto"/>
          <w:sz w:val="24"/>
          <w:szCs w:val="24"/>
        </w:rPr>
        <w:t xml:space="preserve">.  All results are presented in Supplementary </w:t>
      </w:r>
      <w:r w:rsidR="003B3167">
        <w:rPr>
          <w:rFonts w:asciiTheme="minorHAnsi" w:eastAsiaTheme="minorEastAsia" w:hAnsiTheme="minorHAnsi" w:cstheme="minorBidi"/>
          <w:b w:val="0"/>
          <w:bCs w:val="0"/>
          <w:color w:val="auto"/>
          <w:sz w:val="24"/>
          <w:szCs w:val="24"/>
        </w:rPr>
        <w:t>Table</w:t>
      </w:r>
      <w:r w:rsidR="00F346A2">
        <w:rPr>
          <w:rFonts w:asciiTheme="minorHAnsi" w:eastAsiaTheme="minorEastAsia" w:hAnsiTheme="minorHAnsi" w:cstheme="minorBidi"/>
          <w:b w:val="0"/>
          <w:bCs w:val="0"/>
          <w:color w:val="auto"/>
          <w:sz w:val="24"/>
          <w:szCs w:val="24"/>
        </w:rPr>
        <w:t xml:space="preserve"> 1, and </w:t>
      </w:r>
      <w:r w:rsidR="005208D2">
        <w:rPr>
          <w:rFonts w:asciiTheme="minorHAnsi" w:eastAsiaTheme="minorEastAsia" w:hAnsiTheme="minorHAnsi" w:cstheme="minorBidi"/>
          <w:b w:val="0"/>
          <w:bCs w:val="0"/>
          <w:color w:val="auto"/>
          <w:sz w:val="24"/>
          <w:szCs w:val="24"/>
        </w:rPr>
        <w:t>deposited</w:t>
      </w:r>
      <w:r w:rsidR="00F346A2">
        <w:rPr>
          <w:rFonts w:asciiTheme="minorHAnsi" w:eastAsiaTheme="minorEastAsia" w:hAnsiTheme="minorHAnsi" w:cstheme="minorBidi"/>
          <w:b w:val="0"/>
          <w:bCs w:val="0"/>
          <w:color w:val="auto"/>
          <w:sz w:val="24"/>
          <w:szCs w:val="24"/>
        </w:rPr>
        <w:t xml:space="preserve"> into the Gene Expression Omnibus as </w:t>
      </w:r>
      <w:commentRangeStart w:id="9"/>
      <w:r w:rsidR="00F346A2">
        <w:rPr>
          <w:rFonts w:asciiTheme="minorHAnsi" w:eastAsiaTheme="minorEastAsia" w:hAnsiTheme="minorHAnsi" w:cstheme="minorBidi"/>
          <w:b w:val="0"/>
          <w:bCs w:val="0"/>
          <w:color w:val="auto"/>
          <w:sz w:val="24"/>
          <w:szCs w:val="24"/>
        </w:rPr>
        <w:t>XXXX</w:t>
      </w:r>
      <w:commentRangeEnd w:id="9"/>
      <w:r w:rsidR="00F346A2">
        <w:rPr>
          <w:rStyle w:val="CommentReference"/>
          <w:rFonts w:asciiTheme="minorHAnsi" w:eastAsiaTheme="minorEastAsia" w:hAnsiTheme="minorHAnsi" w:cstheme="minorBidi"/>
          <w:b w:val="0"/>
          <w:bCs w:val="0"/>
          <w:color w:val="auto"/>
        </w:rPr>
        <w:commentReference w:id="9"/>
      </w:r>
      <w:r w:rsidR="00F346A2">
        <w:rPr>
          <w:rFonts w:asciiTheme="minorHAnsi" w:eastAsiaTheme="minorEastAsia" w:hAnsiTheme="minorHAnsi" w:cstheme="minorBidi"/>
          <w:b w:val="0"/>
          <w:bCs w:val="0"/>
          <w:color w:val="auto"/>
          <w:sz w:val="24"/>
          <w:szCs w:val="24"/>
        </w:rPr>
        <w:t>.</w:t>
      </w:r>
      <w:r w:rsidR="00800F89">
        <w:rPr>
          <w:rFonts w:asciiTheme="minorHAnsi" w:eastAsiaTheme="minorEastAsia" w:hAnsiTheme="minorHAnsi" w:cstheme="minorBidi"/>
          <w:b w:val="0"/>
          <w:bCs w:val="0"/>
          <w:color w:val="auto"/>
          <w:sz w:val="24"/>
          <w:szCs w:val="24"/>
        </w:rPr>
        <w:t xml:space="preserve">  To compare our results to other gene-sets we performed Gene Set Enrichment Analyses (GSEA) comparing </w:t>
      </w:r>
      <w:r w:rsidR="00B421EE">
        <w:rPr>
          <w:rFonts w:asciiTheme="minorHAnsi" w:eastAsiaTheme="minorEastAsia" w:hAnsiTheme="minorHAnsi" w:cstheme="minorBidi"/>
          <w:b w:val="0"/>
          <w:bCs w:val="0"/>
          <w:color w:val="auto"/>
          <w:sz w:val="24"/>
          <w:szCs w:val="24"/>
        </w:rPr>
        <w:t xml:space="preserve">our rank-ordered gene lists to annotated gene sets from Gene Ontology, KEGG, </w:t>
      </w:r>
      <w:proofErr w:type="spellStart"/>
      <w:r w:rsidR="00B421EE">
        <w:rPr>
          <w:rFonts w:asciiTheme="minorHAnsi" w:eastAsiaTheme="minorEastAsia" w:hAnsiTheme="minorHAnsi" w:cstheme="minorBidi"/>
          <w:b w:val="0"/>
          <w:bCs w:val="0"/>
          <w:color w:val="auto"/>
          <w:sz w:val="24"/>
          <w:szCs w:val="24"/>
        </w:rPr>
        <w:t>Biocarta</w:t>
      </w:r>
      <w:proofErr w:type="spellEnd"/>
      <w:r w:rsidR="00B421EE">
        <w:rPr>
          <w:rFonts w:asciiTheme="minorHAnsi" w:eastAsiaTheme="minorEastAsia" w:hAnsiTheme="minorHAnsi" w:cstheme="minorBidi"/>
          <w:b w:val="0"/>
          <w:bCs w:val="0"/>
          <w:color w:val="auto"/>
          <w:sz w:val="24"/>
          <w:szCs w:val="24"/>
        </w:rPr>
        <w:t xml:space="preserve">, </w:t>
      </w:r>
      <w:proofErr w:type="spellStart"/>
      <w:r w:rsidR="00631986">
        <w:rPr>
          <w:rFonts w:asciiTheme="minorHAnsi" w:eastAsiaTheme="minorEastAsia" w:hAnsiTheme="minorHAnsi" w:cstheme="minorBidi"/>
          <w:b w:val="0"/>
          <w:bCs w:val="0"/>
          <w:color w:val="auto"/>
          <w:sz w:val="24"/>
          <w:szCs w:val="24"/>
        </w:rPr>
        <w:t>Reactome</w:t>
      </w:r>
      <w:proofErr w:type="spellEnd"/>
      <w:r w:rsidR="00631986">
        <w:rPr>
          <w:rFonts w:asciiTheme="minorHAnsi" w:eastAsiaTheme="minorEastAsia" w:hAnsiTheme="minorHAnsi" w:cstheme="minorBidi"/>
          <w:b w:val="0"/>
          <w:bCs w:val="0"/>
          <w:color w:val="auto"/>
          <w:sz w:val="24"/>
          <w:szCs w:val="24"/>
        </w:rPr>
        <w:t xml:space="preserve">, </w:t>
      </w:r>
      <w:r w:rsidR="00B421EE">
        <w:rPr>
          <w:rFonts w:asciiTheme="minorHAnsi" w:eastAsiaTheme="minorEastAsia" w:hAnsiTheme="minorHAnsi" w:cstheme="minorBidi"/>
          <w:b w:val="0"/>
          <w:bCs w:val="0"/>
          <w:color w:val="auto"/>
          <w:sz w:val="24"/>
          <w:szCs w:val="24"/>
        </w:rPr>
        <w:t xml:space="preserve">TRANSFAC and CGP provided as part of </w:t>
      </w:r>
      <w:proofErr w:type="spellStart"/>
      <w:r w:rsidR="00B421EE">
        <w:rPr>
          <w:rFonts w:asciiTheme="minorHAnsi" w:eastAsiaTheme="minorEastAsia" w:hAnsiTheme="minorHAnsi" w:cstheme="minorBidi"/>
          <w:b w:val="0"/>
          <w:bCs w:val="0"/>
          <w:color w:val="auto"/>
          <w:sz w:val="24"/>
          <w:szCs w:val="24"/>
        </w:rPr>
        <w:t>MSigDB</w:t>
      </w:r>
      <w:proofErr w:type="spellEnd"/>
      <w:r w:rsidR="00B421EE">
        <w:rPr>
          <w:rFonts w:asciiTheme="minorHAnsi" w:eastAsiaTheme="minorEastAsia" w:hAnsiTheme="minorHAnsi" w:cstheme="minorBidi"/>
          <w:b w:val="0"/>
          <w:bCs w:val="0"/>
          <w:color w:val="auto"/>
          <w:sz w:val="24"/>
          <w:szCs w:val="24"/>
        </w:rPr>
        <w:t xml:space="preserve"> v6.2 </w:t>
      </w:r>
      <w:r w:rsidR="00B421EE">
        <w:rPr>
          <w:rFonts w:asciiTheme="minorHAnsi" w:eastAsiaTheme="minorEastAsia" w:hAnsiTheme="minorHAnsi" w:cstheme="minorBidi"/>
          <w:b w:val="0"/>
          <w:bCs w:val="0"/>
          <w:color w:val="auto"/>
          <w:sz w:val="24"/>
          <w:szCs w:val="24"/>
        </w:rPr>
        <w:fldChar w:fldCharType="begin" w:fldLock="1"/>
      </w:r>
      <w:r w:rsidR="00B421EE">
        <w:rPr>
          <w:rFonts w:asciiTheme="minorHAnsi" w:eastAsiaTheme="minorEastAsia" w:hAnsiTheme="minorHAnsi" w:cstheme="minorBidi"/>
          <w:b w:val="0"/>
          <w:bCs w:val="0"/>
          <w:color w:val="auto"/>
          <w:sz w:val="24"/>
          <w:szCs w:val="24"/>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[44,45]","plainTextFormattedCitation":"[44,45]","previouslyFormattedCitation":"[44,45]"},"properties":{"noteIndex":0},"schema":"https://github.com/citation-style-language/schema/raw/master/csl-citation.json"}</w:instrText>
      </w:r>
      <w:r w:rsidR="00B421EE">
        <w:rPr>
          <w:rFonts w:asciiTheme="minorHAnsi" w:eastAsiaTheme="minorEastAsia" w:hAnsiTheme="minorHAnsi" w:cstheme="minorBidi"/>
          <w:b w:val="0"/>
          <w:bCs w:val="0"/>
          <w:color w:val="auto"/>
          <w:sz w:val="24"/>
          <w:szCs w:val="24"/>
        </w:rPr>
        <w:fldChar w:fldCharType="separate"/>
      </w:r>
      <w:r w:rsidR="00B421EE" w:rsidRPr="00B421EE">
        <w:rPr>
          <w:rFonts w:asciiTheme="minorHAnsi" w:eastAsiaTheme="minorEastAsia" w:hAnsiTheme="minorHAnsi" w:cstheme="minorBidi"/>
          <w:b w:val="0"/>
          <w:bCs w:val="0"/>
          <w:noProof/>
          <w:color w:val="auto"/>
          <w:sz w:val="24"/>
          <w:szCs w:val="24"/>
        </w:rPr>
        <w:t>[44,45]</w:t>
      </w:r>
      <w:r w:rsidR="00B421EE">
        <w:rPr>
          <w:rFonts w:asciiTheme="minorHAnsi" w:eastAsiaTheme="minorEastAsia" w:hAnsiTheme="minorHAnsi" w:cstheme="minorBidi"/>
          <w:b w:val="0"/>
          <w:bCs w:val="0"/>
          <w:color w:val="auto"/>
          <w:sz w:val="24"/>
          <w:szCs w:val="24"/>
        </w:rPr>
        <w:fldChar w:fldCharType="end"/>
      </w:r>
      <w:r w:rsidR="00B421EE">
        <w:rPr>
          <w:rFonts w:asciiTheme="minorHAnsi" w:eastAsiaTheme="minorEastAsia" w:hAnsiTheme="minorHAnsi" w:cstheme="minorBidi"/>
          <w:b w:val="0"/>
          <w:bCs w:val="0"/>
          <w:color w:val="auto"/>
          <w:sz w:val="24"/>
          <w:szCs w:val="24"/>
        </w:rPr>
        <w:t xml:space="preserve">.  </w:t>
      </w:r>
      <w:r w:rsidR="00CB360B">
        <w:rPr>
          <w:rFonts w:asciiTheme="minorHAnsi" w:eastAsiaTheme="minorEastAsia" w:hAnsiTheme="minorHAnsi" w:cstheme="minorBidi"/>
          <w:b w:val="0"/>
          <w:bCs w:val="0"/>
          <w:color w:val="auto"/>
          <w:sz w:val="24"/>
          <w:szCs w:val="24"/>
        </w:rPr>
        <w:t>All pathways that met significance at an adjusted p-value of 0.25 are</w:t>
      </w:r>
      <w:r w:rsidR="00B421EE">
        <w:rPr>
          <w:rFonts w:asciiTheme="minorHAnsi" w:eastAsiaTheme="minorEastAsia" w:hAnsiTheme="minorHAnsi" w:cstheme="minorBidi"/>
          <w:b w:val="0"/>
          <w:bCs w:val="0"/>
          <w:color w:val="auto"/>
          <w:sz w:val="24"/>
          <w:szCs w:val="24"/>
        </w:rPr>
        <w:t xml:space="preserve"> </w:t>
      </w:r>
      <w:proofErr w:type="spellStart"/>
      <w:r w:rsidR="00B421EE">
        <w:rPr>
          <w:rFonts w:asciiTheme="minorHAnsi" w:eastAsiaTheme="minorEastAsia" w:hAnsiTheme="minorHAnsi" w:cstheme="minorBidi"/>
          <w:b w:val="0"/>
          <w:bCs w:val="0"/>
          <w:color w:val="auto"/>
          <w:sz w:val="24"/>
          <w:szCs w:val="24"/>
        </w:rPr>
        <w:t>are</w:t>
      </w:r>
      <w:proofErr w:type="spellEnd"/>
      <w:r w:rsidR="00B421EE">
        <w:rPr>
          <w:rFonts w:asciiTheme="minorHAnsi" w:eastAsiaTheme="minorEastAsia" w:hAnsiTheme="minorHAnsi" w:cstheme="minorBidi"/>
          <w:b w:val="0"/>
          <w:bCs w:val="0"/>
          <w:color w:val="auto"/>
          <w:sz w:val="24"/>
          <w:szCs w:val="24"/>
        </w:rPr>
        <w:t xml:space="preserve"> presented in Supplementary Table 2.</w:t>
      </w:r>
    </w:p>
    <w:p w14:paraId="7BC1C3E2" w14:textId="77777777" w:rsidR="00A269C3" w:rsidRDefault="00A269C3" w:rsidP="00F82FCB">
      <w:pPr>
        <w:pStyle w:val="Heading2"/>
      </w:pPr>
    </w:p>
    <w:p w14:paraId="4C294C40" w14:textId="07CDC315" w:rsidR="00F82FCB" w:rsidRPr="00A269C3" w:rsidRDefault="00F82FCB" w:rsidP="00F82FCB">
      <w:pPr>
        <w:pStyle w:val="Heading2"/>
        <w:rPr>
          <w:rFonts w:asciiTheme="minorHAnsi" w:eastAsiaTheme="minorEastAsia" w:hAnsiTheme="minorHAnsi" w:cstheme="minorBidi"/>
          <w:b w:val="0"/>
          <w:bCs w:val="0"/>
          <w:color w:val="auto"/>
          <w:sz w:val="24"/>
          <w:szCs w:val="24"/>
        </w:rPr>
      </w:pPr>
      <w:commentRangeStart w:id="10"/>
      <w:r>
        <w:t>NADH Staining of Muscle Sections</w:t>
      </w:r>
      <w:commentRangeEnd w:id="10"/>
      <w:r w:rsidR="00BA3BA0">
        <w:rPr>
          <w:rStyle w:val="CommentReference"/>
          <w:rFonts w:asciiTheme="minorHAnsi" w:eastAsiaTheme="minorEastAsia" w:hAnsiTheme="minorHAnsi" w:cstheme="minorBidi"/>
          <w:b w:val="0"/>
          <w:bCs w:val="0"/>
          <w:color w:val="auto"/>
        </w:rPr>
        <w:commentReference w:id="10"/>
      </w:r>
    </w:p>
    <w:p w14:paraId="25428308" w14:textId="03A99F67" w:rsidR="00AE30D5" w:rsidRDefault="00AE30D5" w:rsidP="00AE30D5">
      <w:pPr>
        <w:pStyle w:val="Heading2"/>
      </w:pPr>
      <w:r>
        <w:t>Statistical Analyses</w:t>
      </w:r>
    </w:p>
    <w:p w14:paraId="08382C47" w14:textId="0703E433" w:rsidR="00396BD8" w:rsidRPr="00396BD8" w:rsidRDefault="00D52992" w:rsidP="00396BD8">
      <w:r>
        <w:t>All statistical ana</w:t>
      </w:r>
      <w:r w:rsidR="00AC53AD">
        <w:t>lyses were performed using the R</w:t>
      </w:r>
      <w:r>
        <w:t xml:space="preserve">, version 3.2.2 </w:t>
      </w:r>
      <w:r>
        <w:fldChar w:fldCharType="begin" w:fldLock="1"/>
      </w:r>
      <w:r w:rsidR="00B421EE">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[46]","plainTextFormattedCitation":"[46]","previouslyFormattedCitation":"[46]"},"properties":{"noteIndex":0},"schema":"https://github.com/citation-style-language/schema/raw/master/csl-citation.json"}</w:instrText>
      </w:r>
      <w:r>
        <w:fldChar w:fldCharType="separate"/>
      </w:r>
      <w:r w:rsidR="00B421EE" w:rsidRPr="00B421EE">
        <w:rPr>
          <w:noProof/>
        </w:rPr>
        <w:t>[46]</w:t>
      </w:r>
      <w:r>
        <w:fldChar w:fldCharType="end"/>
      </w:r>
      <w:r>
        <w:t xml:space="preserve">.  </w:t>
      </w:r>
      <w:r w:rsidR="00396BD8">
        <w:t>For longitudinal measurements (body weights, fat mass and lean mass), the data were analyzed by mixed linear models using uncorrelated random slopes and intercepts</w:t>
      </w:r>
      <w:r>
        <w:t xml:space="preserve"> using the lme4 package version 1.1-8 </w:t>
      </w:r>
      <w:r>
        <w:fldChar w:fldCharType="begin" w:fldLock="1"/>
      </w:r>
      <w:r w:rsidR="00B421EE">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[47]","plainTextFormattedCitation":"[47]","previouslyFormattedCitation":"[47]"},"properties":{"noteIndex":0},"schema":"https://github.com/citation-style-language/schema/raw/master/csl-citation.json"}</w:instrText>
      </w:r>
      <w:r>
        <w:fldChar w:fldCharType="separate"/>
      </w:r>
      <w:r w:rsidR="00B421EE" w:rsidRPr="00B421EE">
        <w:rPr>
          <w:noProof/>
        </w:rPr>
        <w:t>[47]</w:t>
      </w:r>
      <w:r>
        <w:fldChar w:fldCharType="end"/>
      </w:r>
      <w:r w:rsidR="00396BD8">
        <w:t>. Statistical significance was determined via</w:t>
      </w:r>
      <w:r>
        <w:rPr>
          <w:rFonts w:ascii="Lucida Grande" w:hAnsi="Lucida Grande" w:cs="Lucida Grande"/>
          <w:color w:val="000000"/>
        </w:rPr>
        <w:t xml:space="preserve"> </w:t>
      </w:r>
      <w:r w:rsidRPr="006823FC">
        <w:rPr>
          <w:rFonts w:ascii="Times New Roman" w:hAnsi="Times New Roman" w:cs="Times New Roman"/>
          <w:color w:val="000000"/>
        </w:rPr>
        <w:t>χ</w:t>
      </w:r>
      <w:r w:rsidRPr="006823FC">
        <w:rPr>
          <w:rFonts w:cs="Lucida Grande"/>
          <w:color w:val="000000"/>
          <w:vertAlign w:val="superscript"/>
        </w:rPr>
        <w:t>2</w:t>
      </w:r>
      <w:r w:rsidR="00396BD8" w:rsidRPr="00D52992">
        <w:t xml:space="preserve"> </w:t>
      </w:r>
      <w:r>
        <w:t xml:space="preserve">tests </w:t>
      </w:r>
      <w:r w:rsidR="006823FC">
        <w:t>between</w:t>
      </w:r>
      <w:r>
        <w:t xml:space="preserve"> models </w:t>
      </w:r>
      <w:r>
        <w:lastRenderedPageBreak/>
        <w:t>containing or missing the genotype</w:t>
      </w:r>
      <w:r w:rsidR="00466D21">
        <w:t xml:space="preserve"> </w:t>
      </w:r>
      <w:r>
        <w:t xml:space="preserve">term.  </w:t>
      </w:r>
      <w:r w:rsidR="007C4F6A">
        <w:t xml:space="preserve">Pairwise comparisons were tested first for normality via a Shapiro-Wilk test, then for equal variance via </w:t>
      </w:r>
      <w:proofErr w:type="spellStart"/>
      <w:r w:rsidR="007C4F6A">
        <w:t>Levene’s</w:t>
      </w:r>
      <w:proofErr w:type="spellEnd"/>
      <w:r w:rsidR="007C4F6A">
        <w:t xml:space="preserve"> test.  </w:t>
      </w:r>
      <w:r w:rsidR="004E21CF">
        <w:t>For survival analyses and Cox proportional hazard tests, the survival package was used (version 2.38-3)</w:t>
      </w:r>
      <w:r w:rsidR="004E21CF">
        <w:fldChar w:fldCharType="begin" w:fldLock="1"/>
      </w:r>
      <w:r w:rsidR="00B421EE">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[48,49]","plainTextFormattedCitation":"[48,49]","previouslyFormattedCitation":"[48,49]"},"properties":{"noteIndex":0},"schema":"https://github.com/citation-style-language/schema/raw/master/csl-citation.json"}</w:instrText>
      </w:r>
      <w:r w:rsidR="004E21CF">
        <w:fldChar w:fldCharType="separate"/>
      </w:r>
      <w:r w:rsidR="00B421EE" w:rsidRPr="00B421EE">
        <w:rPr>
          <w:noProof/>
        </w:rPr>
        <w:t>[48,49]</w:t>
      </w:r>
      <w:r w:rsidR="004E21CF">
        <w:fldChar w:fldCharType="end"/>
      </w:r>
      <w:r w:rsidR="004E21CF">
        <w:t xml:space="preserve">.  </w:t>
      </w:r>
      <w:r w:rsidR="009D4913">
        <w:t xml:space="preserve">We tested the assumptions of proportional hazards (with </w:t>
      </w:r>
      <w:proofErr w:type="spellStart"/>
      <w:r w:rsidR="009D4913">
        <w:t>Shoenfeld</w:t>
      </w:r>
      <w:proofErr w:type="spellEnd"/>
      <w:r w:rsidR="009D4913">
        <w:t xml:space="preserve"> residuals) and found no significant deviation from this assumption (p=0.875).  </w:t>
      </w:r>
      <w:r w:rsidR="007C4F6A">
        <w:t xml:space="preserve">Based on these, appropriate pairwise tests were performed as indicated in the figure legends.  </w:t>
      </w:r>
      <w:r w:rsidR="00D05FF7">
        <w:t xml:space="preserve">Corrections for testing of multiple hypotheses were done using the method of </w:t>
      </w:r>
      <w:proofErr w:type="spellStart"/>
      <w:r w:rsidR="00D05FF7">
        <w:t>Benjamini</w:t>
      </w:r>
      <w:proofErr w:type="spellEnd"/>
      <w:r w:rsidR="00D05FF7">
        <w:t xml:space="preserve"> and Hochberg </w:t>
      </w:r>
      <w:r w:rsidR="00D05FF7">
        <w:fldChar w:fldCharType="begin" w:fldLock="1"/>
      </w:r>
      <w:r w:rsidR="00B421EE">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[50]","plainTextFormattedCitation":"[50]","previouslyFormattedCitation":"[50]"},"properties":{"noteIndex":0},"schema":"https://github.com/citation-style-language/schema/raw/master/csl-citation.json"}</w:instrText>
      </w:r>
      <w:r w:rsidR="00D05FF7">
        <w:fldChar w:fldCharType="separate"/>
      </w:r>
      <w:r w:rsidR="00B421EE" w:rsidRPr="00B421EE">
        <w:rPr>
          <w:noProof/>
        </w:rPr>
        <w:t>[50]</w:t>
      </w:r>
      <w:r w:rsidR="00D05FF7">
        <w:fldChar w:fldCharType="end"/>
      </w:r>
      <w:r w:rsidR="00D05FF7">
        <w:t xml:space="preserve">. </w:t>
      </w:r>
      <w:r w:rsidR="0045183A">
        <w:t xml:space="preserve">Statistical significance was designated at p/q&lt;0.05 for all assays, except GSEA analyses were q&lt;0.25 was used.  </w:t>
      </w:r>
      <w:r>
        <w:t>All raw data and statistical analyses for this manuscript are available at</w:t>
      </w:r>
      <w:r w:rsidR="006F51AF">
        <w:t xml:space="preserve"> </w:t>
      </w:r>
      <w:hyperlink r:id="rId11" w:history="1">
        <w:r w:rsidR="006F51AF" w:rsidRPr="006F51AF">
          <w:rPr>
            <w:rStyle w:val="Hyperlink"/>
          </w:rPr>
          <w:t>http://bridgeslab.github.io/TissueSpecificTscKnockouts</w:t>
        </w:r>
      </w:hyperlink>
      <w:r w:rsidR="00E00396">
        <w:t>.</w:t>
      </w:r>
    </w:p>
    <w:p w14:paraId="76D4A8B2" w14:textId="77777777" w:rsidR="007B624A" w:rsidRDefault="007B624A" w:rsidP="007B624A">
      <w:pPr>
        <w:pStyle w:val="Heading1"/>
      </w:pPr>
      <w:commentRangeStart w:id="11"/>
      <w:r>
        <w:t>Results</w:t>
      </w:r>
      <w:commentRangeEnd w:id="11"/>
      <w:r w:rsidR="0045183A">
        <w:rPr>
          <w:rStyle w:val="CommentReference"/>
          <w:rFonts w:asciiTheme="minorHAnsi" w:eastAsiaTheme="minorEastAsia" w:hAnsiTheme="minorHAnsi" w:cstheme="minorBidi"/>
          <w:b w:val="0"/>
          <w:bCs w:val="0"/>
          <w:color w:val="auto"/>
        </w:rPr>
        <w:commentReference w:id="11"/>
      </w:r>
    </w:p>
    <w:p w14:paraId="3535B202" w14:textId="77777777" w:rsidR="00EE7DA9" w:rsidRDefault="00EE7DA9" w:rsidP="007B624A"/>
    <w:p w14:paraId="67FACF5E" w14:textId="16AE53EF" w:rsidR="00EE7DA9" w:rsidRDefault="00EE7DA9" w:rsidP="00EE7DA9">
      <w:pPr>
        <w:pStyle w:val="Heading2"/>
      </w:pPr>
      <w:r>
        <w:t>Rapamycin Treatment Reduces High Fat Diet Induced Increases in Energy Expenditure</w:t>
      </w:r>
    </w:p>
    <w:p w14:paraId="4D764869" w14:textId="4B13904A" w:rsidR="00EE7DA9" w:rsidRDefault="00F0463F" w:rsidP="00EE7DA9">
      <w:r>
        <w:t xml:space="preserve">Both short term overfeeding and chronic obesity result in increased energy expenditure.  To test whether mTORC1 plays a role in </w:t>
      </w:r>
      <w:r w:rsidR="00353984">
        <w:t xml:space="preserve">the short-term responses to </w:t>
      </w:r>
      <w:r w:rsidR="001B5133">
        <w:t>obesogenic</w:t>
      </w:r>
      <w:r w:rsidR="00353984">
        <w:t xml:space="preserve"> diets, we measured energy expenditure in single-housed mice during this dietary </w:t>
      </w:r>
      <w:r w:rsidR="0087648E">
        <w:t>shift.  As described in Figure 1</w:t>
      </w:r>
      <w:r w:rsidR="00353984">
        <w:t>A, animals</w:t>
      </w:r>
      <w:r w:rsidR="00395526">
        <w:t xml:space="preserve"> were single housed and vehicle-</w:t>
      </w:r>
      <w:r w:rsidR="00353984">
        <w:t xml:space="preserve">injected </w:t>
      </w:r>
      <w:r w:rsidR="00395526">
        <w:t xml:space="preserve">daily </w:t>
      </w:r>
      <w:r w:rsidR="00353984">
        <w:t xml:space="preserve">for 3 days to acclimatize the animals.  They were then placed in metabolic monitoring cages for 2 days, then were randomized into vehicle or rapamycin </w:t>
      </w:r>
      <w:r w:rsidR="00395526">
        <w:t>injected groups.  After 2 days of these injections, all animals were moved from normal chow diets to a high fat diet</w:t>
      </w:r>
      <w:r w:rsidR="0017194A">
        <w:t xml:space="preserve"> (HFD)</w:t>
      </w:r>
      <w:r w:rsidR="00395526">
        <w:t>.  As sho</w:t>
      </w:r>
      <w:r w:rsidR="0087648E">
        <w:t>wn in Figure 1</w:t>
      </w:r>
      <w:r w:rsidR="00395526">
        <w:t xml:space="preserve">B, </w:t>
      </w:r>
      <w:r w:rsidR="00DC1E3E">
        <w:t>the switch to HFD</w:t>
      </w:r>
      <w:r w:rsidR="00395526">
        <w:t xml:space="preserve"> caused a</w:t>
      </w:r>
      <w:r w:rsidR="00D92193">
        <w:t xml:space="preserve"> 7.8%</w:t>
      </w:r>
      <w:r w:rsidR="00395526">
        <w:t xml:space="preserve"> increase in energy expenditure in the vehicle</w:t>
      </w:r>
      <w:r w:rsidR="00502BBA">
        <w:t xml:space="preserve"> injected</w:t>
      </w:r>
      <w:r w:rsidR="00395526">
        <w:t xml:space="preserve"> </w:t>
      </w:r>
      <w:r w:rsidR="00D92193">
        <w:t>in the dark phase and a 6.8% increase in the light phase</w:t>
      </w:r>
      <w:r w:rsidR="00395526">
        <w:t xml:space="preserve">.  </w:t>
      </w:r>
      <w:r w:rsidR="00D92193">
        <w:t>For the animals injected with rapamycin, there was no increase</w:t>
      </w:r>
      <w:r w:rsidR="00DD3A40">
        <w:t xml:space="preserve"> in energy expenditure</w:t>
      </w:r>
      <w:r w:rsidR="00D92193">
        <w:t xml:space="preserve"> </w:t>
      </w:r>
      <w:r w:rsidR="00697482">
        <w:t>within</w:t>
      </w:r>
      <w:r w:rsidR="00DD3A40">
        <w:t xml:space="preserve"> the HFD phase, when compared to vehicle treated mice (p=1.24 x 10</w:t>
      </w:r>
      <w:r w:rsidR="00DD3A40">
        <w:rPr>
          <w:vertAlign w:val="superscript"/>
        </w:rPr>
        <w:t>-5</w:t>
      </w:r>
      <w:r w:rsidR="00DD3A40">
        <w:t>).  These effects on energy expenditure</w:t>
      </w:r>
      <w:r w:rsidR="00395526">
        <w:t xml:space="preserve"> </w:t>
      </w:r>
      <w:r w:rsidR="00DD3A40">
        <w:t>were</w:t>
      </w:r>
      <w:r w:rsidR="00395526">
        <w:t xml:space="preserve"> not associated with differences in physical activity </w:t>
      </w:r>
      <w:r w:rsidR="0087648E">
        <w:t>(Figure 1</w:t>
      </w:r>
      <w:r w:rsidR="00F00E78">
        <w:t>C</w:t>
      </w:r>
      <w:r w:rsidR="00395526">
        <w:t>).</w:t>
      </w:r>
      <w:r w:rsidR="0017194A">
        <w:t xml:space="preserve">  These data </w:t>
      </w:r>
      <w:r w:rsidR="004D7062">
        <w:t>support the hypothesis</w:t>
      </w:r>
      <w:r w:rsidR="0017194A">
        <w:t xml:space="preserve"> that mTORC1 is required for the increase in energy expenditure in response to HFD feeding.</w:t>
      </w:r>
      <w:r w:rsidR="00A04A3A">
        <w:t xml:space="preserve">  </w:t>
      </w:r>
    </w:p>
    <w:p w14:paraId="621151A6" w14:textId="77777777" w:rsidR="00EE7DA9" w:rsidRPr="00EE7DA9" w:rsidRDefault="00EE7DA9" w:rsidP="00EE7DA9"/>
    <w:p w14:paraId="7A82AE45" w14:textId="026474FF" w:rsidR="0087648E" w:rsidRDefault="0087648E" w:rsidP="0087648E">
      <w:pPr>
        <w:pStyle w:val="Heading2"/>
      </w:pPr>
      <w:r>
        <w:t>Activation of mTORC1 in Muscle is Sufficient for Increased Energy Expenditure</w:t>
      </w:r>
    </w:p>
    <w:p w14:paraId="14CDFE30" w14:textId="3080AEB0" w:rsidR="00F07541" w:rsidRPr="00C64A2D" w:rsidRDefault="0087648E" w:rsidP="00D04DA3">
      <w:r>
        <w:t>To test whether muscle mTORC1 activation was sufficient to affect adiposity and energy expenditure,</w:t>
      </w:r>
      <w:r w:rsidR="00F07541">
        <w:t xml:space="preserve"> we performed </w:t>
      </w:r>
      <w:r w:rsidR="004D0DD4">
        <w:t xml:space="preserve">indirect </w:t>
      </w:r>
      <w:r w:rsidR="00F07541">
        <w:t>calorimetry studies on</w:t>
      </w:r>
      <w:r>
        <w:t xml:space="preserve"> </w:t>
      </w:r>
      <w:proofErr w:type="spellStart"/>
      <w:r>
        <w:rPr>
          <w:i/>
        </w:rPr>
        <w:t>Ckmm-Cre</w:t>
      </w:r>
      <w:proofErr w:type="spellEnd"/>
      <w:r>
        <w:t xml:space="preserve"> driven</w:t>
      </w:r>
      <w:r w:rsidR="00F07541">
        <w:t xml:space="preserve"> </w:t>
      </w:r>
      <w:r>
        <w:rPr>
          <w:i/>
        </w:rPr>
        <w:t>Tsc1</w:t>
      </w:r>
      <w:r>
        <w:t xml:space="preserve"> knockout</w:t>
      </w:r>
      <w:r w:rsidR="00F07541">
        <w:t xml:space="preserve"> mice</w:t>
      </w:r>
      <w:r>
        <w:t>.</w:t>
      </w:r>
      <w:r w:rsidR="00F07541">
        <w:t xml:space="preserve">   </w:t>
      </w:r>
      <w:r>
        <w:t xml:space="preserve">Consistent with prior reports </w:t>
      </w:r>
      <w:r w:rsidR="001B5133">
        <w:fldChar w:fldCharType="begin" w:fldLock="1"/>
      </w:r>
      <w:r w:rsidR="001B5133">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mendeley":{"formattedCitation":"[31]","plainTextFormattedCitation":"[31]","previouslyFormattedCitation":"[31]"},"properties":{"noteIndex":0},"schema":"https://github.com/citation-style-language/schema/raw/master/csl-citation.json"}</w:instrText>
      </w:r>
      <w:r w:rsidR="001B5133">
        <w:fldChar w:fldCharType="separate"/>
      </w:r>
      <w:r w:rsidR="001B5133" w:rsidRPr="001B5133">
        <w:rPr>
          <w:noProof/>
        </w:rPr>
        <w:t>[31]</w:t>
      </w:r>
      <w:r w:rsidR="001B5133">
        <w:fldChar w:fldCharType="end"/>
      </w:r>
      <w:r w:rsidR="001B5133">
        <w:t xml:space="preserve"> </w:t>
      </w:r>
      <w:r>
        <w:t xml:space="preserve">we observed a </w:t>
      </w:r>
      <w:r w:rsidR="00DC6626">
        <w:t>an</w:t>
      </w:r>
      <w:r>
        <w:t xml:space="preserve"> elevation in energy expenditure in muscle specific </w:t>
      </w:r>
      <w:r>
        <w:rPr>
          <w:i/>
        </w:rPr>
        <w:t>Tsc1</w:t>
      </w:r>
      <w:r>
        <w:t xml:space="preserve"> knockout mouse (Figure 1</w:t>
      </w:r>
      <w:r w:rsidR="007F73C7">
        <w:t>D</w:t>
      </w:r>
      <w:r w:rsidR="00DC6626">
        <w:t>, p&lt;1 x 10</w:t>
      </w:r>
      <w:r w:rsidR="00DC6626">
        <w:rPr>
          <w:vertAlign w:val="superscript"/>
        </w:rPr>
        <w:t>6</w:t>
      </w:r>
      <w:r>
        <w:t>)</w:t>
      </w:r>
      <w:r w:rsidR="00DC6626">
        <w:t xml:space="preserve">.  This increase in thermogenesis was more apparent during the active dark phase (17% </w:t>
      </w:r>
      <w:proofErr w:type="spellStart"/>
      <w:r w:rsidR="00DC6626">
        <w:t>increased</w:t>
      </w:r>
      <w:proofErr w:type="spellEnd"/>
      <w:r w:rsidR="00DC6626">
        <w:t xml:space="preserve"> in males, 7.5% </w:t>
      </w:r>
      <w:proofErr w:type="spellStart"/>
      <w:r w:rsidR="00DC6626">
        <w:t>increased</w:t>
      </w:r>
      <w:proofErr w:type="spellEnd"/>
      <w:r w:rsidR="00DC6626">
        <w:t xml:space="preserve"> in female knockout mice).</w:t>
      </w:r>
      <w:r>
        <w:t xml:space="preserve"> </w:t>
      </w:r>
      <w:r w:rsidR="00DC6626">
        <w:t xml:space="preserve">  There </w:t>
      </w:r>
      <w:r w:rsidR="007F73C7">
        <w:t>were</w:t>
      </w:r>
      <w:r w:rsidR="00DC6626">
        <w:t xml:space="preserve"> </w:t>
      </w:r>
      <w:r>
        <w:t xml:space="preserve">no </w:t>
      </w:r>
      <w:r w:rsidR="00FB180A">
        <w:t>significant</w:t>
      </w:r>
      <w:r>
        <w:t xml:space="preserve"> differences in physical activity during</w:t>
      </w:r>
      <w:r w:rsidR="00106DC4">
        <w:t xml:space="preserve"> the</w:t>
      </w:r>
      <w:r>
        <w:t xml:space="preserve"> monitoring</w:t>
      </w:r>
      <w:r w:rsidR="00106DC4">
        <w:t xml:space="preserve"> period</w:t>
      </w:r>
      <w:r w:rsidR="00472BDC">
        <w:t xml:space="preserve"> (Figure 1</w:t>
      </w:r>
      <w:r w:rsidR="007F73C7">
        <w:t>E</w:t>
      </w:r>
      <w:r w:rsidR="00472BDC">
        <w:softHyphen/>
      </w:r>
      <w:r w:rsidR="00472BDC">
        <w:softHyphen/>
      </w:r>
      <w:r w:rsidR="00472BDC">
        <w:softHyphen/>
      </w:r>
      <w:r w:rsidR="00472BDC">
        <w:softHyphen/>
      </w:r>
      <w:r>
        <w:t>)</w:t>
      </w:r>
      <w:r w:rsidR="007F73C7">
        <w:t xml:space="preserve">.  In terms of the respiratory exchange ratio (Figure 1F) while the male wild-type and knockout mice were very similar, female muscle </w:t>
      </w:r>
      <w:r w:rsidR="007F73C7">
        <w:rPr>
          <w:i/>
        </w:rPr>
        <w:t>Tsc1</w:t>
      </w:r>
      <w:r w:rsidR="007F73C7">
        <w:t xml:space="preserve"> knockout mice had more lipid utilization at night, but more carbohydrate utilization during the day, potentially indicating</w:t>
      </w:r>
      <w:r w:rsidR="00F704E4">
        <w:t xml:space="preserve"> sex-dependent</w:t>
      </w:r>
      <w:r w:rsidR="007F73C7">
        <w:t xml:space="preserve"> increased metabolic flexibility</w:t>
      </w:r>
      <w:r>
        <w:t>.  These data are consistent with a physiological role of mTORC1 in moderating organismal energy expenditure.</w:t>
      </w:r>
      <w:r w:rsidR="00C64A2D">
        <w:t xml:space="preserve">  We next evaluated food intake in these animals on both NCD and HFD diets.  </w:t>
      </w:r>
      <w:r w:rsidR="00C64A2D">
        <w:lastRenderedPageBreak/>
        <w:t xml:space="preserve">As shown in </w:t>
      </w:r>
      <w:commentRangeStart w:id="12"/>
      <w:r w:rsidR="00C64A2D">
        <w:t>Figure 1E</w:t>
      </w:r>
      <w:commentRangeEnd w:id="12"/>
      <w:r w:rsidR="00C64A2D">
        <w:rPr>
          <w:rStyle w:val="CommentReference"/>
        </w:rPr>
        <w:commentReference w:id="12"/>
      </w:r>
      <w:r w:rsidR="00C64A2D">
        <w:t xml:space="preserve">, while the HFD animals ingested more calories, there was no </w:t>
      </w:r>
      <w:r w:rsidR="003B35C6">
        <w:t xml:space="preserve">significant </w:t>
      </w:r>
      <w:r w:rsidR="00C64A2D">
        <w:t xml:space="preserve">difference in energy intake between wild-type and muscle </w:t>
      </w:r>
      <w:r w:rsidR="00C64A2D">
        <w:rPr>
          <w:i/>
        </w:rPr>
        <w:t>Tsc1</w:t>
      </w:r>
      <w:r w:rsidR="00C64A2D">
        <w:t xml:space="preserve"> knockout mice.</w:t>
      </w:r>
    </w:p>
    <w:p w14:paraId="29FCD5C2" w14:textId="77777777" w:rsidR="00526B0E" w:rsidRDefault="00526B0E" w:rsidP="00526B0E"/>
    <w:p w14:paraId="2C271624" w14:textId="77777777" w:rsidR="0087648E" w:rsidRDefault="0087648E" w:rsidP="0087648E">
      <w:pPr>
        <w:pStyle w:val="Heading2"/>
      </w:pPr>
      <w:r>
        <w:t xml:space="preserve">Knockout of </w:t>
      </w:r>
      <w:r w:rsidRPr="00EA6963">
        <w:rPr>
          <w:i/>
        </w:rPr>
        <w:t>Tsc1</w:t>
      </w:r>
      <w:r>
        <w:t xml:space="preserve"> in Muscle Causes Resistance to Age- and Diet-Induced Obesity</w:t>
      </w:r>
    </w:p>
    <w:p w14:paraId="526655A8" w14:textId="77777777" w:rsidR="0087648E" w:rsidRDefault="0087648E" w:rsidP="0087648E"/>
    <w:p w14:paraId="45ABD6D1" w14:textId="072549AC" w:rsidR="0087648E" w:rsidRPr="00A15A7B" w:rsidRDefault="00BB27F2" w:rsidP="0087648E">
      <w:r>
        <w:t>To understand the physiological significance of elevated baseline energy expenditure, w</w:t>
      </w:r>
      <w:r w:rsidR="0087648E">
        <w:t xml:space="preserve">e </w:t>
      </w:r>
      <w:r w:rsidR="00106DC4">
        <w:t>determined</w:t>
      </w:r>
      <w:r w:rsidR="0087648E">
        <w:t xml:space="preserve"> the body composition of </w:t>
      </w:r>
      <w:r w:rsidR="002F1BC5">
        <w:t>male</w:t>
      </w:r>
      <w:r w:rsidR="0087648E">
        <w:t xml:space="preserve"> muscle </w:t>
      </w:r>
      <w:r w:rsidR="0087648E">
        <w:rPr>
          <w:i/>
        </w:rPr>
        <w:t xml:space="preserve">Tsc1 </w:t>
      </w:r>
      <w:r w:rsidR="0087648E">
        <w:t xml:space="preserve">knockout animals over the course of </w:t>
      </w:r>
      <w:r w:rsidR="00F007AD">
        <w:t>7</w:t>
      </w:r>
      <w:r w:rsidR="0087648E">
        <w:t xml:space="preserve"> months on a normal chow diet.  </w:t>
      </w:r>
      <w:r w:rsidR="00F007AD">
        <w:t>As animals aged the wild-type mice accreted more fat mass, but we observed</w:t>
      </w:r>
      <w:r w:rsidR="0087648E">
        <w:t xml:space="preserve"> a striking</w:t>
      </w:r>
      <w:r w:rsidR="00770A53">
        <w:t xml:space="preserve"> 84</w:t>
      </w:r>
      <w:r w:rsidR="00DE6A31">
        <w:t>% reduction</w:t>
      </w:r>
      <w:r w:rsidR="0087648E">
        <w:t xml:space="preserve"> </w:t>
      </w:r>
      <w:r w:rsidR="00770A53">
        <w:t>in</w:t>
      </w:r>
      <w:r w:rsidR="0087648E">
        <w:t xml:space="preserve"> fat mass </w:t>
      </w:r>
      <w:r w:rsidR="00770A53">
        <w:t xml:space="preserve">gains </w:t>
      </w:r>
      <w:r w:rsidR="00F007AD">
        <w:t>in the knockout animals</w:t>
      </w:r>
      <w:r w:rsidR="00DE6A31">
        <w:t xml:space="preserve"> as they aged</w:t>
      </w:r>
      <w:r w:rsidR="00B04B43">
        <w:t xml:space="preserve"> (Figures 2</w:t>
      </w:r>
      <w:r w:rsidR="00472BDC">
        <w:t>A</w:t>
      </w:r>
      <w:r w:rsidR="00DE6A31">
        <w:t>, p=1.7 x 10</w:t>
      </w:r>
      <w:r w:rsidR="00DE6A31">
        <w:rPr>
          <w:vertAlign w:val="superscript"/>
        </w:rPr>
        <w:t>-10</w:t>
      </w:r>
      <w:r w:rsidR="0087648E">
        <w:t xml:space="preserve">).  Previous </w:t>
      </w:r>
      <w:r>
        <w:t>work</w:t>
      </w:r>
      <w:r w:rsidR="0087648E">
        <w:t xml:space="preserve"> using </w:t>
      </w:r>
      <w:r w:rsidR="0087648E">
        <w:rPr>
          <w:i/>
        </w:rPr>
        <w:t>ACTA1-Cre</w:t>
      </w:r>
      <w:r w:rsidR="0087648E">
        <w:t xml:space="preserve"> mediated knockout of </w:t>
      </w:r>
      <w:r w:rsidR="0087648E">
        <w:rPr>
          <w:i/>
        </w:rPr>
        <w:t xml:space="preserve">Tsc1 </w:t>
      </w:r>
      <w:r w:rsidR="0087648E">
        <w:t>also observed reductions in fat mass</w:t>
      </w:r>
      <w:r>
        <w:t xml:space="preserve"> </w:t>
      </w:r>
      <w:r>
        <w:fldChar w:fldCharType="begin" w:fldLock="1"/>
      </w:r>
      <w:r w:rsidR="00B421EE">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[31,51]","plainTextFormattedCitation":"[31,51]","previouslyFormattedCitation":"[31,51]"},"properties":{"noteIndex":0},"schema":"https://github.com/citation-style-language/schema/raw/master/csl-citation.json"}</w:instrText>
      </w:r>
      <w:r>
        <w:fldChar w:fldCharType="separate"/>
      </w:r>
      <w:r w:rsidR="00B421EE" w:rsidRPr="00B421EE">
        <w:rPr>
          <w:noProof/>
        </w:rPr>
        <w:t>[31,51]</w:t>
      </w:r>
      <w:r>
        <w:fldChar w:fldCharType="end"/>
      </w:r>
      <w:r w:rsidR="0087648E">
        <w:t xml:space="preserve">, but in those cases lean mass was reduced as well </w:t>
      </w:r>
      <w:r w:rsidR="0087648E">
        <w:fldChar w:fldCharType="begin" w:fldLock="1"/>
      </w:r>
      <w:r w:rsidR="00867669">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[30,31]","plainTextFormattedCitation":"[30,31]","previouslyFormattedCitation":"[30,31]"},"properties":{"noteIndex":0},"schema":"https://github.com/citation-style-language/schema/raw/master/csl-citation.json"}</w:instrText>
      </w:r>
      <w:r w:rsidR="0087648E">
        <w:fldChar w:fldCharType="separate"/>
      </w:r>
      <w:r w:rsidR="003840F7" w:rsidRPr="003840F7">
        <w:rPr>
          <w:noProof/>
        </w:rPr>
        <w:t>[30,31]</w:t>
      </w:r>
      <w:r w:rsidR="0087648E">
        <w:fldChar w:fldCharType="end"/>
      </w:r>
      <w:r w:rsidR="00472BDC">
        <w:t>, which was not observed in this model (Figure 2B</w:t>
      </w:r>
      <w:r w:rsidR="00404B3E">
        <w:t>, p=0.743 at endpoint</w:t>
      </w:r>
      <w:r w:rsidR="00472BDC">
        <w:t>)</w:t>
      </w:r>
      <w:r w:rsidR="0087648E">
        <w:t xml:space="preserve">.  To determine any adipose depot-specific changes, we measured the weights of fat pads from wild-type and </w:t>
      </w:r>
      <w:r w:rsidR="0087648E">
        <w:rPr>
          <w:i/>
        </w:rPr>
        <w:t>Tsc1</w:t>
      </w:r>
      <w:r w:rsidR="0087648E">
        <w:t xml:space="preserve"> knockout mice, and found that both subcutaneous and ep</w:t>
      </w:r>
      <w:r w:rsidR="004369E3">
        <w:t>i</w:t>
      </w:r>
      <w:r w:rsidR="0087648E">
        <w:t>didymal fat pads were reduced in size</w:t>
      </w:r>
      <w:r w:rsidR="00B04B43">
        <w:t xml:space="preserve"> (</w:t>
      </w:r>
      <w:r w:rsidR="004B4AFF">
        <w:t>79</w:t>
      </w:r>
      <w:r w:rsidR="0038168E">
        <w:t>%</w:t>
      </w:r>
      <w:r w:rsidR="0022606C">
        <w:t xml:space="preserve"> and </w:t>
      </w:r>
      <w:r w:rsidR="0038168E">
        <w:t>7</w:t>
      </w:r>
      <w:r w:rsidR="004B4AFF">
        <w:t>6</w:t>
      </w:r>
      <w:r w:rsidR="0038168E">
        <w:t>% respectively,</w:t>
      </w:r>
      <w:r w:rsidR="00482AEB">
        <w:t xml:space="preserve"> each p&lt;</w:t>
      </w:r>
      <w:r w:rsidR="004B4AFF">
        <w:t>0.0001</w:t>
      </w:r>
      <w:r w:rsidR="00EE675F">
        <w:t xml:space="preserve">; </w:t>
      </w:r>
      <w:r w:rsidR="00B04B43">
        <w:t>Figure 2</w:t>
      </w:r>
      <w:r w:rsidR="009D095F">
        <w:t>C</w:t>
      </w:r>
      <w:r w:rsidR="0087648E">
        <w:t>).</w:t>
      </w:r>
    </w:p>
    <w:p w14:paraId="3AF0DF1B" w14:textId="77777777" w:rsidR="0087648E" w:rsidRDefault="0087648E" w:rsidP="0087648E"/>
    <w:p w14:paraId="7690800A" w14:textId="77777777" w:rsidR="007A6E04" w:rsidRDefault="0087648E" w:rsidP="0087648E">
      <w:r>
        <w:t>To determine whether animals with TSC1 ablation in their muscle had different responses to a high fat diet, we placed male and female mice on a diet containing 45% of calories from fat.</w:t>
      </w:r>
      <w:r w:rsidR="009D095F">
        <w:t xml:space="preserve">  </w:t>
      </w:r>
      <w:r w:rsidR="001B6F0D">
        <w:t xml:space="preserve">We found that both </w:t>
      </w:r>
      <w:r>
        <w:t xml:space="preserve">male and female muscle-specific </w:t>
      </w:r>
      <w:r>
        <w:rPr>
          <w:i/>
        </w:rPr>
        <w:t xml:space="preserve">Tsc1 </w:t>
      </w:r>
      <w:r>
        <w:t>knockout mice were resistant to w</w:t>
      </w:r>
      <w:r w:rsidR="001B6F0D">
        <w:t xml:space="preserve">eight gain on high fat diet.  </w:t>
      </w:r>
      <w:r>
        <w:t>The majority of this difference was in fat mass</w:t>
      </w:r>
      <w:r w:rsidR="0038153C">
        <w:t xml:space="preserve"> which was reduced 60% in males and 58% in females by the end of the study</w:t>
      </w:r>
      <w:r w:rsidR="00140E42">
        <w:t xml:space="preserve"> (</w:t>
      </w:r>
      <w:r w:rsidR="00B04B43">
        <w:t>Figure 3</w:t>
      </w:r>
      <w:r w:rsidR="003C3B52">
        <w:t>A</w:t>
      </w:r>
      <w:r w:rsidR="004F3112">
        <w:t>, p</w:t>
      </w:r>
      <w:r w:rsidR="007E387B">
        <w:t xml:space="preserve"> &lt; </w:t>
      </w:r>
      <w:r w:rsidR="004F3112">
        <w:t>1</w:t>
      </w:r>
      <w:r w:rsidR="00B355DD">
        <w:t>.0 x10</w:t>
      </w:r>
      <w:r w:rsidR="00B355DD">
        <w:rPr>
          <w:vertAlign w:val="superscript"/>
        </w:rPr>
        <w:t>-</w:t>
      </w:r>
      <w:r w:rsidR="007E387B">
        <w:rPr>
          <w:vertAlign w:val="superscript"/>
        </w:rPr>
        <w:t>6</w:t>
      </w:r>
      <w:r w:rsidR="007E387B">
        <w:t xml:space="preserve"> for each)</w:t>
      </w:r>
      <w:r w:rsidR="00887CEF">
        <w:t xml:space="preserve">.  In terms of lean mass, </w:t>
      </w:r>
      <w:r w:rsidR="00135321">
        <w:t xml:space="preserve">there were no significant differences with the knockout </w:t>
      </w:r>
      <w:r w:rsidR="00B04B43">
        <w:t>(Figure 3</w:t>
      </w:r>
      <w:r w:rsidR="003C3B52">
        <w:t>B</w:t>
      </w:r>
      <w:r w:rsidR="00135321">
        <w:t>, p=0.941</w:t>
      </w:r>
      <w:r>
        <w:t>)</w:t>
      </w:r>
      <w:r w:rsidR="00F72D7F">
        <w:t>, though as expected female lean mass was lower</w:t>
      </w:r>
      <w:r w:rsidR="003C3B52">
        <w:t xml:space="preserve"> than that of male mice</w:t>
      </w:r>
      <w:r w:rsidR="00F72D7F">
        <w:t>.</w:t>
      </w:r>
      <w:r>
        <w:t xml:space="preserve">  Upon sacrifice, fat pads were excised from these animals, and consistent with the body composition determinations, we observed a </w:t>
      </w:r>
      <w:r w:rsidR="00E11990">
        <w:t>75-80</w:t>
      </w:r>
      <w:r>
        <w:t>% reduction in perigonadal and inguinal fat pad mass for both males and females (all p&lt;</w:t>
      </w:r>
      <w:r w:rsidR="00E11990">
        <w:t>0.001</w:t>
      </w:r>
      <w:r w:rsidR="009454E4">
        <w:t>; Figure 3C</w:t>
      </w:r>
      <w:r>
        <w:t xml:space="preserve">).  </w:t>
      </w:r>
    </w:p>
    <w:p w14:paraId="5B53D118" w14:textId="77777777" w:rsidR="007A6E04" w:rsidRDefault="007A6E04" w:rsidP="0087648E"/>
    <w:p w14:paraId="15BC992A" w14:textId="391C451B" w:rsidR="00B04B43" w:rsidRDefault="009454E4" w:rsidP="0087648E">
      <w:r>
        <w:t xml:space="preserve">To test whether </w:t>
      </w:r>
      <w:r w:rsidR="009E23FE">
        <w:t>the reductions in fat mass</w:t>
      </w:r>
      <w:r>
        <w:t xml:space="preserve"> </w:t>
      </w:r>
      <w:r w:rsidR="009E23FE">
        <w:t>were</w:t>
      </w:r>
      <w:r>
        <w:t xml:space="preserve"> the result of </w:t>
      </w:r>
      <w:r w:rsidR="00A22BB0">
        <w:t>aberrant</w:t>
      </w:r>
      <w:r>
        <w:t xml:space="preserve"> fat accumulation in non-adipose tissue</w:t>
      </w:r>
      <w:r w:rsidR="009E23FE">
        <w:t xml:space="preserve">, or a form of lipodystrophy </w:t>
      </w:r>
      <w:r>
        <w:t xml:space="preserve">we performed insulin tolerance tests.  </w:t>
      </w:r>
      <w:r w:rsidR="00A22BB0">
        <w:t>As shown in Figure 3D, both</w:t>
      </w:r>
      <w:r w:rsidR="009F1160">
        <w:t xml:space="preserve"> male and female knockout mice were more insulin sensitive after </w:t>
      </w:r>
      <w:commentRangeStart w:id="13"/>
      <w:r w:rsidR="009F1160">
        <w:t xml:space="preserve">HFD treatment, </w:t>
      </w:r>
      <w:commentRangeEnd w:id="13"/>
      <w:r w:rsidR="00A22BB0">
        <w:rPr>
          <w:rStyle w:val="CommentReference"/>
        </w:rPr>
        <w:commentReference w:id="13"/>
      </w:r>
      <w:r w:rsidR="009F1160">
        <w:t>consistent with the hypothesis that the lower adiposity results in improved insulin sensitivity.</w:t>
      </w:r>
      <w:r w:rsidR="0087648E">
        <w:t xml:space="preserve">  These data support the hypothesis that muscle </w:t>
      </w:r>
      <w:r w:rsidR="0087648E">
        <w:rPr>
          <w:i/>
        </w:rPr>
        <w:t xml:space="preserve">Tsc1I </w:t>
      </w:r>
      <w:r w:rsidR="0087648E">
        <w:t xml:space="preserve">knockout prevents adipose tissue expansion during a high fat diet, </w:t>
      </w:r>
      <w:r w:rsidR="00EC0891">
        <w:t>and is consistent with elevated energy expenditure.</w:t>
      </w:r>
      <w:r w:rsidR="0087648E">
        <w:t xml:space="preserve">  </w:t>
      </w:r>
    </w:p>
    <w:p w14:paraId="3BD73669" w14:textId="77777777" w:rsidR="00B04B43" w:rsidRDefault="00B04B43" w:rsidP="0087648E"/>
    <w:p w14:paraId="5F6B43F1" w14:textId="7E87D0F9" w:rsidR="00E7425C" w:rsidRDefault="00B04B43" w:rsidP="00E7425C">
      <w:pPr>
        <w:pStyle w:val="Heading2"/>
      </w:pPr>
      <w:r>
        <w:t>A</w:t>
      </w:r>
      <w:r w:rsidR="00E7425C">
        <w:t xml:space="preserve">blation of Muscle </w:t>
      </w:r>
      <w:r w:rsidR="00E7425C" w:rsidRPr="002B4C32">
        <w:rPr>
          <w:i/>
        </w:rPr>
        <w:t>Tsc1</w:t>
      </w:r>
      <w:r w:rsidR="00E7425C">
        <w:t xml:space="preserve"> Results in </w:t>
      </w:r>
      <w:r w:rsidR="00E0148A">
        <w:t xml:space="preserve">Increased </w:t>
      </w:r>
      <w:r w:rsidR="00E7425C">
        <w:t>Oxidative Muscle Fibers and Upregulation of Fatty Acid/Amino Acid Uptake Genes</w:t>
      </w:r>
    </w:p>
    <w:p w14:paraId="1C3DAE43" w14:textId="7E304453" w:rsidR="00F82FCB" w:rsidRDefault="0032099B" w:rsidP="003669B1">
      <w:r>
        <w:t xml:space="preserve">In order to gain some insight into the changes that are occurring within the muscle tissue that may result in the resistance to diet-induced obesity in response to muscle </w:t>
      </w:r>
      <w:r w:rsidRPr="0032099B">
        <w:rPr>
          <w:i/>
        </w:rPr>
        <w:t>Tsc1</w:t>
      </w:r>
      <w:r>
        <w:t xml:space="preserve"> knockout, we performed RNA sequencing studies.  As shown in Figure </w:t>
      </w:r>
      <w:r w:rsidR="00E0148A">
        <w:t>4</w:t>
      </w:r>
      <w:r>
        <w:t xml:space="preserve">A, we identified </w:t>
      </w:r>
      <w:r w:rsidR="00496562">
        <w:t>4403</w:t>
      </w:r>
      <w:r>
        <w:t xml:space="preserve"> significantly differentially expressed genes in these animals, including </w:t>
      </w:r>
      <w:r w:rsidR="00496562">
        <w:t>2464</w:t>
      </w:r>
      <w:r>
        <w:t xml:space="preserve"> upregulated genes and </w:t>
      </w:r>
      <w:r w:rsidR="00496562">
        <w:t>1939</w:t>
      </w:r>
      <w:r>
        <w:t xml:space="preserve"> downregulated genes (see Supplementary Table 1</w:t>
      </w:r>
      <w:r w:rsidR="00834945">
        <w:t xml:space="preserve"> for complete list</w:t>
      </w:r>
      <w:r>
        <w:t xml:space="preserve">).  To gain some insights into the pathways and networks associated with these genes, we performed </w:t>
      </w:r>
      <w:r w:rsidR="00C21535">
        <w:t xml:space="preserve">gene-set enrichment analyses </w:t>
      </w:r>
      <w:r>
        <w:t>on this dataset</w:t>
      </w:r>
      <w:r w:rsidR="003F5B88">
        <w:t>, finding 674 differentially regulated gene sets</w:t>
      </w:r>
      <w:r w:rsidR="00DB5881">
        <w:t xml:space="preserve"> (see </w:t>
      </w:r>
      <w:r w:rsidR="00DB5881">
        <w:lastRenderedPageBreak/>
        <w:t>Supplementary Table 2)</w:t>
      </w:r>
      <w:r>
        <w:t xml:space="preserve">. </w:t>
      </w:r>
      <w:r w:rsidR="00DB5881">
        <w:t xml:space="preserve">Among the significantly enriched gene sets </w:t>
      </w:r>
      <w:r w:rsidR="00863DEF">
        <w:t xml:space="preserve">were </w:t>
      </w:r>
      <w:r>
        <w:t xml:space="preserve">genes regulated by </w:t>
      </w:r>
      <w:r w:rsidRPr="004D440C">
        <w:rPr>
          <w:i/>
        </w:rPr>
        <w:t>Tsc2</w:t>
      </w:r>
      <w:r>
        <w:t xml:space="preserve"> deletion in MEFs and by treatment with rapamycin </w:t>
      </w:r>
      <w:r>
        <w:fldChar w:fldCharType="begin" w:fldLock="1"/>
      </w:r>
      <w:r w:rsidR="00B421EE">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[52,53]","plainTextFormattedCitation":"[52,53]","previouslyFormattedCitation":"[52,53]"},"properties":{"noteIndex":0},"schema":"https://github.com/citation-style-language/schema/raw/master/csl-citation.json"}</w:instrText>
      </w:r>
      <w:r>
        <w:fldChar w:fldCharType="separate"/>
      </w:r>
      <w:r w:rsidR="00B421EE" w:rsidRPr="00B421EE">
        <w:rPr>
          <w:noProof/>
        </w:rPr>
        <w:t>[52,53]</w:t>
      </w:r>
      <w:r>
        <w:fldChar w:fldCharType="end"/>
      </w:r>
      <w:r w:rsidR="007E574F">
        <w:t xml:space="preserve">, indicating there are a core set of mTORC1 dependent genes in many tissue types.  </w:t>
      </w:r>
      <w:r w:rsidR="00CC1398">
        <w:t>Consistent with this, we</w:t>
      </w:r>
      <w:r w:rsidR="007E574F">
        <w:t xml:space="preserve"> found that 58% of the differentially expressed genes in our muscles ov</w:t>
      </w:r>
      <w:bookmarkStart w:id="14" w:name="_GoBack"/>
      <w:bookmarkEnd w:id="14"/>
      <w:r w:rsidR="007E574F">
        <w:t xml:space="preserve">erlapped with differentially expressed genes in </w:t>
      </w:r>
      <w:r w:rsidR="007E574F">
        <w:rPr>
          <w:i/>
        </w:rPr>
        <w:t>Tsc2</w:t>
      </w:r>
      <w:r w:rsidR="007E574F">
        <w:t xml:space="preserve"> knockout MEFs </w:t>
      </w:r>
      <w:r w:rsidR="00C21535">
        <w:t>(</w:t>
      </w:r>
      <w:r w:rsidR="007E574F">
        <w:fldChar w:fldCharType="begin" w:fldLock="1"/>
      </w:r>
      <w:r w:rsidR="00B421EE">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[53]","plainTextFormattedCitation":"[53]","previouslyFormattedCitation":"[53]"},"properties":{"noteIndex":0},"schema":"https://github.com/citation-style-language/schema/raw/master/csl-citation.json"}</w:instrText>
      </w:r>
      <w:r w:rsidR="007E574F">
        <w:fldChar w:fldCharType="separate"/>
      </w:r>
      <w:r w:rsidR="00B421EE" w:rsidRPr="00B421EE">
        <w:rPr>
          <w:noProof/>
        </w:rPr>
        <w:t>[53]</w:t>
      </w:r>
      <w:r w:rsidR="007E574F">
        <w:fldChar w:fldCharType="end"/>
      </w:r>
      <w:r w:rsidR="00C21535">
        <w:t xml:space="preserve">; </w:t>
      </w:r>
      <w:r w:rsidR="00F82FCB">
        <w:t xml:space="preserve">Figure </w:t>
      </w:r>
      <w:r w:rsidR="00E0148A">
        <w:t>4</w:t>
      </w:r>
      <w:r w:rsidR="00F82FCB">
        <w:t>B)</w:t>
      </w:r>
      <w:r>
        <w:t>.</w:t>
      </w:r>
      <w:r w:rsidR="007E574F" w:rsidRPr="007E574F">
        <w:t xml:space="preserve"> </w:t>
      </w:r>
      <w:r w:rsidR="007E574F">
        <w:t xml:space="preserve">As shown in Table XX we identified several interesting gene sets that were upregulated including IGF1 targets in MCF-7 cells </w:t>
      </w:r>
      <w:r w:rsidR="007E574F">
        <w:fldChar w:fldCharType="begin" w:fldLock="1"/>
      </w:r>
      <w:r w:rsidR="00B421EE">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[54]","plainTextFormattedCitation":"[54]","previouslyFormattedCitation":"[54]"},"properties":{"noteIndex":0},"schema":"https://github.com/citation-style-language/schema/raw/master/csl-citation.json"}</w:instrText>
      </w:r>
      <w:r w:rsidR="007E574F">
        <w:fldChar w:fldCharType="separate"/>
      </w:r>
      <w:r w:rsidR="00B421EE" w:rsidRPr="00B421EE">
        <w:rPr>
          <w:noProof/>
        </w:rPr>
        <w:t>[54]</w:t>
      </w:r>
      <w:r w:rsidR="007E574F">
        <w:fldChar w:fldCharType="end"/>
      </w:r>
      <w:r w:rsidR="007E574F">
        <w:t xml:space="preserve">, those involved in </w:t>
      </w:r>
      <w:r w:rsidR="00574315">
        <w:t xml:space="preserve">calcium trafficking, protein synthesis, and </w:t>
      </w:r>
      <w:r w:rsidR="007E574F">
        <w:t xml:space="preserve">amino acid and fatty acid transport.  </w:t>
      </w:r>
      <w:r w:rsidR="00574315">
        <w:t xml:space="preserve">Most amino acid transporters were increased at the </w:t>
      </w:r>
      <w:r w:rsidR="00D5799A">
        <w:t xml:space="preserve">mRNA level (Figure </w:t>
      </w:r>
      <w:r w:rsidR="00B04B43">
        <w:t>6B</w:t>
      </w:r>
      <w:r w:rsidR="00D5799A">
        <w:t xml:space="preserve">), while both the fatty acid transporter </w:t>
      </w:r>
      <w:r w:rsidR="00CF2D53">
        <w:rPr>
          <w:i/>
        </w:rPr>
        <w:t>Cd</w:t>
      </w:r>
      <w:r w:rsidR="00D5799A" w:rsidRPr="00BA3BA0">
        <w:rPr>
          <w:i/>
        </w:rPr>
        <w:t>36</w:t>
      </w:r>
      <w:r w:rsidR="00D5799A">
        <w:t xml:space="preserve"> and binding protein </w:t>
      </w:r>
      <w:r w:rsidR="00CF2D53">
        <w:rPr>
          <w:i/>
        </w:rPr>
        <w:t>Fabp</w:t>
      </w:r>
      <w:r w:rsidR="00D5799A" w:rsidRPr="00BA3BA0">
        <w:rPr>
          <w:i/>
        </w:rPr>
        <w:t>3</w:t>
      </w:r>
      <w:r w:rsidR="00D5799A">
        <w:t xml:space="preserve"> were increased at the transcriptional level (Figure </w:t>
      </w:r>
      <w:r w:rsidR="00E0148A">
        <w:t>4</w:t>
      </w:r>
      <w:r w:rsidR="00B04B43">
        <w:t>C).</w:t>
      </w:r>
    </w:p>
    <w:p w14:paraId="59D0B110" w14:textId="77777777" w:rsidR="00F82FCB" w:rsidRDefault="00F82FCB" w:rsidP="003669B1"/>
    <w:p w14:paraId="465F4257" w14:textId="6ACE119D" w:rsidR="00412036" w:rsidRDefault="007E574F" w:rsidP="003669B1">
      <w:r>
        <w:t xml:space="preserve">We </w:t>
      </w:r>
      <w:r w:rsidR="00F82FCB">
        <w:t xml:space="preserve">next </w:t>
      </w:r>
      <w:r>
        <w:t>evaluated markers of muscle fiber types and observed increases in Type I</w:t>
      </w:r>
      <w:r w:rsidR="00F82FCB">
        <w:t xml:space="preserve"> oxidative</w:t>
      </w:r>
      <w:r>
        <w:t xml:space="preserve"> fiber markers including </w:t>
      </w:r>
      <w:r w:rsidRPr="007E574F">
        <w:rPr>
          <w:i/>
        </w:rPr>
        <w:t>Myh7</w:t>
      </w:r>
      <w:r>
        <w:t xml:space="preserve"> and </w:t>
      </w:r>
      <w:r w:rsidRPr="007E574F">
        <w:rPr>
          <w:i/>
        </w:rPr>
        <w:t>Atp2a2</w:t>
      </w:r>
      <w:r>
        <w:t xml:space="preserve"> </w:t>
      </w:r>
      <w:r w:rsidR="00F82FCB">
        <w:t xml:space="preserve">along with a downregulation of glycolytic fiber type markers including </w:t>
      </w:r>
      <w:r w:rsidR="00F82FCB" w:rsidRPr="00F82FCB">
        <w:rPr>
          <w:i/>
        </w:rPr>
        <w:t>Myh4</w:t>
      </w:r>
      <w:r w:rsidR="00F82FCB">
        <w:t xml:space="preserve"> and </w:t>
      </w:r>
      <w:r w:rsidR="00F82FCB" w:rsidRPr="00F82FCB">
        <w:rPr>
          <w:i/>
        </w:rPr>
        <w:t>Atp2a1</w:t>
      </w:r>
      <w:r w:rsidR="00F82FCB">
        <w:t xml:space="preserve"> (Figure</w:t>
      </w:r>
      <w:r w:rsidR="00B04B43">
        <w:t xml:space="preserve"> </w:t>
      </w:r>
      <w:r w:rsidR="00E0148A">
        <w:t>4</w:t>
      </w:r>
      <w:r w:rsidR="00F82FCB">
        <w:t xml:space="preserve">D).   Consistent with this and previous studies on </w:t>
      </w:r>
      <w:r w:rsidR="00F82FCB" w:rsidRPr="00F82FCB">
        <w:rPr>
          <w:i/>
        </w:rPr>
        <w:t>Tsc1</w:t>
      </w:r>
      <w:r w:rsidR="00F82FCB">
        <w:t xml:space="preserve"> knockout muscles we observed substantially more NADH staining of cryopreserved muscle sections (Figure </w:t>
      </w:r>
      <w:r w:rsidR="00E0148A">
        <w:t>4</w:t>
      </w:r>
      <w:r w:rsidR="00F82FCB">
        <w:t>E).</w:t>
      </w:r>
      <w:r w:rsidR="004905D8">
        <w:t xml:space="preserve">  </w:t>
      </w:r>
      <w:r w:rsidR="00F82FCB">
        <w:t xml:space="preserve">We did not observe any significant changes in transcript levels of mitochondrial genes, or differences in mitochondrial copy number (Supplementary Figure XXA-B), nor significant elevations in UCP1-3 mRNA.  This suggested that the increased metabolic rate in these muscles may be due to </w:t>
      </w:r>
      <w:r w:rsidR="004905D8">
        <w:t xml:space="preserve">a different uncoupling mechanism.  </w:t>
      </w:r>
    </w:p>
    <w:p w14:paraId="1BCAE676" w14:textId="77777777" w:rsidR="00412036" w:rsidRDefault="00412036" w:rsidP="003669B1"/>
    <w:p w14:paraId="7AA0CBBF" w14:textId="0DA57750" w:rsidR="00F82FCB" w:rsidRDefault="003F7532" w:rsidP="003669B1">
      <w:r>
        <w:t>In terms of the source of metabolic</w:t>
      </w:r>
      <w:r w:rsidR="00412036">
        <w:t>,</w:t>
      </w:r>
      <w:r w:rsidR="006374B4">
        <w:t xml:space="preserve"> </w:t>
      </w:r>
      <w:r w:rsidR="00412036">
        <w:t>we</w:t>
      </w:r>
      <w:r w:rsidR="004905D8">
        <w:t xml:space="preserve"> noted that there were dramatic increases in the ER </w:t>
      </w:r>
      <w:proofErr w:type="spellStart"/>
      <w:r w:rsidR="004905D8">
        <w:t>Calcuim</w:t>
      </w:r>
      <w:proofErr w:type="spellEnd"/>
      <w:r w:rsidR="004905D8">
        <w:t xml:space="preserve"> pump SERCA2 (encoded by </w:t>
      </w:r>
      <w:r w:rsidR="004905D8">
        <w:rPr>
          <w:i/>
        </w:rPr>
        <w:t>Atp2a2</w:t>
      </w:r>
      <w:r w:rsidR="004905D8">
        <w:t>), and its un</w:t>
      </w:r>
      <w:r w:rsidR="00C64A2D">
        <w:t>-</w:t>
      </w:r>
      <w:r w:rsidR="004905D8">
        <w:t xml:space="preserve">coupler Sarcolipin (encoded by </w:t>
      </w:r>
      <w:proofErr w:type="spellStart"/>
      <w:r w:rsidR="004905D8" w:rsidRPr="004905D8">
        <w:rPr>
          <w:i/>
        </w:rPr>
        <w:t>Sln</w:t>
      </w:r>
      <w:proofErr w:type="spellEnd"/>
      <w:r w:rsidR="00B04B43">
        <w:t xml:space="preserve">; Figure </w:t>
      </w:r>
      <w:r w:rsidR="00E0148A">
        <w:t>4</w:t>
      </w:r>
      <w:r w:rsidR="00B04B43">
        <w:t>F</w:t>
      </w:r>
      <w:r w:rsidR="004905D8">
        <w:t xml:space="preserve">).  </w:t>
      </w:r>
      <w:r w:rsidR="00412036">
        <w:t xml:space="preserve">Sarcolipin has been reported to play a role in muscle-specific thermogenesis </w:t>
      </w:r>
      <w:r w:rsidR="00412036">
        <w:fldChar w:fldCharType="begin" w:fldLock="1"/>
      </w:r>
      <w:r w:rsidR="00B421EE">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B421EE">
        <w:rPr>
          <w:rFonts w:ascii="Cambria Math" w:hAnsi="Cambria Math" w:cs="Cambria Math"/>
        </w:rPr>
        <w:instrText>∼</w:instrText>
      </w:r>
      <w:r w:rsidR="00B421EE">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[55–58]","plainTextFormattedCitation":"[55–58]","previouslyFormattedCitation":"[55–58]"},"properties":{"noteIndex":0},"schema":"https://github.com/citation-style-language/schema/raw/master/csl-citation.json"}</w:instrText>
      </w:r>
      <w:r w:rsidR="00412036">
        <w:fldChar w:fldCharType="separate"/>
      </w:r>
      <w:r w:rsidR="00B421EE" w:rsidRPr="00B421EE">
        <w:rPr>
          <w:noProof/>
        </w:rPr>
        <w:t>[55–58]</w:t>
      </w:r>
      <w:r w:rsidR="00412036">
        <w:fldChar w:fldCharType="end"/>
      </w:r>
      <w:r w:rsidR="00412036">
        <w:t xml:space="preserve">. </w:t>
      </w:r>
      <w:r w:rsidR="004905D8">
        <w:t xml:space="preserve">To </w:t>
      </w:r>
      <w:r w:rsidR="00412036">
        <w:t>evaluate SERCA2/Sarcolipin protein levels</w:t>
      </w:r>
      <w:r w:rsidR="004905D8">
        <w:t>, we performed western blotting of these lysates to evaluate expression of SERCA2 and Sarcolipin and observed that these proteins are also upregulated</w:t>
      </w:r>
      <w:r w:rsidR="00B04B43">
        <w:t xml:space="preserve"> (Figure </w:t>
      </w:r>
      <w:r w:rsidR="00E0148A">
        <w:t>4</w:t>
      </w:r>
      <w:r w:rsidR="00B04B43">
        <w:t>G)</w:t>
      </w:r>
      <w:r w:rsidR="004905D8">
        <w:t xml:space="preserve">.  We therefore propose that the increased oxidative </w:t>
      </w:r>
      <w:r w:rsidR="00BF2F76">
        <w:t>activity</w:t>
      </w:r>
      <w:r w:rsidR="004905D8">
        <w:t xml:space="preserve"> in these muscles may be related to increased futile cycling of ATP by uncoupled SERCA2 at the </w:t>
      </w:r>
      <w:commentRangeStart w:id="15"/>
      <w:r w:rsidR="004905D8">
        <w:t>ER</w:t>
      </w:r>
      <w:commentRangeEnd w:id="15"/>
      <w:r w:rsidR="006374B4">
        <w:rPr>
          <w:rStyle w:val="CommentReference"/>
        </w:rPr>
        <w:commentReference w:id="15"/>
      </w:r>
      <w:r w:rsidR="004905D8">
        <w:t>.</w:t>
      </w:r>
      <w:r w:rsidR="00784182">
        <w:t xml:space="preserve">  Consistent with this hypothesis we observe increases in the expression of </w:t>
      </w:r>
      <w:r w:rsidR="00784182" w:rsidRPr="00784182">
        <w:rPr>
          <w:i/>
        </w:rPr>
        <w:t>Stim1</w:t>
      </w:r>
      <w:r w:rsidR="00784182">
        <w:t xml:space="preserve">, </w:t>
      </w:r>
      <w:r w:rsidR="00784182" w:rsidRPr="00784182">
        <w:rPr>
          <w:i/>
        </w:rPr>
        <w:t>Mfn1-2</w:t>
      </w:r>
      <w:r w:rsidR="00784182">
        <w:t xml:space="preserve"> and the subunits of the mitochondrial calcium importer (</w:t>
      </w:r>
      <w:proofErr w:type="spellStart"/>
      <w:r w:rsidR="00784182" w:rsidRPr="00784182">
        <w:rPr>
          <w:i/>
        </w:rPr>
        <w:t>Mcu</w:t>
      </w:r>
      <w:proofErr w:type="spellEnd"/>
      <w:r w:rsidR="00784182" w:rsidRPr="00784182">
        <w:rPr>
          <w:i/>
        </w:rPr>
        <w:t>, Micu1</w:t>
      </w:r>
      <w:r w:rsidR="00784182">
        <w:t xml:space="preserve"> and </w:t>
      </w:r>
      <w:r w:rsidR="00784182" w:rsidRPr="00784182">
        <w:rPr>
          <w:i/>
        </w:rPr>
        <w:t>Micu2</w:t>
      </w:r>
      <w:r w:rsidR="00784182">
        <w:rPr>
          <w:i/>
        </w:rPr>
        <w:t xml:space="preserve"> </w:t>
      </w:r>
      <w:r w:rsidR="00784182">
        <w:t xml:space="preserve">see Supplementary Figure </w:t>
      </w:r>
      <w:r w:rsidR="00E0148A">
        <w:t>XXX</w:t>
      </w:r>
      <w:r w:rsidR="00784182">
        <w:t xml:space="preserve">).  We also observed reductions in </w:t>
      </w:r>
      <w:r w:rsidR="00784182" w:rsidRPr="00784182">
        <w:rPr>
          <w:i/>
        </w:rPr>
        <w:t>Ryr1</w:t>
      </w:r>
      <w:r w:rsidR="00784182">
        <w:t xml:space="preserve"> expression and reductions several plasma membrane Ca</w:t>
      </w:r>
      <w:r w:rsidR="00784182">
        <w:rPr>
          <w:vertAlign w:val="superscript"/>
        </w:rPr>
        <w:t>2+</w:t>
      </w:r>
      <w:r w:rsidR="00784182">
        <w:t xml:space="preserve"> transporters (see Supplementary Figure XXX).  These changes </w:t>
      </w:r>
      <w:r w:rsidR="009914DA">
        <w:t>are likely</w:t>
      </w:r>
      <w:r w:rsidR="00784182">
        <w:t xml:space="preserve"> adaptive mechanisms to </w:t>
      </w:r>
      <w:r w:rsidR="009914DA">
        <w:t>manage</w:t>
      </w:r>
      <w:r w:rsidR="00784182">
        <w:t xml:space="preserve"> increased intracellular Ca</w:t>
      </w:r>
      <w:r w:rsidR="00784182">
        <w:rPr>
          <w:vertAlign w:val="superscript"/>
        </w:rPr>
        <w:t xml:space="preserve">2+ </w:t>
      </w:r>
      <w:r w:rsidR="00784182">
        <w:t xml:space="preserve">levels </w:t>
      </w:r>
      <w:r w:rsidR="009914DA">
        <w:t>caused by SERCA2 uncoupling</w:t>
      </w:r>
      <w:r w:rsidR="00784182">
        <w:t>.</w:t>
      </w:r>
    </w:p>
    <w:p w14:paraId="691BFF81" w14:textId="77777777" w:rsidR="00D86AFE" w:rsidRDefault="00D86AFE" w:rsidP="003669B1"/>
    <w:p w14:paraId="1F27174D" w14:textId="13536B3C" w:rsidR="00D86AFE" w:rsidRDefault="00D86AFE" w:rsidP="00D86AFE">
      <w:pPr>
        <w:pStyle w:val="Heading2"/>
      </w:pPr>
      <w:r>
        <w:t xml:space="preserve">Deletion of </w:t>
      </w:r>
      <w:r>
        <w:rPr>
          <w:i/>
        </w:rPr>
        <w:t>Tsc1</w:t>
      </w:r>
      <w:r>
        <w:t xml:space="preserve"> in Muscle Tissues Reduces Life</w:t>
      </w:r>
      <w:r w:rsidR="005A04FA">
        <w:t>s</w:t>
      </w:r>
      <w:r>
        <w:t>pan.</w:t>
      </w:r>
    </w:p>
    <w:p w14:paraId="32631B9D" w14:textId="034E025F" w:rsidR="00D86AFE" w:rsidRDefault="00D86AFE" w:rsidP="00D86AFE">
      <w:r>
        <w:t xml:space="preserve">We next observed these animals without manipulation as they aged, asking whether the elevated metabolic rate had any effects on the lifespan of these mice.  We observed increased signs of aging, including hunched and scruffy appearances at an earlier age in the knockout animals but not any of the control littermates.  As shown in Figure </w:t>
      </w:r>
      <w:r w:rsidR="00E0148A">
        <w:t>5</w:t>
      </w:r>
      <w:r>
        <w:t xml:space="preserve">, muscle-specific </w:t>
      </w:r>
      <w:r>
        <w:rPr>
          <w:i/>
        </w:rPr>
        <w:t>Tsc1</w:t>
      </w:r>
      <w:r>
        <w:t xml:space="preserve"> knockout mice died of natural causes at a higher rate.  Based on a Cox-proportional hazard model the hazard ratio was 4.17</w:t>
      </w:r>
      <w:r w:rsidR="00F64D91">
        <w:t>-</w:t>
      </w:r>
      <w:r w:rsidR="00FD5D91">
        <w:t xml:space="preserve">fold higher </w:t>
      </w:r>
      <w:r>
        <w:t>compared to non-knockout littermates (p=2.0 x 10</w:t>
      </w:r>
      <w:r>
        <w:rPr>
          <w:vertAlign w:val="superscript"/>
        </w:rPr>
        <w:t>-5</w:t>
      </w:r>
      <w:r>
        <w:t xml:space="preserve">).  </w:t>
      </w:r>
    </w:p>
    <w:p w14:paraId="5FE71D67" w14:textId="77777777" w:rsidR="00D86AFE" w:rsidRDefault="00D86AFE" w:rsidP="00D86AFE"/>
    <w:p w14:paraId="7225E22F" w14:textId="34102661" w:rsidR="00D86AFE" w:rsidRPr="00784182" w:rsidRDefault="00D86AFE" w:rsidP="003669B1">
      <w:r>
        <w:t xml:space="preserve">A subset of mice were stored in formalin and sent for veterinary pathology, but no consistent cause of death was identified. </w:t>
      </w:r>
      <w:r w:rsidRPr="007A5FBA">
        <w:t>In animals with hist</w:t>
      </w:r>
      <w:r>
        <w:t xml:space="preserve">ologic evidence of lesions, the </w:t>
      </w:r>
      <w:r w:rsidRPr="007A5FBA">
        <w:t>predominant process was neoplasia</w:t>
      </w:r>
      <w:r>
        <w:t xml:space="preserve">, and the specific etiology was </w:t>
      </w:r>
      <w:r w:rsidRPr="007A5FBA">
        <w:lastRenderedPageBreak/>
        <w:t>lymphoma/lymphosarcoma affecting multiple organs</w:t>
      </w:r>
      <w:r>
        <w:t>, though this was only true for wild type (two out of four) but not knockout animals (none out of three).</w:t>
      </w:r>
      <w:r w:rsidRPr="003675EC">
        <w:t xml:space="preserve"> </w:t>
      </w:r>
      <w:r>
        <w:t>T</w:t>
      </w:r>
      <w:r w:rsidRPr="007A5FBA">
        <w:t xml:space="preserve">he lack of a specific diagnosis does not necessarily confirm the lack of lesions in examined animals; rather, autolysis </w:t>
      </w:r>
      <w:r>
        <w:t xml:space="preserve">and the small number of animals evaluated </w:t>
      </w:r>
      <w:r w:rsidRPr="007A5FBA">
        <w:t>may have resulted in loss of identifiable processes or tissues in which an etiology was present in-life.</w:t>
      </w:r>
    </w:p>
    <w:p w14:paraId="61626DBA" w14:textId="77A07EBA" w:rsidR="007B624A" w:rsidRDefault="002B4C32" w:rsidP="007B624A">
      <w:pPr>
        <w:pStyle w:val="Heading1"/>
      </w:pPr>
      <w:r>
        <w:t>D</w:t>
      </w:r>
      <w:r w:rsidR="007B624A">
        <w:t>iscussion</w:t>
      </w:r>
    </w:p>
    <w:p w14:paraId="0CDEB5A7" w14:textId="77777777" w:rsidR="00A922D2" w:rsidRDefault="00A922D2" w:rsidP="00A922D2"/>
    <w:p w14:paraId="618C6C3A" w14:textId="71C32D5A" w:rsidR="00D86AFE" w:rsidRDefault="00A922D2" w:rsidP="00A922D2">
      <w:r>
        <w:t xml:space="preserve">We report here that activation of mTORC1 in muscle tissue results in </w:t>
      </w:r>
      <w:r w:rsidR="002E25A9">
        <w:t xml:space="preserve">the </w:t>
      </w:r>
      <w:r>
        <w:t xml:space="preserve">accumulation of glycogen and triglycerides, </w:t>
      </w:r>
      <w:r w:rsidR="00F52887">
        <w:t xml:space="preserve">with a shift towards </w:t>
      </w:r>
      <w:r w:rsidR="008437EE">
        <w:t xml:space="preserve">more oxidative muscle fiber types.  This, coupled with no detectable decrease in </w:t>
      </w:r>
      <w:r w:rsidR="008437EE">
        <w:rPr>
          <w:i/>
        </w:rPr>
        <w:t>in vivo</w:t>
      </w:r>
      <w:r w:rsidR="008437EE">
        <w:t xml:space="preserve"> insulin sensitivity is </w:t>
      </w:r>
      <w:r w:rsidR="006F352E">
        <w:t>reminiscent</w:t>
      </w:r>
      <w:r w:rsidR="008437EE">
        <w:t xml:space="preserve"> of the “athlete’s paradox”, in which muscles of endurance trained athletes are </w:t>
      </w:r>
      <w:r w:rsidR="006F352E">
        <w:t xml:space="preserve">insulin </w:t>
      </w:r>
      <w:proofErr w:type="spellStart"/>
      <w:r w:rsidR="006F352E">
        <w:t>normosensitive</w:t>
      </w:r>
      <w:proofErr w:type="spellEnd"/>
      <w:r w:rsidR="006F352E">
        <w:t xml:space="preserve">, in spite of increased nutrient deposition </w:t>
      </w:r>
      <w:r w:rsidR="006F352E">
        <w:fldChar w:fldCharType="begin" w:fldLock="1"/>
      </w:r>
      <w:r w:rsidR="00B421EE">
        <w:instrText>ADDIN CSL_CITATION {"citationItems":[{"id":"ITEM-1","itemData":{"DOI":"10.1210/jc.86.12.5755","ISBN":"0021-972X (Print)","ISSN":"0021972X","PMID":"11739435","abstract":"We examined the hypothesis that an excess accumulation of intramuscular lipid (IMCL) is associated with insulin resistance and that this may be mediated by the oxidative capacity of muscle. Nine sedentary lean (L) and 11 obese (O) subjects, 8 obese subjects with type 2 diabetes mellitus (D), and 9 lean, exercise-trained (T) subjects volunteered for this study. Insulin sensitivity (M) determined during a hyperinsulinemic (40 mU x m(-2)min(-1)) euglycemic clamp was greater (P &lt; 0.01) in L and T, compared with O and D (9.45 +/- 0.59 and 10.26 +/- 0.78 vs. 5.51 +/- 0.61 and 1.15 +/- 0.83 mg x min(-1)kg fat free mass(-1), respectively). IMCL in percutaneous vastus lateralis biopsy specimens by quantitative image analysis of Oil Red O staining was approximately 2-fold higher in D than in L (3.04 +/- 0.39 vs. 1.40 +/- 0.28% area as lipid; P &lt; 0.01). IMCL was also higher in T (2.36 +/- 0.37), compared with L (P &lt; 0.01). The oxidative capacity of muscle determined with succinate dehydrogenase staining of muscle fibers was higher in T, compared with L, O, and D (50.0 +/- 4.4, 36.1 +/- 4.4, 29.7 +/- 3.8, and 33.4 +/- 4.7 optical density units, respectively; P &lt; 0.01). IMCL was negatively associated with M (r = -0.57, P &lt; 0.05) when endurance-trained subjects were excluded from the analysis, and this association was independent of body mass index. However, the relationship between IMCL and M was not significant when trained individuals were included. There was a positive association between the oxidative capacity and M among nondiabetics (r = 0.37, P &lt; 0.05). In summary, skeletal muscle of trained endurance athletes is markedly insulin sensitive and has a high oxidative capacity, despite having an elevated lipid content. In conclusion, the capacity for lipid oxidation may be an important mediator of the association between excess muscle lipid accumulation and insulin resistance.","author":[{"dropping-particle":"","family":"Goodpaster","given":"Bret H.","non-dropping-particle":"","parse-names":false,"suffix":""},{"dropping-particle":"","family":"He","given":"J.","non-dropping-particle":"","parse-names":false,"suffix":""},{"dropping-particle":"","family":"Watkins","given":"S.","non-dropping-particle":"","parse-names":false,"suffix":""},{"dropping-particle":"","family":"Kelley","given":"David E.","non-dropping-particle":"","parse-names":false,"suffix":""}],"container-title":"Journal of Clinical Endocrinology and Metabolism","id":"ITEM-1","issue":"12","issued":{"date-parts":[["2001"]]},"page":"5755-5761","title":"Skeletal muscle lipid content and insulin resistance: Evidence for a paradox in endurance-trained athletes","type":"article-journal","volume":"86"},"uris":["http://www.mendeley.com/documents/?uuid=b1980167-93ed-4e05-b012-9a008a5bf202"]},{"id":"ITEM-2","itemData":{"DOI":"10.2337/db10-1221","ISBN":"1939-327X (Electronic)\\n0012-1797 (Linking)","ISSN":"00121797","PMID":"21873552","abstract":"OBJECTIVE: Chronic exercise and obesity both increase intramyocellular triglycerides (IMTGs) despite having opposing effects on insulin sensitivity. We hypothesized that chronically exercise-trained muscle would be characterized by lower skeletal muscle diacylglycerols (DAGs) and ceramides despite higher IMTGs and would account for its higher insulin sensitivity. We also hypothesized that the expression of key skeletal muscle proteins involved in lipid droplet hydrolysis, DAG formation, and fatty-acid partitioning and oxidation would be associated with the lipotoxic phenotype.\\n\\nRESEARCH DESIGN AND METHODS: A total of 14 normal-weight, endurance-trained athletes (NWA group) and 7 normal-weight sedentary (NWS group) and 21 obese sedentary (OBS group) volunteers were studied. Insulin sensitivity was assessed by glucose clamps. IMTGs, DAGs, ceramides, and protein expression were measured in muscle biopsies.\\n\\nRESULTS: DAG content in the NWA group was approximately twofold higher than in the OBS group and ~50% higher than in the NWS group, corresponding to higher insulin sensitivity. While certain DAG moieties clearly were associated with better insulin sensitivity, other species were not. Ceramide content was higher in insulin-resistant obese muscle. The expression of OXPAT/perilipin-5, adipose triglyceride lipase, and stearoyl-CoA desaturase protein was higher in the NWA group, corresponding to a higher mitochondrial content, proportion of type 1 myocytes, IMTGs, DAGs, and insulin sensitivity.\\n\\nCONCLUSIONS: Total myocellular DAGs were markedly higher in highly trained athletes, corresponding with higher insulin sensitivity, and suggest a more complex role for DAGs in insulin action. Our data also provide additional evidence in humans linking ceramides to insulin resistance. Finally, this study provides novel evidence supporting a role for specific skeletal muscle proteins involved in intramyocellular lipids, mitochondrial oxidative capacity, and insulin resistance.","author":[{"dropping-particle":"","family":"Amati","given":"Francesca","non-dropping-particle":"","parse-names":false,"suffix":""},{"dropping-particle":"","family":"Dubé","given":"John J.","non-dropping-particle":"","parse-names":false,"suffix":""},{"dropping-particle":"","family":"Alvarez-Carnero","given":"Elvis","non-dropping-particle":"","parse-names":false,"suffix":""},{"dropping-particle":"","family":"Edreira","given":"Martin M.","non-dropping-particle":"","parse-names":false,"suffix":""},{"dropping-particle":"","family":"Chomentowski","given":"Peter","non-dropping-particle":"","parse-names":false,"suffix":""},{"dropping-particle":"","family":"Coen","given":"Paul M.","non-dropping-particle":"","parse-names":false,"suffix":""},{"dropping-particle":"","family":"Switzer","given":"Galen E.","non-dropping-particle":"","parse-names":false,"suffix":""},{"dropping-particle":"","family":"Bickel","given":"Perry E.","non-dropping-particle":"","parse-names":false,"suffix":""},{"dropping-particle":"","family":"Stefanovic-Racic","given":"Maja","non-dropping-particle":"","parse-names":false,"suffix":""},{"dropping-particle":"","family":"Toledo","given":"Frederico G S","non-dropping-particle":"","parse-names":false,"suffix":""},{"dropping-particle":"","family":"Goodpaster","given":"Bret H.","non-dropping-particle":"","parse-names":false,"suffix":""}],"container-title":"Diabetes","id":"ITEM-2","issue":"10","issued":{"date-parts":[["2011"]]},"page":"2588-2597","title":"Skeletal muscle triglycerides, diacylglycerols, and ceramides in insulin resistance: Another paradox in endurance-trained athletes?","type":"article-journal","volume":"60"},"uris":["http://www.mendeley.com/documents/?uuid=6dce7865-c7f1-41b9-aed7-2645a196f0ac"]}],"mendeley":{"formattedCitation":"[59,60]","plainTextFormattedCitation":"[59,60]","previouslyFormattedCitation":"[59,60]"},"properties":{"noteIndex":0},"schema":"https://github.com/citation-style-language/schema/raw/master/csl-citation.json"}</w:instrText>
      </w:r>
      <w:r w:rsidR="006F352E">
        <w:fldChar w:fldCharType="separate"/>
      </w:r>
      <w:r w:rsidR="00B421EE" w:rsidRPr="00B421EE">
        <w:rPr>
          <w:noProof/>
        </w:rPr>
        <w:t>[59,60]</w:t>
      </w:r>
      <w:r w:rsidR="006F352E">
        <w:fldChar w:fldCharType="end"/>
      </w:r>
      <w:r w:rsidR="006F352E">
        <w:t>.</w:t>
      </w:r>
      <w:r w:rsidR="0046122A">
        <w:t xml:space="preserve">  These findings are concordant with a role of mTORC1 in this process, as </w:t>
      </w:r>
      <w:r w:rsidR="00DD2A58">
        <w:t xml:space="preserve">this kinase is also activated during resistance exercise and muscle growth </w:t>
      </w:r>
      <w:r w:rsidR="00DD2A58">
        <w:fldChar w:fldCharType="begin" w:fldLock="1"/>
      </w:r>
      <w:r w:rsidR="00B421EE">
        <w:instrText>ADDIN CSL_CITATION {"citationItems":[{"id":"ITEM-1","itemData":{"DOI":"10.1152/japplphysiol.00941.2010","ISBN":"1522-1601; 0161-7567","ISSN":"8750-7587","PMID":"21071597","abstract":"For over 10 years, we have known that the activation of the mammalian target of rapamycin complex 1 (mTORC1) has correlated with the increase in skeletal muscle size and strength that occurs following resistance exercise. Initial cell culture and rodent models of muscle growth demonstrated that the activation of mTORC1 is common to hypertrophy induced by growth factors and increased loading. The further observation that high loads increased the local production of growth factors led to the paradigm that resistance exercise stimulates the autocrine production of factors that act on membrane receptors to activate mTORC1, and this results in skeletal muscle hypertrophy. Over the last few years, there has been a paradigm shift. From both human and rodent studies, it has become clear that the phenotypic and molecular responses to resistance exercise occur in a growth factor-independent manner. Although the mechanism of load-induced mTORC1 activation remains to be determined, it is clear that it does not require classical growth factor signaling.","author":[{"dropping-particle":"","family":"Philp","given":"Andrew","non-dropping-particle":"","parse-names":false,"suffix":""},{"dropping-particle":"","family":"Hamilton","given":"D. Lee","non-dropping-particle":"","parse-names":false,"suffix":""},{"dropping-particle":"","family":"Baar","given":"Keith","non-dropping-particle":"","parse-names":false,"suffix":""}],"container-title":"Journal of Applied Physiology","id":"ITEM-1","issue":"2","issued":{"date-parts":[["2011","2"]]},"page":"561-568","title":"Signals mediating skeletal muscle remodeling by resistance exercise: PI3-kinase independent activation of mTORC1","type":"article-journal","volume":"110"},"uris":["http://www.mendeley.com/documents/?uuid=ac648b1f-2c11-4060-8171-530e4db66ebf"]},{"id":"ITEM-2","itemData":{"DOI":"10.1152/ajpendo.00674.2013","ISSN":"1522-1555","PMID":"24961241","abstract":"The goal of the current work was to profile positive (mTORC1 activation, autocrine/paracrine growth factors) and negative [AMPK, unfolded protein response (UPR)] pathways that might regulate overload-induced mTORC1 activation with the hypothesis that a number of negative regulators of mTORC1 will be engaged during a supra-physiological model of hypertrophy. To achieve this, mTORC1-IRS1/2 signaling, BiP/CHOP/IRE1α, and AMPK activation were determined in rat plantaris muscle following synergist ablation (SA). SA resulted in significant increases in muscle mass of ~4% per day throughout the 21 days of the experiment. The expression of the insulin-like growth factors were high throughout the 21d of overload. However, IGF signaling was limited since IRS1 and 2 were undetectable in the overloaded muscle from day 3 to day 9. The decreases in IRS1/2 protein were paralleled by increases in GRB10(Ser501/503) and S6K1(Thr389) phosphorylation, two mTORC1 targets that can destabilize IRS proteins. PKB(Ser473) phosphorylation was higher from 3-6 days and this was associated with increased TSC2(Thr939) phosphorylation. The phosphorylation of TSC2(Thr1345) (an AMPK site) was also elevated whereas phosphorylation at the other PKB site, Thr(1462), was unchanged at 6d. In agreement with the phosphorylation of Thr(1345), synergist ablation led to activation of α1-AMPK during the initial growth phase, lasting the first 9 days before returning to baseline by day 12. The UPR markers CHOP and BiP were elevated over the first 12 days following ablation, whereas IRE1α levels decreased. These data suggest that during supra-physiological muscle loading, at least three potential molecular brakes engage to down-regulate mTORC1.","author":[{"dropping-particle":"","family":"Hamilton","given":"D. Lee","non-dropping-particle":"","parse-names":false,"suffix":""},{"dropping-particle":"","family":"Philp","given":"Andrew","non-dropping-particle":"","parse-names":false,"suffix":""},{"dropping-particle":"","family":"MacKenzie","given":"Matthew G.","non-dropping-particle":"","parse-names":false,"suffix":""},{"dropping-particle":"","family":"Patton","given":"Amy","non-dropping-particle":"","parse-names":false,"suffix":""},{"dropping-particle":"","family":"Towler","given":"Mhari C Mhairi C.","non-dropping-particle":"","parse-names":false,"suffix":""},{"dropping-particle":"","family":"Gallagher","given":"Iain J.","non-dropping-particle":"","parse-names":false,"suffix":""},{"dropping-particle":"","family":"Bodine","given":"Sue C.","non-dropping-particle":"","parse-names":false,"suffix":""},{"dropping-particle":"","family":"Baar","given":"Keith","non-dropping-particle":"","parse-names":false,"suffix":""}],"container-title":"American Journal of Physiology - Endocrinology And Metabolism","id":"ITEM-2","issue":"4","issued":{"date-parts":[["2014","6","24"]]},"page":"E365-E373","title":"Molecular brakes regulating mTORC1 activation in skeletal muscle following synergist ablation.","type":"article-journal","volume":"307"},"uris":["http://www.mendeley.com/documents/?uuid=f8b78a1f-a66a-45aa-91ba-4505427b3483"]}],"mendeley":{"formattedCitation":"[61,62]","plainTextFormattedCitation":"[61,62]","previouslyFormattedCitation":"[61,62]"},"properties":{"noteIndex":0},"schema":"https://github.com/citation-style-language/schema/raw/master/csl-citation.json"}</w:instrText>
      </w:r>
      <w:r w:rsidR="00DD2A58">
        <w:fldChar w:fldCharType="separate"/>
      </w:r>
      <w:r w:rsidR="00B421EE" w:rsidRPr="00B421EE">
        <w:rPr>
          <w:noProof/>
        </w:rPr>
        <w:t>[61,62]</w:t>
      </w:r>
      <w:r w:rsidR="00DD2A58">
        <w:fldChar w:fldCharType="end"/>
      </w:r>
      <w:r w:rsidR="00DD2A58">
        <w:t>.</w:t>
      </w:r>
    </w:p>
    <w:p w14:paraId="7DB7B094" w14:textId="77777777" w:rsidR="00D86AFE" w:rsidRDefault="00D86AFE" w:rsidP="00D86AFE"/>
    <w:p w14:paraId="6320D5D1" w14:textId="01B80AC0" w:rsidR="00D86AFE" w:rsidRPr="008437EE" w:rsidRDefault="00D86AFE" w:rsidP="00A922D2">
      <w:r>
        <w:t>Skeletal muscle is an extremely important organ for aging, as humans</w:t>
      </w:r>
      <w:r w:rsidRPr="00CB1C98">
        <w:t xml:space="preserve"> with high baseline grip strength ha</w:t>
      </w:r>
      <w:r>
        <w:t>ve</w:t>
      </w:r>
      <w:r w:rsidRPr="00CB1C98">
        <w:t xml:space="preserve"> 20-217% decreased risk of all-cause mortality, irrespective of gender or body mass index</w:t>
      </w:r>
      <w:r>
        <w:t xml:space="preserve"> </w:t>
      </w:r>
      <w:r w:rsidRPr="00CB1C98">
        <w:fldChar w:fldCharType="begin" w:fldLock="1"/>
      </w:r>
      <w:r w:rsidR="00867669">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[19–24]","plainTextFormattedCitation":"[19–24]","previouslyFormattedCitation":"[19–24]"},"properties":{"noteIndex":0},"schema":"https://github.com/citation-style-language/schema/raw/master/csl-citation.json"}</w:instrText>
      </w:r>
      <w:r w:rsidRPr="00CB1C98">
        <w:fldChar w:fldCharType="separate"/>
      </w:r>
      <w:r w:rsidRPr="00D86AFE">
        <w:rPr>
          <w:noProof/>
        </w:rPr>
        <w:t>[19–24]</w:t>
      </w:r>
      <w:r w:rsidRPr="00CB1C98">
        <w:fldChar w:fldCharType="end"/>
      </w:r>
      <w:r w:rsidRPr="00CB1C98">
        <w:t>.</w:t>
      </w:r>
      <w:r>
        <w:t xml:space="preserve">  Candidate gene studies on aging have also implicated genes with important roles in muscle tissue, such as </w:t>
      </w:r>
      <w:r w:rsidRPr="00814DE4">
        <w:rPr>
          <w:i/>
        </w:rPr>
        <w:t>IGF1R</w:t>
      </w:r>
      <w:r>
        <w:t xml:space="preserve">, </w:t>
      </w:r>
      <w:r w:rsidRPr="00814DE4">
        <w:rPr>
          <w:i/>
        </w:rPr>
        <w:t>AKT</w:t>
      </w:r>
      <w:r>
        <w:rPr>
          <w:i/>
        </w:rPr>
        <w:t>1</w:t>
      </w:r>
      <w:r>
        <w:t xml:space="preserve"> and </w:t>
      </w:r>
      <w:r w:rsidRPr="004243D2">
        <w:rPr>
          <w:i/>
        </w:rPr>
        <w:t>FOXO3A</w:t>
      </w:r>
      <w:r>
        <w:rPr>
          <w:i/>
        </w:rPr>
        <w:t xml:space="preserve"> </w:t>
      </w:r>
      <w:r>
        <w:fldChar w:fldCharType="begin" w:fldLock="1"/>
      </w:r>
      <w:r w:rsidR="00B421EE">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[63,64]","plainTextFormattedCitation":"[63,64]","previouslyFormattedCitation":"[63,64]"},"properties":{"noteIndex":0},"schema":"https://github.com/citation-style-language/schema/raw/master/csl-citation.json"}</w:instrText>
      </w:r>
      <w:r>
        <w:fldChar w:fldCharType="separate"/>
      </w:r>
      <w:r w:rsidR="00B421EE" w:rsidRPr="00B421EE">
        <w:rPr>
          <w:noProof/>
        </w:rPr>
        <w:t>[63,64]</w:t>
      </w:r>
      <w:r>
        <w:fldChar w:fldCharType="end"/>
      </w:r>
      <w:r>
        <w:t>. For example, i</w:t>
      </w:r>
      <w:r w:rsidRPr="00CB1C98">
        <w:t xml:space="preserve">n humans, polymorphisms in </w:t>
      </w:r>
      <w:r w:rsidRPr="00CB1C98">
        <w:rPr>
          <w:i/>
        </w:rPr>
        <w:t>FOXO3</w:t>
      </w:r>
      <w:r>
        <w:rPr>
          <w:i/>
        </w:rPr>
        <w:t>A</w:t>
      </w:r>
      <w:r w:rsidRPr="00CB1C98">
        <w:t xml:space="preserve"> have been associated with lengthened lifespan</w:t>
      </w:r>
      <w:r w:rsidRPr="00CB1C98">
        <w:fldChar w:fldCharType="begin" w:fldLock="1"/>
      </w:r>
      <w:r w:rsidR="00B421EE">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[64–70]","plainTextFormattedCitation":"[64–70]","previouslyFormattedCitation":"[64–70]"},"properties":{"noteIndex":0},"schema":"https://github.com/citation-style-language/schema/raw/master/csl-citation.json"}</w:instrText>
      </w:r>
      <w:r w:rsidRPr="00CB1C98">
        <w:fldChar w:fldCharType="separate"/>
      </w:r>
      <w:r w:rsidR="00B421EE" w:rsidRPr="00B421EE">
        <w:rPr>
          <w:noProof/>
        </w:rPr>
        <w:t>[64–70]</w:t>
      </w:r>
      <w:r w:rsidRPr="00CB1C98">
        <w:fldChar w:fldCharType="end"/>
      </w:r>
      <w:r>
        <w:t xml:space="preserve">.  </w:t>
      </w:r>
      <w:r w:rsidRPr="00CB1C98">
        <w:t xml:space="preserve">Both mouse and fruit fly models of </w:t>
      </w:r>
      <w:r w:rsidRPr="00CB1C98">
        <w:rPr>
          <w:i/>
        </w:rPr>
        <w:t>FOXO3</w:t>
      </w:r>
      <w:r>
        <w:rPr>
          <w:i/>
        </w:rPr>
        <w:t>A</w:t>
      </w:r>
      <w:r w:rsidRPr="00CB1C98">
        <w:t xml:space="preserve"> loss of function result in stronger and longer living model organisms</w:t>
      </w:r>
      <w:r>
        <w:t xml:space="preserve"> </w:t>
      </w:r>
      <w:r w:rsidRPr="00CB1C98">
        <w:fldChar w:fldCharType="begin" w:fldLock="1"/>
      </w:r>
      <w:r w:rsidR="00B421EE">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[71–73]","plainTextFormattedCitation":"[71–73]","previouslyFormattedCitation":"[71–73]"},"properties":{"noteIndex":0},"schema":"https://github.com/citation-style-language/schema/raw/master/csl-citation.json"}</w:instrText>
      </w:r>
      <w:r w:rsidRPr="00CB1C98">
        <w:fldChar w:fldCharType="separate"/>
      </w:r>
      <w:r w:rsidR="00B421EE" w:rsidRPr="00B421EE">
        <w:rPr>
          <w:noProof/>
        </w:rPr>
        <w:t>[71–73]</w:t>
      </w:r>
      <w:r w:rsidRPr="00CB1C98">
        <w:fldChar w:fldCharType="end"/>
      </w:r>
      <w:r>
        <w:t xml:space="preserve">. </w:t>
      </w:r>
    </w:p>
    <w:p w14:paraId="41D0AC97" w14:textId="77777777" w:rsidR="007D1A22" w:rsidRDefault="007D1A22" w:rsidP="007D1A22"/>
    <w:p w14:paraId="7EB87ED1" w14:textId="481C4119" w:rsidR="007D1A22" w:rsidRPr="00BC2B30" w:rsidRDefault="00BC2B30" w:rsidP="007D1A22">
      <w:r>
        <w:t xml:space="preserve">The rapamycin experiments presented here do not speak to tissue specificity they are consistent with previous reports demonstrating rapamycin sensitivity in cold-induced thermogenesis </w:t>
      </w:r>
      <w:r>
        <w:fldChar w:fldCharType="begin" w:fldLock="1"/>
      </w:r>
      <w:r w:rsidR="00B421EE">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[74,75]","plainTextFormattedCitation":"[74,75]","previouslyFormattedCitation":"[74,75]"},"properties":{"noteIndex":0},"schema":"https://github.com/citation-style-language/schema/raw/master/csl-citation.json"}</w:instrText>
      </w:r>
      <w:r>
        <w:fldChar w:fldCharType="separate"/>
      </w:r>
      <w:r w:rsidR="00B421EE" w:rsidRPr="00B421EE">
        <w:rPr>
          <w:noProof/>
        </w:rPr>
        <w:t>[74,75]</w:t>
      </w:r>
      <w:r>
        <w:fldChar w:fldCharType="end"/>
      </w:r>
      <w:r>
        <w:t xml:space="preserve">.  While the focus of those studies </w:t>
      </w:r>
      <w:r w:rsidR="00D75095">
        <w:t>has</w:t>
      </w:r>
      <w:r>
        <w:t xml:space="preserve"> been on the important roles of mTORC1 in BAT function, they may also speak to the role of mTORC1 in muscle or other tissues.  Future studies, with temporal and tissue specific loss of function of </w:t>
      </w:r>
      <w:r w:rsidRPr="00BC2B30">
        <w:t>mTORC1</w:t>
      </w:r>
      <w:r>
        <w:t xml:space="preserve"> at thermoneutrality will be key to understanding the relative importance of muscle and BAT in both diet and cold-induced thermogenesis.</w:t>
      </w:r>
      <w:r w:rsidR="009162BF">
        <w:t xml:space="preserve">  Furthermore findings that mTORC1 is important for thermogenesis in both BAT and muscle tissues may also indicate a broader role of mTORC1 in nutrient homeostasis.  One response to nutrient overload is to promote anabolism, consistent with mTORC1-dependent activation of protein synthesis, lipogenesis, and </w:t>
      </w:r>
      <w:r w:rsidR="00CE7860">
        <w:t>glycogenesis</w:t>
      </w:r>
      <w:r w:rsidR="00867669">
        <w:t xml:space="preserve"> </w:t>
      </w:r>
      <w:r w:rsidR="00CE7860">
        <w:fldChar w:fldCharType="begin" w:fldLock="1"/>
      </w:r>
      <w:r w:rsidR="00B421EE">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M.","non-dropping-particle":"","parse-names":false,"suffix":""},{"dropping-particle":"","family":"Saltiel","given":"A.R. Alan R.","non-dropping-particle":"","parse-names":false,"suffix":""}],"container-title":"Diabetes","id":"ITEM-3","issue":"9","issued":{"date-parts":[["2014","9","10"]]},"page":"2935-48","title":"Metabolic crosstalk: molecular links between glycogen and lipid metabolism in obesity.","type":"article-journal","volume":"63"},"uris":["http://www.mendeley.com/documents/?uuid=ff28b5f3-9390-49b0-aec1-19458f1319df"]}],"mendeley":{"formattedCitation":"[27,76,77]","plainTextFormattedCitation":"[27,76,77]","previouslyFormattedCitation":"[27,76,77]"},"properties":{"noteIndex":0},"schema":"https://github.com/citation-style-language/schema/raw/master/csl-citation.json"}</w:instrText>
      </w:r>
      <w:r w:rsidR="00CE7860">
        <w:fldChar w:fldCharType="separate"/>
      </w:r>
      <w:r w:rsidR="00B421EE" w:rsidRPr="00B421EE">
        <w:rPr>
          <w:noProof/>
        </w:rPr>
        <w:t>[27,76,77]</w:t>
      </w:r>
      <w:r w:rsidR="00CE7860">
        <w:fldChar w:fldCharType="end"/>
      </w:r>
      <w:r w:rsidR="009162BF">
        <w:t>.  We propose that it is reasonable that nutrient overload may also promote ineffective catabolism to reduce nutrient stress.</w:t>
      </w:r>
    </w:p>
    <w:p w14:paraId="20FE2733" w14:textId="77777777" w:rsidR="003F5FAC" w:rsidRDefault="003F5FAC" w:rsidP="007D1A22"/>
    <w:p w14:paraId="69F21530" w14:textId="7327353B" w:rsidR="006638A2" w:rsidRDefault="00BC2B30" w:rsidP="007D1A22">
      <w:r>
        <w:t>O</w:t>
      </w:r>
      <w:r w:rsidR="000654BB">
        <w:t>ne mechanism linking muscle mTOR</w:t>
      </w:r>
      <w:r w:rsidR="00E0148A">
        <w:t>C1 activity to elevated energy dissipation</w:t>
      </w:r>
      <w:r w:rsidR="002638F5">
        <w:t xml:space="preserve"> may be</w:t>
      </w:r>
      <w:r w:rsidR="00345E99">
        <w:t xml:space="preserve"> an indirect pathway, associated with</w:t>
      </w:r>
      <w:r w:rsidR="002638F5">
        <w:t xml:space="preserve"> </w:t>
      </w:r>
      <w:r w:rsidR="00B96350">
        <w:t xml:space="preserve">elevations in muscle-derived </w:t>
      </w:r>
      <w:r w:rsidR="000654BB">
        <w:t>FGF21</w:t>
      </w:r>
      <w:r w:rsidR="002638F5">
        <w:t xml:space="preserve"> </w:t>
      </w:r>
      <w:r w:rsidR="002638F5">
        <w:fldChar w:fldCharType="begin" w:fldLock="1"/>
      </w:r>
      <w:r w:rsidR="00B421EE">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[31,78,79]","plainTextFormattedCitation":"[31,78,79]","previouslyFormattedCitation":"[31,78,79]"},"properties":{"noteIndex":0},"schema":"https://github.com/citation-style-language/schema/raw/master/csl-citation.json"}</w:instrText>
      </w:r>
      <w:r w:rsidR="002638F5">
        <w:fldChar w:fldCharType="separate"/>
      </w:r>
      <w:r w:rsidR="00B421EE" w:rsidRPr="00B421EE">
        <w:rPr>
          <w:noProof/>
        </w:rPr>
        <w:t>[31,78,79]</w:t>
      </w:r>
      <w:r w:rsidR="002638F5">
        <w:fldChar w:fldCharType="end"/>
      </w:r>
      <w:r w:rsidR="00345E99">
        <w:t xml:space="preserve"> or other factors.  A</w:t>
      </w:r>
      <w:r w:rsidR="002638F5">
        <w:t xml:space="preserve">nother possibility is that </w:t>
      </w:r>
      <w:r w:rsidR="00FD1D50">
        <w:t xml:space="preserve">these effects </w:t>
      </w:r>
      <w:r w:rsidR="00345E99">
        <w:t>are</w:t>
      </w:r>
      <w:r w:rsidR="00FD1D50">
        <w:t xml:space="preserve"> autonomous to the muscle tissue</w:t>
      </w:r>
      <w:r w:rsidR="00A77C1A">
        <w:t xml:space="preserve">.  The </w:t>
      </w:r>
      <w:r>
        <w:t>pathways</w:t>
      </w:r>
      <w:r w:rsidR="00A77C1A">
        <w:t xml:space="preserve"> underlying </w:t>
      </w:r>
      <w:r>
        <w:t>alterations</w:t>
      </w:r>
      <w:r w:rsidR="00A77C1A">
        <w:t xml:space="preserve"> in </w:t>
      </w:r>
      <w:r w:rsidR="00FD1D50">
        <w:t>fiber type</w:t>
      </w:r>
      <w:r w:rsidR="00A77C1A">
        <w:t xml:space="preserve"> </w:t>
      </w:r>
      <w:r w:rsidR="00FD1D50">
        <w:t>are</w:t>
      </w:r>
      <w:r w:rsidR="002638F5">
        <w:t xml:space="preserve"> unclear but si</w:t>
      </w:r>
      <w:r w:rsidR="00FA15D0">
        <w:t>nce amino acids and fatty acids are both reliant on mitochondria to gener</w:t>
      </w:r>
      <w:r w:rsidR="00E26D9D">
        <w:t xml:space="preserve">ate fuel, it is possible that an alternation </w:t>
      </w:r>
      <w:r w:rsidR="00FA15D0">
        <w:t xml:space="preserve">in substrate flux </w:t>
      </w:r>
      <w:r w:rsidR="00A77C1A">
        <w:t>could</w:t>
      </w:r>
      <w:r w:rsidR="00FA15D0">
        <w:t xml:space="preserve"> </w:t>
      </w:r>
      <w:r w:rsidR="00FD1D50">
        <w:t>result</w:t>
      </w:r>
      <w:r w:rsidR="00FA15D0">
        <w:t xml:space="preserve"> more </w:t>
      </w:r>
      <w:r w:rsidR="00E26D9D">
        <w:t xml:space="preserve">oxidative fibers, which then leads to more </w:t>
      </w:r>
      <w:r w:rsidR="002638F5">
        <w:t>increased</w:t>
      </w:r>
      <w:r w:rsidR="00E26D9D">
        <w:t xml:space="preserve"> </w:t>
      </w:r>
      <w:r w:rsidR="002638F5">
        <w:t>lipid</w:t>
      </w:r>
      <w:r w:rsidR="00E26D9D">
        <w:t xml:space="preserve"> </w:t>
      </w:r>
      <w:r w:rsidR="002638F5">
        <w:t>oxidation</w:t>
      </w:r>
      <w:r w:rsidR="00E26D9D">
        <w:t xml:space="preserve"> and less </w:t>
      </w:r>
      <w:r w:rsidR="002638F5">
        <w:t>adiposity</w:t>
      </w:r>
      <w:r w:rsidR="00FA15D0">
        <w:t xml:space="preserve">.  </w:t>
      </w:r>
      <w:r w:rsidR="00CD1EC4">
        <w:t>This hypothesis is consistent with anti-</w:t>
      </w:r>
      <w:proofErr w:type="spellStart"/>
      <w:r w:rsidR="00CD1EC4">
        <w:t>obesegenic</w:t>
      </w:r>
      <w:proofErr w:type="spellEnd"/>
      <w:r w:rsidR="00CD1EC4">
        <w:t xml:space="preserve"> effects of muscle specific </w:t>
      </w:r>
      <w:r w:rsidR="00CD1EC4">
        <w:rPr>
          <w:i/>
        </w:rPr>
        <w:t>Cd36</w:t>
      </w:r>
      <w:r w:rsidR="00CD1EC4">
        <w:t xml:space="preserve"> overexpression </w:t>
      </w:r>
      <w:r w:rsidR="00CD1EC4">
        <w:fldChar w:fldCharType="begin" w:fldLock="1"/>
      </w:r>
      <w:r w:rsidR="00B421EE">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[80]","plainTextFormattedCitation":"[80]","previouslyFormattedCitation":"[80]"},"properties":{"noteIndex":0},"schema":"https://github.com/citation-style-language/schema/raw/master/csl-citation.json"}</w:instrText>
      </w:r>
      <w:r w:rsidR="00CD1EC4">
        <w:fldChar w:fldCharType="separate"/>
      </w:r>
      <w:r w:rsidR="00B421EE" w:rsidRPr="00B421EE">
        <w:rPr>
          <w:noProof/>
        </w:rPr>
        <w:t>[80]</w:t>
      </w:r>
      <w:r w:rsidR="00CD1EC4">
        <w:fldChar w:fldCharType="end"/>
      </w:r>
      <w:r w:rsidR="00CD1EC4">
        <w:t xml:space="preserve"> and with the observation that elevated free fatty acids can promote mitochondrial biogenesis </w:t>
      </w:r>
      <w:r w:rsidR="00CD1EC4">
        <w:fldChar w:fldCharType="begin" w:fldLock="1"/>
      </w:r>
      <w:r w:rsidR="00B421EE">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[81]","plainTextFormattedCitation":"[81]","previouslyFormattedCitation":"[81]"},"properties":{"noteIndex":0},"schema":"https://github.com/citation-style-language/schema/raw/master/csl-citation.json"}</w:instrText>
      </w:r>
      <w:r w:rsidR="00CD1EC4">
        <w:fldChar w:fldCharType="separate"/>
      </w:r>
      <w:r w:rsidR="00B421EE" w:rsidRPr="00B421EE">
        <w:rPr>
          <w:noProof/>
        </w:rPr>
        <w:t>[81]</w:t>
      </w:r>
      <w:r w:rsidR="00CD1EC4">
        <w:fldChar w:fldCharType="end"/>
      </w:r>
      <w:r w:rsidR="00CD1EC4">
        <w:t xml:space="preserve">.  </w:t>
      </w:r>
      <w:r w:rsidR="00FD1D50">
        <w:t>Increased nutrient</w:t>
      </w:r>
      <w:r w:rsidR="002613DA">
        <w:t xml:space="preserve"> </w:t>
      </w:r>
      <w:r w:rsidR="00FD1D50">
        <w:t>uptake</w:t>
      </w:r>
      <w:r w:rsidR="002613DA">
        <w:t xml:space="preserve">, coupled with </w:t>
      </w:r>
      <w:r w:rsidR="002613DA">
        <w:lastRenderedPageBreak/>
        <w:t xml:space="preserve">elevated mitochondria would be likely to produce more ATP in these cells.  This in and of itself would not be sufficient </w:t>
      </w:r>
      <w:r w:rsidR="00CD1EC4">
        <w:t>to produce heat, so we also propose that increased uncoupling of SERCA2 by sarcolipin may consume ATP to generate heat</w:t>
      </w:r>
      <w:r w:rsidR="00FD1D50">
        <w:t xml:space="preserve"> </w:t>
      </w:r>
      <w:r w:rsidR="00FD1D50">
        <w:fldChar w:fldCharType="begin" w:fldLock="1"/>
      </w:r>
      <w:r w:rsidR="00B421EE">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[55,82]","plainTextFormattedCitation":"[55,82]","previouslyFormattedCitation":"[55,82]"},"properties":{"noteIndex":0},"schema":"https://github.com/citation-style-language/schema/raw/master/csl-citation.json"}</w:instrText>
      </w:r>
      <w:r w:rsidR="00FD1D50">
        <w:fldChar w:fldCharType="separate"/>
      </w:r>
      <w:r w:rsidR="00B421EE" w:rsidRPr="00B421EE">
        <w:rPr>
          <w:noProof/>
        </w:rPr>
        <w:t>[55,82]</w:t>
      </w:r>
      <w:r w:rsidR="00FD1D50">
        <w:fldChar w:fldCharType="end"/>
      </w:r>
      <w:r w:rsidR="00CD1EC4">
        <w:t xml:space="preserve">. </w:t>
      </w:r>
      <w:r w:rsidR="006638A2">
        <w:t>This hypothesis</w:t>
      </w:r>
      <w:r w:rsidR="00CD1EC4">
        <w:t xml:space="preserve"> would be consistent with up</w:t>
      </w:r>
      <w:r w:rsidR="006638A2">
        <w:t xml:space="preserve">regulation of sarcolipin by HFD, </w:t>
      </w:r>
      <w:r w:rsidR="00CD1EC4">
        <w:t xml:space="preserve">exacerbated obesity when </w:t>
      </w:r>
      <w:proofErr w:type="spellStart"/>
      <w:r w:rsidR="00CD1EC4" w:rsidRPr="00CD1EC4">
        <w:rPr>
          <w:i/>
        </w:rPr>
        <w:t>Sln</w:t>
      </w:r>
      <w:proofErr w:type="spellEnd"/>
      <w:r w:rsidR="00CD1EC4">
        <w:t xml:space="preserve"> is ablated </w:t>
      </w:r>
      <w:r w:rsidR="00CD1EC4">
        <w:fldChar w:fldCharType="begin" w:fldLock="1"/>
      </w:r>
      <w:r w:rsidR="00B421EE">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[55–57]","plainTextFormattedCitation":"[55–57]","previouslyFormattedCitation":"[55–57]"},"properties":{"noteIndex":0},"schema":"https://github.com/citation-style-language/schema/raw/master/csl-citation.json"}</w:instrText>
      </w:r>
      <w:r w:rsidR="00CD1EC4">
        <w:fldChar w:fldCharType="separate"/>
      </w:r>
      <w:r w:rsidR="00B421EE" w:rsidRPr="00B421EE">
        <w:rPr>
          <w:noProof/>
        </w:rPr>
        <w:t>[55–57]</w:t>
      </w:r>
      <w:r w:rsidR="00CD1EC4">
        <w:fldChar w:fldCharType="end"/>
      </w:r>
      <w:r w:rsidR="00412036">
        <w:t xml:space="preserve"> and prevention when it is overexpressed </w:t>
      </w:r>
      <w:r w:rsidR="00412036">
        <w:fldChar w:fldCharType="begin" w:fldLock="1"/>
      </w:r>
      <w:r w:rsidR="00B421EE">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B421EE">
        <w:rPr>
          <w:rFonts w:ascii="Cambria Math" w:hAnsi="Cambria Math" w:cs="Cambria Math"/>
        </w:rPr>
        <w:instrText>∼</w:instrText>
      </w:r>
      <w:r w:rsidR="00B421EE">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[58]","plainTextFormattedCitation":"[58]","previouslyFormattedCitation":"[58]"},"properties":{"noteIndex":0},"schema":"https://github.com/citation-style-language/schema/raw/master/csl-citation.json"}</w:instrText>
      </w:r>
      <w:r w:rsidR="00412036">
        <w:fldChar w:fldCharType="separate"/>
      </w:r>
      <w:r w:rsidR="00B421EE" w:rsidRPr="00B421EE">
        <w:rPr>
          <w:noProof/>
        </w:rPr>
        <w:t>[58]</w:t>
      </w:r>
      <w:r w:rsidR="00412036">
        <w:fldChar w:fldCharType="end"/>
      </w:r>
      <w:r w:rsidR="00CD1EC4">
        <w:t xml:space="preserve">. </w:t>
      </w:r>
      <w:commentRangeStart w:id="16"/>
      <w:r w:rsidR="00CD1EC4">
        <w:t>As</w:t>
      </w:r>
      <w:commentRangeEnd w:id="16"/>
      <w:r w:rsidR="00804E7C">
        <w:rPr>
          <w:rStyle w:val="CommentReference"/>
        </w:rPr>
        <w:commentReference w:id="16"/>
      </w:r>
      <w:r w:rsidR="00CD1EC4">
        <w:t xml:space="preserve"> such muscle </w:t>
      </w:r>
      <w:r w:rsidR="00CD1EC4">
        <w:rPr>
          <w:i/>
        </w:rPr>
        <w:t>Tsc1</w:t>
      </w:r>
      <w:r w:rsidR="00CD1EC4">
        <w:t xml:space="preserve"> knockout animals could</w:t>
      </w:r>
      <w:r w:rsidR="008A506B">
        <w:t xml:space="preserve"> be plausibly</w:t>
      </w:r>
      <w:r w:rsidR="00CD1EC4">
        <w:t xml:space="preserve"> thermogenic due to </w:t>
      </w:r>
      <w:r w:rsidR="00FD1D50">
        <w:t xml:space="preserve">multiple </w:t>
      </w:r>
      <w:r w:rsidR="00CD1EC4">
        <w:t>muscle-autonomous adaptations</w:t>
      </w:r>
      <w:r w:rsidR="00A04704">
        <w:t xml:space="preserve"> including amino and fatty acid transport, mitochondrial activity and sarcolipin-mediated uncoupling.  </w:t>
      </w:r>
    </w:p>
    <w:p w14:paraId="029CE30A" w14:textId="77777777" w:rsidR="006638A2" w:rsidRDefault="006638A2" w:rsidP="007D1A22"/>
    <w:p w14:paraId="51329E80" w14:textId="7066679A" w:rsidR="003F5FAC" w:rsidRPr="00B83F46" w:rsidRDefault="00A04704" w:rsidP="007D1A22">
      <w:r>
        <w:t>T</w:t>
      </w:r>
      <w:r w:rsidR="00F311C5">
        <w:t>hese findings support the hypothesis that activation of mTORC1</w:t>
      </w:r>
      <w:r>
        <w:t xml:space="preserve"> </w:t>
      </w:r>
      <w:r w:rsidR="00667E61">
        <w:t>and</w:t>
      </w:r>
      <w:r>
        <w:t xml:space="preserve"> its downstream tar</w:t>
      </w:r>
      <w:r w:rsidR="00F60DC7">
        <w:t>gets</w:t>
      </w:r>
      <w:r w:rsidR="00FA15D0">
        <w:t xml:space="preserve">, specifically </w:t>
      </w:r>
      <w:r w:rsidR="00F311C5">
        <w:t>in mu</w:t>
      </w:r>
      <w:r w:rsidR="00F60DC7">
        <w:t xml:space="preserve">scle tissue may </w:t>
      </w:r>
      <w:r w:rsidR="0045183A">
        <w:t xml:space="preserve">play a role in </w:t>
      </w:r>
      <w:r>
        <w:t>nutrient-dependent thermogenesis and there</w:t>
      </w:r>
      <w:r w:rsidR="0045183A">
        <w:t>for</w:t>
      </w:r>
      <w:r>
        <w:t>e may</w:t>
      </w:r>
      <w:r w:rsidR="0045183A">
        <w:t xml:space="preserve"> </w:t>
      </w:r>
      <w:r w:rsidR="00F60DC7">
        <w:t xml:space="preserve">be </w:t>
      </w:r>
      <w:r w:rsidR="0045183A">
        <w:t>effective targets</w:t>
      </w:r>
      <w:r w:rsidR="00F60DC7">
        <w:t xml:space="preserve"> </w:t>
      </w:r>
      <w:r w:rsidR="00FC02AD">
        <w:t>for weight loss interventions, but may come at a cost to organismal lifespan.</w:t>
      </w:r>
    </w:p>
    <w:p w14:paraId="03C8A286" w14:textId="4B78F6EF" w:rsidR="007B7AEB" w:rsidRDefault="007B7AEB" w:rsidP="007B7AEB">
      <w:pPr>
        <w:pStyle w:val="Heading1"/>
      </w:pPr>
      <w:r>
        <w:t>Acknowledgements</w:t>
      </w:r>
    </w:p>
    <w:p w14:paraId="21B53502" w14:textId="44A5BAF0" w:rsidR="00A40A23" w:rsidRDefault="00A40A23" w:rsidP="00E22913">
      <w:r>
        <w:t xml:space="preserve">The authors would like to thank Nathan Qi and Melanie Schmitt of the UM Metabolic Phenotyping Core for assistance with </w:t>
      </w:r>
      <w:r w:rsidR="00451202">
        <w:t>CLAMS studies</w:t>
      </w:r>
      <w:r w:rsidR="00FE087F">
        <w:t xml:space="preserve"> on the muscle </w:t>
      </w:r>
      <w:r w:rsidR="00FE087F">
        <w:rPr>
          <w:i/>
        </w:rPr>
        <w:t>Tsc1</w:t>
      </w:r>
      <w:r w:rsidR="00FE087F">
        <w:t xml:space="preserve"> knockout mice</w:t>
      </w:r>
      <w:r w:rsidR="00232F5F">
        <w:t xml:space="preserve">.  </w:t>
      </w:r>
      <w:r w:rsidR="00F52887">
        <w:t xml:space="preserve">William Taylor, Caitlin </w:t>
      </w:r>
      <w:proofErr w:type="spellStart"/>
      <w:r w:rsidR="00F52887">
        <w:t>Costelle</w:t>
      </w:r>
      <w:proofErr w:type="spellEnd"/>
      <w:r w:rsidR="00F52887">
        <w:t xml:space="preserve"> and Felicia Waller at the UTHSC Molecular Resource Center provided </w:t>
      </w:r>
      <w:r w:rsidR="00D07952">
        <w:t xml:space="preserve">support </w:t>
      </w:r>
      <w:r w:rsidR="007C0FAF">
        <w:t>for</w:t>
      </w:r>
      <w:r w:rsidR="00F52887">
        <w:t xml:space="preserve"> the transcriptomic studies.  </w:t>
      </w:r>
      <w:r w:rsidR="00232F5F">
        <w:t xml:space="preserve">We would also like to thank the </w:t>
      </w:r>
      <w:r w:rsidR="00B10A19">
        <w:t xml:space="preserve">other </w:t>
      </w:r>
      <w:r w:rsidR="00232F5F">
        <w:t>members of the Bridges</w:t>
      </w:r>
      <w:r w:rsidR="00D07952">
        <w:t xml:space="preserve">, </w:t>
      </w:r>
      <w:r w:rsidR="00CE66CE">
        <w:t>Han,</w:t>
      </w:r>
      <w:r w:rsidR="00232F5F">
        <w:t xml:space="preserve"> and </w:t>
      </w:r>
      <w:proofErr w:type="spellStart"/>
      <w:r w:rsidR="00232F5F">
        <w:t>Saltiel</w:t>
      </w:r>
      <w:proofErr w:type="spellEnd"/>
      <w:r w:rsidR="00232F5F">
        <w:t xml:space="preserve"> laboratories for helpful discussions regarding this project.  </w:t>
      </w:r>
    </w:p>
    <w:p w14:paraId="26534A21" w14:textId="77777777" w:rsidR="00232F5F" w:rsidRPr="00232F5F" w:rsidRDefault="00232F5F" w:rsidP="00E22913"/>
    <w:p w14:paraId="6ECD3749" w14:textId="577A0B00" w:rsidR="00C913F9" w:rsidRPr="00C913F9" w:rsidRDefault="007B7AEB" w:rsidP="00C913F9">
      <w:pPr>
        <w:rPr>
          <w:iCs/>
        </w:rPr>
      </w:pPr>
      <w:r>
        <w:t>This work was support</w:t>
      </w:r>
      <w:r w:rsidR="00E22913">
        <w:t xml:space="preserve">ed by Le Bonheur Grant </w:t>
      </w:r>
      <w:r w:rsidR="001E0A5E">
        <w:t>650700</w:t>
      </w:r>
      <w:r w:rsidR="00740A10">
        <w:t xml:space="preserve"> (DB), </w:t>
      </w:r>
      <w:r>
        <w:t xml:space="preserve">NIH </w:t>
      </w:r>
      <w:r w:rsidR="001E0A5E">
        <w:t xml:space="preserve">Grants </w:t>
      </w:r>
      <w:r w:rsidR="00E22913">
        <w:t>DK10</w:t>
      </w:r>
      <w:r w:rsidR="00123A01">
        <w:t>7535</w:t>
      </w:r>
      <w:r w:rsidR="001E0A5E">
        <w:t xml:space="preserve"> (DB), </w:t>
      </w:r>
      <w:commentRangeStart w:id="17"/>
      <w:r w:rsidR="001E0A5E">
        <w:t xml:space="preserve">XXXX </w:t>
      </w:r>
      <w:commentRangeEnd w:id="17"/>
      <w:r w:rsidR="00E22913">
        <w:rPr>
          <w:rStyle w:val="CommentReference"/>
        </w:rPr>
        <w:commentReference w:id="17"/>
      </w:r>
      <w:r w:rsidR="001E0A5E">
        <w:t xml:space="preserve">(ARS), funds from the Memphis Research Consortium </w:t>
      </w:r>
      <w:r>
        <w:t>(DB</w:t>
      </w:r>
      <w:r w:rsidR="002D3D11">
        <w:t xml:space="preserve"> and JCH</w:t>
      </w:r>
      <w:r>
        <w:t>)</w:t>
      </w:r>
      <w:r w:rsidR="001E0A5E">
        <w:t xml:space="preserve">, </w:t>
      </w:r>
      <w:r w:rsidR="00E22913">
        <w:t xml:space="preserve">the Center for Integrative and Translational Genetics (DB) </w:t>
      </w:r>
      <w:r w:rsidR="001E0A5E">
        <w:t xml:space="preserve">and the UTHSC Department of Physiology </w:t>
      </w:r>
      <w:proofErr w:type="spellStart"/>
      <w:r w:rsidR="001E0A5E">
        <w:t>Qiugley</w:t>
      </w:r>
      <w:proofErr w:type="spellEnd"/>
      <w:r w:rsidR="001E0A5E">
        <w:t xml:space="preserve"> Award (IH).  </w:t>
      </w:r>
      <w:r w:rsidR="00E22913" w:rsidRPr="00E22913">
        <w:rPr>
          <w:iCs/>
        </w:rPr>
        <w:t xml:space="preserve">This work </w:t>
      </w:r>
      <w:r w:rsidR="002E45D2">
        <w:rPr>
          <w:iCs/>
        </w:rPr>
        <w:t xml:space="preserve">also </w:t>
      </w:r>
      <w:r w:rsidR="00E22913" w:rsidRPr="00E22913">
        <w:rPr>
          <w:iCs/>
        </w:rPr>
        <w:t xml:space="preserve">utilized Core Services supported by </w:t>
      </w:r>
      <w:r w:rsidR="00C913F9">
        <w:rPr>
          <w:iCs/>
        </w:rPr>
        <w:t xml:space="preserve">NIH </w:t>
      </w:r>
      <w:r w:rsidR="00E22913" w:rsidRPr="00E22913">
        <w:rPr>
          <w:iCs/>
        </w:rPr>
        <w:t>grant</w:t>
      </w:r>
      <w:r w:rsidR="00352D83">
        <w:rPr>
          <w:iCs/>
        </w:rPr>
        <w:t>s</w:t>
      </w:r>
      <w:r w:rsidR="00E22913" w:rsidRPr="00E22913">
        <w:rPr>
          <w:iCs/>
        </w:rPr>
        <w:t xml:space="preserve"> DK089503</w:t>
      </w:r>
      <w:r w:rsidR="00352D83">
        <w:rPr>
          <w:iCs/>
        </w:rPr>
        <w:t xml:space="preserve">, DK110768, and </w:t>
      </w:r>
      <w:r w:rsidR="00352D83" w:rsidRPr="00352D83">
        <w:rPr>
          <w:iCs/>
        </w:rPr>
        <w:t>AR069620</w:t>
      </w:r>
      <w:r w:rsidR="00E22913" w:rsidRPr="00E22913">
        <w:rPr>
          <w:iCs/>
        </w:rPr>
        <w:t xml:space="preserve"> </w:t>
      </w:r>
      <w:r w:rsidR="00C913F9">
        <w:rPr>
          <w:iCs/>
        </w:rPr>
        <w:t>to the University of Michigan.</w:t>
      </w:r>
    </w:p>
    <w:p w14:paraId="18186392" w14:textId="022B818B" w:rsidR="007B624A" w:rsidRPr="00E22913" w:rsidRDefault="007B624A" w:rsidP="00A40A23">
      <w:pPr>
        <w:pStyle w:val="Heading1"/>
      </w:pPr>
      <w:r w:rsidRPr="00E22913">
        <w:t>References</w:t>
      </w:r>
    </w:p>
    <w:p w14:paraId="0D71F7BD" w14:textId="2959A329" w:rsidR="00B421EE" w:rsidRPr="00B421EE" w:rsidRDefault="00871236" w:rsidP="00B421EE">
      <w:pPr>
        <w:widowControl w:val="0"/>
        <w:autoSpaceDE w:val="0"/>
        <w:autoSpaceDN w:val="0"/>
        <w:adjustRightInd w:val="0"/>
        <w:spacing w:before="100" w:after="100"/>
        <w:ind w:left="640" w:hanging="640"/>
        <w:rPr>
          <w:rFonts w:ascii="Garamond" w:hAnsi="Garamond" w:cs="Times New Roman"/>
          <w:noProof/>
        </w:rPr>
      </w:pPr>
      <w:r w:rsidRPr="005149B5">
        <w:fldChar w:fldCharType="begin" w:fldLock="1"/>
      </w:r>
      <w:r w:rsidRPr="005149B5">
        <w:instrText xml:space="preserve">ADDIN Mendeley Bibliography CSL_BIBLIOGRAPHY </w:instrText>
      </w:r>
      <w:r w:rsidRPr="005149B5">
        <w:fldChar w:fldCharType="separate"/>
      </w:r>
      <w:r w:rsidR="00B421EE" w:rsidRPr="00B421EE">
        <w:rPr>
          <w:rFonts w:ascii="Garamond" w:hAnsi="Garamond" w:cs="Times New Roman"/>
          <w:noProof/>
        </w:rPr>
        <w:t>[1]</w:t>
      </w:r>
      <w:r w:rsidR="00B421EE" w:rsidRPr="00B421EE">
        <w:rPr>
          <w:rFonts w:ascii="Garamond" w:hAnsi="Garamond" w:cs="Times New Roman"/>
          <w:noProof/>
        </w:rPr>
        <w:tab/>
        <w:t>World Health Organization., 2013. Obesity and Overweight. http://www.who.int/mediacentre/factsheets/fs311/en/.</w:t>
      </w:r>
    </w:p>
    <w:p w14:paraId="6839C388"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[2]</w:t>
      </w:r>
      <w:r w:rsidRPr="00B421EE">
        <w:rPr>
          <w:rFonts w:ascii="Garamond" w:hAnsi="Garamond" w:cs="Times New Roman"/>
          <w:noProof/>
        </w:rPr>
        <w:tab/>
        <w:t>Leibel, R.L., Hirsch, J., 1984. Diminished energy requirements in reduced-obese patients. Metabolism 33(2): 164–70, Doi: 10.1016/0026-0495(84)90130-6.</w:t>
      </w:r>
    </w:p>
    <w:p w14:paraId="0B0F2940"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[3]</w:t>
      </w:r>
      <w:r w:rsidRPr="00B421EE">
        <w:rPr>
          <w:rFonts w:ascii="Garamond" w:hAnsi="Garamond" w:cs="Times New Roman"/>
          <w:noProof/>
        </w:rPr>
        <w:tab/>
        <w:t>Leibel, R.L., Rosenbaum, M., Hirsch, J., Eibel, R.U.L.L., Osenbaum, M.I.R., Leibel, R.L., et al., 1995. Changes in energy expenditure resulting from altered body weight. The New England Journal of Medicine 332(10): 621–8, Doi: 10.1056/NEJM199503093321001.</w:t>
      </w:r>
    </w:p>
    <w:p w14:paraId="5FAE44DB"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[4]</w:t>
      </w:r>
      <w:r w:rsidRPr="00B421EE">
        <w:rPr>
          <w:rFonts w:ascii="Garamond" w:hAnsi="Garamond" w:cs="Times New Roman"/>
          <w:noProof/>
        </w:rPr>
        <w:tab/>
        <w:t>Sumithran, P., Prendergast, L.A., Delbridge, E., Purcell, K., Shulkes, A., Kriketos, A., et al., 2011. Long-Term Persistence of Hormonal Adaptations to Weight Loss. New England Journal of Medicine 365(17): 1597–604, Doi: 10.1056/NEJMoa1105816.</w:t>
      </w:r>
    </w:p>
    <w:p w14:paraId="3B945FC6"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[5]</w:t>
      </w:r>
      <w:r w:rsidRPr="00B421EE">
        <w:rPr>
          <w:rFonts w:ascii="Garamond" w:hAnsi="Garamond" w:cs="Times New Roman"/>
          <w:noProof/>
        </w:rPr>
        <w:tab/>
        <w:t xml:space="preserve">Bray, G.A., Smith, S.R., de Jonge, L., Xie, H., Rood, J., Martin, C.K., et al., 2012. Effect of dietary protein content on weight gain, energy expenditure, and body composition during overeating: a randomized controlled trial. JAMA 307(1): 47–55, </w:t>
      </w:r>
      <w:r w:rsidRPr="00B421EE">
        <w:rPr>
          <w:rFonts w:ascii="Garamond" w:hAnsi="Garamond" w:cs="Times New Roman"/>
          <w:noProof/>
        </w:rPr>
        <w:lastRenderedPageBreak/>
        <w:t>Doi: 10.1001/jama.2011.1918.</w:t>
      </w:r>
    </w:p>
    <w:p w14:paraId="462AFD14"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[6]</w:t>
      </w:r>
      <w:r w:rsidRPr="00B421EE">
        <w:rPr>
          <w:rFonts w:ascii="Garamond" w:hAnsi="Garamond" w:cs="Times New Roman"/>
          <w:noProof/>
        </w:rPr>
        <w:tab/>
        <w:t>Ebbeling, C.B., Swain, J.F., Feldman, H. a., Wong, W.W., Hachey, D.L., Garcia-Lago, E., et al., 2012. Effects of dietary composition on energy expenditure during weight-loss maintenance. JAMA 307(24): 2627–34, Doi: 10.1001/jama.2012.6607.</w:t>
      </w:r>
    </w:p>
    <w:p w14:paraId="7A3BD369"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[7]</w:t>
      </w:r>
      <w:r w:rsidRPr="00B421EE">
        <w:rPr>
          <w:rFonts w:ascii="Garamond" w:hAnsi="Garamond" w:cs="Times New Roman"/>
          <w:noProof/>
        </w:rPr>
        <w:tab/>
        <w:t>Efeyan, A., Comb, W.C., Sabatini, D.M., 2015. Nutrient-sensing mechanisms and pathways. Nature 517(7534): 302–10, Doi: 10.1038/nature14190.</w:t>
      </w:r>
    </w:p>
    <w:p w14:paraId="642A599B"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[8]</w:t>
      </w:r>
      <w:r w:rsidRPr="00B421EE">
        <w:rPr>
          <w:rFonts w:ascii="Garamond" w:hAnsi="Garamond" w:cs="Times New Roman"/>
          <w:noProof/>
        </w:rPr>
        <w:tab/>
        <w:t>Yecies, J.L., Zhang, H.H., Menon, S., Liu, S., Yecies, D., Lipovsky, A.I., et al., 2011. Akt Stimulates Hepatic SREBP1c and Lipogenesis through Parallel mTORC1-Dependent and Independent Pathways. Cell Metabolism 14(1): 21–32, Doi: 10.1016/j.cmet.2011.06.002.</w:t>
      </w:r>
    </w:p>
    <w:p w14:paraId="47BC6FE4"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[9]</w:t>
      </w:r>
      <w:r w:rsidRPr="00B421EE">
        <w:rPr>
          <w:rFonts w:ascii="Garamond" w:hAnsi="Garamond" w:cs="Times New Roman"/>
          <w:noProof/>
        </w:rPr>
        <w:tab/>
        <w:t>Chakrabarti, P., English, T., Shi, J., Smas, C.M., Kandror, K. V., 2010. Mammalian target of rapamycin complex 1 suppresses lipolysis, stimulates lipogenesis, and promotes fat storage. Diabetes 59(4): 775–81, Doi: 10.2337/db09-1602.</w:t>
      </w:r>
    </w:p>
    <w:p w14:paraId="231D5CD7"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[10]</w:t>
      </w:r>
      <w:r w:rsidRPr="00B421EE">
        <w:rPr>
          <w:rFonts w:ascii="Garamond" w:hAnsi="Garamond" w:cs="Times New Roman"/>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387F63DF"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[11]</w:t>
      </w:r>
      <w:r w:rsidRPr="00B421EE">
        <w:rPr>
          <w:rFonts w:ascii="Garamond" w:hAnsi="Garamond" w:cs="Times New Roman"/>
          <w:noProof/>
        </w:rPr>
        <w:tab/>
        <w:t>Lu, B., Bridges, D., Yang, Y., Fisher, K., Cheng, A., Chang, L., et al., 2014. Metabolic crosstalk: molecular links between glycogen and lipid metabolism in obesity. Diabetes 63(9): 2935–48, Doi: 10.2337/db13-1531.</w:t>
      </w:r>
    </w:p>
    <w:p w14:paraId="0A272B98"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[12]</w:t>
      </w:r>
      <w:r w:rsidRPr="00B421EE">
        <w:rPr>
          <w:rFonts w:ascii="Garamond" w:hAnsi="Garamond" w:cs="Times New Roman"/>
          <w:noProof/>
        </w:rPr>
        <w:tab/>
        <w:t>Zhang, H.H., Huang, J., Düvel, K., Boback, B., Wu, S., Squillace, R.M., et al., 2009. Insulin stimulates adipogenesis through the Akt-TSC2-mTORC1 pathway. PloS One 4(7): e6189, Doi: 10.1371/journal.pone.0006189.</w:t>
      </w:r>
    </w:p>
    <w:p w14:paraId="1BC027EF"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[13]</w:t>
      </w:r>
      <w:r w:rsidRPr="00B421EE">
        <w:rPr>
          <w:rFonts w:ascii="Garamond" w:hAnsi="Garamond" w:cs="Times New Roman"/>
          <w:noProof/>
        </w:rPr>
        <w:tab/>
        <w:t>Hatfield, I., Harvey, I., Yates, E.R., Redd, J.R., Reiter, L.T., Bridges, D., 2015. The role of TORC1 in muscle development in Drosophila. Scientific Reports 5: 9676, Doi: 10.1038/srep09676.</w:t>
      </w:r>
    </w:p>
    <w:p w14:paraId="35C8BAC4"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[14]</w:t>
      </w:r>
      <w:r w:rsidRPr="00B421EE">
        <w:rPr>
          <w:rFonts w:ascii="Garamond" w:hAnsi="Garamond" w:cs="Times New Roman"/>
          <w:noProof/>
        </w:rPr>
        <w:tab/>
        <w:t>Erbay, E., Chen, J., 2001. The mammalian target of rapamycin regulates C2C12 myogenesis via a kinase-independent mechanism. The Journal of Biological Chemistry 276(39): 36079–82, Doi: 10.1074/jbc.C100406200.</w:t>
      </w:r>
    </w:p>
    <w:p w14:paraId="70B1BADB"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[15]</w:t>
      </w:r>
      <w:r w:rsidRPr="00B421EE">
        <w:rPr>
          <w:rFonts w:ascii="Garamond" w:hAnsi="Garamond" w:cs="Times New Roman"/>
          <w:noProof/>
        </w:rPr>
        <w:tab/>
        <w:t>Shah, O.J., Wang, Z., Hunter, T., 2004. Inappropriate activation of the TSC/Rheb/mTOR/S6K cassette induces IRS1/2 depletion, insulin resistance, and cell survival deficiencies. Current Biology 14(18): 1650–6, Doi: 10.1016/j.cub.2004.08.026.</w:t>
      </w:r>
    </w:p>
    <w:p w14:paraId="6D5A529A"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[16]</w:t>
      </w:r>
      <w:r w:rsidRPr="00B421EE">
        <w:rPr>
          <w:rFonts w:ascii="Garamond" w:hAnsi="Garamond" w:cs="Times New Roman"/>
          <w:noProof/>
        </w:rPr>
        <w:tab/>
        <w:t>Bjedov, I., Toivonen, J.M., Kerr, F., Slack, C., Jacobson, J., Foley, A., et al., 2010. Mechanisms of life span extension by rapamycin in the fruit fly Drosophila melanogaster. Cell Metabolism 11(1): 35–46, Doi: 10.1016/j.cmet.2009.11.010.</w:t>
      </w:r>
    </w:p>
    <w:p w14:paraId="3D1FBF47"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[17]</w:t>
      </w:r>
      <w:r w:rsidRPr="00B421EE">
        <w:rPr>
          <w:rFonts w:ascii="Garamond" w:hAnsi="Garamond" w:cs="Times New Roman"/>
          <w:noProof/>
        </w:rPr>
        <w:tab/>
        <w:t>Harrison, D.E., Strong, R., Sharp, Z.D., Nelson, J.F., Astle, C.M., Flurkey, K., et al., 2009. Rapamycin fed late in life extends lifespan in genetically heterogeneous mice. Nature 460(7253): 392–5, Doi: 10.1038/nature08221.</w:t>
      </w:r>
    </w:p>
    <w:p w14:paraId="05F9DED6"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[18]</w:t>
      </w:r>
      <w:r w:rsidRPr="00B421EE">
        <w:rPr>
          <w:rFonts w:ascii="Garamond" w:hAnsi="Garamond" w:cs="Times New Roman"/>
          <w:noProof/>
        </w:rPr>
        <w:tab/>
        <w:t>Kapahi, P., Zid, B.M., Harper, T., Koslover, D., Sapin, V., Benzer, S., 2004. Regulation of lifespan in Drosophila by modulation of genes in the TOR signaling pathway. Current Biology 14(10): 885–90, Doi: 10.1016/j.cub.2004.03.059.</w:t>
      </w:r>
    </w:p>
    <w:p w14:paraId="5DE67BA0"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lastRenderedPageBreak/>
        <w:t>[19]</w:t>
      </w:r>
      <w:r w:rsidRPr="00B421EE">
        <w:rPr>
          <w:rFonts w:ascii="Garamond" w:hAnsi="Garamond" w:cs="Times New Roman"/>
          <w:noProof/>
        </w:rPr>
        <w:tab/>
        <w:t>Rantanen, T., Harris, T.,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6E2198B1"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[20]</w:t>
      </w:r>
      <w:r w:rsidRPr="00B421EE">
        <w:rPr>
          <w:rFonts w:ascii="Garamond" w:hAnsi="Garamond" w:cs="Times New Roman"/>
          <w:noProof/>
        </w:rPr>
        <w:tab/>
        <w:t>Ling, C.H.Y., Taekema, D., De Craen, A.J.M., Gussekloo, J., Westendorp, R.G.J., Maier, A.B., 2010. Handgrip strength and mortality in the oldest old population: The Leiden 85-plus study. Cmaj 182(5): 429–35, Doi: 10.1503/cmaj.091278.</w:t>
      </w:r>
    </w:p>
    <w:p w14:paraId="19EBA9E7"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[21]</w:t>
      </w:r>
      <w:r w:rsidRPr="00B421EE">
        <w:rPr>
          <w:rFonts w:ascii="Garamond" w:hAnsi="Garamond" w:cs="Times New Roman"/>
          <w:noProof/>
        </w:rPr>
        <w:tab/>
        <w:t>Sasaki, H., Kasagi, F., Yamada, M., Fujita, S., 2007. Grip strength predicts cause-specific mortality in middle-aged and elderly persons. The American Journal of Medicine 120(4): 337–42, Doi: 10.1016/j.amjmed.2006.04.018.</w:t>
      </w:r>
    </w:p>
    <w:p w14:paraId="00E1B01B"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[22]</w:t>
      </w:r>
      <w:r w:rsidRPr="00B421EE">
        <w:rPr>
          <w:rFonts w:ascii="Garamond" w:hAnsi="Garamond" w:cs="Times New Roman"/>
          <w:noProof/>
        </w:rPr>
        <w:tab/>
        <w:t>Gale, C.R., Martyn, C.N., Cooper, C., Sayer, A.A., 2007. Grip strength, body composition, and mortality. International Journal of Epidemiology 36(1): 228–35, Doi: 10.1093/ije/dyl224.</w:t>
      </w:r>
    </w:p>
    <w:p w14:paraId="6D2D9D39"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[23]</w:t>
      </w:r>
      <w:r w:rsidRPr="00B421EE">
        <w:rPr>
          <w:rFonts w:ascii="Garamond" w:hAnsi="Garamond" w:cs="Times New Roman"/>
          <w:noProof/>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09F5945D"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[24]</w:t>
      </w:r>
      <w:r w:rsidRPr="00B421EE">
        <w:rPr>
          <w:rFonts w:ascii="Garamond" w:hAnsi="Garamond" w:cs="Times New Roman"/>
          <w:noProof/>
        </w:rPr>
        <w:tab/>
        <w:t>Metter, E.J., Talbot, L. a., Schrager, M., Conwit, R., 2002. Skeletal muscle strength as a predictor of all-cause mortality in healthy men. The Journals of Gerontology. Series A, Biological Sciences and Medical Sciences 57(10): B359–65, Doi: 10.1093/gerona/57.10.B359.</w:t>
      </w:r>
    </w:p>
    <w:p w14:paraId="2D496E28"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[25]</w:t>
      </w:r>
      <w:r w:rsidRPr="00B421EE">
        <w:rPr>
          <w:rFonts w:ascii="Garamond" w:hAnsi="Garamond" w:cs="Times New Roman"/>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7513BB1C"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[26]</w:t>
      </w:r>
      <w:r w:rsidRPr="00B421EE">
        <w:rPr>
          <w:rFonts w:ascii="Garamond" w:hAnsi="Garamond" w:cs="Times New Roman"/>
          <w:noProof/>
        </w:rPr>
        <w:tab/>
        <w:t>Bentzinger, C.F., Lin, S., Romanino, K., Castets, P., Guridi, M., Summermatter, S., et al., 2013. Differential response of skeletal muscles to mTORC1 signaling during atrophy and hypertrophy. Skeletal Muscle 3(1): 6, Doi: 10.1186/2044-5040-3-6.</w:t>
      </w:r>
    </w:p>
    <w:p w14:paraId="10FE256C"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[27]</w:t>
      </w:r>
      <w:r w:rsidRPr="00B421EE">
        <w:rPr>
          <w:rFonts w:ascii="Garamond" w:hAnsi="Garamond" w:cs="Times New Roman"/>
          <w:noProof/>
        </w:rPr>
        <w:tab/>
        <w:t>Laplante, M., Sabatini, D.M., 2010. mTORC1 activates SREBP-1c and uncouples lipogenesis from gluconeogenesis. Proceedings of the National Academy of Sciences of the United States of America 107(8): 3281–2, Doi: 10.1073/pnas.1000323107.</w:t>
      </w:r>
    </w:p>
    <w:p w14:paraId="00EE6AA4"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[28]</w:t>
      </w:r>
      <w:r w:rsidRPr="00B421EE">
        <w:rPr>
          <w:rFonts w:ascii="Garamond" w:hAnsi="Garamond" w:cs="Times New Roman"/>
          <w:noProof/>
        </w:rPr>
        <w:tab/>
        <w:t>DeFronzo, R.A., Ferrannini, E., Sato, Y., Felig, P., Wahren, J., 1981. Synergistic interaction between exercise and insulin on peripheral glucose uptake. The Journal of Clinical Investigation 68(6): 1468–74.</w:t>
      </w:r>
    </w:p>
    <w:p w14:paraId="557DD737"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[29]</w:t>
      </w:r>
      <w:r w:rsidRPr="00B421EE">
        <w:rPr>
          <w:rFonts w:ascii="Garamond" w:hAnsi="Garamond" w:cs="Times New Roman"/>
          <w:noProof/>
        </w:rPr>
        <w:tab/>
        <w:t>Rolfe, D.F., Brown, G.C., 1997. Cellular energy utilization and molecular origin of standard metabolic rate in mammals. Physiological Reviews 77(3): 731–58.</w:t>
      </w:r>
    </w:p>
    <w:p w14:paraId="57B63751"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[30]</w:t>
      </w:r>
      <w:r w:rsidRPr="00B421EE">
        <w:rPr>
          <w:rFonts w:ascii="Garamond" w:hAnsi="Garamond" w:cs="Times New Roman"/>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0474F7AB"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[31]</w:t>
      </w:r>
      <w:r w:rsidRPr="00B421EE">
        <w:rPr>
          <w:rFonts w:ascii="Garamond" w:hAnsi="Garamond" w:cs="Times New Roman"/>
          <w:noProof/>
        </w:rPr>
        <w:tab/>
        <w:t>Guridi, M., Tintignac, L.A., Lin, S., Kupr, B., Castets, P., Rüegg, M.A., 2015. Activation of mTORC1 in skeletal muscle regulates whole-body metabolism through FGF21. Science Signaling 8(402): ra113-ra113, Doi: 10.1126/scisignal.aab3715.</w:t>
      </w:r>
    </w:p>
    <w:p w14:paraId="164E1B6A"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lastRenderedPageBreak/>
        <w:t>[32]</w:t>
      </w:r>
      <w:r w:rsidRPr="00B421EE">
        <w:rPr>
          <w:rFonts w:ascii="Garamond" w:hAnsi="Garamond" w:cs="Times New Roman"/>
          <w:noProof/>
        </w:rPr>
        <w:tab/>
        <w:t>Cunningham, J.T., Rodgers, J.T., Arlow, D.H., Vazquez, F., Mootha, V.K., Puigserver, P., 2007. mTOR controls mitochondrial oxidative function through a YY1-PGC-1alpha transcriptional complex. Nature 450(7170): 736–40, Doi: 10.1038/nature06322.</w:t>
      </w:r>
    </w:p>
    <w:p w14:paraId="4D7E5F23"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[33]</w:t>
      </w:r>
      <w:r w:rsidRPr="00B421EE">
        <w:rPr>
          <w:rFonts w:ascii="Garamond" w:hAnsi="Garamond" w:cs="Times New Roman"/>
          <w:noProof/>
        </w:rPr>
        <w:tab/>
        <w:t>Ramanathan, A., Schreiber, S.L., 2009. Direct control of mitochondrial function by mTOR. Proceedings of the National Academy of Sciences of the United States of America 106(52): 22229–32, Doi: 10.1073/pnas.0912074106.</w:t>
      </w:r>
    </w:p>
    <w:p w14:paraId="0414B34F"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[34]</w:t>
      </w:r>
      <w:r w:rsidRPr="00B421EE">
        <w:rPr>
          <w:rFonts w:ascii="Garamond" w:hAnsi="Garamond" w:cs="Times New Roman"/>
          <w:noProof/>
        </w:rPr>
        <w:tab/>
        <w:t>Koyanagi, M., Asahara, S.-I., Matsuda, T., Hashimoto, N., Shigeyama, Y., Shibutani, Y., et al., 2011. Ablation of TSC2 enhances insulin secretion by increasing the number of mitochondria through activation of mTORC1. PLoS ONE 6(8), Doi: 10.1371/journal.pone.0023238.</w:t>
      </w:r>
    </w:p>
    <w:p w14:paraId="292F9F43"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[35]</w:t>
      </w:r>
      <w:r w:rsidRPr="00B421EE">
        <w:rPr>
          <w:rFonts w:ascii="Garamond" w:hAnsi="Garamond" w:cs="Times New Roman"/>
          <w:noProof/>
        </w:rPr>
        <w:tab/>
        <w:t>Fujita, S., Dreyer, H.C., Drummond, M.J., Glynn, E.L., Cadenas, J.G., Yoshizawa, F., et al., 2007. Nutrient signalling in the regulation of human muscle protein synthesis. The Journal of Physiology 582(Pt 2): 813–23, Doi: 10.1113/jphysiol.2007.134593.</w:t>
      </w:r>
    </w:p>
    <w:p w14:paraId="22FDA4B5"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[36]</w:t>
      </w:r>
      <w:r w:rsidRPr="00B421EE">
        <w:rPr>
          <w:rFonts w:ascii="Garamond" w:hAnsi="Garamond" w:cs="Times New Roman"/>
          <w:noProof/>
        </w:rPr>
        <w:tab/>
        <w:t>Cuthbertson, D., Smith, K., Babraj, J., Leese, G., Waddell, T., Atherton, P., et al., 2005. Anabolic signaling deficits underlie amino acid resistance of wasting, aging muscle. The FASEB Journal</w:t>
      </w:r>
      <w:r w:rsidRPr="00B421EE">
        <w:rPr>
          <w:rFonts w:ascii="Times New Roman" w:hAnsi="Times New Roman" w:cs="Times New Roman"/>
          <w:noProof/>
        </w:rPr>
        <w:t> </w:t>
      </w:r>
      <w:r w:rsidRPr="00B421EE">
        <w:rPr>
          <w:rFonts w:ascii="Garamond" w:hAnsi="Garamond" w:cs="Times New Roman"/>
          <w:noProof/>
        </w:rPr>
        <w:t>: Official Publication of the Federation of American Societies for Experimental Biology 19(3): 422–4, Doi: 10.1096/fj.04-2640fje.</w:t>
      </w:r>
    </w:p>
    <w:p w14:paraId="77A485A6"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[37]</w:t>
      </w:r>
      <w:r w:rsidRPr="00B421EE">
        <w:rPr>
          <w:rFonts w:ascii="Garamond" w:hAnsi="Garamond" w:cs="Times New Roman"/>
          <w:noProof/>
        </w:rPr>
        <w:tab/>
        <w:t>Tschöp, M.H., Speakman, J.R., Arch, J.R.S., Auwerx, J., Brüning, J.C.C., Chan, L., et al., 2011. A guide to analysis of mouse energy metabolism. Nature Methods 9(1): 57–63, Doi: 10.1038/nmeth.1806.</w:t>
      </w:r>
    </w:p>
    <w:p w14:paraId="7DA81F98"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[38]</w:t>
      </w:r>
      <w:r w:rsidRPr="00B421EE">
        <w:rPr>
          <w:rFonts w:ascii="Garamond" w:hAnsi="Garamond" w:cs="Times New Roman"/>
          <w:noProof/>
        </w:rPr>
        <w:tab/>
        <w:t>Cheng, A., Zhang, M., Gentry, M.S., Worby, C.A., Dixon, J.E., Saltiel, A.R., 2007. A role for AGL ubiquitination in the glycogen storage disorders of Lafora and Cori’s disease. Genes &amp; Development 21(19): 2399–409, Doi: 10.1101/gad.1553207.</w:t>
      </w:r>
    </w:p>
    <w:p w14:paraId="35D118CF"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[39]</w:t>
      </w:r>
      <w:r w:rsidRPr="00B421EE">
        <w:rPr>
          <w:rFonts w:ascii="Garamond" w:hAnsi="Garamond" w:cs="Times New Roman"/>
          <w:noProof/>
        </w:rPr>
        <w:tab/>
        <w:t>Cheng, A., Zhang, M., Okubo, M., Omichi, K., Saltiel, A.R., 2009. Distinct mutations in the glycogen debranching enzyme found in glycogen storage disease type III lead to impairment in diverse cellular functions. Human Molecular Genetics 18(11): 2045–52, Doi: 10.1093/hmg/ddp128.</w:t>
      </w:r>
    </w:p>
    <w:p w14:paraId="31B18A27"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[40]</w:t>
      </w:r>
      <w:r w:rsidRPr="00B421EE">
        <w:rPr>
          <w:rFonts w:ascii="Garamond" w:hAnsi="Garamond" w:cs="Times New Roman"/>
          <w:noProof/>
        </w:rPr>
        <w:tab/>
        <w:t>Kim, D., Pertea, G., Trapnell, C., Pimentel, H., Kelley, R., Salzberg, S.L., 2013. TopHat2: accurate alignment of transcriptomes in the presence of insertions, deletions and gene fusions. Genome Biology 14(4): R36, Doi: 10.1186/gb-2013-14-4-r36.</w:t>
      </w:r>
    </w:p>
    <w:p w14:paraId="030DC28E"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[41]</w:t>
      </w:r>
      <w:r w:rsidRPr="00B421EE">
        <w:rPr>
          <w:rFonts w:ascii="Garamond" w:hAnsi="Garamond" w:cs="Times New Roman"/>
          <w:noProof/>
        </w:rPr>
        <w:tab/>
        <w:t>Langmead, B., Trapnell, C., Pop, M., Salzberg, S.L., 2009. Ultrafast and memory-efficient alignment of short DNA sequences to the human genome. Genome Biology 10(3): R25, Doi: 10.1186/gb-2009-10-3-r25.</w:t>
      </w:r>
    </w:p>
    <w:p w14:paraId="41ED6088"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[42]</w:t>
      </w:r>
      <w:r w:rsidRPr="00B421EE">
        <w:rPr>
          <w:rFonts w:ascii="Garamond" w:hAnsi="Garamond" w:cs="Times New Roman"/>
          <w:noProof/>
        </w:rPr>
        <w:tab/>
        <w:t>Anders, S., Pyl, P.T., Huber, W., 2015. HTSeq-A Python framework to work with high-throughput sequencing data. Bioinformatics 31(2): 166–9, Doi: 10.1093/bioinformatics/btu638.</w:t>
      </w:r>
    </w:p>
    <w:p w14:paraId="4A9D1BEC"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[43]</w:t>
      </w:r>
      <w:r w:rsidRPr="00B421EE">
        <w:rPr>
          <w:rFonts w:ascii="Garamond" w:hAnsi="Garamond" w:cs="Times New Roman"/>
          <w:noProof/>
        </w:rPr>
        <w:tab/>
        <w:t>Love, M.I., Huber, W., Anders, S., 2014. Moderated estimation of fold change and dispersion for RNA-seq data with DESeq2. Genome Biology 15(12): 550, Doi: 10.1186/s13059-014-0550-8.</w:t>
      </w:r>
    </w:p>
    <w:p w14:paraId="08450767"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[44]</w:t>
      </w:r>
      <w:r w:rsidRPr="00B421EE">
        <w:rPr>
          <w:rFonts w:ascii="Garamond" w:hAnsi="Garamond" w:cs="Times New Roman"/>
          <w:noProof/>
        </w:rPr>
        <w:tab/>
        <w:t xml:space="preserve">Subramanian, A., Tamayo, P., Mootha, V.K., Mukherjee, S., Ebert, B.L., Gillette, M.A., et al., 2005. Gene set enrichment analysis: a knowledge-based approach for </w:t>
      </w:r>
      <w:r w:rsidRPr="00B421EE">
        <w:rPr>
          <w:rFonts w:ascii="Garamond" w:hAnsi="Garamond" w:cs="Times New Roman"/>
          <w:noProof/>
        </w:rPr>
        <w:lastRenderedPageBreak/>
        <w:t>interpreting genome-wide expression profiles. Proceedings of the National Academy of Sciences of the United States of America 102(43): 15545–50, Doi: 10.1073/pnas.0506580102.</w:t>
      </w:r>
    </w:p>
    <w:p w14:paraId="5B39A5A6"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[45]</w:t>
      </w:r>
      <w:r w:rsidRPr="00B421EE">
        <w:rPr>
          <w:rFonts w:ascii="Garamond" w:hAnsi="Garamond" w:cs="Times New Roman"/>
          <w:noProof/>
        </w:rPr>
        <w:tab/>
        <w:t>Liberzon, A., Subramanian, A., Pinchback, R., Thorvaldsdóttir, H., Tamayo, P., Mesirov, J.P., 2011. Molecular signatures database (MSigDB) 3.0. Bioinformatics 27(12): 1739–40, Doi: 10.1093/bioinformatics/btr260.</w:t>
      </w:r>
    </w:p>
    <w:p w14:paraId="4D94CA17"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[46]</w:t>
      </w:r>
      <w:r w:rsidRPr="00B421EE">
        <w:rPr>
          <w:rFonts w:ascii="Garamond" w:hAnsi="Garamond" w:cs="Times New Roman"/>
          <w:noProof/>
        </w:rPr>
        <w:tab/>
        <w:t>R Core Team., 2013. R: A Language and Environment for Statistical Computing.</w:t>
      </w:r>
    </w:p>
    <w:p w14:paraId="6019A6B3"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[47]</w:t>
      </w:r>
      <w:r w:rsidRPr="00B421EE">
        <w:rPr>
          <w:rFonts w:ascii="Garamond" w:hAnsi="Garamond" w:cs="Times New Roman"/>
          <w:noProof/>
        </w:rPr>
        <w:tab/>
        <w:t>Bates, D.M., Mächler, M., Bolker, B., Walker, S., 2014. Fitting Linear Mixed-Effects Models using lme4. ArXiv 1406.5823: 1–51.</w:t>
      </w:r>
    </w:p>
    <w:p w14:paraId="531D12C5"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[48]</w:t>
      </w:r>
      <w:r w:rsidRPr="00B421EE">
        <w:rPr>
          <w:rFonts w:ascii="Garamond" w:hAnsi="Garamond" w:cs="Times New Roman"/>
          <w:noProof/>
        </w:rPr>
        <w:tab/>
        <w:t>Therneau, T.M., Grambsch, P.M., 2000. Modeling Survival Data: Extending the Cox Model. New York, NY: Springer New York.</w:t>
      </w:r>
    </w:p>
    <w:p w14:paraId="1D65DF11"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[49]</w:t>
      </w:r>
      <w:r w:rsidRPr="00B421EE">
        <w:rPr>
          <w:rFonts w:ascii="Garamond" w:hAnsi="Garamond" w:cs="Times New Roman"/>
          <w:noProof/>
        </w:rPr>
        <w:tab/>
        <w:t>Therneau, T., 2012. A Package for Survival Analysis in S. R package version. Survival.</w:t>
      </w:r>
    </w:p>
    <w:p w14:paraId="682B5E4C"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[50]</w:t>
      </w:r>
      <w:r w:rsidRPr="00B421EE">
        <w:rPr>
          <w:rFonts w:ascii="Garamond" w:hAnsi="Garamond" w:cs="Times New Roman"/>
          <w:noProof/>
        </w:rPr>
        <w:tab/>
        <w:t>Benjamini, Y., Hochberg, Y., 1995. Controlling the False Discovery Rate: A Practical and Powerful Approach to Multiple Testing. Journal of the Royal Statistical Society. Series B 57(1): 289–300.</w:t>
      </w:r>
    </w:p>
    <w:p w14:paraId="62CD829E"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[51]</w:t>
      </w:r>
      <w:r w:rsidRPr="00B421EE">
        <w:rPr>
          <w:rFonts w:ascii="Garamond" w:hAnsi="Garamond" w:cs="Times New Roman"/>
          <w:noProof/>
        </w:rPr>
        <w:tab/>
        <w:t>Guridi, M., Kupr, B., Romanino, K., Lin, S., Falcetta, D., Tintignac, L., et al., 2016. Alterations to mTORC1 signaling in the skeletal muscle differentially affect whole-body metabolism. Skeletal Muscle 6(1): 13, Doi: 10.1186/s13395-016-0084-8.</w:t>
      </w:r>
    </w:p>
    <w:p w14:paraId="0118CEA7"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[52]</w:t>
      </w:r>
      <w:r w:rsidRPr="00B421EE">
        <w:rPr>
          <w:rFonts w:ascii="Garamond" w:hAnsi="Garamond" w:cs="Times New Roman"/>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2FBC9BAF"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[53]</w:t>
      </w:r>
      <w:r w:rsidRPr="00B421EE">
        <w:rPr>
          <w:rFonts w:ascii="Garamond" w:hAnsi="Garamond" w:cs="Times New Roman"/>
          <w:noProof/>
        </w:rPr>
        <w:tab/>
        <w:t>Düvel, K., Yecies, J.L., Menon, S., Raman, P., Lipovsky, A.I., Souza, A.L., et al., 2010. Activation of a Metabolic Gene Regulatory Network Downstream of mTOR Complex 1. Molecular Cell 39(2): 171–83, Doi: 10.1016/j.molcel.2010.06.022.</w:t>
      </w:r>
    </w:p>
    <w:p w14:paraId="71AD5932"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[54]</w:t>
      </w:r>
      <w:r w:rsidRPr="00B421EE">
        <w:rPr>
          <w:rFonts w:ascii="Garamond" w:hAnsi="Garamond" w:cs="Times New Roman"/>
          <w:noProof/>
        </w:rPr>
        <w:tab/>
        <w:t>Pacher, M., Seewald, M.J., Mikula, M., Oehler, S., Mogg, M., Vinatzer, U., et al., 2007. Impact of constitutive IGF1/IGF2 stimulation on the transcriptional program of human breast cancer cells. Carcinogenesis 28(1): 49–59, Doi: 10.1093/carcin/bgl091.</w:t>
      </w:r>
    </w:p>
    <w:p w14:paraId="2243C997"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[55]</w:t>
      </w:r>
      <w:r w:rsidRPr="00B421EE">
        <w:rPr>
          <w:rFonts w:ascii="Garamond" w:hAnsi="Garamond" w:cs="Times New Roman"/>
          <w:noProof/>
        </w:rPr>
        <w:tab/>
        <w:t>Bal, N.C., Maurya, S.K., Sopariwala, D.H., Sahoo, S.K., Gupta, S.C., Shaikh, S.A., et al., 2012. Sarcolipin is a newly identified regulator of muscle-based thermogenesis in mammals. Nature Medicine 18(10): 1575–9, Doi: 10.1038/nm.2897.</w:t>
      </w:r>
    </w:p>
    <w:p w14:paraId="1D996FD0"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[56]</w:t>
      </w:r>
      <w:r w:rsidRPr="00B421EE">
        <w:rPr>
          <w:rFonts w:ascii="Garamond" w:hAnsi="Garamond" w:cs="Times New Roman"/>
          <w:noProof/>
        </w:rPr>
        <w:tab/>
        <w:t>Bombardier, E., Smith, I.C., Gamu, D., Fajardo, V.A., Vigna, C., Sayer, R.A., et al., 2013. Sarcolipin trumps β-adrenergic receptor signaling as the favored mechanism for muscle-based diet-induced thermogenesis. FASEB Journal 27(9): 3871–8, Doi: 10.1096/fj.13-230631.</w:t>
      </w:r>
    </w:p>
    <w:p w14:paraId="22633CC1"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[57]</w:t>
      </w:r>
      <w:r w:rsidRPr="00B421EE">
        <w:rPr>
          <w:rFonts w:ascii="Garamond" w:hAnsi="Garamond" w:cs="Times New Roman"/>
          <w:noProof/>
        </w:rPr>
        <w:tab/>
        <w:t>Rowland, L.A., Maurya, S.K., Bal, N.C., Kozak, L., Periasamy, M., 2016. Sarcolipin and uncoupling protein 1 play distinct roles in diet-induced thermogenesis and do not compensate for one another. Obesity 00(00): 10–3, Doi: 10.1002/oby.21542.</w:t>
      </w:r>
    </w:p>
    <w:p w14:paraId="541E88CF"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[58]</w:t>
      </w:r>
      <w:r w:rsidRPr="00B421EE">
        <w:rPr>
          <w:rFonts w:ascii="Garamond" w:hAnsi="Garamond" w:cs="Times New Roman"/>
          <w:noProof/>
        </w:rPr>
        <w:tab/>
        <w:t>Maurya, S.K., Periasamy, M., 2015. Sarcolipin is a novel regulator of muscle metabolism and obesity. Pharmacological Research 102: 270–5, Doi: 10.1016/j.phrs.2015.10.020.</w:t>
      </w:r>
    </w:p>
    <w:p w14:paraId="32735F17"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[59]</w:t>
      </w:r>
      <w:r w:rsidRPr="00B421EE">
        <w:rPr>
          <w:rFonts w:ascii="Garamond" w:hAnsi="Garamond" w:cs="Times New Roman"/>
          <w:noProof/>
        </w:rPr>
        <w:tab/>
        <w:t xml:space="preserve">Goodpaster, B.H., He, J., Watkins, S., Kelley, D.E., 2001. Skeletal muscle lipid </w:t>
      </w:r>
      <w:r w:rsidRPr="00B421EE">
        <w:rPr>
          <w:rFonts w:ascii="Garamond" w:hAnsi="Garamond" w:cs="Times New Roman"/>
          <w:noProof/>
        </w:rPr>
        <w:lastRenderedPageBreak/>
        <w:t>content and insulin resistance: Evidence for a paradox in endurance-trained athletes. Journal of Clinical Endocrinology and Metabolism 86(12): 5755–61, Doi: 10.1210/jc.86.12.5755.</w:t>
      </w:r>
    </w:p>
    <w:p w14:paraId="0F13D2CB"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[60]</w:t>
      </w:r>
      <w:r w:rsidRPr="00B421EE">
        <w:rPr>
          <w:rFonts w:ascii="Garamond" w:hAnsi="Garamond" w:cs="Times New Roman"/>
          <w:noProof/>
        </w:rPr>
        <w:tab/>
        <w:t>Amati, F., Dubé, J.J., Alvarez-Carnero, E., Edreira, M.M., Chomentowski, P., Coen, P.M., et al., 2011. Skeletal muscle triglycerides, diacylglycerols, and ceramides in insulin resistance: Another paradox in endurance-trained athletes? Diabetes 60(10): 2588–97, Doi: 10.2337/db10-1221.</w:t>
      </w:r>
    </w:p>
    <w:p w14:paraId="068A7CA2"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[61]</w:t>
      </w:r>
      <w:r w:rsidRPr="00B421EE">
        <w:rPr>
          <w:rFonts w:ascii="Garamond" w:hAnsi="Garamond" w:cs="Times New Roman"/>
          <w:noProof/>
        </w:rPr>
        <w:tab/>
        <w:t>Philp, A., Hamilton, D.L., Baar, K., 2011. Signals mediating skeletal muscle remodeling by resistance exercise: PI3-kinase independent activation of mTORC1. Journal of Applied Physiology 110(2): 561–8, Doi: 10.1152/japplphysiol.00941.2010.</w:t>
      </w:r>
    </w:p>
    <w:p w14:paraId="09DBFFE3"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[62]</w:t>
      </w:r>
      <w:r w:rsidRPr="00B421EE">
        <w:rPr>
          <w:rFonts w:ascii="Garamond" w:hAnsi="Garamond" w:cs="Times New Roman"/>
          <w:noProof/>
        </w:rPr>
        <w:tab/>
        <w:t>Hamilton, D.L., Philp, A., MacKenzie, M.G., Patton, A., Towler, M.C.M.C., Gallagher, I.J., et al., 2014. Molecular brakes regulating mTORC1 activation in skeletal muscle following synergist ablation. American Journal of Physiology - Endocrinology And Metabolism 307(4): E365–73, Doi: 10.1152/ajpendo.00674.2013.</w:t>
      </w:r>
    </w:p>
    <w:p w14:paraId="57F4614F"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[63]</w:t>
      </w:r>
      <w:r w:rsidRPr="00B421EE">
        <w:rPr>
          <w:rFonts w:ascii="Garamond" w:hAnsi="Garamond" w:cs="Times New Roman"/>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5545F63B"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[64]</w:t>
      </w:r>
      <w:r w:rsidRPr="00B421EE">
        <w:rPr>
          <w:rFonts w:ascii="Garamond" w:hAnsi="Garamond" w:cs="Times New Roman"/>
          <w:noProof/>
        </w:rPr>
        <w:tab/>
        <w:t>Pawlikowska, L., Hu, D., Huntsman, S., Sung, A., Chu, C., Chen, J., et al., 2009. Association of common genetic variation in the insulin/IGF1 signaling pathway with human longevity. Aging Cell 8(4): 460–72, Doi: 10.1111/j.1474-9726.2009.00493.x.</w:t>
      </w:r>
    </w:p>
    <w:p w14:paraId="780409CD"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[65]</w:t>
      </w:r>
      <w:r w:rsidRPr="00B421EE">
        <w:rPr>
          <w:rFonts w:ascii="Garamond" w:hAnsi="Garamond" w:cs="Times New Roman"/>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4DF8EB8B"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[66]</w:t>
      </w:r>
      <w:r w:rsidRPr="00B421EE">
        <w:rPr>
          <w:rFonts w:ascii="Garamond" w:hAnsi="Garamond" w:cs="Times New Roman"/>
          <w:noProof/>
        </w:rPr>
        <w:tab/>
        <w:t>Bao, J.-M., Song, X.-L., Hong, Y.-Q., Zhu, H.-L., Li, C., Zhang, T., et al., 2014. Association between FOXO3A gene polymorphisms and human longevity: a meta-analysis. Asian Journal of Andrology 16(3): 446–52, Doi: 10.4103/1008-682X.123673.</w:t>
      </w:r>
    </w:p>
    <w:p w14:paraId="617106E4"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[67]</w:t>
      </w:r>
      <w:r w:rsidRPr="00B421EE">
        <w:rPr>
          <w:rFonts w:ascii="Garamond" w:hAnsi="Garamond" w:cs="Times New Roman"/>
          <w:noProof/>
        </w:rPr>
        <w:tab/>
        <w:t>Anselmi, C.V., Malovini, A., Roncarati, R., Novelli, V., Villa, F., Condorelli, G., et al., 2009. Association of the FOXO3A locus with extreme longevity in a southern Italian centenarian study. Rejuvenation Research 12(2): 95–104, Doi: 10.1089/rej.2008.0827.</w:t>
      </w:r>
    </w:p>
    <w:p w14:paraId="48223909"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[68]</w:t>
      </w:r>
      <w:r w:rsidRPr="00B421EE">
        <w:rPr>
          <w:rFonts w:ascii="Garamond" w:hAnsi="Garamond" w:cs="Times New Roman"/>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63F2F0CC"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[69]</w:t>
      </w:r>
      <w:r w:rsidRPr="00B421EE">
        <w:rPr>
          <w:rFonts w:ascii="Garamond" w:hAnsi="Garamond" w:cs="Times New Roman"/>
          <w:noProof/>
        </w:rPr>
        <w:tab/>
        <w:t>Li, Y., Wang, W.J., Cao, H., Lu, J., Wu, C., Hu, F.Y., et al., 2009. Genetic association of FOXO1A and FOXO3A with longevity trait in Han Chinese populations. Human Molecular Genetics 18(24): 4897–904, Doi: 10.1093/hmg/ddp459.</w:t>
      </w:r>
    </w:p>
    <w:p w14:paraId="7A0CBCD7"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[70]</w:t>
      </w:r>
      <w:r w:rsidRPr="00B421EE">
        <w:rPr>
          <w:rFonts w:ascii="Garamond" w:hAnsi="Garamond" w:cs="Times New Roman"/>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55B5722D"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[71]</w:t>
      </w:r>
      <w:r w:rsidRPr="00B421EE">
        <w:rPr>
          <w:rFonts w:ascii="Garamond" w:hAnsi="Garamond" w:cs="Times New Roman"/>
          <w:noProof/>
        </w:rPr>
        <w:tab/>
        <w:t xml:space="preserve">Giannakou, M.E., Goss, M., Jünger, M.A., Hafen, E., Leevers, S.J., Partridge, L., 2004. </w:t>
      </w:r>
      <w:r w:rsidRPr="00B421EE">
        <w:rPr>
          <w:rFonts w:ascii="Garamond" w:hAnsi="Garamond" w:cs="Times New Roman"/>
          <w:noProof/>
        </w:rPr>
        <w:lastRenderedPageBreak/>
        <w:t>Long-lived Drosophila with overexpressed dFOXO in adult fat body. Science 305(5682): 361, Doi: 10.1126/science.1098219.</w:t>
      </w:r>
    </w:p>
    <w:p w14:paraId="2CE9FBBF"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[72]</w:t>
      </w:r>
      <w:r w:rsidRPr="00B421EE">
        <w:rPr>
          <w:rFonts w:ascii="Garamond" w:hAnsi="Garamond" w:cs="Times New Roman"/>
          <w:noProof/>
        </w:rPr>
        <w:tab/>
        <w:t>Hwangbo, D.S., Gershman, B., Tu, M.-P., Palmer, M., Tatar, M., 2004. Drosophila dFOXO controls lifespan and regulates insulin signalling in brain and fat body. Nature 429(6991): 562–6, Doi: 10.1038/nature03446.</w:t>
      </w:r>
    </w:p>
    <w:p w14:paraId="276B883C"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[73]</w:t>
      </w:r>
      <w:r w:rsidRPr="00B421EE">
        <w:rPr>
          <w:rFonts w:ascii="Garamond" w:hAnsi="Garamond" w:cs="Times New Roman"/>
          <w:noProof/>
        </w:rPr>
        <w:tab/>
        <w:t>Milan, G., Romanello, V., Pescatore, F., Armani, A., Paik, J.-H., Frasson, L., et al., 2015. Regulation of autophagy and the ubiquitin-proteasome system by the FoxO transcriptional network during muscle atrophy. Nature Communications 6: 6670, Doi: 10.1038/ncomms7670.</w:t>
      </w:r>
    </w:p>
    <w:p w14:paraId="635621F6"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[74]</w:t>
      </w:r>
      <w:r w:rsidRPr="00B421EE">
        <w:rPr>
          <w:rFonts w:ascii="Garamond" w:hAnsi="Garamond" w:cs="Times New Roman"/>
          <w:noProof/>
        </w:rPr>
        <w:tab/>
        <w:t>Liu, D., Bordicchia, M., Zhang, C., Fang, H., Wei, W., Li, J.-L.L., et al., 2016. Activation of mTORC1 is essential for β-adrenergic stimulation of adipose browning. Journal of Clinical Investigation 1(5): 1–13, Doi: 10.1172/JCI83532.</w:t>
      </w:r>
    </w:p>
    <w:p w14:paraId="7A61D519"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[75]</w:t>
      </w:r>
      <w:r w:rsidRPr="00B421EE">
        <w:rPr>
          <w:rFonts w:ascii="Garamond" w:hAnsi="Garamond" w:cs="Times New Roman"/>
          <w:noProof/>
        </w:rPr>
        <w:tab/>
        <w:t>Tran, C.M., Mukherjee, S., Ye, L., Frederick, D.W., Kissig, M., Davis, J.G., et al., 2016. Rapamycin blocks induction of the thermogenic program in white adipose tissue. Diabetes 65(April 2015): 1–35, Doi: 10.2337/db15-0502.</w:t>
      </w:r>
    </w:p>
    <w:p w14:paraId="16390E28"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[76]</w:t>
      </w:r>
      <w:r w:rsidRPr="00B421EE">
        <w:rPr>
          <w:rFonts w:ascii="Garamond" w:hAnsi="Garamond" w:cs="Times New Roman"/>
          <w:noProof/>
        </w:rPr>
        <w:tab/>
        <w:t>Iadevaia, V., Huo, Y., Zhang, Z., Foster, L.J., Proud, C.G., 2012. Roles of the mammalian target of rapamycin, mTOR, in controlling ribosome biogenesis and protein synthesis: Figure 1. Biochemical Society Transactions 40(1): 168–72, Doi: 10.1042/BST20110682.</w:t>
      </w:r>
    </w:p>
    <w:p w14:paraId="25E0C191"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[77]</w:t>
      </w:r>
      <w:r w:rsidRPr="00B421EE">
        <w:rPr>
          <w:rFonts w:ascii="Garamond" w:hAnsi="Garamond" w:cs="Times New Roman"/>
          <w:noProof/>
        </w:rPr>
        <w:tab/>
        <w:t>Lu, B., Bridges, D., Yang, Y., Fisher, K., Cheng, A., Chang, L., et al., 2014. Metabolic crosstalk: molecular links between glycogen and lipid metabolism in obesity. Diabetes 63(9): 2935–48, Doi: 10.2337/db13-1531.</w:t>
      </w:r>
    </w:p>
    <w:p w14:paraId="3A6E9185"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[78]</w:t>
      </w:r>
      <w:r w:rsidRPr="00B421EE">
        <w:rPr>
          <w:rFonts w:ascii="Garamond" w:hAnsi="Garamond" w:cs="Times New Roman"/>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3ED17DD9"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[79]</w:t>
      </w:r>
      <w:r w:rsidRPr="00B421EE">
        <w:rPr>
          <w:rFonts w:ascii="Garamond" w:hAnsi="Garamond" w:cs="Times New Roman"/>
          <w:noProof/>
        </w:rPr>
        <w:tab/>
        <w:t>Kim, K.H., Jeong, Y.T., Oh, H., Kim, S.H., Cho, J.M., Kim, Y.-N., et al., 2012. Autophagy deficiency leads to protection from obesity and insulin resistance by inducing Fgf21 as a mitokine. Nature Medicine, Doi: 10.1038/nm.3014.</w:t>
      </w:r>
    </w:p>
    <w:p w14:paraId="05D5C235"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[80]</w:t>
      </w:r>
      <w:r w:rsidRPr="00B421EE">
        <w:rPr>
          <w:rFonts w:ascii="Garamond" w:hAnsi="Garamond" w:cs="Times New Roman"/>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74880C98" w14:textId="77777777" w:rsidR="00B421EE" w:rsidRPr="00B421EE" w:rsidRDefault="00B421EE" w:rsidP="00B421EE">
      <w:pPr>
        <w:widowControl w:val="0"/>
        <w:autoSpaceDE w:val="0"/>
        <w:autoSpaceDN w:val="0"/>
        <w:adjustRightInd w:val="0"/>
        <w:spacing w:before="100" w:after="100"/>
        <w:ind w:left="640" w:hanging="640"/>
        <w:rPr>
          <w:rFonts w:ascii="Garamond" w:hAnsi="Garamond" w:cs="Times New Roman"/>
          <w:noProof/>
        </w:rPr>
      </w:pPr>
      <w:r w:rsidRPr="00B421EE">
        <w:rPr>
          <w:rFonts w:ascii="Garamond" w:hAnsi="Garamond" w:cs="Times New Roman"/>
          <w:noProof/>
        </w:rPr>
        <w:t>[81]</w:t>
      </w:r>
      <w:r w:rsidRPr="00B421EE">
        <w:rPr>
          <w:rFonts w:ascii="Garamond" w:hAnsi="Garamond" w:cs="Times New Roman"/>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22581CE8" w14:textId="77777777" w:rsidR="00B421EE" w:rsidRPr="00B421EE" w:rsidRDefault="00B421EE" w:rsidP="00B421EE">
      <w:pPr>
        <w:widowControl w:val="0"/>
        <w:autoSpaceDE w:val="0"/>
        <w:autoSpaceDN w:val="0"/>
        <w:adjustRightInd w:val="0"/>
        <w:spacing w:before="100" w:after="100"/>
        <w:ind w:left="640" w:hanging="640"/>
        <w:rPr>
          <w:rFonts w:ascii="Garamond" w:hAnsi="Garamond"/>
          <w:noProof/>
        </w:rPr>
      </w:pPr>
      <w:r w:rsidRPr="00B421EE">
        <w:rPr>
          <w:rFonts w:ascii="Garamond" w:hAnsi="Garamond" w:cs="Times New Roman"/>
          <w:noProof/>
        </w:rPr>
        <w:t>[82]</w:t>
      </w:r>
      <w:r w:rsidRPr="00B421EE">
        <w:rPr>
          <w:rFonts w:ascii="Garamond" w:hAnsi="Garamond" w:cs="Times New Roman"/>
          <w:noProof/>
        </w:rPr>
        <w:tab/>
        <w:t xml:space="preserve">Sahoo, S.K., Shaikh, S.A., Sopariwala, D.H., Bal, N.C., Periasamy, M., 2013. Sarcolipin Protein Interaction with Sarco(endo)plasmic Reticulum Ca2+ATPase (SERCA) Is Distinct from Phospholamban Protein, and Only Sarcolipin Can Promote Uncoupling of the SERCA Pump. Journal of Biological Chemistry 288(10): </w:t>
      </w:r>
      <w:r w:rsidRPr="00B421EE">
        <w:rPr>
          <w:rFonts w:ascii="Garamond" w:hAnsi="Garamond" w:cs="Times New Roman"/>
          <w:noProof/>
        </w:rPr>
        <w:lastRenderedPageBreak/>
        <w:t>6881–9, Doi: 10.1074/jbc.M112.436915.</w:t>
      </w:r>
    </w:p>
    <w:p w14:paraId="22D37FF9" w14:textId="42321BA2" w:rsidR="00871236" w:rsidRPr="005149B5" w:rsidRDefault="00871236" w:rsidP="00B421EE">
      <w:pPr>
        <w:widowControl w:val="0"/>
        <w:autoSpaceDE w:val="0"/>
        <w:autoSpaceDN w:val="0"/>
        <w:adjustRightInd w:val="0"/>
        <w:spacing w:before="100" w:after="100"/>
        <w:ind w:left="640" w:hanging="640"/>
      </w:pPr>
      <w:r w:rsidRPr="005149B5">
        <w:fldChar w:fldCharType="end"/>
      </w:r>
    </w:p>
    <w:p w14:paraId="26C6BD02" w14:textId="77777777" w:rsidR="008545F6" w:rsidRDefault="008545F6">
      <w:pPr>
        <w:rPr>
          <w:rFonts w:asciiTheme="majorHAnsi" w:eastAsiaTheme="majorEastAsia" w:hAnsiTheme="majorHAnsi" w:cstheme="majorBidi"/>
          <w:b/>
          <w:bCs/>
          <w:color w:val="4E4E52" w:themeColor="accent1" w:themeShade="B5"/>
          <w:sz w:val="32"/>
          <w:szCs w:val="32"/>
        </w:rPr>
      </w:pPr>
      <w:r w:rsidRPr="005149B5">
        <w:br w:type="page"/>
      </w:r>
    </w:p>
    <w:p w14:paraId="64187F46" w14:textId="314DC381" w:rsidR="007B624A" w:rsidRDefault="007B624A" w:rsidP="007B624A">
      <w:pPr>
        <w:pStyle w:val="Heading1"/>
      </w:pPr>
      <w:r>
        <w:lastRenderedPageBreak/>
        <w:t>Figure Legends</w:t>
      </w:r>
    </w:p>
    <w:p w14:paraId="20D3EB6D" w14:textId="77777777" w:rsidR="003E7617" w:rsidRDefault="003E7617" w:rsidP="003E7617"/>
    <w:p w14:paraId="27EFDFE2" w14:textId="1D047720" w:rsidR="003E7617" w:rsidRPr="007C4F6A" w:rsidRDefault="003E7617" w:rsidP="003E7617">
      <w:commentRangeStart w:id="18"/>
      <w:r w:rsidRPr="00C10DEF">
        <w:rPr>
          <w:b/>
        </w:rPr>
        <w:t xml:space="preserve">Figure 1: </w:t>
      </w:r>
      <w:r w:rsidR="006D6803">
        <w:rPr>
          <w:b/>
        </w:rPr>
        <w:t xml:space="preserve">mTORC1 </w:t>
      </w:r>
      <w:r w:rsidR="00F200DF">
        <w:rPr>
          <w:b/>
        </w:rPr>
        <w:t>regulates energy expenditure.</w:t>
      </w:r>
      <w:commentRangeEnd w:id="18"/>
      <w:r w:rsidR="008F7204">
        <w:rPr>
          <w:rStyle w:val="CommentReference"/>
        </w:rPr>
        <w:commentReference w:id="18"/>
      </w:r>
    </w:p>
    <w:p w14:paraId="41AFEE05" w14:textId="77777777" w:rsidR="000711BE" w:rsidRDefault="000711BE" w:rsidP="003E7617"/>
    <w:p w14:paraId="77F02DE0" w14:textId="7B79C4B1" w:rsidR="00DB6758" w:rsidRPr="007C4F6A" w:rsidRDefault="003E7617" w:rsidP="00DB6758">
      <w:r w:rsidRPr="00C10DEF">
        <w:rPr>
          <w:b/>
        </w:rPr>
        <w:t xml:space="preserve">Figure 2: </w:t>
      </w:r>
      <w:r w:rsidR="00DB6758">
        <w:rPr>
          <w:b/>
        </w:rPr>
        <w:t>Reduced age-associated weight gain in muscle</w:t>
      </w:r>
      <w:r w:rsidR="00776A6D">
        <w:rPr>
          <w:b/>
        </w:rPr>
        <w:t xml:space="preserve"> </w:t>
      </w:r>
      <w:r w:rsidR="00776A6D">
        <w:rPr>
          <w:b/>
          <w:i/>
        </w:rPr>
        <w:t>Tsc1</w:t>
      </w:r>
      <w:r w:rsidR="00776A6D">
        <w:rPr>
          <w:b/>
        </w:rPr>
        <w:t xml:space="preserve"> knockout mice</w:t>
      </w:r>
      <w:r w:rsidR="00DF797E">
        <w:rPr>
          <w:b/>
        </w:rPr>
        <w:t xml:space="preserve">.  </w:t>
      </w:r>
      <w:r w:rsidR="00DB6758">
        <w:t>A</w:t>
      </w:r>
      <w:r w:rsidR="00DF797E">
        <w:t xml:space="preserve">) Fat and </w:t>
      </w:r>
      <w:r w:rsidR="00DB6758">
        <w:t>B</w:t>
      </w:r>
      <w:r w:rsidR="00DF797E">
        <w:t xml:space="preserve">) Fat-Free mass of </w:t>
      </w:r>
      <w:r w:rsidR="00DB6758">
        <w:t xml:space="preserve">male </w:t>
      </w:r>
      <w:r w:rsidR="00DF797E">
        <w:t xml:space="preserve">animals </w:t>
      </w:r>
      <w:r w:rsidR="00DB6758">
        <w:t>from birth followed for 28 weeks.  C) Inguinal and gonadal fat pad weights</w:t>
      </w:r>
      <w:r w:rsidR="00B509CA">
        <w:t>.</w:t>
      </w:r>
      <w:r w:rsidR="00DB6758">
        <w:t xml:space="preserve">  Statistical significance (n=7 and 25) is denoted by asterisks which indicate p&lt;0.05 based on</w:t>
      </w:r>
      <w:r w:rsidR="0029157D">
        <w:t xml:space="preserve"> a</w:t>
      </w:r>
      <w:r w:rsidR="00DB6758">
        <w:t xml:space="preserve"> </w:t>
      </w:r>
      <w:r w:rsidR="00DB6758">
        <w:rPr>
          <w:rFonts w:ascii="Cambria" w:hAnsi="Cambria"/>
        </w:rPr>
        <w:t>χ</w:t>
      </w:r>
      <w:r w:rsidR="00DB6758" w:rsidRPr="000711BE">
        <w:rPr>
          <w:vertAlign w:val="superscript"/>
        </w:rPr>
        <w:t>2</w:t>
      </w:r>
      <w:r w:rsidR="00DB6758">
        <w:rPr>
          <w:vertAlign w:val="superscript"/>
        </w:rPr>
        <w:t xml:space="preserve"> </w:t>
      </w:r>
      <w:r w:rsidR="00DB6758">
        <w:t xml:space="preserve">test (A) or </w:t>
      </w:r>
      <w:r w:rsidR="004744F3">
        <w:t>Mann-Whitney</w:t>
      </w:r>
      <w:r w:rsidR="00DB6758">
        <w:t xml:space="preserve"> test (C</w:t>
      </w:r>
      <w:r w:rsidR="004744F3">
        <w:t>, due to lack of normality</w:t>
      </w:r>
      <w:r w:rsidR="00DB6758">
        <w:t>).</w:t>
      </w:r>
    </w:p>
    <w:p w14:paraId="005623F2" w14:textId="61963AB1" w:rsidR="0045067A" w:rsidRPr="00DF797E" w:rsidRDefault="0045067A" w:rsidP="003E7617"/>
    <w:p w14:paraId="18A68E2A" w14:textId="77777777" w:rsidR="00C10DEF" w:rsidRPr="00C10DEF" w:rsidRDefault="00C10DEF" w:rsidP="003E7617">
      <w:pPr>
        <w:rPr>
          <w:b/>
        </w:rPr>
      </w:pPr>
    </w:p>
    <w:p w14:paraId="67DA0AA0" w14:textId="442A8E04" w:rsidR="005008B3" w:rsidRPr="00BC2B3A" w:rsidRDefault="005008B3" w:rsidP="003E7617">
      <w:r w:rsidRPr="00C10DEF">
        <w:rPr>
          <w:b/>
        </w:rPr>
        <w:t xml:space="preserve">Figure 3: </w:t>
      </w:r>
      <w:r w:rsidR="005B6033">
        <w:rPr>
          <w:b/>
        </w:rPr>
        <w:t xml:space="preserve">Muscle </w:t>
      </w:r>
      <w:r w:rsidR="005B6033" w:rsidRPr="005B6033">
        <w:rPr>
          <w:b/>
          <w:i/>
        </w:rPr>
        <w:t>Tsc1</w:t>
      </w:r>
      <w:r w:rsidR="005B6033">
        <w:rPr>
          <w:b/>
        </w:rPr>
        <w:t xml:space="preserve"> Knockout mice are resistant to diet-induced obesity and insulin resistance. </w:t>
      </w:r>
      <w:r w:rsidR="005B6033">
        <w:t>C) Fat pad weights at sacrifice.</w:t>
      </w:r>
      <w:r w:rsidR="00901963">
        <w:t xml:space="preserve">  Statistical significance (p&lt;0.05, n=5/7) was determined via a </w:t>
      </w:r>
      <w:r w:rsidR="005B6033">
        <w:t xml:space="preserve">Welch’s </w:t>
      </w:r>
      <w:r w:rsidR="005B6033">
        <w:rPr>
          <w:i/>
        </w:rPr>
        <w:t>t</w:t>
      </w:r>
      <w:r w:rsidR="00901963">
        <w:t xml:space="preserve"> test </w:t>
      </w:r>
      <w:r w:rsidR="005B6033">
        <w:t xml:space="preserve"> (C, males), a Mann-Whitney </w:t>
      </w:r>
      <w:r w:rsidR="00901963">
        <w:t>(C</w:t>
      </w:r>
      <w:r w:rsidR="005B6033">
        <w:t>, females, due to lack of normality).</w:t>
      </w:r>
    </w:p>
    <w:p w14:paraId="78490DD6" w14:textId="1867AE88" w:rsidR="00B4522B" w:rsidRDefault="00B4522B" w:rsidP="003E7617"/>
    <w:p w14:paraId="5C9F6721" w14:textId="521945EA" w:rsidR="006821D8" w:rsidRPr="007307B3" w:rsidRDefault="006821D8" w:rsidP="003E7617">
      <w:r w:rsidRPr="007307B3">
        <w:rPr>
          <w:b/>
        </w:rPr>
        <w:t xml:space="preserve">Figure 4: Transcriptional changes </w:t>
      </w:r>
      <w:r w:rsidR="007307B3" w:rsidRPr="007307B3">
        <w:rPr>
          <w:b/>
        </w:rPr>
        <w:t xml:space="preserve">in </w:t>
      </w:r>
      <w:r w:rsidR="007307B3" w:rsidRPr="007307B3">
        <w:rPr>
          <w:b/>
          <w:i/>
        </w:rPr>
        <w:t xml:space="preserve">Tsc1 </w:t>
      </w:r>
      <w:r w:rsidR="007307B3" w:rsidRPr="007307B3">
        <w:rPr>
          <w:b/>
        </w:rPr>
        <w:t>knockout muscles.</w:t>
      </w:r>
      <w:r w:rsidR="007307B3">
        <w:rPr>
          <w:b/>
        </w:rPr>
        <w:t xml:space="preserve">  </w:t>
      </w:r>
      <w:r w:rsidR="007307B3">
        <w:t>A) Plot of fold change versus expression, red indicates genes that are significantly different (FDR q &lt; 0.05).</w:t>
      </w:r>
    </w:p>
    <w:p w14:paraId="25A4D476" w14:textId="166E6EE7" w:rsidR="00B4522B" w:rsidRDefault="00B4522B" w:rsidP="00A40A23">
      <w:pPr>
        <w:pStyle w:val="Heading1"/>
      </w:pPr>
      <w:r>
        <w:t>Supplementary Figure Legends</w:t>
      </w:r>
    </w:p>
    <w:p w14:paraId="0128D48A" w14:textId="77777777" w:rsidR="00B4522B" w:rsidRDefault="00B4522B" w:rsidP="003E7617"/>
    <w:p w14:paraId="4FA9BB7D" w14:textId="28FAD026" w:rsidR="00A01F29" w:rsidRDefault="00A01F29" w:rsidP="003E7617">
      <w:r w:rsidRPr="00A01F29">
        <w:rPr>
          <w:b/>
        </w:rPr>
        <w:t xml:space="preserve">Supplementary Table 1: Gene expression differences in muscle </w:t>
      </w:r>
      <w:r w:rsidRPr="00A01F29">
        <w:rPr>
          <w:b/>
          <w:i/>
        </w:rPr>
        <w:t xml:space="preserve">Tsc1 </w:t>
      </w:r>
      <w:r w:rsidRPr="00A01F29">
        <w:rPr>
          <w:b/>
        </w:rPr>
        <w:t xml:space="preserve">knockout quadriceps.  </w:t>
      </w:r>
      <w:r w:rsidR="00406E98">
        <w:t>Full results of differential expression analysis.</w:t>
      </w:r>
    </w:p>
    <w:p w14:paraId="39100E02" w14:textId="37F63227" w:rsidR="00406E98" w:rsidRDefault="00406E98" w:rsidP="003E7617"/>
    <w:p w14:paraId="3C0AE787" w14:textId="5440931C" w:rsidR="00406E98" w:rsidRDefault="00406E98" w:rsidP="00406E98">
      <w:r w:rsidRPr="00A01F29">
        <w:rPr>
          <w:b/>
        </w:rPr>
        <w:t xml:space="preserve">Supplementary Table </w:t>
      </w:r>
      <w:r>
        <w:rPr>
          <w:b/>
        </w:rPr>
        <w:t>2</w:t>
      </w:r>
      <w:r w:rsidRPr="00A01F29">
        <w:rPr>
          <w:b/>
        </w:rPr>
        <w:t xml:space="preserve">: </w:t>
      </w:r>
      <w:r>
        <w:rPr>
          <w:b/>
        </w:rPr>
        <w:t xml:space="preserve">Gene set enrichment analysis of </w:t>
      </w:r>
      <w:r>
        <w:rPr>
          <w:b/>
          <w:i/>
        </w:rPr>
        <w:t>Tsc1</w:t>
      </w:r>
      <w:r>
        <w:rPr>
          <w:b/>
        </w:rPr>
        <w:t xml:space="preserve"> knockout quadriceps</w:t>
      </w:r>
      <w:r w:rsidRPr="00A01F29">
        <w:rPr>
          <w:b/>
        </w:rPr>
        <w:t xml:space="preserve">.  </w:t>
      </w:r>
      <w:r>
        <w:t xml:space="preserve">All pathways that met an adjusted p-value of 0.25 are </w:t>
      </w:r>
      <w:r w:rsidR="001174FB">
        <w:t>shown.  NES (net enrichment score) indicates pathway effect size with positive numbers indicating positive enrichment of this gene set in these data.  Gene details are the genes which drove this positive or negative association.</w:t>
      </w:r>
      <w:r w:rsidR="00D4462C">
        <w:t xml:space="preserve">  Both nominal (NOM) and FDR adjusted (FDR) p/q values are shown.</w:t>
      </w:r>
    </w:p>
    <w:p w14:paraId="7AEECA52" w14:textId="77777777" w:rsidR="00406E98" w:rsidRPr="00406E98" w:rsidRDefault="00406E98" w:rsidP="003E7617"/>
    <w:sectPr w:rsidR="00406E98" w:rsidRPr="00406E98" w:rsidSect="00A34EF3">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620D72" w:rsidRDefault="00620D72">
      <w:pPr>
        <w:pStyle w:val="CommentText"/>
      </w:pPr>
      <w:r>
        <w:rPr>
          <w:rStyle w:val="CommentReference"/>
        </w:rPr>
        <w:annotationRef/>
      </w:r>
      <w:r>
        <w:t>Potential reviewers:</w:t>
      </w:r>
      <w:r>
        <w:br/>
        <w:t>Leslie Kozak</w:t>
      </w:r>
    </w:p>
    <w:p w14:paraId="655AA1B3" w14:textId="7C7988D3" w:rsidR="00620D72" w:rsidRDefault="00620D72">
      <w:pPr>
        <w:pStyle w:val="CommentText"/>
      </w:pPr>
      <w:r>
        <w:t xml:space="preserve">Muthu </w:t>
      </w:r>
      <w:proofErr w:type="spellStart"/>
      <w:r>
        <w:t>Periasamy</w:t>
      </w:r>
      <w:proofErr w:type="spellEnd"/>
    </w:p>
    <w:p w14:paraId="7A21C46D" w14:textId="03637713" w:rsidR="00620D72" w:rsidRDefault="00620D72">
      <w:pPr>
        <w:pStyle w:val="CommentText"/>
      </w:pPr>
      <w:r>
        <w:t>David Guertin</w:t>
      </w:r>
    </w:p>
    <w:p w14:paraId="5D82F0F9" w14:textId="1CD36490" w:rsidR="00620D72" w:rsidRDefault="00620D72">
      <w:pPr>
        <w:pStyle w:val="CommentText"/>
      </w:pPr>
      <w:r>
        <w:t>Michael Hall</w:t>
      </w:r>
    </w:p>
    <w:p w14:paraId="19DBB59F" w14:textId="5E88A870" w:rsidR="00620D72" w:rsidRDefault="00620D72">
      <w:pPr>
        <w:pStyle w:val="CommentText"/>
      </w:pPr>
      <w:r>
        <w:t xml:space="preserve">Markus </w:t>
      </w:r>
      <w:proofErr w:type="spellStart"/>
      <w:r>
        <w:t>Ruegg</w:t>
      </w:r>
      <w:proofErr w:type="spellEnd"/>
    </w:p>
    <w:p w14:paraId="74C5ACF2" w14:textId="77777777" w:rsidR="00620D72" w:rsidRDefault="00620D72">
      <w:pPr>
        <w:pStyle w:val="CommentText"/>
      </w:pPr>
    </w:p>
  </w:comment>
  <w:comment w:id="1" w:author="Dave Bridges" w:date="2018-08-15T13:05:00Z" w:initials="DB">
    <w:p w14:paraId="7A793280" w14:textId="2EF25560" w:rsidR="00BF1208" w:rsidRDefault="00BF1208">
      <w:pPr>
        <w:pStyle w:val="CommentText"/>
      </w:pPr>
      <w:r>
        <w:rPr>
          <w:rStyle w:val="CommentReference"/>
        </w:rPr>
        <w:annotationRef/>
      </w:r>
      <w:r>
        <w:t>DS: Do you want to use a middle initial?</w:t>
      </w:r>
    </w:p>
  </w:comment>
  <w:comment w:id="2" w:author="Dave Bridges" w:date="2016-10-25T19:52:00Z" w:initials="DB">
    <w:p w14:paraId="67942093" w14:textId="77777777" w:rsidR="004E21CF" w:rsidRDefault="004E21CF" w:rsidP="004E21CF">
      <w:pPr>
        <w:pStyle w:val="CommentText"/>
      </w:pPr>
      <w:r>
        <w:rPr>
          <w:rStyle w:val="CommentReference"/>
        </w:rPr>
        <w:annotationRef/>
      </w:r>
      <w:r>
        <w:t>Dave: check that these are all longitudinal studies</w:t>
      </w:r>
    </w:p>
  </w:comment>
  <w:comment w:id="3" w:author="Dave Bridges" w:date="2018-01-04T14:48:00Z" w:initials="DB">
    <w:p w14:paraId="38B28BF5" w14:textId="77777777" w:rsidR="004E21CF" w:rsidRDefault="004E21CF" w:rsidP="004E21CF">
      <w:pPr>
        <w:pStyle w:val="CommentText"/>
      </w:pPr>
      <w:r>
        <w:rPr>
          <w:rStyle w:val="CommentReference"/>
        </w:rPr>
        <w:annotationRef/>
      </w:r>
      <w:r>
        <w:t xml:space="preserve">Make a point to say how </w:t>
      </w:r>
      <w:proofErr w:type="spellStart"/>
      <w:r>
        <w:t>Tsc</w:t>
      </w:r>
      <w:proofErr w:type="spellEnd"/>
      <w:r>
        <w:t xml:space="preserve"> deletion results in mTORC1 gain of function</w:t>
      </w:r>
    </w:p>
  </w:comment>
  <w:comment w:id="4" w:author="Dave Bridges" w:date="2015-09-11T08:32:00Z" w:initials="DB">
    <w:p w14:paraId="780C7A5B" w14:textId="4D228BDB" w:rsidR="002613DA" w:rsidRDefault="002613DA">
      <w:pPr>
        <w:pStyle w:val="CommentText"/>
      </w:pPr>
      <w:r>
        <w:rPr>
          <w:rStyle w:val="CommentReference"/>
        </w:rPr>
        <w:annotationRef/>
      </w:r>
      <w:proofErr w:type="spellStart"/>
      <w:r>
        <w:t>JeAnna</w:t>
      </w:r>
      <w:proofErr w:type="spellEnd"/>
      <w:r>
        <w:t xml:space="preserve"> can you find out the stock number for the normal chow diets</w:t>
      </w:r>
    </w:p>
  </w:comment>
  <w:comment w:id="5" w:author="Dave Bridges" w:date="2015-11-04T11:16:00Z" w:initials="DB">
    <w:p w14:paraId="515A300A" w14:textId="77777777" w:rsidR="00AC7808" w:rsidRDefault="00AC7808" w:rsidP="00AC7808">
      <w:pPr>
        <w:pStyle w:val="CommentText"/>
      </w:pPr>
      <w:r>
        <w:rPr>
          <w:rStyle w:val="CommentReference"/>
        </w:rPr>
        <w:annotationRef/>
      </w:r>
      <w:r>
        <w:t>Check this</w:t>
      </w:r>
    </w:p>
  </w:comment>
  <w:comment w:id="6" w:author="Dave Bridges" w:date="2019-03-01T12:49:00Z" w:initials="DB">
    <w:p w14:paraId="1CCD1F8A" w14:textId="6AE1A8C0" w:rsidR="00365FE9" w:rsidRDefault="00365FE9">
      <w:pPr>
        <w:pStyle w:val="CommentText"/>
      </w:pPr>
      <w:r>
        <w:rPr>
          <w:rStyle w:val="CommentReference"/>
        </w:rPr>
        <w:annotationRef/>
      </w:r>
      <w:r>
        <w:t>Erin please write this section for the ITT’s on the HFD mice (what ages, what does of insulin, how long were they fasted).</w:t>
      </w:r>
    </w:p>
  </w:comment>
  <w:comment w:id="7" w:author="Dave Bridges" w:date="2015-12-18T16:04:00Z" w:initials="DB">
    <w:p w14:paraId="035440B0" w14:textId="479E538E" w:rsidR="002613DA" w:rsidRDefault="002613DA">
      <w:pPr>
        <w:pStyle w:val="CommentText"/>
      </w:pPr>
      <w:r>
        <w:rPr>
          <w:rStyle w:val="CommentReference"/>
        </w:rPr>
        <w:annotationRef/>
      </w:r>
      <w:r>
        <w:t>Erin, please update this to reflect the timing of the rapamycin/CLAMS experiment</w:t>
      </w:r>
    </w:p>
  </w:comment>
  <w:comment w:id="8" w:author="Dave Bridges" w:date="2019-03-04T10:18:00Z" w:initials="DB">
    <w:p w14:paraId="695813AD" w14:textId="7FD12BA0" w:rsidR="00A269C3" w:rsidRDefault="00A269C3">
      <w:pPr>
        <w:pStyle w:val="CommentText"/>
      </w:pPr>
      <w:r>
        <w:rPr>
          <w:rStyle w:val="CommentReference"/>
        </w:rPr>
        <w:annotationRef/>
      </w:r>
      <w:r>
        <w:t>Update with antibodies and RRIDs</w:t>
      </w:r>
    </w:p>
  </w:comment>
  <w:comment w:id="9" w:author="Dave Bridges" w:date="2019-03-04T10:30:00Z" w:initials="DB">
    <w:p w14:paraId="1B8ECEAF" w14:textId="460A86D2" w:rsidR="00F346A2" w:rsidRDefault="00F346A2">
      <w:pPr>
        <w:pStyle w:val="CommentText"/>
      </w:pPr>
      <w:r>
        <w:rPr>
          <w:rStyle w:val="CommentReference"/>
        </w:rPr>
        <w:annotationRef/>
      </w:r>
      <w:r>
        <w:t>Quynh please add the accession number for this study</w:t>
      </w:r>
    </w:p>
  </w:comment>
  <w:comment w:id="10" w:author="Dave Bridges" w:date="2016-06-09T17:16:00Z" w:initials="DB">
    <w:p w14:paraId="55D27F74" w14:textId="7BAE1ABA" w:rsidR="00BA3BA0" w:rsidRDefault="00BA3BA0">
      <w:pPr>
        <w:pStyle w:val="CommentText"/>
      </w:pPr>
      <w:r>
        <w:rPr>
          <w:rStyle w:val="CommentReference"/>
        </w:rPr>
        <w:annotationRef/>
      </w:r>
      <w:r>
        <w:t>Erin please write</w:t>
      </w:r>
    </w:p>
  </w:comment>
  <w:comment w:id="11" w:author="Dave Bridges" w:date="2016-06-07T16:33:00Z" w:initials="DB">
    <w:p w14:paraId="3850CF62" w14:textId="28E255A0" w:rsidR="0045183A" w:rsidRDefault="0045183A">
      <w:pPr>
        <w:pStyle w:val="CommentText"/>
      </w:pPr>
      <w:r>
        <w:rPr>
          <w:rStyle w:val="CommentReference"/>
        </w:rPr>
        <w:annotationRef/>
      </w:r>
      <w:r>
        <w:t>Need to remove HPD stuff</w:t>
      </w:r>
      <w:r w:rsidR="00882B61">
        <w:t xml:space="preserve"> from the figures</w:t>
      </w:r>
    </w:p>
  </w:comment>
  <w:comment w:id="12" w:author="Dave Bridges" w:date="2019-01-30T09:37:00Z" w:initials="DB">
    <w:p w14:paraId="243B2BC8" w14:textId="65B70365" w:rsidR="00C64A2D" w:rsidRDefault="00C64A2D">
      <w:pPr>
        <w:pStyle w:val="CommentText"/>
      </w:pPr>
      <w:r>
        <w:rPr>
          <w:rStyle w:val="CommentReference"/>
        </w:rPr>
        <w:annotationRef/>
      </w:r>
      <w:r>
        <w:t>Add this figure</w:t>
      </w:r>
    </w:p>
  </w:comment>
  <w:comment w:id="13" w:author="Dave Bridges" w:date="2019-03-01T14:56:00Z" w:initials="DB">
    <w:p w14:paraId="4DD8205B" w14:textId="68B2D1CB" w:rsidR="00A22BB0" w:rsidRDefault="00A22BB0">
      <w:pPr>
        <w:pStyle w:val="CommentText"/>
      </w:pPr>
      <w:r>
        <w:rPr>
          <w:rStyle w:val="CommentReference"/>
        </w:rPr>
        <w:annotationRef/>
      </w:r>
      <w:r>
        <w:t>Effect size and p-value</w:t>
      </w:r>
    </w:p>
  </w:comment>
  <w:comment w:id="15" w:author="Dave Bridges" w:date="2016-06-21T09:31:00Z" w:initials="DB">
    <w:p w14:paraId="5132E99F" w14:textId="471BA852" w:rsidR="006374B4" w:rsidRDefault="006374B4">
      <w:pPr>
        <w:pStyle w:val="CommentText"/>
      </w:pPr>
      <w:r>
        <w:rPr>
          <w:rStyle w:val="CommentReference"/>
        </w:rPr>
        <w:annotationRef/>
      </w:r>
      <w:r>
        <w:t>Could mention potentially compensatory increases in Stim1 and decreases in Ryr1 and several plasma membrane Ca  TRP channels (TRPV1/TRPM1/TREPV6) and voltage gated Ca channels (CACNG1, NA1E, NA1S, NA1C, NA2D1, NG4, NA1H)</w:t>
      </w:r>
      <w:r w:rsidR="00A078F6">
        <w:t>.  Not all of these are significant, but most are.  There are also some other ones (TRPM3 that are not in the GSEA but are significantly downregulated).</w:t>
      </w:r>
    </w:p>
  </w:comment>
  <w:comment w:id="16" w:author="Dave Bridges" w:date="2016-06-21T10:02:00Z" w:initials="DB">
    <w:p w14:paraId="19B78ED3" w14:textId="732F190D" w:rsidR="00804E7C" w:rsidRPr="00804E7C" w:rsidRDefault="00804E7C" w:rsidP="00804E7C">
      <w:pPr>
        <w:pStyle w:val="CommentText"/>
      </w:pPr>
      <w:r>
        <w:rPr>
          <w:rStyle w:val="CommentReference"/>
        </w:rPr>
        <w:annotationRef/>
      </w:r>
      <w:r>
        <w:t xml:space="preserve">May want to incorporate some ideas from this paper on the other </w:t>
      </w:r>
      <w:proofErr w:type="spellStart"/>
      <w:r>
        <w:t>pathophysiologies</w:t>
      </w:r>
      <w:proofErr w:type="spellEnd"/>
      <w:r>
        <w:t xml:space="preserve"> of disrupted Ca homeostasis (UPR </w:t>
      </w:r>
      <w:proofErr w:type="spellStart"/>
      <w:r>
        <w:t>etc</w:t>
      </w:r>
      <w:proofErr w:type="spellEnd"/>
      <w:r>
        <w:t>):</w:t>
      </w:r>
      <w:r>
        <w:br/>
      </w:r>
      <w:r>
        <w:br/>
      </w:r>
      <w:r w:rsidRPr="00804E7C">
        <w:t xml:space="preserve">Arruda, A.P., </w:t>
      </w:r>
      <w:proofErr w:type="spellStart"/>
      <w:r w:rsidRPr="00804E7C">
        <w:t>Hotamisligil</w:t>
      </w:r>
      <w:proofErr w:type="spellEnd"/>
      <w:r w:rsidRPr="00804E7C">
        <w:t xml:space="preserve">, G.S., 2015. Calcium homeostasis and organelle function in the pathogenesis of obesity and diabetes. Cell Metabolism 22(3): 381–97, </w:t>
      </w:r>
      <w:proofErr w:type="spellStart"/>
      <w:r w:rsidRPr="00804E7C">
        <w:t>Doi</w:t>
      </w:r>
      <w:proofErr w:type="spellEnd"/>
      <w:r w:rsidRPr="00804E7C">
        <w:t>: 10.1016/j.cmet.2015.06.010.</w:t>
      </w:r>
    </w:p>
    <w:p w14:paraId="3E1143CE" w14:textId="6FA7C2A5" w:rsidR="00804E7C" w:rsidRDefault="00804E7C">
      <w:pPr>
        <w:pStyle w:val="CommentText"/>
      </w:pPr>
    </w:p>
  </w:comment>
  <w:comment w:id="17" w:author="Dave Bridges" w:date="2015-09-08T08:54:00Z" w:initials="DB">
    <w:p w14:paraId="4C23780D" w14:textId="448DA0A4" w:rsidR="002613DA" w:rsidRDefault="002613DA">
      <w:pPr>
        <w:pStyle w:val="CommentText"/>
      </w:pPr>
      <w:r>
        <w:rPr>
          <w:rStyle w:val="CommentReference"/>
        </w:rPr>
        <w:annotationRef/>
      </w:r>
      <w:r>
        <w:t>Alan, which grant(s) do you want to use here?</w:t>
      </w:r>
    </w:p>
  </w:comment>
  <w:comment w:id="18" w:author="Dave Bridges" w:date="2019-02-28T14:34:00Z" w:initials="DB">
    <w:p w14:paraId="4673376A" w14:textId="0A27860B" w:rsidR="008F7204" w:rsidRDefault="008F7204">
      <w:pPr>
        <w:pStyle w:val="CommentText"/>
      </w:pPr>
      <w:r>
        <w:rPr>
          <w:rStyle w:val="CommentReference"/>
        </w:rPr>
        <w:annotationRef/>
      </w:r>
      <w:r>
        <w:t>Need to write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7A793280" w15:done="0"/>
  <w15:commentEx w15:paraId="67942093" w15:done="0"/>
  <w15:commentEx w15:paraId="38B28BF5" w15:done="0"/>
  <w15:commentEx w15:paraId="780C7A5B" w15:done="0"/>
  <w15:commentEx w15:paraId="515A300A" w15:done="0"/>
  <w15:commentEx w15:paraId="1CCD1F8A" w15:done="0"/>
  <w15:commentEx w15:paraId="035440B0" w15:done="0"/>
  <w15:commentEx w15:paraId="695813AD" w15:done="0"/>
  <w15:commentEx w15:paraId="1B8ECEAF" w15:done="0"/>
  <w15:commentEx w15:paraId="55D27F74" w15:done="0"/>
  <w15:commentEx w15:paraId="3850CF62" w15:done="0"/>
  <w15:commentEx w15:paraId="243B2BC8" w15:done="0"/>
  <w15:commentEx w15:paraId="4DD8205B" w15:done="0"/>
  <w15:commentEx w15:paraId="5132E99F" w15:done="0"/>
  <w15:commentEx w15:paraId="3E1143CE" w15:done="0"/>
  <w15:commentEx w15:paraId="4C23780D" w15:done="0"/>
  <w15:commentEx w15:paraId="467337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7A793280" w16cid:durableId="1F1EA389"/>
  <w16cid:commentId w16cid:paraId="67942093" w16cid:durableId="1F1E9873"/>
  <w16cid:commentId w16cid:paraId="38B28BF5" w16cid:durableId="1F1E9874"/>
  <w16cid:commentId w16cid:paraId="780C7A5B" w16cid:durableId="1F1E93D5"/>
  <w16cid:commentId w16cid:paraId="515A300A" w16cid:durableId="1F1E93D6"/>
  <w16cid:commentId w16cid:paraId="1CCD1F8A" w16cid:durableId="2023A8D1"/>
  <w16cid:commentId w16cid:paraId="035440B0" w16cid:durableId="1F1E93D8"/>
  <w16cid:commentId w16cid:paraId="695813AD" w16cid:durableId="20277A04"/>
  <w16cid:commentId w16cid:paraId="1B8ECEAF" w16cid:durableId="20277CB8"/>
  <w16cid:commentId w16cid:paraId="55D27F74" w16cid:durableId="1F1E93DC"/>
  <w16cid:commentId w16cid:paraId="3850CF62" w16cid:durableId="1F1E93DD"/>
  <w16cid:commentId w16cid:paraId="243B2BC8" w16cid:durableId="1FFBEEDB"/>
  <w16cid:commentId w16cid:paraId="4DD8205B" w16cid:durableId="2023C680"/>
  <w16cid:commentId w16cid:paraId="5132E99F" w16cid:durableId="1F1E93E6"/>
  <w16cid:commentId w16cid:paraId="3E1143CE" w16cid:durableId="1F1E93E9"/>
  <w16cid:commentId w16cid:paraId="4C23780D" w16cid:durableId="1F1E93EA"/>
  <w16cid:commentId w16cid:paraId="4673376A" w16cid:durableId="20226F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B7A1E" w14:textId="77777777" w:rsidR="00D1298F" w:rsidRDefault="00D1298F" w:rsidP="00907F04">
      <w:r>
        <w:separator/>
      </w:r>
    </w:p>
  </w:endnote>
  <w:endnote w:type="continuationSeparator" w:id="0">
    <w:p w14:paraId="74148F41" w14:textId="77777777" w:rsidR="00D1298F" w:rsidRDefault="00D1298F"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2613DA" w:rsidRDefault="002613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E0421">
      <w:rPr>
        <w:rStyle w:val="PageNumber"/>
        <w:noProof/>
      </w:rPr>
      <w:t>1</w:t>
    </w:r>
    <w:r>
      <w:rPr>
        <w:rStyle w:val="PageNumber"/>
      </w:rPr>
      <w:fldChar w:fldCharType="end"/>
    </w:r>
  </w:p>
  <w:p w14:paraId="493E31A3" w14:textId="77777777" w:rsidR="002613DA" w:rsidRDefault="00261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82518" w14:textId="77777777" w:rsidR="00D1298F" w:rsidRDefault="00D1298F" w:rsidP="00907F04">
      <w:r>
        <w:separator/>
      </w:r>
    </w:p>
  </w:footnote>
  <w:footnote w:type="continuationSeparator" w:id="0">
    <w:p w14:paraId="4E40AD33" w14:textId="77777777" w:rsidR="00D1298F" w:rsidRDefault="00D1298F" w:rsidP="00907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B3F"/>
    <w:rsid w:val="00000531"/>
    <w:rsid w:val="000013A4"/>
    <w:rsid w:val="00002EA6"/>
    <w:rsid w:val="00010A8C"/>
    <w:rsid w:val="00026298"/>
    <w:rsid w:val="00037C8C"/>
    <w:rsid w:val="00040A63"/>
    <w:rsid w:val="00041ED7"/>
    <w:rsid w:val="00053F9A"/>
    <w:rsid w:val="00062D30"/>
    <w:rsid w:val="000654BB"/>
    <w:rsid w:val="0006561D"/>
    <w:rsid w:val="000711BE"/>
    <w:rsid w:val="000743D3"/>
    <w:rsid w:val="00085075"/>
    <w:rsid w:val="000850D2"/>
    <w:rsid w:val="00090C3D"/>
    <w:rsid w:val="000A25BD"/>
    <w:rsid w:val="000B3C34"/>
    <w:rsid w:val="000B72BD"/>
    <w:rsid w:val="000C2BF5"/>
    <w:rsid w:val="000C5F3E"/>
    <w:rsid w:val="000D2A60"/>
    <w:rsid w:val="000E6F5D"/>
    <w:rsid w:val="000F13F0"/>
    <w:rsid w:val="001037A6"/>
    <w:rsid w:val="00105909"/>
    <w:rsid w:val="00106DC4"/>
    <w:rsid w:val="00111E04"/>
    <w:rsid w:val="00112FF8"/>
    <w:rsid w:val="0011510C"/>
    <w:rsid w:val="001174FB"/>
    <w:rsid w:val="00123A01"/>
    <w:rsid w:val="00135321"/>
    <w:rsid w:val="00140E42"/>
    <w:rsid w:val="0014290F"/>
    <w:rsid w:val="001510C9"/>
    <w:rsid w:val="0017194A"/>
    <w:rsid w:val="001736D0"/>
    <w:rsid w:val="00190F17"/>
    <w:rsid w:val="00194ECE"/>
    <w:rsid w:val="001A6A7C"/>
    <w:rsid w:val="001A6B81"/>
    <w:rsid w:val="001A7E83"/>
    <w:rsid w:val="001B3936"/>
    <w:rsid w:val="001B5133"/>
    <w:rsid w:val="001B6F0D"/>
    <w:rsid w:val="001B7D99"/>
    <w:rsid w:val="001D5E0D"/>
    <w:rsid w:val="001D6E41"/>
    <w:rsid w:val="001E0A5E"/>
    <w:rsid w:val="00200537"/>
    <w:rsid w:val="00200D61"/>
    <w:rsid w:val="00205F41"/>
    <w:rsid w:val="00216640"/>
    <w:rsid w:val="00217BA9"/>
    <w:rsid w:val="00221DBF"/>
    <w:rsid w:val="0022606C"/>
    <w:rsid w:val="00232F5F"/>
    <w:rsid w:val="0023334D"/>
    <w:rsid w:val="00237F34"/>
    <w:rsid w:val="00245445"/>
    <w:rsid w:val="00250F5B"/>
    <w:rsid w:val="00260872"/>
    <w:rsid w:val="002613DA"/>
    <w:rsid w:val="002638F5"/>
    <w:rsid w:val="002648CF"/>
    <w:rsid w:val="00266DA2"/>
    <w:rsid w:val="00270732"/>
    <w:rsid w:val="00275E69"/>
    <w:rsid w:val="0028395B"/>
    <w:rsid w:val="0029157D"/>
    <w:rsid w:val="002A7B4B"/>
    <w:rsid w:val="002B4B3F"/>
    <w:rsid w:val="002B4C32"/>
    <w:rsid w:val="002C7201"/>
    <w:rsid w:val="002C7364"/>
    <w:rsid w:val="002D0FAF"/>
    <w:rsid w:val="002D3D11"/>
    <w:rsid w:val="002D65EF"/>
    <w:rsid w:val="002D7887"/>
    <w:rsid w:val="002D7B1C"/>
    <w:rsid w:val="002E0659"/>
    <w:rsid w:val="002E25A9"/>
    <w:rsid w:val="002E45D2"/>
    <w:rsid w:val="002F1BC5"/>
    <w:rsid w:val="00303444"/>
    <w:rsid w:val="00316486"/>
    <w:rsid w:val="0032099B"/>
    <w:rsid w:val="00325100"/>
    <w:rsid w:val="00331B56"/>
    <w:rsid w:val="00331F69"/>
    <w:rsid w:val="00334230"/>
    <w:rsid w:val="0033583C"/>
    <w:rsid w:val="003406C3"/>
    <w:rsid w:val="003407C9"/>
    <w:rsid w:val="00344094"/>
    <w:rsid w:val="00345E99"/>
    <w:rsid w:val="00352D83"/>
    <w:rsid w:val="00353984"/>
    <w:rsid w:val="00365FE9"/>
    <w:rsid w:val="003669B1"/>
    <w:rsid w:val="00373D35"/>
    <w:rsid w:val="003743AA"/>
    <w:rsid w:val="0038153C"/>
    <w:rsid w:val="0038168E"/>
    <w:rsid w:val="003840F7"/>
    <w:rsid w:val="0038762E"/>
    <w:rsid w:val="0039397E"/>
    <w:rsid w:val="00395526"/>
    <w:rsid w:val="0039667E"/>
    <w:rsid w:val="00396BD8"/>
    <w:rsid w:val="003A0720"/>
    <w:rsid w:val="003B3167"/>
    <w:rsid w:val="003B35C6"/>
    <w:rsid w:val="003B6C80"/>
    <w:rsid w:val="003C3B52"/>
    <w:rsid w:val="003D55EC"/>
    <w:rsid w:val="003E7617"/>
    <w:rsid w:val="003F5B88"/>
    <w:rsid w:val="003F5BD8"/>
    <w:rsid w:val="003F5FAC"/>
    <w:rsid w:val="003F6A53"/>
    <w:rsid w:val="003F7532"/>
    <w:rsid w:val="00403E87"/>
    <w:rsid w:val="00404B3E"/>
    <w:rsid w:val="00406E98"/>
    <w:rsid w:val="00410785"/>
    <w:rsid w:val="00412036"/>
    <w:rsid w:val="00426050"/>
    <w:rsid w:val="00427FDD"/>
    <w:rsid w:val="004344F0"/>
    <w:rsid w:val="004369E3"/>
    <w:rsid w:val="00445957"/>
    <w:rsid w:val="0045067A"/>
    <w:rsid w:val="00451202"/>
    <w:rsid w:val="0045120B"/>
    <w:rsid w:val="0045183A"/>
    <w:rsid w:val="004555BE"/>
    <w:rsid w:val="0046122A"/>
    <w:rsid w:val="00461ACE"/>
    <w:rsid w:val="00466D21"/>
    <w:rsid w:val="00472BDC"/>
    <w:rsid w:val="004744F3"/>
    <w:rsid w:val="00482AEB"/>
    <w:rsid w:val="004905D8"/>
    <w:rsid w:val="00496562"/>
    <w:rsid w:val="00496EF3"/>
    <w:rsid w:val="004A2F25"/>
    <w:rsid w:val="004A33CD"/>
    <w:rsid w:val="004A7A2F"/>
    <w:rsid w:val="004B4AFF"/>
    <w:rsid w:val="004B4BBE"/>
    <w:rsid w:val="004C18FC"/>
    <w:rsid w:val="004C281E"/>
    <w:rsid w:val="004C5CD7"/>
    <w:rsid w:val="004C6C48"/>
    <w:rsid w:val="004D0DD4"/>
    <w:rsid w:val="004D4201"/>
    <w:rsid w:val="004D440C"/>
    <w:rsid w:val="004D7062"/>
    <w:rsid w:val="004E21CF"/>
    <w:rsid w:val="004F062C"/>
    <w:rsid w:val="004F3112"/>
    <w:rsid w:val="004F7AD9"/>
    <w:rsid w:val="005008B3"/>
    <w:rsid w:val="00502679"/>
    <w:rsid w:val="00502BBA"/>
    <w:rsid w:val="00504B90"/>
    <w:rsid w:val="0050751B"/>
    <w:rsid w:val="005149B5"/>
    <w:rsid w:val="005169CA"/>
    <w:rsid w:val="005208D2"/>
    <w:rsid w:val="0052183D"/>
    <w:rsid w:val="00526B0E"/>
    <w:rsid w:val="00531AD6"/>
    <w:rsid w:val="00561996"/>
    <w:rsid w:val="00573A9D"/>
    <w:rsid w:val="00574315"/>
    <w:rsid w:val="005838B0"/>
    <w:rsid w:val="00583F7C"/>
    <w:rsid w:val="005858D1"/>
    <w:rsid w:val="005A04FA"/>
    <w:rsid w:val="005B6033"/>
    <w:rsid w:val="005D5319"/>
    <w:rsid w:val="005F1E8E"/>
    <w:rsid w:val="005F789C"/>
    <w:rsid w:val="00620D72"/>
    <w:rsid w:val="00620F42"/>
    <w:rsid w:val="00623C92"/>
    <w:rsid w:val="00631986"/>
    <w:rsid w:val="006374B4"/>
    <w:rsid w:val="00643A13"/>
    <w:rsid w:val="00652BAC"/>
    <w:rsid w:val="00652E5B"/>
    <w:rsid w:val="00662B0A"/>
    <w:rsid w:val="006638A2"/>
    <w:rsid w:val="00667E61"/>
    <w:rsid w:val="006821D8"/>
    <w:rsid w:val="006823FC"/>
    <w:rsid w:val="006847F1"/>
    <w:rsid w:val="00692503"/>
    <w:rsid w:val="00697482"/>
    <w:rsid w:val="006B24A7"/>
    <w:rsid w:val="006B552C"/>
    <w:rsid w:val="006C5190"/>
    <w:rsid w:val="006C7920"/>
    <w:rsid w:val="006D5C06"/>
    <w:rsid w:val="006D6803"/>
    <w:rsid w:val="006D6FB2"/>
    <w:rsid w:val="006E7ABB"/>
    <w:rsid w:val="006F352E"/>
    <w:rsid w:val="006F51AF"/>
    <w:rsid w:val="006F5D2C"/>
    <w:rsid w:val="00706C80"/>
    <w:rsid w:val="0072331D"/>
    <w:rsid w:val="00723E82"/>
    <w:rsid w:val="0072553D"/>
    <w:rsid w:val="00730779"/>
    <w:rsid w:val="007307B3"/>
    <w:rsid w:val="00731EED"/>
    <w:rsid w:val="00736644"/>
    <w:rsid w:val="00740A10"/>
    <w:rsid w:val="00750372"/>
    <w:rsid w:val="00762918"/>
    <w:rsid w:val="00762EF3"/>
    <w:rsid w:val="00770A53"/>
    <w:rsid w:val="007756BC"/>
    <w:rsid w:val="00776A6D"/>
    <w:rsid w:val="00784182"/>
    <w:rsid w:val="00794576"/>
    <w:rsid w:val="007A6E04"/>
    <w:rsid w:val="007B0A52"/>
    <w:rsid w:val="007B5953"/>
    <w:rsid w:val="007B624A"/>
    <w:rsid w:val="007B7AEB"/>
    <w:rsid w:val="007C0FAF"/>
    <w:rsid w:val="007C4F6A"/>
    <w:rsid w:val="007D199B"/>
    <w:rsid w:val="007D1A22"/>
    <w:rsid w:val="007D4121"/>
    <w:rsid w:val="007E30D2"/>
    <w:rsid w:val="007E387B"/>
    <w:rsid w:val="007E574F"/>
    <w:rsid w:val="007F46DE"/>
    <w:rsid w:val="007F72CB"/>
    <w:rsid w:val="007F73C7"/>
    <w:rsid w:val="00800F89"/>
    <w:rsid w:val="00802891"/>
    <w:rsid w:val="0080402E"/>
    <w:rsid w:val="00804E7C"/>
    <w:rsid w:val="00814360"/>
    <w:rsid w:val="00815FB0"/>
    <w:rsid w:val="00823A14"/>
    <w:rsid w:val="00827F3E"/>
    <w:rsid w:val="00834945"/>
    <w:rsid w:val="00841897"/>
    <w:rsid w:val="00841CC6"/>
    <w:rsid w:val="00842DEC"/>
    <w:rsid w:val="008437EE"/>
    <w:rsid w:val="0085280E"/>
    <w:rsid w:val="00853CF1"/>
    <w:rsid w:val="008545F6"/>
    <w:rsid w:val="0086281F"/>
    <w:rsid w:val="00863DEF"/>
    <w:rsid w:val="00864774"/>
    <w:rsid w:val="00864B68"/>
    <w:rsid w:val="00867669"/>
    <w:rsid w:val="00871236"/>
    <w:rsid w:val="0087402B"/>
    <w:rsid w:val="0087648E"/>
    <w:rsid w:val="00881C69"/>
    <w:rsid w:val="00882B61"/>
    <w:rsid w:val="00887CEF"/>
    <w:rsid w:val="008932E1"/>
    <w:rsid w:val="008947CA"/>
    <w:rsid w:val="008A11B9"/>
    <w:rsid w:val="008A506B"/>
    <w:rsid w:val="008B795B"/>
    <w:rsid w:val="008C44ED"/>
    <w:rsid w:val="008E02A2"/>
    <w:rsid w:val="008E070C"/>
    <w:rsid w:val="008E07CF"/>
    <w:rsid w:val="008F7204"/>
    <w:rsid w:val="009010AA"/>
    <w:rsid w:val="00901963"/>
    <w:rsid w:val="00907F04"/>
    <w:rsid w:val="00910E93"/>
    <w:rsid w:val="009112B4"/>
    <w:rsid w:val="009162BF"/>
    <w:rsid w:val="00921CEC"/>
    <w:rsid w:val="009234CA"/>
    <w:rsid w:val="00926840"/>
    <w:rsid w:val="00931A46"/>
    <w:rsid w:val="00940644"/>
    <w:rsid w:val="00944379"/>
    <w:rsid w:val="009452DB"/>
    <w:rsid w:val="009454E4"/>
    <w:rsid w:val="00972512"/>
    <w:rsid w:val="00974B1E"/>
    <w:rsid w:val="00980BD7"/>
    <w:rsid w:val="00981CA9"/>
    <w:rsid w:val="009914DA"/>
    <w:rsid w:val="00991A54"/>
    <w:rsid w:val="00996376"/>
    <w:rsid w:val="009A382D"/>
    <w:rsid w:val="009B110D"/>
    <w:rsid w:val="009D095F"/>
    <w:rsid w:val="009D0FFE"/>
    <w:rsid w:val="009D1EBE"/>
    <w:rsid w:val="009D4913"/>
    <w:rsid w:val="009E23FE"/>
    <w:rsid w:val="009F1160"/>
    <w:rsid w:val="009F47C8"/>
    <w:rsid w:val="00A01F29"/>
    <w:rsid w:val="00A04704"/>
    <w:rsid w:val="00A04A3A"/>
    <w:rsid w:val="00A078F6"/>
    <w:rsid w:val="00A10EEA"/>
    <w:rsid w:val="00A15A7B"/>
    <w:rsid w:val="00A205FE"/>
    <w:rsid w:val="00A22BB0"/>
    <w:rsid w:val="00A269C3"/>
    <w:rsid w:val="00A34EF3"/>
    <w:rsid w:val="00A40A23"/>
    <w:rsid w:val="00A526B3"/>
    <w:rsid w:val="00A5785E"/>
    <w:rsid w:val="00A64165"/>
    <w:rsid w:val="00A760EE"/>
    <w:rsid w:val="00A77C1A"/>
    <w:rsid w:val="00A81C56"/>
    <w:rsid w:val="00A82176"/>
    <w:rsid w:val="00A84192"/>
    <w:rsid w:val="00A8581A"/>
    <w:rsid w:val="00A85F86"/>
    <w:rsid w:val="00A86399"/>
    <w:rsid w:val="00A922D2"/>
    <w:rsid w:val="00AB3D88"/>
    <w:rsid w:val="00AC305E"/>
    <w:rsid w:val="00AC53AD"/>
    <w:rsid w:val="00AC73D9"/>
    <w:rsid w:val="00AC7808"/>
    <w:rsid w:val="00AE30D5"/>
    <w:rsid w:val="00AF0847"/>
    <w:rsid w:val="00AF5598"/>
    <w:rsid w:val="00B04B43"/>
    <w:rsid w:val="00B10A19"/>
    <w:rsid w:val="00B1423F"/>
    <w:rsid w:val="00B20F63"/>
    <w:rsid w:val="00B2365E"/>
    <w:rsid w:val="00B3409A"/>
    <w:rsid w:val="00B355DD"/>
    <w:rsid w:val="00B4027F"/>
    <w:rsid w:val="00B421EE"/>
    <w:rsid w:val="00B4522B"/>
    <w:rsid w:val="00B457C1"/>
    <w:rsid w:val="00B509CA"/>
    <w:rsid w:val="00B55111"/>
    <w:rsid w:val="00B77490"/>
    <w:rsid w:val="00B80ABE"/>
    <w:rsid w:val="00B83F46"/>
    <w:rsid w:val="00B909C6"/>
    <w:rsid w:val="00B90CD2"/>
    <w:rsid w:val="00B91EDD"/>
    <w:rsid w:val="00B96350"/>
    <w:rsid w:val="00BA3BA0"/>
    <w:rsid w:val="00BB1B0B"/>
    <w:rsid w:val="00BB27F2"/>
    <w:rsid w:val="00BC2B30"/>
    <w:rsid w:val="00BC2B3A"/>
    <w:rsid w:val="00BE33EC"/>
    <w:rsid w:val="00BF1208"/>
    <w:rsid w:val="00BF2F76"/>
    <w:rsid w:val="00C10DEF"/>
    <w:rsid w:val="00C13E13"/>
    <w:rsid w:val="00C21535"/>
    <w:rsid w:val="00C4123A"/>
    <w:rsid w:val="00C50D02"/>
    <w:rsid w:val="00C5101F"/>
    <w:rsid w:val="00C64A2D"/>
    <w:rsid w:val="00C6712D"/>
    <w:rsid w:val="00C868B8"/>
    <w:rsid w:val="00C913F9"/>
    <w:rsid w:val="00CA664B"/>
    <w:rsid w:val="00CB219E"/>
    <w:rsid w:val="00CB360B"/>
    <w:rsid w:val="00CC1398"/>
    <w:rsid w:val="00CD0EDE"/>
    <w:rsid w:val="00CD1EC4"/>
    <w:rsid w:val="00CE61CD"/>
    <w:rsid w:val="00CE66CE"/>
    <w:rsid w:val="00CE7860"/>
    <w:rsid w:val="00CE7E88"/>
    <w:rsid w:val="00CF2D53"/>
    <w:rsid w:val="00D011BE"/>
    <w:rsid w:val="00D04DA3"/>
    <w:rsid w:val="00D05FF7"/>
    <w:rsid w:val="00D07027"/>
    <w:rsid w:val="00D07952"/>
    <w:rsid w:val="00D1298F"/>
    <w:rsid w:val="00D14A5F"/>
    <w:rsid w:val="00D2057A"/>
    <w:rsid w:val="00D300E1"/>
    <w:rsid w:val="00D4462C"/>
    <w:rsid w:val="00D45DD4"/>
    <w:rsid w:val="00D515A5"/>
    <w:rsid w:val="00D52992"/>
    <w:rsid w:val="00D5799A"/>
    <w:rsid w:val="00D75095"/>
    <w:rsid w:val="00D75864"/>
    <w:rsid w:val="00D8601B"/>
    <w:rsid w:val="00D863F7"/>
    <w:rsid w:val="00D86AFE"/>
    <w:rsid w:val="00D92193"/>
    <w:rsid w:val="00D95C50"/>
    <w:rsid w:val="00DA21D3"/>
    <w:rsid w:val="00DB5881"/>
    <w:rsid w:val="00DB6758"/>
    <w:rsid w:val="00DC1E3E"/>
    <w:rsid w:val="00DC211A"/>
    <w:rsid w:val="00DC6626"/>
    <w:rsid w:val="00DD1135"/>
    <w:rsid w:val="00DD2A58"/>
    <w:rsid w:val="00DD3A40"/>
    <w:rsid w:val="00DD3F13"/>
    <w:rsid w:val="00DE3A03"/>
    <w:rsid w:val="00DE6A31"/>
    <w:rsid w:val="00DF797E"/>
    <w:rsid w:val="00E00396"/>
    <w:rsid w:val="00E0148A"/>
    <w:rsid w:val="00E01C7B"/>
    <w:rsid w:val="00E11990"/>
    <w:rsid w:val="00E11C5F"/>
    <w:rsid w:val="00E22913"/>
    <w:rsid w:val="00E2598A"/>
    <w:rsid w:val="00E25A0B"/>
    <w:rsid w:val="00E26D9D"/>
    <w:rsid w:val="00E32EF3"/>
    <w:rsid w:val="00E35E47"/>
    <w:rsid w:val="00E447C3"/>
    <w:rsid w:val="00E451BF"/>
    <w:rsid w:val="00E522BC"/>
    <w:rsid w:val="00E55F38"/>
    <w:rsid w:val="00E5766D"/>
    <w:rsid w:val="00E70F1A"/>
    <w:rsid w:val="00E7425C"/>
    <w:rsid w:val="00E83625"/>
    <w:rsid w:val="00E93970"/>
    <w:rsid w:val="00E97C7F"/>
    <w:rsid w:val="00EA6963"/>
    <w:rsid w:val="00EB4395"/>
    <w:rsid w:val="00EB6CB5"/>
    <w:rsid w:val="00EC0891"/>
    <w:rsid w:val="00EE0421"/>
    <w:rsid w:val="00EE675F"/>
    <w:rsid w:val="00EE7DA9"/>
    <w:rsid w:val="00F007AD"/>
    <w:rsid w:val="00F00E78"/>
    <w:rsid w:val="00F0463F"/>
    <w:rsid w:val="00F07541"/>
    <w:rsid w:val="00F1021D"/>
    <w:rsid w:val="00F10B8B"/>
    <w:rsid w:val="00F200DF"/>
    <w:rsid w:val="00F30796"/>
    <w:rsid w:val="00F311C5"/>
    <w:rsid w:val="00F346A2"/>
    <w:rsid w:val="00F52887"/>
    <w:rsid w:val="00F57B88"/>
    <w:rsid w:val="00F60DC7"/>
    <w:rsid w:val="00F64D91"/>
    <w:rsid w:val="00F704E4"/>
    <w:rsid w:val="00F70CE4"/>
    <w:rsid w:val="00F72D7F"/>
    <w:rsid w:val="00F75ACE"/>
    <w:rsid w:val="00F80B95"/>
    <w:rsid w:val="00F811D4"/>
    <w:rsid w:val="00F82FCB"/>
    <w:rsid w:val="00F901B5"/>
    <w:rsid w:val="00F94801"/>
    <w:rsid w:val="00F951B7"/>
    <w:rsid w:val="00FA15D0"/>
    <w:rsid w:val="00FB180A"/>
    <w:rsid w:val="00FB6A44"/>
    <w:rsid w:val="00FC02AD"/>
    <w:rsid w:val="00FD0A14"/>
    <w:rsid w:val="00FD1D50"/>
    <w:rsid w:val="00FD43D2"/>
    <w:rsid w:val="00FD5D91"/>
    <w:rsid w:val="00FE0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8ADF6-7689-A54A-94FF-7A3B898C1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16</Pages>
  <Words>51797</Words>
  <Characters>295246</Characters>
  <Application>Microsoft Office Word</Application>
  <DocSecurity>0</DocSecurity>
  <Lines>2460</Lines>
  <Paragraphs>692</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346351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339</cp:revision>
  <cp:lastPrinted>2018-08-15T17:02:00Z</cp:lastPrinted>
  <dcterms:created xsi:type="dcterms:W3CDTF">2015-07-01T15:40:00Z</dcterms:created>
  <dcterms:modified xsi:type="dcterms:W3CDTF">2019-03-04T17:15:00Z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