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376AB604" w:rsidR="00245445" w:rsidRDefault="00245445" w:rsidP="007B624A">
      <w:pPr>
        <w:pStyle w:val="Heading1"/>
      </w:pPr>
      <w:commentRangeStart w:id="0"/>
      <w:r>
        <w:t xml:space="preserve">Muscle mTORC1 Activation Causes </w:t>
      </w:r>
      <w:r w:rsidR="000F13F0">
        <w:t xml:space="preserve">Reduced </w:t>
      </w:r>
      <w:r w:rsidR="00266DA2">
        <w:t>Adiposity</w:t>
      </w:r>
      <w:r w:rsidR="00B91EDD">
        <w:t xml:space="preserve"> in Mice</w:t>
      </w:r>
      <w:commentRangeEnd w:id="0"/>
      <w:r w:rsidR="00620D72">
        <w:rPr>
          <w:rStyle w:val="CommentReference"/>
          <w:rFonts w:asciiTheme="minorHAnsi" w:eastAsiaTheme="minorEastAsia" w:hAnsiTheme="minorHAnsi" w:cstheme="minorBidi"/>
          <w:b w:val="0"/>
          <w:bCs w:val="0"/>
          <w:color w:val="auto"/>
        </w:rPr>
        <w:commentReference w:id="0"/>
      </w:r>
    </w:p>
    <w:p w14:paraId="389F3CC2" w14:textId="77777777" w:rsidR="00E32EF3" w:rsidRDefault="00E32EF3" w:rsidP="00E32EF3"/>
    <w:p w14:paraId="4FEAA9A1" w14:textId="07EED6FF" w:rsidR="00E32EF3" w:rsidRPr="00E32EF3" w:rsidRDefault="00E32EF3" w:rsidP="00E32EF3">
      <w:r>
        <w:t xml:space="preserve">Erin </w:t>
      </w:r>
      <w:r w:rsidR="00736644">
        <w:t xml:space="preserve">J. </w:t>
      </w:r>
      <w:r>
        <w:t>Stephenson, Innocence Har</w:t>
      </w:r>
      <w:r w:rsidR="0050751B">
        <w:t xml:space="preserve">vey, </w:t>
      </w:r>
      <w:proofErr w:type="spellStart"/>
      <w:r w:rsidR="0050751B">
        <w:t>Binbin</w:t>
      </w:r>
      <w:proofErr w:type="spellEnd"/>
      <w:r w:rsidR="0050751B">
        <w:t xml:space="preserve"> Lu, </w:t>
      </w:r>
      <w:proofErr w:type="spellStart"/>
      <w:r w:rsidR="00496EF3">
        <w:t>JeAnna</w:t>
      </w:r>
      <w:proofErr w:type="spellEnd"/>
      <w:r w:rsidR="003669B1">
        <w:t xml:space="preserve"> R.</w:t>
      </w:r>
      <w:r w:rsidR="00496EF3">
        <w:t xml:space="preserve"> Redd, </w:t>
      </w:r>
      <w:commentRangeStart w:id="1"/>
      <w:r w:rsidR="002E0659">
        <w:t>Detrick Snyder</w:t>
      </w:r>
      <w:commentRangeEnd w:id="1"/>
      <w:r w:rsidR="00BF1208">
        <w:rPr>
          <w:rStyle w:val="CommentReference"/>
        </w:rPr>
        <w:commentReference w:id="1"/>
      </w:r>
      <w:r w:rsidR="002E0659">
        <w:t xml:space="preserve">, </w:t>
      </w:r>
      <w:r w:rsidR="00040A63">
        <w:t xml:space="preserve">Quynh T. Tran, </w:t>
      </w:r>
      <w:r w:rsidR="00496EF3">
        <w:t xml:space="preserve">Matthew J. </w:t>
      </w:r>
      <w:proofErr w:type="spellStart"/>
      <w:r w:rsidR="00496EF3">
        <w:t>Peloquin</w:t>
      </w:r>
      <w:proofErr w:type="spellEnd"/>
      <w:r w:rsidR="00496EF3">
        <w:t xml:space="preserve">, </w:t>
      </w:r>
      <w:r w:rsidR="0050751B">
        <w:t xml:space="preserve">Kaleigh Fisher, </w:t>
      </w:r>
      <w:r w:rsidR="00D863F7">
        <w:t xml:space="preserve">Jyothi </w:t>
      </w:r>
      <w:proofErr w:type="spellStart"/>
      <w:r w:rsidR="00D863F7">
        <w:t>Parvathareddy</w:t>
      </w:r>
      <w:proofErr w:type="spellEnd"/>
      <w:r w:rsidR="00D863F7">
        <w:t xml:space="preserve">, Joan C. Han, </w:t>
      </w:r>
      <w:r w:rsidR="00B55111">
        <w:t>Alan Cheng,</w:t>
      </w:r>
      <w:r>
        <w:t xml:space="preserve"> Alan R. </w:t>
      </w:r>
      <w:proofErr w:type="spellStart"/>
      <w:r>
        <w:t>Saltiel</w:t>
      </w:r>
      <w:proofErr w:type="spellEnd"/>
      <w:r w:rsidR="00926840">
        <w:t xml:space="preserve"> and Dave Bridges</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1DAC5ED8"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E2598A">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"formattedCitation" : "[1]", "plainTextFormattedCitation" : "[1]", "previouslyFormattedCitation" : "[1]" }, "properties" : { "noteIndex" : 0 }, "schema" : "https://github.com/citation-style-language/schema/raw/master/csl-citation.json" }</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4E21CF">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"dropping-particle" : "", "family" : "Eibel", "given" : "R Udolph L L", "non-dropping-particle" : "", "parse-names" : false, "suffix" : "" }, { "dropping-particle" : "", "family" : "Osenbaum", "given" : "M Ichael R", "non-dropping-particle" : "", "parse-names" : false, "suffix" :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"http://www.mendeley.com/documents/?uuid=c64cd671-fcbd-4af3-b306-7bde4593d0ef" ] }, { "id" : "ITEM-3", "itemData" : { "DOI" : "10.1056/NEJMoa1105816", "ISBN" : "1533-4406 (Electronic)\\r0028-4793 (Linking)", "ISSN" : "0028-4793", "PMID" : "22029981", "abstract" : "BACKGROUND: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"ITEM-3", "issue" : "17", "issued" : { "date-parts" : [ [ "2011", "10", "27" ] ] }, "page" : "1597-1604", "title" : "Long-Term Persistence of Hormonal Adaptations to Weight Loss", "type" : "article-journal", "volume" : "365" }, "uris" : [ "http://www.mendeley.com/documents/?uuid=6a5f140d-d537-4dc7-ac5e-582b42856fd7" ] } ], "mendeley" : { "formattedCitation" : "[2\u20134]", "plainTextFormattedCitation" : "[2\u20134]", "previouslyFormattedCitation" : "[2\u20134]" }, "properties" : { "noteIndex" : 0 }, "schema" : "https://github.com/citation-style-language/schema/raw/master/csl-citation.json" }</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4E21CF">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"id" : "ITEM-2", "issue" : "24", "issued" : { "date-parts" : [ [ "2012" ] ] }, "page" : "2627-34", "title" : "Effects of dietary composition on energy expenditure during weight-loss maintenance.", "type" : "article-journal", "volume" : "307" }, "uris" : [ "http://www.mendeley.com/documents/?uuid=fb724e8d-81b3-4c8c-81de-3bb4772381ca" ] } ], "mendeley" : { "formattedCitation" : "[5,6]", "plainTextFormattedCitation" : "[5,6]", "previouslyFormattedCitation" : "[5,6]" }, "properties" : { "noteIndex" : 0 }, "schema" : "https://github.com/citation-style-language/schema/raw/master/csl-citation.json" }</w:instrText>
      </w:r>
      <w:r w:rsidR="00974B1E">
        <w:fldChar w:fldCharType="separate"/>
      </w:r>
      <w:r w:rsidR="00921CEC" w:rsidRPr="00921CEC">
        <w:rPr>
          <w:noProof/>
        </w:rPr>
        <w:t>[5,6]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1F6EF1FE" w:rsidR="009D1EBE" w:rsidRDefault="004D4201" w:rsidP="004D4201">
      <w:r>
        <w:t xml:space="preserve">mTORC1 is a nutrient responsive protein kinase complex expressed in all known eukaryotic cells.  This complex is activated by anabolic signals such as insulin, amino acids and energy abundance (see </w:t>
      </w:r>
      <w:r>
        <w:fldChar w:fldCharType="begin" w:fldLock="1"/>
      </w:r>
      <w:r w:rsidR="00921CEC">
        <w:instrText>ADDIN CSL_CITATION { "citationItems" : [ { "id" : "ITEM-1", "itemData" : { "DOI" : "10.1038/nature14190", "ISBN" : "1476-4687 (Electronic)\\r0028-0836 (Linking)", "ISSN" : "0028-0836", "PMID" : "25592535", "abstract" : "The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 "author" : [ { "dropping-particle" : "", "family" : "Efeyan", "given" : "Alejo", "non-dropping-particle" : "", "parse-names" : false, "suffix" : "" }, { "dropping-particle" : "", "family" : "Comb", "given" : "William C.", "non-dropping-particle" : "", "parse-names" : false, "suffix" : "" }, { "dropping-particle" : "", "family" : "Sabatini", "given" : "David M.", "non-dropping-particle" : "", "parse-names" : false, "suffix" : "" } ], "container-title" : "Nature", "id" : "ITEM-1", "issue" : "7534", "issued" : { "date-parts" : [ [ "2015", "1", "14" ] ] }, "page" : "302-310", "title" : "Nutrient-sensing mechanisms and pathways", "type" : "article-journal", "volume" : "517" }, "uris" : [ "http://www.mendeley.com/documents/?uuid=463a5157-6dcc-45cb-87c5-eba5d31b558e" ] } ], "mendeley" : { "formattedCitation" : "[7]", "plainTextFormattedCitation" : "[7]", "previouslyFormattedCitation" : "[7]" }, "properties" : { "noteIndex" : 0 }, "schema" : "https://github.com/citation-style-language/schema/raw/master/csl-citation.json" }</w:instrText>
      </w:r>
      <w:r>
        <w:fldChar w:fldCharType="separate"/>
      </w:r>
      <w:r w:rsidR="00974B1E" w:rsidRPr="00974B1E">
        <w:rPr>
          <w:noProof/>
        </w:rPr>
        <w:t>[7]</w:t>
      </w:r>
      <w:r>
        <w:fldChar w:fldCharType="end"/>
      </w:r>
      <w:r w:rsidR="00A86399">
        <w:t xml:space="preserve"> </w:t>
      </w:r>
      <w:r>
        <w:t>for review).  mTORC1 integrates these signals, and helps to co-ordinate such anabolic processes a</w:t>
      </w:r>
      <w:r w:rsidR="004F062C">
        <w:t>s lipogenesis</w:t>
      </w:r>
      <w:r w:rsidR="00C13E13">
        <w:t xml:space="preserve"> </w:t>
      </w:r>
      <w:r w:rsidR="00C13E13">
        <w:fldChar w:fldCharType="begin" w:fldLock="1"/>
      </w:r>
      <w:r w:rsidR="004E21CF">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 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"10.2337/db09-1602", "ISBN" : "1939-327X (Electronic)\\r0012-1797 (Linking)", "ISSN" : "00121797", "PMID" : "20068142", "abstract" : "In metazoans, target of rapamycin complex 1 (TORC1) plays the key role in nutrient- and hormone-dependent control of metabolism. However, the role of TORC1 in regulation of triglyceride storage and metabolism remains largely unknown.", "author" : [ { "dropping-particle" : "", "family" : "Chakrabarti", "given" : "Partha", "non-dropping-particle" : "", "parse-names" : false, "suffix" : "" }, { "dropping-particle" : "", "family" : "English", "given" : "Taylor", "non-dropping-particle" : "", "parse-names" : false, "suffix" : "" }, { "dropping-particle" : "", "family" : "Shi", "given" : "Jun", "non-dropping-particle" : "", "parse-names" : false, "suffix" : "" }, { "dropping-particle" : "", "family" : "Smas", "given" : "Cynthia M.", "non-dropping-particle" : "", "parse-names" : false, "suffix" : "" }, { "dropping-particle" : "V.", "family" : "Kandror", "given" : "Konstantin", "non-dropping-particle" : "", "parse-names" : false, "suffix" : "" } ], "container-title" : "Diabetes", "id" : "ITEM-2", "issue" : "4", "issued" : { "date-parts" : [ [ "2010", "4" ] ] }, "page" : "775-781", "title" : "Mammalian target of rapamycin complex 1 suppresses lipolysis, stimulates lipogenesis, and promotes fat storage", "type" : "article-journal", "volume" : "59" }, "uris" : [ "http://www.mendeley.com/documents/?uuid=ff74ffd1-34e3-4dca-a9c7-d473d0be62c7" ] }, { "id" : "ITEM-3", "itemData" : { "DOI" : "10.1073/pnas.0914798107", "ISSN" : "1091-6490", "PMID" : "20133650", "abstract" : "The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 "author" : [ { "dropping-particle" : "", "family" : "Li", "given" : "Shijie", "non-dropping-particle" : "", "parse-names" : false, "suffix" : "" }, { "dropping-particle" : "", "family" : "Brown", "given" : "Michael S.", "non-dropping-particle" : "", "parse-names" : false, "suffix" : "" }, { "dropping-particle" : "", "family" : "Goldstein", "given" : "Joseph L.", "non-dropping-particle" : "", "parse-names" : false, "suffix" : "" } ], "container-title" : "Proceedings of the National Academy of Sciences of the United States of America", "id" : "ITEM-3", "issue" : "8", "issued" : { "date-parts" : [ [ "2010", "2" ] ] }, "page" : "3441-6", "title" : "Bifurcation of insulin signaling pathway in rat liver: mTORC1 required for stimulation of lipogenesis, but not inhibition of gluconeogenesis.", "type" : "article-journal", "volume" : "107" }, "uris" : [ "http://www.mendeley.com/documents/?uuid=d1d15711-516f-4e9b-a77f-cdb52a2755e6" ] } ], "mendeley" : { "formattedCitation" : "[8\u201310]", "plainTextFormattedCitation" : "[8\u201310]", "previouslyFormattedCitation" : "[8\u201310]" }, "properties" : { "noteIndex" : 0 }, "schema" : "https://github.com/citation-style-language/schema/raw/master/csl-citation.json" }</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926840">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4E21CF">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"id" : "ITEM-2", "itemData" : { "DOI" : "10.1038/srep09676", "ISSN" : "2045-2322",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"Lawrence T.", "non-dropping-particle" : "", "parse-names" : false, "suffix" : "" }, { "dropping-particle" : "", "family" : "Bridges", "given" : "Dave", "non-dropping-particle" : "", "parse-names" : false, "suffix" : "" } ], "container-title" : "Scientific Reports", "id" : "ITEM-2", "issued" : { "date-parts" : [ [ "2015", "4", "13" ] ] }, "page" : "9676", "title" : "The role of TORC1 in muscle development in Drosophila", "type" : "article-journal", "volume" : "5" }, "uris" : [ "http://www.mendeley.com/documents/?uuid=94107e24-4e61-4172-b643-1e38bfdc3c43"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"[12\u201314]", "plainTextFormattedCitation" : "[12\u201314]", "previouslyFormattedCitation" : "[12\u201314]" }, "properties" : { "noteIndex" : 0 }, "schema" : "https://github.com/citation-style-language/schema/raw/master/csl-citation.json" }</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4E21CF">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 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"10.1016/j.cub.2004.08.026", "ISSN" : "0960-9822", "PMID" : "15380067", "abstract" : "Tuberous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 "author" : [ { "dropping-particle" : "", "family" : "Shah", "given" : "O Jameel", "non-dropping-particle" : "", "parse-names" : false, "suffix" : "" }, { "dropping-particle" : "", "family" : "Wang", "given" : "Zhiyong", "non-dropping-particle" : "", "parse-names" : false, "suffix" : "" }, { "dropping-particle" : "", "family" : "Hunter", "given" : "Tony", "non-dropping-particle" : "", "parse-names" : false, "suffix" : "" } ], "container-title" : "Current Biology", "id" : "ITEM-2", "issue" : "18", "issued" : { "date-parts" : [ [ "2004", "9", "21" ] ] }, "page" : "1650-6", "title" : "Inappropriate activation of the TSC/Rheb/mTOR/S6K cassette induces IRS1/2 depletion, insulin resistance, and cell survival deficiencies.", "type" : "article-journal", "volume" : "14" }, "uris" : [ "http://www.mendeley.com/documents/?uuid=a7a425ac-80da-43e8-8e18-25721c6592ad" ] } ], "mendeley" : { "formattedCitation" : "[8,15]", "plainTextFormattedCitation" : "[8,15]", "previouslyFormattedCitation" : "[8,15]" }, "properties" : { "noteIndex" : 0 }, "schema" : "https://github.com/citation-style-language/schema/raw/master/csl-citation.json" }</w:instrText>
      </w:r>
      <w:r w:rsidR="00C13E13">
        <w:fldChar w:fldCharType="separate"/>
      </w:r>
      <w:r w:rsidR="00921CEC" w:rsidRPr="00921CEC">
        <w:rPr>
          <w:noProof/>
        </w:rPr>
        <w:t>[8,15]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362B1C30" w14:textId="77777777" w:rsidR="004E21CF" w:rsidRDefault="004E21CF" w:rsidP="004D4201"/>
    <w:p w14:paraId="2EE52BE4" w14:textId="74C85B7F" w:rsidR="004E21CF" w:rsidRDefault="004E21CF" w:rsidP="004D4201">
      <w:r>
        <w:t xml:space="preserve">Several studies have implicated mTORC1 inhibition as a mechanism of organismal lifespan extension in yeast, worms and mammals </w:t>
      </w:r>
      <w:r>
        <w:fldChar w:fldCharType="begin" w:fldLock="1"/>
      </w:r>
      <w:r w:rsidR="00D86AFE">
        <w:instrText>ADDIN CSL_CITATION { "citationItems" : [ { "id" : "ITEM-1", "itemData" : { "DOI" : "10.1016/j.cmet.2009.11.010", "ISBN" : "1932-7420 (Electronic)\\r1550-4131 (Linking)",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"http://www.mendeley.com/documents/?uuid=361953e2-52a0-4f88-a8db-a3582769e832" ] }, { "id" : "ITEM-2", "itemData" : { "DOI" : "10.1038/nature08221", "ISSN" : "1476-4687", "PMID" : "19587680", "abstract" : "Inhibition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 "author" : [ { "dropping-particle" : "", "family" : "Harrison", "given" : "David E", "non-dropping-particle" : "", "parse-names" : false, "suffix" : "" }, { "dropping-particle" : "", "family" : "Strong", "given" : "Randy", "non-dropping-particle" : "", "parse-names" : false, "suffix" : "" }, { "dropping-particle" : "", "family" : "Sharp", "given" : "Zelton Dave", "non-dropping-particle" : "", "parse-names" : false, "suffix" : "" }, { "dropping-particle" : "", "family" : "Nelson", "given" : "James F.", "non-dropping-particle" : "", "parse-names" : false, "suffix" : "" }, { "dropping-particle" : "", "family" : "Astle", "given" : "Clinton M", "non-dropping-particle" : "", "parse-names" : false, "suffix" : "" }, { "dropping-particle" : "", "family" : "Flurkey", "given" : "Kevin", "non-dropping-particle" : "", "parse-names" : false, "suffix" : "" }, { "dropping-particle" : "", "family" : "Nadon", "given" : "Nancy L", "non-dropping-particle" : "", "parse-names" : false, "suffix" : "" }, { "dropping-particle" : "", "family" : "Wilkinson", "given" : "J Erby", "non-dropping-particle" : "", "parse-names" : false, "suffix" : "" }, { "dropping-particle" : "", "family" : "Frenkel", "given" : "Krystyna", "non-dropping-particle" : "", "parse-names" : false, "suffix" : "" }, { "dropping-particle" : "", "family" : "Carter", "given" : "Christy S", "non-dropping-particle" : "", "parse-names" : false, "suffix" : "" }, { "dropping-particle" : "", "family" : "Pahor", "given" : "Marco", "non-dropping-particle" : "", "parse-names" : false, "suffix" : "" }, { "dropping-particle" : "", "family" : "Javors", "given" : "Martin\u00a0A.", "non-dropping-particle" : "", "parse-names" : false, "suffix" : "" }, { "dropping-particle" : "", "family" : "Fernandez", "given" : "Elizabeth", "non-dropping-particle" : "", "parse-names" : false, "suffix" : "" }, { "dropping-particle" : "", "family" : "Miller", "given" : "Richard a", "non-dropping-particle" : "", "parse-names" : false, "suffix" : "" } ], "container-title" : "Nature", "id" : "ITEM-2", "issue" : "7253", "issued" : { "date-parts" : [ [ "2009", "7", "16" ] ] }, "page" : "392-5", "publisher" : "Nature Publishing Group", "title" : "Rapamycin fed late in life extends lifespan in genetically heterogeneous mice.", "type" : "article-journal", "volume" : "460" }, "uris" : [ "http://www.mendeley.com/documents/?uuid=1e5c4d79-2ad7-4f31-9369-692c9617a2ad" ] }, { "id" : "ITEM-3", "itemData" : { "DOI" : "10.1016/j.cub.2004.03.059", "ISSN" : "0960-9822", "PMID" : "15186745", "abstract" : "In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 "author" : [ { "dropping-particle" : "", "family" : "Kapahi", "given" : "Pankaj", "non-dropping-particle" : "", "parse-names" : false, "suffix" : "" }, { "dropping-particle" : "", "family" : "Zid", "given" : "Brian M", "non-dropping-particle" : "", "parse-names" : false, "suffix" : "" }, { "dropping-particle" : "", "family" : "Harper", "given" : "Tony", "non-dropping-particle" : "", "parse-names" : false, "suffix" : "" }, { "dropping-particle" : "", "family" : "Koslover", "given" : "Daniel", "non-dropping-particle" : "", "parse-names" : false, "suffix" : "" }, { "dropping-particle" : "", "family" : "Sapin", "given" : "Viveca", "non-dropping-particle" : "", "parse-names" : false, "suffix" : "" }, { "dropping-particle" : "", "family" : "Benzer", "given" : "Seymour", "non-dropping-particle" : "", "parse-names" : false, "suffix" : "" } ], "container-title" : "Current Biology", "id" : "ITEM-3", "issue" : "10", "issued" : { "date-parts" : [ [ "2004", "5", "25" ] ] }, "page" : "885-90", "title" : "Regulation of lifespan in Drosophila by modulation of genes in the TOR signaling pathway.", "type" : "article-journal", "volume" : "14" }, "uris" : [ "http://www.mendeley.com/documents/?uuid=817ea978-53c4-45d4-9c30-7f80d7a48a41" ] } ], "mendeley" : { "formattedCitation" : "[16\u201318]", "plainTextFormattedCitation" : "[16\u201318]", "previouslyFormattedCitation" : "[16\u201318]" }, "properties" : { "noteIndex" : 0 }, "schema" : "https://github.com/citation-style-language/schema/raw/master/csl-citation.json" }</w:instrText>
      </w:r>
      <w:r>
        <w:fldChar w:fldCharType="separate"/>
      </w:r>
      <w:r w:rsidRPr="004E21CF">
        <w:rPr>
          <w:noProof/>
        </w:rPr>
        <w:t>[16–18]</w:t>
      </w:r>
      <w:r>
        <w:fldChar w:fldCharType="end"/>
      </w:r>
      <w:r>
        <w:t xml:space="preserve">.  While several </w:t>
      </w:r>
      <w:r w:rsidR="00841897">
        <w:t xml:space="preserve">mechanisms </w:t>
      </w:r>
      <w:r>
        <w:t xml:space="preserve">been proposed, the tissue or tissues that link mTORC1 activity to extended lifespan have not </w:t>
      </w:r>
      <w:r w:rsidR="00841897">
        <w:t xml:space="preserve">yet </w:t>
      </w:r>
      <w:r>
        <w:t xml:space="preserve">been identified. Skeletal muscle is an important potential target tissue for understanding aging, as functional differences in muscle strength predict lifespan in a longitudinal manner </w:t>
      </w:r>
      <w:commentRangeStart w:id="2"/>
      <w:r w:rsidRPr="00CB1C98">
        <w:fldChar w:fldCharType="begin" w:fldLock="1"/>
      </w:r>
      <w:r w:rsidR="00D86AFE">
        <w:instrText>ADDIN CSL_CITATION { "citationItems" : [ { "id" : "ITEM-1", "itemData" : { "DOI" : "10.1093/gerona/55.3.M168", "ISBN" : "1079-5006 (Print)\\n1079-5006 (Linking)", "ISSN" : "1079-5006", "PMID" : "10795731", "abstract" : "BACKGROUND: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 "author" : [ { "dropping-particle" : "", "family" : "Rantanen", "given" : "T", "non-dropping-particle" : "", "parse-names" : false, "suffix" : "" }, { "dropping-particle" : "", "family" : "Harris", "given" : "T", "non-dropping-particle" : "", "parse-names" : false, "suffix" : "" }, { "dropping-particle" : "", "family" : "Leveille", "given" : "S G", "non-dropping-particle" : "", "parse-names" : false, "suffix" : "" }, { "dropping-particle" : "", "family" : "Visser", "given" : "M", "non-dropping-particle" : "", "parse-names" : false, "suffix" : "" }, { "dropping-particle" : "", "family" : "Foley", "given" : "D", "non-dropping-particle" : "", "parse-names" : false, "suffix" : "" }, { "dropping-particle" : "", "family" : "Masaki", "given" : "K", "non-dropping-particle" : "", "parse-names" : false, "suffix" : "" }, { "dropping-particle" : "", "family" : "Guralnik", "given" : "Jack M", "non-dropping-particle" : "", "parse-names" : false, "suffix" : "" } ], "container-title" : "The journals of gerontology. Series A, Biological sciences and medical sciences", "id" : "ITEM-1", "issue" : "3", "issued" : { "date-parts" : [ [ "2000" ] ] }, "page" : "M168-M173", "title" : "Muscle strength and body mass index as long-term predictors of mortality in initially healthy men.", "type" : "article-journal", "volume" : "55" }, "uris" : [ "http://www.mendeley.com/documents/?uuid=cbe58d2d-5d46-47ca-a223-f191a3a17e13" ] }, { "id" : "ITEM-2", "itemData" : { "DOI" : "10.1503/cmaj.091278", "ISBN" : "1488-2329", "ISSN" : "08203946", "PMID" : "20142372", "abstract" : "BACKGROUND: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 "author" : [ { "dropping-particle" : "", "family" : "Ling", "given" : "Carolina H Y", "non-dropping-particle" : "", "parse-names" : false, "suffix" : "" }, { "dropping-particle" : "", "family" : "Taekema", "given" : "Diana", "non-dropping-particle" : "", "parse-names" : false, "suffix" : "" }, { "dropping-particle" : "", "family" : "Craen", "given" : "Anton J M", "non-dropping-particle" : "De", "parse-names" : false, "suffix" : "" }, { "dropping-particle" : "", "family" : "Gussekloo", "given" : "Jacobijn", "non-dropping-particle" : "", "parse-names" : false, "suffix" : "" }, { "dropping-particle" : "", "family" : "Westendorp", "given" : "Rudi G J", "non-dropping-particle" : "", "parse-names" : false, "suffix" : "" }, { "dropping-particle" : "", "family" : "Maier", "given" : "Andrea B.", "non-dropping-particle" : "", "parse-names" : false, "suffix" : "" } ], "container-title" : "Cmaj", "id" : "ITEM-2", "issue" : "5", "issued" : { "date-parts" : [ [ "2010" ] ] }, "page" : "429-435", "title" : "Handgrip strength and mortality in the oldest old population: The Leiden 85-plus study", "type" : "article-journal", "volume" : "182" }, "uris" : [ "http://www.mendeley.com/documents/?uuid=3c6330b5-3679-4748-afef-52f41b09fc7f" ] }, { "id" : "ITEM-3", "itemData" : { "DOI" : "10.1016/j.amjmed.2006.04.018", "ISBN" : "1555-7162 (Electronic)", "ISSN" : "00029343", "PMID" : "17398228", "abstract" : "PURPOSE: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 "author" : [ { "dropping-particle" : "", "family" : "Sasaki", "given" : "Hideo", "non-dropping-particle" : "", "parse-names" : false, "suffix" : "" }, { "dropping-particle" : "", "family" : "Kasagi", "given" : "Fumiyoshi", "non-dropping-particle" : "", "parse-names" : false, "suffix" : "" }, { "dropping-particle" : "", "family" : "Yamada", "given" : "Michiko", "non-dropping-particle" : "", "parse-names" : false, "suffix" : "" }, { "dropping-particle" : "", "family" : "Fujita", "given" : "Shoichiro", "non-dropping-particle" : "", "parse-names" : false, "suffix" : "" } ], "container-title" : "The American journal of medicine", "id" : "ITEM-3", "issue" : "4", "issued" : { "date-parts" : [ [ "2007" ] ] }, "page" : "337-342", "title" : "Grip strength predicts cause-specific mortality in middle-aged and elderly persons.", "type" : "article-journal", "volume" : "120" }, "uris" : [ "http://www.mendeley.com/documents/?uuid=6c3cf9ba-e54c-439b-9b49-a1e432024d1c" ] }, { "id" : "ITEM-4", "itemData" : { "DOI" : "10.1093/ije/dyl224", "ISBN" : "0300-5771 (Print)", "ISSN" : "03005771", "PMID" : "17056604", "abstract" : "BACKGROUND: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 "author" : [ { "dropping-particle" : "", "family" : "Gale", "given" : "Catharine R.", "non-dropping-particle" : "", "parse-names" : false, "suffix" : "" }, { "dropping-particle" : "", "family" : "Martyn", "given" : "Christopher N.", "non-dropping-particle" : "", "parse-names" : false, "suffix" : "" }, { "dropping-particle" : "", "family" : "Cooper", "given" : "Cyrus", "non-dropping-particle" : "", "parse-names" : false, "suffix" : "" }, { "dropping-particle" : "", "family" : "Sayer", "given" : "Avan Aihie", "non-dropping-particle" : "", "parse-names" : false, "suffix" : "" } ], "container-title" : "International Journal of Epidemiology", "id" : "ITEM-4", "issue" : "1", "issued" : { "date-parts" : [ [ "2007" ] ] }, "page" : "228-235", "title" : "Grip strength, body composition, and mortality", "type" : "article-journal", "volume" : "36" }, "uris" : [ "http://www.mendeley.com/documents/?uuid=8ab2b996-72d6-4b25-b44b-99e9fc35bea9" ] }, { "id" : "ITEM-5", "itemData" : { "DOI" : "10.1034/j.1600-0579.2003.00207.x", "ISBN" : "0002-8614 (Print)\\n0002-8614 (Linking)", "ISSN" : "0002-8614", "PMID" : "12752838", "abstract" : "OBJECTIVES: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\u2026", "author" : [ { "dropping-particle" : "", "family" : "Rantanen", "given" : "Taina", "non-dropping-particle" : "", "parse-names" : false, "suffix" : "" }, { "dropping-particle" : "", "family" : "Volpato", "given" : "Stefano", "non-dropping-particle" : "", "parse-names" : false, "suffix" : "" }, { "dropping-particle" : "", "family" : "Ferrucci", "given" : "Luigi", "non-dropping-particle" : "", "parse-names" : false, "suffix" : "" }, { "dropping-particle" : "", "family" : "Heikkinen", "given" : "Eino", "non-dropping-particle" : "", "parse-names" : false, "suffix" : "" }, { "dropping-particle" : "", "family" : "Fried", "given" : "Linda P", "non-dropping-particle" : "", "parse-names" : false, "suffix" : "" }, { "dropping-particle" : "", "family" : "Guralnik", "given" : "Jack M", "non-dropping-particle" : "", "parse-names" : false, "suffix" : "" } ], "container-title" : "Journal of the American Geriatrics Society", "id" : "ITEM-5", "issue" : "5", "issued" : { "date-parts" : [ [ "2003" ] ] }, "page" : "636-641", "title" : "Handgrip strength and cause-specific and total mortality in older disabled women: exploring the mechanism.", "type" : "article-journal", "volume" : "51" }, "uris" : [ "http://www.mendeley.com/documents/?uuid=ff19d2b2-5bed-4dfe-919a-fa9c3be799f8" ] }, { "id" : "ITEM-6", "itemData" : { "DOI" : "10.1093/gerona/57.10.B359", "ISBN" : "1079-5006", "ISSN" : "1079-5006", "PMID" : "12242311", "abstract" : "Low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 "author" : [ { "dropping-particle" : "", "family" : "Metter", "given" : "E Jeffrey", "non-dropping-particle" : "", "parse-names" : false, "suffix" : "" }, { "dropping-particle" : "", "family" : "Talbot", "given" : "Laura a", "non-dropping-particle" : "", "parse-names" : false, "suffix" : "" }, { "dropping-particle" : "", "family" : "Schrager", "given" : "Matthew", "non-dropping-particle" : "", "parse-names" : false, "suffix" : "" }, { "dropping-particle" : "", "family" : "Conwit", "given" : "Robin", "non-dropping-particle" : "", "parse-names" : false, "suffix" : "" } ], "container-title" : "The journals of gerontology. Series A, Biological sciences and medical sciences", "id" : "ITEM-6", "issue" : "10", "issued" : { "date-parts" : [ [ "2002" ] ] }, "page" : "B359-B365", "title" : "Skeletal muscle strength as a predictor of all-cause mortality in healthy men.", "type" : "article-journal", "volume" : "57" }, "uris" : [ "http://www.mendeley.com/documents/?uuid=2391d471-7dd7-40c1-8dbe-eac2022afe25" ] } ], "mendeley" : { "formattedCitation" : "[19\u201324]", "plainTextFormattedCitation" : "[19\u201324]", "previouslyFormattedCitation" : "[19\u201324]" }, "properties" : { "noteIndex" : 0 }, "schema" : "https://github.com/citation-style-language/schema/raw/master/csl-citation.json" }</w:instrText>
      </w:r>
      <w:r w:rsidRPr="00CB1C98">
        <w:fldChar w:fldCharType="separate"/>
      </w:r>
      <w:r w:rsidRPr="004E21CF">
        <w:rPr>
          <w:noProof/>
        </w:rPr>
        <w:t>[19–24]</w:t>
      </w:r>
      <w:r w:rsidRPr="00CB1C98">
        <w:fldChar w:fldCharType="end"/>
      </w:r>
      <w:commentRangeEnd w:id="2"/>
      <w:r>
        <w:rPr>
          <w:rStyle w:val="CommentReference"/>
        </w:rPr>
        <w:commentReference w:id="2"/>
      </w:r>
      <w:r>
        <w:t xml:space="preserve">.  Furthermore, </w:t>
      </w:r>
      <w:commentRangeStart w:id="3"/>
      <w:r>
        <w:t xml:space="preserve">mTORC1 </w:t>
      </w:r>
      <w:commentRangeEnd w:id="3"/>
      <w:r>
        <w:rPr>
          <w:rStyle w:val="CommentReference"/>
        </w:rPr>
        <w:commentReference w:id="3"/>
      </w:r>
      <w:r>
        <w:t>regulates several important, aging related processes in muscle; including oxidative stress, the unfolded protein response, autophagy and lipid metabolism</w:t>
      </w:r>
      <w:r w:rsidR="00841897">
        <w:t xml:space="preserve"> </w:t>
      </w:r>
      <w:r>
        <w:fldChar w:fldCharType="begin" w:fldLock="1"/>
      </w:r>
      <w:r w:rsidR="00D86AFE">
        <w:instrText>ADDIN CSL_CITATION { "citationItems" : [ { "id" : "ITEM-1", "itemData" : { "DOI" : "10.1016/j.molcel.2007.12.023", "ISBN" : "1097-2765 (Print)", "ISSN" : "10972765", "PMID" : "18342602", "abstract" : "Mammalian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 "author" : [ { "dropping-particle" : "", "family" : "Ozcan", "given" : "Umut", "non-dropping-particle" : "", "parse-names" : false, "suffix" : "" }, { "dropping-particle" : "", "family" : "Ozcan", "given" : "Lale", "non-dropping-particle" : "", "parse-names" : false, "suffix" : "" }, { "dropping-particle" : "", "family" : "Yilmaz", "given" : "Erkan", "non-dropping-particle" : "", "parse-names" : false, "suffix" : "" }, { "dropping-particle" : "", "family" : "D\u00fcvel", "given" : "Katrin", "non-dropping-particle" : "", "parse-names" : false, "suffix" : "" }, { "dropping-particle" : "", "family" : "Sahin", "given" : "Mustafa", "non-dropping-particle" : "", "parse-names" : false, "suffix" : "" }, { "dropping-particle" : "", "family" : "Manning", "given" : "Brendan D.", "non-dropping-particle" : "", "parse-names" : false, "suffix" : "" }, { "dropping-particle" : "", "family" : "Hotamisligil", "given" : "G\u00f6khan S.", "non-dropping-particle" : "", "parse-names" : false, "suffix" : "" } ], "container-title" : "Molecular Cell", "id" : "ITEM-1", "issue" : "5", "issued" : { "date-parts" : [ [ "2008", "3" ] ] }, "page" : "541-551", "title" : "Loss of the Tuberous Sclerosis Complex Tumor Suppressors Triggers the Unfolded Protein Response to Regulate Insulin Signaling and Apoptosis", "type" : "article-journal", "volume" : "29" }, "uris" : [ "http://www.mendeley.com/documents/?uuid=16a7ea46-8a2c-4fdf-94b5-0e3785b91440"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"Michael\u00a0N.",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"http://www.mendeley.com/documents/?uuid=93d3f526-0304-492e-b185-4e03c8200d17" ] }, { "id" : "ITEM-3", "itemData" : { "DOI" : "10.1073/pnas.1000323107", "ISSN" : "1091-6490", "PMID" : "20167806", "author" : [ { "dropping-particle" : "", "family" : "Laplante", "given" : "Mathieu", "non-dropping-particle" : "", "parse-names" : false, "suffix" : "" }, { "dropping-particle" : "", "family" : "Sabatini", "given" : "David M.", "non-dropping-particle" : "", "parse-names" : false, "suffix" : "" } ], "container-title" : "Proceedings of the National Academy of Sciences of the United States of America", "id" : "ITEM-3", "issue" : "8", "issued" : { "date-parts" : [ [ "2010", "2" ] ] }, "page" : "3281-2", "title" : "mTORC1 activates SREBP-1c and uncouples lipogenesis from gluconeogenesis.", "type" : "article-journal", "volume" : "107" }, "uris" : [ "http://www.mendeley.com/documents/?uuid=2e898fef-e65a-4ede-9156-f326ec9ee236" ] } ], "mendeley" : { "formattedCitation" : "[25\u201327]", "plainTextFormattedCitation" : "[25\u201327]", "previouslyFormattedCitation" : "[25\u201327]" }, "properties" : { "noteIndex" : 0 }, "schema" : "https://github.com/citation-style-language/schema/raw/master/csl-citation.json" }</w:instrText>
      </w:r>
      <w:r>
        <w:fldChar w:fldCharType="separate"/>
      </w:r>
      <w:r w:rsidRPr="004E21CF">
        <w:rPr>
          <w:noProof/>
        </w:rPr>
        <w:t>[25–27]</w:t>
      </w:r>
      <w:r>
        <w:fldChar w:fldCharType="end"/>
      </w:r>
      <w:r>
        <w:t xml:space="preserve">. </w:t>
      </w:r>
    </w:p>
    <w:p w14:paraId="2A87A743" w14:textId="77777777" w:rsidR="009D1EBE" w:rsidRDefault="009D1EBE" w:rsidP="004D4201"/>
    <w:p w14:paraId="080084EC" w14:textId="02955CDF"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D86AFE">
        <w:instrText>ADDIN CSL_CITATION { "citationItems" : [ { "id" : "ITEM-1", "itemData" : { "ISSN" : "0021-9738", "PMID" : "7033285", "abstract" : "The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 "author" : [ { "dropping-particle" : "", "family" : "DeFronzo", "given" : "Ralph A.", "non-dropping-particle" : "", "parse-names" : false, "suffix" : "" }, { "dropping-particle" : "", "family" : "Ferrannini", "given" : "Ele", "non-dropping-particle" : "", "parse-names" : false, "suffix" : "" }, { "dropping-particle" : "", "family" : "Sato", "given" : "Y", "non-dropping-particle" : "", "parse-names" : false, "suffix" : "" }, { "dropping-particle" : "", "family" : "Felig", "given" : "P", "non-dropping-particle" : "", "parse-names" : false, "suffix" : "" }, { "dropping-particle" : "", "family" : "Wahren", "given" : "J", "non-dropping-particle" : "", "parse-names" : false, "suffix" : "" } ], "container-title" : "The Journal of clinical investigation", "id" : "ITEM-1", "issue" : "6", "issued" : { "date-parts" : [ [ "1981", "12" ] ] }, "page" : "1468-74", "title" : "Synergistic interaction between exercise and insulin on peripheral glucose uptake.", "type" : "article-journal", "volume" : "68" }, "uris" : [ "http://www.mendeley.com/documents/?uuid=9cd389c1-66ce-4051-a3e6-8820284c5f3f" ] }, { "id" : "ITEM-2", "itemData" : { "ISBN" : "0031-9333", "ISSN" : "0031-9333", "PMID" : "9234964", "abstract" : "The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 "author" : [ { "dropping-particle" : "", "family" : "Rolfe", "given" : "D F", "non-dropping-particle" : "", "parse-names" : false, "suffix" : "" }, { "dropping-particle" : "", "family" : "Brown", "given" : "G C", "non-dropping-particle" : "", "parse-names" : false, "suffix" : "" } ], "container-title" : "Physiological reviews", "id" : "ITEM-2", "issue" : "3", "issued" : { "date-parts" : [ [ "1997" ] ] }, "page" : "731-758", "title" : "Cellular energy utilization and molecular origin of standard metabolic rate in mammals.", "type" : "article-journal", "volume" : "77" }, "uris" : [ "http://www.mendeley.com/documents/?uuid=3ed00070-020e-4aaa-bce0-5ad0a4faa1f9" ] } ], "mendeley" : { "formattedCitation" : "[28,29]", "plainTextFormattedCitation" : "[28,29]", "previouslyFormattedCitation" : "[28,29]" }, "properties" : { "noteIndex" : 0 }, "schema" : "https://github.com/citation-style-language/schema/raw/master/csl-citation.json" }</w:instrText>
      </w:r>
      <w:r w:rsidR="00403E87">
        <w:fldChar w:fldCharType="separate"/>
      </w:r>
      <w:r w:rsidR="004E21CF" w:rsidRPr="004E21CF">
        <w:rPr>
          <w:noProof/>
        </w:rPr>
        <w:t>[28,29]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w:t>
      </w:r>
      <w:proofErr w:type="spellStart"/>
      <w:r w:rsidR="00403E87">
        <w:t>myoatrophy</w:t>
      </w:r>
      <w:proofErr w:type="spellEnd"/>
      <w:r w:rsidR="00403E87">
        <w:t xml:space="preserve"> and a switch towards oxidative fiber types </w:t>
      </w:r>
      <w:r w:rsidR="00403E87">
        <w:fldChar w:fldCharType="begin" w:fldLock="1"/>
      </w:r>
      <w:r w:rsidR="003840F7">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"Michael\u00a0N.",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"http://www.mendeley.com/documents/?uuid=93d3f526-0304-492e-b185-4e03c8200d17" ] }, { "id" : "ITEM-2",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 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"ITEM-2",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"id" : "ITEM-3",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 A.", "non-dropping-particle" : "", "parse-names" : false, "suffix" : "" } ], "container-title" : "Science Signaling", "id" : "ITEM-3",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"[26,30,31]", "plainTextFormattedCitation" : "[26,30,31]", "previouslyFormattedCitation" : "[26,32,33]" }, "properties" : { "noteIndex" : 0 }, "schema" : "https://github.com/citation-style-language/schema/raw/master/csl-citation.json" }</w:instrText>
      </w:r>
      <w:r w:rsidR="00403E87">
        <w:fldChar w:fldCharType="separate"/>
      </w:r>
      <w:r w:rsidR="003840F7" w:rsidRPr="003840F7">
        <w:rPr>
          <w:noProof/>
        </w:rPr>
        <w:t>[26,30,31]</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3840F7">
        <w:instrText>ADDIN CSL_CITATION { "citationItems" : [ { "id" : "ITEM-1", "itemData" : { "DOI" : "10.1038/nature06322", "ISBN" : "1476-4687 (Electronic)", "ISSN" : "0028-0836", "PMID" : "18046414", "abstract" : "Transcriptional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 "author" : [ { "dropping-particle" : "", "family" : "Cunningham", "given" : "John T", "non-dropping-particle" : "", "parse-names" : false, "suffix" : "" }, { "dropping-particle" : "", "family" : "Rodgers", "given" : "Joseph T", "non-dropping-particle" : "", "parse-names" : false, "suffix" : "" }, { "dropping-particle" : "", "family" : "Arlow", "given" : "Daniel H", "non-dropping-particle" : "", "parse-names" : false, "suffix" : "" }, { "dropping-particle" : "", "family" : "Vazquez", "given" : "Francisca", "non-dropping-particle" : "", "parse-names" : false, "suffix" : "" }, { "dropping-particle" : "", "family" : "Mootha", "given" : "Vamsi K", "non-dropping-particle" : "", "parse-names" : false, "suffix" : "" }, { "dropping-particle" : "", "family" : "Puigserver", "given" : "Pere", "non-dropping-particle" : "", "parse-names" : false, "suffix" : "" } ], "container-title" : "Nature", "id" : "ITEM-1", "issue" : "7170", "issued" : { "date-parts" : [ [ "2007" ] ] }, "page" : "736-740", "title" : "mTOR controls mitochondrial oxidative function through a YY1-PGC-1alpha transcriptional complex.", "type" : "article-journal", "volume" : "450" }, "uris" : [ "http://www.mendeley.com/documents/?uuid=cca70de5-ea9a-40d4-91e4-4fc1f468e822" ] }, { "id" : "ITEM-2", "itemData" : { "DOI" : "10.1073/pnas.0912074106", "ISBN" : "1091-6490 (Electronic)\\r0027-8424 (Linking)", "ISSN" : "1091-6490", "PMID" : "20080789", "abstract" : "mTOR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 "author" : [ { "dropping-particle" : "", "family" : "Ramanathan", "given" : "Arvind", "non-dropping-particle" : "", "parse-names" : false, "suffix" : "" }, { "dropping-particle" : "", "family" : "Schreiber", "given" : "Stuart L", "non-dropping-particle" : "", "parse-names" : false, "suffix" : "" } ], "container-title" : "Proceedings of the National Academy of Sciences of the United States of America", "id" : "ITEM-2", "issue" : "52", "issued" : { "date-parts" : [ [ "2009" ] ] }, "page" : "22229-22232", "title" : "Direct control of mitochondrial function by mTOR.", "type" : "article-journal", "volume" : "106" }, "uris" : [ "http://www.mendeley.com/documents/?uuid=c2c9e633-4e8c-40ed-93ad-65fa4247dd76" ] }, { "id" : "ITEM-3", "itemData" : { "DOI" : "10.1371/journal.pone.0023238", "ISBN" : "1932-6203 (Electronic)\\r1932-6203 (Linking)", "ISSN" : "19326203", "PMID" : "21886784", "abstract" : "We previously found that chronic tuberous sclerosis protein 2 (TSC2) deletion induces activation of mammalian target of rapamycin Complex 1 (mTORC1) and leads to hypertrophy of pancreatic beta cells from pancreatic beta cell-specific TSC2 knockout (\u03b2TSC2(-/-)) mice. The present study examines the effects of TSC2 ablation on insulin secretion from pancreatic beta cells.", "author" : [ { "dropping-particle" : "", "family" : "Koyanagi", "given" : "Maki", "non-dropping-particle" : "", "parse-names" : false, "suffix" : "" }, { "dropping-particle" : "", "family" : "Asahara", "given" : "Shun-Ichiro", "non-dropping-particle" : "", "parse-names" : false, "suffix" : "" }, { "dropping-particle" : "", "family" : "Matsuda", "given" : "Tomokazu", "non-dropping-particle" : "", "parse-names" : false, "suffix" : "" }, { "dropping-particle" : "", "family" : "Hashimoto", "given" : "Naoko", "non-dropping-particle" : "", "parse-names" : false, "suffix" : "" }, { "dropping-particle" : "", "family" : "Shigeyama", "given" : "Yutaka", "non-dropping-particle" : "", "parse-names" : false, "suffix" : "" }, { "dropping-particle" : "", "family" : "Shibutani", "given" : "Yuki", "non-dropping-particle" : "", "parse-names" : false, "suffix" : "" }, { "dropping-particle" : "", "family" : "Kanno", "given" : "Ayumi", "non-dropping-particle" : "", "parse-names" : false, "suffix" : "" }, { "dropping-particle" : "", "family" : "Fuchita", "given" : "Megumi", "non-dropping-particle" : "", "parse-names" : false, "suffix" : "" }, { "dropping-particle" : "", "family" : "Mikami", "given" : "Tomoko", "non-dropping-particle" : "", "parse-names" : false, "suffix" : "" }, { "dropping-particle" : "", "family" : "Hosooka", "given" : "Tetsutya", "non-dropping-particle" : "", "parse-names" : false, "suffix" : "" }, { "dropping-particle" : "", "family" : "Inoue", "given" : "Hiroshi", "non-dropping-particle" : "", "parse-names" : false, "suffix" : "" }, { "dropping-particle" : "", "family" : "Matsumoto", "given" : "Michihiro", "non-dropping-particle" : "", "parse-names" : false, "suffix" : "" }, { "dropping-particle" : "", "family" : "Koike", "given" : "Masato", "non-dropping-particle" : "", "parse-names" : false, "suffix" : "" }, { "dropping-particle" : "", "family" : "Uchiyama", "given" : "Yasuo", "non-dropping-particle" : "", "parse-names" : false, "suffix" : "" }, { "dropping-particle" : "", "family" : "Noda", "given" : "Tetsuo", "non-dropping-particle" : "", "parse-names" : false, "suffix" : "" }, { "dropping-particle" : "", "family" : "Seino", "given" : "Susumu", "non-dropping-particle" : "", "parse-names" : false, "suffix" : "" }, { "dropping-particle" : "", "family" : "Kasuga", "given" : "Masato", "non-dropping-particle" : "", "parse-names" : false, "suffix" : "" }, { "dropping-particle" : "", "family" : "Kido", "given" : "Yoshiaki", "non-dropping-particle" : "", "parse-names" : false, "suffix" : "" } ], "container-title" : "PLoS ONE", "id" : "ITEM-3", "issue" : "8", "issued" : { "date-parts" : [ [ "2011" ] ] }, "title" : "Ablation of TSC2 enhances insulin secretion by increasing the number of mitochondria through activation of mTORC1", "type" : "article-journal", "volume" : "6" }, "uris" : [ "http://www.mendeley.com/documents/?uuid=18b314e2-8b30-4db5-90bd-21289c55b45d" ] } ], "mendeley" : { "formattedCitation" : "[32\u201334]", "plainTextFormattedCitation" : "[32\u201334]", "previouslyFormattedCitation" : "[34\u201336]" }, "properties" : { "noteIndex" : 0 }, "schema" : "https://github.com/citation-style-language/schema/raw/master/csl-citation.json" }</w:instrText>
      </w:r>
      <w:r w:rsidR="00AC73D9">
        <w:fldChar w:fldCharType="separate"/>
      </w:r>
      <w:r w:rsidR="003840F7" w:rsidRPr="003840F7">
        <w:rPr>
          <w:noProof/>
        </w:rPr>
        <w:t>[32–34]</w:t>
      </w:r>
      <w:r w:rsidR="00AC73D9">
        <w:fldChar w:fldCharType="end"/>
      </w:r>
      <w:r w:rsidR="00AC73D9">
        <w:t xml:space="preserve">.  mTORC1 </w:t>
      </w:r>
      <w:r w:rsidR="000B72BD">
        <w:t xml:space="preserve">is strongly </w:t>
      </w:r>
      <w:r w:rsidR="00AC7808">
        <w:t>activated</w:t>
      </w:r>
      <w:r w:rsidR="000B72BD">
        <w:t xml:space="preserve"> in co-ordination with high protein diets</w:t>
      </w:r>
      <w:r w:rsidR="009010AA">
        <w:t xml:space="preserve"> or supplementation with essential amino acids </w:t>
      </w:r>
      <w:r w:rsidR="009010AA">
        <w:fldChar w:fldCharType="begin" w:fldLock="1"/>
      </w:r>
      <w:r w:rsidR="003840F7">
        <w:instrText>ADDIN CSL_CITATION { "citationItems" : [ { "id" : "ITEM-1", "itemData" : { "DOI" : "10.1113/jphysiol.2007.134593", "ISSN" : "0022-3751", "PMID" : "17478528", "abstract" : "The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 "author" : [ { "dropping-particle" : "", "family" : "Fujita", "given" : "Satoshi", "non-dropping-particle" : "", "parse-names" : false, "suffix" : "" }, { "dropping-particle" : "", "family" : "Dreyer", "given" : "Hans C", "non-dropping-particle" : "", "parse-names" : false, "suffix" : "" }, { "dropping-particle" : "", "family" : "Drummond", "given" : "Micah J", "non-dropping-particle" : "", "parse-names" : false, "suffix" : "" }, { "dropping-particle" : "", "family" : "Glynn", "given" : "Erin L", "non-dropping-particle" : "", "parse-names" : false, "suffix" : "" }, { "dropping-particle" : "", "family" : "Cadenas", "given" : "Jerson G", "non-dropping-particle" : "", "parse-names" : false, "suffix" : "" }, { "dropping-particle" : "", "family" : "Yoshizawa", "given" : "Fumiaki", "non-dropping-particle" : "", "parse-names" : false, "suffix" : "" }, { "dropping-particle" : "", "family" : "Volpi", "given" : "Elena", "non-dropping-particle" : "", "parse-names" : false, "suffix" : "" }, { "dropping-particle" : "", "family" : "Rasmussen", "given" : "Blake B", "non-dropping-particle" : "", "parse-names" : false, "suffix" : "" } ], "container-title" : "The Journal of physiology", "id" : "ITEM-1", "issue" : "Pt 2", "issued" : { "date-parts" : [ [ "2007", "7", "15" ] ] }, "page" : "813-23", "title" : "Nutrient signalling in the regulation of human muscle protein synthesis.", "type" : "article-journal", "volume" : "582" }, "uris" : [ "http://www.mendeley.com/documents/?uuid=3e3ae4d2-bd42-4765-b57c-de2775b56750" ] }, { "id" : "ITEM-2", "itemData" : { "DOI" : "10.1096/fj.04-2640fje", "ISBN" : "1530-6860", "ISSN" : "0892-6638", "PMID" : "15596483", "abstract" : "The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 "author" : [ { "dropping-particle" : "", "family" : "Cuthbertson", "given" : "Daniel", "non-dropping-particle" : "", "parse-names" : false, "suffix" : "" }, { "dropping-particle" : "", "family" : "Smith", "given" : "Kenneth", "non-dropping-particle" : "", "parse-names" : false, "suffix" : "" }, { "dropping-particle" : "", "family" : "Babraj", "given" : "John", "non-dropping-particle" : "", "parse-names" : false, "suffix" : "" }, { "dropping-particle" : "", "family" : "Leese", "given" : "Graham", "non-dropping-particle" : "", "parse-names" : false, "suffix" : "" }, { "dropping-particle" : "", "family" : "Waddell", "given" : "Tom", "non-dropping-particle" : "", "parse-names" : false, "suffix" : "" }, { "dropping-particle" : "", "family" : "Atherton", "given" : "Philip", "non-dropping-particle" : "", "parse-names" : false, "suffix" : "" }, { "dropping-particle" : "", "family" : "Wackerhage", "given" : "Henning", "non-dropping-particle" : "", "parse-names" : false, "suffix" : "" }, { "dropping-particle" : "", "family" : "Taylor", "given" : "Peter M", "non-dropping-particle" : "", "parse-names" : false, "suffix" : "" }, { "dropping-particle" : "", "family" : "Rennie", "given" : "Michael J", "non-dropping-particle" : "", "parse-names" : false, "suffix" : "" } ], "container-title" : "The FASEB journal : official publication of the Federation of American Societies for Experimental Biology", "id" : "ITEM-2", "issue" : "3", "issued" : { "date-parts" : [ [ "2005" ] ] }, "page" : "422-424", "title" : "Anabolic signaling deficits underlie amino acid resistance of wasting, aging muscle.", "type" : "article-journal", "volume" : "19" }, "uris" : [ "http://www.mendeley.com/documents/?uuid=bcd0def0-c6fb-4269-b45a-2febdd976fcc" ] } ], "mendeley" : { "formattedCitation" : "[35,36]", "plainTextFormattedCitation" : "[35,36]", "previouslyFormattedCitation" : "[37,38]" }, "properties" : { "noteIndex" : 0 }, "schema" : "https://github.com/citation-style-language/schema/raw/master/csl-citation.json" }</w:instrText>
      </w:r>
      <w:r w:rsidR="009010AA">
        <w:fldChar w:fldCharType="separate"/>
      </w:r>
      <w:r w:rsidR="003840F7" w:rsidRPr="003840F7">
        <w:rPr>
          <w:noProof/>
        </w:rPr>
        <w:t>[35,36]</w:t>
      </w:r>
      <w:r w:rsidR="009010AA">
        <w:fldChar w:fldCharType="end"/>
      </w:r>
      <w:r w:rsidR="000B72BD">
        <w:t xml:space="preserve">.  </w:t>
      </w:r>
      <w:r w:rsidR="00AC73D9">
        <w:t xml:space="preserve">We therefore hypothesized that in oxidative tissues such as </w:t>
      </w:r>
      <w:r w:rsidR="00AC73D9">
        <w:lastRenderedPageBreak/>
        <w:t xml:space="preserve">skeletal muscle, </w:t>
      </w:r>
      <w:r w:rsidR="00623C92">
        <w:t xml:space="preserve">chronic </w:t>
      </w:r>
      <w:r w:rsidR="00AC73D9">
        <w:t xml:space="preserve">mTORC1 </w:t>
      </w:r>
      <w:r w:rsidR="00623C92">
        <w:t xml:space="preserve">activation </w:t>
      </w:r>
      <w:r w:rsidR="00AC73D9">
        <w:t xml:space="preserve">may promote </w:t>
      </w:r>
      <w:r w:rsidR="00E2598A">
        <w:t>increa</w:t>
      </w:r>
      <w:r w:rsidR="00A86399">
        <w:t>se</w:t>
      </w:r>
      <w:r w:rsidR="00E2598A">
        <w:t>s</w:t>
      </w:r>
      <w:r w:rsidR="00A86399">
        <w:t xml:space="preserve"> </w:t>
      </w:r>
      <w:r w:rsidR="00E2598A">
        <w:t xml:space="preserve">in </w:t>
      </w:r>
      <w:r w:rsidR="00AC73D9">
        <w:t>energy expenditure</w:t>
      </w:r>
      <w:r w:rsidR="004E21CF">
        <w:t xml:space="preserve">, but may also play a role in </w:t>
      </w:r>
      <w:r w:rsidR="00662B0A">
        <w:t xml:space="preserve">reducing </w:t>
      </w:r>
      <w:r w:rsidR="004E21CF">
        <w:t>organismal lifespan</w:t>
      </w:r>
      <w:r w:rsidR="00AC73D9">
        <w:t>.</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t>Animal Husbandry</w:t>
      </w:r>
    </w:p>
    <w:p w14:paraId="61818EC9" w14:textId="6023E6B8" w:rsidR="0039667E" w:rsidRPr="00AC7808" w:rsidRDefault="00996376" w:rsidP="00996376">
      <w:r>
        <w:t xml:space="preserve">All mice were purchased from The Jackson Laboratory.  </w:t>
      </w:r>
      <w:r w:rsidR="00B80ABE">
        <w:t xml:space="preserve">Unless otherwise stated, animals were fed a normal chow diet from </w:t>
      </w:r>
      <w:commentRangeStart w:id="4"/>
      <w:r w:rsidR="00B80ABE">
        <w:t xml:space="preserve">Harlan </w:t>
      </w:r>
      <w:proofErr w:type="spellStart"/>
      <w:r w:rsidR="00B80ABE">
        <w:t>Teklad</w:t>
      </w:r>
      <w:commentRangeEnd w:id="4"/>
      <w:proofErr w:type="spellEnd"/>
      <w:r w:rsidR="00B80ABE">
        <w:rPr>
          <w:rStyle w:val="CommentReference"/>
        </w:rPr>
        <w:commentReference w:id="4"/>
      </w:r>
      <w:r w:rsidR="00B80ABE">
        <w:t xml:space="preserve">. </w:t>
      </w:r>
      <w:r w:rsidR="00AC7808">
        <w:t xml:space="preserve">For High Fat Diet studies, animals were provided </w:t>
      </w:r>
      <w:r w:rsidR="00AC7808">
        <w:rPr>
          <w:i/>
        </w:rPr>
        <w:t xml:space="preserve">ad libitum access </w:t>
      </w:r>
      <w:r w:rsidR="00AC7808">
        <w:t xml:space="preserve">to a diet with 45% of calories from lard (Research Diets </w:t>
      </w:r>
      <w:commentRangeStart w:id="5"/>
      <w:r w:rsidR="00AC7808">
        <w:t>D1492</w:t>
      </w:r>
      <w:commentRangeEnd w:id="5"/>
      <w:r w:rsidR="00AC7808">
        <w:rPr>
          <w:rStyle w:val="CommentReference"/>
        </w:rPr>
        <w:commentReference w:id="5"/>
      </w:r>
      <w:r w:rsidR="00AC7808">
        <w:t>).</w:t>
      </w:r>
      <w:r w:rsidR="003669B1">
        <w:t xml:space="preserve">  This diet started when animals were approximately 10 weeks of age, animals were sacrificed at 25 weeks of age.</w:t>
      </w:r>
    </w:p>
    <w:p w14:paraId="04F3F3E3" w14:textId="77777777" w:rsidR="0039667E" w:rsidRDefault="0039667E" w:rsidP="00996376"/>
    <w:p w14:paraId="6871AEC9" w14:textId="5669DC09" w:rsidR="0039667E" w:rsidRDefault="00996376" w:rsidP="00996376">
      <w:pPr>
        <w:rPr>
          <w:bCs/>
        </w:rPr>
      </w:pPr>
      <w:r>
        <w:t xml:space="preserve">For muscle specific knockouts, </w:t>
      </w:r>
      <w:r w:rsidRPr="00996376">
        <w:rPr>
          <w:bCs/>
        </w:rPr>
        <w:t>FVB-</w:t>
      </w:r>
      <w:proofErr w:type="spellStart"/>
      <w:proofErr w:type="gramStart"/>
      <w:r w:rsidRPr="00996376">
        <w:rPr>
          <w:bCs/>
        </w:rPr>
        <w:t>Tg</w:t>
      </w:r>
      <w:proofErr w:type="spellEnd"/>
      <w:r w:rsidRPr="00996376">
        <w:rPr>
          <w:bCs/>
        </w:rPr>
        <w:t>(</w:t>
      </w:r>
      <w:proofErr w:type="spellStart"/>
      <w:proofErr w:type="gramEnd"/>
      <w:r w:rsidRPr="00996376">
        <w:rPr>
          <w:bCs/>
        </w:rPr>
        <w:t>Ckmm-cre</w:t>
      </w:r>
      <w:proofErr w:type="spellEnd"/>
      <w:r w:rsidRPr="00996376">
        <w:rPr>
          <w:bCs/>
        </w:rPr>
        <w:t>)5Khn/J</w:t>
      </w:r>
      <w:r>
        <w:rPr>
          <w:bCs/>
        </w:rPr>
        <w:t xml:space="preserve"> transgenic mice (stock 006405) were crossed with </w:t>
      </w:r>
      <w:proofErr w:type="spellStart"/>
      <w:r>
        <w:rPr>
          <w:bCs/>
        </w:rPr>
        <w:t>floxed</w:t>
      </w:r>
      <w:proofErr w:type="spellEnd"/>
      <w:r>
        <w:rPr>
          <w:bCs/>
        </w:rPr>
        <w:t xml:space="preserve"> </w:t>
      </w:r>
      <w:r w:rsidRPr="00996376">
        <w:rPr>
          <w:bCs/>
          <w:i/>
          <w:iCs/>
        </w:rPr>
        <w:t>Tsc1</w:t>
      </w:r>
      <w:r w:rsidRPr="00996376">
        <w:rPr>
          <w:bCs/>
          <w:i/>
          <w:iCs/>
          <w:vertAlign w:val="superscript"/>
        </w:rPr>
        <w:t>tm1Djk</w:t>
      </w:r>
      <w:r w:rsidRPr="00996376">
        <w:rPr>
          <w:bCs/>
        </w:rPr>
        <w:t>/J</w:t>
      </w:r>
      <w:r>
        <w:rPr>
          <w:bCs/>
        </w:rPr>
        <w:t xml:space="preserve"> mice (stock 005680). To generate F1 mice that were heterozygous for the </w:t>
      </w:r>
      <w:proofErr w:type="spellStart"/>
      <w:r>
        <w:rPr>
          <w:bCs/>
        </w:rPr>
        <w:t>floxed</w:t>
      </w:r>
      <w:proofErr w:type="spellEnd"/>
      <w:r>
        <w:rPr>
          <w:bCs/>
        </w:rPr>
        <w:t xml:space="preserve"> allele, and either</w:t>
      </w:r>
      <w:r w:rsidR="00972512">
        <w:rPr>
          <w:bCs/>
        </w:rPr>
        <w:t xml:space="preserve"> had or lacked the </w:t>
      </w:r>
      <w:proofErr w:type="spellStart"/>
      <w:r w:rsidR="00972512" w:rsidRPr="00972512">
        <w:rPr>
          <w:bCs/>
          <w:i/>
        </w:rPr>
        <w:t>Ckmm-Cre</w:t>
      </w:r>
      <w:proofErr w:type="spellEnd"/>
      <w:r w:rsidR="00972512" w:rsidRPr="00972512">
        <w:rPr>
          <w:bCs/>
          <w:i/>
        </w:rPr>
        <w:t xml:space="preserve"> </w:t>
      </w:r>
      <w:r w:rsidR="00972512">
        <w:rPr>
          <w:bCs/>
        </w:rPr>
        <w:t>tra</w:t>
      </w:r>
      <w:r>
        <w:rPr>
          <w:bCs/>
        </w:rPr>
        <w:t>nsgene.  These parents were intercrossed to generate knockout mice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r>
        <w:rPr>
          <w:bCs/>
        </w:rPr>
        <w:t>), wild type mice</w:t>
      </w:r>
      <w:r w:rsidR="004E21CF">
        <w:rPr>
          <w:bCs/>
        </w:rPr>
        <w:t xml:space="preserve"> </w:t>
      </w:r>
      <w:r>
        <w:rPr>
          <w:bCs/>
        </w:rPr>
        <w:t>(</w:t>
      </w:r>
      <w:r w:rsidRPr="00996376">
        <w:rPr>
          <w:bCs/>
          <w:i/>
        </w:rPr>
        <w:t>Tsc1</w:t>
      </w:r>
      <w:r>
        <w:rPr>
          <w:bCs/>
          <w:i/>
          <w:vertAlign w:val="superscript"/>
        </w:rPr>
        <w:t>+/+</w:t>
      </w:r>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proofErr w:type="gramStart"/>
      <w:r w:rsidRPr="00996376">
        <w:rPr>
          <w:bCs/>
          <w:vertAlign w:val="superscript"/>
        </w:rPr>
        <w:t>+</w:t>
      </w:r>
      <w:r>
        <w:rPr>
          <w:bCs/>
        </w:rPr>
        <w:t>)or</w:t>
      </w:r>
      <w:proofErr w:type="gramEnd"/>
      <w:r>
        <w:rPr>
          <w:bCs/>
        </w:rPr>
        <w:t xml:space="preserve"> the </w:t>
      </w:r>
      <w:proofErr w:type="spellStart"/>
      <w:r>
        <w:rPr>
          <w:bCs/>
        </w:rPr>
        <w:t>floxed</w:t>
      </w:r>
      <w:proofErr w:type="spellEnd"/>
      <w:r>
        <w:rPr>
          <w:bCs/>
        </w:rPr>
        <w:t xml:space="preserve"> allele only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strains,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isoflurane-induced </w:t>
      </w:r>
      <w:proofErr w:type="spellStart"/>
      <w:r w:rsidR="00002EA6">
        <w:rPr>
          <w:bCs/>
        </w:rPr>
        <w:t>anaesthesia</w:t>
      </w:r>
      <w:proofErr w:type="spellEnd"/>
      <w:r w:rsidR="00002EA6">
        <w:rPr>
          <w:bCs/>
        </w:rPr>
        <w:t xml:space="preserve"> and cervical dislocation at approximately ZT3. </w:t>
      </w:r>
      <w:r w:rsidR="0086281F">
        <w:rPr>
          <w:bCs/>
        </w:rPr>
        <w:t xml:space="preserve">The University of Michigan and </w:t>
      </w:r>
      <w:r w:rsidR="0039667E">
        <w:rPr>
          <w:bCs/>
        </w:rPr>
        <w:t>UTHSC Institutional Animal Care and Use Committee</w:t>
      </w:r>
      <w:r w:rsidR="0086281F">
        <w:rPr>
          <w:bCs/>
        </w:rPr>
        <w:t>s</w:t>
      </w:r>
      <w:r w:rsidR="0039667E">
        <w:rPr>
          <w:bCs/>
        </w:rPr>
        <w:t xml:space="preserve"> approved all </w:t>
      </w:r>
      <w:r w:rsidR="00972512">
        <w:rPr>
          <w:bCs/>
        </w:rPr>
        <w:t xml:space="preserve">animal </w:t>
      </w:r>
      <w:r w:rsidR="0039667E">
        <w:rPr>
          <w:bCs/>
        </w:rPr>
        <w:t>procedures.</w:t>
      </w:r>
    </w:p>
    <w:p w14:paraId="6C4B3B25" w14:textId="603F4F92" w:rsidR="0039667E" w:rsidRDefault="00B3409A" w:rsidP="0039667E">
      <w:pPr>
        <w:pStyle w:val="Heading2"/>
      </w:pPr>
      <w:r>
        <w:t>Body Composition</w:t>
      </w:r>
      <w:r w:rsidR="00E55F38">
        <w:t xml:space="preserve"> and Calorimetry</w:t>
      </w:r>
    </w:p>
    <w:p w14:paraId="62331716" w14:textId="2AF5AD0C" w:rsidR="00E55F38" w:rsidRDefault="0039667E" w:rsidP="0052183D">
      <w:r>
        <w:rPr>
          <w:bCs/>
        </w:rPr>
        <w:t>Body composition w</w:t>
      </w:r>
      <w:r w:rsidR="00B3409A">
        <w:rPr>
          <w:bCs/>
        </w:rPr>
        <w:t xml:space="preserve">as determined using an </w:t>
      </w:r>
      <w:proofErr w:type="spellStart"/>
      <w:r w:rsidR="00B3409A">
        <w:rPr>
          <w:bCs/>
        </w:rPr>
        <w:t>echoMRI</w:t>
      </w:r>
      <w:proofErr w:type="spellEnd"/>
      <w:r w:rsidR="00B3409A">
        <w:rPr>
          <w:bCs/>
        </w:rPr>
        <w:t xml:space="preserve"> 1</w:t>
      </w:r>
      <w:r w:rsidR="00D2057A">
        <w:rPr>
          <w:bCs/>
        </w:rPr>
        <w:t>100</w:t>
      </w:r>
      <w:r w:rsidR="000850D2">
        <w:rPr>
          <w:bCs/>
        </w:rPr>
        <w:t xml:space="preserve"> at approximately ZT10</w:t>
      </w:r>
      <w:r w:rsidR="00D2057A">
        <w:rPr>
          <w:bCs/>
        </w:rPr>
        <w:t xml:space="preserve">.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w:t>
      </w:r>
      <w:proofErr w:type="gramStart"/>
      <w:r w:rsidR="00583F7C">
        <w:rPr>
          <w:bCs/>
        </w:rPr>
        <w:t>left and righ</w:t>
      </w:r>
      <w:r w:rsidR="000C5F3E">
        <w:rPr>
          <w:bCs/>
        </w:rPr>
        <w:t>t hand</w:t>
      </w:r>
      <w:proofErr w:type="gramEnd"/>
      <w:r w:rsidR="000C5F3E">
        <w:rPr>
          <w:bCs/>
        </w:rPr>
        <w:t xml:space="preserve"> side tissue and combined as total weights.</w:t>
      </w:r>
      <w:r w:rsidR="00BA3BA0">
        <w:rPr>
          <w:bCs/>
        </w:rPr>
        <w:t xml:space="preserve">  </w:t>
      </w:r>
      <w:commentRangeStart w:id="6"/>
      <w:r w:rsidR="00BA3BA0">
        <w:rPr>
          <w:bCs/>
        </w:rPr>
        <w:t>Heart and muscle weights were determined by</w:t>
      </w:r>
      <w:commentRangeEnd w:id="6"/>
      <w:r w:rsidR="00BA3BA0">
        <w:rPr>
          <w:rStyle w:val="CommentReference"/>
        </w:rPr>
        <w:commentReference w:id="6"/>
      </w:r>
    </w:p>
    <w:p w14:paraId="50A5FCCB" w14:textId="77777777" w:rsidR="00E55F38" w:rsidRDefault="00E55F38" w:rsidP="0052183D"/>
    <w:p w14:paraId="609ADDB8" w14:textId="5634C3DF" w:rsidR="00502BBA" w:rsidRDefault="0052183D" w:rsidP="0052183D">
      <w:r>
        <w:t xml:space="preserve">For </w:t>
      </w:r>
      <w:r w:rsidR="00D86AFE">
        <w:t xml:space="preserve">calorimetry </w:t>
      </w:r>
      <w:r>
        <w:t xml:space="preserve">studies, </w:t>
      </w:r>
      <w:r w:rsidR="002A7B4B">
        <w:t>physical movement and calorimetry was determined using a comprehensive laboratory animal monitoring system from Columbus Instruments.  These experiments were per</w:t>
      </w:r>
      <w:r w:rsidR="00D86AFE">
        <w:t>formed in light and temperature-</w:t>
      </w:r>
      <w:r w:rsidR="002A7B4B">
        <w:t xml:space="preserve">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w:t>
      </w:r>
      <w:proofErr w:type="spellStart"/>
      <w:r w:rsidR="002A7B4B">
        <w:t>echoMRI</w:t>
      </w:r>
      <w:proofErr w:type="spellEnd"/>
      <w:r w:rsidR="002A7B4B">
        <w:t xml:space="preserve">, described above) and analyzed by mixed linear models with the considerations described in </w:t>
      </w:r>
      <w:r w:rsidR="002A7B4B">
        <w:fldChar w:fldCharType="begin" w:fldLock="1"/>
      </w:r>
      <w:r w:rsidR="003840F7">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"Jens\u00a0C.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 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(A guide to analysis of mouse energy metabolism - Tsch\u00f6p, Matthias H.; Speakman, John R; Arch, Jonathan R S; Auwerx, Johan; Br\u00fcning, Jens\u00a0C.;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Eric)\n\nFrom Duplicate 1 (A guide to analysis of mouse energy metabolism - Tsch\u00f6p, Matthias H; Speakman, John R; Arch, Jonathan R S; Auwerx, Johan; Br\u00fcning, Jens C; Chan, Lawrence; Eckel, Robert H; Farese, Robert V; Galgani, Jose E; Hambly, Catherine; Herman, Mark a; Horvath, Tamas\u00a0L.; Kahn, Barbara B.; Kozma, Sara C; Maratos-Flier, Eleftheria; M\u00fcller, Timo D; M\u00fcnzberg, Heike; Pfluger, Paul T; Plum, Leona; Reitman, Marc L.; Rahmouni, Kamal; Shulman, Gerald I.; Thomas, George; Kahn, C Ronald; Ravussin, Eric)\n\nFrom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"http://www.mendeley.com/documents/?uuid=58d8767d-0747-4d45-abbf-b03172dd933c" ] } ], "mendeley" : { "formattedCitation" : "[37]", "plainTextFormattedCitation" : "[37]", "previouslyFormattedCitation" : "[39]" }, "properties" : { "noteIndex" : 0 }, "schema" : "https://github.com/citation-style-language/schema/raw/master/csl-citation.json" }</w:instrText>
      </w:r>
      <w:r w:rsidR="002A7B4B">
        <w:fldChar w:fldCharType="separate"/>
      </w:r>
      <w:r w:rsidR="003840F7" w:rsidRPr="003840F7">
        <w:rPr>
          <w:noProof/>
        </w:rPr>
        <w:t>[37]</w:t>
      </w:r>
      <w:r w:rsidR="002A7B4B">
        <w:fldChar w:fldCharType="end"/>
      </w:r>
      <w:r w:rsidR="002A7B4B">
        <w:t>.</w:t>
      </w:r>
      <w:r w:rsidR="00B2365E">
        <w:t xml:space="preserve">  </w:t>
      </w:r>
      <w:r w:rsidR="00502BBA">
        <w:t>For rapamycin treatment</w:t>
      </w:r>
      <w:r w:rsidR="00C868B8">
        <w:t>s</w:t>
      </w:r>
      <w:r w:rsidR="00502BBA">
        <w:t xml:space="preserve">, animals were injected with 3 mg/kg of rapamycin or a </w:t>
      </w:r>
      <w:commentRangeStart w:id="7"/>
      <w:r w:rsidR="00502BBA">
        <w:t xml:space="preserve">vehicle </w:t>
      </w:r>
      <w:commentRangeEnd w:id="7"/>
      <w:r w:rsidR="00502BBA">
        <w:rPr>
          <w:rStyle w:val="CommentReference"/>
        </w:rPr>
        <w:commentReference w:id="7"/>
      </w:r>
      <w:r w:rsidR="00502BBA">
        <w:t>(1% Tween, 1% PEG-8000).  For acute studies, animals were injected daily before switching diet to a high fat diet</w:t>
      </w:r>
      <w:r w:rsidR="00AC7808">
        <w:t>.</w:t>
      </w:r>
      <w:r w:rsidR="00502BBA">
        <w:t xml:space="preserve"> </w:t>
      </w:r>
    </w:p>
    <w:p w14:paraId="01B056BA" w14:textId="2D6CB591" w:rsidR="0045067A" w:rsidRDefault="0045067A" w:rsidP="0045067A">
      <w:pPr>
        <w:pStyle w:val="Heading2"/>
      </w:pPr>
      <w:r>
        <w:t>Western Blotting</w:t>
      </w:r>
    </w:p>
    <w:p w14:paraId="64FBDD7B" w14:textId="460F9626" w:rsidR="0045067A" w:rsidRDefault="0045067A" w:rsidP="0052183D">
      <w:r>
        <w:t>Protein lysates were generated in RIPA buffer</w:t>
      </w:r>
      <w:r w:rsidR="00C50D02">
        <w:t xml:space="preserve"> (50 </w:t>
      </w:r>
      <w:proofErr w:type="spellStart"/>
      <w:r w:rsidR="00C50D02">
        <w:t>mM</w:t>
      </w:r>
      <w:proofErr w:type="spellEnd"/>
      <w:r w:rsidR="00C50D02">
        <w:t xml:space="preserve"> Tris pH 7.4, 0.25% sodium deoxycholate, 1% NP40, 150 </w:t>
      </w:r>
      <w:proofErr w:type="spellStart"/>
      <w:r w:rsidR="00C50D02">
        <w:t>mM</w:t>
      </w:r>
      <w:proofErr w:type="spellEnd"/>
      <w:r w:rsidR="00C50D02">
        <w:t xml:space="preserve"> sodium </w:t>
      </w:r>
      <w:proofErr w:type="spellStart"/>
      <w:r w:rsidR="00C50D02">
        <w:t>choride</w:t>
      </w:r>
      <w:proofErr w:type="spellEnd"/>
      <w:r w:rsidR="00C50D02">
        <w:t xml:space="preserve">, 1 </w:t>
      </w:r>
      <w:proofErr w:type="spellStart"/>
      <w:r w:rsidR="00C50D02">
        <w:t>mM</w:t>
      </w:r>
      <w:proofErr w:type="spellEnd"/>
      <w:r w:rsidR="00C50D02">
        <w:t xml:space="preserve"> EDTA, 100 </w:t>
      </w:r>
      <w:proofErr w:type="spellStart"/>
      <w:r w:rsidR="006F5D2C" w:rsidRPr="006F5D2C">
        <w:rPr>
          <w:rFonts w:ascii="Times New Roman" w:hAnsi="Times New Roman" w:cs="Times New Roman"/>
        </w:rPr>
        <w:t>μ</w:t>
      </w:r>
      <w:r w:rsidR="00C50D02">
        <w:t>M</w:t>
      </w:r>
      <w:proofErr w:type="spellEnd"/>
      <w:r w:rsidR="00C50D02">
        <w:t xml:space="preserve"> sodium vanadate, 5mM sodium fluoride, 10 </w:t>
      </w:r>
      <w:proofErr w:type="spellStart"/>
      <w:r w:rsidR="00C50D02">
        <w:t>mM</w:t>
      </w:r>
      <w:proofErr w:type="spellEnd"/>
      <w:r w:rsidR="00C50D02">
        <w:t xml:space="preserve"> sodium pyrophosphate and 1X protease inhibitors)</w:t>
      </w:r>
      <w:r>
        <w:t xml:space="preserve"> </w:t>
      </w:r>
      <w:r w:rsidR="001A7E83">
        <w:t xml:space="preserve">or HTNG buffer (50 </w:t>
      </w:r>
      <w:proofErr w:type="spellStart"/>
      <w:r w:rsidR="001A7E83">
        <w:t>mM</w:t>
      </w:r>
      <w:proofErr w:type="spellEnd"/>
      <w:r w:rsidR="001A7E83">
        <w:t xml:space="preserve"> HEPES, pH 7.4, 150 </w:t>
      </w:r>
      <w:proofErr w:type="spellStart"/>
      <w:r w:rsidR="001A7E83">
        <w:t>mM</w:t>
      </w:r>
      <w:proofErr w:type="spellEnd"/>
      <w:r w:rsidR="001A7E83">
        <w:t xml:space="preserve"> sodium chloride, 10% glycerol, 10% triton X-100 </w:t>
      </w:r>
      <w:r w:rsidR="001A7E83">
        <w:lastRenderedPageBreak/>
        <w:t xml:space="preserve">and 1X protease inhibitors) </w:t>
      </w:r>
      <w:r>
        <w:t xml:space="preserve">by mechanical disruption in a </w:t>
      </w:r>
      <w:proofErr w:type="spellStart"/>
      <w:r>
        <w:t>Qialyser</w:t>
      </w:r>
      <w:proofErr w:type="spellEnd"/>
      <w:r>
        <w:t xml:space="preserve"> for 5 minutes at 30Hz.  L</w:t>
      </w:r>
      <w:r w:rsidR="00C50D02">
        <w:t>ysates were clarified at 14 000 RPM</w:t>
      </w:r>
      <w:r>
        <w:t xml:space="preserve"> for 15 minutes and quantified by Bradford assays.  </w:t>
      </w:r>
      <w:r w:rsidR="001A7E83">
        <w:t xml:space="preserve">For PTG determination, glycogen binding proteins were enriched by amylose pull-down as previously described </w:t>
      </w:r>
      <w:r w:rsidR="001A7E83">
        <w:fldChar w:fldCharType="begin" w:fldLock="1"/>
      </w:r>
      <w:r w:rsidR="003840F7">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"id" : "ITEM-2", "itemData" : { "DOI" : "10.1101/gad.1553207", "ISSN" : "0890-9369", "PMID" : "17908927", "abstract" : "Cori's disease is a glycogen storage disorder characterized by a deficiency in the glycogen debranching enzyme, amylo-1,6-glucosidase,4-alpha-glucanotransferase (AGL). Here, we demonstrate that the G1448R genetic variant of AGL is unable to bind to glycogen and displays decreased stability that is rescued by proteasomal inhibition. AGL G1448R is more highly ubiquitinated than its wild-type counterpart and forms aggresomes upon proteasome impairment. Furthermore, the E3 ubiquitin ligase Malin interacts with and promotes the ubiquitination of AGL. Malin is known to be mutated in Lafora disease, an autosomal recessive disorder clinically characterized by the accumulation of polyglucosan bodies resembling poorly branched glycogen. Transfection studies in HepG2 cells demonstrate that AGL is cytoplasmic whereas Malin is predominately nuclear. However, after depletion of glycogen stores for 4 h, approximately 90% of transfected cells exhibit partial nuclear staining for AGL. Furthermore, stimulation of cells with agents that elevate cAMP increases Malin levels and Malin/AGL complex formation. Refeeding mice for 2 h after an overnight fast causes a reduction in hepatic AGL levels by 48%. Taken together, these results indicate that binding to glycogen crucially regulates the stability of AGL and, further, that its ubiquitination may play an important role in the pathophysiology of both Lafora and Cori's disease.", "author" : [ { "dropping-particle" : "", "family" : "Cheng", "given" : "Alan", "non-dropping-particle" : "", "parse-names" : false, "suffix" : "" }, { "dropping-particle" : "", "family" : "Zhang", "given" : "Mei", "non-dropping-particle" : "", "parse-names" : false, "suffix" : "" }, { "dropping-particle" : "", "family" : "Gentry", "given" : "Matthew S", "non-dropping-particle" : "", "parse-names" : false, "suffix" : "" }, { "dropping-particle" : "", "family" : "Worby", "given" : "Carolyn A", "non-dropping-particle" : "", "parse-names" : false, "suffix" : "" }, { "dropping-particle" : "", "family" : "Dixon", "given" : "Jack E", "non-dropping-particle" : "", "parse-names" : false, "suffix" : "" }, { "dropping-particle" : "", "family" : "Saltiel", "given" : "Alan R.", "non-dropping-particle" : "", "parse-names" : false, "suffix" : "" } ], "container-title" : "Genes &amp; development", "id" : "ITEM-2", "issue" : "19", "issued" : { "date-parts" : [ [ "2007", "10", "1" ] ] }, "page" : "2399-409", "title" : "A role for AGL ubiquitination in the glycogen storage disorders of Lafora and Cori's disease.", "type" : "article-journal", "volume" : "21" }, "uris" : [ "http://www.mendeley.com/documents/?uuid=b7ff4d71-877a-456a-9f7a-d69b637a8429" ] }, { "id" : "ITEM-3", "itemData" : { "DOI" : "10.1093/hmg/ddp128", "ISSN" : "1460-2083", "PMID" : "19299494", "abstract" : "Glycogen storage disease type III (GSDIII) is a metabolic disorder characterized by a deficiency in the glycogen debranching enzyme, amylo-1,6-glucosidase,4-alpha-glucanotransferase (AGL). Patients with GSDIII commonly exhibit hypoglycemia, along with variable organ dysfunction of the liver, muscle or heart tissues. The AGL protein binds to glycogen through its C-terminal region, and possesses two separate domains for the transferase and glucosidase activities. Most causative mutations are nonsense, and how they affect the enzyme is not well understood. Here we investigated four rare missense mutations to determine the molecular basis of how they affect AGL function leading to GSDIII. The L620P mutant primarily abolishes transferase activity while the R1147G variant impairs glucosidase function. Interestingly, mutations in the carbohydrate-binding domain (CBD; G1448R and Y1445ins) are more severe in nature, leading to significant loss of all enzymatic activities and carbohydrate binding ability, as well as enhancing targeting for proteasomal degradation. This region (Y1445-G1448R) displays virtual identity across human and bacterial species, suggesting an important role that has been conserved throughout evolution. Our results clearly indicate that inactivation of either enzymatic activity is sufficient to cause GSDIII disease and suggest that the CBD of AGL plays a major role to coordinate its functions and regulation by the ubiquitin-proteasome system.", "author" : [ { "dropping-particle" : "", "family" : "Cheng", "given" : "Alan", "non-dropping-particle" : "", "parse-names" : false, "suffix" : "" }, { "dropping-particle" : "", "family" : "Zhang", "given" : "Mei", "non-dropping-particle" : "", "parse-names" : false, "suffix" : "" }, { "dropping-particle" : "", "family" : "Okubo", "given" : "Minoru", "non-dropping-particle" : "", "parse-names" : false, "suffix" : "" }, { "dropping-particle" : "", "family" : "Omichi", "given" : "Kaoru", "non-dropping-particle" : "", "parse-names" : false, "suffix" : "" }, { "dropping-particle" : "", "family" : "Saltiel", "given" : "Alan R.", "non-dropping-particle" : "", "parse-names" : false, "suffix" : "" } ], "container-title" : "Human molecular genetics", "id" : "ITEM-3", "issue" : "11", "issued" : { "date-parts" : [ [ "2009", "6", "1" ] ] }, "page" : "2045-52", "title" : "Distinct mutations in the glycogen debranching enzyme found in glycogen storage disease type III lead to impairment in diverse cellular functions.", "type" : "article-journal", "volume" : "18" }, "uris" : [ "http://www.mendeley.com/documents/?uuid=43c344ac-c0e9-4de7-b55a-9b4a58d52ccb" ] } ], "mendeley" : { "formattedCitation" : "[11,38,39]", "plainTextFormattedCitation" : "[11,38,39]", "previouslyFormattedCitation" : "[11,40,41]" }, "properties" : { "noteIndex" : 0 }, "schema" : "https://github.com/citation-style-language/schema/raw/master/csl-citation.json" }</w:instrText>
      </w:r>
      <w:r w:rsidR="001A7E83">
        <w:fldChar w:fldCharType="separate"/>
      </w:r>
      <w:r w:rsidR="003840F7" w:rsidRPr="003840F7">
        <w:rPr>
          <w:noProof/>
        </w:rPr>
        <w:t>[11,38,39]</w:t>
      </w:r>
      <w:r w:rsidR="001A7E83">
        <w:fldChar w:fldCharType="end"/>
      </w:r>
      <w:r w:rsidR="001A7E83">
        <w:t xml:space="preserve">.  </w:t>
      </w:r>
      <w:r>
        <w:t>Proteins were separated by SDS-PAGE and blotted with antibodies described in the figure legends.  Antibodies</w:t>
      </w:r>
      <w:r w:rsidR="002D65EF">
        <w:t xml:space="preserve"> used in this study were</w:t>
      </w:r>
      <w:r>
        <w:t xml:space="preserve"> raised against pS6K (pThr389, Cell Signaling cat #9206), S6K (Cell Signaling #2708), </w:t>
      </w:r>
      <w:proofErr w:type="spellStart"/>
      <w:r>
        <w:t>pAkt</w:t>
      </w:r>
      <w:proofErr w:type="spellEnd"/>
      <w:r>
        <w:t xml:space="preserve"> (pSer473, Cell Signaling #</w:t>
      </w:r>
      <w:r w:rsidR="002C7364">
        <w:t>4060</w:t>
      </w:r>
      <w:r w:rsidR="002D65EF">
        <w:t xml:space="preserve">) and </w:t>
      </w:r>
      <w:proofErr w:type="spellStart"/>
      <w:r w:rsidR="002D65EF">
        <w:t>Akt</w:t>
      </w:r>
      <w:proofErr w:type="spellEnd"/>
      <w:r w:rsidR="002D65EF">
        <w:t xml:space="preserve"> (Cell Signaling #</w:t>
      </w:r>
      <w:r w:rsidR="002C7364">
        <w:t>2920</w:t>
      </w:r>
      <w:r w:rsidR="002D65EF">
        <w:t>)</w:t>
      </w:r>
      <w:r w:rsidR="001A7E83">
        <w:t xml:space="preserve">, </w:t>
      </w:r>
      <w:r w:rsidR="00723E82">
        <w:t xml:space="preserve">TSC1 (Cell Signaling #4963), TSC2 (Cell Signaling #4308), pS6 (pSer236/236, Cell Signaling #2211), S6 (Cell Signaling #2317), SREBP1 (Santa Cruz #sc-366), </w:t>
      </w:r>
      <w:proofErr w:type="spellStart"/>
      <w:r w:rsidR="00723E82">
        <w:t>pGS</w:t>
      </w:r>
      <w:proofErr w:type="spellEnd"/>
      <w:r w:rsidR="00037C8C">
        <w:t xml:space="preserve"> (pSer641, </w:t>
      </w:r>
      <w:r w:rsidR="00D300E1">
        <w:t>Cell Signaling #3891), GS (Cell Signaling #04-357)</w:t>
      </w:r>
      <w:r w:rsidR="00723E82">
        <w:t xml:space="preserve"> and </w:t>
      </w:r>
      <w:r w:rsidR="001A7E83">
        <w:t xml:space="preserve">PTG </w:t>
      </w:r>
      <w:r w:rsidR="001A7E83">
        <w:fldChar w:fldCharType="begin" w:fldLock="1"/>
      </w:r>
      <w:r w:rsidR="00926840">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1A7E83">
        <w:fldChar w:fldCharType="separate"/>
      </w:r>
      <w:r w:rsidR="001A7E83" w:rsidRPr="001A7E83">
        <w:rPr>
          <w:noProof/>
        </w:rPr>
        <w:t>[11]</w:t>
      </w:r>
      <w:r w:rsidR="001A7E83">
        <w:fldChar w:fldCharType="end"/>
      </w:r>
      <w:r w:rsidR="002D65EF">
        <w:t xml:space="preserve">.  Blots were visualized on a </w:t>
      </w:r>
      <w:proofErr w:type="spellStart"/>
      <w:r w:rsidR="002D65EF">
        <w:t>LiCor</w:t>
      </w:r>
      <w:proofErr w:type="spellEnd"/>
      <w:r w:rsidR="002D65EF">
        <w:t xml:space="preserve"> Odyssey and quantified using</w:t>
      </w:r>
      <w:r w:rsidR="00D86AFE">
        <w:t xml:space="preserve"> near-IR secondary antibodies</w:t>
      </w:r>
      <w:r w:rsidR="002D65EF">
        <w:t xml:space="preserve"> Image Studio software.</w:t>
      </w:r>
    </w:p>
    <w:p w14:paraId="5E5213C5" w14:textId="77777777" w:rsidR="0039397E" w:rsidRDefault="0039397E" w:rsidP="0052183D"/>
    <w:p w14:paraId="0DCD4549" w14:textId="16E7B765" w:rsidR="0039397E" w:rsidRDefault="0039397E" w:rsidP="0039397E">
      <w:pPr>
        <w:pStyle w:val="Heading2"/>
      </w:pPr>
      <w:commentRangeStart w:id="8"/>
      <w:r>
        <w:t>Triglyceride and Glycogen Determination</w:t>
      </w:r>
      <w:commentRangeEnd w:id="8"/>
      <w:r>
        <w:rPr>
          <w:rStyle w:val="CommentReference"/>
          <w:rFonts w:asciiTheme="minorHAnsi" w:eastAsiaTheme="minorEastAsia" w:hAnsiTheme="minorHAnsi" w:cstheme="minorBidi"/>
          <w:b w:val="0"/>
          <w:bCs w:val="0"/>
          <w:color w:val="auto"/>
        </w:rPr>
        <w:commentReference w:id="8"/>
      </w:r>
    </w:p>
    <w:p w14:paraId="7E25B47B" w14:textId="58867111" w:rsidR="00C868B8" w:rsidRDefault="00D86AFE" w:rsidP="00C868B8">
      <w:r>
        <w:t xml:space="preserve">Triglyceride and glycogen levels were determined from snap frozen tissues as previously described </w:t>
      </w:r>
      <w:r>
        <w:fldChar w:fldCharType="begin" w:fldLock="1"/>
      </w:r>
      <w:r w:rsidR="00BC2B30">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fldChar w:fldCharType="separate"/>
      </w:r>
      <w:r w:rsidRPr="00D86AFE">
        <w:rPr>
          <w:noProof/>
        </w:rPr>
        <w:t>[11]</w:t>
      </w:r>
      <w:r>
        <w:fldChar w:fldCharType="end"/>
      </w:r>
      <w:r>
        <w:t>.</w:t>
      </w:r>
    </w:p>
    <w:p w14:paraId="0789DFDA" w14:textId="066A62E1" w:rsidR="00C868B8" w:rsidRDefault="00C868B8" w:rsidP="00C868B8">
      <w:pPr>
        <w:pStyle w:val="Heading2"/>
      </w:pPr>
      <w:r>
        <w:t xml:space="preserve">Insulin and </w:t>
      </w:r>
      <w:proofErr w:type="spellStart"/>
      <w:r>
        <w:t>Glucuose</w:t>
      </w:r>
      <w:proofErr w:type="spellEnd"/>
      <w:r>
        <w:t xml:space="preserve"> Tolerance Tests and Glucose Clamp Studies</w:t>
      </w:r>
    </w:p>
    <w:p w14:paraId="3A5FF7F4" w14:textId="46E1679A" w:rsidR="00C868B8" w:rsidRDefault="00C868B8" w:rsidP="00C868B8">
      <w:r>
        <w:t>Insulin sensitivity was determined by injecting animals fasted for 6h with 0.7mU/g insulin (Humulin HR, Lily) and then collecting tail vein blood every 15 minutes</w:t>
      </w:r>
      <w:r w:rsidRPr="00C868B8">
        <w:t xml:space="preserve"> </w:t>
      </w:r>
      <w:r>
        <w:t>via a glucometer (</w:t>
      </w:r>
      <w:proofErr w:type="spellStart"/>
      <w:r>
        <w:t>accucheck</w:t>
      </w:r>
      <w:proofErr w:type="spellEnd"/>
      <w:r>
        <w:t xml:space="preserve">).  For high fat diet studies, because fat mass was dramatically different between groups, we injected insulin at 0.7mU/g of fat free mass rather than body weight.  For glucose tolerance tests 1 mg/kg glucose was injected into 6h fasted mice and glucose was </w:t>
      </w:r>
      <w:proofErr w:type="spellStart"/>
      <w:r>
        <w:t>analysed</w:t>
      </w:r>
      <w:proofErr w:type="spellEnd"/>
      <w:r>
        <w:t xml:space="preserve"> as per the insulin tolerance tests.  To determine </w:t>
      </w:r>
      <w:r>
        <w:rPr>
          <w:i/>
        </w:rPr>
        <w:t>in vivo</w:t>
      </w:r>
      <w:r>
        <w:t xml:space="preserve"> glucose-stimulated insulin secretion, glucose was injected before and 30 minutes after a retro-orbital bleed.  Insulin was determined using an ultrasensitive mouse ELISA (</w:t>
      </w:r>
      <w:commentRangeStart w:id="9"/>
      <w:proofErr w:type="spellStart"/>
      <w:r>
        <w:t>CrystalChem</w:t>
      </w:r>
      <w:commentRangeEnd w:id="9"/>
      <w:proofErr w:type="spellEnd"/>
      <w:r w:rsidR="007F46DE">
        <w:rPr>
          <w:rStyle w:val="CommentReference"/>
        </w:rPr>
        <w:commentReference w:id="9"/>
      </w:r>
      <w:r>
        <w:t>).</w:t>
      </w:r>
    </w:p>
    <w:p w14:paraId="5B4A182B" w14:textId="77777777" w:rsidR="00F82FCB" w:rsidRDefault="00F82FCB" w:rsidP="00C868B8"/>
    <w:p w14:paraId="1B6BE666" w14:textId="673089F4" w:rsidR="00F82FCB" w:rsidRDefault="00F82FCB" w:rsidP="00F82FCB">
      <w:pPr>
        <w:pStyle w:val="Heading2"/>
      </w:pPr>
      <w:commentRangeStart w:id="10"/>
      <w:proofErr w:type="spellStart"/>
      <w:r>
        <w:t>RNAseq</w:t>
      </w:r>
      <w:proofErr w:type="spellEnd"/>
      <w:r>
        <w:t xml:space="preserve"> Analysis</w:t>
      </w:r>
      <w:commentRangeEnd w:id="10"/>
      <w:r w:rsidR="00BA3BA0">
        <w:rPr>
          <w:rStyle w:val="CommentReference"/>
          <w:rFonts w:asciiTheme="minorHAnsi" w:eastAsiaTheme="minorEastAsia" w:hAnsiTheme="minorHAnsi" w:cstheme="minorBidi"/>
          <w:b w:val="0"/>
          <w:bCs w:val="0"/>
          <w:color w:val="auto"/>
        </w:rPr>
        <w:commentReference w:id="10"/>
      </w:r>
    </w:p>
    <w:p w14:paraId="157290FA" w14:textId="77777777" w:rsidR="00F82FCB" w:rsidRDefault="00F82FCB" w:rsidP="00F82FCB">
      <w:pPr>
        <w:pStyle w:val="Heading2"/>
      </w:pPr>
    </w:p>
    <w:p w14:paraId="4C294C40" w14:textId="675F21B1" w:rsidR="00F82FCB" w:rsidRPr="00C868B8" w:rsidRDefault="00F82FCB" w:rsidP="00F82FCB">
      <w:pPr>
        <w:pStyle w:val="Heading2"/>
      </w:pPr>
      <w:commentRangeStart w:id="11"/>
      <w:r>
        <w:t>NADH Staining of Muscle Sections</w:t>
      </w:r>
      <w:commentRangeEnd w:id="11"/>
      <w:r w:rsidR="00BA3BA0">
        <w:rPr>
          <w:rStyle w:val="CommentReference"/>
          <w:rFonts w:asciiTheme="minorHAnsi" w:eastAsiaTheme="minorEastAsia" w:hAnsiTheme="minorHAnsi" w:cstheme="minorBidi"/>
          <w:b w:val="0"/>
          <w:bCs w:val="0"/>
          <w:color w:val="auto"/>
        </w:rPr>
        <w:commentReference w:id="11"/>
      </w:r>
    </w:p>
    <w:p w14:paraId="25428308" w14:textId="03A99F67" w:rsidR="00AE30D5" w:rsidRDefault="00AE30D5" w:rsidP="00AE30D5">
      <w:pPr>
        <w:pStyle w:val="Heading2"/>
      </w:pPr>
      <w:r>
        <w:t>Statistical Analyses</w:t>
      </w:r>
    </w:p>
    <w:p w14:paraId="08382C47" w14:textId="3DC61D52" w:rsidR="00396BD8" w:rsidRPr="00396BD8" w:rsidRDefault="00D52992" w:rsidP="00396BD8">
      <w:r>
        <w:t>All statistical ana</w:t>
      </w:r>
      <w:r w:rsidR="00AC53AD">
        <w:t>lyses were performed using the R</w:t>
      </w:r>
      <w:r>
        <w:t xml:space="preserve">, version 3.2.2 </w:t>
      </w:r>
      <w:r>
        <w:fldChar w:fldCharType="begin" w:fldLock="1"/>
      </w:r>
      <w:r w:rsidR="003840F7">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"[40]", "plainTextFormattedCitation" : "[40]", "previouslyFormattedCitation" : "[42]" }, "properties" : { "noteIndex" : 0 }, "schema" : "https://github.com/citation-style-language/schema/raw/master/csl-citation.json" }</w:instrText>
      </w:r>
      <w:r>
        <w:fldChar w:fldCharType="separate"/>
      </w:r>
      <w:r w:rsidR="003840F7" w:rsidRPr="003840F7">
        <w:rPr>
          <w:noProof/>
        </w:rPr>
        <w:t>[40]</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3840F7">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M",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"[41]", "plainTextFormattedCitation" : "[41]", "previouslyFormattedCitation" : "[43]" }, "properties" : { "noteIndex" : 0 }, "schema" : "https://github.com/citation-style-language/schema/raw/master/csl-citation.json" }</w:instrText>
      </w:r>
      <w:r>
        <w:fldChar w:fldCharType="separate"/>
      </w:r>
      <w:r w:rsidR="003840F7" w:rsidRPr="003840F7">
        <w:rPr>
          <w:noProof/>
        </w:rPr>
        <w:t>[41]</w:t>
      </w:r>
      <w:r>
        <w:fldChar w:fldCharType="end"/>
      </w:r>
      <w:r w:rsidR="00396BD8">
        <w:t xml:space="preserve">. </w:t>
      </w:r>
      <w:r w:rsidR="00940644">
        <w:t>I</w:t>
      </w:r>
      <w:r w:rsidR="00334230">
        <w:t>ns</w:t>
      </w:r>
      <w:r w:rsidR="006B24A7">
        <w:t>ulin tolerance tests were analyz</w:t>
      </w:r>
      <w:r w:rsidR="00334230">
        <w:t xml:space="preserve">ed similarly with each time point treated as a </w:t>
      </w:r>
      <w:r w:rsidR="00940644">
        <w:t>repeated</w:t>
      </w:r>
      <w:r w:rsidR="00334230">
        <w:t xml:space="preserve"> measurement.  </w:t>
      </w:r>
      <w:r w:rsidR="00396BD8">
        <w:t>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 or diet term.  </w:t>
      </w:r>
      <w:r w:rsidR="007C4F6A">
        <w:t xml:space="preserve">Pairwise comparisons were tested first for normality via a Shapiro-Wilk test, then for equal variance via </w:t>
      </w:r>
      <w:proofErr w:type="spellStart"/>
      <w:r w:rsidR="007C4F6A">
        <w:t>Levene’s</w:t>
      </w:r>
      <w:proofErr w:type="spellEnd"/>
      <w:r w:rsidR="007C4F6A">
        <w:t xml:space="preserve"> test.  </w:t>
      </w:r>
      <w:r w:rsidR="004E21CF">
        <w:t>For survival analyses and Cox proportional hazard tests, the survival package was used (version 2.38-3)</w:t>
      </w:r>
      <w:r w:rsidR="004E21CF">
        <w:fldChar w:fldCharType="begin" w:fldLock="1"/>
      </w:r>
      <w:r w:rsidR="003840F7">
        <w:instrText>ADDIN CSL_CITATION { "citationItems" : [ { "id" : "ITEM-1", "itemData" : { "DOI" : "10.1007/978-1-4757-3294-8", "ISBN" : "978-1-4419-3161-0", "author" : [ { "dropping-particle" : "", "family" : "Therneau", "given" : "Terry M.", "non-dropping-particle" : "", "parse-names" : false, "suffix" : "" }, { "dropping-particle" : "", "family" : "Grambsch", "given" : "Patricia M.", "non-dropping-particle" : "", "parse-names" : false, "suffix" : "" } ], "collection-title" : "Statistics for Biology and Health", "id" : "ITEM-1", "issued" : { "date-parts" : [ [ "2000" ] ] }, "publisher" : "Springer New York", "publisher-place" : "New York, NY", "title" : "Modeling Survival Data: Extending the Cox Model", "type" : "book" }, "uris" : [ "http://www.mendeley.com/documents/?uuid=99db4f8c-9747-4162-9113-2b3776c05f5b" ] }, { "id" : "ITEM-2", "itemData" : { "ISBN" : "0471252182", "abstract" : "survival analysis: descriptive statistics, two-sample tests, parametric accelerated failure models, Cox model. Delayed entry (truncation) allowed for all models; interval censoring for parametric models. Case-cohort designs.", "author" : [ { "dropping-particle" : "", "family" : "Therneau", "given" : "Terry", "non-dropping-particle" : "", "parse-names" : false, "suffix" : "" } ], "container-title" : "Survival", "id" : "ITEM-2", "issued" : { "date-parts" : [ [ "2012" ] ] }, "title" : "A Package for Survival Analysis in S. R package version", "type" : "article" }, "uris" : [ "http://www.mendeley.com/documents/?uuid=940d1321-21f4-4843-992d-c2a4cb00ebbd" ] } ], "mendeley" : { "formattedCitation" : "[42,43]", "plainTextFormattedCitation" : "[42,43]", "previouslyFormattedCitation" : "[44,45]" }, "properties" : { "noteIndex" : 0 }, "schema" : "https://github.com/citation-style-language/schema/raw/master/csl-citation.json" }</w:instrText>
      </w:r>
      <w:r w:rsidR="004E21CF">
        <w:fldChar w:fldCharType="separate"/>
      </w:r>
      <w:r w:rsidR="003840F7" w:rsidRPr="003840F7">
        <w:rPr>
          <w:noProof/>
        </w:rPr>
        <w:t>[42,43]</w:t>
      </w:r>
      <w:r w:rsidR="004E21CF">
        <w:fldChar w:fldCharType="end"/>
      </w:r>
      <w:r w:rsidR="004E21CF">
        <w:t xml:space="preserve">.  </w:t>
      </w:r>
      <w:r w:rsidR="009D4913">
        <w:t xml:space="preserve">We tested the assumptions of proportional hazards (with </w:t>
      </w:r>
      <w:proofErr w:type="spellStart"/>
      <w:r w:rsidR="009D4913">
        <w:t>Shoenfeld</w:t>
      </w:r>
      <w:proofErr w:type="spellEnd"/>
      <w:r w:rsidR="009D4913">
        <w:t xml:space="preserve"> residuals) and found no significant deviation from this assumption (p=0.875).  </w:t>
      </w:r>
      <w:r w:rsidR="007C4F6A">
        <w:t xml:space="preserve">Based on these, appropriate pairwise tests were performed as indicated in the figure legends.  </w:t>
      </w:r>
      <w:r w:rsidR="00D05FF7">
        <w:t xml:space="preserve">Corrections for testing of multiple hypotheses were done using the method of </w:t>
      </w:r>
      <w:proofErr w:type="spellStart"/>
      <w:r w:rsidR="00D05FF7">
        <w:t>Benjamini</w:t>
      </w:r>
      <w:proofErr w:type="spellEnd"/>
      <w:r w:rsidR="00D05FF7">
        <w:t xml:space="preserve"> and Hochberg </w:t>
      </w:r>
      <w:r w:rsidR="00D05FF7">
        <w:fldChar w:fldCharType="begin" w:fldLock="1"/>
      </w:r>
      <w:r w:rsidR="003840F7">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"[44]", "plainTextFormattedCitation" : "[44]", "previouslyFormattedCitation" : "[46]" }, "properties" : { "noteIndex" : 0 }, "schema" : "https://github.com/citation-style-language/schema/raw/master/csl-citation.json" }</w:instrText>
      </w:r>
      <w:r w:rsidR="00D05FF7">
        <w:fldChar w:fldCharType="separate"/>
      </w:r>
      <w:r w:rsidR="003840F7" w:rsidRPr="003840F7">
        <w:rPr>
          <w:noProof/>
        </w:rPr>
        <w:t>[44]</w:t>
      </w:r>
      <w:r w:rsidR="00D05FF7">
        <w:fldChar w:fldCharType="end"/>
      </w:r>
      <w:r w:rsidR="00D05FF7">
        <w:t xml:space="preserve">. </w:t>
      </w:r>
      <w:r w:rsidR="0045183A">
        <w:t xml:space="preserve">Statistical significance was designated at p/q&lt;0.05 for all assays, except </w:t>
      </w:r>
      <w:r w:rsidR="0045183A">
        <w:lastRenderedPageBreak/>
        <w:t xml:space="preserve">GSEA analyses were q&lt;0.25 was used.  </w:t>
      </w:r>
      <w:r>
        <w:t>All raw data and statistical analyses for this manuscript are available at</w:t>
      </w:r>
      <w:r w:rsidR="006F51AF">
        <w:t xml:space="preserve"> </w:t>
      </w:r>
      <w:hyperlink r:id="rId11"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commentRangeStart w:id="12"/>
      <w:r>
        <w:t>Results</w:t>
      </w:r>
      <w:commentRangeEnd w:id="12"/>
      <w:r w:rsidR="0045183A">
        <w:rPr>
          <w:rStyle w:val="CommentReference"/>
          <w:rFonts w:asciiTheme="minorHAnsi" w:eastAsiaTheme="minorEastAsia" w:hAnsiTheme="minorHAnsi" w:cstheme="minorBidi"/>
          <w:b w:val="0"/>
          <w:bCs w:val="0"/>
          <w:color w:val="auto"/>
        </w:rPr>
        <w:commentReference w:id="12"/>
      </w:r>
    </w:p>
    <w:p w14:paraId="3535B202" w14:textId="77777777" w:rsidR="00EE7DA9" w:rsidRDefault="00EE7DA9" w:rsidP="007B624A"/>
    <w:p w14:paraId="67FACF5E" w14:textId="16AE53EF" w:rsidR="00EE7DA9" w:rsidRDefault="00EE7DA9" w:rsidP="00EE7DA9">
      <w:pPr>
        <w:pStyle w:val="Heading2"/>
      </w:pPr>
      <w:r>
        <w:t>Rapamycin Treatment Reduces High Fat Diet Induced Increases in Energy Expenditure</w:t>
      </w:r>
    </w:p>
    <w:p w14:paraId="4D764869" w14:textId="1F8FF079" w:rsidR="00EE7DA9" w:rsidRDefault="00F0463F" w:rsidP="00EE7DA9">
      <w:r>
        <w:t xml:space="preserve">Both short term overfeeding and chronic obesity result in increased energy expenditure.  To test whether mTORC1 plays a role in </w:t>
      </w:r>
      <w:r w:rsidR="00353984">
        <w:t xml:space="preserve">the short-term responses to </w:t>
      </w:r>
      <w:proofErr w:type="spellStart"/>
      <w:r w:rsidR="00353984">
        <w:t>obesegenic</w:t>
      </w:r>
      <w:proofErr w:type="spellEnd"/>
      <w:r w:rsidR="00353984">
        <w:t xml:space="preserve"> diets, we measured energy expenditure in single-housed mice during this dietary </w:t>
      </w:r>
      <w:r w:rsidR="0087648E">
        <w:t>shift.  As described in Figure 1</w:t>
      </w:r>
      <w:r w:rsidR="00353984">
        <w:t>A, animals</w:t>
      </w:r>
      <w:r w:rsidR="00395526">
        <w:t xml:space="preserve"> were single housed and vehicle-</w:t>
      </w:r>
      <w:r w:rsidR="00353984">
        <w:t xml:space="preserve">injected </w:t>
      </w:r>
      <w:r w:rsidR="00395526">
        <w:t xml:space="preserve">daily </w:t>
      </w:r>
      <w:r w:rsidR="00353984">
        <w:t xml:space="preserve">for 3 days to acclimatize the animals.  They were then placed in metabolic monitoring cages for 2 days, then were randomized into vehicle or rapamycin </w:t>
      </w:r>
      <w:r w:rsidR="00395526">
        <w:t>injected groups.  After 2 days of these injections, all animals were moved from normal chow diets to a high fat diet</w:t>
      </w:r>
      <w:r w:rsidR="0017194A">
        <w:t xml:space="preserve"> (HFD)</w:t>
      </w:r>
      <w:r w:rsidR="00395526">
        <w:t>.  As sho</w:t>
      </w:r>
      <w:r w:rsidR="0087648E">
        <w:t>wn in Figure 1</w:t>
      </w:r>
      <w:r w:rsidR="00395526">
        <w:t>B-C, this caused an increase in energy expenditure in the vehicle</w:t>
      </w:r>
      <w:r w:rsidR="00502BBA">
        <w:t xml:space="preserve"> injected</w:t>
      </w:r>
      <w:r w:rsidR="00395526">
        <w:t xml:space="preserve"> but not rapamycin treated animals.  This was not associated with differences in physical activity as measur</w:t>
      </w:r>
      <w:r w:rsidR="0087648E">
        <w:t>ed within these cages (Figures 1</w:t>
      </w:r>
      <w:r w:rsidR="00395526">
        <w:t>D-E).</w:t>
      </w:r>
      <w:r w:rsidR="0017194A">
        <w:t xml:space="preserve">  These data </w:t>
      </w:r>
      <w:r w:rsidR="004D7062">
        <w:t>support the hypothesis</w:t>
      </w:r>
      <w:r w:rsidR="0017194A">
        <w:t xml:space="preserve"> that mTORC1 is required for the increase in energy expenditure in response to adaptation to HFD feeding.</w:t>
      </w:r>
      <w:r w:rsidR="00A04A3A">
        <w:t xml:space="preserve">  </w:t>
      </w:r>
    </w:p>
    <w:p w14:paraId="621151A6" w14:textId="77777777" w:rsidR="00EE7DA9" w:rsidRPr="00EE7DA9" w:rsidRDefault="00EE7DA9" w:rsidP="00EE7DA9"/>
    <w:p w14:paraId="7A82AE45" w14:textId="026474FF" w:rsidR="0087648E" w:rsidRDefault="0087648E" w:rsidP="0087648E">
      <w:pPr>
        <w:pStyle w:val="Heading2"/>
      </w:pPr>
      <w:r>
        <w:t>Activation of mTORC1 in Muscle is Sufficient for Increased Energy Expenditure</w:t>
      </w:r>
    </w:p>
    <w:p w14:paraId="14CDFE30" w14:textId="1FDD7D8A" w:rsidR="00F07541" w:rsidRPr="0087648E" w:rsidRDefault="0087648E" w:rsidP="00D04DA3">
      <w:r>
        <w:t xml:space="preserve">To test </w:t>
      </w:r>
      <w:r>
        <w:t>whether muscle mTORC1 activation was sufficient to affect adiposity and energy expenditure</w:t>
      </w:r>
      <w:r>
        <w:t>,</w:t>
      </w:r>
      <w:r w:rsidR="00F07541">
        <w:t xml:space="preserve"> we performed </w:t>
      </w:r>
      <w:r w:rsidR="004D0DD4">
        <w:t xml:space="preserve">indirect </w:t>
      </w:r>
      <w:r w:rsidR="00F07541">
        <w:t>calorimetry studies on</w:t>
      </w:r>
      <w:r>
        <w:t xml:space="preserve"> </w:t>
      </w:r>
      <w:proofErr w:type="spellStart"/>
      <w:r>
        <w:rPr>
          <w:i/>
        </w:rPr>
        <w:t>Ckmm-Cre</w:t>
      </w:r>
      <w:proofErr w:type="spellEnd"/>
      <w:r>
        <w:t xml:space="preserve"> driven</w:t>
      </w:r>
      <w:r w:rsidR="00F07541">
        <w:t xml:space="preserve"> </w:t>
      </w:r>
      <w:r>
        <w:rPr>
          <w:i/>
        </w:rPr>
        <w:t>Tsc1</w:t>
      </w:r>
      <w:r>
        <w:t xml:space="preserve"> knockout</w:t>
      </w:r>
      <w:r w:rsidR="00F07541">
        <w:t xml:space="preserve"> mice</w:t>
      </w:r>
      <w:r>
        <w:t>.</w:t>
      </w:r>
      <w:r w:rsidR="00F07541">
        <w:t xml:space="preserve">   </w:t>
      </w:r>
      <w:r w:rsidR="007756BC">
        <w:rPr>
          <w:rStyle w:val="CommentReference"/>
        </w:rPr>
        <w:commentReference w:id="13"/>
      </w:r>
      <w:r>
        <w:t xml:space="preserve">Consistent with prior reports using </w:t>
      </w:r>
      <w:r>
        <w:rPr>
          <w:i/>
        </w:rPr>
        <w:t>ACTA1-Cre</w:t>
      </w:r>
      <w:r>
        <w:t xml:space="preserve"> driven </w:t>
      </w:r>
      <w:r>
        <w:rPr>
          <w:i/>
        </w:rPr>
        <w:t>Tsc1</w:t>
      </w:r>
      <w:r>
        <w:t xml:space="preserve"> knockout we observed a XX % elevation in energy expenditure in muscle specific </w:t>
      </w:r>
      <w:r>
        <w:rPr>
          <w:i/>
        </w:rPr>
        <w:t>Tsc1</w:t>
      </w:r>
      <w:r>
        <w:t xml:space="preserve"> knockout mouse (Figure 1F) but with no observable differences in physical activity during</w:t>
      </w:r>
      <w:r w:rsidR="00106DC4">
        <w:t xml:space="preserve"> the</w:t>
      </w:r>
      <w:r>
        <w:t xml:space="preserve"> monitoring</w:t>
      </w:r>
      <w:r w:rsidR="00106DC4">
        <w:t xml:space="preserve"> period</w:t>
      </w:r>
      <w:r w:rsidR="00472BDC">
        <w:t xml:space="preserve"> (Figure 1G</w:t>
      </w:r>
      <w:r w:rsidR="00472BDC">
        <w:softHyphen/>
      </w:r>
      <w:r w:rsidR="00472BDC">
        <w:softHyphen/>
      </w:r>
      <w:r w:rsidR="00472BDC">
        <w:softHyphen/>
      </w:r>
      <w:r w:rsidR="00472BDC">
        <w:softHyphen/>
      </w:r>
      <w:r>
        <w:t>).  These data are consistent with a physiological role of mTORC1 in moderating organismal energy expenditure.</w:t>
      </w:r>
    </w:p>
    <w:p w14:paraId="29FCD5C2" w14:textId="77777777" w:rsidR="00526B0E" w:rsidRDefault="00526B0E" w:rsidP="00526B0E"/>
    <w:p w14:paraId="2C271624" w14:textId="77777777" w:rsidR="0087648E" w:rsidRDefault="0087648E" w:rsidP="0087648E">
      <w:pPr>
        <w:pStyle w:val="Heading2"/>
      </w:pPr>
      <w:r>
        <w:t xml:space="preserve">Knockout of </w:t>
      </w:r>
      <w:r w:rsidRPr="00EA6963">
        <w:rPr>
          <w:i/>
        </w:rPr>
        <w:t>Tsc1</w:t>
      </w:r>
      <w:r>
        <w:t xml:space="preserve"> in Muscle Causes Resistance to Age- and Diet-Induced Obesity</w:t>
      </w:r>
    </w:p>
    <w:p w14:paraId="526655A8" w14:textId="77777777" w:rsidR="0087648E" w:rsidRDefault="0087648E" w:rsidP="0087648E"/>
    <w:p w14:paraId="45ABD6D1" w14:textId="1049B7E3" w:rsidR="0087648E" w:rsidRPr="00A15A7B" w:rsidRDefault="00BB27F2" w:rsidP="0087648E">
      <w:r>
        <w:t>To understand the physiological significance of elevated baseline energy expenditure, w</w:t>
      </w:r>
      <w:r w:rsidR="0087648E">
        <w:t xml:space="preserve">e </w:t>
      </w:r>
      <w:r w:rsidR="00106DC4">
        <w:t>determined</w:t>
      </w:r>
      <w:r w:rsidR="0087648E">
        <w:t xml:space="preserve"> the body </w:t>
      </w:r>
      <w:r w:rsidR="0087648E">
        <w:t>composition</w:t>
      </w:r>
      <w:r w:rsidR="0087648E">
        <w:t xml:space="preserve"> of the muscle </w:t>
      </w:r>
      <w:r w:rsidR="0087648E">
        <w:rPr>
          <w:i/>
        </w:rPr>
        <w:t xml:space="preserve">Tsc1 </w:t>
      </w:r>
      <w:r w:rsidR="0087648E">
        <w:t xml:space="preserve">knockout animals over the course of </w:t>
      </w:r>
      <w:commentRangeStart w:id="14"/>
      <w:r w:rsidR="0087648E">
        <w:t xml:space="preserve">XX </w:t>
      </w:r>
      <w:commentRangeEnd w:id="14"/>
      <w:r w:rsidR="0087648E">
        <w:rPr>
          <w:rStyle w:val="CommentReference"/>
        </w:rPr>
        <w:commentReference w:id="14"/>
      </w:r>
      <w:r w:rsidR="0087648E">
        <w:t>months</w:t>
      </w:r>
      <w:r w:rsidR="0087648E">
        <w:t xml:space="preserve"> on a normal chow diet</w:t>
      </w:r>
      <w:r w:rsidR="0087648E">
        <w:t>.  While we did not observe any differences in lean mass, we did observe a striking lack of fat mass accumulation as these animals grew in size on a normal chow diet, becoming more apparent as the animals aged</w:t>
      </w:r>
      <w:r w:rsidR="00B04B43">
        <w:t xml:space="preserve"> (Figures 2</w:t>
      </w:r>
      <w:r w:rsidR="00472BDC">
        <w:t>A</w:t>
      </w:r>
      <w:r w:rsidR="0087648E">
        <w:t xml:space="preserve">).  Previous </w:t>
      </w:r>
      <w:r>
        <w:t>work</w:t>
      </w:r>
      <w:r w:rsidR="0087648E">
        <w:t xml:space="preserve"> using </w:t>
      </w:r>
      <w:r w:rsidR="0087648E">
        <w:rPr>
          <w:i/>
        </w:rPr>
        <w:t>ACTA1-Cre</w:t>
      </w:r>
      <w:r w:rsidR="0087648E">
        <w:t xml:space="preserve"> mediated knockout of </w:t>
      </w:r>
      <w:r w:rsidR="0087648E">
        <w:rPr>
          <w:i/>
        </w:rPr>
        <w:t xml:space="preserve">Tsc1 </w:t>
      </w:r>
      <w:r w:rsidR="0087648E">
        <w:t>also observed reductions in fat mass</w:t>
      </w:r>
      <w:r>
        <w:t xml:space="preserve"> </w:t>
      </w:r>
      <w:r>
        <w:fldChar w:fldCharType="begin" w:fldLock="1"/>
      </w:r>
      <w:r w:rsidR="003840F7">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 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"[31]", "plainTextFormattedCitation" : "[31]", "previouslyFormattedCitation" : "[33]" }, "properties" : { "noteIndex" : 0 }, "schema" : "https://github.com/citation-style-language/schema/raw/master/csl-citation.json" }</w:instrText>
      </w:r>
      <w:r>
        <w:fldChar w:fldCharType="separate"/>
      </w:r>
      <w:r w:rsidR="003840F7" w:rsidRPr="003840F7">
        <w:rPr>
          <w:noProof/>
        </w:rPr>
        <w:t>[31]</w:t>
      </w:r>
      <w:r>
        <w:fldChar w:fldCharType="end"/>
      </w:r>
      <w:r w:rsidR="0087648E">
        <w:t xml:space="preserve">, but in those cases lean mass was reduced as well </w:t>
      </w:r>
      <w:r w:rsidR="0087648E">
        <w:fldChar w:fldCharType="begin" w:fldLock="1"/>
      </w:r>
      <w:r w:rsidR="003840F7">
        <w:instrText>ADDIN CSL_CITATION { "citationItems" : [ { "id" : "ITEM-1",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 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"ITEM-1",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"id" : "ITEM-2",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 A.", "non-dropping-particle" : "", "parse-names" : false, "suffix" : "" } ], "container-title" : "Science Signaling", "id" : "ITEM-2",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"[30,31]", "plainTextFormattedCitation" : "[30,31]", "previouslyFormattedCitation" : "[32,33]" }, "properties" : { "noteIndex" : 0 }, "schema" : "https://github.com/citation-style-language/schema/raw/master/csl-citation.json" }</w:instrText>
      </w:r>
      <w:r w:rsidR="0087648E">
        <w:fldChar w:fldCharType="separate"/>
      </w:r>
      <w:r w:rsidR="003840F7" w:rsidRPr="003840F7">
        <w:rPr>
          <w:noProof/>
        </w:rPr>
        <w:t>[30,31]</w:t>
      </w:r>
      <w:r w:rsidR="0087648E">
        <w:fldChar w:fldCharType="end"/>
      </w:r>
      <w:r w:rsidR="00472BDC">
        <w:t>, which was not observed in this model (Figure 2B)</w:t>
      </w:r>
      <w:r w:rsidR="0087648E">
        <w:t xml:space="preserve">.  To determine any adipose depot-specific changes, we measured the weights of fat pads from wild-type and </w:t>
      </w:r>
      <w:r w:rsidR="0087648E">
        <w:rPr>
          <w:i/>
        </w:rPr>
        <w:t>Tsc1</w:t>
      </w:r>
      <w:r w:rsidR="0087648E">
        <w:t xml:space="preserve"> knockout mice, and found that both subcutaneous and </w:t>
      </w:r>
      <w:proofErr w:type="spellStart"/>
      <w:r w:rsidR="0087648E">
        <w:t>epdidymal</w:t>
      </w:r>
      <w:proofErr w:type="spellEnd"/>
      <w:r w:rsidR="0087648E">
        <w:t xml:space="preserve"> fat pads were reduced in size</w:t>
      </w:r>
      <w:r w:rsidR="00B04B43">
        <w:t xml:space="preserve"> (Figures 2</w:t>
      </w:r>
      <w:r w:rsidR="009D095F">
        <w:t>C-D</w:t>
      </w:r>
      <w:r w:rsidR="0087648E">
        <w:t>).</w:t>
      </w:r>
    </w:p>
    <w:p w14:paraId="3AF0DF1B" w14:textId="77777777" w:rsidR="0087648E" w:rsidRDefault="0087648E" w:rsidP="0087648E"/>
    <w:p w14:paraId="642D4C1D" w14:textId="6DE3A064" w:rsidR="00BB27F2" w:rsidRDefault="0087648E" w:rsidP="0087648E">
      <w:r>
        <w:lastRenderedPageBreak/>
        <w:t>To determine whether animals with TSC1 ablation in their muscle had different responses to a high fat diet, we placed male and female mice on a diet containing 45% of calories from fat.</w:t>
      </w:r>
      <w:r w:rsidR="009D095F">
        <w:t xml:space="preserve">  </w:t>
      </w:r>
      <w:r w:rsidR="001B6F0D">
        <w:t xml:space="preserve">We found that both </w:t>
      </w:r>
      <w:r>
        <w:t xml:space="preserve">male and female muscle-specific </w:t>
      </w:r>
      <w:r>
        <w:rPr>
          <w:i/>
        </w:rPr>
        <w:t xml:space="preserve">Tsc1 </w:t>
      </w:r>
      <w:r>
        <w:t xml:space="preserve">knockout mice were </w:t>
      </w:r>
      <w:commentRangeStart w:id="15"/>
      <w:r>
        <w:t xml:space="preserve">resistant </w:t>
      </w:r>
      <w:commentRangeEnd w:id="15"/>
      <w:r>
        <w:rPr>
          <w:rStyle w:val="CommentReference"/>
        </w:rPr>
        <w:commentReference w:id="15"/>
      </w:r>
      <w:r>
        <w:t>to w</w:t>
      </w:r>
      <w:r w:rsidR="001B6F0D">
        <w:t xml:space="preserve">eight gain on high fat diet.  </w:t>
      </w:r>
      <w:r>
        <w:t>The majority of this difference was in fat mass (</w:t>
      </w:r>
      <w:commentRangeStart w:id="16"/>
      <w:r>
        <w:t>XXXX</w:t>
      </w:r>
      <w:commentRangeEnd w:id="16"/>
      <w:r>
        <w:rPr>
          <w:rStyle w:val="CommentReference"/>
        </w:rPr>
        <w:commentReference w:id="16"/>
      </w:r>
      <w:r w:rsidR="00B04B43">
        <w:t>; Figure 3</w:t>
      </w:r>
      <w:r w:rsidR="001B6F0D">
        <w:t>E</w:t>
      </w:r>
      <w:r>
        <w:t>) as there was only a modest increase in fat free mass in knockout males, and a modest decrease in knockout female</w:t>
      </w:r>
      <w:r w:rsidR="00B04B43">
        <w:t>s (Figure 3</w:t>
      </w:r>
      <w:r w:rsidR="001B6F0D">
        <w:t>F</w:t>
      </w:r>
      <w:r>
        <w:t xml:space="preserve">).  In terms of percent fat mass, there was a </w:t>
      </w:r>
      <w:commentRangeStart w:id="17"/>
      <w:r>
        <w:t xml:space="preserve">XX% reduction (p &lt; </w:t>
      </w:r>
      <w:commentRangeEnd w:id="17"/>
      <w:r>
        <w:rPr>
          <w:rStyle w:val="CommentReference"/>
        </w:rPr>
        <w:commentReference w:id="17"/>
      </w:r>
      <w:r w:rsidR="00B04B43">
        <w:t>; Figure 3</w:t>
      </w:r>
      <w:r w:rsidR="001B6F0D">
        <w:t>G</w:t>
      </w:r>
      <w:r>
        <w:t xml:space="preserve">).  </w:t>
      </w:r>
    </w:p>
    <w:p w14:paraId="4FB72DE4" w14:textId="77777777" w:rsidR="00BB27F2" w:rsidRDefault="00BB27F2" w:rsidP="0087648E"/>
    <w:p w14:paraId="15BC992A" w14:textId="29A2B977" w:rsidR="00B04B43" w:rsidRDefault="0087648E" w:rsidP="0087648E">
      <w:r>
        <w:t xml:space="preserve">Upon sacrifice, fat pads were excised from these animals, and consistent with the body composition determinations, we observed </w:t>
      </w:r>
      <w:proofErr w:type="gramStart"/>
      <w:r>
        <w:t>a</w:t>
      </w:r>
      <w:proofErr w:type="gramEnd"/>
      <w:r>
        <w:t xml:space="preserve"> </w:t>
      </w:r>
      <w:commentRangeStart w:id="18"/>
      <w:r>
        <w:t>XXX-YYY</w:t>
      </w:r>
      <w:commentRangeEnd w:id="18"/>
      <w:r>
        <w:rPr>
          <w:rStyle w:val="CommentReference"/>
        </w:rPr>
        <w:commentReference w:id="18"/>
      </w:r>
      <w:r>
        <w:t xml:space="preserve">% reduction in perigonadal and inguinal fat pad mass for both males and females (all p&lt;).  In this study, we observed no changes in the mass of quadriceps, triceps </w:t>
      </w:r>
      <w:proofErr w:type="spellStart"/>
      <w:r>
        <w:t>surae</w:t>
      </w:r>
      <w:proofErr w:type="spellEnd"/>
      <w:r>
        <w:t xml:space="preserve"> or heart tissues (</w:t>
      </w:r>
      <w:r w:rsidR="001B6F0D">
        <w:t>Figure 3H</w:t>
      </w:r>
      <w:r>
        <w:t xml:space="preserve">).  These data support the hypothesis that muscle </w:t>
      </w:r>
      <w:r>
        <w:rPr>
          <w:i/>
        </w:rPr>
        <w:t xml:space="preserve">Tsc1I </w:t>
      </w:r>
      <w:r>
        <w:t>knockout prevents adipose tissue expansion during a high fat diet, consistent with</w:t>
      </w:r>
      <w:r w:rsidR="00BB27F2">
        <w:t xml:space="preserve"> reference</w:t>
      </w:r>
      <w:r>
        <w:t xml:space="preserve"> </w:t>
      </w:r>
      <w:r>
        <w:fldChar w:fldCharType="begin" w:fldLock="1"/>
      </w:r>
      <w:r w:rsidR="003840F7">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 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"[31]", "plainTextFormattedCitation" : "[31]", "previouslyFormattedCitation" : "[33]" }, "properties" : { "noteIndex" : 0 }, "schema" : "https://github.com/citation-style-language/schema/raw/master/csl-citation.json" }</w:instrText>
      </w:r>
      <w:r>
        <w:fldChar w:fldCharType="separate"/>
      </w:r>
      <w:r w:rsidR="003840F7" w:rsidRPr="003840F7">
        <w:rPr>
          <w:noProof/>
        </w:rPr>
        <w:t>[31]</w:t>
      </w:r>
      <w:r>
        <w:fldChar w:fldCharType="end"/>
      </w:r>
      <w:r>
        <w:t xml:space="preserve">.  </w:t>
      </w:r>
    </w:p>
    <w:p w14:paraId="3BD73669" w14:textId="77777777" w:rsidR="00B04B43" w:rsidRDefault="00B04B43" w:rsidP="0087648E"/>
    <w:p w14:paraId="5F6B43F1" w14:textId="7E87D0F9" w:rsidR="00E7425C" w:rsidRDefault="00B04B43" w:rsidP="00E7425C">
      <w:pPr>
        <w:pStyle w:val="Heading2"/>
      </w:pPr>
      <w:r>
        <w:t>A</w:t>
      </w:r>
      <w:r w:rsidR="00E7425C">
        <w:t xml:space="preserve">blation of Muscle </w:t>
      </w:r>
      <w:r w:rsidR="00E7425C" w:rsidRPr="002B4C32">
        <w:rPr>
          <w:i/>
        </w:rPr>
        <w:t>Tsc1</w:t>
      </w:r>
      <w:r w:rsidR="00E7425C">
        <w:t xml:space="preserve"> Results in </w:t>
      </w:r>
      <w:r w:rsidR="00E0148A">
        <w:t xml:space="preserve">Increased </w:t>
      </w:r>
      <w:r w:rsidR="00E7425C">
        <w:t>Oxidative Muscle Fibers and Upregulation of Fatty Acid/Amino Acid Uptake Genes</w:t>
      </w:r>
    </w:p>
    <w:p w14:paraId="1C3DAE43" w14:textId="173C92C5" w:rsidR="00F82FCB" w:rsidRDefault="0032099B" w:rsidP="003669B1">
      <w:r>
        <w:t xml:space="preserve">In order to gain some insight into the changes that are occurring within the muscle tissue that may result in the resistance to diet-induced obesity in response to muscle </w:t>
      </w:r>
      <w:r w:rsidRPr="0032099B">
        <w:rPr>
          <w:i/>
        </w:rPr>
        <w:t>Tsc1</w:t>
      </w:r>
      <w:r>
        <w:t xml:space="preserve"> knockout, we performed RNA sequencing studies.  As shown in Figure </w:t>
      </w:r>
      <w:r w:rsidR="00E0148A">
        <w:t>4</w:t>
      </w:r>
      <w:r>
        <w:t xml:space="preserve">A, we identified 4451 significantly differentially expressed genes in these animals, including 2481 upregulated genes and 1970 downregulated genes (also see Supplementary Table 1).  To gain some insights into the pathways and networks associated with these genes, we performed GSEA analysis on this dataset. We identified enrichment of genes regulated by </w:t>
      </w:r>
      <w:r w:rsidRPr="004D440C">
        <w:rPr>
          <w:i/>
        </w:rPr>
        <w:t>Tsc2</w:t>
      </w:r>
      <w:r>
        <w:t xml:space="preserve"> deletion in MEFs and by treatment with rapamycin </w:t>
      </w:r>
      <w:r>
        <w:fldChar w:fldCharType="begin" w:fldLock="1"/>
      </w:r>
      <w:r w:rsidR="003840F7">
        <w:instrText>ADDIN CSL_CITATION { "citationItems" : [ { "id" : "ITEM-1", "itemData" : { "DOI" : "MCB.02136-06 [pii]\\r10.1128/MCB.02136-06", "ISBN" : "0270-7306 (Print)", "ISSN" : "0270-7306", "PMID" : "17562867", "abstract" : "The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 "author" : [ { "dropping-particle" : "", "family" : "Bilanges", "given" : "B", "non-dropping-particle" : "", "parse-names" : false, "suffix" : "" }, { "dropping-particle" : "", "family" : "Argonza-Barrett", "given" : "R", "non-dropping-particle" : "", "parse-names" : false, "suffix" : "" }, { "dropping-particle" : "", "family" : "Kolesnichenko", "given" : "M", "non-dropping-particle" : "", "parse-names" : false, "suffix" : "" }, { "dropping-particle" : "", "family" : "Skinner", "given" : "C", "non-dropping-particle" : "", "parse-names" : false, "suffix" : "" }, { "dropping-particle" : "", "family" : "Nair", "given" : "M", "non-dropping-particle" : "", "parse-names" : false, "suffix" : "" }, { "dropping-particle" : "", "family" : "Chen", "given" : "M", "non-dropping-particle" : "", "parse-names" : false, "suffix" : "" }, { "dropping-particle" : "", "family" : "Stokoe", "given" : "D", "non-dropping-particle" : "", "parse-names" : false, "suffix" : "" } ], "container-title" : "Mol Cell Biol", "id" : "ITEM-1", "issue" : "16", "issued" : { "date-parts" : [ [ "2007" ] ] }, "page" : "5746-5764", "title" : "Tuberous sclerosis complex proteins 1 and 2 control serum-dependent translation in a TOP-dependent and -independent manner", "type" : "article-journal", "volume" : "27" }, "uris" : [ "http://www.mendeley.com/documents/?uuid=293197e9-8d49-4359-85d5-0c5009424f84" ] }, { "id" : "ITEM-2", "itemData" : { "DOI" : "10.1016/j.molcel.2010.06.022", "ISBN" : "1097-4164 (Electronic) 1097-2765 (Linking)", "ISSN" : "10972765", "PMID" : "20670887", "abstract" : "Aberrant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 "author" : [ { "dropping-particle" : "", "family" : "D\u00fcvel", "given" : "Katrin", "non-dropping-particle" : "", "parse-names" : false, "suffix" : "" }, { "dropping-particle" : "", "family" : "Yecies", "given" : "Jessica L.", "non-dropping-particle" : "", "parse-names" : false, "suffix" : "" }, { "dropping-particle" : "", "family" : "Menon", "given" : "Suchithra", "non-dropping-particle" : "", "parse-names" : false, "suffix" : "" }, { "dropping-particle" : "", "family" : "Raman", "given" : "Pichai", "non-dropping-particle" : "", "parse-names" : false, "suffix" : "" }, { "dropping-particle" : "", "family" : "Lipovsky", "given" : "Alex I.", "non-dropping-particle" : "", "parse-names" : false, "suffix" : "" }, { "dropping-particle" : "", "family" : "Souza", "given" : "Amanda L.", "non-dropping-particle" : "", "parse-names" : false, "suffix" : "" }, { "dropping-particle" : "", "family" : "Triantafellow", "given" : "Ellen", "non-dropping-particle" : "", "parse-names" : false, "suffix" : "" }, { "dropping-particle" : "", "family" : "Ma", "given" : "Qicheng", "non-dropping-particle" : "", "parse-names" : false, "suffix" : "" }, { "dropping-particle" : "", "family" : "Gorski", "given" : "Regina", "non-dropping-particle" : "", "parse-names" : false, "suffix" : "" }, { "dropping-particle" : "", "family" : "Cleaver", "given" : "Stephen", "non-dropping-particle" : "", "parse-names" : false, "suffix" : "" }, { "dropping-particle" : "", "family" : "Heiden", "given" : "Matthew G.", "non-dropping-particle" : "Vander", "parse-names" : false, "suffix" : "" }, { "dropping-particle" : "", "family" : "MacKeigan", "given" : "Jeffrey P.", "non-dropping-particle" : "", "parse-names" : false, "suffix" : "" }, { "dropping-particle" : "", "family" : "Finan", "given" : "Peter M.", "non-dropping-particle" : "", "parse-names" : false, "suffix" : "" }, { "dropping-particle" : "", "family" : "Clish", "given" : "Clary B.", "non-dropping-particle" : "", "parse-names" : false, "suffix" : "" }, { "dropping-particle" : "", "family" : "Murphy", "given" : "Leon O.", "non-dropping-particle" : "", "parse-names" : false, "suffix" : "" }, { "dropping-particle" : "", "family" : "Manning", "given" : "Brendan D.", "non-dropping-particle" : "", "parse-names" : false, "suffix" : "" } ], "container-title" : "Molecular Cell", "id" : "ITEM-2", "issue" : "2", "issued" : { "date-parts" : [ [ "2010", "7", "30" ] ] }, "page" : "171-183", "title" : "Activation of a Metabolic Gene Regulatory Network Downstream of mTOR Complex 1", "type" : "article-journal", "volume" : "39" }, "uris" : [ "http://www.mendeley.com/documents/?uuid=a5ce0cfd-fe4f-4188-94c0-8d86fb44e0c4" ] } ], "mendeley" : { "formattedCitation" : "[45,46]", "plainTextFormattedCitation" : "[45,46]", "previouslyFormattedCitation" : "[52,53]" }, "properties" : { "noteIndex" : 0 }, "schema" : "https://github.com/citation-style-language/schema/raw/master/csl-citation.json" }</w:instrText>
      </w:r>
      <w:r>
        <w:fldChar w:fldCharType="separate"/>
      </w:r>
      <w:r w:rsidR="003840F7" w:rsidRPr="003840F7">
        <w:rPr>
          <w:noProof/>
        </w:rPr>
        <w:t>[45,46]</w:t>
      </w:r>
      <w:r>
        <w:fldChar w:fldCharType="end"/>
      </w:r>
      <w:r w:rsidR="007E574F">
        <w:t xml:space="preserve">, indicating there are a core set of mTORC1 dependent genes in many tissue types.  We found that 58% of the differentially expressed genes in our muscles overlapped with differentially expressed genes in </w:t>
      </w:r>
      <w:r w:rsidR="007E574F">
        <w:rPr>
          <w:i/>
        </w:rPr>
        <w:t>Tsc2</w:t>
      </w:r>
      <w:r w:rsidR="007E574F">
        <w:t xml:space="preserve"> knockout MEFs </w:t>
      </w:r>
      <w:r w:rsidR="007E574F">
        <w:fldChar w:fldCharType="begin" w:fldLock="1"/>
      </w:r>
      <w:r w:rsidR="003840F7">
        <w:instrText>ADDIN CSL_CITATION { "citationItems" : [ { "id" : "ITEM-1", "itemData" : { "DOI" : "10.1016/j.molcel.2010.06.022", "ISBN" : "1097-4164 (Electronic) 1097-2765 (Linking)", "ISSN" : "10972765", "PMID" : "20670887", "abstract" : "Aberrant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 "author" : [ { "dropping-particle" : "", "family" : "D\u00fcvel", "given" : "Katrin", "non-dropping-particle" : "", "parse-names" : false, "suffix" : "" }, { "dropping-particle" : "", "family" : "Yecies", "given" : "Jessica L.", "non-dropping-particle" : "", "parse-names" : false, "suffix" : "" }, { "dropping-particle" : "", "family" : "Menon", "given" : "Suchithra", "non-dropping-particle" : "", "parse-names" : false, "suffix" : "" }, { "dropping-particle" : "", "family" : "Raman", "given" : "Pichai", "non-dropping-particle" : "", "parse-names" : false, "suffix" : "" }, { "dropping-particle" : "", "family" : "Lipovsky", "given" : "Alex I.", "non-dropping-particle" : "", "parse-names" : false, "suffix" : "" }, { "dropping-particle" : "", "family" : "Souza", "given" : "Amanda L.", "non-dropping-particle" : "", "parse-names" : false, "suffix" : "" }, { "dropping-particle" : "", "family" : "Triantafellow", "given" : "Ellen", "non-dropping-particle" : "", "parse-names" : false, "suffix" : "" }, { "dropping-particle" : "", "family" : "Ma", "given" : "Qicheng", "non-dropping-particle" : "", "parse-names" : false, "suffix" : "" }, { "dropping-particle" : "", "family" : "Gorski", "given" : "Regina", "non-dropping-particle" : "", "parse-names" : false, "suffix" : "" }, { "dropping-particle" : "", "family" : "Cleaver", "given" : "Stephen", "non-dropping-particle" : "", "parse-names" : false, "suffix" : "" }, { "dropping-particle" : "", "family" : "Heiden", "given" : "Matthew G.", "non-dropping-particle" : "Vander", "parse-names" : false, "suffix" : "" }, { "dropping-particle" : "", "family" : "MacKeigan", "given" : "Jeffrey P.", "non-dropping-particle" : "", "parse-names" : false, "suffix" : "" }, { "dropping-particle" : "", "family" : "Finan", "given" : "Peter M.", "non-dropping-particle" : "", "parse-names" : false, "suffix" : "" }, { "dropping-particle" : "", "family" : "Clish", "given" : "Clary B.", "non-dropping-particle" : "", "parse-names" : false, "suffix" : "" }, { "dropping-particle" : "", "family" : "Murphy", "given" : "Leon O.", "non-dropping-particle" : "", "parse-names" : false, "suffix" : "" }, { "dropping-particle" : "", "family" : "Manning", "given" : "Brendan D.", "non-dropping-particle" : "", "parse-names" : false, "suffix" : "" } ], "container-title" : "Molecular Cell", "id" : "ITEM-1", "issue" : "2", "issued" : { "date-parts" : [ [ "2010", "7", "30" ] ] }, "page" : "171-183", "title" : "Activation of a Metabolic Gene Regulatory Network Downstream of mTOR Complex 1", "type" : "article-journal", "volume" : "39" }, "uris" : [ "http://www.mendeley.com/documents/?uuid=a5ce0cfd-fe4f-4188-94c0-8d86fb44e0c4" ] } ], "mendeley" : { "formattedCitation" : "[46]", "plainTextFormattedCitation" : "[46]", "previouslyFormattedCitation" : "[53]" }, "properties" : { "noteIndex" : 0 }, "schema" : "https://github.com/citation-style-language/schema/raw/master/csl-citation.json" }</w:instrText>
      </w:r>
      <w:r w:rsidR="007E574F">
        <w:fldChar w:fldCharType="separate"/>
      </w:r>
      <w:r w:rsidR="003840F7" w:rsidRPr="003840F7">
        <w:rPr>
          <w:noProof/>
        </w:rPr>
        <w:t>[46]</w:t>
      </w:r>
      <w:r w:rsidR="007E574F">
        <w:fldChar w:fldCharType="end"/>
      </w:r>
      <w:r w:rsidR="00F82FCB">
        <w:t xml:space="preserve"> (Figure </w:t>
      </w:r>
      <w:r w:rsidR="00E0148A">
        <w:t>4</w:t>
      </w:r>
      <w:r w:rsidR="00F82FCB">
        <w:t>B)</w:t>
      </w:r>
      <w:r>
        <w:t>.</w:t>
      </w:r>
      <w:r w:rsidR="007E574F" w:rsidRPr="007E574F">
        <w:t xml:space="preserve"> </w:t>
      </w:r>
      <w:r w:rsidR="007E574F">
        <w:t xml:space="preserve">As shown in Table XX we identified several interesting gene sets that were upregulated including IGF1 targets in MCF-7 cells </w:t>
      </w:r>
      <w:r w:rsidR="007E574F">
        <w:fldChar w:fldCharType="begin" w:fldLock="1"/>
      </w:r>
      <w:r w:rsidR="003840F7">
        <w:instrText>ADDIN CSL_CITATION { "citationItems" : [ { "id" : "ITEM-1", "itemData" : { "DOI" : "10.1093/carcin/bgl091", "ISBN" : "0143-3334 (Print)\\r0143-3334 (Linking)", "ISSN" : "01433334", "PMID" : "16774935", "abstract" : "Insulin-like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 "author" : [ { "dropping-particle" : "", "family" : "Pacher", "given" : "Margit", "non-dropping-particle" : "", "parse-names" : false, "suffix" : "" }, { "dropping-particle" : "", "family" : "Seewald", "given" : "Michael J.", "non-dropping-particle" : "", "parse-names" : false, "suffix" : "" }, { "dropping-particle" : "", "family" : "Mikula", "given" : "Mario", "non-dropping-particle" : "", "parse-names" : false, "suffix" : "" }, { "dropping-particle" : "", "family" : "Oehler", "given" : "Susanne", "non-dropping-particle" : "", "parse-names" : false, "suffix" : "" }, { "dropping-particle" : "", "family" : "Mogg", "given" : "Maurice", "non-dropping-particle" : "", "parse-names" : false, "suffix" : "" }, { "dropping-particle" : "", "family" : "Vinatzer", "given" : "Ursula", "non-dropping-particle" : "", "parse-names" : false, "suffix" : "" }, { "dropping-particle" : "", "family" : "Eger", "given" : "Andreas", "non-dropping-particle" : "", "parse-names" : false, "suffix" : "" }, { "dropping-particle" : "", "family" : "Schweifer", "given" : "Norbert", "non-dropping-particle" : "", "parse-names" : false, "suffix" : "" }, { "dropping-particle" : "", "family" : "Varecka", "given" : "Roland", "non-dropping-particle" : "", "parse-names" : false, "suffix" : "" }, { "dropping-particle" : "", "family" : "Sommergruber", "given" : "Wolfgang", "non-dropping-particle" : "", "parse-names" : false, "suffix" : "" }, { "dropping-particle" : "", "family" : "Mikulits", "given" : "Wolfgang", "non-dropping-particle" : "", "parse-names" : false, "suffix" : "" }, { "dropping-particle" : "", "family" : "Schreiber", "given" : "Martin", "non-dropping-particle" : "", "parse-names" : false, "suffix" : "" } ], "container-title" : "Carcinogenesis", "id" : "ITEM-1", "issue" : "1", "issued" : { "date-parts" : [ [ "2007" ] ] }, "page" : "49-59", "title" : "Impact of constitutive IGF1/IGF2 stimulation on the transcriptional program of human breast cancer cells", "type" : "article-journal", "volume" : "28" }, "uris" : [ "http://www.mendeley.com/documents/?uuid=1ea34712-7329-4720-b2d0-fae3a0bd0967" ] } ], "mendeley" : { "formattedCitation" : "[47]", "plainTextFormattedCitation" : "[47]", "previouslyFormattedCitation" : "[54]" }, "properties" : { "noteIndex" : 0 }, "schema" : "https://github.com/citation-style-language/schema/raw/master/csl-citation.json" }</w:instrText>
      </w:r>
      <w:r w:rsidR="007E574F">
        <w:fldChar w:fldCharType="separate"/>
      </w:r>
      <w:r w:rsidR="003840F7" w:rsidRPr="003840F7">
        <w:rPr>
          <w:noProof/>
        </w:rPr>
        <w:t>[47]</w:t>
      </w:r>
      <w:r w:rsidR="007E574F">
        <w:fldChar w:fldCharType="end"/>
      </w:r>
      <w:r w:rsidR="007E574F">
        <w:t xml:space="preserve">, those involved in </w:t>
      </w:r>
      <w:r w:rsidR="00574315">
        <w:t xml:space="preserve">calcium trafficking, protein synthesis, and </w:t>
      </w:r>
      <w:r w:rsidR="007E574F">
        <w:t xml:space="preserve">amino acid and fatty acid transport.  </w:t>
      </w:r>
      <w:r w:rsidR="00574315">
        <w:t xml:space="preserve">Most amino acid transporters were increased at the </w:t>
      </w:r>
      <w:r w:rsidR="00D5799A">
        <w:t xml:space="preserve">mRNA level (Figure </w:t>
      </w:r>
      <w:r w:rsidR="00B04B43">
        <w:t>6B</w:t>
      </w:r>
      <w:r w:rsidR="00D5799A">
        <w:t xml:space="preserve">), while both the fatty acid transporter </w:t>
      </w:r>
      <w:r w:rsidR="00CF2D53">
        <w:rPr>
          <w:i/>
        </w:rPr>
        <w:t>Cd</w:t>
      </w:r>
      <w:r w:rsidR="00D5799A" w:rsidRPr="00BA3BA0">
        <w:rPr>
          <w:i/>
        </w:rPr>
        <w:t>36</w:t>
      </w:r>
      <w:r w:rsidR="00D5799A">
        <w:t xml:space="preserve"> and binding protein </w:t>
      </w:r>
      <w:r w:rsidR="00CF2D53">
        <w:rPr>
          <w:i/>
        </w:rPr>
        <w:t>Fabp</w:t>
      </w:r>
      <w:r w:rsidR="00D5799A" w:rsidRPr="00BA3BA0">
        <w:rPr>
          <w:i/>
        </w:rPr>
        <w:t>3</w:t>
      </w:r>
      <w:r w:rsidR="00D5799A">
        <w:t xml:space="preserve"> were increased at the transcriptional level (Figure </w:t>
      </w:r>
      <w:r w:rsidR="00E0148A">
        <w:t>4</w:t>
      </w:r>
      <w:r w:rsidR="00B04B43">
        <w:t>C).</w:t>
      </w:r>
    </w:p>
    <w:p w14:paraId="59D0B110" w14:textId="77777777" w:rsidR="00F82FCB" w:rsidRDefault="00F82FCB" w:rsidP="003669B1"/>
    <w:p w14:paraId="465F4257" w14:textId="6ACE119D" w:rsidR="00412036" w:rsidRDefault="007E574F" w:rsidP="003669B1">
      <w:r>
        <w:t xml:space="preserve">We </w:t>
      </w:r>
      <w:r w:rsidR="00F82FCB">
        <w:t xml:space="preserve">next </w:t>
      </w:r>
      <w:r>
        <w:t>evaluated markers of muscle fiber types and observed increases in Type I</w:t>
      </w:r>
      <w:r w:rsidR="00F82FCB">
        <w:t xml:space="preserve"> oxidative</w:t>
      </w:r>
      <w:r>
        <w:t xml:space="preserve"> fiber markers including </w:t>
      </w:r>
      <w:r w:rsidRPr="007E574F">
        <w:rPr>
          <w:i/>
        </w:rPr>
        <w:t>Myh7</w:t>
      </w:r>
      <w:r>
        <w:t xml:space="preserve"> and </w:t>
      </w:r>
      <w:r w:rsidRPr="007E574F">
        <w:rPr>
          <w:i/>
        </w:rPr>
        <w:t>Atp2a2</w:t>
      </w:r>
      <w:r>
        <w:t xml:space="preserve"> </w:t>
      </w:r>
      <w:r w:rsidR="00F82FCB">
        <w:t xml:space="preserve">along with a downregulation of glycolytic fiber type markers including </w:t>
      </w:r>
      <w:r w:rsidR="00F82FCB" w:rsidRPr="00F82FCB">
        <w:rPr>
          <w:i/>
        </w:rPr>
        <w:t>Myh4</w:t>
      </w:r>
      <w:r w:rsidR="00F82FCB">
        <w:t xml:space="preserve"> and </w:t>
      </w:r>
      <w:r w:rsidR="00F82FCB" w:rsidRPr="00F82FCB">
        <w:rPr>
          <w:i/>
        </w:rPr>
        <w:t>Atp2a1</w:t>
      </w:r>
      <w:r w:rsidR="00F82FCB">
        <w:t xml:space="preserve"> (Figure</w:t>
      </w:r>
      <w:r w:rsidR="00B04B43">
        <w:t xml:space="preserve"> </w:t>
      </w:r>
      <w:r w:rsidR="00E0148A">
        <w:t>4</w:t>
      </w:r>
      <w:r w:rsidR="00F82FCB">
        <w:t xml:space="preserve">D).   Consistent with this and previous studies on </w:t>
      </w:r>
      <w:r w:rsidR="00F82FCB" w:rsidRPr="00F82FCB">
        <w:rPr>
          <w:i/>
        </w:rPr>
        <w:t>Tsc1</w:t>
      </w:r>
      <w:r w:rsidR="00F82FCB">
        <w:t xml:space="preserve"> knockout muscles we observed substantially more NADH staining of cryopreserved muscle sections (Figure </w:t>
      </w:r>
      <w:r w:rsidR="00E0148A">
        <w:t>4</w:t>
      </w:r>
      <w:r w:rsidR="00F82FCB">
        <w:t>E).</w:t>
      </w:r>
      <w:r w:rsidR="004905D8">
        <w:t xml:space="preserve">  </w:t>
      </w:r>
      <w:r w:rsidR="00F82FCB">
        <w:t xml:space="preserve">We did not observe any significant changes in transcript levels of mitochondrial genes, or differences in mitochondrial copy number (Supplementary Figure XXA-B), nor significant elevations in UCP1-3 mRNA.  This suggested that the increased metabolic rate in these muscles may be due to </w:t>
      </w:r>
      <w:r w:rsidR="004905D8">
        <w:t xml:space="preserve">a different uncoupling mechanism.  </w:t>
      </w:r>
    </w:p>
    <w:p w14:paraId="1BCAE676" w14:textId="77777777" w:rsidR="00412036" w:rsidRDefault="00412036" w:rsidP="003669B1"/>
    <w:p w14:paraId="7AA0CBBF" w14:textId="204BE4B8" w:rsidR="00F82FCB" w:rsidRDefault="003F7532" w:rsidP="003669B1">
      <w:r>
        <w:t>In terms of the source of metabolic</w:t>
      </w:r>
      <w:r w:rsidR="00412036">
        <w:t>,</w:t>
      </w:r>
      <w:r w:rsidR="006374B4">
        <w:t xml:space="preserve"> </w:t>
      </w:r>
      <w:r w:rsidR="00412036">
        <w:t>we</w:t>
      </w:r>
      <w:r w:rsidR="004905D8">
        <w:t xml:space="preserve"> noted that there were dramatic increases in the ER </w:t>
      </w:r>
      <w:proofErr w:type="spellStart"/>
      <w:r w:rsidR="004905D8">
        <w:t>Calcuim</w:t>
      </w:r>
      <w:proofErr w:type="spellEnd"/>
      <w:r w:rsidR="004905D8">
        <w:t xml:space="preserve"> pump SERCA2 (encoded by </w:t>
      </w:r>
      <w:r w:rsidR="004905D8">
        <w:rPr>
          <w:i/>
        </w:rPr>
        <w:t>Atp2a2</w:t>
      </w:r>
      <w:r w:rsidR="004905D8">
        <w:t xml:space="preserve">), and its </w:t>
      </w:r>
      <w:proofErr w:type="spellStart"/>
      <w:r w:rsidR="004905D8">
        <w:t>uncoupler</w:t>
      </w:r>
      <w:proofErr w:type="spellEnd"/>
      <w:r w:rsidR="004905D8">
        <w:t xml:space="preserve"> Sarcolipin (encoded by </w:t>
      </w:r>
      <w:proofErr w:type="spellStart"/>
      <w:r w:rsidR="004905D8" w:rsidRPr="004905D8">
        <w:rPr>
          <w:i/>
        </w:rPr>
        <w:t>Sln</w:t>
      </w:r>
      <w:proofErr w:type="spellEnd"/>
      <w:r w:rsidR="00B04B43">
        <w:t xml:space="preserve">; Figure </w:t>
      </w:r>
      <w:r w:rsidR="00E0148A">
        <w:t>4</w:t>
      </w:r>
      <w:r w:rsidR="00B04B43">
        <w:t>F</w:t>
      </w:r>
      <w:r w:rsidR="004905D8">
        <w:t xml:space="preserve">).  </w:t>
      </w:r>
      <w:r w:rsidR="00412036">
        <w:t xml:space="preserve">Sarcolipin has been reported to play a role in muscle-specific thermogenesis </w:t>
      </w:r>
      <w:r w:rsidR="00412036">
        <w:fldChar w:fldCharType="begin" w:fldLock="1"/>
      </w:r>
      <w:r w:rsidR="003840F7">
        <w:instrText>ADDIN CSL_CITATION { "citationItems" : [ { "id" : "ITEM-1", "itemData" : { "DOI" : "10.1038/nm.2897", "ISSN" : "1546-170X", "PMID" : "22961106", "abstract" : "The role of skeletal muscle in nonshivering thermogenesis (NST) is not well understood. Here we show that sarcolipin (Sln), a newly identified regulator of the sarco/endoplasmic reticulum Ca(2+)-ATPase (Serca) pump, is necessary for muscle-based thermogenesis. When challenged to acute cold (4 \u00b0C), Sln(-/-) mice were not able to maintain their core body temperature (37 \u00b0C)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 "author" : [ { "dropping-particle" : "", "family" : "Bal", "given" : "Naresh C.", "non-dropping-particle" : "", "parse-names" : false, "suffix" : "" }, { "dropping-particle" : "", "family" : "Maurya", "given" : "Santosh K", "non-dropping-particle" : "", "parse-names" : false, "suffix" : "" }, { "dropping-particle" : "", "family" : "Sopariwala", "given" : "Danesh H", "non-dropping-particle" : "", "parse-names" : false, "suffix" : "" }, { "dropping-particle" : "", "family" : "Sahoo", "given" : "Sanjaya K", "non-dropping-particle" : "", "parse-names" : false, "suffix" : "" }, { "dropping-particle" : "", "family" : "Gupta", "given" : "Subash C.", "non-dropping-particle" : "", "parse-names" : false, "suffix" : "" }, { "dropping-particle" : "", "family" : "Shaikh", "given" : "Sana A", "non-dropping-particle" : "", "parse-names" : false, "suffix" : "" }, { "dropping-particle" : "", "family" : "Pant", "given" : "Meghna", "non-dropping-particle" : "", "parse-names" : false, "suffix" : "" }, { "dropping-particle" : "", "family" : "Rowland", "given" : "Leslie A", "non-dropping-particle" : "", "parse-names" : false, "suffix" : "" }, { "dropping-particle" : "", "family" : "Goonasekera", "given" : "Sanjeewa A", "non-dropping-particle" : "", "parse-names" : false, "suffix" : "" }, { "dropping-particle" : "", "family" : "Molkentin", "given" : "Jeffery D", "non-dropping-particle" : "", "parse-names" : false, "suffix" : "" }, { "dropping-particle" : "", "family" : "Periasamy", "given" : "Muthu", "non-dropping-particle" : "", "parse-names" : false, "suffix" : "" } ], "container-title" : "Nature medicine", "id" : "ITEM-1", "issue" : "10", "issued" : { "date-parts" : [ [ "2012", "9", "9" ] ] }, "page" : "1575-9", "publisher" : "Nature Publishing Group", "title" : "Sarcolipin is a newly identified regulator of muscle-based thermogenesis in mammals.", "type" : "article-journal", "volume" : "18" }, "uris" : [ "http://www.mendeley.com/documents/?uuid=f36c1370-eb1f-4fdf-8bd8-856c4867e261" ] }, { "id" : "ITEM-2", "itemData" : { "DOI" : "10.1096/fj.13-230631", "ISBN" : "1530-6860 (Electronic)\\r0892-6638 (Linking)", "ISSN" : "15306860", "PMID" : "23752204", "abstract" : "Sarcolipin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\u03bcl/g/s) was increased similarly in WT (0.28\u00b10.02 vs. 0.31\u00b10.03) and Sln(-/-) (0.23\u00b10.03 vs. 0.35\u00b10.02) mice due to increased sympathetic nervous system activation in Sln(-/-) mice; however, whole-body metabolic rate (Vo2, ml/kg/h) was lower in Sln(-/-) compared with WT mice following HFF but only during periods when the mice were active in their cages (WT, 2894\u00b187 vs. Sln(-/-), 2708\u00b161). Treatment with the \u03b2-adrenergic receptor (\u03b2-AR) antagonist propranolol during HFF completely prevented muscle-based DIT in Sln(-/-) mice; however, it had no effect in WT mice, resulting in greater differences in whole-body metabolic rate and diet-induced weight gain. Our results suggest that \u03b2-AR signaling partially compensates for a lack of SLN to activate muscle-based DIT, but SLN is the primary and more effective mediator.-Bombardier, E., Smith, I. C., Gamu, D., Fajardo, V. A., Vigna, C., Sayer, R. A., Gupta, S. C., Bal, N. C., Periasamy, M., Tupling, A. R. Sarcolipin trumps \u03b2-adrenergic receptor signaling as the favored mechanism for muscle-based diet-induced thermogenesis.", "author" : [ { "dropping-particle" : "", "family" : "Bombardier", "given" : "Eric", "non-dropping-particle" : "", "parse-names" : false, "suffix" : "" }, { "dropping-particle" : "", "family" : "Smith", "given" : "Ian C.", "non-dropping-particle" : "", "parse-names" : false, "suffix" : "" }, { "dropping-particle" : "", "family" : "Gamu", "given" : "Daniel", "non-dropping-particle" : "", "parse-names" : false, "suffix" : "" }, { "dropping-particle" : "", "family" : "Fajardo", "given" : "Val A.", "non-dropping-particle" : "", "parse-names" : false, "suffix" : "" }, { "dropping-particle" : "", "family" : "Vigna", "given" : "Chris", "non-dropping-particle" : "", "parse-names" : false, "suffix" : "" }, { "dropping-particle" : "", "family" : "Sayer", "given" : "Ryan A.", "non-dropping-particle" : "", "parse-names" : false, "suffix" : "" }, { "dropping-particle" : "", "family" : "Gupta", "given" : "Subash C.", "non-dropping-particle" : "", "parse-names" : false, "suffix" : "" }, { "dropping-particle" : "", "family" : "Bal", "given" : "Naresh C.", "non-dropping-particle" : "", "parse-names" : false, "suffix" : "" }, { "dropping-particle" : "", "family" : "Periasamy", "given" : "Muthu", "non-dropping-particle" : "", "parse-names" : false, "suffix" : "" }, { "dropping-particle" : "", "family" : "Tupling", "given" : "A. Russell", "non-dropping-particle" : "", "parse-names" : false, "suffix" : "" } ], "container-title" : "FASEB Journal", "id" : "ITEM-2", "issue" : "9", "issued" : { "date-parts" : [ [ "2013" ] ] }, "page" : "3871-3878", "title" : "Sarcolipin trumps \u03b2-adrenergic receptor signaling as the favored mechanism for muscle-based diet-induced thermogenesis", "type" : "article-journal", "volume" : "27" }, "uris" : [ "http://www.mendeley.com/documents/?uuid=8c51dc30-6c2b-4e21-a6f8-8bc62717d7ef" ] }, { "id" : "ITEM-3", "itemData" : { "DOI" : "10.1002/oby.21542", "ISSN" : "19307381", "author" : [ { "dropping-particle" : "", "family" : "Rowland", "given" : "Leslie A.", "non-dropping-particle" : "", "parse-names" : false, "suffix" : "" }, { "dropping-particle" : "", "family" : "Maurya", "given" : "Santosh K.", "non-dropping-particle" : "", "parse-names" : false, "suffix" : "" }, { "dropping-particle" : "", "family" : "Bal", "given" : "Naresh C.", "non-dropping-particle" : "", "parse-names" : false, "suffix" : "" }, { "dropping-particle" : "", "family" : "Kozak", "given" : "Leslie", "non-dropping-particle" : "", "parse-names" : false, "suffix" : "" }, { "dropping-particle" : "", "family" : "Periasamy", "given" : "Muthu", "non-dropping-particle" : "", "parse-names" : false, "suffix" : "" } ], "container-title" : "Obesity", "id" : "ITEM-3", "issue" : "00", "issued" : { "date-parts" : [ [ "2016" ] ] }, "page" : "10-13", "title" : "Sarcolipin and uncoupling protein 1 play distinct roles in diet-induced thermogenesis and do not compensate for one another", "type" : "article-journal", "volume" : "00" }, "uris" : [ "http://www.mendeley.com/documents/?uuid=4b569f4b-80ba-4902-b284-74d3d551ce6f" ] }, { "id" : "ITEM-4", "itemData" : { "DOI" : "10.1016/j.phrs.2015.10.020", "ISSN" : "1096-1186", "PMID" : "26521759", "abstract" : "Obesity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\u223c10%.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 "author" : [ { "dropping-particle" : "", "family" : "Maurya", "given" : "Santosh Kumar", "non-dropping-particle" : "", "parse-names" : false, "suffix" : "" }, { "dropping-particle" : "", "family" : "Periasamy", "given" : "Muthu", "non-dropping-particle" : "", "parse-names" : false, "suffix" : "" } ], "container-title" : "Pharmacological research", "id" : "ITEM-4", "issued" : { "date-parts" : [ [ "2015", "12" ] ] }, "page" : "270-5", "title" : "Sarcolipin is a novel regulator of muscle metabolism and obesity.", "type" : "article-journal", "volume" : "102" }, "uris" : [ "http://www.mendeley.com/documents/?uuid=dbecfda7-956f-4340-8ccc-055b2f9a16c5" ] } ], "mendeley" : { "formattedCitation" : "[48\u201351]", "plainTextFormattedCitation" : "[48\u201351]", "previouslyFormattedCitation" : "[55\u201358]" }, "properties" : { "noteIndex" : 0 }, "schema" : "https://github.com/citation-style-language/schema/raw/master/csl-citation.json" }</w:instrText>
      </w:r>
      <w:r w:rsidR="00412036">
        <w:fldChar w:fldCharType="separate"/>
      </w:r>
      <w:r w:rsidR="003840F7" w:rsidRPr="003840F7">
        <w:rPr>
          <w:noProof/>
        </w:rPr>
        <w:t>[48–51]</w:t>
      </w:r>
      <w:r w:rsidR="00412036">
        <w:fldChar w:fldCharType="end"/>
      </w:r>
      <w:r w:rsidR="00412036">
        <w:t xml:space="preserve">. </w:t>
      </w:r>
      <w:r w:rsidR="004905D8">
        <w:t xml:space="preserve">To </w:t>
      </w:r>
      <w:r w:rsidR="00412036">
        <w:t>evaluate SERCA2/Sarcolipin protein levels</w:t>
      </w:r>
      <w:r w:rsidR="004905D8">
        <w:t xml:space="preserve">, we performed western blotting of </w:t>
      </w:r>
      <w:r w:rsidR="004905D8">
        <w:lastRenderedPageBreak/>
        <w:t>these lysates to evaluate expression of SERCA2 and Sarcolipin and observed that these proteins are also upregulated</w:t>
      </w:r>
      <w:r w:rsidR="00B04B43">
        <w:t xml:space="preserve"> (Figure </w:t>
      </w:r>
      <w:r w:rsidR="00E0148A">
        <w:t>4</w:t>
      </w:r>
      <w:r w:rsidR="00B04B43">
        <w:t>G)</w:t>
      </w:r>
      <w:r w:rsidR="004905D8">
        <w:t xml:space="preserve">.  We therefore propose that the increased oxidative </w:t>
      </w:r>
      <w:r w:rsidR="00BF2F76">
        <w:t>activity</w:t>
      </w:r>
      <w:r w:rsidR="004905D8">
        <w:t xml:space="preserve"> in these muscles may be related to increased futile cycling of ATP by uncoupled SERCA2 at the </w:t>
      </w:r>
      <w:commentRangeStart w:id="19"/>
      <w:r w:rsidR="004905D8">
        <w:t>ER</w:t>
      </w:r>
      <w:commentRangeEnd w:id="19"/>
      <w:r w:rsidR="006374B4">
        <w:rPr>
          <w:rStyle w:val="CommentReference"/>
        </w:rPr>
        <w:commentReference w:id="19"/>
      </w:r>
      <w:r w:rsidR="004905D8">
        <w:t>.</w:t>
      </w:r>
      <w:r w:rsidR="00784182">
        <w:t xml:space="preserve">  Consistent with this hypothesis we observe increases in the expression of </w:t>
      </w:r>
      <w:r w:rsidR="00784182" w:rsidRPr="00784182">
        <w:rPr>
          <w:i/>
        </w:rPr>
        <w:t>Stim1</w:t>
      </w:r>
      <w:r w:rsidR="00784182">
        <w:t xml:space="preserve">, </w:t>
      </w:r>
      <w:r w:rsidR="00784182" w:rsidRPr="00784182">
        <w:rPr>
          <w:i/>
        </w:rPr>
        <w:t>Mfn1-2</w:t>
      </w:r>
      <w:r w:rsidR="00784182">
        <w:t xml:space="preserve"> and the subunits of the mitochondrial calcium importer (</w:t>
      </w:r>
      <w:proofErr w:type="spellStart"/>
      <w:r w:rsidR="00784182" w:rsidRPr="00784182">
        <w:rPr>
          <w:i/>
        </w:rPr>
        <w:t>Mcu</w:t>
      </w:r>
      <w:proofErr w:type="spellEnd"/>
      <w:r w:rsidR="00784182" w:rsidRPr="00784182">
        <w:rPr>
          <w:i/>
        </w:rPr>
        <w:t>, Micu1</w:t>
      </w:r>
      <w:r w:rsidR="00784182">
        <w:t xml:space="preserve"> and </w:t>
      </w:r>
      <w:r w:rsidR="00784182" w:rsidRPr="00784182">
        <w:rPr>
          <w:i/>
        </w:rPr>
        <w:t>Micu2</w:t>
      </w:r>
      <w:r w:rsidR="00784182">
        <w:rPr>
          <w:i/>
        </w:rPr>
        <w:t xml:space="preserve"> </w:t>
      </w:r>
      <w:r w:rsidR="00784182">
        <w:t xml:space="preserve">see Supplementary Figure </w:t>
      </w:r>
      <w:r w:rsidR="00E0148A">
        <w:t>XXX</w:t>
      </w:r>
      <w:r w:rsidR="00784182">
        <w:t xml:space="preserve">).  We also observed reductions in </w:t>
      </w:r>
      <w:r w:rsidR="00784182" w:rsidRPr="00784182">
        <w:rPr>
          <w:i/>
        </w:rPr>
        <w:t>Ryr1</w:t>
      </w:r>
      <w:r w:rsidR="00784182">
        <w:t xml:space="preserve"> expression and reductions several plasma membrane Ca</w:t>
      </w:r>
      <w:r w:rsidR="00784182">
        <w:rPr>
          <w:vertAlign w:val="superscript"/>
        </w:rPr>
        <w:t>2+</w:t>
      </w:r>
      <w:r w:rsidR="00784182">
        <w:t xml:space="preserve"> transporters (see Supplementary Figure XXX).  These changes </w:t>
      </w:r>
      <w:r w:rsidR="009914DA">
        <w:t>are likely</w:t>
      </w:r>
      <w:r w:rsidR="00784182">
        <w:t xml:space="preserve"> adaptive mechanisms to </w:t>
      </w:r>
      <w:r w:rsidR="009914DA">
        <w:t>manage</w:t>
      </w:r>
      <w:r w:rsidR="00784182">
        <w:t xml:space="preserve"> increased intracellular Ca</w:t>
      </w:r>
      <w:r w:rsidR="00784182">
        <w:rPr>
          <w:vertAlign w:val="superscript"/>
        </w:rPr>
        <w:t xml:space="preserve">2+ </w:t>
      </w:r>
      <w:r w:rsidR="00784182">
        <w:t xml:space="preserve">levels </w:t>
      </w:r>
      <w:r w:rsidR="009914DA">
        <w:t>caused by SERCA2 uncoupling</w:t>
      </w:r>
      <w:r w:rsidR="00784182">
        <w:t>.</w:t>
      </w:r>
    </w:p>
    <w:p w14:paraId="691BFF81" w14:textId="77777777" w:rsidR="00D86AFE" w:rsidRDefault="00D86AFE" w:rsidP="003669B1"/>
    <w:p w14:paraId="1F27174D" w14:textId="13536B3C" w:rsidR="00D86AFE" w:rsidRDefault="00D86AFE" w:rsidP="00D86AFE">
      <w:pPr>
        <w:pStyle w:val="Heading2"/>
      </w:pPr>
      <w:r>
        <w:t xml:space="preserve">Deletion of </w:t>
      </w:r>
      <w:r>
        <w:rPr>
          <w:i/>
        </w:rPr>
        <w:t>Tsc1</w:t>
      </w:r>
      <w:r>
        <w:t xml:space="preserve"> in Muscle Tissues Reduces Life</w:t>
      </w:r>
      <w:r w:rsidR="005A04FA">
        <w:t>s</w:t>
      </w:r>
      <w:r>
        <w:t>pan.</w:t>
      </w:r>
    </w:p>
    <w:p w14:paraId="32631B9D" w14:textId="64167895" w:rsidR="00D86AFE" w:rsidRDefault="00D86AFE" w:rsidP="00D86AFE">
      <w:r>
        <w:t xml:space="preserve">We next observed these animals without manipulation as they aged, asking whether the elevated metabolic rate had any effects on the lifespan of these mice.  We observed increased signs of aging, including hunched and scruffy appearances at an earlier age in the knockout animals but not any of the control littermates.  As shown in Figure </w:t>
      </w:r>
      <w:r w:rsidR="00E0148A">
        <w:t>5</w:t>
      </w:r>
      <w:r>
        <w:t xml:space="preserve">, muscle-specific </w:t>
      </w:r>
      <w:r>
        <w:rPr>
          <w:i/>
        </w:rPr>
        <w:t>Tsc1</w:t>
      </w:r>
      <w:r>
        <w:t xml:space="preserve"> knockout mice died of natural causes at a higher rate.  Based on a Cox-proportional hazard model the hazard ratio was 4.17 compared to non-knockout littermates (p=2.0 x 10</w:t>
      </w:r>
      <w:r>
        <w:rPr>
          <w:vertAlign w:val="superscript"/>
        </w:rPr>
        <w:t>-5</w:t>
      </w:r>
      <w:r>
        <w:t xml:space="preserve">).  </w:t>
      </w:r>
    </w:p>
    <w:p w14:paraId="5FE71D67" w14:textId="77777777" w:rsidR="00D86AFE" w:rsidRDefault="00D86AFE" w:rsidP="00D86AFE"/>
    <w:p w14:paraId="7225E22F" w14:textId="34102661" w:rsidR="00D86AFE" w:rsidRPr="00784182" w:rsidRDefault="00D86AFE" w:rsidP="003669B1">
      <w:r>
        <w:t xml:space="preserve">A subset of mice </w:t>
      </w:r>
      <w:proofErr w:type="gramStart"/>
      <w:r>
        <w:t>were</w:t>
      </w:r>
      <w:proofErr w:type="gramEnd"/>
      <w:r>
        <w:t xml:space="preserve"> stored in formalin and sent for veterinary pathology, but no consistent cause of death was identified. </w:t>
      </w:r>
      <w:r w:rsidRPr="007A5FBA">
        <w:t>In animals with hist</w:t>
      </w:r>
      <w:r>
        <w:t xml:space="preserve">ologic evidence of lesions, the </w:t>
      </w:r>
      <w:r w:rsidRPr="007A5FBA">
        <w:t>predominant process was neoplasia</w:t>
      </w:r>
      <w:r>
        <w:t xml:space="preserve">, and the specific etiology was </w:t>
      </w:r>
      <w:r w:rsidRPr="007A5FBA">
        <w:t>lymphoma/lymphosarcoma affecting multiple organs</w:t>
      </w:r>
      <w:r>
        <w:t>, though this was only true for wild type (two out of four) but not knockout animals (none out of three).</w:t>
      </w:r>
      <w:r w:rsidRPr="003675EC">
        <w:t xml:space="preserve"> </w:t>
      </w:r>
      <w:r>
        <w:t>T</w:t>
      </w:r>
      <w:r w:rsidRPr="007A5FBA">
        <w:t xml:space="preserve">he lack of a specific diagnosis does not necessarily confirm the lack of lesions in examined animals; rather, autolysis </w:t>
      </w:r>
      <w:r>
        <w:t xml:space="preserve">and the small number of animals evaluated </w:t>
      </w:r>
      <w:r w:rsidRPr="007A5FBA">
        <w:t>may have resulted in loss of identifiable processes or tissues in which an etiology was present in-life.</w:t>
      </w:r>
    </w:p>
    <w:p w14:paraId="61626DBA" w14:textId="77A07EBA" w:rsidR="007B624A" w:rsidRDefault="002B4C32" w:rsidP="007B624A">
      <w:pPr>
        <w:pStyle w:val="Heading1"/>
      </w:pPr>
      <w:r>
        <w:t>D</w:t>
      </w:r>
      <w:r w:rsidR="007B624A">
        <w:t>iscussion</w:t>
      </w:r>
    </w:p>
    <w:p w14:paraId="0CDEB5A7" w14:textId="77777777" w:rsidR="00A922D2" w:rsidRDefault="00A922D2" w:rsidP="00A922D2"/>
    <w:p w14:paraId="618C6C3A" w14:textId="258DAC1C" w:rsidR="00D86AFE" w:rsidRDefault="00A922D2" w:rsidP="00A922D2">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w:t>
      </w:r>
      <w:proofErr w:type="spellStart"/>
      <w:r w:rsidR="006F352E">
        <w:t>normosensitive</w:t>
      </w:r>
      <w:proofErr w:type="spellEnd"/>
      <w:r w:rsidR="006F352E">
        <w:t xml:space="preserve">, in spite of increased nutrient deposition </w:t>
      </w:r>
      <w:r w:rsidR="006F352E">
        <w:fldChar w:fldCharType="begin" w:fldLock="1"/>
      </w:r>
      <w:r w:rsidR="003840F7">
        <w:instrText>ADDIN CSL_CITATION { "citationItems" : [ { "id" : "ITEM-1", "itemData" : { "DOI" : "10.1210/jc.86.12.5755", "ISBN" : "0021-972X (Print)", "ISSN" : "0021972X", "PMID" : "11739435", "abstract" : "We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 "author" : [ { "dropping-particle" : "", "family" : "Goodpaster", "given" : "Bret H.", "non-dropping-particle" : "", "parse-names" : false, "suffix" : "" }, { "dropping-particle" : "", "family" : "He", "given" : "J.", "non-dropping-particle" : "", "parse-names" : false, "suffix" : "" }, { "dropping-particle" : "", "family" : "Watkins", "given" : "S.", "non-dropping-particle" : "", "parse-names" : false, "suffix" : "" }, { "dropping-particle" : "", "family" : "Kelley", "given" : "David E.", "non-dropping-particle" : "", "parse-names" : false, "suffix" : "" } ], "container-title" : "Journal of Clinical Endocrinology and Metabolism", "id" : "ITEM-1", "issue" : "12", "issued" : { "date-parts" : [ [ "2001" ] ] }, "page" : "5755-5761", "title" : "Skeletal muscle lipid content and insulin resistance: Evidence for a paradox in endurance-trained athletes", "type" : "article-journal", "volume" : "86" }, "uris" : [ "http://www.mendeley.com/documents/?uuid=b1980167-93ed-4e05-b012-9a008a5bf202" ] }, { "id" : "ITEM-2", "itemData" : { "DOI" : "10.2337/db10-1221", "ISBN" : "1939-327X (Electronic)\\n0012-1797 (Linking)", "ISSN" : "00121797", "PMID" : "21873552", "abstract" : "OBJECTIVE: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 "author" : [ { "dropping-particle" : "", "family" : "Amati", "given" : "Francesca", "non-dropping-particle" : "", "parse-names" : false, "suffix" : "" }, { "dropping-particle" : "", "family" : "Dub\u00e9", "given" : "John J.", "non-dropping-particle" : "", "parse-names" : false, "suffix" : "" }, { "dropping-particle" : "", "family" : "Alvarez-Carnero", "given" : "Elvis", "non-dropping-particle" : "", "parse-names" : false, "suffix" : "" }, { "dropping-particle" : "", "family" : "Edreira", "given" : "Martin M.", "non-dropping-particle" : "", "parse-names" : false, "suffix" : "" }, { "dropping-particle" : "", "family" : "Chomentowski", "given" : "Peter", "non-dropping-particle" : "", "parse-names" : false, "suffix" : "" }, { "dropping-particle" : "", "family" : "Coen", "given" : "Paul M.", "non-dropping-particle" : "", "parse-names" : false, "suffix" : "" }, { "dropping-particle" : "", "family" : "Switzer", "given" : "Galen E.", "non-dropping-particle" : "", "parse-names" : false, "suffix" : "" }, { "dropping-particle" : "", "family" : "Bickel", "given" : "Perry E.", "non-dropping-particle" : "", "parse-names" : false, "suffix" : "" }, { "dropping-particle" : "", "family" : "Stefanovic-Racic", "given" : "Maja", "non-dropping-particle" : "", "parse-names" : false, "suffix" : "" }, { "dropping-particle" : "", "family" : "Toledo", "given" : "Frederico G S", "non-dropping-particle" : "", "parse-names" : false, "suffix" : "" }, { "dropping-particle" : "", "family" : "Goodpaster", "given" : "Bret H.", "non-dropping-particle" : "", "parse-names" : false, "suffix" : "" } ], "container-title" : "Diabetes", "id" : "ITEM-2", "issue" : "10", "issued" : { "date-parts" : [ [ "2011" ] ] }, "page" : "2588-2597", "title" : "Skeletal muscle triglycerides, diacylglycerols, and ceramides in insulin resistance: Another paradox in endurance-trained athletes?", "type" : "article-journal", "volume" : "60" }, "uris" : [ "http://www.mendeley.com/documents/?uuid=6dce7865-c7f1-41b9-aed7-2645a196f0ac" ] } ], "mendeley" : { "formattedCitation" : "[52,53]", "plainTextFormattedCitation" : "[52,53]", "previouslyFormattedCitation" : "[59,60]" }, "properties" : { "noteIndex" : 0 }, "schema" : "https://github.com/citation-style-language/schema/raw/master/csl-citation.json" }</w:instrText>
      </w:r>
      <w:r w:rsidR="006F352E">
        <w:fldChar w:fldCharType="separate"/>
      </w:r>
      <w:r w:rsidR="003840F7" w:rsidRPr="003840F7">
        <w:rPr>
          <w:noProof/>
        </w:rPr>
        <w:t>[52,53]</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3840F7">
        <w:instrText>ADDIN CSL_CITATION { "citationItems" : [ { "id" : "ITEM-1", "itemData" : { "DOI" : "10.1152/japplphysiol.00941.2010", "ISBN" : "1522-1601; 0161-7567", "ISSN" : "8750-7587", "PMID" : "21071597", "abstract" : "For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 "author" : [ { "dropping-particle" : "", "family" : "Philp", "given" : "Andrew", "non-dropping-particle" : "", "parse-names" : false, "suffix" : "" }, { "dropping-particle" : "", "family" : "Hamilton", "given" : "D. Lee", "non-dropping-particle" : "", "parse-names" : false, "suffix" : "" }, { "dropping-particle" : "", "family" : "Baar", "given" : "Keith", "non-dropping-particle" : "", "parse-names" : false, "suffix" : "" } ], "container-title" : "Journal of Applied Physiology", "id" : "ITEM-1", "issue" : "2", "issued" : { "date-parts" : [ [ "2011", "2" ] ] }, "page" : "561-568", "title" : "Signals mediating skeletal muscle remodeling by resistance exercise: PI3-kinase independent activation of mTORC1", "type" : "article-journal", "volume" : "110" }, "uris" : [ "http://www.mendeley.com/documents/?uuid=ac648b1f-2c11-4060-8171-530e4db66ebf" ] }, { "id" : "ITEM-2", "itemData" : { "DOI" : "10.1152/ajpendo.00674.2013", "ISSN" : "1522-1555", "PMID" : "24961241", "abstract" : "The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BiP/CHOP/IRE1\u03b1,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\u03b11-AMPK during the initial growth phase, lasting the first 9 days before returning to baseline by day 12. The UPR markers CHOP and BiP were elevated over the first 12 days following ablation, whereas IRE1\u03b1 levels decreased. These data suggest that during supra-physiological muscle loading, at least three potential molecular brakes engage to down-regulate mTORC1.", "author" : [ { "dropping-particle" : "", "family" : "Hamilton", "given" : "D. Lee", "non-dropping-particle" : "", "parse-names" : false, "suffix" : "" }, { "dropping-particle" : "", "family" : "Philp", "given" : "Andrew", "non-dropping-particle" : "", "parse-names" : false, "suffix" : "" }, { "dropping-particle" : "", "family" : "MacKenzie", "given" : "Matthew G.", "non-dropping-particle" : "", "parse-names" : false, "suffix" : "" }, { "dropping-particle" : "", "family" : "Patton", "given" : "Amy", "non-dropping-particle" : "", "parse-names" : false, "suffix" : "" }, { "dropping-particle" : "", "family" : "Towler", "given" : "Mhari C Mhairi C.", "non-dropping-particle" : "", "parse-names" : false, "suffix" : "" }, { "dropping-particle" : "", "family" : "Gallagher", "given" : "Iain J.", "non-dropping-particle" : "", "parse-names" : false, "suffix" : "" }, { "dropping-particle" : "", "family" : "Bodine", "given" : "Sue C.", "non-dropping-particle" : "", "parse-names" : false, "suffix" : "" }, { "dropping-particle" : "", "family" : "Baar", "given" : "Keith", "non-dropping-particle" : "", "parse-names" : false, "suffix" : "" } ], "container-title" : "American Journal of Physiology - Endocrinology And Metabolism", "id" : "ITEM-2", "issue" : "4", "issued" : { "date-parts" : [ [ "2014", "6", "24" ] ] }, "page" : "E365-E373", "title" : "Molecular brakes regulating mTORC1 activation in skeletal muscle following synergist ablation.", "type" : "article-journal", "volume" : "307" }, "uris" : [ "http://www.mendeley.com/documents/?uuid=f8b78a1f-a66a-45aa-91ba-4505427b3483" ] } ], "mendeley" : { "formattedCitation" : "[54,55]", "plainTextFormattedCitation" : "[54,55]", "previouslyFormattedCitation" : "[61,62]" }, "properties" : { "noteIndex" : 0 }, "schema" : "https://github.com/citation-style-language/schema/raw/master/csl-citation.json" }</w:instrText>
      </w:r>
      <w:r w:rsidR="00DD2A58">
        <w:fldChar w:fldCharType="separate"/>
      </w:r>
      <w:r w:rsidR="003840F7" w:rsidRPr="003840F7">
        <w:rPr>
          <w:noProof/>
        </w:rPr>
        <w:t>[54,55]</w:t>
      </w:r>
      <w:r w:rsidR="00DD2A58">
        <w:fldChar w:fldCharType="end"/>
      </w:r>
      <w:r w:rsidR="00DD2A58">
        <w:t>.</w:t>
      </w:r>
    </w:p>
    <w:p w14:paraId="7DB7B094" w14:textId="77777777" w:rsidR="00D86AFE" w:rsidRDefault="00D86AFE" w:rsidP="00D86AFE"/>
    <w:p w14:paraId="6320D5D1" w14:textId="41F3F3D1" w:rsidR="00D86AFE" w:rsidRPr="008437EE" w:rsidRDefault="00D86AFE" w:rsidP="00A922D2">
      <w:r>
        <w:t>Skeletal muscle is an extremely important organ for aging, as humans</w:t>
      </w:r>
      <w:r w:rsidRPr="00CB1C98">
        <w:t xml:space="preserve"> with high baseline grip strength ha</w:t>
      </w:r>
      <w:r>
        <w:t>ve</w:t>
      </w:r>
      <w:r w:rsidRPr="00CB1C98">
        <w:t xml:space="preserve"> 20-217% decreased risk of all-cause mortality, irrespective of gender or body mass index</w:t>
      </w:r>
      <w:r>
        <w:t xml:space="preserve"> </w:t>
      </w:r>
      <w:r w:rsidRPr="00CB1C98">
        <w:fldChar w:fldCharType="begin" w:fldLock="1"/>
      </w:r>
      <w:r>
        <w:instrText>ADDIN CSL_CITATION { "citationItems" : [ { "id" : "ITEM-1", "itemData" : { "DOI" : "10.1093/gerona/55.3.M168", "ISBN" : "1079-5006 (Print)\\n1079-5006 (Linking)", "ISSN" : "1079-5006", "PMID" : "10795731", "abstract" : "BACKGROUND: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 "author" : [ { "dropping-particle" : "", "family" : "Rantanen", "given" : "T", "non-dropping-particle" : "", "parse-names" : false, "suffix" : "" }, { "dropping-particle" : "", "family" : "Harris", "given" : "T", "non-dropping-particle" : "", "parse-names" : false, "suffix" : "" }, { "dropping-particle" : "", "family" : "Leveille", "given" : "S G", "non-dropping-particle" : "", "parse-names" : false, "suffix" : "" }, { "dropping-particle" : "", "family" : "Visser", "given" : "M", "non-dropping-particle" : "", "parse-names" : false, "suffix" : "" }, { "dropping-particle" : "", "family" : "Foley", "given" : "D", "non-dropping-particle" : "", "parse-names" : false, "suffix" : "" }, { "dropping-particle" : "", "family" : "Masaki", "given" : "K", "non-dropping-particle" : "", "parse-names" : false, "suffix" : "" }, { "dropping-particle" : "", "family" : "Guralnik", "given" : "Jack M", "non-dropping-particle" : "", "parse-names" : false, "suffix" : "" } ], "container-title" : "The journals of gerontology. Series A, Biological sciences and medical sciences", "id" : "ITEM-1", "issue" : "3", "issued" : { "date-parts" : [ [ "2000" ] ] }, "page" : "M168-M173", "title" : "Muscle strength and body mass index as long-term predictors of mortality in initially healthy men.", "type" : "article-journal", "volume" : "55" }, "uris" : [ "http://www.mendeley.com/documents/?uuid=cbe58d2d-5d46-47ca-a223-f191a3a17e13" ] }, { "id" : "ITEM-2", "itemData" : { "DOI" : "10.1503/cmaj.091278", "ISBN" : "1488-2329", "ISSN" : "08203946", "PMID" : "20142372", "abstract" : "BACKGROUND: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 "author" : [ { "dropping-particle" : "", "family" : "Ling", "given" : "Carolina H Y", "non-dropping-particle" : "", "parse-names" : false, "suffix" : "" }, { "dropping-particle" : "", "family" : "Taekema", "given" : "Diana", "non-dropping-particle" : "", "parse-names" : false, "suffix" : "" }, { "dropping-particle" : "", "family" : "Craen", "given" : "Anton J M", "non-dropping-particle" : "De", "parse-names" : false, "suffix" : "" }, { "dropping-particle" : "", "family" : "Gussekloo", "given" : "Jacobijn", "non-dropping-particle" : "", "parse-names" : false, "suffix" : "" }, { "dropping-particle" : "", "family" : "Westendorp", "given" : "Rudi G J", "non-dropping-particle" : "", "parse-names" : false, "suffix" : "" }, { "dropping-particle" : "", "family" : "Maier", "given" : "Andrea B.", "non-dropping-particle" : "", "parse-names" : false, "suffix" : "" } ], "container-title" : "Cmaj", "id" : "ITEM-2", "issue" : "5", "issued" : { "date-parts" : [ [ "2010" ] ] }, "page" : "429-435", "title" : "Handgrip strength and mortality in the oldest old population: The Leiden 85-plus study", "type" : "article-journal", "volume" : "182" }, "uris" : [ "http://www.mendeley.com/documents/?uuid=3c6330b5-3679-4748-afef-52f41b09fc7f" ] }, { "id" : "ITEM-3", "itemData" : { "DOI" : "10.1016/j.amjmed.2006.04.018", "ISBN" : "1555-7162 (Electronic)", "ISSN" : "00029343", "PMID" : "17398228", "abstract" : "PURPOSE: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 "author" : [ { "dropping-particle" : "", "family" : "Sasaki", "given" : "Hideo", "non-dropping-particle" : "", "parse-names" : false, "suffix" : "" }, { "dropping-particle" : "", "family" : "Kasagi", "given" : "Fumiyoshi", "non-dropping-particle" : "", "parse-names" : false, "suffix" : "" }, { "dropping-particle" : "", "family" : "Yamada", "given" : "Michiko", "non-dropping-particle" : "", "parse-names" : false, "suffix" : "" }, { "dropping-particle" : "", "family" : "Fujita", "given" : "Shoichiro", "non-dropping-particle" : "", "parse-names" : false, "suffix" : "" } ], "container-title" : "The American journal of medicine", "id" : "ITEM-3", "issue" : "4", "issued" : { "date-parts" : [ [ "2007" ] ] }, "page" : "337-342", "title" : "Grip strength predicts cause-specific mortality in middle-aged and elderly persons.", "type" : "article-journal", "volume" : "120" }, "uris" : [ "http://www.mendeley.com/documents/?uuid=6c3cf9ba-e54c-439b-9b49-a1e432024d1c" ] }, { "id" : "ITEM-4", "itemData" : { "DOI" : "10.1093/ije/dyl224", "ISBN" : "0300-5771 (Print)", "ISSN" : "03005771", "PMID" : "17056604", "abstract" : "BACKGROUND: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 "author" : [ { "dropping-particle" : "", "family" : "Gale", "given" : "Catharine R.", "non-dropping-particle" : "", "parse-names" : false, "suffix" : "" }, { "dropping-particle" : "", "family" : "Martyn", "given" : "Christopher N.", "non-dropping-particle" : "", "parse-names" : false, "suffix" : "" }, { "dropping-particle" : "", "family" : "Cooper", "given" : "Cyrus", "non-dropping-particle" : "", "parse-names" : false, "suffix" : "" }, { "dropping-particle" : "", "family" : "Sayer", "given" : "Avan Aihie", "non-dropping-particle" : "", "parse-names" : false, "suffix" : "" } ], "container-title" : "International Journal of Epidemiology", "id" : "ITEM-4", "issue" : "1", "issued" : { "date-parts" : [ [ "2007" ] ] }, "page" : "228-235", "title" : "Grip strength, body composition, and mortality", "type" : "article-journal", "volume" : "36" }, "uris" : [ "http://www.mendeley.com/documents/?uuid=8ab2b996-72d6-4b25-b44b-99e9fc35bea9" ] }, { "id" : "ITEM-5", "itemData" : { "DOI" : "10.1034/j.1600-0579.2003.00207.x", "ISBN" : "0002-8614 (Print)\\n0002-8614 (Linking)", "ISSN" : "0002-8614", "PMID" : "12752838", "abstract" : "OBJECTIVES: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\u2026", "author" : [ { "dropping-particle" : "", "family" : "Rantanen", "given" : "Taina", "non-dropping-particle" : "", "parse-names" : false, "suffix" : "" }, { "dropping-particle" : "", "family" : "Volpato", "given" : "Stefano", "non-dropping-particle" : "", "parse-names" : false, "suffix" : "" }, { "dropping-particle" : "", "family" : "Ferrucci", "given" : "Luigi", "non-dropping-particle" : "", "parse-names" : false, "suffix" : "" }, { "dropping-particle" : "", "family" : "Heikkinen", "given" : "Eino", "non-dropping-particle" : "", "parse-names" : false, "suffix" : "" }, { "dropping-particle" : "", "family" : "Fried", "given" : "Linda P", "non-dropping-particle" : "", "parse-names" : false, "suffix" : "" }, { "dropping-particle" : "", "family" : "Guralnik", "given" : "Jack M", "non-dropping-particle" : "", "parse-names" : false, "suffix" : "" } ], "container-title" : "Journal of the American Geriatrics Society", "id" : "ITEM-5", "issue" : "5", "issued" : { "date-parts" : [ [ "2003" ] ] }, "page" : "636-641", "title" : "Handgrip strength and cause-specific and total mortality in older disabled women: exploring the mechanism.", "type" : "article-journal", "volume" : "51" }, "uris" : [ "http://www.mendeley.com/documents/?uuid=ff19d2b2-5bed-4dfe-919a-fa9c3be799f8" ] }, { "id" : "ITEM-6", "itemData" : { "DOI" : "10.1093/gerona/57.10.B359", "ISBN" : "1079-5006", "ISSN" : "1079-5006", "PMID" : "12242311", "abstract" : "Low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 "author" : [ { "dropping-particle" : "", "family" : "Metter", "given" : "E Jeffrey", "non-dropping-particle" : "", "parse-names" : false, "suffix" : "" }, { "dropping-particle" : "", "family" : "Talbot", "given" : "Laura a", "non-dropping-particle" : "", "parse-names" : false, "suffix" : "" }, { "dropping-particle" : "", "family" : "Schrager", "given" : "Matthew", "non-dropping-particle" : "", "parse-names" : false, "suffix" : "" }, { "dropping-particle" : "", "family" : "Conwit", "given" : "Robin", "non-dropping-particle" : "", "parse-names" : false, "suffix" : "" } ], "container-title" : "The journals of gerontology. Series A, Biological sciences and medical sciences", "id" : "ITEM-6", "issue" : "10", "issued" : { "date-parts" : [ [ "2002" ] ] }, "page" : "B359-B365", "title" : "Skeletal muscle strength as a predictor of all-cause mortality in healthy men.", "type" : "article-journal", "volume" : "57" }, "uris" : [ "http://www.mendeley.com/documents/?uuid=2391d471-7dd7-40c1-8dbe-eac2022afe25" ] } ], "mendeley" : { "formattedCitation" : "[19\u201324]", "plainTextFormattedCitation" : "[19\u201324]", "previouslyFormattedCitation" : "[19\u201324]" }, "properties" : { "noteIndex" : 0 }, "schema" : "https://github.com/citation-style-language/schema/raw/master/csl-citation.json" }</w:instrText>
      </w:r>
      <w:r w:rsidRPr="00CB1C98">
        <w:fldChar w:fldCharType="separate"/>
      </w:r>
      <w:r w:rsidRPr="00D86AFE">
        <w:rPr>
          <w:noProof/>
        </w:rPr>
        <w:t>[19–24]</w:t>
      </w:r>
      <w:r w:rsidRPr="00CB1C98">
        <w:fldChar w:fldCharType="end"/>
      </w:r>
      <w:r w:rsidRPr="00CB1C98">
        <w:t>.</w:t>
      </w:r>
      <w:r>
        <w:t xml:space="preserve">  Candidate gene studies on aging have also implicated genes with important roles in muscle tissue, such as </w:t>
      </w:r>
      <w:r w:rsidRPr="00814DE4">
        <w:rPr>
          <w:i/>
        </w:rPr>
        <w:t>IGF1R</w:t>
      </w:r>
      <w:r>
        <w:t xml:space="preserve">, </w:t>
      </w:r>
      <w:r w:rsidRPr="00814DE4">
        <w:rPr>
          <w:i/>
        </w:rPr>
        <w:t>AKT</w:t>
      </w:r>
      <w:r>
        <w:rPr>
          <w:i/>
        </w:rPr>
        <w:t>1</w:t>
      </w:r>
      <w:r>
        <w:t xml:space="preserve"> and </w:t>
      </w:r>
      <w:r w:rsidRPr="004243D2">
        <w:rPr>
          <w:i/>
        </w:rPr>
        <w:t>FOXO3A</w:t>
      </w:r>
      <w:r>
        <w:rPr>
          <w:i/>
        </w:rPr>
        <w:t xml:space="preserve"> </w:t>
      </w:r>
      <w:r>
        <w:fldChar w:fldCharType="begin" w:fldLock="1"/>
      </w:r>
      <w:r w:rsidR="003840F7">
        <w:instrText>ADDIN CSL_CITATION { "citationItems" : [ { "id" : "ITEM-1", "itemData" : { "DOI" : "10.1073/pnas.0705467105", "ISBN" : "1091-6490 (Electronic)\\n0027-8424 (Linking)", "ISSN" : "1091-6490", "PMID" : "18316725", "abstract" : "Rather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 "author" : [ { "dropping-particle" : "", "family" : "Suh", "given" : "Yousin", "non-dropping-particle" : "", "parse-names" : false, "suffix" : "" }, { "dropping-particle" : "", "family" : "Atzmon", "given" : "Gil", "non-dropping-particle" : "", "parse-names" : false, "suffix" : "" }, { "dropping-particle" : "", "family" : "Cho", "given" : "Mi-Ook", "non-dropping-particle" : "", "parse-names" : false, "suffix" : "" }, { "dropping-particle" : "", "family" : "Hwang", "given" : "David", "non-dropping-particle" : "", "parse-names" : false, "suffix" : "" }, { "dropping-particle" : "", "family" : "Liu", "given" : "Bingrong", "non-dropping-particle" : "", "parse-names" : false, "suffix" : "" }, { "dropping-particle" : "", "family" : "Leahy", "given" : "Daniel J", "non-dropping-particle" : "", "parse-names" : false, "suffix" : "" }, { "dropping-particle" : "", "family" : "Barzilai", "given" : "Nir", "non-dropping-particle" : "", "parse-names" : false, "suffix" : "" }, { "dropping-particle" : "", "family" : "Cohen", "given" : "Pinchas", "non-dropping-particle" : "", "parse-names" : false, "suffix" : "" } ], "container-title" : "Proceedings of the National Academy of Sciences of the United States of America", "id" : "ITEM-1", "issue" : "9", "issued" : { "date-parts" : [ [ "2008" ] ] }, "page" : "3438-42", "title" : "Functionally significant insulin-like growth factor I receptor mutations in centenarians.", "type" : "article-journal", "volume" : "105" }, "uris" : [ "http://www.mendeley.com/documents/?uuid=4f3ad7f4-797e-4b6e-b600-e90edba6bbc9" ] }, { "id" : "ITEM-2", "itemData" : { "DOI" : "10.1111/j.1474-9726.2009.00493.x", "ISBN" : "1474-9726", "ISSN" : "1474-9726", "PMID" : "19489743", "abstract" : "The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 "author" : [ { "dropping-particle" : "", "family" : "Pawlikowska", "given" : "Ludmila", "non-dropping-particle" : "", "parse-names" : false, "suffix" : "" }, { "dropping-particle" : "", "family" : "Hu", "given" : "Donglei", "non-dropping-particle" : "", "parse-names" : false, "suffix" : "" }, { "dropping-particle" : "", "family" : "Huntsman", "given" : "Scott", "non-dropping-particle" : "", "parse-names" : false, "suffix" : "" }, { "dropping-particle" : "", "family" : "Sung", "given" : "Andrew", "non-dropping-particle" : "", "parse-names" : false, "suffix" : "" }, { "dropping-particle" : "", "family" : "Chu", "given" : "Catherine", "non-dropping-particle" : "", "parse-names" : false, "suffix" : "" }, { "dropping-particle" : "", "family" : "Chen", "given" : "Justin", "non-dropping-particle" : "", "parse-names" : false, "suffix" : "" }, { "dropping-particle" : "", "family" : "Joyner", "given" : "Alexander H.", "non-dropping-particle" : "", "parse-names" : false, "suffix" : "" }, { "dropping-particle" : "", "family" : "Schork", "given" : "Nicholas J.", "non-dropping-particle" : "", "parse-names" : false, "suffix" : "" }, { "dropping-particle" : "", "family" : "Hsueh", "given" : "Wen-Chi Chi", "non-dropping-particle" : "", "parse-names" : false, "suffix" : "" }, { "dropping-particle" : "", "family" : "Reiner", "given" : "Alexander P.", "non-dropping-particle" : "", "parse-names" : false, "suffix" : "" }, { "dropping-particle" : "", "family" : "Psaty", "given" : "Bruce M.", "non-dropping-particle" : "", "parse-names" : false, "suffix" : "" }, { "dropping-particle" : "", "family" : "Atzmon", "given" : "Gil", "non-dropping-particle" : "", "parse-names" : false, "suffix" : "" }, { "dropping-particle" : "", "family" : "Barzilai", "given" : "Nir", "non-dropping-particle" : "", "parse-names" : false, "suffix" : "" }, { "dropping-particle" : "", "family" : "Cummings", "given" : "Steven R.", "non-dropping-particle" : "", "parse-names" : false, "suffix" : "" }, { "dropping-particle" : "", "family" : "Browner", "given" : "Warren S.", "non-dropping-particle" : "", "parse-names" : false, "suffix" : "" }, { "dropping-particle" : "", "family" : "Kwok", "given" : "Pui-Yan Yan", "non-dropping-particle" : "", "parse-names" : false, "suffix" : "" }, { "dropping-particle" : "", "family" : "Ziv", "given" : "Elad", "non-dropping-particle" : "", "parse-names" : false, "suffix" : "" }, { "dropping-particle" : "", "family" : "Study of Osteoporotic Fractures", "given" : "", "non-dropping-particle" : "", "parse-names" : false, "suffix" : "" } ], "container-title" : "Aging cell", "id" : "ITEM-2", "issue" : "4", "issued" : { "date-parts" : [ [ "2009", "8" ] ] }, "page" : "460-72", "title" : "Association of common genetic variation in the insulin/IGF1 signaling pathway with human longevity.", "type" : "article-journal", "volume" : "8" }, "uris" : [ "http://www.mendeley.com/documents/?uuid=88af1fe8-b5cd-4f05-826c-57fef13471d9" ] } ], "mendeley" : { "formattedCitation" : "[56,57]", "plainTextFormattedCitation" : "[56,57]", "previouslyFormattedCitation" : "[63,64]" }, "properties" : { "noteIndex" : 0 }, "schema" : "https://github.com/citation-style-language/schema/raw/master/csl-citation.json" }</w:instrText>
      </w:r>
      <w:r>
        <w:fldChar w:fldCharType="separate"/>
      </w:r>
      <w:r w:rsidR="003840F7" w:rsidRPr="003840F7">
        <w:rPr>
          <w:noProof/>
        </w:rPr>
        <w:t>[56,57]</w:t>
      </w:r>
      <w:r>
        <w:fldChar w:fldCharType="end"/>
      </w:r>
      <w:r>
        <w:t>. For example, i</w:t>
      </w:r>
      <w:r w:rsidRPr="00CB1C98">
        <w:t xml:space="preserve">n humans, polymorphisms in </w:t>
      </w:r>
      <w:r w:rsidRPr="00CB1C98">
        <w:rPr>
          <w:i/>
        </w:rPr>
        <w:t>FOXO3</w:t>
      </w:r>
      <w:r>
        <w:rPr>
          <w:i/>
        </w:rPr>
        <w:t>A</w:t>
      </w:r>
      <w:r w:rsidRPr="00CB1C98">
        <w:t xml:space="preserve"> have been associated with lengthened lifespan</w:t>
      </w:r>
      <w:r w:rsidRPr="00CB1C98">
        <w:fldChar w:fldCharType="begin" w:fldLock="1"/>
      </w:r>
      <w:r w:rsidR="003840F7">
        <w:instrText>ADDIN CSL_CITATION { "citationItems" : [ { "id" : "ITEM-1", "itemData" : { "DOI" : "10.1073/pnas.0801030105", "ISBN" : "00278424", "ISSN" : "1091-6490", "PMID" : "18765803", "abstract" : "Human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 "author" : [ { "dropping-particle" : "", "family" : "Willcox", "given" : "Bradley J", "non-dropping-particle" : "", "parse-names" : false, "suffix" : "" }, { "dropping-particle" : "", "family" : "Donlon", "given" : "Timothy a", "non-dropping-particle" : "", "parse-names" : false, "suffix" : "" }, { "dropping-particle" : "", "family" : "He", "given" : "Qimei", "non-dropping-particle" : "", "parse-names" : false, "suffix" : "" }, { "dropping-particle" : "", "family" : "Chen", "given" : "Randi", "non-dropping-particle" : "", "parse-names" : false, "suffix" : "" }, { "dropping-particle" : "", "family" : "Grove", "given" : "John S", "non-dropping-particle" : "", "parse-names" : false, "suffix" : "" }, { "dropping-particle" : "", "family" : "Yano", "given" : "Katsuhiko", "non-dropping-particle" : "", "parse-names" : false, "suffix" : "" }, { "dropping-particle" : "", "family" : "Masaki", "given" : "Kamal H", "non-dropping-particle" : "", "parse-names" : false, "suffix" : "" }, { "dropping-particle" : "", "family" : "Willcox", "given" : "D Craig", "non-dropping-particle" : "", "parse-names" : false, "suffix" : "" }, { "dropping-particle" : "", "family" : "Rodriguez", "given" : "Beatriz", "non-dropping-particle" : "", "parse-names" : false, "suffix" : "" }, { "dropping-particle" : "", "family" : "Curb", "given" : "J David", "non-dropping-particle" : "", "parse-names" : false, "suffix" : "" } ], "container-title" : "Proceedings of the National Academy of Sciences of the United States of America", "id" : "ITEM-1", "issue" : "37", "issued" : { "date-parts" : [ [ "2008" ] ] }, "page" : "13987-13992", "title" : "FOXO3A genotype is strongly associated with human longevity.", "type" : "article-journal", "volume" : "105" }, "uris" : [ "http://www.mendeley.com/documents/?uuid=2530519d-47c0-4a94-ae90-6fa8b17718b8" ] }, { "id" : "ITEM-2", "itemData" : { "DOI" : "10.4103/1008-682X.123673", "ISSN" : "1745-7262", "PMID" : "24589462", "abstract" : "Numerous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 "author" : [ { "dropping-particle" : "", "family" : "Bao", "given" : "Ji-Ming", "non-dropping-particle" : "", "parse-names" : false, "suffix" : "" }, { "dropping-particle" : "", "family" : "Song", "given" : "Xian-Lu", "non-dropping-particle" : "", "parse-names" : false, "suffix" : "" }, { "dropping-particle" : "", "family" : "Hong", "given" : "Ying-Qia", "non-dropping-particle" : "", "parse-names" : false, "suffix" : "" }, { "dropping-particle" : "", "family" : "Zhu", "given" : "Hai-Li", "non-dropping-particle" : "", "parse-names" : false, "suffix" : "" }, { "dropping-particle" : "", "family" : "Li", "given" : "Cui", "non-dropping-particle" : "", "parse-names" : false, "suffix" : "" }, { "dropping-particle" : "", "family" : "Zhang", "given" : "Tao", "non-dropping-particle" : "", "parse-names" : false, "suffix" : "" }, { "dropping-particle" : "", "family" : "Chen", "given" : "Wei", "non-dropping-particle" : "", "parse-names" : false, "suffix" : "" }, { "dropping-particle" : "", "family" : "Zhao", "given" : "Shan-Chao", "non-dropping-particle" : "", "parse-names" : false, "suffix" : "" }, { "dropping-particle" : "", "family" : "Chen", "given" : "Qing", "non-dropping-particle" : "", "parse-names" : false, "suffix" : "" } ], "container-title" : "Asian journal of andrology", "id" : "ITEM-2", "issue" : "3", "issued" : { "date-parts" : [ [ "2014" ] ] }, "page" : "446-52", "title" : "Association between FOXO3A gene polymorphisms and human longevity: a meta-analysis.", "type" : "article-journal", "volume" : "16" }, "uris" : [ "http://www.mendeley.com/documents/?uuid=bddc8628-8f08-406b-b66a-43a16736831c" ] }, { "id" : "ITEM-3", "itemData" : { "DOI" : "10.1089/rej.2008.0827", "ISBN" : "1549-1684", "ISSN" : "1549-1684", "PMID" : "19415983", "abstract" : "A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 "author" : [ { "dropping-particle" : "", "family" : "Anselmi", "given" : "Chiara Viviani", "non-dropping-particle" : "", "parse-names" : false, "suffix" : "" }, { "dropping-particle" : "", "family" : "Malovini", "given" : "Alberto", "non-dropping-particle" : "", "parse-names" : false, "suffix" : "" }, { "dropping-particle" : "", "family" : "Roncarati", "given" : "Roberta", "non-dropping-particle" : "", "parse-names" : false, "suffix" : "" }, { "dropping-particle" : "", "family" : "Novelli", "given" : "Valeria", "non-dropping-particle" : "", "parse-names" : false, "suffix" : "" }, { "dropping-particle" : "", "family" : "Villa", "given" : "Francesco", "non-dropping-particle" : "", "parse-names" : false, "suffix" : "" }, { "dropping-particle" : "", "family" : "Condorelli", "given" : "Gianluigi", "non-dropping-particle" : "", "parse-names" : false, "suffix" : "" }, { "dropping-particle" : "", "family" : "Bellazzi", "given" : "Riccardo", "non-dropping-particle" : "", "parse-names" : false, "suffix" : "" }, { "dropping-particle" : "", "family" : "Puca", "given" : "Annibale Alessandro", "non-dropping-particle" : "", "parse-names" : false, "suffix" : "" } ], "container-title" : "Rejuvenation research", "id" : "ITEM-3", "issue" : "2", "issued" : { "date-parts" : [ [ "2009" ] ] }, "page" : "95-104", "title" : "Association of the FOXO3A locus with extreme longevity in a southern Italian centenarian study.", "type" : "article-journal", "volume" : "12" }, "uris" : [ "http://www.mendeley.com/documents/?uuid=fcf19dc4-f991-4278-91f7-2d05e2d8ae93" ] }, { "id" : "ITEM-4", "itemData" : { "DOI" : "10.1073/pnas.0809594106", "ISBN" : "1091-6490 (Electronic)\\r0027-8424 (Linking)", "ISSN" : "0027-8424", "PMID" : "19196970", "abstract" : "The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 "author" : [ { "dropping-particle" : "", "family" : "Flachsbart", "given" : "Friederike", "non-dropping-particle" : "", "parse-names" : false, "suffix" : "" }, { "dropping-particle" : "", "family" : "Caliebe", "given" : "Amke", "non-dropping-particle" : "", "parse-names" : false, "suffix" : "" }, { "dropping-particle" : "", "family" : "Kleindorp", "given" : "Rabea", "non-dropping-particle" : "", "parse-names" : false, "suffix" : "" }, { "dropping-particle" : "", "family" : "Blanch\u00e9", "given" : "H\u00e9l\u00e8ne", "non-dropping-particle" : "", "parse-names" : false, "suffix" : "" }, { "dropping-particle" : "", "family" : "Eller-Eberstein", "given" : "Huberta", "non-dropping-particle" : "von", "parse-names" : false, "suffix" : "" }, { "dropping-particle" : "", "family" : "Nikolaus", "given" : "Susanna", "non-dropping-particle" : "", "parse-names" : false, "suffix" : "" }, { "dropping-particle" : "", "family" : "Schreiber", "given" : "Stefan", "non-dropping-particle" : "", "parse-names" : false, "suffix" : "" }, { "dropping-particle" : "", "family" : "Nebel", "given" : "Almut", "non-dropping-particle" : "", "parse-names" : false, "suffix" : "" } ], "container-title" : "Proceedings of the National Academy of Sciences of the United States of America", "id" : "ITEM-4", "issue" : "8", "issued" : { "date-parts" : [ [ "2009" ] ] }, "page" : "2700-2705", "title" : "Association of FOXO3A variation with human longevity confirmed in German centenarians.", "type" : "article-journal", "volume" : "106" }, "uris" : [ "http://www.mendeley.com/documents/?uuid=95f42ab8-f6e3-4a93-91fe-76b58d1b5369" ] }, { "id" : "ITEM-5", "itemData" : { "DOI" : "10.1093/hmg/ddp459", "ISBN" : "1460-2083 (Electronic)\\r0964-6906 (Linking)", "ISSN" : "09646906", "PMID" : "19793722", "abstract" : "FOXO1A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 "author" : [ { "dropping-particle" : "", "family" : "Li", "given" : "Yang", "non-dropping-particle" : "", "parse-names" : false, "suffix" : "" }, { "dropping-particle" : "", "family" : "Wang", "given" : "Wen Jing", "non-dropping-particle" : "", "parse-names" : false, "suffix" : "" }, { "dropping-particle" : "", "family" : "Cao", "given" : "Huiqing", "non-dropping-particle" : "", "parse-names" : false, "suffix" : "" }, { "dropping-particle" : "", "family" : "Lu", "given" : "Jiehua", "non-dropping-particle" : "", "parse-names" : false, "suffix" : "" }, { "dropping-particle" : "", "family" : "Wu", "given" : "Chong", "non-dropping-particle" : "", "parse-names" : false, "suffix" : "" }, { "dropping-particle" : "", "family" : "Hu", "given" : "Fang Yuan", "non-dropping-particle" : "", "parse-names" : false, "suffix" : "" }, { "dropping-particle" : "", "family" : "Guo", "given" : "Jian", "non-dropping-particle" : "", "parse-names" : false, "suffix" : "" }, { "dropping-particle" : "", "family" : "Zhao", "given" : "Ling", "non-dropping-particle" : "", "parse-names" : false, "suffix" : "" }, { "dropping-particle" : "", "family" : "Yang", "given" : "Fan", "non-dropping-particle" : "", "parse-names" : false, "suffix" : "" }, { "dropping-particle" : "", "family" : "Zhang", "given" : "Yi Xin", "non-dropping-particle" : "", "parse-names" : false, "suffix" : "" }, { "dropping-particle" : "", "family" : "Li", "given" : "Wei", "non-dropping-particle" : "", "parse-names" : false, "suffix" : "" }, { "dropping-particle" : "", "family" : "Zheng", "given" : "Gu Yan", "non-dropping-particle" : "", "parse-names" : false, "suffix" : "" }, { "dropping-particle" : "", "family" : "Cui", "given" : "Hanbin", "non-dropping-particle" : "", "parse-names" : false, "suffix" : "" }, { "dropping-particle" : "", "family" : "Chen", "given" : "Xiaomin", "non-dropping-particle" : "", "parse-names" : false, "suffix" : "" }, { "dropping-particle" : "", "family" : "Zhu", "given" : "Zhiming", "non-dropping-particle" : "", "parse-names" : false, "suffix" : "" }, { "dropping-particle" : "", "family" : "He", "given" : "Hongbo", "non-dropping-particle" : "", "parse-names" : false, "suffix" : "" }, { "dropping-particle" : "", "family" : "Dong", "given" : "Birong", "non-dropping-particle" : "", "parse-names" : false, "suffix" : "" }, { "dropping-particle" : "", "family" : "Mo", "given" : "Xianming", "non-dropping-particle" : "", "parse-names" : false, "suffix" : "" }, { "dropping-particle" : "", "family" : "Zeng", "given" : "Yi", "non-dropping-particle" : "", "parse-names" : false, "suffix" : "" }, { "dropping-particle" : "", "family" : "Tian", "given" : "Xiao Li", "non-dropping-particle" : "", "parse-names" : false, "suffix" : "" } ], "container-title" : "Human Molecular Genetics", "id" : "ITEM-5", "issue" : "24", "issued" : { "date-parts" : [ [ "2009" ] ] }, "page" : "4897-4904", "title" : "Genetic association of FOXO1A and FOXO3A with longevity trait in Han Chinese populations", "type" : "article-journal", "volume" : "18" }, "uris" : [ "http://www.mendeley.com/documents/?uuid=75cd92d1-b4d5-4c3a-bb15-9a78076703ed" ] }, { "id" : "ITEM-6", "itemData" : { "DOI" : "10.1111/j.1474-9726.2009.00493.x", "ISBN" : "1474-9726", "ISSN" : "1474-9726", "PMID" : "19489743", "abstract" : "The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 "author" : [ { "dropping-particle" : "", "family" : "Pawlikowska", "given" : "Ludmila", "non-dropping-particle" : "", "parse-names" : false, "suffix" : "" }, { "dropping-particle" : "", "family" : "Hu", "given" : "Donglei", "non-dropping-particle" : "", "parse-names" : false, "suffix" : "" }, { "dropping-particle" : "", "family" : "Huntsman", "given" : "Scott", "non-dropping-particle" : "", "parse-names" : false, "suffix" : "" }, { "dropping-particle" : "", "family" : "Sung", "given" : "Andrew", "non-dropping-particle" : "", "parse-names" : false, "suffix" : "" }, { "dropping-particle" : "", "family" : "Chu", "given" : "Catherine", "non-dropping-particle" : "", "parse-names" : false, "suffix" : "" }, { "dropping-particle" : "", "family" : "Chen", "given" : "Justin", "non-dropping-particle" : "", "parse-names" : false, "suffix" : "" }, { "dropping-particle" : "", "family" : "Joyner", "given" : "Alexander H.", "non-dropping-particle" : "", "parse-names" : false, "suffix" : "" }, { "dropping-particle" : "", "family" : "Schork", "given" : "Nicholas J.", "non-dropping-particle" : "", "parse-names" : false, "suffix" : "" }, { "dropping-particle" : "", "family" : "Hsueh", "given" : "Wen-Chi Chi", "non-dropping-particle" : "", "parse-names" : false, "suffix" : "" }, { "dropping-particle" : "", "family" : "Reiner", "given" : "Alexander P.", "non-dropping-particle" : "", "parse-names" : false, "suffix" : "" }, { "dropping-particle" : "", "family" : "Psaty", "given" : "Bruce M.", "non-dropping-particle" : "", "parse-names" : false, "suffix" : "" }, { "dropping-particle" : "", "family" : "Atzmon", "given" : "Gil", "non-dropping-particle" : "", "parse-names" : false, "suffix" : "" }, { "dropping-particle" : "", "family" : "Barzilai", "given" : "Nir", "non-dropping-particle" : "", "parse-names" : false, "suffix" : "" }, { "dropping-particle" : "", "family" : "Cummings", "given" : "Steven R.", "non-dropping-particle" : "", "parse-names" : false, "suffix" : "" }, { "dropping-particle" : "", "family" : "Browner", "given" : "Warren S.", "non-dropping-particle" : "", "parse-names" : false, "suffix" : "" }, { "dropping-particle" : "", "family" : "Kwok", "given" : "Pui-Yan Yan", "non-dropping-particle" : "", "parse-names" : false, "suffix" : "" }, { "dropping-particle" : "", "family" : "Ziv", "given" : "Elad", "non-dropping-particle" : "", "parse-names" : false, "suffix" : "" }, { "dropping-particle" : "", "family" : "Study of Osteoporotic Fractures", "given" : "", "non-dropping-particle" : "", "parse-names" : false, "suffix" : "" } ], "container-title" : "Aging cell", "id" : "ITEM-6", "issue" : "4", "issued" : { "date-parts" : [ [ "2009", "8" ] ] }, "page" : "460-72", "title" : "Association of common genetic variation in the insulin/IGF1 signaling pathway with human longevity.", "type" : "article-journal", "volume" : "8" }, "uris" : [ "http://www.mendeley.com/documents/?uuid=88af1fe8-b5cd-4f05-826c-57fef13471d9" ] }, { "id" : "ITEM-7", "itemData" : { "DOI" : "10.1111/j.1474-9726.2010.00627.x", "ISBN" : "1474-9726 (Electronic)\\r1474-9718 (Linking)", "ISSN" : "14749718", "PMID" : "20849522", "abstract" : "Genetic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 "author" : [ { "dropping-particle" : "", "family" : "Soerensen", "given" : "Mette", "non-dropping-particle" : "", "parse-names" : false, "suffix" : "" }, { "dropping-particle" : "", "family" : "Dato", "given" : "Serena", "non-dropping-particle" : "", "parse-names" : false, "suffix" : "" }, { "dropping-particle" : "", "family" : "Christensen", "given" : "Kaare", "non-dropping-particle" : "", "parse-names" : false, "suffix" : "" }, { "dropping-particle" : "", "family" : "McGue", "given" : "Matt", "non-dropping-particle" : "", "parse-names" : false, "suffix" : "" }, { "dropping-particle" : "", "family" : "Stevnsner", "given" : "Tinna", "non-dropping-particle" : "", "parse-names" : false, "suffix" : "" }, { "dropping-particle" : "", "family" : "Bohr", "given" : "Vilhelm a.", "non-dropping-particle" : "", "parse-names" : false, "suffix" : "" }, { "dropping-particle" : "", "family" : "Christiansen", "given" : "Lene", "non-dropping-particle" : "", "parse-names" : false, "suffix" : "" } ], "container-title" : "Aging Cell", "id" : "ITEM-7", "issue" : "6", "issued" : { "date-parts" : [ [ "2010" ] ] }, "page" : "1010-1017", "title" : "Replication of an association of variation in the FOXO3A gene with human longevity using both case-control and longitudinal data", "type" : "article-journal", "volume" : "9" }, "uris" : [ "http://www.mendeley.com/documents/?uuid=e33d5bec-1a02-4d49-a066-2cb30085b59b" ] } ], "mendeley" : { "formattedCitation" : "[57\u201363]", "plainTextFormattedCitation" : "[57\u201363]", "previouslyFormattedCitation" : "[64\u201370]" }, "properties" : { "noteIndex" : 0 }, "schema" : "https://github.com/citation-style-language/schema/raw/master/csl-citation.json" }</w:instrText>
      </w:r>
      <w:r w:rsidRPr="00CB1C98">
        <w:fldChar w:fldCharType="separate"/>
      </w:r>
      <w:r w:rsidR="003840F7" w:rsidRPr="003840F7">
        <w:rPr>
          <w:noProof/>
        </w:rPr>
        <w:t>[57–63]</w:t>
      </w:r>
      <w:r w:rsidRPr="00CB1C98">
        <w:fldChar w:fldCharType="end"/>
      </w:r>
      <w:r>
        <w:t xml:space="preserve">.  </w:t>
      </w:r>
      <w:r w:rsidRPr="00CB1C98">
        <w:t xml:space="preserve">Both mouse and fruit fly models of </w:t>
      </w:r>
      <w:r w:rsidRPr="00CB1C98">
        <w:rPr>
          <w:i/>
        </w:rPr>
        <w:t>FOXO3</w:t>
      </w:r>
      <w:r>
        <w:rPr>
          <w:i/>
        </w:rPr>
        <w:t>A</w:t>
      </w:r>
      <w:r w:rsidRPr="00CB1C98">
        <w:t xml:space="preserve"> loss of function result in stronger and longer living model organisms</w:t>
      </w:r>
      <w:r>
        <w:t xml:space="preserve"> </w:t>
      </w:r>
      <w:r w:rsidRPr="00CB1C98">
        <w:fldChar w:fldCharType="begin" w:fldLock="1"/>
      </w:r>
      <w:r w:rsidR="003840F7">
        <w:instrText>ADDIN CSL_CITATION { "citationItems" : [ { "id" : "ITEM-1", "itemData" : { "DOI" : "10.1126/science.1098219", "ISBN" : "0036-8075", "ISSN" : "0036-8075", "PMID" : "15192154", "abstract" : "Reduced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 "author" : [ { "dropping-particle" : "", "family" : "Giannakou", "given" : "Maria E", "non-dropping-particle" : "", "parse-names" : false, "suffix" : "" }, { "dropping-particle" : "", "family" : "Goss", "given" : "Martin", "non-dropping-particle" : "", "parse-names" : false, "suffix" : "" }, { "dropping-particle" : "", "family" : "J\u00fcnger", "given" : "Martin A", "non-dropping-particle" : "", "parse-names" : false, "suffix" : "" }, { "dropping-particle" : "", "family" : "Hafen", "given" : "Ernst", "non-dropping-particle" : "", "parse-names" : false, "suffix" : "" }, { "dropping-particle" : "", "family" : "Leevers", "given" : "Sally J", "non-dropping-particle" : "", "parse-names" : false, "suffix" : "" }, { "dropping-particle" : "", "family" : "Partridge", "given" : "Linda", "non-dropping-particle" : "", "parse-names" : false, "suffix" : "" } ], "container-title" : "Science", "id" : "ITEM-1", "issue" : "5682", "issued" : { "date-parts" : [ [ "2004" ] ] }, "page" : "361", "title" : "Long-lived Drosophila with overexpressed dFOXO in adult fat body.", "type" : "article-journal", "volume" : "305" }, "uris" : [ "http://www.mendeley.com/documents/?uuid=7ce129f1-e63d-4fa8-9107-f0e7873c4d40" ] }, { "id" : "ITEM-2", "itemData" : { "DOI" : "10.1038/nature03446", "ISBN" : "1476-4687 (Electronic)", "ISSN" : "0028-0836", "PMID" : "15175753", "abstract" : "In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 "author" : [ { "dropping-particle" : "", "family" : "Hwangbo", "given" : "Dae Sung", "non-dropping-particle" : "", "parse-names" : false, "suffix" : "" }, { "dropping-particle" : "", "family" : "Gershman", "given" : "Boris", "non-dropping-particle" : "", "parse-names" : false, "suffix" : "" }, { "dropping-particle" : "", "family" : "Tu", "given" : "Meng-Ping", "non-dropping-particle" : "", "parse-names" : false, "suffix" : "" }, { "dropping-particle" : "", "family" : "Palmer", "given" : "Michael", "non-dropping-particle" : "", "parse-names" : false, "suffix" : "" }, { "dropping-particle" : "", "family" : "Tatar", "given" : "Marc", "non-dropping-particle" : "", "parse-names" : false, "suffix" : "" } ], "container-title" : "Nature", "id" : "ITEM-2", "issue" : "6991", "issued" : { "date-parts" : [ [ "2004" ] ] }, "page" : "562-566", "title" : "Drosophila dFOXO controls lifespan and regulates insulin signalling in brain and fat body.", "type" : "article-journal", "volume" : "429" }, "uris" : [ "http://www.mendeley.com/documents/?uuid=f03b6cf0-9fbf-4606-8fc3-c19926cda385" ] }, { "id" : "ITEM-3", "itemData" : { "DOI" : "10.1038/ncomms7670", "ISSN" : "2041-1723", "PMID" : "25858807", "abstract" : "Stresses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 "author" : [ { "dropping-particle" : "", "family" : "Milan", "given" : "Giulia", "non-dropping-particle" : "", "parse-names" : false, "suffix" : "" }, { "dropping-particle" : "", "family" : "Romanello", "given" : "Vanina", "non-dropping-particle" : "", "parse-names" : false, "suffix" : "" }, { "dropping-particle" : "", "family" : "Pescatore", "given" : "Francesca", "non-dropping-particle" : "", "parse-names" : false, "suffix" : "" }, { "dropping-particle" : "", "family" : "Armani", "given" : "Andrea", "non-dropping-particle" : "", "parse-names" : false, "suffix" : "" }, { "dropping-particle" : "", "family" : "Paik", "given" : "Ji-Hye", "non-dropping-particle" : "", "parse-names" : false, "suffix" : "" }, { "dropping-particle" : "", "family" : "Frasson", "given" : "Laura", "non-dropping-particle" : "", "parse-names" : false, "suffix" : "" }, { "dropping-particle" : "", "family" : "Seydel", "given" : "Anke", "non-dropping-particle" : "", "parse-names" : false, "suffix" : "" }, { "dropping-particle" : "", "family" : "Zhao", "given" : "Jinghui", "non-dropping-particle" : "", "parse-names" : false, "suffix" : "" }, { "dropping-particle" : "", "family" : "Abraham", "given" : "Reimar", "non-dropping-particle" : "", "parse-names" : false, "suffix" : "" }, { "dropping-particle" : "", "family" : "Goldberg", "given" : "Alfred L.", "non-dropping-particle" : "", "parse-names" : false, "suffix" : "" }, { "dropping-particle" : "", "family" : "Blaauw", "given" : "Bert", "non-dropping-particle" : "", "parse-names" : false, "suffix" : "" }, { "dropping-particle" : "", "family" : "DePinho", "given" : "Ronald a.", "non-dropping-particle" : "", "parse-names" : false, "suffix" : "" }, { "dropping-particle" : "", "family" : "Sandri", "given" : "Marco", "non-dropping-particle" : "", "parse-names" : false, "suffix" : "" } ], "container-title" : "Nature communications", "id" : "ITEM-3", "issued" : { "date-parts" : [ [ "2015" ] ] }, "page" : "6670", "publisher" : "Nature Publishing Group", "title" : "Regulation of autophagy and the ubiquitin-proteasome system by the FoxO transcriptional network during muscle atrophy.", "type" : "article-journal", "volume" : "6" }, "uris" : [ "http://www.mendeley.com/documents/?uuid=95b5c047-8825-4576-a6c5-c2342aa88275" ] } ], "mendeley" : { "formattedCitation" : "[64\u201366]", "plainTextFormattedCitation" : "[64\u201366]", "previouslyFormattedCitation" : "[71\u201373]" }, "properties" : { "noteIndex" : 0 }, "schema" : "https://github.com/citation-style-language/schema/raw/master/csl-citation.json" }</w:instrText>
      </w:r>
      <w:r w:rsidRPr="00CB1C98">
        <w:fldChar w:fldCharType="separate"/>
      </w:r>
      <w:r w:rsidR="003840F7" w:rsidRPr="003840F7">
        <w:rPr>
          <w:noProof/>
        </w:rPr>
        <w:t>[64–66]</w:t>
      </w:r>
      <w:r w:rsidRPr="00CB1C98">
        <w:fldChar w:fldCharType="end"/>
      </w:r>
      <w:r>
        <w:t xml:space="preserve">. </w:t>
      </w:r>
    </w:p>
    <w:p w14:paraId="41D0AC97" w14:textId="77777777" w:rsidR="007D1A22" w:rsidRDefault="007D1A22" w:rsidP="007D1A22"/>
    <w:p w14:paraId="7EB87ED1" w14:textId="384C73DA" w:rsidR="007D1A22" w:rsidRPr="00BC2B30" w:rsidRDefault="00BC2B30" w:rsidP="007D1A22">
      <w:r>
        <w:lastRenderedPageBreak/>
        <w:t xml:space="preserve">The rapamycin experiments presented here do not speak to tissue specificity they are consistent with previous reports demonstrating rapamycin sensitivity in cold-induced thermogenesis </w:t>
      </w:r>
      <w:r>
        <w:fldChar w:fldCharType="begin" w:fldLock="1"/>
      </w:r>
      <w:r w:rsidR="003840F7">
        <w:instrText>ADDIN CSL_CITATION { "citationItems" : [ { "id" : "ITEM-1", "itemData" : { "DOI" : "10.1172/JCI83532", "ISBN" : "0021-9738", "ISSN" : "0021-9738", "PMID" : "27018708", "abstract" : "A classic metabolic concept posits that insulin promotes energy storage and adipose expansion, while catecholamines stimulate release of adipose energy stores by hydrolysis of triglycerides through \u03b2-adrenergic receptor (\u03b2ARs)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\u03b2AR-dependent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\u03b2AR/mTORC1 activation of S6K1 without affecting mTORC1 activation by insulin. Conversely, a phosphomimetic RAPTOR augmented S6K1 activity. Together, these studies reveal a signaling pathway from \u03b2ARs and PKA through mTORC1 that is required for adipose browning by catecholamines and provides potential therapeutic strategies to enhance energy expenditure and combat metabolic disease.", "author" : [ { "dropping-particle" : "", "family" : "Liu", "given" : "Dianxin", "non-dropping-particle" : "", "parse-names" : false, "suffix" : "" }, { "dropping-particle" : "", "family" : "Bordicchia", "given" : "Marica", "non-dropping-particle" : "", "parse-names" : false, "suffix" : "" }, { "dropping-particle" : "", "family" : "Zhang", "given" : "Chaoying", "non-dropping-particle" : "", "parse-names" : false, "suffix" : "" }, { "dropping-particle" : "", "family" : "Fang", "given" : "Huafeng", "non-dropping-particle" : "", "parse-names" : false, "suffix" : "" }, { "dropping-particle" : "", "family" : "Wei", "given" : "Wan", "non-dropping-particle" : "", "parse-names" : false, "suffix" : "" }, { "dropping-particle" : "", "family" : "Li", "given" : "Jian-Liang Liang", "non-dropping-particle" : "", "parse-names" : false, "suffix" : "" }, { "dropping-particle" : "", "family" : "Guilherme", "given" : "Adilson", "non-dropping-particle" : "", "parse-names" : false, "suffix" : "" }, { "dropping-particle" : "", "family" : "Guntur", "given" : "Kalyani", "non-dropping-particle" : "", "parse-names" : false, "suffix" : "" }, { "dropping-particle" : "", "family" : "Czech", "given" : "Michael P.", "non-dropping-particle" : "", "parse-names" : false, "suffix" : "" }, { "dropping-particle" : "", "family" : "Collins", "given" : "Sheila", "non-dropping-particle" : "", "parse-names" : false, "suffix" : "" } ], "container-title" : "Journal of Clinical Investigation", "id" : "ITEM-1", "issue" : "5", "issued" : { "date-parts" : [ [ "2016", "3", "28" ] ] }, "page" : "1-13", "title" : "Activation of mTORC1 is essential for \u03b2-adrenergic stimulation of adipose browning", "type" : "article-journal", "volume" : "1" }, "uris" : [ "http://www.mendeley.com/documents/?uuid=54eebe34-208d-422b-9a7a-d867a3ab55d4" ] }, { "id" : "ITEM-2", "itemData" : { "DOI" : "10.2337/db15-0502", "ISBN" : "6177133460", "ISSN" : "0012-1797", "PMID" : "26858361", "abstract" : "Rapamycin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 "author" : [ { "dropping-particle" : "", "family" : "Tran", "given" : "Cassie M.", "non-dropping-particle" : "", "parse-names" : false, "suffix" : "" }, { "dropping-particle" : "", "family" : "Mukherjee", "given" : "Saemistha", "non-dropping-particle" : "", "parse-names" : false, "suffix" : "" }, { "dropping-particle" : "", "family" : "Ye", "given" : "Lan", "non-dropping-particle" : "", "parse-names" : false, "suffix" : "" }, { "dropping-particle" : "", "family" : "Frederick", "given" : "David W.", "non-dropping-particle" : "", "parse-names" : false, "suffix" : "" }, { "dropping-particle" : "", "family" : "Kissig", "given" : "Megan", "non-dropping-particle" : "", "parse-names" : false, "suffix" : "" }, { "dropping-particle" : "", "family" : "Davis", "given" : "James G.", "non-dropping-particle" : "", "parse-names" : false, "suffix" : "" }, { "dropping-particle" : "", "family" : "Lamming", "given" : "Dudley W.", "non-dropping-particle" : "", "parse-names" : false, "suffix" : "" }, { "dropping-particle" : "", "family" : "Seale", "given" : "Patrick", "non-dropping-particle" : "", "parse-names" : false, "suffix" : "" }, { "dropping-particle" : "", "family" : "Baur", "given" : "Joseph A.", "non-dropping-particle" : "", "parse-names" : false, "suffix" : "" } ], "container-title" : "Diabetes", "id" : "ITEM-2", "issue" : "April 2015", "issued" : { "date-parts" : [ [ "2016" ] ] }, "page" : "1-35", "title" : "Rapamycin blocks induction of the thermogenic program in white adipose tissue", "type" : "article-journal", "volume" : "65" }, "uris" : [ "http://www.mendeley.com/documents/?uuid=a55649eb-ffab-4386-89e0-66ac8b91b1f0" ] } ], "mendeley" : { "formattedCitation" : "[67,68]", "plainTextFormattedCitation" : "[67,68]", "previouslyFormattedCitation" : "[84,85]" }, "properties" : { "noteIndex" : 0 }, "schema" : "https://github.com/citation-style-language/schema/raw/master/csl-citation.json" }</w:instrText>
      </w:r>
      <w:r>
        <w:fldChar w:fldCharType="separate"/>
      </w:r>
      <w:r w:rsidR="003840F7" w:rsidRPr="003840F7">
        <w:rPr>
          <w:noProof/>
        </w:rPr>
        <w:t>[67,68]</w:t>
      </w:r>
      <w:r>
        <w:fldChar w:fldCharType="end"/>
      </w:r>
      <w:r>
        <w:t xml:space="preserve">.  While the focus of those studies </w:t>
      </w:r>
      <w:proofErr w:type="gramStart"/>
      <w:r>
        <w:t>have</w:t>
      </w:r>
      <w:proofErr w:type="gramEnd"/>
      <w:r>
        <w:t xml:space="preserve"> been on the important roles of mTORC1 in BAT function, they may also speak to the role of mTORC1 in muscle or other tissues.  Future studies, with temporal and tissue specific loss of function of </w:t>
      </w:r>
      <w:r w:rsidRPr="00BC2B30">
        <w:t>mTORC1</w:t>
      </w:r>
      <w:r>
        <w:t xml:space="preserve"> at thermoneutrality will be key to understanding the relative importance of muscle and BAT in both diet and cold-induced thermogenesis.</w:t>
      </w:r>
    </w:p>
    <w:p w14:paraId="20FE2733" w14:textId="77777777" w:rsidR="003F5FAC" w:rsidRDefault="003F5FAC" w:rsidP="007D1A22"/>
    <w:p w14:paraId="69F21530" w14:textId="10C7D908" w:rsidR="006638A2" w:rsidRDefault="00BC2B30" w:rsidP="007D1A22">
      <w:r>
        <w:t>O</w:t>
      </w:r>
      <w:r w:rsidR="000654BB">
        <w:t>ne mechanism linking muscle mTOR</w:t>
      </w:r>
      <w:r w:rsidR="00E0148A">
        <w:t>C1 activity to elevated energy dissipation</w:t>
      </w:r>
      <w:r w:rsidR="002638F5">
        <w:t xml:space="preserve"> may be</w:t>
      </w:r>
      <w:r w:rsidR="00345E99">
        <w:t xml:space="preserve"> an indirect pathway, associated with</w:t>
      </w:r>
      <w:r w:rsidR="002638F5">
        <w:t xml:space="preserve"> </w:t>
      </w:r>
      <w:r w:rsidR="00B96350">
        <w:t xml:space="preserve">elevations in muscle-derived </w:t>
      </w:r>
      <w:r w:rsidR="000654BB">
        <w:t>FGF21</w:t>
      </w:r>
      <w:r w:rsidR="002638F5">
        <w:t xml:space="preserve"> </w:t>
      </w:r>
      <w:r w:rsidR="002638F5">
        <w:fldChar w:fldCharType="begin" w:fldLock="1"/>
      </w:r>
      <w:r w:rsidR="003840F7">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 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"id" : "ITEM-2", "itemData" : { "DOI" : "10.1172/JCI77361", "ISSN" : "1558-8238", "PMID" : "26121750", "abstract" : "Eukaryotic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\u03b3 coactivator-1\u03b1 (PGC-1\u03b1)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 "author" : [ { "dropping-particle" : "", "family" : "Tsai", "given" : "Shihyin", "non-dropping-particle" : "", "parse-names" : false, "suffix" : "" }, { "dropping-particle" : "", "family" : "Sitzmann", "given" : "Joanna M", "non-dropping-particle" : "", "parse-names" : false, "suffix" : "" }, { "dropping-particle" : "", "family" : "Dastidar", "given" : "Somasish G", "non-dropping-particle" : "", "parse-names" : false, "suffix" : "" }, { "dropping-particle" : "", "family" : "Rodriguez", "given" : "Ariana a", "non-dropping-particle" : "", "parse-names" : false, "suffix" : "" }, { "dropping-particle" : "", "family" : "Vu", "given" : "Stephanie L", "non-dropping-particle" : "", "parse-names" : false, "suffix" : "" }, { "dropping-particle" : "", "family" : "McDonald", "given" : "Circe E.", "non-dropping-particle" : "", "parse-names" : false, "suffix" : "" }, { "dropping-particle" : "", "family" : "Academia", "given" : "Emmeline C.", "non-dropping-particle" : "", "parse-names" : false, "suffix" : "" }, { "dropping-particle" : "", "family" : "O'Leary", "given" : "Monique N", "non-dropping-particle" : "", "parse-names" : false, "suffix" : "" }, { "dropping-particle" : "", "family" : "Ashe", "given" : "Travis D", "non-dropping-particle" : "", "parse-names" : false, "suffix" : "" }, { "dropping-particle" : "", "family" : "Spada", "given" : "Albert R.", "non-dropping-particle" : "La", "parse-names" : false, "suffix" : "" }, { "dropping-particle" : "", "family" : "Kennedy", "given" : "Brian\u00a0K.", "non-dropping-particle" : "", "parse-names" : false, "suffix" : "" } ], "container-title" : "The Journal of clinical investigation", "id" : "ITEM-2", "issue" : "8", "issued" : { "date-parts" : [ [ "2015", "8", "3" ] ] }, "page" : "2952-64", "title" : "Muscle-specific 4E-BP1 signaling activation improves metabolic parameters during aging and obesity.", "type" : "article-journal", "volume" : "125" }, "uris" : [ "http://www.mendeley.com/documents/?uuid=23113948-169a-45a0-b5ae-23a7e0fc47a9" ] }, { "id" : "ITEM-3", "itemData" : { "DOI" : "10.1038/nm.3014", "ISSN" : "1546-170X", "PMID" : "23202295", "abstract" : "Despite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 "author" : [ { "dropping-particle" : "", "family" : "Kim", "given" : "Kook Hwan", "non-dropping-particle" : "", "parse-names" : false, "suffix" : "" }, { "dropping-particle" : "", "family" : "Jeong", "given" : "Yeon Taek", "non-dropping-particle" : "", "parse-names" : false, "suffix" : "" }, { "dropping-particle" : "", "family" : "Oh", "given" : "Hyunhee", "non-dropping-particle" : "", "parse-names" : false, "suffix" : "" }, { "dropping-particle" : "", "family" : "Kim", "given" : "Seong Hun", "non-dropping-particle" : "", "parse-names" : false, "suffix" : "" }, { "dropping-particle" : "", "family" : "Cho", "given" : "Jae Min", "non-dropping-particle" : "", "parse-names" : false, "suffix" : "" }, { "dropping-particle" : "", "family" : "Kim", "given" : "Yo-Na", "non-dropping-particle" : "", "parse-names" : false, "suffix" : "" }, { "dropping-particle" : "", "family" : "Kim", "given" : "Su Sung", "non-dropping-particle" : "", "parse-names" : false, "suffix" : "" }, { "dropping-particle" : "", "family" : "Kim", "given" : "Do Hoon", "non-dropping-particle" : "", "parse-names" : false, "suffix" : "" }, { "dropping-particle" : "", "family" : "Hur", "given" : "Kyu Yeon", "non-dropping-particle" : "", "parse-names" : false, "suffix" : "" }, { "dropping-particle" : "", "family" : "Kim", "given" : "Hyoung Kyu", "non-dropping-particle" : "", "parse-names" : false, "suffix" : "" }, { "dropping-particle" : "", "family" : "Ko", "given" : "Taehee", "non-dropping-particle" : "", "parse-names" : false, "suffix" : "" }, { "dropping-particle" : "", "family" : "Han", "given" : "Jin", "non-dropping-particle" : "", "parse-names" : false, "suffix" : "" }, { "dropping-particle" : "", "family" : "Kim", "given" : "Hong Lim", "non-dropping-particle" : "", "parse-names" : false, "suffix" : "" }, { "dropping-particle" : "", "family" : "Kim", "given" : "Jin", "non-dropping-particle" : "", "parse-names" : false, "suffix" : "" }, { "dropping-particle" : "", "family" : "Back", "given" : "Sung Hoon", "non-dropping-particle" : "", "parse-names" : false, "suffix" : "" }, { "dropping-particle" : "", "family" : "Komatsu", "given" : "Masaaki", "non-dropping-particle" : "", "parse-names" : false, "suffix" : "" }, { "dropping-particle" : "", "family" : "Chen", "given" : "Hsiuchen", "non-dropping-particle" : "", "parse-names" : false, "suffix" : "" }, { "dropping-particle" : "", "family" : "Chan", "given" : "David C", "non-dropping-particle" : "", "parse-names" : false, "suffix" : "" }, { "dropping-particle" : "", "family" : "Konishi", "given" : "Morichika", "non-dropping-particle" : "", "parse-names" : false, "suffix" : "" }, { "dropping-particle" : "", "family" : "Itoh", "given" : "Nobuyuki", "non-dropping-particle" : "", "parse-names" : false, "suffix" : "" }, { "dropping-particle" : "", "family" : "Choi", "given" : "Cheol Soo", "non-dropping-particle" : "", "parse-names" : false, "suffix" : "" }, { "dropping-particle" : "", "family" : "Lee", "given" : "Myung-Shik", "non-dropping-particle" : "", "parse-names" : false, "suffix" : "" } ], "container-title" : "Nature medicine", "id" : "ITEM-3", "issued" : { "date-parts" : [ [ "2012", "12", "2" ] ] }, "title" : "Autophagy deficiency leads to protection from obesity and insulin resistance by inducing Fgf21 as a mitokine.", "type" : "article-journal" }, "uris" : [ "http://www.mendeley.com/documents/?uuid=49fb0fd7-7aad-49d2-aece-32d2d5fc5ee5" ] } ], "mendeley" : { "formattedCitation" : "[31,69,70]", "plainTextFormattedCitation" : "[31,69,70]", "previouslyFormattedCitation" : "[33,86,87]" }, "properties" : { "noteIndex" : 0 }, "schema" : "https://github.com/citation-style-language/schema/raw/master/csl-citation.json" }</w:instrText>
      </w:r>
      <w:r w:rsidR="002638F5">
        <w:fldChar w:fldCharType="separate"/>
      </w:r>
      <w:r w:rsidR="003840F7" w:rsidRPr="003840F7">
        <w:rPr>
          <w:noProof/>
        </w:rPr>
        <w:t>[31,69,70]</w:t>
      </w:r>
      <w:r w:rsidR="002638F5">
        <w:fldChar w:fldCharType="end"/>
      </w:r>
      <w:r w:rsidR="00345E99">
        <w:t xml:space="preserve"> or other factors.  A</w:t>
      </w:r>
      <w:r w:rsidR="002638F5">
        <w:t xml:space="preserve">nother possibility is that </w:t>
      </w:r>
      <w:r w:rsidR="00FD1D50">
        <w:t xml:space="preserve">these effects </w:t>
      </w:r>
      <w:r w:rsidR="00345E99">
        <w:t>are</w:t>
      </w:r>
      <w:r w:rsidR="00FD1D50">
        <w:t xml:space="preserve"> autonomous to the muscle tissue</w:t>
      </w:r>
      <w:r w:rsidR="00A77C1A">
        <w:t xml:space="preserve">.  The </w:t>
      </w:r>
      <w:r>
        <w:t>pathways</w:t>
      </w:r>
      <w:r w:rsidR="00A77C1A">
        <w:t xml:space="preserve"> underlying </w:t>
      </w:r>
      <w:r>
        <w:t>alterations</w:t>
      </w:r>
      <w:r w:rsidR="00A77C1A">
        <w:t xml:space="preserve"> in </w:t>
      </w:r>
      <w:r w:rsidR="00FD1D50">
        <w:t>fib</w:t>
      </w:r>
      <w:bookmarkStart w:id="20" w:name="_GoBack"/>
      <w:bookmarkEnd w:id="20"/>
      <w:r w:rsidR="00FD1D50">
        <w:t>er type</w:t>
      </w:r>
      <w:r w:rsidR="00A77C1A">
        <w:t xml:space="preserve"> </w:t>
      </w:r>
      <w:r w:rsidR="00FD1D50">
        <w:t>are</w:t>
      </w:r>
      <w:r w:rsidR="002638F5">
        <w:t xml:space="preserve"> unclear but si</w:t>
      </w:r>
      <w:r w:rsidR="00FA15D0">
        <w:t>nce amino acids and fatty acids are both reliant on mitochondria to gener</w:t>
      </w:r>
      <w:r w:rsidR="00E26D9D">
        <w:t xml:space="preserve">ate fuel, it is possible that an alternation </w:t>
      </w:r>
      <w:r w:rsidR="00FA15D0">
        <w:t xml:space="preserve">in substrate flux </w:t>
      </w:r>
      <w:r w:rsidR="00A77C1A">
        <w:t>could</w:t>
      </w:r>
      <w:r w:rsidR="00FA15D0">
        <w:t xml:space="preserve"> </w:t>
      </w:r>
      <w:r w:rsidR="00FD1D50">
        <w:t>result</w:t>
      </w:r>
      <w:r w:rsidR="00FA15D0">
        <w:t xml:space="preserve"> more </w:t>
      </w:r>
      <w:r w:rsidR="00E26D9D">
        <w:t xml:space="preserve">oxidative fibers, which then leads to more </w:t>
      </w:r>
      <w:r w:rsidR="002638F5">
        <w:t>increased</w:t>
      </w:r>
      <w:r w:rsidR="00E26D9D">
        <w:t xml:space="preserve"> </w:t>
      </w:r>
      <w:r w:rsidR="002638F5">
        <w:t>lipid</w:t>
      </w:r>
      <w:r w:rsidR="00E26D9D">
        <w:t xml:space="preserve"> </w:t>
      </w:r>
      <w:r w:rsidR="002638F5">
        <w:t>oxidation</w:t>
      </w:r>
      <w:r w:rsidR="00E26D9D">
        <w:t xml:space="preserve"> and less </w:t>
      </w:r>
      <w:r w:rsidR="002638F5">
        <w:t>adiposity</w:t>
      </w:r>
      <w:r w:rsidR="00FA15D0">
        <w:t xml:space="preserve">.  </w:t>
      </w:r>
      <w:r w:rsidR="00CD1EC4">
        <w:t>This hypothesis is consistent with anti-</w:t>
      </w:r>
      <w:proofErr w:type="spellStart"/>
      <w:r w:rsidR="00CD1EC4">
        <w:t>obesegenic</w:t>
      </w:r>
      <w:proofErr w:type="spellEnd"/>
      <w:r w:rsidR="00CD1EC4">
        <w:t xml:space="preserve"> effects of muscle specific </w:t>
      </w:r>
      <w:r w:rsidR="00CD1EC4">
        <w:rPr>
          <w:i/>
        </w:rPr>
        <w:t>Cd36</w:t>
      </w:r>
      <w:r w:rsidR="00CD1EC4">
        <w:t xml:space="preserve"> overexpression </w:t>
      </w:r>
      <w:r w:rsidR="00CD1EC4">
        <w:fldChar w:fldCharType="begin" w:fldLock="1"/>
      </w:r>
      <w:r w:rsidR="003840F7">
        <w:instrText>ADDIN CSL_CITATION { "citationItems" : [ { "id" : "ITEM-1", "itemData" : { "DOI" : "10.1074/jbc.274.38.26761", "ISBN" : "0021-9258 (Print)\\r0021-9258 (Linking)", "ISSN" : "00219258", "PMID" : "10480880", "abstract" : "Increasing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 "author" : [ { "dropping-particle" : "", "family" : "Ibrahimi", "given" : "Azeddine", "non-dropping-particle" : "", "parse-names" : false, "suffix" : "" }, { "dropping-particle" : "", "family" : "Bonen", "given" : "Arend", "non-dropping-particle" : "", "parse-names" : false, "suffix" : "" }, { "dropping-particle" : "", "family" : "Blinn", "given" : "W. Dennis", "non-dropping-particle" : "", "parse-names" : false, "suffix" : "" }, { "dropping-particle" : "", "family" : "Hajri", "given" : "Tahar", "non-dropping-particle" : "", "parse-names" : false, "suffix" : "" }, { "dropping-particle" : "", "family" : "Li", "given" : "Xin", "non-dropping-particle" : "", "parse-names" : false, "suffix" : "" }, { "dropping-particle" : "", "family" : "Zhong", "given" : "Kai", "non-dropping-particle" : "", "parse-names" : false, "suffix" : "" }, { "dropping-particle" : "", "family" : "Cameron", "given" : "Roger", "non-dropping-particle" : "", "parse-names" : false, "suffix" : "" }, { "dropping-particle" : "", "family" : "Abumrad", "given" : "Nada A.", "non-dropping-particle" : "", "parse-names" : false, "suffix" : "" } ], "container-title" : "Journal of Biological Chemistry", "id" : "ITEM-1", "issue" : "38", "issued" : { "date-parts" : [ [ "1999", "9", "17" ] ] }, "page" : "26761-26766", "title" : "Muscle-specific overexpression of FAT/CD36 enhances fatty acid oxidation by contracting muscle, reduces plasma triglycerides and fatty acids, and increases plasma glucose and insulin", "type" : "article-journal", "volume" : "274" }, "uris" : [ "http://www.mendeley.com/documents/?uuid=4d676029-d07c-44d3-8feb-c52623e85d4c" ] } ], "mendeley" : { "formattedCitation" : "[71]", "plainTextFormattedCitation" : "[71]", "previouslyFormattedCitation" : "[88]" }, "properties" : { "noteIndex" : 0 }, "schema" : "https://github.com/citation-style-language/schema/raw/master/csl-citation.json" }</w:instrText>
      </w:r>
      <w:r w:rsidR="00CD1EC4">
        <w:fldChar w:fldCharType="separate"/>
      </w:r>
      <w:r w:rsidR="003840F7" w:rsidRPr="003840F7">
        <w:rPr>
          <w:noProof/>
        </w:rPr>
        <w:t>[71]</w:t>
      </w:r>
      <w:r w:rsidR="00CD1EC4">
        <w:fldChar w:fldCharType="end"/>
      </w:r>
      <w:r w:rsidR="00CD1EC4">
        <w:t xml:space="preserve"> and with the observation that elevated free fatty acids can promote mitochondrial biogenesis </w:t>
      </w:r>
      <w:r w:rsidR="00CD1EC4">
        <w:fldChar w:fldCharType="begin" w:fldLock="1"/>
      </w:r>
      <w:r w:rsidR="003840F7">
        <w:instrText>ADDIN CSL_CITATION { "citationItems" : [ { "id" : "ITEM-1", "itemData" : { "DOI" : "10.1073/pnas.0704024104", "ISBN" : "0027-8424 (Print)\\r0027-8424 (Linking)", "ISSN" : "0027-8424", "PMID" : "17548828", "abstract" : "A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 "author" : [ { "dropping-particle" : "", "family" : "Garcia-Roves", "given" : "Pablo", "non-dropping-particle" : "", "parse-names" : false, "suffix" : "" }, { "dropping-particle" : "", "family" : "Huss", "given" : "Janice M", "non-dropping-particle" : "", "parse-names" : false, "suffix" : "" }, { "dropping-particle" : "", "family" : "Han", "given" : "Dong-Ho", "non-dropping-particle" : "", "parse-names" : false, "suffix" : "" }, { "dropping-particle" : "", "family" : "Hancock", "given" : "Chad R", "non-dropping-particle" : "", "parse-names" : false, "suffix" : "" }, { "dropping-particle" : "", "family" : "Iglesias-Gutierrez", "given" : "Eduardo", "non-dropping-particle" : "", "parse-names" : false, "suffix" : "" }, { "dropping-particle" : "", "family" : "Chen", "given" : "May", "non-dropping-particle" : "", "parse-names" : false, "suffix" : "" }, { "dropping-particle" : "", "family" : "Holloszy", "given" : "John O.", "non-dropping-particle" : "", "parse-names" : false, "suffix" : "" } ], "container-title" : "Proceedings of the National Academy of Sciences of the United States of America", "id" : "ITEM-1", "issue" : "25", "issued" : { "date-parts" : [ [ "2007" ] ] }, "page" : "10709-13", "title" : "Raising plasma fatty acid concentration induces increased biogenesis of mitochondria in skeletal muscle.", "type" : "article-journal", "volume" : "104" }, "uris" : [ "http://www.mendeley.com/documents/?uuid=8f054088-5a17-4e45-bec4-0313f2bbc2ef" ] } ], "mendeley" : { "formattedCitation" : "[72]", "plainTextFormattedCitation" : "[72]", "previouslyFormattedCitation" : "[89]" }, "properties" : { "noteIndex" : 0 }, "schema" : "https://github.com/citation-style-language/schema/raw/master/csl-citation.json" }</w:instrText>
      </w:r>
      <w:r w:rsidR="00CD1EC4">
        <w:fldChar w:fldCharType="separate"/>
      </w:r>
      <w:r w:rsidR="003840F7" w:rsidRPr="003840F7">
        <w:rPr>
          <w:noProof/>
        </w:rPr>
        <w:t>[72]</w:t>
      </w:r>
      <w:r w:rsidR="00CD1EC4">
        <w:fldChar w:fldCharType="end"/>
      </w:r>
      <w:r w:rsidR="00CD1EC4">
        <w:t xml:space="preserve">.  </w:t>
      </w:r>
      <w:r w:rsidR="00FD1D50">
        <w:t>Increased nutrient</w:t>
      </w:r>
      <w:r w:rsidR="002613DA">
        <w:t xml:space="preserve"> </w:t>
      </w:r>
      <w:r w:rsidR="00FD1D50">
        <w:t>uptake</w:t>
      </w:r>
      <w:r w:rsidR="002613DA">
        <w:t xml:space="preserve">, coupled with elevated mitochondria would be likely to produce more ATP in these cells.  This in and of itself would not be sufficient </w:t>
      </w:r>
      <w:r w:rsidR="00CD1EC4">
        <w:t>to produce heat, so we also propose that increased uncoupling of SERCA2 by sarcolipin may consume ATP to generate heat</w:t>
      </w:r>
      <w:r w:rsidR="00FD1D50">
        <w:t xml:space="preserve"> </w:t>
      </w:r>
      <w:r w:rsidR="00FD1D50">
        <w:fldChar w:fldCharType="begin" w:fldLock="1"/>
      </w:r>
      <w:r w:rsidR="003840F7">
        <w:instrText>ADDIN CSL_CITATION { "citationItems" : [ { "id" : "ITEM-1", "itemData" : { "DOI" : "10.1038/nm.2897", "ISSN" : "1546-170X", "PMID" : "22961106", "abstract" : "The role of skeletal muscle in nonshivering thermogenesis (NST) is not well understood. Here we show that sarcolipin (Sln), a newly identified regulator of the sarco/endoplasmic reticulum Ca(2+)-ATPase (Serca) pump, is necessary for muscle-based thermogenesis. When challenged to acute cold (4 \u00b0C), Sln(-/-) mice were not able to maintain their core body temperature (37 \u00b0C)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 "author" : [ { "dropping-particle" : "", "family" : "Bal", "given" : "Naresh C.", "non-dropping-particle" : "", "parse-names" : false, "suffix" : "" }, { "dropping-particle" : "", "family" : "Maurya", "given" : "Santosh K", "non-dropping-particle" : "", "parse-names" : false, "suffix" : "" }, { "dropping-particle" : "", "family" : "Sopariwala", "given" : "Danesh H", "non-dropping-particle" : "", "parse-names" : false, "suffix" : "" }, { "dropping-particle" : "", "family" : "Sahoo", "given" : "Sanjaya K", "non-dropping-particle" : "", "parse-names" : false, "suffix" : "" }, { "dropping-particle" : "", "family" : "Gupta", "given" : "Subash C.", "non-dropping-particle" : "", "parse-names" : false, "suffix" : "" }, { "dropping-particle" : "", "family" : "Shaikh", "given" : "Sana A", "non-dropping-particle" : "", "parse-names" : false, "suffix" : "" }, { "dropping-particle" : "", "family" : "Pant", "given" : "Meghna", "non-dropping-particle" : "", "parse-names" : false, "suffix" : "" }, { "dropping-particle" : "", "family" : "Rowland", "given" : "Leslie A", "non-dropping-particle" : "", "parse-names" : false, "suffix" : "" }, { "dropping-particle" : "", "family" : "Goonasekera", "given" : "Sanjeewa A", "non-dropping-particle" : "", "parse-names" : false, "suffix" : "" }, { "dropping-particle" : "", "family" : "Molkentin", "given" : "Jeffery D", "non-dropping-particle" : "", "parse-names" : false, "suffix" : "" }, { "dropping-particle" : "", "family" : "Periasamy", "given" : "Muthu", "non-dropping-particle" : "", "parse-names" : false, "suffix" : "" } ], "container-title" : "Nature medicine", "id" : "ITEM-1", "issue" : "10", "issued" : { "date-parts" : [ [ "2012", "9", "9" ] ] }, "page" : "1575-9", "publisher" : "Nature Publishing Group", "title" : "Sarcolipin is a newly identified regulator of muscle-based thermogenesis in mammals.", "type" : "article-journal", "volume" : "18" }, "uris" : [ "http://www.mendeley.com/documents/?uuid=f36c1370-eb1f-4fdf-8bd8-856c4867e261" ] }, { "id" : "ITEM-2", "itemData" : { "DOI" : "10.1074/jbc.M112.436915", "ISSN" : "0021-9258", "author" : [ { "dropping-particle" : "", "family" : "Sahoo", "given" : "S. K.", "non-dropping-particle" : "", "parse-names" : false, "suffix" : "" }, { "dropping-particle" : "", "family" : "Shaikh", "given" : "S. A.", "non-dropping-particle" : "", "parse-names" : false, "suffix" : "" }, { "dropping-particle" : "", "family" : "Sopariwala", "given" : "D. H.", "non-dropping-particle" : "", "parse-names" : false, "suffix" : "" }, { "dropping-particle" : "", "family" : "Bal", "given" : "Naresh C.", "non-dropping-particle" : "", "parse-names" : false, "suffix" : "" }, { "dropping-particle" : "", "family" : "Periasamy", "given" : "Muthu", "non-dropping-particle" : "", "parse-names" : false, "suffix" : "" } ], "container-title" : "Journal of Biological Chemistry", "id" : "ITEM-2", "issue" : "10", "issued" : { "date-parts" : [ [ "2013" ] ] }, "page" : "6881-6889", "title" : "Sarcolipin Protein Interaction with Sarco(endo)plasmic Reticulum Ca2+ATPase (SERCA) Is Distinct from Phospholamban Protein, and Only Sarcolipin Can Promote Uncoupling of the SERCA Pump", "type" : "article-journal", "volume" : "288" }, "uris" : [ "http://www.mendeley.com/documents/?uuid=282b88bc-a386-4b5e-b6fa-41f316e9b250" ] } ], "mendeley" : { "formattedCitation" : "[48,73]", "plainTextFormattedCitation" : "[48,73]", "previouslyFormattedCitation" : "[55,90]" }, "properties" : { "noteIndex" : 0 }, "schema" : "https://github.com/citation-style-language/schema/raw/master/csl-citation.json" }</w:instrText>
      </w:r>
      <w:r w:rsidR="00FD1D50">
        <w:fldChar w:fldCharType="separate"/>
      </w:r>
      <w:r w:rsidR="003840F7" w:rsidRPr="003840F7">
        <w:rPr>
          <w:noProof/>
        </w:rPr>
        <w:t>[48,73]</w:t>
      </w:r>
      <w:r w:rsidR="00FD1D50">
        <w:fldChar w:fldCharType="end"/>
      </w:r>
      <w:r w:rsidR="00CD1EC4">
        <w:t xml:space="preserve">. </w:t>
      </w:r>
      <w:r w:rsidR="006638A2">
        <w:t>This hypothesis</w:t>
      </w:r>
      <w:r w:rsidR="00CD1EC4">
        <w:t xml:space="preserve"> would be consistent with up</w:t>
      </w:r>
      <w:r w:rsidR="006638A2">
        <w:t xml:space="preserve">regulation of sarcolipin by HFD, </w:t>
      </w:r>
      <w:r w:rsidR="00CD1EC4">
        <w:t xml:space="preserve">exacerbated obesity when </w:t>
      </w:r>
      <w:proofErr w:type="spellStart"/>
      <w:r w:rsidR="00CD1EC4" w:rsidRPr="00CD1EC4">
        <w:rPr>
          <w:i/>
        </w:rPr>
        <w:t>Sln</w:t>
      </w:r>
      <w:proofErr w:type="spellEnd"/>
      <w:r w:rsidR="00CD1EC4">
        <w:t xml:space="preserve"> is ablated </w:t>
      </w:r>
      <w:r w:rsidR="00CD1EC4">
        <w:fldChar w:fldCharType="begin" w:fldLock="1"/>
      </w:r>
      <w:r w:rsidR="003840F7">
        <w:instrText>ADDIN CSL_CITATION { "citationItems" : [ { "id" : "ITEM-1", "itemData" : { "DOI" : "10.1038/nm.2897", "ISSN" : "1546-170X", "PMID" : "22961106", "abstract" : "The role of skeletal muscle in nonshivering thermogenesis (NST) is not well understood. Here we show that sarcolipin (Sln), a newly identified regulator of the sarco/endoplasmic reticulum Ca(2+)-ATPase (Serca) pump, is necessary for muscle-based thermogenesis. When challenged to acute cold (4 \u00b0C), Sln(-/-) mice were not able to maintain their core body temperature (37 \u00b0C)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 "author" : [ { "dropping-particle" : "", "family" : "Bal", "given" : "Naresh C.", "non-dropping-particle" : "", "parse-names" : false, "suffix" : "" }, { "dropping-particle" : "", "family" : "Maurya", "given" : "Santosh K", "non-dropping-particle" : "", "parse-names" : false, "suffix" : "" }, { "dropping-particle" : "", "family" : "Sopariwala", "given" : "Danesh H", "non-dropping-particle" : "", "parse-names" : false, "suffix" : "" }, { "dropping-particle" : "", "family" : "Sahoo", "given" : "Sanjaya K", "non-dropping-particle" : "", "parse-names" : false, "suffix" : "" }, { "dropping-particle" : "", "family" : "Gupta", "given" : "Subash C.", "non-dropping-particle" : "", "parse-names" : false, "suffix" : "" }, { "dropping-particle" : "", "family" : "Shaikh", "given" : "Sana A", "non-dropping-particle" : "", "parse-names" : false, "suffix" : "" }, { "dropping-particle" : "", "family" : "Pant", "given" : "Meghna", "non-dropping-particle" : "", "parse-names" : false, "suffix" : "" }, { "dropping-particle" : "", "family" : "Rowland", "given" : "Leslie A", "non-dropping-particle" : "", "parse-names" : false, "suffix" : "" }, { "dropping-particle" : "", "family" : "Goonasekera", "given" : "Sanjeewa A", "non-dropping-particle" : "", "parse-names" : false, "suffix" : "" }, { "dropping-particle" : "", "family" : "Molkentin", "given" : "Jeffery D", "non-dropping-particle" : "", "parse-names" : false, "suffix" : "" }, { "dropping-particle" : "", "family" : "Periasamy", "given" : "Muthu", "non-dropping-particle" : "", "parse-names" : false, "suffix" : "" } ], "container-title" : "Nature medicine", "id" : "ITEM-1", "issue" : "10", "issued" : { "date-parts" : [ [ "2012", "9", "9" ] ] }, "page" : "1575-9", "publisher" : "Nature Publishing Group", "title" : "Sarcolipin is a newly identified regulator of muscle-based thermogenesis in mammals.", "type" : "article-journal", "volume" : "18" }, "uris" : [ "http://www.mendeley.com/documents/?uuid=f36c1370-eb1f-4fdf-8bd8-856c4867e261" ] }, { "id" : "ITEM-2", "itemData" : { "DOI" : "10.1096/fj.13-230631", "ISBN" : "1530-6860 (Electronic)\\r0892-6638 (Linking)", "ISSN" : "15306860", "PMID" : "23752204", "abstract" : "Sarcolipin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\u03bcl/g/s) was increased similarly in WT (0.28\u00b10.02 vs. 0.31\u00b10.03) and Sln(-/-) (0.23\u00b10.03 vs. 0.35\u00b10.02) mice due to increased sympathetic nervous system activation in Sln(-/-) mice; however, whole-body metabolic rate (Vo2, ml/kg/h) was lower in Sln(-/-) compared with WT mice following HFF but only during periods when the mice were active in their cages (WT, 2894\u00b187 vs. Sln(-/-), 2708\u00b161). Treatment with the \u03b2-adrenergic receptor (\u03b2-AR) antagonist propranolol during HFF completely prevented muscle-based DIT in Sln(-/-) mice; however, it had no effect in WT mice, resulting in greater differences in whole-body metabolic rate and diet-induced weight gain. Our results suggest that \u03b2-AR signaling partially compensates for a lack of SLN to activate muscle-based DIT, but SLN is the primary and more effective mediator.-Bombardier, E., Smith, I. C., Gamu, D., Fajardo, V. A., Vigna, C., Sayer, R. A., Gupta, S. C., Bal, N. C., Periasamy, M., Tupling, A. R. Sarcolipin trumps \u03b2-adrenergic receptor signaling as the favored mechanism for muscle-based diet-induced thermogenesis.", "author" : [ { "dropping-particle" : "", "family" : "Bombardier", "given" : "Eric", "non-dropping-particle" : "", "parse-names" : false, "suffix" : "" }, { "dropping-particle" : "", "family" : "Smith", "given" : "Ian C.", "non-dropping-particle" : "", "parse-names" : false, "suffix" : "" }, { "dropping-particle" : "", "family" : "Gamu", "given" : "Daniel", "non-dropping-particle" : "", "parse-names" : false, "suffix" : "" }, { "dropping-particle" : "", "family" : "Fajardo", "given" : "Val A.", "non-dropping-particle" : "", "parse-names" : false, "suffix" : "" }, { "dropping-particle" : "", "family" : "Vigna", "given" : "Chris", "non-dropping-particle" : "", "parse-names" : false, "suffix" : "" }, { "dropping-particle" : "", "family" : "Sayer", "given" : "Ryan A.", "non-dropping-particle" : "", "parse-names" : false, "suffix" : "" }, { "dropping-particle" : "", "family" : "Gupta", "given" : "Subash C.", "non-dropping-particle" : "", "parse-names" : false, "suffix" : "" }, { "dropping-particle" : "", "family" : "Bal", "given" : "Naresh C.", "non-dropping-particle" : "", "parse-names" : false, "suffix" : "" }, { "dropping-particle" : "", "family" : "Periasamy", "given" : "Muthu", "non-dropping-particle" : "", "parse-names" : false, "suffix" : "" }, { "dropping-particle" : "", "family" : "Tupling", "given" : "A. Russell", "non-dropping-particle" : "", "parse-names" : false, "suffix" : "" } ], "container-title" : "FASEB Journal", "id" : "ITEM-2", "issue" : "9", "issued" : { "date-parts" : [ [ "2013" ] ] }, "page" : "3871-3878", "title" : "Sarcolipin trumps \u03b2-adrenergic receptor signaling as the favored mechanism for muscle-based diet-induced thermogenesis", "type" : "article-journal", "volume" : "27" }, "uris" : [ "http://www.mendeley.com/documents/?uuid=8c51dc30-6c2b-4e21-a6f8-8bc62717d7ef" ] }, { "id" : "ITEM-3", "itemData" : { "DOI" : "10.1002/oby.21542", "ISSN" : "19307381", "author" : [ { "dropping-particle" : "", "family" : "Rowland", "given" : "Leslie A.", "non-dropping-particle" : "", "parse-names" : false, "suffix" : "" }, { "dropping-particle" : "", "family" : "Maurya", "given" : "Santosh K.", "non-dropping-particle" : "", "parse-names" : false, "suffix" : "" }, { "dropping-particle" : "", "family" : "Bal", "given" : "Naresh C.", "non-dropping-particle" : "", "parse-names" : false, "suffix" : "" }, { "dropping-particle" : "", "family" : "Kozak", "given" : "Leslie", "non-dropping-particle" : "", "parse-names" : false, "suffix" : "" }, { "dropping-particle" : "", "family" : "Periasamy", "given" : "Muthu", "non-dropping-particle" : "", "parse-names" : false, "suffix" : "" } ], "container-title" : "Obesity", "id" : "ITEM-3", "issue" : "00", "issued" : { "date-parts" : [ [ "2016" ] ] }, "page" : "10-13", "title" : "Sarcolipin and uncoupling protein 1 play distinct roles in diet-induced thermogenesis and do not compensate for one another", "type" : "article-journal", "volume" : "00" }, "uris" : [ "http://www.mendeley.com/documents/?uuid=4b569f4b-80ba-4902-b284-74d3d551ce6f" ] } ], "mendeley" : { "formattedCitation" : "[48\u201350]", "plainTextFormattedCitation" : "[48\u201350]", "previouslyFormattedCitation" : "[55\u201357]" }, "properties" : { "noteIndex" : 0 }, "schema" : "https://github.com/citation-style-language/schema/raw/master/csl-citation.json" }</w:instrText>
      </w:r>
      <w:r w:rsidR="00CD1EC4">
        <w:fldChar w:fldCharType="separate"/>
      </w:r>
      <w:r w:rsidR="003840F7" w:rsidRPr="003840F7">
        <w:rPr>
          <w:noProof/>
        </w:rPr>
        <w:t>[48–50]</w:t>
      </w:r>
      <w:r w:rsidR="00CD1EC4">
        <w:fldChar w:fldCharType="end"/>
      </w:r>
      <w:r w:rsidR="00412036">
        <w:t xml:space="preserve"> and prevention when it is overexpressed </w:t>
      </w:r>
      <w:r w:rsidR="00412036">
        <w:fldChar w:fldCharType="begin" w:fldLock="1"/>
      </w:r>
      <w:r w:rsidR="003840F7">
        <w:instrText>ADDIN CSL_CITATION { "citationItems" : [ { "id" : "ITEM-1", "itemData" : { "DOI" : "10.1016/j.phrs.2015.10.020", "ISSN" : "1096-1186", "PMID" : "26521759", "abstract" : "Obesity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\u223c10%.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 "author" : [ { "dropping-particle" : "", "family" : "Maurya", "given" : "Santosh Kumar", "non-dropping-particle" : "", "parse-names" : false, "suffix" : "" }, { "dropping-particle" : "", "family" : "Periasamy", "given" : "Muthu", "non-dropping-particle" : "", "parse-names" : false, "suffix" : "" } ], "container-title" : "Pharmacological research", "id" : "ITEM-1", "issued" : { "date-parts" : [ [ "2015", "12" ] ] }, "page" : "270-5", "title" : "Sarcolipin is a novel regulator of muscle metabolism and obesity.", "type" : "article-journal", "volume" : "102" }, "uris" : [ "http://www.mendeley.com/documents/?uuid=dbecfda7-956f-4340-8ccc-055b2f9a16c5" ] } ], "mendeley" : { "formattedCitation" : "[51]", "plainTextFormattedCitation" : "[51]", "previouslyFormattedCitation" : "[58]" }, "properties" : { "noteIndex" : 0 }, "schema" : "https://github.com/citation-style-language/schema/raw/master/csl-citation.json" }</w:instrText>
      </w:r>
      <w:r w:rsidR="00412036">
        <w:fldChar w:fldCharType="separate"/>
      </w:r>
      <w:r w:rsidR="003840F7" w:rsidRPr="003840F7">
        <w:rPr>
          <w:noProof/>
        </w:rPr>
        <w:t>[51]</w:t>
      </w:r>
      <w:r w:rsidR="00412036">
        <w:fldChar w:fldCharType="end"/>
      </w:r>
      <w:r w:rsidR="00CD1EC4">
        <w:t xml:space="preserve">. </w:t>
      </w:r>
      <w:commentRangeStart w:id="21"/>
      <w:r w:rsidR="00CD1EC4">
        <w:t>As</w:t>
      </w:r>
      <w:commentRangeEnd w:id="21"/>
      <w:r w:rsidR="00804E7C">
        <w:rPr>
          <w:rStyle w:val="CommentReference"/>
        </w:rPr>
        <w:commentReference w:id="21"/>
      </w:r>
      <w:r w:rsidR="00CD1EC4">
        <w:t xml:space="preserve"> such muscle </w:t>
      </w:r>
      <w:r w:rsidR="00CD1EC4">
        <w:rPr>
          <w:i/>
        </w:rPr>
        <w:t>Tsc1</w:t>
      </w:r>
      <w:r w:rsidR="00CD1EC4">
        <w:t xml:space="preserve"> knockout animals could</w:t>
      </w:r>
      <w:r w:rsidR="008A506B">
        <w:t xml:space="preserve"> be plausibly</w:t>
      </w:r>
      <w:r w:rsidR="00CD1EC4">
        <w:t xml:space="preserve"> thermogenic due to </w:t>
      </w:r>
      <w:r w:rsidR="00FD1D50">
        <w:t xml:space="preserve">multiple </w:t>
      </w:r>
      <w:r w:rsidR="00CD1EC4">
        <w:t>muscle-autonomous adaptations</w:t>
      </w:r>
      <w:r w:rsidR="00A04704">
        <w:t xml:space="preserve"> including amino and fatty acid transport, mitochondrial activity and sarcolipin-mediated uncoupling.  </w:t>
      </w:r>
    </w:p>
    <w:p w14:paraId="029CE30A" w14:textId="77777777" w:rsidR="006638A2" w:rsidRDefault="006638A2" w:rsidP="007D1A22"/>
    <w:p w14:paraId="51329E80" w14:textId="7066679A" w:rsidR="003F5FAC" w:rsidRPr="00B83F46" w:rsidRDefault="00A04704" w:rsidP="007D1A22">
      <w:r>
        <w:t>T</w:t>
      </w:r>
      <w:r w:rsidR="00F311C5">
        <w:t>hese findings support the hypothesis that activation of mTORC1</w:t>
      </w:r>
      <w:r>
        <w:t xml:space="preserve"> </w:t>
      </w:r>
      <w:r w:rsidR="00667E61">
        <w:t>and</w:t>
      </w:r>
      <w:r>
        <w:t xml:space="preserve"> its downstream tar</w:t>
      </w:r>
      <w:r w:rsidR="00F60DC7">
        <w:t>gets</w:t>
      </w:r>
      <w:r w:rsidR="00FA15D0">
        <w:t xml:space="preserve">, specifically </w:t>
      </w:r>
      <w:r w:rsidR="00F311C5">
        <w:t>in mu</w:t>
      </w:r>
      <w:r w:rsidR="00F60DC7">
        <w:t xml:space="preserve">scle tissue may </w:t>
      </w:r>
      <w:r w:rsidR="0045183A">
        <w:t xml:space="preserve">play a role in </w:t>
      </w:r>
      <w:r>
        <w:t>nutrient-dependent thermogenesis and there</w:t>
      </w:r>
      <w:r w:rsidR="0045183A">
        <w:t>for</w:t>
      </w:r>
      <w:r>
        <w:t>e may</w:t>
      </w:r>
      <w:r w:rsidR="0045183A">
        <w:t xml:space="preserve"> </w:t>
      </w:r>
      <w:r w:rsidR="00F60DC7">
        <w:t xml:space="preserve">be </w:t>
      </w:r>
      <w:r w:rsidR="0045183A">
        <w:t>effective targets</w:t>
      </w:r>
      <w:r w:rsidR="00F60DC7">
        <w:t xml:space="preserve"> </w:t>
      </w:r>
      <w:r w:rsidR="00FC02AD">
        <w:t>for weight loss interventions, but may come at a cost to organismal lifespan.</w:t>
      </w:r>
    </w:p>
    <w:p w14:paraId="03C8A286" w14:textId="4B78F6EF" w:rsidR="007B7AEB" w:rsidRDefault="007B7AEB" w:rsidP="007B7AEB">
      <w:pPr>
        <w:pStyle w:val="Heading1"/>
      </w:pPr>
      <w:r>
        <w:t>Acknowledgements</w:t>
      </w:r>
    </w:p>
    <w:p w14:paraId="21B53502" w14:textId="1BDB7624" w:rsidR="00A40A23" w:rsidRDefault="00A40A23" w:rsidP="00E22913">
      <w:r>
        <w:t xml:space="preserve">The authors would like to thank Nathan Qi and Melanie Schmitt of the UM Metabolic Phenotyping Core for assistance with </w:t>
      </w:r>
      <w:r w:rsidR="00451202">
        <w:t>CLAMS studies</w:t>
      </w:r>
      <w:r w:rsidR="00FE087F">
        <w:t xml:space="preserve"> on the muscle </w:t>
      </w:r>
      <w:r w:rsidR="00FE087F">
        <w:rPr>
          <w:i/>
        </w:rPr>
        <w:t>Tsc1</w:t>
      </w:r>
      <w:r w:rsidR="00FE087F">
        <w:t xml:space="preserve"> knockout mice</w:t>
      </w:r>
      <w:r w:rsidR="00232F5F">
        <w:t xml:space="preserve">.  </w:t>
      </w:r>
      <w:r w:rsidR="00F52887">
        <w:t xml:space="preserve">William Taylor, Caitlin </w:t>
      </w:r>
      <w:proofErr w:type="spellStart"/>
      <w:r w:rsidR="00F52887">
        <w:t>Costelle</w:t>
      </w:r>
      <w:proofErr w:type="spellEnd"/>
      <w:r w:rsidR="00F52887">
        <w:t xml:space="preserve"> and Felicia Waller at the UTHSC Molecular Resource Center provided </w:t>
      </w:r>
      <w:r w:rsidR="00D07952">
        <w:t xml:space="preserve">support </w:t>
      </w:r>
      <w:r w:rsidR="007C0FAF">
        <w:t>for</w:t>
      </w:r>
      <w:r w:rsidR="00F52887">
        <w:t xml:space="preserve"> the transcriptomic studies.  </w:t>
      </w:r>
      <w:r w:rsidR="00232F5F">
        <w:t xml:space="preserve">We would also like to thank the </w:t>
      </w:r>
      <w:r w:rsidR="00B10A19">
        <w:t xml:space="preserve">other </w:t>
      </w:r>
      <w:r w:rsidR="00232F5F">
        <w:t>members of the Bridges</w:t>
      </w:r>
      <w:r w:rsidR="00D07952">
        <w:t xml:space="preserve">, </w:t>
      </w:r>
      <w:r w:rsidR="00CE66CE">
        <w:t>Han,</w:t>
      </w:r>
      <w:r w:rsidR="00232F5F">
        <w:t xml:space="preserve"> </w:t>
      </w:r>
      <w:r w:rsidR="00C5101F">
        <w:t xml:space="preserve">Steinberg </w:t>
      </w:r>
      <w:r w:rsidR="00232F5F">
        <w:t xml:space="preserve">and </w:t>
      </w:r>
      <w:proofErr w:type="spellStart"/>
      <w:r w:rsidR="00232F5F">
        <w:t>Saltiel</w:t>
      </w:r>
      <w:proofErr w:type="spellEnd"/>
      <w:r w:rsidR="00232F5F">
        <w:t xml:space="preserve"> laboratories for helpful discussions regarding this project.  </w:t>
      </w:r>
    </w:p>
    <w:p w14:paraId="26534A21" w14:textId="77777777" w:rsidR="00232F5F" w:rsidRPr="00232F5F" w:rsidRDefault="00232F5F" w:rsidP="00E22913"/>
    <w:p w14:paraId="6ECD3749" w14:textId="4885D8DA" w:rsidR="00C913F9" w:rsidRPr="00C913F9" w:rsidRDefault="007B7AEB" w:rsidP="00C913F9">
      <w:pPr>
        <w:rPr>
          <w:iCs/>
        </w:rPr>
      </w:pPr>
      <w:r>
        <w:t>This work was support</w:t>
      </w:r>
      <w:r w:rsidR="00E22913">
        <w:t xml:space="preserve">ed by Le Bonheur Grant </w:t>
      </w:r>
      <w:r w:rsidR="001E0A5E">
        <w:t xml:space="preserve">650700 (DB), </w:t>
      </w:r>
      <w:r>
        <w:t xml:space="preserve">NIH </w:t>
      </w:r>
      <w:r w:rsidR="001E0A5E">
        <w:t xml:space="preserve">Grants </w:t>
      </w:r>
      <w:r w:rsidR="00E22913">
        <w:t>DK10</w:t>
      </w:r>
      <w:r w:rsidR="00123A01">
        <w:t>7535</w:t>
      </w:r>
      <w:r w:rsidR="001E0A5E">
        <w:t xml:space="preserve"> (DB), </w:t>
      </w:r>
      <w:commentRangeStart w:id="22"/>
      <w:r w:rsidR="001E0A5E">
        <w:t xml:space="preserve">XXXX </w:t>
      </w:r>
      <w:commentRangeEnd w:id="22"/>
      <w:r w:rsidR="00E22913">
        <w:rPr>
          <w:rStyle w:val="CommentReference"/>
        </w:rPr>
        <w:commentReference w:id="22"/>
      </w:r>
      <w:r w:rsidR="001E0A5E">
        <w:t xml:space="preserve">(ARS), funds from the Memphis Research Consortium </w:t>
      </w:r>
      <w:r>
        <w:t>(DB</w:t>
      </w:r>
      <w:r w:rsidR="002D3D11">
        <w:t xml:space="preserve"> and JCH</w:t>
      </w:r>
      <w:r>
        <w:t>)</w:t>
      </w:r>
      <w:r w:rsidR="001E0A5E">
        <w:t xml:space="preserve">, </w:t>
      </w:r>
      <w:r w:rsidR="00E22913">
        <w:t xml:space="preserve">the Center for Integrative and Translational Genetics (DB) </w:t>
      </w:r>
      <w:r w:rsidR="001E0A5E">
        <w:t xml:space="preserve">and the UTHSC Department of Physiology </w:t>
      </w:r>
      <w:proofErr w:type="spellStart"/>
      <w:r w:rsidR="001E0A5E">
        <w:t>Qiugley</w:t>
      </w:r>
      <w:proofErr w:type="spellEnd"/>
      <w:r w:rsidR="001E0A5E">
        <w:t xml:space="preserve">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 xml:space="preserve">grant DK089503 </w:t>
      </w:r>
      <w:r w:rsidR="00C913F9">
        <w:rPr>
          <w:iCs/>
        </w:rPr>
        <w:t>to the University of Michigan.</w:t>
      </w:r>
    </w:p>
    <w:p w14:paraId="18186392" w14:textId="022B818B" w:rsidR="007B624A" w:rsidRPr="00E22913" w:rsidRDefault="007B624A" w:rsidP="00A40A23">
      <w:pPr>
        <w:pStyle w:val="Heading1"/>
      </w:pPr>
      <w:r w:rsidRPr="00E22913">
        <w:lastRenderedPageBreak/>
        <w:t>References</w:t>
      </w:r>
    </w:p>
    <w:p w14:paraId="5747F3AF" w14:textId="0A607223" w:rsidR="003840F7" w:rsidRPr="003840F7" w:rsidRDefault="00871236" w:rsidP="003840F7">
      <w:pPr>
        <w:widowControl w:val="0"/>
        <w:autoSpaceDE w:val="0"/>
        <w:autoSpaceDN w:val="0"/>
        <w:adjustRightInd w:val="0"/>
        <w:spacing w:before="100" w:after="100"/>
        <w:ind w:left="640" w:hanging="640"/>
        <w:rPr>
          <w:rFonts w:ascii="Garamond" w:hAnsi="Garamond" w:cs="Times New Roman"/>
          <w:noProof/>
        </w:rPr>
      </w:pPr>
      <w:r w:rsidRPr="005149B5">
        <w:fldChar w:fldCharType="begin" w:fldLock="1"/>
      </w:r>
      <w:r w:rsidRPr="005149B5">
        <w:instrText xml:space="preserve">ADDIN Mendeley Bibliography CSL_BIBLIOGRAPHY </w:instrText>
      </w:r>
      <w:r w:rsidRPr="005149B5">
        <w:fldChar w:fldCharType="separate"/>
      </w:r>
      <w:r w:rsidR="003840F7" w:rsidRPr="003840F7">
        <w:rPr>
          <w:rFonts w:ascii="Garamond" w:hAnsi="Garamond" w:cs="Times New Roman"/>
          <w:noProof/>
        </w:rPr>
        <w:t>[1]</w:t>
      </w:r>
      <w:r w:rsidR="003840F7" w:rsidRPr="003840F7">
        <w:rPr>
          <w:rFonts w:ascii="Garamond" w:hAnsi="Garamond" w:cs="Times New Roman"/>
          <w:noProof/>
        </w:rPr>
        <w:tab/>
        <w:t>World Health Organization., 2013. Obesity and Overweight. http://www.who.int/mediacentre/factsheets/fs311/en/.</w:t>
      </w:r>
    </w:p>
    <w:p w14:paraId="7E5C55D7"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[2]</w:t>
      </w:r>
      <w:r w:rsidRPr="003840F7">
        <w:rPr>
          <w:rFonts w:ascii="Garamond" w:hAnsi="Garamond" w:cs="Times New Roman"/>
          <w:noProof/>
        </w:rPr>
        <w:tab/>
        <w:t>Leibel, R.L., Hirsch, J., 1984. Diminished energy requirements in reduced-obese patients. Metabolism 33(2): 164–70, Doi: 10.1016/0026-0495(84)90130-6.</w:t>
      </w:r>
    </w:p>
    <w:p w14:paraId="37561989"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[3]</w:t>
      </w:r>
      <w:r w:rsidRPr="003840F7">
        <w:rPr>
          <w:rFonts w:ascii="Garamond" w:hAnsi="Garamond" w:cs="Times New Roman"/>
          <w:noProof/>
        </w:rPr>
        <w:tab/>
        <w:t>Leibel, R.L., Rosenbaum, M., Hirsch, J., Eibel, R.U.L.L., Osenbaum, M.I.R., Leibel, R.L., et al., 1995. Changes in energy expenditure resulting from altered body weight. The New England Journal of Medicine 332(10): 621–8, Doi: 10.1056/NEJM199503093321001.</w:t>
      </w:r>
    </w:p>
    <w:p w14:paraId="7D1E5D21"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[4]</w:t>
      </w:r>
      <w:r w:rsidRPr="003840F7">
        <w:rPr>
          <w:rFonts w:ascii="Garamond" w:hAnsi="Garamond" w:cs="Times New Roman"/>
          <w:noProof/>
        </w:rPr>
        <w:tab/>
        <w:t>Sumithran, P., Prendergast, L.A., Delbridge, E., Purcell, K., Shulkes, A., Kriketos, A., et al., 2011. Long-Term Persistence of Hormonal Adaptations to Weight Loss. New England Journal of Medicine 365(17): 1597–604, Doi: 10.1056/NEJMoa1105816.</w:t>
      </w:r>
    </w:p>
    <w:p w14:paraId="10E7BC51"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[5]</w:t>
      </w:r>
      <w:r w:rsidRPr="003840F7">
        <w:rPr>
          <w:rFonts w:ascii="Garamond" w:hAnsi="Garamond" w:cs="Times New Roman"/>
          <w:noProof/>
        </w:rPr>
        <w:tab/>
        <w:t>Bray, G.A., Smith, S.R., de Jonge, L., Xie, H., Rood, J., Martin, C.K., et al., 2012. Effect of dietary protein content on weight gain, energy expenditure, and body composition during overeating: a randomized controlled trial. JAMA 307(1): 47–55, Doi: 10.1001/jama.2011.1918.</w:t>
      </w:r>
    </w:p>
    <w:p w14:paraId="253036AF"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[6]</w:t>
      </w:r>
      <w:r w:rsidRPr="003840F7">
        <w:rPr>
          <w:rFonts w:ascii="Garamond" w:hAnsi="Garamond" w:cs="Times New Roman"/>
          <w:noProof/>
        </w:rPr>
        <w:tab/>
        <w:t>Ebbeling, C.B., Swain, J.F., Feldman, H. a., Wong, W.W., Hachey, D.L., Garcia-Lago, E., et al., 2012. Effects of dietary composition on energy expenditure during weight-loss maintenance. JAMA 307(24): 2627–34, Doi: 10.1001/jama.2012.6607.</w:t>
      </w:r>
    </w:p>
    <w:p w14:paraId="45AEA773"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[7]</w:t>
      </w:r>
      <w:r w:rsidRPr="003840F7">
        <w:rPr>
          <w:rFonts w:ascii="Garamond" w:hAnsi="Garamond" w:cs="Times New Roman"/>
          <w:noProof/>
        </w:rPr>
        <w:tab/>
        <w:t>Efeyan, A., Comb, W.C., Sabatini, D.M., 2015. Nutrient-sensing mechanisms and pathways. Nature 517(7534): 302–10, Doi: 10.1038/nature14190.</w:t>
      </w:r>
    </w:p>
    <w:p w14:paraId="585AB261"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[8]</w:t>
      </w:r>
      <w:r w:rsidRPr="003840F7">
        <w:rPr>
          <w:rFonts w:ascii="Garamond" w:hAnsi="Garamond" w:cs="Times New Roman"/>
          <w:noProof/>
        </w:rPr>
        <w:tab/>
        <w:t>Yecies, J.L., Zhang, H.H., Menon, S., Liu, S., Yecies, D., Lipovsky, A.I., et al., 2011. Akt Stimulates Hepatic SREBP1c and Lipogenesis through Parallel mTORC1-Dependent and Independent Pathways. Cell Metabolism 14(1): 21–32, Doi: 10.1016/j.cmet.2011.06.002.</w:t>
      </w:r>
    </w:p>
    <w:p w14:paraId="2A7A17A5"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[9]</w:t>
      </w:r>
      <w:r w:rsidRPr="003840F7">
        <w:rPr>
          <w:rFonts w:ascii="Garamond" w:hAnsi="Garamond" w:cs="Times New Roman"/>
          <w:noProof/>
        </w:rPr>
        <w:tab/>
        <w:t>Chakrabarti, P., English, T., Shi, J., Smas, C.M., Kandror, K. V., 2010. Mammalian target of rapamycin complex 1 suppresses lipolysis, stimulates lipogenesis, and promotes fat storage. Diabetes 59(4): 775–81, Doi: 10.2337/db09-1602.</w:t>
      </w:r>
    </w:p>
    <w:p w14:paraId="28E9D7B4"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[10]</w:t>
      </w:r>
      <w:r w:rsidRPr="003840F7">
        <w:rPr>
          <w:rFonts w:ascii="Garamond" w:hAnsi="Garamond" w:cs="Times New Roman"/>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2E04E829"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[11]</w:t>
      </w:r>
      <w:r w:rsidRPr="003840F7">
        <w:rPr>
          <w:rFonts w:ascii="Garamond" w:hAnsi="Garamond" w:cs="Times New Roman"/>
          <w:noProof/>
        </w:rPr>
        <w:tab/>
        <w:t>Lu, B., Bridges, D., Yang, Y., Fisher, K., Cheng, A., Chang, L., et al., 2014. Metabolic crosstalk: molecular links between glycogen and lipid metabolism in obesity. Diabetes 63(9): 2935–48, Doi: 10.2337/db13-1531.</w:t>
      </w:r>
    </w:p>
    <w:p w14:paraId="0D4B4996"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[12]</w:t>
      </w:r>
      <w:r w:rsidRPr="003840F7">
        <w:rPr>
          <w:rFonts w:ascii="Garamond" w:hAnsi="Garamond" w:cs="Times New Roman"/>
          <w:noProof/>
        </w:rPr>
        <w:tab/>
        <w:t>Zhang, H.H., Huang, J., Düvel, K., Boback, B., Wu, S., Squillace, R.M., et al., 2009. Insulin stimulates adipogenesis through the Akt-TSC2-mTORC1 pathway. PloS One 4(7): e6189, Doi: 10.1371/journal.pone.0006189.</w:t>
      </w:r>
    </w:p>
    <w:p w14:paraId="1C52A70F"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[13]</w:t>
      </w:r>
      <w:r w:rsidRPr="003840F7">
        <w:rPr>
          <w:rFonts w:ascii="Garamond" w:hAnsi="Garamond" w:cs="Times New Roman"/>
          <w:noProof/>
        </w:rPr>
        <w:tab/>
        <w:t>Hatfield, I., Harvey, I., Yates, E.R., Redd, J.R., Reiter, L.T., Bridges, D., 2015. The role of TORC1 in muscle development in Drosophila. Scientific Reports 5: 9676, Doi: 10.1038/srep09676.</w:t>
      </w:r>
    </w:p>
    <w:p w14:paraId="29DF9A55"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[14]</w:t>
      </w:r>
      <w:r w:rsidRPr="003840F7">
        <w:rPr>
          <w:rFonts w:ascii="Garamond" w:hAnsi="Garamond" w:cs="Times New Roman"/>
          <w:noProof/>
        </w:rPr>
        <w:tab/>
        <w:t xml:space="preserve">Erbay, E., Chen, J., 2001. The mammalian target of rapamycin regulates C2C12 </w:t>
      </w:r>
      <w:r w:rsidRPr="003840F7">
        <w:rPr>
          <w:rFonts w:ascii="Garamond" w:hAnsi="Garamond" w:cs="Times New Roman"/>
          <w:noProof/>
        </w:rPr>
        <w:lastRenderedPageBreak/>
        <w:t>myogenesis via a kinase-independent mechanism. The Journal of Biological Chemistry 276(39): 36079–82, Doi: 10.1074/jbc.C100406200.</w:t>
      </w:r>
    </w:p>
    <w:p w14:paraId="023064FB"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[15]</w:t>
      </w:r>
      <w:r w:rsidRPr="003840F7">
        <w:rPr>
          <w:rFonts w:ascii="Garamond" w:hAnsi="Garamond" w:cs="Times New Roman"/>
          <w:noProof/>
        </w:rPr>
        <w:tab/>
        <w:t>Shah, O.J., Wang, Z., Hunter, T., 2004. Inappropriate activation of the TSC/Rheb/mTOR/S6K cassette induces IRS1/2 depletion, insulin resistance, and cell survival deficiencies. Current Biology 14(18): 1650–6, Doi: 10.1016/j.cub.2004.08.026.</w:t>
      </w:r>
    </w:p>
    <w:p w14:paraId="159EAA35"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[16]</w:t>
      </w:r>
      <w:r w:rsidRPr="003840F7">
        <w:rPr>
          <w:rFonts w:ascii="Garamond" w:hAnsi="Garamond" w:cs="Times New Roman"/>
          <w:noProof/>
        </w:rPr>
        <w:tab/>
        <w:t>Bjedov, I., Toivonen, J.M., Kerr, F., Slack, C., Jacobson, J., Foley, A., et al., 2010. Mechanisms of life span extension by rapamycin in the fruit fly Drosophila melanogaster. Cell Metabolism 11(1): 35–46, Doi: 10.1016/j.cmet.2009.11.010.</w:t>
      </w:r>
    </w:p>
    <w:p w14:paraId="02F46F81"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[17]</w:t>
      </w:r>
      <w:r w:rsidRPr="003840F7">
        <w:rPr>
          <w:rFonts w:ascii="Garamond" w:hAnsi="Garamond" w:cs="Times New Roman"/>
          <w:noProof/>
        </w:rPr>
        <w:tab/>
        <w:t>Harrison, D.E., Strong, R., Sharp, Z.D., Nelson, J.F., Astle, C.M., Flurkey, K., et al., 2009. Rapamycin fed late in life extends lifespan in genetically heterogeneous mice. Nature 460(7253): 392–5, Doi: 10.1038/nature08221.</w:t>
      </w:r>
    </w:p>
    <w:p w14:paraId="76664D79"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[18]</w:t>
      </w:r>
      <w:r w:rsidRPr="003840F7">
        <w:rPr>
          <w:rFonts w:ascii="Garamond" w:hAnsi="Garamond" w:cs="Times New Roman"/>
          <w:noProof/>
        </w:rPr>
        <w:tab/>
        <w:t>Kapahi, P., Zid, B.M., Harper, T., Koslover, D., Sapin, V., Benzer, S., 2004. Regulation of lifespan in Drosophila by modulation of genes in the TOR signaling pathway. Current Biology 14(10): 885–90, Doi: 10.1016/j.cub.2004.03.059.</w:t>
      </w:r>
    </w:p>
    <w:p w14:paraId="4DB72234"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[19]</w:t>
      </w:r>
      <w:r w:rsidRPr="003840F7">
        <w:rPr>
          <w:rFonts w:ascii="Garamond" w:hAnsi="Garamond" w:cs="Times New Roman"/>
          <w:noProof/>
        </w:rPr>
        <w:tab/>
        <w:t>Rantanen, T., Harris, T.,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05A8106B"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[20]</w:t>
      </w:r>
      <w:r w:rsidRPr="003840F7">
        <w:rPr>
          <w:rFonts w:ascii="Garamond" w:hAnsi="Garamond" w:cs="Times New Roman"/>
          <w:noProof/>
        </w:rPr>
        <w:tab/>
        <w:t>Ling, C.H.Y., Taekema, D., De Craen, A.J.M., Gussekloo, J., Westendorp, R.G.J., Maier, A.B., 2010. Handgrip strength and mortality in the oldest old population: The Leiden 85-plus study. Cmaj 182(5): 429–35, Doi: 10.1503/cmaj.091278.</w:t>
      </w:r>
    </w:p>
    <w:p w14:paraId="1B8A7F16"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[21]</w:t>
      </w:r>
      <w:r w:rsidRPr="003840F7">
        <w:rPr>
          <w:rFonts w:ascii="Garamond" w:hAnsi="Garamond" w:cs="Times New Roman"/>
          <w:noProof/>
        </w:rPr>
        <w:tab/>
        <w:t>Sasaki, H., Kasagi, F., Yamada, M., Fujita, S., 2007. Grip strength predicts cause-specific mortality in middle-aged and elderly persons. The American Journal of Medicine 120(4): 337–42, Doi: 10.1016/j.amjmed.2006.04.018.</w:t>
      </w:r>
    </w:p>
    <w:p w14:paraId="2B3A3AE5"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[22]</w:t>
      </w:r>
      <w:r w:rsidRPr="003840F7">
        <w:rPr>
          <w:rFonts w:ascii="Garamond" w:hAnsi="Garamond" w:cs="Times New Roman"/>
          <w:noProof/>
        </w:rPr>
        <w:tab/>
        <w:t>Gale, C.R., Martyn, C.N., Cooper, C., Sayer, A.A., 2007. Grip strength, body composition, and mortality. International Journal of Epidemiology 36(1): 228–35, Doi: 10.1093/ije/dyl224.</w:t>
      </w:r>
    </w:p>
    <w:p w14:paraId="73F23D1A"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[23]</w:t>
      </w:r>
      <w:r w:rsidRPr="003840F7">
        <w:rPr>
          <w:rFonts w:ascii="Garamond" w:hAnsi="Garamond" w:cs="Times New Roman"/>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2F1F0D73"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[24]</w:t>
      </w:r>
      <w:r w:rsidRPr="003840F7">
        <w:rPr>
          <w:rFonts w:ascii="Garamond" w:hAnsi="Garamond" w:cs="Times New Roman"/>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5553CA1F"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[25]</w:t>
      </w:r>
      <w:r w:rsidRPr="003840F7">
        <w:rPr>
          <w:rFonts w:ascii="Garamond" w:hAnsi="Garamond" w:cs="Times New Roman"/>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0A7DDCD5"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[26]</w:t>
      </w:r>
      <w:r w:rsidRPr="003840F7">
        <w:rPr>
          <w:rFonts w:ascii="Garamond" w:hAnsi="Garamond" w:cs="Times New Roman"/>
          <w:noProof/>
        </w:rPr>
        <w:tab/>
        <w:t>Bentzinger, C.F., Lin, S., Romanino, K., Castets, P., Guridi, M., Summermatter, S., et al., 2013. Differential response of skeletal muscles to mTORC1 signaling during atrophy and hypertrophy. Skeletal Muscle 3(1): 6, Doi: 10.1186/2044-5040-3-6.</w:t>
      </w:r>
    </w:p>
    <w:p w14:paraId="198D9B7E"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lastRenderedPageBreak/>
        <w:t>[27]</w:t>
      </w:r>
      <w:r w:rsidRPr="003840F7">
        <w:rPr>
          <w:rFonts w:ascii="Garamond" w:hAnsi="Garamond" w:cs="Times New Roman"/>
          <w:noProof/>
        </w:rPr>
        <w:tab/>
        <w:t>Laplante, M., Sabatini, D.M., 2010. mTORC1 activates SREBP-1c and uncouples lipogenesis from gluconeogenesis. Proceedings of the National Academy of Sciences of the United States of America 107(8): 3281–2, Doi: 10.1073/pnas.1000323107.</w:t>
      </w:r>
    </w:p>
    <w:p w14:paraId="6892E885"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[28]</w:t>
      </w:r>
      <w:r w:rsidRPr="003840F7">
        <w:rPr>
          <w:rFonts w:ascii="Garamond" w:hAnsi="Garamond" w:cs="Times New Roman"/>
          <w:noProof/>
        </w:rPr>
        <w:tab/>
        <w:t>DeFronzo, R.A., Ferrannini, E., Sato, Y., Felig, P., Wahren, J., 1981. Synergistic interaction between exercise and insulin on peripheral glucose uptake. The Journal of Clinical Investigation 68(6): 1468–74.</w:t>
      </w:r>
    </w:p>
    <w:p w14:paraId="66EF158C"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[29]</w:t>
      </w:r>
      <w:r w:rsidRPr="003840F7">
        <w:rPr>
          <w:rFonts w:ascii="Garamond" w:hAnsi="Garamond" w:cs="Times New Roman"/>
          <w:noProof/>
        </w:rPr>
        <w:tab/>
        <w:t>Rolfe, D.F., Brown, G.C., 1997. Cellular energy utilization and molecular origin of standard metabolic rate in mammals. Physiological Reviews 77(3): 731–58.</w:t>
      </w:r>
    </w:p>
    <w:p w14:paraId="7D1A96E3"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[30]</w:t>
      </w:r>
      <w:r w:rsidRPr="003840F7">
        <w:rPr>
          <w:rFonts w:ascii="Garamond" w:hAnsi="Garamond" w:cs="Times New Roman"/>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001B8C69"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[31]</w:t>
      </w:r>
      <w:r w:rsidRPr="003840F7">
        <w:rPr>
          <w:rFonts w:ascii="Garamond" w:hAnsi="Garamond" w:cs="Times New Roman"/>
          <w:noProof/>
        </w:rPr>
        <w:tab/>
        <w:t>Guridi, M., Tintignac, L.A., Lin, S., Kupr, B., Castets, P., Rüegg, M.A., 2015. Activation of mTORC1 in skeletal muscle regulates whole-body metabolism through FGF21. Science Signaling 8(402): ra113-ra113, Doi: 10.1126/scisignal.aab3715.</w:t>
      </w:r>
    </w:p>
    <w:p w14:paraId="3BE65B0E"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[32]</w:t>
      </w:r>
      <w:r w:rsidRPr="003840F7">
        <w:rPr>
          <w:rFonts w:ascii="Garamond" w:hAnsi="Garamond" w:cs="Times New Roman"/>
          <w:noProof/>
        </w:rPr>
        <w:tab/>
        <w:t>Cunningham, J.T., Rodgers, J.T., Arlow, D.H., Vazquez, F., Mootha, V.K., Puigserver, P., 2007. mTOR controls mitochondrial oxidative function through a YY1-PGC-1alpha transcriptional complex. Nature 450(7170): 736–40, Doi: 10.1038/nature06322.</w:t>
      </w:r>
    </w:p>
    <w:p w14:paraId="0F4009CC"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[33]</w:t>
      </w:r>
      <w:r w:rsidRPr="003840F7">
        <w:rPr>
          <w:rFonts w:ascii="Garamond" w:hAnsi="Garamond" w:cs="Times New Roman"/>
          <w:noProof/>
        </w:rPr>
        <w:tab/>
        <w:t>Ramanathan, A., Schreiber, S.L., 2009. Direct control of mitochondrial function by mTOR. Proceedings of the National Academy of Sciences of the United States of America 106(52): 22229–32, Doi: 10.1073/pnas.0912074106.</w:t>
      </w:r>
    </w:p>
    <w:p w14:paraId="26C49394"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[34]</w:t>
      </w:r>
      <w:r w:rsidRPr="003840F7">
        <w:rPr>
          <w:rFonts w:ascii="Garamond" w:hAnsi="Garamond" w:cs="Times New Roman"/>
          <w:noProof/>
        </w:rPr>
        <w:tab/>
        <w:t>Koyanagi, M., Asahara, S.-I., Matsuda, T., Hashimoto, N., Shigeyama, Y., Shibutani, Y., et al., 2011. Ablation of TSC2 enhances insulin secretion by increasing the number of mitochondria through activation of mTORC1. PLoS ONE 6(8), Doi: 10.1371/journal.pone.0023238.</w:t>
      </w:r>
    </w:p>
    <w:p w14:paraId="5E5E5EA5"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[35]</w:t>
      </w:r>
      <w:r w:rsidRPr="003840F7">
        <w:rPr>
          <w:rFonts w:ascii="Garamond" w:hAnsi="Garamond" w:cs="Times New Roman"/>
          <w:noProof/>
        </w:rPr>
        <w:tab/>
        <w:t>Fujita, S., Dreyer, H.C., Drummond, M.J., Glynn, E.L., Cadenas, J.G., Yoshizawa, F., et al., 2007. Nutrient signalling in the regulation of human muscle protein synthesis. The Journal of Physiology 582(Pt 2): 813–23, Doi: 10.1113/jphysiol.2007.134593.</w:t>
      </w:r>
    </w:p>
    <w:p w14:paraId="6561BD86"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[36]</w:t>
      </w:r>
      <w:r w:rsidRPr="003840F7">
        <w:rPr>
          <w:rFonts w:ascii="Garamond" w:hAnsi="Garamond" w:cs="Times New Roman"/>
          <w:noProof/>
        </w:rPr>
        <w:tab/>
        <w:t>Cuthbertson, D., Smith, K., Babraj, J., Leese, G., Waddell, T., Atherton, P., et al., 2005. Anabolic signaling deficits underlie amino acid resistance of wasting, aging muscle. The FASEB Journal</w:t>
      </w:r>
      <w:r w:rsidRPr="003840F7">
        <w:rPr>
          <w:rFonts w:ascii="Times New Roman" w:hAnsi="Times New Roman" w:cs="Times New Roman"/>
          <w:noProof/>
        </w:rPr>
        <w:t> </w:t>
      </w:r>
      <w:r w:rsidRPr="003840F7">
        <w:rPr>
          <w:rFonts w:ascii="Garamond" w:hAnsi="Garamond" w:cs="Times New Roman"/>
          <w:noProof/>
        </w:rPr>
        <w:t>: Official Publication of the Federation of American Societies for Experimental Biology 19(3): 422–4, Doi: 10.1096/fj.04-2640fje.</w:t>
      </w:r>
    </w:p>
    <w:p w14:paraId="71B0B8DC"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[37]</w:t>
      </w:r>
      <w:r w:rsidRPr="003840F7">
        <w:rPr>
          <w:rFonts w:ascii="Garamond" w:hAnsi="Garamond" w:cs="Times New Roman"/>
          <w:noProof/>
        </w:rPr>
        <w:tab/>
        <w:t>Tschöp, M.H., Speakman, J.R., Arch, J.R.S., Auwerx, J., Brüning, J.C.C., Chan, L., et al., 2011. A guide to analysis of mouse energy metabolism. Nature Methods 9(1): 57–63, Doi: 10.1038/nmeth.1806.</w:t>
      </w:r>
    </w:p>
    <w:p w14:paraId="23B0C171"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[38]</w:t>
      </w:r>
      <w:r w:rsidRPr="003840F7">
        <w:rPr>
          <w:rFonts w:ascii="Garamond" w:hAnsi="Garamond" w:cs="Times New Roman"/>
          <w:noProof/>
        </w:rPr>
        <w:tab/>
        <w:t>Cheng, A., Zhang, M., Gentry, M.S., Worby, C.A., Dixon, J.E., Saltiel, A.R., 2007. A role for AGL ubiquitination in the glycogen storage disorders of Lafora and Cori’s disease. Genes &amp; Development 21(19): 2399–409, Doi: 10.1101/gad.1553207.</w:t>
      </w:r>
    </w:p>
    <w:p w14:paraId="4EF9C6B8"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[39]</w:t>
      </w:r>
      <w:r w:rsidRPr="003840F7">
        <w:rPr>
          <w:rFonts w:ascii="Garamond" w:hAnsi="Garamond" w:cs="Times New Roman"/>
          <w:noProof/>
        </w:rPr>
        <w:tab/>
        <w:t>Cheng, A., Zhang, M., Okubo, M., Omichi, K., Saltiel, A.R., 2009. Distinct mutations in the glycogen debranching enzyme found in glycogen storage disease type III lead to impairment in diverse cellular functions. Human Molecular Genetics 18(11): 2045–52, Doi: 10.1093/hmg/ddp128.</w:t>
      </w:r>
    </w:p>
    <w:p w14:paraId="5F49634C"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lastRenderedPageBreak/>
        <w:t>[40]</w:t>
      </w:r>
      <w:r w:rsidRPr="003840F7">
        <w:rPr>
          <w:rFonts w:ascii="Garamond" w:hAnsi="Garamond" w:cs="Times New Roman"/>
          <w:noProof/>
        </w:rPr>
        <w:tab/>
        <w:t>R Core Team., 2013. R: A Language and Environment for Statistical Computing.</w:t>
      </w:r>
    </w:p>
    <w:p w14:paraId="1D734E60"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[41]</w:t>
      </w:r>
      <w:r w:rsidRPr="003840F7">
        <w:rPr>
          <w:rFonts w:ascii="Garamond" w:hAnsi="Garamond" w:cs="Times New Roman"/>
          <w:noProof/>
        </w:rPr>
        <w:tab/>
        <w:t>Bates, D.M., Mächler, M., Bolker, B., Walker, S., 2014. Fitting Linear Mixed-Effects Models using lme4. ArXiv 1406.5823: 1–51.</w:t>
      </w:r>
    </w:p>
    <w:p w14:paraId="6B9284B3"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[42]</w:t>
      </w:r>
      <w:r w:rsidRPr="003840F7">
        <w:rPr>
          <w:rFonts w:ascii="Garamond" w:hAnsi="Garamond" w:cs="Times New Roman"/>
          <w:noProof/>
        </w:rPr>
        <w:tab/>
        <w:t>Therneau, T.M., Grambsch, P.M., 2000. Modeling Survival Data: Extending the Cox Model. New York, NY: Springer New York.</w:t>
      </w:r>
    </w:p>
    <w:p w14:paraId="6EF9C055"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[43]</w:t>
      </w:r>
      <w:r w:rsidRPr="003840F7">
        <w:rPr>
          <w:rFonts w:ascii="Garamond" w:hAnsi="Garamond" w:cs="Times New Roman"/>
          <w:noProof/>
        </w:rPr>
        <w:tab/>
        <w:t>Therneau, T., 2012. A Package for Survival Analysis in S. R package version. Survival.</w:t>
      </w:r>
    </w:p>
    <w:p w14:paraId="7E548013"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[44]</w:t>
      </w:r>
      <w:r w:rsidRPr="003840F7">
        <w:rPr>
          <w:rFonts w:ascii="Garamond" w:hAnsi="Garamond" w:cs="Times New Roman"/>
          <w:noProof/>
        </w:rPr>
        <w:tab/>
        <w:t>Benjamini, Y., Hochberg, Y., 1995. Controlling the False Discovery Rate: A Practical and Powerful Approach to Multiple Testing. Journal of the Royal Statistical Society. Series B 57(1): 289–300.</w:t>
      </w:r>
    </w:p>
    <w:p w14:paraId="0AC25B35"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[45]</w:t>
      </w:r>
      <w:r w:rsidRPr="003840F7">
        <w:rPr>
          <w:rFonts w:ascii="Garamond" w:hAnsi="Garamond" w:cs="Times New Roman"/>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5D31AEEF"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[46]</w:t>
      </w:r>
      <w:r w:rsidRPr="003840F7">
        <w:rPr>
          <w:rFonts w:ascii="Garamond" w:hAnsi="Garamond" w:cs="Times New Roman"/>
          <w:noProof/>
        </w:rPr>
        <w:tab/>
        <w:t>Düvel, K., Yecies, J.L., Menon, S., Raman, P., Lipovsky, A.I., Souza, A.L., et al., 2010. Activation of a Metabolic Gene Regulatory Network Downstream of mTOR Complex 1. Molecular Cell 39(2): 171–83, Doi: 10.1016/j.molcel.2010.06.022.</w:t>
      </w:r>
    </w:p>
    <w:p w14:paraId="5610E6E2"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[47]</w:t>
      </w:r>
      <w:r w:rsidRPr="003840F7">
        <w:rPr>
          <w:rFonts w:ascii="Garamond" w:hAnsi="Garamond" w:cs="Times New Roman"/>
          <w:noProof/>
        </w:rPr>
        <w:tab/>
        <w:t>Pacher, M., Seewald, M.J., Mikula, M., Oehler, S., Mogg, M., Vinatzer, U., et al., 2007. Impact of constitutive IGF1/IGF2 stimulation on the transcriptional program of human breast cancer cells. Carcinogenesis 28(1): 49–59, Doi: 10.1093/carcin/bgl091.</w:t>
      </w:r>
    </w:p>
    <w:p w14:paraId="617640B2"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[48]</w:t>
      </w:r>
      <w:r w:rsidRPr="003840F7">
        <w:rPr>
          <w:rFonts w:ascii="Garamond" w:hAnsi="Garamond" w:cs="Times New Roman"/>
          <w:noProof/>
        </w:rPr>
        <w:tab/>
        <w:t>Bal, N.C., Maurya, S.K., Sopariwala, D.H., Sahoo, S.K., Gupta, S.C., Shaikh, S.A., et al., 2012. Sarcolipin is a newly identified regulator of muscle-based thermogenesis in mammals. Nature Medicine 18(10): 1575–9, Doi: 10.1038/nm.2897.</w:t>
      </w:r>
    </w:p>
    <w:p w14:paraId="109CC947"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[49]</w:t>
      </w:r>
      <w:r w:rsidRPr="003840F7">
        <w:rPr>
          <w:rFonts w:ascii="Garamond" w:hAnsi="Garamond" w:cs="Times New Roman"/>
          <w:noProof/>
        </w:rPr>
        <w:tab/>
        <w:t>Bombardier, E., Smith, I.C., Gamu, D., Fajardo, V.A., Vigna, C., Sayer, R.A., et al., 2013. Sarcolipin trumps β-adrenergic receptor signaling as the favored mechanism for muscle-based diet-induced thermogenesis. FASEB Journal 27(9): 3871–8, Doi: 10.1096/fj.13-230631.</w:t>
      </w:r>
    </w:p>
    <w:p w14:paraId="69E26FBF"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[50]</w:t>
      </w:r>
      <w:r w:rsidRPr="003840F7">
        <w:rPr>
          <w:rFonts w:ascii="Garamond" w:hAnsi="Garamond" w:cs="Times New Roman"/>
          <w:noProof/>
        </w:rPr>
        <w:tab/>
        <w:t>Rowland, L.A., Maurya, S.K., Bal, N.C., Kozak, L., Periasamy, M., 2016. Sarcolipin and uncoupling protein 1 play distinct roles in diet-induced thermogenesis and do not compensate for one another. Obesity 00(00): 10–3, Doi: 10.1002/oby.21542.</w:t>
      </w:r>
    </w:p>
    <w:p w14:paraId="2EE5F31D"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[51]</w:t>
      </w:r>
      <w:r w:rsidRPr="003840F7">
        <w:rPr>
          <w:rFonts w:ascii="Garamond" w:hAnsi="Garamond" w:cs="Times New Roman"/>
          <w:noProof/>
        </w:rPr>
        <w:tab/>
        <w:t>Maurya, S.K., Periasamy, M., 2015. Sarcolipin is a novel regulator of muscle metabolism and obesity. Pharmacological Research 102: 270–5, Doi: 10.1016/j.phrs.2015.10.020.</w:t>
      </w:r>
    </w:p>
    <w:p w14:paraId="46AC7B9F"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[52]</w:t>
      </w:r>
      <w:r w:rsidRPr="003840F7">
        <w:rPr>
          <w:rFonts w:ascii="Garamond" w:hAnsi="Garamond" w:cs="Times New Roman"/>
          <w:noProof/>
        </w:rPr>
        <w:tab/>
        <w:t>Goodpaster, B.H., He, J., Watkins, S., Kelley, D.E., 2001. Skeletal muscle lipid content and insulin resistance: Evidence for a paradox in endurance-trained athletes. Journal of Clinical Endocrinology and Metabolism 86(12): 5755–61, Doi: 10.1210/jc.86.12.5755.</w:t>
      </w:r>
    </w:p>
    <w:p w14:paraId="620F65AA"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[53]</w:t>
      </w:r>
      <w:r w:rsidRPr="003840F7">
        <w:rPr>
          <w:rFonts w:ascii="Garamond" w:hAnsi="Garamond" w:cs="Times New Roman"/>
          <w:noProof/>
        </w:rPr>
        <w:tab/>
        <w:t>Amati, F., Dubé, J.J., Alvarez-Carnero, E., Edreira, M.M., Chomentowski, P., Coen, P.M., et al., 2011. Skeletal muscle triglycerides, diacylglycerols, and ceramides in insulin resistance: Another paradox in endurance-trained athletes? Diabetes 60(10): 2588–97, Doi: 10.2337/db10-1221.</w:t>
      </w:r>
    </w:p>
    <w:p w14:paraId="03BC21F9"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[54]</w:t>
      </w:r>
      <w:r w:rsidRPr="003840F7">
        <w:rPr>
          <w:rFonts w:ascii="Garamond" w:hAnsi="Garamond" w:cs="Times New Roman"/>
          <w:noProof/>
        </w:rPr>
        <w:tab/>
        <w:t xml:space="preserve">Philp, A., Hamilton, D.L., Baar, K., 2011. Signals mediating skeletal muscle remodeling by resistance exercise: PI3-kinase independent activation of mTORC1. </w:t>
      </w:r>
      <w:r w:rsidRPr="003840F7">
        <w:rPr>
          <w:rFonts w:ascii="Garamond" w:hAnsi="Garamond" w:cs="Times New Roman"/>
          <w:noProof/>
        </w:rPr>
        <w:lastRenderedPageBreak/>
        <w:t>Journal of Applied Physiology 110(2): 561–8, Doi: 10.1152/japplphysiol.00941.2010.</w:t>
      </w:r>
    </w:p>
    <w:p w14:paraId="6370008E"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[55]</w:t>
      </w:r>
      <w:r w:rsidRPr="003840F7">
        <w:rPr>
          <w:rFonts w:ascii="Garamond" w:hAnsi="Garamond" w:cs="Times New Roman"/>
          <w:noProof/>
        </w:rPr>
        <w:tab/>
        <w:t>Hamilton, D.L., Philp, A., MacKenzie, M.G., Patton, A., Towler, M.C.M.C., Gallagher, I.J., et al., 2014. Molecular brakes regulating mTORC1 activation in skeletal muscle following synergist ablation. American Journal of Physiology - Endocrinology And Metabolism 307(4): E365–73, Doi: 10.1152/ajpendo.00674.2013.</w:t>
      </w:r>
    </w:p>
    <w:p w14:paraId="5AD24324"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[56]</w:t>
      </w:r>
      <w:r w:rsidRPr="003840F7">
        <w:rPr>
          <w:rFonts w:ascii="Garamond" w:hAnsi="Garamond" w:cs="Times New Roman"/>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4F66AA12"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[57]</w:t>
      </w:r>
      <w:r w:rsidRPr="003840F7">
        <w:rPr>
          <w:rFonts w:ascii="Garamond" w:hAnsi="Garamond" w:cs="Times New Roman"/>
          <w:noProof/>
        </w:rPr>
        <w:tab/>
        <w:t>Pawlikowska, L., Hu, D., Huntsman, S., Sung, A., Chu, C., Chen, J., et al., 2009. Association of common genetic variation in the insulin/IGF1 signaling pathway with human longevity. Aging Cell 8(4): 460–72, Doi: 10.1111/j.1474-9726.2009.00493.x.</w:t>
      </w:r>
    </w:p>
    <w:p w14:paraId="30976741"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[58]</w:t>
      </w:r>
      <w:r w:rsidRPr="003840F7">
        <w:rPr>
          <w:rFonts w:ascii="Garamond" w:hAnsi="Garamond" w:cs="Times New Roman"/>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3B6105F9"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[59]</w:t>
      </w:r>
      <w:r w:rsidRPr="003840F7">
        <w:rPr>
          <w:rFonts w:ascii="Garamond" w:hAnsi="Garamond" w:cs="Times New Roman"/>
          <w:noProof/>
        </w:rPr>
        <w:tab/>
        <w:t>Bao, J.-M., Song, X.-L., Hong, Y.-Q., Zhu, H.-L., Li, C., Zhang, T., et al., 2014. Association between FOXO3A gene polymorphisms and human longevity: a meta-analysis. Asian Journal of Andrology 16(3): 446–52, Doi: 10.4103/1008-682X.123673.</w:t>
      </w:r>
    </w:p>
    <w:p w14:paraId="142F07BD"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[60]</w:t>
      </w:r>
      <w:r w:rsidRPr="003840F7">
        <w:rPr>
          <w:rFonts w:ascii="Garamond" w:hAnsi="Garamond" w:cs="Times New Roman"/>
          <w:noProof/>
        </w:rPr>
        <w:tab/>
        <w:t>Anselmi, C.V., Malovini, A., Roncarati, R., Novelli, V., Villa, F., Condorelli, G., et al., 2009. Association of the FOXO3A locus with extreme longevity in a southern Italian centenarian study. Rejuvenation Research 12(2): 95–104, Doi: 10.1089/rej.2008.0827.</w:t>
      </w:r>
    </w:p>
    <w:p w14:paraId="6B488ED0"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[61]</w:t>
      </w:r>
      <w:r w:rsidRPr="003840F7">
        <w:rPr>
          <w:rFonts w:ascii="Garamond" w:hAnsi="Garamond" w:cs="Times New Roman"/>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599BA165"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[62]</w:t>
      </w:r>
      <w:r w:rsidRPr="003840F7">
        <w:rPr>
          <w:rFonts w:ascii="Garamond" w:hAnsi="Garamond" w:cs="Times New Roman"/>
          <w:noProof/>
        </w:rPr>
        <w:tab/>
        <w:t>Li, Y., Wang, W.J., Cao, H., Lu, J., Wu, C., Hu, F.Y., et al., 2009. Genetic association of FOXO1A and FOXO3A with longevity trait in Han Chinese populations. Human Molecular Genetics 18(24): 4897–904, Doi: 10.1093/hmg/ddp459.</w:t>
      </w:r>
    </w:p>
    <w:p w14:paraId="428B85D2"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[63]</w:t>
      </w:r>
      <w:r w:rsidRPr="003840F7">
        <w:rPr>
          <w:rFonts w:ascii="Garamond" w:hAnsi="Garamond" w:cs="Times New Roman"/>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7D9992DD"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[64]</w:t>
      </w:r>
      <w:r w:rsidRPr="003840F7">
        <w:rPr>
          <w:rFonts w:ascii="Garamond" w:hAnsi="Garamond" w:cs="Times New Roman"/>
          <w:noProof/>
        </w:rPr>
        <w:tab/>
        <w:t>Giannakou, M.E., Goss, M., Jünger, M.A., Hafen, E., Leevers, S.J., Partridge, L., 2004. Long-lived Drosophila with overexpressed dFOXO in adult fat body. Science 305(5682): 361, Doi: 10.1126/science.1098219.</w:t>
      </w:r>
    </w:p>
    <w:p w14:paraId="07A436BA"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[65]</w:t>
      </w:r>
      <w:r w:rsidRPr="003840F7">
        <w:rPr>
          <w:rFonts w:ascii="Garamond" w:hAnsi="Garamond" w:cs="Times New Roman"/>
          <w:noProof/>
        </w:rPr>
        <w:tab/>
        <w:t>Hwangbo, D.S., Gershman, B., Tu, M.-P., Palmer, M., Tatar, M., 2004. Drosophila dFOXO controls lifespan and regulates insulin signalling in brain and fat body. Nature 429(6991): 562–6, Doi: 10.1038/nature03446.</w:t>
      </w:r>
    </w:p>
    <w:p w14:paraId="41D43C96"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[66]</w:t>
      </w:r>
      <w:r w:rsidRPr="003840F7">
        <w:rPr>
          <w:rFonts w:ascii="Garamond" w:hAnsi="Garamond" w:cs="Times New Roman"/>
          <w:noProof/>
        </w:rPr>
        <w:tab/>
        <w:t>Milan, G., Romanello, V., Pescatore, F., Armani, A., Paik, J.-H., Frasson, L., et al., 2015. Regulation of autophagy and the ubiquitin-proteasome system by the FoxO transcriptional network during muscle atrophy. Nature Communications 6: 6670, Doi: 10.1038/ncomms7670.</w:t>
      </w:r>
    </w:p>
    <w:p w14:paraId="0625171E"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lastRenderedPageBreak/>
        <w:t>[67]</w:t>
      </w:r>
      <w:r w:rsidRPr="003840F7">
        <w:rPr>
          <w:rFonts w:ascii="Garamond" w:hAnsi="Garamond" w:cs="Times New Roman"/>
          <w:noProof/>
        </w:rPr>
        <w:tab/>
        <w:t>Liu, D., Bordicchia, M., Zhang, C., Fang, H., Wei, W., Li, J.-L.L., et al., 2016. Activation of mTORC1 is essential for β-adrenergic stimulation of adipose browning. Journal of Clinical Investigation 1(5): 1–13, Doi: 10.1172/JCI83532.</w:t>
      </w:r>
    </w:p>
    <w:p w14:paraId="57F49E75"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[68]</w:t>
      </w:r>
      <w:r w:rsidRPr="003840F7">
        <w:rPr>
          <w:rFonts w:ascii="Garamond" w:hAnsi="Garamond" w:cs="Times New Roman"/>
          <w:noProof/>
        </w:rPr>
        <w:tab/>
        <w:t>Tran, C.M., Mukherjee, S., Ye, L., Frederick, D.W., Kissig, M., Davis, J.G., et al., 2016. Rapamycin blocks induction of the thermogenic program in white adipose tissue. Diabetes 65(April 2015): 1–35, Doi: 10.2337/db15-0502.</w:t>
      </w:r>
    </w:p>
    <w:p w14:paraId="5E6FD00F"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[69]</w:t>
      </w:r>
      <w:r w:rsidRPr="003840F7">
        <w:rPr>
          <w:rFonts w:ascii="Garamond" w:hAnsi="Garamond" w:cs="Times New Roman"/>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028DBC53"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[70]</w:t>
      </w:r>
      <w:r w:rsidRPr="003840F7">
        <w:rPr>
          <w:rFonts w:ascii="Garamond" w:hAnsi="Garamond" w:cs="Times New Roman"/>
          <w:noProof/>
        </w:rPr>
        <w:tab/>
        <w:t>Kim, K.H., Jeong, Y.T., Oh, H., Kim, S.H., Cho, J.M., Kim, Y.-N., et al., 2012. Autophagy deficiency leads to protection from obesity and insulin resistance by inducing Fgf21 as a mitokine. Nature Medicine, Doi: 10.1038/nm.3014.</w:t>
      </w:r>
    </w:p>
    <w:p w14:paraId="127E6CB6"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[71]</w:t>
      </w:r>
      <w:r w:rsidRPr="003840F7">
        <w:rPr>
          <w:rFonts w:ascii="Garamond" w:hAnsi="Garamond" w:cs="Times New Roman"/>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171D2A36" w14:textId="77777777" w:rsidR="003840F7" w:rsidRPr="003840F7" w:rsidRDefault="003840F7" w:rsidP="003840F7">
      <w:pPr>
        <w:widowControl w:val="0"/>
        <w:autoSpaceDE w:val="0"/>
        <w:autoSpaceDN w:val="0"/>
        <w:adjustRightInd w:val="0"/>
        <w:spacing w:before="100" w:after="100"/>
        <w:ind w:left="640" w:hanging="640"/>
        <w:rPr>
          <w:rFonts w:ascii="Garamond" w:hAnsi="Garamond" w:cs="Times New Roman"/>
          <w:noProof/>
        </w:rPr>
      </w:pPr>
      <w:r w:rsidRPr="003840F7">
        <w:rPr>
          <w:rFonts w:ascii="Garamond" w:hAnsi="Garamond" w:cs="Times New Roman"/>
          <w:noProof/>
        </w:rPr>
        <w:t>[72]</w:t>
      </w:r>
      <w:r w:rsidRPr="003840F7">
        <w:rPr>
          <w:rFonts w:ascii="Garamond" w:hAnsi="Garamond" w:cs="Times New Roman"/>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54E9048D" w14:textId="77777777" w:rsidR="003840F7" w:rsidRPr="003840F7" w:rsidRDefault="003840F7" w:rsidP="003840F7">
      <w:pPr>
        <w:widowControl w:val="0"/>
        <w:autoSpaceDE w:val="0"/>
        <w:autoSpaceDN w:val="0"/>
        <w:adjustRightInd w:val="0"/>
        <w:spacing w:before="100" w:after="100"/>
        <w:ind w:left="640" w:hanging="640"/>
        <w:rPr>
          <w:rFonts w:ascii="Garamond" w:hAnsi="Garamond"/>
          <w:noProof/>
        </w:rPr>
      </w:pPr>
      <w:r w:rsidRPr="003840F7">
        <w:rPr>
          <w:rFonts w:ascii="Garamond" w:hAnsi="Garamond" w:cs="Times New Roman"/>
          <w:noProof/>
        </w:rPr>
        <w:t>[73]</w:t>
      </w:r>
      <w:r w:rsidRPr="003840F7">
        <w:rPr>
          <w:rFonts w:ascii="Garamond" w:hAnsi="Garamond" w:cs="Times New Roman"/>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22D37FF9" w14:textId="5DDDD096" w:rsidR="00871236" w:rsidRPr="005149B5" w:rsidRDefault="00871236" w:rsidP="003840F7">
      <w:pPr>
        <w:widowControl w:val="0"/>
        <w:autoSpaceDE w:val="0"/>
        <w:autoSpaceDN w:val="0"/>
        <w:adjustRightInd w:val="0"/>
        <w:spacing w:before="100" w:after="100"/>
        <w:ind w:left="640" w:hanging="640"/>
      </w:pPr>
      <w:r w:rsidRPr="005149B5">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rsidRPr="005149B5">
        <w:br w:type="page"/>
      </w:r>
    </w:p>
    <w:p w14:paraId="64187F46" w14:textId="314DC381" w:rsidR="007B624A" w:rsidRDefault="007B624A" w:rsidP="007B624A">
      <w:pPr>
        <w:pStyle w:val="Heading1"/>
      </w:pPr>
      <w:r>
        <w:lastRenderedPageBreak/>
        <w:t>Figure Legends</w:t>
      </w:r>
    </w:p>
    <w:p w14:paraId="20D3EB6D" w14:textId="77777777" w:rsidR="003E7617" w:rsidRDefault="003E7617" w:rsidP="003E7617"/>
    <w:p w14:paraId="27EFDFE2" w14:textId="5BB97DF9" w:rsidR="003E7617" w:rsidRPr="007C4F6A" w:rsidRDefault="003E7617" w:rsidP="003E7617">
      <w:r w:rsidRPr="00C10DEF">
        <w:rPr>
          <w:b/>
        </w:rPr>
        <w:t>Figure 1: Effects of high protein diet on body composition and energy expenditure.</w:t>
      </w:r>
      <w:r w:rsidR="000711BE">
        <w:t xml:space="preserve">  </w:t>
      </w:r>
      <w:r w:rsidR="00B4522B">
        <w:t xml:space="preserve">Body composition was determined weekly with body weight (A), lean mass (B) and fat mass (C).  D) Weights of fat pad depots at the end of the </w:t>
      </w:r>
      <w:proofErr w:type="gramStart"/>
      <w:r w:rsidR="00B4522B">
        <w:t>14 week</w:t>
      </w:r>
      <w:proofErr w:type="gramEnd"/>
      <w:r w:rsidR="00B4522B">
        <w:t xml:space="preserve"> </w:t>
      </w:r>
      <w:proofErr w:type="spellStart"/>
      <w:r w:rsidR="000013A4">
        <w:t>feedint</w:t>
      </w:r>
      <w:proofErr w:type="spellEnd"/>
      <w:r w:rsidR="000013A4">
        <w:t xml:space="preserve"> study</w:t>
      </w:r>
      <w:r w:rsidR="00B4522B">
        <w:t xml:space="preserve">. </w:t>
      </w:r>
      <w:r w:rsidR="000711BE">
        <w:t xml:space="preserve">Statistical significance </w:t>
      </w:r>
      <w:r w:rsidR="007C4F6A">
        <w:t>(p&lt;0.05</w:t>
      </w:r>
      <w:r w:rsidR="000013A4">
        <w:t>, n=12/group</w:t>
      </w:r>
      <w:r w:rsidR="007C4F6A">
        <w:t xml:space="preserve">) </w:t>
      </w:r>
      <w:r w:rsidR="00B4522B">
        <w:t>wa</w:t>
      </w:r>
      <w:r w:rsidR="000711BE">
        <w:t>s denoted</w:t>
      </w:r>
      <w:r w:rsidR="00A526B3">
        <w:t xml:space="preserve">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t>
      </w:r>
      <w:r w:rsidR="000013A4">
        <w:t>Student’s</w:t>
      </w:r>
      <w:r w:rsidR="007C4F6A">
        <w:t xml:space="preserve"> </w:t>
      </w:r>
      <w:r w:rsidR="007C4F6A">
        <w:rPr>
          <w:i/>
        </w:rPr>
        <w:t>t-</w:t>
      </w:r>
      <w:r w:rsidR="007C4F6A">
        <w:t>test (D).</w:t>
      </w:r>
    </w:p>
    <w:p w14:paraId="41AFEE05" w14:textId="77777777" w:rsidR="000711BE" w:rsidRDefault="000711BE" w:rsidP="003E7617"/>
    <w:p w14:paraId="005623F2" w14:textId="4900A21D" w:rsidR="0045067A" w:rsidRPr="0045067A" w:rsidRDefault="003E7617" w:rsidP="003E7617">
      <w:r w:rsidRPr="00C10DEF">
        <w:rPr>
          <w:b/>
        </w:rPr>
        <w:t>Figure 2: Regulation of mTORC1 by amino acids and protein feeding</w:t>
      </w:r>
      <w:r w:rsidR="0045067A">
        <w:rPr>
          <w:b/>
        </w:rPr>
        <w:t xml:space="preserve">. </w:t>
      </w:r>
      <w:r w:rsidR="00D95C50">
        <w:t>A) XXXXXX C</w:t>
      </w:r>
      <w:r w:rsidR="0045067A">
        <w:t>) Western blotting of quadriceps</w:t>
      </w:r>
      <w:r w:rsidR="00E93970">
        <w:t xml:space="preserve"> RIPA</w:t>
      </w:r>
      <w:r w:rsidR="0045067A">
        <w:t xml:space="preserve"> lysates from 16h</w:t>
      </w:r>
      <w:r w:rsidR="0006561D">
        <w:t xml:space="preserve"> fasted or non-</w:t>
      </w:r>
      <w:r w:rsidR="00D95C50">
        <w:t>fasted animals D</w:t>
      </w:r>
      <w:r w:rsidR="00C50D02">
        <w:t xml:space="preserve">) </w:t>
      </w:r>
      <w:r w:rsidR="0045067A">
        <w:t>Quantification of the blots in B.</w:t>
      </w:r>
    </w:p>
    <w:p w14:paraId="18A68E2A" w14:textId="77777777" w:rsidR="00C10DEF" w:rsidRPr="00C10DEF" w:rsidRDefault="00C10DEF" w:rsidP="003E7617">
      <w:pPr>
        <w:rPr>
          <w:b/>
        </w:rPr>
      </w:pPr>
    </w:p>
    <w:p w14:paraId="67DA0AA0" w14:textId="2DDD4D84" w:rsidR="005008B3" w:rsidRPr="00BC2B3A" w:rsidRDefault="005008B3" w:rsidP="003E7617">
      <w:r w:rsidRPr="00C10DEF">
        <w:rPr>
          <w:b/>
        </w:rPr>
        <w:t xml:space="preserve">Figure 3: Knockout of </w:t>
      </w:r>
      <w:r w:rsidRPr="00C10DEF">
        <w:rPr>
          <w:b/>
          <w:i/>
        </w:rPr>
        <w:t>Tsc1</w:t>
      </w:r>
      <w:r w:rsidRPr="00C10DEF">
        <w:rPr>
          <w:b/>
        </w:rPr>
        <w:t xml:space="preserve"> in muscle leads to increased fasted glycogen and triglyceride levels in quadriceps.</w:t>
      </w:r>
      <w:r w:rsidR="00BC2B3A">
        <w:rPr>
          <w:b/>
        </w:rPr>
        <w:t xml:space="preserve">  </w:t>
      </w:r>
      <w:r w:rsidR="006C7920" w:rsidRPr="006C7920">
        <w:t>A)</w:t>
      </w:r>
      <w:r w:rsidR="006C7920">
        <w:rPr>
          <w:b/>
        </w:rPr>
        <w:t xml:space="preserve"> </w:t>
      </w:r>
      <w:r w:rsidR="00BC2B3A">
        <w:t>Protein lysates from quadriceps dissected from animals fasted overnight were prepared in HNTG buf</w:t>
      </w:r>
      <w:r w:rsidR="006C7920">
        <w:t>fer and blotted as indicated.  B)  Quantification of processed SREBP1 and the phosphorylation ratio of glycogen synthase.</w:t>
      </w:r>
      <w:r w:rsidR="00901963">
        <w:t xml:space="preserve">  Statistical significance (p&lt;0.05, n=5/7) was determined via a Wilcoxon Rank-Sum test (C) after correcting for multiple hypotheses.</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620D72" w:rsidRDefault="00620D72">
      <w:pPr>
        <w:pStyle w:val="CommentText"/>
      </w:pPr>
      <w:r>
        <w:rPr>
          <w:rStyle w:val="CommentReference"/>
        </w:rPr>
        <w:annotationRef/>
      </w:r>
      <w:r>
        <w:t>Potential reviewers:</w:t>
      </w:r>
      <w:r>
        <w:br/>
        <w:t>Leslie Kozak</w:t>
      </w:r>
    </w:p>
    <w:p w14:paraId="655AA1B3" w14:textId="7C7988D3" w:rsidR="00620D72" w:rsidRDefault="00620D72">
      <w:pPr>
        <w:pStyle w:val="CommentText"/>
      </w:pPr>
      <w:r>
        <w:t xml:space="preserve">Muthu </w:t>
      </w:r>
      <w:proofErr w:type="spellStart"/>
      <w:r>
        <w:t>Periasamy</w:t>
      </w:r>
      <w:proofErr w:type="spellEnd"/>
    </w:p>
    <w:p w14:paraId="7A21C46D" w14:textId="03637713" w:rsidR="00620D72" w:rsidRDefault="00620D72">
      <w:pPr>
        <w:pStyle w:val="CommentText"/>
      </w:pPr>
      <w:r>
        <w:t>David Guertin</w:t>
      </w:r>
    </w:p>
    <w:p w14:paraId="5D82F0F9" w14:textId="1CD36490" w:rsidR="00620D72" w:rsidRDefault="00620D72">
      <w:pPr>
        <w:pStyle w:val="CommentText"/>
      </w:pPr>
      <w:r>
        <w:t>Michael Hall</w:t>
      </w:r>
    </w:p>
    <w:p w14:paraId="19DBB59F" w14:textId="5E88A870" w:rsidR="00620D72" w:rsidRDefault="00620D72">
      <w:pPr>
        <w:pStyle w:val="CommentText"/>
      </w:pPr>
      <w:r>
        <w:t xml:space="preserve">Markus </w:t>
      </w:r>
      <w:proofErr w:type="spellStart"/>
      <w:r>
        <w:t>Ruegg</w:t>
      </w:r>
      <w:proofErr w:type="spellEnd"/>
    </w:p>
    <w:p w14:paraId="74C5ACF2" w14:textId="77777777" w:rsidR="00620D72" w:rsidRDefault="00620D72">
      <w:pPr>
        <w:pStyle w:val="CommentText"/>
      </w:pPr>
    </w:p>
  </w:comment>
  <w:comment w:id="1" w:author="Dave Bridges" w:date="2018-08-15T13:05:00Z" w:initials="DB">
    <w:p w14:paraId="7A793280" w14:textId="2EF25560" w:rsidR="00BF1208" w:rsidRDefault="00BF1208">
      <w:pPr>
        <w:pStyle w:val="CommentText"/>
      </w:pPr>
      <w:r>
        <w:rPr>
          <w:rStyle w:val="CommentReference"/>
        </w:rPr>
        <w:annotationRef/>
      </w:r>
      <w:r>
        <w:t>DS: Do you want to use a middle initial?</w:t>
      </w:r>
    </w:p>
  </w:comment>
  <w:comment w:id="2" w:author="Dave Bridges" w:date="2016-10-25T19:52:00Z" w:initials="DB">
    <w:p w14:paraId="67942093" w14:textId="77777777" w:rsidR="004E21CF" w:rsidRDefault="004E21CF" w:rsidP="004E21CF">
      <w:pPr>
        <w:pStyle w:val="CommentText"/>
      </w:pPr>
      <w:r>
        <w:rPr>
          <w:rStyle w:val="CommentReference"/>
        </w:rPr>
        <w:annotationRef/>
      </w:r>
      <w:r>
        <w:t>Dave: check that these are all longitudinal studies</w:t>
      </w:r>
    </w:p>
  </w:comment>
  <w:comment w:id="3" w:author="Dave Bridges" w:date="2018-01-04T14:48:00Z" w:initials="DB">
    <w:p w14:paraId="38B28BF5" w14:textId="77777777" w:rsidR="004E21CF" w:rsidRDefault="004E21CF" w:rsidP="004E21CF">
      <w:pPr>
        <w:pStyle w:val="CommentText"/>
      </w:pPr>
      <w:r>
        <w:rPr>
          <w:rStyle w:val="CommentReference"/>
        </w:rPr>
        <w:annotationRef/>
      </w:r>
      <w:r>
        <w:t xml:space="preserve">Make a point to say how </w:t>
      </w:r>
      <w:proofErr w:type="spellStart"/>
      <w:r>
        <w:t>Tsc</w:t>
      </w:r>
      <w:proofErr w:type="spellEnd"/>
      <w:r>
        <w:t xml:space="preserve"> deletion results in mTORC1 gain of function</w:t>
      </w:r>
    </w:p>
  </w:comment>
  <w:comment w:id="4" w:author="Dave Bridges" w:date="2015-09-11T08:32:00Z" w:initials="DB">
    <w:p w14:paraId="780C7A5B" w14:textId="4D228BDB" w:rsidR="002613DA" w:rsidRDefault="002613DA">
      <w:pPr>
        <w:pStyle w:val="CommentText"/>
      </w:pPr>
      <w:r>
        <w:rPr>
          <w:rStyle w:val="CommentReference"/>
        </w:rPr>
        <w:annotationRef/>
      </w:r>
      <w:proofErr w:type="spellStart"/>
      <w:r>
        <w:t>JeAnna</w:t>
      </w:r>
      <w:proofErr w:type="spellEnd"/>
      <w:r>
        <w:t xml:space="preserve"> can you find out the stock number for the normal chow diets</w:t>
      </w:r>
    </w:p>
  </w:comment>
  <w:comment w:id="5" w:author="Dave Bridges" w:date="2015-11-04T11:16:00Z" w:initials="DB">
    <w:p w14:paraId="515A300A" w14:textId="77777777" w:rsidR="00AC7808" w:rsidRDefault="00AC7808" w:rsidP="00AC7808">
      <w:pPr>
        <w:pStyle w:val="CommentText"/>
      </w:pPr>
      <w:r>
        <w:rPr>
          <w:rStyle w:val="CommentReference"/>
        </w:rPr>
        <w:annotationRef/>
      </w:r>
      <w:r>
        <w:t>Check this</w:t>
      </w:r>
    </w:p>
  </w:comment>
  <w:comment w:id="6" w:author="Dave Bridges" w:date="2016-06-09T17:16:00Z" w:initials="DB">
    <w:p w14:paraId="2DFC63C7" w14:textId="022162A8" w:rsidR="00BA3BA0" w:rsidRDefault="00BA3BA0">
      <w:pPr>
        <w:pStyle w:val="CommentText"/>
      </w:pPr>
      <w:r>
        <w:rPr>
          <w:rStyle w:val="CommentReference"/>
        </w:rPr>
        <w:annotationRef/>
      </w:r>
      <w:r>
        <w:t>Erin can you write this part?</w:t>
      </w:r>
    </w:p>
  </w:comment>
  <w:comment w:id="7" w:author="Dave Bridges" w:date="2015-12-18T16:04:00Z" w:initials="DB">
    <w:p w14:paraId="035440B0" w14:textId="479E538E" w:rsidR="002613DA" w:rsidRDefault="002613DA">
      <w:pPr>
        <w:pStyle w:val="CommentText"/>
      </w:pPr>
      <w:r>
        <w:rPr>
          <w:rStyle w:val="CommentReference"/>
        </w:rPr>
        <w:annotationRef/>
      </w:r>
      <w:r>
        <w:t>Erin, please update this to reflect the timing of the rapamycin/</w:t>
      </w:r>
      <w:proofErr w:type="gramStart"/>
      <w:r>
        <w:t>CLAMS</w:t>
      </w:r>
      <w:proofErr w:type="gramEnd"/>
      <w:r>
        <w:t xml:space="preserve"> experiment</w:t>
      </w:r>
    </w:p>
  </w:comment>
  <w:comment w:id="8" w:author="Dave Bridges" w:date="2015-09-09T12:44:00Z" w:initials="DB">
    <w:p w14:paraId="5273682B" w14:textId="4A95EA17" w:rsidR="002613DA" w:rsidRDefault="002613DA">
      <w:pPr>
        <w:pStyle w:val="CommentText"/>
      </w:pPr>
      <w:r>
        <w:rPr>
          <w:rStyle w:val="CommentReference"/>
        </w:rPr>
        <w:annotationRef/>
      </w:r>
      <w:r>
        <w:t>Need to write this in</w:t>
      </w:r>
    </w:p>
  </w:comment>
  <w:comment w:id="9" w:author="Dave Bridges" w:date="2016-06-08T16:32:00Z" w:initials="DB">
    <w:p w14:paraId="050BF58B" w14:textId="067AA0F3" w:rsidR="007F46DE" w:rsidRDefault="007F46DE">
      <w:pPr>
        <w:pStyle w:val="CommentText"/>
      </w:pPr>
      <w:r>
        <w:rPr>
          <w:rStyle w:val="CommentReference"/>
        </w:rPr>
        <w:annotationRef/>
      </w:r>
      <w:r>
        <w:t>Need to write in section about glucose clamps if we need it.</w:t>
      </w:r>
    </w:p>
  </w:comment>
  <w:comment w:id="10" w:author="Dave Bridges" w:date="2016-06-09T17:16:00Z" w:initials="DB">
    <w:p w14:paraId="614455D1" w14:textId="486F254D" w:rsidR="00BA3BA0" w:rsidRDefault="00BA3BA0">
      <w:pPr>
        <w:pStyle w:val="CommentText"/>
      </w:pPr>
      <w:r>
        <w:rPr>
          <w:rStyle w:val="CommentReference"/>
        </w:rPr>
        <w:annotationRef/>
      </w:r>
      <w:r>
        <w:t>Quynh please write</w:t>
      </w:r>
    </w:p>
  </w:comment>
  <w:comment w:id="11" w:author="Dave Bridges" w:date="2016-06-09T17:16:00Z" w:initials="DB">
    <w:p w14:paraId="55D27F74" w14:textId="7BAE1ABA" w:rsidR="00BA3BA0" w:rsidRDefault="00BA3BA0">
      <w:pPr>
        <w:pStyle w:val="CommentText"/>
      </w:pPr>
      <w:r>
        <w:rPr>
          <w:rStyle w:val="CommentReference"/>
        </w:rPr>
        <w:annotationRef/>
      </w:r>
      <w:r>
        <w:t xml:space="preserve">Erin please </w:t>
      </w:r>
      <w:proofErr w:type="gramStart"/>
      <w:r>
        <w:t>write</w:t>
      </w:r>
      <w:proofErr w:type="gramEnd"/>
    </w:p>
  </w:comment>
  <w:comment w:id="12" w:author="Dave Bridges" w:date="2016-06-07T16:33:00Z" w:initials="DB">
    <w:p w14:paraId="3850CF62" w14:textId="28E255A0" w:rsidR="0045183A" w:rsidRDefault="0045183A">
      <w:pPr>
        <w:pStyle w:val="CommentText"/>
      </w:pPr>
      <w:r>
        <w:rPr>
          <w:rStyle w:val="CommentReference"/>
        </w:rPr>
        <w:annotationRef/>
      </w:r>
      <w:r>
        <w:t>Need to remove HPD stuff</w:t>
      </w:r>
      <w:r w:rsidR="00882B61">
        <w:t xml:space="preserve"> from the figures</w:t>
      </w:r>
    </w:p>
  </w:comment>
  <w:comment w:id="13" w:author="Dave Bridges" w:date="2016-06-08T16:35:00Z" w:initials="DB">
    <w:p w14:paraId="5A8DF493" w14:textId="6D1DF89A" w:rsidR="007756BC" w:rsidRDefault="007756BC">
      <w:pPr>
        <w:pStyle w:val="CommentText"/>
      </w:pPr>
      <w:r>
        <w:rPr>
          <w:rStyle w:val="CommentReference"/>
        </w:rPr>
        <w:annotationRef/>
      </w:r>
      <w:r>
        <w:t xml:space="preserve">Need to </w:t>
      </w:r>
      <w:proofErr w:type="spellStart"/>
      <w:r>
        <w:t>analyse</w:t>
      </w:r>
      <w:proofErr w:type="spellEnd"/>
      <w:r>
        <w:t xml:space="preserve"> calorimetry studies,</w:t>
      </w:r>
    </w:p>
  </w:comment>
  <w:comment w:id="14" w:author="Dave Bridges" w:date="2015-08-03T08:05:00Z" w:initials="DB">
    <w:p w14:paraId="6C5CD8C1" w14:textId="77777777" w:rsidR="0087648E" w:rsidRDefault="0087648E" w:rsidP="0087648E">
      <w:pPr>
        <w:pStyle w:val="CommentText"/>
      </w:pPr>
      <w:r>
        <w:rPr>
          <w:rStyle w:val="CommentReference"/>
        </w:rPr>
        <w:annotationRef/>
      </w:r>
      <w:r>
        <w:t>Get this data</w:t>
      </w:r>
    </w:p>
  </w:comment>
  <w:comment w:id="15" w:author="Dave Bridges" w:date="2016-06-08T16:16:00Z" w:initials="DB">
    <w:p w14:paraId="16770F19" w14:textId="77777777" w:rsidR="0087648E" w:rsidRDefault="0087648E" w:rsidP="0087648E">
      <w:pPr>
        <w:pStyle w:val="CommentText"/>
      </w:pPr>
      <w:r>
        <w:rPr>
          <w:rStyle w:val="CommentReference"/>
        </w:rPr>
        <w:annotationRef/>
      </w:r>
      <w:r>
        <w:t>Need effect size and p-value</w:t>
      </w:r>
    </w:p>
  </w:comment>
  <w:comment w:id="16" w:author="Dave Bridges" w:date="2016-06-08T16:22:00Z" w:initials="DB">
    <w:p w14:paraId="708AE75A" w14:textId="77777777" w:rsidR="0087648E" w:rsidRDefault="0087648E" w:rsidP="0087648E">
      <w:pPr>
        <w:pStyle w:val="CommentText"/>
      </w:pPr>
      <w:r>
        <w:rPr>
          <w:rStyle w:val="CommentReference"/>
        </w:rPr>
        <w:annotationRef/>
      </w:r>
      <w:r>
        <w:t>Effect size, p-value</w:t>
      </w:r>
    </w:p>
  </w:comment>
  <w:comment w:id="17" w:author="Dave Bridges" w:date="2016-06-08T16:22:00Z" w:initials="DB">
    <w:p w14:paraId="1BDA6D85" w14:textId="77777777" w:rsidR="0087648E" w:rsidRDefault="0087648E" w:rsidP="0087648E">
      <w:pPr>
        <w:pStyle w:val="CommentText"/>
      </w:pPr>
      <w:r>
        <w:rPr>
          <w:rStyle w:val="CommentReference"/>
        </w:rPr>
        <w:annotationRef/>
      </w:r>
      <w:r>
        <w:t>Effect size/p-value</w:t>
      </w:r>
    </w:p>
  </w:comment>
  <w:comment w:id="18" w:author="Dave Bridges" w:date="2016-06-08T16:23:00Z" w:initials="DB">
    <w:p w14:paraId="25A84AAE" w14:textId="77777777" w:rsidR="0087648E" w:rsidRDefault="0087648E" w:rsidP="0087648E">
      <w:pPr>
        <w:pStyle w:val="CommentText"/>
      </w:pPr>
      <w:r>
        <w:rPr>
          <w:rStyle w:val="CommentReference"/>
        </w:rPr>
        <w:annotationRef/>
      </w:r>
      <w:r>
        <w:t>Effect size/p-value</w:t>
      </w:r>
    </w:p>
  </w:comment>
  <w:comment w:id="19" w:author="Dave Bridges" w:date="2016-06-21T09:31:00Z" w:initials="DB">
    <w:p w14:paraId="5132E99F" w14:textId="471BA852" w:rsidR="006374B4" w:rsidRDefault="006374B4">
      <w:pPr>
        <w:pStyle w:val="CommentText"/>
      </w:pPr>
      <w:r>
        <w:rPr>
          <w:rStyle w:val="CommentReference"/>
        </w:rPr>
        <w:annotationRef/>
      </w:r>
      <w:r>
        <w:t xml:space="preserve">Could mention potentially compensatory increases in Stim1 and decreases in Ryr1 and several plasma membrane </w:t>
      </w:r>
      <w:proofErr w:type="gramStart"/>
      <w:r>
        <w:t>Ca  TRP</w:t>
      </w:r>
      <w:proofErr w:type="gramEnd"/>
      <w:r>
        <w:t xml:space="preserve"> channels (TRPV1/TRPM1/TREPV6) and voltage gated Ca channels (CACNG1, NA1E, NA1S, NA1C, NA2D1, NG4, NA1H)</w:t>
      </w:r>
      <w:r w:rsidR="00A078F6">
        <w:t>.  Not all of these are significant, but most are.  There are also some other ones (TRPM3 that are not in the GSEA but are significantly downregulated).</w:t>
      </w:r>
    </w:p>
  </w:comment>
  <w:comment w:id="21" w:author="Dave Bridges" w:date="2016-06-21T10:02:00Z" w:initials="DB">
    <w:p w14:paraId="19B78ED3" w14:textId="732F190D" w:rsidR="00804E7C" w:rsidRPr="00804E7C" w:rsidRDefault="00804E7C" w:rsidP="00804E7C">
      <w:pPr>
        <w:pStyle w:val="CommentText"/>
      </w:pPr>
      <w:r>
        <w:rPr>
          <w:rStyle w:val="CommentReference"/>
        </w:rPr>
        <w:annotationRef/>
      </w:r>
      <w:r>
        <w:t xml:space="preserve">May want to incorporate some ideas from this paper on the other </w:t>
      </w:r>
      <w:proofErr w:type="spellStart"/>
      <w:r>
        <w:t>pathophysiologies</w:t>
      </w:r>
      <w:proofErr w:type="spellEnd"/>
      <w:r>
        <w:t xml:space="preserve"> of disrupted Ca homeostasis (UPR </w:t>
      </w:r>
      <w:proofErr w:type="spellStart"/>
      <w:r>
        <w:t>etc</w:t>
      </w:r>
      <w:proofErr w:type="spellEnd"/>
      <w:r>
        <w:t>):</w:t>
      </w:r>
      <w:r>
        <w:br/>
      </w:r>
      <w:r>
        <w:br/>
      </w:r>
      <w:r w:rsidRPr="00804E7C">
        <w:t xml:space="preserve">Arruda, A.P., </w:t>
      </w:r>
      <w:proofErr w:type="spellStart"/>
      <w:r w:rsidRPr="00804E7C">
        <w:t>Hotamisligil</w:t>
      </w:r>
      <w:proofErr w:type="spellEnd"/>
      <w:r w:rsidRPr="00804E7C">
        <w:t xml:space="preserve">, G.S., 2015. Calcium homeostasis and organelle function in the pathogenesis of obesity and diabetes. Cell Metabolism 22(3): 381–97, </w:t>
      </w:r>
      <w:proofErr w:type="spellStart"/>
      <w:r w:rsidRPr="00804E7C">
        <w:t>Doi</w:t>
      </w:r>
      <w:proofErr w:type="spellEnd"/>
      <w:r w:rsidRPr="00804E7C">
        <w:t>: 10.1016/j.cmet.2015.06.010.</w:t>
      </w:r>
    </w:p>
    <w:p w14:paraId="3E1143CE" w14:textId="6FA7C2A5" w:rsidR="00804E7C" w:rsidRDefault="00804E7C">
      <w:pPr>
        <w:pStyle w:val="CommentText"/>
      </w:pPr>
    </w:p>
  </w:comment>
  <w:comment w:id="22" w:author="Dave Bridges" w:date="2015-09-08T08:54:00Z" w:initials="DB">
    <w:p w14:paraId="4C23780D" w14:textId="448DA0A4" w:rsidR="002613DA" w:rsidRDefault="002613DA">
      <w:pPr>
        <w:pStyle w:val="CommentText"/>
      </w:pPr>
      <w:r>
        <w:rPr>
          <w:rStyle w:val="CommentReference"/>
        </w:rPr>
        <w:annotationRef/>
      </w:r>
      <w:r>
        <w:t>Alan, which grant(s) do you want to use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7A793280" w15:done="0"/>
  <w15:commentEx w15:paraId="67942093" w15:done="0"/>
  <w15:commentEx w15:paraId="38B28BF5" w15:done="0"/>
  <w15:commentEx w15:paraId="780C7A5B" w15:done="0"/>
  <w15:commentEx w15:paraId="515A300A" w15:done="0"/>
  <w15:commentEx w15:paraId="2DFC63C7" w15:done="0"/>
  <w15:commentEx w15:paraId="035440B0" w15:done="0"/>
  <w15:commentEx w15:paraId="5273682B" w15:done="0"/>
  <w15:commentEx w15:paraId="050BF58B" w15:done="0"/>
  <w15:commentEx w15:paraId="614455D1" w15:done="0"/>
  <w15:commentEx w15:paraId="55D27F74" w15:done="0"/>
  <w15:commentEx w15:paraId="3850CF62" w15:done="0"/>
  <w15:commentEx w15:paraId="5A8DF493" w15:done="0"/>
  <w15:commentEx w15:paraId="6C5CD8C1" w15:done="0"/>
  <w15:commentEx w15:paraId="16770F19" w15:done="0"/>
  <w15:commentEx w15:paraId="708AE75A" w15:done="0"/>
  <w15:commentEx w15:paraId="1BDA6D85" w15:done="0"/>
  <w15:commentEx w15:paraId="25A84AAE" w15:done="0"/>
  <w15:commentEx w15:paraId="5132E99F" w15:done="0"/>
  <w15:commentEx w15:paraId="3E1143CE" w15:done="0"/>
  <w15:commentEx w15:paraId="4C2378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7A793280" w16cid:durableId="1F1EA389"/>
  <w16cid:commentId w16cid:paraId="67942093" w16cid:durableId="1F1E9873"/>
  <w16cid:commentId w16cid:paraId="38B28BF5" w16cid:durableId="1F1E9874"/>
  <w16cid:commentId w16cid:paraId="780C7A5B" w16cid:durableId="1F1E93D5"/>
  <w16cid:commentId w16cid:paraId="515A300A" w16cid:durableId="1F1E93D6"/>
  <w16cid:commentId w16cid:paraId="2DFC63C7" w16cid:durableId="1F1E93D7"/>
  <w16cid:commentId w16cid:paraId="035440B0" w16cid:durableId="1F1E93D8"/>
  <w16cid:commentId w16cid:paraId="5273682B" w16cid:durableId="1F1E93D9"/>
  <w16cid:commentId w16cid:paraId="050BF58B" w16cid:durableId="1F1E93DA"/>
  <w16cid:commentId w16cid:paraId="614455D1" w16cid:durableId="1F1E93DB"/>
  <w16cid:commentId w16cid:paraId="55D27F74" w16cid:durableId="1F1E93DC"/>
  <w16cid:commentId w16cid:paraId="3850CF62" w16cid:durableId="1F1E93DD"/>
  <w16cid:commentId w16cid:paraId="6C5CD8C1" w16cid:durableId="1F1E93E0"/>
  <w16cid:commentId w16cid:paraId="16770F19" w16cid:durableId="1F1EA50C"/>
  <w16cid:commentId w16cid:paraId="708AE75A" w16cid:durableId="1F1EA50B"/>
  <w16cid:commentId w16cid:paraId="1BDA6D85" w16cid:durableId="1F1EA50A"/>
  <w16cid:commentId w16cid:paraId="25A84AAE" w16cid:durableId="1F1EA509"/>
  <w16cid:commentId w16cid:paraId="5132E99F" w16cid:durableId="1F1E93E6"/>
  <w16cid:commentId w16cid:paraId="3E1143CE" w16cid:durableId="1F1E93E9"/>
  <w16cid:commentId w16cid:paraId="4C23780D" w16cid:durableId="1F1E93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60569" w14:textId="77777777" w:rsidR="0072331D" w:rsidRDefault="0072331D" w:rsidP="00907F04">
      <w:r>
        <w:separator/>
      </w:r>
    </w:p>
  </w:endnote>
  <w:endnote w:type="continuationSeparator" w:id="0">
    <w:p w14:paraId="79BAD3E6" w14:textId="77777777" w:rsidR="0072331D" w:rsidRDefault="0072331D"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2613DA" w:rsidRDefault="002613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0421">
      <w:rPr>
        <w:rStyle w:val="PageNumber"/>
        <w:noProof/>
      </w:rPr>
      <w:t>1</w:t>
    </w:r>
    <w:r>
      <w:rPr>
        <w:rStyle w:val="PageNumber"/>
      </w:rPr>
      <w:fldChar w:fldCharType="end"/>
    </w:r>
  </w:p>
  <w:p w14:paraId="493E31A3" w14:textId="77777777" w:rsidR="002613DA" w:rsidRDefault="00261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1EBB8" w14:textId="77777777" w:rsidR="0072331D" w:rsidRDefault="0072331D" w:rsidP="00907F04">
      <w:r>
        <w:separator/>
      </w:r>
    </w:p>
  </w:footnote>
  <w:footnote w:type="continuationSeparator" w:id="0">
    <w:p w14:paraId="3D96A2C3" w14:textId="77777777" w:rsidR="0072331D" w:rsidRDefault="0072331D" w:rsidP="00907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B3F"/>
    <w:rsid w:val="00000531"/>
    <w:rsid w:val="000013A4"/>
    <w:rsid w:val="00002EA6"/>
    <w:rsid w:val="00010A8C"/>
    <w:rsid w:val="00037C8C"/>
    <w:rsid w:val="00040A63"/>
    <w:rsid w:val="00041ED7"/>
    <w:rsid w:val="00053F9A"/>
    <w:rsid w:val="00062D30"/>
    <w:rsid w:val="000654BB"/>
    <w:rsid w:val="0006561D"/>
    <w:rsid w:val="000711BE"/>
    <w:rsid w:val="000743D3"/>
    <w:rsid w:val="00085075"/>
    <w:rsid w:val="000850D2"/>
    <w:rsid w:val="00090C3D"/>
    <w:rsid w:val="000A25BD"/>
    <w:rsid w:val="000B3C34"/>
    <w:rsid w:val="000B72BD"/>
    <w:rsid w:val="000C2BF5"/>
    <w:rsid w:val="000C5F3E"/>
    <w:rsid w:val="000D2A60"/>
    <w:rsid w:val="000E6F5D"/>
    <w:rsid w:val="000F13F0"/>
    <w:rsid w:val="001037A6"/>
    <w:rsid w:val="00105909"/>
    <w:rsid w:val="00106DC4"/>
    <w:rsid w:val="00111E04"/>
    <w:rsid w:val="00112FF8"/>
    <w:rsid w:val="0011510C"/>
    <w:rsid w:val="00123A01"/>
    <w:rsid w:val="0014290F"/>
    <w:rsid w:val="001510C9"/>
    <w:rsid w:val="0017194A"/>
    <w:rsid w:val="001736D0"/>
    <w:rsid w:val="00190F17"/>
    <w:rsid w:val="001A6A7C"/>
    <w:rsid w:val="001A6B81"/>
    <w:rsid w:val="001A7E83"/>
    <w:rsid w:val="001B3936"/>
    <w:rsid w:val="001B6F0D"/>
    <w:rsid w:val="001D5E0D"/>
    <w:rsid w:val="001D6E41"/>
    <w:rsid w:val="001E0A5E"/>
    <w:rsid w:val="00200537"/>
    <w:rsid w:val="00200D61"/>
    <w:rsid w:val="00205F41"/>
    <w:rsid w:val="00216640"/>
    <w:rsid w:val="00217BA9"/>
    <w:rsid w:val="00221DBF"/>
    <w:rsid w:val="00232F5F"/>
    <w:rsid w:val="0023334D"/>
    <w:rsid w:val="00237F34"/>
    <w:rsid w:val="00245445"/>
    <w:rsid w:val="00250F5B"/>
    <w:rsid w:val="00260872"/>
    <w:rsid w:val="002613DA"/>
    <w:rsid w:val="002638F5"/>
    <w:rsid w:val="002648CF"/>
    <w:rsid w:val="00266DA2"/>
    <w:rsid w:val="00270732"/>
    <w:rsid w:val="00275E69"/>
    <w:rsid w:val="0028395B"/>
    <w:rsid w:val="002A7B4B"/>
    <w:rsid w:val="002B4B3F"/>
    <w:rsid w:val="002B4C32"/>
    <w:rsid w:val="002C7364"/>
    <w:rsid w:val="002D3D11"/>
    <w:rsid w:val="002D65EF"/>
    <w:rsid w:val="002D7887"/>
    <w:rsid w:val="002E0659"/>
    <w:rsid w:val="002E25A9"/>
    <w:rsid w:val="002E45D2"/>
    <w:rsid w:val="00303444"/>
    <w:rsid w:val="00316486"/>
    <w:rsid w:val="0032099B"/>
    <w:rsid w:val="00331B56"/>
    <w:rsid w:val="00331F69"/>
    <w:rsid w:val="00334230"/>
    <w:rsid w:val="0033583C"/>
    <w:rsid w:val="003406C3"/>
    <w:rsid w:val="003407C9"/>
    <w:rsid w:val="00344094"/>
    <w:rsid w:val="00345E99"/>
    <w:rsid w:val="00353984"/>
    <w:rsid w:val="003669B1"/>
    <w:rsid w:val="00373D35"/>
    <w:rsid w:val="003840F7"/>
    <w:rsid w:val="0038762E"/>
    <w:rsid w:val="0039397E"/>
    <w:rsid w:val="00395526"/>
    <w:rsid w:val="0039667E"/>
    <w:rsid w:val="00396BD8"/>
    <w:rsid w:val="003A0720"/>
    <w:rsid w:val="003B6C80"/>
    <w:rsid w:val="003D55EC"/>
    <w:rsid w:val="003E7617"/>
    <w:rsid w:val="003F5BD8"/>
    <w:rsid w:val="003F5FAC"/>
    <w:rsid w:val="003F6A53"/>
    <w:rsid w:val="003F7532"/>
    <w:rsid w:val="00403E87"/>
    <w:rsid w:val="00410785"/>
    <w:rsid w:val="00412036"/>
    <w:rsid w:val="00426050"/>
    <w:rsid w:val="00427FDD"/>
    <w:rsid w:val="004344F0"/>
    <w:rsid w:val="00445957"/>
    <w:rsid w:val="0045067A"/>
    <w:rsid w:val="00451202"/>
    <w:rsid w:val="0045120B"/>
    <w:rsid w:val="0045183A"/>
    <w:rsid w:val="004555BE"/>
    <w:rsid w:val="0046122A"/>
    <w:rsid w:val="00461ACE"/>
    <w:rsid w:val="00472BDC"/>
    <w:rsid w:val="004905D8"/>
    <w:rsid w:val="00496EF3"/>
    <w:rsid w:val="004A2F25"/>
    <w:rsid w:val="004A33CD"/>
    <w:rsid w:val="004B4BBE"/>
    <w:rsid w:val="004C18FC"/>
    <w:rsid w:val="004C281E"/>
    <w:rsid w:val="004C5CD7"/>
    <w:rsid w:val="004C6C48"/>
    <w:rsid w:val="004D0DD4"/>
    <w:rsid w:val="004D4201"/>
    <w:rsid w:val="004D440C"/>
    <w:rsid w:val="004D7062"/>
    <w:rsid w:val="004E21CF"/>
    <w:rsid w:val="004F062C"/>
    <w:rsid w:val="004F7AD9"/>
    <w:rsid w:val="005008B3"/>
    <w:rsid w:val="00502679"/>
    <w:rsid w:val="00502BBA"/>
    <w:rsid w:val="00504B90"/>
    <w:rsid w:val="0050751B"/>
    <w:rsid w:val="005149B5"/>
    <w:rsid w:val="005169CA"/>
    <w:rsid w:val="0052183D"/>
    <w:rsid w:val="00526B0E"/>
    <w:rsid w:val="00531AD6"/>
    <w:rsid w:val="00561996"/>
    <w:rsid w:val="00573A9D"/>
    <w:rsid w:val="00574315"/>
    <w:rsid w:val="005838B0"/>
    <w:rsid w:val="00583F7C"/>
    <w:rsid w:val="005858D1"/>
    <w:rsid w:val="005A04FA"/>
    <w:rsid w:val="005D5319"/>
    <w:rsid w:val="005F1E8E"/>
    <w:rsid w:val="005F789C"/>
    <w:rsid w:val="00620D72"/>
    <w:rsid w:val="00620F42"/>
    <w:rsid w:val="00623C92"/>
    <w:rsid w:val="006374B4"/>
    <w:rsid w:val="00643A13"/>
    <w:rsid w:val="00652E5B"/>
    <w:rsid w:val="00662B0A"/>
    <w:rsid w:val="006638A2"/>
    <w:rsid w:val="00667E61"/>
    <w:rsid w:val="006823FC"/>
    <w:rsid w:val="006847F1"/>
    <w:rsid w:val="00692503"/>
    <w:rsid w:val="006B24A7"/>
    <w:rsid w:val="006B552C"/>
    <w:rsid w:val="006C5190"/>
    <w:rsid w:val="006C7920"/>
    <w:rsid w:val="006D5C06"/>
    <w:rsid w:val="006D6FB2"/>
    <w:rsid w:val="006E7ABB"/>
    <w:rsid w:val="006F352E"/>
    <w:rsid w:val="006F51AF"/>
    <w:rsid w:val="006F5D2C"/>
    <w:rsid w:val="00706C80"/>
    <w:rsid w:val="0072331D"/>
    <w:rsid w:val="00723E82"/>
    <w:rsid w:val="0072553D"/>
    <w:rsid w:val="00730779"/>
    <w:rsid w:val="00731EED"/>
    <w:rsid w:val="00736644"/>
    <w:rsid w:val="00750372"/>
    <w:rsid w:val="00762EF3"/>
    <w:rsid w:val="007756BC"/>
    <w:rsid w:val="00784182"/>
    <w:rsid w:val="00794576"/>
    <w:rsid w:val="007B0A52"/>
    <w:rsid w:val="007B5953"/>
    <w:rsid w:val="007B624A"/>
    <w:rsid w:val="007B7AEB"/>
    <w:rsid w:val="007C0FAF"/>
    <w:rsid w:val="007C4F6A"/>
    <w:rsid w:val="007D199B"/>
    <w:rsid w:val="007D1A22"/>
    <w:rsid w:val="007D4121"/>
    <w:rsid w:val="007E574F"/>
    <w:rsid w:val="007F46DE"/>
    <w:rsid w:val="00802891"/>
    <w:rsid w:val="0080402E"/>
    <w:rsid w:val="00804E7C"/>
    <w:rsid w:val="00815FB0"/>
    <w:rsid w:val="00823A14"/>
    <w:rsid w:val="00827F3E"/>
    <w:rsid w:val="00841897"/>
    <w:rsid w:val="00841CC6"/>
    <w:rsid w:val="00842DEC"/>
    <w:rsid w:val="008437EE"/>
    <w:rsid w:val="008545F6"/>
    <w:rsid w:val="0086281F"/>
    <w:rsid w:val="00864774"/>
    <w:rsid w:val="00864B68"/>
    <w:rsid w:val="00871236"/>
    <w:rsid w:val="0087648E"/>
    <w:rsid w:val="00881C69"/>
    <w:rsid w:val="00882B61"/>
    <w:rsid w:val="008947CA"/>
    <w:rsid w:val="008A11B9"/>
    <w:rsid w:val="008A506B"/>
    <w:rsid w:val="008B795B"/>
    <w:rsid w:val="008C44ED"/>
    <w:rsid w:val="008E02A2"/>
    <w:rsid w:val="008E07CF"/>
    <w:rsid w:val="009010AA"/>
    <w:rsid w:val="00901963"/>
    <w:rsid w:val="00907F04"/>
    <w:rsid w:val="00910E93"/>
    <w:rsid w:val="00921CEC"/>
    <w:rsid w:val="009234CA"/>
    <w:rsid w:val="00926840"/>
    <w:rsid w:val="00931A46"/>
    <w:rsid w:val="00940644"/>
    <w:rsid w:val="00944379"/>
    <w:rsid w:val="009452DB"/>
    <w:rsid w:val="00972512"/>
    <w:rsid w:val="00974B1E"/>
    <w:rsid w:val="00980BD7"/>
    <w:rsid w:val="009914DA"/>
    <w:rsid w:val="00991A54"/>
    <w:rsid w:val="00996376"/>
    <w:rsid w:val="009A382D"/>
    <w:rsid w:val="009B110D"/>
    <w:rsid w:val="009D095F"/>
    <w:rsid w:val="009D0FFE"/>
    <w:rsid w:val="009D1EBE"/>
    <w:rsid w:val="009D4913"/>
    <w:rsid w:val="009F47C8"/>
    <w:rsid w:val="00A01F29"/>
    <w:rsid w:val="00A04704"/>
    <w:rsid w:val="00A04A3A"/>
    <w:rsid w:val="00A078F6"/>
    <w:rsid w:val="00A10EEA"/>
    <w:rsid w:val="00A15A7B"/>
    <w:rsid w:val="00A205FE"/>
    <w:rsid w:val="00A34EF3"/>
    <w:rsid w:val="00A40A23"/>
    <w:rsid w:val="00A526B3"/>
    <w:rsid w:val="00A5785E"/>
    <w:rsid w:val="00A64165"/>
    <w:rsid w:val="00A77C1A"/>
    <w:rsid w:val="00A84192"/>
    <w:rsid w:val="00A8581A"/>
    <w:rsid w:val="00A85F86"/>
    <w:rsid w:val="00A86399"/>
    <w:rsid w:val="00A922D2"/>
    <w:rsid w:val="00AB3D88"/>
    <w:rsid w:val="00AC305E"/>
    <w:rsid w:val="00AC53AD"/>
    <w:rsid w:val="00AC73D9"/>
    <w:rsid w:val="00AC7808"/>
    <w:rsid w:val="00AE30D5"/>
    <w:rsid w:val="00AF0847"/>
    <w:rsid w:val="00AF5598"/>
    <w:rsid w:val="00B04B43"/>
    <w:rsid w:val="00B10A19"/>
    <w:rsid w:val="00B1423F"/>
    <w:rsid w:val="00B20F63"/>
    <w:rsid w:val="00B2365E"/>
    <w:rsid w:val="00B3409A"/>
    <w:rsid w:val="00B4027F"/>
    <w:rsid w:val="00B4522B"/>
    <w:rsid w:val="00B457C1"/>
    <w:rsid w:val="00B55111"/>
    <w:rsid w:val="00B77490"/>
    <w:rsid w:val="00B80ABE"/>
    <w:rsid w:val="00B83F46"/>
    <w:rsid w:val="00B909C6"/>
    <w:rsid w:val="00B90CD2"/>
    <w:rsid w:val="00B91EDD"/>
    <w:rsid w:val="00B96350"/>
    <w:rsid w:val="00BA3BA0"/>
    <w:rsid w:val="00BB27F2"/>
    <w:rsid w:val="00BC2B30"/>
    <w:rsid w:val="00BC2B3A"/>
    <w:rsid w:val="00BE33EC"/>
    <w:rsid w:val="00BF1208"/>
    <w:rsid w:val="00BF2F76"/>
    <w:rsid w:val="00C10DEF"/>
    <w:rsid w:val="00C13E13"/>
    <w:rsid w:val="00C4123A"/>
    <w:rsid w:val="00C50D02"/>
    <w:rsid w:val="00C5101F"/>
    <w:rsid w:val="00C6712D"/>
    <w:rsid w:val="00C868B8"/>
    <w:rsid w:val="00C913F9"/>
    <w:rsid w:val="00CA664B"/>
    <w:rsid w:val="00CB219E"/>
    <w:rsid w:val="00CD1EC4"/>
    <w:rsid w:val="00CE61CD"/>
    <w:rsid w:val="00CE66CE"/>
    <w:rsid w:val="00CE7E88"/>
    <w:rsid w:val="00CF2D53"/>
    <w:rsid w:val="00D011BE"/>
    <w:rsid w:val="00D04DA3"/>
    <w:rsid w:val="00D05FF7"/>
    <w:rsid w:val="00D07027"/>
    <w:rsid w:val="00D07952"/>
    <w:rsid w:val="00D2057A"/>
    <w:rsid w:val="00D300E1"/>
    <w:rsid w:val="00D45DD4"/>
    <w:rsid w:val="00D515A5"/>
    <w:rsid w:val="00D52992"/>
    <w:rsid w:val="00D5799A"/>
    <w:rsid w:val="00D75864"/>
    <w:rsid w:val="00D8601B"/>
    <w:rsid w:val="00D863F7"/>
    <w:rsid w:val="00D86AFE"/>
    <w:rsid w:val="00D95C50"/>
    <w:rsid w:val="00DA21D3"/>
    <w:rsid w:val="00DC211A"/>
    <w:rsid w:val="00DD2A58"/>
    <w:rsid w:val="00DD3F13"/>
    <w:rsid w:val="00DE3A03"/>
    <w:rsid w:val="00E00396"/>
    <w:rsid w:val="00E0148A"/>
    <w:rsid w:val="00E01C7B"/>
    <w:rsid w:val="00E11C5F"/>
    <w:rsid w:val="00E22913"/>
    <w:rsid w:val="00E2598A"/>
    <w:rsid w:val="00E26D9D"/>
    <w:rsid w:val="00E32EF3"/>
    <w:rsid w:val="00E35E47"/>
    <w:rsid w:val="00E447C3"/>
    <w:rsid w:val="00E522BC"/>
    <w:rsid w:val="00E55F38"/>
    <w:rsid w:val="00E5766D"/>
    <w:rsid w:val="00E7425C"/>
    <w:rsid w:val="00E83625"/>
    <w:rsid w:val="00E93970"/>
    <w:rsid w:val="00E97C7F"/>
    <w:rsid w:val="00EA6963"/>
    <w:rsid w:val="00EB4395"/>
    <w:rsid w:val="00EB6CB5"/>
    <w:rsid w:val="00EE0421"/>
    <w:rsid w:val="00EE7DA9"/>
    <w:rsid w:val="00F0463F"/>
    <w:rsid w:val="00F07541"/>
    <w:rsid w:val="00F1021D"/>
    <w:rsid w:val="00F10B8B"/>
    <w:rsid w:val="00F311C5"/>
    <w:rsid w:val="00F52887"/>
    <w:rsid w:val="00F57B88"/>
    <w:rsid w:val="00F60DC7"/>
    <w:rsid w:val="00F70CE4"/>
    <w:rsid w:val="00F75ACE"/>
    <w:rsid w:val="00F811D4"/>
    <w:rsid w:val="00F82FCB"/>
    <w:rsid w:val="00F901B5"/>
    <w:rsid w:val="00F94801"/>
    <w:rsid w:val="00F951B7"/>
    <w:rsid w:val="00FA15D0"/>
    <w:rsid w:val="00FB6A44"/>
    <w:rsid w:val="00FC02AD"/>
    <w:rsid w:val="00FD0A14"/>
    <w:rsid w:val="00FD1D50"/>
    <w:rsid w:val="00FD43D2"/>
    <w:rsid w:val="00FE0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61BF0-C3C5-AF41-97AA-F1C12516B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14</Pages>
  <Words>52018</Words>
  <Characters>296504</Characters>
  <Application>Microsoft Office Word</Application>
  <DocSecurity>0</DocSecurity>
  <Lines>2470</Lines>
  <Paragraphs>695</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347827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257</cp:revision>
  <cp:lastPrinted>2018-08-15T17:02:00Z</cp:lastPrinted>
  <dcterms:created xsi:type="dcterms:W3CDTF">2015-07-01T15:40:00Z</dcterms:created>
  <dcterms:modified xsi:type="dcterms:W3CDTF">2018-08-15T17:40:00Z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