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CC5A3" w14:textId="5FF0B6B7" w:rsidR="006A4EC6" w:rsidRPr="00976738" w:rsidRDefault="00DD36BB" w:rsidP="00DD36BB">
      <w:pPr>
        <w:jc w:val="center"/>
        <w:rPr>
          <w:b/>
        </w:rPr>
      </w:pPr>
      <w:r w:rsidRPr="00976738">
        <w:rPr>
          <w:b/>
        </w:rPr>
        <w:t xml:space="preserve">Bridges Evaluation Report </w:t>
      </w:r>
      <w:r w:rsidR="004E484F">
        <w:rPr>
          <w:b/>
        </w:rPr>
        <w:t>Spring 201</w:t>
      </w:r>
      <w:r w:rsidR="004A00AA">
        <w:rPr>
          <w:b/>
        </w:rPr>
        <w:t>6</w:t>
      </w:r>
    </w:p>
    <w:p w14:paraId="43C6EFA8" w14:textId="77777777" w:rsidR="00DD36BB" w:rsidRDefault="00DD36BB" w:rsidP="00DD36BB">
      <w:pPr>
        <w:jc w:val="center"/>
      </w:pPr>
    </w:p>
    <w:p w14:paraId="41E4DA05" w14:textId="10C66AE8" w:rsidR="00DD36BB" w:rsidRDefault="00DD36BB" w:rsidP="00DD36BB">
      <w:r>
        <w:tab/>
        <w:t xml:space="preserve">During the </w:t>
      </w:r>
      <w:r w:rsidR="00FF5E98">
        <w:t>Spring 201</w:t>
      </w:r>
      <w:r w:rsidR="009C0D96">
        <w:t>6</w:t>
      </w:r>
      <w:r>
        <w:t xml:space="preserve"> semester, </w:t>
      </w:r>
      <w:r w:rsidR="009C0D96">
        <w:t>three</w:t>
      </w:r>
      <w:r>
        <w:t xml:space="preserve"> Bridges exercises were included as homework assignments for the students enrolled in ITCS 2214 section 00</w:t>
      </w:r>
      <w:r w:rsidR="009C0D96">
        <w:t>2, and two exercises were in used as homework assignments for students enrolled in one section of ITCS 2215</w:t>
      </w:r>
      <w:r w:rsidR="00FF5E98">
        <w:t xml:space="preserve">.  </w:t>
      </w:r>
      <w:r w:rsidR="009C0D96">
        <w:t xml:space="preserve">As in previous semesters, we </w:t>
      </w:r>
      <w:r>
        <w:t xml:space="preserve">administered the knowledge tests to measure gains in course material </w:t>
      </w:r>
      <w:r w:rsidR="00FF5E98">
        <w:t>for students enrolled in</w:t>
      </w:r>
      <w:r w:rsidR="009C0D96">
        <w:t xml:space="preserve"> all sections of ITCS 2214.  </w:t>
      </w:r>
      <w:r>
        <w:t xml:space="preserve">The knowledge tests were administered to </w:t>
      </w:r>
      <w:r w:rsidR="00FF5E98">
        <w:t>the</w:t>
      </w:r>
      <w:r>
        <w:t xml:space="preserve"> sections during the first and last weeks of the semester.  The students in all sections of ITCS 2214 were also asked to take an Attitude toward Computing survey and to self-report their confidence in retention in the major on a 1-</w:t>
      </w:r>
      <w:r w:rsidR="0053279B">
        <w:t xml:space="preserve">5 scale during the first week of the semester. </w:t>
      </w:r>
      <w:r w:rsidR="009C0D96">
        <w:t xml:space="preserve">  </w:t>
      </w:r>
    </w:p>
    <w:p w14:paraId="0BD7A170" w14:textId="77777777" w:rsidR="00976738" w:rsidRDefault="00976738" w:rsidP="00DD36BB"/>
    <w:p w14:paraId="6A590D77" w14:textId="38E1F0B8" w:rsidR="00976738" w:rsidRDefault="00976738" w:rsidP="00DD36BB">
      <w:pPr>
        <w:rPr>
          <w:b/>
        </w:rPr>
      </w:pPr>
      <w:r w:rsidRPr="00976738">
        <w:rPr>
          <w:b/>
        </w:rPr>
        <w:t xml:space="preserve">Comparison of Bridges class to </w:t>
      </w:r>
      <w:r w:rsidR="00FF5E98">
        <w:rPr>
          <w:b/>
        </w:rPr>
        <w:t>t</w:t>
      </w:r>
      <w:r w:rsidR="009C0D96">
        <w:rPr>
          <w:b/>
        </w:rPr>
        <w:t>hree</w:t>
      </w:r>
      <w:r w:rsidR="00FF5E98">
        <w:rPr>
          <w:b/>
        </w:rPr>
        <w:t xml:space="preserve"> </w:t>
      </w:r>
      <w:r w:rsidRPr="00976738">
        <w:rPr>
          <w:b/>
        </w:rPr>
        <w:t>other sections of ITCS 2214</w:t>
      </w:r>
      <w:r w:rsidR="00B61519">
        <w:rPr>
          <w:b/>
        </w:rPr>
        <w:t xml:space="preserve"> Pretest data</w:t>
      </w:r>
    </w:p>
    <w:p w14:paraId="7A844938" w14:textId="77777777" w:rsidR="00976738" w:rsidRDefault="00976738" w:rsidP="00DD36BB">
      <w:pPr>
        <w:rPr>
          <w:b/>
        </w:rPr>
      </w:pPr>
    </w:p>
    <w:p w14:paraId="08341E71" w14:textId="6B57CB6A" w:rsidR="00733B1A" w:rsidRPr="00733B1A" w:rsidRDefault="00976738" w:rsidP="00733B1A">
      <w:pPr>
        <w:rPr>
          <w:rFonts w:ascii="Times New Roman" w:hAnsi="Times New Roman" w:cs="Times New Roman"/>
        </w:rPr>
      </w:pPr>
      <w:r>
        <w:t>The table below shows the mean scores of the students enrolled in section 00</w:t>
      </w:r>
      <w:r w:rsidR="005F04DB">
        <w:t>2</w:t>
      </w:r>
      <w:r>
        <w:t xml:space="preserve"> (Bridges section</w:t>
      </w:r>
      <w:r w:rsidR="00B61519">
        <w:t>)</w:t>
      </w:r>
      <w:r w:rsidR="00392A4D">
        <w:t xml:space="preserve"> </w:t>
      </w:r>
      <w:r>
        <w:t xml:space="preserve">compared to the other </w:t>
      </w:r>
      <w:r w:rsidR="005F04DB">
        <w:t>three</w:t>
      </w:r>
      <w:r w:rsidR="00B61519">
        <w:t xml:space="preserve"> </w:t>
      </w:r>
      <w:r>
        <w:t>sections on all of the measures taken during the first week of the semester including their GPA.</w:t>
      </w:r>
      <w:r w:rsidR="00392A4D">
        <w:t xml:space="preserve"> </w:t>
      </w:r>
      <w:r w:rsidR="00F62F01">
        <w:t>The</w:t>
      </w:r>
      <w:r w:rsidR="00392A4D">
        <w:t xml:space="preserve"> students in the two groups differ</w:t>
      </w:r>
      <w:r w:rsidR="00F62F01">
        <w:t>ed</w:t>
      </w:r>
      <w:r w:rsidR="00392A4D">
        <w:t xml:space="preserve"> on </w:t>
      </w:r>
      <w:r w:rsidR="00F62F01">
        <w:t>only one of</w:t>
      </w:r>
      <w:r w:rsidR="00B61519">
        <w:t xml:space="preserve"> computing attitude subscale scores</w:t>
      </w:r>
      <w:r w:rsidR="00F62F01">
        <w:t xml:space="preserve"> (gender differences in computing).  </w:t>
      </w:r>
      <w:r w:rsidR="00733B1A">
        <w:t xml:space="preserve">The Bridges group had a higher score, indicated a slightly more positive attitude toward women in computing. This difference in gender attitude was not a results of a difference in gender representation, because women made up 10% of the Bridges sample and 15% of the control group sample , </w:t>
      </w:r>
      <w:r w:rsidR="00733B1A">
        <w:sym w:font="Symbol" w:char="F063"/>
      </w:r>
      <w:r w:rsidR="00733B1A">
        <w:t xml:space="preserve">(1, </w:t>
      </w:r>
      <w:r w:rsidR="005D0C56">
        <w:t>n=</w:t>
      </w:r>
      <w:bookmarkStart w:id="0" w:name="_GoBack"/>
      <w:bookmarkEnd w:id="0"/>
      <w:r w:rsidR="00733B1A">
        <w:t xml:space="preserve">208)  &lt;1.  </w:t>
      </w:r>
      <w:r w:rsidR="00717AEC">
        <w:t xml:space="preserve">Otherwise, </w:t>
      </w:r>
      <w:r w:rsidR="000536E5">
        <w:t xml:space="preserve">computing </w:t>
      </w:r>
      <w:r w:rsidR="00717AEC">
        <w:t>attitudes both positive and negative were about the same in the two groups.  Also, there were no group differences in self-reported confidence about graduating with a computer science major.  For both groups, confidence was high with an average rating of over 4 out of a possible 5</w:t>
      </w:r>
      <w:r w:rsidR="000536E5">
        <w:t>-</w:t>
      </w:r>
      <w:r w:rsidR="00717AEC">
        <w:t xml:space="preserve">point scale.  </w:t>
      </w:r>
    </w:p>
    <w:p w14:paraId="650EDBF2" w14:textId="291F44CE" w:rsidR="00976738" w:rsidRDefault="000536E5" w:rsidP="0010766D">
      <w:r>
        <w:t>There were, however, some important group differences in GPA and in performance on the knowledge pretest</w:t>
      </w:r>
      <w:r w:rsidR="00B61519">
        <w:t xml:space="preserve">. </w:t>
      </w:r>
      <w:r>
        <w:t>Overall, the control group has a higher GPA in comparison to the Bridges group, but surprisingly, they scored lower on the knowledge pretest.</w:t>
      </w:r>
    </w:p>
    <w:p w14:paraId="7AED67A6" w14:textId="77777777" w:rsidR="002606D6" w:rsidRDefault="002606D6" w:rsidP="0010766D"/>
    <w:tbl>
      <w:tblPr>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80"/>
      </w:tblGrid>
      <w:tr w:rsidR="0010766D" w:rsidRPr="00976738" w14:paraId="00488482" w14:textId="77777777" w:rsidTr="002606D6">
        <w:trPr>
          <w:cantSplit/>
          <w:trHeight w:val="6462"/>
        </w:trPr>
        <w:tc>
          <w:tcPr>
            <w:tcW w:w="10180" w:type="dxa"/>
            <w:tcBorders>
              <w:top w:val="nil"/>
              <w:left w:val="nil"/>
              <w:bottom w:val="nil"/>
              <w:right w:val="nil"/>
            </w:tcBorders>
            <w:shd w:val="clear" w:color="auto" w:fill="FFFFFF"/>
            <w:vAlign w:val="center"/>
          </w:tcPr>
          <w:tbl>
            <w:tblPr>
              <w:tblW w:w="9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42"/>
            </w:tblGrid>
            <w:tr w:rsidR="0010766D" w:rsidRPr="0010766D" w14:paraId="121733A4" w14:textId="77777777" w:rsidTr="005F04DB">
              <w:trPr>
                <w:cantSplit/>
                <w:trHeight w:val="286"/>
                <w:tblHeader/>
              </w:trPr>
              <w:tc>
                <w:tcPr>
                  <w:tcW w:w="9642" w:type="dxa"/>
                  <w:tcBorders>
                    <w:top w:val="nil"/>
                    <w:left w:val="nil"/>
                    <w:bottom w:val="nil"/>
                    <w:right w:val="nil"/>
                  </w:tcBorders>
                  <w:shd w:val="clear" w:color="auto" w:fill="FFFFFF"/>
                  <w:vAlign w:val="center"/>
                </w:tcPr>
                <w:p w14:paraId="10E09094" w14:textId="75C43367" w:rsidR="0010766D" w:rsidRPr="0010766D" w:rsidRDefault="0010766D" w:rsidP="001568C3">
                  <w:pPr>
                    <w:widowControl w:val="0"/>
                    <w:autoSpaceDE w:val="0"/>
                    <w:autoSpaceDN w:val="0"/>
                    <w:adjustRightInd w:val="0"/>
                    <w:spacing w:line="320" w:lineRule="atLeast"/>
                    <w:ind w:right="60"/>
                    <w:rPr>
                      <w:rFonts w:ascii="Arial" w:hAnsi="Arial" w:cs="Arial"/>
                      <w:color w:val="000000"/>
                    </w:rPr>
                  </w:pPr>
                  <w:r>
                    <w:rPr>
                      <w:rFonts w:ascii="Arial" w:hAnsi="Arial" w:cs="Arial"/>
                      <w:b/>
                      <w:bCs/>
                      <w:color w:val="000000"/>
                    </w:rPr>
                    <w:t>Measures taken during the first week of Spring 201</w:t>
                  </w:r>
                  <w:r w:rsidR="001568C3">
                    <w:rPr>
                      <w:rFonts w:ascii="Arial" w:hAnsi="Arial" w:cs="Arial"/>
                      <w:b/>
                      <w:bCs/>
                      <w:color w:val="000000"/>
                    </w:rPr>
                    <w:t>6</w:t>
                  </w:r>
                  <w:r>
                    <w:rPr>
                      <w:rFonts w:ascii="Arial" w:hAnsi="Arial" w:cs="Arial"/>
                      <w:b/>
                      <w:bCs/>
                      <w:color w:val="000000"/>
                    </w:rPr>
                    <w:t xml:space="preserve"> semester</w:t>
                  </w:r>
                </w:p>
              </w:tc>
            </w:tr>
          </w:tbl>
          <w:p w14:paraId="77149217" w14:textId="77777777" w:rsidR="001568C3" w:rsidRPr="001568C3" w:rsidRDefault="001568C3" w:rsidP="001568C3">
            <w:pPr>
              <w:widowControl w:val="0"/>
              <w:autoSpaceDE w:val="0"/>
              <w:autoSpaceDN w:val="0"/>
              <w:adjustRightInd w:val="0"/>
              <w:rPr>
                <w:rFonts w:ascii="Times New Roman" w:hAnsi="Times New Roman" w:cs="Times New Roman"/>
              </w:rPr>
            </w:pPr>
          </w:p>
          <w:tbl>
            <w:tblPr>
              <w:tblW w:w="8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0"/>
              <w:gridCol w:w="1080"/>
              <w:gridCol w:w="1055"/>
              <w:gridCol w:w="1347"/>
              <w:gridCol w:w="1807"/>
              <w:gridCol w:w="1807"/>
            </w:tblGrid>
            <w:tr w:rsidR="001568C3" w:rsidRPr="001568C3" w14:paraId="7B0FCD1D" w14:textId="77777777" w:rsidTr="00402071">
              <w:tblPrEx>
                <w:tblCellMar>
                  <w:top w:w="0" w:type="dxa"/>
                  <w:bottom w:w="0" w:type="dxa"/>
                </w:tblCellMar>
              </w:tblPrEx>
              <w:trPr>
                <w:cantSplit/>
                <w:tblHeader/>
              </w:trPr>
              <w:tc>
                <w:tcPr>
                  <w:tcW w:w="8176" w:type="dxa"/>
                  <w:gridSpan w:val="6"/>
                  <w:tcBorders>
                    <w:top w:val="nil"/>
                    <w:left w:val="nil"/>
                    <w:bottom w:val="nil"/>
                    <w:right w:val="nil"/>
                  </w:tcBorders>
                  <w:shd w:val="clear" w:color="auto" w:fill="FFFFFF"/>
                  <w:vAlign w:val="center"/>
                </w:tcPr>
                <w:p w14:paraId="6B356926" w14:textId="77777777" w:rsidR="001568C3" w:rsidRPr="001568C3" w:rsidRDefault="001568C3" w:rsidP="001568C3">
                  <w:pPr>
                    <w:widowControl w:val="0"/>
                    <w:autoSpaceDE w:val="0"/>
                    <w:autoSpaceDN w:val="0"/>
                    <w:adjustRightInd w:val="0"/>
                    <w:spacing w:line="320" w:lineRule="atLeast"/>
                    <w:ind w:left="60" w:right="60"/>
                    <w:jc w:val="center"/>
                    <w:rPr>
                      <w:rFonts w:ascii="Arial" w:hAnsi="Arial" w:cs="Arial"/>
                      <w:color w:val="000000"/>
                    </w:rPr>
                  </w:pPr>
                  <w:r w:rsidRPr="001568C3">
                    <w:rPr>
                      <w:rFonts w:ascii="Arial" w:hAnsi="Arial" w:cs="Arial"/>
                      <w:b/>
                      <w:bCs/>
                      <w:color w:val="000000"/>
                    </w:rPr>
                    <w:t>Group Statistics</w:t>
                  </w:r>
                </w:p>
              </w:tc>
            </w:tr>
            <w:tr w:rsidR="001568C3" w:rsidRPr="001568C3" w14:paraId="37FC47C8" w14:textId="77777777" w:rsidTr="00402071">
              <w:tblPrEx>
                <w:tblCellMar>
                  <w:top w:w="0" w:type="dxa"/>
                  <w:bottom w:w="0" w:type="dxa"/>
                </w:tblCellMar>
              </w:tblPrEx>
              <w:trPr>
                <w:cantSplit/>
                <w:tblHeader/>
              </w:trPr>
              <w:tc>
                <w:tcPr>
                  <w:tcW w:w="1080" w:type="dxa"/>
                  <w:tcBorders>
                    <w:top w:val="single" w:sz="16" w:space="0" w:color="000000"/>
                    <w:left w:val="single" w:sz="16" w:space="0" w:color="000000"/>
                    <w:bottom w:val="single" w:sz="16" w:space="0" w:color="000000"/>
                    <w:right w:val="nil"/>
                  </w:tcBorders>
                  <w:shd w:val="clear" w:color="auto" w:fill="FFFFFF"/>
                </w:tcPr>
                <w:p w14:paraId="283CCA8C" w14:textId="77777777" w:rsidR="001568C3" w:rsidRPr="001568C3" w:rsidRDefault="001568C3" w:rsidP="001568C3">
                  <w:pPr>
                    <w:widowControl w:val="0"/>
                    <w:autoSpaceDE w:val="0"/>
                    <w:autoSpaceDN w:val="0"/>
                    <w:adjustRightInd w:val="0"/>
                    <w:rPr>
                      <w:rFonts w:ascii="Times New Roman" w:hAnsi="Times New Roman" w:cs="Times New Roman"/>
                    </w:rPr>
                  </w:pPr>
                </w:p>
              </w:tc>
              <w:tc>
                <w:tcPr>
                  <w:tcW w:w="1080" w:type="dxa"/>
                  <w:tcBorders>
                    <w:top w:val="single" w:sz="16" w:space="0" w:color="000000"/>
                    <w:left w:val="nil"/>
                    <w:bottom w:val="single" w:sz="16" w:space="0" w:color="000000"/>
                    <w:right w:val="single" w:sz="16" w:space="0" w:color="000000"/>
                  </w:tcBorders>
                  <w:shd w:val="clear" w:color="auto" w:fill="FFFFFF"/>
                  <w:vAlign w:val="bottom"/>
                </w:tcPr>
                <w:p w14:paraId="3F331DD3" w14:textId="77777777"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group</w:t>
                  </w:r>
                </w:p>
              </w:tc>
              <w:tc>
                <w:tcPr>
                  <w:tcW w:w="1055" w:type="dxa"/>
                  <w:tcBorders>
                    <w:top w:val="single" w:sz="16" w:space="0" w:color="000000"/>
                    <w:left w:val="single" w:sz="16" w:space="0" w:color="000000"/>
                    <w:bottom w:val="single" w:sz="16" w:space="0" w:color="000000"/>
                  </w:tcBorders>
                  <w:shd w:val="clear" w:color="auto" w:fill="FFFFFF"/>
                  <w:vAlign w:val="bottom"/>
                </w:tcPr>
                <w:p w14:paraId="270BEDA3" w14:textId="77777777" w:rsidR="001568C3" w:rsidRPr="001568C3" w:rsidRDefault="001568C3" w:rsidP="001568C3">
                  <w:pPr>
                    <w:widowControl w:val="0"/>
                    <w:autoSpaceDE w:val="0"/>
                    <w:autoSpaceDN w:val="0"/>
                    <w:adjustRightInd w:val="0"/>
                    <w:spacing w:line="320" w:lineRule="atLeast"/>
                    <w:ind w:left="60" w:right="60"/>
                    <w:jc w:val="center"/>
                    <w:rPr>
                      <w:rFonts w:ascii="Arial" w:hAnsi="Arial" w:cs="Arial"/>
                      <w:color w:val="000000"/>
                    </w:rPr>
                  </w:pPr>
                  <w:r w:rsidRPr="001568C3">
                    <w:rPr>
                      <w:rFonts w:ascii="Arial" w:hAnsi="Arial" w:cs="Arial"/>
                      <w:color w:val="000000"/>
                    </w:rPr>
                    <w:t>N</w:t>
                  </w:r>
                </w:p>
              </w:tc>
              <w:tc>
                <w:tcPr>
                  <w:tcW w:w="1347" w:type="dxa"/>
                  <w:tcBorders>
                    <w:top w:val="single" w:sz="16" w:space="0" w:color="000000"/>
                    <w:bottom w:val="single" w:sz="16" w:space="0" w:color="000000"/>
                  </w:tcBorders>
                  <w:shd w:val="clear" w:color="auto" w:fill="FFFFFF"/>
                  <w:vAlign w:val="bottom"/>
                </w:tcPr>
                <w:p w14:paraId="0FA852B8" w14:textId="77777777" w:rsidR="001568C3" w:rsidRPr="001568C3" w:rsidRDefault="001568C3" w:rsidP="001568C3">
                  <w:pPr>
                    <w:widowControl w:val="0"/>
                    <w:autoSpaceDE w:val="0"/>
                    <w:autoSpaceDN w:val="0"/>
                    <w:adjustRightInd w:val="0"/>
                    <w:spacing w:line="320" w:lineRule="atLeast"/>
                    <w:ind w:left="60" w:right="60"/>
                    <w:jc w:val="center"/>
                    <w:rPr>
                      <w:rFonts w:ascii="Arial" w:hAnsi="Arial" w:cs="Arial"/>
                      <w:color w:val="000000"/>
                    </w:rPr>
                  </w:pPr>
                  <w:r w:rsidRPr="001568C3">
                    <w:rPr>
                      <w:rFonts w:ascii="Arial" w:hAnsi="Arial" w:cs="Arial"/>
                      <w:color w:val="000000"/>
                    </w:rPr>
                    <w:t>Mean</w:t>
                  </w:r>
                </w:p>
              </w:tc>
              <w:tc>
                <w:tcPr>
                  <w:tcW w:w="1807" w:type="dxa"/>
                  <w:tcBorders>
                    <w:top w:val="single" w:sz="16" w:space="0" w:color="000000"/>
                    <w:bottom w:val="single" w:sz="16" w:space="0" w:color="000000"/>
                  </w:tcBorders>
                  <w:shd w:val="clear" w:color="auto" w:fill="FFFFFF"/>
                  <w:vAlign w:val="bottom"/>
                </w:tcPr>
                <w:p w14:paraId="477A21C7" w14:textId="77777777" w:rsidR="001568C3" w:rsidRPr="001568C3" w:rsidRDefault="001568C3" w:rsidP="001568C3">
                  <w:pPr>
                    <w:widowControl w:val="0"/>
                    <w:autoSpaceDE w:val="0"/>
                    <w:autoSpaceDN w:val="0"/>
                    <w:adjustRightInd w:val="0"/>
                    <w:spacing w:line="320" w:lineRule="atLeast"/>
                    <w:ind w:left="60" w:right="60"/>
                    <w:jc w:val="center"/>
                    <w:rPr>
                      <w:rFonts w:ascii="Arial" w:hAnsi="Arial" w:cs="Arial"/>
                      <w:color w:val="000000"/>
                    </w:rPr>
                  </w:pPr>
                  <w:r w:rsidRPr="001568C3">
                    <w:rPr>
                      <w:rFonts w:ascii="Arial" w:hAnsi="Arial" w:cs="Arial"/>
                      <w:color w:val="000000"/>
                    </w:rPr>
                    <w:t>Std. Deviation</w:t>
                  </w:r>
                </w:p>
              </w:tc>
              <w:tc>
                <w:tcPr>
                  <w:tcW w:w="1807" w:type="dxa"/>
                  <w:tcBorders>
                    <w:top w:val="single" w:sz="16" w:space="0" w:color="000000"/>
                    <w:bottom w:val="single" w:sz="16" w:space="0" w:color="000000"/>
                    <w:right w:val="single" w:sz="16" w:space="0" w:color="000000"/>
                  </w:tcBorders>
                  <w:shd w:val="clear" w:color="auto" w:fill="FFFFFF"/>
                  <w:vAlign w:val="bottom"/>
                </w:tcPr>
                <w:p w14:paraId="336EAD54" w14:textId="7E68A0B6" w:rsidR="001568C3" w:rsidRPr="001568C3" w:rsidRDefault="001568C3" w:rsidP="001568C3">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t test</w:t>
                  </w:r>
                </w:p>
              </w:tc>
            </w:tr>
            <w:tr w:rsidR="001568C3" w:rsidRPr="001568C3" w14:paraId="11337DD0" w14:textId="77777777" w:rsidTr="00402071">
              <w:tblPrEx>
                <w:tblCellMar>
                  <w:top w:w="0" w:type="dxa"/>
                  <w:bottom w:w="0" w:type="dxa"/>
                </w:tblCellMar>
              </w:tblPrEx>
              <w:trPr>
                <w:cantSplit/>
                <w:tblHeader/>
              </w:trPr>
              <w:tc>
                <w:tcPr>
                  <w:tcW w:w="1080" w:type="dxa"/>
                  <w:vMerge w:val="restart"/>
                  <w:tcBorders>
                    <w:top w:val="single" w:sz="16" w:space="0" w:color="000000"/>
                    <w:left w:val="single" w:sz="16" w:space="0" w:color="000000"/>
                    <w:right w:val="nil"/>
                  </w:tcBorders>
                  <w:shd w:val="clear" w:color="auto" w:fill="FFFFFF"/>
                </w:tcPr>
                <w:p w14:paraId="645A9C72" w14:textId="02F4DA4D"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GPA</w:t>
                  </w:r>
                </w:p>
              </w:tc>
              <w:tc>
                <w:tcPr>
                  <w:tcW w:w="1080" w:type="dxa"/>
                  <w:tcBorders>
                    <w:top w:val="single" w:sz="16" w:space="0" w:color="000000"/>
                    <w:left w:val="nil"/>
                    <w:bottom w:val="nil"/>
                    <w:right w:val="single" w:sz="16" w:space="0" w:color="000000"/>
                  </w:tcBorders>
                  <w:shd w:val="clear" w:color="auto" w:fill="FFFFFF"/>
                </w:tcPr>
                <w:p w14:paraId="0330A4A0" w14:textId="06677466"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top w:val="single" w:sz="16" w:space="0" w:color="000000"/>
                    <w:left w:val="single" w:sz="16" w:space="0" w:color="000000"/>
                    <w:bottom w:val="nil"/>
                  </w:tcBorders>
                  <w:shd w:val="clear" w:color="auto" w:fill="FFFFFF"/>
                </w:tcPr>
                <w:p w14:paraId="7C282E1E"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46</w:t>
                  </w:r>
                </w:p>
              </w:tc>
              <w:tc>
                <w:tcPr>
                  <w:tcW w:w="1347" w:type="dxa"/>
                  <w:tcBorders>
                    <w:top w:val="single" w:sz="16" w:space="0" w:color="000000"/>
                    <w:bottom w:val="nil"/>
                  </w:tcBorders>
                  <w:shd w:val="clear" w:color="auto" w:fill="FFFFFF"/>
                </w:tcPr>
                <w:p w14:paraId="2C7E243F"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2.53983</w:t>
                  </w:r>
                </w:p>
              </w:tc>
              <w:tc>
                <w:tcPr>
                  <w:tcW w:w="1807" w:type="dxa"/>
                  <w:tcBorders>
                    <w:top w:val="single" w:sz="16" w:space="0" w:color="000000"/>
                    <w:bottom w:val="nil"/>
                  </w:tcBorders>
                  <w:shd w:val="clear" w:color="auto" w:fill="FFFFFF"/>
                </w:tcPr>
                <w:p w14:paraId="7E414C4A"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.625729</w:t>
                  </w:r>
                </w:p>
              </w:tc>
              <w:tc>
                <w:tcPr>
                  <w:tcW w:w="1807" w:type="dxa"/>
                  <w:tcBorders>
                    <w:top w:val="single" w:sz="16" w:space="0" w:color="000000"/>
                    <w:bottom w:val="nil"/>
                    <w:right w:val="single" w:sz="16" w:space="0" w:color="000000"/>
                  </w:tcBorders>
                  <w:shd w:val="clear" w:color="auto" w:fill="FFFFFF"/>
                </w:tcPr>
                <w:p w14:paraId="2A18B70F" w14:textId="06CC8501"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-4.47, p&lt; .01</w:t>
                  </w:r>
                </w:p>
              </w:tc>
            </w:tr>
            <w:tr w:rsidR="001568C3" w:rsidRPr="001568C3" w14:paraId="3D305FEA" w14:textId="77777777" w:rsidTr="00402071">
              <w:tblPrEx>
                <w:tblCellMar>
                  <w:top w:w="0" w:type="dxa"/>
                  <w:bottom w:w="0" w:type="dxa"/>
                </w:tblCellMar>
              </w:tblPrEx>
              <w:trPr>
                <w:cantSplit/>
                <w:tblHeader/>
              </w:trPr>
              <w:tc>
                <w:tcPr>
                  <w:tcW w:w="1080" w:type="dxa"/>
                  <w:vMerge/>
                  <w:tcBorders>
                    <w:top w:val="single" w:sz="16" w:space="0" w:color="000000"/>
                    <w:left w:val="single" w:sz="16" w:space="0" w:color="000000"/>
                    <w:right w:val="nil"/>
                  </w:tcBorders>
                  <w:shd w:val="clear" w:color="auto" w:fill="FFFFFF"/>
                </w:tcPr>
                <w:p w14:paraId="7F6E5359" w14:textId="77777777" w:rsidR="001568C3" w:rsidRPr="001568C3" w:rsidRDefault="001568C3" w:rsidP="001568C3">
                  <w:pPr>
                    <w:widowControl w:val="0"/>
                    <w:autoSpaceDE w:val="0"/>
                    <w:autoSpaceDN w:val="0"/>
                    <w:adjustRightInd w:val="0"/>
                    <w:rPr>
                      <w:rFonts w:ascii="Arial" w:hAnsi="Arial" w:cs="Arial"/>
                      <w:color w:val="000000"/>
                    </w:rPr>
                  </w:pPr>
                </w:p>
              </w:tc>
              <w:tc>
                <w:tcPr>
                  <w:tcW w:w="1080" w:type="dxa"/>
                  <w:tcBorders>
                    <w:top w:val="nil"/>
                    <w:left w:val="nil"/>
                    <w:right w:val="single" w:sz="16" w:space="0" w:color="000000"/>
                  </w:tcBorders>
                  <w:shd w:val="clear" w:color="auto" w:fill="FFFFFF"/>
                </w:tcPr>
                <w:p w14:paraId="468085C7" w14:textId="49E917EA"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tcBorders>
                  <w:shd w:val="clear" w:color="auto" w:fill="FFFFFF"/>
                </w:tcPr>
                <w:p w14:paraId="4B98F44A"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156</w:t>
                  </w:r>
                </w:p>
              </w:tc>
              <w:tc>
                <w:tcPr>
                  <w:tcW w:w="1347" w:type="dxa"/>
                  <w:tcBorders>
                    <w:top w:val="nil"/>
                  </w:tcBorders>
                  <w:shd w:val="clear" w:color="auto" w:fill="FFFFFF"/>
                </w:tcPr>
                <w:p w14:paraId="45E0A24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2.99795</w:t>
                  </w:r>
                </w:p>
              </w:tc>
              <w:tc>
                <w:tcPr>
                  <w:tcW w:w="1807" w:type="dxa"/>
                  <w:tcBorders>
                    <w:top w:val="nil"/>
                  </w:tcBorders>
                  <w:shd w:val="clear" w:color="auto" w:fill="FFFFFF"/>
                </w:tcPr>
                <w:p w14:paraId="55BE9778"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.602625</w:t>
                  </w:r>
                </w:p>
              </w:tc>
              <w:tc>
                <w:tcPr>
                  <w:tcW w:w="1807" w:type="dxa"/>
                  <w:tcBorders>
                    <w:top w:val="nil"/>
                    <w:right w:val="single" w:sz="16" w:space="0" w:color="000000"/>
                  </w:tcBorders>
                  <w:shd w:val="clear" w:color="auto" w:fill="FFFFFF"/>
                </w:tcPr>
                <w:p w14:paraId="0BC5C557" w14:textId="662C934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1568C3" w:rsidRPr="001568C3" w14:paraId="7711D3D3" w14:textId="77777777" w:rsidTr="00402071">
              <w:tblPrEx>
                <w:tblCellMar>
                  <w:top w:w="0" w:type="dxa"/>
                  <w:bottom w:w="0" w:type="dxa"/>
                </w:tblCellMar>
              </w:tblPrEx>
              <w:trPr>
                <w:cantSplit/>
                <w:tblHeader/>
              </w:trPr>
              <w:tc>
                <w:tcPr>
                  <w:tcW w:w="1080" w:type="dxa"/>
                  <w:vMerge w:val="restart"/>
                  <w:tcBorders>
                    <w:left w:val="single" w:sz="16" w:space="0" w:color="000000"/>
                    <w:right w:val="nil"/>
                  </w:tcBorders>
                  <w:shd w:val="clear" w:color="auto" w:fill="FFFFFF"/>
                </w:tcPr>
                <w:p w14:paraId="3F03DE0A" w14:textId="77777777" w:rsid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Know</w:t>
                  </w:r>
                </w:p>
                <w:p w14:paraId="03DC6E86" w14:textId="1269FDD4"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Score</w:t>
                  </w:r>
                </w:p>
              </w:tc>
              <w:tc>
                <w:tcPr>
                  <w:tcW w:w="1080" w:type="dxa"/>
                  <w:tcBorders>
                    <w:left w:val="nil"/>
                    <w:bottom w:val="nil"/>
                    <w:right w:val="single" w:sz="16" w:space="0" w:color="000000"/>
                  </w:tcBorders>
                  <w:shd w:val="clear" w:color="auto" w:fill="FFFFFF"/>
                </w:tcPr>
                <w:p w14:paraId="3A88CE57" w14:textId="073B597A"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left w:val="single" w:sz="16" w:space="0" w:color="000000"/>
                    <w:bottom w:val="nil"/>
                  </w:tcBorders>
                  <w:shd w:val="clear" w:color="auto" w:fill="FFFFFF"/>
                </w:tcPr>
                <w:p w14:paraId="2D60BA45"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44</w:t>
                  </w:r>
                </w:p>
              </w:tc>
              <w:tc>
                <w:tcPr>
                  <w:tcW w:w="1347" w:type="dxa"/>
                  <w:tcBorders>
                    <w:bottom w:val="nil"/>
                  </w:tcBorders>
                  <w:shd w:val="clear" w:color="auto" w:fill="FFFFFF"/>
                </w:tcPr>
                <w:p w14:paraId="72D6BAA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38.4091</w:t>
                  </w:r>
                </w:p>
              </w:tc>
              <w:tc>
                <w:tcPr>
                  <w:tcW w:w="1807" w:type="dxa"/>
                  <w:tcBorders>
                    <w:bottom w:val="nil"/>
                  </w:tcBorders>
                  <w:shd w:val="clear" w:color="auto" w:fill="FFFFFF"/>
                </w:tcPr>
                <w:p w14:paraId="32C3DE2E"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13.43947</w:t>
                  </w:r>
                </w:p>
              </w:tc>
              <w:tc>
                <w:tcPr>
                  <w:tcW w:w="1807" w:type="dxa"/>
                  <w:tcBorders>
                    <w:bottom w:val="nil"/>
                    <w:right w:val="single" w:sz="16" w:space="0" w:color="000000"/>
                  </w:tcBorders>
                  <w:shd w:val="clear" w:color="auto" w:fill="FFFFFF"/>
                </w:tcPr>
                <w:p w14:paraId="1F2F5D0F" w14:textId="40750D5E"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3.66, p &lt; .01</w:t>
                  </w:r>
                </w:p>
              </w:tc>
            </w:tr>
            <w:tr w:rsidR="001568C3" w:rsidRPr="001568C3" w14:paraId="4855A679" w14:textId="77777777" w:rsidTr="00402071">
              <w:tblPrEx>
                <w:tblCellMar>
                  <w:top w:w="0" w:type="dxa"/>
                  <w:bottom w:w="0" w:type="dxa"/>
                </w:tblCellMar>
              </w:tblPrEx>
              <w:trPr>
                <w:cantSplit/>
                <w:tblHeader/>
              </w:trPr>
              <w:tc>
                <w:tcPr>
                  <w:tcW w:w="1080" w:type="dxa"/>
                  <w:vMerge/>
                  <w:tcBorders>
                    <w:left w:val="single" w:sz="16" w:space="0" w:color="000000"/>
                    <w:right w:val="nil"/>
                  </w:tcBorders>
                  <w:shd w:val="clear" w:color="auto" w:fill="FFFFFF"/>
                </w:tcPr>
                <w:p w14:paraId="01F83B85" w14:textId="77777777" w:rsidR="001568C3" w:rsidRPr="001568C3" w:rsidRDefault="001568C3" w:rsidP="001568C3">
                  <w:pPr>
                    <w:widowControl w:val="0"/>
                    <w:autoSpaceDE w:val="0"/>
                    <w:autoSpaceDN w:val="0"/>
                    <w:adjustRightInd w:val="0"/>
                    <w:rPr>
                      <w:rFonts w:ascii="Arial" w:hAnsi="Arial" w:cs="Arial"/>
                      <w:color w:val="000000"/>
                    </w:rPr>
                  </w:pPr>
                </w:p>
              </w:tc>
              <w:tc>
                <w:tcPr>
                  <w:tcW w:w="1080" w:type="dxa"/>
                  <w:tcBorders>
                    <w:top w:val="nil"/>
                    <w:left w:val="nil"/>
                    <w:right w:val="single" w:sz="16" w:space="0" w:color="000000"/>
                  </w:tcBorders>
                  <w:shd w:val="clear" w:color="auto" w:fill="FFFFFF"/>
                </w:tcPr>
                <w:p w14:paraId="2B100627" w14:textId="0AE45E49"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tcBorders>
                  <w:shd w:val="clear" w:color="auto" w:fill="FFFFFF"/>
                </w:tcPr>
                <w:p w14:paraId="20C8DFC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132</w:t>
                  </w:r>
                </w:p>
              </w:tc>
              <w:tc>
                <w:tcPr>
                  <w:tcW w:w="1347" w:type="dxa"/>
                  <w:tcBorders>
                    <w:top w:val="nil"/>
                  </w:tcBorders>
                  <w:shd w:val="clear" w:color="auto" w:fill="FFFFFF"/>
                </w:tcPr>
                <w:p w14:paraId="553DF5CA"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31.5000</w:t>
                  </w:r>
                </w:p>
              </w:tc>
              <w:tc>
                <w:tcPr>
                  <w:tcW w:w="1807" w:type="dxa"/>
                  <w:tcBorders>
                    <w:top w:val="nil"/>
                  </w:tcBorders>
                  <w:shd w:val="clear" w:color="auto" w:fill="FFFFFF"/>
                </w:tcPr>
                <w:p w14:paraId="450B2312"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9.82558</w:t>
                  </w:r>
                </w:p>
              </w:tc>
              <w:tc>
                <w:tcPr>
                  <w:tcW w:w="1807" w:type="dxa"/>
                  <w:tcBorders>
                    <w:top w:val="nil"/>
                    <w:right w:val="single" w:sz="16" w:space="0" w:color="000000"/>
                  </w:tcBorders>
                  <w:shd w:val="clear" w:color="auto" w:fill="FFFFFF"/>
                </w:tcPr>
                <w:p w14:paraId="574D3777" w14:textId="29D6A789"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1568C3" w:rsidRPr="001568C3" w14:paraId="10824294" w14:textId="77777777" w:rsidTr="00402071">
              <w:tblPrEx>
                <w:tblCellMar>
                  <w:top w:w="0" w:type="dxa"/>
                  <w:bottom w:w="0" w:type="dxa"/>
                </w:tblCellMar>
              </w:tblPrEx>
              <w:trPr>
                <w:cantSplit/>
                <w:tblHeader/>
              </w:trPr>
              <w:tc>
                <w:tcPr>
                  <w:tcW w:w="1080" w:type="dxa"/>
                  <w:vMerge w:val="restart"/>
                  <w:tcBorders>
                    <w:left w:val="single" w:sz="16" w:space="0" w:color="000000"/>
                    <w:right w:val="nil"/>
                  </w:tcBorders>
                  <w:shd w:val="clear" w:color="auto" w:fill="FFFFFF"/>
                </w:tcPr>
                <w:p w14:paraId="18E04C6C" w14:textId="3544548A" w:rsidR="001568C3" w:rsidRPr="001568C3" w:rsidRDefault="00402071" w:rsidP="001568C3">
                  <w:pPr>
                    <w:widowControl w:val="0"/>
                    <w:autoSpaceDE w:val="0"/>
                    <w:autoSpaceDN w:val="0"/>
                    <w:adjustRightInd w:val="0"/>
                    <w:spacing w:line="320" w:lineRule="atLeast"/>
                    <w:ind w:left="60" w:right="60"/>
                    <w:rPr>
                      <w:rFonts w:ascii="Arial" w:hAnsi="Arial" w:cs="Arial"/>
                      <w:color w:val="000000"/>
                      <w:sz w:val="18"/>
                      <w:szCs w:val="18"/>
                    </w:rPr>
                  </w:pPr>
                  <w:r w:rsidRPr="00402071">
                    <w:rPr>
                      <w:rFonts w:ascii="Arial" w:hAnsi="Arial" w:cs="Arial"/>
                      <w:color w:val="000000"/>
                      <w:sz w:val="18"/>
                      <w:szCs w:val="18"/>
                    </w:rPr>
                    <w:t>Confidence in Major</w:t>
                  </w:r>
                </w:p>
              </w:tc>
              <w:tc>
                <w:tcPr>
                  <w:tcW w:w="1080" w:type="dxa"/>
                  <w:tcBorders>
                    <w:left w:val="nil"/>
                    <w:bottom w:val="nil"/>
                    <w:right w:val="single" w:sz="16" w:space="0" w:color="000000"/>
                  </w:tcBorders>
                  <w:shd w:val="clear" w:color="auto" w:fill="FFFFFF"/>
                </w:tcPr>
                <w:p w14:paraId="6FE08441" w14:textId="30581E5B"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sidR="00034E61">
                    <w:rPr>
                      <w:rFonts w:ascii="Arial" w:hAnsi="Arial" w:cs="Arial"/>
                      <w:color w:val="000000"/>
                    </w:rPr>
                    <w:t>ridges</w:t>
                  </w:r>
                </w:p>
              </w:tc>
              <w:tc>
                <w:tcPr>
                  <w:tcW w:w="1055" w:type="dxa"/>
                  <w:tcBorders>
                    <w:left w:val="single" w:sz="16" w:space="0" w:color="000000"/>
                    <w:bottom w:val="nil"/>
                  </w:tcBorders>
                  <w:shd w:val="clear" w:color="auto" w:fill="FFFFFF"/>
                </w:tcPr>
                <w:p w14:paraId="133E943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39</w:t>
                  </w:r>
                </w:p>
              </w:tc>
              <w:tc>
                <w:tcPr>
                  <w:tcW w:w="1347" w:type="dxa"/>
                  <w:tcBorders>
                    <w:bottom w:val="nil"/>
                  </w:tcBorders>
                  <w:shd w:val="clear" w:color="auto" w:fill="FFFFFF"/>
                </w:tcPr>
                <w:p w14:paraId="62C903AE"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4.18</w:t>
                  </w:r>
                </w:p>
              </w:tc>
              <w:tc>
                <w:tcPr>
                  <w:tcW w:w="1807" w:type="dxa"/>
                  <w:tcBorders>
                    <w:bottom w:val="nil"/>
                  </w:tcBorders>
                  <w:shd w:val="clear" w:color="auto" w:fill="FFFFFF"/>
                </w:tcPr>
                <w:p w14:paraId="549F142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.790</w:t>
                  </w:r>
                </w:p>
              </w:tc>
              <w:tc>
                <w:tcPr>
                  <w:tcW w:w="1807" w:type="dxa"/>
                  <w:tcBorders>
                    <w:bottom w:val="nil"/>
                    <w:right w:val="single" w:sz="16" w:space="0" w:color="000000"/>
                  </w:tcBorders>
                  <w:shd w:val="clear" w:color="auto" w:fill="FFFFFF"/>
                </w:tcPr>
                <w:p w14:paraId="75D53C96" w14:textId="7A769E97" w:rsidR="001568C3" w:rsidRPr="001568C3" w:rsidRDefault="00034E6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-1.21, p = .228</w:t>
                  </w:r>
                </w:p>
              </w:tc>
            </w:tr>
            <w:tr w:rsidR="001568C3" w:rsidRPr="001568C3" w14:paraId="6EC56C68" w14:textId="77777777" w:rsidTr="00402071">
              <w:tblPrEx>
                <w:tblCellMar>
                  <w:top w:w="0" w:type="dxa"/>
                  <w:bottom w:w="0" w:type="dxa"/>
                </w:tblCellMar>
              </w:tblPrEx>
              <w:trPr>
                <w:cantSplit/>
                <w:tblHeader/>
              </w:trPr>
              <w:tc>
                <w:tcPr>
                  <w:tcW w:w="1080" w:type="dxa"/>
                  <w:vMerge/>
                  <w:tcBorders>
                    <w:left w:val="single" w:sz="16" w:space="0" w:color="000000"/>
                    <w:right w:val="nil"/>
                  </w:tcBorders>
                  <w:shd w:val="clear" w:color="auto" w:fill="FFFFFF"/>
                </w:tcPr>
                <w:p w14:paraId="7040D372" w14:textId="77777777" w:rsidR="001568C3" w:rsidRPr="001568C3" w:rsidRDefault="001568C3" w:rsidP="001568C3">
                  <w:pPr>
                    <w:widowControl w:val="0"/>
                    <w:autoSpaceDE w:val="0"/>
                    <w:autoSpaceDN w:val="0"/>
                    <w:adjustRightInd w:val="0"/>
                    <w:rPr>
                      <w:rFonts w:ascii="Arial" w:hAnsi="Arial" w:cs="Arial"/>
                      <w:color w:val="000000"/>
                    </w:rPr>
                  </w:pPr>
                </w:p>
              </w:tc>
              <w:tc>
                <w:tcPr>
                  <w:tcW w:w="1080" w:type="dxa"/>
                  <w:tcBorders>
                    <w:top w:val="nil"/>
                    <w:left w:val="nil"/>
                    <w:right w:val="single" w:sz="16" w:space="0" w:color="000000"/>
                  </w:tcBorders>
                  <w:shd w:val="clear" w:color="auto" w:fill="FFFFFF"/>
                </w:tcPr>
                <w:p w14:paraId="01FCB8A6" w14:textId="3F9155C9" w:rsidR="001568C3" w:rsidRPr="001568C3" w:rsidRDefault="001568C3"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sidR="00034E61">
                    <w:rPr>
                      <w:rFonts w:ascii="Arial" w:hAnsi="Arial" w:cs="Arial"/>
                      <w:color w:val="000000"/>
                    </w:rPr>
                    <w:t>ontrol</w:t>
                  </w:r>
                </w:p>
              </w:tc>
              <w:tc>
                <w:tcPr>
                  <w:tcW w:w="1055" w:type="dxa"/>
                  <w:tcBorders>
                    <w:top w:val="nil"/>
                    <w:left w:val="single" w:sz="16" w:space="0" w:color="000000"/>
                  </w:tcBorders>
                  <w:shd w:val="clear" w:color="auto" w:fill="FFFFFF"/>
                </w:tcPr>
                <w:p w14:paraId="57447213"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67</w:t>
                  </w:r>
                </w:p>
              </w:tc>
              <w:tc>
                <w:tcPr>
                  <w:tcW w:w="1347" w:type="dxa"/>
                  <w:tcBorders>
                    <w:top w:val="nil"/>
                  </w:tcBorders>
                  <w:shd w:val="clear" w:color="auto" w:fill="FFFFFF"/>
                </w:tcPr>
                <w:p w14:paraId="77D91E77"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4.37</w:t>
                  </w:r>
                </w:p>
              </w:tc>
              <w:tc>
                <w:tcPr>
                  <w:tcW w:w="1807" w:type="dxa"/>
                  <w:tcBorders>
                    <w:top w:val="nil"/>
                  </w:tcBorders>
                  <w:shd w:val="clear" w:color="auto" w:fill="FFFFFF"/>
                </w:tcPr>
                <w:p w14:paraId="5F72AAB9" w14:textId="77777777" w:rsidR="001568C3" w:rsidRPr="001568C3" w:rsidRDefault="001568C3"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.795</w:t>
                  </w:r>
                </w:p>
              </w:tc>
              <w:tc>
                <w:tcPr>
                  <w:tcW w:w="1807" w:type="dxa"/>
                  <w:tcBorders>
                    <w:top w:val="nil"/>
                    <w:right w:val="single" w:sz="16" w:space="0" w:color="000000"/>
                  </w:tcBorders>
                  <w:shd w:val="clear" w:color="auto" w:fill="FFFFFF"/>
                </w:tcPr>
                <w:p w14:paraId="4D0C5FD6" w14:textId="5C9D5CF8" w:rsidR="001568C3" w:rsidRPr="001568C3" w:rsidRDefault="00034E6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F62F01" w:rsidRPr="001568C3" w14:paraId="3AA850A8" w14:textId="77777777" w:rsidTr="00402071">
              <w:tblPrEx>
                <w:tblCellMar>
                  <w:top w:w="0" w:type="dxa"/>
                  <w:bottom w:w="0" w:type="dxa"/>
                </w:tblCellMar>
              </w:tblPrEx>
              <w:trPr>
                <w:cantSplit/>
                <w:tblHeader/>
              </w:trPr>
              <w:tc>
                <w:tcPr>
                  <w:tcW w:w="1080" w:type="dxa"/>
                  <w:vMerge w:val="restart"/>
                  <w:tcBorders>
                    <w:left w:val="single" w:sz="16" w:space="0" w:color="000000"/>
                    <w:right w:val="nil"/>
                  </w:tcBorders>
                  <w:shd w:val="clear" w:color="auto" w:fill="FFFFFF"/>
                </w:tcPr>
                <w:p w14:paraId="26DCBF8E" w14:textId="75F59F90" w:rsidR="00F62F01" w:rsidRPr="001568C3" w:rsidRDefault="00F62F01" w:rsidP="001568C3">
                  <w:pPr>
                    <w:widowControl w:val="0"/>
                    <w:autoSpaceDE w:val="0"/>
                    <w:autoSpaceDN w:val="0"/>
                    <w:adjustRightInd w:val="0"/>
                    <w:spacing w:line="320" w:lineRule="atLeast"/>
                    <w:ind w:left="60" w:right="60"/>
                    <w:rPr>
                      <w:rFonts w:ascii="Arial" w:hAnsi="Arial" w:cs="Arial"/>
                      <w:color w:val="000000"/>
                      <w:sz w:val="18"/>
                      <w:szCs w:val="18"/>
                    </w:rPr>
                  </w:pPr>
                  <w:r w:rsidRPr="00034E61">
                    <w:rPr>
                      <w:rFonts w:ascii="Arial" w:hAnsi="Arial" w:cs="Arial"/>
                      <w:color w:val="000000"/>
                      <w:sz w:val="18"/>
                      <w:szCs w:val="18"/>
                    </w:rPr>
                    <w:t>Positive  CA</w:t>
                  </w:r>
                </w:p>
              </w:tc>
              <w:tc>
                <w:tcPr>
                  <w:tcW w:w="1080" w:type="dxa"/>
                  <w:tcBorders>
                    <w:left w:val="nil"/>
                    <w:bottom w:val="nil"/>
                    <w:right w:val="single" w:sz="16" w:space="0" w:color="000000"/>
                  </w:tcBorders>
                  <w:shd w:val="clear" w:color="auto" w:fill="FFFFFF"/>
                </w:tcPr>
                <w:p w14:paraId="7DAD621B" w14:textId="7C24F07D"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left w:val="single" w:sz="16" w:space="0" w:color="000000"/>
                    <w:bottom w:val="nil"/>
                  </w:tcBorders>
                  <w:shd w:val="clear" w:color="auto" w:fill="FFFFFF"/>
                </w:tcPr>
                <w:p w14:paraId="7F99967F"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40</w:t>
                  </w:r>
                </w:p>
              </w:tc>
              <w:tc>
                <w:tcPr>
                  <w:tcW w:w="1347" w:type="dxa"/>
                  <w:tcBorders>
                    <w:bottom w:val="nil"/>
                  </w:tcBorders>
                  <w:shd w:val="clear" w:color="auto" w:fill="FFFFFF"/>
                </w:tcPr>
                <w:p w14:paraId="422F8D88"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38.2750</w:t>
                  </w:r>
                </w:p>
              </w:tc>
              <w:tc>
                <w:tcPr>
                  <w:tcW w:w="1807" w:type="dxa"/>
                  <w:tcBorders>
                    <w:bottom w:val="nil"/>
                  </w:tcBorders>
                  <w:shd w:val="clear" w:color="auto" w:fill="FFFFFF"/>
                </w:tcPr>
                <w:p w14:paraId="35557CF0"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4.00633</w:t>
                  </w:r>
                </w:p>
              </w:tc>
              <w:tc>
                <w:tcPr>
                  <w:tcW w:w="1807" w:type="dxa"/>
                  <w:tcBorders>
                    <w:bottom w:val="nil"/>
                    <w:right w:val="single" w:sz="16" w:space="0" w:color="000000"/>
                  </w:tcBorders>
                  <w:shd w:val="clear" w:color="auto" w:fill="FFFFFF"/>
                </w:tcPr>
                <w:p w14:paraId="2BA6D78F" w14:textId="5195D19E" w:rsidR="00F62F01" w:rsidRPr="001568C3" w:rsidRDefault="00F62F01" w:rsidP="00F62F01">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&lt;1  </w:t>
                  </w:r>
                </w:p>
              </w:tc>
            </w:tr>
            <w:tr w:rsidR="00F62F01" w:rsidRPr="001568C3" w14:paraId="6A6B2695" w14:textId="77777777" w:rsidTr="00402071">
              <w:tblPrEx>
                <w:tblCellMar>
                  <w:top w:w="0" w:type="dxa"/>
                  <w:bottom w:w="0" w:type="dxa"/>
                </w:tblCellMar>
              </w:tblPrEx>
              <w:trPr>
                <w:cantSplit/>
                <w:tblHeader/>
              </w:trPr>
              <w:tc>
                <w:tcPr>
                  <w:tcW w:w="1080" w:type="dxa"/>
                  <w:vMerge/>
                  <w:tcBorders>
                    <w:left w:val="single" w:sz="16" w:space="0" w:color="000000"/>
                    <w:right w:val="nil"/>
                  </w:tcBorders>
                  <w:shd w:val="clear" w:color="auto" w:fill="FFFFFF"/>
                </w:tcPr>
                <w:p w14:paraId="662B1059" w14:textId="77777777" w:rsidR="00F62F01" w:rsidRPr="001568C3" w:rsidRDefault="00F62F01" w:rsidP="001568C3">
                  <w:pPr>
                    <w:widowControl w:val="0"/>
                    <w:autoSpaceDE w:val="0"/>
                    <w:autoSpaceDN w:val="0"/>
                    <w:adjustRightInd w:val="0"/>
                    <w:rPr>
                      <w:rFonts w:ascii="Arial" w:hAnsi="Arial" w:cs="Arial"/>
                      <w:color w:val="000000"/>
                    </w:rPr>
                  </w:pPr>
                </w:p>
              </w:tc>
              <w:tc>
                <w:tcPr>
                  <w:tcW w:w="1080" w:type="dxa"/>
                  <w:tcBorders>
                    <w:top w:val="nil"/>
                    <w:left w:val="nil"/>
                    <w:right w:val="single" w:sz="16" w:space="0" w:color="000000"/>
                  </w:tcBorders>
                  <w:shd w:val="clear" w:color="auto" w:fill="FFFFFF"/>
                </w:tcPr>
                <w:p w14:paraId="1D1F25F0" w14:textId="763C7EC8"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tcBorders>
                  <w:shd w:val="clear" w:color="auto" w:fill="FFFFFF"/>
                </w:tcPr>
                <w:p w14:paraId="4EFF287A"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67</w:t>
                  </w:r>
                </w:p>
              </w:tc>
              <w:tc>
                <w:tcPr>
                  <w:tcW w:w="1347" w:type="dxa"/>
                  <w:tcBorders>
                    <w:top w:val="nil"/>
                  </w:tcBorders>
                  <w:shd w:val="clear" w:color="auto" w:fill="FFFFFF"/>
                </w:tcPr>
                <w:p w14:paraId="2DC0A451"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37.7015</w:t>
                  </w:r>
                </w:p>
              </w:tc>
              <w:tc>
                <w:tcPr>
                  <w:tcW w:w="1807" w:type="dxa"/>
                  <w:tcBorders>
                    <w:top w:val="nil"/>
                  </w:tcBorders>
                  <w:shd w:val="clear" w:color="auto" w:fill="FFFFFF"/>
                </w:tcPr>
                <w:p w14:paraId="526C82A7"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6.41025</w:t>
                  </w:r>
                </w:p>
              </w:tc>
              <w:tc>
                <w:tcPr>
                  <w:tcW w:w="1807" w:type="dxa"/>
                  <w:tcBorders>
                    <w:top w:val="nil"/>
                    <w:right w:val="single" w:sz="16" w:space="0" w:color="000000"/>
                  </w:tcBorders>
                  <w:shd w:val="clear" w:color="auto" w:fill="FFFFFF"/>
                </w:tcPr>
                <w:p w14:paraId="27DD2898" w14:textId="7AC38BCE"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F62F01" w:rsidRPr="001568C3" w14:paraId="67E0E22C" w14:textId="77777777" w:rsidTr="00402071">
              <w:tblPrEx>
                <w:tblCellMar>
                  <w:top w:w="0" w:type="dxa"/>
                  <w:bottom w:w="0" w:type="dxa"/>
                </w:tblCellMar>
              </w:tblPrEx>
              <w:trPr>
                <w:cantSplit/>
                <w:tblHeader/>
              </w:trPr>
              <w:tc>
                <w:tcPr>
                  <w:tcW w:w="1080" w:type="dxa"/>
                  <w:vMerge w:val="restart"/>
                  <w:tcBorders>
                    <w:left w:val="single" w:sz="16" w:space="0" w:color="000000"/>
                    <w:right w:val="nil"/>
                  </w:tcBorders>
                  <w:shd w:val="clear" w:color="auto" w:fill="FFFFFF"/>
                </w:tcPr>
                <w:p w14:paraId="2BB41A64" w14:textId="261DED0E" w:rsidR="00F62F01" w:rsidRPr="00F62F01" w:rsidRDefault="00F62F01" w:rsidP="00F62F01">
                  <w:pPr>
                    <w:widowControl w:val="0"/>
                    <w:autoSpaceDE w:val="0"/>
                    <w:autoSpaceDN w:val="0"/>
                    <w:adjustRightInd w:val="0"/>
                    <w:spacing w:line="320" w:lineRule="atLeast"/>
                    <w:ind w:left="60" w:right="60"/>
                    <w:rPr>
                      <w:rFonts w:ascii="Arial" w:hAnsi="Arial" w:cs="Arial"/>
                      <w:color w:val="000000"/>
                      <w:sz w:val="18"/>
                      <w:szCs w:val="18"/>
                    </w:rPr>
                  </w:pPr>
                  <w:r w:rsidRPr="00F62F01">
                    <w:rPr>
                      <w:rFonts w:ascii="Arial" w:hAnsi="Arial" w:cs="Arial"/>
                      <w:color w:val="000000"/>
                      <w:sz w:val="18"/>
                      <w:szCs w:val="18"/>
                    </w:rPr>
                    <w:t>Negative CA</w:t>
                  </w:r>
                </w:p>
              </w:tc>
              <w:tc>
                <w:tcPr>
                  <w:tcW w:w="1080" w:type="dxa"/>
                  <w:tcBorders>
                    <w:left w:val="nil"/>
                    <w:bottom w:val="nil"/>
                    <w:right w:val="single" w:sz="16" w:space="0" w:color="000000"/>
                  </w:tcBorders>
                  <w:shd w:val="clear" w:color="auto" w:fill="FFFFFF"/>
                </w:tcPr>
                <w:p w14:paraId="37653643" w14:textId="41AAB159"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left w:val="single" w:sz="16" w:space="0" w:color="000000"/>
                    <w:bottom w:val="nil"/>
                  </w:tcBorders>
                  <w:shd w:val="clear" w:color="auto" w:fill="FFFFFF"/>
                </w:tcPr>
                <w:p w14:paraId="40DF6A34"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40</w:t>
                  </w:r>
                </w:p>
              </w:tc>
              <w:tc>
                <w:tcPr>
                  <w:tcW w:w="1347" w:type="dxa"/>
                  <w:tcBorders>
                    <w:bottom w:val="nil"/>
                  </w:tcBorders>
                  <w:shd w:val="clear" w:color="auto" w:fill="FFFFFF"/>
                </w:tcPr>
                <w:p w14:paraId="55FA19C4"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32.8000</w:t>
                  </w:r>
                </w:p>
              </w:tc>
              <w:tc>
                <w:tcPr>
                  <w:tcW w:w="1807" w:type="dxa"/>
                  <w:tcBorders>
                    <w:bottom w:val="nil"/>
                  </w:tcBorders>
                  <w:shd w:val="clear" w:color="auto" w:fill="FFFFFF"/>
                </w:tcPr>
                <w:p w14:paraId="76BB5BFA"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3.63177</w:t>
                  </w:r>
                </w:p>
              </w:tc>
              <w:tc>
                <w:tcPr>
                  <w:tcW w:w="1807" w:type="dxa"/>
                  <w:tcBorders>
                    <w:bottom w:val="nil"/>
                    <w:right w:val="single" w:sz="16" w:space="0" w:color="000000"/>
                  </w:tcBorders>
                  <w:shd w:val="clear" w:color="auto" w:fill="FFFFFF"/>
                </w:tcPr>
                <w:p w14:paraId="0CC4759E" w14:textId="72CC7C8D"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&lt;1</w:t>
                  </w:r>
                </w:p>
              </w:tc>
            </w:tr>
            <w:tr w:rsidR="00F62F01" w:rsidRPr="001568C3" w14:paraId="41558879" w14:textId="77777777" w:rsidTr="00402071">
              <w:tblPrEx>
                <w:tblCellMar>
                  <w:top w:w="0" w:type="dxa"/>
                  <w:bottom w:w="0" w:type="dxa"/>
                </w:tblCellMar>
              </w:tblPrEx>
              <w:trPr>
                <w:cantSplit/>
                <w:tblHeader/>
              </w:trPr>
              <w:tc>
                <w:tcPr>
                  <w:tcW w:w="1080" w:type="dxa"/>
                  <w:vMerge/>
                  <w:tcBorders>
                    <w:left w:val="single" w:sz="16" w:space="0" w:color="000000"/>
                    <w:right w:val="nil"/>
                  </w:tcBorders>
                  <w:shd w:val="clear" w:color="auto" w:fill="FFFFFF"/>
                </w:tcPr>
                <w:p w14:paraId="39519F88" w14:textId="77777777" w:rsidR="00F62F01" w:rsidRPr="00F62F01" w:rsidRDefault="00F62F01" w:rsidP="001568C3">
                  <w:pPr>
                    <w:widowControl w:val="0"/>
                    <w:autoSpaceDE w:val="0"/>
                    <w:autoSpaceDN w:val="0"/>
                    <w:adjustRightInd w:val="0"/>
                    <w:rPr>
                      <w:rFonts w:ascii="Arial" w:hAnsi="Arial" w:cs="Arial"/>
                      <w:color w:val="000000"/>
                      <w:sz w:val="18"/>
                      <w:szCs w:val="18"/>
                    </w:rPr>
                  </w:pPr>
                </w:p>
              </w:tc>
              <w:tc>
                <w:tcPr>
                  <w:tcW w:w="1080" w:type="dxa"/>
                  <w:tcBorders>
                    <w:top w:val="nil"/>
                    <w:left w:val="nil"/>
                    <w:right w:val="single" w:sz="16" w:space="0" w:color="000000"/>
                  </w:tcBorders>
                  <w:shd w:val="clear" w:color="auto" w:fill="FFFFFF"/>
                </w:tcPr>
                <w:p w14:paraId="0B61ED51" w14:textId="7A37C957"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tcBorders>
                  <w:shd w:val="clear" w:color="auto" w:fill="FFFFFF"/>
                </w:tcPr>
                <w:p w14:paraId="46D9E5C9"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67</w:t>
                  </w:r>
                </w:p>
              </w:tc>
              <w:tc>
                <w:tcPr>
                  <w:tcW w:w="1347" w:type="dxa"/>
                  <w:tcBorders>
                    <w:top w:val="nil"/>
                  </w:tcBorders>
                  <w:shd w:val="clear" w:color="auto" w:fill="FFFFFF"/>
                </w:tcPr>
                <w:p w14:paraId="3051340D"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32.4925</w:t>
                  </w:r>
                </w:p>
              </w:tc>
              <w:tc>
                <w:tcPr>
                  <w:tcW w:w="1807" w:type="dxa"/>
                  <w:tcBorders>
                    <w:top w:val="nil"/>
                  </w:tcBorders>
                  <w:shd w:val="clear" w:color="auto" w:fill="FFFFFF"/>
                </w:tcPr>
                <w:p w14:paraId="36469D02"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5.53056</w:t>
                  </w:r>
                </w:p>
              </w:tc>
              <w:tc>
                <w:tcPr>
                  <w:tcW w:w="1807" w:type="dxa"/>
                  <w:tcBorders>
                    <w:top w:val="nil"/>
                    <w:right w:val="single" w:sz="16" w:space="0" w:color="000000"/>
                  </w:tcBorders>
                  <w:shd w:val="clear" w:color="auto" w:fill="FFFFFF"/>
                </w:tcPr>
                <w:p w14:paraId="4E0217BD" w14:textId="2271C3BA"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F62F01" w:rsidRPr="001568C3" w14:paraId="2DDCE32F" w14:textId="77777777" w:rsidTr="00402071">
              <w:tblPrEx>
                <w:tblCellMar>
                  <w:top w:w="0" w:type="dxa"/>
                  <w:bottom w:w="0" w:type="dxa"/>
                </w:tblCellMar>
              </w:tblPrEx>
              <w:trPr>
                <w:cantSplit/>
                <w:tblHeader/>
              </w:trPr>
              <w:tc>
                <w:tcPr>
                  <w:tcW w:w="1080" w:type="dxa"/>
                  <w:vMerge w:val="restart"/>
                  <w:tcBorders>
                    <w:left w:val="single" w:sz="16" w:space="0" w:color="000000"/>
                    <w:right w:val="nil"/>
                  </w:tcBorders>
                  <w:shd w:val="clear" w:color="auto" w:fill="FFFFFF"/>
                </w:tcPr>
                <w:p w14:paraId="0961697F" w14:textId="512E623A" w:rsidR="00F62F01" w:rsidRPr="00F62F01" w:rsidRDefault="00F62F01" w:rsidP="00F62F01">
                  <w:pPr>
                    <w:widowControl w:val="0"/>
                    <w:autoSpaceDE w:val="0"/>
                    <w:autoSpaceDN w:val="0"/>
                    <w:adjustRightInd w:val="0"/>
                    <w:spacing w:line="320" w:lineRule="atLeast"/>
                    <w:ind w:left="60" w:right="60"/>
                    <w:rPr>
                      <w:rFonts w:ascii="Arial" w:hAnsi="Arial" w:cs="Arial"/>
                      <w:color w:val="000000"/>
                      <w:sz w:val="18"/>
                      <w:szCs w:val="18"/>
                    </w:rPr>
                  </w:pPr>
                  <w:r w:rsidRPr="00F62F01">
                    <w:rPr>
                      <w:rFonts w:ascii="Arial" w:hAnsi="Arial" w:cs="Arial"/>
                      <w:color w:val="000000"/>
                      <w:sz w:val="18"/>
                      <w:szCs w:val="18"/>
                    </w:rPr>
                    <w:t>Male/Female CA</w:t>
                  </w:r>
                </w:p>
              </w:tc>
              <w:tc>
                <w:tcPr>
                  <w:tcW w:w="1080" w:type="dxa"/>
                  <w:tcBorders>
                    <w:left w:val="nil"/>
                    <w:bottom w:val="nil"/>
                    <w:right w:val="single" w:sz="16" w:space="0" w:color="000000"/>
                  </w:tcBorders>
                  <w:shd w:val="clear" w:color="auto" w:fill="FFFFFF"/>
                </w:tcPr>
                <w:p w14:paraId="7918D0F3" w14:textId="47AE7FFF"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left w:val="single" w:sz="16" w:space="0" w:color="000000"/>
                    <w:bottom w:val="nil"/>
                  </w:tcBorders>
                  <w:shd w:val="clear" w:color="auto" w:fill="FFFFFF"/>
                </w:tcPr>
                <w:p w14:paraId="4814F3BC"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40</w:t>
                  </w:r>
                </w:p>
              </w:tc>
              <w:tc>
                <w:tcPr>
                  <w:tcW w:w="1347" w:type="dxa"/>
                  <w:tcBorders>
                    <w:bottom w:val="nil"/>
                  </w:tcBorders>
                  <w:shd w:val="clear" w:color="auto" w:fill="FFFFFF"/>
                </w:tcPr>
                <w:p w14:paraId="66D75E11"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19.2250</w:t>
                  </w:r>
                </w:p>
              </w:tc>
              <w:tc>
                <w:tcPr>
                  <w:tcW w:w="1807" w:type="dxa"/>
                  <w:tcBorders>
                    <w:bottom w:val="nil"/>
                  </w:tcBorders>
                  <w:shd w:val="clear" w:color="auto" w:fill="FFFFFF"/>
                </w:tcPr>
                <w:p w14:paraId="6F40AC28"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1.51043</w:t>
                  </w:r>
                </w:p>
              </w:tc>
              <w:tc>
                <w:tcPr>
                  <w:tcW w:w="1807" w:type="dxa"/>
                  <w:tcBorders>
                    <w:bottom w:val="nil"/>
                    <w:right w:val="single" w:sz="16" w:space="0" w:color="000000"/>
                  </w:tcBorders>
                  <w:shd w:val="clear" w:color="auto" w:fill="FFFFFF"/>
                </w:tcPr>
                <w:p w14:paraId="1F196FA6" w14:textId="07CC9329"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2.29, p = .024</w:t>
                  </w:r>
                </w:p>
              </w:tc>
            </w:tr>
            <w:tr w:rsidR="00F62F01" w:rsidRPr="001568C3" w14:paraId="21566781" w14:textId="77777777" w:rsidTr="00402071">
              <w:tblPrEx>
                <w:tblCellMar>
                  <w:top w:w="0" w:type="dxa"/>
                  <w:bottom w:w="0" w:type="dxa"/>
                </w:tblCellMar>
              </w:tblPrEx>
              <w:trPr>
                <w:cantSplit/>
                <w:tblHeader/>
              </w:trPr>
              <w:tc>
                <w:tcPr>
                  <w:tcW w:w="1080" w:type="dxa"/>
                  <w:vMerge/>
                  <w:tcBorders>
                    <w:left w:val="single" w:sz="16" w:space="0" w:color="000000"/>
                    <w:right w:val="nil"/>
                  </w:tcBorders>
                  <w:shd w:val="clear" w:color="auto" w:fill="FFFFFF"/>
                </w:tcPr>
                <w:p w14:paraId="0E045E8A" w14:textId="77777777" w:rsidR="00F62F01" w:rsidRPr="00F62F01" w:rsidRDefault="00F62F01" w:rsidP="001568C3">
                  <w:pPr>
                    <w:widowControl w:val="0"/>
                    <w:autoSpaceDE w:val="0"/>
                    <w:autoSpaceDN w:val="0"/>
                    <w:adjustRightInd w:val="0"/>
                    <w:rPr>
                      <w:rFonts w:ascii="Arial" w:hAnsi="Arial" w:cs="Arial"/>
                      <w:color w:val="000000"/>
                      <w:sz w:val="18"/>
                      <w:szCs w:val="18"/>
                    </w:rPr>
                  </w:pPr>
                </w:p>
              </w:tc>
              <w:tc>
                <w:tcPr>
                  <w:tcW w:w="1080" w:type="dxa"/>
                  <w:tcBorders>
                    <w:top w:val="nil"/>
                    <w:left w:val="nil"/>
                    <w:right w:val="single" w:sz="16" w:space="0" w:color="000000"/>
                  </w:tcBorders>
                  <w:shd w:val="clear" w:color="auto" w:fill="FFFFFF"/>
                </w:tcPr>
                <w:p w14:paraId="58AB8D27" w14:textId="6FDEA953"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tcBorders>
                  <w:shd w:val="clear" w:color="auto" w:fill="FFFFFF"/>
                </w:tcPr>
                <w:p w14:paraId="4852F3C6"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67</w:t>
                  </w:r>
                </w:p>
              </w:tc>
              <w:tc>
                <w:tcPr>
                  <w:tcW w:w="1347" w:type="dxa"/>
                  <w:tcBorders>
                    <w:top w:val="nil"/>
                  </w:tcBorders>
                  <w:shd w:val="clear" w:color="auto" w:fill="FFFFFF"/>
                </w:tcPr>
                <w:p w14:paraId="315ECE45"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18.2537</w:t>
                  </w:r>
                </w:p>
              </w:tc>
              <w:tc>
                <w:tcPr>
                  <w:tcW w:w="1807" w:type="dxa"/>
                  <w:tcBorders>
                    <w:top w:val="nil"/>
                  </w:tcBorders>
                  <w:shd w:val="clear" w:color="auto" w:fill="FFFFFF"/>
                </w:tcPr>
                <w:p w14:paraId="1D1BF0A7"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2.86749</w:t>
                  </w:r>
                </w:p>
              </w:tc>
              <w:tc>
                <w:tcPr>
                  <w:tcW w:w="1807" w:type="dxa"/>
                  <w:tcBorders>
                    <w:top w:val="nil"/>
                    <w:right w:val="single" w:sz="16" w:space="0" w:color="000000"/>
                  </w:tcBorders>
                  <w:shd w:val="clear" w:color="auto" w:fill="FFFFFF"/>
                </w:tcPr>
                <w:p w14:paraId="53EC0A5D" w14:textId="10836FB3"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F62F01" w:rsidRPr="001568C3" w14:paraId="129CC6B8" w14:textId="77777777" w:rsidTr="00402071">
              <w:tblPrEx>
                <w:tblCellMar>
                  <w:top w:w="0" w:type="dxa"/>
                  <w:bottom w:w="0" w:type="dxa"/>
                </w:tblCellMar>
              </w:tblPrEx>
              <w:trPr>
                <w:cantSplit/>
                <w:tblHeader/>
              </w:trPr>
              <w:tc>
                <w:tcPr>
                  <w:tcW w:w="1080" w:type="dxa"/>
                  <w:vMerge w:val="restart"/>
                  <w:tcBorders>
                    <w:left w:val="single" w:sz="16" w:space="0" w:color="000000"/>
                    <w:bottom w:val="single" w:sz="16" w:space="0" w:color="000000"/>
                    <w:right w:val="nil"/>
                  </w:tcBorders>
                  <w:shd w:val="clear" w:color="auto" w:fill="FFFFFF"/>
                </w:tcPr>
                <w:p w14:paraId="0ACD91EA" w14:textId="1ACEB647" w:rsidR="00F62F01" w:rsidRPr="00F62F01" w:rsidRDefault="00F62F01" w:rsidP="00F62F01">
                  <w:pPr>
                    <w:widowControl w:val="0"/>
                    <w:autoSpaceDE w:val="0"/>
                    <w:autoSpaceDN w:val="0"/>
                    <w:adjustRightInd w:val="0"/>
                    <w:spacing w:line="320" w:lineRule="atLeast"/>
                    <w:ind w:left="60" w:right="60"/>
                    <w:rPr>
                      <w:rFonts w:ascii="Arial" w:hAnsi="Arial" w:cs="Arial"/>
                      <w:color w:val="000000"/>
                      <w:sz w:val="18"/>
                      <w:szCs w:val="18"/>
                    </w:rPr>
                  </w:pPr>
                  <w:r w:rsidRPr="00F62F01">
                    <w:rPr>
                      <w:rFonts w:ascii="Arial" w:hAnsi="Arial" w:cs="Arial"/>
                      <w:color w:val="000000"/>
                      <w:sz w:val="18"/>
                      <w:szCs w:val="18"/>
                    </w:rPr>
                    <w:t>Career CA</w:t>
                  </w:r>
                </w:p>
              </w:tc>
              <w:tc>
                <w:tcPr>
                  <w:tcW w:w="1080" w:type="dxa"/>
                  <w:tcBorders>
                    <w:left w:val="nil"/>
                    <w:bottom w:val="nil"/>
                    <w:right w:val="single" w:sz="16" w:space="0" w:color="000000"/>
                  </w:tcBorders>
                  <w:shd w:val="clear" w:color="auto" w:fill="FFFFFF"/>
                </w:tcPr>
                <w:p w14:paraId="0B636D84" w14:textId="3D50A958"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B</w:t>
                  </w:r>
                  <w:r>
                    <w:rPr>
                      <w:rFonts w:ascii="Arial" w:hAnsi="Arial" w:cs="Arial"/>
                      <w:color w:val="000000"/>
                    </w:rPr>
                    <w:t>ridges</w:t>
                  </w:r>
                </w:p>
              </w:tc>
              <w:tc>
                <w:tcPr>
                  <w:tcW w:w="1055" w:type="dxa"/>
                  <w:tcBorders>
                    <w:left w:val="single" w:sz="16" w:space="0" w:color="000000"/>
                    <w:bottom w:val="nil"/>
                  </w:tcBorders>
                  <w:shd w:val="clear" w:color="auto" w:fill="FFFFFF"/>
                </w:tcPr>
                <w:p w14:paraId="006D1A94"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40</w:t>
                  </w:r>
                </w:p>
              </w:tc>
              <w:tc>
                <w:tcPr>
                  <w:tcW w:w="1347" w:type="dxa"/>
                  <w:tcBorders>
                    <w:bottom w:val="nil"/>
                  </w:tcBorders>
                  <w:shd w:val="clear" w:color="auto" w:fill="FFFFFF"/>
                </w:tcPr>
                <w:p w14:paraId="74A14706"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17.2750</w:t>
                  </w:r>
                </w:p>
              </w:tc>
              <w:tc>
                <w:tcPr>
                  <w:tcW w:w="1807" w:type="dxa"/>
                  <w:tcBorders>
                    <w:bottom w:val="nil"/>
                  </w:tcBorders>
                  <w:shd w:val="clear" w:color="auto" w:fill="FFFFFF"/>
                </w:tcPr>
                <w:p w14:paraId="6A2EB846"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2.40712</w:t>
                  </w:r>
                </w:p>
              </w:tc>
              <w:tc>
                <w:tcPr>
                  <w:tcW w:w="1807" w:type="dxa"/>
                  <w:tcBorders>
                    <w:bottom w:val="nil"/>
                    <w:right w:val="single" w:sz="16" w:space="0" w:color="000000"/>
                  </w:tcBorders>
                  <w:shd w:val="clear" w:color="auto" w:fill="FFFFFF"/>
                </w:tcPr>
                <w:p w14:paraId="1D604DFE" w14:textId="760F43F2"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&lt;1</w:t>
                  </w:r>
                </w:p>
              </w:tc>
            </w:tr>
            <w:tr w:rsidR="00F62F01" w:rsidRPr="001568C3" w14:paraId="5E2FBFED" w14:textId="77777777" w:rsidTr="00476076">
              <w:tblPrEx>
                <w:tblCellMar>
                  <w:top w:w="0" w:type="dxa"/>
                  <w:bottom w:w="0" w:type="dxa"/>
                </w:tblCellMar>
              </w:tblPrEx>
              <w:trPr>
                <w:cantSplit/>
                <w:trHeight w:val="1049"/>
              </w:trPr>
              <w:tc>
                <w:tcPr>
                  <w:tcW w:w="1080" w:type="dxa"/>
                  <w:vMerge/>
                  <w:tcBorders>
                    <w:left w:val="single" w:sz="16" w:space="0" w:color="000000"/>
                    <w:bottom w:val="single" w:sz="16" w:space="0" w:color="000000"/>
                    <w:right w:val="nil"/>
                  </w:tcBorders>
                  <w:shd w:val="clear" w:color="auto" w:fill="FFFFFF"/>
                </w:tcPr>
                <w:p w14:paraId="23803239" w14:textId="77777777" w:rsidR="00F62F01" w:rsidRPr="001568C3" w:rsidRDefault="00F62F01" w:rsidP="001568C3">
                  <w:pPr>
                    <w:widowControl w:val="0"/>
                    <w:autoSpaceDE w:val="0"/>
                    <w:autoSpaceDN w:val="0"/>
                    <w:adjustRightInd w:val="0"/>
                    <w:rPr>
                      <w:rFonts w:ascii="Arial" w:hAnsi="Arial" w:cs="Arial"/>
                      <w:color w:val="000000"/>
                    </w:rPr>
                  </w:pPr>
                </w:p>
              </w:tc>
              <w:tc>
                <w:tcPr>
                  <w:tcW w:w="1080" w:type="dxa"/>
                  <w:tcBorders>
                    <w:top w:val="nil"/>
                    <w:left w:val="nil"/>
                    <w:bottom w:val="single" w:sz="16" w:space="0" w:color="000000"/>
                    <w:right w:val="single" w:sz="16" w:space="0" w:color="000000"/>
                  </w:tcBorders>
                  <w:shd w:val="clear" w:color="auto" w:fill="FFFFFF"/>
                </w:tcPr>
                <w:p w14:paraId="08138316" w14:textId="15D21240" w:rsidR="00F62F01" w:rsidRPr="001568C3" w:rsidRDefault="00F62F01" w:rsidP="001568C3">
                  <w:pPr>
                    <w:widowControl w:val="0"/>
                    <w:autoSpaceDE w:val="0"/>
                    <w:autoSpaceDN w:val="0"/>
                    <w:adjustRightInd w:val="0"/>
                    <w:spacing w:line="320" w:lineRule="atLeast"/>
                    <w:ind w:left="60" w:right="60"/>
                    <w:rPr>
                      <w:rFonts w:ascii="Arial" w:hAnsi="Arial" w:cs="Arial"/>
                      <w:color w:val="000000"/>
                    </w:rPr>
                  </w:pPr>
                  <w:r w:rsidRPr="001568C3">
                    <w:rPr>
                      <w:rFonts w:ascii="Arial" w:hAnsi="Arial" w:cs="Arial"/>
                      <w:color w:val="000000"/>
                    </w:rPr>
                    <w:t>C</w:t>
                  </w:r>
                  <w:r>
                    <w:rPr>
                      <w:rFonts w:ascii="Arial" w:hAnsi="Arial" w:cs="Arial"/>
                      <w:color w:val="000000"/>
                    </w:rPr>
                    <w:t>ontrol</w:t>
                  </w:r>
                </w:p>
              </w:tc>
              <w:tc>
                <w:tcPr>
                  <w:tcW w:w="1055" w:type="dxa"/>
                  <w:tcBorders>
                    <w:top w:val="nil"/>
                    <w:left w:val="single" w:sz="16" w:space="0" w:color="000000"/>
                    <w:bottom w:val="single" w:sz="16" w:space="0" w:color="000000"/>
                  </w:tcBorders>
                  <w:shd w:val="clear" w:color="auto" w:fill="FFFFFF"/>
                </w:tcPr>
                <w:p w14:paraId="6F989651"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67</w:t>
                  </w:r>
                </w:p>
              </w:tc>
              <w:tc>
                <w:tcPr>
                  <w:tcW w:w="1347" w:type="dxa"/>
                  <w:tcBorders>
                    <w:top w:val="nil"/>
                    <w:bottom w:val="single" w:sz="16" w:space="0" w:color="000000"/>
                  </w:tcBorders>
                  <w:shd w:val="clear" w:color="auto" w:fill="FFFFFF"/>
                </w:tcPr>
                <w:p w14:paraId="4BCB8B86"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17.1791</w:t>
                  </w:r>
                </w:p>
              </w:tc>
              <w:tc>
                <w:tcPr>
                  <w:tcW w:w="1807" w:type="dxa"/>
                  <w:tcBorders>
                    <w:top w:val="nil"/>
                    <w:bottom w:val="single" w:sz="16" w:space="0" w:color="000000"/>
                  </w:tcBorders>
                  <w:shd w:val="clear" w:color="auto" w:fill="FFFFFF"/>
                </w:tcPr>
                <w:p w14:paraId="5AB4754F" w14:textId="77777777"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sidRPr="001568C3">
                    <w:rPr>
                      <w:rFonts w:ascii="Arial" w:hAnsi="Arial" w:cs="Arial"/>
                      <w:color w:val="000000"/>
                    </w:rPr>
                    <w:t>2.67381</w:t>
                  </w:r>
                </w:p>
              </w:tc>
              <w:tc>
                <w:tcPr>
                  <w:tcW w:w="1807" w:type="dxa"/>
                  <w:tcBorders>
                    <w:top w:val="nil"/>
                    <w:bottom w:val="single" w:sz="16" w:space="0" w:color="000000"/>
                    <w:right w:val="single" w:sz="16" w:space="0" w:color="000000"/>
                  </w:tcBorders>
                  <w:shd w:val="clear" w:color="auto" w:fill="FFFFFF"/>
                </w:tcPr>
                <w:p w14:paraId="58054B8A" w14:textId="3F989E9C" w:rsidR="00F62F01" w:rsidRPr="001568C3" w:rsidRDefault="00F62F01" w:rsidP="001568C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bl>
          <w:p w14:paraId="0618CBA1" w14:textId="2754520B" w:rsidR="00FF5E98" w:rsidRPr="00976738" w:rsidRDefault="00FF5E98" w:rsidP="0010766D">
            <w:pPr>
              <w:widowControl w:val="0"/>
              <w:autoSpaceDE w:val="0"/>
              <w:autoSpaceDN w:val="0"/>
              <w:adjustRightInd w:val="0"/>
              <w:spacing w:line="320" w:lineRule="atLeast"/>
              <w:ind w:right="60"/>
              <w:rPr>
                <w:rFonts w:ascii="Arial" w:hAnsi="Arial" w:cs="Arial"/>
                <w:color w:val="000000"/>
                <w:sz w:val="18"/>
                <w:szCs w:val="18"/>
              </w:rPr>
            </w:pPr>
          </w:p>
        </w:tc>
      </w:tr>
    </w:tbl>
    <w:p w14:paraId="1D695048" w14:textId="5B16026C" w:rsidR="00976738" w:rsidRPr="00976738" w:rsidRDefault="0010766D" w:rsidP="00976738">
      <w:pPr>
        <w:widowControl w:val="0"/>
        <w:autoSpaceDE w:val="0"/>
        <w:autoSpaceDN w:val="0"/>
        <w:adjustRightInd w:val="0"/>
        <w:spacing w:line="400" w:lineRule="atLeast"/>
        <w:rPr>
          <w:rFonts w:ascii="Times New Roman" w:hAnsi="Times New Roman" w:cs="Times New Roman"/>
        </w:rPr>
      </w:pPr>
      <w:r>
        <w:rPr>
          <w:rFonts w:ascii="Times New Roman" w:hAnsi="Times New Roman" w:cs="Times New Roman"/>
        </w:rPr>
        <w:lastRenderedPageBreak/>
        <w:t>N</w:t>
      </w:r>
      <w:r w:rsidR="0034557B">
        <w:rPr>
          <w:rFonts w:ascii="Times New Roman" w:hAnsi="Times New Roman" w:cs="Times New Roman"/>
        </w:rPr>
        <w:t>otes</w:t>
      </w:r>
    </w:p>
    <w:p w14:paraId="03491DB3" w14:textId="7F937B82" w:rsidR="00392A4D" w:rsidRDefault="0010766D" w:rsidP="00DD36BB">
      <w:r>
        <w:t>P</w:t>
      </w:r>
      <w:r w:rsidR="00392A4D">
        <w:t>ositive</w:t>
      </w:r>
      <w:r>
        <w:t xml:space="preserve"> CA</w:t>
      </w:r>
      <w:r w:rsidR="00392A4D">
        <w:t>= Computing Attitude Scale- positive atti</w:t>
      </w:r>
      <w:r w:rsidR="0034557B">
        <w:t>t</w:t>
      </w:r>
      <w:r w:rsidR="00392A4D">
        <w:t>ude toward computing</w:t>
      </w:r>
    </w:p>
    <w:p w14:paraId="1B158D54" w14:textId="3EAA01B5" w:rsidR="00392A4D" w:rsidRDefault="0010766D" w:rsidP="00DD36BB">
      <w:r>
        <w:t>N</w:t>
      </w:r>
      <w:r w:rsidR="00392A4D">
        <w:t>egative</w:t>
      </w:r>
      <w:r>
        <w:t xml:space="preserve"> CA</w:t>
      </w:r>
      <w:r w:rsidR="00392A4D">
        <w:t>=Computing Attitude Scale-negative attitude toward computing</w:t>
      </w:r>
    </w:p>
    <w:p w14:paraId="6F7B6FF5" w14:textId="2FD6066E" w:rsidR="00392A4D" w:rsidRDefault="0010766D" w:rsidP="00DD36BB">
      <w:r>
        <w:t>M</w:t>
      </w:r>
      <w:r w:rsidR="00392A4D">
        <w:t>ale/female</w:t>
      </w:r>
      <w:r>
        <w:t xml:space="preserve"> CA</w:t>
      </w:r>
      <w:r w:rsidR="00392A4D">
        <w:t>=Computing Attitude Scale-attitude toward men and women</w:t>
      </w:r>
    </w:p>
    <w:p w14:paraId="5650EED4" w14:textId="34CC99F6" w:rsidR="00392A4D" w:rsidRDefault="0010766D" w:rsidP="00DD36BB">
      <w:r>
        <w:t>C</w:t>
      </w:r>
      <w:r w:rsidR="00392A4D">
        <w:t>areer</w:t>
      </w:r>
      <w:r>
        <w:t xml:space="preserve"> CA</w:t>
      </w:r>
      <w:r w:rsidR="00392A4D">
        <w:t>=Com</w:t>
      </w:r>
      <w:r>
        <w:t>p</w:t>
      </w:r>
      <w:r w:rsidR="00392A4D">
        <w:t>uting Attitude Scale- Career oriented factor.</w:t>
      </w:r>
    </w:p>
    <w:p w14:paraId="20412B26" w14:textId="64016084" w:rsidR="00B61519" w:rsidRDefault="00B61519" w:rsidP="00DD36BB">
      <w:r>
        <w:t>KnowScore= Score on the Knowledge pretest</w:t>
      </w:r>
    </w:p>
    <w:p w14:paraId="25857865" w14:textId="77777777" w:rsidR="00404994" w:rsidRDefault="00404994" w:rsidP="00DD36BB"/>
    <w:p w14:paraId="7C161399" w14:textId="77777777" w:rsidR="00176BF4" w:rsidRPr="00176BF4" w:rsidRDefault="00176BF4" w:rsidP="00176BF4">
      <w:pPr>
        <w:widowControl w:val="0"/>
        <w:autoSpaceDE w:val="0"/>
        <w:autoSpaceDN w:val="0"/>
        <w:adjustRightInd w:val="0"/>
        <w:rPr>
          <w:rFonts w:ascii="Times New Roman" w:hAnsi="Times New Roman" w:cs="Times New Roman"/>
        </w:rPr>
      </w:pPr>
    </w:p>
    <w:tbl>
      <w:tblPr>
        <w:tblW w:w="101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04"/>
      </w:tblGrid>
      <w:tr w:rsidR="00176BF4" w:rsidRPr="00176BF4" w14:paraId="2F8BF0AF" w14:textId="77777777" w:rsidTr="00476076">
        <w:trPr>
          <w:cantSplit/>
          <w:tblHeader/>
        </w:trPr>
        <w:tc>
          <w:tcPr>
            <w:tcW w:w="10104" w:type="dxa"/>
            <w:tcBorders>
              <w:top w:val="nil"/>
              <w:left w:val="nil"/>
              <w:bottom w:val="nil"/>
              <w:right w:val="nil"/>
            </w:tcBorders>
            <w:shd w:val="clear" w:color="auto" w:fill="FFFFFF"/>
            <w:vAlign w:val="center"/>
          </w:tcPr>
          <w:p w14:paraId="75FABF5B" w14:textId="4FFB5ED6" w:rsidR="00176BF4" w:rsidRPr="00176BF4" w:rsidRDefault="00176BF4" w:rsidP="001621DD">
            <w:pPr>
              <w:widowControl w:val="0"/>
              <w:autoSpaceDE w:val="0"/>
              <w:autoSpaceDN w:val="0"/>
              <w:adjustRightInd w:val="0"/>
              <w:spacing w:line="320" w:lineRule="atLeast"/>
              <w:ind w:left="60" w:right="60"/>
              <w:jc w:val="center"/>
              <w:rPr>
                <w:rFonts w:ascii="Arial" w:hAnsi="Arial" w:cs="Arial"/>
                <w:color w:val="000000"/>
              </w:rPr>
            </w:pPr>
            <w:r w:rsidRPr="00176BF4">
              <w:rPr>
                <w:rFonts w:ascii="Arial" w:hAnsi="Arial" w:cs="Arial"/>
                <w:b/>
                <w:bCs/>
                <w:color w:val="000000"/>
              </w:rPr>
              <w:t xml:space="preserve">Measures taken </w:t>
            </w:r>
            <w:r w:rsidR="001621DD">
              <w:rPr>
                <w:rFonts w:ascii="Arial" w:hAnsi="Arial" w:cs="Arial"/>
                <w:b/>
                <w:bCs/>
                <w:color w:val="000000"/>
              </w:rPr>
              <w:t>at the end</w:t>
            </w:r>
            <w:r w:rsidRPr="00176BF4">
              <w:rPr>
                <w:rFonts w:ascii="Arial" w:hAnsi="Arial" w:cs="Arial"/>
                <w:b/>
                <w:bCs/>
                <w:color w:val="000000"/>
              </w:rPr>
              <w:t xml:space="preserve"> of the Spring 201</w:t>
            </w:r>
            <w:r w:rsidR="00476076">
              <w:rPr>
                <w:rFonts w:ascii="Arial" w:hAnsi="Arial" w:cs="Arial"/>
                <w:b/>
                <w:bCs/>
                <w:color w:val="000000"/>
              </w:rPr>
              <w:t>6</w:t>
            </w:r>
            <w:r w:rsidRPr="00176BF4">
              <w:rPr>
                <w:rFonts w:ascii="Arial" w:hAnsi="Arial" w:cs="Arial"/>
                <w:b/>
                <w:bCs/>
                <w:color w:val="000000"/>
              </w:rPr>
              <w:t xml:space="preserve"> semester</w:t>
            </w:r>
          </w:p>
        </w:tc>
      </w:tr>
    </w:tbl>
    <w:p w14:paraId="6734D98B" w14:textId="77777777" w:rsidR="0034557B" w:rsidRDefault="0034557B" w:rsidP="00DD36BB"/>
    <w:p w14:paraId="7EB56441" w14:textId="26389D3C" w:rsidR="00264F87" w:rsidRDefault="00264F87" w:rsidP="00264F87">
      <w:r>
        <w:t xml:space="preserve">The table </w:t>
      </w:r>
      <w:r w:rsidR="001621DD">
        <w:t>below</w:t>
      </w:r>
      <w:r>
        <w:t xml:space="preserve"> compares the two groups </w:t>
      </w:r>
      <w:r w:rsidR="00BA09ED">
        <w:t xml:space="preserve">(Bridges vs </w:t>
      </w:r>
      <w:r w:rsidR="00FA4C47">
        <w:t>control</w:t>
      </w:r>
      <w:r w:rsidR="00BA09ED">
        <w:t xml:space="preserve"> sections) </w:t>
      </w:r>
      <w:r>
        <w:t xml:space="preserve">on the measures taken </w:t>
      </w:r>
      <w:r w:rsidR="001621DD">
        <w:t>at the end of the semester</w:t>
      </w:r>
      <w:r>
        <w:t xml:space="preserve">.  </w:t>
      </w:r>
      <w:r w:rsidR="00F71CE0">
        <w:t>Although the Bridges group got higher scores on the knowledge test at the end of the semester</w:t>
      </w:r>
      <w:r w:rsidR="007A6EA2">
        <w:t xml:space="preserve"> and showed greater gains on the knowledge test (posttest minus pretest)</w:t>
      </w:r>
      <w:r w:rsidR="00F71CE0">
        <w:t xml:space="preserve">, their average grade </w:t>
      </w:r>
      <w:r w:rsidR="00CB1472">
        <w:t xml:space="preserve">in the course </w:t>
      </w:r>
      <w:r w:rsidR="00F71CE0">
        <w:t xml:space="preserve">was significantly lower than the control group. </w:t>
      </w:r>
    </w:p>
    <w:p w14:paraId="13B6A4AA" w14:textId="77777777" w:rsidR="001621DD" w:rsidRPr="001621DD" w:rsidRDefault="001621DD" w:rsidP="001621DD">
      <w:pPr>
        <w:widowControl w:val="0"/>
        <w:autoSpaceDE w:val="0"/>
        <w:autoSpaceDN w:val="0"/>
        <w:adjustRightInd w:val="0"/>
        <w:rPr>
          <w:rFonts w:ascii="Times New Roman" w:hAnsi="Times New Roman" w:cs="Times New Roman"/>
        </w:rPr>
      </w:pPr>
    </w:p>
    <w:tbl>
      <w:tblPr>
        <w:tblW w:w="8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3"/>
        <w:gridCol w:w="1000"/>
        <w:gridCol w:w="1255"/>
        <w:gridCol w:w="1498"/>
        <w:gridCol w:w="1808"/>
        <w:gridCol w:w="1808"/>
      </w:tblGrid>
      <w:tr w:rsidR="001621DD" w:rsidRPr="001621DD" w14:paraId="50310B90" w14:textId="77777777" w:rsidTr="001621DD">
        <w:tblPrEx>
          <w:tblCellMar>
            <w:top w:w="0" w:type="dxa"/>
            <w:bottom w:w="0" w:type="dxa"/>
          </w:tblCellMar>
        </w:tblPrEx>
        <w:trPr>
          <w:cantSplit/>
          <w:tblHeader/>
        </w:trPr>
        <w:tc>
          <w:tcPr>
            <w:tcW w:w="8572" w:type="dxa"/>
            <w:gridSpan w:val="6"/>
            <w:tcBorders>
              <w:top w:val="nil"/>
              <w:left w:val="nil"/>
              <w:bottom w:val="nil"/>
              <w:right w:val="nil"/>
            </w:tcBorders>
            <w:shd w:val="clear" w:color="auto" w:fill="FFFFFF"/>
            <w:vAlign w:val="center"/>
          </w:tcPr>
          <w:p w14:paraId="60D7C1C2" w14:textId="77777777" w:rsidR="001621DD" w:rsidRPr="001621DD" w:rsidRDefault="001621DD" w:rsidP="001621DD">
            <w:pPr>
              <w:widowControl w:val="0"/>
              <w:autoSpaceDE w:val="0"/>
              <w:autoSpaceDN w:val="0"/>
              <w:adjustRightInd w:val="0"/>
              <w:spacing w:line="320" w:lineRule="atLeast"/>
              <w:ind w:left="60" w:right="60"/>
              <w:jc w:val="center"/>
              <w:rPr>
                <w:rFonts w:ascii="Arial" w:hAnsi="Arial" w:cs="Arial"/>
                <w:color w:val="000000"/>
              </w:rPr>
            </w:pPr>
            <w:r w:rsidRPr="001621DD">
              <w:rPr>
                <w:rFonts w:ascii="Arial" w:hAnsi="Arial" w:cs="Arial"/>
                <w:b/>
                <w:bCs/>
                <w:color w:val="000000"/>
              </w:rPr>
              <w:t>Group Statistics</w:t>
            </w:r>
          </w:p>
        </w:tc>
      </w:tr>
      <w:tr w:rsidR="001621DD" w:rsidRPr="001621DD" w14:paraId="03C4D43A" w14:textId="77777777" w:rsidTr="001621DD">
        <w:tblPrEx>
          <w:tblCellMar>
            <w:top w:w="0" w:type="dxa"/>
            <w:bottom w:w="0" w:type="dxa"/>
          </w:tblCellMar>
        </w:tblPrEx>
        <w:trPr>
          <w:cantSplit/>
          <w:tblHeader/>
        </w:trPr>
        <w:tc>
          <w:tcPr>
            <w:tcW w:w="1203" w:type="dxa"/>
            <w:tcBorders>
              <w:top w:val="single" w:sz="16" w:space="0" w:color="000000"/>
              <w:left w:val="single" w:sz="16" w:space="0" w:color="000000"/>
              <w:bottom w:val="single" w:sz="16" w:space="0" w:color="000000"/>
              <w:right w:val="nil"/>
            </w:tcBorders>
            <w:shd w:val="clear" w:color="auto" w:fill="FFFFFF"/>
          </w:tcPr>
          <w:p w14:paraId="04957639" w14:textId="77777777" w:rsidR="001621DD" w:rsidRPr="001621DD" w:rsidRDefault="001621DD" w:rsidP="001621DD">
            <w:pPr>
              <w:widowControl w:val="0"/>
              <w:autoSpaceDE w:val="0"/>
              <w:autoSpaceDN w:val="0"/>
              <w:adjustRightInd w:val="0"/>
              <w:rPr>
                <w:rFonts w:ascii="Times New Roman" w:hAnsi="Times New Roman" w:cs="Times New Roman"/>
              </w:rPr>
            </w:pPr>
          </w:p>
        </w:tc>
        <w:tc>
          <w:tcPr>
            <w:tcW w:w="1000" w:type="dxa"/>
            <w:tcBorders>
              <w:top w:val="single" w:sz="16" w:space="0" w:color="000000"/>
              <w:left w:val="nil"/>
              <w:bottom w:val="single" w:sz="16" w:space="0" w:color="000000"/>
              <w:right w:val="single" w:sz="16" w:space="0" w:color="000000"/>
            </w:tcBorders>
            <w:shd w:val="clear" w:color="auto" w:fill="FFFFFF"/>
            <w:vAlign w:val="bottom"/>
          </w:tcPr>
          <w:p w14:paraId="74E51330" w14:textId="77777777"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group</w:t>
            </w:r>
          </w:p>
        </w:tc>
        <w:tc>
          <w:tcPr>
            <w:tcW w:w="1255" w:type="dxa"/>
            <w:tcBorders>
              <w:top w:val="single" w:sz="16" w:space="0" w:color="000000"/>
              <w:left w:val="single" w:sz="16" w:space="0" w:color="000000"/>
              <w:bottom w:val="single" w:sz="16" w:space="0" w:color="000000"/>
            </w:tcBorders>
            <w:shd w:val="clear" w:color="auto" w:fill="FFFFFF"/>
            <w:vAlign w:val="bottom"/>
          </w:tcPr>
          <w:p w14:paraId="131E1845" w14:textId="77777777" w:rsidR="001621DD" w:rsidRPr="001621DD" w:rsidRDefault="001621DD" w:rsidP="001621DD">
            <w:pPr>
              <w:widowControl w:val="0"/>
              <w:autoSpaceDE w:val="0"/>
              <w:autoSpaceDN w:val="0"/>
              <w:adjustRightInd w:val="0"/>
              <w:spacing w:line="320" w:lineRule="atLeast"/>
              <w:ind w:left="60" w:right="60"/>
              <w:jc w:val="center"/>
              <w:rPr>
                <w:rFonts w:ascii="Arial" w:hAnsi="Arial" w:cs="Arial"/>
                <w:color w:val="000000"/>
              </w:rPr>
            </w:pPr>
            <w:r w:rsidRPr="001621DD">
              <w:rPr>
                <w:rFonts w:ascii="Arial" w:hAnsi="Arial" w:cs="Arial"/>
                <w:color w:val="000000"/>
              </w:rPr>
              <w:t>N</w:t>
            </w:r>
          </w:p>
        </w:tc>
        <w:tc>
          <w:tcPr>
            <w:tcW w:w="1498" w:type="dxa"/>
            <w:tcBorders>
              <w:top w:val="single" w:sz="16" w:space="0" w:color="000000"/>
              <w:bottom w:val="single" w:sz="16" w:space="0" w:color="000000"/>
            </w:tcBorders>
            <w:shd w:val="clear" w:color="auto" w:fill="FFFFFF"/>
            <w:vAlign w:val="bottom"/>
          </w:tcPr>
          <w:p w14:paraId="0495BE0D" w14:textId="77777777" w:rsidR="001621DD" w:rsidRPr="001621DD" w:rsidRDefault="001621DD" w:rsidP="001621DD">
            <w:pPr>
              <w:widowControl w:val="0"/>
              <w:autoSpaceDE w:val="0"/>
              <w:autoSpaceDN w:val="0"/>
              <w:adjustRightInd w:val="0"/>
              <w:spacing w:line="320" w:lineRule="atLeast"/>
              <w:ind w:left="60" w:right="60"/>
              <w:jc w:val="center"/>
              <w:rPr>
                <w:rFonts w:ascii="Arial" w:hAnsi="Arial" w:cs="Arial"/>
                <w:color w:val="000000"/>
              </w:rPr>
            </w:pPr>
            <w:r w:rsidRPr="001621DD">
              <w:rPr>
                <w:rFonts w:ascii="Arial" w:hAnsi="Arial" w:cs="Arial"/>
                <w:color w:val="000000"/>
              </w:rPr>
              <w:t>Mean</w:t>
            </w:r>
          </w:p>
        </w:tc>
        <w:tc>
          <w:tcPr>
            <w:tcW w:w="1808" w:type="dxa"/>
            <w:tcBorders>
              <w:top w:val="single" w:sz="16" w:space="0" w:color="000000"/>
              <w:bottom w:val="single" w:sz="16" w:space="0" w:color="000000"/>
            </w:tcBorders>
            <w:shd w:val="clear" w:color="auto" w:fill="FFFFFF"/>
            <w:vAlign w:val="bottom"/>
          </w:tcPr>
          <w:p w14:paraId="7FA8A7ED" w14:textId="77777777" w:rsidR="001621DD" w:rsidRPr="001621DD" w:rsidRDefault="001621DD" w:rsidP="001621DD">
            <w:pPr>
              <w:widowControl w:val="0"/>
              <w:autoSpaceDE w:val="0"/>
              <w:autoSpaceDN w:val="0"/>
              <w:adjustRightInd w:val="0"/>
              <w:spacing w:line="320" w:lineRule="atLeast"/>
              <w:ind w:left="60" w:right="60"/>
              <w:jc w:val="center"/>
              <w:rPr>
                <w:rFonts w:ascii="Arial" w:hAnsi="Arial" w:cs="Arial"/>
                <w:color w:val="000000"/>
              </w:rPr>
            </w:pPr>
            <w:r w:rsidRPr="001621DD">
              <w:rPr>
                <w:rFonts w:ascii="Arial" w:hAnsi="Arial" w:cs="Arial"/>
                <w:color w:val="000000"/>
              </w:rPr>
              <w:t>Std. Deviation</w:t>
            </w:r>
          </w:p>
        </w:tc>
        <w:tc>
          <w:tcPr>
            <w:tcW w:w="1808" w:type="dxa"/>
            <w:tcBorders>
              <w:top w:val="single" w:sz="16" w:space="0" w:color="000000"/>
              <w:bottom w:val="single" w:sz="16" w:space="0" w:color="000000"/>
              <w:right w:val="single" w:sz="16" w:space="0" w:color="000000"/>
            </w:tcBorders>
            <w:shd w:val="clear" w:color="auto" w:fill="FFFFFF"/>
            <w:vAlign w:val="bottom"/>
          </w:tcPr>
          <w:p w14:paraId="043F1993" w14:textId="060F5D48" w:rsidR="001621DD" w:rsidRPr="001621DD" w:rsidRDefault="001621DD" w:rsidP="001621DD">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t test</w:t>
            </w:r>
          </w:p>
        </w:tc>
      </w:tr>
      <w:tr w:rsidR="001621DD" w:rsidRPr="001621DD" w14:paraId="61249071" w14:textId="77777777" w:rsidTr="001621DD">
        <w:tblPrEx>
          <w:tblCellMar>
            <w:top w:w="0" w:type="dxa"/>
            <w:bottom w:w="0" w:type="dxa"/>
          </w:tblCellMar>
        </w:tblPrEx>
        <w:trPr>
          <w:cantSplit/>
          <w:tblHeader/>
        </w:trPr>
        <w:tc>
          <w:tcPr>
            <w:tcW w:w="1203" w:type="dxa"/>
            <w:vMerge w:val="restart"/>
            <w:tcBorders>
              <w:left w:val="single" w:sz="16" w:space="0" w:color="000000"/>
              <w:right w:val="nil"/>
            </w:tcBorders>
            <w:shd w:val="clear" w:color="auto" w:fill="FFFFFF"/>
          </w:tcPr>
          <w:p w14:paraId="01B3796F" w14:textId="564A9FD4" w:rsidR="001621DD" w:rsidRPr="001621DD" w:rsidRDefault="001621DD" w:rsidP="00F061E4">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Know</w:t>
            </w:r>
            <w:r w:rsidR="00F061E4">
              <w:rPr>
                <w:rFonts w:ascii="Arial" w:hAnsi="Arial" w:cs="Arial"/>
                <w:color w:val="000000"/>
                <w:vertAlign w:val="subscript"/>
              </w:rPr>
              <w:t>post</w:t>
            </w:r>
          </w:p>
        </w:tc>
        <w:tc>
          <w:tcPr>
            <w:tcW w:w="1000" w:type="dxa"/>
            <w:tcBorders>
              <w:left w:val="nil"/>
              <w:bottom w:val="nil"/>
              <w:right w:val="single" w:sz="16" w:space="0" w:color="000000"/>
            </w:tcBorders>
            <w:shd w:val="clear" w:color="auto" w:fill="FFFFFF"/>
          </w:tcPr>
          <w:p w14:paraId="5D4643FB" w14:textId="7D02E5F1"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Bridges</w:t>
            </w:r>
          </w:p>
        </w:tc>
        <w:tc>
          <w:tcPr>
            <w:tcW w:w="1255" w:type="dxa"/>
            <w:tcBorders>
              <w:left w:val="single" w:sz="16" w:space="0" w:color="000000"/>
              <w:bottom w:val="nil"/>
            </w:tcBorders>
            <w:shd w:val="clear" w:color="auto" w:fill="FFFFFF"/>
          </w:tcPr>
          <w:p w14:paraId="6BAAD7EA"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35</w:t>
            </w:r>
          </w:p>
        </w:tc>
        <w:tc>
          <w:tcPr>
            <w:tcW w:w="1498" w:type="dxa"/>
            <w:tcBorders>
              <w:bottom w:val="nil"/>
            </w:tcBorders>
            <w:shd w:val="clear" w:color="auto" w:fill="FFFFFF"/>
          </w:tcPr>
          <w:p w14:paraId="142A13C9"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64.1143</w:t>
            </w:r>
          </w:p>
        </w:tc>
        <w:tc>
          <w:tcPr>
            <w:tcW w:w="1808" w:type="dxa"/>
            <w:tcBorders>
              <w:bottom w:val="nil"/>
            </w:tcBorders>
            <w:shd w:val="clear" w:color="auto" w:fill="FFFFFF"/>
          </w:tcPr>
          <w:p w14:paraId="2D45CF87"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17.80246</w:t>
            </w:r>
          </w:p>
        </w:tc>
        <w:tc>
          <w:tcPr>
            <w:tcW w:w="1808" w:type="dxa"/>
            <w:tcBorders>
              <w:bottom w:val="nil"/>
              <w:right w:val="single" w:sz="16" w:space="0" w:color="000000"/>
            </w:tcBorders>
            <w:shd w:val="clear" w:color="auto" w:fill="FFFFFF"/>
          </w:tcPr>
          <w:p w14:paraId="6A3728C9" w14:textId="31840D3A"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4.89, p&lt;.01</w:t>
            </w:r>
          </w:p>
        </w:tc>
      </w:tr>
      <w:tr w:rsidR="001621DD" w:rsidRPr="001621DD" w14:paraId="2AB58D5A" w14:textId="77777777" w:rsidTr="001621DD">
        <w:tblPrEx>
          <w:tblCellMar>
            <w:top w:w="0" w:type="dxa"/>
            <w:bottom w:w="0" w:type="dxa"/>
          </w:tblCellMar>
        </w:tblPrEx>
        <w:trPr>
          <w:cantSplit/>
          <w:tblHeader/>
        </w:trPr>
        <w:tc>
          <w:tcPr>
            <w:tcW w:w="1203" w:type="dxa"/>
            <w:vMerge/>
            <w:tcBorders>
              <w:left w:val="single" w:sz="16" w:space="0" w:color="000000"/>
              <w:right w:val="nil"/>
            </w:tcBorders>
            <w:shd w:val="clear" w:color="auto" w:fill="FFFFFF"/>
          </w:tcPr>
          <w:p w14:paraId="52C62EB1" w14:textId="77777777" w:rsidR="001621DD" w:rsidRPr="001621DD" w:rsidRDefault="001621DD" w:rsidP="001621DD">
            <w:pPr>
              <w:widowControl w:val="0"/>
              <w:autoSpaceDE w:val="0"/>
              <w:autoSpaceDN w:val="0"/>
              <w:adjustRightInd w:val="0"/>
              <w:rPr>
                <w:rFonts w:ascii="Arial" w:hAnsi="Arial" w:cs="Arial"/>
                <w:color w:val="000000"/>
              </w:rPr>
            </w:pPr>
          </w:p>
        </w:tc>
        <w:tc>
          <w:tcPr>
            <w:tcW w:w="1000" w:type="dxa"/>
            <w:tcBorders>
              <w:top w:val="nil"/>
              <w:left w:val="nil"/>
              <w:right w:val="single" w:sz="16" w:space="0" w:color="000000"/>
            </w:tcBorders>
            <w:shd w:val="clear" w:color="auto" w:fill="FFFFFF"/>
          </w:tcPr>
          <w:p w14:paraId="17FA2EDE" w14:textId="733C3B92"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C</w:t>
            </w:r>
            <w:r>
              <w:rPr>
                <w:rFonts w:ascii="Arial" w:hAnsi="Arial" w:cs="Arial"/>
                <w:color w:val="000000"/>
              </w:rPr>
              <w:t>ontrol</w:t>
            </w:r>
          </w:p>
        </w:tc>
        <w:tc>
          <w:tcPr>
            <w:tcW w:w="1255" w:type="dxa"/>
            <w:tcBorders>
              <w:top w:val="nil"/>
              <w:left w:val="single" w:sz="16" w:space="0" w:color="000000"/>
            </w:tcBorders>
            <w:shd w:val="clear" w:color="auto" w:fill="FFFFFF"/>
          </w:tcPr>
          <w:p w14:paraId="73E4CA12"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85</w:t>
            </w:r>
          </w:p>
        </w:tc>
        <w:tc>
          <w:tcPr>
            <w:tcW w:w="1498" w:type="dxa"/>
            <w:tcBorders>
              <w:top w:val="nil"/>
            </w:tcBorders>
            <w:shd w:val="clear" w:color="auto" w:fill="FFFFFF"/>
          </w:tcPr>
          <w:p w14:paraId="2B29030F"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48.9059</w:t>
            </w:r>
          </w:p>
        </w:tc>
        <w:tc>
          <w:tcPr>
            <w:tcW w:w="1808" w:type="dxa"/>
            <w:tcBorders>
              <w:top w:val="nil"/>
            </w:tcBorders>
            <w:shd w:val="clear" w:color="auto" w:fill="FFFFFF"/>
          </w:tcPr>
          <w:p w14:paraId="5F672D4A"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14.45817</w:t>
            </w:r>
          </w:p>
        </w:tc>
        <w:tc>
          <w:tcPr>
            <w:tcW w:w="1808" w:type="dxa"/>
            <w:tcBorders>
              <w:top w:val="nil"/>
              <w:right w:val="single" w:sz="16" w:space="0" w:color="000000"/>
            </w:tcBorders>
            <w:shd w:val="clear" w:color="auto" w:fill="FFFFFF"/>
          </w:tcPr>
          <w:p w14:paraId="14415DBB" w14:textId="3402C79F"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1621DD" w:rsidRPr="001621DD" w14:paraId="3282E5CB" w14:textId="77777777" w:rsidTr="001621DD">
        <w:tblPrEx>
          <w:tblCellMar>
            <w:top w:w="0" w:type="dxa"/>
            <w:bottom w:w="0" w:type="dxa"/>
          </w:tblCellMar>
        </w:tblPrEx>
        <w:trPr>
          <w:cantSplit/>
          <w:tblHeader/>
        </w:trPr>
        <w:tc>
          <w:tcPr>
            <w:tcW w:w="1203" w:type="dxa"/>
            <w:vMerge w:val="restart"/>
            <w:tcBorders>
              <w:left w:val="single" w:sz="16" w:space="0" w:color="000000"/>
              <w:right w:val="nil"/>
            </w:tcBorders>
            <w:shd w:val="clear" w:color="auto" w:fill="FFFFFF"/>
          </w:tcPr>
          <w:p w14:paraId="11FC74F0" w14:textId="77777777"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gain</w:t>
            </w:r>
          </w:p>
        </w:tc>
        <w:tc>
          <w:tcPr>
            <w:tcW w:w="1000" w:type="dxa"/>
            <w:tcBorders>
              <w:left w:val="nil"/>
              <w:bottom w:val="nil"/>
              <w:right w:val="single" w:sz="16" w:space="0" w:color="000000"/>
            </w:tcBorders>
            <w:shd w:val="clear" w:color="auto" w:fill="FFFFFF"/>
          </w:tcPr>
          <w:p w14:paraId="1D1EDA5B" w14:textId="73829000"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Bridges</w:t>
            </w:r>
          </w:p>
        </w:tc>
        <w:tc>
          <w:tcPr>
            <w:tcW w:w="1255" w:type="dxa"/>
            <w:tcBorders>
              <w:left w:val="single" w:sz="16" w:space="0" w:color="000000"/>
              <w:bottom w:val="nil"/>
            </w:tcBorders>
            <w:shd w:val="clear" w:color="auto" w:fill="FFFFFF"/>
          </w:tcPr>
          <w:p w14:paraId="43AB8D41"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33</w:t>
            </w:r>
          </w:p>
        </w:tc>
        <w:tc>
          <w:tcPr>
            <w:tcW w:w="1498" w:type="dxa"/>
            <w:tcBorders>
              <w:bottom w:val="nil"/>
            </w:tcBorders>
            <w:shd w:val="clear" w:color="auto" w:fill="FFFFFF"/>
          </w:tcPr>
          <w:p w14:paraId="2756D94C"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23.2727</w:t>
            </w:r>
          </w:p>
        </w:tc>
        <w:tc>
          <w:tcPr>
            <w:tcW w:w="1808" w:type="dxa"/>
            <w:tcBorders>
              <w:bottom w:val="nil"/>
            </w:tcBorders>
            <w:shd w:val="clear" w:color="auto" w:fill="FFFFFF"/>
          </w:tcPr>
          <w:p w14:paraId="49DAF48D"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15.85141</w:t>
            </w:r>
          </w:p>
        </w:tc>
        <w:tc>
          <w:tcPr>
            <w:tcW w:w="1808" w:type="dxa"/>
            <w:tcBorders>
              <w:bottom w:val="nil"/>
              <w:right w:val="single" w:sz="16" w:space="0" w:color="000000"/>
            </w:tcBorders>
            <w:shd w:val="clear" w:color="auto" w:fill="FFFFFF"/>
          </w:tcPr>
          <w:p w14:paraId="6FE4AB0C" w14:textId="44666751"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2.69, p= .008</w:t>
            </w:r>
          </w:p>
        </w:tc>
      </w:tr>
      <w:tr w:rsidR="001621DD" w:rsidRPr="001621DD" w14:paraId="1FD16D73" w14:textId="77777777" w:rsidTr="001621DD">
        <w:tblPrEx>
          <w:tblCellMar>
            <w:top w:w="0" w:type="dxa"/>
            <w:bottom w:w="0" w:type="dxa"/>
          </w:tblCellMar>
        </w:tblPrEx>
        <w:trPr>
          <w:cantSplit/>
          <w:tblHeader/>
        </w:trPr>
        <w:tc>
          <w:tcPr>
            <w:tcW w:w="1203" w:type="dxa"/>
            <w:vMerge/>
            <w:tcBorders>
              <w:left w:val="single" w:sz="16" w:space="0" w:color="000000"/>
              <w:right w:val="nil"/>
            </w:tcBorders>
            <w:shd w:val="clear" w:color="auto" w:fill="FFFFFF"/>
          </w:tcPr>
          <w:p w14:paraId="62B66F17" w14:textId="77777777" w:rsidR="001621DD" w:rsidRPr="001621DD" w:rsidRDefault="001621DD" w:rsidP="001621DD">
            <w:pPr>
              <w:widowControl w:val="0"/>
              <w:autoSpaceDE w:val="0"/>
              <w:autoSpaceDN w:val="0"/>
              <w:adjustRightInd w:val="0"/>
              <w:rPr>
                <w:rFonts w:ascii="Arial" w:hAnsi="Arial" w:cs="Arial"/>
                <w:color w:val="000000"/>
              </w:rPr>
            </w:pPr>
          </w:p>
        </w:tc>
        <w:tc>
          <w:tcPr>
            <w:tcW w:w="1000" w:type="dxa"/>
            <w:tcBorders>
              <w:top w:val="nil"/>
              <w:left w:val="nil"/>
              <w:right w:val="single" w:sz="16" w:space="0" w:color="000000"/>
            </w:tcBorders>
            <w:shd w:val="clear" w:color="auto" w:fill="FFFFFF"/>
          </w:tcPr>
          <w:p w14:paraId="0BD0B71A" w14:textId="635B8428"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C</w:t>
            </w:r>
            <w:r>
              <w:rPr>
                <w:rFonts w:ascii="Arial" w:hAnsi="Arial" w:cs="Arial"/>
                <w:color w:val="000000"/>
              </w:rPr>
              <w:t>ontrol</w:t>
            </w:r>
          </w:p>
        </w:tc>
        <w:tc>
          <w:tcPr>
            <w:tcW w:w="1255" w:type="dxa"/>
            <w:tcBorders>
              <w:top w:val="nil"/>
              <w:left w:val="single" w:sz="16" w:space="0" w:color="000000"/>
            </w:tcBorders>
            <w:shd w:val="clear" w:color="auto" w:fill="FFFFFF"/>
          </w:tcPr>
          <w:p w14:paraId="610D0994"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78</w:t>
            </w:r>
          </w:p>
        </w:tc>
        <w:tc>
          <w:tcPr>
            <w:tcW w:w="1498" w:type="dxa"/>
            <w:tcBorders>
              <w:top w:val="nil"/>
            </w:tcBorders>
            <w:shd w:val="clear" w:color="auto" w:fill="FFFFFF"/>
          </w:tcPr>
          <w:p w14:paraId="4C356841"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15.1026</w:t>
            </w:r>
          </w:p>
        </w:tc>
        <w:tc>
          <w:tcPr>
            <w:tcW w:w="1808" w:type="dxa"/>
            <w:tcBorders>
              <w:top w:val="nil"/>
            </w:tcBorders>
            <w:shd w:val="clear" w:color="auto" w:fill="FFFFFF"/>
          </w:tcPr>
          <w:p w14:paraId="37ED5843"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14.08747</w:t>
            </w:r>
          </w:p>
        </w:tc>
        <w:tc>
          <w:tcPr>
            <w:tcW w:w="1808" w:type="dxa"/>
            <w:tcBorders>
              <w:top w:val="nil"/>
              <w:right w:val="single" w:sz="16" w:space="0" w:color="000000"/>
            </w:tcBorders>
            <w:shd w:val="clear" w:color="auto" w:fill="FFFFFF"/>
          </w:tcPr>
          <w:p w14:paraId="275FC33B" w14:textId="506CE766"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1621DD" w:rsidRPr="001621DD" w14:paraId="004222AE" w14:textId="77777777" w:rsidTr="001621DD">
        <w:tblPrEx>
          <w:tblCellMar>
            <w:top w:w="0" w:type="dxa"/>
            <w:bottom w:w="0" w:type="dxa"/>
          </w:tblCellMar>
        </w:tblPrEx>
        <w:trPr>
          <w:cantSplit/>
          <w:tblHeader/>
        </w:trPr>
        <w:tc>
          <w:tcPr>
            <w:tcW w:w="1203" w:type="dxa"/>
            <w:vMerge w:val="restart"/>
            <w:tcBorders>
              <w:left w:val="single" w:sz="16" w:space="0" w:color="000000"/>
              <w:bottom w:val="single" w:sz="16" w:space="0" w:color="000000"/>
              <w:right w:val="nil"/>
            </w:tcBorders>
            <w:shd w:val="clear" w:color="auto" w:fill="FFFFFF"/>
          </w:tcPr>
          <w:p w14:paraId="4060A567" w14:textId="2991E1DC"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Grade</w:t>
            </w:r>
            <w:r>
              <w:rPr>
                <w:rFonts w:ascii="Arial" w:hAnsi="Arial" w:cs="Arial"/>
                <w:color w:val="000000"/>
              </w:rPr>
              <w:t xml:space="preserve"> </w:t>
            </w:r>
          </w:p>
        </w:tc>
        <w:tc>
          <w:tcPr>
            <w:tcW w:w="1000" w:type="dxa"/>
            <w:tcBorders>
              <w:left w:val="nil"/>
              <w:bottom w:val="nil"/>
              <w:right w:val="single" w:sz="16" w:space="0" w:color="000000"/>
            </w:tcBorders>
            <w:shd w:val="clear" w:color="auto" w:fill="FFFFFF"/>
          </w:tcPr>
          <w:p w14:paraId="56B624FA" w14:textId="390EF895"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Bridges</w:t>
            </w:r>
          </w:p>
        </w:tc>
        <w:tc>
          <w:tcPr>
            <w:tcW w:w="1255" w:type="dxa"/>
            <w:tcBorders>
              <w:left w:val="single" w:sz="16" w:space="0" w:color="000000"/>
              <w:bottom w:val="nil"/>
            </w:tcBorders>
            <w:shd w:val="clear" w:color="auto" w:fill="FFFFFF"/>
          </w:tcPr>
          <w:p w14:paraId="24B56C61"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45</w:t>
            </w:r>
          </w:p>
        </w:tc>
        <w:tc>
          <w:tcPr>
            <w:tcW w:w="1498" w:type="dxa"/>
            <w:tcBorders>
              <w:bottom w:val="nil"/>
            </w:tcBorders>
            <w:shd w:val="clear" w:color="auto" w:fill="FFFFFF"/>
          </w:tcPr>
          <w:p w14:paraId="5F0B8BBF"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2.0222</w:t>
            </w:r>
          </w:p>
        </w:tc>
        <w:tc>
          <w:tcPr>
            <w:tcW w:w="1808" w:type="dxa"/>
            <w:tcBorders>
              <w:bottom w:val="nil"/>
            </w:tcBorders>
            <w:shd w:val="clear" w:color="auto" w:fill="FFFFFF"/>
          </w:tcPr>
          <w:p w14:paraId="58FCF54D"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1.35661</w:t>
            </w:r>
          </w:p>
        </w:tc>
        <w:tc>
          <w:tcPr>
            <w:tcW w:w="1808" w:type="dxa"/>
            <w:tcBorders>
              <w:bottom w:val="nil"/>
              <w:right w:val="single" w:sz="16" w:space="0" w:color="000000"/>
            </w:tcBorders>
            <w:shd w:val="clear" w:color="auto" w:fill="FFFFFF"/>
          </w:tcPr>
          <w:p w14:paraId="7B5B7FC8" w14:textId="09799998"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-2.95, p=.004</w:t>
            </w:r>
          </w:p>
        </w:tc>
      </w:tr>
      <w:tr w:rsidR="001621DD" w:rsidRPr="001621DD" w14:paraId="4B032129" w14:textId="77777777" w:rsidTr="001621DD">
        <w:tblPrEx>
          <w:tblCellMar>
            <w:top w:w="0" w:type="dxa"/>
            <w:bottom w:w="0" w:type="dxa"/>
          </w:tblCellMar>
        </w:tblPrEx>
        <w:trPr>
          <w:cantSplit/>
        </w:trPr>
        <w:tc>
          <w:tcPr>
            <w:tcW w:w="1203" w:type="dxa"/>
            <w:vMerge/>
            <w:tcBorders>
              <w:left w:val="single" w:sz="16" w:space="0" w:color="000000"/>
              <w:bottom w:val="single" w:sz="16" w:space="0" w:color="000000"/>
              <w:right w:val="nil"/>
            </w:tcBorders>
            <w:shd w:val="clear" w:color="auto" w:fill="FFFFFF"/>
          </w:tcPr>
          <w:p w14:paraId="04392CFB" w14:textId="77777777" w:rsidR="001621DD" w:rsidRPr="001621DD" w:rsidRDefault="001621DD" w:rsidP="001621DD">
            <w:pPr>
              <w:widowControl w:val="0"/>
              <w:autoSpaceDE w:val="0"/>
              <w:autoSpaceDN w:val="0"/>
              <w:adjustRightInd w:val="0"/>
              <w:rPr>
                <w:rFonts w:ascii="Arial" w:hAnsi="Arial" w:cs="Arial"/>
                <w:color w:val="000000"/>
              </w:rPr>
            </w:pPr>
          </w:p>
        </w:tc>
        <w:tc>
          <w:tcPr>
            <w:tcW w:w="1000" w:type="dxa"/>
            <w:tcBorders>
              <w:top w:val="nil"/>
              <w:left w:val="nil"/>
              <w:bottom w:val="single" w:sz="16" w:space="0" w:color="000000"/>
              <w:right w:val="single" w:sz="16" w:space="0" w:color="000000"/>
            </w:tcBorders>
            <w:shd w:val="clear" w:color="auto" w:fill="FFFFFF"/>
          </w:tcPr>
          <w:p w14:paraId="207F3C67" w14:textId="0DF3B5A3" w:rsidR="001621DD" w:rsidRPr="001621DD" w:rsidRDefault="001621DD" w:rsidP="001621DD">
            <w:pPr>
              <w:widowControl w:val="0"/>
              <w:autoSpaceDE w:val="0"/>
              <w:autoSpaceDN w:val="0"/>
              <w:adjustRightInd w:val="0"/>
              <w:spacing w:line="320" w:lineRule="atLeast"/>
              <w:ind w:left="60" w:right="60"/>
              <w:rPr>
                <w:rFonts w:ascii="Arial" w:hAnsi="Arial" w:cs="Arial"/>
                <w:color w:val="000000"/>
              </w:rPr>
            </w:pPr>
            <w:r w:rsidRPr="001621DD">
              <w:rPr>
                <w:rFonts w:ascii="Arial" w:hAnsi="Arial" w:cs="Arial"/>
                <w:color w:val="000000"/>
              </w:rPr>
              <w:t>C</w:t>
            </w:r>
            <w:r>
              <w:rPr>
                <w:rFonts w:ascii="Arial" w:hAnsi="Arial" w:cs="Arial"/>
                <w:color w:val="000000"/>
              </w:rPr>
              <w:t>ontrol</w:t>
            </w:r>
          </w:p>
        </w:tc>
        <w:tc>
          <w:tcPr>
            <w:tcW w:w="1255" w:type="dxa"/>
            <w:tcBorders>
              <w:top w:val="nil"/>
              <w:left w:val="single" w:sz="16" w:space="0" w:color="000000"/>
              <w:bottom w:val="single" w:sz="16" w:space="0" w:color="000000"/>
            </w:tcBorders>
            <w:shd w:val="clear" w:color="auto" w:fill="FFFFFF"/>
          </w:tcPr>
          <w:p w14:paraId="4C3D0B80"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138</w:t>
            </w:r>
          </w:p>
        </w:tc>
        <w:tc>
          <w:tcPr>
            <w:tcW w:w="1498" w:type="dxa"/>
            <w:tcBorders>
              <w:top w:val="nil"/>
              <w:bottom w:val="single" w:sz="16" w:space="0" w:color="000000"/>
            </w:tcBorders>
            <w:shd w:val="clear" w:color="auto" w:fill="FFFFFF"/>
          </w:tcPr>
          <w:p w14:paraId="5CEF1D7B"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2.7319</w:t>
            </w:r>
          </w:p>
        </w:tc>
        <w:tc>
          <w:tcPr>
            <w:tcW w:w="1808" w:type="dxa"/>
            <w:tcBorders>
              <w:top w:val="nil"/>
              <w:bottom w:val="single" w:sz="16" w:space="0" w:color="000000"/>
            </w:tcBorders>
            <w:shd w:val="clear" w:color="auto" w:fill="FFFFFF"/>
          </w:tcPr>
          <w:p w14:paraId="5C4AD019" w14:textId="77777777" w:rsidR="001621DD" w:rsidRPr="001621DD" w:rsidRDefault="001621DD" w:rsidP="001621DD">
            <w:pPr>
              <w:widowControl w:val="0"/>
              <w:autoSpaceDE w:val="0"/>
              <w:autoSpaceDN w:val="0"/>
              <w:adjustRightInd w:val="0"/>
              <w:spacing w:line="320" w:lineRule="atLeast"/>
              <w:ind w:left="60" w:right="60"/>
              <w:jc w:val="right"/>
              <w:rPr>
                <w:rFonts w:ascii="Arial" w:hAnsi="Arial" w:cs="Arial"/>
                <w:color w:val="000000"/>
              </w:rPr>
            </w:pPr>
            <w:r w:rsidRPr="001621DD">
              <w:rPr>
                <w:rFonts w:ascii="Arial" w:hAnsi="Arial" w:cs="Arial"/>
                <w:color w:val="000000"/>
              </w:rPr>
              <w:t>1.41700</w:t>
            </w:r>
          </w:p>
        </w:tc>
        <w:tc>
          <w:tcPr>
            <w:tcW w:w="1808" w:type="dxa"/>
            <w:tcBorders>
              <w:top w:val="nil"/>
              <w:bottom w:val="single" w:sz="16" w:space="0" w:color="000000"/>
              <w:right w:val="single" w:sz="16" w:space="0" w:color="000000"/>
            </w:tcBorders>
            <w:shd w:val="clear" w:color="auto" w:fill="FFFFFF"/>
          </w:tcPr>
          <w:p w14:paraId="3D1E35CF" w14:textId="1B974EAE" w:rsidR="001621DD" w:rsidRPr="001621DD" w:rsidRDefault="007A6EA2" w:rsidP="001621DD">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bl>
    <w:p w14:paraId="521C0F5D" w14:textId="77777777" w:rsidR="001621DD" w:rsidRPr="001621DD" w:rsidRDefault="001621DD" w:rsidP="001621DD">
      <w:pPr>
        <w:widowControl w:val="0"/>
        <w:autoSpaceDE w:val="0"/>
        <w:autoSpaceDN w:val="0"/>
        <w:adjustRightInd w:val="0"/>
        <w:spacing w:line="400" w:lineRule="atLeast"/>
        <w:rPr>
          <w:rFonts w:ascii="Times New Roman" w:hAnsi="Times New Roman" w:cs="Times New Roman"/>
        </w:rPr>
      </w:pPr>
    </w:p>
    <w:p w14:paraId="51AD5701" w14:textId="77777777" w:rsidR="001621DD" w:rsidRDefault="001621DD" w:rsidP="00264F87"/>
    <w:p w14:paraId="6F579551" w14:textId="6FF0C0B0" w:rsidR="00DB662B" w:rsidRPr="00DB662B" w:rsidRDefault="00CB1472" w:rsidP="00CB1472">
      <w:pPr>
        <w:rPr>
          <w:rFonts w:ascii="Times New Roman" w:hAnsi="Times New Roman" w:cs="Times New Roman"/>
        </w:rPr>
      </w:pPr>
      <w:r>
        <w:t>P</w:t>
      </w:r>
      <w:r w:rsidR="00AC6406">
        <w:t>erformance on the knowledge test showed significant gains for both of the groups</w:t>
      </w:r>
      <w:r w:rsidR="00FA4C47">
        <w:t xml:space="preserve">. </w:t>
      </w:r>
      <w:r w:rsidR="005A03FC">
        <w:t xml:space="preserve">  </w:t>
      </w:r>
      <w:r>
        <w:t>However, t</w:t>
      </w:r>
      <w:r w:rsidR="005A03FC">
        <w:t xml:space="preserve">he box plot below shows </w:t>
      </w:r>
      <w:r w:rsidR="00D2655B">
        <w:t xml:space="preserve">that the Bridges group showed larger gains than the Control group.   The differences in knowledge </w:t>
      </w:r>
      <w:r w:rsidR="005E3B54">
        <w:t xml:space="preserve">gains for the groups could be explained at least partially by the differences in instructor emphasis on the knowledge tests.  The bridges instructor used the knowledge test for the final exam while the other instructor used it as a classroom exercise that </w:t>
      </w:r>
      <w:r w:rsidR="003C2D3D">
        <w:t>did not count toward</w:t>
      </w:r>
      <w:r w:rsidR="005E3B54">
        <w:t xml:space="preserve"> the final grade.  </w:t>
      </w:r>
    </w:p>
    <w:p w14:paraId="4DBA46A2" w14:textId="77777777" w:rsidR="00DB662B" w:rsidRPr="00DB662B" w:rsidRDefault="00DB662B" w:rsidP="00DB662B">
      <w:pPr>
        <w:widowControl w:val="0"/>
        <w:autoSpaceDE w:val="0"/>
        <w:autoSpaceDN w:val="0"/>
        <w:adjustRightInd w:val="0"/>
        <w:spacing w:line="400" w:lineRule="atLeast"/>
        <w:rPr>
          <w:rFonts w:ascii="Times New Roman" w:hAnsi="Times New Roman" w:cs="Times New Roman"/>
        </w:rPr>
      </w:pPr>
    </w:p>
    <w:p w14:paraId="1FD1F563" w14:textId="1076AE53" w:rsidR="00365E54" w:rsidRDefault="00CB1472" w:rsidP="00365E54">
      <w:r w:rsidRPr="00CB1472">
        <w:drawing>
          <wp:anchor distT="0" distB="0" distL="114300" distR="114300" simplePos="0" relativeHeight="251659264" behindDoc="0" locked="0" layoutInCell="1" allowOverlap="1" wp14:anchorId="40E4B73D" wp14:editId="2A74743B">
            <wp:simplePos x="0" y="0"/>
            <wp:positionH relativeFrom="column">
              <wp:posOffset>0</wp:posOffset>
            </wp:positionH>
            <wp:positionV relativeFrom="paragraph">
              <wp:posOffset>0</wp:posOffset>
            </wp:positionV>
            <wp:extent cx="4893310" cy="3921125"/>
            <wp:effectExtent l="0" t="0" r="8890" b="0"/>
            <wp:wrapThrough wrapText="bothSides">
              <wp:wrapPolygon edited="0">
                <wp:start x="0" y="0"/>
                <wp:lineTo x="0" y="21408"/>
                <wp:lineTo x="21527" y="21408"/>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310" cy="392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66EFB" w14:textId="77777777" w:rsidR="005A03FC" w:rsidRDefault="005A03FC" w:rsidP="00365E54"/>
    <w:p w14:paraId="5CCC7BEF" w14:textId="77777777" w:rsidR="005A03FC" w:rsidRDefault="005A03FC" w:rsidP="00365E54"/>
    <w:p w14:paraId="2BBB571E" w14:textId="77777777" w:rsidR="005A03FC" w:rsidRDefault="005A03FC" w:rsidP="00365E54"/>
    <w:p w14:paraId="4D09E4D4" w14:textId="77777777" w:rsidR="005A03FC" w:rsidRDefault="005A03FC" w:rsidP="00365E54"/>
    <w:p w14:paraId="0F9C6512" w14:textId="77777777" w:rsidR="005A03FC" w:rsidRDefault="005A03FC" w:rsidP="00365E54"/>
    <w:p w14:paraId="7DDE2506" w14:textId="77777777" w:rsidR="005A03FC" w:rsidRDefault="005A03FC" w:rsidP="00365E54"/>
    <w:p w14:paraId="4E3F4DF1" w14:textId="77777777" w:rsidR="005A03FC" w:rsidRDefault="005A03FC" w:rsidP="00365E54"/>
    <w:p w14:paraId="60E62E36" w14:textId="77777777" w:rsidR="0026108D" w:rsidRDefault="0026108D" w:rsidP="0026108D">
      <w:pPr>
        <w:rPr>
          <w:b/>
        </w:rPr>
      </w:pPr>
    </w:p>
    <w:p w14:paraId="7987BE4E" w14:textId="77777777" w:rsidR="0026108D" w:rsidRDefault="0026108D" w:rsidP="0026108D">
      <w:pPr>
        <w:rPr>
          <w:b/>
        </w:rPr>
      </w:pPr>
    </w:p>
    <w:p w14:paraId="679CBDBB" w14:textId="2004569A" w:rsidR="0026108D" w:rsidRDefault="0026108D" w:rsidP="0026108D">
      <w:pPr>
        <w:rPr>
          <w:b/>
        </w:rPr>
      </w:pPr>
      <w:r>
        <w:rPr>
          <w:b/>
        </w:rPr>
        <w:t>Course Grades in ITCS 2214</w:t>
      </w:r>
    </w:p>
    <w:p w14:paraId="071F3448" w14:textId="7F57567B" w:rsidR="0026108D" w:rsidRPr="00CB1472" w:rsidRDefault="0026108D" w:rsidP="0026108D">
      <w:r>
        <w:rPr>
          <w:b/>
        </w:rPr>
        <w:t xml:space="preserve">   </w:t>
      </w:r>
      <w:r w:rsidR="00CB1472">
        <w:t>In</w:t>
      </w:r>
      <w:r>
        <w:t xml:space="preserve"> spite of showing greater gains in performance on the knowledge test, course grades in the Bridges section </w:t>
      </w:r>
      <w:r w:rsidR="00950F11">
        <w:t xml:space="preserve">on average </w:t>
      </w:r>
      <w:r>
        <w:t>w</w:t>
      </w:r>
      <w:r w:rsidR="004E3444">
        <w:t>ere significantly lower than in</w:t>
      </w:r>
      <w:r>
        <w:t xml:space="preserve"> the other sections of the course.</w:t>
      </w:r>
      <w:r w:rsidR="004E3444">
        <w:t xml:space="preserve"> </w:t>
      </w:r>
      <w:r w:rsidR="00950F11">
        <w:t>However, there were significant d</w:t>
      </w:r>
      <w:r>
        <w:t xml:space="preserve">ifferences among the </w:t>
      </w:r>
      <w:r w:rsidR="004E3444">
        <w:t xml:space="preserve">4 </w:t>
      </w:r>
      <w:r>
        <w:t>sections in the distribution of the final grades</w:t>
      </w:r>
      <w:r w:rsidR="004E3444">
        <w:t xml:space="preserve"> are shown in the Table</w:t>
      </w:r>
      <w:r w:rsidR="00CB1472">
        <w:t xml:space="preserve"> below</w:t>
      </w:r>
      <w:r>
        <w:t xml:space="preserve">, </w:t>
      </w:r>
      <w:r>
        <w:sym w:font="Symbol" w:char="F063"/>
      </w:r>
      <w:r w:rsidRPr="006E777F">
        <w:rPr>
          <w:vertAlign w:val="superscript"/>
        </w:rPr>
        <w:t>2</w:t>
      </w:r>
      <w:r>
        <w:t>(</w:t>
      </w:r>
      <w:r w:rsidR="004E3444">
        <w:t>1</w:t>
      </w:r>
      <w:r w:rsidR="00CB1472">
        <w:t>5</w:t>
      </w:r>
      <w:r>
        <w:t>, N=2</w:t>
      </w:r>
      <w:r w:rsidR="004E3444">
        <w:t>0</w:t>
      </w:r>
      <w:r w:rsidR="00CB1472">
        <w:t>8</w:t>
      </w:r>
      <w:r>
        <w:t>)=</w:t>
      </w:r>
      <w:r w:rsidR="00CB1472">
        <w:t>64.30</w:t>
      </w:r>
      <w:r>
        <w:t xml:space="preserve">, p &lt; .001.  </w:t>
      </w:r>
      <w:r w:rsidR="00277CE4">
        <w:t xml:space="preserve">Most notably, Section 3 had a large number of A grades relative to the other sections with fewer Ds, Fs, and Ws.  </w:t>
      </w:r>
      <w:r>
        <w:t>The table below shows that there were 2</w:t>
      </w:r>
      <w:r w:rsidR="00CB1472">
        <w:t>5</w:t>
      </w:r>
      <w:r>
        <w:t xml:space="preserve"> withdrawals among the 2</w:t>
      </w:r>
      <w:r w:rsidR="004E3444">
        <w:t>0</w:t>
      </w:r>
      <w:r w:rsidR="00CB1472">
        <w:t>8</w:t>
      </w:r>
      <w:r>
        <w:t xml:space="preserve"> students who were enrolled and </w:t>
      </w:r>
      <w:r w:rsidR="00CB1472">
        <w:t>26</w:t>
      </w:r>
      <w:r>
        <w:t xml:space="preserve"> students with F grades.</w:t>
      </w:r>
    </w:p>
    <w:p w14:paraId="532567C6" w14:textId="77777777" w:rsidR="0026108D" w:rsidRPr="00D366F4" w:rsidRDefault="0026108D" w:rsidP="0026108D">
      <w:pPr>
        <w:widowControl w:val="0"/>
        <w:autoSpaceDE w:val="0"/>
        <w:autoSpaceDN w:val="0"/>
        <w:adjustRightInd w:val="0"/>
        <w:rPr>
          <w:rFonts w:ascii="Times New Roman" w:hAnsi="Times New Roman" w:cs="Times New Roman"/>
        </w:rPr>
      </w:pPr>
    </w:p>
    <w:p w14:paraId="353390EA" w14:textId="2F4EDBA5" w:rsidR="00365E54" w:rsidRDefault="00365E54" w:rsidP="00365E54"/>
    <w:tbl>
      <w:tblPr>
        <w:tblW w:w="9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0"/>
        <w:gridCol w:w="630"/>
        <w:gridCol w:w="8"/>
        <w:gridCol w:w="1694"/>
        <w:gridCol w:w="1000"/>
        <w:gridCol w:w="1168"/>
        <w:gridCol w:w="990"/>
        <w:gridCol w:w="900"/>
        <w:gridCol w:w="900"/>
        <w:gridCol w:w="990"/>
        <w:gridCol w:w="1159"/>
        <w:gridCol w:w="15"/>
      </w:tblGrid>
      <w:tr w:rsidR="00950F11" w:rsidRPr="00E036F0" w14:paraId="061FE1C2" w14:textId="77777777" w:rsidTr="00950F11">
        <w:tblPrEx>
          <w:tblCellMar>
            <w:top w:w="0" w:type="dxa"/>
            <w:bottom w:w="0" w:type="dxa"/>
          </w:tblCellMar>
        </w:tblPrEx>
        <w:trPr>
          <w:gridAfter w:val="1"/>
          <w:wAfter w:w="15" w:type="dxa"/>
          <w:cantSplit/>
          <w:trHeight w:val="298"/>
          <w:tblHeader/>
        </w:trPr>
        <w:tc>
          <w:tcPr>
            <w:tcW w:w="9799" w:type="dxa"/>
            <w:gridSpan w:val="11"/>
            <w:tcBorders>
              <w:top w:val="nil"/>
              <w:left w:val="nil"/>
              <w:bottom w:val="nil"/>
              <w:right w:val="nil"/>
            </w:tcBorders>
            <w:shd w:val="clear" w:color="auto" w:fill="FFFFFF"/>
            <w:vAlign w:val="center"/>
          </w:tcPr>
          <w:p w14:paraId="5F7E2A0B"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b/>
                <w:bCs/>
                <w:color w:val="000000"/>
              </w:rPr>
              <w:t xml:space="preserve">         </w:t>
            </w:r>
            <w:r w:rsidRPr="00E036F0">
              <w:rPr>
                <w:rFonts w:ascii="Arial" w:hAnsi="Arial" w:cs="Arial"/>
                <w:b/>
                <w:bCs/>
                <w:color w:val="000000"/>
              </w:rPr>
              <w:t xml:space="preserve">SECTION * GRADE </w:t>
            </w:r>
          </w:p>
        </w:tc>
      </w:tr>
      <w:tr w:rsidR="00950F11" w:rsidRPr="00E036F0" w14:paraId="24A50B9A" w14:textId="77777777" w:rsidTr="00950F11">
        <w:tblPrEx>
          <w:tblCellMar>
            <w:top w:w="0" w:type="dxa"/>
            <w:bottom w:w="0" w:type="dxa"/>
          </w:tblCellMar>
        </w:tblPrEx>
        <w:trPr>
          <w:cantSplit/>
          <w:trHeight w:val="298"/>
          <w:tblHeader/>
        </w:trPr>
        <w:tc>
          <w:tcPr>
            <w:tcW w:w="2692" w:type="dxa"/>
            <w:gridSpan w:val="4"/>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10248953" w14:textId="77777777" w:rsidR="00950F11" w:rsidRPr="00E036F0" w:rsidRDefault="00950F11" w:rsidP="00950F11">
            <w:pPr>
              <w:widowControl w:val="0"/>
              <w:autoSpaceDE w:val="0"/>
              <w:autoSpaceDN w:val="0"/>
              <w:adjustRightInd w:val="0"/>
              <w:jc w:val="center"/>
              <w:rPr>
                <w:rFonts w:ascii="Times New Roman" w:hAnsi="Times New Roman" w:cs="Times New Roman"/>
              </w:rPr>
            </w:pPr>
          </w:p>
        </w:tc>
        <w:tc>
          <w:tcPr>
            <w:tcW w:w="5948" w:type="dxa"/>
            <w:gridSpan w:val="6"/>
            <w:tcBorders>
              <w:top w:val="single" w:sz="16" w:space="0" w:color="000000"/>
              <w:left w:val="single" w:sz="16" w:space="0" w:color="000000"/>
            </w:tcBorders>
            <w:shd w:val="clear" w:color="auto" w:fill="FFFFFF"/>
            <w:vAlign w:val="bottom"/>
          </w:tcPr>
          <w:p w14:paraId="64B4F151"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GRADE</w:t>
            </w:r>
          </w:p>
        </w:tc>
        <w:tc>
          <w:tcPr>
            <w:tcW w:w="1174" w:type="dxa"/>
            <w:gridSpan w:val="2"/>
            <w:tcBorders>
              <w:top w:val="single" w:sz="16" w:space="0" w:color="000000"/>
              <w:bottom w:val="single" w:sz="16" w:space="0" w:color="000000"/>
              <w:right w:val="single" w:sz="16" w:space="0" w:color="000000"/>
            </w:tcBorders>
            <w:shd w:val="clear" w:color="auto" w:fill="FFFFFF"/>
            <w:vAlign w:val="bottom"/>
          </w:tcPr>
          <w:p w14:paraId="0C9AAB29"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Total</w:t>
            </w:r>
          </w:p>
        </w:tc>
      </w:tr>
      <w:tr w:rsidR="00950F11" w:rsidRPr="00E036F0" w14:paraId="26B22E6D" w14:textId="77777777" w:rsidTr="00950F11">
        <w:tblPrEx>
          <w:tblCellMar>
            <w:top w:w="0" w:type="dxa"/>
            <w:bottom w:w="0" w:type="dxa"/>
          </w:tblCellMar>
        </w:tblPrEx>
        <w:trPr>
          <w:gridAfter w:val="1"/>
          <w:wAfter w:w="15" w:type="dxa"/>
          <w:cantSplit/>
          <w:trHeight w:val="136"/>
          <w:tblHeader/>
        </w:trPr>
        <w:tc>
          <w:tcPr>
            <w:tcW w:w="2692" w:type="dxa"/>
            <w:gridSpan w:val="4"/>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6ABAE643" w14:textId="77777777" w:rsidR="00950F11" w:rsidRPr="00E036F0" w:rsidRDefault="00950F11" w:rsidP="00950F11">
            <w:pPr>
              <w:widowControl w:val="0"/>
              <w:autoSpaceDE w:val="0"/>
              <w:autoSpaceDN w:val="0"/>
              <w:adjustRightInd w:val="0"/>
              <w:rPr>
                <w:rFonts w:ascii="Arial" w:hAnsi="Arial" w:cs="Arial"/>
                <w:color w:val="000000"/>
              </w:rPr>
            </w:pPr>
          </w:p>
        </w:tc>
        <w:tc>
          <w:tcPr>
            <w:tcW w:w="1000" w:type="dxa"/>
            <w:tcBorders>
              <w:left w:val="single" w:sz="16" w:space="0" w:color="000000"/>
              <w:bottom w:val="single" w:sz="16" w:space="0" w:color="000000"/>
            </w:tcBorders>
            <w:shd w:val="clear" w:color="auto" w:fill="FFFFFF"/>
            <w:vAlign w:val="bottom"/>
          </w:tcPr>
          <w:p w14:paraId="1F2097F2"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A</w:t>
            </w:r>
          </w:p>
        </w:tc>
        <w:tc>
          <w:tcPr>
            <w:tcW w:w="1168" w:type="dxa"/>
            <w:tcBorders>
              <w:bottom w:val="single" w:sz="16" w:space="0" w:color="000000"/>
            </w:tcBorders>
            <w:shd w:val="clear" w:color="auto" w:fill="FFFFFF"/>
            <w:vAlign w:val="bottom"/>
          </w:tcPr>
          <w:p w14:paraId="4071DF34"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B</w:t>
            </w:r>
          </w:p>
        </w:tc>
        <w:tc>
          <w:tcPr>
            <w:tcW w:w="990" w:type="dxa"/>
            <w:tcBorders>
              <w:bottom w:val="single" w:sz="16" w:space="0" w:color="000000"/>
            </w:tcBorders>
            <w:shd w:val="clear" w:color="auto" w:fill="FFFFFF"/>
            <w:vAlign w:val="bottom"/>
          </w:tcPr>
          <w:p w14:paraId="6B8CA1E2"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C</w:t>
            </w:r>
          </w:p>
        </w:tc>
        <w:tc>
          <w:tcPr>
            <w:tcW w:w="900" w:type="dxa"/>
            <w:tcBorders>
              <w:bottom w:val="single" w:sz="16" w:space="0" w:color="000000"/>
            </w:tcBorders>
            <w:shd w:val="clear" w:color="auto" w:fill="FFFFFF"/>
            <w:vAlign w:val="bottom"/>
          </w:tcPr>
          <w:p w14:paraId="0D2B4CB2"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D</w:t>
            </w:r>
          </w:p>
        </w:tc>
        <w:tc>
          <w:tcPr>
            <w:tcW w:w="900" w:type="dxa"/>
            <w:tcBorders>
              <w:bottom w:val="single" w:sz="16" w:space="0" w:color="000000"/>
            </w:tcBorders>
            <w:shd w:val="clear" w:color="auto" w:fill="FFFFFF"/>
            <w:vAlign w:val="bottom"/>
          </w:tcPr>
          <w:p w14:paraId="512A0A3A"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F</w:t>
            </w:r>
          </w:p>
        </w:tc>
        <w:tc>
          <w:tcPr>
            <w:tcW w:w="990" w:type="dxa"/>
            <w:tcBorders>
              <w:bottom w:val="single" w:sz="16" w:space="0" w:color="000000"/>
            </w:tcBorders>
            <w:shd w:val="clear" w:color="auto" w:fill="FFFFFF"/>
            <w:vAlign w:val="bottom"/>
          </w:tcPr>
          <w:p w14:paraId="54D72A70" w14:textId="77777777" w:rsidR="00950F11" w:rsidRPr="00E036F0" w:rsidRDefault="00950F11" w:rsidP="00950F11">
            <w:pPr>
              <w:widowControl w:val="0"/>
              <w:autoSpaceDE w:val="0"/>
              <w:autoSpaceDN w:val="0"/>
              <w:adjustRightInd w:val="0"/>
              <w:spacing w:line="320" w:lineRule="atLeast"/>
              <w:ind w:left="60" w:right="60"/>
              <w:jc w:val="center"/>
              <w:rPr>
                <w:rFonts w:ascii="Arial" w:hAnsi="Arial" w:cs="Arial"/>
                <w:color w:val="000000"/>
              </w:rPr>
            </w:pPr>
            <w:r w:rsidRPr="00E036F0">
              <w:rPr>
                <w:rFonts w:ascii="Arial" w:hAnsi="Arial" w:cs="Arial"/>
                <w:color w:val="000000"/>
              </w:rPr>
              <w:t>W</w:t>
            </w:r>
          </w:p>
        </w:tc>
        <w:tc>
          <w:tcPr>
            <w:tcW w:w="1159" w:type="dxa"/>
            <w:tcBorders>
              <w:top w:val="single" w:sz="16" w:space="0" w:color="000000"/>
              <w:bottom w:val="single" w:sz="16" w:space="0" w:color="000000"/>
              <w:right w:val="single" w:sz="16" w:space="0" w:color="000000"/>
            </w:tcBorders>
            <w:shd w:val="clear" w:color="auto" w:fill="FFFFFF"/>
            <w:vAlign w:val="bottom"/>
          </w:tcPr>
          <w:p w14:paraId="5D83DC95" w14:textId="77777777" w:rsidR="00950F11" w:rsidRPr="00E036F0" w:rsidRDefault="00950F11" w:rsidP="00950F11">
            <w:pPr>
              <w:widowControl w:val="0"/>
              <w:autoSpaceDE w:val="0"/>
              <w:autoSpaceDN w:val="0"/>
              <w:adjustRightInd w:val="0"/>
              <w:rPr>
                <w:rFonts w:ascii="Arial" w:hAnsi="Arial" w:cs="Arial"/>
                <w:color w:val="000000"/>
              </w:rPr>
            </w:pPr>
          </w:p>
        </w:tc>
      </w:tr>
      <w:tr w:rsidR="00950F11" w:rsidRPr="00E036F0" w14:paraId="5CA4CDB7" w14:textId="77777777" w:rsidTr="00950F11">
        <w:tblPrEx>
          <w:tblCellMar>
            <w:top w:w="0" w:type="dxa"/>
            <w:bottom w:w="0" w:type="dxa"/>
          </w:tblCellMar>
        </w:tblPrEx>
        <w:trPr>
          <w:gridAfter w:val="1"/>
          <w:wAfter w:w="15" w:type="dxa"/>
          <w:cantSplit/>
          <w:trHeight w:val="298"/>
          <w:tblHeader/>
        </w:trPr>
        <w:tc>
          <w:tcPr>
            <w:tcW w:w="360" w:type="dxa"/>
            <w:vMerge w:val="restart"/>
            <w:tcBorders>
              <w:top w:val="single" w:sz="16" w:space="0" w:color="000000"/>
              <w:left w:val="single" w:sz="16" w:space="0" w:color="000000"/>
              <w:right w:val="nil"/>
            </w:tcBorders>
            <w:shd w:val="clear" w:color="auto" w:fill="FFFFFF"/>
          </w:tcPr>
          <w:p w14:paraId="1CABCD76"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p>
        </w:tc>
        <w:tc>
          <w:tcPr>
            <w:tcW w:w="630" w:type="dxa"/>
            <w:vMerge w:val="restart"/>
            <w:tcBorders>
              <w:top w:val="single" w:sz="16" w:space="0" w:color="000000"/>
              <w:left w:val="nil"/>
              <w:right w:val="nil"/>
            </w:tcBorders>
            <w:shd w:val="clear" w:color="auto" w:fill="FFFFFF"/>
          </w:tcPr>
          <w:p w14:paraId="05F5F4BF"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1</w:t>
            </w:r>
          </w:p>
        </w:tc>
        <w:tc>
          <w:tcPr>
            <w:tcW w:w="1702" w:type="dxa"/>
            <w:gridSpan w:val="2"/>
            <w:tcBorders>
              <w:top w:val="single" w:sz="16" w:space="0" w:color="000000"/>
              <w:left w:val="nil"/>
              <w:bottom w:val="nil"/>
              <w:right w:val="single" w:sz="16" w:space="0" w:color="000000"/>
            </w:tcBorders>
            <w:shd w:val="clear" w:color="auto" w:fill="FFFFFF"/>
          </w:tcPr>
          <w:p w14:paraId="47BB04CD"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Count</w:t>
            </w:r>
          </w:p>
        </w:tc>
        <w:tc>
          <w:tcPr>
            <w:tcW w:w="1000" w:type="dxa"/>
            <w:tcBorders>
              <w:top w:val="single" w:sz="16" w:space="0" w:color="000000"/>
              <w:left w:val="single" w:sz="16" w:space="0" w:color="000000"/>
              <w:bottom w:val="nil"/>
            </w:tcBorders>
            <w:shd w:val="clear" w:color="auto" w:fill="FFFFFF"/>
          </w:tcPr>
          <w:p w14:paraId="6CB3F5E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7</w:t>
            </w:r>
          </w:p>
        </w:tc>
        <w:tc>
          <w:tcPr>
            <w:tcW w:w="1168" w:type="dxa"/>
            <w:tcBorders>
              <w:top w:val="single" w:sz="16" w:space="0" w:color="000000"/>
              <w:bottom w:val="nil"/>
            </w:tcBorders>
            <w:shd w:val="clear" w:color="auto" w:fill="FFFFFF"/>
          </w:tcPr>
          <w:p w14:paraId="4EED790E"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13</w:t>
            </w:r>
          </w:p>
        </w:tc>
        <w:tc>
          <w:tcPr>
            <w:tcW w:w="990" w:type="dxa"/>
            <w:tcBorders>
              <w:top w:val="single" w:sz="16" w:space="0" w:color="000000"/>
              <w:bottom w:val="nil"/>
            </w:tcBorders>
            <w:shd w:val="clear" w:color="auto" w:fill="FFFFFF"/>
          </w:tcPr>
          <w:p w14:paraId="0749FBB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8</w:t>
            </w:r>
          </w:p>
        </w:tc>
        <w:tc>
          <w:tcPr>
            <w:tcW w:w="900" w:type="dxa"/>
            <w:tcBorders>
              <w:top w:val="single" w:sz="16" w:space="0" w:color="000000"/>
              <w:bottom w:val="nil"/>
            </w:tcBorders>
            <w:shd w:val="clear" w:color="auto" w:fill="FFFFFF"/>
          </w:tcPr>
          <w:p w14:paraId="3C4A1EA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w:t>
            </w:r>
          </w:p>
        </w:tc>
        <w:tc>
          <w:tcPr>
            <w:tcW w:w="900" w:type="dxa"/>
            <w:tcBorders>
              <w:top w:val="single" w:sz="16" w:space="0" w:color="000000"/>
              <w:bottom w:val="nil"/>
            </w:tcBorders>
            <w:shd w:val="clear" w:color="auto" w:fill="FFFFFF"/>
          </w:tcPr>
          <w:p w14:paraId="0285D218"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11</w:t>
            </w:r>
          </w:p>
        </w:tc>
        <w:tc>
          <w:tcPr>
            <w:tcW w:w="990" w:type="dxa"/>
            <w:tcBorders>
              <w:top w:val="single" w:sz="16" w:space="0" w:color="000000"/>
              <w:bottom w:val="nil"/>
            </w:tcBorders>
            <w:shd w:val="clear" w:color="auto" w:fill="FFFFFF"/>
          </w:tcPr>
          <w:p w14:paraId="62D9A0C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w:t>
            </w:r>
          </w:p>
        </w:tc>
        <w:tc>
          <w:tcPr>
            <w:tcW w:w="1159" w:type="dxa"/>
            <w:tcBorders>
              <w:top w:val="single" w:sz="16" w:space="0" w:color="000000"/>
              <w:bottom w:val="nil"/>
              <w:right w:val="single" w:sz="16" w:space="0" w:color="000000"/>
            </w:tcBorders>
            <w:shd w:val="clear" w:color="auto" w:fill="FFFFFF"/>
          </w:tcPr>
          <w:p w14:paraId="51F91B9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53</w:t>
            </w:r>
          </w:p>
        </w:tc>
      </w:tr>
      <w:tr w:rsidR="00950F11" w:rsidRPr="00E036F0" w14:paraId="2D756183"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3974DF77" w14:textId="77777777" w:rsidR="00950F11" w:rsidRPr="00E036F0" w:rsidRDefault="00950F11" w:rsidP="00950F11">
            <w:pPr>
              <w:widowControl w:val="0"/>
              <w:autoSpaceDE w:val="0"/>
              <w:autoSpaceDN w:val="0"/>
              <w:adjustRightInd w:val="0"/>
              <w:rPr>
                <w:rFonts w:ascii="Arial" w:hAnsi="Arial" w:cs="Arial"/>
                <w:color w:val="000000"/>
              </w:rPr>
            </w:pPr>
          </w:p>
        </w:tc>
        <w:tc>
          <w:tcPr>
            <w:tcW w:w="630" w:type="dxa"/>
            <w:vMerge/>
            <w:tcBorders>
              <w:top w:val="single" w:sz="16" w:space="0" w:color="000000"/>
              <w:left w:val="nil"/>
              <w:right w:val="nil"/>
            </w:tcBorders>
            <w:shd w:val="clear" w:color="auto" w:fill="FFFFFF"/>
          </w:tcPr>
          <w:p w14:paraId="53ADA6FB" w14:textId="77777777" w:rsidR="00950F11" w:rsidRPr="00E036F0" w:rsidRDefault="00950F11" w:rsidP="00950F11">
            <w:pPr>
              <w:widowControl w:val="0"/>
              <w:autoSpaceDE w:val="0"/>
              <w:autoSpaceDN w:val="0"/>
              <w:adjustRightInd w:val="0"/>
              <w:rPr>
                <w:rFonts w:ascii="Arial" w:hAnsi="Arial" w:cs="Arial"/>
                <w:color w:val="000000"/>
              </w:rPr>
            </w:pPr>
          </w:p>
        </w:tc>
        <w:tc>
          <w:tcPr>
            <w:tcW w:w="1702" w:type="dxa"/>
            <w:gridSpan w:val="2"/>
            <w:tcBorders>
              <w:top w:val="nil"/>
              <w:left w:val="nil"/>
              <w:bottom w:val="nil"/>
              <w:right w:val="single" w:sz="16" w:space="0" w:color="000000"/>
            </w:tcBorders>
            <w:shd w:val="clear" w:color="auto" w:fill="FFFFFF"/>
          </w:tcPr>
          <w:p w14:paraId="47EBC15A"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SECTION</w:t>
            </w:r>
          </w:p>
        </w:tc>
        <w:tc>
          <w:tcPr>
            <w:tcW w:w="1000" w:type="dxa"/>
            <w:tcBorders>
              <w:top w:val="nil"/>
              <w:left w:val="single" w:sz="16" w:space="0" w:color="000000"/>
              <w:bottom w:val="nil"/>
            </w:tcBorders>
            <w:shd w:val="clear" w:color="auto" w:fill="FFFFFF"/>
          </w:tcPr>
          <w:p w14:paraId="3A656F3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13.2%</w:t>
            </w:r>
          </w:p>
        </w:tc>
        <w:tc>
          <w:tcPr>
            <w:tcW w:w="1168" w:type="dxa"/>
            <w:tcBorders>
              <w:top w:val="nil"/>
              <w:bottom w:val="nil"/>
            </w:tcBorders>
            <w:shd w:val="clear" w:color="auto" w:fill="FFFFFF"/>
          </w:tcPr>
          <w:p w14:paraId="606767F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24.5%</w:t>
            </w:r>
          </w:p>
        </w:tc>
        <w:tc>
          <w:tcPr>
            <w:tcW w:w="990" w:type="dxa"/>
            <w:tcBorders>
              <w:top w:val="nil"/>
              <w:bottom w:val="nil"/>
            </w:tcBorders>
            <w:shd w:val="clear" w:color="auto" w:fill="FFFFFF"/>
          </w:tcPr>
          <w:p w14:paraId="7A0B6AC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15.1%</w:t>
            </w:r>
          </w:p>
        </w:tc>
        <w:tc>
          <w:tcPr>
            <w:tcW w:w="900" w:type="dxa"/>
            <w:tcBorders>
              <w:top w:val="nil"/>
              <w:bottom w:val="nil"/>
            </w:tcBorders>
            <w:shd w:val="clear" w:color="auto" w:fill="FFFFFF"/>
          </w:tcPr>
          <w:p w14:paraId="230C598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7.5%</w:t>
            </w:r>
          </w:p>
        </w:tc>
        <w:tc>
          <w:tcPr>
            <w:tcW w:w="900" w:type="dxa"/>
            <w:tcBorders>
              <w:top w:val="nil"/>
              <w:bottom w:val="nil"/>
            </w:tcBorders>
            <w:shd w:val="clear" w:color="auto" w:fill="FFFFFF"/>
          </w:tcPr>
          <w:p w14:paraId="2BD2F54C"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20.8%</w:t>
            </w:r>
          </w:p>
        </w:tc>
        <w:tc>
          <w:tcPr>
            <w:tcW w:w="990" w:type="dxa"/>
            <w:tcBorders>
              <w:top w:val="nil"/>
              <w:bottom w:val="nil"/>
            </w:tcBorders>
            <w:shd w:val="clear" w:color="auto" w:fill="FFFFFF"/>
          </w:tcPr>
          <w:p w14:paraId="57191E0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18.9%</w:t>
            </w:r>
          </w:p>
        </w:tc>
        <w:tc>
          <w:tcPr>
            <w:tcW w:w="1159" w:type="dxa"/>
            <w:tcBorders>
              <w:top w:val="nil"/>
              <w:bottom w:val="nil"/>
              <w:right w:val="single" w:sz="16" w:space="0" w:color="000000"/>
            </w:tcBorders>
            <w:shd w:val="clear" w:color="auto" w:fill="FFFFFF"/>
          </w:tcPr>
          <w:p w14:paraId="79A0EB7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r w:rsidR="00950F11" w:rsidRPr="00E036F0" w14:paraId="4CAB4C93"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0B2AA40D" w14:textId="77777777" w:rsidR="00950F11" w:rsidRPr="00E036F0" w:rsidRDefault="00950F11" w:rsidP="00950F11">
            <w:pPr>
              <w:widowControl w:val="0"/>
              <w:autoSpaceDE w:val="0"/>
              <w:autoSpaceDN w:val="0"/>
              <w:adjustRightInd w:val="0"/>
              <w:rPr>
                <w:rFonts w:ascii="Arial" w:hAnsi="Arial" w:cs="Arial"/>
                <w:color w:val="000000"/>
              </w:rPr>
            </w:pPr>
          </w:p>
        </w:tc>
        <w:tc>
          <w:tcPr>
            <w:tcW w:w="630" w:type="dxa"/>
            <w:vMerge/>
            <w:tcBorders>
              <w:top w:val="single" w:sz="16" w:space="0" w:color="000000"/>
              <w:left w:val="nil"/>
              <w:right w:val="nil"/>
            </w:tcBorders>
            <w:shd w:val="clear" w:color="auto" w:fill="FFFFFF"/>
          </w:tcPr>
          <w:p w14:paraId="7DE448CE" w14:textId="77777777" w:rsidR="00950F11" w:rsidRPr="00E036F0" w:rsidRDefault="00950F11" w:rsidP="00950F11">
            <w:pPr>
              <w:widowControl w:val="0"/>
              <w:autoSpaceDE w:val="0"/>
              <w:autoSpaceDN w:val="0"/>
              <w:adjustRightInd w:val="0"/>
              <w:rPr>
                <w:rFonts w:ascii="Arial" w:hAnsi="Arial" w:cs="Arial"/>
                <w:color w:val="000000"/>
              </w:rPr>
            </w:pPr>
          </w:p>
        </w:tc>
        <w:tc>
          <w:tcPr>
            <w:tcW w:w="1702" w:type="dxa"/>
            <w:gridSpan w:val="2"/>
            <w:tcBorders>
              <w:top w:val="nil"/>
              <w:left w:val="nil"/>
              <w:right w:val="single" w:sz="16" w:space="0" w:color="000000"/>
            </w:tcBorders>
            <w:shd w:val="clear" w:color="auto" w:fill="FFFFFF"/>
          </w:tcPr>
          <w:p w14:paraId="39CA0EFB"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GRADE</w:t>
            </w:r>
          </w:p>
        </w:tc>
        <w:tc>
          <w:tcPr>
            <w:tcW w:w="1000" w:type="dxa"/>
            <w:tcBorders>
              <w:top w:val="nil"/>
              <w:left w:val="single" w:sz="16" w:space="0" w:color="000000"/>
            </w:tcBorders>
            <w:shd w:val="clear" w:color="auto" w:fill="FFFFFF"/>
          </w:tcPr>
          <w:p w14:paraId="17AD8EAC"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10.8%</w:t>
            </w:r>
          </w:p>
        </w:tc>
        <w:tc>
          <w:tcPr>
            <w:tcW w:w="1168" w:type="dxa"/>
            <w:tcBorders>
              <w:top w:val="nil"/>
            </w:tcBorders>
            <w:shd w:val="clear" w:color="auto" w:fill="FFFFFF"/>
          </w:tcPr>
          <w:p w14:paraId="78472E0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28.9%</w:t>
            </w:r>
          </w:p>
        </w:tc>
        <w:tc>
          <w:tcPr>
            <w:tcW w:w="990" w:type="dxa"/>
            <w:tcBorders>
              <w:top w:val="nil"/>
            </w:tcBorders>
            <w:shd w:val="clear" w:color="auto" w:fill="FFFFFF"/>
          </w:tcPr>
          <w:p w14:paraId="5DBCCE2E"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30.8%</w:t>
            </w:r>
          </w:p>
        </w:tc>
        <w:tc>
          <w:tcPr>
            <w:tcW w:w="900" w:type="dxa"/>
            <w:tcBorders>
              <w:top w:val="nil"/>
            </w:tcBorders>
            <w:shd w:val="clear" w:color="auto" w:fill="FFFFFF"/>
          </w:tcPr>
          <w:p w14:paraId="2F3E914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19.0%</w:t>
            </w:r>
          </w:p>
        </w:tc>
        <w:tc>
          <w:tcPr>
            <w:tcW w:w="900" w:type="dxa"/>
            <w:tcBorders>
              <w:top w:val="nil"/>
            </w:tcBorders>
            <w:shd w:val="clear" w:color="auto" w:fill="FFFFFF"/>
          </w:tcPr>
          <w:p w14:paraId="0E573C9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42.3%</w:t>
            </w:r>
          </w:p>
        </w:tc>
        <w:tc>
          <w:tcPr>
            <w:tcW w:w="990" w:type="dxa"/>
            <w:tcBorders>
              <w:top w:val="nil"/>
            </w:tcBorders>
            <w:shd w:val="clear" w:color="auto" w:fill="FFFFFF"/>
          </w:tcPr>
          <w:p w14:paraId="43BC156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40.0%</w:t>
            </w:r>
          </w:p>
        </w:tc>
        <w:tc>
          <w:tcPr>
            <w:tcW w:w="1159" w:type="dxa"/>
            <w:tcBorders>
              <w:top w:val="nil"/>
              <w:right w:val="single" w:sz="16" w:space="0" w:color="000000"/>
            </w:tcBorders>
            <w:shd w:val="clear" w:color="auto" w:fill="FFFFFF"/>
          </w:tcPr>
          <w:p w14:paraId="218D816F"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25.5%</w:t>
            </w:r>
          </w:p>
        </w:tc>
      </w:tr>
      <w:tr w:rsidR="00950F11" w:rsidRPr="00E036F0" w14:paraId="490060D0"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62A587A8" w14:textId="77777777" w:rsidR="00950F11" w:rsidRPr="00E036F0" w:rsidRDefault="00950F11" w:rsidP="00950F11">
            <w:pPr>
              <w:widowControl w:val="0"/>
              <w:autoSpaceDE w:val="0"/>
              <w:autoSpaceDN w:val="0"/>
              <w:adjustRightInd w:val="0"/>
              <w:rPr>
                <w:rFonts w:ascii="Arial" w:hAnsi="Arial" w:cs="Arial"/>
                <w:color w:val="000000"/>
              </w:rPr>
            </w:pPr>
          </w:p>
        </w:tc>
        <w:tc>
          <w:tcPr>
            <w:tcW w:w="630" w:type="dxa"/>
            <w:vMerge w:val="restart"/>
            <w:tcBorders>
              <w:left w:val="nil"/>
              <w:right w:val="nil"/>
            </w:tcBorders>
            <w:shd w:val="clear" w:color="auto" w:fill="FFFFFF"/>
          </w:tcPr>
          <w:p w14:paraId="03521339"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2</w:t>
            </w:r>
          </w:p>
        </w:tc>
        <w:tc>
          <w:tcPr>
            <w:tcW w:w="1702" w:type="dxa"/>
            <w:gridSpan w:val="2"/>
            <w:tcBorders>
              <w:left w:val="nil"/>
              <w:bottom w:val="nil"/>
              <w:right w:val="single" w:sz="16" w:space="0" w:color="000000"/>
            </w:tcBorders>
            <w:shd w:val="clear" w:color="auto" w:fill="FFFFFF"/>
          </w:tcPr>
          <w:p w14:paraId="7EB8275A"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Count</w:t>
            </w:r>
          </w:p>
        </w:tc>
        <w:tc>
          <w:tcPr>
            <w:tcW w:w="1000" w:type="dxa"/>
            <w:tcBorders>
              <w:left w:val="single" w:sz="16" w:space="0" w:color="000000"/>
              <w:bottom w:val="nil"/>
            </w:tcBorders>
            <w:shd w:val="clear" w:color="auto" w:fill="FFFFFF"/>
          </w:tcPr>
          <w:p w14:paraId="79CAA9FF"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7</w:t>
            </w:r>
          </w:p>
        </w:tc>
        <w:tc>
          <w:tcPr>
            <w:tcW w:w="1168" w:type="dxa"/>
            <w:tcBorders>
              <w:bottom w:val="nil"/>
            </w:tcBorders>
            <w:shd w:val="clear" w:color="auto" w:fill="FFFFFF"/>
          </w:tcPr>
          <w:p w14:paraId="6EE8879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12</w:t>
            </w:r>
          </w:p>
        </w:tc>
        <w:tc>
          <w:tcPr>
            <w:tcW w:w="990" w:type="dxa"/>
            <w:tcBorders>
              <w:bottom w:val="nil"/>
            </w:tcBorders>
            <w:shd w:val="clear" w:color="auto" w:fill="FFFFFF"/>
          </w:tcPr>
          <w:p w14:paraId="69A73BC5"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9</w:t>
            </w:r>
          </w:p>
        </w:tc>
        <w:tc>
          <w:tcPr>
            <w:tcW w:w="900" w:type="dxa"/>
            <w:tcBorders>
              <w:bottom w:val="nil"/>
            </w:tcBorders>
            <w:shd w:val="clear" w:color="auto" w:fill="FFFFFF"/>
          </w:tcPr>
          <w:p w14:paraId="4FACD52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9</w:t>
            </w:r>
          </w:p>
        </w:tc>
        <w:tc>
          <w:tcPr>
            <w:tcW w:w="900" w:type="dxa"/>
            <w:tcBorders>
              <w:bottom w:val="nil"/>
            </w:tcBorders>
            <w:shd w:val="clear" w:color="auto" w:fill="FFFFFF"/>
          </w:tcPr>
          <w:p w14:paraId="3479F1D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8</w:t>
            </w:r>
          </w:p>
        </w:tc>
        <w:tc>
          <w:tcPr>
            <w:tcW w:w="990" w:type="dxa"/>
            <w:tcBorders>
              <w:bottom w:val="nil"/>
            </w:tcBorders>
            <w:shd w:val="clear" w:color="auto" w:fill="FFFFFF"/>
          </w:tcPr>
          <w:p w14:paraId="453E9EB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w:t>
            </w:r>
          </w:p>
        </w:tc>
        <w:tc>
          <w:tcPr>
            <w:tcW w:w="1159" w:type="dxa"/>
            <w:tcBorders>
              <w:bottom w:val="nil"/>
              <w:right w:val="single" w:sz="16" w:space="0" w:color="000000"/>
            </w:tcBorders>
            <w:shd w:val="clear" w:color="auto" w:fill="FFFFFF"/>
          </w:tcPr>
          <w:p w14:paraId="0E5AB5E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49</w:t>
            </w:r>
          </w:p>
        </w:tc>
      </w:tr>
      <w:tr w:rsidR="00950F11" w:rsidRPr="00E036F0" w14:paraId="57ED192D"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2E8EF0DE"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3CBB3E4E"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bottom w:val="nil"/>
              <w:right w:val="single" w:sz="16" w:space="0" w:color="000000"/>
            </w:tcBorders>
            <w:shd w:val="clear" w:color="auto" w:fill="FFFFFF"/>
          </w:tcPr>
          <w:p w14:paraId="7651FF03"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SECTION</w:t>
            </w:r>
          </w:p>
        </w:tc>
        <w:tc>
          <w:tcPr>
            <w:tcW w:w="1000" w:type="dxa"/>
            <w:tcBorders>
              <w:top w:val="nil"/>
              <w:left w:val="single" w:sz="16" w:space="0" w:color="000000"/>
              <w:bottom w:val="nil"/>
            </w:tcBorders>
            <w:shd w:val="clear" w:color="auto" w:fill="FFFFFF"/>
          </w:tcPr>
          <w:p w14:paraId="42B11DA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14.3%</w:t>
            </w:r>
          </w:p>
        </w:tc>
        <w:tc>
          <w:tcPr>
            <w:tcW w:w="1168" w:type="dxa"/>
            <w:tcBorders>
              <w:top w:val="nil"/>
              <w:bottom w:val="nil"/>
            </w:tcBorders>
            <w:shd w:val="clear" w:color="auto" w:fill="FFFFFF"/>
          </w:tcPr>
          <w:p w14:paraId="1FCAC05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24.5%</w:t>
            </w:r>
          </w:p>
        </w:tc>
        <w:tc>
          <w:tcPr>
            <w:tcW w:w="990" w:type="dxa"/>
            <w:tcBorders>
              <w:top w:val="nil"/>
              <w:bottom w:val="nil"/>
            </w:tcBorders>
            <w:shd w:val="clear" w:color="auto" w:fill="FFFFFF"/>
          </w:tcPr>
          <w:p w14:paraId="4040D5E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18.4%</w:t>
            </w:r>
          </w:p>
        </w:tc>
        <w:tc>
          <w:tcPr>
            <w:tcW w:w="900" w:type="dxa"/>
            <w:tcBorders>
              <w:top w:val="nil"/>
              <w:bottom w:val="nil"/>
            </w:tcBorders>
            <w:shd w:val="clear" w:color="auto" w:fill="FFFFFF"/>
          </w:tcPr>
          <w:p w14:paraId="125B60D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18.4%</w:t>
            </w:r>
          </w:p>
        </w:tc>
        <w:tc>
          <w:tcPr>
            <w:tcW w:w="900" w:type="dxa"/>
            <w:tcBorders>
              <w:top w:val="nil"/>
              <w:bottom w:val="nil"/>
            </w:tcBorders>
            <w:shd w:val="clear" w:color="auto" w:fill="FFFFFF"/>
          </w:tcPr>
          <w:p w14:paraId="569E714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16.3%</w:t>
            </w:r>
          </w:p>
        </w:tc>
        <w:tc>
          <w:tcPr>
            <w:tcW w:w="990" w:type="dxa"/>
            <w:tcBorders>
              <w:top w:val="nil"/>
              <w:bottom w:val="nil"/>
            </w:tcBorders>
            <w:shd w:val="clear" w:color="auto" w:fill="FFFFFF"/>
          </w:tcPr>
          <w:p w14:paraId="176D20A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8.2%</w:t>
            </w:r>
          </w:p>
        </w:tc>
        <w:tc>
          <w:tcPr>
            <w:tcW w:w="1159" w:type="dxa"/>
            <w:tcBorders>
              <w:top w:val="nil"/>
              <w:bottom w:val="nil"/>
              <w:right w:val="single" w:sz="16" w:space="0" w:color="000000"/>
            </w:tcBorders>
            <w:shd w:val="clear" w:color="auto" w:fill="FFFFFF"/>
          </w:tcPr>
          <w:p w14:paraId="5089F79D"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r w:rsidR="00950F11" w:rsidRPr="00E036F0" w14:paraId="7CF17531"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3DEBB6B4"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16CCEBB0"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right w:val="single" w:sz="16" w:space="0" w:color="000000"/>
            </w:tcBorders>
            <w:shd w:val="clear" w:color="auto" w:fill="FFFFFF"/>
          </w:tcPr>
          <w:p w14:paraId="4E7A7FAD"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GRADE</w:t>
            </w:r>
          </w:p>
        </w:tc>
        <w:tc>
          <w:tcPr>
            <w:tcW w:w="1000" w:type="dxa"/>
            <w:tcBorders>
              <w:top w:val="nil"/>
              <w:left w:val="single" w:sz="16" w:space="0" w:color="000000"/>
            </w:tcBorders>
            <w:shd w:val="clear" w:color="auto" w:fill="FFFFFF"/>
          </w:tcPr>
          <w:p w14:paraId="4C80E74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10.8%</w:t>
            </w:r>
          </w:p>
        </w:tc>
        <w:tc>
          <w:tcPr>
            <w:tcW w:w="1168" w:type="dxa"/>
            <w:tcBorders>
              <w:top w:val="nil"/>
            </w:tcBorders>
            <w:shd w:val="clear" w:color="auto" w:fill="FFFFFF"/>
          </w:tcPr>
          <w:p w14:paraId="0835DAC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26.7%</w:t>
            </w:r>
          </w:p>
        </w:tc>
        <w:tc>
          <w:tcPr>
            <w:tcW w:w="990" w:type="dxa"/>
            <w:tcBorders>
              <w:top w:val="nil"/>
            </w:tcBorders>
            <w:shd w:val="clear" w:color="auto" w:fill="FFFFFF"/>
          </w:tcPr>
          <w:p w14:paraId="1515BB9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34.6%</w:t>
            </w:r>
          </w:p>
        </w:tc>
        <w:tc>
          <w:tcPr>
            <w:tcW w:w="900" w:type="dxa"/>
            <w:tcBorders>
              <w:top w:val="nil"/>
            </w:tcBorders>
            <w:shd w:val="clear" w:color="auto" w:fill="FFFFFF"/>
          </w:tcPr>
          <w:p w14:paraId="7DC9458C"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42.9%</w:t>
            </w:r>
          </w:p>
        </w:tc>
        <w:tc>
          <w:tcPr>
            <w:tcW w:w="900" w:type="dxa"/>
            <w:tcBorders>
              <w:top w:val="nil"/>
            </w:tcBorders>
            <w:shd w:val="clear" w:color="auto" w:fill="FFFFFF"/>
          </w:tcPr>
          <w:p w14:paraId="2D7DFB9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30.8%</w:t>
            </w:r>
          </w:p>
        </w:tc>
        <w:tc>
          <w:tcPr>
            <w:tcW w:w="990" w:type="dxa"/>
            <w:tcBorders>
              <w:top w:val="nil"/>
            </w:tcBorders>
            <w:shd w:val="clear" w:color="auto" w:fill="FFFFFF"/>
          </w:tcPr>
          <w:p w14:paraId="5529300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16.0%</w:t>
            </w:r>
          </w:p>
        </w:tc>
        <w:tc>
          <w:tcPr>
            <w:tcW w:w="1159" w:type="dxa"/>
            <w:tcBorders>
              <w:top w:val="nil"/>
              <w:right w:val="single" w:sz="16" w:space="0" w:color="000000"/>
            </w:tcBorders>
            <w:shd w:val="clear" w:color="auto" w:fill="FFFFFF"/>
          </w:tcPr>
          <w:p w14:paraId="2823B55D"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23.6%</w:t>
            </w:r>
          </w:p>
        </w:tc>
      </w:tr>
      <w:tr w:rsidR="00950F11" w:rsidRPr="00E036F0" w14:paraId="46BB63BD"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5629D2C8" w14:textId="77777777" w:rsidR="00950F11" w:rsidRPr="00E036F0" w:rsidRDefault="00950F11" w:rsidP="00950F11">
            <w:pPr>
              <w:widowControl w:val="0"/>
              <w:autoSpaceDE w:val="0"/>
              <w:autoSpaceDN w:val="0"/>
              <w:adjustRightInd w:val="0"/>
              <w:rPr>
                <w:rFonts w:ascii="Arial" w:hAnsi="Arial" w:cs="Arial"/>
                <w:color w:val="000000"/>
              </w:rPr>
            </w:pPr>
          </w:p>
        </w:tc>
        <w:tc>
          <w:tcPr>
            <w:tcW w:w="630" w:type="dxa"/>
            <w:vMerge w:val="restart"/>
            <w:tcBorders>
              <w:left w:val="nil"/>
              <w:right w:val="nil"/>
            </w:tcBorders>
            <w:shd w:val="clear" w:color="auto" w:fill="FFFFFF"/>
          </w:tcPr>
          <w:p w14:paraId="1D8837C6"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3</w:t>
            </w:r>
          </w:p>
        </w:tc>
        <w:tc>
          <w:tcPr>
            <w:tcW w:w="1702" w:type="dxa"/>
            <w:gridSpan w:val="2"/>
            <w:tcBorders>
              <w:left w:val="nil"/>
              <w:bottom w:val="nil"/>
              <w:right w:val="single" w:sz="16" w:space="0" w:color="000000"/>
            </w:tcBorders>
            <w:shd w:val="clear" w:color="auto" w:fill="FFFFFF"/>
          </w:tcPr>
          <w:p w14:paraId="0DD056BD"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Count</w:t>
            </w:r>
          </w:p>
        </w:tc>
        <w:tc>
          <w:tcPr>
            <w:tcW w:w="1000" w:type="dxa"/>
            <w:tcBorders>
              <w:left w:val="single" w:sz="16" w:space="0" w:color="000000"/>
              <w:bottom w:val="nil"/>
            </w:tcBorders>
            <w:shd w:val="clear" w:color="auto" w:fill="FFFFFF"/>
          </w:tcPr>
          <w:p w14:paraId="0C9C3FC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38</w:t>
            </w:r>
          </w:p>
        </w:tc>
        <w:tc>
          <w:tcPr>
            <w:tcW w:w="1168" w:type="dxa"/>
            <w:tcBorders>
              <w:bottom w:val="nil"/>
            </w:tcBorders>
            <w:shd w:val="clear" w:color="auto" w:fill="FFFFFF"/>
          </w:tcPr>
          <w:p w14:paraId="61480BE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13</w:t>
            </w:r>
          </w:p>
        </w:tc>
        <w:tc>
          <w:tcPr>
            <w:tcW w:w="990" w:type="dxa"/>
            <w:tcBorders>
              <w:bottom w:val="nil"/>
            </w:tcBorders>
            <w:shd w:val="clear" w:color="auto" w:fill="FFFFFF"/>
          </w:tcPr>
          <w:p w14:paraId="23FCE5B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5</w:t>
            </w:r>
          </w:p>
        </w:tc>
        <w:tc>
          <w:tcPr>
            <w:tcW w:w="900" w:type="dxa"/>
            <w:tcBorders>
              <w:bottom w:val="nil"/>
            </w:tcBorders>
            <w:shd w:val="clear" w:color="auto" w:fill="FFFFFF"/>
          </w:tcPr>
          <w:p w14:paraId="3804BC8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w:t>
            </w:r>
          </w:p>
        </w:tc>
        <w:tc>
          <w:tcPr>
            <w:tcW w:w="900" w:type="dxa"/>
            <w:tcBorders>
              <w:bottom w:val="nil"/>
            </w:tcBorders>
            <w:shd w:val="clear" w:color="auto" w:fill="FFFFFF"/>
          </w:tcPr>
          <w:p w14:paraId="28C138DF"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0</w:t>
            </w:r>
          </w:p>
        </w:tc>
        <w:tc>
          <w:tcPr>
            <w:tcW w:w="990" w:type="dxa"/>
            <w:tcBorders>
              <w:bottom w:val="nil"/>
            </w:tcBorders>
            <w:shd w:val="clear" w:color="auto" w:fill="FFFFFF"/>
          </w:tcPr>
          <w:p w14:paraId="17AF94D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w:t>
            </w:r>
          </w:p>
        </w:tc>
        <w:tc>
          <w:tcPr>
            <w:tcW w:w="1159" w:type="dxa"/>
            <w:tcBorders>
              <w:bottom w:val="nil"/>
              <w:right w:val="single" w:sz="16" w:space="0" w:color="000000"/>
            </w:tcBorders>
            <w:shd w:val="clear" w:color="auto" w:fill="FFFFFF"/>
          </w:tcPr>
          <w:p w14:paraId="45ED96B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59</w:t>
            </w:r>
          </w:p>
        </w:tc>
      </w:tr>
      <w:tr w:rsidR="00950F11" w:rsidRPr="00E036F0" w14:paraId="467F11D4"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1DEE162A"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51D50E31"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bottom w:val="nil"/>
              <w:right w:val="single" w:sz="16" w:space="0" w:color="000000"/>
            </w:tcBorders>
            <w:shd w:val="clear" w:color="auto" w:fill="FFFFFF"/>
          </w:tcPr>
          <w:p w14:paraId="758E4BD5"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SECTION</w:t>
            </w:r>
          </w:p>
        </w:tc>
        <w:tc>
          <w:tcPr>
            <w:tcW w:w="1000" w:type="dxa"/>
            <w:tcBorders>
              <w:top w:val="nil"/>
              <w:left w:val="single" w:sz="16" w:space="0" w:color="000000"/>
              <w:bottom w:val="nil"/>
            </w:tcBorders>
            <w:shd w:val="clear" w:color="auto" w:fill="FFFFFF"/>
          </w:tcPr>
          <w:p w14:paraId="6F00290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64.4%</w:t>
            </w:r>
          </w:p>
        </w:tc>
        <w:tc>
          <w:tcPr>
            <w:tcW w:w="1168" w:type="dxa"/>
            <w:tcBorders>
              <w:top w:val="nil"/>
              <w:bottom w:val="nil"/>
            </w:tcBorders>
            <w:shd w:val="clear" w:color="auto" w:fill="FFFFFF"/>
          </w:tcPr>
          <w:p w14:paraId="74320AA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22.0%</w:t>
            </w:r>
          </w:p>
        </w:tc>
        <w:tc>
          <w:tcPr>
            <w:tcW w:w="990" w:type="dxa"/>
            <w:tcBorders>
              <w:top w:val="nil"/>
              <w:bottom w:val="nil"/>
            </w:tcBorders>
            <w:shd w:val="clear" w:color="auto" w:fill="FFFFFF"/>
          </w:tcPr>
          <w:p w14:paraId="3ED00CF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8.5%</w:t>
            </w:r>
          </w:p>
        </w:tc>
        <w:tc>
          <w:tcPr>
            <w:tcW w:w="900" w:type="dxa"/>
            <w:tcBorders>
              <w:top w:val="nil"/>
              <w:bottom w:val="nil"/>
            </w:tcBorders>
            <w:shd w:val="clear" w:color="auto" w:fill="FFFFFF"/>
          </w:tcPr>
          <w:p w14:paraId="4E8E97F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3.4%</w:t>
            </w:r>
          </w:p>
        </w:tc>
        <w:tc>
          <w:tcPr>
            <w:tcW w:w="900" w:type="dxa"/>
            <w:tcBorders>
              <w:top w:val="nil"/>
              <w:bottom w:val="nil"/>
            </w:tcBorders>
            <w:shd w:val="clear" w:color="auto" w:fill="FFFFFF"/>
          </w:tcPr>
          <w:p w14:paraId="4F6944C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.0%</w:t>
            </w:r>
          </w:p>
        </w:tc>
        <w:tc>
          <w:tcPr>
            <w:tcW w:w="990" w:type="dxa"/>
            <w:tcBorders>
              <w:top w:val="nil"/>
              <w:bottom w:val="nil"/>
            </w:tcBorders>
            <w:shd w:val="clear" w:color="auto" w:fill="FFFFFF"/>
          </w:tcPr>
          <w:p w14:paraId="147FB8BF"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1.7%</w:t>
            </w:r>
          </w:p>
        </w:tc>
        <w:tc>
          <w:tcPr>
            <w:tcW w:w="1159" w:type="dxa"/>
            <w:tcBorders>
              <w:top w:val="nil"/>
              <w:bottom w:val="nil"/>
              <w:right w:val="single" w:sz="16" w:space="0" w:color="000000"/>
            </w:tcBorders>
            <w:shd w:val="clear" w:color="auto" w:fill="FFFFFF"/>
          </w:tcPr>
          <w:p w14:paraId="02DF2AF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r w:rsidR="00950F11" w:rsidRPr="00E036F0" w14:paraId="2FBC7629"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13DBC74A"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7179211F"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right w:val="single" w:sz="16" w:space="0" w:color="000000"/>
            </w:tcBorders>
            <w:shd w:val="clear" w:color="auto" w:fill="FFFFFF"/>
          </w:tcPr>
          <w:p w14:paraId="4EF887CA"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GRADE</w:t>
            </w:r>
          </w:p>
        </w:tc>
        <w:tc>
          <w:tcPr>
            <w:tcW w:w="1000" w:type="dxa"/>
            <w:tcBorders>
              <w:top w:val="nil"/>
              <w:left w:val="single" w:sz="16" w:space="0" w:color="000000"/>
            </w:tcBorders>
            <w:shd w:val="clear" w:color="auto" w:fill="FFFFFF"/>
          </w:tcPr>
          <w:p w14:paraId="2F7E2F05"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58.5%</w:t>
            </w:r>
          </w:p>
        </w:tc>
        <w:tc>
          <w:tcPr>
            <w:tcW w:w="1168" w:type="dxa"/>
            <w:tcBorders>
              <w:top w:val="nil"/>
            </w:tcBorders>
            <w:shd w:val="clear" w:color="auto" w:fill="FFFFFF"/>
          </w:tcPr>
          <w:p w14:paraId="16DE961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28.9%</w:t>
            </w:r>
          </w:p>
        </w:tc>
        <w:tc>
          <w:tcPr>
            <w:tcW w:w="990" w:type="dxa"/>
            <w:tcBorders>
              <w:top w:val="nil"/>
            </w:tcBorders>
            <w:shd w:val="clear" w:color="auto" w:fill="FFFFFF"/>
          </w:tcPr>
          <w:p w14:paraId="743141A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19.2%</w:t>
            </w:r>
          </w:p>
        </w:tc>
        <w:tc>
          <w:tcPr>
            <w:tcW w:w="900" w:type="dxa"/>
            <w:tcBorders>
              <w:top w:val="nil"/>
            </w:tcBorders>
            <w:shd w:val="clear" w:color="auto" w:fill="FFFFFF"/>
          </w:tcPr>
          <w:p w14:paraId="20AFA3B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9.5%</w:t>
            </w:r>
          </w:p>
        </w:tc>
        <w:tc>
          <w:tcPr>
            <w:tcW w:w="900" w:type="dxa"/>
            <w:tcBorders>
              <w:top w:val="nil"/>
            </w:tcBorders>
            <w:shd w:val="clear" w:color="auto" w:fill="FFFFFF"/>
          </w:tcPr>
          <w:p w14:paraId="0D278DD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.0%</w:t>
            </w:r>
          </w:p>
        </w:tc>
        <w:tc>
          <w:tcPr>
            <w:tcW w:w="990" w:type="dxa"/>
            <w:tcBorders>
              <w:top w:val="nil"/>
            </w:tcBorders>
            <w:shd w:val="clear" w:color="auto" w:fill="FFFFFF"/>
          </w:tcPr>
          <w:p w14:paraId="4179A1C9"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4.0%</w:t>
            </w:r>
          </w:p>
        </w:tc>
        <w:tc>
          <w:tcPr>
            <w:tcW w:w="1159" w:type="dxa"/>
            <w:tcBorders>
              <w:top w:val="nil"/>
              <w:right w:val="single" w:sz="16" w:space="0" w:color="000000"/>
            </w:tcBorders>
            <w:shd w:val="clear" w:color="auto" w:fill="FFFFFF"/>
          </w:tcPr>
          <w:p w14:paraId="724081B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28.4%</w:t>
            </w:r>
          </w:p>
        </w:tc>
      </w:tr>
      <w:tr w:rsidR="00950F11" w:rsidRPr="00E036F0" w14:paraId="7FDD8883"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6C0DDD55" w14:textId="77777777" w:rsidR="00950F11" w:rsidRPr="00E036F0" w:rsidRDefault="00950F11" w:rsidP="00950F11">
            <w:pPr>
              <w:widowControl w:val="0"/>
              <w:autoSpaceDE w:val="0"/>
              <w:autoSpaceDN w:val="0"/>
              <w:adjustRightInd w:val="0"/>
              <w:rPr>
                <w:rFonts w:ascii="Arial" w:hAnsi="Arial" w:cs="Arial"/>
                <w:color w:val="000000"/>
              </w:rPr>
            </w:pPr>
          </w:p>
        </w:tc>
        <w:tc>
          <w:tcPr>
            <w:tcW w:w="630" w:type="dxa"/>
            <w:vMerge w:val="restart"/>
            <w:tcBorders>
              <w:left w:val="nil"/>
              <w:right w:val="nil"/>
            </w:tcBorders>
            <w:shd w:val="clear" w:color="auto" w:fill="FFFFFF"/>
          </w:tcPr>
          <w:p w14:paraId="6AF0E8EF"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5</w:t>
            </w:r>
          </w:p>
        </w:tc>
        <w:tc>
          <w:tcPr>
            <w:tcW w:w="1702" w:type="dxa"/>
            <w:gridSpan w:val="2"/>
            <w:tcBorders>
              <w:left w:val="nil"/>
              <w:bottom w:val="nil"/>
              <w:right w:val="single" w:sz="16" w:space="0" w:color="000000"/>
            </w:tcBorders>
            <w:shd w:val="clear" w:color="auto" w:fill="FFFFFF"/>
          </w:tcPr>
          <w:p w14:paraId="3724F7C2"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Count</w:t>
            </w:r>
          </w:p>
        </w:tc>
        <w:tc>
          <w:tcPr>
            <w:tcW w:w="1000" w:type="dxa"/>
            <w:tcBorders>
              <w:left w:val="single" w:sz="16" w:space="0" w:color="000000"/>
              <w:bottom w:val="nil"/>
            </w:tcBorders>
            <w:shd w:val="clear" w:color="auto" w:fill="FFFFFF"/>
          </w:tcPr>
          <w:p w14:paraId="2041ACB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13</w:t>
            </w:r>
          </w:p>
        </w:tc>
        <w:tc>
          <w:tcPr>
            <w:tcW w:w="1168" w:type="dxa"/>
            <w:tcBorders>
              <w:bottom w:val="nil"/>
            </w:tcBorders>
            <w:shd w:val="clear" w:color="auto" w:fill="FFFFFF"/>
          </w:tcPr>
          <w:p w14:paraId="128B96C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7</w:t>
            </w:r>
          </w:p>
        </w:tc>
        <w:tc>
          <w:tcPr>
            <w:tcW w:w="990" w:type="dxa"/>
            <w:tcBorders>
              <w:bottom w:val="nil"/>
            </w:tcBorders>
            <w:shd w:val="clear" w:color="auto" w:fill="FFFFFF"/>
          </w:tcPr>
          <w:p w14:paraId="1024809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w:t>
            </w:r>
          </w:p>
        </w:tc>
        <w:tc>
          <w:tcPr>
            <w:tcW w:w="900" w:type="dxa"/>
            <w:tcBorders>
              <w:bottom w:val="nil"/>
            </w:tcBorders>
            <w:shd w:val="clear" w:color="auto" w:fill="FFFFFF"/>
          </w:tcPr>
          <w:p w14:paraId="636656C8"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6</w:t>
            </w:r>
          </w:p>
        </w:tc>
        <w:tc>
          <w:tcPr>
            <w:tcW w:w="900" w:type="dxa"/>
            <w:tcBorders>
              <w:bottom w:val="nil"/>
            </w:tcBorders>
            <w:shd w:val="clear" w:color="auto" w:fill="FFFFFF"/>
          </w:tcPr>
          <w:p w14:paraId="681C116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7</w:t>
            </w:r>
          </w:p>
        </w:tc>
        <w:tc>
          <w:tcPr>
            <w:tcW w:w="990" w:type="dxa"/>
            <w:tcBorders>
              <w:bottom w:val="nil"/>
            </w:tcBorders>
            <w:shd w:val="clear" w:color="auto" w:fill="FFFFFF"/>
          </w:tcPr>
          <w:p w14:paraId="17D4284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w:t>
            </w:r>
          </w:p>
        </w:tc>
        <w:tc>
          <w:tcPr>
            <w:tcW w:w="1159" w:type="dxa"/>
            <w:tcBorders>
              <w:bottom w:val="nil"/>
              <w:right w:val="single" w:sz="16" w:space="0" w:color="000000"/>
            </w:tcBorders>
            <w:shd w:val="clear" w:color="auto" w:fill="FFFFFF"/>
          </w:tcPr>
          <w:p w14:paraId="41193A4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47</w:t>
            </w:r>
          </w:p>
        </w:tc>
      </w:tr>
      <w:tr w:rsidR="00950F11" w:rsidRPr="00E036F0" w14:paraId="206014AE"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70CAF7CF"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3591A188"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bottom w:val="nil"/>
              <w:right w:val="single" w:sz="16" w:space="0" w:color="000000"/>
            </w:tcBorders>
            <w:shd w:val="clear" w:color="auto" w:fill="FFFFFF"/>
          </w:tcPr>
          <w:p w14:paraId="2EEEB673"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SECTION</w:t>
            </w:r>
          </w:p>
        </w:tc>
        <w:tc>
          <w:tcPr>
            <w:tcW w:w="1000" w:type="dxa"/>
            <w:tcBorders>
              <w:top w:val="nil"/>
              <w:left w:val="single" w:sz="16" w:space="0" w:color="000000"/>
              <w:bottom w:val="nil"/>
            </w:tcBorders>
            <w:shd w:val="clear" w:color="auto" w:fill="FFFFFF"/>
          </w:tcPr>
          <w:p w14:paraId="16DA1DA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27.7%</w:t>
            </w:r>
          </w:p>
        </w:tc>
        <w:tc>
          <w:tcPr>
            <w:tcW w:w="1168" w:type="dxa"/>
            <w:tcBorders>
              <w:top w:val="nil"/>
              <w:bottom w:val="nil"/>
            </w:tcBorders>
            <w:shd w:val="clear" w:color="auto" w:fill="FFFFFF"/>
          </w:tcPr>
          <w:p w14:paraId="48B0CBF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14.9%</w:t>
            </w:r>
          </w:p>
        </w:tc>
        <w:tc>
          <w:tcPr>
            <w:tcW w:w="990" w:type="dxa"/>
            <w:tcBorders>
              <w:top w:val="nil"/>
              <w:bottom w:val="nil"/>
            </w:tcBorders>
            <w:shd w:val="clear" w:color="auto" w:fill="FFFFFF"/>
          </w:tcPr>
          <w:p w14:paraId="418D87F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8.5%</w:t>
            </w:r>
          </w:p>
        </w:tc>
        <w:tc>
          <w:tcPr>
            <w:tcW w:w="900" w:type="dxa"/>
            <w:tcBorders>
              <w:top w:val="nil"/>
              <w:bottom w:val="nil"/>
            </w:tcBorders>
            <w:shd w:val="clear" w:color="auto" w:fill="FFFFFF"/>
          </w:tcPr>
          <w:p w14:paraId="6DA5E24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12.8%</w:t>
            </w:r>
          </w:p>
        </w:tc>
        <w:tc>
          <w:tcPr>
            <w:tcW w:w="900" w:type="dxa"/>
            <w:tcBorders>
              <w:top w:val="nil"/>
              <w:bottom w:val="nil"/>
            </w:tcBorders>
            <w:shd w:val="clear" w:color="auto" w:fill="FFFFFF"/>
          </w:tcPr>
          <w:p w14:paraId="0FE6859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14.9%</w:t>
            </w:r>
          </w:p>
        </w:tc>
        <w:tc>
          <w:tcPr>
            <w:tcW w:w="990" w:type="dxa"/>
            <w:tcBorders>
              <w:top w:val="nil"/>
              <w:bottom w:val="nil"/>
            </w:tcBorders>
            <w:shd w:val="clear" w:color="auto" w:fill="FFFFFF"/>
          </w:tcPr>
          <w:p w14:paraId="199F32D8"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21.3%</w:t>
            </w:r>
          </w:p>
        </w:tc>
        <w:tc>
          <w:tcPr>
            <w:tcW w:w="1159" w:type="dxa"/>
            <w:tcBorders>
              <w:top w:val="nil"/>
              <w:bottom w:val="nil"/>
              <w:right w:val="single" w:sz="16" w:space="0" w:color="000000"/>
            </w:tcBorders>
            <w:shd w:val="clear" w:color="auto" w:fill="FFFFFF"/>
          </w:tcPr>
          <w:p w14:paraId="0B6E452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r w:rsidR="00950F11" w:rsidRPr="00E036F0" w14:paraId="7A916F9C" w14:textId="77777777" w:rsidTr="00950F11">
        <w:tblPrEx>
          <w:tblCellMar>
            <w:top w:w="0" w:type="dxa"/>
            <w:bottom w:w="0" w:type="dxa"/>
          </w:tblCellMar>
        </w:tblPrEx>
        <w:trPr>
          <w:gridAfter w:val="1"/>
          <w:wAfter w:w="15" w:type="dxa"/>
          <w:cantSplit/>
          <w:trHeight w:val="326"/>
          <w:tblHeader/>
        </w:trPr>
        <w:tc>
          <w:tcPr>
            <w:tcW w:w="360" w:type="dxa"/>
            <w:vMerge/>
            <w:tcBorders>
              <w:top w:val="single" w:sz="16" w:space="0" w:color="000000"/>
              <w:left w:val="single" w:sz="16" w:space="0" w:color="000000"/>
              <w:right w:val="nil"/>
            </w:tcBorders>
            <w:shd w:val="clear" w:color="auto" w:fill="FFFFFF"/>
          </w:tcPr>
          <w:p w14:paraId="2106286F"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630" w:type="dxa"/>
            <w:vMerge/>
            <w:tcBorders>
              <w:left w:val="nil"/>
              <w:right w:val="nil"/>
            </w:tcBorders>
            <w:shd w:val="clear" w:color="auto" w:fill="FFFFFF"/>
          </w:tcPr>
          <w:p w14:paraId="044A0045" w14:textId="77777777" w:rsidR="00950F11" w:rsidRPr="00E036F0" w:rsidRDefault="00950F11" w:rsidP="00950F11">
            <w:pPr>
              <w:widowControl w:val="0"/>
              <w:autoSpaceDE w:val="0"/>
              <w:autoSpaceDN w:val="0"/>
              <w:adjustRightInd w:val="0"/>
              <w:rPr>
                <w:rFonts w:ascii="Times New Roman" w:hAnsi="Times New Roman" w:cs="Times New Roman"/>
              </w:rPr>
            </w:pPr>
          </w:p>
        </w:tc>
        <w:tc>
          <w:tcPr>
            <w:tcW w:w="1702" w:type="dxa"/>
            <w:gridSpan w:val="2"/>
            <w:tcBorders>
              <w:top w:val="nil"/>
              <w:left w:val="nil"/>
              <w:right w:val="single" w:sz="16" w:space="0" w:color="000000"/>
            </w:tcBorders>
            <w:shd w:val="clear" w:color="auto" w:fill="FFFFFF"/>
          </w:tcPr>
          <w:p w14:paraId="25F917A8"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GRADE</w:t>
            </w:r>
          </w:p>
        </w:tc>
        <w:tc>
          <w:tcPr>
            <w:tcW w:w="1000" w:type="dxa"/>
            <w:tcBorders>
              <w:top w:val="nil"/>
              <w:left w:val="single" w:sz="16" w:space="0" w:color="000000"/>
            </w:tcBorders>
            <w:shd w:val="clear" w:color="auto" w:fill="FFFFFF"/>
          </w:tcPr>
          <w:p w14:paraId="600D5189"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20.0%</w:t>
            </w:r>
          </w:p>
        </w:tc>
        <w:tc>
          <w:tcPr>
            <w:tcW w:w="1168" w:type="dxa"/>
            <w:tcBorders>
              <w:top w:val="nil"/>
            </w:tcBorders>
            <w:shd w:val="clear" w:color="auto" w:fill="FFFFFF"/>
          </w:tcPr>
          <w:p w14:paraId="79FDD5E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15.6%</w:t>
            </w:r>
          </w:p>
        </w:tc>
        <w:tc>
          <w:tcPr>
            <w:tcW w:w="990" w:type="dxa"/>
            <w:tcBorders>
              <w:top w:val="nil"/>
            </w:tcBorders>
            <w:shd w:val="clear" w:color="auto" w:fill="FFFFFF"/>
          </w:tcPr>
          <w:p w14:paraId="1A02DBCD"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15.4%</w:t>
            </w:r>
          </w:p>
        </w:tc>
        <w:tc>
          <w:tcPr>
            <w:tcW w:w="900" w:type="dxa"/>
            <w:tcBorders>
              <w:top w:val="nil"/>
            </w:tcBorders>
            <w:shd w:val="clear" w:color="auto" w:fill="FFFFFF"/>
          </w:tcPr>
          <w:p w14:paraId="7AB710D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28.6%</w:t>
            </w:r>
          </w:p>
        </w:tc>
        <w:tc>
          <w:tcPr>
            <w:tcW w:w="900" w:type="dxa"/>
            <w:tcBorders>
              <w:top w:val="nil"/>
            </w:tcBorders>
            <w:shd w:val="clear" w:color="auto" w:fill="FFFFFF"/>
          </w:tcPr>
          <w:p w14:paraId="5C0D682F"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26.9%</w:t>
            </w:r>
          </w:p>
        </w:tc>
        <w:tc>
          <w:tcPr>
            <w:tcW w:w="990" w:type="dxa"/>
            <w:tcBorders>
              <w:top w:val="nil"/>
            </w:tcBorders>
            <w:shd w:val="clear" w:color="auto" w:fill="FFFFFF"/>
          </w:tcPr>
          <w:p w14:paraId="0962C4E5"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40.0%</w:t>
            </w:r>
          </w:p>
        </w:tc>
        <w:tc>
          <w:tcPr>
            <w:tcW w:w="1159" w:type="dxa"/>
            <w:tcBorders>
              <w:top w:val="nil"/>
              <w:right w:val="single" w:sz="16" w:space="0" w:color="000000"/>
            </w:tcBorders>
            <w:shd w:val="clear" w:color="auto" w:fill="FFFFFF"/>
          </w:tcPr>
          <w:p w14:paraId="2D28354C"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22.6%</w:t>
            </w:r>
          </w:p>
        </w:tc>
      </w:tr>
      <w:tr w:rsidR="00950F11" w:rsidRPr="00E036F0" w14:paraId="6B952695" w14:textId="77777777" w:rsidTr="00950F11">
        <w:tblPrEx>
          <w:tblCellMar>
            <w:top w:w="0" w:type="dxa"/>
            <w:bottom w:w="0" w:type="dxa"/>
          </w:tblCellMar>
        </w:tblPrEx>
        <w:trPr>
          <w:gridAfter w:val="1"/>
          <w:wAfter w:w="15" w:type="dxa"/>
          <w:cantSplit/>
          <w:trHeight w:val="286"/>
          <w:tblHeader/>
        </w:trPr>
        <w:tc>
          <w:tcPr>
            <w:tcW w:w="998" w:type="dxa"/>
            <w:gridSpan w:val="3"/>
            <w:vMerge w:val="restart"/>
            <w:tcBorders>
              <w:left w:val="single" w:sz="16" w:space="0" w:color="000000"/>
              <w:bottom w:val="single" w:sz="16" w:space="0" w:color="000000"/>
              <w:right w:val="nil"/>
            </w:tcBorders>
            <w:shd w:val="clear" w:color="auto" w:fill="FFFFFF"/>
          </w:tcPr>
          <w:p w14:paraId="3873AD0E"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Total</w:t>
            </w:r>
          </w:p>
        </w:tc>
        <w:tc>
          <w:tcPr>
            <w:tcW w:w="1694" w:type="dxa"/>
            <w:tcBorders>
              <w:left w:val="nil"/>
              <w:bottom w:val="nil"/>
              <w:right w:val="single" w:sz="16" w:space="0" w:color="000000"/>
            </w:tcBorders>
            <w:shd w:val="clear" w:color="auto" w:fill="FFFFFF"/>
          </w:tcPr>
          <w:p w14:paraId="48C2D5D1"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Count</w:t>
            </w:r>
          </w:p>
        </w:tc>
        <w:tc>
          <w:tcPr>
            <w:tcW w:w="1000" w:type="dxa"/>
            <w:tcBorders>
              <w:left w:val="single" w:sz="16" w:space="0" w:color="000000"/>
              <w:bottom w:val="nil"/>
            </w:tcBorders>
            <w:shd w:val="clear" w:color="auto" w:fill="FFFFFF"/>
          </w:tcPr>
          <w:p w14:paraId="759183B2"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65</w:t>
            </w:r>
          </w:p>
        </w:tc>
        <w:tc>
          <w:tcPr>
            <w:tcW w:w="1168" w:type="dxa"/>
            <w:tcBorders>
              <w:bottom w:val="nil"/>
            </w:tcBorders>
            <w:shd w:val="clear" w:color="auto" w:fill="FFFFFF"/>
          </w:tcPr>
          <w:p w14:paraId="6A763C85"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45</w:t>
            </w:r>
          </w:p>
        </w:tc>
        <w:tc>
          <w:tcPr>
            <w:tcW w:w="990" w:type="dxa"/>
            <w:tcBorders>
              <w:bottom w:val="nil"/>
            </w:tcBorders>
            <w:shd w:val="clear" w:color="auto" w:fill="FFFFFF"/>
          </w:tcPr>
          <w:p w14:paraId="54FCBA1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26</w:t>
            </w:r>
          </w:p>
        </w:tc>
        <w:tc>
          <w:tcPr>
            <w:tcW w:w="900" w:type="dxa"/>
            <w:tcBorders>
              <w:bottom w:val="nil"/>
            </w:tcBorders>
            <w:shd w:val="clear" w:color="auto" w:fill="FFFFFF"/>
          </w:tcPr>
          <w:p w14:paraId="7E7B12C3"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21</w:t>
            </w:r>
          </w:p>
        </w:tc>
        <w:tc>
          <w:tcPr>
            <w:tcW w:w="900" w:type="dxa"/>
            <w:tcBorders>
              <w:bottom w:val="nil"/>
            </w:tcBorders>
            <w:shd w:val="clear" w:color="auto" w:fill="FFFFFF"/>
          </w:tcPr>
          <w:p w14:paraId="528BB4F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26</w:t>
            </w:r>
          </w:p>
        </w:tc>
        <w:tc>
          <w:tcPr>
            <w:tcW w:w="990" w:type="dxa"/>
            <w:tcBorders>
              <w:bottom w:val="nil"/>
            </w:tcBorders>
            <w:shd w:val="clear" w:color="auto" w:fill="FFFFFF"/>
          </w:tcPr>
          <w:p w14:paraId="54A9E70E"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25</w:t>
            </w:r>
          </w:p>
        </w:tc>
        <w:tc>
          <w:tcPr>
            <w:tcW w:w="1159" w:type="dxa"/>
            <w:tcBorders>
              <w:bottom w:val="nil"/>
              <w:right w:val="single" w:sz="16" w:space="0" w:color="000000"/>
            </w:tcBorders>
            <w:shd w:val="clear" w:color="auto" w:fill="FFFFFF"/>
          </w:tcPr>
          <w:p w14:paraId="1511EBF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208</w:t>
            </w:r>
          </w:p>
        </w:tc>
      </w:tr>
      <w:tr w:rsidR="00950F11" w:rsidRPr="00E036F0" w14:paraId="534CD3EF" w14:textId="77777777" w:rsidTr="00950F11">
        <w:tblPrEx>
          <w:tblCellMar>
            <w:top w:w="0" w:type="dxa"/>
            <w:bottom w:w="0" w:type="dxa"/>
          </w:tblCellMar>
        </w:tblPrEx>
        <w:trPr>
          <w:gridAfter w:val="1"/>
          <w:wAfter w:w="15" w:type="dxa"/>
          <w:cantSplit/>
          <w:trHeight w:val="326"/>
          <w:tblHeader/>
        </w:trPr>
        <w:tc>
          <w:tcPr>
            <w:tcW w:w="998" w:type="dxa"/>
            <w:gridSpan w:val="3"/>
            <w:vMerge/>
            <w:tcBorders>
              <w:left w:val="single" w:sz="16" w:space="0" w:color="000000"/>
              <w:bottom w:val="single" w:sz="16" w:space="0" w:color="000000"/>
              <w:right w:val="nil"/>
            </w:tcBorders>
            <w:shd w:val="clear" w:color="auto" w:fill="FFFFFF"/>
          </w:tcPr>
          <w:p w14:paraId="53F61E82" w14:textId="77777777" w:rsidR="00950F11" w:rsidRPr="00E036F0" w:rsidRDefault="00950F11" w:rsidP="00950F11">
            <w:pPr>
              <w:widowControl w:val="0"/>
              <w:autoSpaceDE w:val="0"/>
              <w:autoSpaceDN w:val="0"/>
              <w:adjustRightInd w:val="0"/>
              <w:rPr>
                <w:rFonts w:ascii="Arial" w:hAnsi="Arial" w:cs="Arial"/>
                <w:color w:val="000000"/>
              </w:rPr>
            </w:pPr>
          </w:p>
        </w:tc>
        <w:tc>
          <w:tcPr>
            <w:tcW w:w="1694" w:type="dxa"/>
            <w:tcBorders>
              <w:top w:val="nil"/>
              <w:left w:val="nil"/>
              <w:bottom w:val="nil"/>
              <w:right w:val="single" w:sz="16" w:space="0" w:color="000000"/>
            </w:tcBorders>
            <w:shd w:val="clear" w:color="auto" w:fill="FFFFFF"/>
          </w:tcPr>
          <w:p w14:paraId="23FD4F26"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SECTION</w:t>
            </w:r>
          </w:p>
        </w:tc>
        <w:tc>
          <w:tcPr>
            <w:tcW w:w="1000" w:type="dxa"/>
            <w:tcBorders>
              <w:top w:val="nil"/>
              <w:left w:val="single" w:sz="16" w:space="0" w:color="000000"/>
              <w:bottom w:val="nil"/>
            </w:tcBorders>
            <w:shd w:val="clear" w:color="auto" w:fill="FFFFFF"/>
          </w:tcPr>
          <w:p w14:paraId="47D22A3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31.3%</w:t>
            </w:r>
          </w:p>
        </w:tc>
        <w:tc>
          <w:tcPr>
            <w:tcW w:w="1168" w:type="dxa"/>
            <w:tcBorders>
              <w:top w:val="nil"/>
              <w:bottom w:val="nil"/>
            </w:tcBorders>
            <w:shd w:val="clear" w:color="auto" w:fill="FFFFFF"/>
          </w:tcPr>
          <w:p w14:paraId="64A954E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21.6%</w:t>
            </w:r>
          </w:p>
        </w:tc>
        <w:tc>
          <w:tcPr>
            <w:tcW w:w="990" w:type="dxa"/>
            <w:tcBorders>
              <w:top w:val="nil"/>
              <w:bottom w:val="nil"/>
            </w:tcBorders>
            <w:shd w:val="clear" w:color="auto" w:fill="FFFFFF"/>
          </w:tcPr>
          <w:p w14:paraId="4F2BA14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12.5%</w:t>
            </w:r>
          </w:p>
        </w:tc>
        <w:tc>
          <w:tcPr>
            <w:tcW w:w="900" w:type="dxa"/>
            <w:tcBorders>
              <w:top w:val="nil"/>
              <w:bottom w:val="nil"/>
            </w:tcBorders>
            <w:shd w:val="clear" w:color="auto" w:fill="FFFFFF"/>
          </w:tcPr>
          <w:p w14:paraId="57D6D57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10.1%</w:t>
            </w:r>
          </w:p>
        </w:tc>
        <w:tc>
          <w:tcPr>
            <w:tcW w:w="900" w:type="dxa"/>
            <w:tcBorders>
              <w:top w:val="nil"/>
              <w:bottom w:val="nil"/>
            </w:tcBorders>
            <w:shd w:val="clear" w:color="auto" w:fill="FFFFFF"/>
          </w:tcPr>
          <w:p w14:paraId="67C82AAB"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12.5%</w:t>
            </w:r>
          </w:p>
        </w:tc>
        <w:tc>
          <w:tcPr>
            <w:tcW w:w="990" w:type="dxa"/>
            <w:tcBorders>
              <w:top w:val="nil"/>
              <w:bottom w:val="nil"/>
            </w:tcBorders>
            <w:shd w:val="clear" w:color="auto" w:fill="FFFFFF"/>
          </w:tcPr>
          <w:p w14:paraId="0519C64E"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12.0%</w:t>
            </w:r>
          </w:p>
        </w:tc>
        <w:tc>
          <w:tcPr>
            <w:tcW w:w="1159" w:type="dxa"/>
            <w:tcBorders>
              <w:top w:val="nil"/>
              <w:bottom w:val="nil"/>
              <w:right w:val="single" w:sz="16" w:space="0" w:color="000000"/>
            </w:tcBorders>
            <w:shd w:val="clear" w:color="auto" w:fill="FFFFFF"/>
          </w:tcPr>
          <w:p w14:paraId="48D94C31"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r w:rsidR="00950F11" w:rsidRPr="00E036F0" w14:paraId="208F83C5" w14:textId="77777777" w:rsidTr="00950F11">
        <w:tblPrEx>
          <w:tblCellMar>
            <w:top w:w="0" w:type="dxa"/>
            <w:bottom w:w="0" w:type="dxa"/>
          </w:tblCellMar>
        </w:tblPrEx>
        <w:trPr>
          <w:gridAfter w:val="1"/>
          <w:wAfter w:w="15" w:type="dxa"/>
          <w:cantSplit/>
          <w:trHeight w:val="326"/>
        </w:trPr>
        <w:tc>
          <w:tcPr>
            <w:tcW w:w="998" w:type="dxa"/>
            <w:gridSpan w:val="3"/>
            <w:vMerge/>
            <w:tcBorders>
              <w:left w:val="single" w:sz="16" w:space="0" w:color="000000"/>
              <w:bottom w:val="single" w:sz="16" w:space="0" w:color="000000"/>
              <w:right w:val="nil"/>
            </w:tcBorders>
            <w:shd w:val="clear" w:color="auto" w:fill="FFFFFF"/>
          </w:tcPr>
          <w:p w14:paraId="456B5363" w14:textId="77777777" w:rsidR="00950F11" w:rsidRPr="00E036F0" w:rsidRDefault="00950F11" w:rsidP="00950F11">
            <w:pPr>
              <w:widowControl w:val="0"/>
              <w:autoSpaceDE w:val="0"/>
              <w:autoSpaceDN w:val="0"/>
              <w:adjustRightInd w:val="0"/>
              <w:rPr>
                <w:rFonts w:ascii="Arial" w:hAnsi="Arial" w:cs="Arial"/>
                <w:color w:val="000000"/>
              </w:rPr>
            </w:pPr>
          </w:p>
        </w:tc>
        <w:tc>
          <w:tcPr>
            <w:tcW w:w="1694" w:type="dxa"/>
            <w:tcBorders>
              <w:top w:val="nil"/>
              <w:left w:val="nil"/>
              <w:bottom w:val="single" w:sz="16" w:space="0" w:color="000000"/>
              <w:right w:val="single" w:sz="16" w:space="0" w:color="000000"/>
            </w:tcBorders>
            <w:shd w:val="clear" w:color="auto" w:fill="FFFFFF"/>
          </w:tcPr>
          <w:p w14:paraId="416AD575" w14:textId="77777777" w:rsidR="00950F11" w:rsidRPr="00E036F0" w:rsidRDefault="00950F11" w:rsidP="00950F11">
            <w:pPr>
              <w:widowControl w:val="0"/>
              <w:autoSpaceDE w:val="0"/>
              <w:autoSpaceDN w:val="0"/>
              <w:adjustRightInd w:val="0"/>
              <w:spacing w:line="320" w:lineRule="atLeast"/>
              <w:ind w:left="60" w:right="60"/>
              <w:rPr>
                <w:rFonts w:ascii="Arial" w:hAnsi="Arial" w:cs="Arial"/>
                <w:color w:val="000000"/>
              </w:rPr>
            </w:pPr>
            <w:r w:rsidRPr="00E036F0">
              <w:rPr>
                <w:rFonts w:ascii="Arial" w:hAnsi="Arial" w:cs="Arial"/>
                <w:color w:val="000000"/>
              </w:rPr>
              <w:t>% within GRADE</w:t>
            </w:r>
          </w:p>
        </w:tc>
        <w:tc>
          <w:tcPr>
            <w:tcW w:w="1000" w:type="dxa"/>
            <w:tcBorders>
              <w:top w:val="nil"/>
              <w:left w:val="single" w:sz="16" w:space="0" w:color="000000"/>
              <w:bottom w:val="single" w:sz="16" w:space="0" w:color="000000"/>
            </w:tcBorders>
            <w:shd w:val="clear" w:color="auto" w:fill="FFFFFF"/>
          </w:tcPr>
          <w:p w14:paraId="3A8BB0D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1168" w:type="dxa"/>
            <w:tcBorders>
              <w:top w:val="nil"/>
              <w:bottom w:val="single" w:sz="16" w:space="0" w:color="000000"/>
            </w:tcBorders>
            <w:shd w:val="clear" w:color="auto" w:fill="FFFFFF"/>
          </w:tcPr>
          <w:p w14:paraId="1C0BD896"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990" w:type="dxa"/>
            <w:tcBorders>
              <w:top w:val="nil"/>
              <w:bottom w:val="single" w:sz="16" w:space="0" w:color="000000"/>
            </w:tcBorders>
            <w:shd w:val="clear" w:color="auto" w:fill="FFFFFF"/>
          </w:tcPr>
          <w:p w14:paraId="0D80B9FA"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900" w:type="dxa"/>
            <w:tcBorders>
              <w:top w:val="nil"/>
              <w:bottom w:val="single" w:sz="16" w:space="0" w:color="000000"/>
            </w:tcBorders>
            <w:shd w:val="clear" w:color="auto" w:fill="FFFFFF"/>
          </w:tcPr>
          <w:p w14:paraId="1E6B6A3D"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900" w:type="dxa"/>
            <w:tcBorders>
              <w:top w:val="nil"/>
              <w:bottom w:val="single" w:sz="16" w:space="0" w:color="000000"/>
            </w:tcBorders>
            <w:shd w:val="clear" w:color="auto" w:fill="FFFFFF"/>
          </w:tcPr>
          <w:p w14:paraId="19D76567"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990" w:type="dxa"/>
            <w:tcBorders>
              <w:top w:val="nil"/>
              <w:bottom w:val="single" w:sz="16" w:space="0" w:color="000000"/>
            </w:tcBorders>
            <w:shd w:val="clear" w:color="auto" w:fill="FFFFFF"/>
          </w:tcPr>
          <w:p w14:paraId="7759DF94"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c>
          <w:tcPr>
            <w:tcW w:w="1159" w:type="dxa"/>
            <w:tcBorders>
              <w:top w:val="nil"/>
              <w:bottom w:val="single" w:sz="16" w:space="0" w:color="000000"/>
              <w:right w:val="single" w:sz="16" w:space="0" w:color="000000"/>
            </w:tcBorders>
            <w:shd w:val="clear" w:color="auto" w:fill="FFFFFF"/>
          </w:tcPr>
          <w:p w14:paraId="4DE335B0" w14:textId="77777777" w:rsidR="00950F11" w:rsidRPr="00E036F0" w:rsidRDefault="00950F11" w:rsidP="00950F11">
            <w:pPr>
              <w:widowControl w:val="0"/>
              <w:autoSpaceDE w:val="0"/>
              <w:autoSpaceDN w:val="0"/>
              <w:adjustRightInd w:val="0"/>
              <w:spacing w:line="320" w:lineRule="atLeast"/>
              <w:ind w:left="60" w:right="60"/>
              <w:jc w:val="right"/>
              <w:rPr>
                <w:rFonts w:ascii="Arial" w:hAnsi="Arial" w:cs="Arial"/>
                <w:color w:val="000000"/>
              </w:rPr>
            </w:pPr>
            <w:r w:rsidRPr="00E036F0">
              <w:rPr>
                <w:rFonts w:ascii="Arial" w:hAnsi="Arial" w:cs="Arial"/>
                <w:color w:val="000000"/>
              </w:rPr>
              <w:t>100.0%</w:t>
            </w:r>
          </w:p>
        </w:tc>
      </w:tr>
    </w:tbl>
    <w:p w14:paraId="3CBEE672" w14:textId="77777777" w:rsidR="00950F11" w:rsidRPr="00E036F0" w:rsidRDefault="00950F11" w:rsidP="00950F11">
      <w:pPr>
        <w:widowControl w:val="0"/>
        <w:autoSpaceDE w:val="0"/>
        <w:autoSpaceDN w:val="0"/>
        <w:adjustRightInd w:val="0"/>
        <w:spacing w:line="400" w:lineRule="atLeast"/>
        <w:rPr>
          <w:rFonts w:ascii="Times New Roman" w:hAnsi="Times New Roman" w:cs="Times New Roman"/>
        </w:rPr>
      </w:pPr>
    </w:p>
    <w:p w14:paraId="0A14420B" w14:textId="77777777" w:rsidR="005343DF" w:rsidRDefault="005343DF" w:rsidP="000E227C">
      <w:pPr>
        <w:widowControl w:val="0"/>
        <w:autoSpaceDE w:val="0"/>
        <w:autoSpaceDN w:val="0"/>
        <w:adjustRightInd w:val="0"/>
        <w:rPr>
          <w:rFonts w:ascii="Times New Roman" w:hAnsi="Times New Roman" w:cs="Times New Roman"/>
          <w:b/>
        </w:rPr>
      </w:pPr>
    </w:p>
    <w:p w14:paraId="549DB1AE" w14:textId="77777777" w:rsidR="00277CE4" w:rsidRDefault="00277CE4" w:rsidP="000E227C">
      <w:pPr>
        <w:widowControl w:val="0"/>
        <w:autoSpaceDE w:val="0"/>
        <w:autoSpaceDN w:val="0"/>
        <w:adjustRightInd w:val="0"/>
        <w:rPr>
          <w:rFonts w:cs="Times New Roman"/>
          <w:b/>
        </w:rPr>
      </w:pPr>
    </w:p>
    <w:p w14:paraId="40B649EF" w14:textId="77777777" w:rsidR="00277CE4" w:rsidRDefault="00277CE4" w:rsidP="000E227C">
      <w:pPr>
        <w:widowControl w:val="0"/>
        <w:autoSpaceDE w:val="0"/>
        <w:autoSpaceDN w:val="0"/>
        <w:adjustRightInd w:val="0"/>
        <w:rPr>
          <w:rFonts w:cs="Times New Roman"/>
          <w:b/>
        </w:rPr>
      </w:pPr>
    </w:p>
    <w:p w14:paraId="2C3F3AFB" w14:textId="77777777" w:rsidR="00277CE4" w:rsidRDefault="00277CE4" w:rsidP="000E227C">
      <w:pPr>
        <w:widowControl w:val="0"/>
        <w:autoSpaceDE w:val="0"/>
        <w:autoSpaceDN w:val="0"/>
        <w:adjustRightInd w:val="0"/>
        <w:rPr>
          <w:rFonts w:cs="Times New Roman"/>
          <w:b/>
        </w:rPr>
      </w:pPr>
    </w:p>
    <w:p w14:paraId="1D13A6AA" w14:textId="77D823E4" w:rsidR="000E227C" w:rsidRPr="00EB1631" w:rsidRDefault="000E227C" w:rsidP="000E227C">
      <w:pPr>
        <w:widowControl w:val="0"/>
        <w:autoSpaceDE w:val="0"/>
        <w:autoSpaceDN w:val="0"/>
        <w:adjustRightInd w:val="0"/>
        <w:rPr>
          <w:rFonts w:cs="Times New Roman"/>
        </w:rPr>
      </w:pPr>
      <w:r w:rsidRPr="00EB1631">
        <w:rPr>
          <w:rFonts w:cs="Times New Roman"/>
          <w:b/>
        </w:rPr>
        <w:t xml:space="preserve">Regression analysis with </w:t>
      </w:r>
      <w:r w:rsidR="00CF5ACF">
        <w:rPr>
          <w:rFonts w:cs="Times New Roman"/>
          <w:b/>
        </w:rPr>
        <w:t>course grade</w:t>
      </w:r>
      <w:r w:rsidRPr="00EB1631">
        <w:rPr>
          <w:rFonts w:cs="Times New Roman"/>
          <w:b/>
        </w:rPr>
        <w:t xml:space="preserve"> as the outcome measure</w:t>
      </w:r>
      <w:r w:rsidRPr="00EB1631">
        <w:rPr>
          <w:rFonts w:cs="Times New Roman"/>
        </w:rPr>
        <w:t xml:space="preserve">. </w:t>
      </w:r>
    </w:p>
    <w:p w14:paraId="0A528ECA" w14:textId="02D389E7" w:rsidR="00EF229D" w:rsidRPr="00EF229D" w:rsidRDefault="00277CE4" w:rsidP="00E00778">
      <w:pPr>
        <w:widowControl w:val="0"/>
        <w:autoSpaceDE w:val="0"/>
        <w:autoSpaceDN w:val="0"/>
        <w:adjustRightInd w:val="0"/>
        <w:rPr>
          <w:rFonts w:ascii="Times New Roman" w:hAnsi="Times New Roman" w:cs="Times New Roman"/>
        </w:rPr>
      </w:pPr>
      <w:r>
        <w:rPr>
          <w:rFonts w:cs="Times New Roman"/>
        </w:rPr>
        <w:t>We used a regression to determine which of the pretest measures would predict course grade</w:t>
      </w:r>
      <w:r w:rsidR="00E00778">
        <w:rPr>
          <w:rFonts w:cs="Times New Roman"/>
        </w:rPr>
        <w:t xml:space="preserve">.  In the first step, </w:t>
      </w:r>
      <w:r>
        <w:rPr>
          <w:rFonts w:cs="Times New Roman"/>
        </w:rPr>
        <w:t>43</w:t>
      </w:r>
      <w:r w:rsidR="00E00778">
        <w:rPr>
          <w:rFonts w:cs="Times New Roman"/>
        </w:rPr>
        <w:t xml:space="preserve">% of the variance </w:t>
      </w:r>
      <w:r>
        <w:rPr>
          <w:rFonts w:cs="Times New Roman"/>
        </w:rPr>
        <w:t xml:space="preserve">in course grade </w:t>
      </w:r>
      <w:r w:rsidR="00E00778">
        <w:rPr>
          <w:rFonts w:cs="Times New Roman"/>
        </w:rPr>
        <w:t xml:space="preserve">was accounted for by the GPA, and </w:t>
      </w:r>
      <w:r>
        <w:rPr>
          <w:rFonts w:cs="Times New Roman"/>
        </w:rPr>
        <w:t xml:space="preserve">the </w:t>
      </w:r>
      <w:r w:rsidR="00E00778">
        <w:rPr>
          <w:rFonts w:cs="Times New Roman"/>
        </w:rPr>
        <w:t>pre</w:t>
      </w:r>
      <w:r>
        <w:rPr>
          <w:rFonts w:cs="Times New Roman"/>
        </w:rPr>
        <w:t>test</w:t>
      </w:r>
      <w:r w:rsidR="00E00778">
        <w:rPr>
          <w:rFonts w:cs="Times New Roman"/>
        </w:rPr>
        <w:t xml:space="preserve"> knowledge score.  When the </w:t>
      </w:r>
      <w:r>
        <w:rPr>
          <w:rFonts w:cs="Times New Roman"/>
        </w:rPr>
        <w:t>computing attitude subscale scores</w:t>
      </w:r>
      <w:r w:rsidR="00E00778">
        <w:rPr>
          <w:rFonts w:cs="Times New Roman"/>
        </w:rPr>
        <w:t xml:space="preserve"> were added</w:t>
      </w:r>
      <w:r w:rsidR="00F41E6F">
        <w:rPr>
          <w:rFonts w:cs="Times New Roman"/>
        </w:rPr>
        <w:t xml:space="preserve"> in model 2</w:t>
      </w:r>
      <w:r w:rsidR="00E00778">
        <w:rPr>
          <w:rFonts w:cs="Times New Roman"/>
        </w:rPr>
        <w:t xml:space="preserve">, however, that increased </w:t>
      </w:r>
      <w:r w:rsidR="0070424F">
        <w:rPr>
          <w:rFonts w:cs="Times New Roman"/>
        </w:rPr>
        <w:t>to 45% of the variance but it did not constitute a significa</w:t>
      </w:r>
      <w:r w:rsidR="00F41E6F">
        <w:rPr>
          <w:rFonts w:cs="Times New Roman"/>
        </w:rPr>
        <w:t>nt change in explained variance, F &lt; 1.</w:t>
      </w:r>
      <w:r w:rsidR="0070424F">
        <w:rPr>
          <w:rFonts w:cs="Times New Roman"/>
        </w:rPr>
        <w:t xml:space="preserve"> </w:t>
      </w:r>
      <w:r w:rsidR="00E00778">
        <w:rPr>
          <w:rFonts w:cs="Times New Roman"/>
        </w:rPr>
        <w:t xml:space="preserve"> </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40"/>
      </w:tblGrid>
      <w:tr w:rsidR="00EF229D" w:rsidRPr="00EF229D" w14:paraId="5BA00FD1" w14:textId="77777777" w:rsidTr="00277CE4">
        <w:trPr>
          <w:cantSplit/>
        </w:trPr>
        <w:tc>
          <w:tcPr>
            <w:tcW w:w="10440" w:type="dxa"/>
            <w:tcBorders>
              <w:top w:val="nil"/>
              <w:left w:val="nil"/>
              <w:bottom w:val="nil"/>
              <w:right w:val="nil"/>
            </w:tcBorders>
            <w:shd w:val="clear" w:color="auto" w:fill="FFFFFF"/>
            <w:vAlign w:val="center"/>
          </w:tcPr>
          <w:p w14:paraId="6DA0C731" w14:textId="77777777" w:rsidR="00277CE4" w:rsidRPr="00277CE4" w:rsidRDefault="00277CE4" w:rsidP="00277CE4">
            <w:pPr>
              <w:widowControl w:val="0"/>
              <w:autoSpaceDE w:val="0"/>
              <w:autoSpaceDN w:val="0"/>
              <w:adjustRightInd w:val="0"/>
              <w:rPr>
                <w:rFonts w:ascii="Times New Roman" w:hAnsi="Times New Roman" w:cs="Times New Roman"/>
              </w:rPr>
            </w:pPr>
          </w:p>
          <w:tbl>
            <w:tblPr>
              <w:tblW w:w="9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4"/>
              <w:gridCol w:w="1543"/>
              <w:gridCol w:w="1807"/>
              <w:gridCol w:w="1253"/>
              <w:gridCol w:w="1772"/>
              <w:gridCol w:w="1255"/>
              <w:gridCol w:w="1255"/>
            </w:tblGrid>
            <w:tr w:rsidR="00277CE4" w:rsidRPr="00277CE4" w14:paraId="31DC9AD3" w14:textId="77777777">
              <w:tblPrEx>
                <w:tblCellMar>
                  <w:top w:w="0" w:type="dxa"/>
                  <w:bottom w:w="0" w:type="dxa"/>
                </w:tblCellMar>
              </w:tblPrEx>
              <w:trPr>
                <w:cantSplit/>
                <w:tblHeader/>
              </w:trPr>
              <w:tc>
                <w:tcPr>
                  <w:tcW w:w="9787" w:type="dxa"/>
                  <w:gridSpan w:val="7"/>
                  <w:tcBorders>
                    <w:top w:val="nil"/>
                    <w:left w:val="nil"/>
                    <w:bottom w:val="nil"/>
                    <w:right w:val="nil"/>
                  </w:tcBorders>
                  <w:shd w:val="clear" w:color="auto" w:fill="FFFFFF"/>
                  <w:vAlign w:val="center"/>
                </w:tcPr>
                <w:p w14:paraId="4C0689AD"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b/>
                      <w:bCs/>
                      <w:color w:val="000000"/>
                    </w:rPr>
                    <w:t>ANOVA</w:t>
                  </w:r>
                  <w:r w:rsidRPr="00277CE4">
                    <w:rPr>
                      <w:rFonts w:ascii="Arial" w:hAnsi="Arial" w:cs="Arial"/>
                      <w:b/>
                      <w:bCs/>
                      <w:color w:val="000000"/>
                      <w:vertAlign w:val="superscript"/>
                    </w:rPr>
                    <w:t>c</w:t>
                  </w:r>
                </w:p>
              </w:tc>
            </w:tr>
            <w:tr w:rsidR="00277CE4" w:rsidRPr="00277CE4" w14:paraId="4C6E8CE2" w14:textId="77777777">
              <w:tblPrEx>
                <w:tblCellMar>
                  <w:top w:w="0" w:type="dxa"/>
                  <w:bottom w:w="0" w:type="dxa"/>
                </w:tblCellMar>
              </w:tblPrEx>
              <w:trPr>
                <w:cantSplit/>
                <w:tblHeader/>
              </w:trPr>
              <w:tc>
                <w:tcPr>
                  <w:tcW w:w="2445"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14:paraId="772C567C"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Model</w:t>
                  </w:r>
                </w:p>
              </w:tc>
              <w:tc>
                <w:tcPr>
                  <w:tcW w:w="1807" w:type="dxa"/>
                  <w:tcBorders>
                    <w:top w:val="single" w:sz="16" w:space="0" w:color="000000"/>
                    <w:left w:val="single" w:sz="16" w:space="0" w:color="000000"/>
                    <w:bottom w:val="single" w:sz="16" w:space="0" w:color="000000"/>
                  </w:tcBorders>
                  <w:shd w:val="clear" w:color="auto" w:fill="FFFFFF"/>
                  <w:vAlign w:val="bottom"/>
                </w:tcPr>
                <w:p w14:paraId="7AFEB7F9"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color w:val="000000"/>
                    </w:rPr>
                    <w:t>Sum of Squares</w:t>
                  </w:r>
                </w:p>
              </w:tc>
              <w:tc>
                <w:tcPr>
                  <w:tcW w:w="1253" w:type="dxa"/>
                  <w:tcBorders>
                    <w:top w:val="single" w:sz="16" w:space="0" w:color="000000"/>
                    <w:bottom w:val="single" w:sz="16" w:space="0" w:color="000000"/>
                  </w:tcBorders>
                  <w:shd w:val="clear" w:color="auto" w:fill="FFFFFF"/>
                  <w:vAlign w:val="bottom"/>
                </w:tcPr>
                <w:p w14:paraId="18E4BF13"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color w:val="000000"/>
                    </w:rPr>
                    <w:t>df</w:t>
                  </w:r>
                </w:p>
              </w:tc>
              <w:tc>
                <w:tcPr>
                  <w:tcW w:w="1772" w:type="dxa"/>
                  <w:tcBorders>
                    <w:top w:val="single" w:sz="16" w:space="0" w:color="000000"/>
                    <w:bottom w:val="single" w:sz="16" w:space="0" w:color="000000"/>
                  </w:tcBorders>
                  <w:shd w:val="clear" w:color="auto" w:fill="FFFFFF"/>
                  <w:vAlign w:val="bottom"/>
                </w:tcPr>
                <w:p w14:paraId="1A82F9DF"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color w:val="000000"/>
                    </w:rPr>
                    <w:t>Mean Square</w:t>
                  </w:r>
                </w:p>
              </w:tc>
              <w:tc>
                <w:tcPr>
                  <w:tcW w:w="1255" w:type="dxa"/>
                  <w:tcBorders>
                    <w:top w:val="single" w:sz="16" w:space="0" w:color="000000"/>
                    <w:bottom w:val="single" w:sz="16" w:space="0" w:color="000000"/>
                  </w:tcBorders>
                  <w:shd w:val="clear" w:color="auto" w:fill="FFFFFF"/>
                  <w:vAlign w:val="bottom"/>
                </w:tcPr>
                <w:p w14:paraId="2DB89BCE"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color w:val="000000"/>
                    </w:rPr>
                    <w:t>F</w:t>
                  </w:r>
                </w:p>
              </w:tc>
              <w:tc>
                <w:tcPr>
                  <w:tcW w:w="1255" w:type="dxa"/>
                  <w:tcBorders>
                    <w:top w:val="single" w:sz="16" w:space="0" w:color="000000"/>
                    <w:bottom w:val="single" w:sz="16" w:space="0" w:color="000000"/>
                    <w:right w:val="single" w:sz="16" w:space="0" w:color="000000"/>
                  </w:tcBorders>
                  <w:shd w:val="clear" w:color="auto" w:fill="FFFFFF"/>
                  <w:vAlign w:val="bottom"/>
                </w:tcPr>
                <w:p w14:paraId="1E3E05BB" w14:textId="77777777" w:rsidR="00277CE4" w:rsidRPr="00277CE4" w:rsidRDefault="00277CE4" w:rsidP="00277CE4">
                  <w:pPr>
                    <w:widowControl w:val="0"/>
                    <w:autoSpaceDE w:val="0"/>
                    <w:autoSpaceDN w:val="0"/>
                    <w:adjustRightInd w:val="0"/>
                    <w:spacing w:line="320" w:lineRule="atLeast"/>
                    <w:ind w:left="60" w:right="60"/>
                    <w:jc w:val="center"/>
                    <w:rPr>
                      <w:rFonts w:ascii="Arial" w:hAnsi="Arial" w:cs="Arial"/>
                      <w:color w:val="000000"/>
                    </w:rPr>
                  </w:pPr>
                  <w:r w:rsidRPr="00277CE4">
                    <w:rPr>
                      <w:rFonts w:ascii="Arial" w:hAnsi="Arial" w:cs="Arial"/>
                      <w:color w:val="000000"/>
                    </w:rPr>
                    <w:t>Sig.</w:t>
                  </w:r>
                </w:p>
              </w:tc>
            </w:tr>
            <w:tr w:rsidR="00277CE4" w:rsidRPr="00277CE4" w14:paraId="4473DF28" w14:textId="77777777">
              <w:tblPrEx>
                <w:tblCellMar>
                  <w:top w:w="0" w:type="dxa"/>
                  <w:bottom w:w="0" w:type="dxa"/>
                </w:tblCellMar>
              </w:tblPrEx>
              <w:trPr>
                <w:cantSplit/>
                <w:tblHeader/>
              </w:trPr>
              <w:tc>
                <w:tcPr>
                  <w:tcW w:w="903" w:type="dxa"/>
                  <w:vMerge w:val="restart"/>
                  <w:tcBorders>
                    <w:top w:val="single" w:sz="16" w:space="0" w:color="000000"/>
                    <w:left w:val="single" w:sz="16" w:space="0" w:color="000000"/>
                    <w:right w:val="nil"/>
                  </w:tcBorders>
                  <w:shd w:val="clear" w:color="auto" w:fill="FFFFFF"/>
                </w:tcPr>
                <w:p w14:paraId="481F8B8C" w14:textId="5DB5E7F3" w:rsidR="00277CE4" w:rsidRPr="00277CE4" w:rsidRDefault="00277CE4" w:rsidP="00F85709">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1</w:t>
                  </w:r>
                </w:p>
              </w:tc>
              <w:tc>
                <w:tcPr>
                  <w:tcW w:w="1542" w:type="dxa"/>
                  <w:tcBorders>
                    <w:top w:val="single" w:sz="16" w:space="0" w:color="000000"/>
                    <w:left w:val="nil"/>
                    <w:bottom w:val="nil"/>
                    <w:right w:val="single" w:sz="16" w:space="0" w:color="000000"/>
                  </w:tcBorders>
                  <w:shd w:val="clear" w:color="auto" w:fill="FFFFFF"/>
                </w:tcPr>
                <w:p w14:paraId="7D3964B4"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Regression</w:t>
                  </w:r>
                </w:p>
              </w:tc>
              <w:tc>
                <w:tcPr>
                  <w:tcW w:w="1807" w:type="dxa"/>
                  <w:tcBorders>
                    <w:top w:val="single" w:sz="16" w:space="0" w:color="000000"/>
                    <w:left w:val="single" w:sz="16" w:space="0" w:color="000000"/>
                    <w:bottom w:val="nil"/>
                  </w:tcBorders>
                  <w:shd w:val="clear" w:color="auto" w:fill="FFFFFF"/>
                </w:tcPr>
                <w:p w14:paraId="1DD94E58"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64.842</w:t>
                  </w:r>
                </w:p>
              </w:tc>
              <w:tc>
                <w:tcPr>
                  <w:tcW w:w="1253" w:type="dxa"/>
                  <w:tcBorders>
                    <w:top w:val="single" w:sz="16" w:space="0" w:color="000000"/>
                    <w:bottom w:val="nil"/>
                  </w:tcBorders>
                  <w:shd w:val="clear" w:color="auto" w:fill="FFFFFF"/>
                </w:tcPr>
                <w:p w14:paraId="349F50AC"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2</w:t>
                  </w:r>
                </w:p>
              </w:tc>
              <w:tc>
                <w:tcPr>
                  <w:tcW w:w="1772" w:type="dxa"/>
                  <w:tcBorders>
                    <w:top w:val="single" w:sz="16" w:space="0" w:color="000000"/>
                    <w:bottom w:val="nil"/>
                  </w:tcBorders>
                  <w:shd w:val="clear" w:color="auto" w:fill="FFFFFF"/>
                </w:tcPr>
                <w:p w14:paraId="5EE6B3FE"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32.421</w:t>
                  </w:r>
                </w:p>
              </w:tc>
              <w:tc>
                <w:tcPr>
                  <w:tcW w:w="1255" w:type="dxa"/>
                  <w:tcBorders>
                    <w:top w:val="single" w:sz="16" w:space="0" w:color="000000"/>
                    <w:bottom w:val="nil"/>
                  </w:tcBorders>
                  <w:shd w:val="clear" w:color="auto" w:fill="FFFFFF"/>
                </w:tcPr>
                <w:p w14:paraId="53940B7D"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28.461</w:t>
                  </w:r>
                </w:p>
              </w:tc>
              <w:tc>
                <w:tcPr>
                  <w:tcW w:w="1255" w:type="dxa"/>
                  <w:tcBorders>
                    <w:top w:val="single" w:sz="16" w:space="0" w:color="000000"/>
                    <w:bottom w:val="nil"/>
                    <w:right w:val="single" w:sz="16" w:space="0" w:color="000000"/>
                  </w:tcBorders>
                  <w:shd w:val="clear" w:color="auto" w:fill="FFFFFF"/>
                </w:tcPr>
                <w:p w14:paraId="718989AE"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.000</w:t>
                  </w:r>
                  <w:r w:rsidRPr="00277CE4">
                    <w:rPr>
                      <w:rFonts w:ascii="Arial" w:hAnsi="Arial" w:cs="Arial"/>
                      <w:color w:val="000000"/>
                      <w:vertAlign w:val="superscript"/>
                    </w:rPr>
                    <w:t>a</w:t>
                  </w:r>
                </w:p>
              </w:tc>
            </w:tr>
            <w:tr w:rsidR="00277CE4" w:rsidRPr="00277CE4" w14:paraId="2811C5E5" w14:textId="77777777">
              <w:tblPrEx>
                <w:tblCellMar>
                  <w:top w:w="0" w:type="dxa"/>
                  <w:bottom w:w="0" w:type="dxa"/>
                </w:tblCellMar>
              </w:tblPrEx>
              <w:trPr>
                <w:cantSplit/>
                <w:tblHeader/>
              </w:trPr>
              <w:tc>
                <w:tcPr>
                  <w:tcW w:w="903" w:type="dxa"/>
                  <w:vMerge/>
                  <w:tcBorders>
                    <w:top w:val="single" w:sz="16" w:space="0" w:color="000000"/>
                    <w:left w:val="single" w:sz="16" w:space="0" w:color="000000"/>
                    <w:right w:val="nil"/>
                  </w:tcBorders>
                  <w:shd w:val="clear" w:color="auto" w:fill="FFFFFF"/>
                </w:tcPr>
                <w:p w14:paraId="2C44E09E" w14:textId="77777777" w:rsidR="00277CE4" w:rsidRPr="00277CE4" w:rsidRDefault="00277CE4" w:rsidP="00277CE4">
                  <w:pPr>
                    <w:widowControl w:val="0"/>
                    <w:autoSpaceDE w:val="0"/>
                    <w:autoSpaceDN w:val="0"/>
                    <w:adjustRightInd w:val="0"/>
                    <w:rPr>
                      <w:rFonts w:ascii="Arial" w:hAnsi="Arial" w:cs="Arial"/>
                      <w:color w:val="000000"/>
                    </w:rPr>
                  </w:pPr>
                </w:p>
              </w:tc>
              <w:tc>
                <w:tcPr>
                  <w:tcW w:w="1542" w:type="dxa"/>
                  <w:tcBorders>
                    <w:top w:val="nil"/>
                    <w:left w:val="nil"/>
                    <w:bottom w:val="nil"/>
                    <w:right w:val="single" w:sz="16" w:space="0" w:color="000000"/>
                  </w:tcBorders>
                  <w:shd w:val="clear" w:color="auto" w:fill="FFFFFF"/>
                </w:tcPr>
                <w:p w14:paraId="6969D421"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Residual</w:t>
                  </w:r>
                </w:p>
              </w:tc>
              <w:tc>
                <w:tcPr>
                  <w:tcW w:w="1807" w:type="dxa"/>
                  <w:tcBorders>
                    <w:top w:val="nil"/>
                    <w:left w:val="single" w:sz="16" w:space="0" w:color="000000"/>
                    <w:bottom w:val="nil"/>
                  </w:tcBorders>
                  <w:shd w:val="clear" w:color="auto" w:fill="FFFFFF"/>
                </w:tcPr>
                <w:p w14:paraId="1BFBE1D0"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86.576</w:t>
                  </w:r>
                </w:p>
              </w:tc>
              <w:tc>
                <w:tcPr>
                  <w:tcW w:w="1253" w:type="dxa"/>
                  <w:tcBorders>
                    <w:top w:val="nil"/>
                    <w:bottom w:val="nil"/>
                  </w:tcBorders>
                  <w:shd w:val="clear" w:color="auto" w:fill="FFFFFF"/>
                </w:tcPr>
                <w:p w14:paraId="2912AAA7"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76</w:t>
                  </w:r>
                </w:p>
              </w:tc>
              <w:tc>
                <w:tcPr>
                  <w:tcW w:w="1772" w:type="dxa"/>
                  <w:tcBorders>
                    <w:top w:val="nil"/>
                    <w:bottom w:val="nil"/>
                  </w:tcBorders>
                  <w:shd w:val="clear" w:color="auto" w:fill="FFFFFF"/>
                </w:tcPr>
                <w:p w14:paraId="4C298416"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1.139</w:t>
                  </w:r>
                </w:p>
              </w:tc>
              <w:tc>
                <w:tcPr>
                  <w:tcW w:w="1255" w:type="dxa"/>
                  <w:tcBorders>
                    <w:top w:val="nil"/>
                    <w:bottom w:val="nil"/>
                  </w:tcBorders>
                  <w:shd w:val="clear" w:color="auto" w:fill="FFFFFF"/>
                  <w:vAlign w:val="center"/>
                </w:tcPr>
                <w:p w14:paraId="6FBD1B67"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bottom w:val="nil"/>
                    <w:right w:val="single" w:sz="16" w:space="0" w:color="000000"/>
                  </w:tcBorders>
                  <w:shd w:val="clear" w:color="auto" w:fill="FFFFFF"/>
                  <w:vAlign w:val="center"/>
                </w:tcPr>
                <w:p w14:paraId="44D12F56"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r>
            <w:tr w:rsidR="00277CE4" w:rsidRPr="00277CE4" w14:paraId="1B7B1158" w14:textId="77777777">
              <w:tblPrEx>
                <w:tblCellMar>
                  <w:top w:w="0" w:type="dxa"/>
                  <w:bottom w:w="0" w:type="dxa"/>
                </w:tblCellMar>
              </w:tblPrEx>
              <w:trPr>
                <w:cantSplit/>
                <w:tblHeader/>
              </w:trPr>
              <w:tc>
                <w:tcPr>
                  <w:tcW w:w="903" w:type="dxa"/>
                  <w:vMerge/>
                  <w:tcBorders>
                    <w:top w:val="single" w:sz="16" w:space="0" w:color="000000"/>
                    <w:left w:val="single" w:sz="16" w:space="0" w:color="000000"/>
                    <w:right w:val="nil"/>
                  </w:tcBorders>
                  <w:shd w:val="clear" w:color="auto" w:fill="FFFFFF"/>
                </w:tcPr>
                <w:p w14:paraId="4CE198E3" w14:textId="77777777" w:rsidR="00277CE4" w:rsidRPr="00277CE4" w:rsidRDefault="00277CE4" w:rsidP="00277CE4">
                  <w:pPr>
                    <w:widowControl w:val="0"/>
                    <w:autoSpaceDE w:val="0"/>
                    <w:autoSpaceDN w:val="0"/>
                    <w:adjustRightInd w:val="0"/>
                    <w:rPr>
                      <w:rFonts w:ascii="Times New Roman" w:hAnsi="Times New Roman" w:cs="Times New Roman"/>
                    </w:rPr>
                  </w:pPr>
                </w:p>
              </w:tc>
              <w:tc>
                <w:tcPr>
                  <w:tcW w:w="1542" w:type="dxa"/>
                  <w:tcBorders>
                    <w:top w:val="nil"/>
                    <w:left w:val="nil"/>
                    <w:right w:val="single" w:sz="16" w:space="0" w:color="000000"/>
                  </w:tcBorders>
                  <w:shd w:val="clear" w:color="auto" w:fill="FFFFFF"/>
                </w:tcPr>
                <w:p w14:paraId="05B32D3C"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Total</w:t>
                  </w:r>
                </w:p>
              </w:tc>
              <w:tc>
                <w:tcPr>
                  <w:tcW w:w="1807" w:type="dxa"/>
                  <w:tcBorders>
                    <w:top w:val="nil"/>
                    <w:left w:val="single" w:sz="16" w:space="0" w:color="000000"/>
                  </w:tcBorders>
                  <w:shd w:val="clear" w:color="auto" w:fill="FFFFFF"/>
                </w:tcPr>
                <w:p w14:paraId="45DB186F"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151.418</w:t>
                  </w:r>
                </w:p>
              </w:tc>
              <w:tc>
                <w:tcPr>
                  <w:tcW w:w="1253" w:type="dxa"/>
                  <w:tcBorders>
                    <w:top w:val="nil"/>
                  </w:tcBorders>
                  <w:shd w:val="clear" w:color="auto" w:fill="FFFFFF"/>
                </w:tcPr>
                <w:p w14:paraId="014538AA"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78</w:t>
                  </w:r>
                </w:p>
              </w:tc>
              <w:tc>
                <w:tcPr>
                  <w:tcW w:w="1772" w:type="dxa"/>
                  <w:tcBorders>
                    <w:top w:val="nil"/>
                  </w:tcBorders>
                  <w:shd w:val="clear" w:color="auto" w:fill="FFFFFF"/>
                  <w:vAlign w:val="center"/>
                </w:tcPr>
                <w:p w14:paraId="579B792B"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tcBorders>
                  <w:shd w:val="clear" w:color="auto" w:fill="FFFFFF"/>
                  <w:vAlign w:val="center"/>
                </w:tcPr>
                <w:p w14:paraId="0284554C"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right w:val="single" w:sz="16" w:space="0" w:color="000000"/>
                  </w:tcBorders>
                  <w:shd w:val="clear" w:color="auto" w:fill="FFFFFF"/>
                  <w:vAlign w:val="center"/>
                </w:tcPr>
                <w:p w14:paraId="29C8E80D"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r>
            <w:tr w:rsidR="00277CE4" w:rsidRPr="00277CE4" w14:paraId="155A495A" w14:textId="77777777">
              <w:tblPrEx>
                <w:tblCellMar>
                  <w:top w:w="0" w:type="dxa"/>
                  <w:bottom w:w="0" w:type="dxa"/>
                </w:tblCellMar>
              </w:tblPrEx>
              <w:trPr>
                <w:cantSplit/>
                <w:tblHeader/>
              </w:trPr>
              <w:tc>
                <w:tcPr>
                  <w:tcW w:w="903" w:type="dxa"/>
                  <w:vMerge w:val="restart"/>
                  <w:tcBorders>
                    <w:left w:val="single" w:sz="16" w:space="0" w:color="000000"/>
                    <w:bottom w:val="single" w:sz="16" w:space="0" w:color="000000"/>
                    <w:right w:val="nil"/>
                  </w:tcBorders>
                  <w:shd w:val="clear" w:color="auto" w:fill="FFFFFF"/>
                </w:tcPr>
                <w:p w14:paraId="5B55268C"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2</w:t>
                  </w:r>
                </w:p>
              </w:tc>
              <w:tc>
                <w:tcPr>
                  <w:tcW w:w="1542" w:type="dxa"/>
                  <w:tcBorders>
                    <w:left w:val="nil"/>
                    <w:bottom w:val="nil"/>
                    <w:right w:val="single" w:sz="16" w:space="0" w:color="000000"/>
                  </w:tcBorders>
                  <w:shd w:val="clear" w:color="auto" w:fill="FFFFFF"/>
                </w:tcPr>
                <w:p w14:paraId="6CB4B0EF"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Regression</w:t>
                  </w:r>
                </w:p>
              </w:tc>
              <w:tc>
                <w:tcPr>
                  <w:tcW w:w="1807" w:type="dxa"/>
                  <w:tcBorders>
                    <w:left w:val="single" w:sz="16" w:space="0" w:color="000000"/>
                    <w:bottom w:val="nil"/>
                  </w:tcBorders>
                  <w:shd w:val="clear" w:color="auto" w:fill="FFFFFF"/>
                </w:tcPr>
                <w:p w14:paraId="6AF4A620"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67.397</w:t>
                  </w:r>
                </w:p>
              </w:tc>
              <w:tc>
                <w:tcPr>
                  <w:tcW w:w="1253" w:type="dxa"/>
                  <w:tcBorders>
                    <w:bottom w:val="nil"/>
                  </w:tcBorders>
                  <w:shd w:val="clear" w:color="auto" w:fill="FFFFFF"/>
                </w:tcPr>
                <w:p w14:paraId="469609A5"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6</w:t>
                  </w:r>
                </w:p>
              </w:tc>
              <w:tc>
                <w:tcPr>
                  <w:tcW w:w="1772" w:type="dxa"/>
                  <w:tcBorders>
                    <w:bottom w:val="nil"/>
                  </w:tcBorders>
                  <w:shd w:val="clear" w:color="auto" w:fill="FFFFFF"/>
                </w:tcPr>
                <w:p w14:paraId="04FCC7B3"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11.233</w:t>
                  </w:r>
                </w:p>
              </w:tc>
              <w:tc>
                <w:tcPr>
                  <w:tcW w:w="1255" w:type="dxa"/>
                  <w:tcBorders>
                    <w:bottom w:val="nil"/>
                  </w:tcBorders>
                  <w:shd w:val="clear" w:color="auto" w:fill="FFFFFF"/>
                </w:tcPr>
                <w:p w14:paraId="7085DFD0"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9.626</w:t>
                  </w:r>
                </w:p>
              </w:tc>
              <w:tc>
                <w:tcPr>
                  <w:tcW w:w="1255" w:type="dxa"/>
                  <w:tcBorders>
                    <w:bottom w:val="nil"/>
                    <w:right w:val="single" w:sz="16" w:space="0" w:color="000000"/>
                  </w:tcBorders>
                  <w:shd w:val="clear" w:color="auto" w:fill="FFFFFF"/>
                </w:tcPr>
                <w:p w14:paraId="5AE81AD5"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.000</w:t>
                  </w:r>
                  <w:r w:rsidRPr="00277CE4">
                    <w:rPr>
                      <w:rFonts w:ascii="Arial" w:hAnsi="Arial" w:cs="Arial"/>
                      <w:color w:val="000000"/>
                      <w:vertAlign w:val="superscript"/>
                    </w:rPr>
                    <w:t>b</w:t>
                  </w:r>
                </w:p>
              </w:tc>
            </w:tr>
            <w:tr w:rsidR="00277CE4" w:rsidRPr="00277CE4" w14:paraId="7FF449EB" w14:textId="77777777">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43BCD1B8" w14:textId="77777777" w:rsidR="00277CE4" w:rsidRPr="00277CE4" w:rsidRDefault="00277CE4" w:rsidP="00277CE4">
                  <w:pPr>
                    <w:widowControl w:val="0"/>
                    <w:autoSpaceDE w:val="0"/>
                    <w:autoSpaceDN w:val="0"/>
                    <w:adjustRightInd w:val="0"/>
                    <w:rPr>
                      <w:rFonts w:ascii="Arial" w:hAnsi="Arial" w:cs="Arial"/>
                      <w:color w:val="000000"/>
                    </w:rPr>
                  </w:pPr>
                </w:p>
              </w:tc>
              <w:tc>
                <w:tcPr>
                  <w:tcW w:w="1542" w:type="dxa"/>
                  <w:tcBorders>
                    <w:top w:val="nil"/>
                    <w:left w:val="nil"/>
                    <w:bottom w:val="nil"/>
                    <w:right w:val="single" w:sz="16" w:space="0" w:color="000000"/>
                  </w:tcBorders>
                  <w:shd w:val="clear" w:color="auto" w:fill="FFFFFF"/>
                </w:tcPr>
                <w:p w14:paraId="3DC65962"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Residual</w:t>
                  </w:r>
                </w:p>
              </w:tc>
              <w:tc>
                <w:tcPr>
                  <w:tcW w:w="1807" w:type="dxa"/>
                  <w:tcBorders>
                    <w:top w:val="nil"/>
                    <w:left w:val="single" w:sz="16" w:space="0" w:color="000000"/>
                    <w:bottom w:val="nil"/>
                  </w:tcBorders>
                  <w:shd w:val="clear" w:color="auto" w:fill="FFFFFF"/>
                </w:tcPr>
                <w:p w14:paraId="7D5FE0C3"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84.021</w:t>
                  </w:r>
                </w:p>
              </w:tc>
              <w:tc>
                <w:tcPr>
                  <w:tcW w:w="1253" w:type="dxa"/>
                  <w:tcBorders>
                    <w:top w:val="nil"/>
                    <w:bottom w:val="nil"/>
                  </w:tcBorders>
                  <w:shd w:val="clear" w:color="auto" w:fill="FFFFFF"/>
                </w:tcPr>
                <w:p w14:paraId="623E82B6"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72</w:t>
                  </w:r>
                </w:p>
              </w:tc>
              <w:tc>
                <w:tcPr>
                  <w:tcW w:w="1772" w:type="dxa"/>
                  <w:tcBorders>
                    <w:top w:val="nil"/>
                    <w:bottom w:val="nil"/>
                  </w:tcBorders>
                  <w:shd w:val="clear" w:color="auto" w:fill="FFFFFF"/>
                </w:tcPr>
                <w:p w14:paraId="13297349"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1.167</w:t>
                  </w:r>
                </w:p>
              </w:tc>
              <w:tc>
                <w:tcPr>
                  <w:tcW w:w="1255" w:type="dxa"/>
                  <w:tcBorders>
                    <w:top w:val="nil"/>
                    <w:bottom w:val="nil"/>
                  </w:tcBorders>
                  <w:shd w:val="clear" w:color="auto" w:fill="FFFFFF"/>
                  <w:vAlign w:val="center"/>
                </w:tcPr>
                <w:p w14:paraId="383871F7"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bottom w:val="nil"/>
                    <w:right w:val="single" w:sz="16" w:space="0" w:color="000000"/>
                  </w:tcBorders>
                  <w:shd w:val="clear" w:color="auto" w:fill="FFFFFF"/>
                  <w:vAlign w:val="center"/>
                </w:tcPr>
                <w:p w14:paraId="6878DE47"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r>
            <w:tr w:rsidR="00277CE4" w:rsidRPr="00277CE4" w14:paraId="5F0B03CD" w14:textId="77777777">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59C4AD70" w14:textId="77777777" w:rsidR="00277CE4" w:rsidRPr="00277CE4" w:rsidRDefault="00277CE4" w:rsidP="00277CE4">
                  <w:pPr>
                    <w:widowControl w:val="0"/>
                    <w:autoSpaceDE w:val="0"/>
                    <w:autoSpaceDN w:val="0"/>
                    <w:adjustRightInd w:val="0"/>
                    <w:rPr>
                      <w:rFonts w:ascii="Times New Roman" w:hAnsi="Times New Roman" w:cs="Times New Roman"/>
                    </w:rPr>
                  </w:pPr>
                </w:p>
              </w:tc>
              <w:tc>
                <w:tcPr>
                  <w:tcW w:w="1542" w:type="dxa"/>
                  <w:tcBorders>
                    <w:top w:val="nil"/>
                    <w:left w:val="nil"/>
                    <w:bottom w:val="single" w:sz="16" w:space="0" w:color="000000"/>
                    <w:right w:val="single" w:sz="16" w:space="0" w:color="000000"/>
                  </w:tcBorders>
                  <w:shd w:val="clear" w:color="auto" w:fill="FFFFFF"/>
                </w:tcPr>
                <w:p w14:paraId="693E7F45"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Total</w:t>
                  </w:r>
                </w:p>
              </w:tc>
              <w:tc>
                <w:tcPr>
                  <w:tcW w:w="1807" w:type="dxa"/>
                  <w:tcBorders>
                    <w:top w:val="nil"/>
                    <w:left w:val="single" w:sz="16" w:space="0" w:color="000000"/>
                    <w:bottom w:val="single" w:sz="16" w:space="0" w:color="000000"/>
                  </w:tcBorders>
                  <w:shd w:val="clear" w:color="auto" w:fill="FFFFFF"/>
                </w:tcPr>
                <w:p w14:paraId="1DA57540"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151.418</w:t>
                  </w:r>
                </w:p>
              </w:tc>
              <w:tc>
                <w:tcPr>
                  <w:tcW w:w="1253" w:type="dxa"/>
                  <w:tcBorders>
                    <w:top w:val="nil"/>
                    <w:bottom w:val="single" w:sz="16" w:space="0" w:color="000000"/>
                  </w:tcBorders>
                  <w:shd w:val="clear" w:color="auto" w:fill="FFFFFF"/>
                </w:tcPr>
                <w:p w14:paraId="6F8FE367" w14:textId="77777777" w:rsidR="00277CE4" w:rsidRPr="00277CE4" w:rsidRDefault="00277CE4" w:rsidP="00277CE4">
                  <w:pPr>
                    <w:widowControl w:val="0"/>
                    <w:autoSpaceDE w:val="0"/>
                    <w:autoSpaceDN w:val="0"/>
                    <w:adjustRightInd w:val="0"/>
                    <w:spacing w:line="320" w:lineRule="atLeast"/>
                    <w:ind w:left="60" w:right="60"/>
                    <w:jc w:val="right"/>
                    <w:rPr>
                      <w:rFonts w:ascii="Arial" w:hAnsi="Arial" w:cs="Arial"/>
                      <w:color w:val="000000"/>
                    </w:rPr>
                  </w:pPr>
                  <w:r w:rsidRPr="00277CE4">
                    <w:rPr>
                      <w:rFonts w:ascii="Arial" w:hAnsi="Arial" w:cs="Arial"/>
                      <w:color w:val="000000"/>
                    </w:rPr>
                    <w:t>78</w:t>
                  </w:r>
                </w:p>
              </w:tc>
              <w:tc>
                <w:tcPr>
                  <w:tcW w:w="1772" w:type="dxa"/>
                  <w:tcBorders>
                    <w:top w:val="nil"/>
                    <w:bottom w:val="single" w:sz="16" w:space="0" w:color="000000"/>
                  </w:tcBorders>
                  <w:shd w:val="clear" w:color="auto" w:fill="FFFFFF"/>
                  <w:vAlign w:val="center"/>
                </w:tcPr>
                <w:p w14:paraId="7E13C75F"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bottom w:val="single" w:sz="16" w:space="0" w:color="000000"/>
                  </w:tcBorders>
                  <w:shd w:val="clear" w:color="auto" w:fill="FFFFFF"/>
                  <w:vAlign w:val="center"/>
                </w:tcPr>
                <w:p w14:paraId="57D48983"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c>
                <w:tcPr>
                  <w:tcW w:w="1255" w:type="dxa"/>
                  <w:tcBorders>
                    <w:top w:val="nil"/>
                    <w:bottom w:val="single" w:sz="16" w:space="0" w:color="000000"/>
                    <w:right w:val="single" w:sz="16" w:space="0" w:color="000000"/>
                  </w:tcBorders>
                  <w:shd w:val="clear" w:color="auto" w:fill="FFFFFF"/>
                  <w:vAlign w:val="center"/>
                </w:tcPr>
                <w:p w14:paraId="0FAC4620" w14:textId="77777777" w:rsidR="00277CE4" w:rsidRPr="00277CE4" w:rsidRDefault="00277CE4" w:rsidP="00277CE4">
                  <w:pPr>
                    <w:widowControl w:val="0"/>
                    <w:autoSpaceDE w:val="0"/>
                    <w:autoSpaceDN w:val="0"/>
                    <w:adjustRightInd w:val="0"/>
                    <w:jc w:val="center"/>
                    <w:rPr>
                      <w:rFonts w:ascii="Times New Roman" w:hAnsi="Times New Roman" w:cs="Times New Roman"/>
                    </w:rPr>
                  </w:pPr>
                </w:p>
              </w:tc>
            </w:tr>
            <w:tr w:rsidR="00277CE4" w:rsidRPr="00277CE4" w14:paraId="53509E99" w14:textId="77777777">
              <w:tblPrEx>
                <w:tblCellMar>
                  <w:top w:w="0" w:type="dxa"/>
                  <w:bottom w:w="0" w:type="dxa"/>
                </w:tblCellMar>
              </w:tblPrEx>
              <w:trPr>
                <w:cantSplit/>
              </w:trPr>
              <w:tc>
                <w:tcPr>
                  <w:tcW w:w="9787" w:type="dxa"/>
                  <w:gridSpan w:val="7"/>
                  <w:tcBorders>
                    <w:top w:val="nil"/>
                    <w:left w:val="nil"/>
                    <w:bottom w:val="nil"/>
                    <w:right w:val="nil"/>
                  </w:tcBorders>
                  <w:shd w:val="clear" w:color="auto" w:fill="FFFFFF"/>
                </w:tcPr>
                <w:p w14:paraId="449DC8EE" w14:textId="62FEE2F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a. Predictors: (Constant), Know, GPA</w:t>
                  </w:r>
                </w:p>
                <w:p w14:paraId="74323D28" w14:textId="01540B0A"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 xml:space="preserve">b. Predictors: (Constant), Know, GPA, </w:t>
                  </w:r>
                  <w:r w:rsidR="0070424F">
                    <w:rPr>
                      <w:rFonts w:ascii="Arial" w:hAnsi="Arial" w:cs="Arial"/>
                      <w:color w:val="000000"/>
                    </w:rPr>
                    <w:t>CA subscale scores (F1,F2,F3,F4)</w:t>
                  </w:r>
                </w:p>
                <w:p w14:paraId="46611A8C"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r w:rsidRPr="00277CE4">
                    <w:rPr>
                      <w:rFonts w:ascii="Arial" w:hAnsi="Arial" w:cs="Arial"/>
                      <w:color w:val="000000"/>
                    </w:rPr>
                    <w:t>c. Dependent Variable: GradeN</w:t>
                  </w:r>
                </w:p>
                <w:p w14:paraId="16443FCF" w14:textId="77777777" w:rsidR="00277CE4" w:rsidRPr="00277CE4" w:rsidRDefault="00277CE4" w:rsidP="00277CE4">
                  <w:pPr>
                    <w:widowControl w:val="0"/>
                    <w:autoSpaceDE w:val="0"/>
                    <w:autoSpaceDN w:val="0"/>
                    <w:adjustRightInd w:val="0"/>
                    <w:spacing w:line="320" w:lineRule="atLeast"/>
                    <w:ind w:left="60" w:right="60"/>
                    <w:rPr>
                      <w:rFonts w:ascii="Arial" w:hAnsi="Arial" w:cs="Arial"/>
                      <w:color w:val="000000"/>
                    </w:rPr>
                  </w:pPr>
                </w:p>
              </w:tc>
            </w:tr>
          </w:tbl>
          <w:p w14:paraId="1F6E98D7" w14:textId="77777777" w:rsidR="0070424F" w:rsidRPr="0070424F" w:rsidRDefault="0070424F" w:rsidP="0070424F">
            <w:pPr>
              <w:widowControl w:val="0"/>
              <w:autoSpaceDE w:val="0"/>
              <w:autoSpaceDN w:val="0"/>
              <w:adjustRightInd w:val="0"/>
              <w:rPr>
                <w:rFonts w:ascii="Times New Roman" w:hAnsi="Times New Roman" w:cs="Times New Roman"/>
              </w:rPr>
            </w:pP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3"/>
              <w:gridCol w:w="1447"/>
              <w:gridCol w:w="1710"/>
              <w:gridCol w:w="1709"/>
              <w:gridCol w:w="1808"/>
              <w:gridCol w:w="1255"/>
              <w:gridCol w:w="957"/>
              <w:gridCol w:w="298"/>
            </w:tblGrid>
            <w:tr w:rsidR="0070424F" w:rsidRPr="0070424F" w14:paraId="63D9607A" w14:textId="77777777" w:rsidTr="0070424F">
              <w:tblPrEx>
                <w:tblCellMar>
                  <w:top w:w="0" w:type="dxa"/>
                  <w:bottom w:w="0" w:type="dxa"/>
                </w:tblCellMar>
              </w:tblPrEx>
              <w:trPr>
                <w:cantSplit/>
                <w:tblHeader/>
              </w:trPr>
              <w:tc>
                <w:tcPr>
                  <w:tcW w:w="10087" w:type="dxa"/>
                  <w:gridSpan w:val="8"/>
                  <w:tcBorders>
                    <w:top w:val="nil"/>
                    <w:left w:val="nil"/>
                    <w:bottom w:val="nil"/>
                    <w:right w:val="nil"/>
                  </w:tcBorders>
                  <w:shd w:val="clear" w:color="auto" w:fill="FFFFFF"/>
                  <w:vAlign w:val="center"/>
                </w:tcPr>
                <w:p w14:paraId="70EA33FD"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b/>
                      <w:bCs/>
                      <w:color w:val="000000"/>
                    </w:rPr>
                    <w:t>Coefficients</w:t>
                  </w:r>
                  <w:r w:rsidRPr="0070424F">
                    <w:rPr>
                      <w:rFonts w:ascii="Arial" w:hAnsi="Arial" w:cs="Arial"/>
                      <w:b/>
                      <w:bCs/>
                      <w:color w:val="000000"/>
                      <w:vertAlign w:val="superscript"/>
                    </w:rPr>
                    <w:t>a</w:t>
                  </w:r>
                </w:p>
              </w:tc>
            </w:tr>
            <w:tr w:rsidR="0070424F" w:rsidRPr="0070424F" w14:paraId="046F44B3" w14:textId="77777777" w:rsidTr="0070424F">
              <w:tblPrEx>
                <w:tblCellMar>
                  <w:top w:w="0" w:type="dxa"/>
                  <w:bottom w:w="0" w:type="dxa"/>
                </w:tblCellMar>
              </w:tblPrEx>
              <w:trPr>
                <w:cantSplit/>
                <w:tblHeader/>
              </w:trPr>
              <w:tc>
                <w:tcPr>
                  <w:tcW w:w="235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255713FF"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Model</w:t>
                  </w:r>
                </w:p>
              </w:tc>
              <w:tc>
                <w:tcPr>
                  <w:tcW w:w="3419" w:type="dxa"/>
                  <w:gridSpan w:val="2"/>
                  <w:tcBorders>
                    <w:top w:val="single" w:sz="16" w:space="0" w:color="000000"/>
                    <w:left w:val="single" w:sz="16" w:space="0" w:color="000000"/>
                  </w:tcBorders>
                  <w:shd w:val="clear" w:color="auto" w:fill="FFFFFF"/>
                  <w:vAlign w:val="bottom"/>
                </w:tcPr>
                <w:p w14:paraId="18A6D1CA"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Unstandardized Coefficients</w:t>
                  </w:r>
                </w:p>
              </w:tc>
              <w:tc>
                <w:tcPr>
                  <w:tcW w:w="1808" w:type="dxa"/>
                  <w:tcBorders>
                    <w:top w:val="single" w:sz="16" w:space="0" w:color="000000"/>
                  </w:tcBorders>
                  <w:shd w:val="clear" w:color="auto" w:fill="FFFFFF"/>
                  <w:vAlign w:val="bottom"/>
                </w:tcPr>
                <w:p w14:paraId="52CAF60B"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Standardized Coefficients</w:t>
                  </w:r>
                </w:p>
              </w:tc>
              <w:tc>
                <w:tcPr>
                  <w:tcW w:w="1255" w:type="dxa"/>
                  <w:vMerge w:val="restart"/>
                  <w:tcBorders>
                    <w:top w:val="single" w:sz="16" w:space="0" w:color="000000"/>
                    <w:bottom w:val="single" w:sz="16" w:space="0" w:color="000000"/>
                  </w:tcBorders>
                  <w:shd w:val="clear" w:color="auto" w:fill="FFFFFF"/>
                  <w:vAlign w:val="bottom"/>
                </w:tcPr>
                <w:p w14:paraId="4F4DDEA9"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t</w:t>
                  </w:r>
                </w:p>
              </w:tc>
              <w:tc>
                <w:tcPr>
                  <w:tcW w:w="1255" w:type="dxa"/>
                  <w:gridSpan w:val="2"/>
                  <w:vMerge w:val="restart"/>
                  <w:tcBorders>
                    <w:top w:val="single" w:sz="16" w:space="0" w:color="000000"/>
                    <w:bottom w:val="single" w:sz="16" w:space="0" w:color="000000"/>
                    <w:right w:val="single" w:sz="16" w:space="0" w:color="000000"/>
                  </w:tcBorders>
                  <w:shd w:val="clear" w:color="auto" w:fill="FFFFFF"/>
                  <w:vAlign w:val="bottom"/>
                </w:tcPr>
                <w:p w14:paraId="7963CAFD"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Sig.</w:t>
                  </w:r>
                </w:p>
              </w:tc>
            </w:tr>
            <w:tr w:rsidR="0070424F" w:rsidRPr="0070424F" w14:paraId="3BFE7F66" w14:textId="77777777" w:rsidTr="0070424F">
              <w:tblPrEx>
                <w:tblCellMar>
                  <w:top w:w="0" w:type="dxa"/>
                  <w:bottom w:w="0" w:type="dxa"/>
                </w:tblCellMar>
              </w:tblPrEx>
              <w:trPr>
                <w:cantSplit/>
                <w:tblHeader/>
              </w:trPr>
              <w:tc>
                <w:tcPr>
                  <w:tcW w:w="2350"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3BAB3303" w14:textId="77777777" w:rsidR="0070424F" w:rsidRPr="0070424F" w:rsidRDefault="0070424F" w:rsidP="0070424F">
                  <w:pPr>
                    <w:widowControl w:val="0"/>
                    <w:autoSpaceDE w:val="0"/>
                    <w:autoSpaceDN w:val="0"/>
                    <w:adjustRightInd w:val="0"/>
                    <w:rPr>
                      <w:rFonts w:ascii="Arial" w:hAnsi="Arial" w:cs="Arial"/>
                      <w:color w:val="000000"/>
                    </w:rPr>
                  </w:pPr>
                </w:p>
              </w:tc>
              <w:tc>
                <w:tcPr>
                  <w:tcW w:w="1710" w:type="dxa"/>
                  <w:tcBorders>
                    <w:left w:val="single" w:sz="16" w:space="0" w:color="000000"/>
                    <w:bottom w:val="single" w:sz="16" w:space="0" w:color="000000"/>
                  </w:tcBorders>
                  <w:shd w:val="clear" w:color="auto" w:fill="FFFFFF"/>
                  <w:vAlign w:val="bottom"/>
                </w:tcPr>
                <w:p w14:paraId="31D0C578"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B</w:t>
                  </w:r>
                </w:p>
              </w:tc>
              <w:tc>
                <w:tcPr>
                  <w:tcW w:w="1709" w:type="dxa"/>
                  <w:tcBorders>
                    <w:bottom w:val="single" w:sz="16" w:space="0" w:color="000000"/>
                  </w:tcBorders>
                  <w:shd w:val="clear" w:color="auto" w:fill="FFFFFF"/>
                  <w:vAlign w:val="bottom"/>
                </w:tcPr>
                <w:p w14:paraId="31345C18"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Std. Error</w:t>
                  </w:r>
                </w:p>
              </w:tc>
              <w:tc>
                <w:tcPr>
                  <w:tcW w:w="1808" w:type="dxa"/>
                  <w:tcBorders>
                    <w:bottom w:val="single" w:sz="16" w:space="0" w:color="000000"/>
                  </w:tcBorders>
                  <w:shd w:val="clear" w:color="auto" w:fill="FFFFFF"/>
                  <w:vAlign w:val="bottom"/>
                </w:tcPr>
                <w:p w14:paraId="40BDD3D8" w14:textId="77777777" w:rsidR="0070424F" w:rsidRPr="0070424F" w:rsidRDefault="0070424F" w:rsidP="0070424F">
                  <w:pPr>
                    <w:widowControl w:val="0"/>
                    <w:autoSpaceDE w:val="0"/>
                    <w:autoSpaceDN w:val="0"/>
                    <w:adjustRightInd w:val="0"/>
                    <w:spacing w:line="320" w:lineRule="atLeast"/>
                    <w:ind w:left="60" w:right="60"/>
                    <w:jc w:val="center"/>
                    <w:rPr>
                      <w:rFonts w:ascii="Arial" w:hAnsi="Arial" w:cs="Arial"/>
                      <w:color w:val="000000"/>
                    </w:rPr>
                  </w:pPr>
                  <w:r w:rsidRPr="0070424F">
                    <w:rPr>
                      <w:rFonts w:ascii="Arial" w:hAnsi="Arial" w:cs="Arial"/>
                      <w:color w:val="000000"/>
                    </w:rPr>
                    <w:t>Beta</w:t>
                  </w:r>
                </w:p>
              </w:tc>
              <w:tc>
                <w:tcPr>
                  <w:tcW w:w="1255" w:type="dxa"/>
                  <w:vMerge/>
                  <w:tcBorders>
                    <w:top w:val="single" w:sz="16" w:space="0" w:color="000000"/>
                    <w:bottom w:val="single" w:sz="16" w:space="0" w:color="000000"/>
                  </w:tcBorders>
                  <w:shd w:val="clear" w:color="auto" w:fill="FFFFFF"/>
                  <w:vAlign w:val="bottom"/>
                </w:tcPr>
                <w:p w14:paraId="4D74D81D" w14:textId="77777777" w:rsidR="0070424F" w:rsidRPr="0070424F" w:rsidRDefault="0070424F" w:rsidP="0070424F">
                  <w:pPr>
                    <w:widowControl w:val="0"/>
                    <w:autoSpaceDE w:val="0"/>
                    <w:autoSpaceDN w:val="0"/>
                    <w:adjustRightInd w:val="0"/>
                    <w:rPr>
                      <w:rFonts w:ascii="Arial" w:hAnsi="Arial" w:cs="Arial"/>
                      <w:color w:val="000000"/>
                    </w:rPr>
                  </w:pPr>
                </w:p>
              </w:tc>
              <w:tc>
                <w:tcPr>
                  <w:tcW w:w="1255" w:type="dxa"/>
                  <w:gridSpan w:val="2"/>
                  <w:vMerge/>
                  <w:tcBorders>
                    <w:top w:val="single" w:sz="16" w:space="0" w:color="000000"/>
                    <w:bottom w:val="single" w:sz="16" w:space="0" w:color="000000"/>
                    <w:right w:val="single" w:sz="16" w:space="0" w:color="000000"/>
                  </w:tcBorders>
                  <w:shd w:val="clear" w:color="auto" w:fill="FFFFFF"/>
                  <w:vAlign w:val="bottom"/>
                </w:tcPr>
                <w:p w14:paraId="1693B7CA" w14:textId="77777777" w:rsidR="0070424F" w:rsidRPr="0070424F" w:rsidRDefault="0070424F" w:rsidP="0070424F">
                  <w:pPr>
                    <w:widowControl w:val="0"/>
                    <w:autoSpaceDE w:val="0"/>
                    <w:autoSpaceDN w:val="0"/>
                    <w:adjustRightInd w:val="0"/>
                    <w:rPr>
                      <w:rFonts w:ascii="Arial" w:hAnsi="Arial" w:cs="Arial"/>
                      <w:color w:val="000000"/>
                    </w:rPr>
                  </w:pPr>
                </w:p>
              </w:tc>
            </w:tr>
            <w:tr w:rsidR="0070424F" w:rsidRPr="0070424F" w14:paraId="71A3F6F2" w14:textId="77777777" w:rsidTr="0070424F">
              <w:tblPrEx>
                <w:tblCellMar>
                  <w:top w:w="0" w:type="dxa"/>
                  <w:bottom w:w="0" w:type="dxa"/>
                </w:tblCellMar>
              </w:tblPrEx>
              <w:trPr>
                <w:cantSplit/>
                <w:tblHeader/>
              </w:trPr>
              <w:tc>
                <w:tcPr>
                  <w:tcW w:w="903" w:type="dxa"/>
                  <w:vMerge w:val="restart"/>
                  <w:tcBorders>
                    <w:top w:val="single" w:sz="16" w:space="0" w:color="000000"/>
                    <w:left w:val="single" w:sz="16" w:space="0" w:color="000000"/>
                    <w:right w:val="nil"/>
                  </w:tcBorders>
                  <w:shd w:val="clear" w:color="auto" w:fill="FFFFFF"/>
                </w:tcPr>
                <w:p w14:paraId="2D6A3CAE"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1</w:t>
                  </w:r>
                </w:p>
              </w:tc>
              <w:tc>
                <w:tcPr>
                  <w:tcW w:w="1447" w:type="dxa"/>
                  <w:tcBorders>
                    <w:top w:val="single" w:sz="16" w:space="0" w:color="000000"/>
                    <w:left w:val="nil"/>
                    <w:bottom w:val="nil"/>
                    <w:right w:val="single" w:sz="16" w:space="0" w:color="000000"/>
                  </w:tcBorders>
                  <w:shd w:val="clear" w:color="auto" w:fill="FFFFFF"/>
                </w:tcPr>
                <w:p w14:paraId="5FA6A3C5"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(Constant)</w:t>
                  </w:r>
                </w:p>
              </w:tc>
              <w:tc>
                <w:tcPr>
                  <w:tcW w:w="1710" w:type="dxa"/>
                  <w:tcBorders>
                    <w:top w:val="single" w:sz="16" w:space="0" w:color="000000"/>
                    <w:left w:val="single" w:sz="16" w:space="0" w:color="000000"/>
                    <w:bottom w:val="nil"/>
                  </w:tcBorders>
                  <w:shd w:val="clear" w:color="auto" w:fill="FFFFFF"/>
                </w:tcPr>
                <w:p w14:paraId="16E59E20"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-3.354</w:t>
                  </w:r>
                </w:p>
              </w:tc>
              <w:tc>
                <w:tcPr>
                  <w:tcW w:w="1709" w:type="dxa"/>
                  <w:tcBorders>
                    <w:top w:val="single" w:sz="16" w:space="0" w:color="000000"/>
                    <w:bottom w:val="nil"/>
                  </w:tcBorders>
                  <w:shd w:val="clear" w:color="auto" w:fill="FFFFFF"/>
                </w:tcPr>
                <w:p w14:paraId="01EFF82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.756</w:t>
                  </w:r>
                </w:p>
              </w:tc>
              <w:tc>
                <w:tcPr>
                  <w:tcW w:w="1808" w:type="dxa"/>
                  <w:tcBorders>
                    <w:top w:val="single" w:sz="16" w:space="0" w:color="000000"/>
                    <w:bottom w:val="nil"/>
                  </w:tcBorders>
                  <w:shd w:val="clear" w:color="auto" w:fill="FFFFFF"/>
                  <w:vAlign w:val="center"/>
                </w:tcPr>
                <w:p w14:paraId="6E0F0744" w14:textId="77777777" w:rsidR="0070424F" w:rsidRPr="0070424F" w:rsidRDefault="0070424F" w:rsidP="0070424F">
                  <w:pPr>
                    <w:widowControl w:val="0"/>
                    <w:autoSpaceDE w:val="0"/>
                    <w:autoSpaceDN w:val="0"/>
                    <w:adjustRightInd w:val="0"/>
                    <w:jc w:val="center"/>
                    <w:rPr>
                      <w:rFonts w:ascii="Times New Roman" w:hAnsi="Times New Roman" w:cs="Times New Roman"/>
                    </w:rPr>
                  </w:pPr>
                </w:p>
              </w:tc>
              <w:tc>
                <w:tcPr>
                  <w:tcW w:w="1255" w:type="dxa"/>
                  <w:tcBorders>
                    <w:top w:val="single" w:sz="16" w:space="0" w:color="000000"/>
                    <w:bottom w:val="nil"/>
                  </w:tcBorders>
                  <w:shd w:val="clear" w:color="auto" w:fill="FFFFFF"/>
                </w:tcPr>
                <w:p w14:paraId="5196B085"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-4.436</w:t>
                  </w:r>
                </w:p>
              </w:tc>
              <w:tc>
                <w:tcPr>
                  <w:tcW w:w="1255" w:type="dxa"/>
                  <w:gridSpan w:val="2"/>
                  <w:tcBorders>
                    <w:top w:val="single" w:sz="16" w:space="0" w:color="000000"/>
                    <w:bottom w:val="nil"/>
                    <w:right w:val="single" w:sz="16" w:space="0" w:color="000000"/>
                  </w:tcBorders>
                  <w:shd w:val="clear" w:color="auto" w:fill="FFFFFF"/>
                </w:tcPr>
                <w:p w14:paraId="1CFEAF9E"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.000</w:t>
                  </w:r>
                </w:p>
              </w:tc>
            </w:tr>
            <w:tr w:rsidR="0070424F" w:rsidRPr="0070424F" w14:paraId="06C1B252" w14:textId="77777777" w:rsidTr="0070424F">
              <w:tblPrEx>
                <w:tblCellMar>
                  <w:top w:w="0" w:type="dxa"/>
                  <w:bottom w:w="0" w:type="dxa"/>
                </w:tblCellMar>
              </w:tblPrEx>
              <w:trPr>
                <w:cantSplit/>
                <w:tblHeader/>
              </w:trPr>
              <w:tc>
                <w:tcPr>
                  <w:tcW w:w="903" w:type="dxa"/>
                  <w:vMerge/>
                  <w:tcBorders>
                    <w:top w:val="single" w:sz="16" w:space="0" w:color="000000"/>
                    <w:left w:val="single" w:sz="16" w:space="0" w:color="000000"/>
                    <w:right w:val="nil"/>
                  </w:tcBorders>
                  <w:shd w:val="clear" w:color="auto" w:fill="FFFFFF"/>
                </w:tcPr>
                <w:p w14:paraId="3A4584BF"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18025D58" w14:textId="7E0E801F"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GPA</w:t>
                  </w:r>
                </w:p>
              </w:tc>
              <w:tc>
                <w:tcPr>
                  <w:tcW w:w="1710" w:type="dxa"/>
                  <w:tcBorders>
                    <w:top w:val="nil"/>
                    <w:left w:val="single" w:sz="16" w:space="0" w:color="000000"/>
                    <w:bottom w:val="nil"/>
                  </w:tcBorders>
                  <w:shd w:val="clear" w:color="auto" w:fill="FFFFFF"/>
                </w:tcPr>
                <w:p w14:paraId="2DC3B729"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1.389</w:t>
                  </w:r>
                </w:p>
              </w:tc>
              <w:tc>
                <w:tcPr>
                  <w:tcW w:w="1709" w:type="dxa"/>
                  <w:tcBorders>
                    <w:top w:val="nil"/>
                    <w:bottom w:val="nil"/>
                  </w:tcBorders>
                  <w:shd w:val="clear" w:color="auto" w:fill="FFFFFF"/>
                </w:tcPr>
                <w:p w14:paraId="48567098"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.200</w:t>
                  </w:r>
                </w:p>
              </w:tc>
              <w:tc>
                <w:tcPr>
                  <w:tcW w:w="1808" w:type="dxa"/>
                  <w:tcBorders>
                    <w:top w:val="nil"/>
                    <w:bottom w:val="nil"/>
                  </w:tcBorders>
                  <w:shd w:val="clear" w:color="auto" w:fill="FFFFFF"/>
                </w:tcPr>
                <w:p w14:paraId="372A42B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.618</w:t>
                  </w:r>
                </w:p>
              </w:tc>
              <w:tc>
                <w:tcPr>
                  <w:tcW w:w="1255" w:type="dxa"/>
                  <w:tcBorders>
                    <w:top w:val="nil"/>
                    <w:bottom w:val="nil"/>
                  </w:tcBorders>
                  <w:shd w:val="clear" w:color="auto" w:fill="FFFFFF"/>
                </w:tcPr>
                <w:p w14:paraId="6B4F76D2"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6.933</w:t>
                  </w:r>
                </w:p>
              </w:tc>
              <w:tc>
                <w:tcPr>
                  <w:tcW w:w="1255" w:type="dxa"/>
                  <w:gridSpan w:val="2"/>
                  <w:tcBorders>
                    <w:top w:val="nil"/>
                    <w:bottom w:val="nil"/>
                    <w:right w:val="single" w:sz="16" w:space="0" w:color="000000"/>
                  </w:tcBorders>
                  <w:shd w:val="clear" w:color="auto" w:fill="FFFFFF"/>
                </w:tcPr>
                <w:p w14:paraId="628E4388"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.000</w:t>
                  </w:r>
                </w:p>
              </w:tc>
            </w:tr>
            <w:tr w:rsidR="0070424F" w:rsidRPr="0070424F" w14:paraId="35641784" w14:textId="77777777" w:rsidTr="0070424F">
              <w:tblPrEx>
                <w:tblCellMar>
                  <w:top w:w="0" w:type="dxa"/>
                  <w:bottom w:w="0" w:type="dxa"/>
                </w:tblCellMar>
              </w:tblPrEx>
              <w:trPr>
                <w:cantSplit/>
                <w:tblHeader/>
              </w:trPr>
              <w:tc>
                <w:tcPr>
                  <w:tcW w:w="903" w:type="dxa"/>
                  <w:vMerge/>
                  <w:tcBorders>
                    <w:top w:val="single" w:sz="16" w:space="0" w:color="000000"/>
                    <w:left w:val="single" w:sz="16" w:space="0" w:color="000000"/>
                    <w:right w:val="nil"/>
                  </w:tcBorders>
                  <w:shd w:val="clear" w:color="auto" w:fill="FFFFFF"/>
                </w:tcPr>
                <w:p w14:paraId="4FE29535"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right w:val="single" w:sz="16" w:space="0" w:color="000000"/>
                  </w:tcBorders>
                  <w:shd w:val="clear" w:color="auto" w:fill="FFFFFF"/>
                </w:tcPr>
                <w:p w14:paraId="4282EC8B" w14:textId="0D5611C3"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Know</w:t>
                  </w:r>
                  <w:r w:rsidRPr="0070424F">
                    <w:rPr>
                      <w:rFonts w:ascii="Arial" w:hAnsi="Arial" w:cs="Arial"/>
                      <w:color w:val="000000"/>
                      <w:vertAlign w:val="subscript"/>
                    </w:rPr>
                    <w:t>pre</w:t>
                  </w:r>
                </w:p>
              </w:tc>
              <w:tc>
                <w:tcPr>
                  <w:tcW w:w="1710" w:type="dxa"/>
                  <w:tcBorders>
                    <w:top w:val="nil"/>
                    <w:left w:val="single" w:sz="16" w:space="0" w:color="000000"/>
                  </w:tcBorders>
                  <w:shd w:val="clear" w:color="auto" w:fill="FFFFFF"/>
                </w:tcPr>
                <w:p w14:paraId="33B9659E"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.043</w:t>
                  </w:r>
                </w:p>
              </w:tc>
              <w:tc>
                <w:tcPr>
                  <w:tcW w:w="1709" w:type="dxa"/>
                  <w:tcBorders>
                    <w:top w:val="nil"/>
                  </w:tcBorders>
                  <w:shd w:val="clear" w:color="auto" w:fill="FFFFFF"/>
                </w:tcPr>
                <w:p w14:paraId="6A7C1F0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.010</w:t>
                  </w:r>
                </w:p>
              </w:tc>
              <w:tc>
                <w:tcPr>
                  <w:tcW w:w="1808" w:type="dxa"/>
                  <w:tcBorders>
                    <w:top w:val="nil"/>
                  </w:tcBorders>
                  <w:shd w:val="clear" w:color="auto" w:fill="FFFFFF"/>
                </w:tcPr>
                <w:p w14:paraId="36C07949"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.403</w:t>
                  </w:r>
                </w:p>
              </w:tc>
              <w:tc>
                <w:tcPr>
                  <w:tcW w:w="1255" w:type="dxa"/>
                  <w:tcBorders>
                    <w:top w:val="nil"/>
                  </w:tcBorders>
                  <w:shd w:val="clear" w:color="auto" w:fill="FFFFFF"/>
                </w:tcPr>
                <w:p w14:paraId="10F9C282"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4.514</w:t>
                  </w:r>
                </w:p>
              </w:tc>
              <w:tc>
                <w:tcPr>
                  <w:tcW w:w="1255" w:type="dxa"/>
                  <w:gridSpan w:val="2"/>
                  <w:tcBorders>
                    <w:top w:val="nil"/>
                    <w:right w:val="single" w:sz="16" w:space="0" w:color="000000"/>
                  </w:tcBorders>
                  <w:shd w:val="clear" w:color="auto" w:fill="FFFFFF"/>
                </w:tcPr>
                <w:p w14:paraId="58A7B8A9"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.000</w:t>
                  </w:r>
                </w:p>
              </w:tc>
            </w:tr>
            <w:tr w:rsidR="0070424F" w:rsidRPr="0070424F" w14:paraId="34C3B5D4" w14:textId="77777777" w:rsidTr="0070424F">
              <w:tblPrEx>
                <w:tblCellMar>
                  <w:top w:w="0" w:type="dxa"/>
                  <w:bottom w:w="0" w:type="dxa"/>
                </w:tblCellMar>
              </w:tblPrEx>
              <w:trPr>
                <w:cantSplit/>
                <w:tblHeader/>
              </w:trPr>
              <w:tc>
                <w:tcPr>
                  <w:tcW w:w="903" w:type="dxa"/>
                  <w:vMerge w:val="restart"/>
                  <w:tcBorders>
                    <w:left w:val="single" w:sz="16" w:space="0" w:color="000000"/>
                    <w:bottom w:val="single" w:sz="16" w:space="0" w:color="000000"/>
                    <w:right w:val="nil"/>
                  </w:tcBorders>
                  <w:shd w:val="clear" w:color="auto" w:fill="FFFFFF"/>
                </w:tcPr>
                <w:p w14:paraId="5BE700E9"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2</w:t>
                  </w:r>
                </w:p>
              </w:tc>
              <w:tc>
                <w:tcPr>
                  <w:tcW w:w="1447" w:type="dxa"/>
                  <w:tcBorders>
                    <w:left w:val="nil"/>
                    <w:bottom w:val="nil"/>
                    <w:right w:val="single" w:sz="16" w:space="0" w:color="000000"/>
                  </w:tcBorders>
                  <w:shd w:val="clear" w:color="auto" w:fill="FFFFFF"/>
                </w:tcPr>
                <w:p w14:paraId="481AE24E"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(Constant)</w:t>
                  </w:r>
                </w:p>
              </w:tc>
              <w:tc>
                <w:tcPr>
                  <w:tcW w:w="1710" w:type="dxa"/>
                  <w:tcBorders>
                    <w:left w:val="single" w:sz="16" w:space="0" w:color="000000"/>
                    <w:bottom w:val="nil"/>
                  </w:tcBorders>
                  <w:shd w:val="clear" w:color="auto" w:fill="FFFFFF"/>
                </w:tcPr>
                <w:p w14:paraId="4A68A73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-2.176</w:t>
                  </w:r>
                </w:p>
              </w:tc>
              <w:tc>
                <w:tcPr>
                  <w:tcW w:w="1709" w:type="dxa"/>
                  <w:tcBorders>
                    <w:bottom w:val="nil"/>
                  </w:tcBorders>
                  <w:shd w:val="clear" w:color="auto" w:fill="FFFFFF"/>
                </w:tcPr>
                <w:p w14:paraId="2BE4FEB8"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1.478</w:t>
                  </w:r>
                </w:p>
              </w:tc>
              <w:tc>
                <w:tcPr>
                  <w:tcW w:w="1808" w:type="dxa"/>
                  <w:tcBorders>
                    <w:bottom w:val="nil"/>
                  </w:tcBorders>
                  <w:shd w:val="clear" w:color="auto" w:fill="FFFFFF"/>
                  <w:vAlign w:val="center"/>
                </w:tcPr>
                <w:p w14:paraId="0B0CA2BA" w14:textId="77777777" w:rsidR="0070424F" w:rsidRPr="0070424F" w:rsidRDefault="0070424F" w:rsidP="0070424F">
                  <w:pPr>
                    <w:widowControl w:val="0"/>
                    <w:autoSpaceDE w:val="0"/>
                    <w:autoSpaceDN w:val="0"/>
                    <w:adjustRightInd w:val="0"/>
                    <w:jc w:val="center"/>
                    <w:rPr>
                      <w:rFonts w:ascii="Times New Roman" w:hAnsi="Times New Roman" w:cs="Times New Roman"/>
                    </w:rPr>
                  </w:pPr>
                </w:p>
              </w:tc>
              <w:tc>
                <w:tcPr>
                  <w:tcW w:w="1255" w:type="dxa"/>
                  <w:tcBorders>
                    <w:bottom w:val="nil"/>
                  </w:tcBorders>
                  <w:shd w:val="clear" w:color="auto" w:fill="FFFFFF"/>
                </w:tcPr>
                <w:p w14:paraId="7ECB70CA"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-1.472</w:t>
                  </w:r>
                </w:p>
              </w:tc>
              <w:tc>
                <w:tcPr>
                  <w:tcW w:w="1255" w:type="dxa"/>
                  <w:gridSpan w:val="2"/>
                  <w:tcBorders>
                    <w:bottom w:val="nil"/>
                    <w:right w:val="single" w:sz="16" w:space="0" w:color="000000"/>
                  </w:tcBorders>
                  <w:shd w:val="clear" w:color="auto" w:fill="FFFFFF"/>
                </w:tcPr>
                <w:p w14:paraId="5DB2F090"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.145</w:t>
                  </w:r>
                </w:p>
              </w:tc>
            </w:tr>
            <w:tr w:rsidR="0070424F" w:rsidRPr="0070424F" w14:paraId="75091B57"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532366F9"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103239F3"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CGPA</w:t>
                  </w:r>
                </w:p>
              </w:tc>
              <w:tc>
                <w:tcPr>
                  <w:tcW w:w="1710" w:type="dxa"/>
                  <w:tcBorders>
                    <w:top w:val="nil"/>
                    <w:left w:val="single" w:sz="16" w:space="0" w:color="000000"/>
                    <w:bottom w:val="nil"/>
                  </w:tcBorders>
                  <w:shd w:val="clear" w:color="auto" w:fill="FFFFFF"/>
                </w:tcPr>
                <w:p w14:paraId="71E5CA6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1.350</w:t>
                  </w:r>
                </w:p>
              </w:tc>
              <w:tc>
                <w:tcPr>
                  <w:tcW w:w="1709" w:type="dxa"/>
                  <w:tcBorders>
                    <w:top w:val="nil"/>
                    <w:bottom w:val="nil"/>
                  </w:tcBorders>
                  <w:shd w:val="clear" w:color="auto" w:fill="FFFFFF"/>
                </w:tcPr>
                <w:p w14:paraId="1793F625"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.212</w:t>
                  </w:r>
                </w:p>
              </w:tc>
              <w:tc>
                <w:tcPr>
                  <w:tcW w:w="1808" w:type="dxa"/>
                  <w:tcBorders>
                    <w:top w:val="nil"/>
                    <w:bottom w:val="nil"/>
                  </w:tcBorders>
                  <w:shd w:val="clear" w:color="auto" w:fill="FFFFFF"/>
                </w:tcPr>
                <w:p w14:paraId="2256999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.601</w:t>
                  </w:r>
                </w:p>
              </w:tc>
              <w:tc>
                <w:tcPr>
                  <w:tcW w:w="1255" w:type="dxa"/>
                  <w:tcBorders>
                    <w:top w:val="nil"/>
                    <w:bottom w:val="nil"/>
                  </w:tcBorders>
                  <w:shd w:val="clear" w:color="auto" w:fill="FFFFFF"/>
                </w:tcPr>
                <w:p w14:paraId="6F503ABB"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6.377</w:t>
                  </w:r>
                </w:p>
              </w:tc>
              <w:tc>
                <w:tcPr>
                  <w:tcW w:w="1255" w:type="dxa"/>
                  <w:gridSpan w:val="2"/>
                  <w:tcBorders>
                    <w:top w:val="nil"/>
                    <w:bottom w:val="nil"/>
                    <w:right w:val="single" w:sz="16" w:space="0" w:color="000000"/>
                  </w:tcBorders>
                  <w:shd w:val="clear" w:color="auto" w:fill="FFFFFF"/>
                </w:tcPr>
                <w:p w14:paraId="73EA0D32"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.000</w:t>
                  </w:r>
                </w:p>
              </w:tc>
            </w:tr>
            <w:tr w:rsidR="0070424F" w:rsidRPr="0070424F" w14:paraId="680EDE23"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796AD343"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12379885" w14:textId="6FDE83CD"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Know</w:t>
                  </w:r>
                  <w:r w:rsidRPr="0070424F">
                    <w:rPr>
                      <w:rFonts w:ascii="Arial" w:hAnsi="Arial" w:cs="Arial"/>
                      <w:color w:val="000000"/>
                      <w:vertAlign w:val="subscript"/>
                    </w:rPr>
                    <w:t>pre</w:t>
                  </w:r>
                </w:p>
              </w:tc>
              <w:tc>
                <w:tcPr>
                  <w:tcW w:w="1710" w:type="dxa"/>
                  <w:tcBorders>
                    <w:top w:val="nil"/>
                    <w:left w:val="single" w:sz="16" w:space="0" w:color="000000"/>
                    <w:bottom w:val="nil"/>
                  </w:tcBorders>
                  <w:shd w:val="clear" w:color="auto" w:fill="FFFFFF"/>
                </w:tcPr>
                <w:p w14:paraId="79E2DE6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.044</w:t>
                  </w:r>
                </w:p>
              </w:tc>
              <w:tc>
                <w:tcPr>
                  <w:tcW w:w="1709" w:type="dxa"/>
                  <w:tcBorders>
                    <w:top w:val="nil"/>
                    <w:bottom w:val="nil"/>
                  </w:tcBorders>
                  <w:shd w:val="clear" w:color="auto" w:fill="FFFFFF"/>
                </w:tcPr>
                <w:p w14:paraId="0F7C4A67"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.010</w:t>
                  </w:r>
                </w:p>
              </w:tc>
              <w:tc>
                <w:tcPr>
                  <w:tcW w:w="1808" w:type="dxa"/>
                  <w:tcBorders>
                    <w:top w:val="nil"/>
                    <w:bottom w:val="nil"/>
                  </w:tcBorders>
                  <w:shd w:val="clear" w:color="auto" w:fill="FFFFFF"/>
                </w:tcPr>
                <w:p w14:paraId="2E3F117C"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.412</w:t>
                  </w:r>
                </w:p>
              </w:tc>
              <w:tc>
                <w:tcPr>
                  <w:tcW w:w="1255" w:type="dxa"/>
                  <w:tcBorders>
                    <w:top w:val="nil"/>
                    <w:bottom w:val="nil"/>
                  </w:tcBorders>
                  <w:shd w:val="clear" w:color="auto" w:fill="FFFFFF"/>
                </w:tcPr>
                <w:p w14:paraId="448E812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4.413</w:t>
                  </w:r>
                </w:p>
              </w:tc>
              <w:tc>
                <w:tcPr>
                  <w:tcW w:w="1255" w:type="dxa"/>
                  <w:gridSpan w:val="2"/>
                  <w:tcBorders>
                    <w:top w:val="nil"/>
                    <w:bottom w:val="nil"/>
                    <w:right w:val="single" w:sz="16" w:space="0" w:color="000000"/>
                  </w:tcBorders>
                  <w:shd w:val="clear" w:color="auto" w:fill="FFFFFF"/>
                </w:tcPr>
                <w:p w14:paraId="29FCF34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.000</w:t>
                  </w:r>
                </w:p>
              </w:tc>
            </w:tr>
            <w:tr w:rsidR="0070424F" w:rsidRPr="0070424F" w14:paraId="08E76C20"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1D6CC6A6"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710D914A"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F1</w:t>
                  </w:r>
                </w:p>
              </w:tc>
              <w:tc>
                <w:tcPr>
                  <w:tcW w:w="1710" w:type="dxa"/>
                  <w:tcBorders>
                    <w:top w:val="nil"/>
                    <w:left w:val="single" w:sz="16" w:space="0" w:color="000000"/>
                    <w:bottom w:val="nil"/>
                  </w:tcBorders>
                  <w:shd w:val="clear" w:color="auto" w:fill="FFFFFF"/>
                </w:tcPr>
                <w:p w14:paraId="308BAC8F"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-.035</w:t>
                  </w:r>
                </w:p>
              </w:tc>
              <w:tc>
                <w:tcPr>
                  <w:tcW w:w="1709" w:type="dxa"/>
                  <w:tcBorders>
                    <w:top w:val="nil"/>
                    <w:bottom w:val="nil"/>
                  </w:tcBorders>
                  <w:shd w:val="clear" w:color="auto" w:fill="FFFFFF"/>
                </w:tcPr>
                <w:p w14:paraId="7967BA58"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.052</w:t>
                  </w:r>
                </w:p>
              </w:tc>
              <w:tc>
                <w:tcPr>
                  <w:tcW w:w="1808" w:type="dxa"/>
                  <w:tcBorders>
                    <w:top w:val="nil"/>
                    <w:bottom w:val="nil"/>
                  </w:tcBorders>
                  <w:shd w:val="clear" w:color="auto" w:fill="FFFFFF"/>
                </w:tcPr>
                <w:p w14:paraId="1B64BE5A"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-.119</w:t>
                  </w:r>
                </w:p>
              </w:tc>
              <w:tc>
                <w:tcPr>
                  <w:tcW w:w="1255" w:type="dxa"/>
                  <w:tcBorders>
                    <w:top w:val="nil"/>
                    <w:bottom w:val="nil"/>
                  </w:tcBorders>
                  <w:shd w:val="clear" w:color="auto" w:fill="FFFFFF"/>
                </w:tcPr>
                <w:p w14:paraId="02E74A42"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-.660</w:t>
                  </w:r>
                </w:p>
              </w:tc>
              <w:tc>
                <w:tcPr>
                  <w:tcW w:w="1255" w:type="dxa"/>
                  <w:gridSpan w:val="2"/>
                  <w:tcBorders>
                    <w:top w:val="nil"/>
                    <w:bottom w:val="nil"/>
                    <w:right w:val="single" w:sz="16" w:space="0" w:color="000000"/>
                  </w:tcBorders>
                  <w:shd w:val="clear" w:color="auto" w:fill="FFFFFF"/>
                </w:tcPr>
                <w:p w14:paraId="7E1864FE"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.511</w:t>
                  </w:r>
                </w:p>
              </w:tc>
            </w:tr>
            <w:tr w:rsidR="0070424F" w:rsidRPr="0070424F" w14:paraId="3832AB4B"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312BB7CE"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75372BCE"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F2</w:t>
                  </w:r>
                </w:p>
              </w:tc>
              <w:tc>
                <w:tcPr>
                  <w:tcW w:w="1710" w:type="dxa"/>
                  <w:tcBorders>
                    <w:top w:val="nil"/>
                    <w:left w:val="single" w:sz="16" w:space="0" w:color="000000"/>
                    <w:bottom w:val="nil"/>
                  </w:tcBorders>
                  <w:shd w:val="clear" w:color="auto" w:fill="FFFFFF"/>
                </w:tcPr>
                <w:p w14:paraId="60987319"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.042</w:t>
                  </w:r>
                </w:p>
              </w:tc>
              <w:tc>
                <w:tcPr>
                  <w:tcW w:w="1709" w:type="dxa"/>
                  <w:tcBorders>
                    <w:top w:val="nil"/>
                    <w:bottom w:val="nil"/>
                  </w:tcBorders>
                  <w:shd w:val="clear" w:color="auto" w:fill="FFFFFF"/>
                </w:tcPr>
                <w:p w14:paraId="53846A4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.050</w:t>
                  </w:r>
                </w:p>
              </w:tc>
              <w:tc>
                <w:tcPr>
                  <w:tcW w:w="1808" w:type="dxa"/>
                  <w:tcBorders>
                    <w:top w:val="nil"/>
                    <w:bottom w:val="nil"/>
                  </w:tcBorders>
                  <w:shd w:val="clear" w:color="auto" w:fill="FFFFFF"/>
                </w:tcPr>
                <w:p w14:paraId="19ED6090"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.143</w:t>
                  </w:r>
                </w:p>
              </w:tc>
              <w:tc>
                <w:tcPr>
                  <w:tcW w:w="1255" w:type="dxa"/>
                  <w:tcBorders>
                    <w:top w:val="nil"/>
                    <w:bottom w:val="nil"/>
                  </w:tcBorders>
                  <w:shd w:val="clear" w:color="auto" w:fill="FFFFFF"/>
                </w:tcPr>
                <w:p w14:paraId="429E2E15"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.842</w:t>
                  </w:r>
                </w:p>
              </w:tc>
              <w:tc>
                <w:tcPr>
                  <w:tcW w:w="1255" w:type="dxa"/>
                  <w:gridSpan w:val="2"/>
                  <w:tcBorders>
                    <w:top w:val="nil"/>
                    <w:bottom w:val="nil"/>
                    <w:right w:val="single" w:sz="16" w:space="0" w:color="000000"/>
                  </w:tcBorders>
                  <w:shd w:val="clear" w:color="auto" w:fill="FFFFFF"/>
                </w:tcPr>
                <w:p w14:paraId="495AB731"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.403</w:t>
                  </w:r>
                </w:p>
              </w:tc>
            </w:tr>
            <w:tr w:rsidR="0070424F" w:rsidRPr="0070424F" w14:paraId="32126F13"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0AE22395"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207BBB9C"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F3</w:t>
                  </w:r>
                </w:p>
              </w:tc>
              <w:tc>
                <w:tcPr>
                  <w:tcW w:w="1710" w:type="dxa"/>
                  <w:tcBorders>
                    <w:top w:val="nil"/>
                    <w:left w:val="single" w:sz="16" w:space="0" w:color="000000"/>
                    <w:bottom w:val="nil"/>
                  </w:tcBorders>
                  <w:shd w:val="clear" w:color="auto" w:fill="FFFFFF"/>
                </w:tcPr>
                <w:p w14:paraId="45D91727"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-.082</w:t>
                  </w:r>
                </w:p>
              </w:tc>
              <w:tc>
                <w:tcPr>
                  <w:tcW w:w="1709" w:type="dxa"/>
                  <w:tcBorders>
                    <w:top w:val="nil"/>
                    <w:bottom w:val="nil"/>
                  </w:tcBorders>
                  <w:shd w:val="clear" w:color="auto" w:fill="FFFFFF"/>
                </w:tcPr>
                <w:p w14:paraId="345A17F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.066</w:t>
                  </w:r>
                </w:p>
              </w:tc>
              <w:tc>
                <w:tcPr>
                  <w:tcW w:w="1808" w:type="dxa"/>
                  <w:tcBorders>
                    <w:top w:val="nil"/>
                    <w:bottom w:val="nil"/>
                  </w:tcBorders>
                  <w:shd w:val="clear" w:color="auto" w:fill="FFFFFF"/>
                </w:tcPr>
                <w:p w14:paraId="7F55848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-.119</w:t>
                  </w:r>
                </w:p>
              </w:tc>
              <w:tc>
                <w:tcPr>
                  <w:tcW w:w="1255" w:type="dxa"/>
                  <w:tcBorders>
                    <w:top w:val="nil"/>
                    <w:bottom w:val="nil"/>
                  </w:tcBorders>
                  <w:shd w:val="clear" w:color="auto" w:fill="FFFFFF"/>
                </w:tcPr>
                <w:p w14:paraId="0EC9A17C"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-1.244</w:t>
                  </w:r>
                </w:p>
              </w:tc>
              <w:tc>
                <w:tcPr>
                  <w:tcW w:w="1255" w:type="dxa"/>
                  <w:gridSpan w:val="2"/>
                  <w:tcBorders>
                    <w:top w:val="nil"/>
                    <w:bottom w:val="nil"/>
                    <w:right w:val="single" w:sz="16" w:space="0" w:color="000000"/>
                  </w:tcBorders>
                  <w:shd w:val="clear" w:color="auto" w:fill="FFFFFF"/>
                </w:tcPr>
                <w:p w14:paraId="6844CA51"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.218</w:t>
                  </w:r>
                </w:p>
              </w:tc>
            </w:tr>
            <w:tr w:rsidR="0070424F" w:rsidRPr="0070424F" w14:paraId="4FB3A3C8" w14:textId="77777777" w:rsidTr="0070424F">
              <w:tblPrEx>
                <w:tblCellMar>
                  <w:top w:w="0" w:type="dxa"/>
                  <w:bottom w:w="0" w:type="dxa"/>
                </w:tblCellMar>
              </w:tblPrEx>
              <w:trPr>
                <w:cantSplit/>
                <w:tblHeader/>
              </w:trPr>
              <w:tc>
                <w:tcPr>
                  <w:tcW w:w="903" w:type="dxa"/>
                  <w:vMerge/>
                  <w:tcBorders>
                    <w:left w:val="single" w:sz="16" w:space="0" w:color="000000"/>
                    <w:bottom w:val="single" w:sz="16" w:space="0" w:color="000000"/>
                    <w:right w:val="nil"/>
                  </w:tcBorders>
                  <w:shd w:val="clear" w:color="auto" w:fill="FFFFFF"/>
                </w:tcPr>
                <w:p w14:paraId="083C0A17" w14:textId="77777777" w:rsidR="0070424F" w:rsidRPr="0070424F" w:rsidRDefault="0070424F" w:rsidP="0070424F">
                  <w:pPr>
                    <w:widowControl w:val="0"/>
                    <w:autoSpaceDE w:val="0"/>
                    <w:autoSpaceDN w:val="0"/>
                    <w:adjustRightInd w:val="0"/>
                    <w:rPr>
                      <w:rFonts w:ascii="Arial" w:hAnsi="Arial" w:cs="Arial"/>
                      <w:color w:val="000000"/>
                    </w:rPr>
                  </w:pPr>
                </w:p>
              </w:tc>
              <w:tc>
                <w:tcPr>
                  <w:tcW w:w="1447" w:type="dxa"/>
                  <w:tcBorders>
                    <w:top w:val="nil"/>
                    <w:left w:val="nil"/>
                    <w:bottom w:val="single" w:sz="16" w:space="0" w:color="000000"/>
                    <w:right w:val="single" w:sz="16" w:space="0" w:color="000000"/>
                  </w:tcBorders>
                  <w:shd w:val="clear" w:color="auto" w:fill="FFFFFF"/>
                </w:tcPr>
                <w:p w14:paraId="025BD433" w14:textId="77777777" w:rsidR="0070424F" w:rsidRPr="0070424F" w:rsidRDefault="0070424F" w:rsidP="0070424F">
                  <w:pPr>
                    <w:widowControl w:val="0"/>
                    <w:autoSpaceDE w:val="0"/>
                    <w:autoSpaceDN w:val="0"/>
                    <w:adjustRightInd w:val="0"/>
                    <w:spacing w:line="320" w:lineRule="atLeast"/>
                    <w:ind w:left="60" w:right="60"/>
                    <w:rPr>
                      <w:rFonts w:ascii="Arial" w:hAnsi="Arial" w:cs="Arial"/>
                      <w:color w:val="000000"/>
                    </w:rPr>
                  </w:pPr>
                  <w:r w:rsidRPr="0070424F">
                    <w:rPr>
                      <w:rFonts w:ascii="Arial" w:hAnsi="Arial" w:cs="Arial"/>
                      <w:color w:val="000000"/>
                    </w:rPr>
                    <w:t>F4</w:t>
                  </w:r>
                </w:p>
              </w:tc>
              <w:tc>
                <w:tcPr>
                  <w:tcW w:w="1710" w:type="dxa"/>
                  <w:tcBorders>
                    <w:top w:val="nil"/>
                    <w:left w:val="single" w:sz="16" w:space="0" w:color="000000"/>
                    <w:bottom w:val="single" w:sz="16" w:space="0" w:color="000000"/>
                  </w:tcBorders>
                  <w:shd w:val="clear" w:color="auto" w:fill="FFFFFF"/>
                </w:tcPr>
                <w:p w14:paraId="17E852B7"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.022</w:t>
                  </w:r>
                </w:p>
              </w:tc>
              <w:tc>
                <w:tcPr>
                  <w:tcW w:w="1709" w:type="dxa"/>
                  <w:tcBorders>
                    <w:top w:val="nil"/>
                    <w:bottom w:val="single" w:sz="16" w:space="0" w:color="000000"/>
                  </w:tcBorders>
                  <w:shd w:val="clear" w:color="auto" w:fill="FFFFFF"/>
                </w:tcPr>
                <w:p w14:paraId="46B9F413"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.080</w:t>
                  </w:r>
                </w:p>
              </w:tc>
              <w:tc>
                <w:tcPr>
                  <w:tcW w:w="1808" w:type="dxa"/>
                  <w:tcBorders>
                    <w:top w:val="nil"/>
                    <w:bottom w:val="single" w:sz="16" w:space="0" w:color="000000"/>
                  </w:tcBorders>
                  <w:shd w:val="clear" w:color="auto" w:fill="FFFFFF"/>
                </w:tcPr>
                <w:p w14:paraId="66D55338"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.036</w:t>
                  </w:r>
                </w:p>
              </w:tc>
              <w:tc>
                <w:tcPr>
                  <w:tcW w:w="1255" w:type="dxa"/>
                  <w:tcBorders>
                    <w:top w:val="nil"/>
                    <w:bottom w:val="single" w:sz="16" w:space="0" w:color="000000"/>
                  </w:tcBorders>
                  <w:shd w:val="clear" w:color="auto" w:fill="FFFFFF"/>
                </w:tcPr>
                <w:p w14:paraId="20E66EC7"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.273</w:t>
                  </w:r>
                </w:p>
              </w:tc>
              <w:tc>
                <w:tcPr>
                  <w:tcW w:w="1255" w:type="dxa"/>
                  <w:gridSpan w:val="2"/>
                  <w:tcBorders>
                    <w:top w:val="nil"/>
                    <w:bottom w:val="single" w:sz="16" w:space="0" w:color="000000"/>
                    <w:right w:val="single" w:sz="16" w:space="0" w:color="000000"/>
                  </w:tcBorders>
                  <w:shd w:val="clear" w:color="auto" w:fill="FFFFFF"/>
                </w:tcPr>
                <w:p w14:paraId="43347D31" w14:textId="77777777" w:rsidR="0070424F" w:rsidRPr="0070424F" w:rsidRDefault="0070424F" w:rsidP="0070424F">
                  <w:pPr>
                    <w:widowControl w:val="0"/>
                    <w:autoSpaceDE w:val="0"/>
                    <w:autoSpaceDN w:val="0"/>
                    <w:adjustRightInd w:val="0"/>
                    <w:spacing w:line="320" w:lineRule="atLeast"/>
                    <w:ind w:left="60" w:right="60"/>
                    <w:jc w:val="right"/>
                    <w:rPr>
                      <w:rFonts w:ascii="Arial" w:hAnsi="Arial" w:cs="Arial"/>
                      <w:color w:val="000000"/>
                    </w:rPr>
                  </w:pPr>
                  <w:r w:rsidRPr="0070424F">
                    <w:rPr>
                      <w:rFonts w:ascii="Arial" w:hAnsi="Arial" w:cs="Arial"/>
                      <w:color w:val="000000"/>
                    </w:rPr>
                    <w:t>.786</w:t>
                  </w:r>
                </w:p>
              </w:tc>
            </w:tr>
            <w:tr w:rsidR="00E00778" w:rsidRPr="00E00778" w14:paraId="07A0321B" w14:textId="77777777" w:rsidTr="0070424F">
              <w:tblPrEx>
                <w:tblCellMar>
                  <w:top w:w="0" w:type="dxa"/>
                  <w:bottom w:w="0" w:type="dxa"/>
                </w:tblCellMar>
              </w:tblPrEx>
              <w:trPr>
                <w:gridAfter w:val="1"/>
                <w:wAfter w:w="298" w:type="dxa"/>
                <w:cantSplit/>
              </w:trPr>
              <w:tc>
                <w:tcPr>
                  <w:tcW w:w="9789" w:type="dxa"/>
                  <w:gridSpan w:val="7"/>
                  <w:tcBorders>
                    <w:top w:val="nil"/>
                    <w:left w:val="nil"/>
                    <w:bottom w:val="nil"/>
                    <w:right w:val="nil"/>
                  </w:tcBorders>
                  <w:shd w:val="clear" w:color="auto" w:fill="FFFFFF"/>
                </w:tcPr>
                <w:p w14:paraId="20F8BC10" w14:textId="570F391A"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a. Predictors: (Constant), know</w:t>
                  </w:r>
                  <w:r w:rsidR="0070424F">
                    <w:rPr>
                      <w:rFonts w:ascii="Arial" w:hAnsi="Arial" w:cs="Arial"/>
                      <w:color w:val="000000"/>
                    </w:rPr>
                    <w:t>pretest</w:t>
                  </w:r>
                  <w:r w:rsidRPr="00E00778">
                    <w:rPr>
                      <w:rFonts w:ascii="Arial" w:hAnsi="Arial" w:cs="Arial"/>
                      <w:color w:val="000000"/>
                    </w:rPr>
                    <w:t>, GPA</w:t>
                  </w:r>
                </w:p>
                <w:p w14:paraId="01537148" w14:textId="7E61B9BF"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 xml:space="preserve">b. Predictors: (Constant), knowScore, GPA, </w:t>
                  </w:r>
                  <w:r w:rsidR="00F85709">
                    <w:rPr>
                      <w:rFonts w:ascii="Arial" w:hAnsi="Arial" w:cs="Arial"/>
                      <w:color w:val="000000"/>
                    </w:rPr>
                    <w:t>CA subscale scores (F1,F2,F3,F4)</w:t>
                  </w:r>
                </w:p>
                <w:p w14:paraId="792D84DC"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r w:rsidRPr="00E00778">
                    <w:rPr>
                      <w:rFonts w:ascii="Arial" w:hAnsi="Arial" w:cs="Arial"/>
                      <w:color w:val="000000"/>
                    </w:rPr>
                    <w:t>c. Dependent Variable: GradeN</w:t>
                  </w:r>
                </w:p>
                <w:p w14:paraId="624EE47B" w14:textId="77777777" w:rsidR="00E00778" w:rsidRPr="00E00778" w:rsidRDefault="00E00778" w:rsidP="00E00778">
                  <w:pPr>
                    <w:widowControl w:val="0"/>
                    <w:autoSpaceDE w:val="0"/>
                    <w:autoSpaceDN w:val="0"/>
                    <w:adjustRightInd w:val="0"/>
                    <w:spacing w:line="320" w:lineRule="atLeast"/>
                    <w:ind w:left="60" w:right="60"/>
                    <w:rPr>
                      <w:rFonts w:ascii="Arial" w:hAnsi="Arial" w:cs="Arial"/>
                      <w:color w:val="000000"/>
                    </w:rPr>
                  </w:pPr>
                </w:p>
              </w:tc>
            </w:tr>
          </w:tbl>
          <w:p w14:paraId="1C3C9801" w14:textId="0757DA11" w:rsidR="00EF229D" w:rsidRPr="00EF229D" w:rsidRDefault="00EF229D" w:rsidP="00E543C3">
            <w:pPr>
              <w:widowControl w:val="0"/>
              <w:autoSpaceDE w:val="0"/>
              <w:autoSpaceDN w:val="0"/>
              <w:adjustRightInd w:val="0"/>
              <w:spacing w:line="320" w:lineRule="atLeast"/>
              <w:ind w:right="60"/>
              <w:rPr>
                <w:rFonts w:ascii="Arial" w:hAnsi="Arial" w:cs="Arial"/>
                <w:color w:val="000000"/>
                <w:sz w:val="18"/>
                <w:szCs w:val="18"/>
              </w:rPr>
            </w:pPr>
          </w:p>
        </w:tc>
      </w:tr>
    </w:tbl>
    <w:p w14:paraId="4A2BAE71" w14:textId="77777777" w:rsidR="004B68CA" w:rsidRDefault="004B68CA" w:rsidP="00DF4E85">
      <w:pPr>
        <w:tabs>
          <w:tab w:val="left" w:pos="7620"/>
        </w:tabs>
        <w:rPr>
          <w:b/>
        </w:rPr>
      </w:pPr>
    </w:p>
    <w:p w14:paraId="08CFFDC5" w14:textId="77777777" w:rsidR="004B68CA" w:rsidRDefault="004B68CA" w:rsidP="00DF4E85">
      <w:pPr>
        <w:tabs>
          <w:tab w:val="left" w:pos="7620"/>
        </w:tabs>
        <w:rPr>
          <w:b/>
        </w:rPr>
      </w:pPr>
    </w:p>
    <w:p w14:paraId="2E472471" w14:textId="77777777" w:rsidR="004B68CA" w:rsidRDefault="004B68CA" w:rsidP="00DF4E85">
      <w:pPr>
        <w:tabs>
          <w:tab w:val="left" w:pos="7620"/>
        </w:tabs>
        <w:rPr>
          <w:b/>
        </w:rPr>
      </w:pPr>
    </w:p>
    <w:p w14:paraId="7A4DCD87" w14:textId="77777777" w:rsidR="004B68CA" w:rsidRDefault="004B68CA" w:rsidP="00DF4E85">
      <w:pPr>
        <w:tabs>
          <w:tab w:val="left" w:pos="7620"/>
        </w:tabs>
        <w:rPr>
          <w:b/>
        </w:rPr>
      </w:pPr>
    </w:p>
    <w:p w14:paraId="15D2A304" w14:textId="77777777" w:rsidR="004B68CA" w:rsidRDefault="004B68CA" w:rsidP="00DF4E85">
      <w:pPr>
        <w:tabs>
          <w:tab w:val="left" w:pos="7620"/>
        </w:tabs>
        <w:rPr>
          <w:b/>
        </w:rPr>
      </w:pPr>
    </w:p>
    <w:p w14:paraId="232CA9AA" w14:textId="4DA9E9BB" w:rsidR="00D11818" w:rsidRDefault="003621C9" w:rsidP="00DF4E85">
      <w:pPr>
        <w:tabs>
          <w:tab w:val="left" w:pos="7620"/>
        </w:tabs>
        <w:rPr>
          <w:b/>
        </w:rPr>
      </w:pPr>
      <w:r w:rsidRPr="003621C9">
        <w:rPr>
          <w:b/>
        </w:rPr>
        <w:t>ITCS 4415</w:t>
      </w:r>
    </w:p>
    <w:p w14:paraId="74CECB40" w14:textId="676D5EF2" w:rsidR="00784D7F" w:rsidRDefault="00784D7F" w:rsidP="00DF4E85">
      <w:pPr>
        <w:tabs>
          <w:tab w:val="left" w:pos="7620"/>
        </w:tabs>
      </w:pPr>
      <w:r>
        <w:t xml:space="preserve">There were 71 students who were enrolled in the senior level course—13%(9) women.  These students were offered the opportunity to mentor a sophomore student who was enrolled in the </w:t>
      </w:r>
      <w:r w:rsidR="00284D49">
        <w:t xml:space="preserve">ITCS 2214 course. Twice during the semester, a time was </w:t>
      </w:r>
      <w:r w:rsidR="00101DE0">
        <w:t>set up</w:t>
      </w:r>
      <w:r w:rsidR="00284D49">
        <w:t xml:space="preserve"> for the peer mentoring session and both groups of students were invited to attend.  Unfortunately, only a handful of sophomore and senior students showed up for the sessions.  As a result, we were unable to evaluate the usefulness of the peer mentoring.  We will need to develop more effective strategies for engaging both groups of students in the peer mentoring experience.  Neither group felt that the experience that was offered provided sufficient benefit.  </w:t>
      </w:r>
    </w:p>
    <w:p w14:paraId="25514401" w14:textId="77777777" w:rsidR="00746DAF" w:rsidRDefault="00746DAF" w:rsidP="00DF4E85">
      <w:pPr>
        <w:tabs>
          <w:tab w:val="left" w:pos="7620"/>
        </w:tabs>
      </w:pPr>
    </w:p>
    <w:p w14:paraId="39AAAF42" w14:textId="684A02BA" w:rsidR="00746DAF" w:rsidRDefault="00746DAF" w:rsidP="00DF4E85">
      <w:pPr>
        <w:tabs>
          <w:tab w:val="left" w:pos="7620"/>
        </w:tabs>
      </w:pPr>
      <w:r>
        <w:t xml:space="preserve">We did, however, administer the knowledge test established for the ITCS 2214 students in the beginning and end of the semester to measure whether there would be any gains in performance on this measure.  </w:t>
      </w:r>
      <w:r w:rsidR="00C867DE">
        <w:t>The box plots shown below indicate that there was no significant difference in the senior students performance on the test.</w:t>
      </w:r>
      <w:r w:rsidR="00E92C3D">
        <w:t xml:space="preserve">  Scores on the Knowledge pretest (</w:t>
      </w:r>
      <w:r w:rsidR="00E92C3D" w:rsidRPr="00E92C3D">
        <w:rPr>
          <w:i/>
        </w:rPr>
        <w:t>M</w:t>
      </w:r>
      <w:r w:rsidR="00E92C3D">
        <w:t xml:space="preserve"> = 50.5, </w:t>
      </w:r>
      <w:r w:rsidR="00E92C3D" w:rsidRPr="00E92C3D">
        <w:rPr>
          <w:i/>
        </w:rPr>
        <w:t>SD</w:t>
      </w:r>
      <w:r w:rsidR="00E92C3D">
        <w:t xml:space="preserve"> = 15.54) were similar to the post test </w:t>
      </w:r>
      <w:r>
        <w:t xml:space="preserve"> </w:t>
      </w:r>
      <w:r w:rsidR="00E92C3D">
        <w:t>(</w:t>
      </w:r>
      <w:r w:rsidR="00E92C3D" w:rsidRPr="00E92C3D">
        <w:rPr>
          <w:i/>
        </w:rPr>
        <w:t>M</w:t>
      </w:r>
      <w:r w:rsidR="00E92C3D">
        <w:t xml:space="preserve"> = 50.5, </w:t>
      </w:r>
      <w:r w:rsidR="00E92C3D" w:rsidRPr="00E92C3D">
        <w:rPr>
          <w:i/>
        </w:rPr>
        <w:t>SD</w:t>
      </w:r>
      <w:r w:rsidR="00E92C3D">
        <w:t xml:space="preserve"> = 15.54)</w:t>
      </w:r>
      <w:r w:rsidR="00E92C3D">
        <w:t xml:space="preserve">, t &lt; 1.  The average gain was equal to 1 point on the test.  </w:t>
      </w:r>
    </w:p>
    <w:p w14:paraId="72A9520E" w14:textId="77777777" w:rsidR="00C867DE" w:rsidRDefault="00C867DE" w:rsidP="00DF4E85">
      <w:pPr>
        <w:tabs>
          <w:tab w:val="left" w:pos="7620"/>
        </w:tabs>
      </w:pPr>
    </w:p>
    <w:p w14:paraId="64BDE0AA" w14:textId="4F35E34F" w:rsidR="00C867DE" w:rsidRDefault="00C867DE" w:rsidP="00DF4E85">
      <w:pPr>
        <w:tabs>
          <w:tab w:val="left" w:pos="7620"/>
        </w:tabs>
      </w:pPr>
      <w:r>
        <w:rPr>
          <w:noProof/>
        </w:rPr>
        <w:drawing>
          <wp:inline distT="0" distB="0" distL="0" distR="0" wp14:anchorId="020384F4" wp14:editId="7502C096">
            <wp:extent cx="5161520" cy="4294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520" cy="4294414"/>
                    </a:xfrm>
                    <a:prstGeom prst="rect">
                      <a:avLst/>
                    </a:prstGeom>
                    <a:noFill/>
                    <a:ln>
                      <a:noFill/>
                    </a:ln>
                  </pic:spPr>
                </pic:pic>
              </a:graphicData>
            </a:graphic>
          </wp:inline>
        </w:drawing>
      </w:r>
    </w:p>
    <w:p w14:paraId="0760A337" w14:textId="1CC93B09" w:rsidR="00F94A27" w:rsidRPr="00784D7F" w:rsidRDefault="00324A25" w:rsidP="00DF4E85">
      <w:pPr>
        <w:tabs>
          <w:tab w:val="left" w:pos="7620"/>
        </w:tabs>
      </w:pPr>
      <w:r>
        <w:t>Moreover, course grade was not significantly correlated to scores on the knowledge pretest (r(47)= -.09, the knowledge post test, r(47) = .15, or on the gains r(47) = .28, p =.058.</w:t>
      </w:r>
    </w:p>
    <w:sectPr w:rsidR="00F94A27" w:rsidRPr="00784D7F" w:rsidSect="00D8212C">
      <w:headerReference w:type="even" r:id="rId10"/>
      <w:headerReference w:type="default" r:id="rId11"/>
      <w:pgSz w:w="12240" w:h="15840"/>
      <w:pgMar w:top="288" w:right="288" w:bottom="691" w:left="43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2C313" w14:textId="77777777" w:rsidR="00746DAF" w:rsidRDefault="00746DAF" w:rsidP="00365E54">
      <w:r>
        <w:separator/>
      </w:r>
    </w:p>
  </w:endnote>
  <w:endnote w:type="continuationSeparator" w:id="0">
    <w:p w14:paraId="69B0B60E" w14:textId="77777777" w:rsidR="00746DAF" w:rsidRDefault="00746DAF" w:rsidP="003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2834" w14:textId="77777777" w:rsidR="00746DAF" w:rsidRDefault="00746DAF" w:rsidP="00365E54">
      <w:r>
        <w:separator/>
      </w:r>
    </w:p>
  </w:footnote>
  <w:footnote w:type="continuationSeparator" w:id="0">
    <w:p w14:paraId="224BE0A3" w14:textId="77777777" w:rsidR="00746DAF" w:rsidRDefault="00746DAF" w:rsidP="00365E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3743F" w14:textId="77777777" w:rsidR="00746DAF" w:rsidRDefault="00746DA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B3F98" w14:textId="77777777" w:rsidR="00746DAF" w:rsidRDefault="00746DAF" w:rsidP="00365E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16D1D" w14:textId="77777777" w:rsidR="00746DAF" w:rsidRDefault="00746DAF" w:rsidP="006E77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2188">
      <w:rPr>
        <w:rStyle w:val="PageNumber"/>
        <w:noProof/>
      </w:rPr>
      <w:t>1</w:t>
    </w:r>
    <w:r>
      <w:rPr>
        <w:rStyle w:val="PageNumber"/>
      </w:rPr>
      <w:fldChar w:fldCharType="end"/>
    </w:r>
  </w:p>
  <w:p w14:paraId="590E08B8" w14:textId="77777777" w:rsidR="00746DAF" w:rsidRDefault="00746DAF" w:rsidP="00365E5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7D6"/>
    <w:multiLevelType w:val="hybridMultilevel"/>
    <w:tmpl w:val="D73A4656"/>
    <w:lvl w:ilvl="0" w:tplc="04090001">
      <w:start w:val="1"/>
      <w:numFmt w:val="bullet"/>
      <w:lvlText w:val=""/>
      <w:lvlJc w:val="left"/>
      <w:pPr>
        <w:ind w:left="8340" w:hanging="360"/>
      </w:pPr>
      <w:rPr>
        <w:rFonts w:ascii="Symbol" w:hAnsi="Symbol" w:hint="default"/>
      </w:rPr>
    </w:lvl>
    <w:lvl w:ilvl="1" w:tplc="04090003" w:tentative="1">
      <w:start w:val="1"/>
      <w:numFmt w:val="bullet"/>
      <w:lvlText w:val="o"/>
      <w:lvlJc w:val="left"/>
      <w:pPr>
        <w:ind w:left="9060" w:hanging="360"/>
      </w:pPr>
      <w:rPr>
        <w:rFonts w:ascii="Courier New" w:hAnsi="Courier New" w:cs="Courier New" w:hint="default"/>
      </w:rPr>
    </w:lvl>
    <w:lvl w:ilvl="2" w:tplc="04090005" w:tentative="1">
      <w:start w:val="1"/>
      <w:numFmt w:val="bullet"/>
      <w:lvlText w:val=""/>
      <w:lvlJc w:val="left"/>
      <w:pPr>
        <w:ind w:left="9780" w:hanging="360"/>
      </w:pPr>
      <w:rPr>
        <w:rFonts w:ascii="Wingdings" w:hAnsi="Wingdings" w:hint="default"/>
      </w:rPr>
    </w:lvl>
    <w:lvl w:ilvl="3" w:tplc="04090001" w:tentative="1">
      <w:start w:val="1"/>
      <w:numFmt w:val="bullet"/>
      <w:lvlText w:val=""/>
      <w:lvlJc w:val="left"/>
      <w:pPr>
        <w:ind w:left="10500" w:hanging="360"/>
      </w:pPr>
      <w:rPr>
        <w:rFonts w:ascii="Symbol" w:hAnsi="Symbol" w:hint="default"/>
      </w:rPr>
    </w:lvl>
    <w:lvl w:ilvl="4" w:tplc="04090003" w:tentative="1">
      <w:start w:val="1"/>
      <w:numFmt w:val="bullet"/>
      <w:lvlText w:val="o"/>
      <w:lvlJc w:val="left"/>
      <w:pPr>
        <w:ind w:left="11220" w:hanging="360"/>
      </w:pPr>
      <w:rPr>
        <w:rFonts w:ascii="Courier New" w:hAnsi="Courier New" w:cs="Courier New" w:hint="default"/>
      </w:rPr>
    </w:lvl>
    <w:lvl w:ilvl="5" w:tplc="04090005" w:tentative="1">
      <w:start w:val="1"/>
      <w:numFmt w:val="bullet"/>
      <w:lvlText w:val=""/>
      <w:lvlJc w:val="left"/>
      <w:pPr>
        <w:ind w:left="11940" w:hanging="360"/>
      </w:pPr>
      <w:rPr>
        <w:rFonts w:ascii="Wingdings" w:hAnsi="Wingdings" w:hint="default"/>
      </w:rPr>
    </w:lvl>
    <w:lvl w:ilvl="6" w:tplc="04090001" w:tentative="1">
      <w:start w:val="1"/>
      <w:numFmt w:val="bullet"/>
      <w:lvlText w:val=""/>
      <w:lvlJc w:val="left"/>
      <w:pPr>
        <w:ind w:left="12660" w:hanging="360"/>
      </w:pPr>
      <w:rPr>
        <w:rFonts w:ascii="Symbol" w:hAnsi="Symbol" w:hint="default"/>
      </w:rPr>
    </w:lvl>
    <w:lvl w:ilvl="7" w:tplc="04090003" w:tentative="1">
      <w:start w:val="1"/>
      <w:numFmt w:val="bullet"/>
      <w:lvlText w:val="o"/>
      <w:lvlJc w:val="left"/>
      <w:pPr>
        <w:ind w:left="13380" w:hanging="360"/>
      </w:pPr>
      <w:rPr>
        <w:rFonts w:ascii="Courier New" w:hAnsi="Courier New" w:cs="Courier New" w:hint="default"/>
      </w:rPr>
    </w:lvl>
    <w:lvl w:ilvl="8" w:tplc="04090005" w:tentative="1">
      <w:start w:val="1"/>
      <w:numFmt w:val="bullet"/>
      <w:lvlText w:val=""/>
      <w:lvlJc w:val="left"/>
      <w:pPr>
        <w:ind w:left="14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BB"/>
    <w:rsid w:val="000231FE"/>
    <w:rsid w:val="00034E61"/>
    <w:rsid w:val="000536E5"/>
    <w:rsid w:val="00057C68"/>
    <w:rsid w:val="000D129F"/>
    <w:rsid w:val="000E227C"/>
    <w:rsid w:val="000E31E9"/>
    <w:rsid w:val="00101DE0"/>
    <w:rsid w:val="0010766D"/>
    <w:rsid w:val="00112507"/>
    <w:rsid w:val="001410EE"/>
    <w:rsid w:val="001568C3"/>
    <w:rsid w:val="001621DD"/>
    <w:rsid w:val="00176BF4"/>
    <w:rsid w:val="002606D6"/>
    <w:rsid w:val="0026108D"/>
    <w:rsid w:val="00264495"/>
    <w:rsid w:val="00264F87"/>
    <w:rsid w:val="00277CE4"/>
    <w:rsid w:val="00284D49"/>
    <w:rsid w:val="00296108"/>
    <w:rsid w:val="00324A25"/>
    <w:rsid w:val="0034557B"/>
    <w:rsid w:val="003621C9"/>
    <w:rsid w:val="00365E54"/>
    <w:rsid w:val="00387984"/>
    <w:rsid w:val="00392A4D"/>
    <w:rsid w:val="003C2D3D"/>
    <w:rsid w:val="003D78B9"/>
    <w:rsid w:val="003F5049"/>
    <w:rsid w:val="00402071"/>
    <w:rsid w:val="00404994"/>
    <w:rsid w:val="00476076"/>
    <w:rsid w:val="004A00AA"/>
    <w:rsid w:val="004A4307"/>
    <w:rsid w:val="004B68CA"/>
    <w:rsid w:val="004E2188"/>
    <w:rsid w:val="004E3444"/>
    <w:rsid w:val="004E484F"/>
    <w:rsid w:val="0053279B"/>
    <w:rsid w:val="005343DF"/>
    <w:rsid w:val="00541E73"/>
    <w:rsid w:val="00585D71"/>
    <w:rsid w:val="005A03FC"/>
    <w:rsid w:val="005A3BEB"/>
    <w:rsid w:val="005D0C56"/>
    <w:rsid w:val="005E3B54"/>
    <w:rsid w:val="005F04DB"/>
    <w:rsid w:val="00670E07"/>
    <w:rsid w:val="00695C02"/>
    <w:rsid w:val="006A4EC6"/>
    <w:rsid w:val="006B08F8"/>
    <w:rsid w:val="006E777F"/>
    <w:rsid w:val="006F348F"/>
    <w:rsid w:val="0070424F"/>
    <w:rsid w:val="00717AEC"/>
    <w:rsid w:val="00733B1A"/>
    <w:rsid w:val="00746DAF"/>
    <w:rsid w:val="00755630"/>
    <w:rsid w:val="00762107"/>
    <w:rsid w:val="00767B3A"/>
    <w:rsid w:val="00784D7F"/>
    <w:rsid w:val="0079332F"/>
    <w:rsid w:val="007A6EA2"/>
    <w:rsid w:val="007B5DED"/>
    <w:rsid w:val="00861376"/>
    <w:rsid w:val="00880E3F"/>
    <w:rsid w:val="008A2A1B"/>
    <w:rsid w:val="0091305F"/>
    <w:rsid w:val="009267A8"/>
    <w:rsid w:val="00926BD0"/>
    <w:rsid w:val="00950F11"/>
    <w:rsid w:val="00976738"/>
    <w:rsid w:val="009C0D96"/>
    <w:rsid w:val="00A070A6"/>
    <w:rsid w:val="00A56A2D"/>
    <w:rsid w:val="00AC6406"/>
    <w:rsid w:val="00B3727F"/>
    <w:rsid w:val="00B61519"/>
    <w:rsid w:val="00B66242"/>
    <w:rsid w:val="00BA09ED"/>
    <w:rsid w:val="00BE5608"/>
    <w:rsid w:val="00C867DE"/>
    <w:rsid w:val="00CB1472"/>
    <w:rsid w:val="00CC72CB"/>
    <w:rsid w:val="00CF5ACF"/>
    <w:rsid w:val="00D11818"/>
    <w:rsid w:val="00D17643"/>
    <w:rsid w:val="00D2655B"/>
    <w:rsid w:val="00D366F4"/>
    <w:rsid w:val="00D8212C"/>
    <w:rsid w:val="00DB662B"/>
    <w:rsid w:val="00DD36BB"/>
    <w:rsid w:val="00DF4E85"/>
    <w:rsid w:val="00E00778"/>
    <w:rsid w:val="00E231FD"/>
    <w:rsid w:val="00E543C3"/>
    <w:rsid w:val="00E92C3D"/>
    <w:rsid w:val="00EB1631"/>
    <w:rsid w:val="00EF229D"/>
    <w:rsid w:val="00F061E4"/>
    <w:rsid w:val="00F41E6F"/>
    <w:rsid w:val="00F62F01"/>
    <w:rsid w:val="00F71CE0"/>
    <w:rsid w:val="00F81825"/>
    <w:rsid w:val="00F85709"/>
    <w:rsid w:val="00F94A27"/>
    <w:rsid w:val="00FA4C47"/>
    <w:rsid w:val="00FF33B9"/>
    <w:rsid w:val="00FF5E9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C4B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 w:type="paragraph" w:styleId="Footer">
    <w:name w:val="footer"/>
    <w:basedOn w:val="Normal"/>
    <w:link w:val="FooterChar"/>
    <w:uiPriority w:val="99"/>
    <w:unhideWhenUsed/>
    <w:rsid w:val="00D8212C"/>
    <w:pPr>
      <w:tabs>
        <w:tab w:val="center" w:pos="4320"/>
        <w:tab w:val="right" w:pos="8640"/>
      </w:tabs>
    </w:pPr>
  </w:style>
  <w:style w:type="character" w:customStyle="1" w:styleId="FooterChar">
    <w:name w:val="Footer Char"/>
    <w:basedOn w:val="DefaultParagraphFont"/>
    <w:link w:val="Footer"/>
    <w:uiPriority w:val="99"/>
    <w:rsid w:val="00D821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E54"/>
    <w:pPr>
      <w:tabs>
        <w:tab w:val="center" w:pos="4320"/>
        <w:tab w:val="right" w:pos="8640"/>
      </w:tabs>
    </w:pPr>
  </w:style>
  <w:style w:type="character" w:customStyle="1" w:styleId="HeaderChar">
    <w:name w:val="Header Char"/>
    <w:basedOn w:val="DefaultParagraphFont"/>
    <w:link w:val="Header"/>
    <w:uiPriority w:val="99"/>
    <w:rsid w:val="00365E54"/>
  </w:style>
  <w:style w:type="character" w:styleId="PageNumber">
    <w:name w:val="page number"/>
    <w:basedOn w:val="DefaultParagraphFont"/>
    <w:uiPriority w:val="99"/>
    <w:semiHidden/>
    <w:unhideWhenUsed/>
    <w:rsid w:val="00365E54"/>
  </w:style>
  <w:style w:type="paragraph" w:styleId="BalloonText">
    <w:name w:val="Balloon Text"/>
    <w:basedOn w:val="Normal"/>
    <w:link w:val="BalloonTextChar"/>
    <w:uiPriority w:val="99"/>
    <w:semiHidden/>
    <w:unhideWhenUsed/>
    <w:rsid w:val="00365E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E54"/>
    <w:rPr>
      <w:rFonts w:ascii="Lucida Grande" w:hAnsi="Lucida Grande" w:cs="Lucida Grande"/>
      <w:sz w:val="18"/>
      <w:szCs w:val="18"/>
    </w:rPr>
  </w:style>
  <w:style w:type="paragraph" w:styleId="ListParagraph">
    <w:name w:val="List Paragraph"/>
    <w:basedOn w:val="Normal"/>
    <w:uiPriority w:val="34"/>
    <w:qFormat/>
    <w:rsid w:val="00926BD0"/>
    <w:pPr>
      <w:ind w:left="720"/>
      <w:contextualSpacing/>
    </w:pPr>
  </w:style>
  <w:style w:type="paragraph" w:styleId="Footer">
    <w:name w:val="footer"/>
    <w:basedOn w:val="Normal"/>
    <w:link w:val="FooterChar"/>
    <w:uiPriority w:val="99"/>
    <w:unhideWhenUsed/>
    <w:rsid w:val="00D8212C"/>
    <w:pPr>
      <w:tabs>
        <w:tab w:val="center" w:pos="4320"/>
        <w:tab w:val="right" w:pos="8640"/>
      </w:tabs>
    </w:pPr>
  </w:style>
  <w:style w:type="character" w:customStyle="1" w:styleId="FooterChar">
    <w:name w:val="Footer Char"/>
    <w:basedOn w:val="DefaultParagraphFont"/>
    <w:link w:val="Footer"/>
    <w:uiPriority w:val="99"/>
    <w:rsid w:val="00D82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1287</Words>
  <Characters>7339</Characters>
  <Application>Microsoft Macintosh Word</Application>
  <DocSecurity>0</DocSecurity>
  <Lines>61</Lines>
  <Paragraphs>17</Paragraphs>
  <ScaleCrop>false</ScaleCrop>
  <Company>UNC Charlotte</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Goolkasian</dc:creator>
  <cp:keywords/>
  <dc:description/>
  <cp:lastModifiedBy>Paula Goolkasian</cp:lastModifiedBy>
  <cp:revision>2</cp:revision>
  <dcterms:created xsi:type="dcterms:W3CDTF">2016-06-08T16:43:00Z</dcterms:created>
  <dcterms:modified xsi:type="dcterms:W3CDTF">2016-06-08T16:43:00Z</dcterms:modified>
</cp:coreProperties>
</file>