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C478D" w14:textId="77777777" w:rsidR="00CE3DA4" w:rsidRDefault="00CE3DA4" w:rsidP="00CE3DA4">
      <w:pPr>
        <w:contextualSpacing/>
      </w:pPr>
      <w:bookmarkStart w:id="0" w:name="_GoBack"/>
      <w:bookmarkEnd w:id="0"/>
      <w:r>
        <w:t xml:space="preserve">Phylogenetic analysis of the circadian clock regulating gene </w:t>
      </w:r>
      <w:proofErr w:type="spellStart"/>
      <w:r>
        <w:rPr>
          <w:i/>
        </w:rPr>
        <w:t>kaiC</w:t>
      </w:r>
      <w:proofErr w:type="spellEnd"/>
      <w:r>
        <w:t xml:space="preserve"> from various bacterial species</w:t>
      </w:r>
    </w:p>
    <w:p w14:paraId="58F1F33E" w14:textId="77777777" w:rsidR="001D21E0" w:rsidRDefault="001D21E0" w:rsidP="00CE3DA4">
      <w:pPr>
        <w:contextualSpacing/>
      </w:pPr>
      <w:r>
        <w:t xml:space="preserve">Bridget Hatfield (Janssen), EEOB563, 4/10/2018, </w:t>
      </w:r>
      <w:r w:rsidRPr="001D21E0">
        <w:t>https://github.com/BridgetHatfield/project</w:t>
      </w:r>
    </w:p>
    <w:p w14:paraId="550D77A6" w14:textId="77777777" w:rsidR="001D21E0" w:rsidRDefault="001D21E0" w:rsidP="00CE3DA4">
      <w:pPr>
        <w:contextualSpacing/>
      </w:pPr>
    </w:p>
    <w:p w14:paraId="00B40B40" w14:textId="77777777" w:rsidR="00D16F72" w:rsidRDefault="00F0353B" w:rsidP="00CE3DA4">
      <w:pPr>
        <w:contextualSpacing/>
      </w:pPr>
      <w:r>
        <w:t>Introduction</w:t>
      </w:r>
    </w:p>
    <w:p w14:paraId="162057F7" w14:textId="77777777" w:rsidR="00CE3DA4" w:rsidRDefault="00CE3DA4" w:rsidP="00CE3DA4">
      <w:pPr>
        <w:contextualSpacing/>
      </w:pPr>
    </w:p>
    <w:p w14:paraId="71DB5DAB" w14:textId="77777777"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cycle</w:t>
      </w:r>
      <w:commentRangeStart w:id="1"/>
      <w:r w:rsidR="00FC25AF">
        <w:t xml:space="preserve">s </w:t>
      </w:r>
      <w:commentRangeEnd w:id="1"/>
      <w:r w:rsidR="00EF1E5D">
        <w:rPr>
          <w:rStyle w:val="CommentReference"/>
        </w:rPr>
        <w:commentReference w:id="1"/>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 xml:space="preserve">Hatfield and Beattie, </w:t>
      </w:r>
      <w:r>
        <w:t xml:space="preserve">unpublished data) shows that the bacteriophytochrome in </w:t>
      </w:r>
      <w:r>
        <w:rPr>
          <w:i/>
        </w:rPr>
        <w:t>Pseudomonas syringae</w:t>
      </w:r>
      <w:r w:rsidR="00285265">
        <w:t xml:space="preserve"> </w:t>
      </w:r>
      <w:proofErr w:type="spellStart"/>
      <w:r w:rsidR="00285265">
        <w:t>pv</w:t>
      </w:r>
      <w:proofErr w:type="spellEnd"/>
      <w:r w:rsidR="00285265">
        <w:t>. syringae</w:t>
      </w:r>
      <w:r w:rsidR="00E575F8">
        <w:t xml:space="preserve"> B728a</w:t>
      </w:r>
      <w:r w:rsidR="00285265">
        <w:t xml:space="preserve"> regulates</w:t>
      </w:r>
      <w:r>
        <w:t xml:space="preserve"> a gene named </w:t>
      </w:r>
      <w:proofErr w:type="spellStart"/>
      <w:r>
        <w:t>KaiC</w:t>
      </w:r>
      <w:proofErr w:type="spellEnd"/>
      <w:r>
        <w:t xml:space="preserve">. The </w:t>
      </w:r>
      <w:proofErr w:type="spellStart"/>
      <w:r>
        <w:t>KaiC</w:t>
      </w:r>
      <w:proofErr w:type="spellEnd"/>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14:paraId="07A564A5" w14:textId="77777777" w:rsidR="00CE3DA4" w:rsidRDefault="00CE3DA4" w:rsidP="00CE3DA4">
      <w:pPr>
        <w:contextualSpacing/>
      </w:pPr>
    </w:p>
    <w:p w14:paraId="6F12BF04" w14:textId="77777777" w:rsidR="00E575F8" w:rsidRDefault="00285265" w:rsidP="00CE3DA4">
      <w:pPr>
        <w:contextualSpacing/>
      </w:pPr>
      <w:commentRangeStart w:id="2"/>
      <w:r>
        <w:t>The</w:t>
      </w:r>
      <w:commentRangeEnd w:id="2"/>
      <w:r w:rsidR="005D6E50">
        <w:rPr>
          <w:rStyle w:val="CommentReference"/>
        </w:rPr>
        <w:commentReference w:id="2"/>
      </w:r>
      <w:r>
        <w:t xml:space="preserve"> circadian clock is a mechanism used by organisms to develop a natural rhythm that typically coincides with normal day/night or light/dark cycles. O</w:t>
      </w:r>
      <w:r w:rsidR="00D77C53">
        <w:t>ne hypothesis is that o</w:t>
      </w:r>
      <w:r>
        <w:t xml:space="preserve">rganisms use this internal clock to anticipate </w:t>
      </w:r>
      <w:r w:rsidR="001A1468">
        <w:t xml:space="preserve">environmental </w:t>
      </w:r>
      <w:r>
        <w:t>changes and react accordingly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t xml:space="preserve">. </w:t>
      </w:r>
      <w:commentRangeStart w:id="3"/>
      <w:r>
        <w:t xml:space="preserve">For example, a foliar pathogenic bacterium may use </w:t>
      </w:r>
      <w:r w:rsidR="001A1468">
        <w:t xml:space="preserve">its circadian rhythm as a way to evade host defenses. </w:t>
      </w:r>
      <w:commentRangeEnd w:id="3"/>
      <w:r w:rsidR="005D6E50">
        <w:rPr>
          <w:rStyle w:val="CommentReference"/>
        </w:rPr>
        <w:commentReference w:id="3"/>
      </w:r>
      <w:commentRangeStart w:id="4"/>
      <w:r w:rsidR="001A1468">
        <w:t>Plants have many functions that are controlled by their circadian rhythms. One very important function that is controlled by the clock in plants is the defense system</w:t>
      </w:r>
      <w:r w:rsidR="00D77C53">
        <w:t xml:space="preserve"> </w: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 </w:instrTex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EN.CITE.DATA </w:instrText>
      </w:r>
      <w:r w:rsidR="00D77C53">
        <w:fldChar w:fldCharType="end"/>
      </w:r>
      <w:r w:rsidR="00D77C53">
        <w:fldChar w:fldCharType="separate"/>
      </w:r>
      <w:r w:rsidR="00D77C53">
        <w:rPr>
          <w:noProof/>
        </w:rPr>
        <w:t>(Lu et al., 2017)</w:t>
      </w:r>
      <w:r w:rsidR="00D77C53">
        <w:fldChar w:fldCharType="end"/>
      </w:r>
      <w:r w:rsidR="001A1468">
        <w:t>. Stomata, openings in the bottom of the leaf which allows for airflow, are also a point of entry for foliar pathogens. The closing and opening of the stomata are controlled by clock genes that also control additional plant defenses to raise defenses around the stomates when they first open.</w:t>
      </w:r>
      <w:commentRangeEnd w:id="4"/>
      <w:r w:rsidR="00DA6229">
        <w:rPr>
          <w:rStyle w:val="CommentReference"/>
        </w:rPr>
        <w:commentReference w:id="4"/>
      </w:r>
      <w:r w:rsidR="001A1468">
        <w:t xml:space="preserve"> Due to the higher level of plant defensive gene activation at certain times of day, bacteria c</w:t>
      </w:r>
      <w:r w:rsidR="00E575F8">
        <w:t>ould avoid this attack by using</w:t>
      </w:r>
      <w:r w:rsidR="001A1468">
        <w:t xml:space="preserve"> their own clock controlled genes to wait until a more favorable time to invade the host. </w:t>
      </w:r>
    </w:p>
    <w:p w14:paraId="3D36FBAF" w14:textId="77777777" w:rsidR="00CE3DA4" w:rsidRDefault="00CE3DA4" w:rsidP="00CE3DA4">
      <w:pPr>
        <w:contextualSpacing/>
      </w:pPr>
    </w:p>
    <w:p w14:paraId="01622C8A" w14:textId="77777777" w:rsidR="0018399D" w:rsidRDefault="00E575F8" w:rsidP="00CE3DA4">
      <w:pPr>
        <w:contextualSpacing/>
      </w:pPr>
      <w:r>
        <w:t xml:space="preserve">Due to virulence and colonization being controlled by a bacteriophytochrome which directly regulates the </w:t>
      </w:r>
      <w:proofErr w:type="spellStart"/>
      <w:r>
        <w:rPr>
          <w:i/>
        </w:rPr>
        <w:t>kaiC</w:t>
      </w:r>
      <w:proofErr w:type="spellEnd"/>
      <w:r>
        <w:rPr>
          <w:i/>
        </w:rPr>
        <w:t xml:space="preserve"> </w:t>
      </w:r>
      <w:r>
        <w:t xml:space="preserve">gene in </w:t>
      </w:r>
      <w:proofErr w:type="spellStart"/>
      <w:r>
        <w:rPr>
          <w:i/>
        </w:rPr>
        <w:t>Pseudonomas</w:t>
      </w:r>
      <w:proofErr w:type="spellEnd"/>
      <w:r>
        <w:rPr>
          <w:i/>
        </w:rPr>
        <w:t xml:space="preserve"> syringae</w:t>
      </w:r>
      <w:r>
        <w:t xml:space="preserve"> </w:t>
      </w:r>
      <w:proofErr w:type="spellStart"/>
      <w:r>
        <w:t>pv</w:t>
      </w:r>
      <w:proofErr w:type="spellEnd"/>
      <w:r>
        <w:t>. syringae B728a</w:t>
      </w:r>
      <w:commentRangeStart w:id="5"/>
      <w:r>
        <w:t xml:space="preserve"> </w:t>
      </w:r>
      <w:commentRangeEnd w:id="5"/>
      <w:r w:rsidR="00EE0E2C">
        <w:rPr>
          <w:rStyle w:val="CommentReference"/>
        </w:rPr>
        <w:commentReference w:id="5"/>
      </w:r>
      <w:r>
        <w:t xml:space="preserve">I </w:t>
      </w:r>
      <w:commentRangeStart w:id="6"/>
      <w:r>
        <w:t xml:space="preserve">was curious about the phylogeny of </w:t>
      </w:r>
      <w:proofErr w:type="spellStart"/>
      <w:r>
        <w:rPr>
          <w:i/>
        </w:rPr>
        <w:t>kaiC</w:t>
      </w:r>
      <w:proofErr w:type="spellEnd"/>
      <w:r>
        <w:t xml:space="preserve"> in various bacterial species that have similar and different lifestyles from B728a. </w:t>
      </w:r>
      <w:commentRangeEnd w:id="6"/>
      <w:r w:rsidR="005D6E50">
        <w:rPr>
          <w:rStyle w:val="CommentReference"/>
        </w:rPr>
        <w:commentReference w:id="6"/>
      </w:r>
      <w:r>
        <w:t xml:space="preserve">This study describes a phylogenetic analysis of </w:t>
      </w:r>
      <w:proofErr w:type="spellStart"/>
      <w:r>
        <w:rPr>
          <w:i/>
        </w:rPr>
        <w:t>kaiC</w:t>
      </w:r>
      <w:proofErr w:type="spellEnd"/>
      <w:r>
        <w:t xml:space="preserve"> genes from bacterial species</w:t>
      </w:r>
      <w:r w:rsidR="007653BA">
        <w:t xml:space="preserve"> that are naturally found in the soil, foliage, and aquatic environments. This study also took into consideration the pathogenicity or beneficial nature of the organisms and whether they are photosynthetic or not. </w:t>
      </w:r>
    </w:p>
    <w:p w14:paraId="2E5353F2" w14:textId="77777777" w:rsidR="00CE3DA4" w:rsidRPr="00E575F8" w:rsidRDefault="00CE3DA4" w:rsidP="00CE3DA4">
      <w:pPr>
        <w:contextualSpacing/>
      </w:pPr>
    </w:p>
    <w:p w14:paraId="4DC82C07" w14:textId="77777777" w:rsidR="00FC25AF" w:rsidRDefault="00F0353B" w:rsidP="00CE3DA4">
      <w:pPr>
        <w:contextualSpacing/>
      </w:pPr>
      <w:r>
        <w:t>Methods</w:t>
      </w:r>
    </w:p>
    <w:p w14:paraId="134DE7F8" w14:textId="77777777" w:rsidR="00CE3DA4" w:rsidRDefault="00CE3DA4" w:rsidP="00CE3DA4">
      <w:pPr>
        <w:contextualSpacing/>
      </w:pPr>
    </w:p>
    <w:p w14:paraId="2EC8C19A" w14:textId="77777777" w:rsidR="0002776C" w:rsidRDefault="0002776C" w:rsidP="00CE3DA4">
      <w:pPr>
        <w:contextualSpacing/>
      </w:pPr>
      <w:r>
        <w:t>Data Collection</w:t>
      </w:r>
    </w:p>
    <w:p w14:paraId="66B806BC" w14:textId="77777777" w:rsidR="00CE3DA4" w:rsidRDefault="00CE3DA4" w:rsidP="00CE3DA4">
      <w:pPr>
        <w:contextualSpacing/>
      </w:pPr>
    </w:p>
    <w:p w14:paraId="3CE759AD" w14:textId="77777777" w:rsidR="0002776C" w:rsidRDefault="0002776C" w:rsidP="00CE3DA4">
      <w:pPr>
        <w:contextualSpacing/>
        <w:rPr>
          <w:rStyle w:val="Hyperlink"/>
        </w:rPr>
      </w:pPr>
      <w:r>
        <w:t xml:space="preserve">The dataset was assembled using the NCBI protein database and searching for bacterial species that contained </w:t>
      </w:r>
      <w:proofErr w:type="spellStart"/>
      <w:r>
        <w:t>KaiC</w:t>
      </w:r>
      <w:proofErr w:type="spellEnd"/>
      <w:r>
        <w:t xml:space="preserve"> proteins. A broad range of species were selected to represent bacteria that are </w:t>
      </w:r>
      <w:r w:rsidR="00834124">
        <w:t xml:space="preserve">both pathogenic and non-pathogenic, located in the soil and foliar surfaces, as well as two outgroup species. Data was downloaded in the FASTA format and converted to PHYLIP format using the following site: </w:t>
      </w:r>
      <w:hyperlink r:id="rId9" w:history="1">
        <w:r w:rsidR="007E2ED3" w:rsidRPr="00CB2C5A">
          <w:rPr>
            <w:rStyle w:val="Hyperlink"/>
          </w:rPr>
          <w:t>http://phylogeny.lirmm.fr/phylo_cgi/data_converter.cgi</w:t>
        </w:r>
      </w:hyperlink>
    </w:p>
    <w:p w14:paraId="12681399" w14:textId="77777777" w:rsidR="001D21E0" w:rsidRDefault="001D21E0" w:rsidP="00CE3DA4">
      <w:pPr>
        <w:contextualSpacing/>
      </w:pPr>
    </w:p>
    <w:p w14:paraId="3DC48E94" w14:textId="77777777" w:rsidR="007E2ED3" w:rsidRDefault="007E2ED3" w:rsidP="00CE3DA4">
      <w:pPr>
        <w:contextualSpacing/>
      </w:pPr>
      <w:r>
        <w:lastRenderedPageBreak/>
        <w:t xml:space="preserve">Phylogenetic Analysis using </w:t>
      </w:r>
      <w:proofErr w:type="spellStart"/>
      <w:r>
        <w:t>RAxML</w:t>
      </w:r>
      <w:proofErr w:type="spellEnd"/>
    </w:p>
    <w:p w14:paraId="389E8DDF" w14:textId="77777777" w:rsidR="001D21E0" w:rsidRDefault="001D21E0" w:rsidP="00CE3DA4">
      <w:pPr>
        <w:contextualSpacing/>
      </w:pPr>
    </w:p>
    <w:p w14:paraId="35B57024" w14:textId="77777777" w:rsidR="00834124" w:rsidRDefault="00021927" w:rsidP="00CE3DA4">
      <w:pPr>
        <w:contextualSpacing/>
      </w:pPr>
      <w:r>
        <w:t xml:space="preserve">Maximum likelihood analysis was conducted using </w:t>
      </w:r>
      <w:proofErr w:type="spellStart"/>
      <w:r>
        <w:t>RAxML</w:t>
      </w:r>
      <w:proofErr w:type="spellEnd"/>
      <w:r>
        <w:t xml:space="preserve"> to determine the phylogenetic structure of the </w:t>
      </w:r>
      <w:proofErr w:type="spellStart"/>
      <w:r>
        <w:t>KaiC</w:t>
      </w:r>
      <w:proofErr w:type="spellEnd"/>
      <w:r>
        <w:t xml:space="preserve"> gene of the selected species. This program was chosen based on its ability to appropriately determine phylogenetic structure of any size dataset. </w:t>
      </w:r>
      <w:proofErr w:type="spellStart"/>
      <w:r>
        <w:t>RAxML</w:t>
      </w:r>
      <w:proofErr w:type="spellEnd"/>
      <w:r>
        <w:t xml:space="preserve">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analysis several models were applied and all </w:t>
      </w:r>
      <w:r w:rsidR="00785CDC">
        <w:t xml:space="preserve">models yielded the same resulting tree. The applied models included WAG, JTTF, auto, </w:t>
      </w:r>
      <w:proofErr w:type="spellStart"/>
      <w:r w:rsidR="00785CDC">
        <w:t>autoaic</w:t>
      </w:r>
      <w:proofErr w:type="spellEnd"/>
      <w:r w:rsidR="00785CDC">
        <w:t xml:space="preserve">, and </w:t>
      </w:r>
      <w:proofErr w:type="spellStart"/>
      <w:r w:rsidR="00785CDC">
        <w:t>autobic</w:t>
      </w:r>
      <w:proofErr w:type="spellEnd"/>
      <w:r w:rsidR="00785CDC">
        <w:t xml:space="preserve"> with a random number seed (-p) of 34271. The resulting trees were compared for similarity and further analyzed with prior information on each </w:t>
      </w:r>
      <w:commentRangeStart w:id="7"/>
      <w:r w:rsidR="00785CDC">
        <w:t>species.</w:t>
      </w:r>
      <w:commentRangeEnd w:id="7"/>
      <w:r w:rsidR="00DA6229">
        <w:rPr>
          <w:rStyle w:val="CommentReference"/>
        </w:rPr>
        <w:commentReference w:id="7"/>
      </w:r>
    </w:p>
    <w:p w14:paraId="0C9BDD8A" w14:textId="77777777" w:rsidR="00CE3DA4" w:rsidRDefault="00CE3DA4" w:rsidP="00CE3DA4">
      <w:pPr>
        <w:contextualSpacing/>
      </w:pPr>
    </w:p>
    <w:p w14:paraId="528E9D0C" w14:textId="77777777" w:rsidR="00F0353B" w:rsidRDefault="00F0353B" w:rsidP="00CE3DA4">
      <w:pPr>
        <w:contextualSpacing/>
      </w:pPr>
      <w:r>
        <w:t>Results</w:t>
      </w:r>
    </w:p>
    <w:p w14:paraId="442BABC0" w14:textId="77777777" w:rsidR="00CE3DA4" w:rsidRDefault="00CE3DA4" w:rsidP="00CE3DA4">
      <w:pPr>
        <w:contextualSpacing/>
      </w:pPr>
    </w:p>
    <w:p w14:paraId="5A68CF26" w14:textId="77777777" w:rsidR="00EC347F" w:rsidRDefault="00EC347F" w:rsidP="00CE3DA4">
      <w:pPr>
        <w:contextualSpacing/>
      </w:pPr>
      <w:r>
        <w:t xml:space="preserve">Phylogenetic analysis using </w:t>
      </w:r>
      <w:proofErr w:type="spellStart"/>
      <w:r>
        <w:t>RAxML</w:t>
      </w:r>
      <w:proofErr w:type="spellEnd"/>
      <w:r>
        <w:t xml:space="preserve"> produced a tree that showed grouping of bacterial species based off of relatedness of the </w:t>
      </w:r>
      <w:proofErr w:type="spellStart"/>
      <w:r>
        <w:rPr>
          <w:i/>
        </w:rPr>
        <w:t>kaiC</w:t>
      </w:r>
      <w:proofErr w:type="spellEnd"/>
      <w:r>
        <w:rPr>
          <w:i/>
        </w:rPr>
        <w:t xml:space="preserve"> </w:t>
      </w:r>
      <w:r>
        <w:t xml:space="preserve">gene. Once the analysis was ran clade groups were evaluated based on knowledge of natural location, pathogenicity, and other noticeable traits. </w:t>
      </w:r>
    </w:p>
    <w:p w14:paraId="01DFBBF3" w14:textId="77777777" w:rsidR="00CE3DA4" w:rsidRDefault="00CE3DA4" w:rsidP="00CE3DA4">
      <w:pPr>
        <w:contextualSpacing/>
      </w:pPr>
    </w:p>
    <w:p w14:paraId="7F3A1644" w14:textId="77777777" w:rsidR="00D347CF" w:rsidRDefault="00EC347F" w:rsidP="00CE3DA4">
      <w:pPr>
        <w:contextualSpacing/>
      </w:pPr>
      <w:r>
        <w:t xml:space="preserve">At first glance the most noticeable clade group is that of the </w:t>
      </w:r>
      <w:r>
        <w:rPr>
          <w:i/>
        </w:rPr>
        <w:t>Pseudomonads</w:t>
      </w:r>
      <w:r>
        <w:t xml:space="preserve"> these closely related species group together unsurprisingly. Additionally</w:t>
      </w:r>
      <w:r w:rsidR="00D77C53">
        <w:t>,</w:t>
      </w:r>
      <w:r>
        <w:t xml:space="preserve"> the </w:t>
      </w:r>
      <w:r w:rsidR="00D347CF">
        <w:t xml:space="preserve">foliar </w:t>
      </w:r>
      <w:r>
        <w:t xml:space="preserve">pathogen strains are more closely related than the </w:t>
      </w:r>
      <w:r>
        <w:rPr>
          <w:i/>
        </w:rPr>
        <w:t xml:space="preserve">pseudomonad </w:t>
      </w:r>
      <w:r>
        <w:t xml:space="preserve">that </w:t>
      </w:r>
      <w:r w:rsidR="00D347CF">
        <w:t>is not a pathogen and is located primarily in the soil.</w:t>
      </w:r>
    </w:p>
    <w:p w14:paraId="7275295C" w14:textId="77777777" w:rsidR="00CE3DA4" w:rsidRDefault="00CE3DA4" w:rsidP="00CE3DA4">
      <w:pPr>
        <w:contextualSpacing/>
      </w:pPr>
    </w:p>
    <w:p w14:paraId="13C0AC87" w14:textId="77777777" w:rsidR="003A03A4" w:rsidRDefault="00D347CF" w:rsidP="00CE3DA4">
      <w:pPr>
        <w:contextualSpacing/>
        <w:rPr>
          <w:i/>
        </w:rPr>
      </w:pPr>
      <w:r>
        <w:t xml:space="preserve">There is a second group of foliar pathogens whose </w:t>
      </w:r>
      <w:r w:rsidR="003A03A4">
        <w:t xml:space="preserve">closest related ancestral </w:t>
      </w:r>
      <w:proofErr w:type="spellStart"/>
      <w:r w:rsidR="003A03A4">
        <w:rPr>
          <w:i/>
        </w:rPr>
        <w:t>kaiC</w:t>
      </w:r>
      <w:proofErr w:type="spellEnd"/>
      <w:r w:rsidR="003A03A4">
        <w:t xml:space="preserve"> gene is</w:t>
      </w:r>
      <w:r>
        <w:t xml:space="preserve"> most closely related to the</w:t>
      </w:r>
      <w:r w:rsidR="003A03A4">
        <w:t xml:space="preserve"> </w:t>
      </w:r>
      <w:proofErr w:type="spellStart"/>
      <w:r w:rsidR="003A03A4">
        <w:rPr>
          <w:i/>
        </w:rPr>
        <w:t>kaiC</w:t>
      </w:r>
      <w:proofErr w:type="spellEnd"/>
      <w:r w:rsidR="003A03A4">
        <w:t xml:space="preserve"> gene from the</w:t>
      </w:r>
      <w:r>
        <w:t xml:space="preserve"> nitrogen fixing soil bacterium </w:t>
      </w:r>
      <w:proofErr w:type="spellStart"/>
      <w:r>
        <w:rPr>
          <w:i/>
        </w:rPr>
        <w:t>Bradyrhizobium</w:t>
      </w:r>
      <w:proofErr w:type="spellEnd"/>
      <w:r>
        <w:rPr>
          <w:i/>
        </w:rPr>
        <w:t xml:space="preserve"> japonicum. </w:t>
      </w:r>
    </w:p>
    <w:p w14:paraId="61A7857E" w14:textId="77777777" w:rsidR="00CE3DA4" w:rsidRDefault="00CE3DA4" w:rsidP="00CE3DA4">
      <w:pPr>
        <w:contextualSpacing/>
      </w:pPr>
    </w:p>
    <w:p w14:paraId="72B9136E" w14:textId="77777777" w:rsidR="001D21E0" w:rsidRDefault="003A03A4" w:rsidP="00CE3DA4">
      <w:pPr>
        <w:contextualSpacing/>
      </w:pPr>
      <w:r>
        <w:t xml:space="preserve">Soil associated bacterium make up a small clade that consists of </w:t>
      </w:r>
      <w:r>
        <w:rPr>
          <w:i/>
        </w:rPr>
        <w:t xml:space="preserve">Rhizobium </w:t>
      </w:r>
      <w:proofErr w:type="spellStart"/>
      <w:r>
        <w:rPr>
          <w:i/>
        </w:rPr>
        <w:t>leguminosarum</w:t>
      </w:r>
      <w:proofErr w:type="spellEnd"/>
      <w:r>
        <w:rPr>
          <w:i/>
        </w:rPr>
        <w:t xml:space="preserve"> </w:t>
      </w:r>
      <w:r>
        <w:t xml:space="preserve">and </w:t>
      </w:r>
      <w:r>
        <w:rPr>
          <w:i/>
        </w:rPr>
        <w:t xml:space="preserve">Rhizobium </w:t>
      </w:r>
      <w:proofErr w:type="spellStart"/>
      <w:r>
        <w:rPr>
          <w:i/>
        </w:rPr>
        <w:t>radiobacter</w:t>
      </w:r>
      <w:proofErr w:type="spellEnd"/>
      <w:r>
        <w:t xml:space="preserve">, but that is where the phenotypic relatedness ends for this clade as one of the organisms is a beneficial nitrogen fixing bacterium and the other is a pathogen. </w:t>
      </w:r>
    </w:p>
    <w:p w14:paraId="412B48F0" w14:textId="77777777" w:rsidR="00596825" w:rsidRDefault="00596825" w:rsidP="00CE3DA4">
      <w:pPr>
        <w:contextualSpacing/>
      </w:pPr>
      <w:r>
        <w:rPr>
          <w:noProof/>
        </w:rPr>
        <mc:AlternateContent>
          <mc:Choice Requires="wps">
            <w:drawing>
              <wp:anchor distT="45720" distB="45720" distL="114300" distR="114300" simplePos="0" relativeHeight="251662336" behindDoc="0" locked="0" layoutInCell="1" allowOverlap="1" wp14:anchorId="444257C6" wp14:editId="402E28DC">
                <wp:simplePos x="0" y="0"/>
                <wp:positionH relativeFrom="margin">
                  <wp:posOffset>-19050</wp:posOffset>
                </wp:positionH>
                <wp:positionV relativeFrom="paragraph">
                  <wp:posOffset>3024505</wp:posOffset>
                </wp:positionV>
                <wp:extent cx="6381750" cy="4667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66725"/>
                        </a:xfrm>
                        <a:prstGeom prst="rect">
                          <a:avLst/>
                        </a:prstGeom>
                        <a:solidFill>
                          <a:srgbClr val="FFFFFF"/>
                        </a:solidFill>
                        <a:ln w="9525">
                          <a:noFill/>
                          <a:miter lim="800000"/>
                          <a:headEnd/>
                          <a:tailEnd/>
                        </a:ln>
                      </wps:spPr>
                      <wps:txbx>
                        <w:txbxContent>
                          <w:p w14:paraId="539E5AD9" w14:textId="77777777"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257C6" id="_x0000_t202" coordsize="21600,21600" o:spt="202" path="m,l,21600r21600,l21600,xe">
                <v:stroke joinstyle="miter"/>
                <v:path gradientshapeok="t" o:connecttype="rect"/>
              </v:shapetype>
              <v:shape id="Text Box 2" o:spid="_x0000_s1026" type="#_x0000_t202" style="position:absolute;margin-left:-1.5pt;margin-top:238.15pt;width:50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SHwIAABs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" stroked="f">
                <v:textbox>
                  <w:txbxContent>
                    <w:p w14:paraId="539E5AD9" w14:textId="77777777"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5E26945" wp14:editId="19ED64BE">
                <wp:simplePos x="0" y="0"/>
                <wp:positionH relativeFrom="margin">
                  <wp:posOffset>-9525</wp:posOffset>
                </wp:positionH>
                <wp:positionV relativeFrom="paragraph">
                  <wp:posOffset>78740</wp:posOffset>
                </wp:positionV>
                <wp:extent cx="5429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6C1A4B21" w14:textId="77777777" w:rsidR="001B2C43" w:rsidRDefault="001B2C43">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26945" id="_x0000_s1027" type="#_x0000_t202" style="position:absolute;margin-left:-.75pt;margin-top:6.2pt;width:42.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HTIQIAACM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" stroked="f">
                <v:textbox>
                  <w:txbxContent>
                    <w:p w14:paraId="6C1A4B21" w14:textId="77777777" w:rsidR="001B2C43" w:rsidRDefault="001B2C43">
                      <w:r>
                        <w:t>Fig. 1</w:t>
                      </w:r>
                    </w:p>
                  </w:txbxContent>
                </v:textbox>
                <w10:wrap anchorx="margin"/>
              </v:shape>
            </w:pict>
          </mc:Fallback>
        </mc:AlternateContent>
      </w:r>
      <w:r>
        <w:rPr>
          <w:noProof/>
        </w:rPr>
        <w:drawing>
          <wp:anchor distT="0" distB="0" distL="114300" distR="114300" simplePos="0" relativeHeight="251660288" behindDoc="1" locked="0" layoutInCell="1" allowOverlap="1" wp14:anchorId="433E9D59" wp14:editId="54272E61">
            <wp:simplePos x="0" y="0"/>
            <wp:positionH relativeFrom="margin">
              <wp:posOffset>-9525</wp:posOffset>
            </wp:positionH>
            <wp:positionV relativeFrom="paragraph">
              <wp:posOffset>116205</wp:posOffset>
            </wp:positionV>
            <wp:extent cx="6400800" cy="3008209"/>
            <wp:effectExtent l="0" t="0" r="0" b="1905"/>
            <wp:wrapTight wrapText="bothSides">
              <wp:wrapPolygon edited="0">
                <wp:start x="0" y="0"/>
                <wp:lineTo x="0" y="21477"/>
                <wp:lineTo x="10029" y="21477"/>
                <wp:lineTo x="14914" y="21477"/>
                <wp:lineTo x="21536" y="20519"/>
                <wp:lineTo x="21536" y="821"/>
                <wp:lineTo x="100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81" t="10132" b="8801"/>
                    <a:stretch/>
                  </pic:blipFill>
                  <pic:spPr bwMode="auto">
                    <a:xfrm>
                      <a:off x="0" y="0"/>
                      <a:ext cx="6400800" cy="3008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9A0145" w14:textId="77777777" w:rsidR="003A03A4" w:rsidRDefault="003A03A4" w:rsidP="00CE3DA4">
      <w:pPr>
        <w:contextualSpacing/>
      </w:pPr>
      <w:r>
        <w:lastRenderedPageBreak/>
        <w:t xml:space="preserve">The final large clade is made up of organisms that are photosynthetic. Both </w:t>
      </w:r>
      <w:proofErr w:type="spellStart"/>
      <w:r>
        <w:rPr>
          <w:i/>
        </w:rPr>
        <w:t>Synechococcus</w:t>
      </w:r>
      <w:proofErr w:type="spellEnd"/>
      <w:r>
        <w:t xml:space="preserve"> strains are cyanobacteria typically found in aquatic environments and their </w:t>
      </w:r>
      <w:proofErr w:type="spellStart"/>
      <w:r>
        <w:rPr>
          <w:i/>
        </w:rPr>
        <w:t>kaiC</w:t>
      </w:r>
      <w:proofErr w:type="spellEnd"/>
      <w:r>
        <w:t xml:space="preserve"> genes are most closely related. The </w:t>
      </w:r>
      <w:proofErr w:type="spellStart"/>
      <w:r>
        <w:rPr>
          <w:i/>
        </w:rPr>
        <w:t>Rhodobacter</w:t>
      </w:r>
      <w:proofErr w:type="spellEnd"/>
      <w:r>
        <w:t xml:space="preserve"> strain is photosynthetic when necessary, can fix nitrogen, and is also found in aquatic environments. </w:t>
      </w:r>
    </w:p>
    <w:p w14:paraId="132F84FE" w14:textId="77777777" w:rsidR="00CE3DA4" w:rsidRDefault="00CE3DA4" w:rsidP="00CE3DA4">
      <w:pPr>
        <w:contextualSpacing/>
      </w:pPr>
    </w:p>
    <w:p w14:paraId="210DBE58" w14:textId="77777777" w:rsidR="00CE3DA4" w:rsidRDefault="003A03A4" w:rsidP="00CE3DA4">
      <w:pPr>
        <w:contextualSpacing/>
      </w:pPr>
      <w:r>
        <w:t xml:space="preserve">Two strains came out as outgroups, </w:t>
      </w:r>
      <w:r>
        <w:rPr>
          <w:i/>
        </w:rPr>
        <w:t>Escherichia coli</w:t>
      </w:r>
      <w:r>
        <w:t xml:space="preserve"> commonly found in diverse environments and </w:t>
      </w:r>
      <w:r w:rsidR="00596825">
        <w:t xml:space="preserve">gastro-intestinal tracts, and </w:t>
      </w:r>
      <w:proofErr w:type="spellStart"/>
      <w:r w:rsidR="00596825">
        <w:rPr>
          <w:i/>
        </w:rPr>
        <w:t>Stigmatella</w:t>
      </w:r>
      <w:proofErr w:type="spellEnd"/>
      <w:r w:rsidR="00596825">
        <w:rPr>
          <w:i/>
        </w:rPr>
        <w:t xml:space="preserve"> </w:t>
      </w:r>
      <w:proofErr w:type="spellStart"/>
      <w:r w:rsidR="00596825">
        <w:rPr>
          <w:i/>
        </w:rPr>
        <w:t>aurantiaca</w:t>
      </w:r>
      <w:proofErr w:type="spellEnd"/>
      <w:r w:rsidR="00596825">
        <w:t xml:space="preserve"> which is a myxobacteria primarily found in the soil with a very unique lifestyle unlike that of most other bacteria.</w:t>
      </w:r>
    </w:p>
    <w:p w14:paraId="274C070B" w14:textId="77777777" w:rsidR="00CE3DA4" w:rsidRDefault="00CE3DA4" w:rsidP="00CE3DA4">
      <w:pPr>
        <w:contextualSpacing/>
      </w:pPr>
    </w:p>
    <w:p w14:paraId="2AB6F901" w14:textId="77777777" w:rsidR="00F0353B" w:rsidRDefault="00F0353B" w:rsidP="00CE3DA4">
      <w:pPr>
        <w:contextualSpacing/>
      </w:pPr>
      <w:r>
        <w:t>Discussion</w:t>
      </w:r>
    </w:p>
    <w:p w14:paraId="487B6432" w14:textId="77777777" w:rsidR="00CE3DA4" w:rsidRDefault="00CE3DA4" w:rsidP="00CE3DA4">
      <w:pPr>
        <w:contextualSpacing/>
      </w:pPr>
    </w:p>
    <w:p w14:paraId="40BF9AEB" w14:textId="77777777" w:rsidR="00B04DD8" w:rsidRDefault="00B04DD8" w:rsidP="00CE3DA4">
      <w:pPr>
        <w:contextualSpacing/>
      </w:pPr>
      <w:r>
        <w:t>Circadian rhythm is an important tool for both plants and bacteria when it comes to defenses and evasion respectively. Due to this and other phenotypes that we know are controlled by light regulation</w:t>
      </w:r>
      <w:commentRangeStart w:id="8"/>
      <w:r>
        <w:t xml:space="preserve"> </w:t>
      </w:r>
      <w:commentRangeEnd w:id="8"/>
      <w:r w:rsidR="00E4623B">
        <w:rPr>
          <w:rStyle w:val="CommentReference"/>
        </w:rPr>
        <w:commentReference w:id="8"/>
      </w:r>
      <w:commentRangeStart w:id="9"/>
      <w:r>
        <w:t xml:space="preserve">I was </w:t>
      </w:r>
      <w:commentRangeEnd w:id="9"/>
      <w:r w:rsidR="00E4623B">
        <w:rPr>
          <w:rStyle w:val="CommentReference"/>
        </w:rPr>
        <w:commentReference w:id="9"/>
      </w:r>
      <w:r>
        <w:t xml:space="preserve">interested in looking at how a group of diverse bacterial strains, all with a </w:t>
      </w:r>
      <w:proofErr w:type="spellStart"/>
      <w:r>
        <w:rPr>
          <w:i/>
        </w:rPr>
        <w:t>kaiC</w:t>
      </w:r>
      <w:proofErr w:type="spellEnd"/>
      <w:r>
        <w:t xml:space="preserve"> gene, would group phylogenetically based on </w:t>
      </w:r>
      <w:r w:rsidR="00E853C1">
        <w:t xml:space="preserve">the alignment of this gene. </w:t>
      </w:r>
    </w:p>
    <w:p w14:paraId="11A71186" w14:textId="77777777" w:rsidR="00E853C1" w:rsidRDefault="00E853C1" w:rsidP="00CE3DA4">
      <w:pPr>
        <w:contextualSpacing/>
      </w:pPr>
    </w:p>
    <w:p w14:paraId="51580796" w14:textId="77777777" w:rsidR="00E853C1" w:rsidRDefault="00E853C1" w:rsidP="00CE3DA4">
      <w:pPr>
        <w:contextualSpacing/>
      </w:pPr>
      <w:r>
        <w:t xml:space="preserve">When looking at Fig. 1, the foliar pathogens group together, but in two distinct clades. This may be due to the similarity of the diseases that are caused in each group, or due to the fact that one group is made up of </w:t>
      </w:r>
      <w:r>
        <w:rPr>
          <w:i/>
        </w:rPr>
        <w:t>Pseudomonads</w:t>
      </w:r>
      <w:r>
        <w:t xml:space="preserve"> and the other made up of </w:t>
      </w:r>
      <w:r>
        <w:rPr>
          <w:i/>
        </w:rPr>
        <w:t xml:space="preserve">Xanthomonads. </w:t>
      </w:r>
      <w:r>
        <w:t xml:space="preserve">What is interesting is that while the foliar pathogens group together, the soil borne bacteria have a much looser grouping. This could be interpreted to mean that the soil bacteria have a lesser exposer to light than the foliar bacteria and therefore the </w:t>
      </w:r>
      <w:proofErr w:type="spellStart"/>
      <w:r>
        <w:rPr>
          <w:i/>
        </w:rPr>
        <w:t>kaiC</w:t>
      </w:r>
      <w:proofErr w:type="spellEnd"/>
      <w:r>
        <w:t xml:space="preserve"> gene is not as conserved among the soil bacteria. </w:t>
      </w:r>
    </w:p>
    <w:p w14:paraId="3927F164" w14:textId="77777777" w:rsidR="00E853C1" w:rsidRDefault="00E853C1" w:rsidP="00CE3DA4">
      <w:pPr>
        <w:contextualSpacing/>
      </w:pPr>
    </w:p>
    <w:p w14:paraId="4C645262" w14:textId="77777777" w:rsidR="00E853C1" w:rsidRDefault="00E853C1" w:rsidP="00CE3DA4">
      <w:pPr>
        <w:contextualSpacing/>
      </w:pPr>
      <w:r>
        <w:t xml:space="preserve">Another clade to make note of is the clade that groups photosynthetic organisms together. Not only are these organisms photosynthetic, but they are also all found in aquatic environments. Either the environmental location of these bacterium, or the fact that they are photosynthetic and light is important to their survival have led to </w:t>
      </w:r>
      <w:proofErr w:type="spellStart"/>
      <w:r>
        <w:rPr>
          <w:i/>
        </w:rPr>
        <w:t>kaiC</w:t>
      </w:r>
      <w:proofErr w:type="spellEnd"/>
      <w:r>
        <w:t xml:space="preserve"> being highly conserved in this clade compared to the bacteria that are naturally found in the soil. </w:t>
      </w:r>
    </w:p>
    <w:p w14:paraId="3FB95743" w14:textId="77777777" w:rsidR="00E853C1" w:rsidRDefault="00E853C1" w:rsidP="00CE3DA4">
      <w:pPr>
        <w:contextualSpacing/>
      </w:pPr>
    </w:p>
    <w:p w14:paraId="44558121" w14:textId="77777777" w:rsidR="00E853C1" w:rsidRPr="00E853C1" w:rsidRDefault="00E853C1" w:rsidP="00CE3DA4">
      <w:pPr>
        <w:contextualSpacing/>
      </w:pPr>
      <w:r>
        <w:t>In order to gain</w:t>
      </w:r>
      <w:r w:rsidR="003A4E9E">
        <w:t xml:space="preserve"> a deeper understanding of the functional categories of these</w:t>
      </w:r>
      <w:r>
        <w:t xml:space="preserve"> phylogenetic groups </w:t>
      </w:r>
      <w:r w:rsidR="003A4E9E">
        <w:t xml:space="preserve">future studies could take additional genes controlled by </w:t>
      </w:r>
      <w:proofErr w:type="spellStart"/>
      <w:r w:rsidR="003A4E9E">
        <w:t>KaiC</w:t>
      </w:r>
      <w:proofErr w:type="spellEnd"/>
      <w:r w:rsidR="003A4E9E">
        <w:t xml:space="preserve"> and bacteriophytochromes and investigate if the clade organizational structure changes. It would be useful to look at genes that are specific to virulence and host defense evasion as well as genes that are known to be related to beneficial interactions with hosts. Whole genomes could also be analyzed to look at total relatedness of these </w:t>
      </w:r>
      <w:commentRangeStart w:id="10"/>
      <w:r w:rsidR="003A4E9E">
        <w:t xml:space="preserve">species. </w:t>
      </w:r>
      <w:commentRangeEnd w:id="10"/>
      <w:r w:rsidR="00E4623B">
        <w:rPr>
          <w:rStyle w:val="CommentReference"/>
        </w:rPr>
        <w:commentReference w:id="10"/>
      </w:r>
    </w:p>
    <w:p w14:paraId="1F479606" w14:textId="77777777" w:rsidR="00B04DD8" w:rsidRDefault="00B04DD8" w:rsidP="00CE3DA4">
      <w:pPr>
        <w:contextualSpacing/>
      </w:pPr>
    </w:p>
    <w:p w14:paraId="18531F27" w14:textId="77777777" w:rsidR="004F6EDB" w:rsidRDefault="00D77C53" w:rsidP="00CE3DA4">
      <w:pPr>
        <w:contextualSpacing/>
      </w:pPr>
      <w:r>
        <w:t>References</w:t>
      </w:r>
      <w:r w:rsidR="004F6EDB">
        <w:t xml:space="preserve"> </w:t>
      </w:r>
    </w:p>
    <w:p w14:paraId="47DECCC5" w14:textId="77777777"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14:paraId="496284D9" w14:textId="77777777" w:rsidR="00D77C53" w:rsidRPr="00D77C53" w:rsidRDefault="00D77C53" w:rsidP="00D77C53">
      <w:pPr>
        <w:pStyle w:val="EndNoteBibliography"/>
        <w:spacing w:after="0"/>
        <w:ind w:left="720" w:hanging="720"/>
      </w:pPr>
      <w:r w:rsidRPr="00D77C53">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14:paraId="638F4628" w14:textId="77777777"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14:paraId="0A8357C2" w14:textId="77777777"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14:paraId="6BCA5E2D" w14:textId="77777777" w:rsidR="00D77C53" w:rsidRPr="00D77C53" w:rsidRDefault="00D77C53" w:rsidP="00D77C53">
      <w:pPr>
        <w:pStyle w:val="EndNoteBibliography"/>
        <w:spacing w:after="0"/>
        <w:ind w:left="720" w:hanging="720"/>
      </w:pPr>
      <w:r w:rsidRPr="00D77C53">
        <w:lastRenderedPageBreak/>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14:paraId="4D8BE719" w14:textId="77777777"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14:paraId="0B2D8293" w14:textId="77777777" w:rsidR="004F6EDB" w:rsidRDefault="00D77C53" w:rsidP="00D77C53">
      <w:pPr>
        <w:contextualSpacing/>
      </w:pPr>
      <w:r>
        <w:fldChar w:fldCharType="end"/>
      </w:r>
    </w:p>
    <w:p w14:paraId="6BF708BB" w14:textId="77777777" w:rsidR="000D6EDB" w:rsidRDefault="000D6EDB" w:rsidP="00D77C53">
      <w:pPr>
        <w:contextualSpacing/>
      </w:pPr>
    </w:p>
    <w:p w14:paraId="7F16EB23" w14:textId="77777777" w:rsidR="000D6EDB" w:rsidRDefault="000D6EDB" w:rsidP="00D77C53">
      <w:pPr>
        <w:contextualSpacing/>
      </w:pPr>
    </w:p>
    <w:p w14:paraId="2D478BA3" w14:textId="77777777" w:rsidR="000D6EDB" w:rsidRDefault="000D6EDB" w:rsidP="00D77C53">
      <w:pPr>
        <w:contextualSpacing/>
      </w:pPr>
    </w:p>
    <w:p w14:paraId="2CC4B1AD" w14:textId="77777777" w:rsidR="000D6EDB" w:rsidRDefault="000D6EDB" w:rsidP="00D77C53">
      <w:pPr>
        <w:contextualSpacing/>
      </w:pPr>
    </w:p>
    <w:p w14:paraId="10E0FBF0" w14:textId="77777777" w:rsidR="000D6EDB" w:rsidRDefault="000D6EDB" w:rsidP="00D77C53">
      <w:pPr>
        <w:contextualSpacing/>
      </w:pPr>
    </w:p>
    <w:p w14:paraId="222DE19C" w14:textId="77777777" w:rsidR="000D6EDB" w:rsidRDefault="000D6EDB" w:rsidP="00D77C53">
      <w:pPr>
        <w:contextualSpacing/>
      </w:pPr>
    </w:p>
    <w:p w14:paraId="5534D2B8" w14:textId="77777777" w:rsidR="000D6EDB" w:rsidRDefault="000D6EDB" w:rsidP="00D77C53">
      <w:pPr>
        <w:contextualSpacing/>
      </w:pPr>
    </w:p>
    <w:p w14:paraId="6684CDC2" w14:textId="77777777" w:rsidR="000D6EDB" w:rsidRDefault="000D6EDB" w:rsidP="00D77C53">
      <w:pPr>
        <w:contextualSpacing/>
      </w:pPr>
    </w:p>
    <w:p w14:paraId="0FD6816B" w14:textId="77777777" w:rsidR="000D6EDB" w:rsidRDefault="000D6EDB" w:rsidP="00D77C53">
      <w:pPr>
        <w:contextualSpacing/>
      </w:pPr>
    </w:p>
    <w:p w14:paraId="332F959A" w14:textId="77777777" w:rsidR="000D6EDB" w:rsidRDefault="000D6EDB" w:rsidP="00D77C53">
      <w:pPr>
        <w:contextualSpacing/>
      </w:pPr>
    </w:p>
    <w:p w14:paraId="438B0378" w14:textId="77777777" w:rsidR="000D6EDB" w:rsidRDefault="000D6EDB" w:rsidP="00D77C53">
      <w:pPr>
        <w:contextualSpacing/>
      </w:pPr>
    </w:p>
    <w:p w14:paraId="4710FA38" w14:textId="77777777" w:rsidR="000D6EDB" w:rsidRDefault="000D6EDB" w:rsidP="00D77C53">
      <w:pPr>
        <w:contextualSpacing/>
      </w:pPr>
    </w:p>
    <w:p w14:paraId="715C1833" w14:textId="77777777" w:rsidR="000D6EDB" w:rsidRDefault="000D6EDB" w:rsidP="00D77C53">
      <w:pPr>
        <w:contextualSpacing/>
      </w:pPr>
    </w:p>
    <w:p w14:paraId="75193EE8" w14:textId="77777777" w:rsidR="000D6EDB" w:rsidRDefault="000D6EDB" w:rsidP="00D77C53">
      <w:pPr>
        <w:contextualSpacing/>
      </w:pPr>
    </w:p>
    <w:p w14:paraId="648F3726" w14:textId="77777777" w:rsidR="000D6EDB" w:rsidRDefault="000D6EDB" w:rsidP="00D77C53">
      <w:pPr>
        <w:contextualSpacing/>
      </w:pPr>
    </w:p>
    <w:p w14:paraId="6543AA28" w14:textId="77777777" w:rsidR="000D6EDB" w:rsidRDefault="000D6EDB" w:rsidP="00D77C53">
      <w:pPr>
        <w:contextualSpacing/>
      </w:pPr>
    </w:p>
    <w:p w14:paraId="6FE3BC4F" w14:textId="77777777" w:rsidR="000D6EDB" w:rsidRDefault="000D6EDB" w:rsidP="00D77C53">
      <w:pPr>
        <w:contextualSpacing/>
      </w:pPr>
    </w:p>
    <w:p w14:paraId="0EBC259A" w14:textId="77777777" w:rsidR="000D6EDB" w:rsidRDefault="000D6EDB" w:rsidP="00D77C53">
      <w:pPr>
        <w:contextualSpacing/>
      </w:pPr>
    </w:p>
    <w:p w14:paraId="62FB4502" w14:textId="77777777" w:rsidR="000D6EDB" w:rsidRDefault="000D6EDB" w:rsidP="00D77C53">
      <w:pPr>
        <w:contextualSpacing/>
      </w:pPr>
    </w:p>
    <w:p w14:paraId="5C93432E" w14:textId="77777777" w:rsidR="000D6EDB" w:rsidRDefault="000D6EDB" w:rsidP="00D77C53">
      <w:pPr>
        <w:contextualSpacing/>
      </w:pPr>
    </w:p>
    <w:p w14:paraId="1885134E" w14:textId="77777777" w:rsidR="000D6EDB" w:rsidRDefault="000D6EDB" w:rsidP="00D77C53">
      <w:pPr>
        <w:contextualSpacing/>
      </w:pPr>
    </w:p>
    <w:sectPr w:rsidR="000D6EDB" w:rsidSect="001D21E0">
      <w:head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essel, Timothy J [GENGM]" w:date="2018-04-16T18:06:00Z" w:initials="NTJ[">
    <w:p w14:paraId="4D979781" w14:textId="77777777" w:rsidR="00EF1E5D" w:rsidRDefault="00EF1E5D">
      <w:pPr>
        <w:pStyle w:val="CommentText"/>
      </w:pPr>
      <w:r>
        <w:rPr>
          <w:rStyle w:val="CommentReference"/>
        </w:rPr>
        <w:annotationRef/>
      </w:r>
      <w:r>
        <w:t>comma</w:t>
      </w:r>
    </w:p>
  </w:comment>
  <w:comment w:id="2" w:author="Nessel, Timothy J [GENGM]" w:date="2018-04-16T18:12:00Z" w:initials="NTJ[">
    <w:p w14:paraId="4B9C0475" w14:textId="77777777" w:rsidR="005D6E50" w:rsidRDefault="005D6E50">
      <w:pPr>
        <w:pStyle w:val="CommentText"/>
      </w:pPr>
      <w:r>
        <w:rPr>
          <w:rStyle w:val="CommentReference"/>
        </w:rPr>
        <w:annotationRef/>
      </w:r>
      <w:r>
        <w:t xml:space="preserve">There is a small jump in structure in this introduction that may make it flow less coherently. Unless: is the first paragraph acting as an abstract? That would make this critique void. Otherwise, you introduce phytochromes and some relevant context, then talk about the organism and gene of interest. Then you jump back to introducing phytochromes and context before declaring the specifics in more detail. </w:t>
      </w:r>
    </w:p>
    <w:p w14:paraId="3B63D91E" w14:textId="77777777" w:rsidR="005D6E50" w:rsidRDefault="005D6E50">
      <w:pPr>
        <w:pStyle w:val="CommentText"/>
      </w:pPr>
    </w:p>
    <w:p w14:paraId="008D1ADC" w14:textId="77777777" w:rsidR="005D6E50" w:rsidRDefault="005D6E50">
      <w:pPr>
        <w:pStyle w:val="CommentText"/>
      </w:pPr>
      <w:r>
        <w:t xml:space="preserve">If the first paragraph is an abstract, then the structure is perfect. If not, then it might be beneficial to combine the phytochrome information and background before talking about the P. syringae and </w:t>
      </w:r>
      <w:proofErr w:type="spellStart"/>
      <w:r>
        <w:t>KaiC</w:t>
      </w:r>
      <w:proofErr w:type="spellEnd"/>
      <w:r>
        <w:t xml:space="preserve"> specifics.</w:t>
      </w:r>
    </w:p>
  </w:comment>
  <w:comment w:id="3" w:author="Nessel, Timothy J [GENGM]" w:date="2018-04-16T18:19:00Z" w:initials="NTJ[">
    <w:p w14:paraId="404C1DEC" w14:textId="77777777" w:rsidR="005D6E50" w:rsidRDefault="005D6E50">
      <w:pPr>
        <w:pStyle w:val="CommentText"/>
      </w:pPr>
      <w:r>
        <w:rPr>
          <w:rStyle w:val="CommentReference"/>
        </w:rPr>
        <w:annotationRef/>
      </w:r>
      <w:r>
        <w:t>This sentence seems a bit out of place as you discuss the plant aspects for the next several sentences. It might be better to condense the bacteri</w:t>
      </w:r>
      <w:r w:rsidR="00DA6229">
        <w:t xml:space="preserve">al counter-measure concept at the end after introducing the plant system. </w:t>
      </w:r>
    </w:p>
  </w:comment>
  <w:comment w:id="4" w:author="Nessel, Timothy J [GENGM]" w:date="2018-04-16T18:21:00Z" w:initials="NTJ[">
    <w:p w14:paraId="4324C2D3" w14:textId="77777777" w:rsidR="00DA6229" w:rsidRDefault="00DA6229">
      <w:pPr>
        <w:pStyle w:val="CommentText"/>
      </w:pPr>
      <w:r>
        <w:rPr>
          <w:rStyle w:val="CommentReference"/>
        </w:rPr>
        <w:annotationRef/>
      </w:r>
      <w:r>
        <w:t xml:space="preserve">This is a very clear paragraph but the sentences are perhaps too concise; they’re very short. That being said, that may be appropriate for a manuscript, so take that critique as you will. </w:t>
      </w:r>
    </w:p>
  </w:comment>
  <w:comment w:id="5" w:author="Nessel, Timothy J [GENGM]" w:date="2018-04-16T18:10:00Z" w:initials="NTJ[">
    <w:p w14:paraId="7452E0A8" w14:textId="77777777" w:rsidR="00EE0E2C" w:rsidRDefault="00EE0E2C">
      <w:pPr>
        <w:pStyle w:val="CommentText"/>
      </w:pPr>
      <w:r>
        <w:rPr>
          <w:rStyle w:val="CommentReference"/>
        </w:rPr>
        <w:annotationRef/>
      </w:r>
      <w:r>
        <w:t>comma</w:t>
      </w:r>
    </w:p>
  </w:comment>
  <w:comment w:id="6" w:author="Nessel, Timothy J [GENGM]" w:date="2018-04-16T18:10:00Z" w:initials="NTJ[">
    <w:p w14:paraId="2A817C3A" w14:textId="77777777" w:rsidR="005D6E50" w:rsidRDefault="005D6E50">
      <w:pPr>
        <w:pStyle w:val="CommentText"/>
      </w:pPr>
      <w:r>
        <w:rPr>
          <w:rStyle w:val="CommentReference"/>
        </w:rPr>
        <w:annotationRef/>
      </w:r>
      <w:r>
        <w:t xml:space="preserve">the </w:t>
      </w:r>
      <w:proofErr w:type="gramStart"/>
      <w:r>
        <w:t>first person</w:t>
      </w:r>
      <w:proofErr w:type="gramEnd"/>
      <w:r>
        <w:t xml:space="preserve"> point of view seems a bit out of place in this context. </w:t>
      </w:r>
    </w:p>
  </w:comment>
  <w:comment w:id="7" w:author="Nessel, Timothy J [GENGM]" w:date="2018-04-16T18:25:00Z" w:initials="NTJ[">
    <w:p w14:paraId="448785D3" w14:textId="77777777" w:rsidR="00E4623B" w:rsidRDefault="00DA6229">
      <w:pPr>
        <w:pStyle w:val="CommentText"/>
      </w:pPr>
      <w:r>
        <w:rPr>
          <w:rStyle w:val="CommentReference"/>
        </w:rPr>
        <w:annotationRef/>
      </w:r>
      <w:r>
        <w:t>Your methods seem sound</w:t>
      </w:r>
      <w:r w:rsidR="00561DA2">
        <w:t xml:space="preserve"> and I believe every decision in analysis was appropriate. </w:t>
      </w:r>
    </w:p>
    <w:p w14:paraId="1E25D7CE" w14:textId="77777777" w:rsidR="00E4623B" w:rsidRDefault="00E4623B">
      <w:pPr>
        <w:pStyle w:val="CommentText"/>
      </w:pPr>
    </w:p>
    <w:p w14:paraId="2CD4BFBF" w14:textId="77777777" w:rsidR="00DA6229" w:rsidRDefault="00561DA2">
      <w:pPr>
        <w:pStyle w:val="CommentText"/>
      </w:pPr>
      <w:r>
        <w:t xml:space="preserve">One consideration I would be somewhat worried about is if Prof Lavrov would consider this </w:t>
      </w:r>
      <w:r w:rsidR="00E4623B">
        <w:t xml:space="preserve">sufficient? That is sort of a relative measure, and it depends how much effort and time would be required, so I can’t say for sure whether you do or do not have sufficient analysis. You could attempt to bootstrap this analysis; that would add some degree of certainty to your results. </w:t>
      </w:r>
    </w:p>
    <w:p w14:paraId="78CCC7EB" w14:textId="77777777" w:rsidR="00E4623B" w:rsidRDefault="00E4623B">
      <w:pPr>
        <w:pStyle w:val="CommentText"/>
      </w:pPr>
    </w:p>
    <w:p w14:paraId="631E71CA" w14:textId="77777777" w:rsidR="00E4623B" w:rsidRDefault="00E4623B">
      <w:pPr>
        <w:pStyle w:val="CommentText"/>
      </w:pPr>
      <w:proofErr w:type="gramStart"/>
      <w:r>
        <w:t>Also</w:t>
      </w:r>
      <w:proofErr w:type="gramEnd"/>
      <w:r>
        <w:t xml:space="preserve"> our </w:t>
      </w:r>
      <w:proofErr w:type="spellStart"/>
      <w:r>
        <w:t>RAxML</w:t>
      </w:r>
      <w:proofErr w:type="spellEnd"/>
      <w:r>
        <w:t xml:space="preserve"> computer lab included a method to root the tree at the outgroups. If you used this method, I think you should mention it. </w:t>
      </w:r>
    </w:p>
  </w:comment>
  <w:comment w:id="8" w:author="Nessel, Timothy J [GENGM]" w:date="2018-04-16T18:35:00Z" w:initials="NTJ[">
    <w:p w14:paraId="2200301F" w14:textId="77777777" w:rsidR="00E4623B" w:rsidRDefault="00E4623B">
      <w:pPr>
        <w:pStyle w:val="CommentText"/>
      </w:pPr>
      <w:r>
        <w:rPr>
          <w:rStyle w:val="CommentReference"/>
        </w:rPr>
        <w:annotationRef/>
      </w:r>
      <w:r>
        <w:t>comma</w:t>
      </w:r>
    </w:p>
  </w:comment>
  <w:comment w:id="9" w:author="Nessel, Timothy J [GENGM]" w:date="2018-04-16T18:35:00Z" w:initials="NTJ[">
    <w:p w14:paraId="7C42D1A7" w14:textId="77777777" w:rsidR="00E4623B" w:rsidRDefault="00E4623B">
      <w:pPr>
        <w:pStyle w:val="CommentText"/>
      </w:pPr>
      <w:r>
        <w:rPr>
          <w:rStyle w:val="CommentReference"/>
        </w:rPr>
        <w:annotationRef/>
      </w:r>
      <w:r>
        <w:t>would avoid first person point of view</w:t>
      </w:r>
    </w:p>
  </w:comment>
  <w:comment w:id="10" w:author="Nessel, Timothy J [GENGM]" w:date="2018-04-16T18:36:00Z" w:initials="NTJ[">
    <w:p w14:paraId="2A71DCF2" w14:textId="77777777" w:rsidR="00E4623B" w:rsidRDefault="00E4623B">
      <w:pPr>
        <w:pStyle w:val="CommentText"/>
      </w:pPr>
      <w:r>
        <w:rPr>
          <w:rStyle w:val="CommentReference"/>
        </w:rPr>
        <w:annotationRef/>
      </w:r>
      <w:r>
        <w:t>I think your analysis and interpretation of this data is certainly interesting and logical, but I do have one skepticism</w:t>
      </w:r>
      <w:r w:rsidR="00553E15">
        <w:t>:</w:t>
      </w:r>
    </w:p>
    <w:p w14:paraId="6D35EB54" w14:textId="77777777" w:rsidR="00553E15" w:rsidRDefault="00553E15">
      <w:pPr>
        <w:pStyle w:val="CommentText"/>
      </w:pPr>
    </w:p>
    <w:p w14:paraId="4891F74B" w14:textId="77777777" w:rsidR="00553E15" w:rsidRDefault="00E4623B">
      <w:pPr>
        <w:pStyle w:val="CommentText"/>
      </w:pPr>
      <w:r>
        <w:t xml:space="preserve">While this analysis does reflect the differences in the </w:t>
      </w:r>
      <w:proofErr w:type="spellStart"/>
      <w:r>
        <w:t>kaiC</w:t>
      </w:r>
      <w:proofErr w:type="spellEnd"/>
      <w:r>
        <w:t xml:space="preserve"> gene between these different species; is this difference significant or related to the </w:t>
      </w:r>
      <w:proofErr w:type="spellStart"/>
      <w:r>
        <w:t>kaiC</w:t>
      </w:r>
      <w:proofErr w:type="spellEnd"/>
      <w:r>
        <w:t xml:space="preserve"> gene specifically or is it due to the evolutionary divergence of these species as a whole. I’m sorry if that’s a confusing </w:t>
      </w:r>
      <w:r w:rsidR="00553E15">
        <w:t xml:space="preserve">point; but I remember Prof Lavrov mentioning a similar concept in class: that is that gene trees might end up just reflecting ancestral phylogeny of the organism rather than </w:t>
      </w:r>
      <w:proofErr w:type="spellStart"/>
      <w:r w:rsidR="00553E15">
        <w:t>soley</w:t>
      </w:r>
      <w:proofErr w:type="spellEnd"/>
      <w:r w:rsidR="00553E15">
        <w:t xml:space="preserve"> differences in the gene. </w:t>
      </w:r>
    </w:p>
    <w:p w14:paraId="22C8C2CD" w14:textId="77777777" w:rsidR="00553E15" w:rsidRDefault="00553E15">
      <w:pPr>
        <w:pStyle w:val="CommentText"/>
      </w:pPr>
      <w:r>
        <w:t xml:space="preserve">I may have the wrong idea about this, but I think it might be worth talking to the Professor about; just so he doesn’t nail you on it. </w:t>
      </w:r>
    </w:p>
    <w:p w14:paraId="0AE6020D" w14:textId="77777777" w:rsidR="00553E15" w:rsidRDefault="00553E15">
      <w:pPr>
        <w:pStyle w:val="CommentText"/>
      </w:pPr>
    </w:p>
    <w:p w14:paraId="34E95C74" w14:textId="77777777" w:rsidR="00553E15" w:rsidRDefault="00553E15">
      <w:pPr>
        <w:pStyle w:val="CommentText"/>
      </w:pPr>
      <w:r>
        <w:t xml:space="preserve">There may be some steps you could add that take those factors into account. Could you find a published phylogeny of these species (I’m not suggesting you try to do another full analysis), and compare the species tree to this gene tree you’ve derived? Any similarities or differences might aid in your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79781" w15:done="0"/>
  <w15:commentEx w15:paraId="008D1ADC" w15:done="0"/>
  <w15:commentEx w15:paraId="404C1DEC" w15:done="0"/>
  <w15:commentEx w15:paraId="4324C2D3" w15:done="0"/>
  <w15:commentEx w15:paraId="7452E0A8" w15:done="0"/>
  <w15:commentEx w15:paraId="2A817C3A" w15:done="0"/>
  <w15:commentEx w15:paraId="631E71CA" w15:done="0"/>
  <w15:commentEx w15:paraId="2200301F" w15:done="0"/>
  <w15:commentEx w15:paraId="7C42D1A7" w15:done="0"/>
  <w15:commentEx w15:paraId="34E95C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79781" w16cid:durableId="1E80A120"/>
  <w16cid:commentId w16cid:paraId="008D1ADC" w16cid:durableId="1E80A121"/>
  <w16cid:commentId w16cid:paraId="404C1DEC" w16cid:durableId="1E80A122"/>
  <w16cid:commentId w16cid:paraId="4324C2D3" w16cid:durableId="1E80A123"/>
  <w16cid:commentId w16cid:paraId="7452E0A8" w16cid:durableId="1E80A124"/>
  <w16cid:commentId w16cid:paraId="2A817C3A" w16cid:durableId="1E80A125"/>
  <w16cid:commentId w16cid:paraId="631E71CA" w16cid:durableId="1E80A126"/>
  <w16cid:commentId w16cid:paraId="2200301F" w16cid:durableId="1E80A127"/>
  <w16cid:commentId w16cid:paraId="7C42D1A7" w16cid:durableId="1E80A128"/>
  <w16cid:commentId w16cid:paraId="34E95C74" w16cid:durableId="1E80A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F03E6" w14:textId="77777777" w:rsidR="00673B51" w:rsidRDefault="00673B51" w:rsidP="001D21E0">
      <w:pPr>
        <w:spacing w:after="0" w:line="240" w:lineRule="auto"/>
      </w:pPr>
      <w:r>
        <w:separator/>
      </w:r>
    </w:p>
  </w:endnote>
  <w:endnote w:type="continuationSeparator" w:id="0">
    <w:p w14:paraId="2692CCEB" w14:textId="77777777" w:rsidR="00673B51" w:rsidRDefault="00673B51"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31F85" w14:textId="77777777" w:rsidR="00673B51" w:rsidRDefault="00673B51" w:rsidP="001D21E0">
      <w:pPr>
        <w:spacing w:after="0" w:line="240" w:lineRule="auto"/>
      </w:pPr>
      <w:r>
        <w:separator/>
      </w:r>
    </w:p>
  </w:footnote>
  <w:footnote w:type="continuationSeparator" w:id="0">
    <w:p w14:paraId="17609A62" w14:textId="77777777" w:rsidR="00673B51" w:rsidRDefault="00673B51" w:rsidP="001D2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735F" w14:textId="77777777" w:rsidR="001D21E0" w:rsidRDefault="001D21E0" w:rsidP="001D21E0">
    <w:pPr>
      <w:pStyle w:val="Header"/>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ssel, Timothy J [GENGM]">
    <w15:presenceInfo w15:providerId="None" w15:userId="Nessel, Timothy J [GENG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D6EDB"/>
    <w:rsid w:val="00135B34"/>
    <w:rsid w:val="00161005"/>
    <w:rsid w:val="0018399D"/>
    <w:rsid w:val="001841ED"/>
    <w:rsid w:val="001A1468"/>
    <w:rsid w:val="001B2C43"/>
    <w:rsid w:val="001D21E0"/>
    <w:rsid w:val="00285265"/>
    <w:rsid w:val="003A03A4"/>
    <w:rsid w:val="003A4E9E"/>
    <w:rsid w:val="003E444F"/>
    <w:rsid w:val="0049260C"/>
    <w:rsid w:val="004F6EDB"/>
    <w:rsid w:val="00553E15"/>
    <w:rsid w:val="005557EB"/>
    <w:rsid w:val="00561DA2"/>
    <w:rsid w:val="00596825"/>
    <w:rsid w:val="005D6E50"/>
    <w:rsid w:val="00673B51"/>
    <w:rsid w:val="006B20AD"/>
    <w:rsid w:val="007653BA"/>
    <w:rsid w:val="00785CDC"/>
    <w:rsid w:val="007E0276"/>
    <w:rsid w:val="007E2ED3"/>
    <w:rsid w:val="00834124"/>
    <w:rsid w:val="00897572"/>
    <w:rsid w:val="009006BC"/>
    <w:rsid w:val="009C6451"/>
    <w:rsid w:val="009F4066"/>
    <w:rsid w:val="00A548B2"/>
    <w:rsid w:val="00B04DD8"/>
    <w:rsid w:val="00B834E7"/>
    <w:rsid w:val="00C26CE7"/>
    <w:rsid w:val="00C403DF"/>
    <w:rsid w:val="00C6405C"/>
    <w:rsid w:val="00CE3DA4"/>
    <w:rsid w:val="00D16F72"/>
    <w:rsid w:val="00D347CF"/>
    <w:rsid w:val="00D77C53"/>
    <w:rsid w:val="00DA6229"/>
    <w:rsid w:val="00E4623B"/>
    <w:rsid w:val="00E575F8"/>
    <w:rsid w:val="00E853C1"/>
    <w:rsid w:val="00EC347F"/>
    <w:rsid w:val="00EE0E2C"/>
    <w:rsid w:val="00EF1E5D"/>
    <w:rsid w:val="00EF78F7"/>
    <w:rsid w:val="00F0353B"/>
    <w:rsid w:val="00F5440D"/>
    <w:rsid w:val="00FC25AF"/>
    <w:rsid w:val="00FC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6B7C"/>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 w:type="character" w:styleId="CommentReference">
    <w:name w:val="annotation reference"/>
    <w:basedOn w:val="DefaultParagraphFont"/>
    <w:uiPriority w:val="99"/>
    <w:semiHidden/>
    <w:unhideWhenUsed/>
    <w:rsid w:val="00EF1E5D"/>
    <w:rPr>
      <w:sz w:val="18"/>
      <w:szCs w:val="18"/>
    </w:rPr>
  </w:style>
  <w:style w:type="paragraph" w:styleId="CommentText">
    <w:name w:val="annotation text"/>
    <w:basedOn w:val="Normal"/>
    <w:link w:val="CommentTextChar"/>
    <w:uiPriority w:val="99"/>
    <w:semiHidden/>
    <w:unhideWhenUsed/>
    <w:rsid w:val="00EF1E5D"/>
    <w:pPr>
      <w:spacing w:line="240" w:lineRule="auto"/>
    </w:pPr>
    <w:rPr>
      <w:sz w:val="24"/>
      <w:szCs w:val="24"/>
    </w:rPr>
  </w:style>
  <w:style w:type="character" w:customStyle="1" w:styleId="CommentTextChar">
    <w:name w:val="Comment Text Char"/>
    <w:basedOn w:val="DefaultParagraphFont"/>
    <w:link w:val="CommentText"/>
    <w:uiPriority w:val="99"/>
    <w:semiHidden/>
    <w:rsid w:val="00EF1E5D"/>
    <w:rPr>
      <w:sz w:val="24"/>
      <w:szCs w:val="24"/>
    </w:rPr>
  </w:style>
  <w:style w:type="paragraph" w:styleId="CommentSubject">
    <w:name w:val="annotation subject"/>
    <w:basedOn w:val="CommentText"/>
    <w:next w:val="CommentText"/>
    <w:link w:val="CommentSubjectChar"/>
    <w:uiPriority w:val="99"/>
    <w:semiHidden/>
    <w:unhideWhenUsed/>
    <w:rsid w:val="00EF1E5D"/>
    <w:rPr>
      <w:b/>
      <w:bCs/>
      <w:sz w:val="20"/>
      <w:szCs w:val="20"/>
    </w:rPr>
  </w:style>
  <w:style w:type="character" w:customStyle="1" w:styleId="CommentSubjectChar">
    <w:name w:val="Comment Subject Char"/>
    <w:basedOn w:val="CommentTextChar"/>
    <w:link w:val="CommentSubject"/>
    <w:uiPriority w:val="99"/>
    <w:semiHidden/>
    <w:rsid w:val="00EF1E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phylogeny.lirmm.fr/phylo_cgi/data_converter.c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Bridget Janssen</cp:lastModifiedBy>
  <cp:revision>2</cp:revision>
  <cp:lastPrinted>2018-04-10T13:44:00Z</cp:lastPrinted>
  <dcterms:created xsi:type="dcterms:W3CDTF">2018-04-22T02:05:00Z</dcterms:created>
  <dcterms:modified xsi:type="dcterms:W3CDTF">2018-04-22T02:05:00Z</dcterms:modified>
</cp:coreProperties>
</file>