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E9E3" w14:textId="2494319B" w:rsidR="00860EEB" w:rsidRPr="00C25116" w:rsidRDefault="00F87467" w:rsidP="00860EEB">
      <w:pPr>
        <w:spacing w:line="480" w:lineRule="auto"/>
        <w:jc w:val="center"/>
        <w:rPr>
          <w:rFonts w:ascii="Times New Roman" w:hAnsi="Times New Roman" w:cs="Times New Roman"/>
          <w:u w:val="single"/>
        </w:rPr>
      </w:pPr>
      <w:r>
        <w:rPr>
          <w:rFonts w:ascii="Times New Roman" w:hAnsi="Times New Roman" w:cs="Times New Roman"/>
          <w:u w:val="single"/>
        </w:rPr>
        <w:t>Explanations</w:t>
      </w:r>
      <w:r w:rsidR="00860EEB" w:rsidRPr="00C25116">
        <w:rPr>
          <w:rFonts w:ascii="Times New Roman" w:hAnsi="Times New Roman" w:cs="Times New Roman"/>
          <w:u w:val="single"/>
        </w:rPr>
        <w:t xml:space="preserve"> of the Food Laws</w:t>
      </w:r>
    </w:p>
    <w:p w14:paraId="286ED987" w14:textId="7E51ED91" w:rsidR="00265298" w:rsidRDefault="00FD60C0" w:rsidP="00860EEB">
      <w:pPr>
        <w:spacing w:line="480" w:lineRule="auto"/>
        <w:ind w:firstLine="720"/>
        <w:rPr>
          <w:rFonts w:ascii="Times New Roman" w:hAnsi="Times New Roman" w:cs="Times New Roman"/>
        </w:rPr>
      </w:pPr>
      <w:r>
        <w:rPr>
          <w:rFonts w:ascii="Times New Roman" w:hAnsi="Times New Roman" w:cs="Times New Roman"/>
        </w:rPr>
        <w:t>Countless rabbis, scholars, and</w:t>
      </w:r>
      <w:r w:rsidR="003B7BAE">
        <w:rPr>
          <w:rFonts w:ascii="Times New Roman" w:hAnsi="Times New Roman" w:cs="Times New Roman"/>
        </w:rPr>
        <w:t xml:space="preserve"> faithful followers</w:t>
      </w:r>
      <w:r>
        <w:rPr>
          <w:rFonts w:ascii="Times New Roman" w:hAnsi="Times New Roman" w:cs="Times New Roman"/>
        </w:rPr>
        <w:t xml:space="preserve"> have spent hundreds of years</w:t>
      </w:r>
      <w:r w:rsidR="008107D1">
        <w:rPr>
          <w:rFonts w:ascii="Times New Roman" w:hAnsi="Times New Roman" w:cs="Times New Roman"/>
        </w:rPr>
        <w:t xml:space="preserve"> pouring over</w:t>
      </w:r>
      <w:r>
        <w:rPr>
          <w:rFonts w:ascii="Times New Roman" w:hAnsi="Times New Roman" w:cs="Times New Roman"/>
        </w:rPr>
        <w:t xml:space="preserve"> the</w:t>
      </w:r>
      <w:r w:rsidR="002346B5">
        <w:rPr>
          <w:rFonts w:ascii="Times New Roman" w:hAnsi="Times New Roman" w:cs="Times New Roman"/>
        </w:rPr>
        <w:t xml:space="preserve"> </w:t>
      </w:r>
      <w:r w:rsidR="003B7BAE">
        <w:rPr>
          <w:rFonts w:ascii="Times New Roman" w:hAnsi="Times New Roman" w:cs="Times New Roman"/>
        </w:rPr>
        <w:t>expanse of</w:t>
      </w:r>
      <w:r>
        <w:rPr>
          <w:rFonts w:ascii="Times New Roman" w:hAnsi="Times New Roman" w:cs="Times New Roman"/>
        </w:rPr>
        <w:t xml:space="preserve"> passages in Deuteronomy</w:t>
      </w:r>
      <w:r w:rsidR="002346B5">
        <w:rPr>
          <w:rFonts w:ascii="Times New Roman" w:hAnsi="Times New Roman" w:cs="Times New Roman"/>
        </w:rPr>
        <w:t xml:space="preserve">, </w:t>
      </w:r>
      <w:r>
        <w:rPr>
          <w:rFonts w:ascii="Times New Roman" w:hAnsi="Times New Roman" w:cs="Times New Roman"/>
        </w:rPr>
        <w:t>Leviticus</w:t>
      </w:r>
      <w:r w:rsidR="002346B5">
        <w:rPr>
          <w:rFonts w:ascii="Times New Roman" w:hAnsi="Times New Roman" w:cs="Times New Roman"/>
        </w:rPr>
        <w:t>, and the rest of the Torah</w:t>
      </w:r>
      <w:r>
        <w:rPr>
          <w:rFonts w:ascii="Times New Roman" w:hAnsi="Times New Roman" w:cs="Times New Roman"/>
        </w:rPr>
        <w:t xml:space="preserve"> which provide the law. </w:t>
      </w:r>
      <w:r w:rsidR="004830D2">
        <w:rPr>
          <w:rFonts w:ascii="Times New Roman" w:hAnsi="Times New Roman" w:cs="Times New Roman"/>
        </w:rPr>
        <w:t xml:space="preserve">The result of these efforts in terms of explaining the food laws has consistently been further research. No one is really certain of why the food laws look the way they do. In fact, there are </w:t>
      </w:r>
      <w:r w:rsidR="006D1A86">
        <w:rPr>
          <w:rFonts w:ascii="Times New Roman" w:hAnsi="Times New Roman" w:cs="Times New Roman"/>
        </w:rPr>
        <w:t>almost definitely</w:t>
      </w:r>
      <w:r w:rsidR="004830D2">
        <w:rPr>
          <w:rFonts w:ascii="Times New Roman" w:hAnsi="Times New Roman" w:cs="Times New Roman"/>
        </w:rPr>
        <w:t xml:space="preserve"> many right answers. </w:t>
      </w:r>
      <w:r w:rsidR="00101080">
        <w:rPr>
          <w:rFonts w:ascii="Times New Roman" w:hAnsi="Times New Roman" w:cs="Times New Roman"/>
        </w:rPr>
        <w:t xml:space="preserve">The food laws given to the people wandering in the wilderness who </w:t>
      </w:r>
      <w:r>
        <w:rPr>
          <w:rFonts w:ascii="Times New Roman" w:hAnsi="Times New Roman" w:cs="Times New Roman"/>
        </w:rPr>
        <w:t xml:space="preserve">would eventually </w:t>
      </w:r>
      <w:r w:rsidR="00101080">
        <w:rPr>
          <w:rFonts w:ascii="Times New Roman" w:hAnsi="Times New Roman" w:cs="Times New Roman"/>
        </w:rPr>
        <w:t>be known as Jews</w:t>
      </w:r>
      <w:r w:rsidR="0088646B">
        <w:rPr>
          <w:rFonts w:ascii="Times New Roman" w:hAnsi="Times New Roman" w:cs="Times New Roman"/>
        </w:rPr>
        <w:t xml:space="preserve"> </w:t>
      </w:r>
      <w:r w:rsidR="004830D2">
        <w:rPr>
          <w:rFonts w:ascii="Times New Roman" w:hAnsi="Times New Roman" w:cs="Times New Roman"/>
        </w:rPr>
        <w:t>could be</w:t>
      </w:r>
      <w:r w:rsidR="0088646B">
        <w:rPr>
          <w:rFonts w:ascii="Times New Roman" w:hAnsi="Times New Roman" w:cs="Times New Roman"/>
        </w:rPr>
        <w:t xml:space="preserve"> based on symbolism, alignment with the character of God, </w:t>
      </w:r>
      <w:r w:rsidR="004830D2">
        <w:rPr>
          <w:rFonts w:ascii="Times New Roman" w:hAnsi="Times New Roman" w:cs="Times New Roman"/>
        </w:rPr>
        <w:t>cleanliness, association</w:t>
      </w:r>
      <w:r w:rsidR="00C76C38">
        <w:rPr>
          <w:rFonts w:ascii="Times New Roman" w:hAnsi="Times New Roman" w:cs="Times New Roman"/>
        </w:rPr>
        <w:t xml:space="preserve"> with pagans, or something known only to God</w:t>
      </w:r>
      <w:r w:rsidR="0088646B">
        <w:rPr>
          <w:rFonts w:ascii="Times New Roman" w:hAnsi="Times New Roman" w:cs="Times New Roman"/>
        </w:rPr>
        <w:t xml:space="preserve">. </w:t>
      </w:r>
    </w:p>
    <w:p w14:paraId="7C398342" w14:textId="0D5E0AFA" w:rsidR="0076783C" w:rsidRDefault="0088646B" w:rsidP="0088646B">
      <w:pPr>
        <w:spacing w:line="480" w:lineRule="auto"/>
        <w:rPr>
          <w:rFonts w:ascii="Times New Roman" w:hAnsi="Times New Roman" w:cs="Times New Roman"/>
        </w:rPr>
      </w:pPr>
      <w:r>
        <w:rPr>
          <w:rFonts w:ascii="Times New Roman" w:hAnsi="Times New Roman" w:cs="Times New Roman"/>
        </w:rPr>
        <w:tab/>
      </w:r>
      <w:r w:rsidR="00FD60C0">
        <w:rPr>
          <w:rFonts w:ascii="Times New Roman" w:hAnsi="Times New Roman" w:cs="Times New Roman"/>
        </w:rPr>
        <w:t xml:space="preserve">Jewish food laws have been said to coincide with the countless symbols both common and uncommon in the faith tradition. </w:t>
      </w:r>
      <w:r w:rsidR="004830D2">
        <w:rPr>
          <w:rFonts w:ascii="Times New Roman" w:hAnsi="Times New Roman" w:cs="Times New Roman"/>
        </w:rPr>
        <w:t xml:space="preserve">As an ancient source, </w:t>
      </w:r>
      <w:r w:rsidR="00FD60C0">
        <w:rPr>
          <w:rFonts w:ascii="Times New Roman" w:hAnsi="Times New Roman" w:cs="Times New Roman"/>
        </w:rPr>
        <w:t xml:space="preserve">Philo speaks extensively on the topic, especially in his work “Special Laws.” Philo begins by explaining the numbers involved in what animals are clean and unclean. </w:t>
      </w:r>
      <w:r w:rsidR="0095493B">
        <w:rPr>
          <w:rFonts w:ascii="Times New Roman" w:hAnsi="Times New Roman" w:cs="Times New Roman"/>
        </w:rPr>
        <w:t>There is “arithmetical subtilty</w:t>
      </w:r>
      <w:r w:rsidR="00422E1B">
        <w:rPr>
          <w:rFonts w:ascii="Times New Roman" w:hAnsi="Times New Roman" w:cs="Times New Roman"/>
        </w:rPr>
        <w:t>”</w:t>
      </w:r>
      <w:r w:rsidR="0095493B">
        <w:rPr>
          <w:rStyle w:val="FootnoteReference"/>
          <w:rFonts w:ascii="Times New Roman" w:hAnsi="Times New Roman" w:cs="Times New Roman"/>
        </w:rPr>
        <w:footnoteReference w:id="1"/>
      </w:r>
      <w:r w:rsidR="0095493B">
        <w:rPr>
          <w:rFonts w:ascii="Times New Roman" w:hAnsi="Times New Roman" w:cs="Times New Roman"/>
        </w:rPr>
        <w:t xml:space="preserve"> that Moses uses in the repetition of the “perfect</w:t>
      </w:r>
      <w:r w:rsidR="00422E1B">
        <w:rPr>
          <w:rFonts w:ascii="Times New Roman" w:hAnsi="Times New Roman" w:cs="Times New Roman"/>
        </w:rPr>
        <w:t>”</w:t>
      </w:r>
      <w:r w:rsidR="00A16EA7">
        <w:rPr>
          <w:rFonts w:ascii="Times New Roman" w:hAnsi="Times New Roman" w:cs="Times New Roman"/>
          <w:vertAlign w:val="superscript"/>
        </w:rPr>
        <w:t>1</w:t>
      </w:r>
      <w:r w:rsidR="0095493B">
        <w:rPr>
          <w:rFonts w:ascii="Times New Roman" w:hAnsi="Times New Roman" w:cs="Times New Roman"/>
        </w:rPr>
        <w:t xml:space="preserve"> numbers 7 and 10. In this case, there are 10 clean quadrupeds. These </w:t>
      </w:r>
      <w:r w:rsidR="00425DEC">
        <w:rPr>
          <w:rFonts w:ascii="Times New Roman" w:hAnsi="Times New Roman" w:cs="Times New Roman"/>
        </w:rPr>
        <w:t xml:space="preserve">10 animals are the result of two requirements: they must split the hoof, they must chew the cud. Philo </w:t>
      </w:r>
      <w:r w:rsidR="002346B5">
        <w:rPr>
          <w:rFonts w:ascii="Times New Roman" w:hAnsi="Times New Roman" w:cs="Times New Roman"/>
        </w:rPr>
        <w:t xml:space="preserve">arrives at the </w:t>
      </w:r>
      <w:r w:rsidR="00425DEC">
        <w:rPr>
          <w:rFonts w:ascii="Times New Roman" w:hAnsi="Times New Roman" w:cs="Times New Roman"/>
        </w:rPr>
        <w:t xml:space="preserve">symbolic 10 from the 2 requirements </w:t>
      </w:r>
      <w:r w:rsidR="002346B5">
        <w:rPr>
          <w:rFonts w:ascii="Times New Roman" w:hAnsi="Times New Roman" w:cs="Times New Roman"/>
        </w:rPr>
        <w:t>and then</w:t>
      </w:r>
      <w:r w:rsidR="00425DEC">
        <w:rPr>
          <w:rFonts w:ascii="Times New Roman" w:hAnsi="Times New Roman" w:cs="Times New Roman"/>
        </w:rPr>
        <w:t xml:space="preserve"> supplies the symbolic meaning of each requirement. An animal must split the hoof because it must show the clear division between good and evil in order to be clean, an</w:t>
      </w:r>
      <w:r w:rsidR="0055687F">
        <w:rPr>
          <w:rFonts w:ascii="Times New Roman" w:hAnsi="Times New Roman" w:cs="Times New Roman"/>
        </w:rPr>
        <w:t>y</w:t>
      </w:r>
      <w:r w:rsidR="00425DEC">
        <w:rPr>
          <w:rFonts w:ascii="Times New Roman" w:hAnsi="Times New Roman" w:cs="Times New Roman"/>
        </w:rPr>
        <w:t xml:space="preserve"> animal having only one part to their foot could allow space for confusion</w:t>
      </w:r>
      <w:r w:rsidR="0055687F">
        <w:rPr>
          <w:rFonts w:ascii="Times New Roman" w:hAnsi="Times New Roman" w:cs="Times New Roman"/>
        </w:rPr>
        <w:t>.</w:t>
      </w:r>
      <w:r w:rsidR="00A16EA7">
        <w:rPr>
          <w:rFonts w:ascii="Times New Roman" w:hAnsi="Times New Roman" w:cs="Times New Roman"/>
        </w:rPr>
        <w:t xml:space="preserve"> Moreover, it is a symbol for a path in life. There are both virtuous and wicked options, not one single path. </w:t>
      </w:r>
    </w:p>
    <w:p w14:paraId="11F37E4B" w14:textId="77777777" w:rsidR="0076783C" w:rsidRDefault="00A16EA7" w:rsidP="0076783C">
      <w:pPr>
        <w:spacing w:line="480" w:lineRule="auto"/>
        <w:ind w:firstLine="720"/>
        <w:rPr>
          <w:rFonts w:ascii="Times New Roman" w:hAnsi="Times New Roman" w:cs="Times New Roman"/>
        </w:rPr>
      </w:pPr>
      <w:r>
        <w:rPr>
          <w:rFonts w:ascii="Times New Roman" w:hAnsi="Times New Roman" w:cs="Times New Roman"/>
        </w:rPr>
        <w:t>Similarly, an animal must chew the cud as an example for those learning new things, especially scripture</w:t>
      </w:r>
      <w:r w:rsidR="002346B5">
        <w:rPr>
          <w:rFonts w:ascii="Times New Roman" w:hAnsi="Times New Roman" w:cs="Times New Roman"/>
        </w:rPr>
        <w:t xml:space="preserve"> or doctrine</w:t>
      </w:r>
      <w:r>
        <w:rPr>
          <w:rFonts w:ascii="Times New Roman" w:hAnsi="Times New Roman" w:cs="Times New Roman"/>
        </w:rPr>
        <w:t xml:space="preserve">. In order to fully understand a concept, one must hear it, or bite it, </w:t>
      </w:r>
      <w:r>
        <w:rPr>
          <w:rFonts w:ascii="Times New Roman" w:hAnsi="Times New Roman" w:cs="Times New Roman"/>
        </w:rPr>
        <w:lastRenderedPageBreak/>
        <w:t>then will learn it, or get some basic nutrients, and only when continuing to mull on the information and exercising the memory will they fully comprehend it, or fully digest it</w:t>
      </w:r>
      <w:r w:rsidR="00422E1B">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 xml:space="preserve"> </w:t>
      </w:r>
    </w:p>
    <w:p w14:paraId="35DF2683" w14:textId="2A4CC187" w:rsidR="00A578AE" w:rsidRDefault="00D05564" w:rsidP="00A578AE">
      <w:pPr>
        <w:spacing w:line="480" w:lineRule="auto"/>
        <w:ind w:firstLine="720"/>
        <w:rPr>
          <w:rFonts w:ascii="Times New Roman" w:hAnsi="Times New Roman" w:cs="Times New Roman"/>
        </w:rPr>
      </w:pPr>
      <w:r>
        <w:rPr>
          <w:rFonts w:ascii="Times New Roman" w:hAnsi="Times New Roman" w:cs="Times New Roman"/>
        </w:rPr>
        <w:t xml:space="preserve">There is also an insistence on wholeness or completeness as a symbol throughout the food laws. </w:t>
      </w:r>
      <w:r w:rsidR="00771B1E">
        <w:rPr>
          <w:rFonts w:ascii="Times New Roman" w:hAnsi="Times New Roman" w:cs="Times New Roman"/>
        </w:rPr>
        <w:t xml:space="preserve">The requirements of each category of animal are wide spread. For example, an aquatic animal must have scales and fins. This is what most clearly represents a fish. It provides the generalized, over-arching theme in order to unite the category. Anything outside of that single </w:t>
      </w:r>
      <w:r w:rsidR="00771B1E">
        <w:rPr>
          <w:rFonts w:ascii="Times New Roman" w:hAnsi="Times New Roman" w:cs="Times New Roman"/>
          <w:i/>
          <w:iCs/>
        </w:rPr>
        <w:t xml:space="preserve">whole </w:t>
      </w:r>
      <w:r w:rsidR="00771B1E">
        <w:rPr>
          <w:rFonts w:ascii="Times New Roman" w:hAnsi="Times New Roman" w:cs="Times New Roman"/>
        </w:rPr>
        <w:t xml:space="preserve">is </w:t>
      </w:r>
      <w:r w:rsidR="00422E1B">
        <w:rPr>
          <w:rFonts w:ascii="Times New Roman" w:hAnsi="Times New Roman" w:cs="Times New Roman"/>
        </w:rPr>
        <w:t>un</w:t>
      </w:r>
      <w:r w:rsidR="00771B1E">
        <w:rPr>
          <w:rFonts w:ascii="Times New Roman" w:hAnsi="Times New Roman" w:cs="Times New Roman"/>
        </w:rPr>
        <w:t xml:space="preserve">clean. It is different and, therefore, not ok. Each </w:t>
      </w:r>
      <w:r w:rsidR="00422E1B">
        <w:rPr>
          <w:rFonts w:ascii="Times New Roman" w:hAnsi="Times New Roman" w:cs="Times New Roman"/>
        </w:rPr>
        <w:t>categorical</w:t>
      </w:r>
      <w:r w:rsidR="00771B1E">
        <w:rPr>
          <w:rFonts w:ascii="Times New Roman" w:hAnsi="Times New Roman" w:cs="Times New Roman"/>
        </w:rPr>
        <w:t xml:space="preserve"> breakdown acts like this as it creates an in-group and out-group</w:t>
      </w:r>
      <w:r w:rsidR="00422E1B">
        <w:rPr>
          <w:rFonts w:ascii="Times New Roman" w:hAnsi="Times New Roman" w:cs="Times New Roman"/>
        </w:rPr>
        <w:t>.</w:t>
      </w:r>
      <w:r w:rsidR="00422E1B">
        <w:rPr>
          <w:rStyle w:val="FootnoteReference"/>
          <w:rFonts w:ascii="Times New Roman" w:hAnsi="Times New Roman" w:cs="Times New Roman"/>
        </w:rPr>
        <w:footnoteReference w:id="2"/>
      </w:r>
      <w:r w:rsidR="00422E1B">
        <w:rPr>
          <w:rFonts w:ascii="Times New Roman" w:hAnsi="Times New Roman" w:cs="Times New Roman"/>
        </w:rPr>
        <w:t xml:space="preserve"> Of course, the actual animals in these groups are fairly unimportant in terms of why they are what they are. The emphasis i</w:t>
      </w:r>
      <w:r w:rsidR="002965F2">
        <w:rPr>
          <w:rFonts w:ascii="Times New Roman" w:hAnsi="Times New Roman" w:cs="Times New Roman"/>
        </w:rPr>
        <w:t>s</w:t>
      </w:r>
      <w:r w:rsidR="00422E1B">
        <w:rPr>
          <w:rFonts w:ascii="Times New Roman" w:hAnsi="Times New Roman" w:cs="Times New Roman"/>
        </w:rPr>
        <w:t xml:space="preserve"> </w:t>
      </w:r>
      <w:r w:rsidR="00D75A53">
        <w:rPr>
          <w:rFonts w:ascii="Times New Roman" w:hAnsi="Times New Roman" w:cs="Times New Roman"/>
        </w:rPr>
        <w:t>on symbolism and definition.</w:t>
      </w:r>
      <w:r w:rsidR="00A578AE">
        <w:rPr>
          <w:rFonts w:ascii="Times New Roman" w:hAnsi="Times New Roman" w:cs="Times New Roman"/>
        </w:rPr>
        <w:t xml:space="preserve"> </w:t>
      </w:r>
    </w:p>
    <w:p w14:paraId="1F1D8EA8" w14:textId="6841CE6F" w:rsidR="00422E1B" w:rsidRDefault="00D75A53" w:rsidP="0088646B">
      <w:pPr>
        <w:spacing w:line="480" w:lineRule="auto"/>
        <w:rPr>
          <w:rFonts w:ascii="Times New Roman" w:hAnsi="Times New Roman" w:cs="Times New Roman"/>
        </w:rPr>
      </w:pPr>
      <w:r>
        <w:rPr>
          <w:rFonts w:ascii="Times New Roman" w:hAnsi="Times New Roman" w:cs="Times New Roman"/>
        </w:rPr>
        <w:tab/>
      </w:r>
      <w:r w:rsidR="002965F2">
        <w:rPr>
          <w:rFonts w:ascii="Times New Roman" w:hAnsi="Times New Roman" w:cs="Times New Roman"/>
        </w:rPr>
        <w:t xml:space="preserve">Many of these laws </w:t>
      </w:r>
      <w:bookmarkStart w:id="0" w:name="_GoBack"/>
      <w:bookmarkEnd w:id="0"/>
      <w:r w:rsidR="002965F2">
        <w:rPr>
          <w:rFonts w:ascii="Times New Roman" w:hAnsi="Times New Roman" w:cs="Times New Roman"/>
        </w:rPr>
        <w:t xml:space="preserve">push the Jews to align themselves with the characteristics of God. </w:t>
      </w:r>
      <w:r w:rsidR="00E33C6B">
        <w:rPr>
          <w:rFonts w:ascii="Times New Roman" w:hAnsi="Times New Roman" w:cs="Times New Roman"/>
        </w:rPr>
        <w:t xml:space="preserve">For example, God’s “discomfort with </w:t>
      </w:r>
      <w:r w:rsidR="00E33C6B">
        <w:rPr>
          <w:rFonts w:ascii="Times New Roman" w:hAnsi="Times New Roman" w:cs="Times New Roman"/>
        </w:rPr>
        <w:t>violence</w:t>
      </w:r>
      <w:r w:rsidR="00E33C6B">
        <w:rPr>
          <w:rFonts w:ascii="Times New Roman" w:hAnsi="Times New Roman" w:cs="Times New Roman"/>
        </w:rPr>
        <w:t xml:space="preserve"> and bloodshed”</w:t>
      </w:r>
      <w:r w:rsidR="00E33C6B">
        <w:rPr>
          <w:rFonts w:ascii="Times New Roman" w:hAnsi="Times New Roman" w:cs="Times New Roman"/>
          <w:vertAlign w:val="superscript"/>
        </w:rPr>
        <w:t>2</w:t>
      </w:r>
      <w:r w:rsidR="00E33C6B">
        <w:rPr>
          <w:rFonts w:ascii="Times New Roman" w:hAnsi="Times New Roman" w:cs="Times New Roman"/>
        </w:rPr>
        <w:t xml:space="preserve"> is </w:t>
      </w:r>
      <w:r w:rsidR="003E3935">
        <w:rPr>
          <w:rFonts w:ascii="Times New Roman" w:hAnsi="Times New Roman" w:cs="Times New Roman"/>
        </w:rPr>
        <w:t>mirrored in His request for actions “becoming to the gentle soul.”</w:t>
      </w:r>
      <w:r w:rsidR="003E3935">
        <w:rPr>
          <w:rStyle w:val="FootnoteReference"/>
          <w:rFonts w:ascii="Times New Roman" w:hAnsi="Times New Roman" w:cs="Times New Roman"/>
        </w:rPr>
        <w:footnoteReference w:id="3"/>
      </w:r>
      <w:r w:rsidR="00527A31">
        <w:rPr>
          <w:rFonts w:ascii="Times New Roman" w:hAnsi="Times New Roman" w:cs="Times New Roman"/>
        </w:rPr>
        <w:t xml:space="preserve"> In context, Philo is explaining what to do with carnivorous animals deserving of death. He says that while they do deserve to die, retaliation is more accurately rooted in anger, “a savage passion</w:t>
      </w:r>
      <w:r w:rsidR="0083006A">
        <w:rPr>
          <w:rFonts w:ascii="Times New Roman" w:hAnsi="Times New Roman" w:cs="Times New Roman"/>
        </w:rPr>
        <w:t>,</w:t>
      </w:r>
      <w:r w:rsidR="00527A31">
        <w:rPr>
          <w:rFonts w:ascii="Times New Roman" w:hAnsi="Times New Roman" w:cs="Times New Roman"/>
        </w:rPr>
        <w:t>”</w:t>
      </w:r>
      <w:r w:rsidR="00527A31">
        <w:rPr>
          <w:rFonts w:ascii="Times New Roman" w:hAnsi="Times New Roman" w:cs="Times New Roman"/>
          <w:vertAlign w:val="superscript"/>
        </w:rPr>
        <w:t>3</w:t>
      </w:r>
      <w:r w:rsidR="0083006A">
        <w:rPr>
          <w:rFonts w:ascii="Times New Roman" w:hAnsi="Times New Roman" w:cs="Times New Roman"/>
          <w:vertAlign w:val="superscript"/>
        </w:rPr>
        <w:t xml:space="preserve"> </w:t>
      </w:r>
      <w:r w:rsidR="0083006A">
        <w:rPr>
          <w:rFonts w:ascii="Times New Roman" w:hAnsi="Times New Roman" w:cs="Times New Roman"/>
        </w:rPr>
        <w:t xml:space="preserve">which is forbidden. In reality, giving in to any passion is wrong in the eyes of God. The character of God includes the strength of moderation as well. When Philo begins his section on food laws, he first glosses over why these laws exist. He says that God has forbidden many things because they would “excite treacherous </w:t>
      </w:r>
      <w:r w:rsidR="003B7BAE">
        <w:rPr>
          <w:rFonts w:ascii="Times New Roman" w:hAnsi="Times New Roman" w:cs="Times New Roman"/>
        </w:rPr>
        <w:t>pleasure” which leads to “an incurable evil to both souls and bodies.”</w:t>
      </w:r>
      <w:r w:rsidR="003B7BAE">
        <w:rPr>
          <w:rStyle w:val="FootnoteReference"/>
          <w:rFonts w:ascii="Times New Roman" w:hAnsi="Times New Roman" w:cs="Times New Roman"/>
        </w:rPr>
        <w:footnoteReference w:id="4"/>
      </w:r>
      <w:r w:rsidR="003B7BAE">
        <w:rPr>
          <w:rFonts w:ascii="Times New Roman" w:hAnsi="Times New Roman" w:cs="Times New Roman"/>
        </w:rPr>
        <w:t xml:space="preserve"> In the rest of this introductory section Philo uses many comparative and superlative terms like “nicest” and “most delicate.”</w:t>
      </w:r>
      <w:r w:rsidR="003B7BAE">
        <w:rPr>
          <w:rFonts w:ascii="Times New Roman" w:hAnsi="Times New Roman" w:cs="Times New Roman"/>
          <w:vertAlign w:val="superscript"/>
        </w:rPr>
        <w:t>4</w:t>
      </w:r>
      <w:r w:rsidR="003B7BAE">
        <w:rPr>
          <w:rFonts w:ascii="Times New Roman" w:hAnsi="Times New Roman" w:cs="Times New Roman"/>
        </w:rPr>
        <w:t xml:space="preserve"> This emphasis on the extravagant ends in a call to embrace the moderation of the character of God. There is a near Aristotelian call for “a middle path”</w:t>
      </w:r>
      <w:r w:rsidR="003B7BAE">
        <w:rPr>
          <w:rFonts w:ascii="Times New Roman" w:hAnsi="Times New Roman" w:cs="Times New Roman"/>
          <w:vertAlign w:val="superscript"/>
        </w:rPr>
        <w:t>4</w:t>
      </w:r>
      <w:r w:rsidR="003B7BAE">
        <w:rPr>
          <w:rFonts w:ascii="Times New Roman" w:hAnsi="Times New Roman" w:cs="Times New Roman"/>
        </w:rPr>
        <w:t xml:space="preserve"> observing “minute particularity.”</w:t>
      </w:r>
      <w:r w:rsidR="003B7BAE">
        <w:rPr>
          <w:rFonts w:ascii="Times New Roman" w:hAnsi="Times New Roman" w:cs="Times New Roman"/>
          <w:vertAlign w:val="superscript"/>
        </w:rPr>
        <w:t>3</w:t>
      </w:r>
      <w:r w:rsidR="0076783C">
        <w:rPr>
          <w:rFonts w:ascii="Times New Roman" w:hAnsi="Times New Roman" w:cs="Times New Roman"/>
          <w:vertAlign w:val="superscript"/>
        </w:rPr>
        <w:t xml:space="preserve"> </w:t>
      </w:r>
    </w:p>
    <w:p w14:paraId="2B5F6FED" w14:textId="1321C234" w:rsidR="0076783C" w:rsidRDefault="0076783C" w:rsidP="0088646B">
      <w:pPr>
        <w:spacing w:line="480" w:lineRule="auto"/>
        <w:rPr>
          <w:rFonts w:ascii="Times New Roman" w:hAnsi="Times New Roman" w:cs="Times New Roman"/>
        </w:rPr>
      </w:pPr>
      <w:r>
        <w:rPr>
          <w:rFonts w:ascii="Times New Roman" w:hAnsi="Times New Roman" w:cs="Times New Roman"/>
        </w:rPr>
        <w:lastRenderedPageBreak/>
        <w:tab/>
      </w:r>
      <w:r w:rsidR="002A4514">
        <w:rPr>
          <w:rFonts w:ascii="Times New Roman" w:hAnsi="Times New Roman" w:cs="Times New Roman"/>
        </w:rPr>
        <w:t xml:space="preserve">Some of the food laws are also based on ritual cleanliness. </w:t>
      </w:r>
      <w:r w:rsidR="00545551">
        <w:rPr>
          <w:rFonts w:ascii="Times New Roman" w:hAnsi="Times New Roman" w:cs="Times New Roman"/>
        </w:rPr>
        <w:t>F</w:t>
      </w:r>
      <w:r w:rsidR="001C4204">
        <w:rPr>
          <w:rFonts w:ascii="Times New Roman" w:hAnsi="Times New Roman" w:cs="Times New Roman"/>
        </w:rPr>
        <w:t xml:space="preserve">ish with </w:t>
      </w:r>
      <w:r w:rsidR="00545551">
        <w:rPr>
          <w:rFonts w:ascii="Times New Roman" w:hAnsi="Times New Roman" w:cs="Times New Roman"/>
        </w:rPr>
        <w:t xml:space="preserve">both </w:t>
      </w:r>
      <w:r w:rsidR="001C4204">
        <w:rPr>
          <w:rFonts w:ascii="Times New Roman" w:hAnsi="Times New Roman" w:cs="Times New Roman"/>
        </w:rPr>
        <w:t>scales and fins are considered clean.</w:t>
      </w:r>
      <w:r w:rsidR="00545551">
        <w:rPr>
          <w:rFonts w:ascii="Times New Roman" w:hAnsi="Times New Roman" w:cs="Times New Roman"/>
          <w:vertAlign w:val="superscript"/>
        </w:rPr>
        <w:t>3</w:t>
      </w:r>
      <w:r w:rsidR="001C4204">
        <w:rPr>
          <w:rFonts w:ascii="Times New Roman" w:hAnsi="Times New Roman" w:cs="Times New Roman"/>
        </w:rPr>
        <w:t xml:space="preserve"> Fish with scales and fins can also swim upstream or </w:t>
      </w:r>
      <w:r w:rsidR="00545551">
        <w:rPr>
          <w:rFonts w:ascii="Times New Roman" w:hAnsi="Times New Roman" w:cs="Times New Roman"/>
        </w:rPr>
        <w:t>at least live in moving water. Moving water is ritually clean in the Priestly tradition.</w:t>
      </w:r>
      <w:r w:rsidR="00545551">
        <w:rPr>
          <w:rFonts w:ascii="Times New Roman" w:hAnsi="Times New Roman" w:cs="Times New Roman"/>
          <w:vertAlign w:val="superscript"/>
        </w:rPr>
        <w:t>2</w:t>
      </w:r>
      <w:r w:rsidR="00545551">
        <w:rPr>
          <w:rFonts w:ascii="Times New Roman" w:hAnsi="Times New Roman" w:cs="Times New Roman"/>
        </w:rPr>
        <w:t xml:space="preserve"> There is thought to be a connection not only in the symbol of the fish being able to swim against the enemy,</w:t>
      </w:r>
      <w:r w:rsidR="00545551">
        <w:rPr>
          <w:rStyle w:val="FootnoteReference"/>
          <w:rFonts w:ascii="Times New Roman" w:hAnsi="Times New Roman" w:cs="Times New Roman"/>
        </w:rPr>
        <w:footnoteReference w:id="5"/>
      </w:r>
      <w:r w:rsidR="00545551">
        <w:rPr>
          <w:rFonts w:ascii="Times New Roman" w:hAnsi="Times New Roman" w:cs="Times New Roman"/>
        </w:rPr>
        <w:t xml:space="preserve"> but also that they are ritually clean because of the consistently clean environment in which they live, allowing Jews to consume them</w:t>
      </w:r>
      <w:r w:rsidR="00EB5F4C">
        <w:rPr>
          <w:rFonts w:ascii="Times New Roman" w:hAnsi="Times New Roman" w:cs="Times New Roman"/>
        </w:rPr>
        <w:t xml:space="preserve">. </w:t>
      </w:r>
    </w:p>
    <w:p w14:paraId="1124081B" w14:textId="54DEE4AF" w:rsidR="004830D2" w:rsidRDefault="004830D2" w:rsidP="0088646B">
      <w:pPr>
        <w:spacing w:line="480" w:lineRule="auto"/>
        <w:rPr>
          <w:rFonts w:ascii="Times New Roman" w:hAnsi="Times New Roman" w:cs="Times New Roman"/>
        </w:rPr>
      </w:pPr>
      <w:r>
        <w:rPr>
          <w:rFonts w:ascii="Times New Roman" w:hAnsi="Times New Roman" w:cs="Times New Roman"/>
        </w:rPr>
        <w:tab/>
      </w:r>
      <w:r w:rsidR="00860EEB">
        <w:rPr>
          <w:rFonts w:ascii="Times New Roman" w:hAnsi="Times New Roman" w:cs="Times New Roman"/>
        </w:rPr>
        <w:t xml:space="preserve">The food law functioned inside of the law as a whole in order to separate Israel as the chosen people from the rest of the world. The food law, therefore, took into account what others were eating and using animals for. </w:t>
      </w:r>
      <w:r w:rsidR="005E32C9">
        <w:rPr>
          <w:rFonts w:ascii="Times New Roman" w:hAnsi="Times New Roman" w:cs="Times New Roman"/>
        </w:rPr>
        <w:t>In this theory, when an animal was used in another cult or religion it would be shunned in order to show allegiance to the God of Israel.</w:t>
      </w:r>
      <w:r w:rsidR="005E32C9">
        <w:rPr>
          <w:rStyle w:val="FootnoteReference"/>
          <w:rFonts w:ascii="Times New Roman" w:hAnsi="Times New Roman" w:cs="Times New Roman"/>
        </w:rPr>
        <w:footnoteReference w:id="6"/>
      </w:r>
      <w:r w:rsidR="005E32C9">
        <w:rPr>
          <w:rFonts w:ascii="Times New Roman" w:hAnsi="Times New Roman" w:cs="Times New Roman"/>
        </w:rPr>
        <w:t xml:space="preserve"> For instance, the pig</w:t>
      </w:r>
      <w:r w:rsidR="00C25116">
        <w:rPr>
          <w:rFonts w:ascii="Times New Roman" w:hAnsi="Times New Roman" w:cs="Times New Roman"/>
        </w:rPr>
        <w:t xml:space="preserve">. </w:t>
      </w:r>
      <w:r w:rsidR="00860985">
        <w:rPr>
          <w:rFonts w:ascii="Times New Roman" w:hAnsi="Times New Roman" w:cs="Times New Roman"/>
        </w:rPr>
        <w:t>The pig was frequently used “in the worship of underworld deities</w:t>
      </w:r>
      <w:r w:rsidR="00A578AE">
        <w:rPr>
          <w:rFonts w:ascii="Times New Roman" w:hAnsi="Times New Roman" w:cs="Times New Roman"/>
        </w:rPr>
        <w:t>”</w:t>
      </w:r>
      <w:r w:rsidR="00A578AE">
        <w:rPr>
          <w:rFonts w:ascii="Times New Roman" w:hAnsi="Times New Roman" w:cs="Times New Roman"/>
          <w:vertAlign w:val="superscript"/>
        </w:rPr>
        <w:t>7</w:t>
      </w:r>
      <w:r w:rsidR="00A578AE">
        <w:rPr>
          <w:rFonts w:ascii="Times New Roman" w:hAnsi="Times New Roman" w:cs="Times New Roman"/>
        </w:rPr>
        <w:t xml:space="preserve"> by Egyptians, Canaanites, and other pagans,</w:t>
      </w:r>
      <w:r w:rsidR="00A578AE">
        <w:rPr>
          <w:rFonts w:ascii="Times New Roman" w:hAnsi="Times New Roman" w:cs="Times New Roman"/>
          <w:vertAlign w:val="superscript"/>
        </w:rPr>
        <w:t>6</w:t>
      </w:r>
      <w:r w:rsidR="00A578AE">
        <w:rPr>
          <w:rFonts w:ascii="Times New Roman" w:hAnsi="Times New Roman" w:cs="Times New Roman"/>
        </w:rPr>
        <w:t xml:space="preserve"> so it could not be considered clean. However, the bull was also very frequently used in pagan worship across these same cultures. God not only deems the bull clean, but also commands its use in many rituals of sacrifice and worship.</w:t>
      </w:r>
      <w:r w:rsidR="00A578AE">
        <w:rPr>
          <w:rStyle w:val="FootnoteReference"/>
          <w:rFonts w:ascii="Times New Roman" w:hAnsi="Times New Roman" w:cs="Times New Roman"/>
        </w:rPr>
        <w:footnoteReference w:id="7"/>
      </w:r>
      <w:r w:rsidR="00A578AE">
        <w:rPr>
          <w:rFonts w:ascii="Times New Roman" w:hAnsi="Times New Roman" w:cs="Times New Roman"/>
        </w:rPr>
        <w:t xml:space="preserve"> </w:t>
      </w:r>
    </w:p>
    <w:p w14:paraId="05F7EAB7" w14:textId="27CF9086" w:rsidR="003E3D49" w:rsidRDefault="003E3D49" w:rsidP="0088646B">
      <w:pPr>
        <w:spacing w:line="480" w:lineRule="auto"/>
        <w:rPr>
          <w:rFonts w:ascii="Times New Roman" w:hAnsi="Times New Roman" w:cs="Times New Roman"/>
        </w:rPr>
      </w:pPr>
      <w:r>
        <w:rPr>
          <w:rFonts w:ascii="Times New Roman" w:hAnsi="Times New Roman" w:cs="Times New Roman"/>
        </w:rPr>
        <w:tab/>
      </w:r>
      <w:r w:rsidR="005E19FC">
        <w:rPr>
          <w:rFonts w:ascii="Times New Roman" w:hAnsi="Times New Roman" w:cs="Times New Roman"/>
        </w:rPr>
        <w:t>One of the cruder theories about the food laws assumes that there is simply no rhyme or reason</w:t>
      </w:r>
      <w:r w:rsidR="00C60976">
        <w:rPr>
          <w:rFonts w:ascii="Times New Roman" w:hAnsi="Times New Roman" w:cs="Times New Roman"/>
        </w:rPr>
        <w:t xml:space="preserve"> behind them</w:t>
      </w:r>
      <w:r w:rsidR="005E19FC">
        <w:rPr>
          <w:rFonts w:ascii="Times New Roman" w:hAnsi="Times New Roman" w:cs="Times New Roman"/>
        </w:rPr>
        <w:t>. The logic here is that God implements them to challenge His chosen people in a test of their obedience. It expands to say that God may see certain reasoning in choosing these animals, but it is unclear to the limited mind of humans. “</w:t>
      </w:r>
      <w:r w:rsidR="005E19FC" w:rsidRPr="005E19FC">
        <w:rPr>
          <w:rFonts w:ascii="Times New Roman" w:hAnsi="Times New Roman" w:cs="Times New Roman"/>
        </w:rPr>
        <w:t xml:space="preserve">They </w:t>
      </w:r>
      <w:r w:rsidR="005E19FC">
        <w:rPr>
          <w:rFonts w:ascii="Times New Roman" w:hAnsi="Times New Roman" w:cs="Times New Roman"/>
        </w:rPr>
        <w:t xml:space="preserve">[the food laws] </w:t>
      </w:r>
      <w:r w:rsidR="005E19FC" w:rsidRPr="005E19FC">
        <w:rPr>
          <w:rFonts w:ascii="Times New Roman" w:hAnsi="Times New Roman" w:cs="Times New Roman"/>
        </w:rPr>
        <w:t>were given as a demonstration of God's authority</w:t>
      </w:r>
      <w:r w:rsidR="005E19FC">
        <w:rPr>
          <w:rFonts w:ascii="Times New Roman" w:hAnsi="Times New Roman" w:cs="Times New Roman"/>
        </w:rPr>
        <w:t>”</w:t>
      </w:r>
      <w:r w:rsidR="00C60976">
        <w:rPr>
          <w:rStyle w:val="FootnoteReference"/>
          <w:rFonts w:ascii="Times New Roman" w:hAnsi="Times New Roman" w:cs="Times New Roman"/>
        </w:rPr>
        <w:footnoteReference w:id="8"/>
      </w:r>
      <w:r w:rsidR="00C60976">
        <w:rPr>
          <w:rFonts w:ascii="Times New Roman" w:hAnsi="Times New Roman" w:cs="Times New Roman"/>
        </w:rPr>
        <w:t xml:space="preserve"> alone and to challenge or disobey them would be to go against the divine command. </w:t>
      </w:r>
    </w:p>
    <w:p w14:paraId="13744770" w14:textId="77777777" w:rsidR="005F6858" w:rsidRDefault="004F1F62" w:rsidP="005F6858">
      <w:pPr>
        <w:spacing w:line="480" w:lineRule="auto"/>
        <w:rPr>
          <w:rFonts w:ascii="Times New Roman" w:hAnsi="Times New Roman" w:cs="Times New Roman"/>
        </w:rPr>
      </w:pPr>
      <w:r>
        <w:rPr>
          <w:rFonts w:ascii="Times New Roman" w:hAnsi="Times New Roman" w:cs="Times New Roman"/>
        </w:rPr>
        <w:tab/>
        <w:t xml:space="preserve">As </w:t>
      </w:r>
      <w:r w:rsidR="00922905">
        <w:rPr>
          <w:rFonts w:ascii="Times New Roman" w:hAnsi="Times New Roman" w:cs="Times New Roman"/>
        </w:rPr>
        <w:t xml:space="preserve">Gentiles began to worship the God of Israel the food laws came into question. </w:t>
      </w:r>
      <w:r w:rsidR="00D97015">
        <w:rPr>
          <w:rFonts w:ascii="Times New Roman" w:hAnsi="Times New Roman" w:cs="Times New Roman"/>
        </w:rPr>
        <w:t xml:space="preserve">When </w:t>
      </w:r>
      <w:r w:rsidR="00922905">
        <w:rPr>
          <w:rFonts w:ascii="Times New Roman" w:hAnsi="Times New Roman" w:cs="Times New Roman"/>
        </w:rPr>
        <w:t xml:space="preserve">Gentiles </w:t>
      </w:r>
      <w:r w:rsidR="00D97015">
        <w:rPr>
          <w:rFonts w:ascii="Times New Roman" w:hAnsi="Times New Roman" w:cs="Times New Roman"/>
        </w:rPr>
        <w:t xml:space="preserve">asked what and why these things were, Jews needed to have an answer. The idea of </w:t>
      </w:r>
      <w:r w:rsidR="00D97015">
        <w:rPr>
          <w:rFonts w:ascii="Times New Roman" w:hAnsi="Times New Roman" w:cs="Times New Roman"/>
        </w:rPr>
        <w:lastRenderedPageBreak/>
        <w:t xml:space="preserve">separating one group from another had to be abandoned, as the “chosen people” grew </w:t>
      </w:r>
      <w:r w:rsidR="005F6858">
        <w:rPr>
          <w:rFonts w:ascii="Times New Roman" w:hAnsi="Times New Roman" w:cs="Times New Roman"/>
        </w:rPr>
        <w:t>to include people from all nations. The symbolism and connection to pagans would be lost as the decades passed unless carefully preserved. Many Christians followed the word of Paul saying that Gentiles are “justified by faith in Christ”</w:t>
      </w:r>
      <w:r w:rsidR="005F6858">
        <w:rPr>
          <w:rStyle w:val="FootnoteReference"/>
          <w:rFonts w:ascii="Times New Roman" w:hAnsi="Times New Roman" w:cs="Times New Roman"/>
        </w:rPr>
        <w:footnoteReference w:id="9"/>
      </w:r>
      <w:r w:rsidR="005F6858">
        <w:rPr>
          <w:rFonts w:ascii="Times New Roman" w:hAnsi="Times New Roman" w:cs="Times New Roman"/>
        </w:rPr>
        <w:t xml:space="preserve"> and abandoned these cumbersome laws. Some followed his thought in 1Corinthians more closely saying that as long as the individual understands that the food is from the God of Israel it is alright, but never in the sight of someone whose faith may be shaken.</w:t>
      </w:r>
      <w:r w:rsidR="005F6858">
        <w:rPr>
          <w:rStyle w:val="FootnoteReference"/>
          <w:rFonts w:ascii="Times New Roman" w:hAnsi="Times New Roman" w:cs="Times New Roman"/>
        </w:rPr>
        <w:footnoteReference w:id="10"/>
      </w:r>
      <w:r w:rsidR="005F6858">
        <w:rPr>
          <w:rFonts w:ascii="Times New Roman" w:hAnsi="Times New Roman" w:cs="Times New Roman"/>
        </w:rPr>
        <w:t xml:space="preserve"> Christians, especially as decades turned to centuries, essentially abandoned all of the food laws. </w:t>
      </w:r>
    </w:p>
    <w:p w14:paraId="3104F62B" w14:textId="445CE0BC" w:rsidR="005F6858" w:rsidRDefault="005F6858" w:rsidP="008007FE">
      <w:pPr>
        <w:spacing w:line="480" w:lineRule="auto"/>
        <w:ind w:firstLine="720"/>
        <w:rPr>
          <w:rFonts w:ascii="Times New Roman" w:hAnsi="Times New Roman" w:cs="Times New Roman"/>
        </w:rPr>
      </w:pPr>
      <w:r>
        <w:rPr>
          <w:rFonts w:ascii="Times New Roman" w:hAnsi="Times New Roman" w:cs="Times New Roman"/>
        </w:rPr>
        <w:t xml:space="preserve">Jews, on the other hand, have remained faithful to nearly all of these laws through not just centuries, but millennia. </w:t>
      </w:r>
      <w:r w:rsidR="008007FE">
        <w:rPr>
          <w:rFonts w:ascii="Times New Roman" w:hAnsi="Times New Roman" w:cs="Times New Roman"/>
        </w:rPr>
        <w:t xml:space="preserve">Whether they were </w:t>
      </w:r>
      <w:r w:rsidR="008007FE">
        <w:rPr>
          <w:rFonts w:ascii="Times New Roman" w:hAnsi="Times New Roman" w:cs="Times New Roman"/>
        </w:rPr>
        <w:t>based on symbolism, alignment with the character of God, cleanliness, association with pagans, something known only to Go</w:t>
      </w:r>
      <w:r w:rsidR="008007FE">
        <w:rPr>
          <w:rFonts w:ascii="Times New Roman" w:hAnsi="Times New Roman" w:cs="Times New Roman"/>
        </w:rPr>
        <w:t>d</w:t>
      </w:r>
      <w:r w:rsidR="00E44C46">
        <w:rPr>
          <w:rFonts w:ascii="Times New Roman" w:hAnsi="Times New Roman" w:cs="Times New Roman"/>
        </w:rPr>
        <w:t>, or something completely unrelated to any of these things,</w:t>
      </w:r>
      <w:r w:rsidR="008007FE">
        <w:rPr>
          <w:rFonts w:ascii="Times New Roman" w:hAnsi="Times New Roman" w:cs="Times New Roman"/>
        </w:rPr>
        <w:t xml:space="preserve"> they are strong. There is something truly incredible about laws that persevere across thousands of years, especially when we </w:t>
      </w:r>
      <w:r w:rsidR="00E44C46">
        <w:rPr>
          <w:rFonts w:ascii="Times New Roman" w:hAnsi="Times New Roman" w:cs="Times New Roman"/>
        </w:rPr>
        <w:t xml:space="preserve">honestly </w:t>
      </w:r>
      <w:r w:rsidR="008007FE">
        <w:rPr>
          <w:rFonts w:ascii="Times New Roman" w:hAnsi="Times New Roman" w:cs="Times New Roman"/>
        </w:rPr>
        <w:t>have no earthly idea of how they came to be the way they are.</w:t>
      </w:r>
    </w:p>
    <w:p w14:paraId="1DEF2A25" w14:textId="5020C9D5" w:rsidR="005F6858" w:rsidRDefault="005F6858" w:rsidP="004F1F62">
      <w:pPr>
        <w:spacing w:line="480" w:lineRule="auto"/>
        <w:rPr>
          <w:rFonts w:ascii="Times New Roman" w:hAnsi="Times New Roman" w:cs="Times New Roman"/>
        </w:rPr>
      </w:pPr>
    </w:p>
    <w:p w14:paraId="14EBE199" w14:textId="383A6FAB" w:rsidR="00297B4F" w:rsidRDefault="00297B4F" w:rsidP="004F1F62">
      <w:pPr>
        <w:spacing w:line="480" w:lineRule="auto"/>
        <w:rPr>
          <w:rFonts w:ascii="Times New Roman" w:hAnsi="Times New Roman" w:cs="Times New Roman"/>
        </w:rPr>
      </w:pPr>
    </w:p>
    <w:p w14:paraId="34DAB8BB" w14:textId="45EDADF5" w:rsidR="00297B4F" w:rsidRDefault="00297B4F" w:rsidP="004F1F62">
      <w:pPr>
        <w:spacing w:line="480" w:lineRule="auto"/>
        <w:rPr>
          <w:rFonts w:ascii="Times New Roman" w:hAnsi="Times New Roman" w:cs="Times New Roman"/>
        </w:rPr>
      </w:pPr>
    </w:p>
    <w:p w14:paraId="4A37698B" w14:textId="4AD8D5A8" w:rsidR="00297B4F" w:rsidRDefault="00297B4F" w:rsidP="004F1F62">
      <w:pPr>
        <w:spacing w:line="480" w:lineRule="auto"/>
        <w:rPr>
          <w:rFonts w:ascii="Times New Roman" w:hAnsi="Times New Roman" w:cs="Times New Roman"/>
        </w:rPr>
      </w:pPr>
    </w:p>
    <w:p w14:paraId="7B8977E7" w14:textId="63C9CC02" w:rsidR="00297B4F" w:rsidRDefault="00297B4F" w:rsidP="004F1F62">
      <w:pPr>
        <w:spacing w:line="480" w:lineRule="auto"/>
        <w:rPr>
          <w:rFonts w:ascii="Times New Roman" w:hAnsi="Times New Roman" w:cs="Times New Roman"/>
        </w:rPr>
      </w:pPr>
    </w:p>
    <w:p w14:paraId="4FA44291" w14:textId="6B9A8658" w:rsidR="00297B4F" w:rsidRDefault="00297B4F" w:rsidP="004F1F62">
      <w:pPr>
        <w:spacing w:line="480" w:lineRule="auto"/>
        <w:rPr>
          <w:rFonts w:ascii="Times New Roman" w:hAnsi="Times New Roman" w:cs="Times New Roman"/>
        </w:rPr>
      </w:pPr>
    </w:p>
    <w:p w14:paraId="2220DDB9" w14:textId="61E6D081" w:rsidR="00297B4F" w:rsidRDefault="00297B4F" w:rsidP="004F1F62">
      <w:pPr>
        <w:spacing w:line="480" w:lineRule="auto"/>
        <w:rPr>
          <w:rFonts w:ascii="Times New Roman" w:hAnsi="Times New Roman" w:cs="Times New Roman"/>
        </w:rPr>
      </w:pPr>
    </w:p>
    <w:p w14:paraId="0D94A8B0" w14:textId="1B18198B" w:rsidR="00297B4F" w:rsidRDefault="00297B4F" w:rsidP="004F1F62">
      <w:pPr>
        <w:spacing w:line="480" w:lineRule="auto"/>
        <w:rPr>
          <w:rFonts w:ascii="Times New Roman" w:hAnsi="Times New Roman" w:cs="Times New Roman"/>
        </w:rPr>
      </w:pPr>
    </w:p>
    <w:p w14:paraId="0698A66B" w14:textId="77777777" w:rsidR="00297B4F" w:rsidRDefault="00297B4F" w:rsidP="004F1F62">
      <w:pPr>
        <w:spacing w:line="480" w:lineRule="auto"/>
        <w:rPr>
          <w:rFonts w:ascii="Times New Roman" w:hAnsi="Times New Roman" w:cs="Times New Roman"/>
        </w:rPr>
      </w:pPr>
    </w:p>
    <w:p w14:paraId="21D19C03" w14:textId="15388BBF" w:rsidR="005E32C9" w:rsidRPr="00C25116" w:rsidRDefault="005E32C9" w:rsidP="005E32C9">
      <w:pPr>
        <w:jc w:val="center"/>
        <w:rPr>
          <w:rFonts w:ascii="Times New Roman" w:hAnsi="Times New Roman" w:cs="Times New Roman"/>
          <w:u w:val="single"/>
        </w:rPr>
      </w:pPr>
      <w:r w:rsidRPr="00C25116">
        <w:rPr>
          <w:rFonts w:ascii="Times New Roman" w:hAnsi="Times New Roman" w:cs="Times New Roman"/>
          <w:u w:val="single"/>
        </w:rPr>
        <w:t>References</w:t>
      </w:r>
    </w:p>
    <w:p w14:paraId="3555D8C2" w14:textId="39695C90" w:rsidR="005E32C9" w:rsidRDefault="005E32C9" w:rsidP="005E32C9">
      <w:pPr>
        <w:jc w:val="center"/>
        <w:rPr>
          <w:rFonts w:ascii="Times New Roman" w:hAnsi="Times New Roman" w:cs="Times New Roman"/>
        </w:rPr>
      </w:pPr>
    </w:p>
    <w:p w14:paraId="1A10C67C" w14:textId="77777777" w:rsidR="005E32C9" w:rsidRPr="00C76C38" w:rsidRDefault="005E32C9" w:rsidP="005E32C9">
      <w:pPr>
        <w:jc w:val="center"/>
        <w:rPr>
          <w:rFonts w:ascii="Times New Roman" w:hAnsi="Times New Roman" w:cs="Times New Roman"/>
        </w:rPr>
      </w:pPr>
    </w:p>
    <w:p w14:paraId="5443C75A" w14:textId="4BF57411" w:rsidR="004830D2" w:rsidRDefault="004830D2" w:rsidP="005E32C9">
      <w:pPr>
        <w:rPr>
          <w:rFonts w:ascii="Times New Roman" w:hAnsi="Times New Roman" w:cs="Times New Roman"/>
        </w:rPr>
      </w:pPr>
      <w:r w:rsidRPr="004830D2">
        <w:rPr>
          <w:rFonts w:ascii="Times New Roman" w:hAnsi="Times New Roman" w:cs="Times New Roman"/>
        </w:rPr>
        <w:t>Morrow, William S. An Introduction to Biblical Law. Grand Rapids, MI: William B. Eerdmans</w:t>
      </w:r>
    </w:p>
    <w:p w14:paraId="56881A71" w14:textId="109B4DD4" w:rsidR="00C76C38" w:rsidRDefault="004830D2" w:rsidP="005E32C9">
      <w:pPr>
        <w:ind w:firstLine="720"/>
        <w:rPr>
          <w:rFonts w:ascii="Times New Roman" w:hAnsi="Times New Roman" w:cs="Times New Roman"/>
        </w:rPr>
      </w:pPr>
      <w:r w:rsidRPr="004830D2">
        <w:rPr>
          <w:rFonts w:ascii="Times New Roman" w:hAnsi="Times New Roman" w:cs="Times New Roman"/>
        </w:rPr>
        <w:t>Publishing Company, 2017.</w:t>
      </w:r>
    </w:p>
    <w:p w14:paraId="31057C22" w14:textId="77777777" w:rsidR="005E32C9" w:rsidRDefault="005E32C9" w:rsidP="005E32C9">
      <w:pPr>
        <w:ind w:firstLine="720"/>
        <w:rPr>
          <w:rFonts w:ascii="Times New Roman" w:hAnsi="Times New Roman" w:cs="Times New Roman"/>
        </w:rPr>
      </w:pPr>
    </w:p>
    <w:p w14:paraId="145ABC0D" w14:textId="77ED0C7F" w:rsidR="004830D2" w:rsidRDefault="004830D2" w:rsidP="005E32C9">
      <w:pPr>
        <w:rPr>
          <w:rFonts w:ascii="Times New Roman" w:hAnsi="Times New Roman" w:cs="Times New Roman"/>
        </w:rPr>
      </w:pPr>
      <w:proofErr w:type="spellStart"/>
      <w:r w:rsidRPr="004830D2">
        <w:rPr>
          <w:rFonts w:ascii="Times New Roman" w:hAnsi="Times New Roman" w:cs="Times New Roman"/>
        </w:rPr>
        <w:t>Moskala</w:t>
      </w:r>
      <w:proofErr w:type="spellEnd"/>
      <w:r w:rsidRPr="004830D2">
        <w:rPr>
          <w:rFonts w:ascii="Times New Roman" w:hAnsi="Times New Roman" w:cs="Times New Roman"/>
        </w:rPr>
        <w:t xml:space="preserve">, </w:t>
      </w:r>
      <w:proofErr w:type="spellStart"/>
      <w:r w:rsidRPr="004830D2">
        <w:rPr>
          <w:rFonts w:ascii="Times New Roman" w:hAnsi="Times New Roman" w:cs="Times New Roman"/>
        </w:rPr>
        <w:t>Jiři</w:t>
      </w:r>
      <w:proofErr w:type="spellEnd"/>
      <w:r w:rsidRPr="004830D2">
        <w:rPr>
          <w:rFonts w:ascii="Times New Roman" w:hAnsi="Times New Roman" w:cs="Times New Roman"/>
        </w:rPr>
        <w:t>́. 2001. “Categorization and Evaluation of Different Kinds of Interpretation of th</w:t>
      </w:r>
      <w:r>
        <w:rPr>
          <w:rFonts w:ascii="Times New Roman" w:hAnsi="Times New Roman" w:cs="Times New Roman"/>
        </w:rPr>
        <w:t xml:space="preserve">e </w:t>
      </w:r>
    </w:p>
    <w:p w14:paraId="56B905D6" w14:textId="753E8568" w:rsidR="004830D2" w:rsidRDefault="004830D2" w:rsidP="005E32C9">
      <w:pPr>
        <w:ind w:left="720"/>
        <w:rPr>
          <w:rFonts w:ascii="Times New Roman" w:hAnsi="Times New Roman" w:cs="Times New Roman"/>
        </w:rPr>
      </w:pPr>
      <w:r w:rsidRPr="004830D2">
        <w:rPr>
          <w:rFonts w:ascii="Times New Roman" w:hAnsi="Times New Roman" w:cs="Times New Roman"/>
        </w:rPr>
        <w:t xml:space="preserve">Laws of Clean and Unclean Animals in Leviticus 11.” Biblical Research 46: 5–41. </w:t>
      </w:r>
      <w:hyperlink r:id="rId7" w:history="1">
        <w:r w:rsidR="005E32C9" w:rsidRPr="007254FD">
          <w:rPr>
            <w:rStyle w:val="Hyperlink"/>
            <w:rFonts w:ascii="Times New Roman" w:hAnsi="Times New Roman" w:cs="Times New Roman"/>
          </w:rPr>
          <w:t>http://search.ebscohost.com.libproxy.furman.edu/login.aspx?direct=true&amp;db=rfh&amp;AN=ATLA0001328743&amp;site=ehost-live</w:t>
        </w:r>
      </w:hyperlink>
      <w:r w:rsidRPr="004830D2">
        <w:rPr>
          <w:rFonts w:ascii="Times New Roman" w:hAnsi="Times New Roman" w:cs="Times New Roman"/>
        </w:rPr>
        <w:t>.</w:t>
      </w:r>
      <w:r w:rsidRPr="004830D2">
        <w:rPr>
          <w:rFonts w:ascii="Times New Roman" w:hAnsi="Times New Roman" w:cs="Times New Roman"/>
        </w:rPr>
        <w:t xml:space="preserve"> </w:t>
      </w:r>
    </w:p>
    <w:p w14:paraId="25F56B48" w14:textId="77777777" w:rsidR="005E32C9" w:rsidRDefault="005E32C9" w:rsidP="005E32C9">
      <w:pPr>
        <w:ind w:left="720"/>
        <w:rPr>
          <w:rFonts w:ascii="Times New Roman" w:hAnsi="Times New Roman" w:cs="Times New Roman"/>
        </w:rPr>
      </w:pPr>
    </w:p>
    <w:p w14:paraId="0B992581" w14:textId="7A90CABB" w:rsidR="00C76C38" w:rsidRDefault="00C76C38" w:rsidP="005E32C9">
      <w:pPr>
        <w:rPr>
          <w:rFonts w:ascii="Times New Roman" w:hAnsi="Times New Roman" w:cs="Times New Roman"/>
        </w:rPr>
      </w:pPr>
      <w:r>
        <w:rPr>
          <w:rFonts w:ascii="Times New Roman" w:hAnsi="Times New Roman" w:cs="Times New Roman"/>
        </w:rPr>
        <w:t>New Revised Standard Version</w:t>
      </w:r>
    </w:p>
    <w:p w14:paraId="1FBE7420" w14:textId="77777777" w:rsidR="005E32C9" w:rsidRDefault="005E32C9" w:rsidP="005E32C9">
      <w:pPr>
        <w:rPr>
          <w:rFonts w:ascii="Times New Roman" w:hAnsi="Times New Roman" w:cs="Times New Roman"/>
        </w:rPr>
      </w:pPr>
    </w:p>
    <w:p w14:paraId="1D275495" w14:textId="6879C3C4" w:rsidR="00C76C38" w:rsidRDefault="00C76C38" w:rsidP="005E32C9">
      <w:pPr>
        <w:rPr>
          <w:rFonts w:ascii="Times New Roman" w:hAnsi="Times New Roman" w:cs="Times New Roman"/>
        </w:rPr>
      </w:pPr>
      <w:r>
        <w:rPr>
          <w:rFonts w:ascii="Times New Roman" w:hAnsi="Times New Roman" w:cs="Times New Roman"/>
        </w:rPr>
        <w:t>Philo, given in class</w:t>
      </w:r>
    </w:p>
    <w:p w14:paraId="225835BC" w14:textId="77777777" w:rsidR="005E32C9" w:rsidRDefault="005E32C9" w:rsidP="005E32C9">
      <w:pPr>
        <w:rPr>
          <w:rFonts w:ascii="Times New Roman" w:hAnsi="Times New Roman" w:cs="Times New Roman"/>
        </w:rPr>
      </w:pPr>
    </w:p>
    <w:p w14:paraId="7F684B3B" w14:textId="2F11526E" w:rsidR="00C76C38" w:rsidRPr="00C76C38" w:rsidRDefault="00C76C38" w:rsidP="005E32C9">
      <w:pPr>
        <w:rPr>
          <w:rFonts w:ascii="Times New Roman" w:hAnsi="Times New Roman" w:cs="Times New Roman"/>
        </w:rPr>
      </w:pPr>
      <w:proofErr w:type="spellStart"/>
      <w:r w:rsidRPr="00C76C38">
        <w:rPr>
          <w:rFonts w:ascii="Times New Roman" w:hAnsi="Times New Roman" w:cs="Times New Roman"/>
        </w:rPr>
        <w:t>Vanderkam</w:t>
      </w:r>
      <w:proofErr w:type="spellEnd"/>
      <w:r w:rsidRPr="00C76C38">
        <w:rPr>
          <w:rFonts w:ascii="Times New Roman" w:hAnsi="Times New Roman" w:cs="Times New Roman"/>
        </w:rPr>
        <w:t xml:space="preserve">, </w:t>
      </w:r>
      <w:r>
        <w:rPr>
          <w:rFonts w:ascii="Times New Roman" w:hAnsi="Times New Roman" w:cs="Times New Roman"/>
        </w:rPr>
        <w:t>textbook for class, used only for background information on texts</w:t>
      </w:r>
    </w:p>
    <w:sectPr w:rsidR="00C76C38" w:rsidRPr="00C76C38" w:rsidSect="00B77AF1">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8B346" w14:textId="77777777" w:rsidR="00001744" w:rsidRDefault="00001744" w:rsidP="00B77AF1">
      <w:r>
        <w:separator/>
      </w:r>
    </w:p>
  </w:endnote>
  <w:endnote w:type="continuationSeparator" w:id="0">
    <w:p w14:paraId="7EB6051C" w14:textId="77777777" w:rsidR="00001744" w:rsidRDefault="00001744" w:rsidP="00B7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B628" w14:textId="77777777" w:rsidR="00001744" w:rsidRDefault="00001744" w:rsidP="00B77AF1">
      <w:r>
        <w:separator/>
      </w:r>
    </w:p>
  </w:footnote>
  <w:footnote w:type="continuationSeparator" w:id="0">
    <w:p w14:paraId="7C6E4AF6" w14:textId="77777777" w:rsidR="00001744" w:rsidRDefault="00001744" w:rsidP="00B77AF1">
      <w:r>
        <w:continuationSeparator/>
      </w:r>
    </w:p>
  </w:footnote>
  <w:footnote w:id="1">
    <w:p w14:paraId="182ED40A" w14:textId="2513000E" w:rsidR="0095493B" w:rsidRPr="00422E1B" w:rsidRDefault="0095493B">
      <w:pPr>
        <w:pStyle w:val="FootnoteText"/>
        <w:rPr>
          <w:rFonts w:ascii="Times New Roman" w:hAnsi="Times New Roman" w:cs="Times New Roman"/>
        </w:rPr>
      </w:pPr>
      <w:r w:rsidRPr="00422E1B">
        <w:rPr>
          <w:rStyle w:val="FootnoteReference"/>
          <w:rFonts w:ascii="Times New Roman" w:hAnsi="Times New Roman" w:cs="Times New Roman"/>
        </w:rPr>
        <w:footnoteRef/>
      </w:r>
      <w:r w:rsidRPr="00422E1B">
        <w:rPr>
          <w:rFonts w:ascii="Times New Roman" w:hAnsi="Times New Roman" w:cs="Times New Roman"/>
        </w:rPr>
        <w:t xml:space="preserve"> Philo</w:t>
      </w:r>
      <w:r w:rsidR="00C25116">
        <w:rPr>
          <w:rFonts w:ascii="Times New Roman" w:hAnsi="Times New Roman" w:cs="Times New Roman"/>
        </w:rPr>
        <w:t xml:space="preserve">, </w:t>
      </w:r>
      <w:r w:rsidRPr="00422E1B">
        <w:rPr>
          <w:rFonts w:ascii="Times New Roman" w:hAnsi="Times New Roman" w:cs="Times New Roman"/>
        </w:rPr>
        <w:t>626</w:t>
      </w:r>
    </w:p>
  </w:footnote>
  <w:footnote w:id="2">
    <w:p w14:paraId="06E03B8E" w14:textId="08B352A3" w:rsidR="00422E1B" w:rsidRPr="00EB5F4C" w:rsidRDefault="00422E1B">
      <w:pPr>
        <w:pStyle w:val="FootnoteText"/>
        <w:rPr>
          <w:rFonts w:ascii="Times New Roman" w:hAnsi="Times New Roman" w:cs="Times New Roman"/>
        </w:rPr>
      </w:pPr>
      <w:r w:rsidRPr="00EB5F4C">
        <w:rPr>
          <w:rStyle w:val="FootnoteReference"/>
          <w:rFonts w:ascii="Times New Roman" w:hAnsi="Times New Roman" w:cs="Times New Roman"/>
        </w:rPr>
        <w:footnoteRef/>
      </w:r>
      <w:r w:rsidRPr="00EB5F4C">
        <w:rPr>
          <w:rFonts w:ascii="Times New Roman" w:hAnsi="Times New Roman" w:cs="Times New Roman"/>
        </w:rPr>
        <w:t xml:space="preserve"> Morrow</w:t>
      </w:r>
      <w:r w:rsidR="00C25116">
        <w:rPr>
          <w:rFonts w:ascii="Times New Roman" w:hAnsi="Times New Roman" w:cs="Times New Roman"/>
        </w:rPr>
        <w:t>,</w:t>
      </w:r>
      <w:r w:rsidRPr="00EB5F4C">
        <w:rPr>
          <w:rFonts w:ascii="Times New Roman" w:hAnsi="Times New Roman" w:cs="Times New Roman"/>
        </w:rPr>
        <w:t xml:space="preserve"> 163-164</w:t>
      </w:r>
    </w:p>
  </w:footnote>
  <w:footnote w:id="3">
    <w:p w14:paraId="0E81535E" w14:textId="6275DDBA" w:rsidR="003E3935" w:rsidRPr="00EB5F4C" w:rsidRDefault="003E3935">
      <w:pPr>
        <w:pStyle w:val="FootnoteText"/>
        <w:rPr>
          <w:rFonts w:ascii="Times New Roman" w:hAnsi="Times New Roman" w:cs="Times New Roman"/>
        </w:rPr>
      </w:pPr>
      <w:r w:rsidRPr="00EB5F4C">
        <w:rPr>
          <w:rStyle w:val="FootnoteReference"/>
          <w:rFonts w:ascii="Times New Roman" w:hAnsi="Times New Roman" w:cs="Times New Roman"/>
        </w:rPr>
        <w:footnoteRef/>
      </w:r>
      <w:r w:rsidRPr="00EB5F4C">
        <w:rPr>
          <w:rFonts w:ascii="Times New Roman" w:hAnsi="Times New Roman" w:cs="Times New Roman"/>
        </w:rPr>
        <w:t xml:space="preserve"> Philo, 626</w:t>
      </w:r>
    </w:p>
  </w:footnote>
  <w:footnote w:id="4">
    <w:p w14:paraId="101CDA13" w14:textId="517B16A5" w:rsidR="003B7BAE" w:rsidRPr="00EB5F4C" w:rsidRDefault="003B7BAE">
      <w:pPr>
        <w:pStyle w:val="FootnoteText"/>
        <w:rPr>
          <w:rFonts w:ascii="Times New Roman" w:hAnsi="Times New Roman" w:cs="Times New Roman"/>
        </w:rPr>
      </w:pPr>
      <w:r w:rsidRPr="00EB5F4C">
        <w:rPr>
          <w:rStyle w:val="FootnoteReference"/>
          <w:rFonts w:ascii="Times New Roman" w:hAnsi="Times New Roman" w:cs="Times New Roman"/>
        </w:rPr>
        <w:footnoteRef/>
      </w:r>
      <w:r w:rsidRPr="00EB5F4C">
        <w:rPr>
          <w:rFonts w:ascii="Times New Roman" w:hAnsi="Times New Roman" w:cs="Times New Roman"/>
        </w:rPr>
        <w:t xml:space="preserve"> </w:t>
      </w:r>
      <w:r w:rsidR="005F2681">
        <w:rPr>
          <w:rFonts w:ascii="Times New Roman" w:hAnsi="Times New Roman" w:cs="Times New Roman"/>
        </w:rPr>
        <w:t>Ibid</w:t>
      </w:r>
      <w:r w:rsidRPr="00EB5F4C">
        <w:rPr>
          <w:rFonts w:ascii="Times New Roman" w:hAnsi="Times New Roman" w:cs="Times New Roman"/>
        </w:rPr>
        <w:t>. 625</w:t>
      </w:r>
    </w:p>
  </w:footnote>
  <w:footnote w:id="5">
    <w:p w14:paraId="2F0B7C7B" w14:textId="4D9CA1CE" w:rsidR="00545551" w:rsidRPr="00A578AE" w:rsidRDefault="00545551">
      <w:pPr>
        <w:pStyle w:val="FootnoteText"/>
        <w:rPr>
          <w:rFonts w:ascii="Times New Roman" w:hAnsi="Times New Roman" w:cs="Times New Roman"/>
        </w:rPr>
      </w:pPr>
      <w:r w:rsidRPr="00A578AE">
        <w:rPr>
          <w:rStyle w:val="FootnoteReference"/>
          <w:rFonts w:ascii="Times New Roman" w:hAnsi="Times New Roman" w:cs="Times New Roman"/>
        </w:rPr>
        <w:footnoteRef/>
      </w:r>
      <w:r w:rsidRPr="00A578AE">
        <w:rPr>
          <w:rFonts w:ascii="Times New Roman" w:hAnsi="Times New Roman" w:cs="Times New Roman"/>
        </w:rPr>
        <w:t xml:space="preserve"> </w:t>
      </w:r>
      <w:r w:rsidR="005F2681" w:rsidRPr="00A578AE">
        <w:rPr>
          <w:rFonts w:ascii="Times New Roman" w:hAnsi="Times New Roman" w:cs="Times New Roman"/>
        </w:rPr>
        <w:t>Ibid</w:t>
      </w:r>
      <w:r w:rsidRPr="00A578AE">
        <w:rPr>
          <w:rFonts w:ascii="Times New Roman" w:hAnsi="Times New Roman" w:cs="Times New Roman"/>
        </w:rPr>
        <w:t>. 627</w:t>
      </w:r>
    </w:p>
  </w:footnote>
  <w:footnote w:id="6">
    <w:p w14:paraId="7FAE3919" w14:textId="45E4B993" w:rsidR="005E32C9" w:rsidRPr="00A578AE" w:rsidRDefault="005E32C9">
      <w:pPr>
        <w:pStyle w:val="FootnoteText"/>
        <w:rPr>
          <w:rFonts w:ascii="Times New Roman" w:hAnsi="Times New Roman" w:cs="Times New Roman"/>
        </w:rPr>
      </w:pPr>
      <w:r w:rsidRPr="00A578AE">
        <w:rPr>
          <w:rStyle w:val="FootnoteReference"/>
          <w:rFonts w:ascii="Times New Roman" w:hAnsi="Times New Roman" w:cs="Times New Roman"/>
        </w:rPr>
        <w:footnoteRef/>
      </w:r>
      <w:r w:rsidRPr="00A578AE">
        <w:rPr>
          <w:rFonts w:ascii="Times New Roman" w:hAnsi="Times New Roman" w:cs="Times New Roman"/>
        </w:rPr>
        <w:t xml:space="preserve"> </w:t>
      </w:r>
      <w:proofErr w:type="spellStart"/>
      <w:r w:rsidRPr="00A578AE">
        <w:rPr>
          <w:rFonts w:ascii="Times New Roman" w:hAnsi="Times New Roman" w:cs="Times New Roman"/>
        </w:rPr>
        <w:t>Moskala</w:t>
      </w:r>
      <w:proofErr w:type="spellEnd"/>
      <w:r w:rsidRPr="00A578AE">
        <w:rPr>
          <w:rFonts w:ascii="Times New Roman" w:hAnsi="Times New Roman" w:cs="Times New Roman"/>
        </w:rPr>
        <w:t xml:space="preserve">, </w:t>
      </w:r>
      <w:r w:rsidR="005E19FC">
        <w:rPr>
          <w:rFonts w:ascii="Times New Roman" w:hAnsi="Times New Roman" w:cs="Times New Roman"/>
        </w:rPr>
        <w:t>9</w:t>
      </w:r>
    </w:p>
  </w:footnote>
  <w:footnote w:id="7">
    <w:p w14:paraId="3899788F" w14:textId="77777777" w:rsidR="00A578AE" w:rsidRPr="00C60976" w:rsidRDefault="00A578AE" w:rsidP="00A578AE">
      <w:pPr>
        <w:pStyle w:val="FootnoteText"/>
        <w:rPr>
          <w:rFonts w:ascii="Times New Roman" w:hAnsi="Times New Roman" w:cs="Times New Roman"/>
        </w:rPr>
      </w:pPr>
      <w:r w:rsidRPr="00A578AE">
        <w:rPr>
          <w:rStyle w:val="FootnoteReference"/>
          <w:rFonts w:ascii="Times New Roman" w:hAnsi="Times New Roman" w:cs="Times New Roman"/>
        </w:rPr>
        <w:footnoteRef/>
      </w:r>
      <w:r w:rsidRPr="00A578AE">
        <w:rPr>
          <w:rFonts w:ascii="Times New Roman" w:hAnsi="Times New Roman" w:cs="Times New Roman"/>
        </w:rPr>
        <w:t xml:space="preserve"> </w:t>
      </w:r>
      <w:r w:rsidRPr="00C60976">
        <w:rPr>
          <w:rFonts w:ascii="Times New Roman" w:hAnsi="Times New Roman" w:cs="Times New Roman"/>
        </w:rPr>
        <w:t>Morrow, 164</w:t>
      </w:r>
    </w:p>
  </w:footnote>
  <w:footnote w:id="8">
    <w:p w14:paraId="3D1275FD" w14:textId="0EA49517" w:rsidR="00C60976" w:rsidRDefault="00C60976">
      <w:pPr>
        <w:pStyle w:val="FootnoteText"/>
      </w:pPr>
      <w:r w:rsidRPr="00C60976">
        <w:rPr>
          <w:rStyle w:val="FootnoteReference"/>
          <w:rFonts w:ascii="Times New Roman" w:hAnsi="Times New Roman" w:cs="Times New Roman"/>
        </w:rPr>
        <w:footnoteRef/>
      </w:r>
      <w:r w:rsidRPr="00C60976">
        <w:rPr>
          <w:rFonts w:ascii="Times New Roman" w:hAnsi="Times New Roman" w:cs="Times New Roman"/>
        </w:rPr>
        <w:t xml:space="preserve"> </w:t>
      </w:r>
      <w:proofErr w:type="spellStart"/>
      <w:r w:rsidRPr="00C60976">
        <w:rPr>
          <w:rFonts w:ascii="Times New Roman" w:hAnsi="Times New Roman" w:cs="Times New Roman"/>
        </w:rPr>
        <w:t>Moskala</w:t>
      </w:r>
      <w:proofErr w:type="spellEnd"/>
      <w:r w:rsidRPr="00C60976">
        <w:rPr>
          <w:rFonts w:ascii="Times New Roman" w:hAnsi="Times New Roman" w:cs="Times New Roman"/>
        </w:rPr>
        <w:t>, 8</w:t>
      </w:r>
    </w:p>
  </w:footnote>
  <w:footnote w:id="9">
    <w:p w14:paraId="503FB1B1" w14:textId="1D301078" w:rsidR="005F6858" w:rsidRPr="00297B4F" w:rsidRDefault="005F6858">
      <w:pPr>
        <w:pStyle w:val="FootnoteText"/>
        <w:rPr>
          <w:rFonts w:ascii="Times New Roman" w:hAnsi="Times New Roman" w:cs="Times New Roman"/>
        </w:rPr>
      </w:pPr>
      <w:r w:rsidRPr="00297B4F">
        <w:rPr>
          <w:rStyle w:val="FootnoteReference"/>
          <w:rFonts w:ascii="Times New Roman" w:hAnsi="Times New Roman" w:cs="Times New Roman"/>
        </w:rPr>
        <w:footnoteRef/>
      </w:r>
      <w:r w:rsidRPr="00297B4F">
        <w:rPr>
          <w:rFonts w:ascii="Times New Roman" w:hAnsi="Times New Roman" w:cs="Times New Roman"/>
        </w:rPr>
        <w:t xml:space="preserve"> Galatians 2:16</w:t>
      </w:r>
    </w:p>
  </w:footnote>
  <w:footnote w:id="10">
    <w:p w14:paraId="711164DA" w14:textId="5F1EB097" w:rsidR="005F6858" w:rsidRDefault="005F6858">
      <w:pPr>
        <w:pStyle w:val="FootnoteText"/>
      </w:pPr>
      <w:r w:rsidRPr="00297B4F">
        <w:rPr>
          <w:rStyle w:val="FootnoteReference"/>
          <w:rFonts w:ascii="Times New Roman" w:hAnsi="Times New Roman" w:cs="Times New Roman"/>
        </w:rPr>
        <w:footnoteRef/>
      </w:r>
      <w:r w:rsidRPr="00297B4F">
        <w:rPr>
          <w:rFonts w:ascii="Times New Roman" w:hAnsi="Times New Roman" w:cs="Times New Roman"/>
        </w:rPr>
        <w:t xml:space="preserve"> 1Corinthians 8:4-7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3308647"/>
      <w:docPartObj>
        <w:docPartGallery w:val="Page Numbers (Top of Page)"/>
        <w:docPartUnique/>
      </w:docPartObj>
    </w:sdtPr>
    <w:sdtContent>
      <w:p w14:paraId="30B7CCFD" w14:textId="2994B026" w:rsidR="00EB1F24" w:rsidRDefault="00EB1F24" w:rsidP="007254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EA186C" w14:textId="77777777" w:rsidR="00EB1F24" w:rsidRDefault="00EB1F24" w:rsidP="00EB1F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0879433"/>
      <w:docPartObj>
        <w:docPartGallery w:val="Page Numbers (Top of Page)"/>
        <w:docPartUnique/>
      </w:docPartObj>
    </w:sdtPr>
    <w:sdtEndPr>
      <w:rPr>
        <w:rStyle w:val="PageNumber"/>
        <w:rFonts w:ascii="Times New Roman" w:hAnsi="Times New Roman" w:cs="Times New Roman"/>
      </w:rPr>
    </w:sdtEndPr>
    <w:sdtContent>
      <w:p w14:paraId="55379544" w14:textId="2CCCD3AB" w:rsidR="00EB1F24" w:rsidRPr="00EB1F24" w:rsidRDefault="00EB1F24" w:rsidP="00EB1F24">
        <w:pPr>
          <w:pStyle w:val="Header"/>
          <w:framePr w:wrap="none" w:vAnchor="text" w:hAnchor="page" w:x="10624" w:y="1"/>
          <w:rPr>
            <w:rStyle w:val="PageNumber"/>
            <w:rFonts w:ascii="Times New Roman" w:hAnsi="Times New Roman" w:cs="Times New Roman"/>
          </w:rPr>
        </w:pPr>
        <w:r w:rsidRPr="00EB1F24">
          <w:rPr>
            <w:rStyle w:val="PageNumber"/>
            <w:rFonts w:ascii="Times New Roman" w:hAnsi="Times New Roman" w:cs="Times New Roman"/>
          </w:rPr>
          <w:fldChar w:fldCharType="begin"/>
        </w:r>
        <w:r w:rsidRPr="00EB1F24">
          <w:rPr>
            <w:rStyle w:val="PageNumber"/>
            <w:rFonts w:ascii="Times New Roman" w:hAnsi="Times New Roman" w:cs="Times New Roman"/>
          </w:rPr>
          <w:instrText xml:space="preserve"> PAGE </w:instrText>
        </w:r>
        <w:r w:rsidRPr="00EB1F24">
          <w:rPr>
            <w:rStyle w:val="PageNumber"/>
            <w:rFonts w:ascii="Times New Roman" w:hAnsi="Times New Roman" w:cs="Times New Roman"/>
          </w:rPr>
          <w:fldChar w:fldCharType="separate"/>
        </w:r>
        <w:r w:rsidRPr="00EB1F24">
          <w:rPr>
            <w:rStyle w:val="PageNumber"/>
            <w:rFonts w:ascii="Times New Roman" w:hAnsi="Times New Roman" w:cs="Times New Roman"/>
            <w:noProof/>
          </w:rPr>
          <w:t>2</w:t>
        </w:r>
        <w:r w:rsidRPr="00EB1F24">
          <w:rPr>
            <w:rStyle w:val="PageNumber"/>
            <w:rFonts w:ascii="Times New Roman" w:hAnsi="Times New Roman" w:cs="Times New Roman"/>
          </w:rPr>
          <w:fldChar w:fldCharType="end"/>
        </w:r>
      </w:p>
    </w:sdtContent>
  </w:sdt>
  <w:p w14:paraId="744FB6BF" w14:textId="0F277B59" w:rsidR="00EB1F24" w:rsidRPr="00EB1F24" w:rsidRDefault="00EB1F24" w:rsidP="00EB1F24">
    <w:pPr>
      <w:pStyle w:val="Header"/>
      <w:ind w:right="360"/>
      <w:jc w:val="right"/>
      <w:rPr>
        <w:rFonts w:ascii="Times New Roman" w:hAnsi="Times New Roman" w:cs="Times New Roman"/>
      </w:rPr>
    </w:pPr>
    <w:r>
      <w:rPr>
        <w:rFonts w:ascii="Times New Roman" w:hAnsi="Times New Roman" w:cs="Times New Roman"/>
      </w:rPr>
      <w:t>DiPietro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179E" w14:textId="77777777" w:rsidR="00B77AF1" w:rsidRPr="00B77AF1" w:rsidRDefault="00B77AF1" w:rsidP="00B77AF1">
    <w:pPr>
      <w:pStyle w:val="Header"/>
      <w:jc w:val="right"/>
      <w:rPr>
        <w:rFonts w:ascii="Times New Roman" w:hAnsi="Times New Roman" w:cs="Times New Roman"/>
      </w:rPr>
    </w:pPr>
    <w:r w:rsidRPr="00B77AF1">
      <w:rPr>
        <w:rFonts w:ascii="Times New Roman" w:hAnsi="Times New Roman" w:cs="Times New Roman"/>
      </w:rPr>
      <w:t>Brienna DiPietro</w:t>
    </w:r>
  </w:p>
  <w:p w14:paraId="1E3DF3A0" w14:textId="77777777" w:rsidR="00B77AF1" w:rsidRPr="00B77AF1" w:rsidRDefault="00B77AF1" w:rsidP="00B77AF1">
    <w:pPr>
      <w:pStyle w:val="Header"/>
      <w:jc w:val="right"/>
      <w:rPr>
        <w:rFonts w:ascii="Times New Roman" w:hAnsi="Times New Roman" w:cs="Times New Roman"/>
      </w:rPr>
    </w:pPr>
    <w:r w:rsidRPr="00B77AF1">
      <w:rPr>
        <w:rFonts w:ascii="Times New Roman" w:hAnsi="Times New Roman" w:cs="Times New Roman"/>
      </w:rPr>
      <w:t>2/21/19</w:t>
    </w:r>
  </w:p>
  <w:p w14:paraId="49B7F1D4" w14:textId="77777777" w:rsidR="00B77AF1" w:rsidRPr="00B77AF1" w:rsidRDefault="00B77AF1" w:rsidP="00B77AF1">
    <w:pPr>
      <w:pStyle w:val="Header"/>
      <w:jc w:val="right"/>
      <w:rPr>
        <w:rFonts w:ascii="Times New Roman" w:hAnsi="Times New Roman" w:cs="Times New Roman"/>
      </w:rPr>
    </w:pPr>
    <w:r w:rsidRPr="00B77AF1">
      <w:rPr>
        <w:rFonts w:ascii="Times New Roman" w:hAnsi="Times New Roman" w:cs="Times New Roman"/>
      </w:rPr>
      <w:t>REL-252-01</w:t>
    </w:r>
  </w:p>
  <w:p w14:paraId="30C52E67" w14:textId="77777777" w:rsidR="00B77AF1" w:rsidRPr="00B77AF1" w:rsidRDefault="00B77AF1" w:rsidP="00B77AF1">
    <w:pPr>
      <w:pStyle w:val="Header"/>
      <w:jc w:val="right"/>
      <w:rPr>
        <w:rFonts w:ascii="Times New Roman" w:hAnsi="Times New Roman" w:cs="Times New Roman"/>
      </w:rPr>
    </w:pPr>
    <w:r w:rsidRPr="00B77AF1">
      <w:rPr>
        <w:rFonts w:ascii="Times New Roman" w:hAnsi="Times New Roman" w:cs="Times New Roman"/>
      </w:rPr>
      <w:t>Paper Option 2</w:t>
    </w:r>
  </w:p>
  <w:p w14:paraId="1791FDD6" w14:textId="77777777" w:rsidR="00B77AF1" w:rsidRDefault="00B77AF1" w:rsidP="00B77AF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F1"/>
    <w:rsid w:val="00001744"/>
    <w:rsid w:val="00101080"/>
    <w:rsid w:val="001C4204"/>
    <w:rsid w:val="002346B5"/>
    <w:rsid w:val="00265298"/>
    <w:rsid w:val="002965F2"/>
    <w:rsid w:val="00297B4F"/>
    <w:rsid w:val="002A4514"/>
    <w:rsid w:val="00332AF4"/>
    <w:rsid w:val="00350B41"/>
    <w:rsid w:val="003B7BAE"/>
    <w:rsid w:val="003E3935"/>
    <w:rsid w:val="003E3D49"/>
    <w:rsid w:val="00422E1B"/>
    <w:rsid w:val="00425DEC"/>
    <w:rsid w:val="004830D2"/>
    <w:rsid w:val="004F1F62"/>
    <w:rsid w:val="00527A31"/>
    <w:rsid w:val="00545551"/>
    <w:rsid w:val="0055687F"/>
    <w:rsid w:val="005E19FC"/>
    <w:rsid w:val="005E32C9"/>
    <w:rsid w:val="005F2681"/>
    <w:rsid w:val="005F6858"/>
    <w:rsid w:val="006D1A86"/>
    <w:rsid w:val="00703442"/>
    <w:rsid w:val="0076783C"/>
    <w:rsid w:val="00771B1E"/>
    <w:rsid w:val="008007FE"/>
    <w:rsid w:val="008107D1"/>
    <w:rsid w:val="008279B7"/>
    <w:rsid w:val="0083006A"/>
    <w:rsid w:val="00860985"/>
    <w:rsid w:val="00860EEB"/>
    <w:rsid w:val="0088646B"/>
    <w:rsid w:val="008B6E4F"/>
    <w:rsid w:val="00922905"/>
    <w:rsid w:val="0095493B"/>
    <w:rsid w:val="009B097A"/>
    <w:rsid w:val="00A16EA7"/>
    <w:rsid w:val="00A40572"/>
    <w:rsid w:val="00A578AE"/>
    <w:rsid w:val="00AA1BED"/>
    <w:rsid w:val="00B77AF1"/>
    <w:rsid w:val="00BE68A6"/>
    <w:rsid w:val="00C25116"/>
    <w:rsid w:val="00C60976"/>
    <w:rsid w:val="00C76C38"/>
    <w:rsid w:val="00C8664F"/>
    <w:rsid w:val="00CC2F42"/>
    <w:rsid w:val="00D05564"/>
    <w:rsid w:val="00D75A53"/>
    <w:rsid w:val="00D97015"/>
    <w:rsid w:val="00DE1710"/>
    <w:rsid w:val="00E33C6B"/>
    <w:rsid w:val="00E44C46"/>
    <w:rsid w:val="00EB1F24"/>
    <w:rsid w:val="00EB5F4C"/>
    <w:rsid w:val="00F87467"/>
    <w:rsid w:val="00FD60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B3A52C2"/>
  <w14:defaultImageDpi w14:val="32767"/>
  <w15:chartTrackingRefBased/>
  <w15:docId w15:val="{24C52D4B-82B9-B946-96A9-16DBF74B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F1"/>
    <w:pPr>
      <w:tabs>
        <w:tab w:val="center" w:pos="4680"/>
        <w:tab w:val="right" w:pos="9360"/>
      </w:tabs>
    </w:pPr>
  </w:style>
  <w:style w:type="character" w:customStyle="1" w:styleId="HeaderChar">
    <w:name w:val="Header Char"/>
    <w:basedOn w:val="DefaultParagraphFont"/>
    <w:link w:val="Header"/>
    <w:uiPriority w:val="99"/>
    <w:rsid w:val="00B77AF1"/>
  </w:style>
  <w:style w:type="paragraph" w:styleId="Footer">
    <w:name w:val="footer"/>
    <w:basedOn w:val="Normal"/>
    <w:link w:val="FooterChar"/>
    <w:uiPriority w:val="99"/>
    <w:unhideWhenUsed/>
    <w:rsid w:val="00B77AF1"/>
    <w:pPr>
      <w:tabs>
        <w:tab w:val="center" w:pos="4680"/>
        <w:tab w:val="right" w:pos="9360"/>
      </w:tabs>
    </w:pPr>
  </w:style>
  <w:style w:type="character" w:customStyle="1" w:styleId="FooterChar">
    <w:name w:val="Footer Char"/>
    <w:basedOn w:val="DefaultParagraphFont"/>
    <w:link w:val="Footer"/>
    <w:uiPriority w:val="99"/>
    <w:rsid w:val="00B77AF1"/>
  </w:style>
  <w:style w:type="paragraph" w:styleId="FootnoteText">
    <w:name w:val="footnote text"/>
    <w:basedOn w:val="Normal"/>
    <w:link w:val="FootnoteTextChar"/>
    <w:uiPriority w:val="99"/>
    <w:semiHidden/>
    <w:unhideWhenUsed/>
    <w:rsid w:val="0095493B"/>
    <w:rPr>
      <w:sz w:val="20"/>
      <w:szCs w:val="20"/>
    </w:rPr>
  </w:style>
  <w:style w:type="character" w:customStyle="1" w:styleId="FootnoteTextChar">
    <w:name w:val="Footnote Text Char"/>
    <w:basedOn w:val="DefaultParagraphFont"/>
    <w:link w:val="FootnoteText"/>
    <w:uiPriority w:val="99"/>
    <w:semiHidden/>
    <w:rsid w:val="0095493B"/>
    <w:rPr>
      <w:sz w:val="20"/>
      <w:szCs w:val="20"/>
    </w:rPr>
  </w:style>
  <w:style w:type="character" w:styleId="FootnoteReference">
    <w:name w:val="footnote reference"/>
    <w:basedOn w:val="DefaultParagraphFont"/>
    <w:uiPriority w:val="99"/>
    <w:semiHidden/>
    <w:unhideWhenUsed/>
    <w:rsid w:val="0095493B"/>
    <w:rPr>
      <w:vertAlign w:val="superscript"/>
    </w:rPr>
  </w:style>
  <w:style w:type="character" w:styleId="PageNumber">
    <w:name w:val="page number"/>
    <w:basedOn w:val="DefaultParagraphFont"/>
    <w:uiPriority w:val="99"/>
    <w:semiHidden/>
    <w:unhideWhenUsed/>
    <w:rsid w:val="00EB1F24"/>
  </w:style>
  <w:style w:type="character" w:styleId="Hyperlink">
    <w:name w:val="Hyperlink"/>
    <w:basedOn w:val="DefaultParagraphFont"/>
    <w:uiPriority w:val="99"/>
    <w:unhideWhenUsed/>
    <w:rsid w:val="005E32C9"/>
    <w:rPr>
      <w:color w:val="0563C1" w:themeColor="hyperlink"/>
      <w:u w:val="single"/>
    </w:rPr>
  </w:style>
  <w:style w:type="character" w:styleId="UnresolvedMention">
    <w:name w:val="Unresolved Mention"/>
    <w:basedOn w:val="DefaultParagraphFont"/>
    <w:uiPriority w:val="99"/>
    <w:rsid w:val="005E3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45927">
      <w:bodyDiv w:val="1"/>
      <w:marLeft w:val="0"/>
      <w:marRight w:val="0"/>
      <w:marTop w:val="0"/>
      <w:marBottom w:val="0"/>
      <w:divBdr>
        <w:top w:val="none" w:sz="0" w:space="0" w:color="auto"/>
        <w:left w:val="none" w:sz="0" w:space="0" w:color="auto"/>
        <w:bottom w:val="none" w:sz="0" w:space="0" w:color="auto"/>
        <w:right w:val="none" w:sz="0" w:space="0" w:color="auto"/>
      </w:divBdr>
    </w:div>
    <w:div w:id="1497770997">
      <w:bodyDiv w:val="1"/>
      <w:marLeft w:val="0"/>
      <w:marRight w:val="0"/>
      <w:marTop w:val="0"/>
      <w:marBottom w:val="0"/>
      <w:divBdr>
        <w:top w:val="none" w:sz="0" w:space="0" w:color="auto"/>
        <w:left w:val="none" w:sz="0" w:space="0" w:color="auto"/>
        <w:bottom w:val="none" w:sz="0" w:space="0" w:color="auto"/>
        <w:right w:val="none" w:sz="0" w:space="0" w:color="auto"/>
      </w:divBdr>
    </w:div>
    <w:div w:id="1958876071">
      <w:bodyDiv w:val="1"/>
      <w:marLeft w:val="0"/>
      <w:marRight w:val="0"/>
      <w:marTop w:val="0"/>
      <w:marBottom w:val="0"/>
      <w:divBdr>
        <w:top w:val="none" w:sz="0" w:space="0" w:color="auto"/>
        <w:left w:val="none" w:sz="0" w:space="0" w:color="auto"/>
        <w:bottom w:val="none" w:sz="0" w:space="0" w:color="auto"/>
        <w:right w:val="none" w:sz="0" w:space="0" w:color="auto"/>
      </w:divBdr>
      <w:divsChild>
        <w:div w:id="1908375153">
          <w:marLeft w:val="0"/>
          <w:marRight w:val="0"/>
          <w:marTop w:val="0"/>
          <w:marBottom w:val="0"/>
          <w:divBdr>
            <w:top w:val="none" w:sz="0" w:space="0" w:color="auto"/>
            <w:left w:val="none" w:sz="0" w:space="0" w:color="auto"/>
            <w:bottom w:val="none" w:sz="0" w:space="0" w:color="auto"/>
            <w:right w:val="none" w:sz="0" w:space="0" w:color="auto"/>
          </w:divBdr>
          <w:divsChild>
            <w:div w:id="1355695856">
              <w:marLeft w:val="0"/>
              <w:marRight w:val="0"/>
              <w:marTop w:val="0"/>
              <w:marBottom w:val="0"/>
              <w:divBdr>
                <w:top w:val="none" w:sz="0" w:space="0" w:color="auto"/>
                <w:left w:val="none" w:sz="0" w:space="0" w:color="auto"/>
                <w:bottom w:val="none" w:sz="0" w:space="0" w:color="auto"/>
                <w:right w:val="none" w:sz="0" w:space="0" w:color="auto"/>
              </w:divBdr>
              <w:divsChild>
                <w:div w:id="14005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ebscohost.com.libproxy.furman.edu/login.aspx?direct=true&amp;db=rfh&amp;AN=ATLA0001328743&amp;site=ehost-l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38F4-0FE5-0C4E-898F-7CDF7B3C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23</cp:revision>
  <dcterms:created xsi:type="dcterms:W3CDTF">2019-02-20T17:39:00Z</dcterms:created>
  <dcterms:modified xsi:type="dcterms:W3CDTF">2019-02-21T05:25:00Z</dcterms:modified>
</cp:coreProperties>
</file>