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r w:rsidDel="00000000" w:rsidR="00000000" w:rsidRPr="00000000">
        <w:rPr>
          <w:rtl w:val="0"/>
        </w:rPr>
      </w:r>
    </w:p>
    <w:p w:rsidR="00000000" w:rsidDel="00000000" w:rsidP="00000000" w:rsidRDefault="00000000" w:rsidRPr="00000000" w14:paraId="0000000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0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ФІОТ</w:t>
      </w: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ІСТ</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Лабораторна робота №2</w:t>
      </w:r>
      <w:r w:rsidDel="00000000" w:rsidR="00000000" w:rsidRPr="00000000">
        <w:rPr>
          <w:rtl w:val="0"/>
        </w:rPr>
      </w:r>
    </w:p>
    <w:p w:rsidR="00000000" w:rsidDel="00000000" w:rsidP="00000000" w:rsidRDefault="00000000" w:rsidRPr="00000000" w14:paraId="00000008">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курсу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Теорія алгоритмів”</w:t>
      </w:r>
    </w:p>
    <w:p w:rsidR="00000000" w:rsidDel="00000000" w:rsidP="00000000" w:rsidRDefault="00000000" w:rsidRPr="00000000" w14:paraId="00000009">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“Методи розробки алгоритмів. Частина 1.”</w:t>
      </w:r>
    </w:p>
    <w:p w:rsidR="00000000" w:rsidDel="00000000" w:rsidP="00000000" w:rsidRDefault="00000000" w:rsidRPr="00000000" w14:paraId="0000000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Варіант 3</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C">
      <w:pPr>
        <w:spacing w:after="160" w:line="240" w:lineRule="auto"/>
        <w:ind w:left="424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40" w:lineRule="auto"/>
        <w:ind w:left="424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42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Виконали ст. групи ІС-31:</w:t>
      </w:r>
      <w:r w:rsidDel="00000000" w:rsidR="00000000" w:rsidRPr="00000000">
        <w:rPr>
          <w:rtl w:val="0"/>
        </w:rPr>
      </w:r>
    </w:p>
    <w:p w:rsidR="00000000" w:rsidDel="00000000" w:rsidP="00000000" w:rsidRDefault="00000000" w:rsidRPr="00000000" w14:paraId="00000010">
      <w:pPr>
        <w:spacing w:after="160" w:line="240" w:lineRule="auto"/>
        <w:ind w:left="42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Коваль Богдан</w:t>
      </w:r>
    </w:p>
    <w:p w:rsidR="00000000" w:rsidDel="00000000" w:rsidP="00000000" w:rsidRDefault="00000000" w:rsidRPr="00000000" w14:paraId="00000011">
      <w:pPr>
        <w:spacing w:after="160" w:line="240" w:lineRule="auto"/>
        <w:ind w:left="42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Михайлова Софія</w:t>
      </w:r>
    </w:p>
    <w:p w:rsidR="00000000" w:rsidDel="00000000" w:rsidP="00000000" w:rsidRDefault="00000000" w:rsidRPr="00000000" w14:paraId="00000012">
      <w:pPr>
        <w:spacing w:after="160" w:line="240" w:lineRule="auto"/>
        <w:ind w:left="42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Шмигельський Ілля</w:t>
      </w:r>
    </w:p>
    <w:p w:rsidR="00000000" w:rsidDel="00000000" w:rsidP="00000000" w:rsidRDefault="00000000" w:rsidRPr="00000000" w14:paraId="00000013">
      <w:pPr>
        <w:spacing w:after="160" w:line="240" w:lineRule="auto"/>
        <w:ind w:left="42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Перевірив: ст. вик. Дорошенко К.С.</w:t>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Киів 2024</w:t>
      </w:r>
      <w:r w:rsidDel="00000000" w:rsidR="00000000" w:rsidRPr="00000000">
        <w:rPr>
          <w:rtl w:val="0"/>
        </w:rPr>
      </w:r>
    </w:p>
    <w:p w:rsidR="00000000" w:rsidDel="00000000" w:rsidP="00000000" w:rsidRDefault="00000000" w:rsidRPr="00000000" w14:paraId="0000001E">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Комп’ютерний практикум 1</w:t>
      </w:r>
    </w:p>
    <w:p w:rsidR="00000000" w:rsidDel="00000000" w:rsidP="00000000" w:rsidRDefault="00000000" w:rsidRPr="00000000" w14:paraId="0000001F">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Методи розробки алгоритмів. Частина 1.</w:t>
      </w:r>
    </w:p>
    <w:p w:rsidR="00000000" w:rsidDel="00000000" w:rsidP="00000000" w:rsidRDefault="00000000" w:rsidRPr="00000000" w14:paraId="00000020">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Fonts w:ascii="Times New Roman" w:cs="Times New Roman" w:eastAsia="Times New Roman" w:hAnsi="Times New Roman"/>
          <w:sz w:val="28"/>
          <w:szCs w:val="28"/>
          <w:rtl w:val="0"/>
        </w:rPr>
        <w:t xml:space="preserve">порівняння алгоритмів розв’язку задачі, побудованих різними методами.</w:t>
      </w:r>
      <w:r w:rsidDel="00000000" w:rsidR="00000000" w:rsidRPr="00000000">
        <w:rPr>
          <w:rtl w:val="0"/>
        </w:rPr>
      </w:r>
    </w:p>
    <w:p w:rsidR="00000000" w:rsidDel="00000000" w:rsidP="00000000" w:rsidRDefault="00000000" w:rsidRPr="00000000" w14:paraId="00000021">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2">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Для свого варіанту зробити наступні дії:</w:t>
      </w:r>
    </w:p>
    <w:p w:rsidR="00000000" w:rsidDel="00000000" w:rsidP="00000000" w:rsidRDefault="00000000" w:rsidRPr="00000000" w14:paraId="00000023">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 Сформулювати постановку задачі</w:t>
      </w:r>
    </w:p>
    <w:p w:rsidR="00000000" w:rsidDel="00000000" w:rsidP="00000000" w:rsidRDefault="00000000" w:rsidRPr="00000000" w14:paraId="00000024">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 Обрати відповідні 2 алгоритми з теоретичної частини практикуму або на свій розсуд</w:t>
      </w:r>
    </w:p>
    <w:p w:rsidR="00000000" w:rsidDel="00000000" w:rsidP="00000000" w:rsidRDefault="00000000" w:rsidRPr="00000000" w14:paraId="00000025">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Накреслити блок-схеми, на яких виконано аналіз складності алгоритмів</w:t>
      </w:r>
    </w:p>
    <w:p w:rsidR="00000000" w:rsidDel="00000000" w:rsidP="00000000" w:rsidRDefault="00000000" w:rsidRPr="00000000" w14:paraId="00000026">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 Написати програмний код</w:t>
      </w:r>
    </w:p>
    <w:p w:rsidR="00000000" w:rsidDel="00000000" w:rsidP="00000000" w:rsidRDefault="00000000" w:rsidRPr="00000000" w14:paraId="00000027">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 Провести дослідження продуктивності роботи алгоритмів, зробити результати</w:t>
      </w:r>
    </w:p>
    <w:p w:rsidR="00000000" w:rsidDel="00000000" w:rsidP="00000000" w:rsidRDefault="00000000" w:rsidRPr="00000000" w14:paraId="00000028">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дослідження у вигляді графіків або діаграм;</w:t>
      </w:r>
    </w:p>
    <w:p w:rsidR="00000000" w:rsidDel="00000000" w:rsidP="00000000" w:rsidRDefault="00000000" w:rsidRPr="00000000" w14:paraId="00000029">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6) Зробити висновки про доцільність використання кожного з алгоритмів для типових</w:t>
      </w:r>
    </w:p>
    <w:p w:rsidR="00000000" w:rsidDel="00000000" w:rsidP="00000000" w:rsidRDefault="00000000" w:rsidRPr="00000000" w14:paraId="0000002A">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вхідних даних та про відповідність результатів експериментального дослідження</w:t>
      </w:r>
    </w:p>
    <w:p w:rsidR="00000000" w:rsidDel="00000000" w:rsidP="00000000" w:rsidRDefault="00000000" w:rsidRPr="00000000" w14:paraId="0000002B">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аналітичним оцінкам складності.</w:t>
      </w:r>
    </w:p>
    <w:p w:rsidR="00000000" w:rsidDel="00000000" w:rsidP="00000000" w:rsidRDefault="00000000" w:rsidRPr="00000000" w14:paraId="0000002C">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7) Скласти таблицю тестування.</w:t>
      </w:r>
    </w:p>
    <w:p w:rsidR="00000000" w:rsidDel="00000000" w:rsidP="00000000" w:rsidRDefault="00000000" w:rsidRPr="00000000" w14:paraId="0000002D">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8) Навести скрин-шоти роботи програми. для заданої задачі;ю</w:t>
      </w:r>
    </w:p>
    <w:p w:rsidR="00000000" w:rsidDel="00000000" w:rsidP="00000000" w:rsidRDefault="00000000" w:rsidRPr="00000000" w14:paraId="0000002E">
      <w:pPr>
        <w:numPr>
          <w:ilvl w:val="0"/>
          <w:numId w:val="2"/>
        </w:numPr>
        <w:spacing w:after="16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9) Дати відповіді на контрольні питання</w:t>
      </w:r>
    </w:p>
    <w:p w:rsidR="00000000" w:rsidDel="00000000" w:rsidP="00000000" w:rsidRDefault="00000000" w:rsidRPr="00000000" w14:paraId="0000002F">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Постановка задачі </w:t>
      </w:r>
    </w:p>
    <w:p w:rsidR="00000000" w:rsidDel="00000000" w:rsidP="00000000" w:rsidRDefault="00000000" w:rsidRPr="00000000" w14:paraId="00000030">
      <w:pPr>
        <w:spacing w:after="16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Не всі студенти НТУУ «КПІ ім. Ігоря Сікорського» полюбляють гуляти пішки, тому компанія хлопців і дівчат з університету вирішила прокласти транспортні маршрути від свого навчального закладу до інших вищеперерахованих місць за умови найменшої вартості такого проєкту. Допоможіть їм прокласти такі маршрути.</w:t>
      </w:r>
    </w:p>
    <w:p w:rsidR="00000000" w:rsidDel="00000000" w:rsidP="00000000" w:rsidRDefault="00000000" w:rsidRPr="00000000" w14:paraId="00000031">
      <w:pPr>
        <w:spacing w:after="16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Вихідні дані: масив з заданими маршрутами.</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160"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Побудова моделі</w:t>
      </w:r>
    </w:p>
    <w:p w:rsidR="00000000" w:rsidDel="00000000" w:rsidP="00000000" w:rsidRDefault="00000000" w:rsidRPr="00000000" w14:paraId="00000034">
      <w:pPr>
        <w:spacing w:after="160" w:lin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Інтерфейс користувача</w:t>
      </w:r>
    </w:p>
    <w:p w:rsidR="00000000" w:rsidDel="00000000" w:rsidP="00000000" w:rsidRDefault="00000000" w:rsidRPr="00000000" w14:paraId="00000036">
      <w:pPr>
        <w:spacing w:after="16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Розробка алгоритму</w:t>
      </w:r>
    </w:p>
    <w:p w:rsidR="00000000" w:rsidDel="00000000" w:rsidP="00000000" w:rsidRDefault="00000000" w:rsidRPr="00000000" w14:paraId="00000038">
      <w:pPr>
        <w:spacing w:after="16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80000" cy="957580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80000" cy="957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spacing w:after="16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Правильність алгоритму </w:t>
      </w:r>
    </w:p>
    <w:p w:rsidR="00000000" w:rsidDel="00000000" w:rsidP="00000000" w:rsidRDefault="00000000" w:rsidRPr="00000000" w14:paraId="0000003B">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Обґрунтування правомірності кожного кроку: блок  </w:t>
      </w:r>
      <w:r w:rsidDel="00000000" w:rsidR="00000000" w:rsidRPr="00000000">
        <w:rPr>
          <w:rFonts w:ascii="Times New Roman" w:cs="Times New Roman" w:eastAsia="Times New Roman" w:hAnsi="Times New Roman"/>
          <w:b w:val="1"/>
          <w:i w:val="1"/>
          <w:color w:val="ff0000"/>
          <w:sz w:val="30"/>
          <w:szCs w:val="30"/>
          <w:rtl w:val="0"/>
        </w:rPr>
        <w:t xml:space="preserve">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початок програми, блок </w:t>
      </w:r>
      <w:r w:rsidDel="00000000" w:rsidR="00000000" w:rsidRPr="00000000">
        <w:rPr>
          <w:rFonts w:ascii="Times New Roman" w:cs="Times New Roman" w:eastAsia="Times New Roman" w:hAnsi="Times New Roman"/>
          <w:b w:val="1"/>
          <w:i w:val="1"/>
          <w:color w:val="e06666"/>
          <w:sz w:val="30"/>
          <w:szCs w:val="30"/>
          <w:rtl w:val="0"/>
        </w:rPr>
        <w:t xml:space="preserve">2</w:t>
      </w:r>
      <w:r w:rsidDel="00000000" w:rsidR="00000000" w:rsidRPr="00000000">
        <w:rPr>
          <w:rFonts w:ascii="Times New Roman" w:cs="Times New Roman" w:eastAsia="Times New Roman" w:hAnsi="Times New Roman"/>
          <w:sz w:val="28"/>
          <w:szCs w:val="28"/>
          <w:rtl w:val="0"/>
        </w:rPr>
        <w:t xml:space="preserve"> відповідає за введення початкових даних – без них алгоритм не працюватиме; блок </w:t>
      </w:r>
      <w:r w:rsidDel="00000000" w:rsidR="00000000" w:rsidRPr="00000000">
        <w:rPr>
          <w:rFonts w:ascii="Times New Roman" w:cs="Times New Roman" w:eastAsia="Times New Roman" w:hAnsi="Times New Roman"/>
          <w:b w:val="1"/>
          <w:i w:val="1"/>
          <w:color w:val="cc0000"/>
          <w:sz w:val="30"/>
          <w:szCs w:val="30"/>
          <w:rtl w:val="0"/>
        </w:rPr>
        <w:t xml:space="preserve">3</w:t>
      </w:r>
      <w:r w:rsidDel="00000000" w:rsidR="00000000" w:rsidRPr="00000000">
        <w:rPr>
          <w:rFonts w:ascii="Times New Roman" w:cs="Times New Roman" w:eastAsia="Times New Roman" w:hAnsi="Times New Roman"/>
          <w:sz w:val="28"/>
          <w:szCs w:val="28"/>
          <w:rtl w:val="0"/>
        </w:rPr>
        <w:t xml:space="preserve"> відповідає за виклик головної функції,  який відповідає за пошук за алгоритмом Дейкстрі.</w:t>
      </w:r>
    </w:p>
    <w:p w:rsidR="00000000" w:rsidDel="00000000" w:rsidP="00000000" w:rsidRDefault="00000000" w:rsidRPr="00000000" w14:paraId="0000003C">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Доведення кінцевості алгоритму: кінцевість алгоритму залежить від блоків 4</w:t>
      </w:r>
      <w:r w:rsidDel="00000000" w:rsidR="00000000" w:rsidRPr="00000000">
        <w:rPr>
          <w:rFonts w:ascii="Times New Roman" w:cs="Times New Roman" w:eastAsia="Times New Roman" w:hAnsi="Times New Roman"/>
          <w:b w:val="1"/>
          <w:i w:val="1"/>
          <w:sz w:val="30"/>
          <w:szCs w:val="30"/>
          <w:rtl w:val="0"/>
        </w:rPr>
        <w:t xml:space="preserve">, 5</w:t>
      </w:r>
      <w:r w:rsidDel="00000000" w:rsidR="00000000" w:rsidRPr="00000000">
        <w:rPr>
          <w:rFonts w:ascii="Times New Roman" w:cs="Times New Roman" w:eastAsia="Times New Roman" w:hAnsi="Times New Roman"/>
          <w:sz w:val="28"/>
          <w:szCs w:val="28"/>
          <w:rtl w:val="0"/>
        </w:rPr>
        <w:t xml:space="preserve">. У наданому коді кількість елементів у матриці визначається за допомогою константної змінної SIZE, яка задається прямо в програмі Отже, кількість вершин у матриці є скінченною, оскільки вона обмежена значенням, заданою в програмі. Таким чином, матриця завжди буде містити кінцеву кількість вершин. </w:t>
      </w:r>
      <w:r w:rsidDel="00000000" w:rsidR="00000000" w:rsidRPr="00000000">
        <w:rPr>
          <w:rFonts w:ascii="Times New Roman" w:cs="Times New Roman" w:eastAsia="Times New Roman" w:hAnsi="Times New Roman"/>
          <w:b w:val="1"/>
          <w:sz w:val="28"/>
          <w:szCs w:val="28"/>
          <w:rtl w:val="0"/>
        </w:rPr>
        <w:t xml:space="preserve">Використання властивостей вхідних даних</w:t>
      </w:r>
      <w:r w:rsidDel="00000000" w:rsidR="00000000" w:rsidRPr="00000000">
        <w:rPr>
          <w:rFonts w:ascii="Times New Roman" w:cs="Times New Roman" w:eastAsia="Times New Roman" w:hAnsi="Times New Roman"/>
          <w:sz w:val="28"/>
          <w:szCs w:val="28"/>
          <w:rtl w:val="0"/>
        </w:rPr>
        <w:t xml:space="preserve">: Якщо вхідні дані обмежені за певними параметрами, можна аналізувати ці властивості для підтвердження кінцевості алгоритму.</w:t>
      </w:r>
    </w:p>
    <w:p w:rsidR="00000000" w:rsidDel="00000000" w:rsidP="00000000" w:rsidRDefault="00000000" w:rsidRPr="00000000" w14:paraId="0000003D">
      <w:pPr>
        <w:numPr>
          <w:ilvl w:val="0"/>
          <w:numId w:val="3"/>
        </w:numPr>
        <w:spacing w:after="16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виведення отриманих даних алгоритмом використані блоки </w:t>
      </w:r>
      <w:r w:rsidDel="00000000" w:rsidR="00000000" w:rsidRPr="00000000">
        <w:rPr>
          <w:rFonts w:ascii="Times New Roman" w:cs="Times New Roman" w:eastAsia="Times New Roman" w:hAnsi="Times New Roman"/>
          <w:b w:val="1"/>
          <w:i w:val="1"/>
          <w:color w:val="cc0000"/>
          <w:sz w:val="30"/>
          <w:szCs w:val="30"/>
          <w:rtl w:val="0"/>
        </w:rPr>
        <w:t xml:space="preserve">6, 7</w:t>
      </w:r>
      <w:r w:rsidDel="00000000" w:rsidR="00000000" w:rsidRPr="00000000">
        <w:rPr>
          <w:rFonts w:ascii="Times New Roman" w:cs="Times New Roman" w:eastAsia="Times New Roman" w:hAnsi="Times New Roman"/>
          <w:b w:val="1"/>
          <w:i w:val="1"/>
          <w:color w:val="cc0000"/>
          <w:sz w:val="32"/>
          <w:szCs w:val="32"/>
          <w:rtl w:val="0"/>
        </w:rPr>
        <w:t xml:space="preserve">.</w:t>
      </w:r>
    </w:p>
    <w:p w:rsidR="00000000" w:rsidDel="00000000" w:rsidP="00000000" w:rsidRDefault="00000000" w:rsidRPr="00000000" w14:paraId="0000003E">
      <w:pPr>
        <w:spacing w:after="16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240" w:lineRule="auto"/>
        <w:ind w:left="720" w:firstLine="0"/>
        <w:jc w:val="left"/>
        <w:rPr>
          <w:rFonts w:ascii="Times New Roman" w:cs="Times New Roman" w:eastAsia="Times New Roman" w:hAnsi="Times New Roman"/>
          <w:sz w:val="28"/>
          <w:szCs w:val="28"/>
          <w:u w:val="none"/>
        </w:rPr>
      </w:pPr>
      <w:r w:rsidDel="00000000" w:rsidR="00000000" w:rsidRPr="00000000">
        <w:br w:type="page"/>
      </w:r>
      <w:r w:rsidDel="00000000" w:rsidR="00000000" w:rsidRPr="00000000">
        <w:rPr>
          <w:rFonts w:ascii="Times New Roman" w:cs="Times New Roman" w:eastAsia="Times New Roman" w:hAnsi="Times New Roman"/>
          <w:sz w:val="28"/>
          <w:szCs w:val="28"/>
        </w:rPr>
        <w:drawing>
          <wp:inline distB="114300" distT="114300" distL="114300" distR="114300">
            <wp:extent cx="6480000" cy="972820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80000" cy="972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7"/>
        </w:numPr>
        <w:spacing w:after="160" w:line="240" w:lineRule="auto"/>
        <w:ind w:left="720" w:hanging="36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41">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 алгоритму та його складності</w:t>
      </w:r>
    </w:p>
    <w:p w:rsidR="00000000" w:rsidDel="00000000" w:rsidP="00000000" w:rsidRDefault="00000000" w:rsidRPr="00000000" w14:paraId="00000042">
      <w:pPr>
        <w:spacing w:after="160" w:line="240" w:lineRule="auto"/>
        <w:rPr>
          <w:rFonts w:ascii="Times New Roman" w:cs="Times New Roman" w:eastAsia="Times New Roman" w:hAnsi="Times New Roman"/>
          <w:b w:val="1"/>
          <w:i w:val="1"/>
          <w:color w:val="ff0000"/>
          <w:sz w:val="20"/>
          <w:szCs w:val="20"/>
        </w:rPr>
      </w:pPr>
      <w:r w:rsidDel="00000000" w:rsidR="00000000" w:rsidRPr="00000000">
        <w:rPr>
          <w:rFonts w:ascii="Times New Roman" w:cs="Times New Roman" w:eastAsia="Times New Roman" w:hAnsi="Times New Roman"/>
          <w:sz w:val="28"/>
          <w:szCs w:val="28"/>
          <w:rtl w:val="0"/>
        </w:rPr>
        <w:t xml:space="preserve">Загальна складність алгоритму </w:t>
      </w:r>
      <w:r w:rsidDel="00000000" w:rsidR="00000000" w:rsidRPr="00000000">
        <w:rPr>
          <w:rFonts w:ascii="Times New Roman" w:cs="Times New Roman" w:eastAsia="Times New Roman" w:hAnsi="Times New Roman"/>
          <w:b w:val="1"/>
          <w:i w:val="1"/>
          <w:color w:val="ff0000"/>
          <w:sz w:val="28"/>
          <w:szCs w:val="28"/>
          <w:rtl w:val="0"/>
        </w:rPr>
        <w:t xml:space="preserve">O(n^2).</w:t>
      </w:r>
      <w:r w:rsidDel="00000000" w:rsidR="00000000" w:rsidRPr="00000000">
        <w:rPr>
          <w:rFonts w:ascii="Times New Roman" w:cs="Times New Roman" w:eastAsia="Times New Roman" w:hAnsi="Times New Roman"/>
          <w:b w:val="1"/>
          <w:i w:val="1"/>
          <w:color w:val="ff0000"/>
          <w:sz w:val="20"/>
          <w:szCs w:val="20"/>
          <w:rtl w:val="0"/>
        </w:rPr>
        <w:t xml:space="preserve"> n - В даному випадку статична і дорівнює розміру матриці </w:t>
      </w:r>
    </w:p>
    <w:p w:rsidR="00000000" w:rsidDel="00000000" w:rsidP="00000000" w:rsidRDefault="00000000" w:rsidRPr="00000000" w14:paraId="00000043">
      <w:pPr>
        <w:spacing w:after="16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rPr>
          <w:rFonts w:ascii="Times New Roman" w:cs="Times New Roman" w:eastAsia="Times New Roman" w:hAnsi="Times New Roman"/>
          <w:sz w:val="28"/>
          <w:szCs w:val="28"/>
        </w:rPr>
        <w:drawing>
          <wp:inline distB="114300" distT="114300" distL="114300" distR="114300">
            <wp:extent cx="6480000" cy="85471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80000" cy="8547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Реалізація алгоритму</w:t>
      </w:r>
    </w:p>
    <w:p w:rsidR="00000000" w:rsidDel="00000000" w:rsidP="00000000" w:rsidRDefault="00000000" w:rsidRPr="00000000" w14:paraId="00000046">
      <w:pPr>
        <w:spacing w:after="16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Скласти таблицю тестування</w:t>
      </w:r>
    </w:p>
    <w:p w:rsidR="00000000" w:rsidDel="00000000" w:rsidP="00000000" w:rsidRDefault="00000000" w:rsidRPr="00000000" w14:paraId="00000048">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578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687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6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spacing w:after="16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605"/>
        <w:gridCol w:w="1725"/>
        <w:gridCol w:w="1410"/>
        <w:gridCol w:w="1770"/>
        <w:gridCol w:w="2160"/>
        <w:tblGridChange w:id="0">
          <w:tblGrid>
            <w:gridCol w:w="1770"/>
            <w:gridCol w:w="1605"/>
            <w:gridCol w:w="1725"/>
            <w:gridCol w:w="1410"/>
            <w:gridCol w:w="1770"/>
            <w:gridCol w:w="2160"/>
          </w:tblGrid>
        </w:tblGridChange>
      </w:tblGrid>
      <w:tr>
        <w:trPr>
          <w:cantSplit w:val="0"/>
          <w:trHeight w:val="868.9453125"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Вхідні дані</w:t>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tc>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Призначення тесту</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League Spartan SemiBold" w:cs="League Spartan SemiBold" w:eastAsia="League Spartan SemiBold" w:hAnsi="League Spartan SemiBold"/>
                <w:sz w:val="28"/>
                <w:szCs w:val="28"/>
              </w:rPr>
            </w:pPr>
            <w:r w:rsidDel="00000000" w:rsidR="00000000" w:rsidRPr="00000000">
              <w:rPr>
                <w:rFonts w:ascii="League Spartan SemiBold" w:cs="League Spartan SemiBold" w:eastAsia="League Spartan SemiBold" w:hAnsi="League Spartan SemiBold"/>
                <w:sz w:val="28"/>
                <w:szCs w:val="28"/>
                <w:rtl w:val="0"/>
              </w:rPr>
              <w:t xml:space="preserve">choice</w:t>
            </w:r>
          </w:p>
          <w:p w:rsidR="00000000" w:rsidDel="00000000" w:rsidP="00000000" w:rsidRDefault="00000000" w:rsidRPr="00000000" w14:paraId="00000052">
            <w:pPr>
              <w:widowControl w:val="0"/>
              <w:jc w:val="center"/>
              <w:rPr>
                <w:rFonts w:ascii="League Spartan Light" w:cs="League Spartan Light" w:eastAsia="League Spartan Light" w:hAnsi="League Spartan Light"/>
                <w:i w:val="1"/>
                <w:sz w:val="20"/>
                <w:szCs w:val="20"/>
              </w:rPr>
            </w:pPr>
            <w:r w:rsidDel="00000000" w:rsidR="00000000" w:rsidRPr="00000000">
              <w:rPr>
                <w:rFonts w:ascii="League Spartan Light" w:cs="League Spartan Light" w:eastAsia="League Spartan Light" w:hAnsi="League Spartan Light"/>
                <w:sz w:val="20"/>
                <w:szCs w:val="20"/>
                <w:rtl w:val="0"/>
              </w:rPr>
              <w:t xml:space="preserve">(Вибір варіанту введення масиву) </w:t>
            </w:r>
            <w:r w:rsidDel="00000000" w:rsidR="00000000" w:rsidRPr="00000000">
              <w:rPr>
                <w:rFonts w:ascii="League Spartan Light" w:cs="League Spartan Light" w:eastAsia="League Spartan Light" w:hAnsi="League Spartan Light"/>
                <w:i w:val="1"/>
                <w:sz w:val="20"/>
                <w:szCs w:val="20"/>
                <w:rtl w:val="0"/>
              </w:rPr>
              <w:t xml:space="preserve">1-Console</w:t>
            </w:r>
          </w:p>
          <w:p w:rsidR="00000000" w:rsidDel="00000000" w:rsidP="00000000" w:rsidRDefault="00000000" w:rsidRPr="00000000" w14:paraId="00000053">
            <w:pPr>
              <w:widowControl w:val="0"/>
              <w:jc w:val="center"/>
              <w:rPr>
                <w:rFonts w:ascii="League Spartan Light" w:cs="League Spartan Light" w:eastAsia="League Spartan Light" w:hAnsi="League Spartan Light"/>
                <w:i w:val="1"/>
                <w:sz w:val="20"/>
                <w:szCs w:val="20"/>
              </w:rPr>
            </w:pPr>
            <w:r w:rsidDel="00000000" w:rsidR="00000000" w:rsidRPr="00000000">
              <w:rPr>
                <w:rFonts w:ascii="League Spartan Light" w:cs="League Spartan Light" w:eastAsia="League Spartan Light" w:hAnsi="League Spartan Light"/>
                <w:i w:val="1"/>
                <w:sz w:val="20"/>
                <w:szCs w:val="20"/>
                <w:rtl w:val="0"/>
              </w:rPr>
              <w:t xml:space="preserve">2-Генерація</w:t>
            </w:r>
          </w:p>
          <w:p w:rsidR="00000000" w:rsidDel="00000000" w:rsidP="00000000" w:rsidRDefault="00000000" w:rsidRPr="00000000" w14:paraId="00000054">
            <w:pPr>
              <w:widowControl w:val="0"/>
              <w:jc w:val="center"/>
              <w:rPr>
                <w:rFonts w:ascii="League Spartan Light" w:cs="League Spartan Light" w:eastAsia="League Spartan Light" w:hAnsi="League Spartan Light"/>
                <w:i w:val="1"/>
                <w:sz w:val="20"/>
                <w:szCs w:val="20"/>
              </w:rPr>
            </w:pPr>
            <w:r w:rsidDel="00000000" w:rsidR="00000000" w:rsidRPr="00000000">
              <w:rPr>
                <w:rFonts w:ascii="League Spartan Light" w:cs="League Spartan Light" w:eastAsia="League Spartan Light" w:hAnsi="League Spartan Light"/>
                <w:i w:val="1"/>
                <w:sz w:val="20"/>
                <w:szCs w:val="20"/>
                <w:rtl w:val="0"/>
              </w:rPr>
              <w:t xml:space="preserve">3-Зчитування з файлу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SemiBold" w:cs="League Spartan SemiBold" w:eastAsia="League Spartan SemiBold" w:hAnsi="League Spartan SemiBold"/>
                <w:sz w:val="28"/>
                <w:szCs w:val="28"/>
              </w:rPr>
            </w:pPr>
            <w:r w:rsidDel="00000000" w:rsidR="00000000" w:rsidRPr="00000000">
              <w:rPr>
                <w:rFonts w:ascii="League Spartan SemiBold" w:cs="League Spartan SemiBold" w:eastAsia="League Spartan SemiBold" w:hAnsi="League Spartan SemiBold"/>
                <w:sz w:val="28"/>
                <w:szCs w:val="28"/>
                <w:rtl w:val="0"/>
              </w:rPr>
              <w:t xml:space="preserve">array_size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Thin" w:cs="League Spartan Thin" w:eastAsia="League Spartan Thin" w:hAnsi="League Spartan Thin"/>
                <w:sz w:val="24"/>
                <w:szCs w:val="24"/>
              </w:rPr>
            </w:pPr>
            <w:r w:rsidDel="00000000" w:rsidR="00000000" w:rsidRPr="00000000">
              <w:rPr>
                <w:rFonts w:ascii="League Spartan Thin" w:cs="League Spartan Thin" w:eastAsia="League Spartan Thin" w:hAnsi="League Spartan Thin"/>
                <w:sz w:val="24"/>
                <w:szCs w:val="24"/>
                <w:rtl w:val="0"/>
              </w:rPr>
              <w:t xml:space="preserve">(Задання розміру масиву)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SemiBold" w:cs="League Spartan SemiBold" w:eastAsia="League Spartan SemiBold" w:hAnsi="League Spartan SemiBold"/>
                <w:sz w:val="28"/>
                <w:szCs w:val="28"/>
              </w:rPr>
            </w:pPr>
            <w:r w:rsidDel="00000000" w:rsidR="00000000" w:rsidRPr="00000000">
              <w:rPr>
                <w:rFonts w:ascii="League Spartan SemiBold" w:cs="League Spartan SemiBold" w:eastAsia="League Spartan SemiBold" w:hAnsi="League Spartan SemiBold"/>
                <w:sz w:val="28"/>
                <w:szCs w:val="28"/>
                <w:rtl w:val="0"/>
              </w:rPr>
              <w:t xml:space="preserve">inp_array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Thin" w:cs="League Spartan Thin" w:eastAsia="League Spartan Thin" w:hAnsi="League Spartan Thin"/>
                <w:sz w:val="28"/>
                <w:szCs w:val="28"/>
              </w:rPr>
            </w:pPr>
            <w:r w:rsidDel="00000000" w:rsidR="00000000" w:rsidRPr="00000000">
              <w:rPr>
                <w:rFonts w:ascii="League Spartan Thin" w:cs="League Spartan Thin" w:eastAsia="League Spartan Thin" w:hAnsi="League Spartan Thin"/>
                <w:sz w:val="28"/>
                <w:szCs w:val="28"/>
                <w:rtl w:val="0"/>
              </w:rPr>
              <w:t xml:space="preserve">(задання масиву)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SemiBold" w:cs="League Spartan SemiBold" w:eastAsia="League Spartan SemiBold" w:hAnsi="League Spartan SemiBold"/>
                <w:sz w:val="28"/>
                <w:szCs w:val="28"/>
              </w:rPr>
            </w:pPr>
            <w:r w:rsidDel="00000000" w:rsidR="00000000" w:rsidRPr="00000000">
              <w:rPr>
                <w:rFonts w:ascii="League Spartan SemiBold" w:cs="League Spartan SemiBold" w:eastAsia="League Spartan SemiBold" w:hAnsi="League Spartan SemiBold"/>
                <w:sz w:val="28"/>
                <w:szCs w:val="28"/>
                <w:rtl w:val="0"/>
              </w:rPr>
              <w:t xml:space="preserve">Console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Thin" w:cs="League Spartan Thin" w:eastAsia="League Spartan Thin" w:hAnsi="League Spartan Thin"/>
                <w:sz w:val="28"/>
                <w:szCs w:val="28"/>
              </w:rPr>
            </w:pPr>
            <w:r w:rsidDel="00000000" w:rsidR="00000000" w:rsidRPr="00000000">
              <w:rPr>
                <w:rFonts w:ascii="League Spartan Thin" w:cs="League Spartan Thin" w:eastAsia="League Spartan Thin" w:hAnsi="League Spartan Thin"/>
                <w:sz w:val="28"/>
                <w:szCs w:val="28"/>
                <w:rtl w:val="0"/>
              </w:rPr>
              <w:t xml:space="preserve">(вивід в консоль)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SemiBold" w:cs="League Spartan SemiBold" w:eastAsia="League Spartan SemiBold" w:hAnsi="League Spartan SemiBold"/>
                <w:sz w:val="28"/>
                <w:szCs w:val="28"/>
              </w:rPr>
            </w:pPr>
            <w:r w:rsidDel="00000000" w:rsidR="00000000" w:rsidRPr="00000000">
              <w:rPr>
                <w:rFonts w:ascii="League Spartan SemiBold" w:cs="League Spartan SemiBold" w:eastAsia="League Spartan SemiBold" w:hAnsi="League Spartan SemiBold"/>
                <w:sz w:val="28"/>
                <w:szCs w:val="28"/>
                <w:rtl w:val="0"/>
              </w:rPr>
              <w:t xml:space="preserve">output.txt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ague Spartan Thin" w:cs="League Spartan Thin" w:eastAsia="League Spartan Thin" w:hAnsi="League Spartan Thin"/>
                <w:sz w:val="28"/>
                <w:szCs w:val="28"/>
              </w:rPr>
            </w:pPr>
            <w:r w:rsidDel="00000000" w:rsidR="00000000" w:rsidRPr="00000000">
              <w:rPr>
                <w:rFonts w:ascii="League Spartan Thin" w:cs="League Spartan Thin" w:eastAsia="League Spartan Thin" w:hAnsi="League Spartan Thin"/>
                <w:sz w:val="28"/>
                <w:szCs w:val="28"/>
                <w:rtl w:val="0"/>
              </w:rPr>
              <w:t xml:space="preserve">(вивід у файл)</w:t>
            </w:r>
          </w:p>
        </w:tc>
        <w:tc>
          <w:tcPr>
            <w:tcBorders>
              <w:top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помилки</w:t>
            </w:r>
          </w:p>
        </w:tc>
      </w:tr>
      <w:tr>
        <w:trPr>
          <w:cantSplit w:val="0"/>
          <w:trHeight w:val="116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41 67 34 0 69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41 67 34 69 0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41 67 34 69 0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Загальна перевірка працездатності алгоритму та коректності результату.</w:t>
            </w:r>
            <w:r w:rsidDel="00000000" w:rsidR="00000000" w:rsidRPr="00000000">
              <w:rPr>
                <w:rtl w:val="0"/>
              </w:rPr>
            </w:r>
          </w:p>
        </w:tc>
      </w:tr>
      <w:tr>
        <w:trPr>
          <w:cantSplit w:val="0"/>
          <w:trHeight w:val="116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випадкове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3 4 2 8 3 5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3 4 2 8 3 5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Загальна перевірка працездатності алгоритму та коректності результату.</w:t>
            </w:r>
          </w:p>
        </w:tc>
      </w:tr>
      <w:tr>
        <w:trPr>
          <w:cantSplit w:val="0"/>
          <w:trHeight w:val="116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випадкове</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некоректний 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p>
        </w:tc>
      </w:tr>
      <w:tr>
        <w:trPr>
          <w:cantSplit w:val="0"/>
          <w:trHeight w:val="1169.8828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випадкове</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некоректний символ (довжина масива має бути цілим числом).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p>
        </w:tc>
      </w:tr>
      <w:tr>
        <w:trPr>
          <w:cantSplit w:val="0"/>
          <w:trHeight w:val="1865.85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некоректний 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некоректний 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некоректні дані (від'ємне значення довжини масиву)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q</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 введено некоректний 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Перевірка реакції на некоректні вхідні дані (додавання повідомлень про помилки)</w:t>
            </w:r>
            <w:r w:rsidDel="00000000" w:rsidR="00000000" w:rsidRPr="00000000">
              <w:rPr>
                <w:rtl w:val="0"/>
              </w:rPr>
            </w:r>
          </w:p>
        </w:tc>
      </w:tr>
    </w:tbl>
    <w:p w:rsidR="00000000" w:rsidDel="00000000" w:rsidP="00000000" w:rsidRDefault="00000000" w:rsidRPr="00000000" w14:paraId="0000008E">
      <w:pPr>
        <w:spacing w:after="16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Перевірка працездатності алгоритму</w:t>
      </w:r>
    </w:p>
    <w:p w:rsidR="00000000" w:rsidDel="00000000" w:rsidP="00000000" w:rsidRDefault="00000000" w:rsidRPr="00000000" w14:paraId="00000090">
      <w:pPr>
        <w:spacing w:after="16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0"/>
        <w:gridCol w:w="840"/>
        <w:gridCol w:w="1125"/>
        <w:gridCol w:w="1125"/>
        <w:gridCol w:w="1125"/>
        <w:gridCol w:w="1125"/>
        <w:gridCol w:w="1125"/>
        <w:tblGridChange w:id="0">
          <w:tblGrid>
            <w:gridCol w:w="1665"/>
            <w:gridCol w:w="870"/>
            <w:gridCol w:w="840"/>
            <w:gridCol w:w="1125"/>
            <w:gridCol w:w="1125"/>
            <w:gridCol w:w="1125"/>
            <w:gridCol w:w="1125"/>
            <w:gridCol w:w="112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546.9726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0C1">
      <w:pPr>
        <w:spacing w:after="1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Скріншоти роботи програми</w:t>
      </w:r>
    </w:p>
    <w:p w:rsidR="00000000" w:rsidDel="00000000" w:rsidP="00000000" w:rsidRDefault="00000000" w:rsidRPr="00000000" w14:paraId="000000C3">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24525" cy="884027"/>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24525" cy="88402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9380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1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r w:rsidDel="00000000" w:rsidR="00000000" w:rsidRPr="00000000">
        <w:rPr>
          <w:rtl w:val="0"/>
        </w:rPr>
      </w:r>
    </w:p>
    <w:p w:rsidR="00000000" w:rsidDel="00000000" w:rsidP="00000000" w:rsidRDefault="00000000" w:rsidRPr="00000000" w14:paraId="000000C7">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Перерахуйте відомі вам методи розробки алгоритмів. Докладніше розкажіть про один з них.</w:t>
      </w:r>
    </w:p>
    <w:p w:rsidR="00000000" w:rsidDel="00000000" w:rsidP="00000000" w:rsidRDefault="00000000" w:rsidRPr="00000000" w14:paraId="000000C8">
      <w:pPr>
        <w:pStyle w:val="Heading3"/>
        <w:keepNext w:val="0"/>
        <w:keepLines w:val="0"/>
        <w:spacing w:before="280" w:line="240" w:lineRule="auto"/>
        <w:ind w:left="360" w:firstLine="0"/>
        <w:jc w:val="center"/>
        <w:rPr>
          <w:rFonts w:ascii="Times New Roman" w:cs="Times New Roman" w:eastAsia="Times New Roman" w:hAnsi="Times New Roman"/>
          <w:b w:val="1"/>
          <w:color w:val="000000"/>
        </w:rPr>
      </w:pPr>
      <w:bookmarkStart w:colFirst="0" w:colLast="0" w:name="_heading=h.7s2gtxqbo206" w:id="0"/>
      <w:bookmarkEnd w:id="0"/>
      <w:r w:rsidDel="00000000" w:rsidR="00000000" w:rsidRPr="00000000">
        <w:rPr>
          <w:rFonts w:ascii="Times New Roman" w:cs="Times New Roman" w:eastAsia="Times New Roman" w:hAnsi="Times New Roman"/>
          <w:b w:val="1"/>
          <w:color w:val="000000"/>
          <w:rtl w:val="0"/>
        </w:rPr>
        <w:t xml:space="preserve">Метод частинних цілей (</w:t>
      </w:r>
      <w:r w:rsidDel="00000000" w:rsidR="00000000" w:rsidRPr="00000000">
        <w:rPr>
          <w:rFonts w:ascii="Times New Roman" w:cs="Times New Roman" w:eastAsia="Times New Roman" w:hAnsi="Times New Roman"/>
          <w:color w:val="000000"/>
          <w:rtl w:val="0"/>
        </w:rPr>
        <w:t xml:space="preserve">“Розділяй та володарюй”</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C9">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метод полягає у тому, що глобальна велика задача ділиться (якщо це можливо) на окремі задачі.</w:t>
      </w:r>
    </w:p>
    <w:p w:rsidR="00000000" w:rsidDel="00000000" w:rsidP="00000000" w:rsidRDefault="00000000" w:rsidRPr="00000000" w14:paraId="000000CA">
      <w:pPr>
        <w:pStyle w:val="Heading3"/>
        <w:keepNext w:val="0"/>
        <w:keepLines w:val="0"/>
        <w:spacing w:before="280" w:line="240" w:lineRule="auto"/>
        <w:ind w:left="360" w:firstLine="0"/>
        <w:jc w:val="center"/>
        <w:rPr>
          <w:rFonts w:ascii="Times New Roman" w:cs="Times New Roman" w:eastAsia="Times New Roman" w:hAnsi="Times New Roman"/>
          <w:b w:val="1"/>
          <w:color w:val="000000"/>
        </w:rPr>
      </w:pPr>
      <w:bookmarkStart w:colFirst="0" w:colLast="0" w:name="_heading=h.nbdmmsocj1fe" w:id="1"/>
      <w:bookmarkEnd w:id="1"/>
      <w:r w:rsidDel="00000000" w:rsidR="00000000" w:rsidRPr="00000000">
        <w:rPr>
          <w:rFonts w:ascii="Times New Roman" w:cs="Times New Roman" w:eastAsia="Times New Roman" w:hAnsi="Times New Roman"/>
          <w:b w:val="1"/>
          <w:color w:val="000000"/>
          <w:rtl w:val="0"/>
        </w:rPr>
        <w:t xml:space="preserve">Динамічне програмування</w:t>
      </w:r>
    </w:p>
    <w:p w:rsidR="00000000" w:rsidDel="00000000" w:rsidP="00000000" w:rsidRDefault="00000000" w:rsidRPr="00000000" w14:paraId="000000CB">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Динамічним програмуванням (в найбільш загальній формі) називають процес покрокового розв'язку задачі.</w:t>
      </w:r>
    </w:p>
    <w:p w:rsidR="00000000" w:rsidDel="00000000" w:rsidP="00000000" w:rsidRDefault="00000000" w:rsidRPr="00000000" w14:paraId="000000CC">
      <w:pPr>
        <w:pStyle w:val="Heading3"/>
        <w:keepNext w:val="0"/>
        <w:keepLines w:val="0"/>
        <w:spacing w:before="280" w:line="240" w:lineRule="auto"/>
        <w:ind w:left="360" w:firstLine="0"/>
        <w:jc w:val="center"/>
        <w:rPr>
          <w:rFonts w:ascii="Times New Roman" w:cs="Times New Roman" w:eastAsia="Times New Roman" w:hAnsi="Times New Roman"/>
          <w:b w:val="1"/>
          <w:color w:val="000000"/>
        </w:rPr>
      </w:pPr>
      <w:bookmarkStart w:colFirst="0" w:colLast="0" w:name="_heading=h.bpmsise87kkv" w:id="2"/>
      <w:bookmarkEnd w:id="2"/>
      <w:r w:rsidDel="00000000" w:rsidR="00000000" w:rsidRPr="00000000">
        <w:rPr>
          <w:rFonts w:ascii="Times New Roman" w:cs="Times New Roman" w:eastAsia="Times New Roman" w:hAnsi="Times New Roman"/>
          <w:b w:val="1"/>
          <w:color w:val="000000"/>
          <w:rtl w:val="0"/>
        </w:rPr>
        <w:t xml:space="preserve">Метод сходження</w:t>
      </w:r>
    </w:p>
    <w:p w:rsidR="00000000" w:rsidDel="00000000" w:rsidP="00000000" w:rsidRDefault="00000000" w:rsidRPr="00000000" w14:paraId="000000CD">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Даний метод полягає у тому, щоби протягом пошуку найкращого розв'язку алгоритм відшукував все кращі та кращі варіанти розв'язку.</w:t>
      </w:r>
    </w:p>
    <w:p w:rsidR="00000000" w:rsidDel="00000000" w:rsidP="00000000" w:rsidRDefault="00000000" w:rsidRPr="00000000" w14:paraId="000000CE">
      <w:pPr>
        <w:pStyle w:val="Heading3"/>
        <w:keepNext w:val="0"/>
        <w:keepLines w:val="0"/>
        <w:spacing w:before="280" w:line="240" w:lineRule="auto"/>
        <w:ind w:left="360" w:firstLine="0"/>
        <w:jc w:val="center"/>
        <w:rPr>
          <w:rFonts w:ascii="Times New Roman" w:cs="Times New Roman" w:eastAsia="Times New Roman" w:hAnsi="Times New Roman"/>
          <w:b w:val="1"/>
          <w:color w:val="000000"/>
        </w:rPr>
      </w:pPr>
      <w:bookmarkStart w:colFirst="0" w:colLast="0" w:name="_heading=h.mrravdov5cpu" w:id="3"/>
      <w:bookmarkEnd w:id="3"/>
      <w:r w:rsidDel="00000000" w:rsidR="00000000" w:rsidRPr="00000000">
        <w:rPr>
          <w:rFonts w:ascii="Times New Roman" w:cs="Times New Roman" w:eastAsia="Times New Roman" w:hAnsi="Times New Roman"/>
          <w:b w:val="1"/>
          <w:color w:val="000000"/>
          <w:rtl w:val="0"/>
        </w:rPr>
        <w:t xml:space="preserve">Програмування з поверненнями назад</w:t>
      </w:r>
    </w:p>
    <w:p w:rsidR="00000000" w:rsidDel="00000000" w:rsidP="00000000" w:rsidRDefault="00000000" w:rsidRPr="00000000" w14:paraId="000000CF">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Іноді доводиться мати справу з задачами пошуку оптимального розв'язку, коли неможливо застосувати жоден з відомих алгоритмів, які здатні допомогти відшукати оптимальний варіант розв'язку, і залишається застосувати останній засіб — повний перебір. </w:t>
      </w:r>
    </w:p>
    <w:p w:rsidR="00000000" w:rsidDel="00000000" w:rsidP="00000000" w:rsidRDefault="00000000" w:rsidRPr="00000000" w14:paraId="000000D0">
      <w:pPr>
        <w:pStyle w:val="Heading3"/>
        <w:keepNext w:val="0"/>
        <w:keepLines w:val="0"/>
        <w:spacing w:before="280" w:line="240" w:lineRule="auto"/>
        <w:ind w:left="360" w:firstLine="0"/>
        <w:jc w:val="center"/>
        <w:rPr>
          <w:rFonts w:ascii="Times New Roman" w:cs="Times New Roman" w:eastAsia="Times New Roman" w:hAnsi="Times New Roman"/>
          <w:b w:val="1"/>
          <w:color w:val="000000"/>
        </w:rPr>
      </w:pPr>
      <w:bookmarkStart w:colFirst="0" w:colLast="0" w:name="_heading=h.qpualls55gh0" w:id="4"/>
      <w:bookmarkEnd w:id="4"/>
      <w:r w:rsidDel="00000000" w:rsidR="00000000" w:rsidRPr="00000000">
        <w:rPr>
          <w:rFonts w:ascii="Times New Roman" w:cs="Times New Roman" w:eastAsia="Times New Roman" w:hAnsi="Times New Roman"/>
          <w:b w:val="1"/>
          <w:color w:val="000000"/>
          <w:rtl w:val="0"/>
        </w:rPr>
        <w:t xml:space="preserve">Метод спроб та помилок</w:t>
      </w:r>
    </w:p>
    <w:p w:rsidR="00000000" w:rsidDel="00000000" w:rsidP="00000000" w:rsidRDefault="00000000" w:rsidRPr="00000000" w14:paraId="000000D1">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 задач не допускають аналітичного розв'язку, а тому їх доводиться вирішувати</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sz w:val="28"/>
            <w:szCs w:val="28"/>
            <w:rtl w:val="0"/>
          </w:rPr>
          <w:t xml:space="preserve">методом спроб та помилок</w:t>
        </w:r>
      </w:hyperlink>
      <w:r w:rsidDel="00000000" w:rsidR="00000000" w:rsidRPr="00000000">
        <w:rPr>
          <w:rFonts w:ascii="Times New Roman" w:cs="Times New Roman" w:eastAsia="Times New Roman" w:hAnsi="Times New Roman"/>
          <w:sz w:val="28"/>
          <w:szCs w:val="28"/>
          <w:rtl w:val="0"/>
        </w:rPr>
        <w:t xml:space="preserve">, тобто перебираючи усі можливі варіанти та відкидаючи їх у випадку невдачі.</w:t>
      </w:r>
      <w:r w:rsidDel="00000000" w:rsidR="00000000" w:rsidRPr="00000000">
        <w:rPr>
          <w:rtl w:val="0"/>
        </w:rPr>
      </w:r>
    </w:p>
    <w:p w:rsidR="00000000" w:rsidDel="00000000" w:rsidP="00000000" w:rsidRDefault="00000000" w:rsidRPr="00000000" w14:paraId="000000D2">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Перерахуйте переваги та недоліки наступних методів розробки алгоритмів: методу часткових (проміжних) цілей, методу підйому (локального пошуку), методу відпрацювання назад.</w:t>
      </w:r>
    </w:p>
    <w:p w:rsidR="00000000" w:rsidDel="00000000" w:rsidP="00000000" w:rsidRDefault="00000000" w:rsidRPr="00000000" w14:paraId="000000D3">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часткових (проміжних) цілей:</w:t>
      </w:r>
    </w:p>
    <w:p w:rsidR="00000000" w:rsidDel="00000000" w:rsidP="00000000" w:rsidRDefault="00000000" w:rsidRPr="00000000" w14:paraId="000000D4">
      <w:pPr>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D5">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розбити складну задачу на кілька менших підзадач, що полегшує розробку.</w:t>
      </w:r>
    </w:p>
    <w:p w:rsidR="00000000" w:rsidDel="00000000" w:rsidP="00000000" w:rsidRDefault="00000000" w:rsidRPr="00000000" w14:paraId="000000D6">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Забезпечує можливість поетапного вирішення завдання, підвищуючи зрозуміння процесу розробки.</w:t>
      </w:r>
    </w:p>
    <w:p w:rsidR="00000000" w:rsidDel="00000000" w:rsidP="00000000" w:rsidRDefault="00000000" w:rsidRPr="00000000" w14:paraId="000000D7">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Сприяє структуризації коду та підвищує його читабельність.</w:t>
      </w:r>
    </w:p>
    <w:p w:rsidR="00000000" w:rsidDel="00000000" w:rsidP="00000000" w:rsidRDefault="00000000" w:rsidRPr="00000000" w14:paraId="000000D8">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D9">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призвести до виникнення додаткової складності, якщо підзадачі потребують великої кількості взаємодії або синхронізації.</w:t>
      </w:r>
    </w:p>
    <w:p w:rsidR="00000000" w:rsidDel="00000000" w:rsidP="00000000" w:rsidRDefault="00000000" w:rsidRPr="00000000" w14:paraId="000000DA">
      <w:pPr>
        <w:numPr>
          <w:ilvl w:val="1"/>
          <w:numId w:val="1"/>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завжди ефективний для деяких типів задач, які не легко розбити на підзадачі.</w:t>
      </w:r>
    </w:p>
    <w:p w:rsidR="00000000" w:rsidDel="00000000" w:rsidP="00000000" w:rsidRDefault="00000000" w:rsidRPr="00000000" w14:paraId="000000DB">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підйому (локального пошуку):</w:t>
      </w:r>
    </w:p>
    <w:p w:rsidR="00000000" w:rsidDel="00000000" w:rsidP="00000000" w:rsidRDefault="00000000" w:rsidRPr="00000000" w14:paraId="000000DC">
      <w:pPr>
        <w:numPr>
          <w:ilvl w:val="0"/>
          <w:numId w:val="6"/>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DD">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знаходити локальні максимуми/мінімуми функції шляхом поступового зміщення в напрямку оптимального розв'язку.</w:t>
      </w:r>
    </w:p>
    <w:p w:rsidR="00000000" w:rsidDel="00000000" w:rsidP="00000000" w:rsidRDefault="00000000" w:rsidRPr="00000000" w14:paraId="000000DE">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Ефективний для задач, де можливо використання ітеративного покращення результату.</w:t>
      </w:r>
    </w:p>
    <w:p w:rsidR="00000000" w:rsidDel="00000000" w:rsidP="00000000" w:rsidRDefault="00000000" w:rsidRPr="00000000" w14:paraId="000000DF">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Зазвичай простий у реалізації та швидкий у виконанні.</w:t>
      </w:r>
    </w:p>
    <w:p w:rsidR="00000000" w:rsidDel="00000000" w:rsidP="00000000" w:rsidRDefault="00000000" w:rsidRPr="00000000" w14:paraId="000000E0">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E1">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застрягати в локальних максимумах/мінімумах, не знаходячи глобально оптимального розв'язку.</w:t>
      </w:r>
    </w:p>
    <w:p w:rsidR="00000000" w:rsidDel="00000000" w:rsidP="00000000" w:rsidRDefault="00000000" w:rsidRPr="00000000" w14:paraId="000000E2">
      <w:pPr>
        <w:numPr>
          <w:ilvl w:val="1"/>
          <w:numId w:val="6"/>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гарантує знаходження оптимального розв'язку для всіх випадків.</w:t>
      </w:r>
    </w:p>
    <w:p w:rsidR="00000000" w:rsidDel="00000000" w:rsidP="00000000" w:rsidRDefault="00000000" w:rsidRPr="00000000" w14:paraId="000000E3">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відпрацювання назад:</w:t>
      </w:r>
    </w:p>
    <w:p w:rsidR="00000000" w:rsidDel="00000000" w:rsidP="00000000" w:rsidRDefault="00000000" w:rsidRPr="00000000" w14:paraId="000000E4">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E5">
      <w:pPr>
        <w:numPr>
          <w:ilvl w:val="1"/>
          <w:numId w:val="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Ефективний для задач з оптимальною підструктурою, таких як задачі розбиття на частини або найкоротший шлях.</w:t>
      </w:r>
    </w:p>
    <w:p w:rsidR="00000000" w:rsidDel="00000000" w:rsidP="00000000" w:rsidRDefault="00000000" w:rsidRPr="00000000" w14:paraId="000000E6">
      <w:pPr>
        <w:numPr>
          <w:ilvl w:val="1"/>
          <w:numId w:val="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Забезпечує гарантований знаходження оптимального розв'язку, якщо проблема має оптимальну підструктуру.</w:t>
      </w:r>
    </w:p>
    <w:p w:rsidR="00000000" w:rsidDel="00000000" w:rsidP="00000000" w:rsidRDefault="00000000" w:rsidRPr="00000000" w14:paraId="000000E7">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E8">
      <w:pPr>
        <w:numPr>
          <w:ilvl w:val="1"/>
          <w:numId w:val="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бути дуже витратним з точки зору пам'яті та обчислень для деяких складних задач.</w:t>
      </w:r>
    </w:p>
    <w:p w:rsidR="00000000" w:rsidDel="00000000" w:rsidP="00000000" w:rsidRDefault="00000000" w:rsidRPr="00000000" w14:paraId="000000E9">
      <w:pPr>
        <w:numPr>
          <w:ilvl w:val="1"/>
          <w:numId w:val="4"/>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ефективний для задач з великою кількістю підзадач або залежностей між ними.</w:t>
      </w:r>
    </w:p>
    <w:p w:rsidR="00000000" w:rsidDel="00000000" w:rsidP="00000000" w:rsidRDefault="00000000" w:rsidRPr="00000000" w14:paraId="000000EA">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Який тип алгоритмів називають «жадібними» і чому?</w:t>
      </w:r>
    </w:p>
    <w:p w:rsidR="00000000" w:rsidDel="00000000" w:rsidP="00000000" w:rsidRDefault="00000000" w:rsidRPr="00000000" w14:paraId="000000EB">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"Жадібні" алгоритми вирішують проблеми, обираючи на кожному кроці локально найкращий варіант, не дбаючи про майбутні наслідки. Це може бути доцільно в тих випадках, коли вибір на кожному кроці не впливає на глобальний оптимум. Однак жадібні алгоритми не завжди забезпечують найкращий глобальний результат, оскільки вони не розглядають всі можливі варіанти.</w:t>
      </w:r>
    </w:p>
    <w:p w:rsidR="00000000" w:rsidDel="00000000" w:rsidP="00000000" w:rsidRDefault="00000000" w:rsidRPr="00000000" w14:paraId="000000EC">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Дайте характеристику евристичним алгоритмам. В яких випадках доцільно</w:t>
      </w:r>
    </w:p>
    <w:p w:rsidR="00000000" w:rsidDel="00000000" w:rsidP="00000000" w:rsidRDefault="00000000" w:rsidRPr="00000000" w14:paraId="000000ED">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використовувати цей тип алгоритмів? Опишіть загальний підхід до побудови</w:t>
      </w:r>
    </w:p>
    <w:p w:rsidR="00000000" w:rsidDel="00000000" w:rsidP="00000000" w:rsidRDefault="00000000" w:rsidRPr="00000000" w14:paraId="000000EE">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евристичних алгоритмів.</w:t>
      </w:r>
    </w:p>
    <w:p w:rsidR="00000000" w:rsidDel="00000000" w:rsidP="00000000" w:rsidRDefault="00000000" w:rsidRPr="00000000" w14:paraId="000000EF">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Евристичні алгоритми</w:t>
      </w:r>
      <w:r w:rsidDel="00000000" w:rsidR="00000000" w:rsidRPr="00000000">
        <w:rPr>
          <w:rFonts w:ascii="Times New Roman" w:cs="Times New Roman" w:eastAsia="Times New Roman" w:hAnsi="Times New Roman"/>
          <w:sz w:val="28"/>
          <w:szCs w:val="28"/>
          <w:rtl w:val="0"/>
        </w:rPr>
        <w:t xml:space="preserve"> - це підхід який базується на експертному інтуїції або простих правилах. Евристичні алгоритми зазвичай не гарантують знаходження оптимального розв'язку, але часто є швидкими та ефективними у випадках складних задач.</w:t>
      </w:r>
    </w:p>
    <w:p w:rsidR="00000000" w:rsidDel="00000000" w:rsidP="00000000" w:rsidRDefault="00000000" w:rsidRPr="00000000" w14:paraId="000000F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Евристичні алгоритми доречні в таких випадках:</w:t>
      </w:r>
    </w:p>
    <w:p w:rsidR="00000000" w:rsidDel="00000000" w:rsidP="00000000" w:rsidRDefault="00000000" w:rsidRPr="00000000" w14:paraId="000000F1">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вимагається </w:t>
      </w:r>
      <w:r w:rsidDel="00000000" w:rsidR="00000000" w:rsidRPr="00000000">
        <w:rPr>
          <w:rFonts w:ascii="Times New Roman" w:cs="Times New Roman" w:eastAsia="Times New Roman" w:hAnsi="Times New Roman"/>
          <w:b w:val="1"/>
          <w:sz w:val="28"/>
          <w:szCs w:val="28"/>
          <w:rtl w:val="0"/>
        </w:rPr>
        <w:t xml:space="preserve">швидка відповідь</w:t>
      </w:r>
      <w:r w:rsidDel="00000000" w:rsidR="00000000" w:rsidRPr="00000000">
        <w:rPr>
          <w:rFonts w:ascii="Times New Roman" w:cs="Times New Roman" w:eastAsia="Times New Roman" w:hAnsi="Times New Roman"/>
          <w:sz w:val="28"/>
          <w:szCs w:val="28"/>
          <w:rtl w:val="0"/>
        </w:rPr>
        <w:t xml:space="preserve"> або наближене розв'язання, і </w:t>
      </w:r>
      <w:r w:rsidDel="00000000" w:rsidR="00000000" w:rsidRPr="00000000">
        <w:rPr>
          <w:rFonts w:ascii="Times New Roman" w:cs="Times New Roman" w:eastAsia="Times New Roman" w:hAnsi="Times New Roman"/>
          <w:b w:val="1"/>
          <w:sz w:val="28"/>
          <w:szCs w:val="28"/>
          <w:rtl w:val="0"/>
        </w:rPr>
        <w:t xml:space="preserve">точний розв'язок </w:t>
      </w:r>
      <w:r w:rsidDel="00000000" w:rsidR="00000000" w:rsidRPr="00000000">
        <w:rPr>
          <w:rFonts w:ascii="Times New Roman" w:cs="Times New Roman" w:eastAsia="Times New Roman" w:hAnsi="Times New Roman"/>
          <w:sz w:val="28"/>
          <w:szCs w:val="28"/>
          <w:rtl w:val="0"/>
        </w:rPr>
        <w:t xml:space="preserve">вимагає значних обчислювальних ресурсів.</w:t>
      </w:r>
    </w:p>
    <w:p w:rsidR="00000000" w:rsidDel="00000000" w:rsidP="00000000" w:rsidRDefault="00000000" w:rsidRPr="00000000" w14:paraId="000000F2">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випадках, коли не існує ефективного або практичного алгоритму для точного розв'язку проблеми.</w:t>
      </w:r>
    </w:p>
    <w:p w:rsidR="00000000" w:rsidDel="00000000" w:rsidP="00000000" w:rsidRDefault="00000000" w:rsidRPr="00000000" w14:paraId="000000F3">
      <w:pPr>
        <w:numPr>
          <w:ilvl w:val="0"/>
          <w:numId w:val="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можливі різні варіанти розв'язку, і не завжди зрозуміло, який є оптимальним.</w:t>
      </w:r>
    </w:p>
    <w:p w:rsidR="00000000" w:rsidDel="00000000" w:rsidP="00000000" w:rsidRDefault="00000000" w:rsidRPr="00000000" w14:paraId="000000F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Загальний підхід до побудови евристичних алгоритмів включає наступні етапи:</w:t>
      </w:r>
    </w:p>
    <w:p w:rsidR="00000000" w:rsidDel="00000000" w:rsidP="00000000" w:rsidRDefault="00000000" w:rsidRPr="00000000" w14:paraId="000000F5">
      <w:pPr>
        <w:numPr>
          <w:ilvl w:val="0"/>
          <w:numId w:val="8"/>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Формулювання проблеми</w:t>
      </w:r>
      <w:r w:rsidDel="00000000" w:rsidR="00000000" w:rsidRPr="00000000">
        <w:rPr>
          <w:rFonts w:ascii="Times New Roman" w:cs="Times New Roman" w:eastAsia="Times New Roman" w:hAnsi="Times New Roman"/>
          <w:sz w:val="28"/>
          <w:szCs w:val="28"/>
          <w:rtl w:val="0"/>
        </w:rPr>
        <w:t xml:space="preserve">: Ретельне визначення постановки задачі та критеріїв оцінки розв'язку.</w:t>
      </w:r>
    </w:p>
    <w:p w:rsidR="00000000" w:rsidDel="00000000" w:rsidP="00000000" w:rsidRDefault="00000000" w:rsidRPr="00000000" w14:paraId="000000F6">
      <w:pPr>
        <w:numPr>
          <w:ilvl w:val="0"/>
          <w:numId w:val="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Вибір евристик</w:t>
      </w:r>
      <w:r w:rsidDel="00000000" w:rsidR="00000000" w:rsidRPr="00000000">
        <w:rPr>
          <w:rFonts w:ascii="Times New Roman" w:cs="Times New Roman" w:eastAsia="Times New Roman" w:hAnsi="Times New Roman"/>
          <w:sz w:val="28"/>
          <w:szCs w:val="28"/>
          <w:rtl w:val="0"/>
        </w:rPr>
        <w:t xml:space="preserve">: Визначення простих правил або стратегій, які можуть допомогти при прийнятті рішення.</w:t>
      </w:r>
    </w:p>
    <w:p w:rsidR="00000000" w:rsidDel="00000000" w:rsidP="00000000" w:rsidRDefault="00000000" w:rsidRPr="00000000" w14:paraId="000000F7">
      <w:pPr>
        <w:numPr>
          <w:ilvl w:val="0"/>
          <w:numId w:val="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Розробка алгоритму</w:t>
      </w:r>
      <w:r w:rsidDel="00000000" w:rsidR="00000000" w:rsidRPr="00000000">
        <w:rPr>
          <w:rFonts w:ascii="Times New Roman" w:cs="Times New Roman" w:eastAsia="Times New Roman" w:hAnsi="Times New Roman"/>
          <w:sz w:val="28"/>
          <w:szCs w:val="28"/>
          <w:rtl w:val="0"/>
        </w:rPr>
        <w:t xml:space="preserve">: Реалізація алгоритму на основі вибраних евристик та стратегій.</w:t>
      </w:r>
    </w:p>
    <w:p w:rsidR="00000000" w:rsidDel="00000000" w:rsidP="00000000" w:rsidRDefault="00000000" w:rsidRPr="00000000" w14:paraId="000000F8">
      <w:pPr>
        <w:numPr>
          <w:ilvl w:val="0"/>
          <w:numId w:val="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Тестування та оцінка</w:t>
      </w:r>
      <w:r w:rsidDel="00000000" w:rsidR="00000000" w:rsidRPr="00000000">
        <w:rPr>
          <w:rFonts w:ascii="Times New Roman" w:cs="Times New Roman" w:eastAsia="Times New Roman" w:hAnsi="Times New Roman"/>
          <w:sz w:val="28"/>
          <w:szCs w:val="28"/>
          <w:rtl w:val="0"/>
        </w:rPr>
        <w:t xml:space="preserve">: Проведення експериментів для оцінки ефективності та точності роботи алгоритму, а також для визначення його робочих меж.</w:t>
      </w:r>
    </w:p>
    <w:p w:rsidR="00000000" w:rsidDel="00000000" w:rsidP="00000000" w:rsidRDefault="00000000" w:rsidRPr="00000000" w14:paraId="000000F9">
      <w:pPr>
        <w:numPr>
          <w:ilvl w:val="0"/>
          <w:numId w:val="8"/>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Покращення та оптимізація</w:t>
      </w:r>
      <w:r w:rsidDel="00000000" w:rsidR="00000000" w:rsidRPr="00000000">
        <w:rPr>
          <w:rFonts w:ascii="Times New Roman" w:cs="Times New Roman" w:eastAsia="Times New Roman" w:hAnsi="Times New Roman"/>
          <w:sz w:val="28"/>
          <w:szCs w:val="28"/>
          <w:rtl w:val="0"/>
        </w:rPr>
        <w:t xml:space="preserve">: Вдосконалення алгоритму шляхом виправлення недоліків та впровадження нових ідей або евристик.</w:t>
      </w:r>
    </w:p>
    <w:p w:rsidR="00000000" w:rsidDel="00000000" w:rsidP="00000000" w:rsidRDefault="00000000" w:rsidRPr="00000000" w14:paraId="000000FA">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Проаналізуйте, що спільного мають та чим відрізняються алгоритми, що</w:t>
      </w:r>
    </w:p>
    <w:p w:rsidR="00000000" w:rsidDel="00000000" w:rsidP="00000000" w:rsidRDefault="00000000" w:rsidRPr="00000000" w14:paraId="000000FB">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використовують пошук з поверненням, та алгоритми, що використовують метод гілок</w:t>
      </w:r>
    </w:p>
    <w:p w:rsidR="00000000" w:rsidDel="00000000" w:rsidP="00000000" w:rsidRDefault="00000000" w:rsidRPr="00000000" w14:paraId="000000FC">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 границь.</w:t>
      </w:r>
    </w:p>
    <w:p w:rsidR="00000000" w:rsidDel="00000000" w:rsidP="00000000" w:rsidRDefault="00000000" w:rsidRPr="00000000" w14:paraId="000000FD">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Поясніть, для чого можна використовувати метод альфа-бета відсікання.</w:t>
      </w:r>
    </w:p>
    <w:p w:rsidR="00000000" w:rsidDel="00000000" w:rsidP="00000000" w:rsidRDefault="00000000" w:rsidRPr="00000000" w14:paraId="000000FE">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альфа-бета відсікання є ефективним алгоритмом для оптимізації пошуку в грі на кшталт шахи або шашки. Основна мета цього методу - зменшити кількість вузлів, які потрібно перевірити в дереві гри, шляхом відсікання гілок дерева, які точно не приведуть до оптимального розв'язку.</w:t>
      </w:r>
    </w:p>
    <w:p w:rsidR="00000000" w:rsidDel="00000000" w:rsidP="00000000" w:rsidRDefault="00000000" w:rsidRPr="00000000" w14:paraId="000000FF">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Поясніть термін «структурне програмування». Для чого воно застосовується?</w:t>
      </w:r>
    </w:p>
    <w:p w:rsidR="00000000" w:rsidDel="00000000" w:rsidP="00000000" w:rsidRDefault="00000000" w:rsidRPr="00000000" w14:paraId="00000100">
      <w:pPr>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Структурне програмування - це методологія програмування, основна ідея якої полягає в тому, щоб програма складалася зі структурованих блоків (наприклад, послідовностей, виборів, циклів), які можна легко розуміти та підтримувати.</w:t>
      </w:r>
    </w:p>
    <w:p w:rsidR="00000000" w:rsidDel="00000000" w:rsidP="00000000" w:rsidRDefault="00000000" w:rsidRPr="00000000" w14:paraId="00000101">
      <w:pPr>
        <w:spacing w:after="240" w:before="240"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spacing w:after="240" w:before="240" w:line="240" w:lineRule="auto"/>
        <w:ind w:left="141.73228346456688" w:hanging="1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цій частині роботи ми дослідили різні методи розробки алгоритмів і порівняли їх ефективність у розв'язанні задачі. Ми розглянули такі методи, як декомпозиція, жадібні алгоритми, динамічне програмування та евристичні методи.</w:t>
      </w:r>
    </w:p>
    <w:p w:rsidR="00000000" w:rsidDel="00000000" w:rsidP="00000000" w:rsidRDefault="00000000" w:rsidRPr="00000000" w14:paraId="0000010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Декомпозиція дозволяє розбити складну задачу на менші підзадачі, що спрощує її розв'язання та робить код більш структурованим. Жадібні алгоритми приймають локально оптимальні рішення на кожному кроці, що може призвести до знаходження підходящого розв'язку, але не завжди оптимального. Динамічне програмування забезпечує ефективний пошук оптимальних рішень шляхом зберігання результатів підзадач. Евристичні методи дозволяють знаходити наближені розв'язки у випадках, коли точний розв'язок є недосяжним через обмеженість ресурсів або складність задачі.</w:t>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методу залежить від конкретної задачі, її складності та обмежень. Для найкращого результату може знадобитися поєднання декількох методів або адаптація їх до конкретної ситуації.</w:t>
      </w:r>
    </w:p>
    <w:p w:rsidR="00000000" w:rsidDel="00000000" w:rsidP="00000000" w:rsidRDefault="00000000" w:rsidRPr="00000000" w14:paraId="00000105">
      <w:pPr>
        <w:spacing w:after="240" w:before="240" w:line="240" w:lineRule="auto"/>
        <w:ind w:left="141.73228346456688" w:hanging="1425"/>
        <w:rPr>
          <w:rFonts w:ascii="Times New Roman" w:cs="Times New Roman" w:eastAsia="Times New Roman" w:hAnsi="Times New Roman"/>
          <w:sz w:val="28"/>
          <w:szCs w:val="28"/>
        </w:rPr>
      </w:pPr>
      <w:r w:rsidDel="00000000" w:rsidR="00000000" w:rsidRPr="00000000">
        <w:rPr>
          <w:rtl w:val="0"/>
        </w:rPr>
      </w:r>
    </w:p>
    <w:sectPr>
      <w:pgSz w:h="16838" w:w="11906" w:orient="portrait"/>
      <w:pgMar w:bottom="238.11023622047244" w:top="850.3937007874016" w:left="850.3937007874016" w:right="850.3937007874016" w:header="720.00000000000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ague Spartan SemiBold">
    <w:embedRegular w:fontKey="{00000000-0000-0000-0000-000000000000}" r:id="rId1" w:subsetted="0"/>
    <w:embedBold w:fontKey="{00000000-0000-0000-0000-000000000000}" r:id="rId2" w:subsetted="0"/>
  </w:font>
  <w:font w:name="League Spartan Thin">
    <w:embedRegular w:fontKey="{00000000-0000-0000-0000-000000000000}" r:id="rId3" w:subsetted="0"/>
    <w:embedBold w:fontKey="{00000000-0000-0000-0000-000000000000}" r:id="rId4" w:subsetted="0"/>
  </w:font>
  <w:font w:name="League Spartan Ligh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uk.wikipedia.org/wiki/%D0%9C%D0%B5%D1%82%D0%BE%D0%B4_%D0%BF%D1%80%D0%BE%D0%B1_%D1%96_%D0%BF%D0%BE%D0%BC%D0%B8%D0%BB%D0%BE%D0%BA" TargetMode="External"/><Relationship Id="rId14" Type="http://schemas.openxmlformats.org/officeDocument/2006/relationships/hyperlink" Target="https://uk.wikipedia.org/wiki/%D0%9C%D0%B5%D1%82%D0%BE%D0%B4_%D0%BF%D1%80%D0%BE%D0%B1_%D1%96_%D0%BF%D0%BE%D0%BC%D0%B8%D0%BB%D0%BE%D0%B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agueSpartanSemiBold-regular.ttf"/><Relationship Id="rId2" Type="http://schemas.openxmlformats.org/officeDocument/2006/relationships/font" Target="fonts/LeagueSpartanSemiBold-bold.ttf"/><Relationship Id="rId3" Type="http://schemas.openxmlformats.org/officeDocument/2006/relationships/font" Target="fonts/LeagueSpartanThin-regular.ttf"/><Relationship Id="rId4" Type="http://schemas.openxmlformats.org/officeDocument/2006/relationships/font" Target="fonts/LeagueSpartanThin-bold.ttf"/><Relationship Id="rId5" Type="http://schemas.openxmlformats.org/officeDocument/2006/relationships/font" Target="fonts/LeagueSpartanLight-regular.ttf"/><Relationship Id="rId6" Type="http://schemas.openxmlformats.org/officeDocument/2006/relationships/font" Target="fonts/LeagueSpartan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KLAMvYjvcvqllTCw3wmscLsFg==">CgMxLjAyDmguN3MyZ3R4cWJvMjA2Mg5oLm5iZG1tc29jajFmZTIOaC5icG1zaXNlODdra3YyDmgubXJyYXZkb3Y1Y3B1Mg5oLnFwdWFsbHM1NWdoMDgAciExU1hNZnRtVXdQeFhqa1NkYVRFQ1J5UjBxamJqVDhRUUQ=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