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rPr>
          <w:rFonts w:ascii="Times New Roman" w:hAnsi="Times New Roman" w:eastAsia="黑体"/>
          <w:b/>
          <w:sz w:val="36"/>
        </w:rPr>
        <w:t>第十届全国大学生智慧水族造景技能大赛</w:t>
      </w:r>
    </w:p>
    <w:p>
      <w:pPr>
        <w:ind w:firstLine="0"/>
        <w:jc w:val="center"/>
      </w:pPr>
      <w:r>
        <w:rPr>
          <w:rFonts w:ascii="Times New Roman" w:hAnsi="Times New Roman" w:eastAsia="黑体"/>
          <w:b/>
          <w:sz w:val="36"/>
        </w:rPr>
        <w:t>智能水族设计赛道设计方案报告</w:t>
      </w:r>
    </w:p>
    <w:p/>
    <w:p>
      <w:pPr>
        <w:spacing w:before="160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作 品 名 称：iAquaria 智能水族多端协同控制系统</w:t>
      </w:r>
    </w:p>
    <w:p>
      <w:pPr>
        <w:spacing w:before="160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参 赛 类 别：控制系统 / 软件 / 装备</w:t>
      </w:r>
    </w:p>
    <w:p>
      <w:pPr>
        <w:spacing w:before="160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报告总页数：见页脚</w:t>
      </w:r>
    </w:p>
    <w:p>
      <w:pPr>
        <w:spacing w:before="160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开源仓库：https://github.com/Brigchen/iAquaria</w:t>
      </w:r>
    </w:p>
    <w:p>
      <w:r>
        <w:br w:type="page"/>
      </w:r>
    </w:p>
    <w:p>
      <w:pPr>
        <w:ind w:firstLine="0"/>
      </w:pPr>
      <w:r>
        <w:rPr>
          <w:rFonts w:ascii="Times New Roman" w:hAnsi="Times New Roman" w:eastAsia="黑体"/>
          <w:b/>
          <w:sz w:val="24"/>
        </w:rPr>
        <w:t>摘要：</w:t>
      </w:r>
      <w:r>
        <w:rPr>
          <w:rFonts w:ascii="Times New Roman" w:hAnsi="Times New Roman" w:eastAsia="宋体"/>
          <w:b w:val="0"/>
          <w:sz w:val="24"/>
        </w:rPr>
        <w:t>针对家庭与教学水族监测分散、执行多依赖定时、养护难以追溯以及离场后状态不可察等问题，本作品设计 iAquaria 智能水族系统。方案将现场硬件、应用软件与云端传递划分为三个协同分区：硬件采集水温、酸碱度、溶解性固体、水位与光照，并驱动照明、加热、补水、投喂及二氧化碳供给；软件承担监视、记录、告警与人工干预；云端在用户离开局域网后传递最近状态与图像。控制决策保留于现场，测值超时则中止相应自动控制。方案适用于家庭草缸、海水缸及实验教学。</w:t>
      </w:r>
    </w:p>
    <w:p>
      <w:pPr>
        <w:ind w:firstLine="0"/>
      </w:pPr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智能水族；边缘控制；Modbus；MQTT；多端协同</w:t>
      </w:r>
    </w:p>
    <w:p/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1. 项目背景介绍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1.1 现存问题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家庭观赏缸、水草缸与教学实验缸在日常养护中普遍存在三类问题：水质状态难以综合判断，执行机构难以随水质调整，养护过程难以追溯。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水质状态难以综合判断，是因为水温、酸碱度、溶解性固体与光照多由独立仪表分别读取。换水、开灯等操作前后的变化缺少统一时间基准，故障发生时难以确定首先偏离的指标。海水缸需将电导率解释为盐度，淡水缸则关注过滤前后的溶解性固体；若显示含义不作区分，易造成误读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执行机构难以随水质调整，是因为加热、照明、二氧化碳供给与补水多由定时装置或人工开关完成。水质已经变化，设备仍按预设时刻动作。夜间或人员短时离岗时，观测与执行之间缺少衔接。更为严重的是，探头脱落或变送器无响应后，若控制器继续采用过期读数，将导致长时间加热或持续开阀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养护过程难以追溯，是因为换水、投喂与人工检测多依赖记忆，事后无法核对操作时间及当时水质。人员在场时需要即时监视与干预，离场后仍需确认鱼缸是否处于正常范围。若仅提供局域网页面，则离场后无法访问；若控制完全依赖云端，则家庭网络中断时加热与气阀将失去约束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1.2 使用需求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针对上述问题，系统应同时满足以下需求，而不能仅将独立仪表替换为显示界面。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第一，指标应集中呈现。水温、酸碱度、溶解性固体或盐度、水位与光照出现在同一界面，并保留近期曲线，以便对照。第二，执行应随水质变化，同时允许人工干预。酸碱度偏高时补充二氧化碳，水温偏低时加热，水位不足时补水，并按计划投喂。任一通道切换为手动后，自动控制不得再改写该通道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第三，测值失效时应中止相关动作。长时间未获得新读数时，不得依据旧值继续加热或开阀。第四，养护过程应可记录、异常应可提醒，周期性任务应可跟踪。第五，现场与离场均应可用：现场响应应及时，离场至少可获取最近状态；现场的执行决策不得依赖云端是否在线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表1-1  问题与需求对照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现存问题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对应需求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未能满足时的后果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仪表分散，淡水与海水读法不同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同一界面集中显示，并按水型解释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难以对照，易造成误判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定时或人工开关，水质变化无人响应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按水质执行，且可切换为手动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夜间及离岗期间失控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过期读数仍驱动设备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测值失效即停止该项自动控制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过量加热或长时间开阀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换水与投喂缺少记录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可追溯、可提醒、可安排计划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养护经验无法复盘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现场访问与离场访问相互排斥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现场直连，离场经云端查看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离场失察，或断网后失去约束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1.3 立项目标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据此，本作品将 iAquaria 划分为硬件、软件与云端三个分区，三者并列设计，而非仅完成单一控制板。硬件部署于鱼缸现场，承担测量、决策与执行；软件包括嵌入式网页、计算机端与手机应用，承担监视、记录与操作；云端在用户不处于同一局域网时传递状态，并回传允许范围内的命令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三个分区采用同一套水质数据。是否执行始终由现场主控决定。由此，现场可以即时操作，离场可以查看最近状态，网络中断时已启用的策略仍可继续运行。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图1-1  硬件、软件与云端分区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734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34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图1-1 将三个分区并列表示。左列为现场的测量、决策、执行与图像采集；中列为手机与计算机上的监视、养护记录、水型化显示与辅助说明；右列为云端的接入、最近内容保留与命令转发。分区之间的箭头表示现场直连与离场改经云端，而不是将硬件细节集中绘制于同一列。</w:t>
      </w:r>
    </w:p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2. 关键技术与创新点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本章依据第1章提出的需求说明关键做法，而不单独堆砌技术名词。测值失效后的安全停机仅为其中一项。指标集中呈现、闭环执行、过程可追溯、离场可察以及变送器现场可更换，均设置了对应措施。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2.1 需求与做法对照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表2-1  由需求引出的做法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第1章提出的需求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常见做法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本作品做法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指标集中呈现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多只仪表分别读取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主控汇总，网页、计算机与 App 显示同一份数据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执行跟随水质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定时插座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按酸碱度、水温与水位动作，照明可联动气阀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允许人工干预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无手动，或自动优先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手动优先，自动控制不再改写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测值失效即停止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过期读数继续驱动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超时则停止该项自动，并关闭相应输出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养护可追溯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依赖记忆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日志、周期计划与告警保存在手机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现场与离场均可使用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仅有网页或仅有云端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现场直连，离场经云端查看并下发命令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淡水与海水区分显示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指标固定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按水型将同一路数据显示为溶解性固体或盐度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更换变送器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修改程序后重新烧录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在网页中修改地址与换算系数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解释不替代执行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将模型输出接至继电器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模型仅给出文字建议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2.2 以测量驱动执行并保留人工优先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本节对应执行机构难以随水质调整的问题。主控约每秒读取一次当前水质。二氧化碳可在照明开启期间按酸碱度工作，默认高于 7.0 时开启、低于 6.8 时关闭，以避免在阈值附近反复通断。加热与补水同样采用分开的开启界限与关闭界限。投喂不持续通电，仅输出一次短脉冲，使喂食器转过一格。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任一通道均可切换为手动。手动期间，即使自动条件成立，也不再改变该通道。若水温、光照或水位超过 60 秒，或酸碱度超过 120 秒仍未获得新读数，则该项自动控制停止，并关闭二氧化碳阀。该措施用于防止过期读数误控，并不是本作品的唯一创新。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  测量、决策与执行的关系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4934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tr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3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2.3 现场直连与离场云端协同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节对应离场后无法获知状态，以及网络中断后失去约束的问题。用户处于同一网络时，手机与计算机直接向主控获取数据，刷新及时，亦可立即干预。用户离场后，主控将最近状态与照片送至云端，手机改为从云端读取，且只能回传控制与投喂两类命令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云端中断时，现场主控不向云端请求下一步动作。已启用的自动策略按现场最后一套规则继续运行。因此，云端解决的是人员是否在场的问题，而不是每一秒是否开启气阀。具体链路见第3章。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2.4 养护记录与按水型显示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本节对应养护难以追溯，以及淡水与海水读法混淆的问题。手机以鱼缸为单元保存档案。概览页显示当前水质，日志页记录换水、投喂与人工测量，计划页安排周期任务，告警按规则提醒。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淡水缸与草缸突出过滤前后的溶解性固体。海水缸将同一路数据解释为盐度，避免将淡水单位用于海水。Android 与鸿蒙采用同一套界面和数据，更换终端时不必另行适应另一套操作。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图2-2  手机端四项日常功能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10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pp_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0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2.5 变送器可配置与辅助建议的边界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水质变送器品牌较多，寄存器定义并不统一。若每次更换都要修改程序并重新烧录，则教学与家庭场景均难以维护。本作品将从机地址、读取位置与换算系数置于网页配置中，保存后立即生效。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图像识别与水质说明由大模型完成，结果仅呈现在对话中。用户确认后，再自行进入控制页操作。模型不能绕过主控接通加热或气阀，因而建议可以随时中止，设备状态仍然可解释。</w:t>
      </w:r>
    </w:p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3. 项目技术方案设计和原理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3.1 总体方案的三个分区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总体方案沿用图1-1 的三列划分，而不按芯片引脚展开。硬件、软件与云端边界明确，三部分并列，避免方案退化为单一硬件清单。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硬件分区在现场完成测量、每秒决策与功率执行，摄像头仅负责图像采集。软件分区包括主控网页、计算机上位机与 iAquaria 手机应用，负责呈现同一份数据，并接收人工操作、日志与计划。云端分区仅在用户离开局域网时传递最近状态、照片以及允许范围内的命令。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表3-1  三个分区的边界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分区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包含什么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负责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不负责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硬件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探头、主控、执行器、缸沿结构、摄像头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测量、决策、执行、图像采集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不保存养护记录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网页、计算机端、手机 App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监视、人工干预、记录、提醒、水型化显示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不在云端进行每秒决策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云端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加密消息服务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传递最近状态、照片与允许的命令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不直接接通阀门或加热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3.2 硬件总体与供电原理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系统由两台独立设备组成：ESP32 主板（传感与控制）和 ESP32-CAM（视觉）。整机采用单路外部电源：220V 适配器输出 12V/3A，经 PG16 进入 200×120×75 mm 防水盒。盒内 LM2596S（≥3A，空载先调至 5.0V）产生 5V 母线，ESP32 板载 LDO 仅提供短距 3.3V。加热棒与水族灯使用自备电源，只经继电器触点切换，不并入 12V 轨。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图3-1  整机单电源三轨原理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84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w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8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图3-2  主控引脚分配（与 Config.h 一致）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554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表3-2  三电压轨分配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电压轨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负载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12V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适配器经 PG16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泵、喂食、CO₂阀、TDS/pH 从机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5V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LM2596S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ESP32、SR04、TF、USB-A 供 CAM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3.3V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板载 LDO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上拉与逻辑，禁止外带大电流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负载电源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220V 加热只切相线；灯走 DC 触点</w:t>
            </w:r>
          </w:p>
        </w:tc>
      </w:tr>
    </w:tbl>
    <w:p/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图3-3  防水盒内部分区（强弱电分离）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A  防水盒内部实物（电源区 / 主控区 / 驱动区）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B  主板与 485、继电器、MOS 接线实物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3.3 传感原理与电路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本地三类传感器点对点接入：DS18B20 为漏极开路单总线，DATA 必须经 4.7kΩ 上拉到 3.3V；HC-SR04 的 ECHO 为 5V，经 1kΩ 与 2kΩ 分压后接入 GPIO26，节点电压约 3.3V；BH1750 走硬件 I2C，ADO 悬空时地址 0x23。水位按空/满两点标定，超声探头垂直朝下并避开约 2cm 盲区。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图3-4  本地传感器阻容接法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790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nsor_r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79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TDS 与 pH/ORP 挂在同一条 RS485 差分总线上，主站 UART1（TX17/RX16/DE4），9600 8N1、功能码 03。TDS 固定地址 2，寄存器 0/2 乘 0.01 得 ppm，其 NTC 探头必须接入，否则会按极低温补偿导致读数虚高约 3 倍。pH 变送器固定地址 3，寄存器 1 为 pH（×0.01），寄存器 9 为 ORP（×0.1 mV）。两从机独立供电，A/B 不得反接，也不得从总线取电；485 适配器 GND 必须与主板共地。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图3-5  RS485 总线与从机寄存器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9336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s48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933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C  TDS / pH 变送器与探头安装实物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3.4 执行器原理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四路继电器为低电平触发：固件上电先把控制脚拉高，触点保持断开。功率回路一律为“电源正极进 COM、NO 出到负载正极、负载负极回电源负极”，与控制侧 5V 隔离。补水泵占用 GPIO5（strapping），必须另加 10kΩ 上拉到 3.3V，防止上电误吸合。CO₂ 电磁阀由 GPIO33 驱动 MOS 低边开关，阀负极接模块 OUT−，并建议在感性负载两端加续流二极管。喂食为定时脉冲（默认约 800 ms），对应转盘机构转过一格，而不是持续通电。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图3-6  继电器触点与 CO₂ 低边开关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0765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ctua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D  喂食器、灯、加热棒、补水泵与 CO₂ 阀安装实物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3.5 结构装备（3D 打印件）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电子模块装入防水盒，探头与摄像头用 3D 打印件固定在缸沿，经 PG12 出线。探头支架为倒 L 加整体 H 夹：上横板高于缸沿，下横板伸入水中导向，四孔分别对应水温、TDS、pH 与 pH 温补。超声支架把 HC-SR04 吊在横板下方，声波垂直向下。喂食器为 8 格水平转盘加低速直流电机，一次继电器脉冲对应一格落料。摄像头、光照模块与密封件另有独立外壳与挂架。参数化模型与 STL 位于开源仓库 docs 下的 probe_h_bracket、sr04_bracket、feeder、cam_hanger、gy30_case、usb_cam_case、seal_ring、sensor_mounts、tds_h_bracket 等目录。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图3-7  三类关键结构件尺寸原理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9336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u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933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E  探头支架 / 超声支架装缸实物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F  喂食器与摄像头挂架实物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3.6 云边协同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第1章要求现场可以即时操作，离场后仍能获知鱼缸状态，网络中断时又不得失去约束。因此现场与云端必须分工，而不能将决策转移到云端。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用户处于同一无线网络时，手机与计算机直接连接主控。页面约每秒更新，人工干预立即生效。此时可以不经过云端。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用户离场后，主控约每 30 秒将水温、酸碱度、溶解性固体、水位、光照及各路开关状态发至云端，并保留最近一帧。照明、加热、补水、投喂或气阀发生变化时，再立即补发一条事件。摄像头将最近一张照片单独上传，供手机查看。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手机操作设备时，只能发送控制与投喂两类命令。云端将这两类命令交回主控，主控仍按本地规则执行，例如人工优先，以及测值超时后拒绝自动开阀。其余内容不进入功率回路。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云端中断时，主控不向云端询问下一步动作，现场已启用的策略继续运行。大模型不位于该链路之中：它在手机侧阅读水质说明与照片，仅将文字返回对话页。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图3-8  云边协同流程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2106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ou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1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图中上部区分现场访问与离场访问，中部为现场每秒决策，下部为状态上报与命令转发。辅助建议置于控制链路之外，以免与命令转发混淆。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3.7 现场软件与上述流程的配合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固件在现场按固定节拍工作：先确认主控未失去响应，再依次读取水质总线、水温、光照与水位，随后完成一次控制决策，最后将结果送至网页，并按周期送至云端。网页在编译时嵌入固件，主控上电即可打开，无需另行部署服务器。历史数据默认写入主控内部存储；插入存储卡后，约每 5 分钟再记录一次较密数据，供 24 小时与 7 天曲线查询。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图3-9  软件分层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205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2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图3-10  固件主循环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5265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2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图3-11  MQTT 主题约定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364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qt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36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3.8 人机界面（截图预留）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网页提供实时指标、手动或自动切换、变送器参数与历史曲线。计算机端适于长时间观察曲线并导出数据。手机分为概览、日志、计划与鱼缸四页，另设对话页用于水质说明与图像识别。Android 与鸿蒙共用该界面。下文先给出组成关系，界面位置留空，便于随后插入实际截图。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图3-12  App 组成框架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57255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pp_f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57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G  Web 概览与实时曲线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H  Web 执行器控制与参数页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I  App 概览（含水型指标卡）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图位 J  App 日志、计划与 AI 对话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0"/>
      </w:tblGrid>
      <w:tr>
        <w:trPr>
          <w:trHeight w:val="2400" w:hRule="atLeast"/>
        </w:trPr>
        <w:tc>
          <w:tcPr>
            <w:tcW w:type="dxa" w:w="830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【预留插图位置】</w:t>
              <w:br/>
              <w:t>在此插入照片或界面截图（建议宽度不超过版心）</w:t>
            </w:r>
          </w:p>
        </w:tc>
      </w:tr>
    </w:tbl>
    <w:p/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4. 技术效果实现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4.1 测试环境与方法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测试在实验室的无线网络中进行，使用主控、摄像头、TDS 与酸碱度变送器，以及部分真实负载。检查方式包括：上电后执行器是否保持断开、配网后能否入网、两台主控是否会抢同一个名字、变送器能否应答、手动开关气阀是否动作、摄像头能否返回照片。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表4-1  关键功能测试结果摘要（*无探头时仅验证通信）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用例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期望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上电安全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上电观察执行器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默认全断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WiFi 配网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AP 门户保存凭据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重启后入网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mDNS 唯一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两台主控同网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不同主机名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TDS 读取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地址正确接入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无持续离线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pH 通信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无探头仅变送器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Modbus 有应答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通过*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CO₂ 手动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 手动开关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阀体动作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CAM 抓拍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GET /capture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返回 JPEG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TF(CAM)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板载卡槽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 SDHC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/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图4-1  典型运行遥测曲线（示意）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07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0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4.2 产品级效果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效果按照第1章的需求衡量，即指标能否集中呈现、执行能否随水质变化、离场后能否获知状态、测值失效时能否停止，以及养护记录是否保留。下表不列出芯片占用率。占用率只能说明程序可以装入主控，不能说明鱼缸养护目标是否达到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表4-2  产品级效果指标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产品能力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达到的程度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对应的需求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指标集中呈现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水温、酸碱度、氧化还原电位、溶解性固体、水位与光照同时显示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避免仪表分散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五路执行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照明、加热、补水、投喂、二氧化碳可手动或自动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摆脱单纯定时控制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现场决策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约每 1 秒决策一次，不向云端请求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断网后仍按现场策略运行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现场监视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网页约每秒刷新；计算机可观察曲线并导出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在场时可即时操作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离场监视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约 30 秒更新一次，保留最近状态与一张照片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离场后仍可获知状态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失效保护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水温、光照、水位超过 60 秒，或酸碱度超过 120 秒无新值，则停止该项自动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防止过期读数误控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养护闭环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日志、周期计划与告警规则可以保存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换水与投喂可以追溯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多缸与水型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可以切换鱼缸；淡水显示溶解性固体，海水显示盐度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避免两种水体误读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终端覆盖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手机覆盖 Android 与鸿蒙，并提供网页与计算机端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同一份数据，多种入口</w:t>
            </w:r>
          </w:p>
        </w:tc>
      </w:tr>
    </w:tbl>
    <w:p/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图4-2  安全机制设计覆盖评估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4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fe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5. 应用价值与市场前景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5.1 应用价值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对家庭用户，其价值在于降低水质失控造成的生物损失。加热、气阀与补水能够随测值动作，人员离场后仍可查看最近状态，换水与投喂不必再依赖记忆。损失往往不在于设备本身的费用，而在于鱼只与水草在无人值守时出现异常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对教学与竞赛，其价值在于过程可以核验。可以演示探头移除后气阀关闭，以及离开局域网后手机仍能查看最近照片，而不是仅展示一块处于运行状态的屏幕。开源的接线说明与结构文件，使其他人员能够按相同步骤完成装配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对相关装备，其价值在于提供可分解的参考结构：现场负责决策，手机负责记录，云端负责传递。后续的加热、照明或变送器只要符合这三个分区的边界，即可替换，而不必重做整套软件。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5.2 目标用户与市场规模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用户需求并不相同。草缸用户关注酸碱度与光照是否稳定，海水用户关注盐度是否被误读，实验室要求参数可改、过程可演示，造景队伍要求过程可以追溯。下表将诉求对应到产品中已经实现的部分，而不是分别为四类用户另行开发系统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表5-1  目标用户与已有功能的对应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用户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主要问题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对应的产品部分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家庭草缸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酸碱度、光照稳定，并减少值守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现场联动与手机告警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海水缸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盐度不应按淡水指标解读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水型切换与同一套测量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教学实验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能够演示失效时的系统行为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开源说明与网页参数配置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造景竞赛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过程应当可以追溯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日志、计划与摄像头</w:t>
            </w:r>
          </w:p>
        </w:tc>
      </w:tr>
    </w:tbl>
    <w:p/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观赏水族及相关硬件的需求呈分层状态：一部分用户需要连续数据，另一部分用户需要降低事故概率。本作品以同一套现场设备覆盖测量与执行，以可选的云端和摄像头覆盖人员不在场的情形。现阶段首先服务具备自行接线条件的用户以及课程教学，随后再扩展渠道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5.3 推广与转化路径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推广分为四个阶段。每一阶段均应能够独立演示。电气安全认证不置于第一阶段，功能数量亦不作为转化是否成立的标准。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第一阶段为开放复现。仓库保持公开，并写明接线、烧录与默认参数。其他人员应能在自有鱼缸上完成测量、人工开关与手机查看。若该阶段不能完成，则后续套件缺少基础。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第二阶段分为两档配置。基础配置包含主控、关键探头与缸沿结构件，用于解决指标集中与基本联动。进阶配置增加摄像头与云端查看，用于解决人员不在现场的问题。两档共用同一套手机软件，避免基础用户与进阶用户适应不同操作方式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第三阶段进入教学。实验不要求学生从零编写通信程序，而要求核验两项既定结果：探头失效后相关设备必须停止；离开局域网后仍能查看最近状态。结果可以核验，课程安排才具有可操作性。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第四阶段再考虑小批量提供套件。涉及市电加热的部分必须写明仅切换相线，并由具备电工常识的人员安装。在该边界写明之前，不进入普通零售。当前阶段以开源复现与教学验证为主。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表5-2  推广阶段与完成标准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阶段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对象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交付内容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完成标准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开放复现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爱好者与学生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文档、固件与结构文件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能够测量、人工开关，手机能够查看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基础套件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家庭鱼缸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主控、探头与缸沿结构件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水质变化能够驱动相应设备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离场查看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需要离场的用户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摄像头与云端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离场后能够查看状态与最近照片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教学案例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课程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可以核验的演示步骤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失效即停止，断网后现场仍运行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小批量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具备安装条件的用户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套件与安全说明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市电接线边界已经写明</w:t>
            </w:r>
          </w:p>
        </w:tc>
      </w:tr>
    </w:tbl>
    <w:p/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6. 其他补充说明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 开源与复现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本作品源代码与文档开源地址：https://github.com/Brigchen/iAquaria 。仓库在提交截止后至少 6 个月内保持公开可访问。克隆后可按 docs/wiring.md 与各子项目 README 完成编译烧录。摄像头 WiFi 等本地密钥请使用占位符配置，勿将真实口令提交到版本库。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6.2 伦理与安全声明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涉及 220 V 负载时须由具备电工常识人员接线，继电器与水族箱隔离；CO₂ 钢瓶与电磁阀需按规范固定。AI 输出仅供参考，不替代责任人巡检。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6.3 致谢匿名说明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本报告按赛道匿名要求撰写，凡需指代单位处统一写作“参赛队伍”。图表与截图已避免出现可识别身份信息。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