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第十届全国大学生智慧水族造景技能大赛</w:t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智能水族设计赛道设计方案报告</w:t>
      </w:r>
    </w:p>
    <w:p/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作 品 名 称：iAquaria 智能水族多端协同控制系统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参 赛 类 别：控制系统 / 软件 / 装备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报告总页数：见页脚</w:t>
      </w:r>
    </w:p>
    <w:p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开源仓库：https://github.com/Brigchen/iAquaria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黑体"/>
          <w:b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针对家庭与教学水族监测分散、执行多依赖定时、养护难以追溯以及离场后状态不可察等问题，本作品设计 iAquaria 智能水族系统。方案将现场硬件、应用软件与云端传递划分为三个协同分区：硬件采集水温、酸碱度、溶解性固体、水位与光照，并驱动照明、加热、补水、投喂及二氧化碳供给；软件承担监视、记录、告警与人工干预；云端在用户离开局域网后传递最近状态与图像。控制决策保留于现场，测值超时则中止相应自动控制。方案适用于家庭草缸、海水缸及实验教学。</w:t>
      </w:r>
    </w:p>
    <w:p>
      <w:pPr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智能水族；边缘控制；Modbus；MQTT；多端协同</w:t>
      </w:r>
    </w:p>
    <w:p/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1. 项目背景介绍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1.1 现存问题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家庭观赏缸、水草缸与教学实验缸在日常养护中普遍存在三类问题：水质状态难以综合判断，执行机构难以随水质调整，养护过程难以追溯。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水质状态难以综合判断，是因为水温、酸碱度、溶解性固体与光照多由独立仪表分别读取。换水、开灯等操作前后的变化缺少统一时间基准，故障发生时难以确定首先偏离的指标。海水缸需将电导率解释为盐度，淡水缸则关注过滤前后的溶解性固体；若显示含义不作区分，易造成误读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更为严重的是，探头脱落或变送器无响应后，若控制器继续采用过期读数，将导致长时间加热或持续开阀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养护过程难以追溯，是因为换水、投喂与人工检测多依赖记忆，事后无法核对操作时间及当时水质。人员在场时需要即时监视与干预，离场后仍需确认鱼缸是否处于正常范围。若仅提供局域网页面，则离场后无法访问；若控制完全依赖云端，则家庭网络中断时加热与气阀将失去约束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1.2 使用需求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针对上述问题，系统应同时满足以下需求，而不能仅将独立仪表替换为显示界面。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一，指标应集中呈现。水温、酸碱度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表1-1  问题与需求对照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现存问题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未能满足时的后果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仪表分散，淡水与海水读法不同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同一界面集中显示，并按水型解释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难以对照，易造成误判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定时或人工开关，水质变化无人响应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按水质执行，且可切换为手动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夜间及离岗期间失控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过期读数仍驱动设备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测值失效即停止该项自动控制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过量加热或长时间开阀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换水与投喂缺少记录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可追溯、可提醒、可安排计划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养护经验无法复盘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现场访问与离场访问相互排斥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现场直连，离场经云端查看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离场失察，或断网后失去约束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1.3 立项目标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据此，本作品将 iAquaria 划分为硬件、软件与云端三个分区，三者并列设计，而非仅完成单一控制板。硬件部署于鱼缸现场，承担测量、决策与执行；软件包括嵌入式网页、计算机端与手机应用，承担监视、记录与操作；云端在用户不处于同一局域网时传递状态，并回传允许范围内的命令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三个分区采用同一套水质数据。是否执行始终由现场主控决定。由此，现场可以即时操作，离场可以查看最近状态，网络中断时已启用的策略仍可继续运行。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图1-1  硬件、软件与云端分区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73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3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2. 关键技术与创新点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本章依据第1章提出的需求说明关键做法，而不单独堆砌技术名词。测值失效后的安全停机仅为其中一项。指标集中呈现、闭环执行、过程可追溯、离场可察以及变送器现场可更换，均设置了对应措施。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2.1 需求与做法对照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表2-1  由需求引出的做法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第1章提出的需求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常见做法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本作品做法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指标集中呈现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多只仪表分别读取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主控汇总，网页、计算机与 App 显示同一份数据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执行跟随水质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定时插座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按酸碱度、水温与水位动作，照明可联动气阀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允许人工干预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无手动，或自动优先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手动优先，自动控制不再改写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测值失效即停止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过期读数继续驱动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超时则停止该项自动，并关闭相应输出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养护可追溯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依赖记忆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日志、周期计划与告警保存在手机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现场与离场均可使用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仅有网页或仅有云端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现场直连，离场经云端查看并下发命令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淡水与海水区分显示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指标固定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按水型将同一路数据显示为溶解性固体或盐度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更换变送器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修改程序后重新烧录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在网页中修改地址与换算系数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解释不替代执行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将模型输出接至继电器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模型仅给出文字建议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2.2 以测量驱动执行并保留人工优先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本节对应执行机构难以随水质调整的问题。主控约每秒读取一次当前水质。二氧化碳可在照明开启期间按酸碱度工作，默认高于 7.0 时开启、低于 6.8 时关闭，以避免在阈值附近反复通断。加热与补水同样采用分开的开启界限与关闭界限。投喂不持续通电，仅输出一次短脉冲，使喂食器转过一格。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秒仍未获得新读数，则该项自动控制停止，并关闭二氧化碳阀。该措施用于防止过期读数误控，并不是本作品的唯一创新。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  测量、决策与执行的关系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93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2.3 现场直连与离场云端协同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云端中断时，现场主控不向云端请求下一步动作。已启用的自动策略按现场最后一套规则继续运行。因此，云端解决的是人员是否在场的问题，而不是每一秒是否开启气阀。具体链路见第3章。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2.4 养护记录与按水型显示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本节对应养护难以追溯，以及淡水与海水读法混淆的问题。手机以鱼缸为单元保存档案。概览页显示当前水质，日志页记录换水、投喂与人工测量，计划页安排周期任务，告警按规则提醒。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淡水缸与草缸突出过滤前后的溶解性固体。海水缸将同一路数据解释为盐度，避免将淡水单位用于海水。Android 与鸿蒙采用同一套界面和数据，更换终端时不必另行适应另一套操作。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图2-2  手机端四项日常功能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10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0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2.5 变送器可配置与辅助建议的边界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水质变送器品牌较多，寄存器定义并不统一。若每次更换都要修改程序并重新烧录，则教学与家庭场景均难以维护。本作品将从机地址、读取位置与换算系数置于网页配置中，保存后立即生效。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图像识别与水质说明由大模型完成，结果仅呈现在对话中。用户确认后，再自行进入控制页操作。模型不能绕过主控接通加热或气阀，因而建议可以随时中止，设备状态仍然可解释。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3. 项目技术方案设计和原理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3.1 总体方案的三个分区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总体方案沿用图1-1 的三列划分，而不按芯片引脚展开。硬件、软件与云端边界明确，三部分并列，避免方案退化为单一硬件清单。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  三个分区的边界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分区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包含什么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不负责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探头、主控、执行器、缸沿结构、摄像头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测量、决策、执行、图像采集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不保存养护记录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网页、计算机端、手机 App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监视、人工干预、记录、提醒、水型化显示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不在云端进行每秒决策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加密消息服务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传递最近状态、照片与允许的命令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不直接接通阀门或加热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3.2 硬件总体与供电原理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系统由两台独立设备组成：ESP32 主板（传感与控制）和 ESP32-CAM（视觉）。整机采用单路外部电源：220V 适配器输出 12V/3A，经 PG16 进入 200×120×75 mm 防水盒。盒内 LM2596S（≥3A，空载先调至 5.0V）产生 5V 母线，ESP32 板载 LDO 仅提供短距 3.3V。加热棒与水族灯使用自备电源，只经继电器触点切换，不并入 12V 轨。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  整机单电源三轨原理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84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图3-2  主控引脚分配（与 Config.h 一致）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554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表3-2  三电压轨分配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电压轨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适配器经 PG16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泵、喂食、CO₂阀、TDS/pH 从机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LM2596S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ESP32、SR04、TF、USB-A 供 CAM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3.3V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板载 LDO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上拉与逻辑，禁止外带大电流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负载电源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220V 加热只切相线；灯走 DC 触点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图3-3  防水盒内部分区（强弱电分离）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A  防水盒内部实物（电源区 / 主控区 / 驱动区）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B  主板与 485、继电器、MOS 接线实物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3.3 传感原理与电路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本地三类传感器点对点接入：DS18B20 为漏极开路单总线，DATA 必须经 4.7kΩ 上拉到 3.3V；HC-SR04 的 ECHO 为 5V，经 1kΩ 与 2kΩ 分压后接入 GPIO26，节点电压约 3.3V；BH1750 走硬件 I2C，ADO 悬空时地址 0x23。水位按空/满两点标定，超声探头垂直朝下并避开约 2cm 盲区。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图3-4  本地传感器阻容接法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7906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or_r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9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TDS 与 pH/ORP 挂在同一条 RS485 差分总线上，主站 UART1（TX17/RX16/DE4），9600 8N1、功能码 03。TDS 固定地址 2，寄存器 0/2 乘 0.01 得 ppm，其 NTC 探头必须接入，否则会按极低温补偿导致读数虚高约 3 倍。pH 变送器固定地址 3，寄存器 1 为 pH（×0.01），寄存器 9 为 ORP（×0.1 mV）。两从机独立供电，A/B 不得反接，也不得从总线取电；485 适配器 GND 必须与主板共地。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图3-5  RS485 总线与从机寄存器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336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s4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3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C  TDS / pH 变送器与探头安装实物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3.4 执行器原理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四路继电器为低电平触发：固件上电先把控制脚拉高，触点保持断开。功率回路一律为“电源正极进 COM、NO 出到负载正极、负载负极回电源负极”，与控制侧 5V 隔离。补水泵占用 GPIO5（strapping），必须另加 10kΩ 上拉到 3.3V，防止上电误吸合。CO₂ 电磁阀由 GPIO33 驱动 MOS 低边开关，阀负极接模块 OUT−，并建议在感性负载两端加续流二极管。喂食为定时脉冲（默认约 800 ms），对应转盘机构转过一格，而不是持续通电。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图3-6  继电器触点与 CO₂ 低边开关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0765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ctua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7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D  喂食器、灯、加热棒、补水泵与 CO₂ 阀安装实物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3.5 结构装备（3D 打印件）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电子模块装入防水盒，探头与摄像头用 3D 打印件固定在缸沿，经 PG12 出线。探头支架为倒 L 加整体 H 夹：上横板高于缸沿，下横板伸入水中导向，四孔分别对应水温、TDS、pH 与 pH 温补。超声支架把 HC-SR04 吊在横板下方，声波垂直向下。喂食器为 8 格水平转盘加低速直流电机，一次继电器脉冲对应一格落料。摄像头、光照模块与密封件另有独立外壳与挂架。参数化模型与 STL 位于开源仓库 docs 下的 probe_h_bracket、sr04_bracket、feeder、cam_hanger、gy30_case、usb_cam_case、seal_ring、sensor_mounts、tds_h_bracket 等目录。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图3-7  三类关键结构件尺寸原理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336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u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3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E  探头支架 / 超声支架装缸实物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F  喂食器与摄像头挂架实物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表3-3  结构件与仓库目录对应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结构件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目录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探头 H 支架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probe_h_bracket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水温/TDS/pH 竖直导向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超声支架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sr04_bracket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水位探头朝下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TDS 缸沿件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tds_h_bracket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电导探头固定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喂食器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feeder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脉冲定量投喂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摄像头挂架/外壳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cam_hanger / usb_cam_case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视角与防护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光照外壳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gy30_case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防凝露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密封圈/帽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seal_ring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穿线防水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3.6 云边协同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第1章要求现场可以即时操作，离场后仍能获知鱼缸状态，网络中断时又不得失去约束。因此现场与云端必须分工，而不能将决策转移到云端。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用户处于同一无线网络时，手机与计算机直接连接主控。页面约每秒更新，人工干预立即生效。此时可以不经过云端。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手机操作设备时，只能发送控制与投喂两类命令。云端将这两类命令交回主控，主控仍按本地规则执行，例如人工优先，以及测值超时后拒绝自动开阀。其余内容不进入功率回路。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云端中断时，主控不向云端询问下一步动作，现场已启用的策略继续运行。大模型不位于该链路之中：它在手机侧阅读水质说明与照片，仅将文字返回对话页。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图3-8  云边协同流程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106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1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图中上部区分现场访问与离场访问，中部为现场每秒决策，下部为状态上报与命令转发。辅助建议置于控制链路之外，以免与命令转发混淆。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3.7 现场软件与上述流程的配合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图3-9  软件分层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20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图3-10  固件主循环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265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图3-11  MQTT 主题约定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64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qt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3.8 人机界面（截图预留）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网页提供实时指标、手动或自动切换、变送器参数与历史曲线。计算机端适于长时间观察曲线并导出数据。手机分为概览、日志、计划与鱼缸四页，另设对话页用于水质说明与图像识别。Android 与鸿蒙共用该界面。下文先给出组成关系，界面位置留空，便于随后插入实际截图。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图3-12  App 组成框架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725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f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G  Web 概览与实时曲线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H  Web 执行器控制与参数页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I  App 概览（含水型指标卡）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J  App 日志、计划与 AI 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0"/>
      </w:tblGrid>
      <w:tr>
        <w:trPr>
          <w:trHeight w:val="2400" w:hRule="atLeast"/>
        </w:trPr>
        <w:tc>
          <w:tcPr>
            <w:tcW w:type="dxa" w:w="8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  <w:br/>
              <w:t>在此插入照片或界面截图（建议宽度不超过版心）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开发侧使用 PlatformIO 分别编译主板工程与摄像头工程。改 Web 页面后重新构建即可，无需手工打包资源。摄像头 WiFi 为编译期配置。刷写主板时不得中断 esptool；摄像头需先进入下载模式再上传。上述流程保证硬件原理、结构安装与软件界面可以按同一套引脚和协议复现。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4. 技术效果实现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4.1 测试环境与方法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测试在实验室的无线网络中进行，使用主控、摄像头、TDS 与酸碱度变送器，以及部分真实负载。检查方式包括：上电后执行器是否保持断开、配网后能否入网、两台主控是否会抢同一个名字、变送器能否应答、手动开关气阀是否动作、摄像头能否返回照片。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表4-1  关键功能测试结果摘要（*无探头时仅验证通信）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期望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上电安全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上电观察执行器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默认全断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WiFi 配网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 门户保存凭据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重启后入网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mDNS 唯一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两台主控同网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不同主机名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TDS 读取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地址正确接入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无持续离线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pH 通信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无探头仅变送器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Modbus 有应答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通过*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CO₂ 手动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手动开关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阀体动作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 抓拍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GET /capture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 JPEG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TF(CAM)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板载卡槽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 SDHC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图4-1  典型运行遥测曲线（示意）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07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4.2 产品级效果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效果按照第1章的需求衡量，即指标能否集中呈现、执行能否随水质变化、离场后能否获知状态、测值失效时能否停止，以及养护记录是否保留。下表不列出芯片占用率。占用率只能说明程序可以装入主控，不能说明鱼缸养护目标是否达到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表4-2  产品级效果指标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产品能力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达到的程度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对应的需求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指标集中呈现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水温、酸碱度、氧化还原电位、溶解性固体、水位与光照同时显示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避免仪表分散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五路执行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照明、加热、补水、投喂、二氧化碳可手动或自动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摆脱单纯定时控制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现场决策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约每 1 秒决策一次，不向云端请求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断网后仍按现场策略运行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现场监视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网页约每秒刷新；计算机可观察曲线并导出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在场时可即时操作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离场监视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30 秒更新一次，保留最近状态与一张照片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离场后仍可获知状态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失效保护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水温、光照、水位超过 60 秒，或酸碱度超过 120 秒无新值，则停止该项自动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防止过期读数误控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养护闭环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日志、周期计划与告警规则可以保存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换水与投喂可以追溯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多缸与水型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可以切换鱼缸；淡水显示溶解性固体，海水显示盐度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避免两种水体误读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终端覆盖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手机覆盖 Android 与鸿蒙，并提供网页与计算机端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同一份数据，多种入口</w:t>
            </w:r>
          </w:p>
        </w:tc>
      </w:tr>
    </w:tbl>
    <w:p/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图4-2  安全机制设计覆盖评估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fe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4.3 对比提升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表4-3  与传统方案能力对比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能力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传统定时插座方案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本作品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水质自适应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有（阈值/滞回）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失效保护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测值无效则强制安全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多端查看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无/弱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Web/PC/App/云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养护闭环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日志+计划+告警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视觉辅助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CAM+多模态 AI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可配置性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跳线/重烧录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热更新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4.4 问题与改进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外接存储卡在部分杜邦线条件下可能识别不稳，摄像头板载卡槽则可以正常识别，说明卡本身可用，后续改走线。酸碱度变送器要按实际地址配置，出厂地址可能与文档中的目标地址不一致，现场应先读通再接入自动控制。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5. 应用价值与市场前景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5.1 应用价值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对教学与竞赛，其价值在于过程可以核验。可以演示探头移除后气阀关闭，以及离开局域网后手机仍能查看最近照片，而不是仅展示一块处于运行状态的屏幕。开源的接线说明与结构文件，使其他人员能够按相同步骤完成装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5.2 目标用户与市场规模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用户需求并不相同。草缸用户关注酸碱度与光照是否稳定，海水用户关注盐度是否被误读，实验室要求参数可改、过程可演示，造景队伍要求过程可以追溯。下表将诉求对应到产品中已经实现的部分，而不是分别为四类用户另行开发系统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表5-1  目标用户与已有功能的对应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用户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主要问题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对应的产品部分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家庭草缸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酸碱度、光照稳定，并减少值守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现场联动与手机告警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海水缸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盐度不应按淡水指标解读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水型切换与同一套测量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教学实验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能够演示失效时的系统行为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开源说明与网页参数配置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造景竞赛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过程应当可以追溯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日志、计划与摄像头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5.3 推广与转化路径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推广分为四个阶段。每一阶段均应能够独立演示。电气安全认证不置于第一阶段，功能数量亦不作为转化是否成立的标准。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第一阶段为开放复现。仓库保持公开，并写明接线、烧录与默认参数。其他人员应能在自有鱼缸上完成测量、人工开关与手机查看。若该阶段不能完成，则后续套件缺少基础。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二阶段分为两档配置。基础配置包含主控、关键探头与缸沿结构件，用于解决指标集中与基本联动。进阶配置增加摄像头与云端查看，用于解决人员不在现场的问题。两档共用同一套手机软件，避免基础用户与进阶用户适应不同操作方式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第三阶段进入教学。实验不要求学生从零编写通信程序，而要求核验两项既定结果：探头失效后相关设备必须停止；离开局域网后仍能查看最近状态。结果可以核验，课程安排才具有可操作性。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第四阶段再考虑小批量提供套件。涉及市电加热的部分必须写明仅切换相线，并由具备电工常识的人员安装。在该边界写明之前，不进入普通零售。当前阶段以开源复现与教学验证为主。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表5-2  推广阶段与完成标准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交付内容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完成标准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开放复现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爱好者与学生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文档、固件与结构文件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能够测量、人工开关，手机能够查看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基础套件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家庭鱼缸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主控、探头与缸沿结构件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水质变化能够驱动相应设备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离场查看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需要离场的用户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摄像头与云端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离场后能够查看状态与最近照片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教学案例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可以核验的演示步骤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失效即停止，断网后现场仍运行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小批量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具备安装条件的用户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套件与安全说明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市电接线边界已经写明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转化时优先保证能够安装，并且失效后能够恢复，而不是继续增加传感器种类。配网页面、可修改的变送器地址以及上电默认断开，在后续提供套件时仍应保留。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6. 其他补充说明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 开源与复现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本作品源代码与文档开源地址：https://github.com/Brigchen/iAquaria 。仓库在提交截止后至少 6 个月内保持公开可访问。克隆后可按 docs/wiring.md 与各子项目 README 完成编译烧录。摄像头 WiFi 等本地密钥请使用占位符配置，勿将真实口令提交到版本库。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6.2 伦理与安全声明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涉及 220 V 负载时须由具备电工常识人员接线，继电器与水族箱隔离；CO₂ 钢瓶与电磁阀需按规范固定。AI 输出仅供参考，不替代责任人巡检。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6.3 致谢匿名说明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本报告按赛道匿名要求撰写，凡需指代单位处统一写作“参赛队伍”。图表与截图已避免出现可识别身份信息。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6.4 术语表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表6-1  常用术语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tel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遥测帧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evt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事件帧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测值有效性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measurement validity；超时未更新则测值无效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fresh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固件字段，表示测值仍在有效期内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stale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测值超时无效，不得用于自动控制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fail-safe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失效后进入安全状态，如关阀、断热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mDNS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局域网主机名发现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滞回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开/关阈值分离防抖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保留消息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 retained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6.5 参考文献（节选）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[1] Espressif Systems. ESP32 Technical Reference Manual.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[2] Modbus Organization. Modbus Application Protocol Specification V1.1b3.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[3] MQTT Version 3.1.1 / 5.0 OASIS Standard.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[4] Flutter documentation; OpenHarmony Flutter SIG notes.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[5] 水族养殖与水草缸维护相关公开资料与教材（综合整理）。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 详细模块说明附录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6.6.1 配网与网络服务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STA/AP 共存、NTP、mDNS、断线重连与门户配网流程。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6.6.2 Web 前端资源嵌入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构建前 gzip 压缩 index.html 并嵌入固件，降低文件系统依赖。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6.6.3 历史存储格式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定长记录追加、容量上限与折半压缩策略。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6.6.4 云端证书校验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CA 证书内置，避免 setInsecure 带来的中间人风险。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6.6.5 App 告警引擎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区间/百分比规则、连续触发去抖、冷却与跨天免打扰。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6.6.6 喂食脉冲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定时脉冲输出，避免继电器常吸。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6.6.7 灯光跟随 CO₂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可选策略，模拟白天光合与夜间停气。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6.6.8 水位两点标定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空/满毫米值映射百分比，适配不同缸高。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6.6.9 主机名生成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优先 cloud.dev_id，否则 MAC 后四位。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6.6.10 CAM 服务端口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80 控制与抓拍，81 MJPEG 流，降低单端口拥堵。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实现上强调可观测：关键路径均有分级日志；配置变更提升 rev 以触发档案重载；命令路径提供 ack，便于人机界面确认。上述细节共同支撑方案从演示走向可维护系统。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从工程管理角度，子目录分别对应主控、摄像头、上位机、Android 原型与 Flutter 双端 App，文档目录提供接线与结构件说明，方便不同角色并行协作而不互相阻塞。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6.7 接口报文与配置示例附录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为便于复现与评审理解，本节给出代表性报文与配置字段说明（字段名保持与实现一致）。实际部署时 Broker、密钥与主题前缀应按环境配置，禁止把密钥写入仓库。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（1）遥测 tel 示例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{"ev":"tel","d":{"temp":26.4,"ph":6.92,"orp":280,"tds1":220,"tds2":180,"lux":4200,"lvl":86,"act":[0,0,1,0,0],"rssi":-48,"up":3600}}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控制命令示例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{"cmd":"ctrl","ch":"co2","on":true} 或 {"cmd":"ctrl","ch":"light","mode":"auto"}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配置片段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ctrl.co2.ph_on / ph_off / follow_light / max_on_min；regs.ph.addr / map.ph.reg / scale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CAM 抓拍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HTTP GET http://&lt;cam-ip&gt;/capture → image/jpeg；流媒体 :81/stream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6.8 物料清单（BOM）摘要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表6-2  样机 BOM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物料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ESP32 DevKitC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WROOM-32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DS18B20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防水探头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HC-SR04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水位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BH1750/GY-30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TDS 变送器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RS485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pH 变送器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RS485 隔离型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路继电器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低电平触发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MOS 模块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CO₂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CO₂ 电磁阀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 V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ESP32-CAM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OV2640/3660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电源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12V 适配器+DC-DC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≥2 A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3D 打印支架套件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按缸定制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6.9 风险分析与对策</w:t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表6-3 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风险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等级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对策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探头失效误控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测值有效性门槛+强制关断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GPIO 上电误动作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上拉/默认断开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485 地址冲突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分步接入+可配地址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云端密钥泄露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本地录入/禁止硬编码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强电接线不当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隔离与专业施工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多机 mDNS 冲突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MAC 后缀主机名</w:t>
            </w:r>
          </w:p>
        </w:tc>
      </w:tr>
    </w:tbl>
    <w:p/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 扩展实验与数据记录模板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 实验记录页模板 1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 实验记录页模板 2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6.10.3 实验记录页模板 3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6.10.4 实验记录页模板 4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6.10.5 实验记录页模板 5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6.10.6 实验记录页模板 6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6.10.7 实验记录页模板 7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6.10.8 实验记录页模板 8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6.10.9 实验记录页模板 9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6.10.10 实验记录页模板 10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6.10.11 实验记录页模板 11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6.10.12 实验记录页模板 12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6.10.13 实验记录页模板 13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6.10.14 实验记录页模板 14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6.10.15 实验记录页模板 15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6.10.16 实验记录页模板 16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6.10.17 实验记录页模板 17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6.10.18 实验记录页模板 18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6.10.19 实验记录页模板 19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6.10.20 实验记录页模板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6.10.21 实验记录页模板 21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6.10.22 实验记录页模板 22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6.10.23 实验记录页模板 23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6.10.24 实验记录页模板 24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6.10.25 实验记录页模板 25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6.10.26 实验记录页模板 26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6.10.27 实验记录页模板 27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r>
        <w:br w:type="page"/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6.10.28 实验记录页模板 28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实验目的：验证某一传感/控制链路在设定工况下的稳定性与安全性。工况描述：温度设定区间、灯光时段、目标水位、是否启用 CO₂ 跟随等。采集方式：Web 实时观察 + 上位机 CSV 导出 + 串口关键事件日志。判定标准：无看门狗复位；无异常常开执行器；指标在合理物理范围；告警可复现。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数据栏（填写）：日期____；设备ID____；固件版本____；起始/结束时间____；水温均值/极值____；pH 均值/极值____；TDS____；水位____；异常事件____；结论____。附加记录：执行器动作次数____；手动干预次数____；网络断线次数____；备注____________。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分析要点：将执行器动作时间轴与水质曲线叠加，检查是否存在“传感延迟导致的过调”；评估滞回宽度是否合适；记录一次人工干预（手动模式）对系统恢复自动模式的影响。该模板用于教学实验与竞赛复盘，不替代正式计量校准证书。建议每次实验结束后立刻导出 CSV，并保存串口关键告警原文，形成可审计证据链。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本页可复印使用。实验编号建议编码为：IAQ-YYYYMMDD-序号。指导教师或互评同学可在结论栏签字确认（正式提交匿名版请删除签字区）。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6.11 部署检查清单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1. 电源共地、12V/5V/3.3V 极性正确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2. strapping 脚未误接负载；GPIO5 上拉已焊接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3. 485 A/B 与地址核对；先单设备后并联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4. ECHO 分压电阻正确，防 5V 灌入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5. 配网后 mDNS/IP 可访问，Web 可开关执行器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6. App MQTT 主题与 dev_id 一致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7. CAM /capture 可用，镜头与防水安装可靠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8. 云端 TLS 证书校验开启，密钥不入库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检查方法：按文档逐步通电；每一步仅增加一个变量；异常时回退到上一稳定状态。建议双人复核强电与钢瓶相关步骤。</w:t>
      </w:r>
    </w:p>
    <w:p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6.12 结语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作品从真实运维痛点出发，完成了边缘智能水族控制系统的软硬件一体设计，并在多端协同、安全优先与可配置接入方面形成可展示成果。后续将持续改进存储可靠性、标定流程与结构件标准化，推动开源社区与教学场景落地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开源地址再次声明：https://github.com/Brigchen/iAquaria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