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453D1" w14:textId="77777777" w:rsidR="00DA184F" w:rsidRPr="00780EE6" w:rsidRDefault="00DA184F" w:rsidP="00FE01D9">
      <w:pPr>
        <w:pStyle w:val="Title"/>
        <w:spacing w:before="0" w:after="0" w:line="280" w:lineRule="atLeast"/>
        <w:jc w:val="center"/>
        <w:rPr>
          <w:rFonts w:asciiTheme="minorHAnsi" w:hAnsiTheme="minorHAnsi"/>
          <w:b/>
          <w:bCs/>
          <w:sz w:val="38"/>
          <w:szCs w:val="38"/>
        </w:rPr>
      </w:pPr>
      <w:bookmarkStart w:id="0" w:name="_GoBack"/>
      <w:bookmarkEnd w:id="0"/>
      <w:r w:rsidRPr="00780EE6">
        <w:rPr>
          <w:rFonts w:asciiTheme="minorHAnsi" w:hAnsiTheme="minorHAnsi"/>
          <w:b/>
          <w:bCs/>
          <w:sz w:val="38"/>
          <w:szCs w:val="38"/>
        </w:rPr>
        <w:t>Katie Briggs</w:t>
      </w:r>
    </w:p>
    <w:p w14:paraId="262C3190" w14:textId="13270998" w:rsidR="00673960" w:rsidRPr="00780EE6" w:rsidRDefault="00EB65CD" w:rsidP="00FE01D9">
      <w:pPr>
        <w:spacing w:line="280" w:lineRule="atLeast"/>
        <w:jc w:val="center"/>
        <w:rPr>
          <w:rFonts w:asciiTheme="minorHAnsi" w:hAnsiTheme="minorHAnsi"/>
          <w:color w:val="000000" w:themeColor="text1"/>
          <w:sz w:val="21"/>
          <w:szCs w:val="21"/>
        </w:rPr>
      </w:pPr>
      <w:r w:rsidRPr="00780EE6">
        <w:rPr>
          <w:rFonts w:asciiTheme="minorHAnsi" w:hAnsiTheme="minorHAnsi"/>
          <w:color w:val="000000" w:themeColor="text1"/>
          <w:sz w:val="21"/>
          <w:szCs w:val="21"/>
        </w:rPr>
        <w:t>Melissa</w:t>
      </w:r>
      <w:r w:rsidR="00372059"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r w:rsidR="00DA184F" w:rsidRPr="00780EE6">
        <w:rPr>
          <w:rFonts w:asciiTheme="minorHAnsi" w:hAnsiTheme="minorHAnsi"/>
          <w:color w:val="000000" w:themeColor="text1"/>
          <w:sz w:val="21"/>
          <w:szCs w:val="21"/>
        </w:rPr>
        <w:t>Texas</w:t>
      </w:r>
      <w:r w:rsidR="00372059"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DA184F" w:rsidRPr="00780EE6">
        <w:rPr>
          <w:rFonts w:asciiTheme="minorHAnsi" w:hAnsiTheme="minorHAnsi"/>
          <w:color w:val="000000" w:themeColor="text1"/>
          <w:sz w:val="21"/>
          <w:szCs w:val="21"/>
          <w:shd w:val="clear" w:color="auto" w:fill="FFFFFF"/>
        </w:rPr>
        <w:t>75454</w:t>
      </w:r>
    </w:p>
    <w:p w14:paraId="08762906" w14:textId="53B00644" w:rsidR="00850185" w:rsidRPr="00780EE6" w:rsidRDefault="00673960" w:rsidP="00FE01D9">
      <w:pPr>
        <w:spacing w:line="280" w:lineRule="atLeast"/>
        <w:jc w:val="center"/>
        <w:rPr>
          <w:rFonts w:asciiTheme="minorHAnsi" w:hAnsiTheme="minorHAnsi"/>
          <w:color w:val="000000" w:themeColor="text1"/>
          <w:sz w:val="21"/>
          <w:szCs w:val="21"/>
        </w:rPr>
      </w:pPr>
      <w:r w:rsidRPr="00780EE6">
        <w:rPr>
          <w:rFonts w:asciiTheme="minorHAnsi" w:hAnsiTheme="minorHAnsi"/>
          <w:color w:val="000000" w:themeColor="text1"/>
          <w:sz w:val="21"/>
          <w:szCs w:val="21"/>
        </w:rPr>
        <w:t>8</w:t>
      </w:r>
      <w:r w:rsidR="00DA184F" w:rsidRPr="00780EE6">
        <w:rPr>
          <w:rFonts w:asciiTheme="minorHAnsi" w:hAnsiTheme="minorHAnsi"/>
          <w:color w:val="000000" w:themeColor="text1"/>
          <w:sz w:val="21"/>
          <w:szCs w:val="21"/>
        </w:rPr>
        <w:t>17</w:t>
      </w:r>
      <w:r w:rsidRPr="00780EE6">
        <w:rPr>
          <w:rFonts w:asciiTheme="minorHAnsi" w:hAnsiTheme="minorHAnsi"/>
          <w:color w:val="000000" w:themeColor="text1"/>
          <w:sz w:val="21"/>
          <w:szCs w:val="21"/>
        </w:rPr>
        <w:t>-5</w:t>
      </w:r>
      <w:r w:rsidR="00DA184F" w:rsidRPr="00780EE6">
        <w:rPr>
          <w:rFonts w:asciiTheme="minorHAnsi" w:hAnsiTheme="minorHAnsi"/>
          <w:color w:val="000000" w:themeColor="text1"/>
          <w:sz w:val="21"/>
          <w:szCs w:val="21"/>
        </w:rPr>
        <w:t>06</w:t>
      </w:r>
      <w:r w:rsidRPr="00780EE6">
        <w:rPr>
          <w:rFonts w:asciiTheme="minorHAnsi" w:hAnsiTheme="minorHAnsi"/>
          <w:color w:val="000000" w:themeColor="text1"/>
          <w:sz w:val="21"/>
          <w:szCs w:val="21"/>
        </w:rPr>
        <w:t>-</w:t>
      </w:r>
      <w:r w:rsidR="00DA184F" w:rsidRPr="00780EE6">
        <w:rPr>
          <w:rFonts w:asciiTheme="minorHAnsi" w:hAnsiTheme="minorHAnsi"/>
          <w:color w:val="000000" w:themeColor="text1"/>
          <w:sz w:val="21"/>
          <w:szCs w:val="21"/>
        </w:rPr>
        <w:t>4396</w:t>
      </w:r>
      <w:r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 • </w:t>
      </w:r>
      <w:hyperlink r:id="rId7" w:history="1">
        <w:r w:rsidR="00DA184F" w:rsidRPr="00780EE6">
          <w:rPr>
            <w:rStyle w:val="Hyperlink"/>
            <w:rFonts w:asciiTheme="minorHAnsi" w:hAnsiTheme="minorHAnsi"/>
            <w:color w:val="000000" w:themeColor="text1"/>
            <w:sz w:val="21"/>
            <w:szCs w:val="21"/>
            <w:u w:val="none"/>
          </w:rPr>
          <w:t>briggs.katie@gmail.com</w:t>
        </w:r>
      </w:hyperlink>
      <w:r w:rsidR="00DA184F"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C80F20"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• </w:t>
      </w:r>
      <w:hyperlink r:id="rId8" w:history="1">
        <w:r w:rsidR="00C250BC">
          <w:rPr>
            <w:rStyle w:val="Hyperlink"/>
            <w:rFonts w:asciiTheme="minorHAnsi" w:hAnsiTheme="minorHAnsi"/>
            <w:color w:val="000000" w:themeColor="text1"/>
            <w:sz w:val="21"/>
            <w:szCs w:val="21"/>
            <w:u w:val="none"/>
          </w:rPr>
          <w:t>linkedin.com/in/katie-briggs-pmp</w:t>
        </w:r>
      </w:hyperlink>
    </w:p>
    <w:p w14:paraId="38107823" w14:textId="69617993" w:rsidR="00673960" w:rsidRPr="00780EE6" w:rsidRDefault="00673960" w:rsidP="00FE01D9">
      <w:pPr>
        <w:pBdr>
          <w:top w:val="single" w:sz="12" w:space="4" w:color="auto"/>
        </w:pBdr>
        <w:spacing w:before="120" w:after="60" w:line="280" w:lineRule="atLeast"/>
        <w:jc w:val="center"/>
        <w:rPr>
          <w:rFonts w:asciiTheme="minorHAnsi" w:hAnsiTheme="minorHAnsi"/>
          <w:b/>
          <w:color w:val="000000" w:themeColor="text1"/>
          <w:sz w:val="26"/>
        </w:rPr>
      </w:pPr>
      <w:r w:rsidRPr="00780EE6">
        <w:rPr>
          <w:rFonts w:asciiTheme="minorHAnsi" w:hAnsiTheme="minorHAnsi"/>
          <w:b/>
          <w:color w:val="000000" w:themeColor="text1"/>
          <w:sz w:val="26"/>
        </w:rPr>
        <w:t>Project Manage</w:t>
      </w:r>
      <w:r w:rsidR="00EB65CD" w:rsidRPr="00780EE6">
        <w:rPr>
          <w:rFonts w:asciiTheme="minorHAnsi" w:hAnsiTheme="minorHAnsi"/>
          <w:b/>
          <w:color w:val="000000" w:themeColor="text1"/>
          <w:sz w:val="26"/>
        </w:rPr>
        <w:t>r</w:t>
      </w:r>
    </w:p>
    <w:p w14:paraId="6ADDAFF4" w14:textId="39D18CAF" w:rsidR="00673960" w:rsidRPr="00780EE6" w:rsidRDefault="0055466A" w:rsidP="009664C4">
      <w:pPr>
        <w:pBdr>
          <w:bottom w:val="single" w:sz="12" w:space="8" w:color="auto"/>
        </w:pBdr>
        <w:spacing w:line="280" w:lineRule="atLeast"/>
        <w:jc w:val="center"/>
        <w:rPr>
          <w:rFonts w:asciiTheme="minorHAnsi" w:hAnsiTheme="minorHAnsi"/>
          <w:i/>
          <w:color w:val="000000" w:themeColor="text1"/>
          <w:sz w:val="21"/>
          <w:szCs w:val="21"/>
        </w:rPr>
      </w:pPr>
      <w:r w:rsidRPr="00780EE6">
        <w:rPr>
          <w:rFonts w:asciiTheme="minorHAnsi" w:hAnsiTheme="minorHAnsi"/>
          <w:i/>
          <w:color w:val="000000" w:themeColor="text1"/>
          <w:sz w:val="21"/>
          <w:szCs w:val="21"/>
        </w:rPr>
        <w:t>T</w:t>
      </w:r>
      <w:r w:rsidR="00673960" w:rsidRPr="00780EE6">
        <w:rPr>
          <w:rFonts w:asciiTheme="minorHAnsi" w:hAnsiTheme="minorHAnsi"/>
          <w:i/>
          <w:color w:val="000000" w:themeColor="text1"/>
          <w:sz w:val="21"/>
          <w:szCs w:val="21"/>
        </w:rPr>
        <w:t>rack record of success</w:t>
      </w:r>
      <w:r w:rsidRPr="00780EE6">
        <w:rPr>
          <w:rFonts w:asciiTheme="minorHAnsi" w:hAnsiTheme="minorHAnsi"/>
          <w:i/>
          <w:color w:val="000000" w:themeColor="text1"/>
          <w:sz w:val="21"/>
          <w:szCs w:val="21"/>
        </w:rPr>
        <w:t xml:space="preserve"> </w:t>
      </w:r>
      <w:r w:rsidRPr="00780EE6">
        <w:rPr>
          <w:rFonts w:asciiTheme="minorHAnsi" w:hAnsiTheme="minorHAnsi" w:cs="Calibri"/>
          <w:i/>
          <w:color w:val="000000" w:themeColor="text1"/>
          <w:sz w:val="21"/>
          <w:szCs w:val="20"/>
        </w:rPr>
        <w:t>overseeing design, development, implementation, and growth of mission-critical government and commercial mobile cloud and web-based applications.</w:t>
      </w:r>
    </w:p>
    <w:p w14:paraId="3DE08FF2" w14:textId="653E653D" w:rsidR="007800AD" w:rsidRPr="00262C90" w:rsidRDefault="007800AD" w:rsidP="00FE01D9">
      <w:pPr>
        <w:spacing w:before="120" w:line="280" w:lineRule="atLeast"/>
        <w:jc w:val="both"/>
        <w:rPr>
          <w:rFonts w:asciiTheme="minorHAnsi" w:hAnsiTheme="minorHAnsi"/>
          <w:color w:val="000000" w:themeColor="text1"/>
          <w:spacing w:val="-1"/>
        </w:rPr>
      </w:pPr>
      <w:r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 xml:space="preserve">Proven expertise </w:t>
      </w:r>
      <w:r w:rsidR="00695369"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>evaluating client technologies, business processes</w:t>
      </w:r>
      <w:r w:rsidR="00262C90"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 xml:space="preserve">, and </w:t>
      </w:r>
      <w:r w:rsidR="00695369" w:rsidRPr="00262C90">
        <w:rPr>
          <w:rFonts w:asciiTheme="minorHAnsi" w:hAnsiTheme="minorHAnsi" w:cs="Arial"/>
          <w:color w:val="000000" w:themeColor="text1"/>
          <w:spacing w:val="-1"/>
          <w:sz w:val="21"/>
          <w:szCs w:val="21"/>
          <w:shd w:val="clear" w:color="auto" w:fill="FFFFFF"/>
        </w:rPr>
        <w:t>capabilities</w:t>
      </w:r>
      <w:r w:rsidRPr="00262C90">
        <w:rPr>
          <w:rFonts w:asciiTheme="minorHAnsi" w:hAnsiTheme="minorHAnsi" w:cs="Arial"/>
          <w:color w:val="000000" w:themeColor="text1"/>
          <w:spacing w:val="-1"/>
          <w:sz w:val="21"/>
          <w:szCs w:val="21"/>
          <w:shd w:val="clear" w:color="auto" w:fill="FFFFFF"/>
        </w:rPr>
        <w:t> </w:t>
      </w:r>
      <w:r w:rsidR="00262C90" w:rsidRPr="00262C90">
        <w:rPr>
          <w:rFonts w:asciiTheme="minorHAnsi" w:hAnsiTheme="minorHAnsi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to identify gaps and </w:t>
      </w:r>
      <w:r w:rsidR="00986833" w:rsidRPr="00262C90">
        <w:rPr>
          <w:rFonts w:asciiTheme="minorHAnsi" w:hAnsiTheme="minorHAnsi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opportunities </w:t>
      </w:r>
      <w:r w:rsidR="00986833">
        <w:rPr>
          <w:rFonts w:asciiTheme="minorHAnsi" w:hAnsiTheme="minorHAnsi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for </w:t>
      </w:r>
      <w:r w:rsidR="00262C90" w:rsidRPr="00262C90">
        <w:rPr>
          <w:rFonts w:asciiTheme="minorHAnsi" w:hAnsiTheme="minorHAnsi" w:cs="Arial"/>
          <w:color w:val="000000" w:themeColor="text1"/>
          <w:spacing w:val="-1"/>
          <w:sz w:val="21"/>
          <w:szCs w:val="21"/>
          <w:shd w:val="clear" w:color="auto" w:fill="FFFFFF"/>
        </w:rPr>
        <w:t>improvement. Skilled at</w:t>
      </w:r>
      <w:r w:rsidRPr="00262C90">
        <w:rPr>
          <w:rFonts w:asciiTheme="minorHAnsi" w:hAnsiTheme="minorHAnsi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 </w:t>
      </w:r>
      <w:r w:rsidR="00695369" w:rsidRPr="00262C90">
        <w:rPr>
          <w:rFonts w:asciiTheme="minorHAnsi" w:hAnsiTheme="minorHAnsi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designing and </w:t>
      </w:r>
      <w:r w:rsidRPr="00262C90">
        <w:rPr>
          <w:rFonts w:asciiTheme="minorHAnsi" w:hAnsiTheme="minorHAnsi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managing multiple concurrent </w:t>
      </w:r>
      <w:r w:rsidR="00695369"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 xml:space="preserve">enterprise-level </w:t>
      </w:r>
      <w:r w:rsidRPr="00262C90">
        <w:rPr>
          <w:rFonts w:asciiTheme="minorHAnsi" w:hAnsiTheme="minorHAnsi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software </w:t>
      </w:r>
      <w:r w:rsidR="00695369" w:rsidRPr="00262C90">
        <w:rPr>
          <w:rFonts w:asciiTheme="minorHAnsi" w:hAnsiTheme="minorHAnsi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development </w:t>
      </w:r>
      <w:r w:rsidRPr="00262C90">
        <w:rPr>
          <w:rFonts w:asciiTheme="minorHAnsi" w:hAnsiTheme="minorHAnsi" w:cs="Arial"/>
          <w:color w:val="000000" w:themeColor="text1"/>
          <w:spacing w:val="-1"/>
          <w:sz w:val="21"/>
          <w:szCs w:val="21"/>
          <w:shd w:val="clear" w:color="auto" w:fill="FFFFFF"/>
        </w:rPr>
        <w:t>pro</w:t>
      </w:r>
      <w:r w:rsidR="00695369" w:rsidRPr="00262C90">
        <w:rPr>
          <w:rFonts w:asciiTheme="minorHAnsi" w:hAnsiTheme="minorHAnsi" w:cs="Arial"/>
          <w:color w:val="000000" w:themeColor="text1"/>
          <w:spacing w:val="-1"/>
          <w:sz w:val="21"/>
          <w:szCs w:val="21"/>
          <w:shd w:val="clear" w:color="auto" w:fill="FFFFFF"/>
        </w:rPr>
        <w:t>jects</w:t>
      </w:r>
      <w:r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 xml:space="preserve"> </w:t>
      </w:r>
      <w:r w:rsidR="00695369"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 xml:space="preserve">for </w:t>
      </w:r>
      <w:r w:rsidR="00986833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>global customers</w:t>
      </w:r>
      <w:r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 xml:space="preserve">. Adept at building and </w:t>
      </w:r>
      <w:r w:rsidR="00417904"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>leading</w:t>
      </w:r>
      <w:r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 xml:space="preserve"> high-performing</w:t>
      </w:r>
      <w:r w:rsid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>,</w:t>
      </w:r>
      <w:r w:rsidR="00695369"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 xml:space="preserve"> cross-functional </w:t>
      </w:r>
      <w:r w:rsidR="00986833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>on and offshore</w:t>
      </w:r>
      <w:r w:rsid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 xml:space="preserve"> </w:t>
      </w:r>
      <w:r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>teams</w:t>
      </w:r>
      <w:r w:rsidR="00695369"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 xml:space="preserve"> based on project needs and goals</w:t>
      </w:r>
      <w:r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 xml:space="preserve">. Demonstrated </w:t>
      </w:r>
      <w:r w:rsidR="00262C90"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>proficiency</w:t>
      </w:r>
      <w:r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</w:rPr>
        <w:t xml:space="preserve"> </w:t>
      </w:r>
      <w:r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  <w:shd w:val="clear" w:color="auto" w:fill="FFFFFF"/>
        </w:rPr>
        <w:t xml:space="preserve">managing project dependencies and prioritizing, tracking, evaluating, and documenting progress to meet on time and budget delivery of quality software and data management solutions. Outstanding communication skills leveraged to </w:t>
      </w:r>
      <w:r w:rsidR="00262C90">
        <w:rPr>
          <w:rFonts w:asciiTheme="minorHAnsi" w:hAnsiTheme="minorHAnsi" w:cs="Calibri"/>
          <w:color w:val="000000" w:themeColor="text1"/>
          <w:spacing w:val="-1"/>
          <w:sz w:val="21"/>
          <w:szCs w:val="21"/>
          <w:shd w:val="clear" w:color="auto" w:fill="FFFFFF"/>
        </w:rPr>
        <w:t xml:space="preserve">drive cohesive, strategic operations, </w:t>
      </w:r>
      <w:r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  <w:shd w:val="clear" w:color="auto" w:fill="FFFFFF"/>
        </w:rPr>
        <w:t>elicit and anticipate client needs</w:t>
      </w:r>
      <w:r w:rsidR="00695369"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  <w:shd w:val="clear" w:color="auto" w:fill="FFFFFF"/>
        </w:rPr>
        <w:t>,</w:t>
      </w:r>
      <w:r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  <w:shd w:val="clear" w:color="auto" w:fill="FFFFFF"/>
        </w:rPr>
        <w:t xml:space="preserve"> and </w:t>
      </w:r>
      <w:r w:rsidR="007F2116">
        <w:rPr>
          <w:rFonts w:asciiTheme="minorHAnsi" w:hAnsiTheme="minorHAnsi" w:cs="Calibri"/>
          <w:color w:val="000000" w:themeColor="text1"/>
          <w:spacing w:val="-1"/>
          <w:sz w:val="21"/>
          <w:szCs w:val="21"/>
          <w:shd w:val="clear" w:color="auto" w:fill="FFFFFF"/>
        </w:rPr>
        <w:t>support</w:t>
      </w:r>
      <w:r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  <w:shd w:val="clear" w:color="auto" w:fill="FFFFFF"/>
        </w:rPr>
        <w:t xml:space="preserve"> </w:t>
      </w:r>
      <w:r w:rsidR="007F2116">
        <w:rPr>
          <w:rFonts w:asciiTheme="minorHAnsi" w:hAnsiTheme="minorHAnsi" w:cs="Calibri"/>
          <w:color w:val="000000" w:themeColor="text1"/>
          <w:spacing w:val="-1"/>
          <w:sz w:val="21"/>
          <w:szCs w:val="21"/>
          <w:shd w:val="clear" w:color="auto" w:fill="FFFFFF"/>
        </w:rPr>
        <w:t>customer</w:t>
      </w:r>
      <w:r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  <w:shd w:val="clear" w:color="auto" w:fill="FFFFFF"/>
        </w:rPr>
        <w:t xml:space="preserve"> success</w:t>
      </w:r>
      <w:r w:rsidR="00695369"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  <w:shd w:val="clear" w:color="auto" w:fill="FFFFFF"/>
        </w:rPr>
        <w:t xml:space="preserve"> with new </w:t>
      </w:r>
      <w:r w:rsidR="00AC105D"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  <w:shd w:val="clear" w:color="auto" w:fill="FFFFFF"/>
        </w:rPr>
        <w:t>software</w:t>
      </w:r>
      <w:r w:rsidR="00695369"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  <w:shd w:val="clear" w:color="auto" w:fill="FFFFFF"/>
        </w:rPr>
        <w:t xml:space="preserve"> and features</w:t>
      </w:r>
      <w:r w:rsidRPr="00262C90">
        <w:rPr>
          <w:rFonts w:asciiTheme="minorHAnsi" w:hAnsiTheme="minorHAnsi" w:cs="Calibri"/>
          <w:color w:val="000000" w:themeColor="text1"/>
          <w:spacing w:val="-1"/>
          <w:sz w:val="21"/>
          <w:szCs w:val="21"/>
          <w:shd w:val="clear" w:color="auto" w:fill="FFFFFF"/>
        </w:rPr>
        <w:t>.</w:t>
      </w:r>
    </w:p>
    <w:p w14:paraId="76FBB363" w14:textId="77777777" w:rsidR="00E26A2B" w:rsidRPr="00780EE6" w:rsidRDefault="00E26A2B" w:rsidP="007F2116">
      <w:pPr>
        <w:spacing w:after="80" w:line="280" w:lineRule="atLeast"/>
        <w:jc w:val="center"/>
        <w:rPr>
          <w:rFonts w:asciiTheme="minorHAnsi" w:hAnsiTheme="minorHAnsi"/>
          <w:b/>
          <w:color w:val="000000" w:themeColor="text1"/>
          <w:sz w:val="21"/>
          <w:szCs w:val="21"/>
        </w:rPr>
      </w:pPr>
      <w:r w:rsidRPr="00780EE6">
        <w:rPr>
          <w:rFonts w:asciiTheme="minorHAnsi" w:hAnsiTheme="minorHAnsi"/>
          <w:b/>
          <w:color w:val="000000" w:themeColor="text1"/>
          <w:sz w:val="21"/>
          <w:szCs w:val="21"/>
        </w:rPr>
        <w:t>Core Competencies:</w:t>
      </w:r>
    </w:p>
    <w:tbl>
      <w:tblPr>
        <w:tblW w:w="10879" w:type="dxa"/>
        <w:tblInd w:w="90" w:type="dxa"/>
        <w:tblLook w:val="01E0" w:firstRow="1" w:lastRow="1" w:firstColumn="1" w:lastColumn="1" w:noHBand="0" w:noVBand="0"/>
      </w:tblPr>
      <w:tblGrid>
        <w:gridCol w:w="4140"/>
        <w:gridCol w:w="3240"/>
        <w:gridCol w:w="3499"/>
      </w:tblGrid>
      <w:tr w:rsidR="00780EE6" w:rsidRPr="00780EE6" w14:paraId="5EDE4180" w14:textId="00190665" w:rsidTr="00417904">
        <w:trPr>
          <w:trHeight w:val="998"/>
        </w:trPr>
        <w:tc>
          <w:tcPr>
            <w:tcW w:w="4140" w:type="dxa"/>
          </w:tcPr>
          <w:p w14:paraId="23D0B25D" w14:textId="77777777" w:rsidR="005D2F66" w:rsidRPr="00780EE6" w:rsidRDefault="005D2F66" w:rsidP="00FE01D9">
            <w:pPr>
              <w:numPr>
                <w:ilvl w:val="1"/>
                <w:numId w:val="20"/>
              </w:numPr>
              <w:tabs>
                <w:tab w:val="clear" w:pos="288"/>
              </w:tabs>
              <w:spacing w:line="280" w:lineRule="atLeast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Full Life Cycle Project Management</w:t>
            </w:r>
          </w:p>
          <w:p w14:paraId="620697F6" w14:textId="77777777" w:rsidR="005D2F66" w:rsidRPr="00780EE6" w:rsidRDefault="005D2F66" w:rsidP="007F2116">
            <w:pPr>
              <w:numPr>
                <w:ilvl w:val="1"/>
                <w:numId w:val="20"/>
              </w:numPr>
              <w:tabs>
                <w:tab w:val="clear" w:pos="288"/>
              </w:tabs>
              <w:spacing w:before="40" w:line="280" w:lineRule="atLeast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Requirements Management</w:t>
            </w:r>
          </w:p>
          <w:p w14:paraId="5E59E5DE" w14:textId="412EFAA2" w:rsidR="005D2F66" w:rsidRPr="00780EE6" w:rsidRDefault="005D2F66" w:rsidP="007F2116">
            <w:pPr>
              <w:numPr>
                <w:ilvl w:val="1"/>
                <w:numId w:val="20"/>
              </w:numPr>
              <w:tabs>
                <w:tab w:val="clear" w:pos="288"/>
              </w:tabs>
              <w:spacing w:before="40" w:line="280" w:lineRule="atLeast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80EE6">
              <w:rPr>
                <w:rFonts w:asciiTheme="minorHAnsi" w:hAnsiTheme="minorHAnsi" w:cs="Arial"/>
                <w:color w:val="000000" w:themeColor="text1"/>
                <w:sz w:val="21"/>
                <w:szCs w:val="21"/>
                <w:shd w:val="clear" w:color="auto" w:fill="FFFFFF"/>
              </w:rPr>
              <w:t>Change &amp; Configuration Management</w:t>
            </w:r>
          </w:p>
          <w:p w14:paraId="2DDB2766" w14:textId="58C786B3" w:rsidR="00FC5A59" w:rsidRPr="00780EE6" w:rsidRDefault="005D2F66" w:rsidP="007F2116">
            <w:pPr>
              <w:numPr>
                <w:ilvl w:val="1"/>
                <w:numId w:val="20"/>
              </w:numPr>
              <w:tabs>
                <w:tab w:val="clear" w:pos="288"/>
              </w:tabs>
              <w:spacing w:before="40" w:line="280" w:lineRule="atLeast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80EE6">
              <w:rPr>
                <w:rFonts w:asciiTheme="minorHAnsi" w:hAnsiTheme="minorHAnsi" w:cs="Arial"/>
                <w:color w:val="000000" w:themeColor="text1"/>
                <w:sz w:val="21"/>
                <w:szCs w:val="21"/>
                <w:shd w:val="clear" w:color="auto" w:fill="FFFFFF"/>
              </w:rPr>
              <w:t>Business Logic</w:t>
            </w:r>
            <w:r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3240" w:type="dxa"/>
          </w:tcPr>
          <w:p w14:paraId="40481222" w14:textId="6DC9C9F5" w:rsidR="00986833" w:rsidRPr="00986833" w:rsidRDefault="00986833" w:rsidP="00FE01D9">
            <w:pPr>
              <w:numPr>
                <w:ilvl w:val="1"/>
                <w:numId w:val="20"/>
              </w:numPr>
              <w:tabs>
                <w:tab w:val="clear" w:pos="288"/>
              </w:tabs>
              <w:spacing w:line="280" w:lineRule="atLeast"/>
              <w:rPr>
                <w:rFonts w:ascii="Corbel" w:hAnsi="Corbel"/>
                <w:color w:val="000000" w:themeColor="text1"/>
                <w:sz w:val="21"/>
                <w:szCs w:val="21"/>
              </w:rPr>
            </w:pPr>
            <w:r w:rsidRPr="00986833">
              <w:rPr>
                <w:rFonts w:ascii="Corbel" w:hAnsi="Corbel"/>
                <w:color w:val="000000" w:themeColor="text1"/>
                <w:sz w:val="21"/>
                <w:szCs w:val="21"/>
              </w:rPr>
              <w:t>Accreditation &amp; Certification</w:t>
            </w:r>
          </w:p>
          <w:p w14:paraId="3CB7BAE7" w14:textId="34DDE933" w:rsidR="005D2F66" w:rsidRPr="00780EE6" w:rsidRDefault="00FC5A59" w:rsidP="007F2116">
            <w:pPr>
              <w:numPr>
                <w:ilvl w:val="1"/>
                <w:numId w:val="20"/>
              </w:numPr>
              <w:tabs>
                <w:tab w:val="clear" w:pos="288"/>
              </w:tabs>
              <w:spacing w:before="40" w:line="280" w:lineRule="atLeast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Risk Management</w:t>
            </w:r>
          </w:p>
          <w:p w14:paraId="1D744B59" w14:textId="6381FA09" w:rsidR="005D2F66" w:rsidRPr="00780EE6" w:rsidRDefault="005D2F66" w:rsidP="007F2116">
            <w:pPr>
              <w:numPr>
                <w:ilvl w:val="1"/>
                <w:numId w:val="20"/>
              </w:numPr>
              <w:tabs>
                <w:tab w:val="clear" w:pos="288"/>
              </w:tabs>
              <w:spacing w:before="40" w:line="280" w:lineRule="atLeast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Software Metrics</w:t>
            </w:r>
            <w:r w:rsidRPr="00780EE6">
              <w:rPr>
                <w:rFonts w:asciiTheme="minorHAnsi" w:hAnsiTheme="minorHAnsi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&amp; </w:t>
            </w:r>
            <w:r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Tracking</w:t>
            </w:r>
          </w:p>
          <w:p w14:paraId="670C5323" w14:textId="3A833005" w:rsidR="00FC5A59" w:rsidRPr="00986833" w:rsidRDefault="005D2F66" w:rsidP="007F2116">
            <w:pPr>
              <w:numPr>
                <w:ilvl w:val="1"/>
                <w:numId w:val="20"/>
              </w:numPr>
              <w:tabs>
                <w:tab w:val="clear" w:pos="288"/>
              </w:tabs>
              <w:spacing w:before="40" w:line="280" w:lineRule="atLeast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Test Plan Design</w:t>
            </w:r>
          </w:p>
        </w:tc>
        <w:tc>
          <w:tcPr>
            <w:tcW w:w="3499" w:type="dxa"/>
          </w:tcPr>
          <w:p w14:paraId="42CC38E6" w14:textId="77777777" w:rsidR="00986833" w:rsidRDefault="00986833" w:rsidP="00FE01D9">
            <w:pPr>
              <w:numPr>
                <w:ilvl w:val="1"/>
                <w:numId w:val="20"/>
              </w:numPr>
              <w:tabs>
                <w:tab w:val="clear" w:pos="288"/>
              </w:tabs>
              <w:spacing w:line="280" w:lineRule="atLeast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Quality Assurance </w:t>
            </w:r>
          </w:p>
          <w:p w14:paraId="60ECE8B6" w14:textId="36219E8C" w:rsidR="00417904" w:rsidRPr="00780EE6" w:rsidRDefault="00417904" w:rsidP="007F2116">
            <w:pPr>
              <w:numPr>
                <w:ilvl w:val="1"/>
                <w:numId w:val="20"/>
              </w:numPr>
              <w:tabs>
                <w:tab w:val="clear" w:pos="288"/>
              </w:tabs>
              <w:spacing w:before="40" w:line="280" w:lineRule="atLeast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Team Building &amp; Development</w:t>
            </w:r>
          </w:p>
          <w:p w14:paraId="59B9A57E" w14:textId="61F3CC2E" w:rsidR="00417904" w:rsidRPr="00780EE6" w:rsidRDefault="00417904" w:rsidP="007F2116">
            <w:pPr>
              <w:numPr>
                <w:ilvl w:val="1"/>
                <w:numId w:val="20"/>
              </w:numPr>
              <w:tabs>
                <w:tab w:val="clear" w:pos="288"/>
              </w:tabs>
              <w:spacing w:before="40" w:line="280" w:lineRule="atLeast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Cross-Function Collaboration</w:t>
            </w:r>
          </w:p>
          <w:p w14:paraId="5B16F269" w14:textId="2825AC70" w:rsidR="00FC5A59" w:rsidRPr="00780EE6" w:rsidRDefault="005D2F66" w:rsidP="007F2116">
            <w:pPr>
              <w:numPr>
                <w:ilvl w:val="1"/>
                <w:numId w:val="20"/>
              </w:numPr>
              <w:tabs>
                <w:tab w:val="clear" w:pos="288"/>
              </w:tabs>
              <w:spacing w:before="40" w:line="280" w:lineRule="atLeast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User Training </w:t>
            </w:r>
            <w:r w:rsidRPr="00780EE6">
              <w:rPr>
                <w:rFonts w:asciiTheme="minorHAnsi" w:hAnsiTheme="minorHAnsi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&amp; </w:t>
            </w:r>
            <w:r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Support</w:t>
            </w:r>
          </w:p>
        </w:tc>
      </w:tr>
    </w:tbl>
    <w:p w14:paraId="4B590A86" w14:textId="77777777" w:rsidR="00673960" w:rsidRPr="00780EE6" w:rsidRDefault="00673960" w:rsidP="00FE01D9">
      <w:pPr>
        <w:pBdr>
          <w:bottom w:val="single" w:sz="8" w:space="4" w:color="auto"/>
        </w:pBdr>
        <w:spacing w:before="240" w:after="120" w:line="280" w:lineRule="atLeast"/>
        <w:rPr>
          <w:rFonts w:asciiTheme="minorHAnsi" w:hAnsiTheme="minorHAnsi" w:cs="Arial"/>
          <w:b/>
          <w:color w:val="000000" w:themeColor="text1"/>
          <w:sz w:val="32"/>
        </w:rPr>
      </w:pPr>
      <w:r w:rsidRPr="00780EE6">
        <w:rPr>
          <w:rFonts w:asciiTheme="minorHAnsi" w:hAnsiTheme="minorHAnsi" w:cs="Arial"/>
          <w:b/>
          <w:color w:val="000000" w:themeColor="text1"/>
          <w:sz w:val="28"/>
        </w:rPr>
        <w:t>Professional Experience</w:t>
      </w:r>
    </w:p>
    <w:p w14:paraId="42D36380" w14:textId="45A2699D" w:rsidR="00EB65CD" w:rsidRPr="00780EE6" w:rsidRDefault="00EB65CD" w:rsidP="00FE01D9">
      <w:pPr>
        <w:pStyle w:val="Heading3"/>
        <w:tabs>
          <w:tab w:val="right" w:pos="10800"/>
        </w:tabs>
        <w:spacing w:before="0" w:line="280" w:lineRule="atLeast"/>
        <w:rPr>
          <w:rFonts w:asciiTheme="minorHAnsi" w:hAnsiTheme="minorHAnsi"/>
          <w:color w:val="000000" w:themeColor="text1"/>
          <w:sz w:val="21"/>
          <w:szCs w:val="21"/>
        </w:rPr>
      </w:pPr>
      <w:r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L3HARRIS Technologies, Greenville, Texas </w:t>
      </w:r>
      <w:r w:rsidRPr="00780EE6">
        <w:rPr>
          <w:rFonts w:asciiTheme="minorHAnsi" w:hAnsiTheme="minorHAnsi"/>
          <w:color w:val="000000" w:themeColor="text1"/>
          <w:sz w:val="21"/>
          <w:szCs w:val="21"/>
        </w:rPr>
        <w:tab/>
        <w:t>2009 – Present</w:t>
      </w:r>
    </w:p>
    <w:p w14:paraId="429CF7D9" w14:textId="3F3C6BA1" w:rsidR="00EB65CD" w:rsidRPr="00780EE6" w:rsidRDefault="00EB65CD" w:rsidP="009B5613">
      <w:pPr>
        <w:pStyle w:val="Heading5"/>
        <w:spacing w:line="280" w:lineRule="atLeast"/>
        <w:ind w:right="-1080"/>
        <w:rPr>
          <w:rFonts w:asciiTheme="minorHAnsi" w:hAnsiTheme="minorHAnsi"/>
          <w:color w:val="000000" w:themeColor="text1"/>
          <w:sz w:val="21"/>
          <w:szCs w:val="21"/>
        </w:rPr>
      </w:pPr>
      <w:r w:rsidRPr="00780EE6">
        <w:rPr>
          <w:rFonts w:asciiTheme="minorHAnsi" w:hAnsiTheme="minorHAnsi"/>
          <w:b/>
          <w:bCs/>
          <w:color w:val="000000" w:themeColor="text1"/>
          <w:sz w:val="21"/>
          <w:szCs w:val="21"/>
        </w:rPr>
        <w:t>Project Manager</w:t>
      </w:r>
      <w:r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 (2012 – Present)</w:t>
      </w:r>
    </w:p>
    <w:p w14:paraId="53332A14" w14:textId="1C627D0A" w:rsidR="00510382" w:rsidRPr="00B16AC8" w:rsidRDefault="006151E7" w:rsidP="009B5613">
      <w:pPr>
        <w:pStyle w:val="Heading2"/>
        <w:shd w:val="clear" w:color="auto" w:fill="FFFFFF"/>
        <w:spacing w:line="280" w:lineRule="atLeast"/>
        <w:jc w:val="both"/>
        <w:rPr>
          <w:rFonts w:asciiTheme="minorHAnsi" w:hAnsiTheme="minorHAnsi" w:cs="Arial"/>
          <w:color w:val="000000" w:themeColor="text1"/>
          <w:spacing w:val="-1"/>
          <w:sz w:val="21"/>
          <w:szCs w:val="21"/>
        </w:rPr>
      </w:pPr>
      <w:r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Collaborate</w:t>
      </w:r>
      <w:r w:rsidR="00673960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with </w:t>
      </w:r>
      <w:r w:rsidR="00A24F4A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C-level executives, </w:t>
      </w:r>
      <w:r w:rsidR="00EB65CD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business and technology leaders, </w:t>
      </w:r>
      <w:r w:rsidR="00D807AC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and </w:t>
      </w:r>
      <w:r w:rsidR="00EB65CD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stakeholder</w:t>
      </w:r>
      <w:r w:rsidR="00D807AC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s w</w:t>
      </w:r>
      <w:r w:rsidR="005F0710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orldwide</w:t>
      </w:r>
      <w:r w:rsidR="00D807AC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</w:t>
      </w:r>
      <w:r w:rsidR="00673960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to </w:t>
      </w:r>
      <w:r w:rsidR="00EB65CD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gather requirements and transform them into functional specifications </w:t>
      </w:r>
      <w:r w:rsidR="00F9034E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for</w:t>
      </w:r>
      <w:r w:rsidR="00EB65CD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</w:t>
      </w:r>
      <w:r w:rsidR="00131D42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complex </w:t>
      </w:r>
      <w:r w:rsidR="00A24F4A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depot management s</w:t>
      </w:r>
      <w:r w:rsidR="009664C4">
        <w:rPr>
          <w:rFonts w:asciiTheme="minorHAnsi" w:hAnsiTheme="minorHAnsi"/>
          <w:color w:val="000000" w:themeColor="text1"/>
          <w:spacing w:val="-1"/>
          <w:sz w:val="21"/>
          <w:szCs w:val="21"/>
        </w:rPr>
        <w:t>ystem</w:t>
      </w:r>
      <w:r w:rsidR="00432AA2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s</w:t>
      </w:r>
      <w:r w:rsidR="00673960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. </w:t>
      </w:r>
      <w:r w:rsidR="00A24F4A" w:rsidRPr="00780EE6">
        <w:rPr>
          <w:rFonts w:asciiTheme="minorHAnsi" w:hAnsiTheme="minorHAnsi" w:cs="Arial"/>
          <w:color w:val="000000" w:themeColor="text1"/>
          <w:spacing w:val="-1"/>
          <w:sz w:val="21"/>
          <w:szCs w:val="21"/>
        </w:rPr>
        <w:t>D</w:t>
      </w:r>
      <w:r w:rsidR="00A24F4A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>efine product vision and scope</w:t>
      </w:r>
      <w:r w:rsidR="00694B1C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, </w:t>
      </w:r>
      <w:r w:rsidR="00694B1C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d</w:t>
      </w:r>
      <w:r w:rsidR="00694B1C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>etermine technology stack</w:t>
      </w:r>
      <w:r w:rsidR="00695369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 </w:t>
      </w:r>
      <w:r w:rsidR="00510382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and </w:t>
      </w:r>
      <w:r w:rsidR="005F0710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financial </w:t>
      </w:r>
      <w:r w:rsidR="00510382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controls</w:t>
      </w:r>
      <w:r w:rsidR="00FD469C" w:rsidRPr="00780EE6">
        <w:rPr>
          <w:rStyle w:val="Hyperlink"/>
          <w:rFonts w:asciiTheme="minorHAnsi" w:hAnsiTheme="minorHAnsi" w:cs="Arial"/>
          <w:color w:val="000000" w:themeColor="text1"/>
          <w:spacing w:val="-1"/>
          <w:sz w:val="21"/>
          <w:szCs w:val="21"/>
          <w:u w:val="none"/>
        </w:rPr>
        <w:t xml:space="preserve">, </w:t>
      </w:r>
      <w:r w:rsidR="00695369" w:rsidRPr="00780EE6">
        <w:rPr>
          <w:rStyle w:val="Hyperlink"/>
          <w:rFonts w:asciiTheme="minorHAnsi" w:hAnsiTheme="minorHAnsi" w:cs="Arial"/>
          <w:color w:val="000000" w:themeColor="text1"/>
          <w:spacing w:val="-1"/>
          <w:sz w:val="21"/>
          <w:szCs w:val="21"/>
          <w:u w:val="none"/>
        </w:rPr>
        <w:t xml:space="preserve">allocate resources, </w:t>
      </w:r>
      <w:r w:rsidR="009664C4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>schedule deliverables</w:t>
      </w:r>
      <w:r w:rsidR="009664C4">
        <w:rPr>
          <w:rStyle w:val="Hyperlink"/>
          <w:rFonts w:asciiTheme="minorHAnsi" w:hAnsiTheme="minorHAnsi" w:cs="Arial"/>
          <w:color w:val="000000" w:themeColor="text1"/>
          <w:spacing w:val="-1"/>
          <w:sz w:val="21"/>
          <w:szCs w:val="21"/>
          <w:u w:val="none"/>
        </w:rPr>
        <w:t xml:space="preserve">, </w:t>
      </w:r>
      <w:r w:rsidR="00B16AC8">
        <w:rPr>
          <w:rStyle w:val="Hyperlink"/>
          <w:rFonts w:asciiTheme="minorHAnsi" w:hAnsiTheme="minorHAnsi" w:cs="Arial"/>
          <w:color w:val="000000" w:themeColor="text1"/>
          <w:spacing w:val="-1"/>
          <w:sz w:val="21"/>
          <w:szCs w:val="21"/>
          <w:u w:val="none"/>
        </w:rPr>
        <w:t xml:space="preserve">and </w:t>
      </w:r>
      <w:r w:rsidR="00FD469C" w:rsidRPr="00780EE6">
        <w:rPr>
          <w:rStyle w:val="Hyperlink"/>
          <w:rFonts w:asciiTheme="minorHAnsi" w:hAnsiTheme="minorHAnsi" w:cs="Arial"/>
          <w:color w:val="000000" w:themeColor="text1"/>
          <w:spacing w:val="-1"/>
          <w:sz w:val="21"/>
          <w:szCs w:val="21"/>
          <w:u w:val="none"/>
        </w:rPr>
        <w:t>w</w:t>
      </w:r>
      <w:r w:rsidR="00694B1C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rite detailed </w:t>
      </w:r>
      <w:r w:rsidR="00694B1C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design documents</w:t>
      </w:r>
      <w:r w:rsidR="00694B1C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>, including</w:t>
      </w:r>
      <w:r w:rsidR="00FD6C0B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 </w:t>
      </w:r>
      <w:r w:rsidR="00694B1C" w:rsidRPr="00780EE6">
        <w:rPr>
          <w:rFonts w:asciiTheme="minorHAnsi" w:hAnsiTheme="minorHAnsi" w:cs="Arial"/>
          <w:color w:val="000000" w:themeColor="text1"/>
          <w:spacing w:val="-1"/>
          <w:sz w:val="21"/>
          <w:szCs w:val="21"/>
          <w:shd w:val="clear" w:color="auto" w:fill="FFFFFF"/>
        </w:rPr>
        <w:t>project</w:t>
      </w:r>
      <w:r w:rsidR="002376B7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</w:t>
      </w:r>
      <w:r w:rsidR="00694B1C" w:rsidRPr="00780EE6">
        <w:rPr>
          <w:rFonts w:asciiTheme="minorHAnsi" w:hAnsiTheme="minorHAnsi" w:cs="Arial"/>
          <w:color w:val="000000" w:themeColor="text1"/>
          <w:spacing w:val="-1"/>
          <w:sz w:val="21"/>
          <w:szCs w:val="21"/>
          <w:shd w:val="clear" w:color="auto" w:fill="FFFFFF"/>
        </w:rPr>
        <w:t>architecture</w:t>
      </w:r>
      <w:r w:rsidR="00694B1C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 </w:t>
      </w:r>
      <w:r w:rsidR="00A24F4A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>and implementation strateg</w:t>
      </w:r>
      <w:r w:rsidR="00FD6C0B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>ies</w:t>
      </w:r>
      <w:r w:rsidR="00A24F4A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. </w:t>
      </w:r>
      <w:r w:rsidR="00FD6C0B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Build </w:t>
      </w:r>
      <w:r w:rsidR="00694B1C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and </w:t>
      </w:r>
      <w:r w:rsidR="00695369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>direct</w:t>
      </w:r>
      <w:r w:rsidR="00694B1C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 </w:t>
      </w:r>
      <w:r w:rsidR="00D807AC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geographically distributed </w:t>
      </w:r>
      <w:r w:rsidR="00BC271C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teams of </w:t>
      </w:r>
      <w:r w:rsidR="00D807AC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>up to 10</w:t>
      </w:r>
      <w:r w:rsidR="00465BBF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 </w:t>
      </w:r>
      <w:r w:rsidR="00BC271C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>software developers, testing engineers,</w:t>
      </w:r>
      <w:r w:rsidR="00FD6C0B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and business resources</w:t>
      </w:r>
      <w:r w:rsidR="00D807AC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</w:t>
      </w:r>
      <w:r w:rsidR="00B16AC8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>across</w:t>
      </w:r>
      <w:r w:rsidR="00D807AC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 time zones</w:t>
      </w:r>
      <w:r w:rsidR="00D807AC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using</w:t>
      </w:r>
      <w:r w:rsidR="00B16AC8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</w:t>
      </w:r>
      <w:r w:rsidR="00D807AC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multiple methodological approaches according to priorities and projects in development. </w:t>
      </w:r>
      <w:r w:rsidR="009A5697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Create regression test</w:t>
      </w:r>
      <w:r w:rsidR="000174D4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</w:t>
      </w:r>
      <w:r w:rsidR="00465BBF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strategy</w:t>
      </w:r>
      <w:r w:rsidR="002376B7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;</w:t>
      </w:r>
      <w:r w:rsidR="00BC271C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track </w:t>
      </w:r>
      <w:r w:rsidR="002376B7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and </w:t>
      </w:r>
      <w:r w:rsidR="00695369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manage</w:t>
      </w:r>
      <w:r w:rsidR="002376B7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</w:t>
      </w:r>
      <w:r w:rsidR="00695369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defect/</w:t>
      </w:r>
      <w:r w:rsidR="00BC271C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bug</w:t>
      </w:r>
      <w:r w:rsidR="00695369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life cycle through</w:t>
      </w:r>
      <w:r w:rsidR="00BC271C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resolution</w:t>
      </w:r>
      <w:r w:rsidR="00510382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. </w:t>
      </w:r>
      <w:r w:rsidR="001B133D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Communicate </w:t>
      </w:r>
      <w:r w:rsidR="00FD469C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project </w:t>
      </w:r>
      <w:r w:rsidR="001B133D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status to stakeholders and leadership and </w:t>
      </w:r>
      <w:r w:rsidR="009664C4">
        <w:rPr>
          <w:rFonts w:asciiTheme="minorHAnsi" w:hAnsiTheme="minorHAnsi" w:cs="Arial"/>
          <w:color w:val="000000" w:themeColor="text1"/>
          <w:spacing w:val="-1"/>
          <w:sz w:val="21"/>
          <w:szCs w:val="21"/>
        </w:rPr>
        <w:t>produce</w:t>
      </w:r>
      <w:r w:rsidR="001B133D" w:rsidRPr="00780EE6">
        <w:rPr>
          <w:rStyle w:val="printverysmall"/>
          <w:rFonts w:asciiTheme="minorHAnsi" w:hAnsiTheme="minorHAnsi" w:cs="Arial"/>
          <w:color w:val="000000" w:themeColor="text1"/>
          <w:spacing w:val="-1"/>
          <w:sz w:val="21"/>
          <w:szCs w:val="21"/>
        </w:rPr>
        <w:t xml:space="preserve"> product documentation. </w:t>
      </w:r>
      <w:r w:rsidR="000174D4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T</w:t>
      </w:r>
      <w:r w:rsidR="0060556D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ravel </w:t>
      </w:r>
      <w:r w:rsidR="00695369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offsite</w:t>
      </w:r>
      <w:r w:rsidR="0060556D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to upgrade customer software</w:t>
      </w:r>
      <w:r w:rsidR="00695369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and</w:t>
      </w:r>
      <w:r w:rsidR="0060556D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server</w:t>
      </w:r>
      <w:r w:rsidR="00695369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s</w:t>
      </w:r>
      <w:r w:rsidR="0060556D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, audit backup and recovery practices</w:t>
      </w:r>
      <w:r w:rsidR="000174D4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, and train </w:t>
      </w:r>
      <w:r w:rsidR="001D6622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end </w:t>
      </w:r>
      <w:r w:rsidR="000174D4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users to </w:t>
      </w:r>
      <w:r w:rsidR="009664C4">
        <w:rPr>
          <w:rFonts w:asciiTheme="minorHAnsi" w:hAnsiTheme="minorHAnsi"/>
          <w:color w:val="000000" w:themeColor="text1"/>
          <w:spacing w:val="-1"/>
          <w:sz w:val="21"/>
          <w:szCs w:val="21"/>
        </w:rPr>
        <w:t>ensure</w:t>
      </w:r>
      <w:r w:rsidR="000174D4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optimal</w:t>
      </w:r>
      <w:r w:rsidR="009664C4">
        <w:rPr>
          <w:rFonts w:asciiTheme="minorHAnsi" w:hAnsiTheme="minorHAnsi"/>
          <w:color w:val="000000" w:themeColor="text1"/>
          <w:spacing w:val="-1"/>
          <w:sz w:val="21"/>
          <w:szCs w:val="21"/>
        </w:rPr>
        <w:t>,</w:t>
      </w:r>
      <w:r w:rsidR="00695369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</w:t>
      </w:r>
      <w:r w:rsidR="000174D4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uninterrupted productivity</w:t>
      </w:r>
      <w:r w:rsidR="0060556D" w:rsidRPr="00780EE6">
        <w:rPr>
          <w:rFonts w:asciiTheme="minorHAnsi" w:hAnsiTheme="minorHAnsi"/>
          <w:color w:val="000000" w:themeColor="text1"/>
          <w:spacing w:val="-1"/>
          <w:sz w:val="21"/>
          <w:szCs w:val="21"/>
        </w:rPr>
        <w:t>.</w:t>
      </w:r>
      <w:r w:rsidR="00B16AC8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Fully</w:t>
      </w:r>
      <w:r w:rsidR="00B16AC8" w:rsidRPr="00B16AC8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accountab</w:t>
      </w:r>
      <w:r w:rsidR="00B16AC8">
        <w:rPr>
          <w:rFonts w:asciiTheme="minorHAnsi" w:hAnsiTheme="minorHAnsi"/>
          <w:color w:val="000000" w:themeColor="text1"/>
          <w:spacing w:val="-1"/>
          <w:sz w:val="21"/>
          <w:szCs w:val="21"/>
        </w:rPr>
        <w:t>le</w:t>
      </w:r>
      <w:r w:rsidR="00B16AC8" w:rsidRPr="00B16AC8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for </w:t>
      </w:r>
      <w:r w:rsidR="00B16AC8" w:rsidRPr="00B16AC8">
        <w:rPr>
          <w:color w:val="000000" w:themeColor="text1"/>
          <w:sz w:val="21"/>
          <w:szCs w:val="21"/>
        </w:rPr>
        <w:t>accreditation and certification of software on servers worldwide.</w:t>
      </w:r>
    </w:p>
    <w:p w14:paraId="300C2121" w14:textId="3067A4DB" w:rsidR="00673960" w:rsidRPr="00780EE6" w:rsidRDefault="00673960" w:rsidP="009664C4">
      <w:pPr>
        <w:spacing w:before="60" w:line="280" w:lineRule="atLeast"/>
        <w:jc w:val="both"/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</w:pPr>
      <w:r w:rsidRPr="00780EE6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>Key Projects:</w:t>
      </w:r>
    </w:p>
    <w:p w14:paraId="61F5105D" w14:textId="4CD52E25" w:rsidR="00DC2142" w:rsidRPr="00062042" w:rsidRDefault="00780EE6" w:rsidP="009664C4">
      <w:pPr>
        <w:numPr>
          <w:ilvl w:val="0"/>
          <w:numId w:val="7"/>
        </w:numPr>
        <w:shd w:val="clear" w:color="auto" w:fill="FFFFFF"/>
        <w:spacing w:before="60" w:line="280" w:lineRule="atLeast"/>
        <w:ind w:left="547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062042">
        <w:rPr>
          <w:rFonts w:asciiTheme="minorHAnsi" w:hAnsiTheme="minorHAnsi"/>
          <w:b/>
          <w:bCs/>
          <w:color w:val="000000" w:themeColor="text1"/>
          <w:sz w:val="21"/>
          <w:szCs w:val="21"/>
        </w:rPr>
        <w:t>Database Transaction Processing:</w:t>
      </w:r>
      <w:r w:rsidRPr="0006204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9664C4" w:rsidRPr="00062042">
        <w:rPr>
          <w:rFonts w:asciiTheme="minorHAnsi" w:hAnsiTheme="minorHAnsi"/>
          <w:color w:val="000000" w:themeColor="text1"/>
          <w:sz w:val="21"/>
          <w:szCs w:val="21"/>
        </w:rPr>
        <w:t>Award</w:t>
      </w:r>
      <w:r w:rsidR="009664C4">
        <w:rPr>
          <w:rFonts w:asciiTheme="minorHAnsi" w:hAnsiTheme="minorHAnsi"/>
          <w:color w:val="000000" w:themeColor="text1"/>
          <w:sz w:val="21"/>
          <w:szCs w:val="21"/>
        </w:rPr>
        <w:t>ed</w:t>
      </w:r>
      <w:r w:rsidR="00262C90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DC2142" w:rsidRPr="00062042">
        <w:rPr>
          <w:rFonts w:asciiTheme="minorHAnsi" w:hAnsiTheme="minorHAnsi"/>
          <w:color w:val="000000" w:themeColor="text1"/>
          <w:sz w:val="21"/>
          <w:szCs w:val="21"/>
        </w:rPr>
        <w:t xml:space="preserve">Top Star for </w:t>
      </w:r>
      <w:r w:rsidRPr="00062042">
        <w:rPr>
          <w:rFonts w:asciiTheme="minorHAnsi" w:hAnsiTheme="minorHAnsi"/>
          <w:color w:val="000000" w:themeColor="text1"/>
          <w:sz w:val="21"/>
          <w:szCs w:val="21"/>
        </w:rPr>
        <w:t xml:space="preserve">initiating, designing, developing, and </w:t>
      </w:r>
      <w:r w:rsidR="004B3642">
        <w:rPr>
          <w:rFonts w:asciiTheme="minorHAnsi" w:hAnsiTheme="minorHAnsi"/>
          <w:color w:val="000000" w:themeColor="text1"/>
          <w:sz w:val="21"/>
          <w:szCs w:val="21"/>
        </w:rPr>
        <w:t>implementing</w:t>
      </w:r>
      <w:r w:rsidRPr="0006204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262C90">
        <w:rPr>
          <w:rFonts w:asciiTheme="minorHAnsi" w:hAnsiTheme="minorHAnsi"/>
          <w:color w:val="000000" w:themeColor="text1"/>
          <w:sz w:val="21"/>
          <w:szCs w:val="21"/>
        </w:rPr>
        <w:t xml:space="preserve">a </w:t>
      </w:r>
      <w:r w:rsidRPr="00062042">
        <w:rPr>
          <w:rFonts w:asciiTheme="minorHAnsi" w:hAnsiTheme="minorHAnsi"/>
          <w:color w:val="000000" w:themeColor="text1"/>
          <w:sz w:val="21"/>
          <w:szCs w:val="21"/>
        </w:rPr>
        <w:t xml:space="preserve">solution that </w:t>
      </w:r>
      <w:r w:rsidR="00DC2142" w:rsidRPr="00062042">
        <w:rPr>
          <w:rFonts w:asciiTheme="minorHAnsi" w:hAnsiTheme="minorHAnsi"/>
          <w:color w:val="000000" w:themeColor="text1"/>
          <w:sz w:val="21"/>
          <w:szCs w:val="21"/>
        </w:rPr>
        <w:t>reduc</w:t>
      </w:r>
      <w:r w:rsidRPr="00062042">
        <w:rPr>
          <w:rFonts w:asciiTheme="minorHAnsi" w:hAnsiTheme="minorHAnsi"/>
          <w:color w:val="000000" w:themeColor="text1"/>
          <w:sz w:val="21"/>
          <w:szCs w:val="21"/>
        </w:rPr>
        <w:t>ed</w:t>
      </w:r>
      <w:r w:rsidR="00DC2142" w:rsidRPr="00062042">
        <w:rPr>
          <w:rFonts w:asciiTheme="minorHAnsi" w:hAnsiTheme="minorHAnsi"/>
          <w:color w:val="000000" w:themeColor="text1"/>
          <w:sz w:val="21"/>
          <w:szCs w:val="21"/>
        </w:rPr>
        <w:t xml:space="preserve"> transaction processing time by 90%</w:t>
      </w:r>
      <w:r w:rsidR="00B75F67" w:rsidRPr="00062042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315CEECA" w14:textId="0D4E1DF1" w:rsidR="00780EE6" w:rsidRPr="00780EE6" w:rsidRDefault="00E15823" w:rsidP="009664C4">
      <w:pPr>
        <w:numPr>
          <w:ilvl w:val="0"/>
          <w:numId w:val="27"/>
        </w:numPr>
        <w:spacing w:before="60" w:line="280" w:lineRule="atLeast"/>
        <w:ind w:left="936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780EE6">
        <w:rPr>
          <w:rFonts w:asciiTheme="minorHAnsi" w:hAnsiTheme="minorHAnsi" w:cs="Courier New"/>
          <w:color w:val="000000" w:themeColor="text1"/>
          <w:sz w:val="21"/>
          <w:szCs w:val="21"/>
        </w:rPr>
        <w:t>Added</w:t>
      </w:r>
      <w:r w:rsidR="00B75F67" w:rsidRPr="00780EE6">
        <w:rPr>
          <w:rFonts w:asciiTheme="minorHAnsi" w:hAnsiTheme="minorHAnsi" w:cs="Courier New"/>
          <w:color w:val="000000" w:themeColor="text1"/>
          <w:sz w:val="21"/>
          <w:szCs w:val="21"/>
        </w:rPr>
        <w:t xml:space="preserve"> </w:t>
      </w:r>
      <w:r w:rsidRPr="00780EE6">
        <w:rPr>
          <w:rFonts w:asciiTheme="minorHAnsi" w:hAnsiTheme="minorHAnsi" w:cs="Courier New"/>
          <w:color w:val="000000" w:themeColor="text1"/>
          <w:sz w:val="21"/>
          <w:szCs w:val="21"/>
        </w:rPr>
        <w:t>capacity</w:t>
      </w:r>
      <w:r w:rsidR="00B75F67" w:rsidRPr="00780EE6">
        <w:rPr>
          <w:rFonts w:asciiTheme="minorHAnsi" w:hAnsiTheme="minorHAnsi" w:cs="Courier New"/>
          <w:color w:val="000000" w:themeColor="text1"/>
          <w:sz w:val="21"/>
          <w:szCs w:val="21"/>
        </w:rPr>
        <w:t xml:space="preserve"> to process transactions </w:t>
      </w:r>
      <w:r w:rsidRPr="00780EE6">
        <w:rPr>
          <w:rFonts w:asciiTheme="minorHAnsi" w:hAnsiTheme="minorHAnsi" w:cs="Courier New"/>
          <w:color w:val="000000" w:themeColor="text1"/>
          <w:sz w:val="21"/>
          <w:szCs w:val="21"/>
        </w:rPr>
        <w:t>simultaneously</w:t>
      </w:r>
      <w:r w:rsidR="00B75F67" w:rsidRPr="00780EE6">
        <w:rPr>
          <w:rFonts w:asciiTheme="minorHAnsi" w:hAnsiTheme="minorHAnsi" w:cs="Courier New"/>
          <w:color w:val="000000" w:themeColor="text1"/>
          <w:sz w:val="21"/>
          <w:szCs w:val="21"/>
        </w:rPr>
        <w:t xml:space="preserve"> or sequentially</w:t>
      </w:r>
      <w:r w:rsidR="00780EE6" w:rsidRPr="00780EE6">
        <w:rPr>
          <w:rFonts w:asciiTheme="minorHAnsi" w:hAnsiTheme="minorHAnsi" w:cs="Courier New"/>
          <w:color w:val="000000" w:themeColor="text1"/>
          <w:sz w:val="21"/>
          <w:szCs w:val="21"/>
        </w:rPr>
        <w:t>.</w:t>
      </w:r>
      <w:r w:rsidR="00780EE6"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</w:p>
    <w:p w14:paraId="738BF85F" w14:textId="5CFE727D" w:rsidR="00780EE6" w:rsidRPr="0025338B" w:rsidRDefault="00B75F67" w:rsidP="009664C4">
      <w:pPr>
        <w:numPr>
          <w:ilvl w:val="0"/>
          <w:numId w:val="27"/>
        </w:numPr>
        <w:spacing w:before="60" w:line="280" w:lineRule="atLeast"/>
        <w:ind w:left="936"/>
        <w:jc w:val="both"/>
        <w:rPr>
          <w:rFonts w:asciiTheme="minorHAnsi" w:hAnsiTheme="minorHAnsi"/>
          <w:color w:val="000000" w:themeColor="text1"/>
          <w:spacing w:val="-1"/>
          <w:sz w:val="21"/>
          <w:szCs w:val="21"/>
        </w:rPr>
      </w:pPr>
      <w:r w:rsidRPr="0025338B">
        <w:rPr>
          <w:rFonts w:asciiTheme="minorHAnsi" w:hAnsiTheme="minorHAnsi" w:cs="Courier New"/>
          <w:color w:val="000000" w:themeColor="text1"/>
          <w:spacing w:val="-1"/>
          <w:sz w:val="21"/>
          <w:szCs w:val="21"/>
        </w:rPr>
        <w:t>Identified high</w:t>
      </w:r>
      <w:r w:rsidR="00780EE6" w:rsidRPr="0025338B">
        <w:rPr>
          <w:rFonts w:asciiTheme="minorHAnsi" w:hAnsiTheme="minorHAnsi" w:cs="Courier New"/>
          <w:color w:val="000000" w:themeColor="text1"/>
          <w:spacing w:val="-1"/>
          <w:sz w:val="21"/>
          <w:szCs w:val="21"/>
        </w:rPr>
        <w:t>-</w:t>
      </w:r>
      <w:r w:rsidRPr="0025338B">
        <w:rPr>
          <w:rFonts w:asciiTheme="minorHAnsi" w:hAnsiTheme="minorHAnsi" w:cs="Courier New"/>
          <w:color w:val="000000" w:themeColor="text1"/>
          <w:spacing w:val="-1"/>
          <w:sz w:val="21"/>
          <w:szCs w:val="21"/>
        </w:rPr>
        <w:t>level risks and constraints based on warehouse environment</w:t>
      </w:r>
      <w:r w:rsidR="00780EE6" w:rsidRPr="0025338B">
        <w:rPr>
          <w:rFonts w:asciiTheme="minorHAnsi" w:hAnsiTheme="minorHAnsi" w:cs="Courier New"/>
          <w:color w:val="000000" w:themeColor="text1"/>
          <w:spacing w:val="-1"/>
          <w:sz w:val="21"/>
          <w:szCs w:val="21"/>
        </w:rPr>
        <w:t xml:space="preserve"> and conducted trend analysis to measure project performance.</w:t>
      </w:r>
      <w:r w:rsidR="00780EE6" w:rsidRPr="0025338B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</w:t>
      </w:r>
    </w:p>
    <w:p w14:paraId="326CA877" w14:textId="0BCD5A6A" w:rsidR="00780EE6" w:rsidRPr="00780EE6" w:rsidRDefault="00E15823" w:rsidP="009664C4">
      <w:pPr>
        <w:numPr>
          <w:ilvl w:val="0"/>
          <w:numId w:val="27"/>
        </w:numPr>
        <w:spacing w:before="60" w:line="280" w:lineRule="atLeast"/>
        <w:ind w:left="936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780EE6">
        <w:rPr>
          <w:rFonts w:asciiTheme="minorHAnsi" w:hAnsiTheme="minorHAnsi" w:cs="Courier New"/>
          <w:color w:val="000000" w:themeColor="text1"/>
          <w:sz w:val="21"/>
          <w:szCs w:val="21"/>
        </w:rPr>
        <w:t>L</w:t>
      </w:r>
      <w:r w:rsidR="00B75F67" w:rsidRPr="00780EE6">
        <w:rPr>
          <w:rFonts w:asciiTheme="minorHAnsi" w:hAnsiTheme="minorHAnsi" w:cs="Courier New"/>
          <w:color w:val="000000" w:themeColor="text1"/>
          <w:sz w:val="21"/>
          <w:szCs w:val="21"/>
        </w:rPr>
        <w:t>ed kick-off meeting</w:t>
      </w:r>
      <w:r w:rsidR="00780EE6">
        <w:rPr>
          <w:rFonts w:asciiTheme="minorHAnsi" w:hAnsiTheme="minorHAnsi" w:cs="Courier New"/>
          <w:color w:val="000000" w:themeColor="text1"/>
          <w:sz w:val="21"/>
          <w:szCs w:val="21"/>
        </w:rPr>
        <w:t>,</w:t>
      </w:r>
      <w:r w:rsidR="00B75F67" w:rsidRPr="00780EE6">
        <w:rPr>
          <w:rFonts w:asciiTheme="minorHAnsi" w:hAnsiTheme="minorHAnsi" w:cs="Courier New"/>
          <w:color w:val="000000" w:themeColor="text1"/>
          <w:sz w:val="21"/>
          <w:szCs w:val="21"/>
        </w:rPr>
        <w:t xml:space="preserve"> </w:t>
      </w:r>
      <w:r w:rsidR="00780EE6">
        <w:rPr>
          <w:rFonts w:asciiTheme="minorHAnsi" w:hAnsiTheme="minorHAnsi" w:cs="Courier New"/>
          <w:color w:val="000000" w:themeColor="text1"/>
          <w:sz w:val="21"/>
          <w:szCs w:val="21"/>
        </w:rPr>
        <w:t>gained</w:t>
      </w:r>
      <w:r w:rsidR="00B75F67" w:rsidRPr="00780EE6">
        <w:rPr>
          <w:rFonts w:asciiTheme="minorHAnsi" w:hAnsiTheme="minorHAnsi" w:cs="Courier New"/>
          <w:color w:val="000000" w:themeColor="text1"/>
          <w:sz w:val="21"/>
          <w:szCs w:val="21"/>
        </w:rPr>
        <w:t xml:space="preserve"> stakeholder </w:t>
      </w:r>
      <w:r w:rsidR="00780EE6">
        <w:rPr>
          <w:rFonts w:asciiTheme="minorHAnsi" w:hAnsiTheme="minorHAnsi" w:cs="Courier New"/>
          <w:color w:val="000000" w:themeColor="text1"/>
          <w:sz w:val="21"/>
          <w:szCs w:val="21"/>
        </w:rPr>
        <w:t xml:space="preserve">buy-in, managed stakeholder </w:t>
      </w:r>
      <w:r w:rsidR="000C3292">
        <w:rPr>
          <w:rFonts w:asciiTheme="minorHAnsi" w:hAnsiTheme="minorHAnsi" w:cs="Courier New"/>
          <w:color w:val="000000" w:themeColor="text1"/>
          <w:sz w:val="21"/>
          <w:szCs w:val="21"/>
        </w:rPr>
        <w:t>support</w:t>
      </w:r>
      <w:r w:rsidR="00780EE6">
        <w:rPr>
          <w:rFonts w:asciiTheme="minorHAnsi" w:hAnsiTheme="minorHAnsi" w:cs="Courier New"/>
          <w:color w:val="000000" w:themeColor="text1"/>
          <w:sz w:val="21"/>
          <w:szCs w:val="21"/>
        </w:rPr>
        <w:t xml:space="preserve">,  </w:t>
      </w:r>
      <w:r w:rsidRPr="00780EE6">
        <w:rPr>
          <w:rFonts w:asciiTheme="minorHAnsi" w:hAnsiTheme="minorHAnsi" w:cs="Courier New"/>
          <w:color w:val="000000" w:themeColor="text1"/>
          <w:sz w:val="21"/>
          <w:szCs w:val="21"/>
        </w:rPr>
        <w:t xml:space="preserve">and </w:t>
      </w:r>
      <w:r w:rsidR="000C3292">
        <w:rPr>
          <w:rFonts w:asciiTheme="minorHAnsi" w:hAnsiTheme="minorHAnsi" w:cs="Courier New"/>
          <w:color w:val="000000" w:themeColor="text1"/>
          <w:sz w:val="21"/>
          <w:szCs w:val="21"/>
        </w:rPr>
        <w:t>wrote</w:t>
      </w:r>
      <w:r w:rsidRPr="00780EE6">
        <w:rPr>
          <w:rFonts w:asciiTheme="minorHAnsi" w:hAnsiTheme="minorHAnsi" w:cs="Courier New"/>
          <w:color w:val="000000" w:themeColor="text1"/>
          <w:sz w:val="21"/>
          <w:szCs w:val="21"/>
        </w:rPr>
        <w:t xml:space="preserve"> </w:t>
      </w:r>
      <w:r w:rsidR="00B75F67" w:rsidRPr="00780EE6">
        <w:rPr>
          <w:rFonts w:asciiTheme="minorHAnsi" w:hAnsiTheme="minorHAnsi" w:cs="Courier New"/>
          <w:color w:val="000000" w:themeColor="text1"/>
          <w:sz w:val="21"/>
          <w:szCs w:val="21"/>
        </w:rPr>
        <w:t>final project report.</w:t>
      </w:r>
      <w:r w:rsidR="00780EE6"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</w:p>
    <w:p w14:paraId="0EE81A27" w14:textId="3C4179B7" w:rsidR="00E15823" w:rsidRPr="00677041" w:rsidRDefault="00E15823" w:rsidP="009664C4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280" w:lineRule="atLeast"/>
        <w:ind w:left="547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780EE6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Reference Data Module: </w:t>
      </w:r>
      <w:r w:rsidR="0025338B">
        <w:rPr>
          <w:rFonts w:asciiTheme="minorHAnsi" w:hAnsiTheme="minorHAnsi"/>
          <w:color w:val="000000" w:themeColor="text1"/>
          <w:sz w:val="21"/>
          <w:szCs w:val="21"/>
        </w:rPr>
        <w:t>Conceived</w:t>
      </w:r>
      <w:r w:rsidR="008705CA"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780EE6"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and developed </w:t>
      </w:r>
      <w:r w:rsidR="008705CA" w:rsidRPr="00780EE6">
        <w:rPr>
          <w:rFonts w:asciiTheme="minorHAnsi" w:hAnsiTheme="minorHAnsi"/>
          <w:color w:val="000000" w:themeColor="text1"/>
          <w:sz w:val="21"/>
          <w:szCs w:val="21"/>
        </w:rPr>
        <w:t>strategy that decreased asset research time by 45%</w:t>
      </w:r>
      <w:r w:rsidR="00677041">
        <w:rPr>
          <w:rFonts w:asciiTheme="minorHAnsi" w:hAnsiTheme="minorHAnsi"/>
          <w:color w:val="000000" w:themeColor="text1"/>
          <w:sz w:val="21"/>
          <w:szCs w:val="21"/>
        </w:rPr>
        <w:t xml:space="preserve"> by d</w:t>
      </w:r>
      <w:r w:rsidRPr="00677041">
        <w:rPr>
          <w:rFonts w:asciiTheme="minorHAnsi" w:hAnsiTheme="minorHAnsi"/>
          <w:color w:val="000000" w:themeColor="text1"/>
          <w:sz w:val="21"/>
          <w:szCs w:val="21"/>
        </w:rPr>
        <w:t>esign</w:t>
      </w:r>
      <w:r w:rsidR="00677041">
        <w:rPr>
          <w:rFonts w:asciiTheme="minorHAnsi" w:hAnsiTheme="minorHAnsi"/>
          <w:color w:val="000000" w:themeColor="text1"/>
          <w:sz w:val="21"/>
          <w:szCs w:val="21"/>
        </w:rPr>
        <w:t xml:space="preserve">ing and developing </w:t>
      </w:r>
      <w:r w:rsidRPr="00677041">
        <w:rPr>
          <w:rFonts w:asciiTheme="minorHAnsi" w:hAnsiTheme="minorHAnsi"/>
          <w:color w:val="000000" w:themeColor="text1"/>
          <w:sz w:val="21"/>
          <w:szCs w:val="21"/>
        </w:rPr>
        <w:t>process to upload and view reference data within supplied database.</w:t>
      </w:r>
      <w:r w:rsidR="008705CA" w:rsidRPr="0067704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</w:p>
    <w:p w14:paraId="0AB474AD" w14:textId="77777777" w:rsidR="0025338B" w:rsidRDefault="0025338B" w:rsidP="009664C4">
      <w:pPr>
        <w:numPr>
          <w:ilvl w:val="0"/>
          <w:numId w:val="27"/>
        </w:numPr>
        <w:spacing w:before="60" w:line="280" w:lineRule="atLeast"/>
        <w:ind w:left="936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780EE6">
        <w:rPr>
          <w:rFonts w:asciiTheme="minorHAnsi" w:hAnsiTheme="minorHAnsi"/>
          <w:color w:val="000000" w:themeColor="text1"/>
          <w:sz w:val="21"/>
          <w:szCs w:val="21"/>
        </w:rPr>
        <w:t>Reduced dual login of two different software applications through interfacing</w:t>
      </w:r>
      <w:r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1A2A001D" w14:textId="680EA162" w:rsidR="00780EE6" w:rsidRDefault="00E15823" w:rsidP="009664C4">
      <w:pPr>
        <w:numPr>
          <w:ilvl w:val="0"/>
          <w:numId w:val="27"/>
        </w:numPr>
        <w:spacing w:before="60" w:line="280" w:lineRule="atLeast"/>
        <w:ind w:left="936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780EE6">
        <w:rPr>
          <w:rFonts w:asciiTheme="minorHAnsi" w:hAnsiTheme="minorHAnsi"/>
          <w:color w:val="000000" w:themeColor="text1"/>
          <w:sz w:val="21"/>
          <w:szCs w:val="21"/>
        </w:rPr>
        <w:t>Identified</w:t>
      </w:r>
      <w:r w:rsidR="00684776">
        <w:rPr>
          <w:rFonts w:asciiTheme="minorHAnsi" w:hAnsiTheme="minorHAnsi"/>
          <w:color w:val="000000" w:themeColor="text1"/>
          <w:sz w:val="21"/>
          <w:szCs w:val="21"/>
        </w:rPr>
        <w:t>,</w:t>
      </w:r>
      <w:r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684776">
        <w:rPr>
          <w:rFonts w:asciiTheme="minorHAnsi" w:hAnsiTheme="minorHAnsi"/>
          <w:color w:val="000000" w:themeColor="text1"/>
          <w:sz w:val="21"/>
          <w:szCs w:val="21"/>
        </w:rPr>
        <w:t xml:space="preserve">evaluated, </w:t>
      </w:r>
      <w:r w:rsidRPr="00780EE6">
        <w:rPr>
          <w:rFonts w:asciiTheme="minorHAnsi" w:hAnsiTheme="minorHAnsi"/>
          <w:color w:val="000000" w:themeColor="text1"/>
          <w:sz w:val="21"/>
          <w:szCs w:val="21"/>
        </w:rPr>
        <w:t>prioritized</w:t>
      </w:r>
      <w:r w:rsidR="00684776">
        <w:rPr>
          <w:rFonts w:asciiTheme="minorHAnsi" w:hAnsiTheme="minorHAnsi"/>
          <w:color w:val="000000" w:themeColor="text1"/>
          <w:sz w:val="21"/>
          <w:szCs w:val="21"/>
        </w:rPr>
        <w:t>, monitored, and minimized impact of</w:t>
      </w:r>
      <w:r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 risks </w:t>
      </w:r>
      <w:r w:rsidR="00684776">
        <w:rPr>
          <w:rFonts w:asciiTheme="minorHAnsi" w:hAnsiTheme="minorHAnsi"/>
          <w:color w:val="000000" w:themeColor="text1"/>
          <w:sz w:val="21"/>
          <w:szCs w:val="21"/>
        </w:rPr>
        <w:t xml:space="preserve">associated </w:t>
      </w:r>
      <w:r w:rsidRPr="00780EE6">
        <w:rPr>
          <w:rFonts w:asciiTheme="minorHAnsi" w:hAnsiTheme="minorHAnsi"/>
          <w:color w:val="000000" w:themeColor="text1"/>
          <w:sz w:val="21"/>
          <w:szCs w:val="21"/>
        </w:rPr>
        <w:t>with upload of data errors</w:t>
      </w:r>
      <w:r w:rsidR="00684776">
        <w:rPr>
          <w:rFonts w:asciiTheme="minorHAnsi" w:hAnsiTheme="minorHAnsi"/>
          <w:color w:val="000000" w:themeColor="text1"/>
          <w:sz w:val="21"/>
          <w:szCs w:val="21"/>
        </w:rPr>
        <w:t xml:space="preserve">; </w:t>
      </w:r>
      <w:r w:rsidR="00056E9C">
        <w:rPr>
          <w:rFonts w:asciiTheme="minorHAnsi" w:hAnsiTheme="minorHAnsi"/>
          <w:color w:val="000000" w:themeColor="text1"/>
          <w:sz w:val="21"/>
          <w:szCs w:val="21"/>
        </w:rPr>
        <w:t>developed</w:t>
      </w:r>
      <w:r w:rsidR="00684776"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056E9C" w:rsidRPr="00780EE6">
        <w:rPr>
          <w:rFonts w:asciiTheme="minorHAnsi" w:hAnsiTheme="minorHAnsi"/>
          <w:color w:val="000000" w:themeColor="text1"/>
          <w:sz w:val="21"/>
          <w:szCs w:val="21"/>
        </w:rPr>
        <w:t>risk management plan</w:t>
      </w:r>
      <w:r w:rsidR="00056E9C">
        <w:rPr>
          <w:rFonts w:asciiTheme="minorHAnsi" w:hAnsiTheme="minorHAnsi"/>
          <w:color w:val="000000" w:themeColor="text1"/>
          <w:sz w:val="21"/>
          <w:szCs w:val="21"/>
        </w:rPr>
        <w:t>s</w:t>
      </w:r>
      <w:r w:rsidR="00056E9C"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056E9C">
        <w:rPr>
          <w:rFonts w:asciiTheme="minorHAnsi" w:hAnsiTheme="minorHAnsi"/>
          <w:color w:val="000000" w:themeColor="text1"/>
          <w:sz w:val="21"/>
          <w:szCs w:val="21"/>
        </w:rPr>
        <w:t xml:space="preserve">and </w:t>
      </w:r>
      <w:r w:rsidR="00684776" w:rsidRPr="00780EE6">
        <w:rPr>
          <w:rFonts w:asciiTheme="minorHAnsi" w:hAnsiTheme="minorHAnsi"/>
          <w:color w:val="000000" w:themeColor="text1"/>
          <w:sz w:val="21"/>
          <w:szCs w:val="21"/>
        </w:rPr>
        <w:t>risk avoid</w:t>
      </w:r>
      <w:r w:rsidR="00056E9C">
        <w:rPr>
          <w:rFonts w:asciiTheme="minorHAnsi" w:hAnsiTheme="minorHAnsi"/>
          <w:color w:val="000000" w:themeColor="text1"/>
          <w:sz w:val="21"/>
          <w:szCs w:val="21"/>
        </w:rPr>
        <w:t>ance</w:t>
      </w:r>
      <w:r w:rsidR="00684776"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 response strategy</w:t>
      </w:r>
      <w:r w:rsidR="00684776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14522277" w14:textId="2E00FE5B" w:rsidR="009664C4" w:rsidRPr="009664C4" w:rsidRDefault="009664C4" w:rsidP="009664C4">
      <w:pPr>
        <w:tabs>
          <w:tab w:val="left" w:pos="10052"/>
        </w:tabs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ab/>
      </w:r>
    </w:p>
    <w:p w14:paraId="673287E7" w14:textId="33912304" w:rsidR="00620FA8" w:rsidRPr="00620FA8" w:rsidRDefault="00620FA8" w:rsidP="009664C4">
      <w:pPr>
        <w:pStyle w:val="HTMLPreformatted"/>
        <w:numPr>
          <w:ilvl w:val="0"/>
          <w:numId w:val="7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line="280" w:lineRule="atLeast"/>
        <w:ind w:left="547"/>
        <w:jc w:val="both"/>
        <w:rPr>
          <w:rFonts w:asciiTheme="minorHAnsi" w:hAnsiTheme="minorHAnsi"/>
          <w:color w:val="333333"/>
          <w:sz w:val="21"/>
          <w:szCs w:val="21"/>
        </w:rPr>
      </w:pPr>
      <w:r w:rsidRPr="00620FA8">
        <w:rPr>
          <w:rFonts w:asciiTheme="minorHAnsi" w:hAnsiTheme="minorHAnsi"/>
          <w:b/>
          <w:bCs/>
          <w:color w:val="333333"/>
          <w:sz w:val="21"/>
          <w:szCs w:val="21"/>
        </w:rPr>
        <w:lastRenderedPageBreak/>
        <w:t xml:space="preserve">Maintenance Bulletin Establishment: </w:t>
      </w:r>
      <w:r w:rsidR="00127395">
        <w:rPr>
          <w:rFonts w:asciiTheme="minorHAnsi" w:hAnsiTheme="minorHAnsi"/>
          <w:color w:val="333333"/>
          <w:sz w:val="21"/>
          <w:szCs w:val="21"/>
        </w:rPr>
        <w:t>Key strategist and visionary for feature</w:t>
      </w:r>
      <w:r w:rsidRPr="00620FA8">
        <w:rPr>
          <w:rFonts w:asciiTheme="minorHAnsi" w:hAnsiTheme="minorHAnsi"/>
          <w:color w:val="333333"/>
          <w:sz w:val="21"/>
          <w:szCs w:val="21"/>
        </w:rPr>
        <w:t xml:space="preserve"> enhancement enabling tracking of $4M</w:t>
      </w:r>
      <w:r>
        <w:rPr>
          <w:rFonts w:asciiTheme="minorHAnsi" w:hAnsiTheme="minorHAnsi"/>
          <w:color w:val="333333"/>
          <w:sz w:val="21"/>
          <w:szCs w:val="21"/>
        </w:rPr>
        <w:t xml:space="preserve"> in government </w:t>
      </w:r>
      <w:r w:rsidRPr="00620FA8">
        <w:rPr>
          <w:rFonts w:asciiTheme="minorHAnsi" w:hAnsiTheme="minorHAnsi"/>
          <w:color w:val="333333"/>
          <w:sz w:val="21"/>
          <w:szCs w:val="21"/>
        </w:rPr>
        <w:t>inventor</w:t>
      </w:r>
      <w:r>
        <w:rPr>
          <w:rFonts w:asciiTheme="minorHAnsi" w:hAnsiTheme="minorHAnsi"/>
          <w:color w:val="333333"/>
          <w:sz w:val="21"/>
          <w:szCs w:val="21"/>
        </w:rPr>
        <w:t>y</w:t>
      </w:r>
      <w:r w:rsidR="00127395">
        <w:rPr>
          <w:rFonts w:asciiTheme="minorHAnsi" w:hAnsiTheme="minorHAnsi"/>
          <w:color w:val="333333"/>
          <w:sz w:val="21"/>
          <w:szCs w:val="21"/>
        </w:rPr>
        <w:t xml:space="preserve"> in </w:t>
      </w:r>
      <w:r w:rsidR="00127395" w:rsidRPr="00127395">
        <w:rPr>
          <w:rFonts w:asciiTheme="minorHAnsi" w:hAnsiTheme="minorHAnsi"/>
          <w:color w:val="333333"/>
          <w:sz w:val="21"/>
          <w:szCs w:val="21"/>
        </w:rPr>
        <w:t>overseas software application</w:t>
      </w:r>
      <w:r w:rsidR="00127395">
        <w:rPr>
          <w:rFonts w:asciiTheme="minorHAnsi" w:hAnsiTheme="minorHAnsi"/>
          <w:color w:val="333333"/>
          <w:sz w:val="21"/>
          <w:szCs w:val="21"/>
        </w:rPr>
        <w:t>.</w:t>
      </w:r>
    </w:p>
    <w:p w14:paraId="2FC83939" w14:textId="2F481F64" w:rsidR="00127395" w:rsidRPr="00620FA8" w:rsidRDefault="00620FA8" w:rsidP="009664C4">
      <w:pPr>
        <w:pStyle w:val="HTMLPreformatted"/>
        <w:numPr>
          <w:ilvl w:val="0"/>
          <w:numId w:val="2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line="280" w:lineRule="atLeast"/>
        <w:ind w:left="936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127395">
        <w:rPr>
          <w:rFonts w:asciiTheme="minorHAnsi" w:hAnsiTheme="minorHAnsi"/>
          <w:color w:val="333333"/>
          <w:sz w:val="21"/>
          <w:szCs w:val="21"/>
        </w:rPr>
        <w:t>Managed discovery via focus group</w:t>
      </w:r>
      <w:r w:rsidR="00127395" w:rsidRPr="00127395">
        <w:rPr>
          <w:rFonts w:asciiTheme="minorHAnsi" w:hAnsiTheme="minorHAnsi"/>
          <w:color w:val="333333"/>
          <w:sz w:val="21"/>
          <w:szCs w:val="21"/>
        </w:rPr>
        <w:t xml:space="preserve">s and </w:t>
      </w:r>
      <w:r w:rsidRPr="00127395">
        <w:rPr>
          <w:rFonts w:asciiTheme="minorHAnsi" w:hAnsiTheme="minorHAnsi"/>
          <w:color w:val="333333"/>
          <w:sz w:val="21"/>
          <w:szCs w:val="21"/>
        </w:rPr>
        <w:t>define</w:t>
      </w:r>
      <w:r w:rsidR="00127395" w:rsidRPr="00127395">
        <w:rPr>
          <w:rFonts w:asciiTheme="minorHAnsi" w:hAnsiTheme="minorHAnsi"/>
          <w:color w:val="333333"/>
          <w:sz w:val="21"/>
          <w:szCs w:val="21"/>
        </w:rPr>
        <w:t>d</w:t>
      </w:r>
      <w:r w:rsidRPr="00127395">
        <w:rPr>
          <w:rFonts w:asciiTheme="minorHAnsi" w:hAnsiTheme="minorHAnsi"/>
          <w:color w:val="333333"/>
          <w:sz w:val="21"/>
          <w:szCs w:val="21"/>
        </w:rPr>
        <w:t xml:space="preserve"> </w:t>
      </w:r>
      <w:r w:rsidR="00127395" w:rsidRPr="00127395">
        <w:rPr>
          <w:rFonts w:asciiTheme="minorHAnsi" w:hAnsiTheme="minorHAnsi"/>
          <w:color w:val="333333"/>
          <w:sz w:val="21"/>
          <w:szCs w:val="21"/>
        </w:rPr>
        <w:t>project</w:t>
      </w:r>
      <w:r w:rsidRPr="00127395">
        <w:rPr>
          <w:rFonts w:asciiTheme="minorHAnsi" w:hAnsiTheme="minorHAnsi"/>
          <w:color w:val="333333"/>
          <w:sz w:val="21"/>
          <w:szCs w:val="21"/>
        </w:rPr>
        <w:t xml:space="preserve"> scope </w:t>
      </w:r>
      <w:r w:rsidR="00127395" w:rsidRPr="00127395">
        <w:rPr>
          <w:rFonts w:asciiTheme="minorHAnsi" w:hAnsiTheme="minorHAnsi"/>
          <w:color w:val="333333"/>
          <w:sz w:val="21"/>
          <w:szCs w:val="21"/>
        </w:rPr>
        <w:t>to e</w:t>
      </w:r>
      <w:r w:rsidRPr="00127395">
        <w:rPr>
          <w:rFonts w:asciiTheme="minorHAnsi" w:hAnsiTheme="minorHAnsi"/>
          <w:color w:val="333333"/>
          <w:sz w:val="21"/>
          <w:szCs w:val="21"/>
        </w:rPr>
        <w:t xml:space="preserve">nsure changes </w:t>
      </w:r>
      <w:r w:rsidR="00127395" w:rsidRPr="00127395">
        <w:rPr>
          <w:rFonts w:asciiTheme="minorHAnsi" w:hAnsiTheme="minorHAnsi"/>
          <w:color w:val="333333"/>
          <w:sz w:val="21"/>
          <w:szCs w:val="21"/>
        </w:rPr>
        <w:t>aligned with</w:t>
      </w:r>
      <w:r w:rsidRPr="00127395">
        <w:rPr>
          <w:rFonts w:asciiTheme="minorHAnsi" w:hAnsiTheme="minorHAnsi"/>
          <w:color w:val="333333"/>
          <w:sz w:val="21"/>
          <w:szCs w:val="21"/>
        </w:rPr>
        <w:t xml:space="preserve"> project objectives and</w:t>
      </w:r>
      <w:r w:rsidR="00127395" w:rsidRPr="00127395">
        <w:rPr>
          <w:rFonts w:asciiTheme="minorHAnsi" w:hAnsiTheme="minorHAnsi"/>
          <w:color w:val="333333"/>
          <w:sz w:val="21"/>
          <w:szCs w:val="21"/>
        </w:rPr>
        <w:t xml:space="preserve"> </w:t>
      </w:r>
      <w:r w:rsidRPr="00127395">
        <w:rPr>
          <w:rFonts w:asciiTheme="minorHAnsi" w:hAnsiTheme="minorHAnsi"/>
          <w:color w:val="333333"/>
          <w:sz w:val="21"/>
          <w:szCs w:val="21"/>
        </w:rPr>
        <w:t>business needs.</w:t>
      </w:r>
      <w:r w:rsidR="00127395" w:rsidRPr="0012739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</w:p>
    <w:p w14:paraId="1DF50B84" w14:textId="2972F272" w:rsidR="00620FA8" w:rsidRDefault="00A03A47" w:rsidP="009664C4">
      <w:pPr>
        <w:pStyle w:val="HTMLPreformatted"/>
        <w:numPr>
          <w:ilvl w:val="0"/>
          <w:numId w:val="2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line="280" w:lineRule="atLeast"/>
        <w:ind w:left="936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>
        <w:rPr>
          <w:rFonts w:asciiTheme="minorHAnsi" w:hAnsiTheme="minorHAnsi"/>
          <w:color w:val="333333"/>
          <w:sz w:val="21"/>
          <w:szCs w:val="21"/>
        </w:rPr>
        <w:t>Gathered</w:t>
      </w:r>
      <w:r w:rsidR="00127395" w:rsidRPr="00127395">
        <w:rPr>
          <w:rFonts w:asciiTheme="minorHAnsi" w:hAnsiTheme="minorHAnsi"/>
          <w:color w:val="333333"/>
          <w:sz w:val="21"/>
          <w:szCs w:val="21"/>
        </w:rPr>
        <w:t xml:space="preserve"> stakeholder</w:t>
      </w:r>
      <w:r w:rsidR="00620FA8" w:rsidRPr="00127395">
        <w:rPr>
          <w:rFonts w:asciiTheme="minorHAnsi" w:hAnsiTheme="minorHAnsi"/>
          <w:color w:val="333333"/>
          <w:sz w:val="21"/>
          <w:szCs w:val="21"/>
        </w:rPr>
        <w:t xml:space="preserve"> feedback </w:t>
      </w:r>
      <w:r w:rsidR="00127395">
        <w:rPr>
          <w:rFonts w:asciiTheme="minorHAnsi" w:hAnsiTheme="minorHAnsi"/>
          <w:color w:val="333333"/>
          <w:sz w:val="21"/>
          <w:szCs w:val="21"/>
        </w:rPr>
        <w:t>via</w:t>
      </w:r>
      <w:r w:rsidR="00127395" w:rsidRPr="00127395">
        <w:rPr>
          <w:rFonts w:asciiTheme="minorHAnsi" w:hAnsiTheme="minorHAnsi"/>
          <w:color w:val="333333"/>
          <w:sz w:val="21"/>
          <w:szCs w:val="21"/>
        </w:rPr>
        <w:t xml:space="preserve"> </w:t>
      </w:r>
      <w:r w:rsidR="00620FA8" w:rsidRPr="00127395">
        <w:rPr>
          <w:rFonts w:asciiTheme="minorHAnsi" w:hAnsiTheme="minorHAnsi"/>
          <w:color w:val="333333"/>
          <w:sz w:val="21"/>
          <w:szCs w:val="21"/>
        </w:rPr>
        <w:t>virtual survey to measure satisfaction and record</w:t>
      </w:r>
      <w:r>
        <w:rPr>
          <w:rFonts w:asciiTheme="minorHAnsi" w:hAnsiTheme="minorHAnsi"/>
          <w:color w:val="333333"/>
          <w:sz w:val="21"/>
          <w:szCs w:val="21"/>
        </w:rPr>
        <w:t>ed</w:t>
      </w:r>
      <w:r w:rsidR="00620FA8" w:rsidRPr="00127395">
        <w:rPr>
          <w:rFonts w:asciiTheme="minorHAnsi" w:hAnsiTheme="minorHAnsi"/>
          <w:color w:val="333333"/>
          <w:sz w:val="21"/>
          <w:szCs w:val="21"/>
        </w:rPr>
        <w:t xml:space="preserve"> lessons</w:t>
      </w:r>
      <w:r w:rsidR="00127395" w:rsidRPr="00127395">
        <w:rPr>
          <w:rFonts w:asciiTheme="minorHAnsi" w:hAnsiTheme="minorHAnsi"/>
          <w:color w:val="333333"/>
          <w:sz w:val="21"/>
          <w:szCs w:val="21"/>
        </w:rPr>
        <w:t xml:space="preserve"> </w:t>
      </w:r>
      <w:r w:rsidR="00620FA8" w:rsidRPr="00127395">
        <w:rPr>
          <w:rFonts w:asciiTheme="minorHAnsi" w:hAnsiTheme="minorHAnsi"/>
          <w:color w:val="333333"/>
          <w:sz w:val="21"/>
          <w:szCs w:val="21"/>
        </w:rPr>
        <w:t>learned.</w:t>
      </w:r>
      <w:r w:rsidR="00127395" w:rsidRPr="0012739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</w:p>
    <w:p w14:paraId="16B15F50" w14:textId="622DA783" w:rsidR="00A03A47" w:rsidRPr="00EA6802" w:rsidRDefault="003046B5" w:rsidP="009664C4">
      <w:pPr>
        <w:pStyle w:val="HTMLPreformatted"/>
        <w:numPr>
          <w:ilvl w:val="0"/>
          <w:numId w:val="7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line="280" w:lineRule="atLeast"/>
        <w:ind w:left="547"/>
        <w:jc w:val="both"/>
        <w:rPr>
          <w:rFonts w:ascii="Corbel" w:hAnsi="Corbel"/>
          <w:color w:val="333333"/>
          <w:sz w:val="21"/>
          <w:szCs w:val="21"/>
        </w:rPr>
      </w:pPr>
      <w:r w:rsidRPr="003046B5">
        <w:rPr>
          <w:rFonts w:ascii="Corbel" w:hAnsi="Corbel"/>
          <w:b/>
          <w:bCs/>
          <w:color w:val="333333"/>
          <w:sz w:val="21"/>
          <w:szCs w:val="21"/>
        </w:rPr>
        <w:t>International Shipping Invoice</w:t>
      </w:r>
      <w:r>
        <w:rPr>
          <w:rFonts w:ascii="Corbel" w:hAnsi="Corbel"/>
          <w:b/>
          <w:bCs/>
          <w:color w:val="333333"/>
          <w:sz w:val="21"/>
          <w:szCs w:val="21"/>
        </w:rPr>
        <w:t>:</w:t>
      </w:r>
      <w:r w:rsidR="00FE01D9">
        <w:rPr>
          <w:rFonts w:ascii="Corbel" w:hAnsi="Corbel"/>
          <w:b/>
          <w:bCs/>
          <w:color w:val="333333"/>
          <w:sz w:val="21"/>
          <w:szCs w:val="21"/>
        </w:rPr>
        <w:t xml:space="preserve"> </w:t>
      </w:r>
      <w:r w:rsidR="00FE01D9" w:rsidRPr="00FE01D9">
        <w:rPr>
          <w:rFonts w:ascii="Corbel" w:hAnsi="Corbel"/>
          <w:color w:val="333333"/>
          <w:sz w:val="21"/>
          <w:szCs w:val="21"/>
        </w:rPr>
        <w:t xml:space="preserve">Slashed </w:t>
      </w:r>
      <w:r w:rsidR="00262C90">
        <w:rPr>
          <w:rFonts w:ascii="Corbel" w:hAnsi="Corbel"/>
          <w:color w:val="333333"/>
          <w:sz w:val="21"/>
          <w:szCs w:val="21"/>
        </w:rPr>
        <w:t xml:space="preserve">time spent on </w:t>
      </w:r>
      <w:r w:rsidR="00FE01D9" w:rsidRPr="00FE01D9">
        <w:rPr>
          <w:rFonts w:ascii="Corbel" w:hAnsi="Corbel"/>
          <w:color w:val="333333"/>
          <w:sz w:val="21"/>
          <w:szCs w:val="21"/>
        </w:rPr>
        <w:t>rework and invoice creation by 57%</w:t>
      </w:r>
      <w:r w:rsidR="00262C90">
        <w:rPr>
          <w:rFonts w:ascii="Corbel" w:hAnsi="Corbel"/>
          <w:color w:val="333333"/>
          <w:sz w:val="21"/>
          <w:szCs w:val="21"/>
        </w:rPr>
        <w:t xml:space="preserve">; </w:t>
      </w:r>
      <w:r w:rsidR="00A03A47">
        <w:rPr>
          <w:rFonts w:ascii="Corbel" w:hAnsi="Corbel"/>
          <w:color w:val="333333"/>
          <w:sz w:val="21"/>
          <w:szCs w:val="21"/>
        </w:rPr>
        <w:t xml:space="preserve"> a</w:t>
      </w:r>
      <w:r w:rsidR="00A03A47" w:rsidRPr="00A03A47">
        <w:rPr>
          <w:rFonts w:ascii="Corbel" w:hAnsi="Corbel"/>
          <w:color w:val="333333"/>
          <w:sz w:val="21"/>
          <w:szCs w:val="21"/>
        </w:rPr>
        <w:t>utomat</w:t>
      </w:r>
      <w:r w:rsidR="00262C90">
        <w:rPr>
          <w:rFonts w:ascii="Corbel" w:hAnsi="Corbel"/>
          <w:color w:val="333333"/>
          <w:sz w:val="21"/>
          <w:szCs w:val="21"/>
        </w:rPr>
        <w:t>ed processes to</w:t>
      </w:r>
      <w:r w:rsidR="00A03A47" w:rsidRPr="00A03A47">
        <w:rPr>
          <w:rFonts w:ascii="Corbel" w:hAnsi="Corbel"/>
          <w:color w:val="333333"/>
          <w:sz w:val="21"/>
          <w:szCs w:val="21"/>
        </w:rPr>
        <w:t xml:space="preserve"> </w:t>
      </w:r>
      <w:r w:rsidR="00262C90">
        <w:rPr>
          <w:rFonts w:ascii="Corbel" w:hAnsi="Corbel"/>
          <w:color w:val="333333"/>
          <w:sz w:val="21"/>
          <w:szCs w:val="21"/>
        </w:rPr>
        <w:t xml:space="preserve">generate </w:t>
      </w:r>
      <w:r w:rsidR="00A03A47" w:rsidRPr="00A03A47">
        <w:rPr>
          <w:rFonts w:ascii="Corbel" w:hAnsi="Corbel"/>
          <w:color w:val="333333"/>
          <w:sz w:val="21"/>
          <w:szCs w:val="21"/>
        </w:rPr>
        <w:t>international shipping invoice</w:t>
      </w:r>
      <w:r w:rsidR="00262C90">
        <w:rPr>
          <w:rFonts w:ascii="Corbel" w:hAnsi="Corbel"/>
          <w:color w:val="333333"/>
          <w:sz w:val="21"/>
          <w:szCs w:val="21"/>
        </w:rPr>
        <w:t>s</w:t>
      </w:r>
      <w:r w:rsidR="00A03A47" w:rsidRPr="00A03A47">
        <w:rPr>
          <w:rFonts w:ascii="Corbel" w:hAnsi="Corbel"/>
          <w:color w:val="333333"/>
          <w:sz w:val="21"/>
          <w:szCs w:val="21"/>
        </w:rPr>
        <w:t>.</w:t>
      </w:r>
      <w:r w:rsidR="00A03A47" w:rsidRPr="00A03A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</w:p>
    <w:p w14:paraId="1D6B405A" w14:textId="64F45F89" w:rsidR="00F27107" w:rsidRPr="00620FA8" w:rsidRDefault="00FE01D9" w:rsidP="009664C4">
      <w:pPr>
        <w:pStyle w:val="HTMLPreformatted"/>
        <w:numPr>
          <w:ilvl w:val="0"/>
          <w:numId w:val="2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line="280" w:lineRule="atLeast"/>
        <w:ind w:left="936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F27107">
        <w:rPr>
          <w:rFonts w:ascii="Corbel" w:hAnsi="Corbel"/>
          <w:color w:val="333333"/>
          <w:sz w:val="21"/>
          <w:szCs w:val="21"/>
        </w:rPr>
        <w:t>Reviewed export constraints and assumptions with stakeholders during planning session</w:t>
      </w:r>
      <w:r w:rsidR="00EA6802">
        <w:rPr>
          <w:rFonts w:ascii="Corbel" w:hAnsi="Corbel"/>
          <w:color w:val="333333"/>
          <w:sz w:val="21"/>
          <w:szCs w:val="21"/>
        </w:rPr>
        <w:t>, a</w:t>
      </w:r>
      <w:r w:rsidR="00EA6802" w:rsidRPr="00F27107">
        <w:rPr>
          <w:rFonts w:ascii="Corbel" w:hAnsi="Corbel"/>
          <w:color w:val="333333"/>
          <w:sz w:val="21"/>
          <w:szCs w:val="21"/>
        </w:rPr>
        <w:t>dvised stakeholders of charter approval</w:t>
      </w:r>
      <w:r w:rsidR="00EA6802">
        <w:rPr>
          <w:rFonts w:ascii="Corbel" w:hAnsi="Corbel"/>
          <w:color w:val="333333"/>
          <w:sz w:val="21"/>
          <w:szCs w:val="21"/>
        </w:rPr>
        <w:t>,</w:t>
      </w:r>
      <w:r w:rsidR="00EA6802" w:rsidRPr="00F27107">
        <w:rPr>
          <w:rFonts w:ascii="Corbel" w:hAnsi="Corbel"/>
          <w:color w:val="333333"/>
          <w:sz w:val="21"/>
          <w:szCs w:val="21"/>
        </w:rPr>
        <w:t xml:space="preserve"> and </w:t>
      </w:r>
      <w:r w:rsidR="00EA6802">
        <w:rPr>
          <w:rFonts w:ascii="Corbel" w:hAnsi="Corbel"/>
          <w:color w:val="333333"/>
          <w:sz w:val="21"/>
          <w:szCs w:val="21"/>
        </w:rPr>
        <w:t xml:space="preserve">assigned </w:t>
      </w:r>
      <w:r w:rsidR="00EA6802" w:rsidRPr="00F27107">
        <w:rPr>
          <w:rFonts w:ascii="Corbel" w:hAnsi="Corbel"/>
          <w:color w:val="333333"/>
          <w:sz w:val="21"/>
          <w:szCs w:val="21"/>
        </w:rPr>
        <w:t>project roles and responsibilities.</w:t>
      </w:r>
    </w:p>
    <w:p w14:paraId="674A2B24" w14:textId="5C542A88" w:rsidR="00F27107" w:rsidRPr="00620FA8" w:rsidRDefault="00FE01D9" w:rsidP="009664C4">
      <w:pPr>
        <w:pStyle w:val="HTMLPreformatted"/>
        <w:numPr>
          <w:ilvl w:val="0"/>
          <w:numId w:val="2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line="280" w:lineRule="atLeast"/>
        <w:ind w:left="936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F27107">
        <w:rPr>
          <w:rFonts w:ascii="Corbel" w:hAnsi="Corbel"/>
          <w:color w:val="333333"/>
          <w:sz w:val="21"/>
          <w:szCs w:val="21"/>
        </w:rPr>
        <w:t xml:space="preserve">Ensured quality standards were </w:t>
      </w:r>
      <w:r w:rsidR="00585650">
        <w:rPr>
          <w:rFonts w:ascii="Corbel" w:hAnsi="Corbel"/>
          <w:color w:val="333333"/>
          <w:sz w:val="21"/>
          <w:szCs w:val="21"/>
        </w:rPr>
        <w:t>met and v</w:t>
      </w:r>
      <w:r w:rsidRPr="00F27107">
        <w:rPr>
          <w:rFonts w:ascii="Corbel" w:hAnsi="Corbel"/>
          <w:color w:val="333333"/>
          <w:sz w:val="21"/>
          <w:szCs w:val="21"/>
        </w:rPr>
        <w:t xml:space="preserve">alidated that invoice deliverable </w:t>
      </w:r>
      <w:r w:rsidR="00585650">
        <w:rPr>
          <w:rFonts w:ascii="Corbel" w:hAnsi="Corbel"/>
          <w:color w:val="333333"/>
          <w:sz w:val="21"/>
          <w:szCs w:val="21"/>
        </w:rPr>
        <w:t>complied with</w:t>
      </w:r>
      <w:r w:rsidRPr="00F27107">
        <w:rPr>
          <w:rFonts w:ascii="Corbel" w:hAnsi="Corbel"/>
          <w:color w:val="333333"/>
          <w:sz w:val="21"/>
          <w:szCs w:val="21"/>
        </w:rPr>
        <w:t xml:space="preserve"> </w:t>
      </w:r>
      <w:r w:rsidR="00585650" w:rsidRPr="00FE01D9">
        <w:rPr>
          <w:rFonts w:ascii="Corbel" w:hAnsi="Corbel"/>
          <w:color w:val="333333"/>
          <w:sz w:val="21"/>
          <w:szCs w:val="21"/>
        </w:rPr>
        <w:t>export co</w:t>
      </w:r>
      <w:r w:rsidR="00585650">
        <w:rPr>
          <w:rFonts w:ascii="Corbel" w:hAnsi="Corbel"/>
          <w:color w:val="333333"/>
          <w:sz w:val="21"/>
          <w:szCs w:val="21"/>
        </w:rPr>
        <w:t>ntrol regulations.</w:t>
      </w:r>
    </w:p>
    <w:p w14:paraId="7A29ACD8" w14:textId="5157CD4F" w:rsidR="00F27107" w:rsidRPr="00620FA8" w:rsidRDefault="00FE01D9" w:rsidP="009664C4">
      <w:pPr>
        <w:pStyle w:val="HTMLPreformatted"/>
        <w:numPr>
          <w:ilvl w:val="0"/>
          <w:numId w:val="2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line="280" w:lineRule="atLeast"/>
        <w:ind w:left="936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F27107">
        <w:rPr>
          <w:rFonts w:ascii="Corbel" w:hAnsi="Corbel"/>
          <w:color w:val="333333"/>
          <w:sz w:val="21"/>
          <w:szCs w:val="21"/>
        </w:rPr>
        <w:t>Archived project documentation on SharePoint site for use in future related projects.</w:t>
      </w:r>
      <w:r w:rsidR="00F27107" w:rsidRPr="00F2710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</w:p>
    <w:p w14:paraId="78199D5F" w14:textId="0CFA4664" w:rsidR="00673960" w:rsidRPr="00780EE6" w:rsidRDefault="00EB65CD" w:rsidP="0074504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line="280" w:lineRule="atLeast"/>
        <w:jc w:val="both"/>
        <w:rPr>
          <w:rFonts w:asciiTheme="minorHAnsi" w:hAnsiTheme="minorHAnsi"/>
          <w:bCs/>
          <w:color w:val="000000" w:themeColor="text1"/>
          <w:sz w:val="21"/>
          <w:szCs w:val="21"/>
        </w:rPr>
      </w:pPr>
      <w:r w:rsidRPr="00780EE6">
        <w:rPr>
          <w:rFonts w:asciiTheme="minorHAnsi" w:hAnsiTheme="minorHAnsi"/>
          <w:b/>
          <w:color w:val="000000" w:themeColor="text1"/>
          <w:sz w:val="21"/>
          <w:szCs w:val="21"/>
        </w:rPr>
        <w:t>Materials Specialist</w:t>
      </w:r>
      <w:r w:rsidRPr="00780EE6">
        <w:rPr>
          <w:rFonts w:asciiTheme="minorHAnsi" w:hAnsiTheme="minorHAnsi"/>
          <w:bCs/>
          <w:color w:val="000000" w:themeColor="text1"/>
          <w:sz w:val="21"/>
          <w:szCs w:val="21"/>
        </w:rPr>
        <w:t xml:space="preserve"> </w:t>
      </w:r>
      <w:r w:rsidRPr="00780EE6">
        <w:rPr>
          <w:rFonts w:asciiTheme="minorHAnsi" w:hAnsiTheme="minorHAnsi"/>
          <w:color w:val="000000" w:themeColor="text1"/>
          <w:sz w:val="21"/>
          <w:szCs w:val="21"/>
        </w:rPr>
        <w:t>(2009 – 2012)</w:t>
      </w:r>
    </w:p>
    <w:p w14:paraId="09B72C04" w14:textId="45836F69" w:rsidR="00673960" w:rsidRPr="00780EE6" w:rsidRDefault="006151E7" w:rsidP="00745043">
      <w:pPr>
        <w:spacing w:before="40" w:line="280" w:lineRule="atLeast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780EE6">
        <w:rPr>
          <w:rFonts w:asciiTheme="minorHAnsi" w:hAnsiTheme="minorHAnsi"/>
          <w:color w:val="000000" w:themeColor="text1"/>
          <w:sz w:val="21"/>
          <w:szCs w:val="21"/>
        </w:rPr>
        <w:t>Liaised</w:t>
      </w:r>
      <w:r w:rsidR="00CF091B"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2C14B1"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between </w:t>
      </w:r>
      <w:r w:rsidR="002C14B1" w:rsidRPr="00780EE6">
        <w:rPr>
          <w:rFonts w:asciiTheme="minorHAnsi" w:hAnsiTheme="minorHAnsi" w:cstheme="minorHAnsi"/>
          <w:color w:val="000000" w:themeColor="text1"/>
          <w:sz w:val="21"/>
          <w:szCs w:val="21"/>
        </w:rPr>
        <w:t>customers</w:t>
      </w:r>
      <w:r w:rsidR="00CF091B" w:rsidRPr="00780EE6">
        <w:rPr>
          <w:rFonts w:asciiTheme="minorHAnsi" w:hAnsiTheme="minorHAnsi" w:cstheme="minorHAnsi"/>
          <w:color w:val="000000" w:themeColor="text1"/>
          <w:sz w:val="21"/>
          <w:szCs w:val="21"/>
        </w:rPr>
        <w:t>,</w:t>
      </w:r>
      <w:r w:rsidR="002C14B1" w:rsidRPr="00780EE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defense contractors</w:t>
      </w:r>
      <w:r w:rsidR="00CF091B" w:rsidRPr="00780EE6">
        <w:rPr>
          <w:rFonts w:asciiTheme="minorHAnsi" w:hAnsiTheme="minorHAnsi" w:cstheme="minorHAnsi"/>
          <w:color w:val="000000" w:themeColor="text1"/>
          <w:sz w:val="21"/>
          <w:szCs w:val="21"/>
        </w:rPr>
        <w:t>, and vendors</w:t>
      </w:r>
      <w:r w:rsidR="002C14B1" w:rsidRPr="00780EE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to </w:t>
      </w:r>
      <w:r w:rsidR="00CF091B" w:rsidRPr="00780EE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coordinate </w:t>
      </w:r>
      <w:r w:rsidR="00A5335D" w:rsidRPr="00780EE6">
        <w:rPr>
          <w:rFonts w:asciiTheme="minorHAnsi" w:hAnsiTheme="minorHAnsi" w:cstheme="minorHAnsi"/>
          <w:color w:val="000000" w:themeColor="text1"/>
          <w:sz w:val="21"/>
          <w:szCs w:val="21"/>
        </w:rPr>
        <w:t>logistics</w:t>
      </w:r>
      <w:r w:rsidR="00A86224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and </w:t>
      </w:r>
      <w:r w:rsidR="00CF091B" w:rsidRPr="00780EE6">
        <w:rPr>
          <w:rFonts w:asciiTheme="minorHAnsi" w:hAnsiTheme="minorHAnsi" w:cstheme="minorHAnsi"/>
          <w:color w:val="000000" w:themeColor="text1"/>
          <w:sz w:val="21"/>
          <w:szCs w:val="21"/>
        </w:rPr>
        <w:t>track</w:t>
      </w:r>
      <w:r w:rsidR="00A5335D" w:rsidRPr="00780EE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CF091B" w:rsidRPr="00780EE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and manage depot inventories </w:t>
      </w:r>
      <w:r w:rsidR="00A5335D" w:rsidRPr="00780EE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of </w:t>
      </w:r>
      <w:r w:rsidR="002C14B1" w:rsidRPr="00780EE6">
        <w:rPr>
          <w:rFonts w:asciiTheme="minorHAnsi" w:hAnsiTheme="minorHAnsi" w:cstheme="minorHAnsi"/>
          <w:color w:val="000000" w:themeColor="text1"/>
          <w:sz w:val="21"/>
          <w:szCs w:val="21"/>
        </w:rPr>
        <w:t>government fu</w:t>
      </w:r>
      <w:r w:rsidR="00CF091B" w:rsidRPr="00780EE6">
        <w:rPr>
          <w:rFonts w:asciiTheme="minorHAnsi" w:hAnsiTheme="minorHAnsi" w:cstheme="minorHAnsi"/>
          <w:color w:val="000000" w:themeColor="text1"/>
          <w:sz w:val="21"/>
          <w:szCs w:val="21"/>
        </w:rPr>
        <w:t>rnished</w:t>
      </w:r>
      <w:r w:rsidR="002C14B1" w:rsidRPr="00780EE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equipment</w:t>
      </w:r>
      <w:r w:rsidR="00A86224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worldwide</w:t>
      </w:r>
      <w:r w:rsidR="00A5335D" w:rsidRPr="00780EE6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  <w:r w:rsidR="00CF091B" w:rsidRPr="00780EE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</w:p>
    <w:p w14:paraId="53205B83" w14:textId="69FBEFAF" w:rsidR="00673960" w:rsidRPr="009B5613" w:rsidRDefault="00673960" w:rsidP="009664C4">
      <w:pPr>
        <w:spacing w:before="60" w:line="280" w:lineRule="atLeast"/>
        <w:jc w:val="both"/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</w:pPr>
      <w:r w:rsidRPr="009B5613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>Key Achievement:</w:t>
      </w:r>
    </w:p>
    <w:p w14:paraId="0EBCBA0A" w14:textId="5B5A4740" w:rsidR="003C5E5B" w:rsidRPr="003C5E5B" w:rsidRDefault="00D732CD" w:rsidP="009664C4">
      <w:pPr>
        <w:pStyle w:val="HTMLPreformatted"/>
        <w:numPr>
          <w:ilvl w:val="0"/>
          <w:numId w:val="7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line="280" w:lineRule="atLeast"/>
        <w:ind w:left="547"/>
        <w:jc w:val="both"/>
        <w:rPr>
          <w:rFonts w:ascii="Corbel" w:hAnsi="Corbel"/>
          <w:color w:val="333333"/>
          <w:spacing w:val="-1"/>
          <w:sz w:val="21"/>
          <w:szCs w:val="21"/>
        </w:rPr>
      </w:pPr>
      <w:r w:rsidRPr="003C5E5B">
        <w:rPr>
          <w:rFonts w:ascii="Corbel" w:hAnsi="Corbel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Decreased </w:t>
      </w:r>
      <w:r w:rsidR="003C5E5B" w:rsidRPr="003C5E5B">
        <w:rPr>
          <w:rFonts w:ascii="Corbel" w:hAnsi="Corbel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service cycle and </w:t>
      </w:r>
      <w:r w:rsidRPr="003C5E5B">
        <w:rPr>
          <w:rFonts w:ascii="Corbel" w:hAnsi="Corbel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repair </w:t>
      </w:r>
      <w:r w:rsidR="003C5E5B" w:rsidRPr="003C5E5B">
        <w:rPr>
          <w:rFonts w:ascii="Corbel" w:hAnsi="Corbel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times by three weeks for </w:t>
      </w:r>
      <w:r w:rsidRPr="003C5E5B">
        <w:rPr>
          <w:rFonts w:ascii="Corbel" w:hAnsi="Corbel" w:cs="Arial"/>
          <w:color w:val="000000" w:themeColor="text1"/>
          <w:spacing w:val="-1"/>
          <w:sz w:val="21"/>
          <w:szCs w:val="21"/>
          <w:shd w:val="clear" w:color="auto" w:fill="FFFFFF"/>
        </w:rPr>
        <w:t>cryptographic production and authentication equipment</w:t>
      </w:r>
      <w:r w:rsidR="003C5E5B" w:rsidRPr="003C5E5B">
        <w:rPr>
          <w:rFonts w:ascii="Corbel" w:hAnsi="Corbel" w:cs="Arial"/>
          <w:color w:val="000000" w:themeColor="text1"/>
          <w:spacing w:val="-1"/>
          <w:sz w:val="21"/>
          <w:szCs w:val="21"/>
          <w:shd w:val="clear" w:color="auto" w:fill="FFFFFF"/>
        </w:rPr>
        <w:t>.</w:t>
      </w:r>
    </w:p>
    <w:p w14:paraId="6B2FB2D0" w14:textId="14A80D7F" w:rsidR="00D732CD" w:rsidRPr="003C5E5B" w:rsidRDefault="00DC3331" w:rsidP="009664C4">
      <w:pPr>
        <w:pStyle w:val="HTMLPreformatted"/>
        <w:numPr>
          <w:ilvl w:val="0"/>
          <w:numId w:val="2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line="280" w:lineRule="atLeast"/>
        <w:ind w:left="936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3C5E5B">
        <w:rPr>
          <w:rFonts w:ascii="Corbel" w:hAnsi="Corbel" w:cs="Arial"/>
          <w:color w:val="000000" w:themeColor="text1"/>
          <w:sz w:val="21"/>
          <w:szCs w:val="21"/>
          <w:shd w:val="clear" w:color="auto" w:fill="FFFFFF"/>
        </w:rPr>
        <w:t>P</w:t>
      </w:r>
      <w:r w:rsidR="00745043" w:rsidRPr="003C5E5B">
        <w:rPr>
          <w:rFonts w:ascii="Corbel" w:hAnsi="Corbel" w:cs="Arial"/>
          <w:color w:val="000000" w:themeColor="text1"/>
          <w:sz w:val="21"/>
          <w:szCs w:val="21"/>
          <w:shd w:val="clear" w:color="auto" w:fill="FFFFFF"/>
        </w:rPr>
        <w:t>ropos</w:t>
      </w:r>
      <w:r w:rsidRPr="003C5E5B">
        <w:rPr>
          <w:rFonts w:ascii="Corbel" w:hAnsi="Corbel" w:cs="Arial"/>
          <w:color w:val="000000" w:themeColor="text1"/>
          <w:sz w:val="21"/>
          <w:szCs w:val="21"/>
          <w:shd w:val="clear" w:color="auto" w:fill="FFFFFF"/>
        </w:rPr>
        <w:t>ed</w:t>
      </w:r>
      <w:r w:rsidR="00745043" w:rsidRPr="003C5E5B">
        <w:rPr>
          <w:rFonts w:ascii="Corbel" w:hAnsi="Corbe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C5E5B">
        <w:rPr>
          <w:rFonts w:ascii="Corbel" w:hAnsi="Corbel" w:cs="Arial"/>
          <w:color w:val="000000" w:themeColor="text1"/>
          <w:sz w:val="21"/>
          <w:szCs w:val="21"/>
          <w:shd w:val="clear" w:color="auto" w:fill="FFFFFF"/>
        </w:rPr>
        <w:t xml:space="preserve">reevaluation of materials </w:t>
      </w:r>
      <w:r w:rsidRPr="003C5E5B">
        <w:rPr>
          <w:rFonts w:ascii="Corbel" w:hAnsi="Corbel"/>
          <w:color w:val="333333"/>
          <w:sz w:val="21"/>
          <w:szCs w:val="21"/>
        </w:rPr>
        <w:t xml:space="preserve">routed through equipment and calibration lab </w:t>
      </w:r>
      <w:r w:rsidR="00745043" w:rsidRPr="003C5E5B">
        <w:rPr>
          <w:rFonts w:ascii="Corbel" w:hAnsi="Corbel" w:cs="Arial"/>
          <w:color w:val="000000" w:themeColor="text1"/>
          <w:sz w:val="21"/>
          <w:szCs w:val="21"/>
          <w:shd w:val="clear" w:color="auto" w:fill="FFFFFF"/>
        </w:rPr>
        <w:t xml:space="preserve">be </w:t>
      </w:r>
      <w:r w:rsidR="003C5E5B" w:rsidRPr="003C5E5B">
        <w:rPr>
          <w:rFonts w:ascii="Corbel" w:hAnsi="Corbel" w:cs="Arial"/>
          <w:color w:val="000000" w:themeColor="text1"/>
          <w:sz w:val="21"/>
          <w:szCs w:val="21"/>
          <w:shd w:val="clear" w:color="auto" w:fill="FFFFFF"/>
        </w:rPr>
        <w:t>conducted on</w:t>
      </w:r>
      <w:r w:rsidR="00745043" w:rsidRPr="003C5E5B">
        <w:rPr>
          <w:rFonts w:ascii="Corbel" w:hAnsi="Corbel" w:cs="Arial"/>
          <w:color w:val="000000" w:themeColor="text1"/>
          <w:sz w:val="21"/>
          <w:szCs w:val="21"/>
          <w:shd w:val="clear" w:color="auto" w:fill="FFFFFF"/>
        </w:rPr>
        <w:t xml:space="preserve"> FERT </w:t>
      </w:r>
      <w:r w:rsidRPr="003C5E5B">
        <w:rPr>
          <w:rFonts w:ascii="Corbel" w:hAnsi="Corbel"/>
          <w:color w:val="000000"/>
          <w:sz w:val="21"/>
          <w:szCs w:val="21"/>
        </w:rPr>
        <w:t xml:space="preserve">products </w:t>
      </w:r>
      <w:r w:rsidR="00B16AC8">
        <w:rPr>
          <w:rFonts w:ascii="Corbel" w:hAnsi="Corbel"/>
          <w:color w:val="000000"/>
          <w:sz w:val="21"/>
          <w:szCs w:val="21"/>
        </w:rPr>
        <w:t>(</w:t>
      </w:r>
      <w:r w:rsidRPr="003C5E5B">
        <w:rPr>
          <w:rFonts w:ascii="Corbel" w:hAnsi="Corbel"/>
          <w:color w:val="000000"/>
          <w:sz w:val="21"/>
          <w:szCs w:val="21"/>
        </w:rPr>
        <w:t>produced by the company itself)</w:t>
      </w:r>
      <w:r w:rsidR="003C5E5B">
        <w:rPr>
          <w:rFonts w:ascii="Corbel" w:hAnsi="Corbel"/>
          <w:color w:val="000000" w:themeColor="text1"/>
          <w:sz w:val="21"/>
          <w:szCs w:val="21"/>
        </w:rPr>
        <w:t xml:space="preserve"> </w:t>
      </w:r>
      <w:r w:rsidR="00B16AC8">
        <w:rPr>
          <w:rFonts w:ascii="Corbel" w:hAnsi="Corbel"/>
          <w:color w:val="000000" w:themeColor="text1"/>
          <w:sz w:val="21"/>
          <w:szCs w:val="21"/>
        </w:rPr>
        <w:t>only a</w:t>
      </w:r>
      <w:r w:rsidR="003C5E5B">
        <w:rPr>
          <w:rFonts w:ascii="Corbel" w:hAnsi="Corbel"/>
          <w:color w:val="000000" w:themeColor="text1"/>
          <w:sz w:val="21"/>
          <w:szCs w:val="21"/>
        </w:rPr>
        <w:t xml:space="preserve">nd </w:t>
      </w:r>
      <w:r w:rsidRPr="003C5E5B">
        <w:rPr>
          <w:rFonts w:ascii="Corbel" w:hAnsi="Corbel" w:cs="Arial"/>
          <w:color w:val="000000" w:themeColor="text1"/>
          <w:sz w:val="21"/>
          <w:szCs w:val="21"/>
          <w:shd w:val="clear" w:color="auto" w:fill="FFFFFF"/>
        </w:rPr>
        <w:t xml:space="preserve">service be limited to </w:t>
      </w:r>
      <w:r w:rsidRPr="003C5E5B">
        <w:rPr>
          <w:rFonts w:ascii="Corbel" w:hAnsi="Corbel"/>
          <w:color w:val="333333"/>
          <w:sz w:val="21"/>
          <w:szCs w:val="21"/>
        </w:rPr>
        <w:t>firmware upgrades and checks.</w:t>
      </w:r>
      <w:r w:rsidR="003C5E5B" w:rsidRPr="00F2710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</w:p>
    <w:p w14:paraId="61B9EF3A" w14:textId="77777777" w:rsidR="00A932EC" w:rsidRPr="00780EE6" w:rsidRDefault="00A932EC" w:rsidP="002810EF">
      <w:pPr>
        <w:pBdr>
          <w:bottom w:val="single" w:sz="8" w:space="4" w:color="auto"/>
        </w:pBdr>
        <w:spacing w:before="360" w:after="120" w:line="280" w:lineRule="atLeast"/>
        <w:rPr>
          <w:rFonts w:asciiTheme="minorHAnsi" w:hAnsiTheme="minorHAnsi" w:cs="Arial"/>
          <w:b/>
          <w:color w:val="000000" w:themeColor="text1"/>
          <w:sz w:val="28"/>
        </w:rPr>
      </w:pPr>
      <w:r w:rsidRPr="00780EE6">
        <w:rPr>
          <w:rFonts w:asciiTheme="minorHAnsi" w:hAnsiTheme="minorHAnsi" w:cs="Arial"/>
          <w:b/>
          <w:color w:val="000000" w:themeColor="text1"/>
          <w:sz w:val="28"/>
        </w:rPr>
        <w:t>Technical Proficiencies</w:t>
      </w:r>
    </w:p>
    <w:tbl>
      <w:tblPr>
        <w:tblW w:w="10890" w:type="dxa"/>
        <w:tblLook w:val="01E0" w:firstRow="1" w:lastRow="1" w:firstColumn="1" w:lastColumn="1" w:noHBand="0" w:noVBand="0"/>
      </w:tblPr>
      <w:tblGrid>
        <w:gridCol w:w="1640"/>
        <w:gridCol w:w="9250"/>
      </w:tblGrid>
      <w:tr w:rsidR="00780EE6" w:rsidRPr="00780EE6" w14:paraId="614DBDAC" w14:textId="77777777" w:rsidTr="00EB65CD">
        <w:tc>
          <w:tcPr>
            <w:tcW w:w="1640" w:type="dxa"/>
          </w:tcPr>
          <w:p w14:paraId="19EC4923" w14:textId="77777777" w:rsidR="00A932EC" w:rsidRPr="00780EE6" w:rsidRDefault="00A932EC" w:rsidP="00FE01D9">
            <w:pPr>
              <w:spacing w:before="60" w:line="280" w:lineRule="atLeast"/>
              <w:jc w:val="both"/>
              <w:rPr>
                <w:rFonts w:asciiTheme="minorHAnsi" w:hAnsiTheme="minorHAnsi"/>
                <w:b/>
                <w:color w:val="000000" w:themeColor="text1"/>
                <w:sz w:val="21"/>
                <w:szCs w:val="21"/>
              </w:rPr>
            </w:pPr>
            <w:r w:rsidRPr="00780EE6">
              <w:rPr>
                <w:rFonts w:asciiTheme="minorHAnsi" w:hAnsiTheme="minorHAnsi"/>
                <w:b/>
                <w:color w:val="000000" w:themeColor="text1"/>
                <w:sz w:val="21"/>
                <w:szCs w:val="21"/>
              </w:rPr>
              <w:t>Tools:</w:t>
            </w:r>
          </w:p>
        </w:tc>
        <w:tc>
          <w:tcPr>
            <w:tcW w:w="9250" w:type="dxa"/>
          </w:tcPr>
          <w:p w14:paraId="18BE8DAC" w14:textId="499B6403" w:rsidR="00A932EC" w:rsidRPr="00780EE6" w:rsidRDefault="00EB65CD" w:rsidP="00FE01D9">
            <w:pPr>
              <w:spacing w:before="60" w:line="280" w:lineRule="atLeast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Visual Basic .NET, SQL, SSMS, SAP; M</w:t>
            </w:r>
            <w:r w:rsidR="00CF091B"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icrosoft</w:t>
            </w:r>
            <w:r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Office, Project, </w:t>
            </w:r>
            <w:r w:rsidR="00A03A47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SharePoint, </w:t>
            </w:r>
            <w:r w:rsidR="00CF091B"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and </w:t>
            </w:r>
            <w:r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Team Foundation</w:t>
            </w:r>
          </w:p>
        </w:tc>
      </w:tr>
      <w:tr w:rsidR="00780EE6" w:rsidRPr="00780EE6" w14:paraId="50E4B766" w14:textId="77777777" w:rsidTr="00D807AC">
        <w:trPr>
          <w:trHeight w:val="180"/>
        </w:trPr>
        <w:tc>
          <w:tcPr>
            <w:tcW w:w="1640" w:type="dxa"/>
          </w:tcPr>
          <w:p w14:paraId="7E72668B" w14:textId="74ABC3C6" w:rsidR="00A932EC" w:rsidRPr="00780EE6" w:rsidRDefault="00EB65CD" w:rsidP="00FE01D9">
            <w:pPr>
              <w:spacing w:before="60" w:line="280" w:lineRule="atLeast"/>
              <w:jc w:val="both"/>
              <w:rPr>
                <w:rFonts w:asciiTheme="minorHAnsi" w:hAnsiTheme="minorHAnsi"/>
                <w:b/>
                <w:color w:val="000000" w:themeColor="text1"/>
                <w:sz w:val="21"/>
                <w:szCs w:val="21"/>
              </w:rPr>
            </w:pPr>
            <w:r w:rsidRPr="00780EE6">
              <w:rPr>
                <w:rFonts w:asciiTheme="minorHAnsi" w:hAnsiTheme="minorHAnsi"/>
                <w:b/>
                <w:color w:val="000000" w:themeColor="text1"/>
                <w:sz w:val="21"/>
                <w:szCs w:val="21"/>
              </w:rPr>
              <w:t>Methodologies</w:t>
            </w:r>
            <w:r w:rsidR="00A932EC" w:rsidRPr="00780EE6">
              <w:rPr>
                <w:rFonts w:asciiTheme="minorHAnsi" w:hAnsiTheme="minorHAnsi"/>
                <w:b/>
                <w:color w:val="000000" w:themeColor="text1"/>
                <w:sz w:val="21"/>
                <w:szCs w:val="21"/>
              </w:rPr>
              <w:t>:</w:t>
            </w:r>
          </w:p>
        </w:tc>
        <w:tc>
          <w:tcPr>
            <w:tcW w:w="9250" w:type="dxa"/>
          </w:tcPr>
          <w:p w14:paraId="05D4D464" w14:textId="1E2526BD" w:rsidR="00A932EC" w:rsidRPr="00780EE6" w:rsidRDefault="00CB6EF5" w:rsidP="00FE01D9">
            <w:pPr>
              <w:pStyle w:val="CommentText"/>
              <w:spacing w:before="60" w:line="280" w:lineRule="atLeast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Plan-Driven and Change-Driven </w:t>
            </w:r>
            <w:r w:rsidR="00D807AC" w:rsidRPr="00CB6EF5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Agile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, </w:t>
            </w:r>
            <w:r w:rsidR="00D807AC" w:rsidRPr="00CB6EF5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Scrum, </w:t>
            </w:r>
            <w:r w:rsidR="00572D5F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and </w:t>
            </w:r>
            <w:r w:rsidR="00D807AC"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Hybrid</w:t>
            </w:r>
            <w:r w:rsidR="00572D5F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="00177622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Application 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Development</w:t>
            </w:r>
            <w:r w:rsidR="00572D5F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; </w:t>
            </w:r>
            <w:r w:rsidR="00572D5F" w:rsidRPr="00CB6EF5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Waterfall</w:t>
            </w:r>
            <w:r w:rsidR="00177622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and </w:t>
            </w:r>
            <w:r w:rsidR="00572D5F" w:rsidRPr="00CB6EF5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Spiral</w:t>
            </w:r>
            <w:r w:rsidR="00177622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Development Models;</w:t>
            </w:r>
            <w:r w:rsidR="00572D5F"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="00D807AC" w:rsidRPr="00780EE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Database Design</w:t>
            </w:r>
          </w:p>
        </w:tc>
      </w:tr>
    </w:tbl>
    <w:p w14:paraId="0C0AAA5F" w14:textId="77777777" w:rsidR="00673960" w:rsidRPr="00780EE6" w:rsidRDefault="00673960" w:rsidP="002810EF">
      <w:pPr>
        <w:pBdr>
          <w:bottom w:val="single" w:sz="8" w:space="4" w:color="auto"/>
        </w:pBdr>
        <w:spacing w:before="360" w:after="120" w:line="280" w:lineRule="atLeast"/>
        <w:rPr>
          <w:rFonts w:asciiTheme="minorHAnsi" w:hAnsiTheme="minorHAnsi" w:cs="Arial"/>
          <w:b/>
          <w:color w:val="000000" w:themeColor="text1"/>
          <w:sz w:val="28"/>
          <w:szCs w:val="28"/>
        </w:rPr>
      </w:pPr>
      <w:r w:rsidRPr="00780EE6">
        <w:rPr>
          <w:rFonts w:asciiTheme="minorHAnsi" w:hAnsiTheme="minorHAnsi" w:cs="Arial"/>
          <w:b/>
          <w:color w:val="000000" w:themeColor="text1"/>
          <w:sz w:val="28"/>
          <w:szCs w:val="28"/>
        </w:rPr>
        <w:t>Education and Credentials</w:t>
      </w:r>
    </w:p>
    <w:p w14:paraId="1036B86F" w14:textId="1C6C10FD" w:rsidR="00673960" w:rsidRPr="00780EE6" w:rsidRDefault="00673960" w:rsidP="00FE01D9">
      <w:pPr>
        <w:tabs>
          <w:tab w:val="right" w:pos="9360"/>
        </w:tabs>
        <w:spacing w:line="280" w:lineRule="atLeast"/>
        <w:rPr>
          <w:rFonts w:asciiTheme="minorHAnsi" w:hAnsiTheme="minorHAnsi"/>
          <w:b/>
          <w:color w:val="000000" w:themeColor="text1"/>
          <w:sz w:val="21"/>
          <w:szCs w:val="21"/>
        </w:rPr>
      </w:pPr>
      <w:r w:rsidRPr="00780EE6">
        <w:rPr>
          <w:rFonts w:asciiTheme="minorHAnsi" w:hAnsiTheme="minorHAnsi"/>
          <w:b/>
          <w:color w:val="000000" w:themeColor="text1"/>
          <w:sz w:val="21"/>
          <w:szCs w:val="21"/>
        </w:rPr>
        <w:t xml:space="preserve">Bachelor of Science in </w:t>
      </w:r>
      <w:r w:rsidR="00EB65CD" w:rsidRPr="00780EE6">
        <w:rPr>
          <w:rFonts w:asciiTheme="minorHAnsi" w:hAnsiTheme="minorHAnsi"/>
          <w:b/>
          <w:color w:val="000000" w:themeColor="text1"/>
          <w:sz w:val="21"/>
          <w:szCs w:val="21"/>
        </w:rPr>
        <w:t>Computer Information Systems</w:t>
      </w:r>
      <w:r w:rsidRPr="00780EE6">
        <w:rPr>
          <w:rFonts w:asciiTheme="minorHAnsi" w:hAnsiTheme="minorHAnsi"/>
          <w:bCs/>
          <w:color w:val="000000" w:themeColor="text1"/>
          <w:sz w:val="21"/>
          <w:szCs w:val="21"/>
        </w:rPr>
        <w:t xml:space="preserve"> (</w:t>
      </w:r>
      <w:r w:rsidR="00996170" w:rsidRPr="00780EE6">
        <w:rPr>
          <w:rFonts w:asciiTheme="minorHAnsi" w:hAnsiTheme="minorHAnsi"/>
          <w:bCs/>
          <w:color w:val="000000" w:themeColor="text1"/>
          <w:sz w:val="21"/>
          <w:szCs w:val="21"/>
        </w:rPr>
        <w:t>20</w:t>
      </w:r>
      <w:r w:rsidR="00EB65CD" w:rsidRPr="00780EE6">
        <w:rPr>
          <w:rFonts w:asciiTheme="minorHAnsi" w:hAnsiTheme="minorHAnsi"/>
          <w:bCs/>
          <w:color w:val="000000" w:themeColor="text1"/>
          <w:sz w:val="21"/>
          <w:szCs w:val="21"/>
        </w:rPr>
        <w:t>13</w:t>
      </w:r>
      <w:r w:rsidRPr="00780EE6">
        <w:rPr>
          <w:rFonts w:asciiTheme="minorHAnsi" w:hAnsiTheme="minorHAnsi"/>
          <w:bCs/>
          <w:color w:val="000000" w:themeColor="text1"/>
          <w:sz w:val="21"/>
          <w:szCs w:val="21"/>
        </w:rPr>
        <w:t>)</w:t>
      </w:r>
    </w:p>
    <w:p w14:paraId="52003332" w14:textId="1A6054EC" w:rsidR="00006882" w:rsidRPr="00780EE6" w:rsidRDefault="00006882" w:rsidP="00FE01D9">
      <w:pPr>
        <w:spacing w:line="280" w:lineRule="atLeast"/>
        <w:ind w:firstLine="360"/>
        <w:rPr>
          <w:rFonts w:asciiTheme="minorHAnsi" w:hAnsiTheme="minorHAnsi"/>
          <w:color w:val="000000" w:themeColor="text1"/>
        </w:rPr>
      </w:pPr>
      <w:r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Bellevue University, </w:t>
      </w:r>
      <w:r w:rsidR="00CB205C" w:rsidRPr="00780EE6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Bellevue, Nebraska</w:t>
      </w:r>
    </w:p>
    <w:p w14:paraId="3A98A81E" w14:textId="77777777" w:rsidR="00673960" w:rsidRPr="00780EE6" w:rsidRDefault="00673960" w:rsidP="00FE01D9">
      <w:pPr>
        <w:tabs>
          <w:tab w:val="right" w:pos="9360"/>
        </w:tabs>
        <w:spacing w:before="120" w:line="280" w:lineRule="atLeast"/>
        <w:rPr>
          <w:rFonts w:asciiTheme="minorHAnsi" w:hAnsiTheme="minorHAnsi"/>
          <w:b/>
          <w:color w:val="000000" w:themeColor="text1"/>
          <w:sz w:val="21"/>
          <w:szCs w:val="21"/>
        </w:rPr>
      </w:pPr>
      <w:r w:rsidRPr="00780EE6">
        <w:rPr>
          <w:rFonts w:asciiTheme="minorHAnsi" w:hAnsiTheme="minorHAnsi"/>
          <w:b/>
          <w:color w:val="000000" w:themeColor="text1"/>
          <w:sz w:val="21"/>
          <w:szCs w:val="21"/>
        </w:rPr>
        <w:t>Certifications</w:t>
      </w:r>
    </w:p>
    <w:p w14:paraId="0D764EFC" w14:textId="61A9E048" w:rsidR="00673960" w:rsidRPr="00780EE6" w:rsidRDefault="00673960" w:rsidP="00FE01D9">
      <w:pPr>
        <w:tabs>
          <w:tab w:val="num" w:pos="1339"/>
          <w:tab w:val="right" w:pos="9360"/>
        </w:tabs>
        <w:spacing w:before="40" w:line="280" w:lineRule="atLeast"/>
        <w:ind w:left="360"/>
        <w:rPr>
          <w:rFonts w:asciiTheme="minorHAnsi" w:hAnsiTheme="minorHAnsi"/>
          <w:color w:val="000000" w:themeColor="text1"/>
          <w:sz w:val="21"/>
          <w:szCs w:val="21"/>
        </w:rPr>
      </w:pPr>
      <w:r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Certified </w:t>
      </w:r>
      <w:r w:rsidR="00EB65CD" w:rsidRPr="00780EE6">
        <w:rPr>
          <w:rFonts w:asciiTheme="minorHAnsi" w:hAnsiTheme="minorHAnsi"/>
          <w:color w:val="000000" w:themeColor="text1"/>
          <w:sz w:val="21"/>
          <w:szCs w:val="21"/>
        </w:rPr>
        <w:t>Project Manager Professional</w:t>
      </w:r>
      <w:r w:rsidRPr="00780EE6">
        <w:rPr>
          <w:rFonts w:asciiTheme="minorHAnsi" w:hAnsiTheme="minorHAnsi"/>
          <w:color w:val="000000" w:themeColor="text1"/>
          <w:sz w:val="21"/>
          <w:szCs w:val="21"/>
        </w:rPr>
        <w:t xml:space="preserve"> (</w:t>
      </w:r>
      <w:r w:rsidR="00EB65CD" w:rsidRPr="00780EE6">
        <w:rPr>
          <w:rFonts w:asciiTheme="minorHAnsi" w:hAnsiTheme="minorHAnsi"/>
          <w:color w:val="000000" w:themeColor="text1"/>
          <w:sz w:val="21"/>
          <w:szCs w:val="21"/>
        </w:rPr>
        <w:t>PMP</w:t>
      </w:r>
      <w:r w:rsidRPr="00780EE6">
        <w:rPr>
          <w:rFonts w:asciiTheme="minorHAnsi" w:hAnsiTheme="minorHAnsi"/>
          <w:color w:val="000000" w:themeColor="text1"/>
          <w:sz w:val="21"/>
          <w:szCs w:val="21"/>
        </w:rPr>
        <w:t>)</w:t>
      </w:r>
    </w:p>
    <w:p w14:paraId="16F72619" w14:textId="4ADB5901" w:rsidR="00A932EC" w:rsidRPr="00780EE6" w:rsidRDefault="00EB65CD" w:rsidP="00FE01D9">
      <w:pPr>
        <w:spacing w:line="280" w:lineRule="atLeast"/>
        <w:ind w:firstLine="360"/>
        <w:rPr>
          <w:rFonts w:asciiTheme="minorHAnsi" w:hAnsiTheme="minorHAnsi"/>
          <w:color w:val="000000" w:themeColor="text1"/>
          <w:sz w:val="21"/>
          <w:szCs w:val="21"/>
        </w:rPr>
      </w:pPr>
      <w:r w:rsidRPr="00780EE6">
        <w:rPr>
          <w:rFonts w:asciiTheme="minorHAnsi" w:hAnsiTheme="minorHAnsi"/>
          <w:color w:val="000000" w:themeColor="text1"/>
          <w:sz w:val="21"/>
          <w:szCs w:val="21"/>
        </w:rPr>
        <w:t>Scrum Fundamentals Certified</w:t>
      </w:r>
    </w:p>
    <w:sectPr w:rsidR="00A932EC" w:rsidRPr="00780EE6" w:rsidSect="00E15823">
      <w:headerReference w:type="even" r:id="rId9"/>
      <w:footerReference w:type="first" r:id="rId10"/>
      <w:type w:val="continuous"/>
      <w:pgSz w:w="12240" w:h="15840" w:code="1"/>
      <w:pgMar w:top="720" w:right="720" w:bottom="806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2BAFF" w14:textId="77777777" w:rsidR="00D3024A" w:rsidRDefault="00D3024A">
      <w:r>
        <w:separator/>
      </w:r>
    </w:p>
  </w:endnote>
  <w:endnote w:type="continuationSeparator" w:id="0">
    <w:p w14:paraId="39BCD1BD" w14:textId="77777777" w:rsidR="00D3024A" w:rsidRDefault="00D3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11CD9" w14:textId="77777777" w:rsidR="003E5EE0" w:rsidRPr="00443C86" w:rsidRDefault="003E5EE0" w:rsidP="003E5EE0">
    <w:pPr>
      <w:pStyle w:val="Footer"/>
      <w:jc w:val="right"/>
      <w:rPr>
        <w:rFonts w:asciiTheme="minorHAnsi" w:hAnsiTheme="minorHAnsi" w:cs="Arial"/>
        <w:i/>
        <w:sz w:val="20"/>
        <w:szCs w:val="20"/>
      </w:rPr>
    </w:pPr>
    <w:r w:rsidRPr="00443C86">
      <w:rPr>
        <w:rFonts w:asciiTheme="minorHAnsi" w:hAnsiTheme="minorHAnsi" w:cs="Arial"/>
        <w:i/>
        <w:sz w:val="20"/>
        <w:szCs w:val="20"/>
      </w:rPr>
      <w:t>Continued...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78BA9" w14:textId="77777777" w:rsidR="00D3024A" w:rsidRDefault="00D3024A">
      <w:r>
        <w:separator/>
      </w:r>
    </w:p>
  </w:footnote>
  <w:footnote w:type="continuationSeparator" w:id="0">
    <w:p w14:paraId="33C0618D" w14:textId="77777777" w:rsidR="00D3024A" w:rsidRDefault="00D30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C0269" w14:textId="77777777" w:rsidR="002376B7" w:rsidRPr="008B0549" w:rsidRDefault="002376B7" w:rsidP="002376B7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 w:rsidRPr="00015219">
      <w:rPr>
        <w:rFonts w:ascii="Corbel" w:hAnsi="Corbel"/>
        <w:b/>
        <w:bCs/>
        <w:sz w:val="38"/>
        <w:szCs w:val="38"/>
      </w:rPr>
      <w:t>Katie Briggs</w:t>
    </w:r>
  </w:p>
  <w:p w14:paraId="166860F2" w14:textId="3E589F82" w:rsidR="003E5EE0" w:rsidRPr="008B0549" w:rsidRDefault="003E5EE0" w:rsidP="001B133D">
    <w:pPr>
      <w:pStyle w:val="Title"/>
      <w:spacing w:before="0" w:after="480" w:line="260" w:lineRule="atLeast"/>
      <w:jc w:val="center"/>
      <w:rPr>
        <w:rFonts w:asciiTheme="minorHAnsi" w:hAnsiTheme="minorHAnsi"/>
        <w:sz w:val="18"/>
      </w:rPr>
    </w:pPr>
    <w:r w:rsidRPr="008B0549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C7AED73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0364E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B90A2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BEFD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3E2E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59C9D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CDB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2CECD4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3869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E49EA"/>
    <w:multiLevelType w:val="multilevel"/>
    <w:tmpl w:val="B0EA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D44143"/>
    <w:multiLevelType w:val="hybridMultilevel"/>
    <w:tmpl w:val="DFAA020E"/>
    <w:lvl w:ilvl="0" w:tplc="7054C1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31C2A"/>
    <w:multiLevelType w:val="hybridMultilevel"/>
    <w:tmpl w:val="7E645A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17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535"/>
    <w:multiLevelType w:val="hybridMultilevel"/>
    <w:tmpl w:val="4FA02DF4"/>
    <w:lvl w:ilvl="0" w:tplc="4336CDF0">
      <w:start w:val="1"/>
      <w:numFmt w:val="bullet"/>
      <w:lvlText w:val="~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2" w15:restartNumberingAfterBreak="0">
    <w:nsid w:val="6A4C2129"/>
    <w:multiLevelType w:val="hybridMultilevel"/>
    <w:tmpl w:val="F198DAB6"/>
    <w:lvl w:ilvl="0" w:tplc="E8D0F4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6E66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984C0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A3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E61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794E3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2BF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0E0C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35EC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33048"/>
    <w:multiLevelType w:val="hybridMultilevel"/>
    <w:tmpl w:val="FD66D3B6"/>
    <w:lvl w:ilvl="0" w:tplc="483CB85E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8693C"/>
    <w:multiLevelType w:val="hybridMultilevel"/>
    <w:tmpl w:val="F3D4B2EA"/>
    <w:lvl w:ilvl="0" w:tplc="F78ECE64">
      <w:start w:val="1"/>
      <w:numFmt w:val="bullet"/>
      <w:lvlText w:val="─"/>
      <w:lvlJc w:val="left"/>
      <w:pPr>
        <w:ind w:left="72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027281"/>
    <w:multiLevelType w:val="hybridMultilevel"/>
    <w:tmpl w:val="2DB4A234"/>
    <w:lvl w:ilvl="0" w:tplc="5F6E79D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FBEB6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2D841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472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718B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EA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1026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63703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6"/>
  </w:num>
  <w:num w:numId="4">
    <w:abstractNumId w:val="11"/>
  </w:num>
  <w:num w:numId="5">
    <w:abstractNumId w:val="13"/>
  </w:num>
  <w:num w:numId="6">
    <w:abstractNumId w:val="3"/>
  </w:num>
  <w:num w:numId="7">
    <w:abstractNumId w:val="18"/>
  </w:num>
  <w:num w:numId="8">
    <w:abstractNumId w:val="4"/>
  </w:num>
  <w:num w:numId="9">
    <w:abstractNumId w:val="19"/>
  </w:num>
  <w:num w:numId="10">
    <w:abstractNumId w:val="14"/>
  </w:num>
  <w:num w:numId="11">
    <w:abstractNumId w:val="15"/>
  </w:num>
  <w:num w:numId="12">
    <w:abstractNumId w:val="17"/>
  </w:num>
  <w:num w:numId="13">
    <w:abstractNumId w:val="20"/>
  </w:num>
  <w:num w:numId="14">
    <w:abstractNumId w:val="8"/>
  </w:num>
  <w:num w:numId="15">
    <w:abstractNumId w:val="2"/>
  </w:num>
  <w:num w:numId="16">
    <w:abstractNumId w:val="7"/>
  </w:num>
  <w:num w:numId="17">
    <w:abstractNumId w:val="16"/>
  </w:num>
  <w:num w:numId="18">
    <w:abstractNumId w:val="25"/>
  </w:num>
  <w:num w:numId="19">
    <w:abstractNumId w:val="9"/>
  </w:num>
  <w:num w:numId="20">
    <w:abstractNumId w:val="5"/>
  </w:num>
  <w:num w:numId="21">
    <w:abstractNumId w:val="1"/>
  </w:num>
  <w:num w:numId="22">
    <w:abstractNumId w:val="21"/>
  </w:num>
  <w:num w:numId="23">
    <w:abstractNumId w:val="23"/>
  </w:num>
  <w:num w:numId="24">
    <w:abstractNumId w:val="12"/>
  </w:num>
  <w:num w:numId="25">
    <w:abstractNumId w:val="6"/>
  </w:num>
  <w:num w:numId="26">
    <w:abstractNumId w:val="2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removePersonalInformation/>
  <w:removeDateAndTime/>
  <w:embedSystemFonts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06882"/>
    <w:rsid w:val="000174D4"/>
    <w:rsid w:val="00056E9C"/>
    <w:rsid w:val="000616EE"/>
    <w:rsid w:val="00062042"/>
    <w:rsid w:val="000C3292"/>
    <w:rsid w:val="000D6739"/>
    <w:rsid w:val="00112855"/>
    <w:rsid w:val="0011376D"/>
    <w:rsid w:val="00127395"/>
    <w:rsid w:val="00131D42"/>
    <w:rsid w:val="00177622"/>
    <w:rsid w:val="001A121C"/>
    <w:rsid w:val="001A45DC"/>
    <w:rsid w:val="001B133D"/>
    <w:rsid w:val="001B318F"/>
    <w:rsid w:val="001D6622"/>
    <w:rsid w:val="002376B7"/>
    <w:rsid w:val="0024294B"/>
    <w:rsid w:val="0025338B"/>
    <w:rsid w:val="00262C90"/>
    <w:rsid w:val="00265835"/>
    <w:rsid w:val="00265BCF"/>
    <w:rsid w:val="002810EF"/>
    <w:rsid w:val="00291A16"/>
    <w:rsid w:val="002C14B1"/>
    <w:rsid w:val="002C5B98"/>
    <w:rsid w:val="002C74E8"/>
    <w:rsid w:val="002E48C6"/>
    <w:rsid w:val="00303AE9"/>
    <w:rsid w:val="003046B5"/>
    <w:rsid w:val="00321DAC"/>
    <w:rsid w:val="00352F87"/>
    <w:rsid w:val="00372059"/>
    <w:rsid w:val="003937A5"/>
    <w:rsid w:val="003C5E5B"/>
    <w:rsid w:val="003E399E"/>
    <w:rsid w:val="003E5EE0"/>
    <w:rsid w:val="00417904"/>
    <w:rsid w:val="004212CB"/>
    <w:rsid w:val="00427E63"/>
    <w:rsid w:val="00432AA2"/>
    <w:rsid w:val="00443026"/>
    <w:rsid w:val="00443C86"/>
    <w:rsid w:val="00465BBF"/>
    <w:rsid w:val="00484AF7"/>
    <w:rsid w:val="004A016F"/>
    <w:rsid w:val="004B3642"/>
    <w:rsid w:val="004B67A6"/>
    <w:rsid w:val="004E741F"/>
    <w:rsid w:val="004E7C4F"/>
    <w:rsid w:val="00510382"/>
    <w:rsid w:val="0055466A"/>
    <w:rsid w:val="00564F3C"/>
    <w:rsid w:val="00571097"/>
    <w:rsid w:val="00572D5F"/>
    <w:rsid w:val="00585650"/>
    <w:rsid w:val="005D2F66"/>
    <w:rsid w:val="005E3809"/>
    <w:rsid w:val="005F0710"/>
    <w:rsid w:val="0060556D"/>
    <w:rsid w:val="006151E7"/>
    <w:rsid w:val="00620FA8"/>
    <w:rsid w:val="00655B31"/>
    <w:rsid w:val="00662EBD"/>
    <w:rsid w:val="006734C5"/>
    <w:rsid w:val="00673960"/>
    <w:rsid w:val="00677041"/>
    <w:rsid w:val="00684776"/>
    <w:rsid w:val="006925AC"/>
    <w:rsid w:val="00694B1C"/>
    <w:rsid w:val="00695369"/>
    <w:rsid w:val="006A6EFF"/>
    <w:rsid w:val="006C6561"/>
    <w:rsid w:val="007321C7"/>
    <w:rsid w:val="00745043"/>
    <w:rsid w:val="007564A8"/>
    <w:rsid w:val="00757784"/>
    <w:rsid w:val="00765165"/>
    <w:rsid w:val="007800AD"/>
    <w:rsid w:val="00780EE6"/>
    <w:rsid w:val="007F14D6"/>
    <w:rsid w:val="007F2116"/>
    <w:rsid w:val="00834D05"/>
    <w:rsid w:val="00846C8A"/>
    <w:rsid w:val="00850185"/>
    <w:rsid w:val="008705CA"/>
    <w:rsid w:val="00896DEB"/>
    <w:rsid w:val="008B0549"/>
    <w:rsid w:val="008B3CA9"/>
    <w:rsid w:val="008C3CEF"/>
    <w:rsid w:val="0090726C"/>
    <w:rsid w:val="009664C4"/>
    <w:rsid w:val="00986833"/>
    <w:rsid w:val="00996170"/>
    <w:rsid w:val="009A5697"/>
    <w:rsid w:val="009B5613"/>
    <w:rsid w:val="009B6693"/>
    <w:rsid w:val="00A03A47"/>
    <w:rsid w:val="00A13654"/>
    <w:rsid w:val="00A24F4A"/>
    <w:rsid w:val="00A5335D"/>
    <w:rsid w:val="00A86224"/>
    <w:rsid w:val="00A932EC"/>
    <w:rsid w:val="00AB069F"/>
    <w:rsid w:val="00AB3204"/>
    <w:rsid w:val="00AC105D"/>
    <w:rsid w:val="00AF40C0"/>
    <w:rsid w:val="00B16AC8"/>
    <w:rsid w:val="00B32168"/>
    <w:rsid w:val="00B75F67"/>
    <w:rsid w:val="00BC271C"/>
    <w:rsid w:val="00C14C4C"/>
    <w:rsid w:val="00C2339C"/>
    <w:rsid w:val="00C250BC"/>
    <w:rsid w:val="00C35C5B"/>
    <w:rsid w:val="00C80F20"/>
    <w:rsid w:val="00CB205C"/>
    <w:rsid w:val="00CB6EF5"/>
    <w:rsid w:val="00CC1FA4"/>
    <w:rsid w:val="00CE0399"/>
    <w:rsid w:val="00CF091B"/>
    <w:rsid w:val="00D028BC"/>
    <w:rsid w:val="00D236C4"/>
    <w:rsid w:val="00D3024A"/>
    <w:rsid w:val="00D732CD"/>
    <w:rsid w:val="00D807AC"/>
    <w:rsid w:val="00D841F1"/>
    <w:rsid w:val="00DA184F"/>
    <w:rsid w:val="00DC2142"/>
    <w:rsid w:val="00DC22AA"/>
    <w:rsid w:val="00DC3331"/>
    <w:rsid w:val="00DD2103"/>
    <w:rsid w:val="00DD6C6F"/>
    <w:rsid w:val="00E07FFE"/>
    <w:rsid w:val="00E15823"/>
    <w:rsid w:val="00E251B6"/>
    <w:rsid w:val="00E26A2B"/>
    <w:rsid w:val="00E327BE"/>
    <w:rsid w:val="00E37CB4"/>
    <w:rsid w:val="00E6196B"/>
    <w:rsid w:val="00E87014"/>
    <w:rsid w:val="00E94925"/>
    <w:rsid w:val="00EA6802"/>
    <w:rsid w:val="00EB65CD"/>
    <w:rsid w:val="00F27107"/>
    <w:rsid w:val="00F42F46"/>
    <w:rsid w:val="00F44EEF"/>
    <w:rsid w:val="00F63753"/>
    <w:rsid w:val="00F9034E"/>
    <w:rsid w:val="00FC5A59"/>
    <w:rsid w:val="00FD469C"/>
    <w:rsid w:val="00FD6C0B"/>
    <w:rsid w:val="00FE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D1A1D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HTML Typewriter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C3331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1B13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B65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EB65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5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1A45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5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45D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1A4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A45DC"/>
    <w:rPr>
      <w:b/>
      <w:bCs/>
      <w:lang w:bidi="ar-SA"/>
    </w:rPr>
  </w:style>
  <w:style w:type="paragraph" w:styleId="Revision">
    <w:name w:val="Revision"/>
    <w:hidden/>
    <w:uiPriority w:val="99"/>
    <w:semiHidden/>
    <w:rsid w:val="001A45DC"/>
    <w:rPr>
      <w:sz w:val="24"/>
      <w:szCs w:val="24"/>
    </w:rPr>
  </w:style>
  <w:style w:type="character" w:styleId="Hyperlink">
    <w:name w:val="Hyperlink"/>
    <w:basedOn w:val="DefaultParagraphFont"/>
    <w:uiPriority w:val="99"/>
    <w:rsid w:val="0085018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DA184F"/>
    <w:pPr>
      <w:spacing w:before="120" w:after="120"/>
    </w:pPr>
    <w:rPr>
      <w:rFonts w:asciiTheme="majorHAnsi" w:eastAsiaTheme="minorHAnsi" w:hAnsiTheme="majorHAnsi" w:cs="Times New Roman (Body CS)"/>
      <w:color w:val="000000" w:themeColor="text1"/>
      <w:sz w:val="90"/>
    </w:rPr>
  </w:style>
  <w:style w:type="character" w:customStyle="1" w:styleId="TitleChar">
    <w:name w:val="Title Char"/>
    <w:basedOn w:val="DefaultParagraphFont"/>
    <w:link w:val="Title"/>
    <w:rsid w:val="00DA184F"/>
    <w:rPr>
      <w:rFonts w:asciiTheme="majorHAnsi" w:eastAsiaTheme="minorHAnsi" w:hAnsiTheme="majorHAnsi" w:cs="Times New Roman (Body CS)"/>
      <w:color w:val="000000" w:themeColor="text1"/>
      <w:sz w:val="90"/>
      <w:szCs w:val="24"/>
    </w:rPr>
  </w:style>
  <w:style w:type="character" w:styleId="FollowedHyperlink">
    <w:name w:val="FollowedHyperlink"/>
    <w:basedOn w:val="DefaultParagraphFont"/>
    <w:rsid w:val="00DA18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84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5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5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printverysmall">
    <w:name w:val="printverysmall"/>
    <w:basedOn w:val="DefaultParagraphFont"/>
    <w:rsid w:val="00A24F4A"/>
  </w:style>
  <w:style w:type="character" w:customStyle="1" w:styleId="Heading2Char">
    <w:name w:val="Heading 2 Char"/>
    <w:basedOn w:val="DefaultParagraphFont"/>
    <w:link w:val="Heading2"/>
    <w:rsid w:val="001B1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5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5F6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75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ie-briggs-pmp-a50730167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briggs.katie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705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Katie Briggs's Standard Resume</dc:title>
  <dc:creator/>
  <cp:lastModifiedBy/>
  <cp:revision>1</cp:revision>
  <dcterms:created xsi:type="dcterms:W3CDTF">2019-09-12T14:32:00Z</dcterms:created>
  <dcterms:modified xsi:type="dcterms:W3CDTF">2019-09-12T14:32:00Z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tefo4pr-v1</vt:lpwstr>
  </property>
  <property fmtid="{D5CDD505-2E9C-101B-9397-08002B2CF9AE}" pid="3" name="tal_id">
    <vt:lpwstr>d5613407b07d94d41b8f73f1f5c78eb0</vt:lpwstr>
  </property>
</Properties>
</file>