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rFonts w:ascii="Segoe UI" w:hAnsi="Segoe UI"/>
        </w:rPr>
      </w:pPr>
      <w:r>
        <w:rPr>
          <w:rFonts w:ascii="Segoe UI" w:hAnsi="Segoe UI"/>
        </w:rPr>
        <w:t>Project Proposal: OnSemi</w:t>
      </w:r>
    </w:p>
    <w:p>
      <w:pPr>
        <w:pStyle w:val="Subtitle"/>
        <w:rPr>
          <w:rFonts w:ascii="Segoe UI" w:hAnsi="Segoe UI" w:cs="Calibri" w:cstheme="minorHAnsi"/>
          <w:sz w:val="24"/>
          <w:szCs w:val="24"/>
        </w:rPr>
      </w:pPr>
      <w:r>
        <w:rPr>
          <w:rFonts w:cs="Calibri" w:cstheme="minorHAnsi" w:ascii="Segoe UI" w:hAnsi="Segoe UI"/>
          <w:sz w:val="24"/>
          <w:szCs w:val="24"/>
        </w:rPr>
      </w:r>
    </w:p>
    <w:p>
      <w:pPr>
        <w:pStyle w:val="Subtitle"/>
        <w:rPr/>
      </w:pPr>
      <w:r>
        <w:rPr>
          <w:rStyle w:val="SubtleEmphasis"/>
          <w:rFonts w:cs="Calibri" w:ascii="Segoe UI" w:hAnsi="Segoe UI" w:cstheme="minorHAnsi"/>
          <w:sz w:val="24"/>
          <w:szCs w:val="24"/>
        </w:rPr>
        <w:t>Brigham Eaquinto</w:t>
      </w:r>
    </w:p>
    <w:p>
      <w:pPr>
        <w:pStyle w:val="Subtitle"/>
        <w:rPr/>
      </w:pPr>
      <w:r>
        <w:rPr>
          <w:rStyle w:val="SubtleEmphasis"/>
          <w:rFonts w:cs="Calibri" w:ascii="Segoe UI" w:hAnsi="Segoe UI" w:cstheme="minorHAnsi"/>
          <w:sz w:val="24"/>
          <w:szCs w:val="24"/>
        </w:rPr>
        <w:t>February 4, 2023</w:t>
      </w:r>
    </w:p>
    <w:p>
      <w:pPr>
        <w:pStyle w:val="NormalWeb"/>
        <w:spacing w:before="280" w:after="280"/>
        <w:rPr/>
      </w:pPr>
      <w:r>
        <w:rPr>
          <w:rStyle w:val="Strong"/>
          <w:rFonts w:cs="Calibri" w:ascii="Segoe UI" w:hAnsi="Segoe UI" w:cstheme="minorHAnsi"/>
        </w:rPr>
        <w:t>Company Data &amp; Overview</w:t>
      </w:r>
    </w:p>
    <w:p>
      <w:pPr>
        <w:pStyle w:val="NormalWeb"/>
        <w:shd w:val="clear" w:color="auto" w:fill="FFFFFF"/>
        <w:spacing w:beforeAutospacing="0" w:before="0" w:afterAutospacing="0" w:after="225"/>
        <w:jc w:val="both"/>
        <w:rPr>
          <w:rFonts w:ascii="Segoe UI" w:hAnsi="Segoe UI"/>
        </w:rPr>
      </w:pPr>
      <w:r>
        <w:rPr>
          <w:rFonts w:cs="Calibri" w:ascii="Segoe UI" w:hAnsi="Segoe UI" w:cstheme="minorHAns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Headquartered in Arizona, USA, OnSemi has many locations around the world, 13 executive leaders, and 10 directors.</w:t>
      </w:r>
      <w:r>
        <w:rPr>
          <w:rFonts w:cs="Calibri" w:ascii="Segoe UI" w:hAnsi="Segoe UI" w:cstheme="minorHAnsi"/>
          <w:color w:val="000000"/>
        </w:rPr>
        <w:t xml:space="preserve"> They are a publicly traded company focused on the advancement of technology for sustainability purposes. Their areas of work include automotive, Internet of Things, medical, 5G &amp; Cloud Power, and Aerospace &amp; Defense. </w:t>
      </w:r>
    </w:p>
    <w:p>
      <w:pPr>
        <w:pStyle w:val="NormalWeb"/>
        <w:shd w:val="clear" w:color="auto" w:fill="FFFFFF"/>
        <w:spacing w:beforeAutospacing="0" w:before="0" w:afterAutospacing="0" w:after="225"/>
        <w:jc w:val="left"/>
        <w:rPr/>
      </w:pPr>
      <w:r>
        <w:rPr>
          <w:rStyle w:val="Strong"/>
          <w:rFonts w:cs="Calibri" w:ascii="Segoe UI" w:hAnsi="Segoe UI" w:cstheme="minorHAnsi"/>
        </w:rPr>
        <w:t>Company History</w:t>
      </w:r>
    </w:p>
    <w:p>
      <w:pPr>
        <w:pStyle w:val="NormalWeb"/>
        <w:shd w:val="clear" w:color="auto" w:fill="FFFFFF"/>
        <w:spacing w:beforeAutospacing="0" w:before="0" w:afterAutospacing="0" w:after="225"/>
        <w:jc w:val="both"/>
        <w:rPr>
          <w:rFonts w:ascii="Segoe UI" w:hAnsi="Segoe UI"/>
        </w:rPr>
      </w:pPr>
      <w:r>
        <w:rPr>
          <w:rFonts w:ascii="Segoe UI" w:hAnsi="Segoe U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Founded in 1999, OnSemi started off as a spin-off of Motorola's Semiconductor Components Group. </w:t>
      </w:r>
      <w:r>
        <w:rPr>
          <w:rFonts w:cs="Calibri" w:ascii="Segoe UI" w:hAnsi="Segoe UI" w:cstheme="minorHAns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It maintains some ties with Motorola, but is a radically different company compared to its origin. Since 2000, OnSemi has acquired more the 20 companies. It currently has 22 manufacturing sites, 43 design centers, and 8 solution engineering locations. The company earned 10 awards in its history. From 2016 through 2022, the Ethisphere Institute recognized OnSemi as one of the world’s most ethical companies. </w:t>
      </w:r>
    </w:p>
    <w:p>
      <w:pPr>
        <w:pStyle w:val="NormalWeb"/>
        <w:shd w:val="clear" w:color="auto" w:fill="FFFFFF"/>
        <w:spacing w:beforeAutospacing="0" w:before="0" w:afterAutospacing="0" w:after="225"/>
        <w:jc w:val="both"/>
        <w:rPr>
          <w:rFonts w:ascii="Segoe UI" w:hAnsi="Segoe UI"/>
        </w:rPr>
      </w:pPr>
      <w:r>
        <w:rPr>
          <w:rFonts w:cs="Calibri" w:ascii="Segoe UI" w:hAnsi="Segoe UI" w:cstheme="minorHAnsi"/>
          <w:b/>
          <w:bCs/>
          <w:color w:val="000000"/>
        </w:rPr>
        <w:t>Issues</w:t>
      </w:r>
    </w:p>
    <w:p>
      <w:pPr>
        <w:pStyle w:val="NormalWeb"/>
        <w:shd w:val="clear" w:color="auto" w:fill="FFFFFF"/>
        <w:spacing w:beforeAutospacing="0" w:before="0" w:afterAutospacing="0" w:after="225"/>
        <w:jc w:val="both"/>
        <w:rPr/>
      </w:pPr>
      <w:r>
        <w:rPr>
          <w:rFonts w:ascii="Segoe UI" w:hAnsi="Segoe UI"/>
          <w:b w:val="false"/>
          <w:bCs w:val="false"/>
        </w:rPr>
        <w:t>Some issues facing OnSemi include s</w:t>
      </w:r>
      <w:r>
        <w:rPr>
          <w:rFonts w:cs="Calibri" w:ascii="Segoe UI" w:hAnsi="Segoe UI" w:cstheme="minorHAns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upply chain issues due to the COVID-19 pandemic and the Ukrainian-Russian conflict, a competitive market requiring constant technology research and development, and clients transitioning away from outside dependencies in favor or vertical integration. Also, c</w:t>
      </w:r>
      <w:r>
        <w:rPr>
          <w:rFonts w:ascii="Segoe UI" w:hAnsi="Segoe U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ompany growth has stalled due to key buyers like Toyota and Honda facing production cuts which decreases the demand for OnSemi’s goods and services</w:t>
      </w:r>
    </w:p>
    <w:p>
      <w:pPr>
        <w:pStyle w:val="NormalWeb"/>
        <w:shd w:val="clear" w:color="auto" w:fill="FFFFFF"/>
        <w:spacing w:beforeAutospacing="0" w:before="0" w:afterAutospacing="0" w:after="225"/>
        <w:jc w:val="both"/>
        <w:rPr>
          <w:rFonts w:ascii="Segoe UI" w:hAnsi="Segoe UI"/>
        </w:rPr>
      </w:pPr>
      <w:r>
        <w:rPr>
          <w:rFonts w:cs="Calibri" w:ascii="Segoe UI" w:hAnsi="Segoe UI" w:cstheme="minorHAnsi"/>
          <w:b/>
          <w:bCs/>
          <w:color w:val="000000"/>
        </w:rPr>
        <w:t>Rationale</w:t>
      </w:r>
    </w:p>
    <w:p>
      <w:pPr>
        <w:pStyle w:val="Normal"/>
        <w:rPr>
          <w:rFonts w:ascii="Segoe UI" w:hAnsi="Segoe UI"/>
        </w:rPr>
      </w:pPr>
      <w:r>
        <w:rPr>
          <w:rFonts w:ascii="Segoe UI" w:hAnsi="Segoe UI"/>
        </w:rPr>
        <w:t>The main reason I take interest in researching OnSemi is because of their</w:t>
      </w:r>
      <w:r>
        <w:rPr>
          <w:rFonts w:ascii="Segoe UI" w:hAnsi="Segoe U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 tenacity to advance sustainable energy and artificial intelligence. Also, their s</w:t>
      </w:r>
      <w:r>
        <w:rPr>
          <w:rFonts w:cs="Calibri" w:ascii="Segoe UI" w:hAnsi="Segoe UI" w:cstheme="minorHAns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outh eastern Idaho location is a great place to live. </w:t>
      </w:r>
    </w:p>
    <w:p>
      <w:pPr>
        <w:pStyle w:val="TableContents"/>
        <w:shd w:val="clear" w:color="auto" w:fill="FFFFFF"/>
        <w:spacing w:beforeAutospacing="0" w:before="0" w:afterAutospacing="0" w:after="225"/>
        <w:jc w:val="left"/>
        <w:rPr>
          <w:rFonts w:cs="Calibri" w:cstheme="minorHAns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rFonts w:cs="Calibri" w:cstheme="minorHAns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r>
    </w:p>
    <w:p>
      <w:pPr>
        <w:pStyle w:val="TableContents"/>
        <w:shd w:val="clear" w:color="auto" w:fill="FFFFFF"/>
        <w:spacing w:beforeAutospacing="0" w:before="0" w:afterAutospacing="0" w:after="225"/>
        <w:jc w:val="left"/>
        <w:rPr>
          <w:rFonts w:cs="Calibri" w:cstheme="minorHAns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rFonts w:cs="Calibri" w:cstheme="minorHAns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r>
    </w:p>
    <w:p>
      <w:pPr>
        <w:pStyle w:val="TableContents"/>
        <w:shd w:val="clear" w:color="auto" w:fill="FFFFFF"/>
        <w:spacing w:beforeAutospacing="0" w:before="0" w:afterAutospacing="0" w:after="225"/>
        <w:jc w:val="left"/>
        <w:rPr>
          <w:rFonts w:cs="Calibri" w:cstheme="minorHAns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rFonts w:cs="Calibri" w:cstheme="minorHAns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r>
    </w:p>
    <w:p>
      <w:pPr>
        <w:pStyle w:val="TableContents"/>
        <w:shd w:val="clear" w:color="auto" w:fill="FFFFFF"/>
        <w:spacing w:beforeAutospacing="0" w:before="0" w:afterAutospacing="0" w:after="225"/>
        <w:jc w:val="left"/>
        <w:rPr>
          <w:rFonts w:cs="Calibri" w:cstheme="minorHAns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rFonts w:cs="Calibri" w:cstheme="minorHAns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r>
    </w:p>
    <w:p>
      <w:pPr>
        <w:pStyle w:val="TableContents"/>
        <w:shd w:val="clear" w:color="auto" w:fill="FFFFFF"/>
        <w:spacing w:beforeAutospacing="0" w:before="0" w:afterAutospacing="0" w:after="225"/>
        <w:jc w:val="left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NormalWeb"/>
        <w:shd w:val="clear" w:color="auto" w:fill="FFFFFF"/>
        <w:spacing w:beforeAutospacing="0" w:before="0" w:afterAutospacing="0" w:after="225"/>
        <w:jc w:val="both"/>
        <w:rPr>
          <w:rFonts w:ascii="Segoe UI" w:hAnsi="Segoe UI"/>
        </w:rPr>
      </w:pPr>
      <w:r>
        <w:rPr>
          <w:rFonts w:cs="Calibri" w:ascii="Segoe UI" w:hAnsi="Segoe UI" w:cstheme="minorHAnsi"/>
          <w:b/>
          <w:bCs/>
          <w:color w:val="000000"/>
        </w:rPr>
        <w:t>References</w:t>
      </w:r>
    </w:p>
    <w:p>
      <w:pPr>
        <w:pStyle w:val="TextBody"/>
        <w:rPr>
          <w:rFonts w:ascii="Segoe UI" w:hAnsi="Segoe UI"/>
        </w:rPr>
      </w:pPr>
      <w:r>
        <w:rPr>
          <w:rFonts w:ascii="Segoe UI" w:hAnsi="Segoe UI"/>
          <w:i w:val="false"/>
          <w:iCs w:val="false"/>
        </w:rPr>
        <w:t>OnSemi</w:t>
      </w:r>
      <w:r>
        <w:rPr>
          <w:rFonts w:ascii="Segoe UI" w:hAnsi="Segoe UI"/>
          <w:i/>
        </w:rPr>
        <w:t xml:space="preserve"> </w:t>
      </w:r>
      <w:r>
        <w:rPr>
          <w:rFonts w:ascii="Segoe UI" w:hAnsi="Segoe UI"/>
          <w:i w:val="false"/>
          <w:iCs w:val="false"/>
        </w:rPr>
        <w:t xml:space="preserve">(n.d.). </w:t>
      </w:r>
      <w:r>
        <w:rPr>
          <w:rFonts w:ascii="Segoe UI" w:hAnsi="Segoe UI"/>
          <w:i/>
        </w:rPr>
        <w:t xml:space="preserve">Ecosystem Partners. Ecosystem partners. </w:t>
      </w:r>
      <w:r>
        <w:rPr>
          <w:rFonts w:ascii="Segoe UI" w:hAnsi="Segoe UI"/>
          <w:i w:val="false"/>
          <w:iCs w:val="false"/>
        </w:rPr>
        <w:t xml:space="preserve">Retrieved February 1, 2023, from https://www.onsemi.com/company/about-onsemi/ecosystem-partners  </w:t>
      </w:r>
    </w:p>
    <w:p>
      <w:pPr>
        <w:pStyle w:val="TextBody"/>
        <w:rPr>
          <w:rFonts w:ascii="Segoe UI" w:hAnsi="Segoe UI"/>
        </w:rPr>
      </w:pPr>
      <w:r>
        <w:rPr>
          <w:rFonts w:ascii="Segoe UI" w:hAnsi="Segoe UI"/>
          <w:i/>
        </w:rPr>
        <w:t>EX-21.1 6 d263194dex211.htm LIST OF SIGNIFICANT SUBSIDIARIES</w:t>
      </w:r>
      <w:r>
        <w:rPr>
          <w:rFonts w:ascii="Segoe UI" w:hAnsi="Segoe UI"/>
        </w:rPr>
        <w:t xml:space="preserve">. List of significant subsidiaries. (n.d.). Retrieved February 1, 2023, from https://www.sec.gov/Archives/edgar/data/1097864/000119312512072371/d263194dex211.htm </w:t>
      </w:r>
    </w:p>
    <w:p>
      <w:pPr>
        <w:pStyle w:val="TextBody"/>
        <w:spacing w:before="0" w:after="140"/>
        <w:rPr>
          <w:rFonts w:ascii="Segoe UI" w:hAnsi="Segoe UI"/>
        </w:rPr>
      </w:pPr>
      <w:r>
        <w:rPr>
          <w:rFonts w:ascii="Segoe UI" w:hAnsi="Segoe UI"/>
        </w:rPr>
        <w:t xml:space="preserve">Craft. (n.d.). </w:t>
      </w:r>
      <w:r>
        <w:rPr>
          <w:rFonts w:ascii="Segoe UI" w:hAnsi="Segoe UI"/>
          <w:i/>
        </w:rPr>
        <w:t>Top onsemi competitors and alternatives | Craft.co</w:t>
      </w:r>
      <w:r>
        <w:rPr>
          <w:rFonts w:ascii="Segoe UI" w:hAnsi="Segoe UI"/>
        </w:rPr>
        <w:t xml:space="preserve">. onsemi competitors and similar companies. Retrieved February 1, 2023, from https://craft.co/on-semiconductor/competitors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1"/>
    <w:family w:val="auto"/>
    <w:pitch w:val="default"/>
  </w:font>
  <w:font w:name="Calibri Light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egoe UI">
    <w:charset w:val="01"/>
    <w:family w:val="auto"/>
    <w:pitch w:val="default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fb506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b506c"/>
    <w:rPr>
      <w:rFonts w:eastAsia=""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b506c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fb506c"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Segoe UI" w:hAnsi="Segoe UI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Segoe UI" w:hAnsi="Segoe U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Segoe UI" w:hAnsi="Segoe U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Segoe UI" w:hAnsi="Segoe UI" w:cs="Lucida Sans"/>
      <w:lang w:val="zxx" w:eastAsia="zxx" w:bidi="zxx"/>
    </w:rPr>
  </w:style>
  <w:style w:type="paragraph" w:styleId="Title">
    <w:name w:val="Title"/>
    <w:basedOn w:val="Normal"/>
    <w:next w:val="Normal"/>
    <w:link w:val="TitleChar"/>
    <w:uiPriority w:val="10"/>
    <w:qFormat/>
    <w:rsid w:val="00fb506c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06c"/>
    <w:pPr>
      <w:spacing w:before="0" w:after="160"/>
    </w:pPr>
    <w:rPr>
      <w:rFonts w:eastAsia="" w:eastAsiaTheme="minorEastAsia"/>
      <w:color w:val="5A5A5A" w:themeColor="text1" w:themeTint="a5"/>
      <w:spacing w:val="15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qFormat/>
    <w:rsid w:val="00fb506c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LibreOffice/7.3.7.2$Windows_X86_64 LibreOffice_project/e114eadc50a9ff8d8c8a0567d6da8f454beeb84f</Application>
  <AppVersion>15.0000</AppVersion>
  <Pages>2</Pages>
  <Words>291</Words>
  <Characters>1886</Characters>
  <CharactersWithSpaces>2169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2021-10-27T14:14:00Z</dcterms:created>
  <dc:creator>Hoopes, Rebekah</dc:creator>
  <dc:description/>
  <dc:language>en-US</dc:language>
  <cp:lastModifiedBy/>
  <dcterms:modified xsi:type="dcterms:W3CDTF">2023-02-04T11:38:09Z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