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exact"/>
        <w:ind w:firstLine="0" w:firstLineChars="0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pStyle w:val="8"/>
        <w:spacing w:line="360" w:lineRule="exact"/>
        <w:ind w:firstLine="0" w:firstLineChars="0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计算机网络的功能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数据通信、资源共享、增加数据可靠性、提高系统处理能力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计算机网络的发展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60年代:分组交换</w:t>
      </w:r>
      <w:r>
        <w:rPr>
          <w:rFonts w:hint="default" w:ascii="微软雅黑" w:hAnsi="微软雅黑" w:eastAsia="微软雅黑"/>
          <w:color w:val="000000"/>
          <w:sz w:val="24"/>
        </w:rPr>
        <w:t>(增加数据传递效率)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70-80年代:TCP/IP</w:t>
      </w:r>
      <w:r>
        <w:rPr>
          <w:rFonts w:hint="default" w:ascii="微软雅黑" w:hAnsi="微软雅黑" w:eastAsia="微软雅黑"/>
          <w:color w:val="000000"/>
          <w:sz w:val="24"/>
        </w:rPr>
        <w:t xml:space="preserve"> (统一了互联网环境)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90年后:Web技术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标准：一致同意的规则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ISO</w:t>
      </w:r>
      <w:r>
        <w:rPr>
          <w:rFonts w:hint="eastAsia" w:ascii="微软雅黑" w:hAnsi="微软雅黑" w:eastAsia="微软雅黑"/>
          <w:bCs/>
          <w:color w:val="FF0000"/>
          <w:sz w:val="24"/>
        </w:rPr>
        <w:t>（国际标准化组织）在网络通信中创建了OSI（开放系统互联）模型。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ANSI</w:t>
      </w:r>
      <w:r>
        <w:rPr>
          <w:rFonts w:hint="eastAsia" w:ascii="微软雅黑" w:hAnsi="微软雅黑" w:eastAsia="微软雅黑"/>
          <w:bCs/>
          <w:color w:val="000000"/>
          <w:sz w:val="24"/>
        </w:rPr>
        <w:t>（美国国家标准化局）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ITU-T</w:t>
      </w:r>
      <w:r>
        <w:rPr>
          <w:rFonts w:hint="eastAsia" w:ascii="微软雅黑" w:hAnsi="微软雅黑" w:eastAsia="微软雅黑"/>
          <w:bCs/>
          <w:color w:val="000000"/>
          <w:sz w:val="24"/>
        </w:rPr>
        <w:t>（国际电信联盟</w:t>
      </w:r>
      <w:r>
        <w:rPr>
          <w:rFonts w:ascii="微软雅黑" w:hAnsi="微软雅黑" w:eastAsia="微软雅黑"/>
          <w:bCs/>
          <w:color w:val="000000"/>
          <w:sz w:val="24"/>
        </w:rPr>
        <w:t>-</w:t>
      </w:r>
      <w:r>
        <w:rPr>
          <w:rFonts w:hint="eastAsia" w:ascii="微软雅黑" w:hAnsi="微软雅黑" w:eastAsia="微软雅黑"/>
          <w:bCs/>
          <w:color w:val="000000"/>
          <w:sz w:val="24"/>
        </w:rPr>
        <w:t>电信标准部）</w:t>
      </w:r>
    </w:p>
    <w:p>
      <w:pPr>
        <w:spacing w:line="360" w:lineRule="exact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IEEE</w:t>
      </w:r>
      <w:r>
        <w:rPr>
          <w:rFonts w:hint="eastAsia" w:ascii="微软雅黑" w:hAnsi="微软雅黑" w:eastAsia="微软雅黑"/>
          <w:bCs/>
          <w:color w:val="FF0000"/>
          <w:sz w:val="24"/>
        </w:rPr>
        <w:t>（电气和电子工程师学会）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hint="eastAsia" w:ascii="微软雅黑" w:hAnsi="微软雅黑" w:eastAsia="微软雅黑"/>
          <w:bCs/>
          <w:color w:val="FF0000"/>
          <w:sz w:val="24"/>
        </w:rPr>
        <w:t>按照网络规模和使用范围分类为</w:t>
      </w:r>
    </w:p>
    <w:p>
      <w:pPr>
        <w:tabs>
          <w:tab w:val="left" w:pos="144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 xml:space="preserve">WAN：广域网    </w:t>
      </w:r>
      <w:r>
        <w:rPr>
          <w:rFonts w:hint="eastAsia" w:ascii="微软雅黑" w:hAnsi="微软雅黑" w:eastAsia="微软雅黑"/>
          <w:bCs/>
          <w:color w:val="000000"/>
          <w:sz w:val="24"/>
        </w:rPr>
        <w:t>LAN:局域网</w:t>
      </w:r>
    </w:p>
    <w:p>
      <w:pPr>
        <w:tabs>
          <w:tab w:val="left" w:pos="144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tabs>
          <w:tab w:val="left" w:pos="144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网络设备</w:t>
      </w:r>
    </w:p>
    <w:p>
      <w:pPr>
        <w:tabs>
          <w:tab w:val="left" w:pos="144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交换机、路由器</w:t>
      </w:r>
    </w:p>
    <w:p>
      <w:pPr>
        <w:tabs>
          <w:tab w:val="left" w:pos="144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网络设备生产厂商：cisco思科，华为。</w:t>
      </w:r>
    </w:p>
    <w:p>
      <w:pPr>
        <w:pStyle w:val="8"/>
        <w:tabs>
          <w:tab w:val="left" w:pos="1440"/>
        </w:tabs>
        <w:spacing w:line="360" w:lineRule="exact"/>
        <w:ind w:firstLine="0"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</w:p>
    <w:p>
      <w:pPr>
        <w:pStyle w:val="8"/>
        <w:tabs>
          <w:tab w:val="left" w:pos="1440"/>
        </w:tabs>
        <w:spacing w:line="360" w:lineRule="exact"/>
        <w:ind w:firstLine="0" w:firstLineChars="0"/>
        <w:rPr>
          <w:rFonts w:ascii="微软雅黑" w:hAnsi="微软雅黑" w:eastAsia="微软雅黑"/>
          <w:bCs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FF0000"/>
          <w:sz w:val="24"/>
          <w:szCs w:val="24"/>
        </w:rPr>
        <w:t>网络拓扑结构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点对点</w:t>
      </w:r>
      <w:r>
        <w:rPr>
          <w:rFonts w:hint="default" w:ascii="微软雅黑" w:hAnsi="微软雅黑" w:eastAsia="微软雅黑"/>
          <w:bCs/>
          <w:color w:val="000000"/>
          <w:sz w:val="24"/>
          <w:szCs w:val="24"/>
        </w:rPr>
        <w:t>(广域网)</w:t>
      </w:r>
    </w:p>
    <w:p>
      <w:pPr>
        <w:pStyle w:val="8"/>
        <w:spacing w:line="360" w:lineRule="exact"/>
        <w:ind w:left="1282" w:firstLine="0"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两台设备之间有一条单独的连接，通常用于广域网连接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星型拓扑</w:t>
      </w:r>
    </w:p>
    <w:p>
      <w:pPr>
        <w:pStyle w:val="8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优点：易于实现、易于网络扩展、易于故障排查</w:t>
      </w:r>
    </w:p>
    <w:p>
      <w:pPr>
        <w:pStyle w:val="8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缺点：中心节点压力大、组网成本较高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3、网型拓扑结构</w:t>
      </w:r>
    </w:p>
    <w:p>
      <w:pPr>
        <w:pStyle w:val="8"/>
        <w:numPr>
          <w:ilvl w:val="0"/>
          <w:numId w:val="3"/>
        </w:numPr>
        <w:spacing w:line="360" w:lineRule="exact"/>
        <w:ind w:firstLineChars="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各个节点至少与其他两个节点相连</w:t>
      </w:r>
    </w:p>
    <w:p>
      <w:pPr>
        <w:pStyle w:val="8"/>
        <w:numPr>
          <w:ilvl w:val="0"/>
          <w:numId w:val="3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可靠性高、组网成本高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OSI</w:t>
      </w:r>
    </w:p>
    <w:p>
      <w:pPr>
        <w:pStyle w:val="8"/>
        <w:numPr>
          <w:ilvl w:val="0"/>
          <w:numId w:val="4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国际标准化组织（</w:t>
      </w:r>
      <w:r>
        <w:rPr>
          <w:rFonts w:ascii="微软雅黑" w:hAnsi="微软雅黑" w:eastAsia="微软雅黑"/>
          <w:bCs/>
          <w:color w:val="000000"/>
          <w:sz w:val="24"/>
          <w:szCs w:val="24"/>
        </w:rPr>
        <w:t>ISO</w:t>
      </w: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开放系统互连参考模型OSI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OSI</w:t>
      </w:r>
      <w:r>
        <w:rPr>
          <w:rFonts w:hint="eastAsia" w:ascii="微软雅黑" w:hAnsi="微软雅黑" w:eastAsia="微软雅黑"/>
          <w:bCs/>
          <w:color w:val="000000"/>
          <w:sz w:val="24"/>
        </w:rPr>
        <w:t>是一个开放式体系结构，它规定将网络分为七层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2、协议分层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为了降低网络设计的复杂性，将协议进行了分层设计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应用层：网络服务与最终用户的一个接口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表示层：数据的表现形式，如加密、压缩。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会话层：建立、管理、中止会话，例如断点续传。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传输层：定义传输数据的协议端口号，以及流控和差错校验。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网络层：进行逻辑地址寻址，实现不同网络之间的通信。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数据链路层：建立逻辑连接、进行硬件地址寻址、差错校验等功能。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物理层：建立、维护、断开物理连接。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TCP/IP协议族的组成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应用层：</w:t>
      </w:r>
      <w:r>
        <w:rPr>
          <w:rFonts w:ascii="微软雅黑" w:hAnsi="微软雅黑" w:eastAsia="微软雅黑"/>
          <w:bCs/>
          <w:color w:val="000000"/>
          <w:sz w:val="24"/>
        </w:rPr>
        <w:t>HTTP</w:t>
      </w:r>
      <w:r>
        <w:rPr>
          <w:rFonts w:hint="eastAsia" w:ascii="微软雅黑" w:hAnsi="微软雅黑" w:eastAsia="微软雅黑"/>
          <w:bCs/>
          <w:color w:val="000000"/>
          <w:sz w:val="24"/>
        </w:rPr>
        <w:t>、https、</w:t>
      </w:r>
      <w:r>
        <w:rPr>
          <w:rFonts w:ascii="微软雅黑" w:hAnsi="微软雅黑" w:eastAsia="微软雅黑"/>
          <w:bCs/>
          <w:color w:val="000000"/>
          <w:sz w:val="24"/>
        </w:rPr>
        <w:t>FTP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TFTP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 xml:space="preserve">SMTP 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SNMP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DNS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传输层：TCP、UDP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网络层：</w:t>
      </w:r>
      <w:r>
        <w:rPr>
          <w:rFonts w:ascii="微软雅黑" w:hAnsi="微软雅黑" w:eastAsia="微软雅黑"/>
          <w:bCs/>
          <w:color w:val="000000"/>
          <w:sz w:val="24"/>
        </w:rPr>
        <w:t>ICMP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IGMP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IP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ARP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hint="eastAsia" w:ascii="微软雅黑" w:hAnsi="微软雅黑" w:eastAsia="微软雅黑"/>
          <w:bCs/>
          <w:color w:val="FF0000"/>
          <w:sz w:val="24"/>
        </w:rPr>
        <w:t>PDU（协议数据单元）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传输层    段   segment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网络层    包   packet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数据链路层 帧  frame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物理层     比特 bit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hint="eastAsia" w:ascii="微软雅黑" w:hAnsi="微软雅黑" w:eastAsia="微软雅黑"/>
          <w:bCs/>
          <w:color w:val="FF0000"/>
          <w:sz w:val="24"/>
        </w:rPr>
        <w:t>相应层次的设备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应用层     计算机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传输层     防火墙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网络层     路由器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数据链路层 交换机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物理层     网卡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接口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FF0000"/>
          <w:sz w:val="24"/>
        </w:rPr>
        <w:t>以太网接口</w:t>
      </w:r>
      <w:r>
        <w:rPr>
          <w:rFonts w:hint="eastAsia" w:ascii="微软雅黑" w:hAnsi="微软雅黑" w:eastAsia="微软雅黑"/>
          <w:color w:val="000000"/>
          <w:sz w:val="24"/>
        </w:rPr>
        <w:t>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RJ-45水晶头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光纤接口：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 xml:space="preserve">FC 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ST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 xml:space="preserve">SC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 xml:space="preserve">LC </w:t>
      </w:r>
      <w:r>
        <w:rPr>
          <w:rFonts w:hint="eastAsia" w:ascii="微软雅黑" w:hAnsi="微软雅黑" w:eastAsia="微软雅黑"/>
          <w:bCs/>
          <w:color w:val="000000"/>
          <w:sz w:val="24"/>
        </w:rPr>
        <w:t>窄体方形光纤接头（目前主流）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MT-RJ</w:t>
      </w:r>
      <w:r>
        <w:rPr>
          <w:rFonts w:ascii="微软雅黑" w:hAnsi="微软雅黑" w:eastAsia="微软雅黑"/>
          <w:color w:val="000000"/>
          <w:sz w:val="24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双绞线</w:t>
      </w:r>
      <w:r>
        <w:rPr>
          <w:rFonts w:hint="default" w:ascii="微软雅黑" w:hAnsi="微软雅黑" w:eastAsia="微软雅黑"/>
          <w:bCs/>
          <w:color w:val="000000"/>
          <w:sz w:val="24"/>
        </w:rPr>
        <w:t xml:space="preserve">  TP</w:t>
      </w:r>
    </w:p>
    <w:p>
      <w:pPr>
        <w:pStyle w:val="8"/>
        <w:numPr>
          <w:ilvl w:val="0"/>
          <w:numId w:val="5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双绞线分类：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屏蔽双绞线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（STP）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 xml:space="preserve">线外包裹一层金属网膜，用于电磁环境非常复杂的工业环境中 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非屏蔽双绞线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（UTP）</w:t>
      </w:r>
    </w:p>
    <w:p>
      <w:pPr>
        <w:pStyle w:val="8"/>
        <w:numPr>
          <w:ilvl w:val="0"/>
          <w:numId w:val="5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FF0000"/>
          <w:sz w:val="24"/>
          <w:szCs w:val="24"/>
        </w:rPr>
        <w:t>双绞线标准与分类</w:t>
      </w:r>
      <w:r>
        <w:rPr>
          <w:rFonts w:ascii="微软雅黑" w:hAnsi="微软雅黑" w:eastAsia="微软雅黑"/>
          <w:bCs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C</w:t>
      </w:r>
      <w:r>
        <w:rPr>
          <w:rFonts w:hint="eastAsia" w:ascii="微软雅黑" w:hAnsi="微软雅黑" w:eastAsia="微软雅黑"/>
          <w:color w:val="000000"/>
          <w:sz w:val="24"/>
        </w:rPr>
        <w:t>at5五类双绞线，适用于100Mbps的网络</w:t>
      </w:r>
    </w:p>
    <w:p>
      <w:pPr>
        <w:tabs>
          <w:tab w:val="left" w:pos="216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Cat 5e</w:t>
      </w:r>
      <w:r>
        <w:rPr>
          <w:rFonts w:hint="eastAsia" w:ascii="微软雅黑" w:hAnsi="微软雅黑" w:eastAsia="微软雅黑"/>
          <w:bCs/>
          <w:color w:val="000000"/>
          <w:sz w:val="24"/>
        </w:rPr>
        <w:t>衰减更小，</w:t>
      </w:r>
      <w:r>
        <w:rPr>
          <w:rFonts w:hint="eastAsia" w:ascii="微软雅黑" w:hAnsi="微软雅黑" w:eastAsia="微软雅黑"/>
          <w:color w:val="000000"/>
          <w:sz w:val="24"/>
        </w:rPr>
        <w:t>适用于100Mbps的网络，</w:t>
      </w:r>
      <w:r>
        <w:rPr>
          <w:rFonts w:hint="eastAsia" w:ascii="微软雅黑" w:hAnsi="微软雅黑" w:eastAsia="微软雅黑"/>
          <w:bCs/>
          <w:color w:val="000000"/>
          <w:sz w:val="24"/>
        </w:rPr>
        <w:t>串扰更少，性能优于</w:t>
      </w:r>
      <w:r>
        <w:rPr>
          <w:rFonts w:ascii="微软雅黑" w:hAnsi="微软雅黑" w:eastAsia="微软雅黑"/>
          <w:bCs/>
          <w:color w:val="000000"/>
          <w:sz w:val="24"/>
        </w:rPr>
        <w:t>5</w:t>
      </w:r>
      <w:r>
        <w:rPr>
          <w:rFonts w:hint="eastAsia" w:ascii="微软雅黑" w:hAnsi="微软雅黑" w:eastAsia="微软雅黑"/>
          <w:bCs/>
          <w:color w:val="000000"/>
          <w:sz w:val="24"/>
        </w:rPr>
        <w:t>类线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（超五类）</w:t>
      </w:r>
      <w:r>
        <w:rPr>
          <w:rFonts w:hint="default" w:ascii="微软雅黑" w:hAnsi="微软雅黑" w:eastAsia="微软雅黑"/>
          <w:bCs/>
          <w:color w:val="000000"/>
          <w:sz w:val="24"/>
        </w:rPr>
        <w:t xml:space="preserve"> （常用）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Cat 6</w:t>
      </w:r>
      <w:r>
        <w:rPr>
          <w:rFonts w:hint="eastAsia" w:ascii="微软雅黑" w:hAnsi="微软雅黑" w:eastAsia="微软雅黑"/>
          <w:color w:val="000000"/>
          <w:sz w:val="24"/>
        </w:rPr>
        <w:t>适用于1000Mbps的网络</w:t>
      </w:r>
      <w:r>
        <w:rPr>
          <w:rFonts w:hint="default" w:ascii="微软雅黑" w:hAnsi="微软雅黑" w:eastAsia="微软雅黑"/>
          <w:color w:val="000000"/>
          <w:sz w:val="24"/>
        </w:rPr>
        <w:t xml:space="preserve"> （常用）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Cat 7</w:t>
      </w:r>
      <w:r>
        <w:rPr>
          <w:rFonts w:hint="eastAsia" w:ascii="微软雅黑" w:hAnsi="微软雅黑" w:eastAsia="微软雅黑"/>
          <w:color w:val="000000"/>
          <w:sz w:val="24"/>
        </w:rPr>
        <w:t>适用于10000Mbps的网络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4、双绞线的连接规范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1）线序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T568A</w:t>
      </w:r>
      <w:r>
        <w:rPr>
          <w:rFonts w:hint="eastAsia" w:ascii="微软雅黑" w:hAnsi="微软雅黑" w:eastAsia="微软雅黑"/>
          <w:bCs/>
          <w:color w:val="000000"/>
          <w:sz w:val="24"/>
        </w:rPr>
        <w:t>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白绿、绿、白橙、蓝、白蓝、橙、白棕、棕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T568B</w:t>
      </w:r>
      <w:r>
        <w:rPr>
          <w:rFonts w:hint="eastAsia" w:ascii="微软雅黑" w:hAnsi="微软雅黑" w:eastAsia="微软雅黑"/>
          <w:bCs/>
          <w:color w:val="000000"/>
          <w:sz w:val="24"/>
        </w:rPr>
        <w:t>：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白橙、橙、白绿、蓝、白蓝、绿、白棕、棕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2）线缆的连接：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标准网线（直连线或直通线）：用于连接不同设备（A-A，B-B）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交叉网线：用于连接相同设备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（A-B）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全反线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：不用于以太网的连接，主要用于计算机的串口和路由器或交换机的console（控制口）相连</w:t>
      </w:r>
    </w:p>
    <w:p>
      <w:pPr>
        <w:spacing w:line="360" w:lineRule="exact"/>
        <w:rPr>
          <w:rFonts w:hint="eastAsia" w:ascii="微软雅黑" w:hAnsi="微软雅黑" w:eastAsia="微软雅黑"/>
          <w:color w:val="000000"/>
          <w:sz w:val="24"/>
        </w:rPr>
      </w:pPr>
      <w:r>
        <w:rPr>
          <w:rFonts w:hint="default" w:ascii="微软雅黑" w:hAnsi="微软雅黑" w:eastAsia="微软雅黑"/>
          <w:color w:val="000000"/>
          <w:sz w:val="24"/>
        </w:rPr>
        <w:t xml:space="preserve">        企业第一次配置IP地址等用全反线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例外情况：版本较新设备可以随意使用标准与交叉网线而不受限制，设备本身具备自动识别功能。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5、物理层设备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网卡、中继器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网卡</w:t>
      </w:r>
      <w:r>
        <w:rPr>
          <w:rFonts w:hint="default" w:ascii="微软雅黑" w:hAnsi="微软雅黑" w:eastAsia="微软雅黑"/>
          <w:color w:val="000000"/>
          <w:sz w:val="24"/>
        </w:rPr>
        <w:t>：</w:t>
      </w:r>
      <w:r>
        <w:rPr>
          <w:rFonts w:ascii="微软雅黑" w:hAnsi="微软雅黑" w:eastAsia="微软雅黑"/>
          <w:color w:val="000000"/>
          <w:sz w:val="24"/>
        </w:rPr>
        <w:t>1000M自适应网卡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中继器</w:t>
      </w:r>
      <w:r>
        <w:rPr>
          <w:rFonts w:hint="default" w:ascii="微软雅黑" w:hAnsi="微软雅黑" w:eastAsia="微软雅黑"/>
          <w:color w:val="000000"/>
          <w:sz w:val="24"/>
        </w:rPr>
        <w:t>：放大信号，延长网络传输距离（不常用）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======================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FF0000"/>
          <w:sz w:val="24"/>
        </w:rPr>
        <w:t>交换机的工作模式</w:t>
      </w:r>
      <w:r>
        <w:rPr>
          <w:rFonts w:hint="eastAsia" w:ascii="微软雅黑" w:hAnsi="微软雅黑" w:eastAsia="微软雅黑"/>
          <w:color w:val="000000"/>
          <w:sz w:val="24"/>
        </w:rPr>
        <w:t>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Switch&gt;</w:t>
      </w:r>
      <w:r>
        <w:rPr>
          <w:rFonts w:hint="eastAsia" w:ascii="微软雅黑" w:hAnsi="微软雅黑" w:eastAsia="微软雅黑"/>
          <w:color w:val="000000"/>
          <w:sz w:val="24"/>
        </w:rPr>
        <w:t>用户模式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 xml:space="preserve">Switch&gt;enable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Switch#</w:t>
      </w:r>
      <w:r>
        <w:rPr>
          <w:rFonts w:hint="eastAsia" w:ascii="微软雅黑" w:hAnsi="微软雅黑" w:eastAsia="微软雅黑"/>
          <w:color w:val="000000"/>
          <w:sz w:val="24"/>
        </w:rPr>
        <w:t>特权模式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 xml:space="preserve">Switch#configure </w:t>
      </w:r>
      <w:r>
        <w:rPr>
          <w:rFonts w:hint="eastAsia" w:ascii="微软雅黑" w:hAnsi="微软雅黑" w:eastAsia="微软雅黑"/>
          <w:color w:val="000000"/>
          <w:sz w:val="24"/>
        </w:rPr>
        <w:t xml:space="preserve"> </w:t>
      </w:r>
      <w:r>
        <w:rPr>
          <w:rFonts w:ascii="微软雅黑" w:hAnsi="微软雅黑" w:eastAsia="微软雅黑"/>
          <w:color w:val="000000"/>
          <w:sz w:val="24"/>
        </w:rPr>
        <w:t xml:space="preserve">terminal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Switch(config)#</w:t>
      </w:r>
      <w:r>
        <w:rPr>
          <w:rFonts w:hint="eastAsia" w:ascii="微软雅黑" w:hAnsi="微软雅黑" w:eastAsia="微软雅黑"/>
          <w:color w:val="000000"/>
          <w:sz w:val="24"/>
        </w:rPr>
        <w:t>全局配置模式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Switch(config)#interface fastEthernet 0/1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Switch(config-if)#</w:t>
      </w:r>
      <w:r>
        <w:rPr>
          <w:rFonts w:hint="eastAsia" w:ascii="微软雅黑" w:hAnsi="微软雅黑" w:eastAsia="微软雅黑"/>
          <w:color w:val="000000"/>
          <w:sz w:val="24"/>
        </w:rPr>
        <w:t>接口模式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exit返回上一模式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end直接退到特权模式</w:t>
      </w:r>
      <w:r>
        <w:rPr>
          <w:rFonts w:hint="default" w:ascii="微软雅黑" w:hAnsi="微软雅黑" w:eastAsia="微软雅黑"/>
          <w:color w:val="000000"/>
          <w:sz w:val="24"/>
        </w:rPr>
        <w:t xml:space="preserve"> （&lt;Ctrl-Z&gt;退出到特权模式）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hint="eastAsia"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命令输入错误被卡住时同时按键盘ctrl+shift+6这三个按键</w:t>
      </w:r>
      <w:r>
        <w:rPr>
          <w:rFonts w:hint="default" w:ascii="微软雅黑" w:hAnsi="微软雅黑" w:eastAsia="微软雅黑"/>
          <w:color w:val="000000"/>
          <w:sz w:val="24"/>
        </w:rPr>
        <w:t>（仅限思科模拟器）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真实情况：no ip domain-lookup 禁用DNS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常用命令：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Switch(config)#hostname</w:t>
      </w:r>
      <w:r>
        <w:rPr>
          <w:rFonts w:hint="eastAsia" w:ascii="微软雅黑" w:hAnsi="微软雅黑" w:eastAsia="微软雅黑"/>
          <w:color w:val="000000"/>
          <w:sz w:val="24"/>
        </w:rPr>
        <w:t xml:space="preserve"> </w:t>
      </w:r>
      <w:r>
        <w:rPr>
          <w:rFonts w:ascii="微软雅黑" w:hAnsi="微软雅黑" w:eastAsia="微软雅黑"/>
          <w:color w:val="000000"/>
          <w:sz w:val="24"/>
        </w:rPr>
        <w:t>S1</w:t>
      </w:r>
      <w:r>
        <w:rPr>
          <w:rFonts w:hint="eastAsia" w:ascii="微软雅黑" w:hAnsi="微软雅黑" w:eastAsia="微软雅黑"/>
          <w:color w:val="000000"/>
          <w:sz w:val="24"/>
        </w:rPr>
        <w:t>修改主机名为S1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Switch</w:t>
      </w:r>
      <w:r>
        <w:rPr>
          <w:rFonts w:ascii="微软雅黑" w:hAnsi="微软雅黑" w:eastAsia="微软雅黑"/>
          <w:color w:val="000000"/>
          <w:sz w:val="24"/>
        </w:rPr>
        <w:t xml:space="preserve">#show </w:t>
      </w:r>
      <w:r>
        <w:rPr>
          <w:rFonts w:hint="eastAsia" w:ascii="微软雅黑" w:hAnsi="微软雅黑" w:eastAsia="微软雅黑"/>
          <w:color w:val="000000"/>
          <w:sz w:val="24"/>
        </w:rPr>
        <w:t xml:space="preserve"> </w:t>
      </w:r>
      <w:r>
        <w:rPr>
          <w:rFonts w:ascii="微软雅黑" w:hAnsi="微软雅黑" w:eastAsia="微软雅黑"/>
          <w:color w:val="000000"/>
          <w:sz w:val="24"/>
        </w:rPr>
        <w:t>running-config</w:t>
      </w:r>
      <w:r>
        <w:rPr>
          <w:rFonts w:hint="eastAsia" w:ascii="微软雅黑" w:hAnsi="微软雅黑" w:eastAsia="微软雅黑"/>
          <w:color w:val="000000"/>
          <w:sz w:val="24"/>
        </w:rPr>
        <w:t>查看配置信息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配置enable明文口令</w:t>
      </w:r>
    </w:p>
    <w:p>
      <w:pPr>
        <w:spacing w:line="360" w:lineRule="exact"/>
        <w:rPr>
          <w:rFonts w:ascii="微软雅黑" w:hAnsi="微软雅黑" w:eastAsia="微软雅黑"/>
          <w:i/>
          <w:iCs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 xml:space="preserve">全局配置模式：enable  password  </w:t>
      </w:r>
      <w:r>
        <w:rPr>
          <w:rFonts w:hint="eastAsia" w:ascii="微软雅黑" w:hAnsi="微软雅黑" w:eastAsia="微软雅黑"/>
          <w:i/>
          <w:iCs/>
          <w:color w:val="000000"/>
          <w:sz w:val="24"/>
        </w:rPr>
        <w:t>123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保存交换机的配置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特权： copy  running-config  startup-config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或 write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恢复设备出厂默认值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特权：erase  startup-config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重启：reload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修改锁屏时间：</w:t>
      </w:r>
      <w:bookmarkStart w:id="0" w:name="_GoBack"/>
      <w:bookmarkEnd w:id="0"/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设备配置的准备工作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空闲一段时间后，重回初始界面的问题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switch(config)#line con 0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switch(config-line)#exec-timeout 0 0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配置输出日志同步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Switch(config)#line console 0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Switch(config-line)#logging synchronous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当设备出现状况时，不会干扰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禁用DNS查询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switch(config)#no ip domain-lookup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sectPr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71540517">
    <w:nsid w:val="51C00C25"/>
    <w:multiLevelType w:val="multilevel"/>
    <w:tmpl w:val="51C00C25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3273776">
    <w:nsid w:val="5DC640B0"/>
    <w:multiLevelType w:val="multilevel"/>
    <w:tmpl w:val="5DC640B0"/>
    <w:lvl w:ilvl="0" w:tentative="1">
      <w:start w:val="1"/>
      <w:numFmt w:val="decimal"/>
      <w:lvlText w:val="%1、"/>
      <w:lvlJc w:val="left"/>
      <w:pPr>
        <w:ind w:left="1095" w:hanging="10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6775252">
    <w:nsid w:val="7EC403D4"/>
    <w:multiLevelType w:val="multilevel"/>
    <w:tmpl w:val="7EC403D4"/>
    <w:lvl w:ilvl="0" w:tentative="1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731017">
    <w:nsid w:val="04EE6009"/>
    <w:multiLevelType w:val="multilevel"/>
    <w:tmpl w:val="04EE6009"/>
    <w:lvl w:ilvl="0" w:tentative="1">
      <w:start w:val="1"/>
      <w:numFmt w:val="decimal"/>
      <w:lvlText w:val="%1）"/>
      <w:lvlJc w:val="left"/>
      <w:pPr>
        <w:ind w:left="2580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80" w:hanging="420"/>
      </w:pPr>
    </w:lvl>
    <w:lvl w:ilvl="2" w:tentative="1">
      <w:start w:val="1"/>
      <w:numFmt w:val="lowerRoman"/>
      <w:lvlText w:val="%3."/>
      <w:lvlJc w:val="right"/>
      <w:pPr>
        <w:ind w:left="2400" w:hanging="420"/>
      </w:pPr>
    </w:lvl>
    <w:lvl w:ilvl="3" w:tentative="1">
      <w:start w:val="1"/>
      <w:numFmt w:val="decimal"/>
      <w:lvlText w:val="%4."/>
      <w:lvlJc w:val="left"/>
      <w:pPr>
        <w:ind w:left="2820" w:hanging="420"/>
      </w:pPr>
    </w:lvl>
    <w:lvl w:ilvl="4" w:tentative="1">
      <w:start w:val="1"/>
      <w:numFmt w:val="lowerLetter"/>
      <w:lvlText w:val="%5)"/>
      <w:lvlJc w:val="left"/>
      <w:pPr>
        <w:ind w:left="3240" w:hanging="420"/>
      </w:pPr>
    </w:lvl>
    <w:lvl w:ilvl="5" w:tentative="1">
      <w:start w:val="1"/>
      <w:numFmt w:val="lowerRoman"/>
      <w:lvlText w:val="%6."/>
      <w:lvlJc w:val="right"/>
      <w:pPr>
        <w:ind w:left="3660" w:hanging="420"/>
      </w:pPr>
    </w:lvl>
    <w:lvl w:ilvl="6" w:tentative="1">
      <w:start w:val="1"/>
      <w:numFmt w:val="decimal"/>
      <w:lvlText w:val="%7."/>
      <w:lvlJc w:val="left"/>
      <w:pPr>
        <w:ind w:left="4080" w:hanging="420"/>
      </w:pPr>
    </w:lvl>
    <w:lvl w:ilvl="7" w:tentative="1">
      <w:start w:val="1"/>
      <w:numFmt w:val="lowerLetter"/>
      <w:lvlText w:val="%8)"/>
      <w:lvlJc w:val="left"/>
      <w:pPr>
        <w:ind w:left="4500" w:hanging="420"/>
      </w:pPr>
    </w:lvl>
    <w:lvl w:ilvl="8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97754821">
    <w:nsid w:val="416E68C5"/>
    <w:multiLevelType w:val="multilevel"/>
    <w:tmpl w:val="416E68C5"/>
    <w:lvl w:ilvl="0" w:tentative="1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71540517"/>
  </w:num>
  <w:num w:numId="2">
    <w:abstractNumId w:val="1097754821"/>
  </w:num>
  <w:num w:numId="3">
    <w:abstractNumId w:val="82731017"/>
  </w:num>
  <w:num w:numId="4">
    <w:abstractNumId w:val="1573273776"/>
  </w:num>
  <w:num w:numId="5">
    <w:abstractNumId w:val="21267752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EF9"/>
    <w:rsid w:val="000052A4"/>
    <w:rsid w:val="000533A1"/>
    <w:rsid w:val="000861C2"/>
    <w:rsid w:val="000B3C49"/>
    <w:rsid w:val="000D0793"/>
    <w:rsid w:val="00195DE9"/>
    <w:rsid w:val="00196E00"/>
    <w:rsid w:val="00241F55"/>
    <w:rsid w:val="0025549D"/>
    <w:rsid w:val="00261B8D"/>
    <w:rsid w:val="00282CD8"/>
    <w:rsid w:val="00321E5E"/>
    <w:rsid w:val="0036374B"/>
    <w:rsid w:val="00395204"/>
    <w:rsid w:val="0040045E"/>
    <w:rsid w:val="004447F4"/>
    <w:rsid w:val="004C3680"/>
    <w:rsid w:val="004D01D1"/>
    <w:rsid w:val="004D1A09"/>
    <w:rsid w:val="00515A12"/>
    <w:rsid w:val="005A566D"/>
    <w:rsid w:val="00601F63"/>
    <w:rsid w:val="00614634"/>
    <w:rsid w:val="006E1967"/>
    <w:rsid w:val="00722E98"/>
    <w:rsid w:val="00732DAE"/>
    <w:rsid w:val="00757702"/>
    <w:rsid w:val="00773604"/>
    <w:rsid w:val="00775EB4"/>
    <w:rsid w:val="007D1FD6"/>
    <w:rsid w:val="00853F42"/>
    <w:rsid w:val="00874812"/>
    <w:rsid w:val="008D0C5F"/>
    <w:rsid w:val="008E230F"/>
    <w:rsid w:val="009228C3"/>
    <w:rsid w:val="00951C18"/>
    <w:rsid w:val="009527CA"/>
    <w:rsid w:val="009F3490"/>
    <w:rsid w:val="00A218E3"/>
    <w:rsid w:val="00A27A5D"/>
    <w:rsid w:val="00A867E2"/>
    <w:rsid w:val="00AA3BAD"/>
    <w:rsid w:val="00B15D61"/>
    <w:rsid w:val="00B61946"/>
    <w:rsid w:val="00B67935"/>
    <w:rsid w:val="00B929F7"/>
    <w:rsid w:val="00BA36F2"/>
    <w:rsid w:val="00BC6DF0"/>
    <w:rsid w:val="00C23B10"/>
    <w:rsid w:val="00CA1EF9"/>
    <w:rsid w:val="00DD78CF"/>
    <w:rsid w:val="00DF1C09"/>
    <w:rsid w:val="00E40884"/>
    <w:rsid w:val="00E751AF"/>
    <w:rsid w:val="00EC1398"/>
    <w:rsid w:val="00EC4BC5"/>
    <w:rsid w:val="00EC7D0C"/>
    <w:rsid w:val="00ED36F7"/>
    <w:rsid w:val="00F22F44"/>
    <w:rsid w:val="00F81A9E"/>
    <w:rsid w:val="00F86FF2"/>
    <w:rsid w:val="0E3E2AEB"/>
    <w:rsid w:val="2F912C76"/>
    <w:rsid w:val="2FDDD45F"/>
    <w:rsid w:val="3F9DC1D4"/>
    <w:rsid w:val="53097479"/>
    <w:rsid w:val="5BC5E207"/>
    <w:rsid w:val="64E50F82"/>
    <w:rsid w:val="64EE6CFE"/>
    <w:rsid w:val="6D592C0E"/>
    <w:rsid w:val="6D9A2AAE"/>
    <w:rsid w:val="6FFF78BF"/>
    <w:rsid w:val="76B48D40"/>
    <w:rsid w:val="7BBF01DF"/>
    <w:rsid w:val="95E18E81"/>
    <w:rsid w:val="BFFD53AE"/>
    <w:rsid w:val="E17F1234"/>
    <w:rsid w:val="EECF6BC5"/>
    <w:rsid w:val="F37F3C0F"/>
    <w:rsid w:val="FEDFC667"/>
    <w:rsid w:val="FFFE38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apple-converted-space"/>
    <w:uiPriority w:val="0"/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页眉 Char"/>
    <w:link w:val="3"/>
    <w:uiPriority w:val="0"/>
    <w:rPr>
      <w:kern w:val="2"/>
      <w:sz w:val="18"/>
      <w:szCs w:val="18"/>
    </w:rPr>
  </w:style>
  <w:style w:type="character" w:customStyle="1" w:styleId="10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</Pages>
  <Words>303</Words>
  <Characters>1729</Characters>
  <Lines>14</Lines>
  <Paragraphs>4</Paragraphs>
  <TotalTime>0</TotalTime>
  <ScaleCrop>false</ScaleCrop>
  <LinksUpToDate>false</LinksUpToDate>
  <CharactersWithSpaces>2028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2016-03-08T13:53:00Z</dcterms:created>
  <dc:creator>amw</dc:creator>
  <cp:lastModifiedBy>root</cp:lastModifiedBy>
  <dcterms:modified xsi:type="dcterms:W3CDTF">2018-10-17T08:02:11Z</dcterms:modified>
  <dc:title>一、	TCP/IP协议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