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A56DB"/>
          <w:sz w:val="56"/>
        </w:rPr>
        <w:t>L0 Metrics Report System</w:t>
      </w:r>
    </w:p>
    <w:p>
      <w:pPr>
        <w:jc w:val="center"/>
      </w:pPr>
      <w:r>
        <w:rPr>
          <w:i/>
          <w:color w:val="374151"/>
          <w:sz w:val="28"/>
        </w:rPr>
        <w:t>Comprehensive Engineering Design Document</w:t>
      </w:r>
    </w:p>
    <w:p/>
    <w:p>
      <w:pPr>
        <w:jc w:val="center"/>
      </w:pPr>
      <w:r>
        <w:rPr>
          <w:color w:val="6B7280"/>
          <w:sz w:val="22"/>
        </w:rPr>
        <w:t>Bright Money  ·  Engineering Platform  ·  Version 1.0  ·  2026</w:t>
      </w:r>
    </w:p>
    <w:p>
      <w:r>
        <w:br w:type="page"/>
      </w:r>
    </w:p>
    <w:p>
      <w:pPr>
        <w:pStyle w:val="Heading1"/>
        <w:spacing w:before="400" w:after="120"/>
      </w:pPr>
      <w:r>
        <w:rPr>
          <w:b/>
          <w:color w:val="1A56DB"/>
          <w:sz w:val="36"/>
        </w:rPr>
        <w:t>1. System Overview</w:t>
      </w:r>
    </w:p>
    <w:p>
      <w:pPr>
        <w:spacing w:after="80"/>
      </w:pPr>
      <w:r>
        <w:rPr>
          <w:b w:val="0"/>
          <w:i w:val="0"/>
          <w:sz w:val="21"/>
        </w:rPr>
        <w:t>The L0 Metrics Report is an automated observability pipeline that runs daily at 10:00 IST. It collects infrastructure health, API performance, and business metrics for all Bright Money engineering teams, then publishes structured Slack Canvases before the morning standup — reducing review time from 15–20 minutes to under 2 minutes.</w:t>
      </w:r>
    </w:p>
    <w:p>
      <w:pPr>
        <w:spacing w:after="80"/>
      </w:pPr>
      <w:r>
        <w:rPr>
          <w:b w:val="0"/>
          <w:i w:val="0"/>
          <w:sz w:val="21"/>
        </w:rPr>
        <w:t>The system produces six distinct Slack Canvases per run: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56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Canvas Title</w:t>
            </w:r>
          </w:p>
        </w:tc>
        <w:tc>
          <w:tcPr>
            <w:tcW w:type="dxa" w:w="2304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Group</w:t>
            </w:r>
          </w:p>
        </w:tc>
        <w:tc>
          <w:tcPr>
            <w:tcW w:type="dxa" w:w="5472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3456"/>
            <w:shd w:val="clear" w:color="auto" w:fill="EFF6FF"/>
          </w:tcPr>
          <w:p>
            <w:r>
              <w:rPr>
                <w:sz w:val="19"/>
              </w:rPr>
              <w:t>{Group} — L0 Daily Metrics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sz w:val="19"/>
              </w:rPr>
              <w:t>All groups</w:t>
            </w:r>
          </w:p>
        </w:tc>
        <w:tc>
          <w:tcPr>
            <w:tcW w:type="dxa" w:w="5472"/>
            <w:shd w:val="clear" w:color="auto" w:fill="EFF6FF"/>
          </w:tcPr>
          <w:p>
            <w:r>
              <w:rPr>
                <w:sz w:val="19"/>
              </w:rPr>
              <w:t>Per-service system health, API metrics, per-endpoint breakdown, queue depths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Central Services — Business Metrics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Central Services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PromQL-backed business event counters from central_business.json</w:t>
            </w:r>
          </w:p>
        </w:tc>
      </w:tr>
      <w:tr>
        <w:tc>
          <w:tcPr>
            <w:tcW w:type="dxa" w:w="3456"/>
            <w:shd w:val="clear" w:color="auto" w:fill="EFF6FF"/>
          </w:tcPr>
          <w:p>
            <w:r>
              <w:rPr>
                <w:sz w:val="19"/>
              </w:rPr>
              <w:t>UAA Services — Business Metrics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sz w:val="19"/>
              </w:rPr>
              <w:t>UAA Services</w:t>
            </w:r>
          </w:p>
        </w:tc>
        <w:tc>
          <w:tcPr>
            <w:tcW w:type="dxa" w:w="5472"/>
            <w:shd w:val="clear" w:color="auto" w:fill="EFF6FF"/>
          </w:tcPr>
          <w:p>
            <w:r>
              <w:rPr>
                <w:sz w:val="19"/>
              </w:rPr>
              <w:t>Trino/Iceberg: Onboarding, Account Linking, Plaid, Partner Costs, SAISM/ALSM latency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Data Platform — Business Metrics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Data Platform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Trino: CDC recency, compaction, view staleness, Debezium validation</w:t>
            </w:r>
          </w:p>
        </w:tc>
      </w:tr>
      <w:tr>
        <w:tc>
          <w:tcPr>
            <w:tcW w:type="dxa" w:w="3456"/>
            <w:shd w:val="clear" w:color="auto" w:fill="EFF6FF"/>
          </w:tcPr>
          <w:p>
            <w:r>
              <w:rPr>
                <w:sz w:val="19"/>
              </w:rPr>
              <w:t>Data Platform — EMR Metrics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sz w:val="19"/>
              </w:rPr>
              <w:t>Data Platform</w:t>
            </w:r>
          </w:p>
        </w:tc>
        <w:tc>
          <w:tcPr>
            <w:tcW w:type="dxa" w:w="5472"/>
            <w:shd w:val="clear" w:color="auto" w:fill="EFF6FF"/>
          </w:tcPr>
          <w:p>
            <w:r>
              <w:rPr>
                <w:sz w:val="19"/>
              </w:rPr>
              <w:t>Trino: Cube health, staleness, memory, CPU, schedule delay, row growth, execution time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Data Platform — connector health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Data Platform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VictoriaMetrics: CDC sink lag, coordinator status, Kafka sink metrics, VM disk</w:t>
            </w:r>
          </w:p>
        </w:tc>
      </w:tr>
    </w:tbl>
    <w:p/>
    <w:p>
      <w:pPr>
        <w:spacing w:before="40" w:after="40"/>
      </w:pPr>
      <w:r>
        <w:rPr>
          <w:color w:val="DBEAF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120"/>
      </w:pPr>
      <w:r>
        <w:rPr>
          <w:b/>
          <w:color w:val="1A56DB"/>
          <w:sz w:val="36"/>
        </w:rPr>
        <w:t>2. Repository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File / Directory</w:t>
            </w:r>
          </w:p>
        </w:tc>
        <w:tc>
          <w:tcPr>
            <w:tcW w:type="dxa" w:w="7632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main.py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sz w:val="19"/>
              </w:rPr>
              <w:t>CLI entry point — --now flag triggers immediate run; default starts the local APScheduler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scheduler.py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Core orchestrator — runs all collectors, assembles reports, posts all canvases; defines Block Kit summary builders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config.py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sz w:val="19"/>
              </w:rPr>
              <w:t>Pydantic Settings — all environment variables resolved here; vm_base_url and vm_headers are computed properties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services.py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ServiceDef dataclass + loader — reads services.json and ems.json; builds PromQL label selectors per service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collector.py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sz w:val="19"/>
              </w:rPr>
              <w:t>MetricsReport collector — runs all PromQL queries for one service through the gateway; produces MetricsReport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formatter.py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to_l0_report() — converts raw MetricsReport into typed L0Report; applies baseline comparison logic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spike_analyzer.py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sz w:val="19"/>
              </w:rPr>
              <w:t>Spike detection — consecutive 2× jump and 1.5× max/avg ratio over 48 × 30-min buckets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gateway.py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MetricsGateway — serialises VM queries (asyncio.Lock); 5s timeout per query; non-raising failure collection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vm_client.py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sz w:val="19"/>
              </w:rPr>
              <w:t>VMClient — async httpx wrapper for VictoriaMetrics; query(), query_vector(), query_range()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trino_client.py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Trino client — async wrapper over blocking trino.dbapi; thread executor; retry on queue-full and connection errors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airflow_client.py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sz w:val="19"/>
              </w:rPr>
              <w:t>Airflow DB + REST API client — DAG run states via PostgreSQL; view flow health via REST API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kafka_connect.py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Kafka Connect health — polls /connectors and /connectors/{n}/status per instance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models.py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sz w:val="19"/>
              </w:rPr>
              <w:t>All dataclasses — Status, Server, Endpoint, L0Report, AirflowDagRun, KafkaConnect*, ViewFlow*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canvas_renderer.py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render_canvas() — renders list[L0Report] as Slack Canvas markdown; Airflow/Connector/Queue sections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renderer.py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sz w:val="19"/>
              </w:rPr>
              <w:t>render() — original Block Kit renderer (kept for backward compat); shared helpers used by canvas_renderer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slack_publisher.py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publish_canvas() — creates Slack canvas via canvases.create API; posts summary + canvas URL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central_business_collector.py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sz w:val="19"/>
              </w:rPr>
              <w:t>Business metrics from central_business.json — runs PromQL queries, returns list[BusinessMetric]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central_business_renderer.py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Renders Central Services business metrics canvas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uaa_business_collector.py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sz w:val="19"/>
              </w:rPr>
              <w:t>UAA Trino business metrics — Onboarding, Plaid, Account Linking, SAISM/ALSM latency, Partner Costs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uaa_business_renderer.py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Renders UAA business metrics canvas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dp_business_collector.py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sz w:val="19"/>
              </w:rPr>
              <w:t>DP Trino business metrics — CDC recency, compaction, view staleness, Debezium validation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dp_business_renderer.py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Renders Data Platform business metrics canvas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emr_collector.py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sz w:val="19"/>
              </w:rPr>
              <w:t>EMR/Cosmos cube metrics — 8 concurrent Trino queries; EmrReport with EmrSection per query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emr_renderer.py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Renders EMR metrics canvas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dp_l0_collector.py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sz w:val="19"/>
              </w:rPr>
              <w:t>DP connector health — CDC sink lag, coordinator, Kafka sinks, VM disk via VictoriaMetrics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dp_l0_renderer.py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Renders DP connector health canvas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queries/__init__.py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sz w:val="19"/>
              </w:rPr>
              <w:t>PromQL builder functions (build_system_queries, build_api_queries, etc.) + SQL file loaders (load_uaa, load_dp)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queries/uaa/*.sql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12 UAA SQL queries — onboarding, account linking, Plaid batch/force refresh, partner costs, txn quality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queries/dp/*.sql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sz w:val="19"/>
              </w:rPr>
              <w:t>17 DP SQL queries — EMR cube health, staleness, memory, CPU, row growth, CDC validation, view recency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services.json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30 service definitions — name patterns, job labels, excluded endpoints, RabbitMQ queues, report groups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central_business.json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sz w:val="19"/>
              </w:rPr>
              <w:t>Central Services business metric queries — PromQL + display metadata + per-metric thresholds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buildspec.yaml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AWS CodeBuild spec — builds Docker image, pushes to ECR on every git push to main</w:t>
            </w:r>
          </w:p>
        </w:tc>
      </w:tr>
    </w:tbl>
    <w:p/>
    <w:p>
      <w:pPr>
        <w:spacing w:before="40" w:after="40"/>
      </w:pPr>
      <w:r>
        <w:rPr>
          <w:color w:val="DBEAF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120"/>
      </w:pPr>
      <w:r>
        <w:rPr>
          <w:b/>
          <w:color w:val="1A56DB"/>
          <w:sz w:val="36"/>
        </w:rPr>
        <w:t>3. Configuration — config.py</w:t>
      </w:r>
    </w:p>
    <w:p>
      <w:pPr>
        <w:spacing w:after="80"/>
      </w:pPr>
      <w:r>
        <w:rPr>
          <w:b w:val="0"/>
          <w:i w:val="0"/>
          <w:sz w:val="21"/>
        </w:rPr>
        <w:t>All runtime configuration is managed by a single Pydantic Settings class. Variables are read from environment (or .env file in development). vm_base_url and vm_headers are computed @property fields — not directly settable.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Environment Variable</w:t>
            </w:r>
          </w:p>
        </w:tc>
        <w:tc>
          <w:tcPr>
            <w:tcW w:type="dxa" w:w="864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Default / Value</w:t>
            </w:r>
          </w:p>
        </w:tc>
        <w:tc>
          <w:tcPr>
            <w:tcW w:type="dxa" w:w="4032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VM_INSTANCE_ENTRYPOINT</w:t>
            </w:r>
          </w:p>
        </w:tc>
        <w:tc>
          <w:tcPr>
            <w:tcW w:type="dxa" w:w="864"/>
            <w:shd w:val="clear" w:color="auto" w:fill="EFF6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http://vmselect-observability.brightmoney.net:8481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VictoriaMetrics cluster base URL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VM_INSTANCE_TYPE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cluster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cluster → appends /select/0/prometheus; single → bare URL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VM_AUTH_HEADER</w:t>
            </w:r>
          </w:p>
        </w:tc>
        <w:tc>
          <w:tcPr>
            <w:tcW w:type="dxa" w:w="864"/>
            <w:shd w:val="clear" w:color="auto" w:fill="EFF6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Basic bWNwOlh6UjdY…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Value for the Authorization HTTP header sent to VM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GATEWAY_TIMEOUT_SECS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5.0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Per-query timeout in MetricsGateway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QUERY_WINDOW</w:t>
            </w:r>
          </w:p>
        </w:tc>
        <w:tc>
          <w:tcPr>
            <w:tcW w:type="dxa" w:w="864"/>
            <w:shd w:val="clear" w:color="auto" w:fill="EFF6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24h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PromQL window for all L0 queries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SLACK_BOT_TOKEN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(required)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Bot OAuth token for Slack API calls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SLACK_CHANNEL_ID</w:t>
            </w:r>
          </w:p>
        </w:tc>
        <w:tc>
          <w:tcPr>
            <w:tcW w:type="dxa" w:w="864"/>
            <w:shd w:val="clear" w:color="auto" w:fill="EFF6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(required)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Target Slack channel for all canvas posts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TRINO_HOST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int-trino.brightmoney.co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Trino coordinator hostname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TRINO_PORT</w:t>
            </w:r>
          </w:p>
        </w:tc>
        <w:tc>
          <w:tcPr>
            <w:tcW w:type="dxa" w:w="864"/>
            <w:shd w:val="clear" w:color="auto" w:fill="EFF6FF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443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Trino HTTPS port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TRINO_USER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uaa_team_metrics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Trino user for Iceberg queries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TRINO_SOURCE</w:t>
            </w:r>
          </w:p>
        </w:tc>
        <w:tc>
          <w:tcPr>
            <w:tcW w:type="dxa" w:w="864"/>
            <w:shd w:val="clear" w:color="auto" w:fill="EFF6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engg_team_code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Trino source tag for query attribution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AIRFLOW_DB_URL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(empty = disabled)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PostgreSQL DSN for Airflow metadata DB direct queries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AIRFLOW_API_URL</w:t>
            </w:r>
          </w:p>
        </w:tc>
        <w:tc>
          <w:tcPr>
            <w:tcW w:type="dxa" w:w="864"/>
            <w:shd w:val="clear" w:color="auto" w:fill="EFF6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(empty = disabled)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Airflow REST API base URL for view flow DAG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AIRFLOW_API_USERNAME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(empty = disabled)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Airflow REST API basic auth username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AIRFLOW_API_PASSWORD</w:t>
            </w:r>
          </w:p>
        </w:tc>
        <w:tc>
          <w:tcPr>
            <w:tcW w:type="dxa" w:w="864"/>
            <w:shd w:val="clear" w:color="auto" w:fill="EFF6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(empty = disabled)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Airflow REST API basic auth password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KAFKA_CONNECT_KAFKA_SINK_URL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(empty = disabled)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Kafka Sink connect REST API base URL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KAFKA_CONNECT_CDC_SINK_URL</w:t>
            </w:r>
          </w:p>
        </w:tc>
        <w:tc>
          <w:tcPr>
            <w:tcW w:type="dxa" w:w="864"/>
            <w:shd w:val="clear" w:color="auto" w:fill="EFF6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(empty = disabled)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CDC Sink connect REST API base URL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KAFKA_CONNECT_DEBEZIUM_URL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(empty = disabled)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Debezium connect REST API base URL</w:t>
            </w:r>
          </w:p>
        </w:tc>
      </w:tr>
    </w:tbl>
    <w:p/>
    <w:p>
      <w:pPr>
        <w:spacing w:after="80"/>
      </w:pPr>
      <w:r>
        <w:rPr>
          <w:b w:val="0"/>
          <w:i w:val="0"/>
          <w:sz w:val="21"/>
        </w:rPr>
        <w:t>Computed properties:</w:t>
      </w:r>
    </w:p>
    <w:p>
      <w:pPr>
        <w:pStyle w:val="ListBullet"/>
        <w:spacing w:after="40"/>
        <w:ind w:left="360"/>
      </w:pPr>
      <w:r>
        <w:rPr>
          <w:sz w:val="21"/>
        </w:rPr>
        <w:t>vm_base_url: if VM_INSTANCE_TYPE == 'cluster' → {entrypoint}/select/0/prometheus, else bare entrypoint</w:t>
      </w:r>
    </w:p>
    <w:p>
      <w:pPr>
        <w:pStyle w:val="ListBullet"/>
        <w:spacing w:after="40"/>
        <w:ind w:left="360"/>
      </w:pPr>
      <w:r>
        <w:rPr>
          <w:sz w:val="21"/>
        </w:rPr>
        <w:t>vm_headers: {'Authorization': VM_AUTH_HEADER} if set, else {}</w:t>
      </w:r>
    </w:p>
    <w:p>
      <w:pPr>
        <w:pStyle w:val="ListBullet"/>
        <w:spacing w:after="40"/>
        <w:ind w:left="360"/>
      </w:pPr>
      <w:r>
        <w:rPr>
          <w:sz w:val="21"/>
        </w:rPr>
        <w:t>kafka_connect_instances: dict of {display_name: url} for non-empty Kafka Connect URLs</w:t>
      </w:r>
    </w:p>
    <w:p>
      <w:pPr>
        <w:spacing w:before="40" w:after="40"/>
      </w:pPr>
      <w:r>
        <w:rPr>
          <w:color w:val="DBEAF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120"/>
      </w:pPr>
      <w:r>
        <w:rPr>
          <w:b/>
          <w:color w:val="1A56DB"/>
          <w:sz w:val="36"/>
        </w:rPr>
        <w:t>4. Service Configuration — services.json + ems.json</w:t>
      </w:r>
    </w:p>
    <w:p>
      <w:pPr>
        <w:spacing w:after="80"/>
      </w:pPr>
      <w:r>
        <w:rPr>
          <w:b w:val="0"/>
          <w:i w:val="0"/>
          <w:sz w:val="21"/>
        </w:rPr>
        <w:t>Every monitored service is described by a ServiceDef object. The 30 entries in services.json define how each service's PromQL selectors are constructed and which report group (canvas) it belongs 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728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6624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display_name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6624"/>
            <w:shd w:val="clear" w:color="auto" w:fill="EFF6FF"/>
          </w:tcPr>
          <w:p>
            <w:r>
              <w:rPr>
                <w:sz w:val="19"/>
              </w:rPr>
              <w:t>Human-readable service name shown in the canvas heading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report_group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9"/>
              </w:rPr>
              <w:t>Determines which canvas: 'UAA Services', 'Central Services', 'Data Platform'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name_patterns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9"/>
              </w:rPr>
              <w:t>list[str]</w:t>
            </w:r>
          </w:p>
        </w:tc>
        <w:tc>
          <w:tcPr>
            <w:tcW w:type="dxa" w:w="6624"/>
            <w:shd w:val="clear" w:color="auto" w:fill="EFF6FF"/>
          </w:tcPr>
          <w:p>
            <w:r>
              <w:rPr>
                <w:sz w:val="19"/>
              </w:rPr>
              <w:t>Regex patterns joined as name=~"p1|p2" to scope node_exporter queries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system_job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9"/>
              </w:rPr>
              <w:t>job= label for Prometheus node_exporter scrapes (usually 'system_metrics')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api_job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6624"/>
            <w:shd w:val="clear" w:color="auto" w:fill="EFF6FF"/>
          </w:tcPr>
          <w:p>
            <w:r>
              <w:rPr>
                <w:sz w:val="19"/>
              </w:rPr>
              <w:t>job= label for Django statsd scrapes (usually 'platform_statsd_metrics')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api_name_patterns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list[str]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9"/>
              </w:rPr>
              <w:t>Overrides name_patterns for API/endpoint queries when naming differs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api_exclude_endpoints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9"/>
              </w:rPr>
              <w:t>list[str]</w:t>
            </w:r>
          </w:p>
        </w:tc>
        <w:tc>
          <w:tcPr>
            <w:tcW w:type="dxa" w:w="6624"/>
            <w:shd w:val="clear" w:color="auto" w:fill="EFF6FF"/>
          </w:tcPr>
          <w:p>
            <w:r>
              <w:rPr>
                <w:sz w:val="19"/>
              </w:rPr>
              <w:t>Endpoints excluded from per-endpoint breakdown (noise filtering)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api_method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9"/>
              </w:rPr>
              <w:t>method= label filter; e.g. 'POST' for POST-only services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api_request_metric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6624"/>
            <w:shd w:val="clear" w:color="auto" w:fill="EFF6FF"/>
          </w:tcPr>
          <w:p>
            <w:r>
              <w:rPr>
                <w:sz w:val="19"/>
              </w:rPr>
              <w:t>Override for request counter (default: django_request_count)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api_response_metric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str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9"/>
              </w:rPr>
              <w:t>Override for response counter (default: django_http_responses_total_by_status)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rabbitmq_queues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9"/>
              </w:rPr>
              <w:t>list[str]</w:t>
            </w:r>
          </w:p>
        </w:tc>
        <w:tc>
          <w:tcPr>
            <w:tcW w:type="dxa" w:w="6624"/>
            <w:shd w:val="clear" w:color="auto" w:fill="EFF6FF"/>
          </w:tcPr>
          <w:p>
            <w:r>
              <w:rPr>
                <w:sz w:val="19"/>
              </w:rPr>
              <w:t>Queue names to pull from RabbitMQ Prometheus exporter</w:t>
            </w:r>
          </w:p>
        </w:tc>
      </w:tr>
    </w:tbl>
    <w:p/>
    <w:p>
      <w:pPr>
        <w:spacing w:after="80"/>
      </w:pPr>
      <w:r>
        <w:rPr>
          <w:b w:val="0"/>
          <w:i w:val="0"/>
          <w:sz w:val="21"/>
        </w:rPr>
        <w:t>ems.json is a Grafana dashboard export. parse_ems_dashboard() extracts one ServiceDef per row section by scanning all panel targets for name=~"..." patterns. Services from both files are merged by display_name — later entries override jobs, name_patterns are unioned.</w:t>
      </w:r>
    </w:p>
    <w:p>
      <w:pPr>
        <w:spacing w:before="40" w:after="40"/>
      </w:pPr>
      <w:r>
        <w:rPr>
          <w:color w:val="DBEAF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120"/>
      </w:pPr>
      <w:r>
        <w:rPr>
          <w:b/>
          <w:color w:val="1A56DB"/>
          <w:sz w:val="36"/>
        </w:rPr>
        <w:t>5. Execution Flow — scheduler.py</w:t>
      </w:r>
    </w:p>
    <w:p>
      <w:pPr>
        <w:spacing w:after="80"/>
      </w:pPr>
      <w:r>
        <w:rPr>
          <w:b w:val="0"/>
          <w:i w:val="0"/>
          <w:sz w:val="21"/>
        </w:rPr>
        <w:t>run_report() is the single async function that orchestrates everything. It is triggered by the Airflow KubernetesPodOperator at 10:00 IST (04:30 UTC).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5.1  Phase 1 — VM Collection (inside async with VMClient)</w:t>
      </w:r>
    </w:p>
    <w:p>
      <w:pPr>
        <w:spacing w:after="80"/>
      </w:pPr>
      <w:r>
        <w:rPr>
          <w:b w:val="0"/>
          <w:i w:val="0"/>
          <w:sz w:val="21"/>
        </w:rPr>
        <w:t>A single VMClient context is opened for the entire VM collection phase.</w:t>
      </w:r>
    </w:p>
    <w:p>
      <w:pPr>
        <w:pStyle w:val="ListBullet"/>
        <w:spacing w:after="40"/>
        <w:ind w:left="360"/>
      </w:pPr>
      <w:r>
        <w:rPr>
          <w:sz w:val="21"/>
        </w:rPr>
        <w:t>Step 1: load_services() reads services.json + ems.json, merges, optionally filters by --group</w:t>
      </w:r>
    </w:p>
    <w:p>
      <w:pPr>
        <w:pStyle w:val="ListBullet"/>
        <w:spacing w:after="40"/>
        <w:ind w:left="360"/>
      </w:pPr>
      <w:r>
        <w:rPr>
          <w:sz w:val="21"/>
        </w:rPr>
        <w:t>Step 2: MetricsGateway is instantiated with timeout_secs=5.0</w:t>
      </w:r>
    </w:p>
    <w:p>
      <w:pPr>
        <w:pStyle w:val="ListBullet"/>
        <w:spacing w:after="40"/>
        <w:ind w:left="360"/>
      </w:pPr>
      <w:r>
        <w:rPr>
          <w:sz w:val="21"/>
        </w:rPr>
        <w:t>Step 3: For each service, collector.collect(vm, gateway, service) runs all PromQL queries serially through the gateway</w:t>
      </w:r>
    </w:p>
    <w:p>
      <w:pPr>
        <w:pStyle w:val="ListBullet"/>
        <w:spacing w:after="40"/>
        <w:ind w:left="360"/>
      </w:pPr>
      <w:r>
        <w:rPr>
          <w:sz w:val="21"/>
        </w:rPr>
        <w:t>Step 4: formatter.to_l0_report() converts the raw MetricsReport into a typed L0Report</w:t>
      </w:r>
    </w:p>
    <w:p>
      <w:pPr>
        <w:pStyle w:val="ListBullet"/>
        <w:spacing w:after="40"/>
        <w:ind w:left="360"/>
      </w:pPr>
      <w:r>
        <w:rPr>
          <w:sz w:val="21"/>
        </w:rPr>
        <w:t>Step 5: The L0Report is appended to groups[service.report_group]</w:t>
      </w:r>
    </w:p>
    <w:p>
      <w:pPr>
        <w:pStyle w:val="ListBullet"/>
        <w:spacing w:after="40"/>
        <w:ind w:left="360"/>
      </w:pPr>
      <w:r>
        <w:rPr>
          <w:sz w:val="21"/>
        </w:rPr>
        <w:t>Step 6: dp_l0_collector.collect_dp_l0() runs CDC/Kafka sink VM queries (inside same VM context)</w:t>
      </w:r>
    </w:p>
    <w:p>
      <w:pPr>
        <w:pStyle w:val="ListBullet"/>
        <w:spacing w:after="40"/>
        <w:ind w:left="360"/>
      </w:pPr>
      <w:r>
        <w:rPr>
          <w:sz w:val="21"/>
        </w:rPr>
        <w:t>Step 7: central_business_collector.collect_business_metrics(vm) runs PromQL business queries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5.2  Phase 2 — Trino Collection (outside VMClient)</w:t>
      </w:r>
    </w:p>
    <w:p>
      <w:pPr>
        <w:spacing w:after="80"/>
      </w:pPr>
      <w:r>
        <w:rPr>
          <w:b w:val="0"/>
          <w:i w:val="0"/>
          <w:sz w:val="21"/>
        </w:rPr>
        <w:t>Trino queries run in a separate thread pool — they are blocking I/O and independent of VM.</w:t>
      </w:r>
    </w:p>
    <w:p>
      <w:pPr>
        <w:pStyle w:val="ListBullet"/>
        <w:spacing w:after="40"/>
        <w:ind w:left="360"/>
      </w:pPr>
      <w:r>
        <w:rPr>
          <w:sz w:val="21"/>
        </w:rPr>
        <w:t>uaa_business_collector.collect_uaa_business_metrics() — 12 SQL queries concurrently via asyncio.gather</w:t>
      </w:r>
    </w:p>
    <w:p>
      <w:pPr>
        <w:pStyle w:val="ListBullet"/>
        <w:spacing w:after="40"/>
        <w:ind w:left="360"/>
      </w:pPr>
      <w:r>
        <w:rPr>
          <w:sz w:val="21"/>
        </w:rPr>
        <w:t>dp_business_collector.collect_dp_business_metrics() — 8 SQL queries concurrently</w:t>
      </w:r>
    </w:p>
    <w:p>
      <w:pPr>
        <w:pStyle w:val="ListBullet"/>
        <w:spacing w:after="40"/>
        <w:ind w:left="360"/>
      </w:pPr>
      <w:r>
        <w:rPr>
          <w:sz w:val="21"/>
        </w:rPr>
        <w:t>emr_collector.collect_emr_metrics() — 8 EMR SQL queries concurrently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5.3  Phase 3 — Auxiliary Data (concurrent)</w:t>
      </w:r>
    </w:p>
    <w:p>
      <w:pPr>
        <w:spacing w:after="80"/>
      </w:pPr>
      <w:r>
        <w:rPr>
          <w:b w:val="0"/>
          <w:i w:val="0"/>
          <w:sz w:val="21"/>
        </w:rPr>
        <w:t>Three sources are fetched simultaneously via asyncio.gather:</w:t>
      </w:r>
    </w:p>
    <w:p>
      <w:pPr>
        <w:pStyle w:val="ListBullet"/>
        <w:spacing w:after="40"/>
        <w:ind w:left="360"/>
      </w:pPr>
      <w:r>
        <w:rPr>
          <w:sz w:val="21"/>
        </w:rPr>
        <w:t>fetch_all_connector_health() — Kafka Connect REST API for all configured instances</w:t>
      </w:r>
    </w:p>
    <w:p>
      <w:pPr>
        <w:pStyle w:val="ListBullet"/>
        <w:spacing w:after="40"/>
        <w:ind w:left="360"/>
      </w:pPr>
      <w:r>
        <w:rPr>
          <w:sz w:val="21"/>
        </w:rPr>
        <w:t>fetch_airflow_health() — PostgreSQL DAG run states (direct DB query)</w:t>
      </w:r>
    </w:p>
    <w:p>
      <w:pPr>
        <w:pStyle w:val="ListBullet"/>
        <w:spacing w:after="40"/>
        <w:ind w:left="360"/>
      </w:pPr>
      <w:r>
        <w:rPr>
          <w:sz w:val="21"/>
        </w:rPr>
        <w:t>fetch_view_flow_health() — Airflow REST API for dp_cosmos_execute_view_flow last 24h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5.4  Phase 4 — Canvas Rendering + Publishing</w:t>
      </w:r>
    </w:p>
    <w:p>
      <w:pPr>
        <w:spacing w:after="80"/>
      </w:pPr>
      <w:r>
        <w:rPr>
          <w:b w:val="0"/>
          <w:i w:val="0"/>
          <w:sz w:val="21"/>
        </w:rPr>
        <w:t>Canvases are published in a fixed order: UAA Services → Central Services → Data Platform.</w:t>
      </w:r>
    </w:p>
    <w:p>
      <w:pPr>
        <w:pStyle w:val="ListBullet"/>
        <w:spacing w:after="40"/>
        <w:ind w:left="360"/>
      </w:pPr>
      <w:r>
        <w:rPr>
          <w:sz w:val="21"/>
        </w:rPr>
        <w:t>For each group: render_canvas() → publish_canvas() (summary blocks + canvas URL)</w:t>
      </w:r>
    </w:p>
    <w:p>
      <w:pPr>
        <w:pStyle w:val="ListBullet"/>
        <w:spacing w:after="40"/>
        <w:ind w:left="360"/>
      </w:pPr>
      <w:r>
        <w:rPr>
          <w:sz w:val="21"/>
        </w:rPr>
        <w:t>Business metrics canvases follow in order: Central → UAA → DP → EMR → DP connector health</w:t>
      </w:r>
    </w:p>
    <w:p>
      <w:pPr>
        <w:pStyle w:val="ListBullet"/>
        <w:spacing w:after="40"/>
        <w:ind w:left="360"/>
      </w:pPr>
      <w:r>
        <w:rPr>
          <w:sz w:val="21"/>
        </w:rPr>
        <w:t>Each publish_canvas() call: (1) canvases.create API, (2) auth_test for workspace URL, (3) chat_postMessage summary, (4) chat_postMessage canvas URL for unfurl</w:t>
      </w:r>
    </w:p>
    <w:p>
      <w:pPr>
        <w:spacing w:before="40" w:after="40"/>
      </w:pPr>
      <w:r>
        <w:rPr>
          <w:color w:val="DBEAF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120"/>
      </w:pPr>
      <w:r>
        <w:rPr>
          <w:b/>
          <w:color w:val="1A56DB"/>
          <w:sz w:val="36"/>
        </w:rPr>
        <w:t>6. Data Collection Layer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6.1  VMClient (vm_client.py)</w:t>
      </w:r>
    </w:p>
    <w:p>
      <w:pPr>
        <w:spacing w:after="80"/>
      </w:pPr>
      <w:r>
        <w:rPr>
          <w:b w:val="0"/>
          <w:i w:val="0"/>
          <w:sz w:val="21"/>
        </w:rPr>
        <w:t>Thin async wrapper over VictoriaMetrics' Prometheus-compatible HTTP API. Uses httpx.AsyncClient as the underlying transport. Must be used as an async context manager.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736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API Endpoint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Returns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Use Case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query()</w:t>
            </w:r>
          </w:p>
        </w:tc>
        <w:tc>
          <w:tcPr>
            <w:tcW w:type="dxa" w:w="2736"/>
            <w:shd w:val="clear" w:color="auto" w:fill="EFF6FF"/>
          </w:tcPr>
          <w:p>
            <w:r>
              <w:rPr>
                <w:sz w:val="19"/>
              </w:rPr>
              <w:t>/api/v1/query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Optional[float] — scalar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Any single-value aggregate: throughput, success rate, latency, baselines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query_vector()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/api/v1/query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list[(label, float)] — vector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Per-server or per-endpoint breakdown; id_label='name' or 'endpoint'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query_range()</w:t>
            </w:r>
          </w:p>
        </w:tc>
        <w:tc>
          <w:tcPr>
            <w:tcW w:type="dxa" w:w="2736"/>
            <w:shd w:val="clear" w:color="auto" w:fill="EFF6FF"/>
          </w:tcPr>
          <w:p>
            <w:r>
              <w:rPr>
                <w:sz w:val="19"/>
              </w:rPr>
              <w:t>/api/v1/query_range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list[float] — 48 buckets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Spike analysis: 30m step over 24h, NaN/Inf filtered out</w:t>
            </w:r>
          </w:p>
        </w:tc>
      </w:tr>
    </w:tbl>
    <w:p/>
    <w:p>
      <w:pPr>
        <w:spacing w:after="80"/>
      </w:pPr>
      <w:r>
        <w:rPr>
          <w:b w:val="0"/>
          <w:i w:val="0"/>
          <w:sz w:val="21"/>
        </w:rPr>
        <w:t>query_range() computes start = now − 24h, end = now, step = 30m. When combined with rate([30m]) in the PromQL, each bucket is a non-overlapping 30-minute window — essential for the spike analyzer to fire correctly.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6.2  MetricsGateway (gateway.py)</w:t>
      </w:r>
    </w:p>
    <w:p>
      <w:pPr>
        <w:spacing w:after="80"/>
      </w:pPr>
      <w:r>
        <w:rPr>
          <w:b w:val="0"/>
          <w:i w:val="0"/>
          <w:sz w:val="21"/>
        </w:rPr>
        <w:t>The gateway sits between the collector and VMClient. It solves two production concerns:</w:t>
      </w:r>
    </w:p>
    <w:p>
      <w:pPr>
        <w:pStyle w:val="ListBullet"/>
        <w:spacing w:after="40"/>
        <w:ind w:left="360"/>
      </w:pPr>
      <w:r>
        <w:rPr>
          <w:sz w:val="21"/>
        </w:rPr>
        <w:t>asyncio.Lock serialisation — only one VM query in flight at a time, preventing cluster overload</w:t>
      </w:r>
    </w:p>
    <w:p>
      <w:pPr>
        <w:pStyle w:val="ListBullet"/>
        <w:spacing w:after="40"/>
        <w:ind w:left="360"/>
      </w:pPr>
      <w:r>
        <w:rPr>
          <w:sz w:val="21"/>
        </w:rPr>
        <w:t>asyncio.wait_for(timeout=5s) — a hung query never blocks the entire collection run</w:t>
      </w:r>
    </w:p>
    <w:p>
      <w:pPr>
        <w:pStyle w:val="ListBullet"/>
        <w:spacing w:after="40"/>
        <w:ind w:left="360"/>
      </w:pPr>
      <w:r>
        <w:rPr>
          <w:sz w:val="21"/>
        </w:rPr>
        <w:t>Non-raising failure collection — on any error, a FailedQuery is recorded and None is returned</w:t>
      </w:r>
    </w:p>
    <w:p>
      <w:pPr>
        <w:spacing w:after="80"/>
      </w:pPr>
      <w:r>
        <w:rPr>
          <w:b w:val="0"/>
          <w:i w:val="0"/>
          <w:sz w:val="21"/>
        </w:rPr>
        <w:t>The collector treats None as 'no data' — metrics show as N/A in the canvas rather than crashing. All failed queries are logged and reported, but the rest of the report is unaffected.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6.3  PromQL Query Builders (queries/__init__.py)</w:t>
      </w:r>
    </w:p>
    <w:p>
      <w:pPr>
        <w:spacing w:after="80"/>
      </w:pPr>
      <w:r>
        <w:rPr>
          <w:b w:val="0"/>
          <w:i w:val="0"/>
          <w:sz w:val="21"/>
        </w:rPr>
        <w:t>Five builder functions generate all PromQL dynamically, scoped to a service's selectors: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Builder Function</w:t>
            </w:r>
          </w:p>
        </w:tc>
        <w:tc>
          <w:tcPr>
            <w:tcW w:type="dxa" w:w="4464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Queries Built</w:t>
            </w:r>
          </w:p>
        </w:tc>
        <w:tc>
          <w:tcPr>
            <w:tcW w:type="dxa" w:w="4032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>
              <w:rPr>
                <w:sz w:val="19"/>
              </w:rPr>
              <w:t>build_system_queries()</w:t>
            </w:r>
          </w:p>
        </w:tc>
        <w:tc>
          <w:tcPr>
            <w:tcW w:type="dxa" w:w="4464"/>
            <w:shd w:val="clear" w:color="auto" w:fill="EFF6FF"/>
          </w:tcPr>
          <w:p>
            <w:r>
              <w:rPr>
                <w:sz w:val="19"/>
              </w:rPr>
              <w:t>cpu_usage_pct, memory_usage_pct, disk_usage_pct, servers_up, servers_down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per_server=True for cpu/mem/disk; False for up/down counts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build_api_queries()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throughput_rps, success_rate_pct, error_rate_pct, avg_latency_ms + 3 baselines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7d baselines use offset 24h to end yesterday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>
              <w:rPr>
                <w:sz w:val="19"/>
              </w:rPr>
              <w:t>build_per_endpoint_queries()</w:t>
            </w:r>
          </w:p>
        </w:tc>
        <w:tc>
          <w:tcPr>
            <w:tcW w:type="dxa" w:w="4464"/>
            <w:shd w:val="clear" w:color="auto" w:fill="EFF6FF"/>
          </w:tcPr>
          <w:p>
            <w:r>
              <w:rPr>
                <w:sz w:val="19"/>
              </w:rPr>
              <w:t>endpoint_hits, success_pct, error_count, p99_latency_ms + 2 baselines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by (endpoint) grouping; id_label='endpoint' for query_vector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build_queue_queries()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queue_ready, queue_unacked, queue_total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One query per metric; queue names joined as regex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>
              <w:rPr>
                <w:sz w:val="19"/>
              </w:rPr>
              <w:t>build_spike_queries()</w:t>
            </w:r>
          </w:p>
        </w:tc>
        <w:tc>
          <w:tcPr>
            <w:tcW w:type="dxa" w:w="4464"/>
            <w:shd w:val="clear" w:color="auto" w:fill="EFF6FF"/>
          </w:tcPr>
          <w:p>
            <w:r>
              <w:rPr>
                <w:sz w:val="19"/>
              </w:rPr>
              <w:t>cpu, memory, error_rate, throughput, latency (range)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step=30m; used with query_range() in collector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1F2537"/>
          <w:sz w:val="26"/>
        </w:rPr>
        <w:t>6.4  Trino Client (trino_client.py)</w:t>
      </w:r>
    </w:p>
    <w:p>
      <w:pPr>
        <w:spacing w:after="80"/>
      </w:pPr>
      <w:r>
        <w:rPr>
          <w:b w:val="0"/>
          <w:i w:val="0"/>
          <w:sz w:val="21"/>
        </w:rPr>
        <w:t>Wraps the blocking trino.dbapi driver for async use. execute_query() offloads the blocking I/O via run_in_executor(None, ...).</w:t>
      </w:r>
    </w:p>
    <w:p>
      <w:pPr>
        <w:pStyle w:val="ListBullet"/>
        <w:spacing w:after="40"/>
        <w:ind w:left="360"/>
      </w:pPr>
      <w:r>
        <w:rPr>
          <w:sz w:val="21"/>
        </w:rPr>
        <w:t>Connection: HTTPS, catalog=iceberg, schema=iceberg_db, request_timeout=300s</w:t>
      </w:r>
    </w:p>
    <w:p>
      <w:pPr>
        <w:pStyle w:val="ListBullet"/>
        <w:spacing w:after="40"/>
        <w:ind w:left="360"/>
      </w:pPr>
      <w:r>
        <w:rPr>
          <w:sz w:val="21"/>
        </w:rPr>
        <w:t>Retry on TrinoQueryError 'Too many queued queries': up to 3 attempts, linear backoff (15s, 30s, 45s)</w:t>
      </w:r>
    </w:p>
    <w:p>
      <w:pPr>
        <w:pStyle w:val="ListBullet"/>
        <w:spacing w:after="40"/>
        <w:ind w:left="360"/>
      </w:pPr>
      <w:r>
        <w:rPr>
          <w:sz w:val="21"/>
        </w:rPr>
        <w:t>Retry on TrinoConnectionError: 3 attempts, 15s backoff</w:t>
      </w:r>
    </w:p>
    <w:p>
      <w:pPr>
        <w:pStyle w:val="ListBullet"/>
        <w:spacing w:after="40"/>
        <w:ind w:left="360"/>
      </w:pPr>
      <w:r>
        <w:rPr>
          <w:sz w:val="21"/>
        </w:rPr>
        <w:t>Connection explicitly closed in finally block after every query — no connection leaks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6.5  Collector (collector.py)</w:t>
      </w:r>
    </w:p>
    <w:p>
      <w:pPr>
        <w:spacing w:after="80"/>
      </w:pPr>
      <w:r>
        <w:rPr>
          <w:b w:val="0"/>
          <w:i w:val="0"/>
          <w:sz w:val="21"/>
        </w:rPr>
        <w:t>collect(vm, gateway, service) runs all queries for one service and returns a MetricsReport. It distinguishes three query modes:</w:t>
      </w:r>
    </w:p>
    <w:p>
      <w:pPr>
        <w:pStyle w:val="ListBullet"/>
        <w:spacing w:after="40"/>
        <w:ind w:left="360"/>
      </w:pPr>
      <w:r>
        <w:rPr>
          <w:sz w:val="21"/>
        </w:rPr>
        <w:t>System queries (per_server=True) → gateway.fetch() → vm.query_vector() → stored in server_values</w:t>
      </w:r>
    </w:p>
    <w:p>
      <w:pPr>
        <w:pStyle w:val="ListBullet"/>
        <w:spacing w:after="40"/>
        <w:ind w:left="360"/>
      </w:pPr>
      <w:r>
        <w:rPr>
          <w:sz w:val="21"/>
        </w:rPr>
        <w:t>API queries (per_server=False) → gateway.fetch() → vm.query() → stored in values</w:t>
      </w:r>
    </w:p>
    <w:p>
      <w:pPr>
        <w:pStyle w:val="ListBullet"/>
        <w:spacing w:after="40"/>
        <w:ind w:left="360"/>
      </w:pPr>
      <w:r>
        <w:rPr>
          <w:sz w:val="21"/>
        </w:rPr>
        <w:t>Endpoint queries (per_server=True, id_label='endpoint') → stored in endpoint_values (only when api_job is set)</w:t>
      </w:r>
    </w:p>
    <w:p>
      <w:pPr>
        <w:pStyle w:val="ListBullet"/>
        <w:spacing w:after="40"/>
        <w:ind w:left="360"/>
      </w:pPr>
      <w:r>
        <w:rPr>
          <w:sz w:val="21"/>
        </w:rPr>
        <w:t>Queue queries → stored in queue_values (only when rabbitmq_queues is configured)</w:t>
      </w:r>
    </w:p>
    <w:p>
      <w:pPr>
        <w:pStyle w:val="ListBullet"/>
        <w:spacing w:after="40"/>
        <w:ind w:left="360"/>
      </w:pPr>
      <w:r>
        <w:rPr>
          <w:sz w:val="21"/>
        </w:rPr>
        <w:t>Spike queries → vm.query_range() directly (failures are warnings only, do not affect report)</w:t>
      </w:r>
    </w:p>
    <w:p>
      <w:pPr>
        <w:spacing w:before="40" w:after="40"/>
      </w:pPr>
      <w:r>
        <w:rPr>
          <w:color w:val="DBEAF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120"/>
      </w:pPr>
      <w:r>
        <w:rPr>
          <w:b/>
          <w:color w:val="1A56DB"/>
          <w:sz w:val="36"/>
        </w:rPr>
        <w:t>7. Report Assembly — formatter.py</w:t>
      </w:r>
    </w:p>
    <w:p>
      <w:pPr>
        <w:spacing w:after="80"/>
      </w:pPr>
      <w:r>
        <w:rPr>
          <w:b w:val="0"/>
          <w:i w:val="0"/>
          <w:sz w:val="21"/>
        </w:rPr>
        <w:t>to_l0_report() converts a raw MetricsReport into a fully typed L0Report. This is the central analysis step — it applies all status logic, baseline comparisons, and produces the final structure that the renderer consumes.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7.1  Server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Warning</w:t>
            </w:r>
          </w:p>
        </w:tc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Critical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CPU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≥ 70%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≥ 90%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Memory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≥ 75%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≥ 90%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Disk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≥ 80%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≥ 90%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1F2537"/>
          <w:sz w:val="26"/>
        </w:rPr>
        <w:t>7.2  API Status — Baseline-Relative Comparison</w:t>
      </w:r>
    </w:p>
    <w:p>
      <w:pPr>
        <w:spacing w:after="80"/>
      </w:pPr>
      <w:r>
        <w:rPr>
          <w:b w:val="0"/>
          <w:i w:val="0"/>
          <w:sz w:val="21"/>
        </w:rPr>
        <w:t>All API metrics are compared against their 7-day baseline (same metric over 7d ending 24h ago). This catches regressions that absolute thresholds alone would miss.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736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2592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Baseline condition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Warning</w:t>
            </w:r>
          </w:p>
        </w:tc>
        <w:tc>
          <w:tcPr>
            <w:tcW w:type="dxa" w:w="3024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Critical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>
              <w:rPr>
                <w:sz w:val="19"/>
              </w:rPr>
              <w:t>_latency_spike_icon()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baseline available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current / baseline ≥ 1.5×</w:t>
            </w:r>
          </w:p>
        </w:tc>
        <w:tc>
          <w:tcPr>
            <w:tcW w:type="dxa" w:w="3024"/>
            <w:shd w:val="clear" w:color="auto" w:fill="EFF6FF"/>
          </w:tcPr>
          <w:p>
            <w:r>
              <w:rPr>
                <w:sz w:val="19"/>
              </w:rPr>
              <w:t>current / baseline ≥ 2.0×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_latency_spike_icon()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no baseline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current ≥ 500ms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current ≥ 1000ms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>
              <w:rPr>
                <w:sz w:val="19"/>
              </w:rPr>
              <w:t>_success_drop_icon()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baseline available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drop from baseline ≥ 5pp</w:t>
            </w:r>
          </w:p>
        </w:tc>
        <w:tc>
          <w:tcPr>
            <w:tcW w:type="dxa" w:w="3024"/>
            <w:shd w:val="clear" w:color="auto" w:fill="EFF6FF"/>
          </w:tcPr>
          <w:p>
            <w:r>
              <w:rPr>
                <w:sz w:val="19"/>
              </w:rPr>
              <w:t>drop from baseline ≥ 10pp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_success_drop_icon()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no baseline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&lt; 95%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&lt; 90%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>
              <w:rPr>
                <w:sz w:val="19"/>
              </w:rPr>
              <w:t>_error_spike_icon()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baseline ≥ 0.5%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current / baseline ≥ 2×</w:t>
            </w:r>
          </w:p>
        </w:tc>
        <w:tc>
          <w:tcPr>
            <w:tcW w:type="dxa" w:w="3024"/>
            <w:shd w:val="clear" w:color="auto" w:fill="EFF6FF"/>
          </w:tcPr>
          <w:p>
            <w:r>
              <w:rPr>
                <w:sz w:val="19"/>
              </w:rPr>
              <w:t>current / baseline ≥ 3×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_error_spike_icon()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baseline near zero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≥ 1% absolute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≥ 5% absolute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1F2537"/>
          <w:sz w:val="26"/>
        </w:rPr>
        <w:t>7.3  Per-Endpoint Status</w:t>
      </w:r>
    </w:p>
    <w:p>
      <w:pPr>
        <w:spacing w:after="80"/>
      </w:pPr>
      <w:r>
        <w:rPr>
          <w:b w:val="0"/>
          <w:i w:val="0"/>
          <w:sz w:val="21"/>
        </w:rPr>
        <w:t>Only endpoints with ≥ 100 hits are included in the service status computation (to avoid statistical noise from low-traffic paths). The same baseline comparison functions apply per endpoint using their individual 7-day baselines.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7.4  Overall Service Status</w:t>
      </w:r>
    </w:p>
    <w:p>
      <w:pPr>
        <w:spacing w:after="80"/>
      </w:pPr>
      <w:r>
        <w:rPr>
          <w:b w:val="0"/>
          <w:i w:val="0"/>
          <w:sz w:val="21"/>
        </w:rPr>
        <w:t>The worst icon across server_icons + api_icons + ep_icons determines the service status. If show_api_metrics is False (no api_job configured), only server_icons are used. All icons = ⚪ (all queries returned None) → UNKNOWN status.</w:t>
      </w:r>
    </w:p>
    <w:p>
      <w:pPr>
        <w:spacing w:before="40" w:after="40"/>
      </w:pPr>
      <w:r>
        <w:rPr>
          <w:color w:val="DBEAF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120"/>
      </w:pPr>
      <w:r>
        <w:rPr>
          <w:b/>
          <w:color w:val="1A56DB"/>
          <w:sz w:val="36"/>
        </w:rPr>
        <w:t>8. Spike Detection — spike_analyzer.py</w:t>
      </w:r>
    </w:p>
    <w:p>
      <w:pPr>
        <w:spacing w:after="80"/>
      </w:pPr>
      <w:r>
        <w:rPr>
          <w:b w:val="0"/>
          <w:i w:val="0"/>
          <w:sz w:val="21"/>
        </w:rPr>
        <w:t>The spike analyzer receives a list of 48 × 30-minute bucket values and applies two independent detection algorithms. 24-hour averages alone smooth out transient spikes — this module catches them.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8.1  Consecutive Spike (is_spiked)</w:t>
      </w:r>
    </w:p>
    <w:p>
      <w:pPr>
        <w:spacing w:after="80"/>
      </w:pPr>
      <w:r>
        <w:rPr>
          <w:b w:val="0"/>
          <w:i w:val="0"/>
          <w:sz w:val="21"/>
        </w:rPr>
        <w:t>For each pair of adjacent non-zero buckets, if bucket[i] / bucket[i-1] ≥ 2.0, a spike is recorded. spike_count tracks how many such jumps occurred; worst_jump tracks the highest ratio seen.</w:t>
      </w:r>
    </w:p>
    <w:p>
      <w:pPr>
        <w:spacing w:after="80"/>
      </w:pPr>
      <w:r>
        <w:rPr>
          <w:b w:val="0"/>
          <w:i w:val="0"/>
          <w:sz w:val="21"/>
        </w:rPr>
        <w:t>Rules:</w:t>
      </w:r>
    </w:p>
    <w:p>
      <w:pPr>
        <w:pStyle w:val="ListBullet"/>
        <w:spacing w:after="40"/>
        <w:ind w:left="360"/>
      </w:pPr>
      <w:r>
        <w:rPr>
          <w:sz w:val="21"/>
        </w:rPr>
        <w:t>Both buckets must be non-zero — a 0 → X transition is not a spike (service starting up)</w:t>
      </w:r>
    </w:p>
    <w:p>
      <w:pPr>
        <w:pStyle w:val="ListBullet"/>
        <w:spacing w:after="40"/>
        <w:ind w:left="360"/>
      </w:pPr>
      <w:r>
        <w:rPr>
          <w:sz w:val="21"/>
        </w:rPr>
        <w:t>Zero buckets are skipped in the iteration to avoid false positives during quiet periods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8.2  Elevated Max/Avg Ratio (is_elevated)</w:t>
      </w:r>
    </w:p>
    <w:p>
      <w:pPr>
        <w:spacing w:after="80"/>
      </w:pPr>
      <w:r>
        <w:rPr>
          <w:b w:val="0"/>
          <w:i w:val="0"/>
          <w:sz w:val="21"/>
        </w:rPr>
        <w:t>max(non_zero) / avg(non_zero) ≥ 1.5 flags the metric as elevated — even without a sharp 2× jump. This catches gradual elevation: CPU at 40% most of the day then 70% for 2 hours = ratio 1.75×.</w:t>
      </w:r>
    </w:p>
    <w:p>
      <w:pPr>
        <w:spacing w:after="80"/>
      </w:pPr>
      <w:r>
        <w:rPr>
          <w:b w:val="0"/>
          <w:i w:val="0"/>
          <w:sz w:val="21"/>
        </w:rPr>
        <w:t>Only fires when is_spiked is False — the two conditions are mutually exclusive in the report label.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8.3 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SpikeResult Field</w:t>
            </w:r>
          </w:p>
        </w:tc>
        <w:tc>
          <w:tcPr>
            <w:tcW w:type="dxa" w:w="864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is_spiked</w:t>
            </w:r>
          </w:p>
        </w:tc>
        <w:tc>
          <w:tcPr>
            <w:tcW w:type="dxa" w:w="8640"/>
            <w:shd w:val="clear" w:color="auto" w:fill="EFF6FF"/>
          </w:tcPr>
          <w:p>
            <w:r>
              <w:rPr>
                <w:sz w:val="19"/>
              </w:rPr>
              <w:t>True when at least one consecutive 2× jump was found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is_elevated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sz w:val="19"/>
              </w:rPr>
              <w:t>True when max/avg ≥ 1.5 and no spike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spike_count</w:t>
            </w:r>
          </w:p>
        </w:tc>
        <w:tc>
          <w:tcPr>
            <w:tcW w:type="dxa" w:w="8640"/>
            <w:shd w:val="clear" w:color="auto" w:fill="EFF6FF"/>
          </w:tcPr>
          <w:p>
            <w:r>
              <w:rPr>
                <w:sz w:val="19"/>
              </w:rPr>
              <w:t>Number of 2× consecutive jumps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worst_jump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sz w:val="19"/>
              </w:rPr>
              <w:t>Highest bucket[i]/bucket[i-1] ratio seen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max_avg_ratio</w:t>
            </w:r>
          </w:p>
        </w:tc>
        <w:tc>
          <w:tcPr>
            <w:tcW w:type="dxa" w:w="8640"/>
            <w:shd w:val="clear" w:color="auto" w:fill="EFF6FF"/>
          </w:tcPr>
          <w:p>
            <w:r>
              <w:rPr>
                <w:sz w:val="19"/>
              </w:rPr>
              <w:t>max(non_zero) / avg(non_zero) — catches sustained elevation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max_val / avg_val / unit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sz w:val="19"/>
              </w:rPr>
              <w:t>Used for fmt_max() / fmt_avg() display with correct unit suffix</w:t>
            </w:r>
          </w:p>
        </w:tc>
      </w:tr>
    </w:tbl>
    <w:p/>
    <w:p>
      <w:pPr>
        <w:spacing w:after="80"/>
      </w:pPr>
      <w:r>
        <w:rPr>
          <w:b w:val="0"/>
          <w:i w:val="0"/>
          <w:sz w:val="21"/>
        </w:rPr>
        <w:t>Minimum requirement: at least 2 non-zero buckets; otherwise analyze() returns None.</w:t>
      </w:r>
    </w:p>
    <w:p>
      <w:pPr>
        <w:spacing w:before="40" w:after="40"/>
      </w:pPr>
      <w:r>
        <w:rPr>
          <w:color w:val="DBEAF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120"/>
      </w:pPr>
      <w:r>
        <w:rPr>
          <w:b/>
          <w:color w:val="1A56DB"/>
          <w:sz w:val="36"/>
        </w:rPr>
        <w:t>9. Airflow Integration — airflow_client.py</w:t>
      </w:r>
    </w:p>
    <w:p>
      <w:pPr>
        <w:spacing w:after="80"/>
      </w:pPr>
      <w:r>
        <w:rPr>
          <w:b w:val="0"/>
          <w:i w:val="0"/>
          <w:sz w:val="21"/>
        </w:rPr>
        <w:t>Two separate mechanisms fetch Airflow health — a direct PostgreSQL query and the REST API.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9.1  PostgreSQL Direct Query (_fetch_sync)</w:t>
      </w:r>
    </w:p>
    <w:p>
      <w:pPr>
        <w:spacing w:after="80"/>
      </w:pPr>
      <w:r>
        <w:rPr>
          <w:b w:val="0"/>
          <w:i w:val="0"/>
          <w:sz w:val="21"/>
        </w:rPr>
        <w:t>SQLAlchemy with pool_size=1 opens a connection to the Airflow metadata DB. Two queries run in a single connection:</w:t>
      </w:r>
    </w:p>
    <w:p>
      <w:pPr>
        <w:pStyle w:val="Heading3"/>
        <w:spacing w:before="200" w:after="40"/>
      </w:pPr>
      <w:r>
        <w:rPr>
          <w:b/>
          <w:color w:val="374151"/>
          <w:sz w:val="22"/>
        </w:rPr>
        <w:t>_QUERY — Latest run per dp_* DAG</w:t>
      </w:r>
    </w:p>
    <w:p>
      <w:pPr>
        <w:spacing w:after="80"/>
      </w:pPr>
      <w:r>
        <w:rPr>
          <w:b w:val="0"/>
          <w:i w:val="0"/>
          <w:sz w:val="21"/>
        </w:rPr>
        <w:t>Fetches the most recent dag_run row for dp_cosmos_flag_debezium_invalid_tables using DISTINCT ON (dag_id) ORDER BY start_date DESC.</w:t>
      </w:r>
    </w:p>
    <w:p>
      <w:pPr>
        <w:pStyle w:val="Heading3"/>
        <w:spacing w:before="200" w:after="40"/>
      </w:pPr>
      <w:r>
        <w:rPr>
          <w:b/>
          <w:color w:val="374151"/>
          <w:sz w:val="22"/>
        </w:rPr>
        <w:t>_PIPELINE_QUERY — Today + Yesterday per pipeline DAG</w:t>
      </w:r>
    </w:p>
    <w:p>
      <w:pPr>
        <w:spacing w:after="80"/>
      </w:pPr>
      <w:r>
        <w:rPr>
          <w:b w:val="0"/>
          <w:i w:val="0"/>
          <w:sz w:val="21"/>
        </w:rPr>
        <w:t>Fetches the latest run for two pipeline DAGs per IST calendar date:</w:t>
      </w:r>
    </w:p>
    <w:p>
      <w:pPr>
        <w:pStyle w:val="ListBullet"/>
        <w:spacing w:after="40"/>
        <w:ind w:left="360"/>
      </w:pPr>
      <w:r>
        <w:rPr>
          <w:sz w:val="21"/>
        </w:rPr>
        <w:t>transaction_parallel_ingestion_new_emr</w:t>
      </w:r>
    </w:p>
    <w:p>
      <w:pPr>
        <w:pStyle w:val="ListBullet"/>
        <w:spacing w:after="40"/>
        <w:ind w:left="360"/>
      </w:pPr>
      <w:r>
        <w:rPr>
          <w:sz w:val="21"/>
        </w:rPr>
        <w:t>cost_cube_pipeline_new_emr</w:t>
      </w:r>
    </w:p>
    <w:p>
      <w:pPr>
        <w:spacing w:after="80"/>
      </w:pPr>
      <w:r>
        <w:rPr>
          <w:b w:val="0"/>
          <w:i w:val="0"/>
          <w:sz w:val="21"/>
        </w:rPr>
        <w:t>Uses PostgreSQL DISTINCT ON (dag_id, IST_date) to get the most recent attempt per day. IST bucketing: ((start_date AT TIME ZONE 'UTC') AT TIME ZONE 'Asia/Kolkata')::date. Window: NOW() - INTERVAL '2 days' to cover today + yesterday in any timezone.</w:t>
      </w:r>
    </w:p>
    <w:p>
      <w:pPr>
        <w:spacing w:after="80"/>
      </w:pPr>
      <w:r>
        <w:rPr>
          <w:b w:val="0"/>
          <w:i w:val="0"/>
          <w:sz w:val="21"/>
        </w:rPr>
        <w:t>The run_date field on AirflowDagRun carries the IST calendar date for today/yesterday comparison in the canvas.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9.2  REST API — View Flow Health</w:t>
      </w:r>
    </w:p>
    <w:p>
      <w:pPr>
        <w:spacing w:after="80"/>
      </w:pPr>
      <w:r>
        <w:rPr>
          <w:b w:val="0"/>
          <w:i w:val="0"/>
          <w:sz w:val="21"/>
        </w:rPr>
        <w:t>fetch_view_flow_health() calls /api/v1/dags/dp_cosmos_execute_view_flow/dagRuns with limit=500, start_date_gte=now-24h. Runs are classified as success / failed / running. Failed runs surface their table_name from the dag_run conf payload (base_table_name → table_name → dataset_name → run_id as fallback).</w:t>
      </w:r>
    </w:p>
    <w:p>
      <w:pPr>
        <w:spacing w:before="40" w:after="40"/>
      </w:pPr>
      <w:r>
        <w:rPr>
          <w:color w:val="DBEAF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120"/>
      </w:pPr>
      <w:r>
        <w:rPr>
          <w:b/>
          <w:color w:val="1A56DB"/>
          <w:sz w:val="36"/>
        </w:rPr>
        <w:t>10. Kafka Connect Integration — kafka_connect.py</w:t>
      </w:r>
    </w:p>
    <w:p>
      <w:pPr>
        <w:spacing w:after="80"/>
      </w:pPr>
      <w:r>
        <w:rPr>
          <w:b w:val="0"/>
          <w:i w:val="0"/>
          <w:sz w:val="21"/>
        </w:rPr>
        <w:t>Three Kafka Connect instances are polled (Kafka Sink, CDC Sink, Debezium) via their REST APIs. All instances are queried concurrently via asyncio.gather.</w:t>
      </w:r>
    </w:p>
    <w:p>
      <w:pPr>
        <w:spacing w:after="80"/>
      </w:pPr>
      <w:r>
        <w:rPr>
          <w:b w:val="0"/>
          <w:i w:val="0"/>
          <w:sz w:val="21"/>
        </w:rPr>
        <w:t>Per instance:</w:t>
      </w:r>
    </w:p>
    <w:p>
      <w:pPr>
        <w:pStyle w:val="ListBullet"/>
        <w:spacing w:after="40"/>
        <w:ind w:left="360"/>
      </w:pPr>
      <w:r>
        <w:rPr>
          <w:sz w:val="21"/>
        </w:rPr>
        <w:t>GET /connectors — fetch list of all connector names</w:t>
      </w:r>
    </w:p>
    <w:p>
      <w:pPr>
        <w:pStyle w:val="ListBullet"/>
        <w:spacing w:after="40"/>
        <w:ind w:left="360"/>
      </w:pPr>
      <w:r>
        <w:rPr>
          <w:sz w:val="21"/>
        </w:rPr>
        <w:t>GET /connectors/{name}/status — fetch connector state and per-task states</w:t>
      </w:r>
    </w:p>
    <w:p>
      <w:pPr>
        <w:pStyle w:val="ListBullet"/>
        <w:spacing w:after="40"/>
        <w:ind w:left="360"/>
      </w:pPr>
      <w:r>
        <w:rPr>
          <w:sz w:val="21"/>
        </w:rPr>
        <w:t>A connector is 'unhealthy' if state != RUNNING or any task state != RUNNING</w:t>
      </w:r>
    </w:p>
    <w:p>
      <w:pPr>
        <w:pStyle w:val="ListBullet"/>
        <w:spacing w:after="40"/>
        <w:ind w:left="360"/>
      </w:pPr>
      <w:r>
        <w:rPr>
          <w:sz w:val="21"/>
        </w:rPr>
        <w:t>On connection failure, the entire instance is skipped (logged as error, not crash)</w:t>
      </w:r>
    </w:p>
    <w:p>
      <w:pPr>
        <w:spacing w:after="80"/>
      </w:pPr>
      <w:r>
        <w:rPr>
          <w:b w:val="0"/>
          <w:i w:val="0"/>
          <w:sz w:val="21"/>
        </w:rPr>
        <w:t>Result: KafkaConnectHealth → list[KafkaConnectInstance(name, total, unhealthy)]</w:t>
      </w:r>
    </w:p>
    <w:p>
      <w:pPr>
        <w:spacing w:before="40" w:after="40"/>
      </w:pPr>
      <w:r>
        <w:rPr>
          <w:color w:val="DBEAF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120"/>
      </w:pPr>
      <w:r>
        <w:rPr>
          <w:b/>
          <w:color w:val="1A56DB"/>
          <w:sz w:val="36"/>
        </w:rPr>
        <w:t>11. Canvas Rendering — canvas_renderer.py</w:t>
      </w:r>
    </w:p>
    <w:p>
      <w:pPr>
        <w:spacing w:after="80"/>
      </w:pPr>
      <w:r>
        <w:rPr>
          <w:b w:val="0"/>
          <w:i w:val="0"/>
          <w:sz w:val="21"/>
        </w:rPr>
        <w:t>render_canvas() produces a single markdown string published to Slack as a Canvas. The document structure is fixed: service sections → Queue Metrics → Connector Health → Airflow DAGs.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11.1  Per-Service Section (_render_service)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Sub-section</w:t>
            </w:r>
          </w:p>
        </w:tc>
        <w:tc>
          <w:tcPr>
            <w:tcW w:type="dxa" w:w="8064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## Service — 🟢 HEALTHY</w:t>
            </w:r>
          </w:p>
        </w:tc>
        <w:tc>
          <w:tcPr>
            <w:tcW w:type="dxa" w:w="8064"/>
            <w:shd w:val="clear" w:color="auto" w:fill="EFF6FF"/>
          </w:tcPr>
          <w:p>
            <w:r>
              <w:rPr>
                <w:sz w:val="19"/>
              </w:rPr>
              <w:t>IST timestamp (day + time) in italic below heading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### System Health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sz w:val="19"/>
              </w:rPr>
              <w:t>group summary (avg CPU/MEM/Disk); per-server bullet list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### API Metrics</w:t>
            </w:r>
          </w:p>
        </w:tc>
        <w:tc>
          <w:tcPr>
            <w:tcW w:type="dxa" w:w="8064"/>
            <w:shd w:val="clear" w:color="auto" w:fill="EFF6FF"/>
          </w:tcPr>
          <w:p>
            <w:r>
              <w:rPr>
                <w:sz w:val="19"/>
              </w:rPr>
              <w:t>Throughput · Success rate · Error rate · P50 latency with % vs 7d baseline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### API Endpoints · N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sz w:val="19"/>
              </w:rPr>
              <w:t>⚠️ Flagged first (reason label); Top N unflagged by hits; +N more hidden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1F2537"/>
          <w:sz w:val="26"/>
        </w:rPr>
        <w:t>11.2  Endpoint Flagging Logic</w:t>
      </w:r>
    </w:p>
    <w:p>
      <w:pPr>
        <w:spacing w:after="80"/>
      </w:pPr>
      <w:r>
        <w:rPr>
          <w:b w:val="0"/>
          <w:i w:val="0"/>
          <w:sz w:val="21"/>
        </w:rPr>
        <w:t>An endpoint is shown under the ⚠️ Flagged section if any of these hold: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7632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Threshold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P99 vs 7d baseline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sz w:val="19"/>
              </w:rPr>
              <w:t>≥ 1.5× → Warning; ≥ 2.0× → Critical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P99 absolute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≥ 1000ms → Warning; ≥ 3000ms → Critical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Success rate drop vs baseline</w:t>
            </w:r>
          </w:p>
        </w:tc>
        <w:tc>
          <w:tcPr>
            <w:tcW w:type="dxa" w:w="7632"/>
            <w:shd w:val="clear" w:color="auto" w:fill="EFF6FF"/>
          </w:tcPr>
          <w:p>
            <w:r>
              <w:rPr>
                <w:sz w:val="19"/>
              </w:rPr>
              <w:t>≥ 5pp → Warning; ≥ 10pp → Critical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Success rate absolute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&lt; 95% → Warning; &lt; 80% → Critical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1F2537"/>
          <w:sz w:val="26"/>
        </w:rPr>
        <w:t>11.3  Queue Metrics Section (_render_queue_section)</w:t>
      </w:r>
    </w:p>
    <w:p>
      <w:pPr>
        <w:spacing w:after="80"/>
      </w:pPr>
      <w:r>
        <w:rPr>
          <w:b w:val="0"/>
          <w:i w:val="0"/>
          <w:sz w:val="21"/>
        </w:rPr>
        <w:t>One ### per service with RabbitMQ queues. Flags: ready ≥ 500 → ⚠️; ready ≥ 100 → 🟡.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11.4  Connector Health Section (_render_connector_section)</w:t>
      </w:r>
    </w:p>
    <w:p>
      <w:pPr>
        <w:spacing w:after="80"/>
      </w:pPr>
      <w:r>
        <w:rPr>
          <w:b w:val="0"/>
          <w:i w:val="0"/>
          <w:sz w:val="21"/>
        </w:rPr>
        <w:t>One ### per Kafka Connect instance. Only unhealthy connectors shown in table; healthy → '✅ All N healthy'.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11.5  Airflow DAGs Section (_render_airflow_section)</w:t>
      </w:r>
    </w:p>
    <w:p>
      <w:pPr>
        <w:spacing w:after="80"/>
      </w:pPr>
      <w:r>
        <w:rPr>
          <w:b w:val="0"/>
          <w:i w:val="0"/>
          <w:sz w:val="21"/>
        </w:rPr>
        <w:t>Three sub-sections:</w:t>
      </w:r>
    </w:p>
    <w:p>
      <w:pPr>
        <w:pStyle w:val="ListBullet"/>
        <w:spacing w:after="40"/>
        <w:ind w:left="360"/>
      </w:pPr>
      <w:r>
        <w:rPr>
          <w:sz w:val="21"/>
        </w:rPr>
        <w:t>Pipeline DAGs: today vs yesterday table — state emoji + start time from run_index[(dag_id, IST_date)]</w:t>
      </w:r>
    </w:p>
    <w:p>
      <w:pPr>
        <w:pStyle w:val="ListBullet"/>
        <w:spacing w:after="40"/>
        <w:ind w:left="360"/>
      </w:pPr>
      <w:r>
        <w:rPr>
          <w:sz w:val="21"/>
        </w:rPr>
        <w:t>dp_* DAG runs: latest state table from _QUERY</w:t>
      </w:r>
    </w:p>
    <w:p>
      <w:pPr>
        <w:pStyle w:val="ListBullet"/>
        <w:spacing w:after="40"/>
        <w:ind w:left="360"/>
      </w:pPr>
      <w:r>
        <w:rPr>
          <w:sz w:val="21"/>
        </w:rPr>
        <w:t>dp_cosmos_execute_view_flow: 24h summary + failed table refreshes with start times</w:t>
      </w:r>
    </w:p>
    <w:p>
      <w:pPr>
        <w:spacing w:before="40" w:after="40"/>
      </w:pPr>
      <w:r>
        <w:rPr>
          <w:color w:val="DBEAF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120"/>
      </w:pPr>
      <w:r>
        <w:rPr>
          <w:b/>
          <w:color w:val="1A56DB"/>
          <w:sz w:val="36"/>
        </w:rPr>
        <w:t>12. Slack Publishing — slack_publisher.py</w:t>
      </w:r>
    </w:p>
    <w:p>
      <w:pPr>
        <w:spacing w:after="80"/>
      </w:pPr>
      <w:r>
        <w:rPr>
          <w:b w:val="0"/>
          <w:i w:val="0"/>
          <w:sz w:val="21"/>
        </w:rPr>
        <w:t>publish_canvas() follows a 4-step flow:</w:t>
      </w:r>
    </w:p>
    <w:p>
      <w:pPr>
        <w:pStyle w:val="ListBullet"/>
        <w:spacing w:after="40"/>
        <w:ind w:left="360"/>
      </w:pPr>
      <w:r>
        <w:rPr>
          <w:sz w:val="21"/>
        </w:rPr>
        <w:t>Step 1: canvases.create — posts the full markdown as a Slack Canvas document via api_call(json=...) to avoid HTTP 414 on large documents</w:t>
      </w:r>
    </w:p>
    <w:p>
      <w:pPr>
        <w:pStyle w:val="ListBullet"/>
        <w:spacing w:after="40"/>
        <w:ind w:left="360"/>
      </w:pPr>
      <w:r>
        <w:rPr>
          <w:sz w:val="21"/>
        </w:rPr>
        <w:t>Step 2: auth_test — resolves workspace URL to build deep-link: {workspace}/docs/{team_id}/{canvas_id}</w:t>
      </w:r>
    </w:p>
    <w:p>
      <w:pPr>
        <w:pStyle w:val="ListBullet"/>
        <w:spacing w:after="40"/>
        <w:ind w:left="360"/>
      </w:pPr>
      <w:r>
        <w:rPr>
          <w:sz w:val="21"/>
        </w:rPr>
        <w:t>Step 3: chat_postMessage — posts the Block Kit summary message with emoji header, date, overall status, and flagged service list</w:t>
      </w:r>
    </w:p>
    <w:p>
      <w:pPr>
        <w:pStyle w:val="ListBullet"/>
        <w:spacing w:after="40"/>
        <w:ind w:left="360"/>
      </w:pPr>
      <w:r>
        <w:rPr>
          <w:sz w:val="21"/>
        </w:rPr>
        <w:t>Step 4: chat_postMessage — posts the canvas URL as plain text; Slack auto-unfurls slack.com/docs/… as a native Canvas card</w:t>
      </w:r>
    </w:p>
    <w:p>
      <w:pPr>
        <w:spacing w:before="40" w:after="40"/>
      </w:pPr>
      <w:r>
        <w:rPr>
          <w:color w:val="DBEAF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120"/>
      </w:pPr>
      <w:r>
        <w:rPr>
          <w:b/>
          <w:color w:val="1A56DB"/>
          <w:sz w:val="36"/>
        </w:rPr>
        <w:t>13. UAA Business Metrics — uaa_business_collector.py</w:t>
      </w:r>
    </w:p>
    <w:p>
      <w:pPr>
        <w:spacing w:after="80"/>
      </w:pPr>
      <w:r>
        <w:rPr>
          <w:b w:val="0"/>
          <w:i w:val="0"/>
          <w:sz w:val="21"/>
        </w:rPr>
        <w:t>collect_uaa_business_metrics() runs 12 Trino queries concurrently via asyncio.gather. Each function returns list[BusinessMetric]. Empty returns are silently skipped.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024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Function / SQL File</w:t>
            </w:r>
          </w:p>
        </w:tc>
        <w:tc>
          <w:tcPr>
            <w:tcW w:type="dxa" w:w="2304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metric_type</w:t>
            </w:r>
          </w:p>
        </w:tc>
        <w:tc>
          <w:tcPr>
            <w:tcW w:type="dxa" w:w="3744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What it measures</w:t>
            </w:r>
          </w:p>
        </w:tc>
      </w:tr>
      <w:tr>
        <w:tc>
          <w:tcPr>
            <w:tcW w:type="dxa" w:w="3024"/>
            <w:shd w:val="clear" w:color="auto" w:fill="EFF6FF"/>
          </w:tcPr>
          <w:p>
            <w:r>
              <w:rPr>
                <w:sz w:val="19"/>
              </w:rPr>
              <w:t>onboarding_provider_sessions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sz w:val="19"/>
              </w:rPr>
              <w:t>Onboarding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provider_comparison</w:t>
            </w:r>
          </w:p>
        </w:tc>
        <w:tc>
          <w:tcPr>
            <w:tcW w:type="dxa" w:w="3744"/>
            <w:shd w:val="clear" w:color="auto" w:fill="EFF6FF"/>
          </w:tcPr>
          <w:p>
            <w:r>
              <w:rPr>
                <w:sz w:val="19"/>
              </w:rPr>
              <w:t>D vs D-1 sessions + success per provider (AKOYA, PLAID, DL_CAPITALONE)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account_linking_by_source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Account Linking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source_comparison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Yesterday vs day-before account linkings by client_source × flow_type</w:t>
            </w:r>
          </w:p>
        </w:tc>
      </w:tr>
      <w:tr>
        <w:tc>
          <w:tcPr>
            <w:tcW w:type="dxa" w:w="3024"/>
            <w:shd w:val="clear" w:color="auto" w:fill="EFF6FF"/>
          </w:tcPr>
          <w:p>
            <w:r>
              <w:rPr>
                <w:sz w:val="19"/>
              </w:rPr>
              <w:t>plaid_batch_recency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sz w:val="19"/>
              </w:rPr>
              <w:t>Plaid Batch Refresh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multi_col_table</w:t>
            </w:r>
          </w:p>
        </w:tc>
        <w:tc>
          <w:tcPr>
            <w:tcW w:type="dxa" w:w="3744"/>
            <w:shd w:val="clear" w:color="auto" w:fill="EFF6FF"/>
          </w:tcPr>
          <w:p>
            <w:r>
              <w:rPr>
                <w:sz w:val="19"/>
              </w:rPr>
              <w:t>P50/P75/P90/P95/P99 of hours since last_data_updated_at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plaid_batch_metadata_recency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Plaid Batch Refresh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multi_col_table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Hours since latest run_timestamp in metadata</w:t>
            </w:r>
          </w:p>
        </w:tc>
      </w:tr>
      <w:tr>
        <w:tc>
          <w:tcPr>
            <w:tcW w:type="dxa" w:w="3024"/>
            <w:shd w:val="clear" w:color="auto" w:fill="EFF6FF"/>
          </w:tcPr>
          <w:p>
            <w:r>
              <w:rPr>
                <w:sz w:val="19"/>
              </w:rPr>
              <w:t>plaid_batch_historical_recency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sz w:val="19"/>
              </w:rPr>
              <w:t>Plaid Batch Refresh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multi_col_table</w:t>
            </w:r>
          </w:p>
        </w:tc>
        <w:tc>
          <w:tcPr>
            <w:tcW w:type="dxa" w:w="3744"/>
            <w:shd w:val="clear" w:color="auto" w:fill="EFF6FF"/>
          </w:tcPr>
          <w:p>
            <w:r>
              <w:rPr>
                <w:sz w:val="19"/>
              </w:rPr>
              <w:t>P50 data recency trend over last 7 days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plaid_batch_trend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Plaid Batch Refresh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multi_col_table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Daily batch refresh volume trend</w:t>
            </w:r>
          </w:p>
        </w:tc>
      </w:tr>
      <w:tr>
        <w:tc>
          <w:tcPr>
            <w:tcW w:type="dxa" w:w="3024"/>
            <w:shd w:val="clear" w:color="auto" w:fill="EFF6FF"/>
          </w:tcPr>
          <w:p>
            <w:r>
              <w:rPr>
                <w:sz w:val="19"/>
              </w:rPr>
              <w:t>plaid_batch_refresh_errors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sz w:val="19"/>
              </w:rPr>
              <w:t>Plaid Batch Refresh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multi_col_table</w:t>
            </w:r>
          </w:p>
        </w:tc>
        <w:tc>
          <w:tcPr>
            <w:tcW w:type="dxa" w:w="3744"/>
            <w:shd w:val="clear" w:color="auto" w:fill="EFF6FF"/>
          </w:tcPr>
          <w:p>
            <w:r>
              <w:rPr>
                <w:sz w:val="19"/>
              </w:rPr>
              <w:t>Error type breakdown for batch refreshes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plaid_force_refresh_daily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Plaid Force Refresh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multi_col_table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Today vs yesterday force refresh counts</w:t>
            </w:r>
          </w:p>
        </w:tc>
      </w:tr>
      <w:tr>
        <w:tc>
          <w:tcPr>
            <w:tcW w:type="dxa" w:w="3024"/>
            <w:shd w:val="clear" w:color="auto" w:fill="EFF6FF"/>
          </w:tcPr>
          <w:p>
            <w:r>
              <w:rPr>
                <w:sz w:val="19"/>
              </w:rPr>
              <w:t>plaid_force_refresh_errors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sz w:val="19"/>
              </w:rPr>
              <w:t>Plaid Force Refresh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multi_col_table</w:t>
            </w:r>
          </w:p>
        </w:tc>
        <w:tc>
          <w:tcPr>
            <w:tcW w:type="dxa" w:w="3744"/>
            <w:shd w:val="clear" w:color="auto" w:fill="EFF6FF"/>
          </w:tcPr>
          <w:p>
            <w:r>
              <w:rPr>
                <w:sz w:val="19"/>
              </w:rPr>
              <w:t>Error type breakdown for force refreshes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plaid_force_refresh_trend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Plaid Force Refresh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multi_col_table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Multi-day trend of force refresh volume</w:t>
            </w:r>
          </w:p>
        </w:tc>
      </w:tr>
      <w:tr>
        <w:tc>
          <w:tcPr>
            <w:tcW w:type="dxa" w:w="3024"/>
            <w:shd w:val="clear" w:color="auto" w:fill="EFF6FF"/>
          </w:tcPr>
          <w:p>
            <w:r>
              <w:rPr>
                <w:sz w:val="19"/>
              </w:rPr>
              <w:t>txn_quality_metrics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sz w:val="19"/>
              </w:rPr>
              <w:t>Transaction Quality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multi_col_table</w:t>
            </w:r>
          </w:p>
        </w:tc>
        <w:tc>
          <w:tcPr>
            <w:tcW w:type="dxa" w:w="3744"/>
            <w:shd w:val="clear" w:color="auto" w:fill="EFF6FF"/>
          </w:tcPr>
          <w:p>
            <w:r>
              <w:rPr>
                <w:sz w:val="19"/>
              </w:rPr>
              <w:t>Transaction classification quality metrics vs day-before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partner_costs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Partner Costs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multi_col_table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One-time + maintenance + daily total cost per partner, latest available date (MAX run_date)</w:t>
            </w:r>
          </w:p>
        </w:tc>
      </w:tr>
    </w:tbl>
    <w:p/>
    <w:p>
      <w:pPr>
        <w:spacing w:after="80"/>
      </w:pPr>
      <w:r>
        <w:rPr>
          <w:b w:val="0"/>
          <w:i w:val="0"/>
          <w:sz w:val="21"/>
        </w:rPr>
        <w:t>SAISM and ALSM latency are fetched from VictoriaMetrics (not Trino):</w:t>
      </w:r>
    </w:p>
    <w:p>
      <w:pPr>
        <w:pStyle w:val="ListBullet"/>
        <w:spacing w:after="40"/>
        <w:ind w:left="360"/>
      </w:pPr>
      <w:r>
        <w:rPr>
          <w:sz w:val="21"/>
        </w:rPr>
        <w:t>_fetch_alsm_latency(): P50 + P99 + P99 yesterday per aggregator (PLAID, DL_CAPITALONE); computed via histogram_quantile offset 24h</w:t>
      </w:r>
    </w:p>
    <w:p>
      <w:pPr>
        <w:pStyle w:val="ListBullet"/>
        <w:spacing w:after="40"/>
        <w:ind w:left="360"/>
      </w:pPr>
      <w:r>
        <w:rPr>
          <w:sz w:val="21"/>
        </w:rPr>
        <w:t>_fetch_saism_latency(): same pattern for CRBAA + BRIGHT aggregators; ACCOUNTS_INGESTION_START → ACCOUNTS_CREATED event duration</w:t>
      </w:r>
    </w:p>
    <w:p>
      <w:pPr>
        <w:spacing w:before="40" w:after="40"/>
      </w:pPr>
      <w:r>
        <w:rPr>
          <w:color w:val="DBEAF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120"/>
      </w:pPr>
      <w:r>
        <w:rPr>
          <w:b/>
          <w:color w:val="1A56DB"/>
          <w:sz w:val="36"/>
        </w:rPr>
        <w:t>14. Data Platform EMR Metrics — emr_collector.py</w:t>
      </w:r>
    </w:p>
    <w:p>
      <w:pPr>
        <w:spacing w:after="80"/>
      </w:pPr>
      <w:r>
        <w:rPr>
          <w:b w:val="0"/>
          <w:i w:val="0"/>
          <w:sz w:val="21"/>
        </w:rPr>
        <w:t>8 SQL queries run concurrently via asyncio.gather. Each produces an EmrSection with a title, headers, list of EmrRow (cells + flagged bool), and a flag_count. The EmrReport carries total_flags as a property.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Query / SQL File</w:t>
            </w:r>
          </w:p>
        </w:tc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EmrSection Title</w:t>
            </w:r>
          </w:p>
        </w:tc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Flag Condition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emr_cube_health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9"/>
              </w:rPr>
              <w:t>Cube Health Overview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9"/>
              </w:rPr>
              <w:t>recency_breach = True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emr_staleness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Staleness (ordered by staleness_hrs)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staleness_hrs &gt; 24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emr_memory_top10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9"/>
              </w:rPr>
              <w:t>Memory Usage — Top 10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9"/>
              </w:rPr>
              <w:t>p95_memory_used_gb &gt; 8.0 GB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emr_cpu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CPU Utilisation (low utilisation first)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p50_cpu_utilization_pct &lt; 10%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emr_schedule_delay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9"/>
              </w:rPr>
              <w:t>Schedule Delay (ordered DESC)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9"/>
              </w:rPr>
              <w:t>p95_schedule_delay_hrs &gt; 1.0h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emr_latest_staleness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Latest Staleness with Config (ordered DESC)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recency_breach OR staleness_hrs &gt; 24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emr_row_growth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9"/>
              </w:rPr>
              <w:t>Row Growth (top 50 by new_rows_added)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9"/>
              </w:rPr>
              <w:t>new_rows_added &lt; 0 (row shrinkage)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emr_execution_time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Execution Time (ordered by P95 DESC)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p95_execution_time_hrs &gt; 4.0h</w:t>
            </w:r>
          </w:p>
        </w:tc>
      </w:tr>
    </w:tbl>
    <w:p/>
    <w:p>
      <w:pPr>
        <w:spacing w:before="40" w:after="40"/>
      </w:pPr>
      <w:r>
        <w:rPr>
          <w:color w:val="DBEAF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120"/>
      </w:pPr>
      <w:r>
        <w:rPr>
          <w:b/>
          <w:color w:val="1A56DB"/>
          <w:sz w:val="36"/>
        </w:rPr>
        <w:t>15. Data Platform Business Metrics — dp_business_collector.py</w:t>
      </w:r>
    </w:p>
    <w:p>
      <w:pPr>
        <w:spacing w:after="80"/>
      </w:pPr>
      <w:r>
        <w:rPr>
          <w:b w:val="0"/>
          <w:i w:val="0"/>
          <w:sz w:val="21"/>
        </w:rPr>
        <w:t>8 concurrent Trino queries against iceberg_db.cosmos_db__public__* mirror views. Each returns a BusinessMetric with a details list of affected table/dataset names.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SQL File</w:t>
            </w:r>
          </w:p>
        </w:tc>
        <w:tc>
          <w:tcPr>
            <w:tcW w:type="dxa" w:w="2592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6336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What it flags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r>
              <w:rPr>
                <w:sz w:val="19"/>
              </w:rPr>
              <w:t>table_recency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Table Recency</w:t>
            </w:r>
          </w:p>
        </w:tc>
        <w:tc>
          <w:tcPr>
            <w:tcW w:type="dxa" w:w="6336"/>
            <w:shd w:val="clear" w:color="auto" w:fill="EFF6FF"/>
          </w:tcPr>
          <w:p>
            <w:r>
              <w:rPr>
                <w:sz w:val="19"/>
              </w:rPr>
              <w:t>CDC tables with null or stale last-updated timestamps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compaction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Compaction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Iceberg tables that haven't been compacted recently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r>
              <w:rPr>
                <w:sz w:val="19"/>
              </w:rPr>
              <w:t>offset_validation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Offset Validation</w:t>
            </w:r>
          </w:p>
        </w:tc>
        <w:tc>
          <w:tcPr>
            <w:tcW w:type="dxa" w:w="6336"/>
            <w:shd w:val="clear" w:color="auto" w:fill="EFF6FF"/>
          </w:tcPr>
          <w:p>
            <w:r>
              <w:rPr>
                <w:sz w:val="19"/>
              </w:rPr>
              <w:t>Kafka offset validation checks that failed or are stale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view_stale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View Staleness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Cosmos views that haven't refreshed within expected window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r>
              <w:rPr>
                <w:sz w:val="19"/>
              </w:rPr>
              <w:t>dbz_invalid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Debezium Validation</w:t>
            </w:r>
          </w:p>
        </w:tc>
        <w:tc>
          <w:tcPr>
            <w:tcW w:type="dxa" w:w="6336"/>
            <w:shd w:val="clear" w:color="auto" w:fill="EFF6FF"/>
          </w:tcPr>
          <w:p>
            <w:r>
              <w:rPr>
                <w:sz w:val="19"/>
              </w:rPr>
              <w:t>Invalid table events flagged by dp_cosmos_flag_debezium_invalid_tables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full_validation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Full Validation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Full table validation jobs that failed or are overdue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r>
              <w:rPr>
                <w:sz w:val="19"/>
              </w:rPr>
              <w:t>base_refresh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Base Refresh</w:t>
            </w:r>
          </w:p>
        </w:tc>
        <w:tc>
          <w:tcPr>
            <w:tcW w:type="dxa" w:w="6336"/>
            <w:shd w:val="clear" w:color="auto" w:fill="EFF6FF"/>
          </w:tcPr>
          <w:p>
            <w:r>
              <w:rPr>
                <w:sz w:val="19"/>
              </w:rPr>
              <w:t>Base table refresh jobs that are stale or failed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validation_stale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Validation Staleness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Validation runs that haven't completed in expected time</w:t>
            </w:r>
          </w:p>
        </w:tc>
      </w:tr>
    </w:tbl>
    <w:p/>
    <w:p>
      <w:pPr>
        <w:spacing w:before="40" w:after="40"/>
      </w:pPr>
      <w:r>
        <w:rPr>
          <w:color w:val="DBEAF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120"/>
      </w:pPr>
      <w:r>
        <w:rPr>
          <w:b/>
          <w:color w:val="1A56DB"/>
          <w:sz w:val="36"/>
        </w:rPr>
        <w:t>16. Central Services Business Metrics — central_business_collector.py</w:t>
      </w:r>
    </w:p>
    <w:p>
      <w:pPr>
        <w:spacing w:after="80"/>
      </w:pPr>
      <w:r>
        <w:rPr>
          <w:b w:val="0"/>
          <w:i w:val="0"/>
          <w:sz w:val="21"/>
        </w:rPr>
        <w:t>Unlike UAA and DP business metrics, Central Services metrics are defined externally in central_business.json at the project root — not in code. This allows adding new metrics without a code deploy.</w:t>
      </w:r>
    </w:p>
    <w:p>
      <w:pPr>
        <w:spacing w:after="80"/>
      </w:pPr>
      <w:r>
        <w:rPr>
          <w:b w:val="0"/>
          <w:i w:val="0"/>
          <w:sz w:val="21"/>
        </w:rPr>
        <w:t>Each entry in central_business.json has:</w:t>
      </w:r>
    </w:p>
    <w:p>
      <w:pPr>
        <w:pStyle w:val="ListBullet"/>
        <w:spacing w:after="40"/>
        <w:ind w:left="360"/>
      </w:pPr>
      <w:r>
        <w:rPr>
          <w:sz w:val="21"/>
        </w:rPr>
        <w:t>query_name, display_name, section, metric_type (success_rate | failure_count | total_count | rate)</w:t>
      </w:r>
    </w:p>
    <w:p>
      <w:pPr>
        <w:pStyle w:val="ListBullet"/>
        <w:spacing w:after="40"/>
        <w:ind w:left="360"/>
      </w:pPr>
      <w:r>
        <w:rPr>
          <w:sz w:val="21"/>
        </w:rPr>
        <w:t>query: PromQL expression</w:t>
      </w:r>
    </w:p>
    <w:p>
      <w:pPr>
        <w:pStyle w:val="ListBullet"/>
        <w:spacing w:after="40"/>
        <w:ind w:left="360"/>
      </w:pPr>
      <w:r>
        <w:rPr>
          <w:sz w:val="21"/>
        </w:rPr>
        <w:t>taglist (optional): if set, query_vector() is called and each label becomes a separate BusinessMetric</w:t>
      </w:r>
    </w:p>
    <w:p>
      <w:pPr>
        <w:pStyle w:val="ListBullet"/>
        <w:spacing w:after="40"/>
        <w:ind w:left="360"/>
      </w:pPr>
      <w:r>
        <w:rPr>
          <w:sz w:val="21"/>
        </w:rPr>
        <w:t>warn_below / crit_below: for success_rate — flag if value drops below threshold</w:t>
      </w:r>
    </w:p>
    <w:p>
      <w:pPr>
        <w:pStyle w:val="ListBullet"/>
        <w:spacing w:after="40"/>
        <w:ind w:left="360"/>
      </w:pPr>
      <w:r>
        <w:rPr>
          <w:sz w:val="21"/>
        </w:rPr>
        <w:t>warn_above / crit_above: for failure_count — flag if value exceeds threshold</w:t>
      </w:r>
    </w:p>
    <w:p>
      <w:pPr>
        <w:spacing w:after="80"/>
      </w:pPr>
      <w:r>
        <w:rPr>
          <w:b w:val="0"/>
          <w:i w:val="0"/>
          <w:sz w:val="21"/>
        </w:rPr>
        <w:t>All entries run concurrently via asyncio.gather. Entries returning None from VM are silently skipped — no empty rows in the canvas.</w:t>
      </w:r>
    </w:p>
    <w:p>
      <w:pPr>
        <w:spacing w:before="40" w:after="40"/>
      </w:pPr>
      <w:r>
        <w:rPr>
          <w:color w:val="DBEAF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120"/>
      </w:pPr>
      <w:r>
        <w:rPr>
          <w:b/>
          <w:color w:val="1A56DB"/>
          <w:sz w:val="36"/>
        </w:rPr>
        <w:t>17. Data Models — models.py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Dataclass</w:t>
            </w:r>
          </w:p>
        </w:tc>
        <w:tc>
          <w:tcPr>
            <w:tcW w:type="dxa" w:w="8352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Key Fields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Status (enum)</w:t>
            </w:r>
          </w:p>
        </w:tc>
        <w:tc>
          <w:tcPr>
            <w:tcW w:type="dxa" w:w="8352"/>
            <w:shd w:val="clear" w:color="auto" w:fill="EFF6FF"/>
          </w:tcPr>
          <w:p>
            <w:r>
              <w:rPr>
                <w:sz w:val="19"/>
              </w:rPr>
              <w:t>HEALTHY, WARNING, CRITICAL, UNKNOWN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FlaggingThresholds</w:t>
            </w:r>
          </w:p>
        </w:tc>
        <w:tc>
          <w:tcPr>
            <w:tcW w:type="dxa" w:w="8352"/>
            <w:shd w:val="clear" w:color="auto" w:fill="FFFFFF"/>
          </w:tcPr>
          <w:p>
            <w:r>
              <w:rPr>
                <w:sz w:val="19"/>
              </w:rPr>
              <w:t>p99_warn_ms, p99_crit_ms, success_warn_pct, top_n_unflagged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ServerMetrics</w:t>
            </w:r>
          </w:p>
        </w:tc>
        <w:tc>
          <w:tcPr>
            <w:tcW w:type="dxa" w:w="8352"/>
            <w:shd w:val="clear" w:color="auto" w:fill="EFF6FF"/>
          </w:tcPr>
          <w:p>
            <w:r>
              <w:rPr>
                <w:sz w:val="19"/>
              </w:rPr>
              <w:t>cpu_pct, mem_pct, disk_pct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Server</w:t>
            </w:r>
          </w:p>
        </w:tc>
        <w:tc>
          <w:tcPr>
            <w:tcW w:type="dxa" w:w="8352"/>
            <w:shd w:val="clear" w:color="auto" w:fill="FFFFFF"/>
          </w:tcPr>
          <w:p>
            <w:r>
              <w:rPr>
                <w:sz w:val="19"/>
              </w:rPr>
              <w:t>name, group, metrics: ServerMetrics, status: Status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SystemHealth</w:t>
            </w:r>
          </w:p>
        </w:tc>
        <w:tc>
          <w:tcPr>
            <w:tcW w:type="dxa" w:w="8352"/>
            <w:shd w:val="clear" w:color="auto" w:fill="EFF6FF"/>
          </w:tcPr>
          <w:p>
            <w:r>
              <w:rPr>
                <w:sz w:val="19"/>
              </w:rPr>
              <w:t>servers: list[Server]; properties: online, down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ApiMetrics</w:t>
            </w:r>
          </w:p>
        </w:tc>
        <w:tc>
          <w:tcPr>
            <w:tcW w:type="dxa" w:w="8352"/>
            <w:shd w:val="clear" w:color="auto" w:fill="FFFFFF"/>
          </w:tcPr>
          <w:p>
            <w:r>
              <w:rPr>
                <w:sz w:val="19"/>
              </w:rPr>
              <w:t>throughput_rps, success_rate_pct, error_rate_pct, avg_latency_p50_ms + 3 baselines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Endpoint</w:t>
            </w:r>
          </w:p>
        </w:tc>
        <w:tc>
          <w:tcPr>
            <w:tcW w:type="dxa" w:w="8352"/>
            <w:shd w:val="clear" w:color="auto" w:fill="EFF6FF"/>
          </w:tcPr>
          <w:p>
            <w:r>
              <w:rPr>
                <w:sz w:val="19"/>
              </w:rPr>
              <w:t>path, hits, success_pct, errors, p99_ms, p99_baseline_ms, success_baseline_pct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QueueDepth</w:t>
            </w:r>
          </w:p>
        </w:tc>
        <w:tc>
          <w:tcPr>
            <w:tcW w:type="dxa" w:w="8352"/>
            <w:shd w:val="clear" w:color="auto" w:fill="FFFFFF"/>
          </w:tcPr>
          <w:p>
            <w:r>
              <w:rPr>
                <w:sz w:val="19"/>
              </w:rPr>
              <w:t>name, ready, unacked, total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ConnectorTask</w:t>
            </w:r>
          </w:p>
        </w:tc>
        <w:tc>
          <w:tcPr>
            <w:tcW w:type="dxa" w:w="8352"/>
            <w:shd w:val="clear" w:color="auto" w:fill="EFF6FF"/>
          </w:tcPr>
          <w:p>
            <w:r>
              <w:rPr>
                <w:sz w:val="19"/>
              </w:rPr>
              <w:t>id, state (RUNNING/FAILED/UNASSIGNED/PAUSED)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ConnectorStatus</w:t>
            </w:r>
          </w:p>
        </w:tc>
        <w:tc>
          <w:tcPr>
            <w:tcW w:type="dxa" w:w="8352"/>
            <w:shd w:val="clear" w:color="auto" w:fill="FFFFFF"/>
          </w:tcPr>
          <w:p>
            <w:r>
              <w:rPr>
                <w:sz w:val="19"/>
              </w:rPr>
              <w:t>name, state, tasks; is_healthy: state==RUNNING and all tasks RUNNING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KafkaConnectInstance</w:t>
            </w:r>
          </w:p>
        </w:tc>
        <w:tc>
          <w:tcPr>
            <w:tcW w:type="dxa" w:w="8352"/>
            <w:shd w:val="clear" w:color="auto" w:fill="EFF6FF"/>
          </w:tcPr>
          <w:p>
            <w:r>
              <w:rPr>
                <w:sz w:val="19"/>
              </w:rPr>
              <w:t>name, total, unhealthy: list[ConnectorStatus]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KafkaConnectHealth</w:t>
            </w:r>
          </w:p>
        </w:tc>
        <w:tc>
          <w:tcPr>
            <w:tcW w:type="dxa" w:w="8352"/>
            <w:shd w:val="clear" w:color="auto" w:fill="FFFFFF"/>
          </w:tcPr>
          <w:p>
            <w:r>
              <w:rPr>
                <w:sz w:val="19"/>
              </w:rPr>
              <w:t>instances: list[KafkaConnectInstance]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AirflowDagRun</w:t>
            </w:r>
          </w:p>
        </w:tc>
        <w:tc>
          <w:tcPr>
            <w:tcW w:type="dxa" w:w="8352"/>
            <w:shd w:val="clear" w:color="auto" w:fill="EFF6FF"/>
          </w:tcPr>
          <w:p>
            <w:r>
              <w:rPr>
                <w:sz w:val="19"/>
              </w:rPr>
              <w:t>dag_id, state, start_date, end_date, run_date: Optional[date] (IST calendar date)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ViewFlowRun</w:t>
            </w:r>
          </w:p>
        </w:tc>
        <w:tc>
          <w:tcPr>
            <w:tcW w:type="dxa" w:w="8352"/>
            <w:shd w:val="clear" w:color="auto" w:fill="FFFFFF"/>
          </w:tcPr>
          <w:p>
            <w:r>
              <w:rPr>
                <w:sz w:val="19"/>
              </w:rPr>
              <w:t>table_name, state, start_date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ViewFlowHealth</w:t>
            </w:r>
          </w:p>
        </w:tc>
        <w:tc>
          <w:tcPr>
            <w:tcW w:type="dxa" w:w="8352"/>
            <w:shd w:val="clear" w:color="auto" w:fill="EFF6FF"/>
          </w:tcPr>
          <w:p>
            <w:r>
              <w:rPr>
                <w:sz w:val="19"/>
              </w:rPr>
              <w:t>total, successful, failed: list[ViewFlowRun], running: list[ViewFlowRun]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AirflowHealth</w:t>
            </w:r>
          </w:p>
        </w:tc>
        <w:tc>
          <w:tcPr>
            <w:tcW w:type="dxa" w:w="8352"/>
            <w:shd w:val="clear" w:color="auto" w:fill="FFFFFF"/>
          </w:tcPr>
          <w:p>
            <w:r>
              <w:rPr>
                <w:sz w:val="19"/>
              </w:rPr>
              <w:t>dag_runs, view_flow: Optional[ViewFlowHealth], pipeline_runs: list[AirflowDagRun]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L0Report</w:t>
            </w:r>
          </w:p>
        </w:tc>
        <w:tc>
          <w:tcPr>
            <w:tcW w:type="dxa" w:w="8352"/>
            <w:shd w:val="clear" w:color="auto" w:fill="EFF6FF"/>
          </w:tcPr>
          <w:p>
            <w:r>
              <w:rPr>
                <w:sz w:val="19"/>
              </w:rPr>
              <w:t>service, reported_at, status, system, api, endpoints, queues, thresholds, show_api_metrics</w:t>
            </w:r>
          </w:p>
        </w:tc>
      </w:tr>
    </w:tbl>
    <w:p/>
    <w:p>
      <w:pPr>
        <w:spacing w:before="40" w:after="40"/>
      </w:pPr>
      <w:r>
        <w:rPr>
          <w:color w:val="DBEAF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120"/>
      </w:pPr>
      <w:r>
        <w:rPr>
          <w:b/>
          <w:color w:val="1A56DB"/>
          <w:sz w:val="36"/>
        </w:rPr>
        <w:t>18. Deployment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18.1  Build Pipeline</w:t>
      </w:r>
    </w:p>
    <w:p>
      <w:pPr>
        <w:spacing w:after="80"/>
      </w:pPr>
      <w:r>
        <w:rPr>
          <w:b w:val="0"/>
          <w:i w:val="0"/>
          <w:sz w:val="21"/>
        </w:rPr>
        <w:t>buildspec.yaml defines an AWS CodeBuild pipeline triggered on every git push to main. It builds the Docker image and pushes to ECR. No manual image management is required — push = deploy.</w:t>
      </w:r>
    </w:p>
    <w:p>
      <w:pPr>
        <w:pStyle w:val="Heading2"/>
        <w:spacing w:before="280" w:after="80"/>
      </w:pPr>
      <w:r>
        <w:rPr>
          <w:b/>
          <w:color w:val="1F2537"/>
          <w:sz w:val="26"/>
        </w:rPr>
        <w:t>18.2  Airflow DAG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864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DAG ID</w:t>
            </w:r>
          </w:p>
        </w:tc>
        <w:tc>
          <w:tcPr>
            <w:tcW w:type="dxa" w:w="8640"/>
            <w:shd w:val="clear" w:color="auto" w:fill="EFF6FF"/>
          </w:tcPr>
          <w:p>
            <w:r>
              <w:rPr>
                <w:sz w:val="19"/>
              </w:rPr>
              <w:t>central_services_agents_l0_report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Operator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sz w:val="19"/>
              </w:rPr>
              <w:t>KubernetesPodOperator — spins up a fresh K8s pod from ECR image, runs report, terminates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Schedule</w:t>
            </w:r>
          </w:p>
        </w:tc>
        <w:tc>
          <w:tcPr>
            <w:tcW w:type="dxa" w:w="8640"/>
            <w:shd w:val="clear" w:color="auto" w:fill="EFF6FF"/>
          </w:tcPr>
          <w:p>
            <w:r>
              <w:rPr>
                <w:sz w:val="19"/>
              </w:rPr>
              <w:t>04:30 UTC daily (10:00 IST)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Task ID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sz w:val="19"/>
              </w:rPr>
              <w:t>run_l0_report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Image source</w:t>
            </w:r>
          </w:p>
        </w:tc>
        <w:tc>
          <w:tcPr>
            <w:tcW w:type="dxa" w:w="8640"/>
            <w:shd w:val="clear" w:color="auto" w:fill="EFF6FF"/>
          </w:tcPr>
          <w:p>
            <w:r>
              <w:rPr>
                <w:sz w:val="19"/>
              </w:rPr>
              <w:t>ECR — rebuilt by CodeBuild on every main branch push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Secrets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sz w:val="19"/>
              </w:rPr>
              <w:t>Injected as K8s environment variables: SLACK_BOT_TOKEN, TRINO_USER, VM_AUTH_HEADER, AIRFLOW_DB_URL, etc.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Logs</w:t>
            </w:r>
          </w:p>
        </w:tc>
        <w:tc>
          <w:tcPr>
            <w:tcW w:type="dxa" w:w="8640"/>
            <w:shd w:val="clear" w:color="auto" w:fill="EFF6FF"/>
          </w:tcPr>
          <w:p>
            <w:r>
              <w:rPr>
                <w:sz w:val="19"/>
              </w:rPr>
              <w:t>Stored in S3: eks-airflow-platform/logs/dag_id=central_services_agents_l0_report/...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1F2537"/>
          <w:sz w:val="26"/>
        </w:rPr>
        <w:t>18.3  Local Development</w:t>
      </w:r>
    </w:p>
    <w:p>
      <w:pPr>
        <w:spacing w:after="80"/>
      </w:pPr>
      <w:r>
        <w:rPr>
          <w:b w:val="0"/>
          <w:i w:val="0"/>
          <w:sz w:val="21"/>
        </w:rPr>
        <w:t>Run report immediately:</w:t>
      </w:r>
    </w:p>
    <w:p>
      <w:pPr>
        <w:spacing w:after="40"/>
        <w:ind w:left="432"/>
      </w:pPr>
      <w:r>
        <w:rPr>
          <w:rFonts w:ascii="Courier New" w:hAnsi="Courier New"/>
          <w:color w:val="1F2537"/>
          <w:sz w:val="18"/>
        </w:rPr>
        <w:t>python -m metrics_report.main --now</w:t>
      </w:r>
    </w:p>
    <w:p>
      <w:pPr>
        <w:spacing w:after="80"/>
      </w:pPr>
      <w:r>
        <w:rPr>
          <w:b w:val="0"/>
          <w:i w:val="0"/>
          <w:sz w:val="21"/>
        </w:rPr>
        <w:t>Run for one group only:</w:t>
      </w:r>
    </w:p>
    <w:p>
      <w:pPr>
        <w:spacing w:after="40"/>
        <w:ind w:left="432"/>
      </w:pPr>
      <w:r>
        <w:rPr>
          <w:rFonts w:ascii="Courier New" w:hAnsi="Courier New"/>
          <w:color w:val="1F2537"/>
          <w:sz w:val="18"/>
        </w:rPr>
        <w:t>python -m metrics_report.main --now --group 'UAA Services'</w:t>
      </w:r>
    </w:p>
    <w:p>
      <w:pPr>
        <w:spacing w:after="80"/>
      </w:pPr>
      <w:r>
        <w:rPr>
          <w:b w:val="0"/>
          <w:i w:val="0"/>
          <w:sz w:val="21"/>
        </w:rPr>
        <w:t>Run on scheduler (blocks):</w:t>
      </w:r>
    </w:p>
    <w:p>
      <w:pPr>
        <w:spacing w:after="40"/>
        <w:ind w:left="432"/>
      </w:pPr>
      <w:r>
        <w:rPr>
          <w:rFonts w:ascii="Courier New" w:hAnsi="Courier New"/>
          <w:color w:val="1F2537"/>
          <w:sz w:val="18"/>
        </w:rPr>
        <w:t>python -m metrics_report.main</w:t>
      </w:r>
    </w:p>
    <w:p>
      <w:pPr>
        <w:spacing w:after="80"/>
      </w:pPr>
      <w:r>
        <w:rPr>
          <w:b w:val="0"/>
          <w:i w:val="0"/>
          <w:sz w:val="21"/>
        </w:rPr>
        <w:t>Required: .env file with at minimum SLACK_BOT_TOKEN and SLACK_CHANNEL_ID set.</w:t>
      </w:r>
    </w:p>
    <w:p>
      <w:pPr>
        <w:spacing w:before="40" w:after="40"/>
      </w:pPr>
      <w:r>
        <w:rPr>
          <w:color w:val="DBEAF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120"/>
      </w:pPr>
      <w:r>
        <w:rPr>
          <w:b/>
          <w:color w:val="1A56DB"/>
          <w:sz w:val="36"/>
        </w:rPr>
        <w:t>19. End-to-End Data Flow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312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344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576"/>
            <w:shd w:val="clear" w:color="auto" w:fill="EFF6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312"/>
            <w:shd w:val="clear" w:color="auto" w:fill="EFF6FF"/>
          </w:tcPr>
          <w:p>
            <w:r>
              <w:rPr>
                <w:sz w:val="19"/>
              </w:rPr>
              <w:t>Airflow DAG</w:t>
            </w:r>
          </w:p>
        </w:tc>
        <w:tc>
          <w:tcPr>
            <w:tcW w:type="dxa" w:w="7344"/>
            <w:shd w:val="clear" w:color="auto" w:fill="EFF6FF"/>
          </w:tcPr>
          <w:p>
            <w:r>
              <w:rPr>
                <w:sz w:val="19"/>
              </w:rPr>
              <w:t>KubernetesPodOperator starts the container at 04:30 UTC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main.py</w:t>
            </w:r>
          </w:p>
        </w:tc>
        <w:tc>
          <w:tcPr>
            <w:tcW w:type="dxa" w:w="7344"/>
            <w:shd w:val="clear" w:color="auto" w:fill="FFFFFF"/>
          </w:tcPr>
          <w:p>
            <w:r>
              <w:rPr>
                <w:sz w:val="19"/>
              </w:rPr>
              <w:t>asyncio.run(_now()) → run_report()</w:t>
            </w:r>
          </w:p>
        </w:tc>
      </w:tr>
      <w:tr>
        <w:tc>
          <w:tcPr>
            <w:tcW w:type="dxa" w:w="576"/>
            <w:shd w:val="clear" w:color="auto" w:fill="EFF6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312"/>
            <w:shd w:val="clear" w:color="auto" w:fill="EFF6FF"/>
          </w:tcPr>
          <w:p>
            <w:r>
              <w:rPr>
                <w:sz w:val="19"/>
              </w:rPr>
              <w:t>services.py</w:t>
            </w:r>
          </w:p>
        </w:tc>
        <w:tc>
          <w:tcPr>
            <w:tcW w:type="dxa" w:w="7344"/>
            <w:shd w:val="clear" w:color="auto" w:fill="EFF6FF"/>
          </w:tcPr>
          <w:p>
            <w:r>
              <w:rPr>
                <w:sz w:val="19"/>
              </w:rPr>
              <w:t>load_services() parses services.json + ems.json → 30 ServiceDef objects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VMClient.__aenter__</w:t>
            </w:r>
          </w:p>
        </w:tc>
        <w:tc>
          <w:tcPr>
            <w:tcW w:type="dxa" w:w="7344"/>
            <w:shd w:val="clear" w:color="auto" w:fill="FFFFFF"/>
          </w:tcPr>
          <w:p>
            <w:r>
              <w:rPr>
                <w:sz w:val="19"/>
              </w:rPr>
              <w:t>httpx.AsyncClient opened with Authorization header from VM_AUTH_HEADER</w:t>
            </w:r>
          </w:p>
        </w:tc>
      </w:tr>
      <w:tr>
        <w:tc>
          <w:tcPr>
            <w:tcW w:type="dxa" w:w="576"/>
            <w:shd w:val="clear" w:color="auto" w:fill="EFF6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312"/>
            <w:shd w:val="clear" w:color="auto" w:fill="EFF6FF"/>
          </w:tcPr>
          <w:p>
            <w:r>
              <w:rPr>
                <w:sz w:val="19"/>
              </w:rPr>
              <w:t>collector.collect()</w:t>
            </w:r>
          </w:p>
        </w:tc>
        <w:tc>
          <w:tcPr>
            <w:tcW w:type="dxa" w:w="7344"/>
            <w:shd w:val="clear" w:color="auto" w:fill="EFF6FF"/>
          </w:tcPr>
          <w:p>
            <w:r>
              <w:rPr>
                <w:sz w:val="19"/>
              </w:rPr>
              <w:t>For each of 30 services: system + API + endpoint + queue + spike PromQL queries through gateway → MetricsReport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formatter.to_l0_report()</w:t>
            </w:r>
          </w:p>
        </w:tc>
        <w:tc>
          <w:tcPr>
            <w:tcW w:type="dxa" w:w="7344"/>
            <w:shd w:val="clear" w:color="auto" w:fill="FFFFFF"/>
          </w:tcPr>
          <w:p>
            <w:r>
              <w:rPr>
                <w:sz w:val="19"/>
              </w:rPr>
              <w:t>MetricsReport → L0Report: baseline comparisons applied, status computed, endpoints structured</w:t>
            </w:r>
          </w:p>
        </w:tc>
      </w:tr>
      <w:tr>
        <w:tc>
          <w:tcPr>
            <w:tcW w:type="dxa" w:w="576"/>
            <w:shd w:val="clear" w:color="auto" w:fill="EFF6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3312"/>
            <w:shd w:val="clear" w:color="auto" w:fill="EFF6FF"/>
          </w:tcPr>
          <w:p>
            <w:r>
              <w:rPr>
                <w:sz w:val="19"/>
              </w:rPr>
              <w:t>spike_analyzer.analyze()</w:t>
            </w:r>
          </w:p>
        </w:tc>
        <w:tc>
          <w:tcPr>
            <w:tcW w:type="dxa" w:w="7344"/>
            <w:shd w:val="clear" w:color="auto" w:fill="EFF6FF"/>
          </w:tcPr>
          <w:p>
            <w:r>
              <w:rPr>
                <w:sz w:val="19"/>
              </w:rPr>
              <w:t>48 × 30-min buckets → SpikeResult (2× jump or 1.5× max/avg)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Trino queries</w:t>
            </w:r>
          </w:p>
        </w:tc>
        <w:tc>
          <w:tcPr>
            <w:tcW w:type="dxa" w:w="7344"/>
            <w:shd w:val="clear" w:color="auto" w:fill="FFFFFF"/>
          </w:tcPr>
          <w:p>
            <w:r>
              <w:rPr>
                <w:sz w:val="19"/>
              </w:rPr>
              <w:t>UAA (12) + DP (8) + EMR (8) queries run concurrently via execute_query()</w:t>
            </w:r>
          </w:p>
        </w:tc>
      </w:tr>
      <w:tr>
        <w:tc>
          <w:tcPr>
            <w:tcW w:type="dxa" w:w="576"/>
            <w:shd w:val="clear" w:color="auto" w:fill="EFF6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3312"/>
            <w:shd w:val="clear" w:color="auto" w:fill="EFF6FF"/>
          </w:tcPr>
          <w:p>
            <w:r>
              <w:rPr>
                <w:sz w:val="19"/>
              </w:rPr>
              <w:t>Airflow DB query</w:t>
            </w:r>
          </w:p>
        </w:tc>
        <w:tc>
          <w:tcPr>
            <w:tcW w:type="dxa" w:w="7344"/>
            <w:shd w:val="clear" w:color="auto" w:fill="EFF6FF"/>
          </w:tcPr>
          <w:p>
            <w:r>
              <w:rPr>
                <w:sz w:val="19"/>
              </w:rPr>
              <w:t>dag_run table queried for latest pipeline DAG states in IST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Kafka Connect API</w:t>
            </w:r>
          </w:p>
        </w:tc>
        <w:tc>
          <w:tcPr>
            <w:tcW w:type="dxa" w:w="7344"/>
            <w:shd w:val="clear" w:color="auto" w:fill="FFFFFF"/>
          </w:tcPr>
          <w:p>
            <w:r>
              <w:rPr>
                <w:sz w:val="19"/>
              </w:rPr>
              <w:t>All connector instances polled; unhealthy connectors identified</w:t>
            </w:r>
          </w:p>
        </w:tc>
      </w:tr>
      <w:tr>
        <w:tc>
          <w:tcPr>
            <w:tcW w:type="dxa" w:w="576"/>
            <w:shd w:val="clear" w:color="auto" w:fill="EFF6FF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3312"/>
            <w:shd w:val="clear" w:color="auto" w:fill="EFF6FF"/>
          </w:tcPr>
          <w:p>
            <w:r>
              <w:rPr>
                <w:sz w:val="19"/>
              </w:rPr>
              <w:t>canvas_renderer.render_canvas()</w:t>
            </w:r>
          </w:p>
        </w:tc>
        <w:tc>
          <w:tcPr>
            <w:tcW w:type="dxa" w:w="7344"/>
            <w:shd w:val="clear" w:color="auto" w:fill="EFF6FF"/>
          </w:tcPr>
          <w:p>
            <w:r>
              <w:rPr>
                <w:sz w:val="19"/>
              </w:rPr>
              <w:t>L0Reports + Airflow + Connector health → single markdown string per group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slack_publisher.publish_canvas()</w:t>
            </w:r>
          </w:p>
        </w:tc>
        <w:tc>
          <w:tcPr>
            <w:tcW w:type="dxa" w:w="7344"/>
            <w:shd w:val="clear" w:color="auto" w:fill="FFFFFF"/>
          </w:tcPr>
          <w:p>
            <w:r>
              <w:rPr>
                <w:sz w:val="19"/>
              </w:rPr>
              <w:t>canvases.create → canvas_id; chat_postMessage summary; chat_postMessage canvas URL</w:t>
            </w:r>
          </w:p>
        </w:tc>
      </w:tr>
      <w:tr>
        <w:tc>
          <w:tcPr>
            <w:tcW w:type="dxa" w:w="576"/>
            <w:shd w:val="clear" w:color="auto" w:fill="EFF6FF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3312"/>
            <w:shd w:val="clear" w:color="auto" w:fill="EFF6FF"/>
          </w:tcPr>
          <w:p>
            <w:r>
              <w:rPr>
                <w:sz w:val="19"/>
              </w:rPr>
              <w:t>Business canvases</w:t>
            </w:r>
          </w:p>
        </w:tc>
        <w:tc>
          <w:tcPr>
            <w:tcW w:type="dxa" w:w="7344"/>
            <w:shd w:val="clear" w:color="auto" w:fill="EFF6FF"/>
          </w:tcPr>
          <w:p>
            <w:r>
              <w:rPr>
                <w:sz w:val="19"/>
              </w:rPr>
              <w:t>Central + UAA + DP business renderers produce and publish their own canvases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EMR + DP-L0 canvases</w:t>
            </w:r>
          </w:p>
        </w:tc>
        <w:tc>
          <w:tcPr>
            <w:tcW w:type="dxa" w:w="7344"/>
            <w:shd w:val="clear" w:color="auto" w:fill="FFFFFF"/>
          </w:tcPr>
          <w:p>
            <w:r>
              <w:rPr>
                <w:sz w:val="19"/>
              </w:rPr>
              <w:t>emr_renderer + dp_l0_renderer publish their own canvases</w:t>
            </w:r>
          </w:p>
        </w:tc>
      </w:tr>
    </w:tbl>
    <w:p/>
    <w:p>
      <w:pPr>
        <w:spacing w:before="40" w:after="40"/>
      </w:pPr>
      <w:r>
        <w:rPr>
          <w:color w:val="DBEAF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