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688D9" w14:textId="0A2A059E" w:rsidR="00581739" w:rsidRPr="0093539A" w:rsidRDefault="000F5490" w:rsidP="008F7BE5">
      <w:pPr>
        <w:pStyle w:val="Heading1"/>
        <w:rPr>
          <w:rFonts w:asciiTheme="minorHAnsi" w:hAnsiTheme="minorHAnsi" w:cstheme="minorHAnsi"/>
          <w:b/>
          <w:bCs/>
        </w:rPr>
      </w:pPr>
      <w:bookmarkStart w:id="0" w:name="_Toc169705445"/>
      <w:bookmarkStart w:id="1" w:name="_Toc204002408"/>
      <w:r w:rsidRPr="0093539A">
        <w:rPr>
          <w:rFonts w:asciiTheme="minorHAnsi" w:hAnsiTheme="minorHAnsi" w:cstheme="minorHAnsi"/>
          <w:b/>
          <w:bCs/>
        </w:rPr>
        <w:t>Response</w:t>
      </w:r>
      <w:r w:rsidR="00E92154" w:rsidRPr="0093539A">
        <w:rPr>
          <w:rFonts w:asciiTheme="minorHAnsi" w:hAnsiTheme="minorHAnsi" w:cstheme="minorHAnsi"/>
          <w:b/>
          <w:bCs/>
        </w:rPr>
        <w:t xml:space="preserve"> to Request for </w:t>
      </w:r>
      <w:r w:rsidR="00ED59B8" w:rsidRPr="0093539A">
        <w:rPr>
          <w:rFonts w:asciiTheme="minorHAnsi" w:hAnsiTheme="minorHAnsi" w:cstheme="minorHAnsi"/>
          <w:b/>
          <w:bCs/>
        </w:rPr>
        <w:t>Proposal</w:t>
      </w:r>
      <w:bookmarkEnd w:id="0"/>
      <w:bookmarkEnd w:id="1"/>
      <w:r w:rsidR="00E92154" w:rsidRPr="0093539A">
        <w:rPr>
          <w:rFonts w:asciiTheme="minorHAnsi" w:hAnsiTheme="minorHAnsi" w:cstheme="minorHAnsi"/>
          <w:b/>
          <w:bCs/>
        </w:rPr>
        <w:t xml:space="preserve"> </w:t>
      </w:r>
    </w:p>
    <w:p w14:paraId="5D50E5BA" w14:textId="0A933A85" w:rsidR="002C3B43" w:rsidRPr="0093539A" w:rsidRDefault="004A2148" w:rsidP="008F7BE5">
      <w:pPr>
        <w:pStyle w:val="ProposalFirst2Lines"/>
        <w:spacing w:line="240" w:lineRule="auto"/>
        <w:rPr>
          <w:rFonts w:asciiTheme="minorHAnsi" w:hAnsiTheme="minorHAnsi" w:cstheme="minorHAnsi"/>
          <w:sz w:val="22"/>
        </w:rPr>
      </w:pPr>
      <w:r>
        <w:rPr>
          <w:rFonts w:asciiTheme="minorHAnsi" w:hAnsiTheme="minorHAnsi" w:cstheme="minorHAnsi"/>
          <w:sz w:val="22"/>
        </w:rPr>
        <w:t>July 22</w:t>
      </w:r>
      <w:r w:rsidR="62B8B040" w:rsidRPr="0093539A">
        <w:rPr>
          <w:rFonts w:asciiTheme="minorHAnsi" w:hAnsiTheme="minorHAnsi" w:cstheme="minorHAnsi"/>
          <w:sz w:val="22"/>
        </w:rPr>
        <w:t>,</w:t>
      </w:r>
      <w:r w:rsidR="002C3B43" w:rsidRPr="0093539A">
        <w:rPr>
          <w:rFonts w:asciiTheme="minorHAnsi" w:hAnsiTheme="minorHAnsi" w:cstheme="minorHAnsi"/>
          <w:sz w:val="22"/>
        </w:rPr>
        <w:t xml:space="preserve"> 202</w:t>
      </w:r>
      <w:r>
        <w:rPr>
          <w:rFonts w:asciiTheme="minorHAnsi" w:hAnsiTheme="minorHAnsi" w:cstheme="minorHAnsi"/>
          <w:sz w:val="22"/>
        </w:rPr>
        <w:t>5</w:t>
      </w:r>
    </w:p>
    <w:p w14:paraId="37BB8159" w14:textId="77777777" w:rsidR="00EC7728" w:rsidRPr="0093539A" w:rsidRDefault="00EC7728" w:rsidP="008F7BE5">
      <w:pPr>
        <w:pStyle w:val="ProposalFirst2Lines"/>
        <w:spacing w:line="240" w:lineRule="auto"/>
        <w:rPr>
          <w:rFonts w:asciiTheme="minorHAnsi" w:hAnsiTheme="minorHAnsi" w:cstheme="minorHAnsi"/>
          <w:sz w:val="22"/>
        </w:rPr>
      </w:pPr>
    </w:p>
    <w:p w14:paraId="08CCDADB" w14:textId="0AA29679" w:rsidR="00246E83" w:rsidRPr="0093539A" w:rsidRDefault="00A801D7" w:rsidP="008F7BE5">
      <w:pPr>
        <w:widowControl w:val="0"/>
        <w:autoSpaceDE w:val="0"/>
        <w:autoSpaceDN w:val="0"/>
        <w:spacing w:after="0" w:line="240" w:lineRule="auto"/>
        <w:ind w:right="11"/>
        <w:rPr>
          <w:rFonts w:cstheme="minorHAnsi"/>
          <w:b/>
          <w:sz w:val="32"/>
        </w:rPr>
      </w:pPr>
      <w:r w:rsidRPr="00A801D7">
        <w:rPr>
          <w:rFonts w:cstheme="minorHAnsi"/>
          <w:b/>
          <w:sz w:val="32"/>
        </w:rPr>
        <w:t>Applicant Tracking System</w:t>
      </w:r>
      <w:r w:rsidRPr="0093539A">
        <w:rPr>
          <w:rFonts w:cstheme="minorHAnsi"/>
          <w:b/>
          <w:sz w:val="32"/>
        </w:rPr>
        <w:t xml:space="preserve"> </w:t>
      </w:r>
      <w:r w:rsidRPr="0093539A">
        <w:rPr>
          <w:rFonts w:cstheme="minorHAnsi"/>
          <w:b/>
          <w:sz w:val="32"/>
        </w:rPr>
        <w:t>(ATS)</w:t>
      </w:r>
      <w:r w:rsidR="002731E8" w:rsidRPr="0093539A">
        <w:rPr>
          <w:rFonts w:cstheme="minorHAnsi"/>
          <w:b/>
          <w:sz w:val="32"/>
        </w:rPr>
        <w:t xml:space="preserve"> AND IMPLEM</w:t>
      </w:r>
      <w:r w:rsidR="00A67576" w:rsidRPr="0093539A">
        <w:rPr>
          <w:rFonts w:cstheme="minorHAnsi"/>
          <w:b/>
          <w:sz w:val="32"/>
        </w:rPr>
        <w:t>EN</w:t>
      </w:r>
      <w:r w:rsidR="002731E8" w:rsidRPr="0093539A">
        <w:rPr>
          <w:rFonts w:cstheme="minorHAnsi"/>
          <w:b/>
          <w:sz w:val="32"/>
        </w:rPr>
        <w:t>TATION</w:t>
      </w:r>
    </w:p>
    <w:p w14:paraId="5D7D31DE" w14:textId="16FC3F75" w:rsidR="00EC7728" w:rsidRPr="0093539A" w:rsidRDefault="00EC7728" w:rsidP="008F7BE5">
      <w:pPr>
        <w:widowControl w:val="0"/>
        <w:autoSpaceDE w:val="0"/>
        <w:autoSpaceDN w:val="0"/>
        <w:spacing w:after="0" w:line="240" w:lineRule="auto"/>
        <w:ind w:right="11"/>
        <w:rPr>
          <w:rFonts w:cstheme="minorHAnsi"/>
          <w:b/>
          <w:sz w:val="32"/>
        </w:rPr>
      </w:pPr>
    </w:p>
    <w:p w14:paraId="1093C243" w14:textId="76EE238F" w:rsidR="00C857A8" w:rsidRPr="0093539A" w:rsidRDefault="00B413A4" w:rsidP="008F7BE5">
      <w:pPr>
        <w:pStyle w:val="TableParagraph"/>
        <w:ind w:left="0"/>
        <w:rPr>
          <w:rFonts w:asciiTheme="minorHAnsi" w:eastAsia="Calibri" w:hAnsiTheme="minorHAnsi" w:cstheme="minorHAnsi"/>
          <w:b/>
          <w:bCs/>
          <w:iCs/>
          <w:color w:val="000000" w:themeColor="text1"/>
          <w:sz w:val="22"/>
          <w:szCs w:val="24"/>
        </w:rPr>
      </w:pPr>
      <w:r>
        <w:rPr>
          <w:noProof/>
          <w:sz w:val="20"/>
        </w:rPr>
        <w:drawing>
          <wp:anchor distT="0" distB="0" distL="114300" distR="114300" simplePos="0" relativeHeight="251795469" behindDoc="0" locked="0" layoutInCell="1" allowOverlap="1" wp14:anchorId="1CD60CF2" wp14:editId="2056D334">
            <wp:simplePos x="0" y="0"/>
            <wp:positionH relativeFrom="column">
              <wp:posOffset>4140176</wp:posOffset>
            </wp:positionH>
            <wp:positionV relativeFrom="paragraph">
              <wp:posOffset>101744</wp:posOffset>
            </wp:positionV>
            <wp:extent cx="1967853" cy="1475040"/>
            <wp:effectExtent l="0" t="0" r="0" b="0"/>
            <wp:wrapNone/>
            <wp:docPr id="377494595" name="Image 1" descr="A green and white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7494595" name="Image 1" descr="A green and white logo&#10;&#10;AI-generated content may be incorrect."/>
                    <pic:cNvPicPr/>
                  </pic:nvPicPr>
                  <pic:blipFill rotWithShape="1">
                    <a:blip r:embed="rId11" cstate="print">
                      <a:extLst>
                        <a:ext uri="{28A0092B-C50C-407E-A947-70E740481C1C}">
                          <a14:useLocalDpi xmlns:a14="http://schemas.microsoft.com/office/drawing/2010/main" val="0"/>
                        </a:ext>
                      </a:extLst>
                    </a:blip>
                    <a:srcRect l="27230" r="29699" b="14986"/>
                    <a:stretch>
                      <a:fillRect/>
                    </a:stretch>
                  </pic:blipFill>
                  <pic:spPr bwMode="auto">
                    <a:xfrm>
                      <a:off x="0" y="0"/>
                      <a:ext cx="1967853" cy="147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57A8" w:rsidRPr="0093539A">
        <w:rPr>
          <w:rFonts w:asciiTheme="minorHAnsi" w:hAnsiTheme="minorHAnsi" w:cstheme="minorHAnsi"/>
          <w:sz w:val="28"/>
          <w:szCs w:val="28"/>
        </w:rPr>
        <w:t xml:space="preserve">Request for </w:t>
      </w:r>
      <w:proofErr w:type="gramStart"/>
      <w:r w:rsidR="00246E83" w:rsidRPr="0093539A">
        <w:rPr>
          <w:rFonts w:asciiTheme="minorHAnsi" w:hAnsiTheme="minorHAnsi" w:cstheme="minorHAnsi"/>
          <w:sz w:val="28"/>
          <w:szCs w:val="28"/>
        </w:rPr>
        <w:t>Proposal</w:t>
      </w:r>
      <w:r w:rsidR="00F66F2A" w:rsidRPr="0093539A">
        <w:rPr>
          <w:rFonts w:asciiTheme="minorHAnsi" w:hAnsiTheme="minorHAnsi" w:cstheme="minorHAnsi"/>
          <w:sz w:val="28"/>
          <w:szCs w:val="28"/>
        </w:rPr>
        <w:t xml:space="preserve">: </w:t>
      </w:r>
      <w:r w:rsidR="007445BB" w:rsidRPr="004A2148">
        <w:rPr>
          <w:rFonts w:asciiTheme="minorHAnsi" w:eastAsia="Calibri" w:hAnsiTheme="minorHAnsi" w:cstheme="minorHAnsi"/>
          <w:b/>
          <w:bCs/>
          <w:iCs/>
          <w:color w:val="000000" w:themeColor="text1"/>
          <w:sz w:val="28"/>
          <w:szCs w:val="28"/>
        </w:rPr>
        <w:t>#</w:t>
      </w:r>
      <w:proofErr w:type="gramEnd"/>
      <w:r w:rsidR="007445BB" w:rsidRPr="004A2148">
        <w:rPr>
          <w:rFonts w:asciiTheme="minorHAnsi" w:eastAsia="Calibri" w:hAnsiTheme="minorHAnsi" w:cstheme="minorHAnsi"/>
          <w:b/>
          <w:bCs/>
          <w:iCs/>
          <w:color w:val="000000" w:themeColor="text1"/>
          <w:sz w:val="28"/>
          <w:szCs w:val="28"/>
        </w:rPr>
        <w:t>2025‐46</w:t>
      </w:r>
    </w:p>
    <w:p w14:paraId="19B89AEC" w14:textId="171760ED" w:rsidR="007445BB" w:rsidRPr="0093539A" w:rsidRDefault="007445BB" w:rsidP="008F7BE5">
      <w:pPr>
        <w:pStyle w:val="TableParagraph"/>
        <w:ind w:left="0"/>
        <w:rPr>
          <w:rFonts w:asciiTheme="minorHAnsi" w:hAnsiTheme="minorHAnsi" w:cstheme="minorHAnsi"/>
          <w:sz w:val="28"/>
          <w:szCs w:val="28"/>
        </w:rPr>
      </w:pPr>
    </w:p>
    <w:p w14:paraId="088BCD80" w14:textId="636C521F" w:rsidR="002C3B43" w:rsidRPr="0093539A" w:rsidRDefault="002C3B43" w:rsidP="008F7BE5">
      <w:pPr>
        <w:pStyle w:val="Submitted"/>
        <w:ind w:left="0" w:firstLine="0"/>
        <w:rPr>
          <w:rFonts w:asciiTheme="minorHAnsi" w:hAnsiTheme="minorHAnsi" w:cstheme="minorHAnsi"/>
          <w:b/>
          <w:bCs/>
          <w:sz w:val="22"/>
          <w:szCs w:val="24"/>
        </w:rPr>
      </w:pPr>
      <w:r w:rsidRPr="0093539A">
        <w:rPr>
          <w:rFonts w:asciiTheme="minorHAnsi" w:hAnsiTheme="minorHAnsi" w:cstheme="minorHAnsi"/>
          <w:bCs/>
          <w:iCs/>
          <w:sz w:val="22"/>
          <w:szCs w:val="24"/>
        </w:rPr>
        <w:t>Submitted by:</w:t>
      </w:r>
      <w:r w:rsidR="6207A70A" w:rsidRPr="0093539A">
        <w:rPr>
          <w:rFonts w:asciiTheme="minorHAnsi" w:hAnsiTheme="minorHAnsi" w:cstheme="minorHAnsi"/>
          <w:bCs/>
          <w:iCs/>
          <w:sz w:val="22"/>
          <w:szCs w:val="24"/>
        </w:rPr>
        <w:t xml:space="preserve"> </w:t>
      </w:r>
      <w:r w:rsidRPr="0093539A">
        <w:rPr>
          <w:rFonts w:asciiTheme="minorHAnsi" w:hAnsiTheme="minorHAnsi" w:cstheme="minorHAnsi"/>
          <w:b/>
          <w:bCs/>
          <w:sz w:val="22"/>
          <w:szCs w:val="24"/>
        </w:rPr>
        <w:t>Inovium</w:t>
      </w:r>
      <w:r w:rsidR="00716D5C" w:rsidRPr="0093539A">
        <w:rPr>
          <w:rFonts w:asciiTheme="minorHAnsi" w:hAnsiTheme="minorHAnsi" w:cstheme="minorHAnsi"/>
          <w:b/>
          <w:bCs/>
          <w:sz w:val="22"/>
          <w:szCs w:val="24"/>
        </w:rPr>
        <w:t>, LLC</w:t>
      </w:r>
    </w:p>
    <w:p w14:paraId="61B8716A" w14:textId="69520835" w:rsidR="002C3B43" w:rsidRPr="0093539A" w:rsidRDefault="005014D2" w:rsidP="008F7BE5">
      <w:pPr>
        <w:pStyle w:val="Submitted"/>
        <w:ind w:left="0" w:firstLine="0"/>
        <w:rPr>
          <w:rFonts w:asciiTheme="minorHAnsi" w:hAnsiTheme="minorHAnsi" w:cstheme="minorHAnsi"/>
          <w:b/>
          <w:bCs/>
          <w:sz w:val="22"/>
          <w:szCs w:val="24"/>
        </w:rPr>
      </w:pPr>
      <w:r w:rsidRPr="0093539A">
        <w:rPr>
          <w:rFonts w:asciiTheme="minorHAnsi" w:hAnsiTheme="minorHAnsi" w:cstheme="minorHAnsi"/>
          <w:b/>
          <w:bCs/>
          <w:sz w:val="22"/>
          <w:szCs w:val="24"/>
        </w:rPr>
        <w:t>Michael Brandt</w:t>
      </w:r>
    </w:p>
    <w:p w14:paraId="430224B9" w14:textId="57E8E1FC" w:rsidR="00C13F5A" w:rsidRPr="0093539A" w:rsidRDefault="005014D2" w:rsidP="008F7BE5">
      <w:pPr>
        <w:pStyle w:val="Submitted"/>
        <w:ind w:left="0" w:firstLine="0"/>
        <w:rPr>
          <w:rFonts w:asciiTheme="minorHAnsi" w:hAnsiTheme="minorHAnsi" w:cstheme="minorHAnsi"/>
          <w:bCs/>
          <w:iCs/>
          <w:sz w:val="22"/>
          <w:szCs w:val="24"/>
        </w:rPr>
      </w:pPr>
      <w:r w:rsidRPr="0093539A">
        <w:rPr>
          <w:rFonts w:asciiTheme="minorHAnsi" w:hAnsiTheme="minorHAnsi" w:cstheme="minorHAnsi"/>
          <w:bCs/>
          <w:iCs/>
          <w:sz w:val="22"/>
          <w:szCs w:val="24"/>
        </w:rPr>
        <w:t xml:space="preserve">Chief </w:t>
      </w:r>
      <w:r w:rsidR="007445BB" w:rsidRPr="0093539A">
        <w:rPr>
          <w:rFonts w:asciiTheme="minorHAnsi" w:hAnsiTheme="minorHAnsi" w:cstheme="minorHAnsi"/>
          <w:bCs/>
          <w:iCs/>
          <w:sz w:val="22"/>
          <w:szCs w:val="24"/>
        </w:rPr>
        <w:t>Revenue</w:t>
      </w:r>
      <w:r w:rsidRPr="0093539A">
        <w:rPr>
          <w:rFonts w:asciiTheme="minorHAnsi" w:hAnsiTheme="minorHAnsi" w:cstheme="minorHAnsi"/>
          <w:bCs/>
          <w:iCs/>
          <w:sz w:val="22"/>
          <w:szCs w:val="24"/>
        </w:rPr>
        <w:t xml:space="preserve"> </w:t>
      </w:r>
      <w:r w:rsidR="007445BB" w:rsidRPr="0093539A">
        <w:rPr>
          <w:rFonts w:asciiTheme="minorHAnsi" w:hAnsiTheme="minorHAnsi" w:cstheme="minorHAnsi"/>
          <w:bCs/>
          <w:iCs/>
          <w:sz w:val="22"/>
          <w:szCs w:val="24"/>
        </w:rPr>
        <w:t>Officer</w:t>
      </w:r>
    </w:p>
    <w:p w14:paraId="3A1ABD2B" w14:textId="157F019B" w:rsidR="007445BB" w:rsidRPr="0093539A" w:rsidRDefault="00C13F5A" w:rsidP="008F7BE5">
      <w:pPr>
        <w:pStyle w:val="Submitted"/>
        <w:ind w:left="0" w:firstLine="0"/>
        <w:rPr>
          <w:rFonts w:asciiTheme="minorHAnsi" w:hAnsiTheme="minorHAnsi" w:cstheme="minorHAnsi"/>
          <w:bCs/>
          <w:iCs/>
          <w:sz w:val="22"/>
          <w:szCs w:val="24"/>
        </w:rPr>
      </w:pPr>
      <w:r w:rsidRPr="0093539A">
        <w:rPr>
          <w:rFonts w:asciiTheme="minorHAnsi" w:hAnsiTheme="minorHAnsi" w:cstheme="minorHAnsi"/>
          <w:bCs/>
          <w:iCs/>
          <w:sz w:val="22"/>
          <w:szCs w:val="24"/>
        </w:rPr>
        <w:t xml:space="preserve">+1 </w:t>
      </w:r>
      <w:r w:rsidR="006712D0" w:rsidRPr="0093539A">
        <w:rPr>
          <w:rFonts w:asciiTheme="minorHAnsi" w:hAnsiTheme="minorHAnsi" w:cstheme="minorHAnsi"/>
          <w:bCs/>
          <w:iCs/>
          <w:sz w:val="22"/>
          <w:szCs w:val="24"/>
        </w:rPr>
        <w:t>904</w:t>
      </w:r>
      <w:r w:rsidR="007445BB" w:rsidRPr="0093539A">
        <w:rPr>
          <w:rFonts w:asciiTheme="minorHAnsi" w:hAnsiTheme="minorHAnsi" w:cstheme="minorHAnsi"/>
          <w:bCs/>
          <w:iCs/>
          <w:sz w:val="22"/>
          <w:szCs w:val="24"/>
        </w:rPr>
        <w:t>-305-906-0390</w:t>
      </w:r>
    </w:p>
    <w:p w14:paraId="01418657" w14:textId="4DCB8D26" w:rsidR="002C3B43" w:rsidRPr="0093539A" w:rsidRDefault="007445BB" w:rsidP="008F7BE5">
      <w:pPr>
        <w:pStyle w:val="Submitted"/>
        <w:ind w:left="0" w:firstLine="0"/>
        <w:rPr>
          <w:rFonts w:asciiTheme="minorHAnsi" w:hAnsiTheme="minorHAnsi" w:cstheme="minorHAnsi"/>
          <w:bCs/>
          <w:iCs/>
          <w:sz w:val="22"/>
          <w:szCs w:val="24"/>
        </w:rPr>
      </w:pPr>
      <w:hyperlink r:id="rId12" w:history="1">
        <w:r w:rsidRPr="0093539A">
          <w:rPr>
            <w:rStyle w:val="Hyperlink"/>
            <w:rFonts w:asciiTheme="minorHAnsi" w:hAnsiTheme="minorHAnsi" w:cstheme="minorHAnsi"/>
            <w:bCs/>
            <w:iCs/>
            <w:sz w:val="22"/>
            <w:szCs w:val="24"/>
          </w:rPr>
          <w:t>michael.brandt@inovium.com</w:t>
        </w:r>
      </w:hyperlink>
    </w:p>
    <w:p w14:paraId="6B79C8E1" w14:textId="091FE8C7" w:rsidR="0012341B" w:rsidRPr="0093539A" w:rsidRDefault="00B413A4" w:rsidP="008F7BE5">
      <w:pPr>
        <w:pStyle w:val="Submitted"/>
        <w:ind w:firstLine="0"/>
        <w:rPr>
          <w:rFonts w:asciiTheme="minorHAnsi" w:hAnsiTheme="minorHAnsi" w:cstheme="minorHAnsi"/>
          <w:bCs/>
          <w:iCs/>
          <w:sz w:val="22"/>
        </w:rPr>
      </w:pPr>
      <w:r w:rsidRPr="0093539A">
        <w:rPr>
          <w:rFonts w:asciiTheme="minorHAnsi" w:hAnsiTheme="minorHAnsi" w:cstheme="minorHAnsi"/>
          <w:bCs/>
          <w:iCs/>
          <w:noProof/>
          <w:sz w:val="22"/>
        </w:rPr>
        <mc:AlternateContent>
          <mc:Choice Requires="wpg">
            <w:drawing>
              <wp:anchor distT="0" distB="0" distL="114300" distR="114300" simplePos="0" relativeHeight="251658243" behindDoc="0" locked="0" layoutInCell="1" allowOverlap="1" wp14:anchorId="0A5C940E" wp14:editId="34ED2122">
                <wp:simplePos x="0" y="0"/>
                <wp:positionH relativeFrom="column">
                  <wp:posOffset>-58911</wp:posOffset>
                </wp:positionH>
                <wp:positionV relativeFrom="paragraph">
                  <wp:posOffset>89320</wp:posOffset>
                </wp:positionV>
                <wp:extent cx="2267584" cy="821109"/>
                <wp:effectExtent l="0" t="0" r="19050" b="17145"/>
                <wp:wrapNone/>
                <wp:docPr id="1756807419" name="Group 1"/>
                <wp:cNvGraphicFramePr/>
                <a:graphic xmlns:a="http://schemas.openxmlformats.org/drawingml/2006/main">
                  <a:graphicData uri="http://schemas.microsoft.com/office/word/2010/wordprocessingGroup">
                    <wpg:wgp>
                      <wpg:cNvGrpSpPr/>
                      <wpg:grpSpPr>
                        <a:xfrm>
                          <a:off x="0" y="0"/>
                          <a:ext cx="2267584" cy="821109"/>
                          <a:chOff x="0" y="0"/>
                          <a:chExt cx="2267584" cy="821109"/>
                        </a:xfrm>
                      </wpg:grpSpPr>
                      <pic:pic xmlns:pic="http://schemas.openxmlformats.org/drawingml/2006/picture">
                        <pic:nvPicPr>
                          <pic:cNvPr id="368333985" name="Picture 3" descr="GSA Schedule Logo"/>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5725" y="0"/>
                            <a:ext cx="2162175" cy="501650"/>
                          </a:xfrm>
                          <a:prstGeom prst="rect">
                            <a:avLst/>
                          </a:prstGeom>
                          <a:noFill/>
                          <a:ln>
                            <a:noFill/>
                          </a:ln>
                        </pic:spPr>
                      </pic:pic>
                      <wps:wsp>
                        <wps:cNvPr id="1770513069" name="Text Box 2"/>
                        <wps:cNvSpPr txBox="1">
                          <a:spLocks noChangeArrowheads="1"/>
                        </wps:cNvSpPr>
                        <wps:spPr bwMode="auto">
                          <a:xfrm>
                            <a:off x="0" y="456620"/>
                            <a:ext cx="2267584" cy="364489"/>
                          </a:xfrm>
                          <a:prstGeom prst="rect">
                            <a:avLst/>
                          </a:prstGeom>
                          <a:solidFill>
                            <a:srgbClr val="FFFFFF"/>
                          </a:solidFill>
                          <a:ln w="9525">
                            <a:solidFill>
                              <a:schemeClr val="bg1"/>
                            </a:solidFill>
                            <a:miter lim="800000"/>
                            <a:headEnd/>
                            <a:tailEnd/>
                          </a:ln>
                        </wps:spPr>
                        <wps:txbx>
                          <w:txbxContent>
                            <w:p w14:paraId="26B58053" w14:textId="77777777" w:rsidR="00864B10" w:rsidRPr="000D2BA6" w:rsidRDefault="00864B10" w:rsidP="00864B10">
                              <w:pPr>
                                <w:rPr>
                                  <w:b/>
                                  <w:bCs/>
                                  <w:sz w:val="22"/>
                                </w:rPr>
                              </w:pPr>
                              <w:r w:rsidRPr="000D2BA6">
                                <w:rPr>
                                  <w:b/>
                                  <w:bCs/>
                                  <w:sz w:val="22"/>
                                </w:rPr>
                                <w:t>Contract#: 47QTCA24D000H</w:t>
                              </w:r>
                            </w:p>
                          </w:txbxContent>
                        </wps:txbx>
                        <wps:bodyPr rot="0" vert="horz" wrap="square" lIns="91440" tIns="45720" rIns="91440" bIns="45720" anchor="t" anchorCtr="0">
                          <a:spAutoFit/>
                        </wps:bodyPr>
                      </wps:wsp>
                    </wpg:wgp>
                  </a:graphicData>
                </a:graphic>
              </wp:anchor>
            </w:drawing>
          </mc:Choice>
          <mc:Fallback>
            <w:pict>
              <v:group w14:anchorId="0A5C940E" id="Group 1" o:spid="_x0000_s1026" style="position:absolute;left:0;text-align:left;margin-left:-4.65pt;margin-top:7.05pt;width:178.55pt;height:64.65pt;z-index:251658243" coordsize="22675,8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GSA Schedule Logo" style="position:absolute;left:857;width:21622;height:5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">
                  <v:imagedata r:id="rId14" o:title="GSA Schedule Logo"/>
                </v:shape>
                <v:shapetype id="_x0000_t202" coordsize="21600,21600" o:spt="202" path="m,l,21600r21600,l21600,xe">
                  <v:stroke joinstyle="miter"/>
                  <v:path gradientshapeok="t" o:connecttype="rect"/>
                </v:shapetype>
                <v:shape id="Text Box 2" o:spid="_x0000_s1028" type="#_x0000_t202" style="position:absolute;top:4566;width:22675;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" strokecolor="white [3212]">
                  <v:textbox style="mso-fit-shape-to-text:t">
                    <w:txbxContent>
                      <w:p w14:paraId="26B58053" w14:textId="77777777" w:rsidR="00864B10" w:rsidRPr="000D2BA6" w:rsidRDefault="00864B10" w:rsidP="00864B10">
                        <w:pPr>
                          <w:rPr>
                            <w:b/>
                            <w:bCs/>
                            <w:sz w:val="22"/>
                          </w:rPr>
                        </w:pPr>
                        <w:r w:rsidRPr="000D2BA6">
                          <w:rPr>
                            <w:b/>
                            <w:bCs/>
                            <w:sz w:val="22"/>
                          </w:rPr>
                          <w:t>Contract#: 47QTCA24D000H</w:t>
                        </w:r>
                      </w:p>
                    </w:txbxContent>
                  </v:textbox>
                </v:shape>
              </v:group>
            </w:pict>
          </mc:Fallback>
        </mc:AlternateContent>
      </w:r>
    </w:p>
    <w:p w14:paraId="4E660781" w14:textId="27435046" w:rsidR="0045747B" w:rsidRPr="0093539A" w:rsidRDefault="0045747B" w:rsidP="008F7BE5">
      <w:pPr>
        <w:pStyle w:val="Submitted"/>
        <w:ind w:firstLine="0"/>
        <w:rPr>
          <w:rFonts w:asciiTheme="minorHAnsi" w:hAnsiTheme="minorHAnsi" w:cstheme="minorHAnsi"/>
          <w:bCs/>
          <w:iCs/>
          <w:sz w:val="22"/>
        </w:rPr>
      </w:pPr>
    </w:p>
    <w:p w14:paraId="3D17CAB1" w14:textId="47C80E67" w:rsidR="0045747B" w:rsidRPr="0093539A" w:rsidRDefault="0045747B" w:rsidP="008F7BE5">
      <w:pPr>
        <w:pStyle w:val="Submitted"/>
        <w:ind w:firstLine="0"/>
        <w:rPr>
          <w:rFonts w:asciiTheme="minorHAnsi" w:hAnsiTheme="minorHAnsi" w:cstheme="minorHAnsi"/>
          <w:bCs/>
          <w:iCs/>
          <w:sz w:val="22"/>
        </w:rPr>
      </w:pPr>
    </w:p>
    <w:p w14:paraId="0CD7831E" w14:textId="634FD80A" w:rsidR="0045747B" w:rsidRPr="0093539A" w:rsidRDefault="0045747B" w:rsidP="008F7BE5">
      <w:pPr>
        <w:pStyle w:val="Submitted"/>
        <w:ind w:firstLine="0"/>
        <w:rPr>
          <w:rFonts w:asciiTheme="minorHAnsi" w:hAnsiTheme="minorHAnsi" w:cstheme="minorHAnsi"/>
          <w:bCs/>
          <w:iCs/>
          <w:sz w:val="22"/>
        </w:rPr>
      </w:pPr>
    </w:p>
    <w:p w14:paraId="704C4C3F" w14:textId="7115DCA6" w:rsidR="0045747B" w:rsidRPr="0093539A" w:rsidRDefault="0045747B" w:rsidP="008F7BE5">
      <w:pPr>
        <w:spacing w:line="240" w:lineRule="auto"/>
        <w:rPr>
          <w:rFonts w:cstheme="minorHAnsi"/>
          <w:bCs/>
          <w:sz w:val="22"/>
        </w:rPr>
      </w:pPr>
    </w:p>
    <w:p w14:paraId="7ADE7EA7" w14:textId="77777777" w:rsidR="0045747B" w:rsidRPr="0093539A" w:rsidRDefault="0045747B" w:rsidP="008F7BE5">
      <w:pPr>
        <w:spacing w:line="240" w:lineRule="auto"/>
        <w:rPr>
          <w:rFonts w:cstheme="minorHAnsi"/>
          <w:bCs/>
          <w:sz w:val="22"/>
        </w:rPr>
      </w:pPr>
    </w:p>
    <w:p w14:paraId="577D1CA8" w14:textId="77777777" w:rsidR="0045747B" w:rsidRPr="0093539A" w:rsidRDefault="0045747B" w:rsidP="008F7BE5">
      <w:pPr>
        <w:spacing w:line="240" w:lineRule="auto"/>
        <w:rPr>
          <w:rFonts w:cstheme="minorHAnsi"/>
          <w:bCs/>
          <w:sz w:val="22"/>
        </w:rPr>
      </w:pPr>
    </w:p>
    <w:p w14:paraId="1D8152BF" w14:textId="66987362" w:rsidR="0045747B" w:rsidRPr="0093539A" w:rsidRDefault="0045747B" w:rsidP="008F7BE5">
      <w:pPr>
        <w:pStyle w:val="DisclosureTitle"/>
        <w:pBdr>
          <w:top w:val="single" w:sz="4" w:space="1" w:color="auto"/>
        </w:pBdr>
        <w:rPr>
          <w:rFonts w:asciiTheme="minorHAnsi" w:hAnsiTheme="minorHAnsi" w:cstheme="minorHAnsi"/>
          <w:sz w:val="22"/>
          <w:szCs w:val="24"/>
        </w:rPr>
      </w:pPr>
      <w:r w:rsidRPr="0093539A">
        <w:rPr>
          <w:rFonts w:asciiTheme="minorHAnsi" w:hAnsiTheme="minorHAnsi" w:cstheme="minorHAnsi"/>
          <w:sz w:val="22"/>
          <w:szCs w:val="24"/>
        </w:rPr>
        <w:t>RESTRICTION ON DISCLOSURE AND USE OF DATA</w:t>
      </w:r>
    </w:p>
    <w:p w14:paraId="05503119" w14:textId="5A46AFD7" w:rsidR="0045747B" w:rsidRPr="0093539A" w:rsidRDefault="0045747B" w:rsidP="008F7BE5">
      <w:pPr>
        <w:spacing w:line="240" w:lineRule="auto"/>
        <w:rPr>
          <w:rFonts w:cstheme="minorHAnsi"/>
          <w:sz w:val="20"/>
          <w:szCs w:val="20"/>
        </w:rPr>
      </w:pPr>
      <w:r w:rsidRPr="0093539A">
        <w:rPr>
          <w:rFonts w:cstheme="minorHAnsi"/>
          <w:sz w:val="20"/>
          <w:szCs w:val="20"/>
        </w:rPr>
        <w:t xml:space="preserve">This proposal encompasses sensitive data that is strictly confidential and intended solely for internal government evaluation purposes. Unauthorized disclosure, duplication, or use of this data—whether in whole or in part—for any other purpose is prohibited. </w:t>
      </w:r>
      <w:proofErr w:type="gramStart"/>
      <w:r w:rsidRPr="0093539A">
        <w:rPr>
          <w:rFonts w:cstheme="minorHAnsi"/>
          <w:sz w:val="20"/>
          <w:szCs w:val="20"/>
        </w:rPr>
        <w:t>In the event that</w:t>
      </w:r>
      <w:proofErr w:type="gramEnd"/>
      <w:r w:rsidRPr="0093539A">
        <w:rPr>
          <w:rFonts w:cstheme="minorHAnsi"/>
          <w:sz w:val="20"/>
          <w:szCs w:val="20"/>
        </w:rPr>
        <w:t xml:space="preserve"> a contract is awarded to </w:t>
      </w:r>
      <w:proofErr w:type="gramStart"/>
      <w:r w:rsidRPr="0093539A">
        <w:rPr>
          <w:rFonts w:cstheme="minorHAnsi"/>
          <w:sz w:val="20"/>
          <w:szCs w:val="20"/>
        </w:rPr>
        <w:t>Inovium,</w:t>
      </w:r>
      <w:proofErr w:type="gramEnd"/>
      <w:r w:rsidRPr="0093539A">
        <w:rPr>
          <w:rFonts w:cstheme="minorHAnsi"/>
          <w:sz w:val="20"/>
          <w:szCs w:val="20"/>
        </w:rPr>
        <w:t xml:space="preserve"> LLC based on or related to this proposal, </w:t>
      </w:r>
      <w:r w:rsidR="00873541" w:rsidRPr="0093539A">
        <w:rPr>
          <w:rFonts w:cstheme="minorHAnsi"/>
          <w:sz w:val="20"/>
          <w:szCs w:val="20"/>
        </w:rPr>
        <w:t xml:space="preserve">City of </w:t>
      </w:r>
      <w:r w:rsidR="005014D2" w:rsidRPr="0093539A">
        <w:rPr>
          <w:rFonts w:cstheme="minorHAnsi"/>
          <w:sz w:val="20"/>
          <w:szCs w:val="20"/>
        </w:rPr>
        <w:t>Bowling Green</w:t>
      </w:r>
      <w:r w:rsidR="00873541" w:rsidRPr="0093539A">
        <w:rPr>
          <w:rFonts w:cstheme="minorHAnsi"/>
          <w:sz w:val="20"/>
          <w:szCs w:val="20"/>
        </w:rPr>
        <w:t xml:space="preserve"> </w:t>
      </w:r>
      <w:r w:rsidRPr="0093539A">
        <w:rPr>
          <w:rFonts w:cstheme="minorHAnsi"/>
          <w:sz w:val="20"/>
          <w:szCs w:val="20"/>
        </w:rPr>
        <w:t xml:space="preserve">reserves the right to duplicate, use, or disclose the data as outlined in the resulting contract. However, this restriction does not impede the </w:t>
      </w:r>
      <w:r w:rsidR="00873541" w:rsidRPr="0093539A">
        <w:rPr>
          <w:rFonts w:cstheme="minorHAnsi"/>
          <w:sz w:val="20"/>
          <w:szCs w:val="20"/>
        </w:rPr>
        <w:t xml:space="preserve">City of </w:t>
      </w:r>
      <w:r w:rsidR="005014D2" w:rsidRPr="0093539A">
        <w:rPr>
          <w:rFonts w:cstheme="minorHAnsi"/>
          <w:sz w:val="20"/>
          <w:szCs w:val="20"/>
        </w:rPr>
        <w:t>Bowling Green</w:t>
      </w:r>
      <w:r w:rsidR="00873541" w:rsidRPr="0093539A">
        <w:rPr>
          <w:rFonts w:cstheme="minorHAnsi"/>
          <w:sz w:val="20"/>
          <w:szCs w:val="20"/>
        </w:rPr>
        <w:t xml:space="preserve"> </w:t>
      </w:r>
      <w:r w:rsidR="6886C20F" w:rsidRPr="0093539A">
        <w:rPr>
          <w:rFonts w:cstheme="minorHAnsi"/>
          <w:sz w:val="20"/>
          <w:szCs w:val="20"/>
        </w:rPr>
        <w:t>’</w:t>
      </w:r>
      <w:r w:rsidRPr="0093539A">
        <w:rPr>
          <w:rFonts w:cstheme="minorHAnsi"/>
          <w:sz w:val="20"/>
          <w:szCs w:val="20"/>
        </w:rPr>
        <w:t>s ability to utilize information contained herein if obtained from an unrestricted source. The data subject to this confidentiality restriction are delineated on pages designated with the notice: "Use or disclosure of data contained on this sheet is subject to the restriction on the title page of this proposal."</w:t>
      </w:r>
    </w:p>
    <w:p w14:paraId="1C302728" w14:textId="1B7F7071" w:rsidR="0012341B" w:rsidRPr="0093539A" w:rsidRDefault="0045747B" w:rsidP="008F7BE5">
      <w:pPr>
        <w:spacing w:line="240" w:lineRule="auto"/>
        <w:rPr>
          <w:rFonts w:cstheme="minorHAnsi"/>
          <w:sz w:val="20"/>
        </w:rPr>
      </w:pPr>
      <w:r w:rsidRPr="0093539A">
        <w:rPr>
          <w:rFonts w:cstheme="minorHAnsi"/>
          <w:sz w:val="20"/>
          <w:szCs w:val="20"/>
        </w:rPr>
        <w:t>The information within the pages marked accordingly contains proprietary trade secrets and commercial or financial data safeguarded either by specific statutory exemptions or by privilege and confidentiality under Sections 552(b)(3) and (4) of the Freedom of Information Act, 5 U.S.C. 552. Unauthorized disclosure may result in criminal sanctions under 18 U.S.C. 1905.</w:t>
      </w:r>
      <w:r w:rsidR="0012341B" w:rsidRPr="0093539A">
        <w:rPr>
          <w:rFonts w:cstheme="minorHAnsi"/>
          <w:sz w:val="20"/>
        </w:rPr>
        <w:br w:type="page"/>
      </w:r>
    </w:p>
    <w:p w14:paraId="3DF2EE79" w14:textId="3E018183" w:rsidR="00B73227" w:rsidRPr="0093539A" w:rsidRDefault="00BE517B" w:rsidP="008F7BE5">
      <w:pPr>
        <w:pStyle w:val="Heading1"/>
        <w:rPr>
          <w:rFonts w:asciiTheme="minorHAnsi" w:hAnsiTheme="minorHAnsi" w:cstheme="minorHAnsi"/>
          <w:b/>
        </w:rPr>
      </w:pPr>
      <w:bookmarkStart w:id="2" w:name="_Toc169705446"/>
      <w:bookmarkStart w:id="3" w:name="_Toc204002409"/>
      <w:r w:rsidRPr="0093539A">
        <w:rPr>
          <w:rFonts w:asciiTheme="minorHAnsi" w:hAnsiTheme="minorHAnsi" w:cstheme="minorHAnsi"/>
          <w:b/>
        </w:rPr>
        <w:lastRenderedPageBreak/>
        <w:t>Transmittal</w:t>
      </w:r>
      <w:r w:rsidR="005F296A" w:rsidRPr="0093539A">
        <w:rPr>
          <w:rFonts w:asciiTheme="minorHAnsi" w:hAnsiTheme="minorHAnsi" w:cstheme="minorHAnsi"/>
          <w:b/>
        </w:rPr>
        <w:t xml:space="preserve"> Letter</w:t>
      </w:r>
      <w:bookmarkEnd w:id="2"/>
      <w:bookmarkEnd w:id="3"/>
    </w:p>
    <w:p w14:paraId="0F487E84" w14:textId="77777777" w:rsidR="00A801D7" w:rsidRPr="0093539A" w:rsidRDefault="00A801D7" w:rsidP="008F7BE5">
      <w:pPr>
        <w:spacing w:line="240" w:lineRule="auto"/>
        <w:rPr>
          <w:rFonts w:cstheme="minorHAnsi"/>
          <w:sz w:val="22"/>
          <w:szCs w:val="22"/>
        </w:rPr>
      </w:pPr>
      <w:r w:rsidRPr="0093539A">
        <w:rPr>
          <w:rFonts w:cstheme="minorHAnsi"/>
          <w:sz w:val="22"/>
          <w:szCs w:val="22"/>
        </w:rPr>
        <w:t>July 22</w:t>
      </w:r>
      <w:r w:rsidR="43609D1F" w:rsidRPr="0093539A">
        <w:rPr>
          <w:rFonts w:cstheme="minorHAnsi"/>
          <w:sz w:val="22"/>
          <w:szCs w:val="22"/>
        </w:rPr>
        <w:t>,</w:t>
      </w:r>
      <w:r w:rsidRPr="0093539A">
        <w:rPr>
          <w:rFonts w:cstheme="minorHAnsi"/>
          <w:sz w:val="22"/>
          <w:szCs w:val="22"/>
        </w:rPr>
        <w:t xml:space="preserve"> 2025</w:t>
      </w:r>
      <w:r w:rsidR="43609D1F" w:rsidRPr="0093539A">
        <w:rPr>
          <w:rFonts w:cstheme="minorHAnsi"/>
          <w:sz w:val="22"/>
          <w:szCs w:val="22"/>
        </w:rPr>
        <w:t xml:space="preserve"> </w:t>
      </w:r>
    </w:p>
    <w:p w14:paraId="6F72E03A" w14:textId="6B2A4CE4" w:rsidR="00A801D7" w:rsidRPr="0093539A" w:rsidRDefault="00A801D7" w:rsidP="008F7BE5">
      <w:pPr>
        <w:spacing w:line="240" w:lineRule="auto"/>
        <w:rPr>
          <w:rFonts w:cstheme="minorHAnsi"/>
          <w:sz w:val="22"/>
          <w:szCs w:val="22"/>
        </w:rPr>
      </w:pPr>
      <w:r w:rsidRPr="0093539A">
        <w:rPr>
          <w:rFonts w:cstheme="minorHAnsi"/>
          <w:sz w:val="22"/>
          <w:szCs w:val="22"/>
        </w:rPr>
        <w:t>City of Bowling Green</w:t>
      </w:r>
    </w:p>
    <w:p w14:paraId="2511061C" w14:textId="77777777" w:rsidR="00A801D7" w:rsidRPr="0093539A" w:rsidRDefault="00A801D7" w:rsidP="008F7BE5">
      <w:pPr>
        <w:spacing w:line="240" w:lineRule="auto"/>
        <w:rPr>
          <w:rFonts w:cstheme="minorHAnsi"/>
          <w:sz w:val="22"/>
          <w:szCs w:val="22"/>
        </w:rPr>
      </w:pPr>
      <w:r w:rsidRPr="0093539A">
        <w:rPr>
          <w:rFonts w:cstheme="minorHAnsi"/>
          <w:sz w:val="22"/>
          <w:szCs w:val="22"/>
        </w:rPr>
        <w:t>Procurement Manager’s Office</w:t>
      </w:r>
    </w:p>
    <w:p w14:paraId="19242F86" w14:textId="77777777" w:rsidR="00A801D7" w:rsidRPr="0093539A" w:rsidRDefault="00A801D7" w:rsidP="008F7BE5">
      <w:pPr>
        <w:spacing w:line="240" w:lineRule="auto"/>
        <w:rPr>
          <w:rFonts w:cstheme="minorHAnsi"/>
          <w:sz w:val="22"/>
          <w:szCs w:val="22"/>
        </w:rPr>
      </w:pPr>
      <w:r w:rsidRPr="0093539A">
        <w:rPr>
          <w:rFonts w:cstheme="minorHAnsi"/>
          <w:sz w:val="22"/>
          <w:szCs w:val="22"/>
        </w:rPr>
        <w:t>City Hall Annex</w:t>
      </w:r>
    </w:p>
    <w:p w14:paraId="2D6C8D90" w14:textId="1C3FE8DF" w:rsidR="004F2142" w:rsidRPr="0093539A" w:rsidRDefault="00A801D7" w:rsidP="008F7BE5">
      <w:pPr>
        <w:spacing w:line="240" w:lineRule="auto"/>
        <w:rPr>
          <w:rFonts w:cstheme="minorHAnsi"/>
          <w:sz w:val="22"/>
          <w:szCs w:val="22"/>
        </w:rPr>
      </w:pPr>
      <w:r w:rsidRPr="0093539A">
        <w:rPr>
          <w:rFonts w:cstheme="minorHAnsi"/>
          <w:sz w:val="22"/>
          <w:szCs w:val="22"/>
        </w:rPr>
        <w:t>1017 College Street, Bowling Green, KY,</w:t>
      </w:r>
      <w:r w:rsidR="43609D1F" w:rsidRPr="0093539A">
        <w:rPr>
          <w:rFonts w:cstheme="minorHAnsi"/>
          <w:sz w:val="22"/>
          <w:szCs w:val="22"/>
        </w:rPr>
        <w:t>2024</w:t>
      </w:r>
    </w:p>
    <w:p w14:paraId="44BB3D9D" w14:textId="77777777" w:rsidR="00A801D7" w:rsidRPr="0093539A" w:rsidRDefault="00A801D7" w:rsidP="008F7BE5">
      <w:pPr>
        <w:spacing w:line="240" w:lineRule="auto"/>
        <w:rPr>
          <w:rFonts w:cstheme="minorHAnsi"/>
          <w:sz w:val="22"/>
          <w:szCs w:val="22"/>
        </w:rPr>
      </w:pPr>
    </w:p>
    <w:p w14:paraId="786D75D3" w14:textId="08422317" w:rsidR="004F2142" w:rsidRPr="0093539A" w:rsidRDefault="004F2142" w:rsidP="008F7BE5">
      <w:pPr>
        <w:spacing w:before="240" w:line="240" w:lineRule="auto"/>
        <w:rPr>
          <w:rFonts w:cstheme="minorHAnsi"/>
          <w:sz w:val="22"/>
          <w:szCs w:val="22"/>
        </w:rPr>
      </w:pPr>
      <w:r w:rsidRPr="0093539A">
        <w:rPr>
          <w:rFonts w:cstheme="minorHAnsi"/>
          <w:sz w:val="22"/>
          <w:szCs w:val="22"/>
        </w:rPr>
        <w:t xml:space="preserve">Subject: Transmittal Letter for </w:t>
      </w:r>
      <w:r w:rsidR="00ED59B8" w:rsidRPr="0093539A">
        <w:rPr>
          <w:rFonts w:cstheme="minorHAnsi"/>
          <w:sz w:val="22"/>
          <w:szCs w:val="22"/>
        </w:rPr>
        <w:t>RFP</w:t>
      </w:r>
      <w:r w:rsidR="00305AD7" w:rsidRPr="0093539A">
        <w:rPr>
          <w:rFonts w:cstheme="minorHAnsi"/>
          <w:sz w:val="22"/>
          <w:szCs w:val="22"/>
        </w:rPr>
        <w:t xml:space="preserve"> </w:t>
      </w:r>
    </w:p>
    <w:p w14:paraId="3E323408" w14:textId="59845C1E" w:rsidR="004F2142" w:rsidRPr="0093539A" w:rsidRDefault="004F2142" w:rsidP="008F7BE5">
      <w:pPr>
        <w:spacing w:before="240" w:line="240" w:lineRule="auto"/>
        <w:rPr>
          <w:rFonts w:cstheme="minorHAnsi"/>
          <w:sz w:val="22"/>
          <w:szCs w:val="22"/>
        </w:rPr>
      </w:pPr>
      <w:r w:rsidRPr="0093539A">
        <w:rPr>
          <w:rFonts w:cstheme="minorHAnsi"/>
          <w:sz w:val="22"/>
          <w:szCs w:val="22"/>
        </w:rPr>
        <w:t xml:space="preserve">Dear </w:t>
      </w:r>
      <w:r w:rsidR="00965A42" w:rsidRPr="0093539A">
        <w:rPr>
          <w:rFonts w:cstheme="minorHAnsi"/>
          <w:sz w:val="22"/>
          <w:szCs w:val="22"/>
        </w:rPr>
        <w:t xml:space="preserve">City of </w:t>
      </w:r>
      <w:r w:rsidR="005014D2" w:rsidRPr="0093539A">
        <w:rPr>
          <w:rFonts w:cstheme="minorHAnsi"/>
          <w:sz w:val="22"/>
          <w:szCs w:val="22"/>
        </w:rPr>
        <w:t>Bowling Green</w:t>
      </w:r>
      <w:r w:rsidR="0595E5C9" w:rsidRPr="0093539A">
        <w:rPr>
          <w:rFonts w:cstheme="minorHAnsi"/>
          <w:sz w:val="22"/>
          <w:szCs w:val="22"/>
        </w:rPr>
        <w:t xml:space="preserve"> </w:t>
      </w:r>
      <w:r w:rsidR="00BF134C" w:rsidRPr="0093539A">
        <w:rPr>
          <w:rFonts w:cstheme="minorHAnsi"/>
          <w:sz w:val="22"/>
          <w:szCs w:val="22"/>
        </w:rPr>
        <w:t>Selection Team</w:t>
      </w:r>
      <w:r w:rsidRPr="0093539A">
        <w:rPr>
          <w:rFonts w:cstheme="minorHAnsi"/>
          <w:sz w:val="22"/>
          <w:szCs w:val="22"/>
        </w:rPr>
        <w:t>,</w:t>
      </w:r>
    </w:p>
    <w:p w14:paraId="386A2F15" w14:textId="5B2E8CDC" w:rsidR="004F2142" w:rsidRPr="0093539A" w:rsidRDefault="004F2142" w:rsidP="008F7BE5">
      <w:pPr>
        <w:spacing w:line="240" w:lineRule="auto"/>
        <w:rPr>
          <w:rFonts w:cstheme="minorHAnsi"/>
          <w:sz w:val="22"/>
          <w:szCs w:val="22"/>
        </w:rPr>
      </w:pPr>
      <w:r w:rsidRPr="0093539A">
        <w:rPr>
          <w:rFonts w:cstheme="minorHAnsi"/>
          <w:sz w:val="22"/>
          <w:szCs w:val="22"/>
        </w:rPr>
        <w:t>On behalf of Inovium</w:t>
      </w:r>
      <w:r w:rsidR="00B82871" w:rsidRPr="0093539A">
        <w:rPr>
          <w:rFonts w:cstheme="minorHAnsi"/>
          <w:sz w:val="22"/>
          <w:szCs w:val="22"/>
        </w:rPr>
        <w:t xml:space="preserve"> LLC (Inovium)</w:t>
      </w:r>
      <w:r w:rsidR="00B27033" w:rsidRPr="0093539A">
        <w:rPr>
          <w:rFonts w:cstheme="minorHAnsi"/>
          <w:sz w:val="22"/>
          <w:szCs w:val="22"/>
        </w:rPr>
        <w:t xml:space="preserve"> and our partner Brightmove</w:t>
      </w:r>
      <w:r w:rsidRPr="0093539A">
        <w:rPr>
          <w:rFonts w:cstheme="minorHAnsi"/>
          <w:sz w:val="22"/>
          <w:szCs w:val="22"/>
        </w:rPr>
        <w:t xml:space="preserve">, I am pleased to submit our proposal in response to your Request for </w:t>
      </w:r>
      <w:r w:rsidR="1851875E" w:rsidRPr="0093539A">
        <w:rPr>
          <w:rFonts w:cstheme="minorHAnsi"/>
          <w:sz w:val="22"/>
          <w:szCs w:val="22"/>
        </w:rPr>
        <w:t>Proposal</w:t>
      </w:r>
      <w:r w:rsidR="00FF111C" w:rsidRPr="0093539A">
        <w:rPr>
          <w:rFonts w:cstheme="minorHAnsi"/>
          <w:sz w:val="22"/>
          <w:szCs w:val="22"/>
        </w:rPr>
        <w:t xml:space="preserve"> </w:t>
      </w:r>
      <w:r w:rsidRPr="0093539A">
        <w:rPr>
          <w:rFonts w:cstheme="minorHAnsi"/>
          <w:sz w:val="22"/>
          <w:szCs w:val="22"/>
        </w:rPr>
        <w:t>(</w:t>
      </w:r>
      <w:r w:rsidR="00ED59B8" w:rsidRPr="0093539A">
        <w:rPr>
          <w:rFonts w:cstheme="minorHAnsi"/>
          <w:sz w:val="22"/>
          <w:szCs w:val="22"/>
        </w:rPr>
        <w:t>RFP</w:t>
      </w:r>
      <w:r w:rsidRPr="0093539A">
        <w:rPr>
          <w:rFonts w:cstheme="minorHAnsi"/>
          <w:sz w:val="22"/>
          <w:szCs w:val="22"/>
        </w:rPr>
        <w:t>)</w:t>
      </w:r>
      <w:r w:rsidR="000C1431" w:rsidRPr="0093539A">
        <w:rPr>
          <w:rFonts w:cstheme="minorHAnsi"/>
          <w:sz w:val="22"/>
          <w:szCs w:val="22"/>
        </w:rPr>
        <w:t xml:space="preserve"> #</w:t>
      </w:r>
      <w:r w:rsidR="007445BB" w:rsidRPr="0093539A">
        <w:rPr>
          <w:rFonts w:cstheme="minorHAnsi"/>
          <w:sz w:val="22"/>
          <w:szCs w:val="22"/>
        </w:rPr>
        <w:t>2025-46</w:t>
      </w:r>
      <w:r w:rsidRPr="0093539A">
        <w:rPr>
          <w:rFonts w:cstheme="minorHAnsi"/>
          <w:sz w:val="22"/>
          <w:szCs w:val="22"/>
        </w:rPr>
        <w:t xml:space="preserve"> for </w:t>
      </w:r>
      <w:r w:rsidR="00043619" w:rsidRPr="0093539A">
        <w:rPr>
          <w:rFonts w:cstheme="minorHAnsi"/>
          <w:sz w:val="22"/>
          <w:szCs w:val="22"/>
        </w:rPr>
        <w:t>the</w:t>
      </w:r>
      <w:r w:rsidR="00F27D86" w:rsidRPr="0093539A">
        <w:rPr>
          <w:rFonts w:cstheme="minorHAnsi"/>
          <w:sz w:val="22"/>
          <w:szCs w:val="22"/>
        </w:rPr>
        <w:t xml:space="preserve"> </w:t>
      </w:r>
      <w:r w:rsidR="00965A42" w:rsidRPr="0093539A">
        <w:rPr>
          <w:rFonts w:cstheme="minorHAnsi"/>
          <w:sz w:val="22"/>
          <w:szCs w:val="22"/>
        </w:rPr>
        <w:t xml:space="preserve">City of </w:t>
      </w:r>
      <w:r w:rsidR="005014D2" w:rsidRPr="0093539A">
        <w:rPr>
          <w:rFonts w:cstheme="minorHAnsi"/>
          <w:sz w:val="22"/>
          <w:szCs w:val="22"/>
        </w:rPr>
        <w:t>Bowling Green</w:t>
      </w:r>
      <w:r w:rsidR="00197905" w:rsidRPr="0093539A">
        <w:rPr>
          <w:rFonts w:cstheme="minorHAnsi"/>
          <w:sz w:val="22"/>
          <w:szCs w:val="22"/>
        </w:rPr>
        <w:t xml:space="preserve"> (</w:t>
      </w:r>
      <w:r w:rsidR="00B60C39" w:rsidRPr="0093539A">
        <w:rPr>
          <w:rFonts w:cstheme="minorHAnsi"/>
          <w:sz w:val="22"/>
          <w:szCs w:val="22"/>
        </w:rPr>
        <w:t>City</w:t>
      </w:r>
      <w:r w:rsidR="00197905" w:rsidRPr="0093539A">
        <w:rPr>
          <w:rFonts w:cstheme="minorHAnsi"/>
          <w:sz w:val="22"/>
          <w:szCs w:val="22"/>
        </w:rPr>
        <w:t>)</w:t>
      </w:r>
      <w:r w:rsidR="3001F16D" w:rsidRPr="0093539A">
        <w:rPr>
          <w:rFonts w:cstheme="minorHAnsi"/>
          <w:sz w:val="22"/>
          <w:szCs w:val="22"/>
        </w:rPr>
        <w:t xml:space="preserve"> </w:t>
      </w:r>
      <w:r w:rsidR="00B27033" w:rsidRPr="0093539A">
        <w:rPr>
          <w:rFonts w:cstheme="minorHAnsi"/>
          <w:sz w:val="22"/>
          <w:szCs w:val="22"/>
        </w:rPr>
        <w:t xml:space="preserve">Applicant Tracking System (ATS) </w:t>
      </w:r>
      <w:r w:rsidR="00DB19D3" w:rsidRPr="0093539A">
        <w:rPr>
          <w:rFonts w:cstheme="minorHAnsi"/>
          <w:sz w:val="22"/>
          <w:szCs w:val="22"/>
        </w:rPr>
        <w:t xml:space="preserve">and Implementation </w:t>
      </w:r>
      <w:r w:rsidR="00F27D86" w:rsidRPr="0093539A">
        <w:rPr>
          <w:rFonts w:cstheme="minorHAnsi"/>
          <w:sz w:val="22"/>
          <w:szCs w:val="22"/>
        </w:rPr>
        <w:t xml:space="preserve">solution. Our team is excited about the possibility of working </w:t>
      </w:r>
      <w:r w:rsidR="00F50EAB" w:rsidRPr="0093539A">
        <w:rPr>
          <w:rFonts w:cstheme="minorHAnsi"/>
          <w:sz w:val="22"/>
          <w:szCs w:val="22"/>
        </w:rPr>
        <w:t xml:space="preserve">with </w:t>
      </w:r>
      <w:r w:rsidR="00D323ED" w:rsidRPr="0093539A">
        <w:rPr>
          <w:rFonts w:cstheme="minorHAnsi"/>
          <w:sz w:val="22"/>
          <w:szCs w:val="22"/>
        </w:rPr>
        <w:t>the City</w:t>
      </w:r>
      <w:r w:rsidR="00197905" w:rsidRPr="0093539A">
        <w:rPr>
          <w:rFonts w:cstheme="minorHAnsi"/>
          <w:sz w:val="22"/>
          <w:szCs w:val="22"/>
        </w:rPr>
        <w:t xml:space="preserve"> </w:t>
      </w:r>
      <w:r w:rsidR="00F27D86" w:rsidRPr="0093539A">
        <w:rPr>
          <w:rFonts w:cstheme="minorHAnsi"/>
          <w:sz w:val="22"/>
          <w:szCs w:val="22"/>
        </w:rPr>
        <w:t xml:space="preserve">to transition from </w:t>
      </w:r>
      <w:r w:rsidR="00091AD1" w:rsidRPr="0093539A">
        <w:rPr>
          <w:rFonts w:cstheme="minorHAnsi"/>
          <w:sz w:val="22"/>
          <w:szCs w:val="22"/>
        </w:rPr>
        <w:t xml:space="preserve">your current solution to a </w:t>
      </w:r>
      <w:r w:rsidR="00F22B7F" w:rsidRPr="0093539A">
        <w:rPr>
          <w:rFonts w:cstheme="minorHAnsi"/>
          <w:sz w:val="22"/>
          <w:szCs w:val="22"/>
        </w:rPr>
        <w:t xml:space="preserve">best-of-breed Cloud </w:t>
      </w:r>
      <w:r w:rsidR="00D323ED" w:rsidRPr="0093539A">
        <w:rPr>
          <w:rFonts w:cstheme="minorHAnsi"/>
          <w:sz w:val="22"/>
          <w:szCs w:val="22"/>
        </w:rPr>
        <w:t>s</w:t>
      </w:r>
      <w:r w:rsidR="00F22B7F" w:rsidRPr="0093539A">
        <w:rPr>
          <w:rFonts w:cstheme="minorHAnsi"/>
          <w:sz w:val="22"/>
          <w:szCs w:val="22"/>
        </w:rPr>
        <w:t xml:space="preserve">olution, enabling your </w:t>
      </w:r>
      <w:r w:rsidR="00B02315" w:rsidRPr="0093539A">
        <w:rPr>
          <w:rFonts w:cstheme="minorHAnsi"/>
          <w:sz w:val="22"/>
          <w:szCs w:val="22"/>
        </w:rPr>
        <w:t>900</w:t>
      </w:r>
      <w:r w:rsidR="504FC5CA" w:rsidRPr="0093539A">
        <w:rPr>
          <w:rFonts w:cstheme="minorHAnsi"/>
          <w:sz w:val="22"/>
          <w:szCs w:val="22"/>
        </w:rPr>
        <w:t xml:space="preserve"> team</w:t>
      </w:r>
      <w:r w:rsidR="00F22B7F" w:rsidRPr="0093539A">
        <w:rPr>
          <w:rFonts w:cstheme="minorHAnsi"/>
          <w:sz w:val="22"/>
          <w:szCs w:val="22"/>
        </w:rPr>
        <w:t xml:space="preserve"> members with modern user-friend tools for day-to-day</w:t>
      </w:r>
      <w:r w:rsidR="004B2A48" w:rsidRPr="0093539A">
        <w:rPr>
          <w:rFonts w:cstheme="minorHAnsi"/>
          <w:sz w:val="22"/>
          <w:szCs w:val="22"/>
        </w:rPr>
        <w:t xml:space="preserve"> </w:t>
      </w:r>
      <w:r w:rsidR="00B02315" w:rsidRPr="0093539A">
        <w:rPr>
          <w:rFonts w:cstheme="minorHAnsi"/>
          <w:sz w:val="22"/>
          <w:szCs w:val="22"/>
        </w:rPr>
        <w:t xml:space="preserve">recruiting </w:t>
      </w:r>
      <w:r w:rsidR="004B2A48" w:rsidRPr="0093539A">
        <w:rPr>
          <w:rFonts w:cstheme="minorHAnsi"/>
          <w:sz w:val="22"/>
          <w:szCs w:val="22"/>
        </w:rPr>
        <w:t>operations and in service to your constituents</w:t>
      </w:r>
      <w:r w:rsidRPr="0093539A">
        <w:rPr>
          <w:rFonts w:cstheme="minorHAnsi"/>
          <w:sz w:val="22"/>
          <w:szCs w:val="22"/>
        </w:rPr>
        <w:t>.</w:t>
      </w:r>
    </w:p>
    <w:p w14:paraId="1D1E3BEA" w14:textId="4C208531" w:rsidR="00E37790" w:rsidRPr="0093539A" w:rsidRDefault="004F2142" w:rsidP="008F7BE5">
      <w:pPr>
        <w:spacing w:line="240" w:lineRule="auto"/>
        <w:rPr>
          <w:rFonts w:cstheme="minorHAnsi"/>
          <w:sz w:val="22"/>
          <w:szCs w:val="22"/>
        </w:rPr>
      </w:pPr>
      <w:r w:rsidRPr="0093539A">
        <w:rPr>
          <w:rFonts w:cstheme="minorHAnsi"/>
          <w:sz w:val="22"/>
          <w:szCs w:val="22"/>
        </w:rPr>
        <w:t>Our proposal outlines Inovium's comprehensive approach</w:t>
      </w:r>
      <w:r w:rsidR="00E3629B" w:rsidRPr="0093539A">
        <w:rPr>
          <w:rFonts w:cstheme="minorHAnsi"/>
          <w:sz w:val="22"/>
          <w:szCs w:val="22"/>
        </w:rPr>
        <w:t xml:space="preserve"> to the City’s transformation project.</w:t>
      </w:r>
      <w:r w:rsidRPr="0093539A">
        <w:rPr>
          <w:rFonts w:cstheme="minorHAnsi"/>
          <w:sz w:val="22"/>
          <w:szCs w:val="22"/>
        </w:rPr>
        <w:t xml:space="preserve"> </w:t>
      </w:r>
      <w:r w:rsidR="002D04D2" w:rsidRPr="0093539A">
        <w:rPr>
          <w:rFonts w:cstheme="minorHAnsi"/>
          <w:sz w:val="22"/>
          <w:szCs w:val="22"/>
        </w:rPr>
        <w:t xml:space="preserve">We have chosen to leverage the technology of our </w:t>
      </w:r>
      <w:r w:rsidR="003213B2" w:rsidRPr="0093539A">
        <w:rPr>
          <w:rFonts w:cstheme="minorHAnsi"/>
          <w:sz w:val="22"/>
          <w:szCs w:val="22"/>
        </w:rPr>
        <w:t>partner,</w:t>
      </w:r>
      <w:r w:rsidR="00B02315" w:rsidRPr="0093539A">
        <w:rPr>
          <w:rFonts w:cstheme="minorHAnsi"/>
          <w:sz w:val="22"/>
          <w:szCs w:val="22"/>
        </w:rPr>
        <w:t xml:space="preserve"> </w:t>
      </w:r>
      <w:proofErr w:type="spellStart"/>
      <w:r w:rsidR="00B02315" w:rsidRPr="0093539A">
        <w:rPr>
          <w:rFonts w:cstheme="minorHAnsi"/>
          <w:sz w:val="22"/>
          <w:szCs w:val="22"/>
        </w:rPr>
        <w:t>Birghtmove</w:t>
      </w:r>
      <w:proofErr w:type="spellEnd"/>
      <w:r w:rsidR="00B02315" w:rsidRPr="0093539A">
        <w:rPr>
          <w:rFonts w:cstheme="minorHAnsi"/>
          <w:sz w:val="22"/>
          <w:szCs w:val="22"/>
        </w:rPr>
        <w:t xml:space="preserve">, </w:t>
      </w:r>
      <w:r w:rsidR="003213B2" w:rsidRPr="0093539A">
        <w:rPr>
          <w:rFonts w:cstheme="minorHAnsi"/>
          <w:sz w:val="22"/>
          <w:szCs w:val="22"/>
        </w:rPr>
        <w:t xml:space="preserve">who offers a </w:t>
      </w:r>
      <w:r w:rsidR="42A2D188" w:rsidRPr="0093539A">
        <w:rPr>
          <w:rFonts w:cstheme="minorHAnsi"/>
          <w:sz w:val="22"/>
          <w:szCs w:val="22"/>
        </w:rPr>
        <w:t>cutting-edge</w:t>
      </w:r>
      <w:r w:rsidR="00EE5C3A" w:rsidRPr="0093539A">
        <w:rPr>
          <w:rFonts w:cstheme="minorHAnsi"/>
          <w:sz w:val="22"/>
          <w:szCs w:val="22"/>
        </w:rPr>
        <w:t xml:space="preserve"> </w:t>
      </w:r>
      <w:r w:rsidR="00B02315" w:rsidRPr="0093539A">
        <w:rPr>
          <w:rFonts w:cstheme="minorHAnsi"/>
          <w:sz w:val="22"/>
          <w:szCs w:val="22"/>
        </w:rPr>
        <w:t xml:space="preserve">recruiting and tracking </w:t>
      </w:r>
      <w:r w:rsidR="00EE5C3A" w:rsidRPr="0093539A">
        <w:rPr>
          <w:rFonts w:cstheme="minorHAnsi"/>
          <w:sz w:val="22"/>
          <w:szCs w:val="22"/>
        </w:rPr>
        <w:t>cloud solution</w:t>
      </w:r>
      <w:r w:rsidR="000C5A92" w:rsidRPr="0093539A">
        <w:rPr>
          <w:rFonts w:cstheme="minorHAnsi"/>
          <w:sz w:val="22"/>
          <w:szCs w:val="22"/>
        </w:rPr>
        <w:t xml:space="preserve">.  When coupled with </w:t>
      </w:r>
      <w:r w:rsidR="00EE5C3A" w:rsidRPr="0093539A">
        <w:rPr>
          <w:rFonts w:cstheme="minorHAnsi"/>
          <w:sz w:val="22"/>
          <w:szCs w:val="22"/>
        </w:rPr>
        <w:t xml:space="preserve">our </w:t>
      </w:r>
      <w:r w:rsidRPr="0093539A">
        <w:rPr>
          <w:rFonts w:cstheme="minorHAnsi"/>
          <w:sz w:val="22"/>
          <w:szCs w:val="22"/>
        </w:rPr>
        <w:t xml:space="preserve">agile </w:t>
      </w:r>
      <w:r w:rsidR="00EE5C3A" w:rsidRPr="0093539A">
        <w:rPr>
          <w:rFonts w:cstheme="minorHAnsi"/>
          <w:sz w:val="22"/>
          <w:szCs w:val="22"/>
        </w:rPr>
        <w:t xml:space="preserve">deployment </w:t>
      </w:r>
      <w:r w:rsidRPr="0093539A">
        <w:rPr>
          <w:rFonts w:cstheme="minorHAnsi"/>
          <w:sz w:val="22"/>
          <w:szCs w:val="22"/>
        </w:rPr>
        <w:t xml:space="preserve">methodology, </w:t>
      </w:r>
      <w:r w:rsidR="000C5A92" w:rsidRPr="0093539A">
        <w:rPr>
          <w:rFonts w:cstheme="minorHAnsi"/>
          <w:sz w:val="22"/>
          <w:szCs w:val="22"/>
        </w:rPr>
        <w:t xml:space="preserve">we know that this will </w:t>
      </w:r>
      <w:r w:rsidRPr="0093539A">
        <w:rPr>
          <w:rFonts w:cstheme="minorHAnsi"/>
          <w:sz w:val="22"/>
          <w:szCs w:val="22"/>
        </w:rPr>
        <w:t>ensur</w:t>
      </w:r>
      <w:r w:rsidR="000C5A92" w:rsidRPr="0093539A">
        <w:rPr>
          <w:rFonts w:cstheme="minorHAnsi"/>
          <w:sz w:val="22"/>
          <w:szCs w:val="22"/>
        </w:rPr>
        <w:t>e</w:t>
      </w:r>
      <w:r w:rsidRPr="0093539A">
        <w:rPr>
          <w:rFonts w:cstheme="minorHAnsi"/>
          <w:sz w:val="22"/>
          <w:szCs w:val="22"/>
        </w:rPr>
        <w:t xml:space="preserve"> flexibility and efficiency </w:t>
      </w:r>
      <w:r w:rsidR="00EE5C3A" w:rsidRPr="0093539A">
        <w:rPr>
          <w:rFonts w:cstheme="minorHAnsi"/>
          <w:sz w:val="22"/>
          <w:szCs w:val="22"/>
        </w:rPr>
        <w:t xml:space="preserve">across the </w:t>
      </w:r>
      <w:r w:rsidR="000C5A92" w:rsidRPr="0093539A">
        <w:rPr>
          <w:rFonts w:cstheme="minorHAnsi"/>
          <w:sz w:val="22"/>
          <w:szCs w:val="22"/>
        </w:rPr>
        <w:t xml:space="preserve">City’s </w:t>
      </w:r>
      <w:r w:rsidR="00C94AF3" w:rsidRPr="0093539A">
        <w:rPr>
          <w:rFonts w:cstheme="minorHAnsi"/>
          <w:sz w:val="22"/>
          <w:szCs w:val="22"/>
        </w:rPr>
        <w:t>hiring needs</w:t>
      </w:r>
      <w:r w:rsidRPr="0093539A">
        <w:rPr>
          <w:rFonts w:cstheme="minorHAnsi"/>
          <w:sz w:val="22"/>
          <w:szCs w:val="22"/>
        </w:rPr>
        <w:t xml:space="preserve">. </w:t>
      </w:r>
    </w:p>
    <w:p w14:paraId="112DB385" w14:textId="7A8F110A" w:rsidR="004F2142" w:rsidRPr="0093539A" w:rsidRDefault="004F2142" w:rsidP="008F7BE5">
      <w:pPr>
        <w:spacing w:line="240" w:lineRule="auto"/>
        <w:rPr>
          <w:rFonts w:cstheme="minorHAnsi"/>
          <w:sz w:val="22"/>
          <w:szCs w:val="22"/>
        </w:rPr>
      </w:pPr>
      <w:r w:rsidRPr="0093539A">
        <w:rPr>
          <w:rFonts w:cstheme="minorHAnsi"/>
          <w:sz w:val="22"/>
          <w:szCs w:val="22"/>
        </w:rPr>
        <w:t xml:space="preserve">With a team of consultants experienced in </w:t>
      </w:r>
      <w:r w:rsidR="009807E0" w:rsidRPr="0093539A">
        <w:rPr>
          <w:rFonts w:cstheme="minorHAnsi"/>
          <w:sz w:val="22"/>
          <w:szCs w:val="22"/>
        </w:rPr>
        <w:t xml:space="preserve">all aspects of </w:t>
      </w:r>
      <w:r w:rsidR="00C94AF3" w:rsidRPr="0093539A">
        <w:rPr>
          <w:rFonts w:cstheme="minorHAnsi"/>
          <w:sz w:val="22"/>
          <w:szCs w:val="22"/>
        </w:rPr>
        <w:t xml:space="preserve">Human </w:t>
      </w:r>
      <w:proofErr w:type="spellStart"/>
      <w:r w:rsidR="00C94AF3" w:rsidRPr="0093539A">
        <w:rPr>
          <w:rFonts w:cstheme="minorHAnsi"/>
          <w:sz w:val="22"/>
          <w:szCs w:val="22"/>
        </w:rPr>
        <w:t>Resouces</w:t>
      </w:r>
      <w:proofErr w:type="spellEnd"/>
      <w:r w:rsidR="00CA3A01" w:rsidRPr="0093539A">
        <w:rPr>
          <w:rFonts w:cstheme="minorHAnsi"/>
          <w:sz w:val="22"/>
          <w:szCs w:val="22"/>
        </w:rPr>
        <w:t xml:space="preserve"> </w:t>
      </w:r>
      <w:r w:rsidR="009807E0" w:rsidRPr="0093539A">
        <w:rPr>
          <w:rFonts w:cstheme="minorHAnsi"/>
          <w:sz w:val="22"/>
          <w:szCs w:val="22"/>
        </w:rPr>
        <w:t xml:space="preserve">and Employee Lifecycle support coupled with </w:t>
      </w:r>
      <w:proofErr w:type="spellStart"/>
      <w:r w:rsidR="00C94AF3" w:rsidRPr="0093539A">
        <w:rPr>
          <w:rFonts w:cstheme="minorHAnsi"/>
          <w:sz w:val="22"/>
          <w:szCs w:val="22"/>
        </w:rPr>
        <w:t>Birghtmove’s</w:t>
      </w:r>
      <w:proofErr w:type="spellEnd"/>
      <w:r w:rsidR="009807E0" w:rsidRPr="0093539A">
        <w:rPr>
          <w:rFonts w:cstheme="minorHAnsi"/>
          <w:sz w:val="22"/>
          <w:szCs w:val="22"/>
        </w:rPr>
        <w:t xml:space="preserve"> </w:t>
      </w:r>
      <w:proofErr w:type="gramStart"/>
      <w:r w:rsidR="00C94AF3" w:rsidRPr="0093539A">
        <w:rPr>
          <w:rFonts w:cstheme="minorHAnsi"/>
          <w:sz w:val="22"/>
          <w:szCs w:val="22"/>
        </w:rPr>
        <w:t>2+0 year</w:t>
      </w:r>
      <w:proofErr w:type="gramEnd"/>
      <w:r w:rsidR="00C94AF3" w:rsidRPr="0093539A">
        <w:rPr>
          <w:rFonts w:cstheme="minorHAnsi"/>
          <w:sz w:val="22"/>
          <w:szCs w:val="22"/>
        </w:rPr>
        <w:t xml:space="preserve"> track records</w:t>
      </w:r>
      <w:r w:rsidRPr="0093539A">
        <w:rPr>
          <w:rFonts w:cstheme="minorHAnsi"/>
          <w:sz w:val="22"/>
          <w:szCs w:val="22"/>
        </w:rPr>
        <w:t>, we are confident in our ability to deliver a seamless</w:t>
      </w:r>
      <w:r w:rsidR="00F22B7F" w:rsidRPr="0093539A">
        <w:rPr>
          <w:rFonts w:cstheme="minorHAnsi"/>
          <w:sz w:val="22"/>
          <w:szCs w:val="22"/>
        </w:rPr>
        <w:t>,</w:t>
      </w:r>
      <w:r w:rsidRPr="0093539A">
        <w:rPr>
          <w:rFonts w:cstheme="minorHAnsi"/>
          <w:sz w:val="22"/>
          <w:szCs w:val="22"/>
        </w:rPr>
        <w:t xml:space="preserve"> </w:t>
      </w:r>
      <w:r w:rsidR="009271FA" w:rsidRPr="0093539A">
        <w:rPr>
          <w:rFonts w:cstheme="minorHAnsi"/>
          <w:sz w:val="22"/>
          <w:szCs w:val="22"/>
        </w:rPr>
        <w:t>exciting new experience</w:t>
      </w:r>
      <w:r w:rsidRPr="0093539A">
        <w:rPr>
          <w:rFonts w:cstheme="minorHAnsi"/>
          <w:sz w:val="22"/>
          <w:szCs w:val="22"/>
        </w:rPr>
        <w:t>.</w:t>
      </w:r>
      <w:r w:rsidR="00CA3A01" w:rsidRPr="0093539A">
        <w:rPr>
          <w:rFonts w:cstheme="minorHAnsi"/>
          <w:sz w:val="22"/>
          <w:szCs w:val="22"/>
        </w:rPr>
        <w:t xml:space="preserve"> </w:t>
      </w:r>
      <w:r w:rsidR="00DA5272" w:rsidRPr="0093539A">
        <w:rPr>
          <w:rFonts w:cstheme="minorHAnsi"/>
          <w:sz w:val="22"/>
          <w:szCs w:val="22"/>
        </w:rPr>
        <w:t>This solution will also simpl</w:t>
      </w:r>
      <w:r w:rsidR="00857C33" w:rsidRPr="0093539A">
        <w:rPr>
          <w:rFonts w:cstheme="minorHAnsi"/>
          <w:sz w:val="22"/>
          <w:szCs w:val="22"/>
        </w:rPr>
        <w:t>if</w:t>
      </w:r>
      <w:r w:rsidR="00DA5272" w:rsidRPr="0093539A">
        <w:rPr>
          <w:rFonts w:cstheme="minorHAnsi"/>
          <w:sz w:val="22"/>
          <w:szCs w:val="22"/>
        </w:rPr>
        <w:t xml:space="preserve">y the City’s </w:t>
      </w:r>
      <w:r w:rsidR="00C94AF3" w:rsidRPr="0093539A">
        <w:rPr>
          <w:rFonts w:cstheme="minorHAnsi"/>
          <w:sz w:val="22"/>
          <w:szCs w:val="22"/>
        </w:rPr>
        <w:t>hiring</w:t>
      </w:r>
      <w:r w:rsidR="00DA5272" w:rsidRPr="0093539A">
        <w:rPr>
          <w:rFonts w:cstheme="minorHAnsi"/>
          <w:sz w:val="22"/>
          <w:szCs w:val="22"/>
        </w:rPr>
        <w:t xml:space="preserve"> by</w:t>
      </w:r>
      <w:r w:rsidR="009D3CF1" w:rsidRPr="0093539A">
        <w:rPr>
          <w:rFonts w:cstheme="minorHAnsi"/>
          <w:sz w:val="22"/>
          <w:szCs w:val="22"/>
        </w:rPr>
        <w:t xml:space="preserve"> providing deep </w:t>
      </w:r>
      <w:proofErr w:type="gramStart"/>
      <w:r w:rsidR="009D3CF1" w:rsidRPr="0093539A">
        <w:rPr>
          <w:rFonts w:cstheme="minorHAnsi"/>
          <w:sz w:val="22"/>
          <w:szCs w:val="22"/>
        </w:rPr>
        <w:t>cutting edge</w:t>
      </w:r>
      <w:proofErr w:type="gramEnd"/>
      <w:r w:rsidR="009D3CF1" w:rsidRPr="0093539A">
        <w:rPr>
          <w:rFonts w:cstheme="minorHAnsi"/>
          <w:sz w:val="22"/>
          <w:szCs w:val="22"/>
        </w:rPr>
        <w:t xml:space="preserve"> technology that also simplifies the recruitment process</w:t>
      </w:r>
      <w:r w:rsidR="00857C33" w:rsidRPr="0093539A">
        <w:rPr>
          <w:rFonts w:cstheme="minorHAnsi"/>
          <w:sz w:val="22"/>
          <w:szCs w:val="22"/>
        </w:rPr>
        <w:t>.</w:t>
      </w:r>
    </w:p>
    <w:p w14:paraId="292D3D65" w14:textId="6A0C9990" w:rsidR="00390589" w:rsidRPr="0093539A" w:rsidRDefault="00F22B7F" w:rsidP="008F7BE5">
      <w:pPr>
        <w:spacing w:line="240" w:lineRule="auto"/>
        <w:rPr>
          <w:rFonts w:cstheme="minorHAnsi"/>
          <w:b/>
          <w:bCs/>
          <w:sz w:val="22"/>
          <w:szCs w:val="22"/>
        </w:rPr>
      </w:pPr>
      <w:r w:rsidRPr="0093539A">
        <w:rPr>
          <w:rFonts w:cstheme="minorHAnsi"/>
          <w:sz w:val="22"/>
          <w:szCs w:val="22"/>
        </w:rPr>
        <w:t>Please find our detailed proposal enclosed</w:t>
      </w:r>
      <w:r w:rsidR="004F2142" w:rsidRPr="0093539A">
        <w:rPr>
          <w:rFonts w:cstheme="minorHAnsi"/>
          <w:sz w:val="22"/>
          <w:szCs w:val="22"/>
        </w:rPr>
        <w:t>, which includes</w:t>
      </w:r>
      <w:r w:rsidR="009271FA" w:rsidRPr="0093539A">
        <w:rPr>
          <w:rFonts w:cstheme="minorHAnsi"/>
          <w:sz w:val="22"/>
          <w:szCs w:val="22"/>
        </w:rPr>
        <w:t xml:space="preserve"> the product offering, </w:t>
      </w:r>
      <w:r w:rsidR="004F2142" w:rsidRPr="0093539A">
        <w:rPr>
          <w:rFonts w:cstheme="minorHAnsi"/>
          <w:sz w:val="22"/>
          <w:szCs w:val="22"/>
        </w:rPr>
        <w:t xml:space="preserve">our technical approach, project management strategy, cost proposal, and information on our team's qualifications. We look forward to the opportunity to discuss this proposal further and to the prospect of contributing to the success of </w:t>
      </w:r>
      <w:r w:rsidR="00390589" w:rsidRPr="0093539A">
        <w:rPr>
          <w:rFonts w:cstheme="minorHAnsi"/>
          <w:sz w:val="22"/>
          <w:szCs w:val="22"/>
        </w:rPr>
        <w:t xml:space="preserve">the </w:t>
      </w:r>
      <w:r w:rsidR="00BC4ADB" w:rsidRPr="0093539A">
        <w:rPr>
          <w:rFonts w:cstheme="minorHAnsi"/>
          <w:sz w:val="22"/>
          <w:szCs w:val="22"/>
        </w:rPr>
        <w:t>C</w:t>
      </w:r>
      <w:r w:rsidR="00390589" w:rsidRPr="0093539A">
        <w:rPr>
          <w:rFonts w:cstheme="minorHAnsi"/>
          <w:sz w:val="22"/>
          <w:szCs w:val="22"/>
        </w:rPr>
        <w:t xml:space="preserve">ity’s </w:t>
      </w:r>
      <w:bookmarkStart w:id="4" w:name="_Int_SDRFwwJT"/>
      <w:r w:rsidR="004F2142" w:rsidRPr="0093539A">
        <w:rPr>
          <w:rFonts w:cstheme="minorHAnsi"/>
          <w:sz w:val="22"/>
          <w:szCs w:val="22"/>
        </w:rPr>
        <w:t>initiatives</w:t>
      </w:r>
      <w:bookmarkEnd w:id="4"/>
      <w:r w:rsidR="004F2142" w:rsidRPr="0093539A">
        <w:rPr>
          <w:rFonts w:cstheme="minorHAnsi"/>
          <w:sz w:val="22"/>
          <w:szCs w:val="22"/>
        </w:rPr>
        <w:t>.</w:t>
      </w:r>
      <w:r w:rsidR="005304CC" w:rsidRPr="0093539A">
        <w:rPr>
          <w:rFonts w:cstheme="minorHAnsi"/>
          <w:sz w:val="22"/>
          <w:szCs w:val="22"/>
        </w:rPr>
        <w:t xml:space="preserve"> </w:t>
      </w:r>
    </w:p>
    <w:p w14:paraId="2D7BC263" w14:textId="3D22C2FB" w:rsidR="004F2142" w:rsidRPr="0093539A" w:rsidRDefault="004F2142" w:rsidP="008F7BE5">
      <w:pPr>
        <w:spacing w:line="240" w:lineRule="auto"/>
        <w:rPr>
          <w:rFonts w:cstheme="minorHAnsi"/>
          <w:sz w:val="22"/>
          <w:szCs w:val="22"/>
        </w:rPr>
      </w:pPr>
      <w:r w:rsidRPr="0093539A">
        <w:rPr>
          <w:rFonts w:cstheme="minorHAnsi"/>
          <w:sz w:val="22"/>
          <w:szCs w:val="22"/>
        </w:rPr>
        <w:t xml:space="preserve">Thank you for considering Inovium for this project. </w:t>
      </w:r>
      <w:r w:rsidR="2B90E700" w:rsidRPr="0093539A">
        <w:rPr>
          <w:rFonts w:cstheme="minorHAnsi"/>
          <w:sz w:val="22"/>
          <w:szCs w:val="22"/>
        </w:rPr>
        <w:t>If you have questions or need more information, please contact me directly.</w:t>
      </w:r>
    </w:p>
    <w:p w14:paraId="604F2FE3" w14:textId="77777777" w:rsidR="004F2142" w:rsidRPr="0093539A" w:rsidRDefault="004F2142" w:rsidP="008F7BE5">
      <w:pPr>
        <w:spacing w:before="240" w:line="240" w:lineRule="auto"/>
        <w:rPr>
          <w:rFonts w:cstheme="minorHAnsi"/>
          <w:sz w:val="22"/>
        </w:rPr>
      </w:pPr>
      <w:r w:rsidRPr="0093539A">
        <w:rPr>
          <w:rFonts w:cstheme="minorHAnsi"/>
          <w:sz w:val="22"/>
        </w:rPr>
        <w:t>Sincerely,</w:t>
      </w:r>
    </w:p>
    <w:p w14:paraId="12A65E7A" w14:textId="77777777" w:rsidR="003005B8" w:rsidRPr="0093539A" w:rsidRDefault="003005B8" w:rsidP="008F7BE5">
      <w:pPr>
        <w:spacing w:line="240" w:lineRule="auto"/>
        <w:rPr>
          <w:rFonts w:cstheme="minorHAnsi"/>
          <w:sz w:val="22"/>
        </w:rPr>
      </w:pPr>
    </w:p>
    <w:p w14:paraId="43F1CB04" w14:textId="08CA36BD" w:rsidR="006712D0" w:rsidRPr="0093539A" w:rsidRDefault="005014D2" w:rsidP="008F7BE5">
      <w:pPr>
        <w:spacing w:after="0" w:line="240" w:lineRule="auto"/>
        <w:rPr>
          <w:rFonts w:cstheme="minorHAnsi"/>
          <w:sz w:val="22"/>
        </w:rPr>
      </w:pPr>
      <w:r w:rsidRPr="0093539A">
        <w:rPr>
          <w:rFonts w:cstheme="minorHAnsi"/>
          <w:sz w:val="22"/>
        </w:rPr>
        <w:t>Michael Brandt</w:t>
      </w:r>
    </w:p>
    <w:p w14:paraId="04D68663" w14:textId="732ADE78" w:rsidR="004F2142" w:rsidRPr="0093539A" w:rsidRDefault="005014D2" w:rsidP="008F7BE5">
      <w:pPr>
        <w:spacing w:after="0" w:line="240" w:lineRule="auto"/>
        <w:rPr>
          <w:rFonts w:cstheme="minorHAnsi"/>
          <w:b/>
          <w:i/>
          <w:iCs/>
          <w:sz w:val="22"/>
        </w:rPr>
      </w:pPr>
      <w:r w:rsidRPr="0093539A">
        <w:rPr>
          <w:rFonts w:cstheme="minorHAnsi"/>
          <w:b/>
          <w:i/>
          <w:iCs/>
          <w:sz w:val="22"/>
        </w:rPr>
        <w:t>Chief Revenue Officer</w:t>
      </w:r>
    </w:p>
    <w:p w14:paraId="34EE4035" w14:textId="6FCD43D4" w:rsidR="004F2142" w:rsidRPr="0093539A" w:rsidRDefault="004F2142" w:rsidP="008F7BE5">
      <w:pPr>
        <w:spacing w:after="0" w:line="240" w:lineRule="auto"/>
        <w:rPr>
          <w:rFonts w:cstheme="minorHAnsi"/>
          <w:b/>
          <w:sz w:val="22"/>
        </w:rPr>
      </w:pPr>
      <w:r w:rsidRPr="0093539A">
        <w:rPr>
          <w:rFonts w:cstheme="minorHAnsi"/>
          <w:b/>
          <w:sz w:val="22"/>
        </w:rPr>
        <w:t>Inovium, LLC</w:t>
      </w:r>
    </w:p>
    <w:p w14:paraId="11D84D37" w14:textId="5FFE5BF1" w:rsidR="00581739" w:rsidRPr="0093539A" w:rsidRDefault="007742D2" w:rsidP="008F7BE5">
      <w:pPr>
        <w:spacing w:after="0" w:line="240" w:lineRule="auto"/>
        <w:rPr>
          <w:rFonts w:cstheme="minorHAnsi"/>
          <w:sz w:val="22"/>
        </w:rPr>
      </w:pPr>
      <w:r w:rsidRPr="0093539A">
        <w:rPr>
          <w:rFonts w:cstheme="minorHAnsi"/>
          <w:sz w:val="22"/>
        </w:rPr>
        <w:t xml:space="preserve">Mobile: </w:t>
      </w:r>
      <w:r w:rsidR="004F2142" w:rsidRPr="0093539A">
        <w:rPr>
          <w:rFonts w:cstheme="minorHAnsi"/>
          <w:sz w:val="22"/>
        </w:rPr>
        <w:t xml:space="preserve">+1 </w:t>
      </w:r>
      <w:r w:rsidR="005014D2" w:rsidRPr="0093539A">
        <w:rPr>
          <w:rFonts w:cstheme="minorHAnsi"/>
          <w:sz w:val="22"/>
        </w:rPr>
        <w:t>305-906-0390</w:t>
      </w:r>
    </w:p>
    <w:p w14:paraId="367D8189" w14:textId="21943C7B" w:rsidR="00581739" w:rsidRPr="0093539A" w:rsidRDefault="00B82871" w:rsidP="008F7BE5">
      <w:pPr>
        <w:spacing w:line="240" w:lineRule="auto"/>
        <w:rPr>
          <w:rFonts w:cstheme="minorHAnsi"/>
          <w:sz w:val="22"/>
        </w:rPr>
      </w:pPr>
      <w:r w:rsidRPr="0093539A">
        <w:rPr>
          <w:rFonts w:cstheme="minorHAnsi"/>
          <w:noProof/>
          <w:sz w:val="22"/>
        </w:rPr>
        <w:drawing>
          <wp:anchor distT="0" distB="0" distL="114300" distR="114300" simplePos="0" relativeHeight="251658242" behindDoc="0" locked="0" layoutInCell="1" allowOverlap="1" wp14:anchorId="2922EC46" wp14:editId="53175C34">
            <wp:simplePos x="0" y="0"/>
            <wp:positionH relativeFrom="margin">
              <wp:posOffset>-635</wp:posOffset>
            </wp:positionH>
            <wp:positionV relativeFrom="paragraph">
              <wp:posOffset>78105</wp:posOffset>
            </wp:positionV>
            <wp:extent cx="946785" cy="196850"/>
            <wp:effectExtent l="0" t="0" r="5715" b="0"/>
            <wp:wrapThrough wrapText="bothSides">
              <wp:wrapPolygon edited="0">
                <wp:start x="3477" y="0"/>
                <wp:lineTo x="0" y="2090"/>
                <wp:lineTo x="0" y="14632"/>
                <wp:lineTo x="869" y="18813"/>
                <wp:lineTo x="3042" y="18813"/>
                <wp:lineTo x="21296" y="18813"/>
                <wp:lineTo x="21296" y="2090"/>
                <wp:lineTo x="15211" y="0"/>
                <wp:lineTo x="3477" y="0"/>
              </wp:wrapPolygon>
            </wp:wrapThrough>
            <wp:docPr id="8556117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3254"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46785" cy="196850"/>
                    </a:xfrm>
                    <a:prstGeom prst="rect">
                      <a:avLst/>
                    </a:prstGeom>
                  </pic:spPr>
                </pic:pic>
              </a:graphicData>
            </a:graphic>
            <wp14:sizeRelH relativeFrom="margin">
              <wp14:pctWidth>0</wp14:pctWidth>
            </wp14:sizeRelH>
            <wp14:sizeRelV relativeFrom="margin">
              <wp14:pctHeight>0</wp14:pctHeight>
            </wp14:sizeRelV>
          </wp:anchor>
        </w:drawing>
      </w:r>
    </w:p>
    <w:p w14:paraId="150CFB3D" w14:textId="77777777" w:rsidR="007700E8" w:rsidRDefault="007700E8">
      <w:pPr>
        <w:rPr>
          <w:rFonts w:cstheme="minorHAnsi"/>
          <w:b/>
          <w:bCs/>
          <w:noProof/>
        </w:rPr>
      </w:pPr>
      <w:r>
        <w:rPr>
          <w:rFonts w:cstheme="minorHAnsi"/>
        </w:rPr>
        <w:br w:type="page"/>
      </w:r>
    </w:p>
    <w:sdt>
      <w:sdtPr>
        <w:rPr>
          <w:rFonts w:cstheme="minorHAnsi"/>
          <w:sz w:val="21"/>
          <w:szCs w:val="21"/>
        </w:rPr>
        <w:id w:val="872895180"/>
        <w:docPartObj>
          <w:docPartGallery w:val="Table of Contents"/>
          <w:docPartUnique/>
        </w:docPartObj>
      </w:sdtPr>
      <w:sdtContent>
        <w:sdt>
          <w:sdtPr>
            <w:rPr>
              <w:rFonts w:cstheme="minorHAnsi"/>
              <w:sz w:val="21"/>
              <w:szCs w:val="21"/>
            </w:rPr>
            <w:id w:val="-1031647416"/>
            <w:docPartObj>
              <w:docPartGallery w:val="Table of Contents"/>
              <w:docPartUnique/>
            </w:docPartObj>
          </w:sdtPr>
          <w:sdtEndPr>
            <w:rPr>
              <w:sz w:val="22"/>
              <w:szCs w:val="22"/>
            </w:rPr>
          </w:sdtEndPr>
          <w:sdtContent>
            <w:p w14:paraId="51744FF4" w14:textId="17A0F613" w:rsidR="000615C8" w:rsidRDefault="00524607">
              <w:pPr>
                <w:pStyle w:val="TOC1"/>
                <w:rPr>
                  <w:rFonts w:cstheme="minorBidi"/>
                  <w:b w:val="0"/>
                  <w:bCs w:val="0"/>
                  <w:kern w:val="2"/>
                  <w:sz w:val="24"/>
                  <w:szCs w:val="24"/>
                  <w14:ligatures w14:val="standardContextual"/>
                </w:rPr>
              </w:pPr>
              <w:r w:rsidRPr="0093539A">
                <w:rPr>
                  <w:rFonts w:cstheme="minorHAnsi"/>
                  <w:noProof w:val="0"/>
                </w:rPr>
                <w:fldChar w:fldCharType="begin"/>
              </w:r>
              <w:r w:rsidRPr="0093539A">
                <w:rPr>
                  <w:rFonts w:cstheme="minorHAnsi"/>
                </w:rPr>
                <w:instrText xml:space="preserve"> TOC \o "1-3" \h \z \u </w:instrText>
              </w:r>
              <w:r w:rsidRPr="0093539A">
                <w:rPr>
                  <w:rFonts w:cstheme="minorHAnsi"/>
                  <w:noProof w:val="0"/>
                </w:rPr>
                <w:fldChar w:fldCharType="separate"/>
              </w:r>
              <w:hyperlink w:anchor="_Toc204002408" w:history="1">
                <w:r w:rsidR="000615C8" w:rsidRPr="00415CBA">
                  <w:rPr>
                    <w:rStyle w:val="Hyperlink"/>
                    <w:rFonts w:cstheme="minorHAnsi"/>
                  </w:rPr>
                  <w:t>Response to Request for Proposal</w:t>
                </w:r>
                <w:r w:rsidR="000615C8">
                  <w:rPr>
                    <w:webHidden/>
                  </w:rPr>
                  <w:tab/>
                </w:r>
                <w:r w:rsidR="000615C8">
                  <w:rPr>
                    <w:webHidden/>
                  </w:rPr>
                  <w:fldChar w:fldCharType="begin"/>
                </w:r>
                <w:r w:rsidR="000615C8">
                  <w:rPr>
                    <w:webHidden/>
                  </w:rPr>
                  <w:instrText xml:space="preserve"> PAGEREF _Toc204002408 \h </w:instrText>
                </w:r>
                <w:r w:rsidR="000615C8">
                  <w:rPr>
                    <w:webHidden/>
                  </w:rPr>
                </w:r>
                <w:r w:rsidR="000615C8">
                  <w:rPr>
                    <w:webHidden/>
                  </w:rPr>
                  <w:fldChar w:fldCharType="separate"/>
                </w:r>
                <w:r w:rsidR="000615C8">
                  <w:rPr>
                    <w:webHidden/>
                  </w:rPr>
                  <w:t>1</w:t>
                </w:r>
                <w:r w:rsidR="000615C8">
                  <w:rPr>
                    <w:webHidden/>
                  </w:rPr>
                  <w:fldChar w:fldCharType="end"/>
                </w:r>
              </w:hyperlink>
            </w:p>
            <w:p w14:paraId="762C27EE" w14:textId="5665E626" w:rsidR="000615C8" w:rsidRDefault="000615C8">
              <w:pPr>
                <w:pStyle w:val="TOC1"/>
                <w:rPr>
                  <w:rFonts w:cstheme="minorBidi"/>
                  <w:b w:val="0"/>
                  <w:bCs w:val="0"/>
                  <w:kern w:val="2"/>
                  <w:sz w:val="24"/>
                  <w:szCs w:val="24"/>
                  <w14:ligatures w14:val="standardContextual"/>
                </w:rPr>
              </w:pPr>
              <w:hyperlink w:anchor="_Toc204002409" w:history="1">
                <w:r w:rsidRPr="00415CBA">
                  <w:rPr>
                    <w:rStyle w:val="Hyperlink"/>
                    <w:rFonts w:cstheme="minorHAnsi"/>
                  </w:rPr>
                  <w:t>Transmittal Letter</w:t>
                </w:r>
                <w:r>
                  <w:rPr>
                    <w:webHidden/>
                  </w:rPr>
                  <w:tab/>
                </w:r>
                <w:r>
                  <w:rPr>
                    <w:webHidden/>
                  </w:rPr>
                  <w:fldChar w:fldCharType="begin"/>
                </w:r>
                <w:r>
                  <w:rPr>
                    <w:webHidden/>
                  </w:rPr>
                  <w:instrText xml:space="preserve"> PAGEREF _Toc204002409 \h </w:instrText>
                </w:r>
                <w:r>
                  <w:rPr>
                    <w:webHidden/>
                  </w:rPr>
                </w:r>
                <w:r>
                  <w:rPr>
                    <w:webHidden/>
                  </w:rPr>
                  <w:fldChar w:fldCharType="separate"/>
                </w:r>
                <w:r>
                  <w:rPr>
                    <w:webHidden/>
                  </w:rPr>
                  <w:t>2</w:t>
                </w:r>
                <w:r>
                  <w:rPr>
                    <w:webHidden/>
                  </w:rPr>
                  <w:fldChar w:fldCharType="end"/>
                </w:r>
              </w:hyperlink>
            </w:p>
            <w:p w14:paraId="1704C75B" w14:textId="5D30F6A7" w:rsidR="000615C8" w:rsidRDefault="000615C8">
              <w:pPr>
                <w:pStyle w:val="TOC1"/>
                <w:rPr>
                  <w:rFonts w:cstheme="minorBidi"/>
                  <w:b w:val="0"/>
                  <w:bCs w:val="0"/>
                  <w:kern w:val="2"/>
                  <w:sz w:val="24"/>
                  <w:szCs w:val="24"/>
                  <w14:ligatures w14:val="standardContextual"/>
                </w:rPr>
              </w:pPr>
              <w:hyperlink w:anchor="_Toc204002410" w:history="1">
                <w:r w:rsidRPr="00415CBA">
                  <w:rPr>
                    <w:rStyle w:val="Hyperlink"/>
                    <w:rFonts w:cstheme="minorHAnsi"/>
                  </w:rPr>
                  <w:t>Executive Summary</w:t>
                </w:r>
                <w:r>
                  <w:rPr>
                    <w:webHidden/>
                  </w:rPr>
                  <w:tab/>
                </w:r>
                <w:r>
                  <w:rPr>
                    <w:webHidden/>
                  </w:rPr>
                  <w:fldChar w:fldCharType="begin"/>
                </w:r>
                <w:r>
                  <w:rPr>
                    <w:webHidden/>
                  </w:rPr>
                  <w:instrText xml:space="preserve"> PAGEREF _Toc204002410 \h </w:instrText>
                </w:r>
                <w:r>
                  <w:rPr>
                    <w:webHidden/>
                  </w:rPr>
                </w:r>
                <w:r>
                  <w:rPr>
                    <w:webHidden/>
                  </w:rPr>
                  <w:fldChar w:fldCharType="separate"/>
                </w:r>
                <w:r>
                  <w:rPr>
                    <w:webHidden/>
                  </w:rPr>
                  <w:t>4</w:t>
                </w:r>
                <w:r>
                  <w:rPr>
                    <w:webHidden/>
                  </w:rPr>
                  <w:fldChar w:fldCharType="end"/>
                </w:r>
              </w:hyperlink>
            </w:p>
            <w:p w14:paraId="2D60A522" w14:textId="7650C36F" w:rsidR="000615C8" w:rsidRDefault="000615C8">
              <w:pPr>
                <w:pStyle w:val="TOC2"/>
                <w:tabs>
                  <w:tab w:val="right" w:leader="dot" w:pos="10790"/>
                </w:tabs>
                <w:rPr>
                  <w:rFonts w:cstheme="minorBidi"/>
                  <w:noProof/>
                  <w:kern w:val="2"/>
                  <w:sz w:val="24"/>
                  <w:szCs w:val="24"/>
                  <w14:ligatures w14:val="standardContextual"/>
                </w:rPr>
              </w:pPr>
              <w:hyperlink w:anchor="_Toc204002411" w:history="1">
                <w:r w:rsidRPr="00415CBA">
                  <w:rPr>
                    <w:rStyle w:val="Hyperlink"/>
                    <w:rFonts w:cstheme="minorHAnsi"/>
                    <w:noProof/>
                  </w:rPr>
                  <w:t>Introduction</w:t>
                </w:r>
                <w:r>
                  <w:rPr>
                    <w:noProof/>
                    <w:webHidden/>
                  </w:rPr>
                  <w:tab/>
                </w:r>
                <w:r>
                  <w:rPr>
                    <w:noProof/>
                    <w:webHidden/>
                  </w:rPr>
                  <w:fldChar w:fldCharType="begin"/>
                </w:r>
                <w:r>
                  <w:rPr>
                    <w:noProof/>
                    <w:webHidden/>
                  </w:rPr>
                  <w:instrText xml:space="preserve"> PAGEREF _Toc204002411 \h </w:instrText>
                </w:r>
                <w:r>
                  <w:rPr>
                    <w:noProof/>
                    <w:webHidden/>
                  </w:rPr>
                </w:r>
                <w:r>
                  <w:rPr>
                    <w:noProof/>
                    <w:webHidden/>
                  </w:rPr>
                  <w:fldChar w:fldCharType="separate"/>
                </w:r>
                <w:r>
                  <w:rPr>
                    <w:noProof/>
                    <w:webHidden/>
                  </w:rPr>
                  <w:t>4</w:t>
                </w:r>
                <w:r>
                  <w:rPr>
                    <w:noProof/>
                    <w:webHidden/>
                  </w:rPr>
                  <w:fldChar w:fldCharType="end"/>
                </w:r>
              </w:hyperlink>
            </w:p>
            <w:p w14:paraId="6FABD03B" w14:textId="5ACFFE8E" w:rsidR="000615C8" w:rsidRDefault="000615C8">
              <w:pPr>
                <w:pStyle w:val="TOC2"/>
                <w:tabs>
                  <w:tab w:val="right" w:leader="dot" w:pos="10790"/>
                </w:tabs>
                <w:rPr>
                  <w:rFonts w:cstheme="minorBidi"/>
                  <w:noProof/>
                  <w:kern w:val="2"/>
                  <w:sz w:val="24"/>
                  <w:szCs w:val="24"/>
                  <w14:ligatures w14:val="standardContextual"/>
                </w:rPr>
              </w:pPr>
              <w:hyperlink w:anchor="_Toc204002412" w:history="1">
                <w:r w:rsidRPr="00415CBA">
                  <w:rPr>
                    <w:rStyle w:val="Hyperlink"/>
                    <w:rFonts w:cstheme="minorHAnsi"/>
                    <w:noProof/>
                  </w:rPr>
                  <w:t>Mission</w:t>
                </w:r>
                <w:r>
                  <w:rPr>
                    <w:noProof/>
                    <w:webHidden/>
                  </w:rPr>
                  <w:tab/>
                </w:r>
                <w:r>
                  <w:rPr>
                    <w:noProof/>
                    <w:webHidden/>
                  </w:rPr>
                  <w:fldChar w:fldCharType="begin"/>
                </w:r>
                <w:r>
                  <w:rPr>
                    <w:noProof/>
                    <w:webHidden/>
                  </w:rPr>
                  <w:instrText xml:space="preserve"> PAGEREF _Toc204002412 \h </w:instrText>
                </w:r>
                <w:r>
                  <w:rPr>
                    <w:noProof/>
                    <w:webHidden/>
                  </w:rPr>
                </w:r>
                <w:r>
                  <w:rPr>
                    <w:noProof/>
                    <w:webHidden/>
                  </w:rPr>
                  <w:fldChar w:fldCharType="separate"/>
                </w:r>
                <w:r>
                  <w:rPr>
                    <w:noProof/>
                    <w:webHidden/>
                  </w:rPr>
                  <w:t>4</w:t>
                </w:r>
                <w:r>
                  <w:rPr>
                    <w:noProof/>
                    <w:webHidden/>
                  </w:rPr>
                  <w:fldChar w:fldCharType="end"/>
                </w:r>
              </w:hyperlink>
            </w:p>
            <w:p w14:paraId="2D606132" w14:textId="64EA3605" w:rsidR="000615C8" w:rsidRDefault="000615C8">
              <w:pPr>
                <w:pStyle w:val="TOC2"/>
                <w:tabs>
                  <w:tab w:val="right" w:leader="dot" w:pos="10790"/>
                </w:tabs>
                <w:rPr>
                  <w:rFonts w:cstheme="minorBidi"/>
                  <w:noProof/>
                  <w:kern w:val="2"/>
                  <w:sz w:val="24"/>
                  <w:szCs w:val="24"/>
                  <w14:ligatures w14:val="standardContextual"/>
                </w:rPr>
              </w:pPr>
              <w:hyperlink w:anchor="_Toc204002413" w:history="1">
                <w:r w:rsidRPr="00415CBA">
                  <w:rPr>
                    <w:rStyle w:val="Hyperlink"/>
                    <w:rFonts w:cstheme="minorHAnsi"/>
                    <w:noProof/>
                  </w:rPr>
                  <w:t>Our Purpose</w:t>
                </w:r>
                <w:r>
                  <w:rPr>
                    <w:noProof/>
                    <w:webHidden/>
                  </w:rPr>
                  <w:tab/>
                </w:r>
                <w:r>
                  <w:rPr>
                    <w:noProof/>
                    <w:webHidden/>
                  </w:rPr>
                  <w:fldChar w:fldCharType="begin"/>
                </w:r>
                <w:r>
                  <w:rPr>
                    <w:noProof/>
                    <w:webHidden/>
                  </w:rPr>
                  <w:instrText xml:space="preserve"> PAGEREF _Toc204002413 \h </w:instrText>
                </w:r>
                <w:r>
                  <w:rPr>
                    <w:noProof/>
                    <w:webHidden/>
                  </w:rPr>
                </w:r>
                <w:r>
                  <w:rPr>
                    <w:noProof/>
                    <w:webHidden/>
                  </w:rPr>
                  <w:fldChar w:fldCharType="separate"/>
                </w:r>
                <w:r>
                  <w:rPr>
                    <w:noProof/>
                    <w:webHidden/>
                  </w:rPr>
                  <w:t>4</w:t>
                </w:r>
                <w:r>
                  <w:rPr>
                    <w:noProof/>
                    <w:webHidden/>
                  </w:rPr>
                  <w:fldChar w:fldCharType="end"/>
                </w:r>
              </w:hyperlink>
            </w:p>
            <w:p w14:paraId="657D7515" w14:textId="642A32B8" w:rsidR="000615C8" w:rsidRDefault="000615C8">
              <w:pPr>
                <w:pStyle w:val="TOC2"/>
                <w:tabs>
                  <w:tab w:val="right" w:leader="dot" w:pos="10790"/>
                </w:tabs>
                <w:rPr>
                  <w:rFonts w:cstheme="minorBidi"/>
                  <w:noProof/>
                  <w:kern w:val="2"/>
                  <w:sz w:val="24"/>
                  <w:szCs w:val="24"/>
                  <w14:ligatures w14:val="standardContextual"/>
                </w:rPr>
              </w:pPr>
              <w:hyperlink w:anchor="_Toc204002414" w:history="1">
                <w:r w:rsidRPr="00415CBA">
                  <w:rPr>
                    <w:rStyle w:val="Hyperlink"/>
                    <w:rFonts w:cstheme="minorHAnsi"/>
                    <w:noProof/>
                  </w:rPr>
                  <w:t>Historical Background and Customers</w:t>
                </w:r>
                <w:r>
                  <w:rPr>
                    <w:noProof/>
                    <w:webHidden/>
                  </w:rPr>
                  <w:tab/>
                </w:r>
                <w:r>
                  <w:rPr>
                    <w:noProof/>
                    <w:webHidden/>
                  </w:rPr>
                  <w:fldChar w:fldCharType="begin"/>
                </w:r>
                <w:r>
                  <w:rPr>
                    <w:noProof/>
                    <w:webHidden/>
                  </w:rPr>
                  <w:instrText xml:space="preserve"> PAGEREF _Toc204002414 \h </w:instrText>
                </w:r>
                <w:r>
                  <w:rPr>
                    <w:noProof/>
                    <w:webHidden/>
                  </w:rPr>
                </w:r>
                <w:r>
                  <w:rPr>
                    <w:noProof/>
                    <w:webHidden/>
                  </w:rPr>
                  <w:fldChar w:fldCharType="separate"/>
                </w:r>
                <w:r>
                  <w:rPr>
                    <w:noProof/>
                    <w:webHidden/>
                  </w:rPr>
                  <w:t>4</w:t>
                </w:r>
                <w:r>
                  <w:rPr>
                    <w:noProof/>
                    <w:webHidden/>
                  </w:rPr>
                  <w:fldChar w:fldCharType="end"/>
                </w:r>
              </w:hyperlink>
            </w:p>
            <w:p w14:paraId="19019021" w14:textId="13FD7CD5" w:rsidR="000615C8" w:rsidRDefault="000615C8">
              <w:pPr>
                <w:pStyle w:val="TOC2"/>
                <w:tabs>
                  <w:tab w:val="right" w:leader="dot" w:pos="10790"/>
                </w:tabs>
                <w:rPr>
                  <w:rFonts w:cstheme="minorBidi"/>
                  <w:noProof/>
                  <w:kern w:val="2"/>
                  <w:sz w:val="24"/>
                  <w:szCs w:val="24"/>
                  <w14:ligatures w14:val="standardContextual"/>
                </w:rPr>
              </w:pPr>
              <w:hyperlink w:anchor="_Toc204002415" w:history="1">
                <w:r w:rsidRPr="00415CBA">
                  <w:rPr>
                    <w:rStyle w:val="Hyperlink"/>
                    <w:rFonts w:cstheme="minorHAnsi"/>
                    <w:noProof/>
                  </w:rPr>
                  <w:t>Financial Stability</w:t>
                </w:r>
                <w:r>
                  <w:rPr>
                    <w:noProof/>
                    <w:webHidden/>
                  </w:rPr>
                  <w:tab/>
                </w:r>
                <w:r>
                  <w:rPr>
                    <w:noProof/>
                    <w:webHidden/>
                  </w:rPr>
                  <w:fldChar w:fldCharType="begin"/>
                </w:r>
                <w:r>
                  <w:rPr>
                    <w:noProof/>
                    <w:webHidden/>
                  </w:rPr>
                  <w:instrText xml:space="preserve"> PAGEREF _Toc204002415 \h </w:instrText>
                </w:r>
                <w:r>
                  <w:rPr>
                    <w:noProof/>
                    <w:webHidden/>
                  </w:rPr>
                </w:r>
                <w:r>
                  <w:rPr>
                    <w:noProof/>
                    <w:webHidden/>
                  </w:rPr>
                  <w:fldChar w:fldCharType="separate"/>
                </w:r>
                <w:r>
                  <w:rPr>
                    <w:noProof/>
                    <w:webHidden/>
                  </w:rPr>
                  <w:t>4</w:t>
                </w:r>
                <w:r>
                  <w:rPr>
                    <w:noProof/>
                    <w:webHidden/>
                  </w:rPr>
                  <w:fldChar w:fldCharType="end"/>
                </w:r>
              </w:hyperlink>
            </w:p>
            <w:p w14:paraId="6C03123C" w14:textId="784BF87B" w:rsidR="000615C8" w:rsidRDefault="000615C8">
              <w:pPr>
                <w:pStyle w:val="TOC2"/>
                <w:tabs>
                  <w:tab w:val="right" w:leader="dot" w:pos="10790"/>
                </w:tabs>
                <w:rPr>
                  <w:rFonts w:cstheme="minorBidi"/>
                  <w:noProof/>
                  <w:kern w:val="2"/>
                  <w:sz w:val="24"/>
                  <w:szCs w:val="24"/>
                  <w14:ligatures w14:val="standardContextual"/>
                </w:rPr>
              </w:pPr>
              <w:hyperlink w:anchor="_Toc204002416" w:history="1">
                <w:r w:rsidRPr="00415CBA">
                  <w:rPr>
                    <w:rStyle w:val="Hyperlink"/>
                    <w:rFonts w:cstheme="minorHAnsi"/>
                    <w:noProof/>
                  </w:rPr>
                  <w:t>Experience and Proficiency</w:t>
                </w:r>
                <w:r>
                  <w:rPr>
                    <w:noProof/>
                    <w:webHidden/>
                  </w:rPr>
                  <w:tab/>
                </w:r>
                <w:r>
                  <w:rPr>
                    <w:noProof/>
                    <w:webHidden/>
                  </w:rPr>
                  <w:fldChar w:fldCharType="begin"/>
                </w:r>
                <w:r>
                  <w:rPr>
                    <w:noProof/>
                    <w:webHidden/>
                  </w:rPr>
                  <w:instrText xml:space="preserve"> PAGEREF _Toc204002416 \h </w:instrText>
                </w:r>
                <w:r>
                  <w:rPr>
                    <w:noProof/>
                    <w:webHidden/>
                  </w:rPr>
                </w:r>
                <w:r>
                  <w:rPr>
                    <w:noProof/>
                    <w:webHidden/>
                  </w:rPr>
                  <w:fldChar w:fldCharType="separate"/>
                </w:r>
                <w:r>
                  <w:rPr>
                    <w:noProof/>
                    <w:webHidden/>
                  </w:rPr>
                  <w:t>4</w:t>
                </w:r>
                <w:r>
                  <w:rPr>
                    <w:noProof/>
                    <w:webHidden/>
                  </w:rPr>
                  <w:fldChar w:fldCharType="end"/>
                </w:r>
              </w:hyperlink>
            </w:p>
            <w:p w14:paraId="4CDF763E" w14:textId="30A3101C" w:rsidR="000615C8" w:rsidRDefault="000615C8">
              <w:pPr>
                <w:pStyle w:val="TOC2"/>
                <w:tabs>
                  <w:tab w:val="right" w:leader="dot" w:pos="10790"/>
                </w:tabs>
                <w:rPr>
                  <w:rFonts w:cstheme="minorBidi"/>
                  <w:noProof/>
                  <w:kern w:val="2"/>
                  <w:sz w:val="24"/>
                  <w:szCs w:val="24"/>
                  <w14:ligatures w14:val="standardContextual"/>
                </w:rPr>
              </w:pPr>
              <w:hyperlink w:anchor="_Toc204002417" w:history="1">
                <w:r w:rsidRPr="00415CBA">
                  <w:rPr>
                    <w:rStyle w:val="Hyperlink"/>
                    <w:rFonts w:cstheme="minorHAnsi"/>
                    <w:b/>
                    <w:bCs/>
                    <w:noProof/>
                  </w:rPr>
                  <w:t>Partnered for Success: Introducing Brightmove for the City of Bowling Green</w:t>
                </w:r>
                <w:r>
                  <w:rPr>
                    <w:noProof/>
                    <w:webHidden/>
                  </w:rPr>
                  <w:tab/>
                </w:r>
                <w:r>
                  <w:rPr>
                    <w:noProof/>
                    <w:webHidden/>
                  </w:rPr>
                  <w:fldChar w:fldCharType="begin"/>
                </w:r>
                <w:r>
                  <w:rPr>
                    <w:noProof/>
                    <w:webHidden/>
                  </w:rPr>
                  <w:instrText xml:space="preserve"> PAGEREF _Toc204002417 \h </w:instrText>
                </w:r>
                <w:r>
                  <w:rPr>
                    <w:noProof/>
                    <w:webHidden/>
                  </w:rPr>
                </w:r>
                <w:r>
                  <w:rPr>
                    <w:noProof/>
                    <w:webHidden/>
                  </w:rPr>
                  <w:fldChar w:fldCharType="separate"/>
                </w:r>
                <w:r>
                  <w:rPr>
                    <w:noProof/>
                    <w:webHidden/>
                  </w:rPr>
                  <w:t>4</w:t>
                </w:r>
                <w:r>
                  <w:rPr>
                    <w:noProof/>
                    <w:webHidden/>
                  </w:rPr>
                  <w:fldChar w:fldCharType="end"/>
                </w:r>
              </w:hyperlink>
            </w:p>
            <w:p w14:paraId="33C7F879" w14:textId="7B2BCD44" w:rsidR="000615C8" w:rsidRDefault="000615C8">
              <w:pPr>
                <w:pStyle w:val="TOC1"/>
                <w:rPr>
                  <w:rFonts w:cstheme="minorBidi"/>
                  <w:b w:val="0"/>
                  <w:bCs w:val="0"/>
                  <w:kern w:val="2"/>
                  <w:sz w:val="24"/>
                  <w:szCs w:val="24"/>
                  <w14:ligatures w14:val="standardContextual"/>
                </w:rPr>
              </w:pPr>
              <w:hyperlink w:anchor="_Toc204002418" w:history="1">
                <w:r w:rsidRPr="00415CBA">
                  <w:rPr>
                    <w:rStyle w:val="Hyperlink"/>
                    <w:rFonts w:cstheme="minorHAnsi"/>
                  </w:rPr>
                  <w:t>Vendor Background</w:t>
                </w:r>
                <w:r>
                  <w:rPr>
                    <w:webHidden/>
                  </w:rPr>
                  <w:tab/>
                </w:r>
                <w:r>
                  <w:rPr>
                    <w:webHidden/>
                  </w:rPr>
                  <w:fldChar w:fldCharType="begin"/>
                </w:r>
                <w:r>
                  <w:rPr>
                    <w:webHidden/>
                  </w:rPr>
                  <w:instrText xml:space="preserve"> PAGEREF _Toc204002418 \h </w:instrText>
                </w:r>
                <w:r>
                  <w:rPr>
                    <w:webHidden/>
                  </w:rPr>
                </w:r>
                <w:r>
                  <w:rPr>
                    <w:webHidden/>
                  </w:rPr>
                  <w:fldChar w:fldCharType="separate"/>
                </w:r>
                <w:r>
                  <w:rPr>
                    <w:webHidden/>
                  </w:rPr>
                  <w:t>6</w:t>
                </w:r>
                <w:r>
                  <w:rPr>
                    <w:webHidden/>
                  </w:rPr>
                  <w:fldChar w:fldCharType="end"/>
                </w:r>
              </w:hyperlink>
            </w:p>
            <w:p w14:paraId="19940C88" w14:textId="62FD3514" w:rsidR="000615C8" w:rsidRDefault="000615C8">
              <w:pPr>
                <w:pStyle w:val="TOC2"/>
                <w:tabs>
                  <w:tab w:val="right" w:leader="dot" w:pos="10790"/>
                </w:tabs>
                <w:rPr>
                  <w:rFonts w:cstheme="minorBidi"/>
                  <w:noProof/>
                  <w:kern w:val="2"/>
                  <w:sz w:val="24"/>
                  <w:szCs w:val="24"/>
                  <w14:ligatures w14:val="standardContextual"/>
                </w:rPr>
              </w:pPr>
              <w:hyperlink w:anchor="_Toc204002419" w:history="1">
                <w:r w:rsidRPr="00415CBA">
                  <w:rPr>
                    <w:rStyle w:val="Hyperlink"/>
                    <w:rFonts w:cstheme="minorHAnsi"/>
                    <w:b/>
                    <w:bCs/>
                    <w:noProof/>
                  </w:rPr>
                  <w:t>Project Methodology</w:t>
                </w:r>
                <w:r>
                  <w:rPr>
                    <w:noProof/>
                    <w:webHidden/>
                  </w:rPr>
                  <w:tab/>
                </w:r>
                <w:r>
                  <w:rPr>
                    <w:noProof/>
                    <w:webHidden/>
                  </w:rPr>
                  <w:fldChar w:fldCharType="begin"/>
                </w:r>
                <w:r>
                  <w:rPr>
                    <w:noProof/>
                    <w:webHidden/>
                  </w:rPr>
                  <w:instrText xml:space="preserve"> PAGEREF _Toc204002419 \h </w:instrText>
                </w:r>
                <w:r>
                  <w:rPr>
                    <w:noProof/>
                    <w:webHidden/>
                  </w:rPr>
                </w:r>
                <w:r>
                  <w:rPr>
                    <w:noProof/>
                    <w:webHidden/>
                  </w:rPr>
                  <w:fldChar w:fldCharType="separate"/>
                </w:r>
                <w:r>
                  <w:rPr>
                    <w:noProof/>
                    <w:webHidden/>
                  </w:rPr>
                  <w:t>17</w:t>
                </w:r>
                <w:r>
                  <w:rPr>
                    <w:noProof/>
                    <w:webHidden/>
                  </w:rPr>
                  <w:fldChar w:fldCharType="end"/>
                </w:r>
              </w:hyperlink>
            </w:p>
            <w:p w14:paraId="5FB17753" w14:textId="7F48A059" w:rsidR="000615C8" w:rsidRDefault="000615C8">
              <w:pPr>
                <w:pStyle w:val="TOC2"/>
                <w:tabs>
                  <w:tab w:val="right" w:leader="dot" w:pos="10790"/>
                </w:tabs>
                <w:rPr>
                  <w:rFonts w:cstheme="minorBidi"/>
                  <w:noProof/>
                  <w:kern w:val="2"/>
                  <w:sz w:val="24"/>
                  <w:szCs w:val="24"/>
                  <w14:ligatures w14:val="standardContextual"/>
                </w:rPr>
              </w:pPr>
              <w:hyperlink w:anchor="_Toc204002420" w:history="1">
                <w:r w:rsidRPr="00415CBA">
                  <w:rPr>
                    <w:rStyle w:val="Hyperlink"/>
                    <w:rFonts w:cstheme="minorHAnsi"/>
                    <w:b/>
                    <w:bCs/>
                    <w:noProof/>
                  </w:rPr>
                  <w:t>Pricing Assumptions</w:t>
                </w:r>
                <w:r>
                  <w:rPr>
                    <w:noProof/>
                    <w:webHidden/>
                  </w:rPr>
                  <w:tab/>
                </w:r>
                <w:r>
                  <w:rPr>
                    <w:noProof/>
                    <w:webHidden/>
                  </w:rPr>
                  <w:fldChar w:fldCharType="begin"/>
                </w:r>
                <w:r>
                  <w:rPr>
                    <w:noProof/>
                    <w:webHidden/>
                  </w:rPr>
                  <w:instrText xml:space="preserve"> PAGEREF _Toc204002420 \h </w:instrText>
                </w:r>
                <w:r>
                  <w:rPr>
                    <w:noProof/>
                    <w:webHidden/>
                  </w:rPr>
                </w:r>
                <w:r>
                  <w:rPr>
                    <w:noProof/>
                    <w:webHidden/>
                  </w:rPr>
                  <w:fldChar w:fldCharType="separate"/>
                </w:r>
                <w:r>
                  <w:rPr>
                    <w:noProof/>
                    <w:webHidden/>
                  </w:rPr>
                  <w:t>30</w:t>
                </w:r>
                <w:r>
                  <w:rPr>
                    <w:noProof/>
                    <w:webHidden/>
                  </w:rPr>
                  <w:fldChar w:fldCharType="end"/>
                </w:r>
              </w:hyperlink>
            </w:p>
            <w:p w14:paraId="363B94A7" w14:textId="47467E00" w:rsidR="000615C8" w:rsidRDefault="000615C8">
              <w:pPr>
                <w:pStyle w:val="TOC1"/>
                <w:rPr>
                  <w:rFonts w:cstheme="minorBidi"/>
                  <w:b w:val="0"/>
                  <w:bCs w:val="0"/>
                  <w:kern w:val="2"/>
                  <w:sz w:val="24"/>
                  <w:szCs w:val="24"/>
                  <w14:ligatures w14:val="standardContextual"/>
                </w:rPr>
              </w:pPr>
              <w:hyperlink w:anchor="_Toc204002421" w:history="1">
                <w:r w:rsidRPr="00415CBA">
                  <w:rPr>
                    <w:rStyle w:val="Hyperlink"/>
                    <w:rFonts w:cstheme="minorHAnsi"/>
                  </w:rPr>
                  <w:t>Appendix 1: Additional Support Options: Configuration as a Service (Optional Add-On Service)</w:t>
                </w:r>
                <w:r>
                  <w:rPr>
                    <w:webHidden/>
                  </w:rPr>
                  <w:tab/>
                </w:r>
                <w:r>
                  <w:rPr>
                    <w:webHidden/>
                  </w:rPr>
                  <w:fldChar w:fldCharType="begin"/>
                </w:r>
                <w:r>
                  <w:rPr>
                    <w:webHidden/>
                  </w:rPr>
                  <w:instrText xml:space="preserve"> PAGEREF _Toc204002421 \h </w:instrText>
                </w:r>
                <w:r>
                  <w:rPr>
                    <w:webHidden/>
                  </w:rPr>
                </w:r>
                <w:r>
                  <w:rPr>
                    <w:webHidden/>
                  </w:rPr>
                  <w:fldChar w:fldCharType="separate"/>
                </w:r>
                <w:r>
                  <w:rPr>
                    <w:webHidden/>
                  </w:rPr>
                  <w:t>32</w:t>
                </w:r>
                <w:r>
                  <w:rPr>
                    <w:webHidden/>
                  </w:rPr>
                  <w:fldChar w:fldCharType="end"/>
                </w:r>
              </w:hyperlink>
            </w:p>
            <w:p w14:paraId="26C29AEB" w14:textId="5BE55BD6" w:rsidR="000615C8" w:rsidRDefault="000615C8">
              <w:pPr>
                <w:pStyle w:val="TOC1"/>
                <w:rPr>
                  <w:rFonts w:cstheme="minorBidi"/>
                  <w:b w:val="0"/>
                  <w:bCs w:val="0"/>
                  <w:kern w:val="2"/>
                  <w:sz w:val="24"/>
                  <w:szCs w:val="24"/>
                  <w14:ligatures w14:val="standardContextual"/>
                </w:rPr>
              </w:pPr>
              <w:hyperlink w:anchor="_Toc204002422" w:history="1">
                <w:r w:rsidRPr="00415CBA">
                  <w:rPr>
                    <w:rStyle w:val="Hyperlink"/>
                    <w:rFonts w:cstheme="minorHAnsi"/>
                  </w:rPr>
                  <w:t>Appendix 2: Inovium Social Policies and Data Security</w:t>
                </w:r>
                <w:r>
                  <w:rPr>
                    <w:webHidden/>
                  </w:rPr>
                  <w:tab/>
                </w:r>
                <w:r>
                  <w:rPr>
                    <w:webHidden/>
                  </w:rPr>
                  <w:fldChar w:fldCharType="begin"/>
                </w:r>
                <w:r>
                  <w:rPr>
                    <w:webHidden/>
                  </w:rPr>
                  <w:instrText xml:space="preserve"> PAGEREF _Toc204002422 \h </w:instrText>
                </w:r>
                <w:r>
                  <w:rPr>
                    <w:webHidden/>
                  </w:rPr>
                </w:r>
                <w:r>
                  <w:rPr>
                    <w:webHidden/>
                  </w:rPr>
                  <w:fldChar w:fldCharType="separate"/>
                </w:r>
                <w:r>
                  <w:rPr>
                    <w:webHidden/>
                  </w:rPr>
                  <w:t>33</w:t>
                </w:r>
                <w:r>
                  <w:rPr>
                    <w:webHidden/>
                  </w:rPr>
                  <w:fldChar w:fldCharType="end"/>
                </w:r>
              </w:hyperlink>
            </w:p>
            <w:p w14:paraId="059385B5" w14:textId="12BDF175" w:rsidR="00524607" w:rsidRPr="0093539A" w:rsidRDefault="00524607" w:rsidP="008F7BE5">
              <w:pPr>
                <w:pStyle w:val="TOC1"/>
                <w:spacing w:line="240" w:lineRule="auto"/>
                <w:rPr>
                  <w:rFonts w:cstheme="minorHAnsi"/>
                </w:rPr>
              </w:pPr>
              <w:r w:rsidRPr="0093539A">
                <w:rPr>
                  <w:rFonts w:cstheme="minorHAnsi"/>
                </w:rPr>
                <w:fldChar w:fldCharType="end"/>
              </w:r>
            </w:p>
          </w:sdtContent>
        </w:sdt>
      </w:sdtContent>
    </w:sdt>
    <w:p w14:paraId="59894631" w14:textId="77777777" w:rsidR="008D1192" w:rsidRPr="0093539A" w:rsidRDefault="008D1192" w:rsidP="008F7BE5">
      <w:pPr>
        <w:spacing w:line="240" w:lineRule="auto"/>
        <w:rPr>
          <w:rFonts w:eastAsiaTheme="majorEastAsia" w:cstheme="minorHAnsi"/>
          <w:b/>
          <w:color w:val="3E762A" w:themeColor="accent1" w:themeShade="BF"/>
          <w:sz w:val="36"/>
          <w:szCs w:val="36"/>
        </w:rPr>
      </w:pPr>
      <w:bookmarkStart w:id="5" w:name="_Toc169705447"/>
      <w:r w:rsidRPr="0093539A">
        <w:rPr>
          <w:rFonts w:cstheme="minorHAnsi"/>
          <w:b/>
          <w:sz w:val="22"/>
        </w:rPr>
        <w:br w:type="page"/>
      </w:r>
    </w:p>
    <w:p w14:paraId="4D69B8E3" w14:textId="38922459" w:rsidR="002866DA" w:rsidRPr="0093539A" w:rsidRDefault="004505A4" w:rsidP="008F7BE5">
      <w:pPr>
        <w:pStyle w:val="Heading1"/>
        <w:rPr>
          <w:rFonts w:asciiTheme="minorHAnsi" w:hAnsiTheme="minorHAnsi" w:cstheme="minorHAnsi"/>
          <w:b/>
          <w:sz w:val="40"/>
          <w:szCs w:val="40"/>
        </w:rPr>
      </w:pPr>
      <w:bookmarkStart w:id="6" w:name="_Toc204002410"/>
      <w:r w:rsidRPr="0093539A">
        <w:rPr>
          <w:rFonts w:asciiTheme="minorHAnsi" w:hAnsiTheme="minorHAnsi" w:cstheme="minorHAnsi"/>
          <w:b/>
          <w:sz w:val="40"/>
          <w:szCs w:val="40"/>
        </w:rPr>
        <w:lastRenderedPageBreak/>
        <w:t>Executive Summary</w:t>
      </w:r>
      <w:bookmarkEnd w:id="5"/>
      <w:bookmarkEnd w:id="6"/>
    </w:p>
    <w:p w14:paraId="6057B93C" w14:textId="35147421" w:rsidR="00890362" w:rsidRPr="0093539A" w:rsidRDefault="00890362" w:rsidP="008F7BE5">
      <w:pPr>
        <w:pStyle w:val="Heading2"/>
        <w:rPr>
          <w:rFonts w:asciiTheme="minorHAnsi" w:hAnsiTheme="minorHAnsi" w:cstheme="minorHAnsi"/>
          <w:sz w:val="32"/>
          <w:szCs w:val="32"/>
        </w:rPr>
      </w:pPr>
      <w:bookmarkStart w:id="7" w:name="_Toc169705448"/>
      <w:bookmarkStart w:id="8" w:name="_Toc204002411"/>
      <w:r w:rsidRPr="0093539A">
        <w:rPr>
          <w:rFonts w:asciiTheme="minorHAnsi" w:hAnsiTheme="minorHAnsi" w:cstheme="minorHAnsi"/>
          <w:sz w:val="32"/>
          <w:szCs w:val="32"/>
        </w:rPr>
        <w:t>Introduction</w:t>
      </w:r>
      <w:bookmarkEnd w:id="8"/>
    </w:p>
    <w:bookmarkEnd w:id="7"/>
    <w:p w14:paraId="0AF87684" w14:textId="085FD6AF" w:rsidR="002866DA" w:rsidRPr="0093539A" w:rsidRDefault="002866DA" w:rsidP="008F7BE5">
      <w:pPr>
        <w:spacing w:line="240" w:lineRule="auto"/>
        <w:rPr>
          <w:rFonts w:cstheme="minorHAnsi"/>
          <w:sz w:val="22"/>
        </w:rPr>
      </w:pPr>
      <w:r w:rsidRPr="0093539A">
        <w:rPr>
          <w:rFonts w:cstheme="minorHAnsi"/>
          <w:sz w:val="22"/>
        </w:rPr>
        <w:t>At Inovium, we are committed to fostering a foundation of trust and empowerment for our customers and their employees. Through our expert guidance and the innovative</w:t>
      </w:r>
      <w:r w:rsidR="00C23F6E" w:rsidRPr="0093539A">
        <w:rPr>
          <w:rFonts w:cstheme="minorHAnsi"/>
          <w:sz w:val="22"/>
        </w:rPr>
        <w:t>,</w:t>
      </w:r>
      <w:r w:rsidRPr="0093539A">
        <w:rPr>
          <w:rFonts w:cstheme="minorHAnsi"/>
          <w:sz w:val="22"/>
        </w:rPr>
        <w:t xml:space="preserve"> agile approach to implementing </w:t>
      </w:r>
      <w:r w:rsidR="009D3CF1" w:rsidRPr="0093539A">
        <w:rPr>
          <w:rFonts w:cstheme="minorHAnsi"/>
          <w:sz w:val="22"/>
        </w:rPr>
        <w:t>Brightmove</w:t>
      </w:r>
      <w:r w:rsidRPr="0093539A">
        <w:rPr>
          <w:rFonts w:cstheme="minorHAnsi"/>
          <w:sz w:val="22"/>
        </w:rPr>
        <w:t xml:space="preserve">, we aim to lead businesses through transformative digital journeys. </w:t>
      </w:r>
    </w:p>
    <w:p w14:paraId="06C27B54" w14:textId="77777777" w:rsidR="002B0ABA" w:rsidRPr="0093539A" w:rsidRDefault="002B0ABA" w:rsidP="008F7BE5">
      <w:pPr>
        <w:pStyle w:val="Heading2"/>
        <w:rPr>
          <w:rFonts w:asciiTheme="minorHAnsi" w:hAnsiTheme="minorHAnsi" w:cstheme="minorHAnsi"/>
        </w:rPr>
      </w:pPr>
      <w:bookmarkStart w:id="9" w:name="_Toc204002412"/>
      <w:r w:rsidRPr="0093539A">
        <w:rPr>
          <w:rFonts w:asciiTheme="minorHAnsi" w:hAnsiTheme="minorHAnsi" w:cstheme="minorHAnsi"/>
        </w:rPr>
        <w:t>Mission</w:t>
      </w:r>
      <w:bookmarkEnd w:id="9"/>
    </w:p>
    <w:p w14:paraId="78E74D23" w14:textId="77777777" w:rsidR="002866DA" w:rsidRPr="0093539A" w:rsidRDefault="002866DA" w:rsidP="008F7BE5">
      <w:pPr>
        <w:spacing w:line="240" w:lineRule="auto"/>
        <w:rPr>
          <w:rFonts w:eastAsia="Times New Roman" w:cstheme="minorHAnsi"/>
          <w:color w:val="00111F"/>
          <w:sz w:val="22"/>
          <w:szCs w:val="22"/>
        </w:rPr>
      </w:pPr>
      <w:r w:rsidRPr="0093539A">
        <w:rPr>
          <w:rFonts w:eastAsia="Times New Roman" w:cstheme="minorHAnsi"/>
          <w:color w:val="00111F"/>
          <w:sz w:val="22"/>
          <w:szCs w:val="22"/>
        </w:rPr>
        <w:t>Our mission is to unlock the full potential of your workforce, enabling streamlined operations and enhanced productivity. We are dedicated to your success, ensuring that every digital transformation strategy we implement is designed to elevate your organization's efficiency and drive tangible outcomes.</w:t>
      </w:r>
    </w:p>
    <w:p w14:paraId="5C8737D7" w14:textId="525F38A3" w:rsidR="002866DA" w:rsidRPr="0093539A" w:rsidRDefault="00D77F6E" w:rsidP="008F7BE5">
      <w:pPr>
        <w:pStyle w:val="Heading2"/>
        <w:rPr>
          <w:rFonts w:asciiTheme="minorHAnsi" w:hAnsiTheme="minorHAnsi" w:cstheme="minorHAnsi"/>
        </w:rPr>
      </w:pPr>
      <w:bookmarkStart w:id="10" w:name="_Toc169705449"/>
      <w:bookmarkStart w:id="11" w:name="_Toc204002413"/>
      <w:r w:rsidRPr="0093539A">
        <w:rPr>
          <w:rFonts w:asciiTheme="minorHAnsi" w:hAnsiTheme="minorHAnsi" w:cstheme="minorHAnsi"/>
        </w:rPr>
        <w:t xml:space="preserve">Our </w:t>
      </w:r>
      <w:r w:rsidR="002866DA" w:rsidRPr="0093539A">
        <w:rPr>
          <w:rFonts w:asciiTheme="minorHAnsi" w:hAnsiTheme="minorHAnsi" w:cstheme="minorHAnsi"/>
        </w:rPr>
        <w:t>Purpose</w:t>
      </w:r>
      <w:bookmarkEnd w:id="10"/>
      <w:bookmarkEnd w:id="11"/>
    </w:p>
    <w:p w14:paraId="4A762452" w14:textId="549209B3" w:rsidR="002866DA" w:rsidRPr="0093539A" w:rsidRDefault="002866DA" w:rsidP="008F7BE5">
      <w:pPr>
        <w:spacing w:line="240" w:lineRule="auto"/>
        <w:rPr>
          <w:rFonts w:cstheme="minorHAnsi"/>
          <w:sz w:val="22"/>
        </w:rPr>
      </w:pPr>
      <w:r w:rsidRPr="0093539A">
        <w:rPr>
          <w:rFonts w:cstheme="minorHAnsi"/>
          <w:sz w:val="22"/>
        </w:rPr>
        <w:t>To empower organizations by transforming their workforce management through innovative solutions, agile continual improvement, and expert consulting. Our purpose is to enable businesses to harness the power of digital transformation, optimizing their human capital potential and fostering a culture of trust, efficiency, and growth. We are dedicated to delivering strategic insights and practical solutions that drive organizational success and employee satisfaction, leveraging the strength of</w:t>
      </w:r>
      <w:r w:rsidR="009D3CF1" w:rsidRPr="0093539A">
        <w:rPr>
          <w:rFonts w:cstheme="minorHAnsi"/>
          <w:sz w:val="22"/>
        </w:rPr>
        <w:t xml:space="preserve"> </w:t>
      </w:r>
      <w:proofErr w:type="spellStart"/>
      <w:r w:rsidR="009D3CF1" w:rsidRPr="0093539A">
        <w:rPr>
          <w:rFonts w:cstheme="minorHAnsi"/>
          <w:sz w:val="22"/>
        </w:rPr>
        <w:t>Brightmove’s</w:t>
      </w:r>
      <w:proofErr w:type="spellEnd"/>
      <w:r w:rsidR="009D3CF1" w:rsidRPr="0093539A">
        <w:rPr>
          <w:rFonts w:cstheme="minorHAnsi"/>
          <w:sz w:val="22"/>
        </w:rPr>
        <w:t xml:space="preserve"> Applicant Tracking</w:t>
      </w:r>
      <w:r w:rsidRPr="0093539A">
        <w:rPr>
          <w:rFonts w:cstheme="minorHAnsi"/>
          <w:sz w:val="22"/>
        </w:rPr>
        <w:t xml:space="preserve"> System to achieve these goals.</w:t>
      </w:r>
    </w:p>
    <w:p w14:paraId="3C726EC5" w14:textId="77777777" w:rsidR="002866DA" w:rsidRPr="0093539A" w:rsidRDefault="002866DA" w:rsidP="008F7BE5">
      <w:pPr>
        <w:pStyle w:val="Heading2"/>
        <w:rPr>
          <w:rFonts w:asciiTheme="minorHAnsi" w:hAnsiTheme="minorHAnsi" w:cstheme="minorHAnsi"/>
        </w:rPr>
      </w:pPr>
      <w:bookmarkStart w:id="12" w:name="_Toc169705450"/>
      <w:bookmarkStart w:id="13" w:name="_Toc204002414"/>
      <w:r w:rsidRPr="0093539A">
        <w:rPr>
          <w:rFonts w:asciiTheme="minorHAnsi" w:hAnsiTheme="minorHAnsi" w:cstheme="minorHAnsi"/>
        </w:rPr>
        <w:t>Historical Background and Customers</w:t>
      </w:r>
      <w:bookmarkEnd w:id="12"/>
      <w:bookmarkEnd w:id="13"/>
    </w:p>
    <w:p w14:paraId="0D104B98" w14:textId="658DE782" w:rsidR="002866DA" w:rsidRPr="0093539A" w:rsidRDefault="002866DA" w:rsidP="008F7BE5">
      <w:pPr>
        <w:spacing w:line="240" w:lineRule="auto"/>
        <w:rPr>
          <w:rFonts w:cstheme="minorHAnsi"/>
          <w:sz w:val="22"/>
          <w:szCs w:val="22"/>
        </w:rPr>
      </w:pPr>
      <w:r w:rsidRPr="0093539A">
        <w:rPr>
          <w:rFonts w:cstheme="minorHAnsi"/>
          <w:sz w:val="22"/>
          <w:szCs w:val="22"/>
        </w:rPr>
        <w:t xml:space="preserve">Since July 2017, </w:t>
      </w:r>
      <w:r w:rsidR="419C6937" w:rsidRPr="0093539A">
        <w:rPr>
          <w:rFonts w:cstheme="minorHAnsi"/>
          <w:sz w:val="22"/>
          <w:szCs w:val="22"/>
        </w:rPr>
        <w:t>we have</w:t>
      </w:r>
      <w:r w:rsidRPr="0093539A">
        <w:rPr>
          <w:rFonts w:cstheme="minorHAnsi"/>
          <w:sz w:val="22"/>
          <w:szCs w:val="22"/>
        </w:rPr>
        <w:t xml:space="preserve"> specialized in human capital management and workforce management implementations and support. </w:t>
      </w:r>
      <w:r w:rsidR="676533BD" w:rsidRPr="0093539A">
        <w:rPr>
          <w:rFonts w:cstheme="minorHAnsi"/>
          <w:sz w:val="22"/>
          <w:szCs w:val="22"/>
        </w:rPr>
        <w:t>We are</w:t>
      </w:r>
      <w:r w:rsidRPr="0093539A">
        <w:rPr>
          <w:rFonts w:cstheme="minorHAnsi"/>
          <w:sz w:val="22"/>
          <w:szCs w:val="22"/>
        </w:rPr>
        <w:t xml:space="preserve"> relentlessly dedicated to revolutionizing the digital landscape for HR and the workforce.</w:t>
      </w:r>
    </w:p>
    <w:p w14:paraId="4530B965" w14:textId="77777777" w:rsidR="002866DA" w:rsidRPr="0093539A" w:rsidRDefault="002866DA" w:rsidP="008F7BE5">
      <w:pPr>
        <w:spacing w:line="240" w:lineRule="auto"/>
        <w:rPr>
          <w:rFonts w:cstheme="minorHAnsi"/>
          <w:sz w:val="22"/>
          <w:szCs w:val="22"/>
        </w:rPr>
      </w:pPr>
      <w:r w:rsidRPr="0093539A">
        <w:rPr>
          <w:rFonts w:cstheme="minorHAnsi"/>
          <w:sz w:val="22"/>
          <w:szCs w:val="22"/>
        </w:rPr>
        <w:t xml:space="preserve">Our team boasts an average of over a decade of experience in both software and domain expertise, ensuring that your projects thrive, and your outcomes exceed expectations. </w:t>
      </w:r>
    </w:p>
    <w:p w14:paraId="7AAE7805" w14:textId="0ED34827" w:rsidR="00294FC1" w:rsidRPr="0093539A" w:rsidRDefault="00294FC1" w:rsidP="008F7BE5">
      <w:pPr>
        <w:pStyle w:val="Heading2"/>
        <w:rPr>
          <w:rFonts w:asciiTheme="minorHAnsi" w:hAnsiTheme="minorHAnsi" w:cstheme="minorHAnsi"/>
        </w:rPr>
      </w:pPr>
      <w:bookmarkStart w:id="14" w:name="_Toc169705451"/>
      <w:bookmarkStart w:id="15" w:name="_Toc204002415"/>
      <w:r w:rsidRPr="0093539A">
        <w:rPr>
          <w:rFonts w:asciiTheme="minorHAnsi" w:hAnsiTheme="minorHAnsi" w:cstheme="minorHAnsi"/>
        </w:rPr>
        <w:t>Financial Stability</w:t>
      </w:r>
      <w:bookmarkEnd w:id="14"/>
      <w:bookmarkEnd w:id="15"/>
    </w:p>
    <w:p w14:paraId="123F4BE2" w14:textId="749BB316" w:rsidR="00294FC1" w:rsidRPr="0093539A" w:rsidRDefault="00294FC1" w:rsidP="008F7BE5">
      <w:pPr>
        <w:spacing w:line="240" w:lineRule="auto"/>
        <w:rPr>
          <w:rFonts w:cstheme="minorHAnsi"/>
          <w:sz w:val="22"/>
          <w:szCs w:val="22"/>
        </w:rPr>
      </w:pPr>
      <w:r w:rsidRPr="0093539A">
        <w:rPr>
          <w:rFonts w:cstheme="minorHAnsi"/>
          <w:sz w:val="22"/>
          <w:szCs w:val="22"/>
        </w:rPr>
        <w:t xml:space="preserve">Inovium is pleased to extend an offer to provide financial documents upon request by </w:t>
      </w:r>
      <w:r w:rsidR="273901F2" w:rsidRPr="0093539A">
        <w:rPr>
          <w:rFonts w:cstheme="minorHAnsi"/>
          <w:sz w:val="22"/>
          <w:szCs w:val="22"/>
        </w:rPr>
        <w:t>the City</w:t>
      </w:r>
      <w:r w:rsidR="00873541" w:rsidRPr="0093539A">
        <w:rPr>
          <w:rFonts w:cstheme="minorHAnsi"/>
          <w:sz w:val="22"/>
          <w:szCs w:val="22"/>
        </w:rPr>
        <w:t xml:space="preserve"> of </w:t>
      </w:r>
      <w:r w:rsidR="005014D2" w:rsidRPr="0093539A">
        <w:rPr>
          <w:rFonts w:cstheme="minorHAnsi"/>
          <w:sz w:val="22"/>
          <w:szCs w:val="22"/>
        </w:rPr>
        <w:t>Bowling Green</w:t>
      </w:r>
      <w:r w:rsidR="00873541" w:rsidRPr="0093539A">
        <w:rPr>
          <w:rFonts w:cstheme="minorHAnsi"/>
          <w:sz w:val="22"/>
          <w:szCs w:val="22"/>
        </w:rPr>
        <w:t>.</w:t>
      </w:r>
      <w:r w:rsidRPr="0093539A">
        <w:rPr>
          <w:rFonts w:cstheme="minorHAnsi"/>
          <w:sz w:val="22"/>
          <w:szCs w:val="22"/>
        </w:rPr>
        <w:t xml:space="preserve"> Inovium is rooted in fiscal prudence and has consistently demonstrated profitable growth since our inception in 2017. Our success is attributed to our solid reputation and an expanding portfolio of success stories, underlining our year-over-year progress and advancements. This financial stability and growth trajectory underscore our commitment to excellence and the trust placed in us by our clients and partnership with </w:t>
      </w:r>
      <w:r w:rsidR="000615C8">
        <w:rPr>
          <w:rFonts w:cstheme="minorHAnsi"/>
          <w:sz w:val="22"/>
          <w:szCs w:val="22"/>
        </w:rPr>
        <w:t>Brightmove</w:t>
      </w:r>
      <w:r w:rsidRPr="0093539A">
        <w:rPr>
          <w:rFonts w:cstheme="minorHAnsi"/>
          <w:sz w:val="22"/>
          <w:szCs w:val="22"/>
        </w:rPr>
        <w:t xml:space="preserve"> which also continues to build year </w:t>
      </w:r>
      <w:proofErr w:type="gramStart"/>
      <w:r w:rsidRPr="0093539A">
        <w:rPr>
          <w:rFonts w:cstheme="minorHAnsi"/>
          <w:sz w:val="22"/>
          <w:szCs w:val="22"/>
        </w:rPr>
        <w:t>over</w:t>
      </w:r>
      <w:proofErr w:type="gramEnd"/>
      <w:r w:rsidRPr="0093539A">
        <w:rPr>
          <w:rFonts w:cstheme="minorHAnsi"/>
          <w:sz w:val="22"/>
          <w:szCs w:val="22"/>
        </w:rPr>
        <w:t xml:space="preserve"> year.</w:t>
      </w:r>
    </w:p>
    <w:p w14:paraId="69BB3761" w14:textId="00E77FEE" w:rsidR="00294FC1" w:rsidRPr="0093539A" w:rsidRDefault="00294FC1" w:rsidP="008F7BE5">
      <w:pPr>
        <w:pStyle w:val="Heading2"/>
        <w:rPr>
          <w:rFonts w:asciiTheme="minorHAnsi" w:hAnsiTheme="minorHAnsi" w:cstheme="minorHAnsi"/>
        </w:rPr>
      </w:pPr>
      <w:bookmarkStart w:id="16" w:name="_Toc169705452"/>
      <w:bookmarkStart w:id="17" w:name="_Toc204002416"/>
      <w:r w:rsidRPr="0093539A">
        <w:rPr>
          <w:rFonts w:asciiTheme="minorHAnsi" w:hAnsiTheme="minorHAnsi" w:cstheme="minorHAnsi"/>
        </w:rPr>
        <w:t>Experience</w:t>
      </w:r>
      <w:r w:rsidR="00D77F6E" w:rsidRPr="0093539A">
        <w:rPr>
          <w:rFonts w:asciiTheme="minorHAnsi" w:hAnsiTheme="minorHAnsi" w:cstheme="minorHAnsi"/>
        </w:rPr>
        <w:t xml:space="preserve"> and Proficiency</w:t>
      </w:r>
      <w:bookmarkEnd w:id="16"/>
      <w:bookmarkEnd w:id="17"/>
    </w:p>
    <w:p w14:paraId="23A486B2" w14:textId="22FFDC9D" w:rsidR="00773049" w:rsidRPr="0093539A" w:rsidRDefault="00294FC1" w:rsidP="00B413A4">
      <w:pPr>
        <w:spacing w:line="240" w:lineRule="auto"/>
        <w:rPr>
          <w:rFonts w:cstheme="minorHAnsi"/>
          <w:sz w:val="22"/>
        </w:rPr>
      </w:pPr>
      <w:r w:rsidRPr="0093539A">
        <w:rPr>
          <w:rFonts w:cstheme="minorHAnsi"/>
          <w:sz w:val="22"/>
        </w:rPr>
        <w:t xml:space="preserve">Inovium’s team represents one of the most experienced </w:t>
      </w:r>
      <w:r w:rsidR="00D77F6E" w:rsidRPr="0093539A">
        <w:rPr>
          <w:rFonts w:cstheme="minorHAnsi"/>
          <w:sz w:val="22"/>
        </w:rPr>
        <w:t>HR, HCM</w:t>
      </w:r>
      <w:r w:rsidR="00ED59B8" w:rsidRPr="0093539A">
        <w:rPr>
          <w:rFonts w:cstheme="minorHAnsi"/>
          <w:sz w:val="22"/>
        </w:rPr>
        <w:t>,</w:t>
      </w:r>
      <w:r w:rsidR="00D77F6E" w:rsidRPr="0093539A">
        <w:rPr>
          <w:rFonts w:cstheme="minorHAnsi"/>
          <w:sz w:val="22"/>
        </w:rPr>
        <w:t xml:space="preserve"> and Workforce </w:t>
      </w:r>
      <w:r w:rsidRPr="0093539A">
        <w:rPr>
          <w:rFonts w:cstheme="minorHAnsi"/>
          <w:sz w:val="22"/>
        </w:rPr>
        <w:t xml:space="preserve">practices in </w:t>
      </w:r>
      <w:proofErr w:type="gramStart"/>
      <w:r w:rsidRPr="0093539A">
        <w:rPr>
          <w:rFonts w:cstheme="minorHAnsi"/>
          <w:sz w:val="22"/>
        </w:rPr>
        <w:t xml:space="preserve">the </w:t>
      </w:r>
      <w:proofErr w:type="spellStart"/>
      <w:r w:rsidR="009D3CF1" w:rsidRPr="0093539A">
        <w:rPr>
          <w:rFonts w:cstheme="minorHAnsi"/>
          <w:sz w:val="22"/>
        </w:rPr>
        <w:t>the</w:t>
      </w:r>
      <w:proofErr w:type="spellEnd"/>
      <w:proofErr w:type="gramEnd"/>
      <w:r w:rsidR="009D3CF1" w:rsidRPr="0093539A">
        <w:rPr>
          <w:rFonts w:cstheme="minorHAnsi"/>
          <w:sz w:val="22"/>
        </w:rPr>
        <w:t xml:space="preserve"> industry.</w:t>
      </w:r>
      <w:r w:rsidRPr="0093539A">
        <w:rPr>
          <w:rFonts w:cstheme="minorHAnsi"/>
          <w:sz w:val="22"/>
        </w:rPr>
        <w:t xml:space="preserve"> Our team of highly experienced consultants typically have well over a decade of experience as </w:t>
      </w:r>
      <w:r w:rsidR="009D3CF1" w:rsidRPr="0093539A">
        <w:rPr>
          <w:rFonts w:cstheme="minorHAnsi"/>
          <w:sz w:val="22"/>
        </w:rPr>
        <w:t xml:space="preserve">prior Brightmove </w:t>
      </w:r>
      <w:r w:rsidRPr="0093539A">
        <w:rPr>
          <w:rFonts w:cstheme="minorHAnsi"/>
          <w:sz w:val="22"/>
        </w:rPr>
        <w:t xml:space="preserve">staff, </w:t>
      </w:r>
      <w:r w:rsidR="009D3CF1" w:rsidRPr="0093539A">
        <w:rPr>
          <w:rFonts w:cstheme="minorHAnsi"/>
          <w:sz w:val="22"/>
        </w:rPr>
        <w:t>practitioners</w:t>
      </w:r>
      <w:r w:rsidR="00ED59B8" w:rsidRPr="0093539A">
        <w:rPr>
          <w:rFonts w:cstheme="minorHAnsi"/>
          <w:sz w:val="22"/>
        </w:rPr>
        <w:t>,</w:t>
      </w:r>
      <w:r w:rsidRPr="0093539A">
        <w:rPr>
          <w:rFonts w:cstheme="minorHAnsi"/>
          <w:sz w:val="22"/>
        </w:rPr>
        <w:t xml:space="preserve"> and/or consultants for the </w:t>
      </w:r>
      <w:r w:rsidR="009D3CF1" w:rsidRPr="0093539A">
        <w:rPr>
          <w:rFonts w:cstheme="minorHAnsi"/>
          <w:sz w:val="22"/>
        </w:rPr>
        <w:t>recruitment space</w:t>
      </w:r>
      <w:r w:rsidRPr="0093539A">
        <w:rPr>
          <w:rFonts w:cstheme="minorHAnsi"/>
          <w:sz w:val="22"/>
        </w:rPr>
        <w:t>. Inovium is also</w:t>
      </w:r>
      <w:r w:rsidR="00ED59B8" w:rsidRPr="0093539A">
        <w:rPr>
          <w:rFonts w:cstheme="minorHAnsi"/>
          <w:sz w:val="22"/>
        </w:rPr>
        <w:t xml:space="preserve"> a small business</w:t>
      </w:r>
      <w:r w:rsidRPr="0093539A">
        <w:rPr>
          <w:rFonts w:cstheme="minorHAnsi"/>
          <w:sz w:val="22"/>
        </w:rPr>
        <w:t xml:space="preserve"> on the GSA schedule for Public Sector and Federal Work.</w:t>
      </w:r>
    </w:p>
    <w:p w14:paraId="27BB59FB" w14:textId="77777777" w:rsidR="00547C64" w:rsidRDefault="00547C64">
      <w:pPr>
        <w:rPr>
          <w:rFonts w:eastAsiaTheme="majorEastAsia" w:cstheme="minorHAnsi"/>
          <w:b/>
          <w:bCs/>
          <w:color w:val="3E762A" w:themeColor="accent1" w:themeShade="BF"/>
          <w:sz w:val="32"/>
          <w:szCs w:val="32"/>
        </w:rPr>
      </w:pPr>
      <w:bookmarkStart w:id="18" w:name="_Toc171946517"/>
      <w:bookmarkStart w:id="19" w:name="_Toc204002417"/>
      <w:r>
        <w:rPr>
          <w:rFonts w:cstheme="minorHAnsi"/>
          <w:b/>
          <w:bCs/>
          <w:sz w:val="32"/>
          <w:szCs w:val="32"/>
        </w:rPr>
        <w:br w:type="page"/>
      </w:r>
    </w:p>
    <w:p w14:paraId="24DC3D3D" w14:textId="7B6689A4" w:rsidR="00854266" w:rsidRDefault="00983246" w:rsidP="008F7BE5">
      <w:pPr>
        <w:pStyle w:val="Heading2"/>
        <w:rPr>
          <w:rFonts w:asciiTheme="minorHAnsi" w:hAnsiTheme="minorHAnsi" w:cstheme="minorHAnsi"/>
          <w:b/>
          <w:bCs/>
          <w:sz w:val="32"/>
          <w:szCs w:val="32"/>
        </w:rPr>
      </w:pPr>
      <w:r w:rsidRPr="0093539A">
        <w:rPr>
          <w:rFonts w:asciiTheme="minorHAnsi" w:hAnsiTheme="minorHAnsi" w:cstheme="minorHAnsi"/>
          <w:b/>
          <w:bCs/>
          <w:sz w:val="32"/>
          <w:szCs w:val="32"/>
        </w:rPr>
        <w:lastRenderedPageBreak/>
        <w:t xml:space="preserve">Partnered for Success: </w:t>
      </w:r>
      <w:r w:rsidR="00854266" w:rsidRPr="0093539A">
        <w:rPr>
          <w:rFonts w:asciiTheme="minorHAnsi" w:hAnsiTheme="minorHAnsi" w:cstheme="minorHAnsi"/>
          <w:b/>
          <w:bCs/>
          <w:sz w:val="32"/>
          <w:szCs w:val="32"/>
        </w:rPr>
        <w:t xml:space="preserve">Introducing </w:t>
      </w:r>
      <w:bookmarkEnd w:id="18"/>
      <w:r w:rsidR="00445A09" w:rsidRPr="0093539A">
        <w:rPr>
          <w:rFonts w:asciiTheme="minorHAnsi" w:hAnsiTheme="minorHAnsi" w:cstheme="minorHAnsi"/>
          <w:b/>
          <w:bCs/>
          <w:sz w:val="32"/>
          <w:szCs w:val="32"/>
        </w:rPr>
        <w:t>Brightmove</w:t>
      </w:r>
      <w:r w:rsidR="00854266" w:rsidRPr="0093539A">
        <w:rPr>
          <w:rFonts w:asciiTheme="minorHAnsi" w:hAnsiTheme="minorHAnsi" w:cstheme="minorHAnsi"/>
          <w:b/>
          <w:bCs/>
          <w:sz w:val="32"/>
          <w:szCs w:val="32"/>
        </w:rPr>
        <w:t xml:space="preserve"> for the City of </w:t>
      </w:r>
      <w:r w:rsidR="005014D2" w:rsidRPr="0093539A">
        <w:rPr>
          <w:rFonts w:asciiTheme="minorHAnsi" w:hAnsiTheme="minorHAnsi" w:cstheme="minorHAnsi"/>
          <w:b/>
          <w:bCs/>
          <w:sz w:val="32"/>
          <w:szCs w:val="32"/>
        </w:rPr>
        <w:t>Bowling Green</w:t>
      </w:r>
      <w:bookmarkEnd w:id="19"/>
    </w:p>
    <w:p w14:paraId="4391E971" w14:textId="77777777" w:rsidR="00547C64" w:rsidRPr="00547C64" w:rsidRDefault="00547C64" w:rsidP="00547C64"/>
    <w:p w14:paraId="5DD60E82" w14:textId="78F8C9E7" w:rsidR="00B413A4" w:rsidRPr="00B413A4" w:rsidRDefault="00547C64" w:rsidP="00B413A4">
      <w:r>
        <w:rPr>
          <w:noProof/>
        </w:rPr>
        <w:drawing>
          <wp:inline distT="0" distB="0" distL="0" distR="0" wp14:anchorId="4188AC84" wp14:editId="582405A1">
            <wp:extent cx="4054475" cy="1121410"/>
            <wp:effectExtent l="0" t="0" r="3175" b="2540"/>
            <wp:docPr id="1123119943" name="Picture 2" descr="BrightMove - American Staffing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ightMove - American Staffing Associ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4475" cy="1121410"/>
                    </a:xfrm>
                    <a:prstGeom prst="rect">
                      <a:avLst/>
                    </a:prstGeom>
                    <a:noFill/>
                    <a:ln>
                      <a:noFill/>
                    </a:ln>
                  </pic:spPr>
                </pic:pic>
              </a:graphicData>
            </a:graphic>
          </wp:inline>
        </w:drawing>
      </w:r>
    </w:p>
    <w:p w14:paraId="750B53EC" w14:textId="7E56D4B8" w:rsidR="00EB1DC3" w:rsidRPr="00EB1DC3" w:rsidRDefault="00EB1DC3" w:rsidP="008F7BE5">
      <w:p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Bright</w:t>
      </w:r>
      <w:r w:rsidR="00547C64">
        <w:rPr>
          <w:rFonts w:eastAsia="Times New Roman" w:cstheme="minorHAnsi"/>
          <w:b/>
          <w:bCs/>
          <w:sz w:val="22"/>
          <w:szCs w:val="22"/>
        </w:rPr>
        <w:t>m</w:t>
      </w:r>
      <w:r w:rsidRPr="00EB1DC3">
        <w:rPr>
          <w:rFonts w:eastAsia="Times New Roman" w:cstheme="minorHAnsi"/>
          <w:b/>
          <w:bCs/>
          <w:sz w:val="22"/>
          <w:szCs w:val="22"/>
        </w:rPr>
        <w:t>ove</w:t>
      </w:r>
      <w:r w:rsidRPr="00EB1DC3">
        <w:rPr>
          <w:rFonts w:eastAsia="Times New Roman" w:cstheme="minorHAnsi"/>
          <w:sz w:val="22"/>
          <w:szCs w:val="22"/>
        </w:rPr>
        <w:t xml:space="preserve"> is a leading, cloud-based Applicant Tracking System (ATS) with over 25 years of experience in developing innovative hiring software. Designed to streamline recruitment processes, BrightMove combines ATS and CRM capabilities into a single, AI-powered platform that addresses modern talent acquisition challenges, including low unemployment and regulatory demands. As Inovium's implementation partner for this Applicant Tracking RFP, BrightMove offers a scalable, compliant solution tailored to the unique needs of public sector organizations, such as government agencies, educational institutions, and non-profits. Inovium, a specialized Human Capital Management (HCM) and Workforce Management (WFM) consulting firm headquartered in Austin, Texas, will leverage its expertise in enterprise software implementations to ensure seamless deployment, customization, and ongoing support, drawing from its alliances with leading HCM providers.inovium.cominovium.com</w:t>
      </w:r>
    </w:p>
    <w:p w14:paraId="4E9F7175" w14:textId="3603E789" w:rsidR="00EB1DC3" w:rsidRPr="00EB1DC3" w:rsidRDefault="00EB1DC3" w:rsidP="008F7BE5">
      <w:pPr>
        <w:spacing w:before="100" w:beforeAutospacing="1" w:after="100" w:afterAutospacing="1" w:line="240" w:lineRule="auto"/>
        <w:outlineLvl w:val="3"/>
        <w:rPr>
          <w:rFonts w:eastAsia="Times New Roman" w:cstheme="minorHAnsi"/>
          <w:b/>
          <w:bCs/>
          <w:sz w:val="22"/>
          <w:szCs w:val="22"/>
        </w:rPr>
      </w:pPr>
      <w:r w:rsidRPr="00EB1DC3">
        <w:rPr>
          <w:rFonts w:eastAsia="Times New Roman" w:cstheme="minorHAnsi"/>
          <w:b/>
          <w:bCs/>
          <w:sz w:val="22"/>
          <w:szCs w:val="22"/>
        </w:rPr>
        <w:t xml:space="preserve">Key Features Aligned with </w:t>
      </w:r>
      <w:r w:rsidR="000D3F7A" w:rsidRPr="0093539A">
        <w:rPr>
          <w:rFonts w:eastAsia="Times New Roman" w:cstheme="minorHAnsi"/>
          <w:b/>
          <w:bCs/>
          <w:sz w:val="22"/>
          <w:szCs w:val="22"/>
        </w:rPr>
        <w:t xml:space="preserve">City </w:t>
      </w:r>
      <w:r w:rsidRPr="00EB1DC3">
        <w:rPr>
          <w:rFonts w:eastAsia="Times New Roman" w:cstheme="minorHAnsi"/>
          <w:b/>
          <w:bCs/>
          <w:sz w:val="22"/>
          <w:szCs w:val="22"/>
        </w:rPr>
        <w:t>Needs</w:t>
      </w:r>
    </w:p>
    <w:p w14:paraId="55D06A19" w14:textId="77777777" w:rsidR="00EB1DC3" w:rsidRPr="00EB1DC3" w:rsidRDefault="00EB1DC3" w:rsidP="008F7BE5">
      <w:pPr>
        <w:spacing w:before="100" w:beforeAutospacing="1" w:after="100" w:afterAutospacing="1" w:line="240" w:lineRule="auto"/>
        <w:rPr>
          <w:rFonts w:eastAsia="Times New Roman" w:cstheme="minorHAnsi"/>
          <w:sz w:val="22"/>
          <w:szCs w:val="22"/>
        </w:rPr>
      </w:pPr>
      <w:r w:rsidRPr="00EB1DC3">
        <w:rPr>
          <w:rFonts w:eastAsia="Times New Roman" w:cstheme="minorHAnsi"/>
          <w:sz w:val="22"/>
          <w:szCs w:val="22"/>
        </w:rPr>
        <w:t>BrightMove's platform is highly customizable, enabling workflows that align with government hiring policies and support merit-based recruitment in regulated environments. Core features include:</w:t>
      </w:r>
    </w:p>
    <w:p w14:paraId="37831DB2" w14:textId="77777777" w:rsidR="00EB1DC3" w:rsidRPr="00EB1DC3" w:rsidRDefault="00EB1DC3" w:rsidP="008F7BE5">
      <w:pPr>
        <w:numPr>
          <w:ilvl w:val="0"/>
          <w:numId w:val="29"/>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AI-Powered Automation and Insights</w:t>
      </w:r>
      <w:r w:rsidRPr="00EB1DC3">
        <w:rPr>
          <w:rFonts w:eastAsia="Times New Roman" w:cstheme="minorHAnsi"/>
          <w:sz w:val="22"/>
          <w:szCs w:val="22"/>
        </w:rPr>
        <w:t>: Human-in-the-loop AI agents automate candidate sourcing, screening, and matching, while providing real-time analytics to optimize diversity hiring and reduce bias.</w:t>
      </w:r>
    </w:p>
    <w:p w14:paraId="3C16FC9F" w14:textId="77777777" w:rsidR="00EB1DC3" w:rsidRPr="00EB1DC3" w:rsidRDefault="00EB1DC3" w:rsidP="008F7BE5">
      <w:pPr>
        <w:numPr>
          <w:ilvl w:val="0"/>
          <w:numId w:val="29"/>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Multi-Channel Job Distribution and Sourcing</w:t>
      </w:r>
      <w:r w:rsidRPr="00EB1DC3">
        <w:rPr>
          <w:rFonts w:eastAsia="Times New Roman" w:cstheme="minorHAnsi"/>
          <w:sz w:val="22"/>
          <w:szCs w:val="22"/>
        </w:rPr>
        <w:t>: Free tools for posting to job boards, social media, and networks, facilitating outreach to diverse talent pools and supporting equal employment opportunity initiatives.</w:t>
      </w:r>
    </w:p>
    <w:p w14:paraId="58E63A20" w14:textId="77777777" w:rsidR="00EB1DC3" w:rsidRPr="00EB1DC3" w:rsidRDefault="00EB1DC3" w:rsidP="008F7BE5">
      <w:pPr>
        <w:numPr>
          <w:ilvl w:val="0"/>
          <w:numId w:val="29"/>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Mobile-Responsive Accessibility</w:t>
      </w:r>
      <w:r w:rsidRPr="00EB1DC3">
        <w:rPr>
          <w:rFonts w:eastAsia="Times New Roman" w:cstheme="minorHAnsi"/>
          <w:sz w:val="22"/>
          <w:szCs w:val="22"/>
        </w:rPr>
        <w:t>: A web-based interface optimized for desktop, tablet, and mobile devices, ensuring ADA-compliant accessibility for candidates and recruiters in distributed public sector teams.</w:t>
      </w:r>
    </w:p>
    <w:p w14:paraId="1350B9B7" w14:textId="77777777" w:rsidR="00EB1DC3" w:rsidRPr="00EB1DC3" w:rsidRDefault="00EB1DC3" w:rsidP="008F7BE5">
      <w:pPr>
        <w:numPr>
          <w:ilvl w:val="0"/>
          <w:numId w:val="29"/>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Advanced Reporting and Dashboards</w:t>
      </w:r>
      <w:r w:rsidRPr="00EB1DC3">
        <w:rPr>
          <w:rFonts w:eastAsia="Times New Roman" w:cstheme="minorHAnsi"/>
          <w:sz w:val="22"/>
          <w:szCs w:val="22"/>
        </w:rPr>
        <w:t>: Comprehensive, ad-hoc reporting for audit readiness, including metrics on recruitment efficiency, applicant demographics, and process optimization.</w:t>
      </w:r>
    </w:p>
    <w:p w14:paraId="1AF15E06" w14:textId="77777777" w:rsidR="00EB1DC3" w:rsidRPr="00EB1DC3" w:rsidRDefault="00EB1DC3" w:rsidP="008F7BE5">
      <w:pPr>
        <w:numPr>
          <w:ilvl w:val="0"/>
          <w:numId w:val="29"/>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Integrations and Scalability</w:t>
      </w:r>
      <w:r w:rsidRPr="00EB1DC3">
        <w:rPr>
          <w:rFonts w:eastAsia="Times New Roman" w:cstheme="minorHAnsi"/>
          <w:sz w:val="22"/>
          <w:szCs w:val="22"/>
        </w:rPr>
        <w:t>: Seamless connections with email (e.g., Exchange), social networks, and HR systems, backed by 99.9% uptime to handle large applicant volumes typical in public sector hiring.brightmove.comresearch.com</w:t>
      </w:r>
    </w:p>
    <w:p w14:paraId="38B0DD07" w14:textId="77777777" w:rsidR="00EB1DC3" w:rsidRPr="00EB1DC3" w:rsidRDefault="00EB1DC3" w:rsidP="008F7BE5">
      <w:pPr>
        <w:spacing w:before="100" w:beforeAutospacing="1" w:after="100" w:afterAutospacing="1" w:line="240" w:lineRule="auto"/>
        <w:outlineLvl w:val="3"/>
        <w:rPr>
          <w:rFonts w:eastAsia="Times New Roman" w:cstheme="minorHAnsi"/>
          <w:b/>
          <w:bCs/>
          <w:sz w:val="22"/>
          <w:szCs w:val="22"/>
        </w:rPr>
      </w:pPr>
      <w:r w:rsidRPr="00EB1DC3">
        <w:rPr>
          <w:rFonts w:eastAsia="Times New Roman" w:cstheme="minorHAnsi"/>
          <w:b/>
          <w:bCs/>
          <w:sz w:val="22"/>
          <w:szCs w:val="22"/>
        </w:rPr>
        <w:t>Compliance, Security, and Regulatory Support</w:t>
      </w:r>
    </w:p>
    <w:p w14:paraId="741C2F01" w14:textId="77777777" w:rsidR="00EB1DC3" w:rsidRPr="00EB1DC3" w:rsidRDefault="00EB1DC3" w:rsidP="008F7BE5">
      <w:pPr>
        <w:spacing w:before="100" w:beforeAutospacing="1" w:after="100" w:afterAutospacing="1" w:line="240" w:lineRule="auto"/>
        <w:rPr>
          <w:rFonts w:eastAsia="Times New Roman" w:cstheme="minorHAnsi"/>
          <w:sz w:val="22"/>
          <w:szCs w:val="22"/>
        </w:rPr>
      </w:pPr>
      <w:r w:rsidRPr="00EB1DC3">
        <w:rPr>
          <w:rFonts w:eastAsia="Times New Roman" w:cstheme="minorHAnsi"/>
          <w:sz w:val="22"/>
          <w:szCs w:val="22"/>
        </w:rPr>
        <w:t>Public sector organizations require rigorous adherence to standards, and BrightMove excels in this area with built-in compliance features:</w:t>
      </w:r>
    </w:p>
    <w:p w14:paraId="784434EB" w14:textId="77777777" w:rsidR="00EB1DC3" w:rsidRPr="00EB1DC3" w:rsidRDefault="00EB1DC3" w:rsidP="008F7BE5">
      <w:pPr>
        <w:numPr>
          <w:ilvl w:val="0"/>
          <w:numId w:val="30"/>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Regulatory Compliance</w:t>
      </w:r>
      <w:r w:rsidRPr="00EB1DC3">
        <w:rPr>
          <w:rFonts w:eastAsia="Times New Roman" w:cstheme="minorHAnsi"/>
          <w:sz w:val="22"/>
          <w:szCs w:val="22"/>
        </w:rPr>
        <w:t>: Full support for OFCCP (Office of Federal Contract Compliance Programs), EEOC (Equal Employment Opportunity Commission), and GDPR, enabling automated compliance reporting and audit trails for federal contractors and data privacy.brightmove.comresearch.com</w:t>
      </w:r>
    </w:p>
    <w:p w14:paraId="6BAF0970" w14:textId="77777777" w:rsidR="00EB1DC3" w:rsidRPr="00EB1DC3" w:rsidRDefault="00EB1DC3" w:rsidP="008F7BE5">
      <w:pPr>
        <w:numPr>
          <w:ilvl w:val="0"/>
          <w:numId w:val="30"/>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t>Security Standards</w:t>
      </w:r>
      <w:r w:rsidRPr="00EB1DC3">
        <w:rPr>
          <w:rFonts w:eastAsia="Times New Roman" w:cstheme="minorHAnsi"/>
          <w:sz w:val="22"/>
          <w:szCs w:val="22"/>
        </w:rPr>
        <w:t>: SOC2 compliant, with role-based access controls, data encryption, and a publicly available Trust Center, ensuring the protection of sensitive candidate information in high-stakes government environments.brightmove.com+2 more</w:t>
      </w:r>
    </w:p>
    <w:p w14:paraId="350A0772" w14:textId="77777777" w:rsidR="00EB1DC3" w:rsidRDefault="00EB1DC3" w:rsidP="008F7BE5">
      <w:pPr>
        <w:numPr>
          <w:ilvl w:val="0"/>
          <w:numId w:val="30"/>
        </w:numPr>
        <w:spacing w:before="100" w:beforeAutospacing="1" w:after="100" w:afterAutospacing="1" w:line="240" w:lineRule="auto"/>
        <w:rPr>
          <w:rFonts w:eastAsia="Times New Roman" w:cstheme="minorHAnsi"/>
          <w:sz w:val="22"/>
          <w:szCs w:val="22"/>
        </w:rPr>
      </w:pPr>
      <w:r w:rsidRPr="00EB1DC3">
        <w:rPr>
          <w:rFonts w:eastAsia="Times New Roman" w:cstheme="minorHAnsi"/>
          <w:b/>
          <w:bCs/>
          <w:sz w:val="22"/>
          <w:szCs w:val="22"/>
        </w:rPr>
        <w:lastRenderedPageBreak/>
        <w:t>Diversity and Inclusion Focus</w:t>
      </w:r>
      <w:r w:rsidRPr="00EB1DC3">
        <w:rPr>
          <w:rFonts w:eastAsia="Times New Roman" w:cstheme="minorHAnsi"/>
          <w:sz w:val="22"/>
          <w:szCs w:val="22"/>
        </w:rPr>
        <w:t>: Tools for tracking and promoting diverse hiring, aligning with public sector mandates for equity and transparency.</w:t>
      </w:r>
    </w:p>
    <w:p w14:paraId="0FE5E61C" w14:textId="77777777" w:rsidR="004414C8" w:rsidRDefault="004414C8" w:rsidP="004414C8">
      <w:pPr>
        <w:spacing w:before="100" w:beforeAutospacing="1" w:after="100" w:afterAutospacing="1" w:line="240" w:lineRule="auto"/>
        <w:ind w:left="720"/>
        <w:rPr>
          <w:rFonts w:eastAsia="Times New Roman" w:cstheme="minorHAnsi"/>
          <w:sz w:val="22"/>
          <w:szCs w:val="22"/>
        </w:rPr>
      </w:pPr>
    </w:p>
    <w:p w14:paraId="6B68BFFF" w14:textId="3D3A1E3E" w:rsidR="004414C8" w:rsidRDefault="004414C8" w:rsidP="004414C8">
      <w:pPr>
        <w:pStyle w:val="NormalWeb"/>
        <w:ind w:left="720"/>
      </w:pPr>
      <w:r>
        <w:rPr>
          <w:noProof/>
        </w:rPr>
        <w:drawing>
          <wp:inline distT="0" distB="0" distL="0" distR="0" wp14:anchorId="19304236" wp14:editId="3B39E773">
            <wp:extent cx="5210355" cy="2907669"/>
            <wp:effectExtent l="0" t="0" r="9525" b="6985"/>
            <wp:docPr id="12016349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34944" name="Picture 3"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178" cy="2918731"/>
                    </a:xfrm>
                    <a:prstGeom prst="rect">
                      <a:avLst/>
                    </a:prstGeom>
                    <a:noFill/>
                    <a:ln>
                      <a:noFill/>
                    </a:ln>
                  </pic:spPr>
                </pic:pic>
              </a:graphicData>
            </a:graphic>
          </wp:inline>
        </w:drawing>
      </w:r>
    </w:p>
    <w:p w14:paraId="6005C3A0" w14:textId="77777777" w:rsidR="004414C8" w:rsidRPr="00EB1DC3" w:rsidRDefault="004414C8" w:rsidP="004414C8">
      <w:pPr>
        <w:spacing w:before="100" w:beforeAutospacing="1" w:after="100" w:afterAutospacing="1" w:line="240" w:lineRule="auto"/>
        <w:ind w:left="720"/>
        <w:rPr>
          <w:rFonts w:eastAsia="Times New Roman" w:cstheme="minorHAnsi"/>
          <w:sz w:val="22"/>
          <w:szCs w:val="22"/>
        </w:rPr>
      </w:pPr>
    </w:p>
    <w:p w14:paraId="5CCC80B2" w14:textId="77777777" w:rsidR="00EB1DC3" w:rsidRPr="00EB1DC3" w:rsidRDefault="00EB1DC3" w:rsidP="008F7BE5">
      <w:pPr>
        <w:spacing w:before="100" w:beforeAutospacing="1" w:after="100" w:afterAutospacing="1" w:line="240" w:lineRule="auto"/>
        <w:outlineLvl w:val="3"/>
        <w:rPr>
          <w:rFonts w:eastAsia="Times New Roman" w:cstheme="minorHAnsi"/>
          <w:b/>
          <w:bCs/>
          <w:sz w:val="22"/>
          <w:szCs w:val="22"/>
        </w:rPr>
      </w:pPr>
      <w:r w:rsidRPr="00EB1DC3">
        <w:rPr>
          <w:rFonts w:eastAsia="Times New Roman" w:cstheme="minorHAnsi"/>
          <w:b/>
          <w:bCs/>
          <w:sz w:val="22"/>
          <w:szCs w:val="22"/>
        </w:rPr>
        <w:t>Partnership Value with Inovium</w:t>
      </w:r>
    </w:p>
    <w:p w14:paraId="2C72162A" w14:textId="77777777" w:rsidR="00EB1DC3" w:rsidRPr="00EB1DC3" w:rsidRDefault="00EB1DC3" w:rsidP="008F7BE5">
      <w:pPr>
        <w:spacing w:before="100" w:beforeAutospacing="1" w:after="100" w:afterAutospacing="1" w:line="240" w:lineRule="auto"/>
        <w:rPr>
          <w:rFonts w:eastAsia="Times New Roman" w:cstheme="minorHAnsi"/>
          <w:sz w:val="22"/>
          <w:szCs w:val="22"/>
        </w:rPr>
      </w:pPr>
      <w:r w:rsidRPr="00EB1DC3">
        <w:rPr>
          <w:rFonts w:eastAsia="Times New Roman" w:cstheme="minorHAnsi"/>
          <w:sz w:val="22"/>
          <w:szCs w:val="22"/>
        </w:rPr>
        <w:t>As the implementation partner, Inovium brings specialized expertise in HCM deployments, ensuring rapid onboarding, tailored configurations, and post-go-live optimization. This collaboration minimizes risks associated with public sector implementations, such as integrating with legacy systems or meeting stringent timelines, while maximizing ROI through efficient talent acquisition.</w:t>
      </w:r>
    </w:p>
    <w:p w14:paraId="2FC91982" w14:textId="77777777" w:rsidR="00EB1DC3" w:rsidRDefault="00EB1DC3" w:rsidP="008F7BE5">
      <w:pPr>
        <w:spacing w:before="100" w:beforeAutospacing="1" w:after="100" w:afterAutospacing="1" w:line="240" w:lineRule="auto"/>
        <w:rPr>
          <w:rFonts w:eastAsia="Times New Roman" w:cstheme="minorHAnsi"/>
          <w:sz w:val="22"/>
          <w:szCs w:val="22"/>
        </w:rPr>
      </w:pPr>
      <w:r w:rsidRPr="00EB1DC3">
        <w:rPr>
          <w:rFonts w:eastAsia="Times New Roman" w:cstheme="minorHAnsi"/>
          <w:sz w:val="22"/>
          <w:szCs w:val="22"/>
        </w:rPr>
        <w:t>In summary, BrightMove, partnered with Inovium, delivers a robust, future-proof ATS that enhances public sector recruitment efficiency, ensures regulatory compliance, and supports mission-critical goals like diversity and accessibility. This solution is ideal for the RFP, positioning your organization to attract top talent while maintaining operational excellence.</w:t>
      </w:r>
    </w:p>
    <w:p w14:paraId="11FAECE1" w14:textId="77777777" w:rsidR="00DA27F1" w:rsidRDefault="00DA27F1" w:rsidP="00DA27F1">
      <w:pPr>
        <w:spacing w:before="293" w:after="9"/>
        <w:ind w:left="359"/>
        <w:rPr>
          <w:b/>
          <w:sz w:val="24"/>
        </w:rPr>
      </w:pPr>
      <w:r>
        <w:rPr>
          <w:b/>
          <w:smallCaps/>
          <w:sz w:val="24"/>
        </w:rPr>
        <w:t>Proposal</w:t>
      </w:r>
      <w:r>
        <w:rPr>
          <w:b/>
          <w:smallCaps/>
          <w:spacing w:val="-9"/>
          <w:sz w:val="24"/>
        </w:rPr>
        <w:t xml:space="preserve"> </w:t>
      </w:r>
      <w:r>
        <w:rPr>
          <w:b/>
          <w:smallCaps/>
          <w:spacing w:val="-2"/>
          <w:sz w:val="24"/>
        </w:rPr>
        <w:t>Contact</w:t>
      </w:r>
    </w:p>
    <w:tbl>
      <w:tblPr>
        <w:tblW w:w="0" w:type="auto"/>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0"/>
        <w:gridCol w:w="4230"/>
      </w:tblGrid>
      <w:tr w:rsidR="00DA27F1" w14:paraId="223C0816" w14:textId="77777777" w:rsidTr="00E5621B">
        <w:trPr>
          <w:trHeight w:val="348"/>
        </w:trPr>
        <w:tc>
          <w:tcPr>
            <w:tcW w:w="5400" w:type="dxa"/>
            <w:tcBorders>
              <w:left w:val="single" w:sz="18" w:space="0" w:color="000000"/>
            </w:tcBorders>
          </w:tcPr>
          <w:p w14:paraId="625E3FDD" w14:textId="77777777" w:rsidR="00DA27F1" w:rsidRDefault="00DA27F1" w:rsidP="00E5621B">
            <w:pPr>
              <w:pStyle w:val="TableParagraph"/>
              <w:spacing w:line="291" w:lineRule="exact"/>
              <w:ind w:left="114"/>
              <w:rPr>
                <w:sz w:val="24"/>
              </w:rPr>
            </w:pPr>
            <w:r>
              <w:rPr>
                <w:sz w:val="24"/>
              </w:rPr>
              <w:t>Name</w:t>
            </w:r>
            <w:r>
              <w:rPr>
                <w:spacing w:val="-2"/>
                <w:sz w:val="24"/>
              </w:rPr>
              <w:t xml:space="preserve"> </w:t>
            </w:r>
            <w:r>
              <w:rPr>
                <w:sz w:val="24"/>
              </w:rPr>
              <w:t>of</w:t>
            </w:r>
            <w:r>
              <w:rPr>
                <w:spacing w:val="-1"/>
                <w:sz w:val="24"/>
              </w:rPr>
              <w:t xml:space="preserve"> </w:t>
            </w:r>
            <w:r>
              <w:rPr>
                <w:spacing w:val="-2"/>
                <w:sz w:val="24"/>
              </w:rPr>
              <w:t>Company</w:t>
            </w:r>
          </w:p>
        </w:tc>
        <w:tc>
          <w:tcPr>
            <w:tcW w:w="4230" w:type="dxa"/>
            <w:tcBorders>
              <w:right w:val="single" w:sz="18" w:space="0" w:color="000000"/>
            </w:tcBorders>
          </w:tcPr>
          <w:p w14:paraId="54C4F01A" w14:textId="37B74E66" w:rsidR="00DA27F1" w:rsidRDefault="00DA27F1" w:rsidP="00E5621B">
            <w:pPr>
              <w:pStyle w:val="TableParagraph"/>
            </w:pPr>
            <w:r>
              <w:t>Inovium, LLC</w:t>
            </w:r>
          </w:p>
        </w:tc>
      </w:tr>
      <w:tr w:rsidR="00DA27F1" w14:paraId="3D20A324" w14:textId="77777777" w:rsidTr="00E5621B">
        <w:trPr>
          <w:trHeight w:val="347"/>
        </w:trPr>
        <w:tc>
          <w:tcPr>
            <w:tcW w:w="5400" w:type="dxa"/>
            <w:tcBorders>
              <w:left w:val="single" w:sz="18" w:space="0" w:color="000000"/>
            </w:tcBorders>
          </w:tcPr>
          <w:p w14:paraId="740F0A62" w14:textId="77777777" w:rsidR="00DA27F1" w:rsidRDefault="00DA27F1" w:rsidP="00E5621B">
            <w:pPr>
              <w:pStyle w:val="TableParagraph"/>
              <w:spacing w:line="291" w:lineRule="exact"/>
              <w:ind w:left="114"/>
              <w:rPr>
                <w:sz w:val="24"/>
              </w:rPr>
            </w:pPr>
            <w:r>
              <w:rPr>
                <w:sz w:val="24"/>
              </w:rPr>
              <w:t>Software</w:t>
            </w:r>
            <w:r>
              <w:rPr>
                <w:spacing w:val="-3"/>
                <w:sz w:val="24"/>
              </w:rPr>
              <w:t xml:space="preserve"> </w:t>
            </w:r>
            <w:r>
              <w:rPr>
                <w:sz w:val="24"/>
              </w:rPr>
              <w:t>Brand</w:t>
            </w:r>
            <w:r>
              <w:rPr>
                <w:spacing w:val="-2"/>
                <w:sz w:val="24"/>
              </w:rPr>
              <w:t xml:space="preserve"> </w:t>
            </w:r>
            <w:r>
              <w:rPr>
                <w:spacing w:val="-4"/>
                <w:sz w:val="24"/>
              </w:rPr>
              <w:t>Name</w:t>
            </w:r>
          </w:p>
        </w:tc>
        <w:tc>
          <w:tcPr>
            <w:tcW w:w="4230" w:type="dxa"/>
            <w:tcBorders>
              <w:right w:val="single" w:sz="18" w:space="0" w:color="000000"/>
            </w:tcBorders>
          </w:tcPr>
          <w:p w14:paraId="000E3C01" w14:textId="382CFDAC" w:rsidR="00DA27F1" w:rsidRDefault="00DA27F1" w:rsidP="00E5621B">
            <w:pPr>
              <w:pStyle w:val="TableParagraph"/>
            </w:pPr>
            <w:r>
              <w:t>Brightmove</w:t>
            </w:r>
          </w:p>
        </w:tc>
      </w:tr>
      <w:tr w:rsidR="00DA27F1" w14:paraId="58E551F6" w14:textId="77777777" w:rsidTr="00E5621B">
        <w:trPr>
          <w:trHeight w:val="348"/>
        </w:trPr>
        <w:tc>
          <w:tcPr>
            <w:tcW w:w="5400" w:type="dxa"/>
            <w:tcBorders>
              <w:left w:val="single" w:sz="18" w:space="0" w:color="000000"/>
            </w:tcBorders>
          </w:tcPr>
          <w:p w14:paraId="281F7F70" w14:textId="77777777" w:rsidR="00DA27F1" w:rsidRDefault="00DA27F1" w:rsidP="00E5621B">
            <w:pPr>
              <w:pStyle w:val="TableParagraph"/>
              <w:spacing w:line="291" w:lineRule="exact"/>
              <w:ind w:left="114"/>
              <w:rPr>
                <w:sz w:val="24"/>
              </w:rPr>
            </w:pPr>
            <w:r>
              <w:rPr>
                <w:sz w:val="24"/>
              </w:rPr>
              <w:t>Name</w:t>
            </w:r>
            <w:r>
              <w:rPr>
                <w:spacing w:val="-4"/>
                <w:sz w:val="24"/>
              </w:rPr>
              <w:t xml:space="preserve"> </w:t>
            </w:r>
            <w:r>
              <w:rPr>
                <w:sz w:val="24"/>
              </w:rPr>
              <w:t>of</w:t>
            </w:r>
            <w:r>
              <w:rPr>
                <w:spacing w:val="-1"/>
                <w:sz w:val="24"/>
              </w:rPr>
              <w:t xml:space="preserve"> </w:t>
            </w:r>
            <w:r>
              <w:rPr>
                <w:spacing w:val="-2"/>
                <w:sz w:val="24"/>
              </w:rPr>
              <w:t>Preparer</w:t>
            </w:r>
          </w:p>
        </w:tc>
        <w:tc>
          <w:tcPr>
            <w:tcW w:w="4230" w:type="dxa"/>
            <w:tcBorders>
              <w:right w:val="single" w:sz="18" w:space="0" w:color="000000"/>
            </w:tcBorders>
          </w:tcPr>
          <w:p w14:paraId="5B68A741" w14:textId="38DD9653" w:rsidR="00DA27F1" w:rsidRDefault="00DA27F1" w:rsidP="00E5621B">
            <w:pPr>
              <w:pStyle w:val="TableParagraph"/>
            </w:pPr>
            <w:r>
              <w:t>Michael Brandt</w:t>
            </w:r>
          </w:p>
        </w:tc>
      </w:tr>
      <w:tr w:rsidR="00DA27F1" w14:paraId="0EE301D7" w14:textId="77777777" w:rsidTr="00E5621B">
        <w:trPr>
          <w:trHeight w:val="348"/>
        </w:trPr>
        <w:tc>
          <w:tcPr>
            <w:tcW w:w="5400" w:type="dxa"/>
            <w:tcBorders>
              <w:left w:val="single" w:sz="18" w:space="0" w:color="000000"/>
            </w:tcBorders>
          </w:tcPr>
          <w:p w14:paraId="7086330A" w14:textId="77777777" w:rsidR="00DA27F1" w:rsidRDefault="00DA27F1" w:rsidP="00E5621B">
            <w:pPr>
              <w:pStyle w:val="TableParagraph"/>
              <w:spacing w:line="291" w:lineRule="exact"/>
              <w:ind w:left="114"/>
              <w:rPr>
                <w:sz w:val="24"/>
              </w:rPr>
            </w:pPr>
            <w:r>
              <w:rPr>
                <w:sz w:val="24"/>
              </w:rPr>
              <w:t>Name</w:t>
            </w:r>
            <w:r>
              <w:rPr>
                <w:spacing w:val="-4"/>
                <w:sz w:val="24"/>
              </w:rPr>
              <w:t xml:space="preserve"> </w:t>
            </w:r>
            <w:r>
              <w:rPr>
                <w:sz w:val="24"/>
              </w:rPr>
              <w:t>of</w:t>
            </w:r>
            <w:r>
              <w:rPr>
                <w:spacing w:val="-3"/>
                <w:sz w:val="24"/>
              </w:rPr>
              <w:t xml:space="preserve"> </w:t>
            </w:r>
            <w:r>
              <w:rPr>
                <w:sz w:val="24"/>
              </w:rPr>
              <w:t>Primary</w:t>
            </w:r>
            <w:r>
              <w:rPr>
                <w:spacing w:val="-3"/>
                <w:sz w:val="24"/>
              </w:rPr>
              <w:t xml:space="preserve"> </w:t>
            </w:r>
            <w:r>
              <w:rPr>
                <w:sz w:val="24"/>
              </w:rPr>
              <w:t>Contact</w:t>
            </w:r>
            <w:r>
              <w:rPr>
                <w:spacing w:val="-4"/>
                <w:sz w:val="24"/>
              </w:rPr>
              <w:t xml:space="preserve"> </w:t>
            </w:r>
            <w:r>
              <w:rPr>
                <w:sz w:val="24"/>
              </w:rPr>
              <w:t>for</w:t>
            </w:r>
            <w:r>
              <w:rPr>
                <w:spacing w:val="-3"/>
                <w:sz w:val="24"/>
              </w:rPr>
              <w:t xml:space="preserve"> </w:t>
            </w:r>
            <w:r>
              <w:rPr>
                <w:sz w:val="24"/>
              </w:rPr>
              <w:t>Follow‐Up</w:t>
            </w:r>
            <w:r>
              <w:rPr>
                <w:spacing w:val="-3"/>
                <w:sz w:val="24"/>
              </w:rPr>
              <w:t xml:space="preserve"> </w:t>
            </w:r>
            <w:r>
              <w:rPr>
                <w:spacing w:val="-2"/>
                <w:sz w:val="24"/>
              </w:rPr>
              <w:t>Questions</w:t>
            </w:r>
          </w:p>
        </w:tc>
        <w:tc>
          <w:tcPr>
            <w:tcW w:w="4230" w:type="dxa"/>
            <w:tcBorders>
              <w:right w:val="single" w:sz="18" w:space="0" w:color="000000"/>
            </w:tcBorders>
          </w:tcPr>
          <w:p w14:paraId="6760FD51" w14:textId="7B777B84" w:rsidR="00DA27F1" w:rsidRDefault="00DA27F1" w:rsidP="00E5621B">
            <w:pPr>
              <w:pStyle w:val="TableParagraph"/>
            </w:pPr>
            <w:r>
              <w:t>Michael Brandt</w:t>
            </w:r>
          </w:p>
        </w:tc>
      </w:tr>
      <w:tr w:rsidR="00DA27F1" w14:paraId="1C40258C" w14:textId="77777777" w:rsidTr="00E5621B">
        <w:trPr>
          <w:trHeight w:val="347"/>
        </w:trPr>
        <w:tc>
          <w:tcPr>
            <w:tcW w:w="5400" w:type="dxa"/>
            <w:tcBorders>
              <w:left w:val="single" w:sz="18" w:space="0" w:color="000000"/>
            </w:tcBorders>
          </w:tcPr>
          <w:p w14:paraId="35CA60C9" w14:textId="77777777" w:rsidR="00DA27F1" w:rsidRDefault="00DA27F1" w:rsidP="00E5621B">
            <w:pPr>
              <w:pStyle w:val="TableParagraph"/>
              <w:spacing w:line="291" w:lineRule="exact"/>
              <w:ind w:left="547"/>
              <w:rPr>
                <w:sz w:val="24"/>
              </w:rPr>
            </w:pPr>
            <w:r>
              <w:rPr>
                <w:sz w:val="24"/>
              </w:rPr>
              <w:t>Contact</w:t>
            </w:r>
            <w:r>
              <w:rPr>
                <w:spacing w:val="-3"/>
                <w:sz w:val="24"/>
              </w:rPr>
              <w:t xml:space="preserve"> </w:t>
            </w:r>
            <w:r>
              <w:rPr>
                <w:sz w:val="24"/>
              </w:rPr>
              <w:t>Phone</w:t>
            </w:r>
            <w:r>
              <w:rPr>
                <w:spacing w:val="-3"/>
                <w:sz w:val="24"/>
              </w:rPr>
              <w:t xml:space="preserve"> </w:t>
            </w:r>
            <w:r>
              <w:rPr>
                <w:spacing w:val="-2"/>
                <w:sz w:val="24"/>
              </w:rPr>
              <w:t>Number</w:t>
            </w:r>
          </w:p>
        </w:tc>
        <w:tc>
          <w:tcPr>
            <w:tcW w:w="4230" w:type="dxa"/>
            <w:tcBorders>
              <w:right w:val="single" w:sz="18" w:space="0" w:color="000000"/>
            </w:tcBorders>
          </w:tcPr>
          <w:p w14:paraId="2FEFC408" w14:textId="1A53DD3B" w:rsidR="00DA27F1" w:rsidRDefault="00DA27F1" w:rsidP="00E5621B">
            <w:pPr>
              <w:pStyle w:val="TableParagraph"/>
            </w:pPr>
            <w:r>
              <w:t>305-906-0390</w:t>
            </w:r>
          </w:p>
        </w:tc>
      </w:tr>
      <w:tr w:rsidR="00DA27F1" w14:paraId="3A3AFDBA" w14:textId="77777777" w:rsidTr="00E5621B">
        <w:trPr>
          <w:trHeight w:val="344"/>
        </w:trPr>
        <w:tc>
          <w:tcPr>
            <w:tcW w:w="5400" w:type="dxa"/>
            <w:tcBorders>
              <w:left w:val="single" w:sz="18" w:space="0" w:color="000000"/>
              <w:bottom w:val="single" w:sz="18" w:space="0" w:color="000000"/>
            </w:tcBorders>
          </w:tcPr>
          <w:p w14:paraId="63ED4001" w14:textId="77777777" w:rsidR="00DA27F1" w:rsidRDefault="00DA27F1" w:rsidP="00E5621B">
            <w:pPr>
              <w:pStyle w:val="TableParagraph"/>
              <w:spacing w:line="291" w:lineRule="exact"/>
              <w:ind w:left="547"/>
              <w:rPr>
                <w:sz w:val="24"/>
              </w:rPr>
            </w:pPr>
            <w:r>
              <w:rPr>
                <w:sz w:val="24"/>
              </w:rPr>
              <w:t>E‐mail</w:t>
            </w:r>
            <w:r>
              <w:rPr>
                <w:spacing w:val="-1"/>
                <w:sz w:val="24"/>
              </w:rPr>
              <w:t xml:space="preserve"> </w:t>
            </w:r>
            <w:r>
              <w:rPr>
                <w:spacing w:val="-2"/>
                <w:sz w:val="24"/>
              </w:rPr>
              <w:t>Address</w:t>
            </w:r>
          </w:p>
        </w:tc>
        <w:tc>
          <w:tcPr>
            <w:tcW w:w="4230" w:type="dxa"/>
            <w:tcBorders>
              <w:bottom w:val="single" w:sz="18" w:space="0" w:color="000000"/>
              <w:right w:val="single" w:sz="18" w:space="0" w:color="000000"/>
            </w:tcBorders>
          </w:tcPr>
          <w:p w14:paraId="1FBD3F88" w14:textId="5E637B0E" w:rsidR="00DA27F1" w:rsidRDefault="00DA27F1" w:rsidP="00E5621B">
            <w:pPr>
              <w:pStyle w:val="TableParagraph"/>
            </w:pPr>
            <w:r>
              <w:t>michael.brandt@inovium.com</w:t>
            </w:r>
          </w:p>
        </w:tc>
      </w:tr>
    </w:tbl>
    <w:p w14:paraId="519528B8" w14:textId="77777777" w:rsidR="004A2148" w:rsidRPr="00EB1DC3" w:rsidRDefault="004A2148" w:rsidP="008F7BE5">
      <w:pPr>
        <w:spacing w:before="100" w:beforeAutospacing="1" w:after="100" w:afterAutospacing="1" w:line="240" w:lineRule="auto"/>
        <w:rPr>
          <w:rFonts w:eastAsia="Times New Roman" w:cstheme="minorHAnsi"/>
          <w:sz w:val="22"/>
          <w:szCs w:val="22"/>
        </w:rPr>
      </w:pPr>
    </w:p>
    <w:p w14:paraId="0FB12ABF" w14:textId="4C21EE85" w:rsidR="00F02ACF" w:rsidRPr="0093539A" w:rsidRDefault="00F02ACF" w:rsidP="008F7BE5">
      <w:pPr>
        <w:pStyle w:val="Heading1"/>
        <w:rPr>
          <w:rFonts w:asciiTheme="minorHAnsi" w:hAnsiTheme="minorHAnsi" w:cstheme="minorHAnsi"/>
          <w:b/>
          <w:bCs/>
        </w:rPr>
      </w:pPr>
      <w:r w:rsidRPr="0093539A">
        <w:rPr>
          <w:rFonts w:asciiTheme="minorHAnsi" w:hAnsiTheme="minorHAnsi" w:cstheme="minorHAnsi"/>
        </w:rPr>
        <w:br w:type="page"/>
      </w:r>
      <w:bookmarkStart w:id="20" w:name="_Toc204002418"/>
      <w:r w:rsidR="00066667" w:rsidRPr="0093539A">
        <w:rPr>
          <w:rFonts w:asciiTheme="minorHAnsi" w:hAnsiTheme="minorHAnsi" w:cstheme="minorHAnsi"/>
          <w:b/>
          <w:bCs/>
        </w:rPr>
        <w:lastRenderedPageBreak/>
        <w:t>Vendor Background</w:t>
      </w:r>
      <w:bookmarkEnd w:id="20"/>
    </w:p>
    <w:p w14:paraId="2386CDCD" w14:textId="77777777" w:rsidR="00066667" w:rsidRPr="0093539A" w:rsidRDefault="00066667" w:rsidP="008F7BE5">
      <w:pPr>
        <w:spacing w:line="240" w:lineRule="auto"/>
        <w:rPr>
          <w:rFonts w:cstheme="minorHAnsi"/>
        </w:rPr>
      </w:pPr>
    </w:p>
    <w:tbl>
      <w:tblPr>
        <w:tblStyle w:val="TableGrid1"/>
        <w:tblW w:w="0" w:type="auto"/>
        <w:tblLayout w:type="fixed"/>
        <w:tblLook w:val="01E0" w:firstRow="1" w:lastRow="1" w:firstColumn="1" w:lastColumn="1" w:noHBand="0" w:noVBand="0"/>
      </w:tblPr>
      <w:tblGrid>
        <w:gridCol w:w="901"/>
        <w:gridCol w:w="4049"/>
        <w:gridCol w:w="1212"/>
        <w:gridCol w:w="3818"/>
      </w:tblGrid>
      <w:tr w:rsidR="00066667" w:rsidRPr="003C7736" w14:paraId="22BBF204" w14:textId="77777777" w:rsidTr="00334E7D">
        <w:trPr>
          <w:trHeight w:val="764"/>
          <w:tblHeader/>
        </w:trPr>
        <w:tc>
          <w:tcPr>
            <w:tcW w:w="901" w:type="dxa"/>
            <w:shd w:val="clear" w:color="auto" w:fill="3E762A" w:themeFill="accent1" w:themeFillShade="BF"/>
          </w:tcPr>
          <w:p w14:paraId="7B5BB73B" w14:textId="77777777" w:rsidR="00066667" w:rsidRPr="003C7736" w:rsidRDefault="00066667" w:rsidP="00334E7D">
            <w:pPr>
              <w:pStyle w:val="TableParagraph"/>
              <w:rPr>
                <w:rFonts w:asciiTheme="minorHAnsi" w:hAnsiTheme="minorHAnsi" w:cstheme="minorHAnsi"/>
                <w:b/>
                <w:sz w:val="18"/>
                <w:szCs w:val="18"/>
              </w:rPr>
            </w:pPr>
          </w:p>
          <w:p w14:paraId="08913CE9" w14:textId="77777777" w:rsidR="00066667" w:rsidRPr="003C7736" w:rsidRDefault="00066667" w:rsidP="00334E7D">
            <w:pPr>
              <w:pStyle w:val="TableParagraph"/>
              <w:ind w:left="247"/>
              <w:rPr>
                <w:rFonts w:asciiTheme="minorHAnsi" w:hAnsiTheme="minorHAnsi" w:cstheme="minorHAnsi"/>
                <w:b/>
                <w:sz w:val="18"/>
                <w:szCs w:val="18"/>
              </w:rPr>
            </w:pPr>
            <w:r w:rsidRPr="003C7736">
              <w:rPr>
                <w:rFonts w:asciiTheme="minorHAnsi" w:hAnsiTheme="minorHAnsi" w:cstheme="minorHAnsi"/>
                <w:b/>
                <w:color w:val="FFFFFF"/>
                <w:spacing w:val="-10"/>
                <w:sz w:val="18"/>
                <w:szCs w:val="18"/>
              </w:rPr>
              <w:t>#</w:t>
            </w:r>
          </w:p>
        </w:tc>
        <w:tc>
          <w:tcPr>
            <w:tcW w:w="4049" w:type="dxa"/>
            <w:shd w:val="clear" w:color="auto" w:fill="3E762A" w:themeFill="accent1" w:themeFillShade="BF"/>
          </w:tcPr>
          <w:p w14:paraId="46DA6E77" w14:textId="77777777" w:rsidR="00066667" w:rsidRPr="003C7736" w:rsidRDefault="00066667" w:rsidP="00334E7D">
            <w:pPr>
              <w:pStyle w:val="TableParagraph"/>
              <w:rPr>
                <w:rFonts w:asciiTheme="minorHAnsi" w:hAnsiTheme="minorHAnsi" w:cstheme="minorHAnsi"/>
                <w:b/>
                <w:sz w:val="18"/>
                <w:szCs w:val="18"/>
              </w:rPr>
            </w:pPr>
          </w:p>
          <w:p w14:paraId="44CCB16F" w14:textId="7F83C25F" w:rsidR="00066667" w:rsidRPr="003C7736" w:rsidRDefault="00066667" w:rsidP="00334E7D">
            <w:pPr>
              <w:pStyle w:val="TableParagraph"/>
              <w:ind w:left="0"/>
              <w:rPr>
                <w:rFonts w:asciiTheme="minorHAnsi" w:hAnsiTheme="minorHAnsi" w:cstheme="minorHAnsi"/>
                <w:b/>
                <w:sz w:val="18"/>
                <w:szCs w:val="18"/>
              </w:rPr>
            </w:pPr>
            <w:r w:rsidRPr="003C7736">
              <w:rPr>
                <w:rFonts w:asciiTheme="minorHAnsi" w:hAnsiTheme="minorHAnsi" w:cstheme="minorHAnsi"/>
                <w:b/>
                <w:color w:val="FFFFFF"/>
                <w:spacing w:val="-2"/>
                <w:sz w:val="18"/>
                <w:szCs w:val="18"/>
              </w:rPr>
              <w:t>Question</w:t>
            </w:r>
          </w:p>
        </w:tc>
        <w:tc>
          <w:tcPr>
            <w:tcW w:w="1212" w:type="dxa"/>
            <w:shd w:val="clear" w:color="auto" w:fill="3E762A" w:themeFill="accent1" w:themeFillShade="BF"/>
          </w:tcPr>
          <w:p w14:paraId="7BBFBFDE" w14:textId="77777777" w:rsidR="00066667" w:rsidRPr="003C7736" w:rsidRDefault="00066667" w:rsidP="00334E7D">
            <w:pPr>
              <w:pStyle w:val="TableParagraph"/>
              <w:rPr>
                <w:rFonts w:asciiTheme="minorHAnsi" w:hAnsiTheme="minorHAnsi" w:cstheme="minorHAnsi"/>
                <w:b/>
                <w:sz w:val="18"/>
                <w:szCs w:val="18"/>
              </w:rPr>
            </w:pPr>
          </w:p>
          <w:p w14:paraId="0630B1F8" w14:textId="77777777" w:rsidR="00066667" w:rsidRPr="003C7736" w:rsidRDefault="00066667" w:rsidP="00334E7D">
            <w:pPr>
              <w:pStyle w:val="TableParagraph"/>
              <w:ind w:left="287"/>
              <w:rPr>
                <w:rFonts w:asciiTheme="minorHAnsi" w:hAnsiTheme="minorHAnsi" w:cstheme="minorHAnsi"/>
                <w:b/>
                <w:sz w:val="18"/>
                <w:szCs w:val="18"/>
              </w:rPr>
            </w:pPr>
            <w:r w:rsidRPr="003C7736">
              <w:rPr>
                <w:rFonts w:asciiTheme="minorHAnsi" w:hAnsiTheme="minorHAnsi" w:cstheme="minorHAnsi"/>
                <w:b/>
                <w:color w:val="FFFFFF"/>
                <w:spacing w:val="-2"/>
                <w:sz w:val="18"/>
                <w:szCs w:val="18"/>
              </w:rPr>
              <w:t>Yes/No</w:t>
            </w:r>
          </w:p>
        </w:tc>
        <w:tc>
          <w:tcPr>
            <w:tcW w:w="3818" w:type="dxa"/>
            <w:shd w:val="clear" w:color="auto" w:fill="3E762A" w:themeFill="accent1" w:themeFillShade="BF"/>
          </w:tcPr>
          <w:p w14:paraId="15283690" w14:textId="77777777" w:rsidR="00066667" w:rsidRPr="003C7736" w:rsidRDefault="00066667" w:rsidP="00334E7D">
            <w:pPr>
              <w:pStyle w:val="TableParagraph"/>
              <w:rPr>
                <w:rFonts w:asciiTheme="minorHAnsi" w:hAnsiTheme="minorHAnsi" w:cstheme="minorHAnsi"/>
                <w:b/>
                <w:sz w:val="18"/>
                <w:szCs w:val="18"/>
              </w:rPr>
            </w:pPr>
          </w:p>
          <w:p w14:paraId="42C1E005" w14:textId="77777777" w:rsidR="00066667" w:rsidRPr="003C7736" w:rsidRDefault="00066667" w:rsidP="00334E7D">
            <w:pPr>
              <w:pStyle w:val="TableParagraph"/>
              <w:ind w:left="365"/>
              <w:rPr>
                <w:rFonts w:asciiTheme="minorHAnsi" w:hAnsiTheme="minorHAnsi" w:cstheme="minorHAnsi"/>
                <w:b/>
                <w:sz w:val="18"/>
                <w:szCs w:val="18"/>
              </w:rPr>
            </w:pPr>
            <w:r w:rsidRPr="003C7736">
              <w:rPr>
                <w:rFonts w:asciiTheme="minorHAnsi" w:hAnsiTheme="minorHAnsi" w:cstheme="minorHAnsi"/>
                <w:b/>
                <w:color w:val="FFFFFF"/>
                <w:spacing w:val="-2"/>
                <w:sz w:val="18"/>
                <w:szCs w:val="18"/>
              </w:rPr>
              <w:t>Response</w:t>
            </w:r>
          </w:p>
        </w:tc>
      </w:tr>
      <w:tr w:rsidR="00066667" w:rsidRPr="003C7736" w14:paraId="31972DAE" w14:textId="77777777" w:rsidTr="00066667">
        <w:trPr>
          <w:trHeight w:val="1514"/>
        </w:trPr>
        <w:tc>
          <w:tcPr>
            <w:tcW w:w="901" w:type="dxa"/>
          </w:tcPr>
          <w:p w14:paraId="1F4040E6" w14:textId="77777777" w:rsidR="00066667" w:rsidRPr="003C7736" w:rsidRDefault="00066667" w:rsidP="00334E7D">
            <w:pPr>
              <w:pStyle w:val="TableParagraph"/>
              <w:ind w:right="356"/>
              <w:jc w:val="right"/>
              <w:rPr>
                <w:rFonts w:asciiTheme="minorHAnsi" w:hAnsiTheme="minorHAnsi" w:cstheme="minorHAnsi"/>
                <w:b/>
                <w:sz w:val="18"/>
                <w:szCs w:val="18"/>
              </w:rPr>
            </w:pPr>
            <w:r w:rsidRPr="003C7736">
              <w:rPr>
                <w:rFonts w:asciiTheme="minorHAnsi" w:hAnsiTheme="minorHAnsi" w:cstheme="minorHAnsi"/>
                <w:b/>
                <w:color w:val="ABABAB"/>
                <w:spacing w:val="-10"/>
                <w:sz w:val="18"/>
                <w:szCs w:val="18"/>
              </w:rPr>
              <w:t>1</w:t>
            </w:r>
          </w:p>
        </w:tc>
        <w:tc>
          <w:tcPr>
            <w:tcW w:w="4049" w:type="dxa"/>
          </w:tcPr>
          <w:p w14:paraId="7F0668EE" w14:textId="77777777" w:rsidR="00066667" w:rsidRPr="003C7736" w:rsidRDefault="00066667" w:rsidP="00334E7D">
            <w:pPr>
              <w:pStyle w:val="TableParagraph"/>
              <w:ind w:left="0"/>
              <w:rPr>
                <w:rFonts w:asciiTheme="minorHAnsi" w:hAnsiTheme="minorHAnsi" w:cstheme="minorHAnsi"/>
                <w:sz w:val="18"/>
                <w:szCs w:val="18"/>
              </w:rPr>
            </w:pPr>
            <w:r w:rsidRPr="003C7736">
              <w:rPr>
                <w:rFonts w:asciiTheme="minorHAnsi" w:hAnsiTheme="minorHAnsi" w:cstheme="minorHAnsi"/>
                <w:color w:val="333333"/>
                <w:sz w:val="18"/>
                <w:szCs w:val="18"/>
              </w:rPr>
              <w:t>Please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state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year</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Vendor</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started</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 xml:space="preserve">in the business of selling applicant tracking </w:t>
            </w:r>
            <w:r w:rsidRPr="003C7736">
              <w:rPr>
                <w:rFonts w:asciiTheme="minorHAnsi" w:hAnsiTheme="minorHAnsi" w:cstheme="minorHAnsi"/>
                <w:color w:val="333333"/>
                <w:spacing w:val="-2"/>
                <w:sz w:val="18"/>
                <w:szCs w:val="18"/>
              </w:rPr>
              <w:t>solutions.</w:t>
            </w:r>
          </w:p>
        </w:tc>
        <w:tc>
          <w:tcPr>
            <w:tcW w:w="1212" w:type="dxa"/>
          </w:tcPr>
          <w:p w14:paraId="4227E95E" w14:textId="38E67800" w:rsidR="00066667" w:rsidRPr="003C7736" w:rsidRDefault="00066667" w:rsidP="00334E7D">
            <w:pPr>
              <w:pStyle w:val="TableParagraph"/>
              <w:ind w:left="203"/>
              <w:jc w:val="center"/>
              <w:rPr>
                <w:rFonts w:asciiTheme="minorHAnsi" w:hAnsiTheme="minorHAnsi" w:cstheme="minorHAnsi"/>
                <w:b/>
                <w:sz w:val="18"/>
                <w:szCs w:val="18"/>
              </w:rPr>
            </w:pPr>
          </w:p>
        </w:tc>
        <w:tc>
          <w:tcPr>
            <w:tcW w:w="3818" w:type="dxa"/>
          </w:tcPr>
          <w:p w14:paraId="10308CD3" w14:textId="231E3E92" w:rsidR="00066667" w:rsidRPr="003C7736" w:rsidRDefault="00066667" w:rsidP="00334E7D">
            <w:pPr>
              <w:pStyle w:val="TableParagraph"/>
              <w:ind w:left="0" w:right="213"/>
              <w:rPr>
                <w:rFonts w:asciiTheme="minorHAnsi" w:hAnsiTheme="minorHAnsi" w:cstheme="minorHAnsi"/>
                <w:sz w:val="18"/>
                <w:szCs w:val="18"/>
              </w:rPr>
            </w:pPr>
            <w:r w:rsidRPr="003C7736">
              <w:rPr>
                <w:rFonts w:asciiTheme="minorHAnsi" w:hAnsiTheme="minorHAnsi" w:cstheme="minorHAnsi"/>
                <w:b/>
                <w:color w:val="333333"/>
                <w:sz w:val="18"/>
                <w:szCs w:val="18"/>
              </w:rPr>
              <w:t>BrightMove:</w:t>
            </w:r>
            <w:r w:rsidRPr="003C7736">
              <w:rPr>
                <w:rFonts w:asciiTheme="minorHAnsi" w:hAnsiTheme="minorHAnsi" w:cstheme="minorHAnsi"/>
                <w:b/>
                <w:color w:val="333333"/>
                <w:spacing w:val="-7"/>
                <w:sz w:val="18"/>
                <w:szCs w:val="18"/>
              </w:rPr>
              <w:t xml:space="preserve"> </w:t>
            </w:r>
            <w:r w:rsidRPr="003C7736">
              <w:rPr>
                <w:rFonts w:asciiTheme="minorHAnsi" w:hAnsiTheme="minorHAnsi" w:cstheme="minorHAnsi"/>
                <w:color w:val="333333"/>
                <w:sz w:val="18"/>
                <w:szCs w:val="18"/>
              </w:rPr>
              <w:t>Founded</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in</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2005</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 xml:space="preserve">(20 years in ATS solutions). </w:t>
            </w:r>
            <w:r w:rsidRPr="003C7736">
              <w:rPr>
                <w:rFonts w:asciiTheme="minorHAnsi" w:hAnsiTheme="minorHAnsi" w:cstheme="minorHAnsi"/>
                <w:b/>
                <w:color w:val="333333"/>
                <w:sz w:val="18"/>
                <w:szCs w:val="18"/>
              </w:rPr>
              <w:t xml:space="preserve">Inovium: </w:t>
            </w:r>
            <w:r w:rsidRPr="003C7736">
              <w:rPr>
                <w:rFonts w:asciiTheme="minorHAnsi" w:hAnsiTheme="minorHAnsi" w:cstheme="minorHAnsi"/>
                <w:color w:val="333333"/>
                <w:sz w:val="18"/>
                <w:szCs w:val="18"/>
              </w:rPr>
              <w:t>Founded in 201</w:t>
            </w:r>
            <w:r w:rsidR="00031EB4" w:rsidRPr="003C7736">
              <w:rPr>
                <w:rFonts w:asciiTheme="minorHAnsi" w:hAnsiTheme="minorHAnsi" w:cstheme="minorHAnsi"/>
                <w:color w:val="333333"/>
                <w:sz w:val="18"/>
                <w:szCs w:val="18"/>
              </w:rPr>
              <w:t>7</w:t>
            </w:r>
            <w:r w:rsidRPr="003C7736">
              <w:rPr>
                <w:rFonts w:asciiTheme="minorHAnsi" w:hAnsiTheme="minorHAnsi" w:cstheme="minorHAnsi"/>
                <w:color w:val="333333"/>
                <w:sz w:val="18"/>
                <w:szCs w:val="18"/>
              </w:rPr>
              <w:t xml:space="preserve"> (7 years in HR technology implementation)</w:t>
            </w:r>
            <w:r w:rsidR="00031EB4" w:rsidRPr="003C7736">
              <w:rPr>
                <w:rFonts w:asciiTheme="minorHAnsi" w:hAnsiTheme="minorHAnsi" w:cstheme="minorHAnsi"/>
                <w:color w:val="333333"/>
                <w:sz w:val="18"/>
                <w:szCs w:val="18"/>
              </w:rPr>
              <w:t xml:space="preserve"> and recently became a Brightmove Reseller and Partner</w:t>
            </w:r>
            <w:r w:rsidRPr="003C7736">
              <w:rPr>
                <w:rFonts w:asciiTheme="minorHAnsi" w:hAnsiTheme="minorHAnsi" w:cstheme="minorHAnsi"/>
                <w:color w:val="333333"/>
                <w:sz w:val="18"/>
                <w:szCs w:val="18"/>
              </w:rPr>
              <w:t>.</w:t>
            </w:r>
          </w:p>
        </w:tc>
      </w:tr>
      <w:tr w:rsidR="00066667" w:rsidRPr="003C7736" w14:paraId="39B9D88B" w14:textId="77777777" w:rsidTr="00066667">
        <w:trPr>
          <w:trHeight w:val="1514"/>
        </w:trPr>
        <w:tc>
          <w:tcPr>
            <w:tcW w:w="901" w:type="dxa"/>
          </w:tcPr>
          <w:p w14:paraId="0FC03A70" w14:textId="77777777" w:rsidR="00066667" w:rsidRPr="003C7736" w:rsidRDefault="00066667" w:rsidP="00334E7D">
            <w:pPr>
              <w:pStyle w:val="TableParagraph"/>
              <w:ind w:right="356"/>
              <w:jc w:val="right"/>
              <w:rPr>
                <w:rFonts w:asciiTheme="minorHAnsi" w:hAnsiTheme="minorHAnsi" w:cstheme="minorHAnsi"/>
                <w:b/>
                <w:sz w:val="18"/>
                <w:szCs w:val="18"/>
              </w:rPr>
            </w:pPr>
            <w:r w:rsidRPr="003C7736">
              <w:rPr>
                <w:rFonts w:asciiTheme="minorHAnsi" w:hAnsiTheme="minorHAnsi" w:cstheme="minorHAnsi"/>
                <w:b/>
                <w:color w:val="ABABAB"/>
                <w:spacing w:val="-10"/>
                <w:sz w:val="18"/>
                <w:szCs w:val="18"/>
              </w:rPr>
              <w:t>2</w:t>
            </w:r>
          </w:p>
        </w:tc>
        <w:tc>
          <w:tcPr>
            <w:tcW w:w="4049" w:type="dxa"/>
          </w:tcPr>
          <w:p w14:paraId="5C8EA670" w14:textId="77777777" w:rsidR="00066667" w:rsidRPr="003C7736" w:rsidRDefault="00066667" w:rsidP="00334E7D">
            <w:pPr>
              <w:pStyle w:val="TableParagraph"/>
              <w:ind w:left="0" w:right="196"/>
              <w:rPr>
                <w:rFonts w:asciiTheme="minorHAnsi" w:hAnsiTheme="minorHAnsi" w:cstheme="minorHAnsi"/>
                <w:sz w:val="18"/>
                <w:szCs w:val="18"/>
              </w:rPr>
            </w:pPr>
            <w:r w:rsidRPr="003C7736">
              <w:rPr>
                <w:rFonts w:asciiTheme="minorHAnsi" w:hAnsiTheme="minorHAnsi" w:cstheme="minorHAnsi"/>
                <w:color w:val="333333"/>
                <w:sz w:val="18"/>
                <w:szCs w:val="18"/>
              </w:rPr>
              <w:t>Where</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is</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Vendor</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 xml:space="preserve">company's </w:t>
            </w:r>
            <w:r w:rsidRPr="003C7736">
              <w:rPr>
                <w:rFonts w:asciiTheme="minorHAnsi" w:hAnsiTheme="minorHAnsi" w:cstheme="minorHAnsi"/>
                <w:color w:val="333333"/>
                <w:spacing w:val="-2"/>
                <w:sz w:val="18"/>
                <w:szCs w:val="18"/>
              </w:rPr>
              <w:t>headquarters?</w:t>
            </w:r>
          </w:p>
        </w:tc>
        <w:tc>
          <w:tcPr>
            <w:tcW w:w="1212" w:type="dxa"/>
          </w:tcPr>
          <w:p w14:paraId="352B326D" w14:textId="4E7CDBC6" w:rsidR="00066667" w:rsidRPr="003C7736" w:rsidRDefault="00066667" w:rsidP="00334E7D">
            <w:pPr>
              <w:pStyle w:val="TableParagraph"/>
              <w:ind w:left="203"/>
              <w:jc w:val="center"/>
              <w:rPr>
                <w:rFonts w:asciiTheme="minorHAnsi" w:hAnsiTheme="minorHAnsi" w:cstheme="minorHAnsi"/>
                <w:b/>
                <w:sz w:val="18"/>
                <w:szCs w:val="18"/>
              </w:rPr>
            </w:pPr>
          </w:p>
        </w:tc>
        <w:tc>
          <w:tcPr>
            <w:tcW w:w="3818" w:type="dxa"/>
          </w:tcPr>
          <w:p w14:paraId="553A541E" w14:textId="7F1D3D0E" w:rsidR="00066667" w:rsidRPr="003C7736" w:rsidRDefault="00066667" w:rsidP="00334E7D">
            <w:pPr>
              <w:pStyle w:val="TableParagraph"/>
              <w:ind w:left="0" w:right="140"/>
              <w:rPr>
                <w:rFonts w:asciiTheme="minorHAnsi" w:hAnsiTheme="minorHAnsi" w:cstheme="minorHAnsi"/>
                <w:sz w:val="18"/>
                <w:szCs w:val="18"/>
              </w:rPr>
            </w:pPr>
            <w:r w:rsidRPr="003C7736">
              <w:rPr>
                <w:rFonts w:asciiTheme="minorHAnsi" w:hAnsiTheme="minorHAnsi" w:cstheme="minorHAnsi"/>
                <w:b/>
                <w:color w:val="333333"/>
                <w:sz w:val="18"/>
                <w:szCs w:val="18"/>
              </w:rPr>
              <w:t>BrightMove:</w:t>
            </w:r>
            <w:r w:rsidRPr="003C7736">
              <w:rPr>
                <w:rFonts w:asciiTheme="minorHAnsi" w:hAnsiTheme="minorHAnsi" w:cstheme="minorHAnsi"/>
                <w:b/>
                <w:color w:val="333333"/>
                <w:spacing w:val="-5"/>
                <w:sz w:val="18"/>
                <w:szCs w:val="18"/>
              </w:rPr>
              <w:t xml:space="preserve"> </w:t>
            </w:r>
            <w:r w:rsidRPr="003C7736">
              <w:rPr>
                <w:rFonts w:asciiTheme="minorHAnsi" w:hAnsiTheme="minorHAnsi" w:cstheme="minorHAnsi"/>
                <w:color w:val="333333"/>
                <w:sz w:val="18"/>
                <w:szCs w:val="18"/>
              </w:rPr>
              <w:t>320</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High</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Tide</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Drive,</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 xml:space="preserve">Suite 201, Saint Augustine Beach, FL 32080. </w:t>
            </w:r>
            <w:r w:rsidRPr="003C7736">
              <w:rPr>
                <w:rFonts w:asciiTheme="minorHAnsi" w:hAnsiTheme="minorHAnsi" w:cstheme="minorHAnsi"/>
                <w:b/>
                <w:color w:val="333333"/>
                <w:sz w:val="18"/>
                <w:szCs w:val="18"/>
              </w:rPr>
              <w:t xml:space="preserve">Inovium: </w:t>
            </w:r>
            <w:r w:rsidRPr="003C7736">
              <w:rPr>
                <w:rFonts w:asciiTheme="minorHAnsi" w:hAnsiTheme="minorHAnsi" w:cstheme="minorHAnsi"/>
                <w:color w:val="333333"/>
                <w:sz w:val="18"/>
                <w:szCs w:val="18"/>
              </w:rPr>
              <w:t>1005 Con</w:t>
            </w:r>
            <w:r w:rsidR="0093539A" w:rsidRPr="003C7736">
              <w:rPr>
                <w:rFonts w:asciiTheme="minorHAnsi" w:hAnsiTheme="minorHAnsi" w:cstheme="minorHAnsi"/>
                <w:color w:val="333333"/>
                <w:sz w:val="18"/>
                <w:szCs w:val="18"/>
              </w:rPr>
              <w:t>g</w:t>
            </w:r>
            <w:r w:rsidRPr="003C7736">
              <w:rPr>
                <w:rFonts w:asciiTheme="minorHAnsi" w:hAnsiTheme="minorHAnsi" w:cstheme="minorHAnsi"/>
                <w:color w:val="333333"/>
                <w:sz w:val="18"/>
                <w:szCs w:val="18"/>
              </w:rPr>
              <w:t>ress Ave., Suite 925, Austin, TX 78701.</w:t>
            </w:r>
          </w:p>
        </w:tc>
      </w:tr>
      <w:tr w:rsidR="00066667" w:rsidRPr="003C7736" w14:paraId="2FFA1E0E" w14:textId="77777777" w:rsidTr="00066667">
        <w:trPr>
          <w:trHeight w:val="1799"/>
        </w:trPr>
        <w:tc>
          <w:tcPr>
            <w:tcW w:w="901" w:type="dxa"/>
          </w:tcPr>
          <w:p w14:paraId="29B51793" w14:textId="77777777" w:rsidR="00066667" w:rsidRPr="003C7736" w:rsidRDefault="00066667" w:rsidP="00334E7D">
            <w:pPr>
              <w:pStyle w:val="TableParagraph"/>
              <w:ind w:right="356"/>
              <w:jc w:val="right"/>
              <w:rPr>
                <w:rFonts w:asciiTheme="minorHAnsi" w:hAnsiTheme="minorHAnsi" w:cstheme="minorHAnsi"/>
                <w:b/>
                <w:sz w:val="18"/>
                <w:szCs w:val="18"/>
              </w:rPr>
            </w:pPr>
            <w:r w:rsidRPr="003C7736">
              <w:rPr>
                <w:rFonts w:asciiTheme="minorHAnsi" w:hAnsiTheme="minorHAnsi" w:cstheme="minorHAnsi"/>
                <w:b/>
                <w:color w:val="ABABAB"/>
                <w:spacing w:val="-10"/>
                <w:sz w:val="18"/>
                <w:szCs w:val="18"/>
              </w:rPr>
              <w:t>3</w:t>
            </w:r>
          </w:p>
        </w:tc>
        <w:tc>
          <w:tcPr>
            <w:tcW w:w="4049" w:type="dxa"/>
          </w:tcPr>
          <w:p w14:paraId="23563C65" w14:textId="77777777" w:rsidR="00066667" w:rsidRPr="003C7736" w:rsidRDefault="00066667" w:rsidP="00334E7D">
            <w:pPr>
              <w:pStyle w:val="TableParagraph"/>
              <w:ind w:left="0" w:right="196"/>
              <w:rPr>
                <w:rFonts w:asciiTheme="minorHAnsi" w:hAnsiTheme="minorHAnsi" w:cstheme="minorHAnsi"/>
                <w:sz w:val="18"/>
                <w:szCs w:val="18"/>
              </w:rPr>
            </w:pPr>
            <w:r w:rsidRPr="003C7736">
              <w:rPr>
                <w:rFonts w:asciiTheme="minorHAnsi" w:hAnsiTheme="minorHAnsi" w:cstheme="minorHAnsi"/>
                <w:color w:val="333333"/>
                <w:sz w:val="18"/>
                <w:szCs w:val="18"/>
              </w:rPr>
              <w:t>Please list the Vendor's sales in the previous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three</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years: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2024,</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2023,</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2022</w:t>
            </w:r>
          </w:p>
        </w:tc>
        <w:tc>
          <w:tcPr>
            <w:tcW w:w="1212" w:type="dxa"/>
          </w:tcPr>
          <w:p w14:paraId="43D27356" w14:textId="4FD4A16B" w:rsidR="00066667" w:rsidRPr="003C7736" w:rsidRDefault="00066667" w:rsidP="00334E7D">
            <w:pPr>
              <w:pStyle w:val="TableParagraph"/>
              <w:ind w:left="203"/>
              <w:jc w:val="center"/>
              <w:rPr>
                <w:rFonts w:asciiTheme="minorHAnsi" w:hAnsiTheme="minorHAnsi" w:cstheme="minorHAnsi"/>
                <w:b/>
                <w:sz w:val="18"/>
                <w:szCs w:val="18"/>
              </w:rPr>
            </w:pPr>
          </w:p>
        </w:tc>
        <w:tc>
          <w:tcPr>
            <w:tcW w:w="3818" w:type="dxa"/>
          </w:tcPr>
          <w:p w14:paraId="7B9F7937" w14:textId="45655D50" w:rsidR="00066667" w:rsidRPr="003C7736" w:rsidRDefault="0093539A" w:rsidP="00334E7D">
            <w:pPr>
              <w:pStyle w:val="TableParagraph"/>
              <w:ind w:left="0" w:right="213"/>
              <w:rPr>
                <w:rFonts w:asciiTheme="minorHAnsi" w:hAnsiTheme="minorHAnsi" w:cstheme="minorHAnsi"/>
                <w:sz w:val="18"/>
                <w:szCs w:val="18"/>
              </w:rPr>
            </w:pPr>
            <w:r w:rsidRPr="003C7736">
              <w:rPr>
                <w:rFonts w:asciiTheme="minorHAnsi" w:hAnsiTheme="minorHAnsi" w:cstheme="minorHAnsi"/>
                <w:color w:val="333333"/>
                <w:sz w:val="18"/>
                <w:szCs w:val="18"/>
              </w:rPr>
              <w:t>Inovium has maintained steady annual growth since inception</w:t>
            </w:r>
            <w:r w:rsidR="00E916AF" w:rsidRPr="003C7736">
              <w:rPr>
                <w:rFonts w:asciiTheme="minorHAnsi" w:hAnsiTheme="minorHAnsi" w:cstheme="minorHAnsi"/>
                <w:color w:val="333333"/>
                <w:sz w:val="18"/>
                <w:szCs w:val="18"/>
              </w:rPr>
              <w:t xml:space="preserve"> on the millions. We would be happy to furnish financial statements should we be shortlisted.</w:t>
            </w:r>
          </w:p>
        </w:tc>
      </w:tr>
      <w:tr w:rsidR="00066667" w:rsidRPr="003C7736" w14:paraId="2D3EC753" w14:textId="77777777" w:rsidTr="00066667">
        <w:trPr>
          <w:trHeight w:val="2084"/>
        </w:trPr>
        <w:tc>
          <w:tcPr>
            <w:tcW w:w="901" w:type="dxa"/>
          </w:tcPr>
          <w:p w14:paraId="295FC84B" w14:textId="77777777" w:rsidR="00066667" w:rsidRPr="003C7736" w:rsidRDefault="00066667" w:rsidP="00334E7D">
            <w:pPr>
              <w:pStyle w:val="TableParagraph"/>
              <w:ind w:right="356"/>
              <w:jc w:val="right"/>
              <w:rPr>
                <w:rFonts w:asciiTheme="minorHAnsi" w:hAnsiTheme="minorHAnsi" w:cstheme="minorHAnsi"/>
                <w:b/>
                <w:sz w:val="18"/>
                <w:szCs w:val="18"/>
              </w:rPr>
            </w:pPr>
            <w:r w:rsidRPr="003C7736">
              <w:rPr>
                <w:rFonts w:asciiTheme="minorHAnsi" w:hAnsiTheme="minorHAnsi" w:cstheme="minorHAnsi"/>
                <w:b/>
                <w:color w:val="ABABAB"/>
                <w:spacing w:val="-10"/>
                <w:sz w:val="18"/>
                <w:szCs w:val="18"/>
              </w:rPr>
              <w:t>4</w:t>
            </w:r>
          </w:p>
        </w:tc>
        <w:tc>
          <w:tcPr>
            <w:tcW w:w="4049" w:type="dxa"/>
          </w:tcPr>
          <w:p w14:paraId="5A93AA7B" w14:textId="77777777" w:rsidR="00066667" w:rsidRPr="003C7736" w:rsidRDefault="00066667" w:rsidP="00334E7D">
            <w:pPr>
              <w:pStyle w:val="TableParagraph"/>
              <w:ind w:left="0" w:right="196"/>
              <w:rPr>
                <w:rFonts w:asciiTheme="minorHAnsi" w:hAnsiTheme="minorHAnsi" w:cstheme="minorHAnsi"/>
                <w:sz w:val="18"/>
                <w:szCs w:val="18"/>
              </w:rPr>
            </w:pPr>
            <w:r w:rsidRPr="003C7736">
              <w:rPr>
                <w:rFonts w:asciiTheme="minorHAnsi" w:hAnsiTheme="minorHAnsi" w:cstheme="minorHAnsi"/>
                <w:color w:val="333333"/>
                <w:sz w:val="18"/>
                <w:szCs w:val="18"/>
              </w:rPr>
              <w:t>How</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many</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total</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employees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does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the vendor have in each category?</w:t>
            </w:r>
          </w:p>
        </w:tc>
        <w:tc>
          <w:tcPr>
            <w:tcW w:w="1212" w:type="dxa"/>
          </w:tcPr>
          <w:p w14:paraId="11AF1338" w14:textId="5CB9952F" w:rsidR="00066667" w:rsidRPr="003C7736" w:rsidRDefault="00066667" w:rsidP="00334E7D">
            <w:pPr>
              <w:pStyle w:val="TableParagraph"/>
              <w:ind w:left="203"/>
              <w:jc w:val="center"/>
              <w:rPr>
                <w:rFonts w:asciiTheme="minorHAnsi" w:hAnsiTheme="minorHAnsi" w:cstheme="minorHAnsi"/>
                <w:b/>
                <w:sz w:val="18"/>
                <w:szCs w:val="18"/>
              </w:rPr>
            </w:pPr>
          </w:p>
        </w:tc>
        <w:tc>
          <w:tcPr>
            <w:tcW w:w="3818" w:type="dxa"/>
          </w:tcPr>
          <w:p w14:paraId="6E60D45F" w14:textId="77777777" w:rsidR="00334E7D" w:rsidRDefault="00334E7D" w:rsidP="00334E7D">
            <w:pPr>
              <w:pStyle w:val="DocumentText"/>
              <w:rPr>
                <w:rFonts w:asciiTheme="minorHAnsi" w:hAnsiTheme="minorHAnsi" w:cstheme="minorHAnsi"/>
                <w:b/>
                <w:bCs/>
                <w:sz w:val="18"/>
                <w:szCs w:val="18"/>
              </w:rPr>
            </w:pPr>
          </w:p>
          <w:p w14:paraId="761293CB" w14:textId="6A12CD74" w:rsidR="0093539A" w:rsidRPr="00334E7D" w:rsidRDefault="00066667" w:rsidP="00334E7D">
            <w:pPr>
              <w:pStyle w:val="DocumentText"/>
              <w:rPr>
                <w:rFonts w:asciiTheme="minorHAnsi" w:hAnsiTheme="minorHAnsi" w:cstheme="minorHAnsi"/>
                <w:b/>
                <w:bCs/>
                <w:spacing w:val="-10"/>
                <w:sz w:val="18"/>
                <w:szCs w:val="18"/>
              </w:rPr>
            </w:pPr>
            <w:r w:rsidRPr="00334E7D">
              <w:rPr>
                <w:rFonts w:asciiTheme="minorHAnsi" w:hAnsiTheme="minorHAnsi" w:cstheme="minorHAnsi"/>
                <w:b/>
                <w:bCs/>
                <w:sz w:val="18"/>
                <w:szCs w:val="18"/>
              </w:rPr>
              <w:t>Combined</w:t>
            </w:r>
            <w:r w:rsidRPr="00334E7D">
              <w:rPr>
                <w:rFonts w:asciiTheme="minorHAnsi" w:hAnsiTheme="minorHAnsi" w:cstheme="minorHAnsi"/>
                <w:b/>
                <w:bCs/>
                <w:spacing w:val="-13"/>
                <w:sz w:val="18"/>
                <w:szCs w:val="18"/>
              </w:rPr>
              <w:t xml:space="preserve"> </w:t>
            </w:r>
            <w:r w:rsidRPr="00334E7D">
              <w:rPr>
                <w:rFonts w:asciiTheme="minorHAnsi" w:hAnsiTheme="minorHAnsi" w:cstheme="minorHAnsi"/>
                <w:b/>
                <w:bCs/>
                <w:sz w:val="18"/>
                <w:szCs w:val="18"/>
              </w:rPr>
              <w:t>Team:</w:t>
            </w:r>
            <w:r w:rsidRPr="00334E7D">
              <w:rPr>
                <w:rFonts w:asciiTheme="minorHAnsi" w:hAnsiTheme="minorHAnsi" w:cstheme="minorHAnsi"/>
                <w:b/>
                <w:bCs/>
                <w:spacing w:val="-10"/>
                <w:sz w:val="18"/>
                <w:szCs w:val="18"/>
              </w:rPr>
              <w:t xml:space="preserve"> </w:t>
            </w:r>
          </w:p>
          <w:p w14:paraId="02073797" w14:textId="77777777" w:rsidR="0093539A" w:rsidRPr="003C7736" w:rsidRDefault="00066667" w:rsidP="00334E7D">
            <w:pPr>
              <w:pStyle w:val="DocumentText"/>
              <w:rPr>
                <w:rFonts w:asciiTheme="minorHAnsi" w:hAnsiTheme="minorHAnsi" w:cstheme="minorHAnsi"/>
                <w:sz w:val="18"/>
                <w:szCs w:val="18"/>
              </w:rPr>
            </w:pPr>
            <w:r w:rsidRPr="003C7736">
              <w:rPr>
                <w:rFonts w:asciiTheme="minorHAnsi" w:hAnsiTheme="minorHAnsi" w:cstheme="minorHAnsi"/>
                <w:sz w:val="18"/>
                <w:szCs w:val="18"/>
              </w:rPr>
              <w:t>Sales/Marketing:</w:t>
            </w:r>
            <w:r w:rsidRPr="003C7736">
              <w:rPr>
                <w:rFonts w:asciiTheme="minorHAnsi" w:hAnsiTheme="minorHAnsi" w:cstheme="minorHAnsi"/>
                <w:spacing w:val="-14"/>
                <w:sz w:val="18"/>
                <w:szCs w:val="18"/>
              </w:rPr>
              <w:t xml:space="preserve"> </w:t>
            </w:r>
            <w:r w:rsidRPr="003C7736">
              <w:rPr>
                <w:rFonts w:asciiTheme="minorHAnsi" w:hAnsiTheme="minorHAnsi" w:cstheme="minorHAnsi"/>
                <w:sz w:val="18"/>
                <w:szCs w:val="18"/>
              </w:rPr>
              <w:t xml:space="preserve">12, Management/Administration: 8, </w:t>
            </w:r>
          </w:p>
          <w:p w14:paraId="2AEE3312" w14:textId="77777777" w:rsidR="0093539A" w:rsidRPr="003C7736" w:rsidRDefault="00066667" w:rsidP="00334E7D">
            <w:pPr>
              <w:pStyle w:val="DocumentText"/>
              <w:rPr>
                <w:rFonts w:asciiTheme="minorHAnsi" w:hAnsiTheme="minorHAnsi" w:cstheme="minorHAnsi"/>
                <w:spacing w:val="-1"/>
                <w:sz w:val="18"/>
                <w:szCs w:val="18"/>
              </w:rPr>
            </w:pPr>
            <w:r w:rsidRPr="003C7736">
              <w:rPr>
                <w:rFonts w:asciiTheme="minorHAnsi" w:hAnsiTheme="minorHAnsi" w:cstheme="minorHAnsi"/>
                <w:sz w:val="18"/>
                <w:szCs w:val="18"/>
              </w:rPr>
              <w:t>Help</w:t>
            </w:r>
            <w:r w:rsidR="0093539A" w:rsidRPr="003C7736">
              <w:rPr>
                <w:rFonts w:asciiTheme="minorHAnsi" w:hAnsiTheme="minorHAnsi" w:cstheme="minorHAnsi"/>
                <w:sz w:val="18"/>
                <w:szCs w:val="18"/>
              </w:rPr>
              <w:t xml:space="preserve"> </w:t>
            </w:r>
            <w:r w:rsidRPr="003C7736">
              <w:rPr>
                <w:rFonts w:asciiTheme="minorHAnsi" w:hAnsiTheme="minorHAnsi" w:cstheme="minorHAnsi"/>
                <w:sz w:val="18"/>
                <w:szCs w:val="18"/>
              </w:rPr>
              <w:t>Desk/Support:</w:t>
            </w:r>
            <w:r w:rsidRPr="003C7736">
              <w:rPr>
                <w:rFonts w:asciiTheme="minorHAnsi" w:hAnsiTheme="minorHAnsi" w:cstheme="minorHAnsi"/>
                <w:spacing w:val="-1"/>
                <w:sz w:val="18"/>
                <w:szCs w:val="18"/>
              </w:rPr>
              <w:t xml:space="preserve"> </w:t>
            </w:r>
            <w:r w:rsidRPr="003C7736">
              <w:rPr>
                <w:rFonts w:asciiTheme="minorHAnsi" w:hAnsiTheme="minorHAnsi" w:cstheme="minorHAnsi"/>
                <w:sz w:val="18"/>
                <w:szCs w:val="18"/>
              </w:rPr>
              <w:t>15,</w:t>
            </w:r>
            <w:r w:rsidRPr="003C7736">
              <w:rPr>
                <w:rFonts w:asciiTheme="minorHAnsi" w:hAnsiTheme="minorHAnsi" w:cstheme="minorHAnsi"/>
                <w:spacing w:val="-1"/>
                <w:sz w:val="18"/>
                <w:szCs w:val="18"/>
              </w:rPr>
              <w:t xml:space="preserve"> </w:t>
            </w:r>
          </w:p>
          <w:p w14:paraId="63D38EED" w14:textId="69EC57B9" w:rsidR="00066667" w:rsidRPr="003C7736" w:rsidRDefault="00066667" w:rsidP="00334E7D">
            <w:pPr>
              <w:pStyle w:val="DocumentText"/>
              <w:rPr>
                <w:rFonts w:asciiTheme="minorHAnsi" w:hAnsiTheme="minorHAnsi" w:cstheme="minorHAnsi"/>
                <w:sz w:val="18"/>
                <w:szCs w:val="18"/>
              </w:rPr>
            </w:pPr>
            <w:r w:rsidRPr="003C7736">
              <w:rPr>
                <w:rFonts w:asciiTheme="minorHAnsi" w:hAnsiTheme="minorHAnsi" w:cstheme="minorHAnsi"/>
                <w:sz w:val="18"/>
                <w:szCs w:val="18"/>
              </w:rPr>
              <w:t xml:space="preserve">Development: </w:t>
            </w:r>
            <w:r w:rsidRPr="003C7736">
              <w:rPr>
                <w:rFonts w:asciiTheme="minorHAnsi" w:hAnsiTheme="minorHAnsi" w:cstheme="minorHAnsi"/>
                <w:spacing w:val="-5"/>
                <w:sz w:val="18"/>
                <w:szCs w:val="18"/>
              </w:rPr>
              <w:t>25,</w:t>
            </w:r>
          </w:p>
          <w:p w14:paraId="59A9BF44" w14:textId="77777777" w:rsidR="0093539A" w:rsidRPr="003C7736" w:rsidRDefault="00066667" w:rsidP="00334E7D">
            <w:pPr>
              <w:pStyle w:val="DocumentText"/>
              <w:rPr>
                <w:rFonts w:asciiTheme="minorHAnsi" w:hAnsiTheme="minorHAnsi" w:cstheme="minorHAnsi"/>
                <w:sz w:val="18"/>
                <w:szCs w:val="18"/>
              </w:rPr>
            </w:pPr>
            <w:r w:rsidRPr="003C7736">
              <w:rPr>
                <w:rFonts w:asciiTheme="minorHAnsi" w:hAnsiTheme="minorHAnsi" w:cstheme="minorHAnsi"/>
                <w:sz w:val="18"/>
                <w:szCs w:val="18"/>
              </w:rPr>
              <w:t>Implementation/Training:</w:t>
            </w:r>
            <w:r w:rsidRPr="003C7736">
              <w:rPr>
                <w:rFonts w:asciiTheme="minorHAnsi" w:hAnsiTheme="minorHAnsi" w:cstheme="minorHAnsi"/>
                <w:spacing w:val="-15"/>
                <w:sz w:val="18"/>
                <w:szCs w:val="18"/>
              </w:rPr>
              <w:t xml:space="preserve"> </w:t>
            </w:r>
            <w:r w:rsidRPr="003C7736">
              <w:rPr>
                <w:rFonts w:asciiTheme="minorHAnsi" w:hAnsiTheme="minorHAnsi" w:cstheme="minorHAnsi"/>
                <w:sz w:val="18"/>
                <w:szCs w:val="18"/>
              </w:rPr>
              <w:t>18,</w:t>
            </w:r>
          </w:p>
          <w:p w14:paraId="50E44536" w14:textId="77777777" w:rsidR="00066667" w:rsidRDefault="00066667" w:rsidP="00334E7D">
            <w:pPr>
              <w:pStyle w:val="DocumentText"/>
              <w:rPr>
                <w:rFonts w:asciiTheme="minorHAnsi" w:hAnsiTheme="minorHAnsi" w:cstheme="minorHAnsi"/>
                <w:sz w:val="18"/>
                <w:szCs w:val="18"/>
              </w:rPr>
            </w:pPr>
            <w:r w:rsidRPr="003C7736">
              <w:rPr>
                <w:rFonts w:asciiTheme="minorHAnsi" w:hAnsiTheme="minorHAnsi" w:cstheme="minorHAnsi"/>
                <w:spacing w:val="-14"/>
                <w:sz w:val="18"/>
                <w:szCs w:val="18"/>
              </w:rPr>
              <w:t xml:space="preserve"> </w:t>
            </w:r>
            <w:r w:rsidRPr="003C7736">
              <w:rPr>
                <w:rFonts w:asciiTheme="minorHAnsi" w:hAnsiTheme="minorHAnsi" w:cstheme="minorHAnsi"/>
                <w:sz w:val="18"/>
                <w:szCs w:val="18"/>
              </w:rPr>
              <w:t>Other:</w:t>
            </w:r>
            <w:r w:rsidRPr="003C7736">
              <w:rPr>
                <w:rFonts w:asciiTheme="minorHAnsi" w:hAnsiTheme="minorHAnsi" w:cstheme="minorHAnsi"/>
                <w:spacing w:val="-14"/>
                <w:sz w:val="18"/>
                <w:szCs w:val="18"/>
              </w:rPr>
              <w:t xml:space="preserve"> </w:t>
            </w:r>
            <w:r w:rsidRPr="003C7736">
              <w:rPr>
                <w:rFonts w:asciiTheme="minorHAnsi" w:hAnsiTheme="minorHAnsi" w:cstheme="minorHAnsi"/>
                <w:sz w:val="18"/>
                <w:szCs w:val="18"/>
              </w:rPr>
              <w:t>10. Total: 88 employees dedicated to supporting our joint venture clients.</w:t>
            </w:r>
          </w:p>
          <w:p w14:paraId="461EF8E2" w14:textId="0F2A025F" w:rsidR="00334E7D" w:rsidRPr="003C7736" w:rsidRDefault="00334E7D" w:rsidP="00334E7D">
            <w:pPr>
              <w:pStyle w:val="DocumentText"/>
              <w:rPr>
                <w:rFonts w:asciiTheme="minorHAnsi" w:hAnsiTheme="minorHAnsi" w:cstheme="minorHAnsi"/>
                <w:sz w:val="18"/>
                <w:szCs w:val="18"/>
              </w:rPr>
            </w:pPr>
          </w:p>
        </w:tc>
      </w:tr>
      <w:tr w:rsidR="00066667" w:rsidRPr="003C7736" w14:paraId="69CBD504" w14:textId="77777777" w:rsidTr="00066667">
        <w:trPr>
          <w:trHeight w:val="2038"/>
        </w:trPr>
        <w:tc>
          <w:tcPr>
            <w:tcW w:w="901" w:type="dxa"/>
          </w:tcPr>
          <w:p w14:paraId="5C719118" w14:textId="244E4CE3" w:rsidR="00066667" w:rsidRPr="003C7736" w:rsidRDefault="00066667" w:rsidP="00334E7D">
            <w:pPr>
              <w:pStyle w:val="TableParagraph"/>
              <w:ind w:right="356"/>
              <w:jc w:val="right"/>
              <w:rPr>
                <w:rFonts w:asciiTheme="minorHAnsi" w:hAnsiTheme="minorHAnsi" w:cstheme="minorHAnsi"/>
                <w:b/>
                <w:sz w:val="18"/>
                <w:szCs w:val="18"/>
              </w:rPr>
            </w:pPr>
            <w:r w:rsidRPr="003C7736">
              <w:rPr>
                <w:rFonts w:asciiTheme="minorHAnsi" w:hAnsiTheme="minorHAnsi" w:cstheme="minorHAnsi"/>
                <w:b/>
                <w:color w:val="ABABAB"/>
                <w:spacing w:val="-10"/>
                <w:sz w:val="18"/>
                <w:szCs w:val="18"/>
              </w:rPr>
              <w:t>5</w:t>
            </w:r>
          </w:p>
        </w:tc>
        <w:tc>
          <w:tcPr>
            <w:tcW w:w="4049" w:type="dxa"/>
          </w:tcPr>
          <w:p w14:paraId="0BD82CAC" w14:textId="77777777" w:rsidR="00066667" w:rsidRPr="003C7736" w:rsidRDefault="00066667" w:rsidP="00334E7D">
            <w:pPr>
              <w:pStyle w:val="TableParagraph"/>
              <w:ind w:left="0" w:right="80"/>
              <w:rPr>
                <w:rFonts w:asciiTheme="minorHAnsi" w:hAnsiTheme="minorHAnsi" w:cstheme="minorHAnsi"/>
                <w:sz w:val="18"/>
                <w:szCs w:val="18"/>
              </w:rPr>
            </w:pPr>
            <w:r w:rsidRPr="003C7736">
              <w:rPr>
                <w:rFonts w:asciiTheme="minorHAnsi" w:hAnsiTheme="minorHAnsi" w:cstheme="minorHAnsi"/>
                <w:color w:val="333333"/>
                <w:sz w:val="18"/>
                <w:szCs w:val="18"/>
              </w:rPr>
              <w:t>Has this company or product being proposed</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ever</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been</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purchased</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or</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acquired by another company?</w:t>
            </w:r>
          </w:p>
        </w:tc>
        <w:tc>
          <w:tcPr>
            <w:tcW w:w="1212" w:type="dxa"/>
          </w:tcPr>
          <w:p w14:paraId="6AA54A04" w14:textId="2B4178E3" w:rsidR="00066667" w:rsidRPr="003C7736" w:rsidRDefault="00066667" w:rsidP="00334E7D">
            <w:pPr>
              <w:pStyle w:val="TableParagraph"/>
              <w:ind w:left="582"/>
              <w:rPr>
                <w:rFonts w:asciiTheme="minorHAnsi" w:hAnsiTheme="minorHAnsi" w:cstheme="minorHAnsi"/>
                <w:b/>
                <w:sz w:val="18"/>
                <w:szCs w:val="18"/>
              </w:rPr>
            </w:pPr>
          </w:p>
        </w:tc>
        <w:tc>
          <w:tcPr>
            <w:tcW w:w="3818" w:type="dxa"/>
          </w:tcPr>
          <w:p w14:paraId="621564E0" w14:textId="77777777" w:rsidR="00066667" w:rsidRPr="003C7736" w:rsidRDefault="00066667" w:rsidP="00334E7D">
            <w:pPr>
              <w:pStyle w:val="TableParagraph"/>
              <w:ind w:left="0"/>
              <w:rPr>
                <w:rFonts w:asciiTheme="minorHAnsi" w:hAnsiTheme="minorHAnsi" w:cstheme="minorHAnsi"/>
                <w:sz w:val="18"/>
                <w:szCs w:val="18"/>
              </w:rPr>
            </w:pPr>
            <w:r w:rsidRPr="003C7736">
              <w:rPr>
                <w:rFonts w:asciiTheme="minorHAnsi" w:hAnsiTheme="minorHAnsi" w:cstheme="minorHAnsi"/>
                <w:color w:val="333333"/>
                <w:sz w:val="18"/>
                <w:szCs w:val="18"/>
              </w:rPr>
              <w:t>Both BrightMove and Inovium remain independent companies with stable ownership structures and long-term commitment</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to</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their</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respective</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markets.</w:t>
            </w:r>
          </w:p>
        </w:tc>
      </w:tr>
      <w:tr w:rsidR="003F7A59" w:rsidRPr="003C7736" w14:paraId="48C5DF42" w14:textId="77777777" w:rsidTr="00066667">
        <w:trPr>
          <w:trHeight w:val="2038"/>
        </w:trPr>
        <w:tc>
          <w:tcPr>
            <w:tcW w:w="901" w:type="dxa"/>
          </w:tcPr>
          <w:p w14:paraId="534A8217" w14:textId="6A12CB27" w:rsidR="003F7A59" w:rsidRPr="003C7736" w:rsidRDefault="003F7A59" w:rsidP="00334E7D">
            <w:pPr>
              <w:pStyle w:val="TableParagraph"/>
              <w:ind w:right="356"/>
              <w:jc w:val="right"/>
              <w:rPr>
                <w:rFonts w:asciiTheme="minorHAnsi" w:hAnsiTheme="minorHAnsi" w:cstheme="minorHAnsi"/>
                <w:b/>
                <w:color w:val="ABABAB"/>
                <w:spacing w:val="-10"/>
                <w:sz w:val="18"/>
                <w:szCs w:val="18"/>
              </w:rPr>
            </w:pPr>
            <w:r w:rsidRPr="003C7736">
              <w:rPr>
                <w:rFonts w:asciiTheme="minorHAnsi" w:hAnsiTheme="minorHAnsi" w:cstheme="minorHAnsi"/>
                <w:b/>
                <w:color w:val="ABABAB"/>
                <w:spacing w:val="-10"/>
                <w:sz w:val="18"/>
                <w:szCs w:val="18"/>
              </w:rPr>
              <w:t>6</w:t>
            </w:r>
          </w:p>
        </w:tc>
        <w:tc>
          <w:tcPr>
            <w:tcW w:w="4049" w:type="dxa"/>
          </w:tcPr>
          <w:p w14:paraId="6C6D8DD6" w14:textId="51E52AC4" w:rsidR="003F7A59" w:rsidRPr="003C7736" w:rsidRDefault="000B746C" w:rsidP="00334E7D">
            <w:pPr>
              <w:pStyle w:val="TableParagraph"/>
              <w:ind w:left="0" w:right="80"/>
              <w:rPr>
                <w:rFonts w:asciiTheme="minorHAnsi" w:hAnsiTheme="minorHAnsi" w:cstheme="minorHAnsi"/>
                <w:color w:val="333333"/>
                <w:sz w:val="18"/>
                <w:szCs w:val="18"/>
              </w:rPr>
            </w:pPr>
            <w:r w:rsidRPr="003C7736">
              <w:rPr>
                <w:rFonts w:asciiTheme="minorHAnsi" w:hAnsiTheme="minorHAnsi" w:cstheme="minorHAnsi"/>
                <w:color w:val="333333"/>
                <w:sz w:val="18"/>
                <w:szCs w:val="18"/>
              </w:rPr>
              <w:t>Indicate if the company incurred an annual operating loss in the last 5 years.</w:t>
            </w:r>
          </w:p>
        </w:tc>
        <w:tc>
          <w:tcPr>
            <w:tcW w:w="1212" w:type="dxa"/>
          </w:tcPr>
          <w:p w14:paraId="41E730A5" w14:textId="77777777" w:rsidR="003F7A59" w:rsidRPr="003C7736" w:rsidRDefault="003F7A59" w:rsidP="00334E7D">
            <w:pPr>
              <w:pStyle w:val="TableParagraph"/>
              <w:rPr>
                <w:rFonts w:asciiTheme="minorHAnsi" w:hAnsiTheme="minorHAnsi" w:cstheme="minorHAnsi"/>
                <w:b/>
                <w:sz w:val="18"/>
                <w:szCs w:val="18"/>
              </w:rPr>
            </w:pPr>
          </w:p>
        </w:tc>
        <w:tc>
          <w:tcPr>
            <w:tcW w:w="3818" w:type="dxa"/>
          </w:tcPr>
          <w:p w14:paraId="5D4204FA" w14:textId="24FCFA4F" w:rsidR="003F7A59" w:rsidRPr="003C7736" w:rsidRDefault="00215F59" w:rsidP="00334E7D">
            <w:pPr>
              <w:pStyle w:val="TableParagraph"/>
              <w:ind w:left="365"/>
              <w:rPr>
                <w:rFonts w:asciiTheme="minorHAnsi" w:hAnsiTheme="minorHAnsi" w:cstheme="minorHAnsi"/>
                <w:color w:val="333333"/>
                <w:sz w:val="18"/>
                <w:szCs w:val="18"/>
              </w:rPr>
            </w:pPr>
            <w:r w:rsidRPr="003C7736">
              <w:rPr>
                <w:rFonts w:asciiTheme="minorHAnsi" w:hAnsiTheme="minorHAnsi" w:cstheme="minorHAnsi"/>
                <w:color w:val="333333"/>
                <w:sz w:val="18"/>
                <w:szCs w:val="18"/>
              </w:rPr>
              <w:t>Both companies have maintained profitability and positive cash flow over the past 5 years, demonstrating financial stability and sustainable business models.</w:t>
            </w:r>
          </w:p>
        </w:tc>
      </w:tr>
      <w:tr w:rsidR="00215F59" w:rsidRPr="003C7736" w14:paraId="3C245B5E" w14:textId="77777777" w:rsidTr="00066667">
        <w:trPr>
          <w:trHeight w:val="2038"/>
        </w:trPr>
        <w:tc>
          <w:tcPr>
            <w:tcW w:w="901" w:type="dxa"/>
          </w:tcPr>
          <w:p w14:paraId="1B722D4C" w14:textId="59D205A8" w:rsidR="00215F59" w:rsidRPr="003C7736" w:rsidRDefault="00215F59" w:rsidP="00334E7D">
            <w:pPr>
              <w:pStyle w:val="TableParagraph"/>
              <w:ind w:right="356"/>
              <w:jc w:val="right"/>
              <w:rPr>
                <w:rFonts w:asciiTheme="minorHAnsi" w:hAnsiTheme="minorHAnsi" w:cstheme="minorHAnsi"/>
                <w:b/>
                <w:color w:val="ABABAB"/>
                <w:spacing w:val="-10"/>
                <w:sz w:val="18"/>
                <w:szCs w:val="18"/>
              </w:rPr>
            </w:pPr>
            <w:r w:rsidRPr="003C7736">
              <w:rPr>
                <w:rFonts w:asciiTheme="minorHAnsi" w:hAnsiTheme="minorHAnsi" w:cstheme="minorHAnsi"/>
                <w:b/>
                <w:color w:val="ABABAB"/>
                <w:spacing w:val="-10"/>
                <w:sz w:val="18"/>
                <w:szCs w:val="18"/>
              </w:rPr>
              <w:lastRenderedPageBreak/>
              <w:t>7</w:t>
            </w:r>
          </w:p>
        </w:tc>
        <w:tc>
          <w:tcPr>
            <w:tcW w:w="4049" w:type="dxa"/>
          </w:tcPr>
          <w:p w14:paraId="06408777" w14:textId="00C69E5D" w:rsidR="00215F59" w:rsidRPr="003C7736" w:rsidRDefault="003E7738" w:rsidP="00334E7D">
            <w:pPr>
              <w:pStyle w:val="TableParagraph"/>
              <w:ind w:left="0" w:right="80"/>
              <w:rPr>
                <w:rFonts w:asciiTheme="minorHAnsi" w:hAnsiTheme="minorHAnsi" w:cstheme="minorHAnsi"/>
                <w:color w:val="333333"/>
                <w:sz w:val="18"/>
                <w:szCs w:val="18"/>
              </w:rPr>
            </w:pPr>
            <w:r w:rsidRPr="003C7736">
              <w:rPr>
                <w:rFonts w:asciiTheme="minorHAnsi" w:hAnsiTheme="minorHAnsi" w:cstheme="minorHAnsi"/>
                <w:color w:val="333333"/>
                <w:sz w:val="18"/>
                <w:szCs w:val="18"/>
              </w:rPr>
              <w:t>Has the company had a workforce reduction during the past 5 years?</w:t>
            </w:r>
          </w:p>
        </w:tc>
        <w:tc>
          <w:tcPr>
            <w:tcW w:w="1212" w:type="dxa"/>
          </w:tcPr>
          <w:p w14:paraId="7499A550" w14:textId="5F72A87B" w:rsidR="00215F59" w:rsidRPr="00334E7D" w:rsidRDefault="00BD0840"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sz w:val="18"/>
                <w:szCs w:val="18"/>
              </w:rPr>
              <w:t>No</w:t>
            </w:r>
          </w:p>
        </w:tc>
        <w:tc>
          <w:tcPr>
            <w:tcW w:w="3818" w:type="dxa"/>
          </w:tcPr>
          <w:p w14:paraId="4567DA09" w14:textId="6EC388D7" w:rsidR="00215F59" w:rsidRPr="003C7736" w:rsidRDefault="002561FD" w:rsidP="00334E7D">
            <w:pPr>
              <w:pStyle w:val="TableParagraph"/>
              <w:rPr>
                <w:rFonts w:asciiTheme="minorHAnsi" w:hAnsiTheme="minorHAnsi" w:cstheme="minorHAnsi"/>
                <w:color w:val="333333"/>
                <w:sz w:val="18"/>
                <w:szCs w:val="18"/>
              </w:rPr>
            </w:pPr>
            <w:r w:rsidRPr="003C7736">
              <w:rPr>
                <w:rFonts w:asciiTheme="minorHAnsi" w:hAnsiTheme="minorHAnsi" w:cstheme="minorHAnsi"/>
                <w:color w:val="333333"/>
                <w:sz w:val="18"/>
                <w:szCs w:val="18"/>
              </w:rPr>
              <w:t>Both companies have experienced consistent</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growth</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in</w:t>
            </w:r>
            <w:r w:rsidRPr="003C7736">
              <w:rPr>
                <w:rFonts w:asciiTheme="minorHAnsi" w:hAnsiTheme="minorHAnsi" w:cstheme="minorHAnsi"/>
                <w:color w:val="333333"/>
                <w:spacing w:val="-9"/>
                <w:sz w:val="18"/>
                <w:szCs w:val="18"/>
              </w:rPr>
              <w:t xml:space="preserve"> </w:t>
            </w:r>
            <w:proofErr w:type="gramStart"/>
            <w:r w:rsidRPr="003C7736">
              <w:rPr>
                <w:rFonts w:asciiTheme="minorHAnsi" w:hAnsiTheme="minorHAnsi" w:cstheme="minorHAnsi"/>
                <w:color w:val="333333"/>
                <w:sz w:val="18"/>
                <w:szCs w:val="18"/>
              </w:rPr>
              <w:t>headcount</w:t>
            </w:r>
            <w:proofErr w:type="gramEnd"/>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over</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the past 5 years, expanding teams to support increasing customer demand and product development.</w:t>
            </w:r>
          </w:p>
        </w:tc>
      </w:tr>
      <w:tr w:rsidR="00031EB4" w:rsidRPr="003C7736" w14:paraId="00D65F0B" w14:textId="77777777" w:rsidTr="005F4102">
        <w:trPr>
          <w:trHeight w:val="843"/>
        </w:trPr>
        <w:tc>
          <w:tcPr>
            <w:tcW w:w="901" w:type="dxa"/>
          </w:tcPr>
          <w:p w14:paraId="7760CE93" w14:textId="3B08E623" w:rsidR="00031EB4" w:rsidRPr="003C7736" w:rsidRDefault="00031EB4" w:rsidP="00334E7D">
            <w:pPr>
              <w:pStyle w:val="TableParagraph"/>
              <w:ind w:right="356"/>
              <w:jc w:val="right"/>
              <w:rPr>
                <w:rFonts w:asciiTheme="minorHAnsi" w:hAnsiTheme="minorHAnsi" w:cstheme="minorHAnsi"/>
                <w:b/>
                <w:color w:val="ABABAB"/>
                <w:spacing w:val="-10"/>
                <w:sz w:val="18"/>
                <w:szCs w:val="18"/>
              </w:rPr>
            </w:pPr>
            <w:r w:rsidRPr="003C7736">
              <w:rPr>
                <w:rFonts w:asciiTheme="minorHAnsi" w:hAnsiTheme="minorHAnsi" w:cstheme="minorHAnsi"/>
                <w:b/>
                <w:color w:val="ABABAB"/>
                <w:spacing w:val="-10"/>
                <w:sz w:val="18"/>
                <w:szCs w:val="18"/>
              </w:rPr>
              <w:t>8</w:t>
            </w:r>
          </w:p>
        </w:tc>
        <w:tc>
          <w:tcPr>
            <w:tcW w:w="4049" w:type="dxa"/>
          </w:tcPr>
          <w:p w14:paraId="57E1D908" w14:textId="50867B67" w:rsidR="00031EB4" w:rsidRPr="003C7736" w:rsidRDefault="00031EB4" w:rsidP="00334E7D">
            <w:pPr>
              <w:pStyle w:val="TableParagraph"/>
              <w:ind w:right="80"/>
              <w:rPr>
                <w:rFonts w:asciiTheme="minorHAnsi" w:hAnsiTheme="minorHAnsi" w:cstheme="minorHAnsi"/>
                <w:color w:val="333333"/>
                <w:sz w:val="18"/>
                <w:szCs w:val="18"/>
              </w:rPr>
            </w:pPr>
            <w:r w:rsidRPr="003C7736">
              <w:rPr>
                <w:rFonts w:asciiTheme="minorHAnsi" w:hAnsiTheme="minorHAnsi" w:cstheme="minorHAnsi"/>
                <w:color w:val="333333"/>
                <w:sz w:val="18"/>
                <w:szCs w:val="18"/>
              </w:rPr>
              <w:t>Has</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company</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had</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a</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data</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breach</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within the past 5 years?</w:t>
            </w:r>
          </w:p>
        </w:tc>
        <w:tc>
          <w:tcPr>
            <w:tcW w:w="1212" w:type="dxa"/>
          </w:tcPr>
          <w:p w14:paraId="0E4FFD06" w14:textId="0B32FFB9" w:rsidR="00031EB4" w:rsidRPr="00334E7D" w:rsidRDefault="00BD0840" w:rsidP="00334E7D">
            <w:pPr>
              <w:pStyle w:val="TableParagraph"/>
              <w:jc w:val="center"/>
              <w:rPr>
                <w:rFonts w:asciiTheme="minorHAnsi" w:hAnsiTheme="minorHAnsi" w:cstheme="minorHAnsi"/>
                <w:bCs/>
                <w:sz w:val="18"/>
                <w:szCs w:val="18"/>
              </w:rPr>
            </w:pPr>
            <w:r w:rsidRPr="00334E7D">
              <w:rPr>
                <w:rFonts w:asciiTheme="minorHAnsi" w:hAnsiTheme="minorHAnsi" w:cstheme="minorHAnsi"/>
                <w:bCs/>
                <w:sz w:val="18"/>
                <w:szCs w:val="18"/>
              </w:rPr>
              <w:t>No</w:t>
            </w:r>
          </w:p>
        </w:tc>
        <w:tc>
          <w:tcPr>
            <w:tcW w:w="3818" w:type="dxa"/>
          </w:tcPr>
          <w:p w14:paraId="2DAA7EFC" w14:textId="76124101" w:rsidR="00031EB4" w:rsidRPr="003C7736" w:rsidRDefault="00031EB4" w:rsidP="00334E7D">
            <w:pPr>
              <w:pStyle w:val="TableParagraph"/>
              <w:rPr>
                <w:rFonts w:asciiTheme="minorHAnsi" w:hAnsiTheme="minorHAnsi" w:cstheme="minorHAnsi"/>
                <w:color w:val="333333"/>
                <w:sz w:val="18"/>
                <w:szCs w:val="18"/>
              </w:rPr>
            </w:pPr>
            <w:r w:rsidRPr="003C7736">
              <w:rPr>
                <w:rFonts w:asciiTheme="minorHAnsi" w:hAnsiTheme="minorHAnsi" w:cstheme="minorHAnsi"/>
                <w:color w:val="333333"/>
                <w:sz w:val="18"/>
                <w:szCs w:val="18"/>
              </w:rPr>
              <w:t>No data breaches reported. BrightMove maintains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SOC</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2</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Type</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I</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certification</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and both companies follow strict security protocols and regular security audits.</w:t>
            </w:r>
          </w:p>
        </w:tc>
      </w:tr>
      <w:tr w:rsidR="00031EB4" w:rsidRPr="003C7736" w14:paraId="7E0E0DB0" w14:textId="77777777" w:rsidTr="005F4102">
        <w:trPr>
          <w:trHeight w:val="1131"/>
        </w:trPr>
        <w:tc>
          <w:tcPr>
            <w:tcW w:w="901" w:type="dxa"/>
          </w:tcPr>
          <w:p w14:paraId="0DDA930E" w14:textId="5C470258" w:rsidR="00031EB4" w:rsidRPr="003C7736" w:rsidRDefault="00031EB4" w:rsidP="00334E7D">
            <w:pPr>
              <w:pStyle w:val="TableParagraph"/>
              <w:ind w:right="356"/>
              <w:jc w:val="right"/>
              <w:rPr>
                <w:rFonts w:asciiTheme="minorHAnsi" w:hAnsiTheme="minorHAnsi" w:cstheme="minorHAnsi"/>
                <w:b/>
                <w:color w:val="ABABAB"/>
                <w:spacing w:val="-10"/>
                <w:sz w:val="18"/>
                <w:szCs w:val="18"/>
              </w:rPr>
            </w:pPr>
            <w:r w:rsidRPr="003C7736">
              <w:rPr>
                <w:rFonts w:asciiTheme="minorHAnsi" w:hAnsiTheme="minorHAnsi" w:cstheme="minorHAnsi"/>
                <w:b/>
                <w:color w:val="ABABAB"/>
                <w:spacing w:val="-10"/>
                <w:sz w:val="18"/>
                <w:szCs w:val="18"/>
              </w:rPr>
              <w:t>9</w:t>
            </w:r>
          </w:p>
        </w:tc>
        <w:tc>
          <w:tcPr>
            <w:tcW w:w="4049" w:type="dxa"/>
          </w:tcPr>
          <w:p w14:paraId="15484B51" w14:textId="52390DC3" w:rsidR="00031EB4" w:rsidRPr="003C7736" w:rsidRDefault="00031EB4" w:rsidP="00334E7D">
            <w:pPr>
              <w:pStyle w:val="TableParagraph"/>
              <w:ind w:right="80"/>
              <w:rPr>
                <w:rFonts w:asciiTheme="minorHAnsi" w:hAnsiTheme="minorHAnsi" w:cstheme="minorHAnsi"/>
                <w:color w:val="333333"/>
                <w:sz w:val="18"/>
                <w:szCs w:val="18"/>
              </w:rPr>
            </w:pPr>
            <w:r w:rsidRPr="003C7736">
              <w:rPr>
                <w:rFonts w:asciiTheme="minorHAnsi" w:hAnsiTheme="minorHAnsi" w:cstheme="minorHAnsi"/>
                <w:color w:val="333333"/>
                <w:sz w:val="18"/>
                <w:szCs w:val="18"/>
              </w:rPr>
              <w:t>Does the vendor have a toll-free support line?</w:t>
            </w:r>
            <w:r w:rsidRPr="003C7736">
              <w:rPr>
                <w:rFonts w:asciiTheme="minorHAnsi" w:hAnsiTheme="minorHAnsi" w:cstheme="minorHAnsi"/>
                <w:color w:val="333333"/>
                <w:spacing w:val="-2"/>
                <w:sz w:val="18"/>
                <w:szCs w:val="18"/>
              </w:rPr>
              <w:t xml:space="preserve"> </w:t>
            </w:r>
            <w:r w:rsidRPr="003C7736">
              <w:rPr>
                <w:rFonts w:asciiTheme="minorHAnsi" w:hAnsiTheme="minorHAnsi" w:cstheme="minorHAnsi"/>
                <w:color w:val="333333"/>
                <w:sz w:val="18"/>
                <w:szCs w:val="18"/>
              </w:rPr>
              <w:t>If</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so,</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what</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are</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operating</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pacing w:val="-2"/>
                <w:sz w:val="18"/>
                <w:szCs w:val="18"/>
              </w:rPr>
              <w:t>hours?</w:t>
            </w:r>
          </w:p>
        </w:tc>
        <w:tc>
          <w:tcPr>
            <w:tcW w:w="1212" w:type="dxa"/>
          </w:tcPr>
          <w:p w14:paraId="117E23FE" w14:textId="07452FAD" w:rsidR="00031EB4" w:rsidRPr="00334E7D" w:rsidRDefault="00BD0840" w:rsidP="00334E7D">
            <w:pPr>
              <w:pStyle w:val="TableParagraph"/>
              <w:jc w:val="center"/>
              <w:rPr>
                <w:rFonts w:asciiTheme="minorHAnsi" w:hAnsiTheme="minorHAnsi" w:cstheme="minorHAnsi"/>
                <w:bCs/>
                <w:sz w:val="18"/>
                <w:szCs w:val="18"/>
              </w:rPr>
            </w:pPr>
            <w:r w:rsidRPr="00334E7D">
              <w:rPr>
                <w:rFonts w:asciiTheme="minorHAnsi" w:hAnsiTheme="minorHAnsi" w:cstheme="minorHAnsi"/>
                <w:bCs/>
                <w:sz w:val="18"/>
                <w:szCs w:val="18"/>
              </w:rPr>
              <w:t>Yes</w:t>
            </w:r>
          </w:p>
        </w:tc>
        <w:tc>
          <w:tcPr>
            <w:tcW w:w="3818" w:type="dxa"/>
          </w:tcPr>
          <w:p w14:paraId="2F377847" w14:textId="3554CC42" w:rsidR="00031EB4" w:rsidRPr="003C7736" w:rsidRDefault="00031EB4" w:rsidP="00334E7D">
            <w:pPr>
              <w:pStyle w:val="TableParagraph"/>
              <w:rPr>
                <w:rFonts w:asciiTheme="minorHAnsi" w:hAnsiTheme="minorHAnsi" w:cstheme="minorHAnsi"/>
                <w:color w:val="333333"/>
                <w:sz w:val="18"/>
                <w:szCs w:val="18"/>
              </w:rPr>
            </w:pPr>
            <w:r w:rsidRPr="003C7736">
              <w:rPr>
                <w:rFonts w:asciiTheme="minorHAnsi" w:hAnsiTheme="minorHAnsi" w:cstheme="minorHAnsi"/>
                <w:color w:val="333333"/>
                <w:sz w:val="18"/>
                <w:szCs w:val="18"/>
              </w:rPr>
              <w:t>BrightMove:</w:t>
            </w:r>
            <w:r w:rsidRPr="003C7736">
              <w:rPr>
                <w:rFonts w:asciiTheme="minorHAnsi" w:hAnsiTheme="minorHAnsi" w:cstheme="minorHAnsi"/>
                <w:color w:val="333333"/>
                <w:spacing w:val="-15"/>
                <w:sz w:val="18"/>
                <w:szCs w:val="18"/>
              </w:rPr>
              <w:t xml:space="preserve"> </w:t>
            </w:r>
            <w:r w:rsidRPr="003C7736">
              <w:rPr>
                <w:rFonts w:asciiTheme="minorHAnsi" w:hAnsiTheme="minorHAnsi" w:cstheme="minorHAnsi"/>
                <w:color w:val="333333"/>
                <w:sz w:val="18"/>
                <w:szCs w:val="18"/>
              </w:rPr>
              <w:t>904-861-2396</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(Monday- Friday, 8 AM - 6 PM ET). Inovium provides dedicated project support during implementation with flexible scheduling for municipal clients.</w:t>
            </w:r>
          </w:p>
        </w:tc>
      </w:tr>
      <w:tr w:rsidR="00031EB4" w:rsidRPr="003C7736" w14:paraId="350C4CF7" w14:textId="77777777" w:rsidTr="005F4102">
        <w:trPr>
          <w:trHeight w:val="1248"/>
        </w:trPr>
        <w:tc>
          <w:tcPr>
            <w:tcW w:w="901" w:type="dxa"/>
          </w:tcPr>
          <w:p w14:paraId="6C682BA4" w14:textId="4FB54006" w:rsidR="00031EB4" w:rsidRPr="003C7736" w:rsidRDefault="00031EB4" w:rsidP="00334E7D">
            <w:pPr>
              <w:pStyle w:val="TableParagraph"/>
              <w:ind w:right="356"/>
              <w:jc w:val="right"/>
              <w:rPr>
                <w:rFonts w:asciiTheme="minorHAnsi" w:hAnsiTheme="minorHAnsi" w:cstheme="minorHAnsi"/>
                <w:b/>
                <w:color w:val="ABABAB"/>
                <w:spacing w:val="-10"/>
                <w:sz w:val="18"/>
                <w:szCs w:val="18"/>
              </w:rPr>
            </w:pPr>
            <w:r w:rsidRPr="003C7736">
              <w:rPr>
                <w:rFonts w:asciiTheme="minorHAnsi" w:hAnsiTheme="minorHAnsi" w:cstheme="minorHAnsi"/>
                <w:b/>
                <w:color w:val="ABABAB"/>
                <w:spacing w:val="-10"/>
                <w:sz w:val="18"/>
                <w:szCs w:val="18"/>
              </w:rPr>
              <w:t>10</w:t>
            </w:r>
          </w:p>
        </w:tc>
        <w:tc>
          <w:tcPr>
            <w:tcW w:w="4049" w:type="dxa"/>
          </w:tcPr>
          <w:p w14:paraId="735F2A89" w14:textId="6601489D" w:rsidR="00031EB4" w:rsidRPr="003C7736" w:rsidRDefault="00031EB4" w:rsidP="00334E7D">
            <w:pPr>
              <w:pStyle w:val="TableParagraph"/>
              <w:ind w:right="80"/>
              <w:rPr>
                <w:rFonts w:asciiTheme="minorHAnsi" w:hAnsiTheme="minorHAnsi" w:cstheme="minorHAnsi"/>
                <w:color w:val="333333"/>
                <w:sz w:val="18"/>
                <w:szCs w:val="18"/>
              </w:rPr>
            </w:pPr>
            <w:r w:rsidRPr="003C7736">
              <w:rPr>
                <w:rFonts w:asciiTheme="minorHAnsi" w:hAnsiTheme="minorHAnsi" w:cstheme="minorHAnsi"/>
                <w:color w:val="333333"/>
                <w:sz w:val="18"/>
                <w:szCs w:val="18"/>
              </w:rPr>
              <w:t>Does</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vendor</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have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a</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knowledge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base and updated training documentation available at no additional cost?</w:t>
            </w:r>
          </w:p>
        </w:tc>
        <w:tc>
          <w:tcPr>
            <w:tcW w:w="1212" w:type="dxa"/>
          </w:tcPr>
          <w:p w14:paraId="24EFC2A1" w14:textId="3D421BDB" w:rsidR="00031EB4" w:rsidRPr="00334E7D" w:rsidRDefault="00C4366B" w:rsidP="00334E7D">
            <w:pPr>
              <w:pStyle w:val="TableParagraph"/>
              <w:jc w:val="center"/>
              <w:rPr>
                <w:rFonts w:asciiTheme="minorHAnsi" w:hAnsiTheme="minorHAnsi" w:cstheme="minorHAnsi"/>
                <w:bCs/>
                <w:sz w:val="18"/>
                <w:szCs w:val="18"/>
              </w:rPr>
            </w:pPr>
            <w:r w:rsidRPr="00334E7D">
              <w:rPr>
                <w:rFonts w:asciiTheme="minorHAnsi" w:hAnsiTheme="minorHAnsi" w:cstheme="minorHAnsi"/>
                <w:bCs/>
                <w:sz w:val="18"/>
                <w:szCs w:val="18"/>
              </w:rPr>
              <w:t>Yes</w:t>
            </w:r>
          </w:p>
        </w:tc>
        <w:tc>
          <w:tcPr>
            <w:tcW w:w="3818" w:type="dxa"/>
          </w:tcPr>
          <w:p w14:paraId="1D0A73E1" w14:textId="112CD46D" w:rsidR="00031EB4" w:rsidRPr="003C7736" w:rsidRDefault="00031EB4" w:rsidP="00334E7D">
            <w:pPr>
              <w:pStyle w:val="TableParagraph"/>
              <w:rPr>
                <w:rFonts w:asciiTheme="minorHAnsi" w:hAnsiTheme="minorHAnsi" w:cstheme="minorHAnsi"/>
                <w:color w:val="333333"/>
                <w:sz w:val="18"/>
                <w:szCs w:val="18"/>
              </w:rPr>
            </w:pPr>
            <w:r w:rsidRPr="003C7736">
              <w:rPr>
                <w:rFonts w:asciiTheme="minorHAnsi" w:hAnsiTheme="minorHAnsi" w:cstheme="minorHAnsi"/>
                <w:color w:val="333333"/>
                <w:sz w:val="18"/>
                <w:szCs w:val="18"/>
              </w:rPr>
              <w:t xml:space="preserve">BrightMove </w:t>
            </w:r>
            <w:proofErr w:type="spellStart"/>
            <w:r w:rsidRPr="003C7736">
              <w:rPr>
                <w:rFonts w:asciiTheme="minorHAnsi" w:hAnsiTheme="minorHAnsi" w:cstheme="minorHAnsi"/>
                <w:color w:val="333333"/>
                <w:sz w:val="18"/>
                <w:szCs w:val="18"/>
              </w:rPr>
              <w:t>LightHub</w:t>
            </w:r>
            <w:proofErr w:type="spellEnd"/>
            <w:r w:rsidRPr="003C7736">
              <w:rPr>
                <w:rFonts w:asciiTheme="minorHAnsi" w:hAnsiTheme="minorHAnsi" w:cstheme="minorHAnsi"/>
                <w:color w:val="333333"/>
                <w:sz w:val="18"/>
                <w:szCs w:val="18"/>
              </w:rPr>
              <w:t xml:space="preserve"> (support.brightmove.com) contains 466+</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articles,</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user</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guides,</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tutorials,</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and technical documentation. All included at no additional cost with comprehensive search capabilities.</w:t>
            </w:r>
          </w:p>
        </w:tc>
      </w:tr>
      <w:tr w:rsidR="00031EB4" w:rsidRPr="003C7736" w14:paraId="31500F4E" w14:textId="77777777" w:rsidTr="005F4102">
        <w:trPr>
          <w:trHeight w:val="1257"/>
        </w:trPr>
        <w:tc>
          <w:tcPr>
            <w:tcW w:w="901" w:type="dxa"/>
          </w:tcPr>
          <w:p w14:paraId="0ECB6A9E" w14:textId="187A3AC7" w:rsidR="00031EB4" w:rsidRPr="003C7736" w:rsidRDefault="00031EB4" w:rsidP="00334E7D">
            <w:pPr>
              <w:pStyle w:val="TableParagraph"/>
              <w:ind w:right="356"/>
              <w:jc w:val="right"/>
              <w:rPr>
                <w:rFonts w:asciiTheme="minorHAnsi" w:hAnsiTheme="minorHAnsi" w:cstheme="minorHAnsi"/>
                <w:b/>
                <w:color w:val="ABABAB"/>
                <w:spacing w:val="-10"/>
                <w:sz w:val="18"/>
                <w:szCs w:val="18"/>
              </w:rPr>
            </w:pPr>
            <w:r w:rsidRPr="003C7736">
              <w:rPr>
                <w:rFonts w:asciiTheme="minorHAnsi" w:hAnsiTheme="minorHAnsi" w:cstheme="minorHAnsi"/>
                <w:b/>
                <w:color w:val="ABABAB"/>
                <w:spacing w:val="-10"/>
                <w:sz w:val="18"/>
                <w:szCs w:val="18"/>
              </w:rPr>
              <w:t>11</w:t>
            </w:r>
          </w:p>
        </w:tc>
        <w:tc>
          <w:tcPr>
            <w:tcW w:w="4049" w:type="dxa"/>
          </w:tcPr>
          <w:p w14:paraId="2CC5F695" w14:textId="1806E951" w:rsidR="00031EB4" w:rsidRPr="003C7736" w:rsidRDefault="00031EB4" w:rsidP="00334E7D">
            <w:pPr>
              <w:pStyle w:val="TableParagraph"/>
              <w:ind w:right="80"/>
              <w:rPr>
                <w:rFonts w:asciiTheme="minorHAnsi" w:hAnsiTheme="minorHAnsi" w:cstheme="minorHAnsi"/>
                <w:color w:val="333333"/>
                <w:sz w:val="18"/>
                <w:szCs w:val="18"/>
              </w:rPr>
            </w:pPr>
            <w:r w:rsidRPr="003C7736">
              <w:rPr>
                <w:rFonts w:asciiTheme="minorHAnsi" w:hAnsiTheme="minorHAnsi" w:cstheme="minorHAnsi"/>
                <w:color w:val="333333"/>
                <w:sz w:val="18"/>
                <w:szCs w:val="18"/>
              </w:rPr>
              <w:t>Does the vendor offer training videos or recorded</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webinars at</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 xml:space="preserve">no additional </w:t>
            </w:r>
            <w:r w:rsidRPr="003C7736">
              <w:rPr>
                <w:rFonts w:asciiTheme="minorHAnsi" w:hAnsiTheme="minorHAnsi" w:cstheme="minorHAnsi"/>
                <w:color w:val="333333"/>
                <w:spacing w:val="-2"/>
                <w:sz w:val="18"/>
                <w:szCs w:val="18"/>
              </w:rPr>
              <w:t>cost?</w:t>
            </w:r>
          </w:p>
        </w:tc>
        <w:tc>
          <w:tcPr>
            <w:tcW w:w="1212" w:type="dxa"/>
          </w:tcPr>
          <w:p w14:paraId="41917B09" w14:textId="0B4349E1" w:rsidR="00031EB4" w:rsidRPr="00334E7D" w:rsidRDefault="00C4366B" w:rsidP="00334E7D">
            <w:pPr>
              <w:pStyle w:val="TableParagraph"/>
              <w:jc w:val="center"/>
              <w:rPr>
                <w:rFonts w:asciiTheme="minorHAnsi" w:hAnsiTheme="minorHAnsi" w:cstheme="minorHAnsi"/>
                <w:bCs/>
                <w:sz w:val="18"/>
                <w:szCs w:val="18"/>
              </w:rPr>
            </w:pPr>
            <w:r w:rsidRPr="00334E7D">
              <w:rPr>
                <w:rFonts w:asciiTheme="minorHAnsi" w:hAnsiTheme="minorHAnsi" w:cstheme="minorHAnsi"/>
                <w:bCs/>
                <w:sz w:val="18"/>
                <w:szCs w:val="18"/>
              </w:rPr>
              <w:t>Yes</w:t>
            </w:r>
          </w:p>
        </w:tc>
        <w:tc>
          <w:tcPr>
            <w:tcW w:w="3818" w:type="dxa"/>
          </w:tcPr>
          <w:p w14:paraId="0529D7FF" w14:textId="7FDE01E8" w:rsidR="00031EB4" w:rsidRPr="003C7736" w:rsidRDefault="00031EB4" w:rsidP="00334E7D">
            <w:pPr>
              <w:pStyle w:val="TableParagraph"/>
              <w:rPr>
                <w:rFonts w:asciiTheme="minorHAnsi" w:hAnsiTheme="minorHAnsi" w:cstheme="minorHAnsi"/>
                <w:color w:val="333333"/>
                <w:sz w:val="18"/>
                <w:szCs w:val="18"/>
              </w:rPr>
            </w:pPr>
            <w:proofErr w:type="gramStart"/>
            <w:r w:rsidRPr="003C7736">
              <w:rPr>
                <w:rFonts w:asciiTheme="minorHAnsi" w:hAnsiTheme="minorHAnsi" w:cstheme="minorHAnsi"/>
                <w:color w:val="333333"/>
                <w:sz w:val="18"/>
                <w:szCs w:val="18"/>
              </w:rPr>
              <w:t>Extensive library of training videos,</w:t>
            </w:r>
            <w:proofErr w:type="gramEnd"/>
            <w:r w:rsidRPr="003C7736">
              <w:rPr>
                <w:rFonts w:asciiTheme="minorHAnsi" w:hAnsiTheme="minorHAnsi" w:cstheme="minorHAnsi"/>
                <w:color w:val="333333"/>
                <w:sz w:val="18"/>
                <w:szCs w:val="18"/>
              </w:rPr>
              <w:t xml:space="preserve"> recorded webinars, and interactive tutorials available through </w:t>
            </w:r>
            <w:proofErr w:type="spellStart"/>
            <w:r w:rsidRPr="003C7736">
              <w:rPr>
                <w:rFonts w:asciiTheme="minorHAnsi" w:hAnsiTheme="minorHAnsi" w:cstheme="minorHAnsi"/>
                <w:color w:val="333333"/>
                <w:sz w:val="18"/>
                <w:szCs w:val="18"/>
              </w:rPr>
              <w:t>LightHub</w:t>
            </w:r>
            <w:proofErr w:type="spellEnd"/>
            <w:r w:rsidRPr="003C7736">
              <w:rPr>
                <w:rFonts w:asciiTheme="minorHAnsi" w:hAnsiTheme="minorHAnsi" w:cstheme="minorHAnsi"/>
                <w:color w:val="333333"/>
                <w:sz w:val="18"/>
                <w:szCs w:val="18"/>
              </w:rPr>
              <w:t>. Inovium</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provides</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additional</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 xml:space="preserve">customized training materials during </w:t>
            </w:r>
            <w:r w:rsidRPr="003C7736">
              <w:rPr>
                <w:rFonts w:asciiTheme="minorHAnsi" w:hAnsiTheme="minorHAnsi" w:cstheme="minorHAnsi"/>
                <w:color w:val="333333"/>
                <w:spacing w:val="-2"/>
                <w:sz w:val="18"/>
                <w:szCs w:val="18"/>
              </w:rPr>
              <w:t>implementation.</w:t>
            </w:r>
          </w:p>
        </w:tc>
      </w:tr>
    </w:tbl>
    <w:p w14:paraId="0AFA970F" w14:textId="77777777" w:rsidR="005E5527" w:rsidRPr="0093539A" w:rsidRDefault="005E5527" w:rsidP="005F4102">
      <w:pPr>
        <w:pStyle w:val="TableParagraph"/>
        <w:ind w:left="0"/>
        <w:rPr>
          <w:rFonts w:asciiTheme="minorHAnsi" w:hAnsiTheme="minorHAnsi" w:cstheme="minorHAnsi"/>
          <w:sz w:val="18"/>
        </w:rPr>
        <w:sectPr w:rsidR="005E5527" w:rsidRPr="0093539A" w:rsidSect="005E5527">
          <w:headerReference w:type="default" r:id="rId19"/>
          <w:pgSz w:w="12240" w:h="15840"/>
          <w:pgMar w:top="560" w:right="720" w:bottom="280" w:left="720" w:header="720" w:footer="720" w:gutter="0"/>
          <w:cols w:space="720"/>
        </w:sectPr>
      </w:pPr>
    </w:p>
    <w:p w14:paraId="04479798" w14:textId="77777777" w:rsidR="00F776FE" w:rsidRDefault="00F776FE">
      <w:pPr>
        <w:rPr>
          <w:rFonts w:cstheme="minorHAnsi"/>
          <w:b/>
          <w:color w:val="3E762A" w:themeColor="accent1" w:themeShade="BF"/>
          <w:sz w:val="32"/>
        </w:rPr>
      </w:pPr>
      <w:r>
        <w:rPr>
          <w:rFonts w:cstheme="minorHAnsi"/>
          <w:b/>
          <w:color w:val="3E762A" w:themeColor="accent1" w:themeShade="BF"/>
          <w:sz w:val="32"/>
        </w:rPr>
        <w:br w:type="page"/>
      </w:r>
    </w:p>
    <w:p w14:paraId="79E5193C" w14:textId="53371C5A" w:rsidR="00DA27F1" w:rsidRDefault="00DA27F1">
      <w:pPr>
        <w:rPr>
          <w:rFonts w:cstheme="minorHAnsi"/>
          <w:b/>
          <w:color w:val="3E762A" w:themeColor="accent1" w:themeShade="BF"/>
          <w:sz w:val="32"/>
        </w:rPr>
      </w:pPr>
      <w:r>
        <w:rPr>
          <w:rFonts w:cstheme="minorHAnsi"/>
          <w:b/>
          <w:color w:val="3E762A" w:themeColor="accent1" w:themeShade="BF"/>
          <w:sz w:val="32"/>
        </w:rPr>
        <w:lastRenderedPageBreak/>
        <w:t>References</w:t>
      </w:r>
    </w:p>
    <w:p w14:paraId="397E7738" w14:textId="1ADFFA75" w:rsidR="005F4102" w:rsidRPr="005F4102" w:rsidRDefault="00637D16" w:rsidP="005F4102">
      <w:pPr>
        <w:spacing w:before="121"/>
        <w:ind w:right="1507"/>
        <w:rPr>
          <w:sz w:val="22"/>
          <w:szCs w:val="22"/>
        </w:rPr>
      </w:pPr>
      <w:r>
        <w:rPr>
          <w:sz w:val="22"/>
          <w:szCs w:val="22"/>
        </w:rPr>
        <w:t xml:space="preserve">Inovium would be happy to set up reference calls should we be shortlisted. Out of respect for our </w:t>
      </w:r>
      <w:proofErr w:type="gramStart"/>
      <w:r>
        <w:rPr>
          <w:sz w:val="22"/>
          <w:szCs w:val="22"/>
        </w:rPr>
        <w:t>clients</w:t>
      </w:r>
      <w:proofErr w:type="gramEnd"/>
      <w:r>
        <w:rPr>
          <w:sz w:val="22"/>
          <w:szCs w:val="22"/>
        </w:rPr>
        <w:t xml:space="preserve"> </w:t>
      </w:r>
      <w:r w:rsidR="00FA1464">
        <w:rPr>
          <w:sz w:val="22"/>
          <w:szCs w:val="22"/>
        </w:rPr>
        <w:t xml:space="preserve">calendars and daily workload, we do not provide contract information at the RFP stage. We have listed a few of our </w:t>
      </w:r>
      <w:r w:rsidR="00B46289">
        <w:rPr>
          <w:sz w:val="22"/>
          <w:szCs w:val="22"/>
        </w:rPr>
        <w:t>customers for reference.</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8"/>
        <w:gridCol w:w="5310"/>
      </w:tblGrid>
      <w:tr w:rsidR="005F4102" w:rsidRPr="00F776FE" w14:paraId="2DABFD0F" w14:textId="77777777" w:rsidTr="00F776FE">
        <w:trPr>
          <w:trHeight w:val="321"/>
        </w:trPr>
        <w:tc>
          <w:tcPr>
            <w:tcW w:w="2958" w:type="dxa"/>
          </w:tcPr>
          <w:p w14:paraId="43B076EF"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 xml:space="preserve">Client </w:t>
            </w:r>
            <w:r w:rsidRPr="00F776FE">
              <w:rPr>
                <w:rFonts w:asciiTheme="minorHAnsi" w:hAnsiTheme="minorHAnsi" w:cstheme="minorHAnsi"/>
                <w:spacing w:val="-4"/>
                <w:sz w:val="18"/>
                <w:szCs w:val="18"/>
              </w:rPr>
              <w:t>Name</w:t>
            </w:r>
          </w:p>
        </w:tc>
        <w:tc>
          <w:tcPr>
            <w:tcW w:w="5310" w:type="dxa"/>
          </w:tcPr>
          <w:p w14:paraId="63CF95A0" w14:textId="6BDAC656" w:rsidR="005F4102" w:rsidRPr="00F776FE" w:rsidRDefault="00B46289"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City of Corpus Christi</w:t>
            </w:r>
          </w:p>
        </w:tc>
      </w:tr>
      <w:tr w:rsidR="005F4102" w:rsidRPr="00F776FE" w14:paraId="71B0D252" w14:textId="77777777" w:rsidTr="00F776FE">
        <w:trPr>
          <w:trHeight w:val="321"/>
        </w:trPr>
        <w:tc>
          <w:tcPr>
            <w:tcW w:w="2958" w:type="dxa"/>
          </w:tcPr>
          <w:p w14:paraId="3A17EB70"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4"/>
                <w:sz w:val="18"/>
                <w:szCs w:val="18"/>
              </w:rPr>
              <w:t>Name</w:t>
            </w:r>
          </w:p>
        </w:tc>
        <w:tc>
          <w:tcPr>
            <w:tcW w:w="5310" w:type="dxa"/>
          </w:tcPr>
          <w:p w14:paraId="42AFEA00"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5DBD94EB" w14:textId="77777777" w:rsidTr="00F776FE">
        <w:trPr>
          <w:trHeight w:val="319"/>
        </w:trPr>
        <w:tc>
          <w:tcPr>
            <w:tcW w:w="2958" w:type="dxa"/>
          </w:tcPr>
          <w:p w14:paraId="27818934"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z w:val="18"/>
                <w:szCs w:val="18"/>
              </w:rPr>
              <w:t>Phone</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2"/>
                <w:sz w:val="18"/>
                <w:szCs w:val="18"/>
              </w:rPr>
              <w:t>Number</w:t>
            </w:r>
          </w:p>
        </w:tc>
        <w:tc>
          <w:tcPr>
            <w:tcW w:w="5310" w:type="dxa"/>
          </w:tcPr>
          <w:p w14:paraId="2F795BA5"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7ABFB3FE" w14:textId="77777777" w:rsidTr="00F776FE">
        <w:trPr>
          <w:trHeight w:val="321"/>
        </w:trPr>
        <w:tc>
          <w:tcPr>
            <w:tcW w:w="2958" w:type="dxa"/>
          </w:tcPr>
          <w:p w14:paraId="4D06DC41" w14:textId="77777777" w:rsidR="005F4102" w:rsidRPr="00F776FE" w:rsidRDefault="005F4102"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2"/>
                <w:sz w:val="18"/>
                <w:szCs w:val="18"/>
              </w:rPr>
              <w:t>Email</w:t>
            </w:r>
          </w:p>
        </w:tc>
        <w:tc>
          <w:tcPr>
            <w:tcW w:w="5310" w:type="dxa"/>
          </w:tcPr>
          <w:p w14:paraId="1B3C7E23"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678950F1" w14:textId="77777777" w:rsidTr="00F776FE">
        <w:trPr>
          <w:trHeight w:val="321"/>
        </w:trPr>
        <w:tc>
          <w:tcPr>
            <w:tcW w:w="2958" w:type="dxa"/>
          </w:tcPr>
          <w:p w14:paraId="276908B7" w14:textId="77777777" w:rsidR="005F4102" w:rsidRPr="00F776FE" w:rsidRDefault="005F4102"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Been</w:t>
            </w:r>
            <w:r w:rsidRPr="00F776FE">
              <w:rPr>
                <w:rFonts w:asciiTheme="minorHAnsi" w:hAnsiTheme="minorHAnsi" w:cstheme="minorHAnsi"/>
                <w:spacing w:val="-2"/>
                <w:sz w:val="18"/>
                <w:szCs w:val="18"/>
              </w:rPr>
              <w:t xml:space="preserve"> </w:t>
            </w:r>
            <w:r w:rsidRPr="00F776FE">
              <w:rPr>
                <w:rFonts w:asciiTheme="minorHAnsi" w:hAnsiTheme="minorHAnsi" w:cstheme="minorHAnsi"/>
                <w:sz w:val="18"/>
                <w:szCs w:val="18"/>
              </w:rPr>
              <w:t>a</w:t>
            </w:r>
            <w:r w:rsidRPr="00F776FE">
              <w:rPr>
                <w:rFonts w:asciiTheme="minorHAnsi" w:hAnsiTheme="minorHAnsi" w:cstheme="minorHAnsi"/>
                <w:spacing w:val="-2"/>
                <w:sz w:val="18"/>
                <w:szCs w:val="18"/>
              </w:rPr>
              <w:t xml:space="preserve"> </w:t>
            </w:r>
            <w:r w:rsidRPr="00F776FE">
              <w:rPr>
                <w:rFonts w:asciiTheme="minorHAnsi" w:hAnsiTheme="minorHAnsi" w:cstheme="minorHAnsi"/>
                <w:sz w:val="18"/>
                <w:szCs w:val="18"/>
              </w:rPr>
              <w:t>Client</w:t>
            </w:r>
            <w:r w:rsidRPr="00F776FE">
              <w:rPr>
                <w:rFonts w:asciiTheme="minorHAnsi" w:hAnsiTheme="minorHAnsi" w:cstheme="minorHAnsi"/>
                <w:spacing w:val="-1"/>
                <w:sz w:val="18"/>
                <w:szCs w:val="18"/>
              </w:rPr>
              <w:t xml:space="preserve"> </w:t>
            </w:r>
            <w:r w:rsidRPr="00F776FE">
              <w:rPr>
                <w:rFonts w:asciiTheme="minorHAnsi" w:hAnsiTheme="minorHAnsi" w:cstheme="minorHAnsi"/>
                <w:sz w:val="18"/>
                <w:szCs w:val="18"/>
              </w:rPr>
              <w:t>Since</w:t>
            </w:r>
            <w:r w:rsidRPr="00F776FE">
              <w:rPr>
                <w:rFonts w:asciiTheme="minorHAnsi" w:hAnsiTheme="minorHAnsi" w:cstheme="minorHAnsi"/>
                <w:spacing w:val="-2"/>
                <w:sz w:val="18"/>
                <w:szCs w:val="18"/>
              </w:rPr>
              <w:t xml:space="preserve"> (Year)</w:t>
            </w:r>
          </w:p>
        </w:tc>
        <w:tc>
          <w:tcPr>
            <w:tcW w:w="5310" w:type="dxa"/>
          </w:tcPr>
          <w:p w14:paraId="03802EA0" w14:textId="01B9B2C4" w:rsidR="005F4102" w:rsidRPr="00F776FE" w:rsidRDefault="00B46289"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2023</w:t>
            </w:r>
          </w:p>
        </w:tc>
      </w:tr>
    </w:tbl>
    <w:p w14:paraId="19F31CD2" w14:textId="77777777" w:rsidR="005F4102" w:rsidRPr="00F776FE" w:rsidRDefault="005F4102" w:rsidP="005F4102">
      <w:pPr>
        <w:pStyle w:val="TableParagraph"/>
        <w:rPr>
          <w:rFonts w:asciiTheme="minorHAnsi" w:hAnsiTheme="minorHAnsi" w:cstheme="minorHAnsi"/>
          <w:sz w:val="18"/>
          <w:szCs w:val="18"/>
        </w:rPr>
        <w:sectPr w:rsidR="005F4102" w:rsidRPr="00F776FE" w:rsidSect="005F4102">
          <w:type w:val="continuous"/>
          <w:pgSz w:w="12240" w:h="15840"/>
          <w:pgMar w:top="700" w:right="0" w:bottom="1541" w:left="1080" w:header="0" w:footer="955" w:gutter="0"/>
          <w:cols w:space="720"/>
        </w:sect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5"/>
        <w:gridCol w:w="5220"/>
      </w:tblGrid>
      <w:tr w:rsidR="005F4102" w:rsidRPr="00F776FE" w14:paraId="2C601A8C" w14:textId="77777777" w:rsidTr="00F776FE">
        <w:trPr>
          <w:trHeight w:val="321"/>
        </w:trPr>
        <w:tc>
          <w:tcPr>
            <w:tcW w:w="3055" w:type="dxa"/>
          </w:tcPr>
          <w:p w14:paraId="1EA57404"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lastRenderedPageBreak/>
              <w:t xml:space="preserve">Client </w:t>
            </w:r>
            <w:r w:rsidRPr="00F776FE">
              <w:rPr>
                <w:rFonts w:asciiTheme="minorHAnsi" w:hAnsiTheme="minorHAnsi" w:cstheme="minorHAnsi"/>
                <w:spacing w:val="-4"/>
                <w:sz w:val="18"/>
                <w:szCs w:val="18"/>
              </w:rPr>
              <w:t>Name</w:t>
            </w:r>
          </w:p>
        </w:tc>
        <w:tc>
          <w:tcPr>
            <w:tcW w:w="5220" w:type="dxa"/>
          </w:tcPr>
          <w:p w14:paraId="4C607B1E" w14:textId="7963DEE6" w:rsidR="005F4102" w:rsidRPr="00F776FE" w:rsidRDefault="00B46289"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City of Carrolton, TX</w:t>
            </w:r>
          </w:p>
        </w:tc>
      </w:tr>
      <w:tr w:rsidR="005F4102" w:rsidRPr="00F776FE" w14:paraId="32B2AD30" w14:textId="77777777" w:rsidTr="00F776FE">
        <w:trPr>
          <w:trHeight w:val="321"/>
        </w:trPr>
        <w:tc>
          <w:tcPr>
            <w:tcW w:w="3055" w:type="dxa"/>
          </w:tcPr>
          <w:p w14:paraId="7DE72EDE"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4"/>
                <w:sz w:val="18"/>
                <w:szCs w:val="18"/>
              </w:rPr>
              <w:t>Name</w:t>
            </w:r>
          </w:p>
        </w:tc>
        <w:tc>
          <w:tcPr>
            <w:tcW w:w="5220" w:type="dxa"/>
          </w:tcPr>
          <w:p w14:paraId="28FDFBD4"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5606C078" w14:textId="77777777" w:rsidTr="00F776FE">
        <w:trPr>
          <w:trHeight w:val="321"/>
        </w:trPr>
        <w:tc>
          <w:tcPr>
            <w:tcW w:w="3055" w:type="dxa"/>
          </w:tcPr>
          <w:p w14:paraId="0BAAD49F"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z w:val="18"/>
                <w:szCs w:val="18"/>
              </w:rPr>
              <w:t>Phone</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2"/>
                <w:sz w:val="18"/>
                <w:szCs w:val="18"/>
              </w:rPr>
              <w:t>Number</w:t>
            </w:r>
          </w:p>
        </w:tc>
        <w:tc>
          <w:tcPr>
            <w:tcW w:w="5220" w:type="dxa"/>
          </w:tcPr>
          <w:p w14:paraId="33AB847F"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3DFACF4A" w14:textId="77777777" w:rsidTr="00F776FE">
        <w:trPr>
          <w:trHeight w:val="320"/>
        </w:trPr>
        <w:tc>
          <w:tcPr>
            <w:tcW w:w="3055" w:type="dxa"/>
          </w:tcPr>
          <w:p w14:paraId="5C12AE9B"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2"/>
                <w:sz w:val="18"/>
                <w:szCs w:val="18"/>
              </w:rPr>
              <w:t>Email</w:t>
            </w:r>
          </w:p>
        </w:tc>
        <w:tc>
          <w:tcPr>
            <w:tcW w:w="5220" w:type="dxa"/>
          </w:tcPr>
          <w:p w14:paraId="53C1698B"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06F7A156" w14:textId="77777777" w:rsidTr="00F776FE">
        <w:trPr>
          <w:trHeight w:val="322"/>
        </w:trPr>
        <w:tc>
          <w:tcPr>
            <w:tcW w:w="3055" w:type="dxa"/>
          </w:tcPr>
          <w:p w14:paraId="59EF22E5" w14:textId="77777777" w:rsidR="005F4102" w:rsidRPr="00F776FE" w:rsidRDefault="005F4102"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Been</w:t>
            </w:r>
            <w:r w:rsidRPr="00F776FE">
              <w:rPr>
                <w:rFonts w:asciiTheme="minorHAnsi" w:hAnsiTheme="minorHAnsi" w:cstheme="minorHAnsi"/>
                <w:spacing w:val="-2"/>
                <w:sz w:val="18"/>
                <w:szCs w:val="18"/>
              </w:rPr>
              <w:t xml:space="preserve"> </w:t>
            </w:r>
            <w:r w:rsidRPr="00F776FE">
              <w:rPr>
                <w:rFonts w:asciiTheme="minorHAnsi" w:hAnsiTheme="minorHAnsi" w:cstheme="minorHAnsi"/>
                <w:sz w:val="18"/>
                <w:szCs w:val="18"/>
              </w:rPr>
              <w:t>a</w:t>
            </w:r>
            <w:r w:rsidRPr="00F776FE">
              <w:rPr>
                <w:rFonts w:asciiTheme="minorHAnsi" w:hAnsiTheme="minorHAnsi" w:cstheme="minorHAnsi"/>
                <w:spacing w:val="-2"/>
                <w:sz w:val="18"/>
                <w:szCs w:val="18"/>
              </w:rPr>
              <w:t xml:space="preserve"> </w:t>
            </w:r>
            <w:r w:rsidRPr="00F776FE">
              <w:rPr>
                <w:rFonts w:asciiTheme="minorHAnsi" w:hAnsiTheme="minorHAnsi" w:cstheme="minorHAnsi"/>
                <w:sz w:val="18"/>
                <w:szCs w:val="18"/>
              </w:rPr>
              <w:t>Client</w:t>
            </w:r>
            <w:r w:rsidRPr="00F776FE">
              <w:rPr>
                <w:rFonts w:asciiTheme="minorHAnsi" w:hAnsiTheme="minorHAnsi" w:cstheme="minorHAnsi"/>
                <w:spacing w:val="-1"/>
                <w:sz w:val="18"/>
                <w:szCs w:val="18"/>
              </w:rPr>
              <w:t xml:space="preserve"> </w:t>
            </w:r>
            <w:r w:rsidRPr="00F776FE">
              <w:rPr>
                <w:rFonts w:asciiTheme="minorHAnsi" w:hAnsiTheme="minorHAnsi" w:cstheme="minorHAnsi"/>
                <w:sz w:val="18"/>
                <w:szCs w:val="18"/>
              </w:rPr>
              <w:t>Since</w:t>
            </w:r>
            <w:r w:rsidRPr="00F776FE">
              <w:rPr>
                <w:rFonts w:asciiTheme="minorHAnsi" w:hAnsiTheme="minorHAnsi" w:cstheme="minorHAnsi"/>
                <w:spacing w:val="-2"/>
                <w:sz w:val="18"/>
                <w:szCs w:val="18"/>
              </w:rPr>
              <w:t xml:space="preserve"> (Year)</w:t>
            </w:r>
          </w:p>
        </w:tc>
        <w:tc>
          <w:tcPr>
            <w:tcW w:w="5220" w:type="dxa"/>
          </w:tcPr>
          <w:p w14:paraId="461AA34D" w14:textId="34420115" w:rsidR="005F4102" w:rsidRPr="00F776FE" w:rsidRDefault="00B46289"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20</w:t>
            </w:r>
            <w:r w:rsidR="00F776FE" w:rsidRPr="00F776FE">
              <w:rPr>
                <w:rFonts w:asciiTheme="minorHAnsi" w:hAnsiTheme="minorHAnsi" w:cstheme="minorHAnsi"/>
                <w:sz w:val="18"/>
                <w:szCs w:val="18"/>
              </w:rPr>
              <w:t>22</w:t>
            </w:r>
          </w:p>
        </w:tc>
      </w:tr>
    </w:tbl>
    <w:p w14:paraId="64F503FB" w14:textId="77777777" w:rsidR="005F4102" w:rsidRPr="00F776FE" w:rsidRDefault="005F4102" w:rsidP="005F4102">
      <w:pPr>
        <w:pStyle w:val="BodyText"/>
        <w:spacing w:before="62"/>
        <w:rPr>
          <w:rFonts w:asciiTheme="minorHAnsi" w:hAnsiTheme="minorHAnsi" w:cstheme="minorHAnsi"/>
          <w:sz w:val="18"/>
          <w:szCs w:val="18"/>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5"/>
        <w:gridCol w:w="5130"/>
      </w:tblGrid>
      <w:tr w:rsidR="005F4102" w:rsidRPr="00F776FE" w14:paraId="726C939C" w14:textId="77777777" w:rsidTr="00F776FE">
        <w:trPr>
          <w:trHeight w:val="321"/>
        </w:trPr>
        <w:tc>
          <w:tcPr>
            <w:tcW w:w="3145" w:type="dxa"/>
          </w:tcPr>
          <w:p w14:paraId="26A6A6AD"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 xml:space="preserve">Client </w:t>
            </w:r>
            <w:r w:rsidRPr="00F776FE">
              <w:rPr>
                <w:rFonts w:asciiTheme="minorHAnsi" w:hAnsiTheme="minorHAnsi" w:cstheme="minorHAnsi"/>
                <w:spacing w:val="-4"/>
                <w:sz w:val="18"/>
                <w:szCs w:val="18"/>
              </w:rPr>
              <w:t>Name</w:t>
            </w:r>
          </w:p>
        </w:tc>
        <w:tc>
          <w:tcPr>
            <w:tcW w:w="5130" w:type="dxa"/>
          </w:tcPr>
          <w:p w14:paraId="6255034D" w14:textId="1FAF9687" w:rsidR="005F4102" w:rsidRPr="00F776FE" w:rsidRDefault="00F776FE"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Central Ohio Transit Authority</w:t>
            </w:r>
          </w:p>
        </w:tc>
      </w:tr>
      <w:tr w:rsidR="005F4102" w:rsidRPr="00F776FE" w14:paraId="0F5CB4A7" w14:textId="77777777" w:rsidTr="00F776FE">
        <w:trPr>
          <w:trHeight w:val="320"/>
        </w:trPr>
        <w:tc>
          <w:tcPr>
            <w:tcW w:w="3145" w:type="dxa"/>
          </w:tcPr>
          <w:p w14:paraId="4A67C46D"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4"/>
                <w:sz w:val="18"/>
                <w:szCs w:val="18"/>
              </w:rPr>
              <w:t>Name</w:t>
            </w:r>
          </w:p>
        </w:tc>
        <w:tc>
          <w:tcPr>
            <w:tcW w:w="5130" w:type="dxa"/>
          </w:tcPr>
          <w:p w14:paraId="09E77413"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34B95134" w14:textId="77777777" w:rsidTr="00F776FE">
        <w:trPr>
          <w:trHeight w:val="321"/>
        </w:trPr>
        <w:tc>
          <w:tcPr>
            <w:tcW w:w="3145" w:type="dxa"/>
          </w:tcPr>
          <w:p w14:paraId="728B2389" w14:textId="77777777" w:rsidR="005F4102" w:rsidRPr="00F776FE" w:rsidRDefault="005F4102"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z w:val="18"/>
                <w:szCs w:val="18"/>
              </w:rPr>
              <w:t>Phone</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2"/>
                <w:sz w:val="18"/>
                <w:szCs w:val="18"/>
              </w:rPr>
              <w:t>Number</w:t>
            </w:r>
          </w:p>
        </w:tc>
        <w:tc>
          <w:tcPr>
            <w:tcW w:w="5130" w:type="dxa"/>
          </w:tcPr>
          <w:p w14:paraId="5EDF39CD"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57CB7AED" w14:textId="77777777" w:rsidTr="00F776FE">
        <w:trPr>
          <w:trHeight w:val="321"/>
        </w:trPr>
        <w:tc>
          <w:tcPr>
            <w:tcW w:w="3145" w:type="dxa"/>
          </w:tcPr>
          <w:p w14:paraId="446D08AA" w14:textId="77777777" w:rsidR="005F4102" w:rsidRPr="00F776FE" w:rsidRDefault="005F4102"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Contact</w:t>
            </w:r>
            <w:r w:rsidRPr="00F776FE">
              <w:rPr>
                <w:rFonts w:asciiTheme="minorHAnsi" w:hAnsiTheme="minorHAnsi" w:cstheme="minorHAnsi"/>
                <w:spacing w:val="-1"/>
                <w:sz w:val="18"/>
                <w:szCs w:val="18"/>
              </w:rPr>
              <w:t xml:space="preserve"> </w:t>
            </w:r>
            <w:r w:rsidRPr="00F776FE">
              <w:rPr>
                <w:rFonts w:asciiTheme="minorHAnsi" w:hAnsiTheme="minorHAnsi" w:cstheme="minorHAnsi"/>
                <w:spacing w:val="-2"/>
                <w:sz w:val="18"/>
                <w:szCs w:val="18"/>
              </w:rPr>
              <w:t>Email</w:t>
            </w:r>
          </w:p>
        </w:tc>
        <w:tc>
          <w:tcPr>
            <w:tcW w:w="5130" w:type="dxa"/>
          </w:tcPr>
          <w:p w14:paraId="25F23441" w14:textId="77777777" w:rsidR="005F4102" w:rsidRPr="00F776FE" w:rsidRDefault="005F4102" w:rsidP="00E5621B">
            <w:pPr>
              <w:pStyle w:val="TableParagraph"/>
              <w:rPr>
                <w:rFonts w:asciiTheme="minorHAnsi" w:hAnsiTheme="minorHAnsi" w:cstheme="minorHAnsi"/>
                <w:sz w:val="18"/>
                <w:szCs w:val="18"/>
              </w:rPr>
            </w:pPr>
          </w:p>
        </w:tc>
      </w:tr>
      <w:tr w:rsidR="005F4102" w:rsidRPr="00F776FE" w14:paraId="1F1F1373" w14:textId="77777777" w:rsidTr="00F776FE">
        <w:trPr>
          <w:trHeight w:val="321"/>
        </w:trPr>
        <w:tc>
          <w:tcPr>
            <w:tcW w:w="3145" w:type="dxa"/>
          </w:tcPr>
          <w:p w14:paraId="3437C3B8" w14:textId="77777777" w:rsidR="005F4102" w:rsidRPr="00F776FE" w:rsidRDefault="005F4102" w:rsidP="00E5621B">
            <w:pPr>
              <w:pStyle w:val="TableParagraph"/>
              <w:spacing w:line="292" w:lineRule="exact"/>
              <w:rPr>
                <w:rFonts w:asciiTheme="minorHAnsi" w:hAnsiTheme="minorHAnsi" w:cstheme="minorHAnsi"/>
                <w:sz w:val="18"/>
                <w:szCs w:val="18"/>
              </w:rPr>
            </w:pPr>
            <w:r w:rsidRPr="00F776FE">
              <w:rPr>
                <w:rFonts w:asciiTheme="minorHAnsi" w:hAnsiTheme="minorHAnsi" w:cstheme="minorHAnsi"/>
                <w:sz w:val="18"/>
                <w:szCs w:val="18"/>
              </w:rPr>
              <w:t>Been</w:t>
            </w:r>
            <w:r w:rsidRPr="00F776FE">
              <w:rPr>
                <w:rFonts w:asciiTheme="minorHAnsi" w:hAnsiTheme="minorHAnsi" w:cstheme="minorHAnsi"/>
                <w:spacing w:val="-2"/>
                <w:sz w:val="18"/>
                <w:szCs w:val="18"/>
              </w:rPr>
              <w:t xml:space="preserve"> </w:t>
            </w:r>
            <w:r w:rsidRPr="00F776FE">
              <w:rPr>
                <w:rFonts w:asciiTheme="minorHAnsi" w:hAnsiTheme="minorHAnsi" w:cstheme="minorHAnsi"/>
                <w:sz w:val="18"/>
                <w:szCs w:val="18"/>
              </w:rPr>
              <w:t>a</w:t>
            </w:r>
            <w:r w:rsidRPr="00F776FE">
              <w:rPr>
                <w:rFonts w:asciiTheme="minorHAnsi" w:hAnsiTheme="minorHAnsi" w:cstheme="minorHAnsi"/>
                <w:spacing w:val="-2"/>
                <w:sz w:val="18"/>
                <w:szCs w:val="18"/>
              </w:rPr>
              <w:t xml:space="preserve"> </w:t>
            </w:r>
            <w:r w:rsidRPr="00F776FE">
              <w:rPr>
                <w:rFonts w:asciiTheme="minorHAnsi" w:hAnsiTheme="minorHAnsi" w:cstheme="minorHAnsi"/>
                <w:sz w:val="18"/>
                <w:szCs w:val="18"/>
              </w:rPr>
              <w:t>Client</w:t>
            </w:r>
            <w:r w:rsidRPr="00F776FE">
              <w:rPr>
                <w:rFonts w:asciiTheme="minorHAnsi" w:hAnsiTheme="minorHAnsi" w:cstheme="minorHAnsi"/>
                <w:spacing w:val="-1"/>
                <w:sz w:val="18"/>
                <w:szCs w:val="18"/>
              </w:rPr>
              <w:t xml:space="preserve"> </w:t>
            </w:r>
            <w:r w:rsidRPr="00F776FE">
              <w:rPr>
                <w:rFonts w:asciiTheme="minorHAnsi" w:hAnsiTheme="minorHAnsi" w:cstheme="minorHAnsi"/>
                <w:sz w:val="18"/>
                <w:szCs w:val="18"/>
              </w:rPr>
              <w:t>Since</w:t>
            </w:r>
            <w:r w:rsidRPr="00F776FE">
              <w:rPr>
                <w:rFonts w:asciiTheme="minorHAnsi" w:hAnsiTheme="minorHAnsi" w:cstheme="minorHAnsi"/>
                <w:spacing w:val="-2"/>
                <w:sz w:val="18"/>
                <w:szCs w:val="18"/>
              </w:rPr>
              <w:t xml:space="preserve"> (Year)</w:t>
            </w:r>
          </w:p>
        </w:tc>
        <w:tc>
          <w:tcPr>
            <w:tcW w:w="5130" w:type="dxa"/>
          </w:tcPr>
          <w:p w14:paraId="5A5C39B7" w14:textId="0ECAE6C1" w:rsidR="005F4102" w:rsidRPr="00F776FE" w:rsidRDefault="00F776FE" w:rsidP="00E5621B">
            <w:pPr>
              <w:pStyle w:val="TableParagraph"/>
              <w:rPr>
                <w:rFonts w:asciiTheme="minorHAnsi" w:hAnsiTheme="minorHAnsi" w:cstheme="minorHAnsi"/>
                <w:sz w:val="18"/>
                <w:szCs w:val="18"/>
              </w:rPr>
            </w:pPr>
            <w:r w:rsidRPr="00F776FE">
              <w:rPr>
                <w:rFonts w:asciiTheme="minorHAnsi" w:hAnsiTheme="minorHAnsi" w:cstheme="minorHAnsi"/>
                <w:sz w:val="18"/>
                <w:szCs w:val="18"/>
              </w:rPr>
              <w:t>2024</w:t>
            </w:r>
          </w:p>
        </w:tc>
      </w:tr>
    </w:tbl>
    <w:p w14:paraId="7280353B" w14:textId="77777777" w:rsidR="00DA27F1" w:rsidRDefault="00DA27F1">
      <w:pPr>
        <w:rPr>
          <w:rFonts w:cstheme="minorHAnsi"/>
          <w:b/>
          <w:color w:val="3E762A" w:themeColor="accent1" w:themeShade="BF"/>
          <w:sz w:val="32"/>
        </w:rPr>
      </w:pPr>
    </w:p>
    <w:p w14:paraId="00446A86" w14:textId="3949EEA0" w:rsidR="005E5527" w:rsidRPr="003C7736" w:rsidRDefault="005E5527" w:rsidP="00334E7D">
      <w:pPr>
        <w:spacing w:line="240" w:lineRule="auto"/>
        <w:rPr>
          <w:rFonts w:cstheme="minorHAnsi"/>
          <w:b/>
          <w:color w:val="3E762A" w:themeColor="accent1" w:themeShade="BF"/>
          <w:sz w:val="32"/>
        </w:rPr>
      </w:pPr>
      <w:r w:rsidRPr="003C7736">
        <w:rPr>
          <w:rFonts w:cstheme="minorHAnsi"/>
          <w:b/>
          <w:color w:val="3E762A" w:themeColor="accent1" w:themeShade="BF"/>
          <w:sz w:val="32"/>
        </w:rPr>
        <w:t>Applicant</w:t>
      </w:r>
      <w:r w:rsidRPr="003C7736">
        <w:rPr>
          <w:rFonts w:cstheme="minorHAnsi"/>
          <w:b/>
          <w:color w:val="3E762A" w:themeColor="accent1" w:themeShade="BF"/>
          <w:spacing w:val="11"/>
          <w:sz w:val="32"/>
        </w:rPr>
        <w:t xml:space="preserve"> </w:t>
      </w:r>
      <w:r w:rsidRPr="003C7736">
        <w:rPr>
          <w:rFonts w:cstheme="minorHAnsi"/>
          <w:b/>
          <w:color w:val="3E762A" w:themeColor="accent1" w:themeShade="BF"/>
          <w:sz w:val="32"/>
        </w:rPr>
        <w:t>Tracking</w:t>
      </w:r>
      <w:r w:rsidRPr="003C7736">
        <w:rPr>
          <w:rFonts w:cstheme="minorHAnsi"/>
          <w:b/>
          <w:color w:val="3E762A" w:themeColor="accent1" w:themeShade="BF"/>
          <w:spacing w:val="12"/>
          <w:sz w:val="32"/>
        </w:rPr>
        <w:t xml:space="preserve"> </w:t>
      </w:r>
      <w:r w:rsidRPr="003C7736">
        <w:rPr>
          <w:rFonts w:cstheme="minorHAnsi"/>
          <w:b/>
          <w:color w:val="3E762A" w:themeColor="accent1" w:themeShade="BF"/>
          <w:sz w:val="32"/>
        </w:rPr>
        <w:t>System</w:t>
      </w:r>
      <w:r w:rsidRPr="003C7736">
        <w:rPr>
          <w:rFonts w:cstheme="minorHAnsi"/>
          <w:b/>
          <w:color w:val="3E762A" w:themeColor="accent1" w:themeShade="BF"/>
          <w:spacing w:val="12"/>
          <w:sz w:val="32"/>
        </w:rPr>
        <w:t xml:space="preserve"> </w:t>
      </w:r>
      <w:r w:rsidRPr="003C7736">
        <w:rPr>
          <w:rFonts w:cstheme="minorHAnsi"/>
          <w:b/>
          <w:color w:val="3E762A" w:themeColor="accent1" w:themeShade="BF"/>
          <w:sz w:val="32"/>
        </w:rPr>
        <w:t>-</w:t>
      </w:r>
      <w:r w:rsidRPr="003C7736">
        <w:rPr>
          <w:rFonts w:cstheme="minorHAnsi"/>
          <w:b/>
          <w:color w:val="3E762A" w:themeColor="accent1" w:themeShade="BF"/>
          <w:spacing w:val="12"/>
          <w:sz w:val="32"/>
        </w:rPr>
        <w:t xml:space="preserve"> </w:t>
      </w:r>
      <w:r w:rsidRPr="003C7736">
        <w:rPr>
          <w:rFonts w:cstheme="minorHAnsi"/>
          <w:b/>
          <w:color w:val="3E762A" w:themeColor="accent1" w:themeShade="BF"/>
          <w:sz w:val="32"/>
        </w:rPr>
        <w:t>General</w:t>
      </w:r>
      <w:r w:rsidRPr="003C7736">
        <w:rPr>
          <w:rFonts w:cstheme="minorHAnsi"/>
          <w:b/>
          <w:color w:val="3E762A" w:themeColor="accent1" w:themeShade="BF"/>
          <w:spacing w:val="12"/>
          <w:sz w:val="32"/>
        </w:rPr>
        <w:t xml:space="preserve"> </w:t>
      </w:r>
      <w:r w:rsidRPr="003C7736">
        <w:rPr>
          <w:rFonts w:cstheme="minorHAnsi"/>
          <w:b/>
          <w:color w:val="3E762A" w:themeColor="accent1" w:themeShade="BF"/>
          <w:spacing w:val="-2"/>
          <w:sz w:val="32"/>
        </w:rPr>
        <w:t>Questions</w:t>
      </w:r>
    </w:p>
    <w:p w14:paraId="5BB742F6" w14:textId="5B82858A" w:rsidR="005E5527" w:rsidRPr="0093539A" w:rsidRDefault="005E5527" w:rsidP="00334E7D">
      <w:pPr>
        <w:pStyle w:val="BodyText"/>
        <w:rPr>
          <w:rFonts w:asciiTheme="minorHAnsi" w:hAnsiTheme="minorHAnsi" w:cstheme="minorHAnsi"/>
          <w:b/>
          <w:sz w:val="14"/>
        </w:rPr>
      </w:pPr>
    </w:p>
    <w:tbl>
      <w:tblPr>
        <w:tblStyle w:val="TableGrid1"/>
        <w:tblW w:w="0" w:type="auto"/>
        <w:tblLayout w:type="fixed"/>
        <w:tblLook w:val="01E0" w:firstRow="1" w:lastRow="1" w:firstColumn="1" w:lastColumn="1" w:noHBand="0" w:noVBand="0"/>
      </w:tblPr>
      <w:tblGrid>
        <w:gridCol w:w="985"/>
        <w:gridCol w:w="3690"/>
        <w:gridCol w:w="1170"/>
        <w:gridCol w:w="4230"/>
      </w:tblGrid>
      <w:tr w:rsidR="00334E7D" w:rsidRPr="003C7736" w14:paraId="285FA5D7" w14:textId="77777777" w:rsidTr="00334E7D">
        <w:trPr>
          <w:trHeight w:val="779"/>
          <w:tblHeader/>
        </w:trPr>
        <w:tc>
          <w:tcPr>
            <w:tcW w:w="985" w:type="dxa"/>
            <w:shd w:val="clear" w:color="auto" w:fill="3E762A" w:themeFill="accent1" w:themeFillShade="BF"/>
          </w:tcPr>
          <w:p w14:paraId="6BEDA729" w14:textId="77777777" w:rsidR="005E5527" w:rsidRPr="003C7736" w:rsidRDefault="005E5527" w:rsidP="00334E7D">
            <w:pPr>
              <w:pStyle w:val="TableParagraph"/>
              <w:rPr>
                <w:rFonts w:asciiTheme="minorHAnsi" w:hAnsiTheme="minorHAnsi" w:cstheme="minorHAnsi"/>
                <w:b/>
                <w:sz w:val="18"/>
                <w:szCs w:val="18"/>
              </w:rPr>
            </w:pPr>
          </w:p>
          <w:p w14:paraId="1732C217" w14:textId="77777777" w:rsidR="005E5527" w:rsidRPr="003C7736" w:rsidRDefault="005E5527" w:rsidP="00334E7D">
            <w:pPr>
              <w:pStyle w:val="TableParagraph"/>
              <w:ind w:left="268"/>
              <w:rPr>
                <w:rFonts w:asciiTheme="minorHAnsi" w:hAnsiTheme="minorHAnsi" w:cstheme="minorHAnsi"/>
                <w:b/>
                <w:sz w:val="18"/>
                <w:szCs w:val="18"/>
              </w:rPr>
            </w:pPr>
            <w:r w:rsidRPr="003C7736">
              <w:rPr>
                <w:rFonts w:asciiTheme="minorHAnsi" w:hAnsiTheme="minorHAnsi" w:cstheme="minorHAnsi"/>
                <w:b/>
                <w:color w:val="FFFFFF"/>
                <w:spacing w:val="-10"/>
                <w:sz w:val="18"/>
                <w:szCs w:val="18"/>
              </w:rPr>
              <w:t>#</w:t>
            </w:r>
          </w:p>
        </w:tc>
        <w:tc>
          <w:tcPr>
            <w:tcW w:w="3690" w:type="dxa"/>
            <w:shd w:val="clear" w:color="auto" w:fill="3E762A" w:themeFill="accent1" w:themeFillShade="BF"/>
          </w:tcPr>
          <w:p w14:paraId="114C98F1" w14:textId="77777777" w:rsidR="005E5527" w:rsidRPr="003C7736" w:rsidRDefault="005E5527" w:rsidP="00334E7D">
            <w:pPr>
              <w:pStyle w:val="TableParagraph"/>
              <w:rPr>
                <w:rFonts w:asciiTheme="minorHAnsi" w:hAnsiTheme="minorHAnsi" w:cstheme="minorHAnsi"/>
                <w:b/>
                <w:sz w:val="18"/>
                <w:szCs w:val="18"/>
              </w:rPr>
            </w:pPr>
          </w:p>
          <w:p w14:paraId="42940BF3" w14:textId="77777777" w:rsidR="005E5527" w:rsidRPr="003C7736" w:rsidRDefault="005E5527" w:rsidP="00334E7D">
            <w:pPr>
              <w:pStyle w:val="TableParagraph"/>
              <w:ind w:left="419"/>
              <w:rPr>
                <w:rFonts w:asciiTheme="minorHAnsi" w:hAnsiTheme="minorHAnsi" w:cstheme="minorHAnsi"/>
                <w:b/>
                <w:sz w:val="18"/>
                <w:szCs w:val="18"/>
              </w:rPr>
            </w:pPr>
            <w:r w:rsidRPr="003C7736">
              <w:rPr>
                <w:rFonts w:asciiTheme="minorHAnsi" w:hAnsiTheme="minorHAnsi" w:cstheme="minorHAnsi"/>
                <w:b/>
                <w:color w:val="FFFFFF"/>
                <w:spacing w:val="-2"/>
                <w:sz w:val="18"/>
                <w:szCs w:val="18"/>
              </w:rPr>
              <w:t>Question</w:t>
            </w:r>
          </w:p>
        </w:tc>
        <w:tc>
          <w:tcPr>
            <w:tcW w:w="1170" w:type="dxa"/>
            <w:shd w:val="clear" w:color="auto" w:fill="3E762A" w:themeFill="accent1" w:themeFillShade="BF"/>
          </w:tcPr>
          <w:p w14:paraId="449B3E2C" w14:textId="77777777" w:rsidR="005E5527" w:rsidRPr="003C7736" w:rsidRDefault="005E5527" w:rsidP="00334E7D">
            <w:pPr>
              <w:pStyle w:val="TableParagraph"/>
              <w:rPr>
                <w:rFonts w:asciiTheme="minorHAnsi" w:hAnsiTheme="minorHAnsi" w:cstheme="minorHAnsi"/>
                <w:b/>
                <w:sz w:val="18"/>
                <w:szCs w:val="18"/>
              </w:rPr>
            </w:pPr>
          </w:p>
          <w:p w14:paraId="12ACF01C" w14:textId="77777777" w:rsidR="005E5527" w:rsidRPr="003C7736" w:rsidRDefault="005E5527" w:rsidP="00334E7D">
            <w:pPr>
              <w:pStyle w:val="TableParagraph"/>
              <w:ind w:left="284"/>
              <w:rPr>
                <w:rFonts w:asciiTheme="minorHAnsi" w:hAnsiTheme="minorHAnsi" w:cstheme="minorHAnsi"/>
                <w:b/>
                <w:sz w:val="18"/>
                <w:szCs w:val="18"/>
              </w:rPr>
            </w:pPr>
            <w:r w:rsidRPr="003C7736">
              <w:rPr>
                <w:rFonts w:asciiTheme="minorHAnsi" w:hAnsiTheme="minorHAnsi" w:cstheme="minorHAnsi"/>
                <w:b/>
                <w:color w:val="FFFFFF"/>
                <w:spacing w:val="-2"/>
                <w:sz w:val="18"/>
                <w:szCs w:val="18"/>
              </w:rPr>
              <w:t>Yes/No</w:t>
            </w:r>
          </w:p>
        </w:tc>
        <w:tc>
          <w:tcPr>
            <w:tcW w:w="4230" w:type="dxa"/>
            <w:shd w:val="clear" w:color="auto" w:fill="3E762A" w:themeFill="accent1" w:themeFillShade="BF"/>
          </w:tcPr>
          <w:p w14:paraId="0F8418A6" w14:textId="77777777" w:rsidR="005E5527" w:rsidRPr="003C7736" w:rsidRDefault="005E5527" w:rsidP="00334E7D">
            <w:pPr>
              <w:pStyle w:val="TableParagraph"/>
              <w:rPr>
                <w:rFonts w:asciiTheme="minorHAnsi" w:hAnsiTheme="minorHAnsi" w:cstheme="minorHAnsi"/>
                <w:b/>
                <w:sz w:val="18"/>
                <w:szCs w:val="18"/>
              </w:rPr>
            </w:pPr>
          </w:p>
          <w:p w14:paraId="59B24DCD" w14:textId="77777777" w:rsidR="005E5527" w:rsidRPr="003C7736" w:rsidRDefault="005E5527" w:rsidP="00334E7D">
            <w:pPr>
              <w:pStyle w:val="TableParagraph"/>
              <w:rPr>
                <w:rFonts w:asciiTheme="minorHAnsi" w:hAnsiTheme="minorHAnsi" w:cstheme="minorHAnsi"/>
                <w:b/>
                <w:sz w:val="18"/>
                <w:szCs w:val="18"/>
              </w:rPr>
            </w:pPr>
            <w:r w:rsidRPr="003C7736">
              <w:rPr>
                <w:rFonts w:asciiTheme="minorHAnsi" w:hAnsiTheme="minorHAnsi" w:cstheme="minorHAnsi"/>
                <w:b/>
                <w:color w:val="FFFFFF"/>
                <w:spacing w:val="-2"/>
                <w:sz w:val="18"/>
                <w:szCs w:val="18"/>
              </w:rPr>
              <w:t>Response</w:t>
            </w:r>
          </w:p>
        </w:tc>
      </w:tr>
      <w:tr w:rsidR="00334E7D" w:rsidRPr="003C7736" w14:paraId="783150A3" w14:textId="77777777" w:rsidTr="00334E7D">
        <w:trPr>
          <w:trHeight w:val="1878"/>
        </w:trPr>
        <w:tc>
          <w:tcPr>
            <w:tcW w:w="985" w:type="dxa"/>
          </w:tcPr>
          <w:p w14:paraId="7869DFF3" w14:textId="77777777" w:rsidR="005E5527" w:rsidRPr="003C7736" w:rsidRDefault="005E5527" w:rsidP="00334E7D">
            <w:pPr>
              <w:pStyle w:val="TableParagraph"/>
              <w:ind w:left="388"/>
              <w:rPr>
                <w:rFonts w:asciiTheme="minorHAnsi" w:hAnsiTheme="minorHAnsi" w:cstheme="minorHAnsi"/>
                <w:b/>
                <w:sz w:val="18"/>
                <w:szCs w:val="18"/>
              </w:rPr>
            </w:pPr>
            <w:r w:rsidRPr="003C7736">
              <w:rPr>
                <w:rFonts w:asciiTheme="minorHAnsi" w:hAnsiTheme="minorHAnsi" w:cstheme="minorHAnsi"/>
                <w:b/>
                <w:color w:val="ABABAB"/>
                <w:spacing w:val="-5"/>
                <w:sz w:val="18"/>
                <w:szCs w:val="18"/>
              </w:rPr>
              <w:t>12</w:t>
            </w:r>
          </w:p>
          <w:p w14:paraId="10C16BFC" w14:textId="77777777" w:rsidR="005E5527" w:rsidRPr="003C7736" w:rsidRDefault="005E5527" w:rsidP="00334E7D">
            <w:pPr>
              <w:pStyle w:val="TableParagraph"/>
              <w:rPr>
                <w:rFonts w:asciiTheme="minorHAnsi" w:hAnsiTheme="minorHAnsi" w:cstheme="minorHAnsi"/>
                <w:b/>
                <w:sz w:val="18"/>
                <w:szCs w:val="18"/>
              </w:rPr>
            </w:pPr>
          </w:p>
          <w:p w14:paraId="20F0984F" w14:textId="2A2F1F84" w:rsidR="005E5527" w:rsidRPr="003C7736" w:rsidRDefault="005E5527" w:rsidP="00334E7D">
            <w:pPr>
              <w:pStyle w:val="TableParagraph"/>
              <w:ind w:left="388"/>
              <w:rPr>
                <w:rFonts w:asciiTheme="minorHAnsi" w:hAnsiTheme="minorHAnsi" w:cstheme="minorHAnsi"/>
                <w:b/>
                <w:sz w:val="18"/>
                <w:szCs w:val="18"/>
              </w:rPr>
            </w:pPr>
          </w:p>
        </w:tc>
        <w:tc>
          <w:tcPr>
            <w:tcW w:w="3690" w:type="dxa"/>
          </w:tcPr>
          <w:p w14:paraId="490FE3D1" w14:textId="77777777" w:rsidR="005E5527" w:rsidRPr="003C7736" w:rsidRDefault="005E5527" w:rsidP="00334E7D">
            <w:pPr>
              <w:pStyle w:val="TableParagraph"/>
              <w:rPr>
                <w:rFonts w:asciiTheme="minorHAnsi" w:hAnsiTheme="minorHAnsi" w:cstheme="minorHAnsi"/>
                <w:sz w:val="18"/>
                <w:szCs w:val="18"/>
              </w:rPr>
            </w:pPr>
            <w:r w:rsidRPr="003C7736">
              <w:rPr>
                <w:rFonts w:asciiTheme="minorHAnsi" w:hAnsiTheme="minorHAnsi" w:cstheme="minorHAnsi"/>
                <w:color w:val="333333"/>
                <w:sz w:val="18"/>
                <w:szCs w:val="18"/>
              </w:rPr>
              <w:t>Please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explain</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how</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your</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product</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is</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licensed. How are additional licenses sold?</w:t>
            </w:r>
          </w:p>
          <w:p w14:paraId="66EACA2A" w14:textId="0B43E732" w:rsidR="005E5527" w:rsidRPr="003C7736" w:rsidRDefault="005E5527" w:rsidP="00334E7D">
            <w:pPr>
              <w:pStyle w:val="TableParagraph"/>
              <w:ind w:left="419"/>
              <w:rPr>
                <w:rFonts w:asciiTheme="minorHAnsi" w:hAnsiTheme="minorHAnsi" w:cstheme="minorHAnsi"/>
                <w:sz w:val="18"/>
                <w:szCs w:val="18"/>
              </w:rPr>
            </w:pPr>
          </w:p>
        </w:tc>
        <w:tc>
          <w:tcPr>
            <w:tcW w:w="1170" w:type="dxa"/>
          </w:tcPr>
          <w:p w14:paraId="5D3E4568" w14:textId="4A4E8370" w:rsidR="005E5527" w:rsidRPr="003C7736" w:rsidRDefault="005E5527" w:rsidP="00334E7D">
            <w:pPr>
              <w:pStyle w:val="TableParagraph"/>
              <w:ind w:left="200"/>
              <w:jc w:val="center"/>
              <w:rPr>
                <w:rFonts w:asciiTheme="minorHAnsi" w:hAnsiTheme="minorHAnsi" w:cstheme="minorHAnsi"/>
                <w:b/>
                <w:sz w:val="18"/>
                <w:szCs w:val="18"/>
              </w:rPr>
            </w:pPr>
          </w:p>
        </w:tc>
        <w:tc>
          <w:tcPr>
            <w:tcW w:w="4230" w:type="dxa"/>
          </w:tcPr>
          <w:p w14:paraId="72CB315A" w14:textId="79B33CA5" w:rsidR="005E5527" w:rsidRPr="003C7736" w:rsidRDefault="005E5527" w:rsidP="00334E7D">
            <w:pPr>
              <w:pStyle w:val="TableParagraph"/>
              <w:ind w:right="133"/>
              <w:rPr>
                <w:rFonts w:asciiTheme="minorHAnsi" w:hAnsiTheme="minorHAnsi" w:cstheme="minorHAnsi"/>
                <w:sz w:val="18"/>
                <w:szCs w:val="18"/>
              </w:rPr>
            </w:pPr>
            <w:r w:rsidRPr="003C7736">
              <w:rPr>
                <w:rFonts w:asciiTheme="minorHAnsi" w:hAnsiTheme="minorHAnsi" w:cstheme="minorHAnsi"/>
                <w:color w:val="333333"/>
                <w:sz w:val="18"/>
                <w:szCs w:val="18"/>
              </w:rPr>
              <w:t>Per</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worksite</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employee</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model:</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$25</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per employee per year. Includes unlimited user accounts (up to 10 full users included), all standard features, Tyler ERP integration, 99.9% uptime SLA, SOC</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2</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Type</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I</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security.</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Scales</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with</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 xml:space="preserve">your workforce - no per-user licensing </w:t>
            </w:r>
            <w:r w:rsidRPr="003C7736">
              <w:rPr>
                <w:rFonts w:asciiTheme="minorHAnsi" w:hAnsiTheme="minorHAnsi" w:cstheme="minorHAnsi"/>
                <w:color w:val="333333"/>
                <w:spacing w:val="-2"/>
                <w:sz w:val="18"/>
                <w:szCs w:val="18"/>
              </w:rPr>
              <w:t>complexity.</w:t>
            </w:r>
          </w:p>
        </w:tc>
      </w:tr>
      <w:tr w:rsidR="00C4366B" w:rsidRPr="003C7736" w14:paraId="62F0C63D" w14:textId="77777777" w:rsidTr="00334E7D">
        <w:trPr>
          <w:trHeight w:val="1152"/>
        </w:trPr>
        <w:tc>
          <w:tcPr>
            <w:tcW w:w="985" w:type="dxa"/>
          </w:tcPr>
          <w:p w14:paraId="7358453B" w14:textId="653EBC66" w:rsidR="00C4366B" w:rsidRPr="003C7736" w:rsidRDefault="00C4366B" w:rsidP="00334E7D">
            <w:pPr>
              <w:pStyle w:val="TableParagraph"/>
              <w:ind w:left="388"/>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13</w:t>
            </w:r>
          </w:p>
        </w:tc>
        <w:tc>
          <w:tcPr>
            <w:tcW w:w="3690" w:type="dxa"/>
          </w:tcPr>
          <w:p w14:paraId="1C64E7BD" w14:textId="1D46302C" w:rsidR="00C4366B" w:rsidRPr="003C7736" w:rsidRDefault="00C4366B"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How are updates to your product deployed? How frequently? Are they manual or automatic?</w:t>
            </w:r>
          </w:p>
        </w:tc>
        <w:tc>
          <w:tcPr>
            <w:tcW w:w="1170" w:type="dxa"/>
          </w:tcPr>
          <w:p w14:paraId="661B0883" w14:textId="77777777" w:rsidR="00C4366B" w:rsidRPr="003C7736" w:rsidRDefault="00C4366B" w:rsidP="00334E7D">
            <w:pPr>
              <w:pStyle w:val="TableParagraph"/>
              <w:ind w:left="200"/>
              <w:jc w:val="center"/>
              <w:rPr>
                <w:rFonts w:asciiTheme="minorHAnsi" w:hAnsiTheme="minorHAnsi" w:cstheme="minorHAnsi"/>
                <w:b/>
                <w:sz w:val="18"/>
                <w:szCs w:val="18"/>
              </w:rPr>
            </w:pPr>
          </w:p>
        </w:tc>
        <w:tc>
          <w:tcPr>
            <w:tcW w:w="4230" w:type="dxa"/>
          </w:tcPr>
          <w:p w14:paraId="4802A446" w14:textId="77777777" w:rsidR="00C4366B" w:rsidRDefault="00C4366B" w:rsidP="00334E7D">
            <w:pPr>
              <w:pStyle w:val="TableParagraph"/>
              <w:ind w:left="0" w:right="133"/>
              <w:rPr>
                <w:rFonts w:asciiTheme="minorHAnsi" w:hAnsiTheme="minorHAnsi" w:cstheme="minorHAnsi"/>
                <w:color w:val="333333"/>
                <w:sz w:val="18"/>
                <w:szCs w:val="18"/>
              </w:rPr>
            </w:pPr>
            <w:proofErr w:type="gramStart"/>
            <w:r w:rsidRPr="003C7736">
              <w:rPr>
                <w:rFonts w:asciiTheme="minorHAnsi" w:hAnsiTheme="minorHAnsi" w:cstheme="minorHAnsi"/>
                <w:color w:val="333333"/>
                <w:sz w:val="18"/>
                <w:szCs w:val="18"/>
              </w:rPr>
              <w:t>Cloud</w:t>
            </w:r>
            <w:proofErr w:type="gramEnd"/>
            <w:r w:rsidRPr="003C7736">
              <w:rPr>
                <w:rFonts w:asciiTheme="minorHAnsi" w:hAnsiTheme="minorHAnsi" w:cstheme="minorHAnsi"/>
                <w:color w:val="333333"/>
                <w:sz w:val="18"/>
                <w:szCs w:val="18"/>
              </w:rPr>
              <w:t>-native platform with automatic updates deployed monthly. No manual intervention required. All updates include security patches, feature enhancements, and performance improvements with zero downtime deployment.</w:t>
            </w:r>
          </w:p>
          <w:p w14:paraId="3622750A" w14:textId="061A7650" w:rsidR="003C7736" w:rsidRPr="003C7736" w:rsidRDefault="003C7736" w:rsidP="00334E7D">
            <w:pPr>
              <w:pStyle w:val="TableParagraph"/>
              <w:ind w:left="0" w:right="133"/>
              <w:rPr>
                <w:rFonts w:asciiTheme="minorHAnsi" w:hAnsiTheme="minorHAnsi" w:cstheme="minorHAnsi"/>
                <w:color w:val="333333"/>
                <w:sz w:val="18"/>
                <w:szCs w:val="18"/>
              </w:rPr>
            </w:pPr>
          </w:p>
        </w:tc>
      </w:tr>
      <w:tr w:rsidR="00555204" w:rsidRPr="003C7736" w14:paraId="6FB1FB30" w14:textId="77777777" w:rsidTr="00334E7D">
        <w:trPr>
          <w:trHeight w:val="1152"/>
        </w:trPr>
        <w:tc>
          <w:tcPr>
            <w:tcW w:w="985" w:type="dxa"/>
          </w:tcPr>
          <w:p w14:paraId="71D701C4" w14:textId="5488CB07" w:rsidR="00555204" w:rsidRPr="003C7736" w:rsidRDefault="00555204" w:rsidP="00334E7D">
            <w:pPr>
              <w:pStyle w:val="TableParagraph"/>
              <w:ind w:left="388"/>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14</w:t>
            </w:r>
          </w:p>
        </w:tc>
        <w:tc>
          <w:tcPr>
            <w:tcW w:w="3690" w:type="dxa"/>
          </w:tcPr>
          <w:p w14:paraId="606BB36A" w14:textId="1EE1A5AF" w:rsidR="00555204" w:rsidRPr="003C7736" w:rsidRDefault="00555204"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Please</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list</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standard</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job</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 xml:space="preserve">posting/job board integrations included with the </w:t>
            </w:r>
            <w:r w:rsidRPr="003C7736">
              <w:rPr>
                <w:rFonts w:asciiTheme="minorHAnsi" w:hAnsiTheme="minorHAnsi" w:cstheme="minorHAnsi"/>
                <w:color w:val="333333"/>
                <w:spacing w:val="-2"/>
                <w:sz w:val="18"/>
                <w:szCs w:val="18"/>
              </w:rPr>
              <w:t>product.</w:t>
            </w:r>
          </w:p>
        </w:tc>
        <w:tc>
          <w:tcPr>
            <w:tcW w:w="1170" w:type="dxa"/>
          </w:tcPr>
          <w:p w14:paraId="1ECEC30D" w14:textId="07D359D9" w:rsidR="00555204" w:rsidRPr="003C7736" w:rsidRDefault="00555204" w:rsidP="00334E7D">
            <w:pPr>
              <w:pStyle w:val="TableParagraph"/>
              <w:rPr>
                <w:rFonts w:asciiTheme="minorHAnsi" w:hAnsiTheme="minorHAnsi" w:cstheme="minorHAnsi"/>
                <w:b/>
                <w:sz w:val="18"/>
                <w:szCs w:val="18"/>
              </w:rPr>
            </w:pPr>
          </w:p>
        </w:tc>
        <w:tc>
          <w:tcPr>
            <w:tcW w:w="4230" w:type="dxa"/>
          </w:tcPr>
          <w:p w14:paraId="419733C4" w14:textId="77777777" w:rsidR="00555204" w:rsidRDefault="00555204" w:rsidP="00334E7D">
            <w:pPr>
              <w:pStyle w:val="TableParagraph"/>
              <w:ind w:left="0" w:right="133"/>
              <w:rPr>
                <w:rFonts w:asciiTheme="minorHAnsi" w:hAnsiTheme="minorHAnsi" w:cstheme="minorHAnsi"/>
                <w:color w:val="333333"/>
                <w:spacing w:val="-2"/>
                <w:sz w:val="18"/>
                <w:szCs w:val="18"/>
              </w:rPr>
            </w:pPr>
            <w:r w:rsidRPr="003C7736">
              <w:rPr>
                <w:rFonts w:asciiTheme="minorHAnsi" w:hAnsiTheme="minorHAnsi" w:cstheme="minorHAnsi"/>
                <w:color w:val="333333"/>
                <w:sz w:val="18"/>
                <w:szCs w:val="18"/>
              </w:rPr>
              <w:t xml:space="preserve">Standard integrations </w:t>
            </w:r>
            <w:proofErr w:type="gramStart"/>
            <w:r w:rsidRPr="003C7736">
              <w:rPr>
                <w:rFonts w:asciiTheme="minorHAnsi" w:hAnsiTheme="minorHAnsi" w:cstheme="minorHAnsi"/>
                <w:color w:val="333333"/>
                <w:sz w:val="18"/>
                <w:szCs w:val="18"/>
              </w:rPr>
              <w:t>include:</w:t>
            </w:r>
            <w:proofErr w:type="gramEnd"/>
            <w:r w:rsidRPr="003C7736">
              <w:rPr>
                <w:rFonts w:asciiTheme="minorHAnsi" w:hAnsiTheme="minorHAnsi" w:cstheme="minorHAnsi"/>
                <w:color w:val="333333"/>
                <w:sz w:val="18"/>
                <w:szCs w:val="18"/>
              </w:rPr>
              <w:t xml:space="preserve"> Indeed, LinkedIn, ZipRecruiter, Glassdoor, </w:t>
            </w:r>
            <w:r w:rsidRPr="003C7736">
              <w:rPr>
                <w:rFonts w:asciiTheme="minorHAnsi" w:hAnsiTheme="minorHAnsi" w:cstheme="minorHAnsi"/>
                <w:color w:val="333333"/>
                <w:spacing w:val="-2"/>
                <w:sz w:val="18"/>
                <w:szCs w:val="18"/>
              </w:rPr>
              <w:t>CareerBuilder,</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pacing w:val="-2"/>
                <w:sz w:val="18"/>
                <w:szCs w:val="18"/>
              </w:rPr>
              <w:t>Monster,</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pacing w:val="-2"/>
                <w:sz w:val="18"/>
                <w:szCs w:val="18"/>
              </w:rPr>
              <w:t>Google</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pacing w:val="-2"/>
                <w:sz w:val="18"/>
                <w:szCs w:val="18"/>
              </w:rPr>
              <w:t>for</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pacing w:val="-2"/>
                <w:sz w:val="18"/>
                <w:szCs w:val="18"/>
              </w:rPr>
              <w:t xml:space="preserve">Jobs, </w:t>
            </w:r>
            <w:r w:rsidRPr="003C7736">
              <w:rPr>
                <w:rFonts w:asciiTheme="minorHAnsi" w:hAnsiTheme="minorHAnsi" w:cstheme="minorHAnsi"/>
                <w:color w:val="333333"/>
                <w:sz w:val="18"/>
                <w:szCs w:val="18"/>
              </w:rPr>
              <w:t xml:space="preserve">and 50+ additional job boards. Custom integrations </w:t>
            </w:r>
            <w:proofErr w:type="gramStart"/>
            <w:r w:rsidRPr="003C7736">
              <w:rPr>
                <w:rFonts w:asciiTheme="minorHAnsi" w:hAnsiTheme="minorHAnsi" w:cstheme="minorHAnsi"/>
                <w:color w:val="333333"/>
                <w:sz w:val="18"/>
                <w:szCs w:val="18"/>
              </w:rPr>
              <w:t>available</w:t>
            </w:r>
            <w:proofErr w:type="gramEnd"/>
            <w:r w:rsidRPr="003C7736">
              <w:rPr>
                <w:rFonts w:asciiTheme="minorHAnsi" w:hAnsiTheme="minorHAnsi" w:cstheme="minorHAnsi"/>
                <w:color w:val="333333"/>
                <w:sz w:val="18"/>
                <w:szCs w:val="18"/>
              </w:rPr>
              <w:t xml:space="preserve"> for specialized </w:t>
            </w:r>
            <w:r w:rsidRPr="003C7736">
              <w:rPr>
                <w:rFonts w:asciiTheme="minorHAnsi" w:hAnsiTheme="minorHAnsi" w:cstheme="minorHAnsi"/>
                <w:color w:val="333333"/>
                <w:spacing w:val="-2"/>
                <w:sz w:val="18"/>
                <w:szCs w:val="18"/>
              </w:rPr>
              <w:t>boards.</w:t>
            </w:r>
          </w:p>
          <w:p w14:paraId="7D1D7F85" w14:textId="33506862" w:rsidR="003C7736" w:rsidRPr="003C7736" w:rsidRDefault="003C7736" w:rsidP="00334E7D">
            <w:pPr>
              <w:pStyle w:val="TableParagraph"/>
              <w:ind w:left="0" w:right="133"/>
              <w:rPr>
                <w:rFonts w:asciiTheme="minorHAnsi" w:hAnsiTheme="minorHAnsi" w:cstheme="minorHAnsi"/>
                <w:color w:val="333333"/>
                <w:sz w:val="18"/>
                <w:szCs w:val="18"/>
              </w:rPr>
            </w:pPr>
          </w:p>
        </w:tc>
      </w:tr>
      <w:tr w:rsidR="00555204" w:rsidRPr="003C7736" w14:paraId="18A7E587" w14:textId="77777777" w:rsidTr="00334E7D">
        <w:trPr>
          <w:trHeight w:val="1320"/>
        </w:trPr>
        <w:tc>
          <w:tcPr>
            <w:tcW w:w="985" w:type="dxa"/>
          </w:tcPr>
          <w:p w14:paraId="13BAB024" w14:textId="7C1D3073" w:rsidR="00555204" w:rsidRPr="003C7736" w:rsidRDefault="00555204" w:rsidP="00334E7D">
            <w:pPr>
              <w:pStyle w:val="TableParagraph"/>
              <w:ind w:left="388"/>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15</w:t>
            </w:r>
          </w:p>
        </w:tc>
        <w:tc>
          <w:tcPr>
            <w:tcW w:w="3690" w:type="dxa"/>
          </w:tcPr>
          <w:p w14:paraId="7C040E3F" w14:textId="06D8A5C4" w:rsidR="00555204" w:rsidRPr="003C7736" w:rsidRDefault="00555204"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Does the vendor offer a free evaluation period</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for</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City</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to</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assess</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usability</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 xml:space="preserve">and </w:t>
            </w:r>
            <w:r w:rsidRPr="003C7736">
              <w:rPr>
                <w:rFonts w:asciiTheme="minorHAnsi" w:hAnsiTheme="minorHAnsi" w:cstheme="minorHAnsi"/>
                <w:color w:val="333333"/>
                <w:spacing w:val="-2"/>
                <w:sz w:val="18"/>
                <w:szCs w:val="18"/>
              </w:rPr>
              <w:t>functionality?</w:t>
            </w:r>
          </w:p>
        </w:tc>
        <w:tc>
          <w:tcPr>
            <w:tcW w:w="1170" w:type="dxa"/>
          </w:tcPr>
          <w:p w14:paraId="42A3776E" w14:textId="405BF897" w:rsidR="00555204" w:rsidRPr="003C7736" w:rsidRDefault="00555204" w:rsidP="00334E7D">
            <w:pPr>
              <w:pStyle w:val="TableParagraph"/>
              <w:ind w:left="0"/>
              <w:jc w:val="center"/>
              <w:rPr>
                <w:rFonts w:asciiTheme="minorHAnsi" w:hAnsiTheme="minorHAnsi" w:cstheme="minorHAnsi"/>
                <w:bCs/>
                <w:color w:val="494F57"/>
                <w:spacing w:val="-10"/>
                <w:sz w:val="18"/>
                <w:szCs w:val="18"/>
              </w:rPr>
            </w:pPr>
            <w:r w:rsidRPr="003C7736">
              <w:rPr>
                <w:rFonts w:asciiTheme="minorHAnsi" w:hAnsiTheme="minorHAnsi" w:cstheme="minorHAnsi"/>
                <w:bCs/>
                <w:color w:val="494F57"/>
                <w:spacing w:val="-10"/>
                <w:sz w:val="18"/>
                <w:szCs w:val="18"/>
              </w:rPr>
              <w:t>Yes</w:t>
            </w:r>
          </w:p>
        </w:tc>
        <w:tc>
          <w:tcPr>
            <w:tcW w:w="4230" w:type="dxa"/>
          </w:tcPr>
          <w:p w14:paraId="14298A36" w14:textId="584ED62D" w:rsidR="00555204" w:rsidRPr="00334E7D" w:rsidRDefault="00555204" w:rsidP="00334E7D">
            <w:pPr>
              <w:pStyle w:val="BodyText"/>
              <w:tabs>
                <w:tab w:val="left" w:pos="1810"/>
              </w:tabs>
              <w:rPr>
                <w:rFonts w:asciiTheme="minorHAnsi" w:hAnsiTheme="minorHAnsi" w:cstheme="minorHAnsi"/>
                <w:sz w:val="18"/>
                <w:szCs w:val="18"/>
              </w:rPr>
            </w:pPr>
            <w:r w:rsidRPr="003C7736">
              <w:rPr>
                <w:rFonts w:asciiTheme="minorHAnsi" w:hAnsiTheme="minorHAnsi" w:cstheme="minorHAnsi"/>
                <w:color w:val="333333"/>
                <w:sz w:val="18"/>
                <w:szCs w:val="18"/>
              </w:rPr>
              <w:t>Sandbox</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environment</w:t>
            </w:r>
            <w:r w:rsidRPr="003C7736">
              <w:rPr>
                <w:rFonts w:asciiTheme="minorHAnsi" w:hAnsiTheme="minorHAnsi" w:cstheme="minorHAnsi"/>
                <w:color w:val="333333"/>
                <w:spacing w:val="-4"/>
                <w:sz w:val="18"/>
                <w:szCs w:val="18"/>
              </w:rPr>
              <w:t xml:space="preserve"> </w:t>
            </w:r>
            <w:proofErr w:type="gramStart"/>
            <w:r w:rsidRPr="003C7736">
              <w:rPr>
                <w:rFonts w:asciiTheme="minorHAnsi" w:hAnsiTheme="minorHAnsi" w:cstheme="minorHAnsi"/>
                <w:color w:val="333333"/>
                <w:sz w:val="18"/>
                <w:szCs w:val="18"/>
              </w:rPr>
              <w:t>available</w:t>
            </w:r>
            <w:proofErr w:type="gramEnd"/>
            <w:r w:rsidRPr="003C7736">
              <w:rPr>
                <w:rFonts w:asciiTheme="minorHAnsi" w:hAnsiTheme="minorHAnsi" w:cstheme="minorHAnsi"/>
                <w:color w:val="333333"/>
                <w:spacing w:val="-3"/>
                <w:sz w:val="18"/>
                <w:szCs w:val="18"/>
              </w:rPr>
              <w:t xml:space="preserve"> </w:t>
            </w:r>
            <w:r w:rsidRPr="003C7736">
              <w:rPr>
                <w:rFonts w:asciiTheme="minorHAnsi" w:hAnsiTheme="minorHAnsi" w:cstheme="minorHAnsi"/>
                <w:color w:val="333333"/>
                <w:spacing w:val="-5"/>
                <w:sz w:val="18"/>
                <w:szCs w:val="18"/>
              </w:rPr>
              <w:t xml:space="preserve">for </w:t>
            </w:r>
            <w:r w:rsidRPr="003C7736">
              <w:rPr>
                <w:rFonts w:asciiTheme="minorHAnsi" w:hAnsiTheme="minorHAnsi" w:cstheme="minorHAnsi"/>
                <w:color w:val="333333"/>
                <w:sz w:val="18"/>
                <w:szCs w:val="18"/>
              </w:rPr>
              <w:t>$100/month during evaluation period. Provides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full</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platform</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access</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for</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testing and evaluation purposes (not for staging/production promotion).</w:t>
            </w:r>
          </w:p>
        </w:tc>
      </w:tr>
      <w:tr w:rsidR="005E5527" w:rsidRPr="003C7736" w14:paraId="5232FF14" w14:textId="77777777" w:rsidTr="00334E7D">
        <w:trPr>
          <w:trHeight w:val="1799"/>
          <w:tblHeader/>
        </w:trPr>
        <w:tc>
          <w:tcPr>
            <w:tcW w:w="985" w:type="dxa"/>
          </w:tcPr>
          <w:p w14:paraId="4BCC55C4" w14:textId="77777777" w:rsidR="005E5527" w:rsidRPr="003C7736" w:rsidRDefault="005E5527" w:rsidP="00334E7D">
            <w:pPr>
              <w:pStyle w:val="TableParagraph"/>
              <w:ind w:right="298"/>
              <w:jc w:val="right"/>
              <w:rPr>
                <w:rFonts w:asciiTheme="minorHAnsi" w:hAnsiTheme="minorHAnsi" w:cstheme="minorHAnsi"/>
                <w:b/>
                <w:sz w:val="18"/>
                <w:szCs w:val="18"/>
              </w:rPr>
            </w:pPr>
            <w:r w:rsidRPr="003C7736">
              <w:rPr>
                <w:rFonts w:asciiTheme="minorHAnsi" w:hAnsiTheme="minorHAnsi" w:cstheme="minorHAnsi"/>
                <w:b/>
                <w:color w:val="ABABAB"/>
                <w:spacing w:val="-5"/>
                <w:sz w:val="18"/>
                <w:szCs w:val="18"/>
              </w:rPr>
              <w:t>16</w:t>
            </w:r>
          </w:p>
        </w:tc>
        <w:tc>
          <w:tcPr>
            <w:tcW w:w="3690" w:type="dxa"/>
          </w:tcPr>
          <w:p w14:paraId="7903188A" w14:textId="37CFF25A" w:rsidR="005E5527" w:rsidRPr="003C7736" w:rsidRDefault="005E5527" w:rsidP="00334E7D">
            <w:pPr>
              <w:pStyle w:val="TableParagraph"/>
              <w:ind w:left="0"/>
              <w:rPr>
                <w:rFonts w:asciiTheme="minorHAnsi" w:hAnsiTheme="minorHAnsi" w:cstheme="minorHAnsi"/>
                <w:sz w:val="18"/>
                <w:szCs w:val="18"/>
              </w:rPr>
            </w:pPr>
            <w:r w:rsidRPr="003C7736">
              <w:rPr>
                <w:rFonts w:asciiTheme="minorHAnsi" w:hAnsiTheme="minorHAnsi" w:cstheme="minorHAnsi"/>
                <w:color w:val="333333"/>
                <w:sz w:val="18"/>
                <w:szCs w:val="18"/>
              </w:rPr>
              <w:t>On</w:t>
            </w:r>
            <w:r w:rsidRPr="003C7736">
              <w:rPr>
                <w:rFonts w:asciiTheme="minorHAnsi" w:hAnsiTheme="minorHAnsi" w:cstheme="minorHAnsi"/>
                <w:color w:val="333333"/>
                <w:spacing w:val="-1"/>
                <w:sz w:val="18"/>
                <w:szCs w:val="18"/>
              </w:rPr>
              <w:t xml:space="preserve"> </w:t>
            </w:r>
            <w:proofErr w:type="spellStart"/>
            <w:r w:rsidRPr="003C7736">
              <w:rPr>
                <w:rFonts w:asciiTheme="minorHAnsi" w:hAnsiTheme="minorHAnsi" w:cstheme="minorHAnsi"/>
                <w:color w:val="333333"/>
                <w:sz w:val="18"/>
                <w:szCs w:val="18"/>
              </w:rPr>
              <w:t>pemises</w:t>
            </w:r>
            <w:proofErr w:type="spellEnd"/>
            <w:r w:rsidRPr="003C7736">
              <w:rPr>
                <w:rFonts w:asciiTheme="minorHAnsi" w:hAnsiTheme="minorHAnsi" w:cstheme="minorHAnsi"/>
                <w:color w:val="333333"/>
                <w:sz w:val="18"/>
                <w:szCs w:val="18"/>
              </w:rPr>
              <w:t xml:space="preserve"> </w:t>
            </w:r>
            <w:r w:rsidRPr="003C7736">
              <w:rPr>
                <w:rFonts w:asciiTheme="minorHAnsi" w:hAnsiTheme="minorHAnsi" w:cstheme="minorHAnsi"/>
                <w:color w:val="333333"/>
                <w:spacing w:val="-2"/>
                <w:sz w:val="18"/>
                <w:szCs w:val="18"/>
              </w:rPr>
              <w:t>hosting</w:t>
            </w:r>
          </w:p>
        </w:tc>
        <w:tc>
          <w:tcPr>
            <w:tcW w:w="1170" w:type="dxa"/>
          </w:tcPr>
          <w:p w14:paraId="06D16C42" w14:textId="77777777" w:rsidR="005E5527" w:rsidRPr="003C7736" w:rsidRDefault="005E5527" w:rsidP="00334E7D">
            <w:pPr>
              <w:pStyle w:val="TableParagraph"/>
              <w:rPr>
                <w:rFonts w:asciiTheme="minorHAnsi" w:hAnsiTheme="minorHAnsi" w:cstheme="minorHAnsi"/>
                <w:b/>
                <w:sz w:val="18"/>
                <w:szCs w:val="18"/>
              </w:rPr>
            </w:pPr>
          </w:p>
          <w:p w14:paraId="2B32D8D9" w14:textId="5BAE04C8" w:rsidR="005E5527" w:rsidRPr="00334E7D" w:rsidRDefault="005E5527"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spacing w:val="-5"/>
                <w:sz w:val="18"/>
                <w:szCs w:val="18"/>
              </w:rPr>
              <w:t>No</w:t>
            </w:r>
          </w:p>
        </w:tc>
        <w:tc>
          <w:tcPr>
            <w:tcW w:w="4230" w:type="dxa"/>
          </w:tcPr>
          <w:p w14:paraId="58B5D180" w14:textId="77777777" w:rsidR="005E5527" w:rsidRPr="003C7736" w:rsidRDefault="005E5527" w:rsidP="00334E7D">
            <w:pPr>
              <w:pStyle w:val="TableParagraph"/>
              <w:ind w:left="0" w:right="334"/>
              <w:rPr>
                <w:rFonts w:asciiTheme="minorHAnsi" w:hAnsiTheme="minorHAnsi" w:cstheme="minorHAnsi"/>
                <w:sz w:val="18"/>
                <w:szCs w:val="18"/>
              </w:rPr>
            </w:pPr>
            <w:r w:rsidRPr="003C7736">
              <w:rPr>
                <w:rFonts w:asciiTheme="minorHAnsi" w:hAnsiTheme="minorHAnsi" w:cstheme="minorHAnsi"/>
                <w:color w:val="333333"/>
                <w:sz w:val="18"/>
                <w:szCs w:val="18"/>
              </w:rPr>
              <w:t>Cloud-native</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SaaS</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solution</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hosted</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on enterprise-grade infrastructure with 99.9% uptime SLA. Provides better security,</w:t>
            </w:r>
            <w:r w:rsidRPr="003C7736">
              <w:rPr>
                <w:rFonts w:asciiTheme="minorHAnsi" w:hAnsiTheme="minorHAnsi" w:cstheme="minorHAnsi"/>
                <w:color w:val="333333"/>
                <w:spacing w:val="-15"/>
                <w:sz w:val="18"/>
                <w:szCs w:val="18"/>
              </w:rPr>
              <w:t xml:space="preserve"> </w:t>
            </w:r>
            <w:r w:rsidRPr="003C7736">
              <w:rPr>
                <w:rFonts w:asciiTheme="minorHAnsi" w:hAnsiTheme="minorHAnsi" w:cstheme="minorHAnsi"/>
                <w:color w:val="333333"/>
                <w:sz w:val="18"/>
                <w:szCs w:val="18"/>
              </w:rPr>
              <w:t>scalability,</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maintenance than on-premises solutions.</w:t>
            </w:r>
          </w:p>
        </w:tc>
      </w:tr>
      <w:tr w:rsidR="005E5527" w:rsidRPr="003C7736" w14:paraId="64E041D2" w14:textId="77777777" w:rsidTr="00334E7D">
        <w:trPr>
          <w:trHeight w:val="2099"/>
          <w:tblHeader/>
        </w:trPr>
        <w:tc>
          <w:tcPr>
            <w:tcW w:w="985" w:type="dxa"/>
          </w:tcPr>
          <w:p w14:paraId="09708B78" w14:textId="77777777" w:rsidR="005E5527" w:rsidRPr="003C7736" w:rsidRDefault="005E5527" w:rsidP="00334E7D">
            <w:pPr>
              <w:pStyle w:val="TableParagraph"/>
              <w:ind w:right="298"/>
              <w:jc w:val="right"/>
              <w:rPr>
                <w:rFonts w:asciiTheme="minorHAnsi" w:hAnsiTheme="minorHAnsi" w:cstheme="minorHAnsi"/>
                <w:b/>
                <w:sz w:val="18"/>
                <w:szCs w:val="18"/>
              </w:rPr>
            </w:pPr>
            <w:r w:rsidRPr="003C7736">
              <w:rPr>
                <w:rFonts w:asciiTheme="minorHAnsi" w:hAnsiTheme="minorHAnsi" w:cstheme="minorHAnsi"/>
                <w:b/>
                <w:color w:val="ABABAB"/>
                <w:spacing w:val="-5"/>
                <w:sz w:val="18"/>
                <w:szCs w:val="18"/>
              </w:rPr>
              <w:lastRenderedPageBreak/>
              <w:t>17</w:t>
            </w:r>
          </w:p>
        </w:tc>
        <w:tc>
          <w:tcPr>
            <w:tcW w:w="3690" w:type="dxa"/>
          </w:tcPr>
          <w:p w14:paraId="3DA32EF8" w14:textId="77777777" w:rsidR="005E5527" w:rsidRPr="003C7736" w:rsidRDefault="005E5527" w:rsidP="00334E7D">
            <w:pPr>
              <w:pStyle w:val="TableParagraph"/>
              <w:ind w:left="0"/>
              <w:rPr>
                <w:rFonts w:asciiTheme="minorHAnsi" w:hAnsiTheme="minorHAnsi" w:cstheme="minorHAnsi"/>
                <w:sz w:val="18"/>
                <w:szCs w:val="18"/>
              </w:rPr>
            </w:pPr>
            <w:r w:rsidRPr="003C7736">
              <w:rPr>
                <w:rFonts w:asciiTheme="minorHAnsi" w:hAnsiTheme="minorHAnsi" w:cstheme="minorHAnsi"/>
                <w:color w:val="333333"/>
                <w:sz w:val="18"/>
                <w:szCs w:val="18"/>
              </w:rPr>
              <w:t>If</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solution</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is</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fully</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cloud</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based,</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does</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 xml:space="preserve">the vendor commit to a 99.9% uptime </w:t>
            </w:r>
            <w:r w:rsidRPr="003C7736">
              <w:rPr>
                <w:rFonts w:asciiTheme="minorHAnsi" w:hAnsiTheme="minorHAnsi" w:cstheme="minorHAnsi"/>
                <w:color w:val="333333"/>
                <w:spacing w:val="-2"/>
                <w:sz w:val="18"/>
                <w:szCs w:val="18"/>
              </w:rPr>
              <w:t>percentage?</w:t>
            </w:r>
          </w:p>
        </w:tc>
        <w:tc>
          <w:tcPr>
            <w:tcW w:w="1170" w:type="dxa"/>
          </w:tcPr>
          <w:p w14:paraId="18B1F9B3" w14:textId="6C678D8B" w:rsidR="005E5527" w:rsidRPr="00334E7D" w:rsidRDefault="005E5527"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color w:val="155724"/>
                <w:spacing w:val="-5"/>
                <w:sz w:val="18"/>
                <w:szCs w:val="18"/>
              </w:rPr>
              <w:t>Yes</w:t>
            </w:r>
          </w:p>
        </w:tc>
        <w:tc>
          <w:tcPr>
            <w:tcW w:w="4230" w:type="dxa"/>
          </w:tcPr>
          <w:p w14:paraId="7EC4F462" w14:textId="77777777" w:rsidR="005E5527" w:rsidRPr="003C7736" w:rsidRDefault="005E5527" w:rsidP="00334E7D">
            <w:pPr>
              <w:pStyle w:val="TableParagraph"/>
              <w:ind w:left="0" w:right="438"/>
              <w:rPr>
                <w:rFonts w:asciiTheme="minorHAnsi" w:hAnsiTheme="minorHAnsi" w:cstheme="minorHAnsi"/>
                <w:sz w:val="18"/>
                <w:szCs w:val="18"/>
              </w:rPr>
            </w:pPr>
            <w:r w:rsidRPr="003C7736">
              <w:rPr>
                <w:rFonts w:asciiTheme="minorHAnsi" w:hAnsiTheme="minorHAnsi" w:cstheme="minorHAnsi"/>
                <w:color w:val="333333"/>
                <w:sz w:val="18"/>
                <w:szCs w:val="18"/>
              </w:rPr>
              <w:t>Guaranteed</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99.9%</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uptime</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SLA</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with enterprise-grade infrastructure, redundant systems, and 24/7 monitoring.</w:t>
            </w:r>
            <w:r w:rsidRPr="003C7736">
              <w:rPr>
                <w:rFonts w:asciiTheme="minorHAnsi" w:hAnsiTheme="minorHAnsi" w:cstheme="minorHAnsi"/>
                <w:color w:val="333333"/>
                <w:spacing w:val="-15"/>
                <w:sz w:val="18"/>
                <w:szCs w:val="18"/>
              </w:rPr>
              <w:t xml:space="preserve"> </w:t>
            </w:r>
            <w:r w:rsidRPr="003C7736">
              <w:rPr>
                <w:rFonts w:asciiTheme="minorHAnsi" w:hAnsiTheme="minorHAnsi" w:cstheme="minorHAnsi"/>
                <w:color w:val="333333"/>
                <w:sz w:val="18"/>
                <w:szCs w:val="18"/>
              </w:rPr>
              <w:t>Comprehensive</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 xml:space="preserve">disaster recovery and business continuity </w:t>
            </w:r>
            <w:r w:rsidRPr="003C7736">
              <w:rPr>
                <w:rFonts w:asciiTheme="minorHAnsi" w:hAnsiTheme="minorHAnsi" w:cstheme="minorHAnsi"/>
                <w:color w:val="333333"/>
                <w:spacing w:val="-2"/>
                <w:sz w:val="18"/>
                <w:szCs w:val="18"/>
              </w:rPr>
              <w:t>planning.</w:t>
            </w:r>
          </w:p>
        </w:tc>
      </w:tr>
      <w:tr w:rsidR="00C4366B" w:rsidRPr="003C7736" w14:paraId="184E77A4" w14:textId="77777777" w:rsidTr="00334E7D">
        <w:trPr>
          <w:trHeight w:val="2099"/>
          <w:tblHeader/>
        </w:trPr>
        <w:tc>
          <w:tcPr>
            <w:tcW w:w="985" w:type="dxa"/>
          </w:tcPr>
          <w:p w14:paraId="657FA63A" w14:textId="4B7D9190" w:rsidR="00C4366B" w:rsidRPr="003C7736" w:rsidRDefault="00C4366B"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19</w:t>
            </w:r>
          </w:p>
        </w:tc>
        <w:tc>
          <w:tcPr>
            <w:tcW w:w="3690" w:type="dxa"/>
          </w:tcPr>
          <w:p w14:paraId="6D18E785" w14:textId="461153AD" w:rsidR="00C4366B" w:rsidRPr="003C7736" w:rsidRDefault="00C4366B"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Integration with on-premises Active Directory</w:t>
            </w:r>
          </w:p>
        </w:tc>
        <w:tc>
          <w:tcPr>
            <w:tcW w:w="1170" w:type="dxa"/>
          </w:tcPr>
          <w:p w14:paraId="6F76BB18" w14:textId="2C8B5EE8" w:rsidR="00C4366B" w:rsidRPr="00334E7D" w:rsidRDefault="00C4366B"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sz w:val="18"/>
                <w:szCs w:val="18"/>
              </w:rPr>
              <w:t>Yes</w:t>
            </w:r>
          </w:p>
        </w:tc>
        <w:tc>
          <w:tcPr>
            <w:tcW w:w="4230" w:type="dxa"/>
          </w:tcPr>
          <w:p w14:paraId="51E70C9F" w14:textId="77777777" w:rsidR="00C4366B" w:rsidRPr="003C7736" w:rsidRDefault="00C4366B" w:rsidP="00334E7D">
            <w:pPr>
              <w:pStyle w:val="TableParagraph"/>
              <w:ind w:left="0" w:right="438"/>
              <w:rPr>
                <w:rFonts w:asciiTheme="minorHAnsi" w:hAnsiTheme="minorHAnsi" w:cstheme="minorHAnsi"/>
                <w:color w:val="333333"/>
                <w:sz w:val="18"/>
                <w:szCs w:val="18"/>
              </w:rPr>
            </w:pPr>
            <w:r w:rsidRPr="003C7736">
              <w:rPr>
                <w:rFonts w:asciiTheme="minorHAnsi" w:hAnsiTheme="minorHAnsi" w:cstheme="minorHAnsi"/>
                <w:color w:val="333333"/>
                <w:sz w:val="18"/>
                <w:szCs w:val="18"/>
              </w:rPr>
              <w:t>Full Active Directory integration via LDAP/SAML for seamless single sign-on (SSO) and user authentication.</w:t>
            </w:r>
          </w:p>
          <w:p w14:paraId="38F48992" w14:textId="27DC0FBF" w:rsidR="00C4366B" w:rsidRPr="003C7736" w:rsidRDefault="00C4366B" w:rsidP="00334E7D">
            <w:pPr>
              <w:pStyle w:val="TableParagraph"/>
              <w:ind w:left="0" w:right="438"/>
              <w:rPr>
                <w:rFonts w:asciiTheme="minorHAnsi" w:hAnsiTheme="minorHAnsi" w:cstheme="minorHAnsi"/>
                <w:color w:val="333333"/>
                <w:sz w:val="18"/>
                <w:szCs w:val="18"/>
              </w:rPr>
            </w:pPr>
            <w:r w:rsidRPr="003C7736">
              <w:rPr>
                <w:rFonts w:asciiTheme="minorHAnsi" w:hAnsiTheme="minorHAnsi" w:cstheme="minorHAnsi"/>
                <w:color w:val="333333"/>
                <w:sz w:val="18"/>
                <w:szCs w:val="18"/>
              </w:rPr>
              <w:t>Supports both on-premises and cloud- based AD environments.</w:t>
            </w:r>
          </w:p>
        </w:tc>
      </w:tr>
      <w:tr w:rsidR="00334E7D" w:rsidRPr="003C7736" w14:paraId="5B9641EA" w14:textId="77777777" w:rsidTr="00334E7D">
        <w:trPr>
          <w:trHeight w:val="1975"/>
          <w:tblHeader/>
        </w:trPr>
        <w:tc>
          <w:tcPr>
            <w:tcW w:w="985" w:type="dxa"/>
          </w:tcPr>
          <w:p w14:paraId="0A49F6A0" w14:textId="6D76C3DE" w:rsidR="00F94D4E" w:rsidRPr="003C7736" w:rsidRDefault="00F94D4E" w:rsidP="00334E7D">
            <w:pPr>
              <w:pStyle w:val="TableParagraph"/>
              <w:ind w:left="0"/>
              <w:rPr>
                <w:rFonts w:asciiTheme="minorHAnsi" w:hAnsiTheme="minorHAnsi" w:cstheme="minorHAnsi"/>
                <w:b/>
                <w:sz w:val="18"/>
                <w:szCs w:val="18"/>
              </w:rPr>
            </w:pPr>
            <w:r w:rsidRPr="003C7736">
              <w:rPr>
                <w:rFonts w:asciiTheme="minorHAnsi" w:hAnsiTheme="minorHAnsi" w:cstheme="minorHAnsi"/>
                <w:b/>
                <w:color w:val="ABABAB"/>
                <w:spacing w:val="-5"/>
                <w:sz w:val="18"/>
                <w:szCs w:val="18"/>
              </w:rPr>
              <w:t>20</w:t>
            </w:r>
          </w:p>
        </w:tc>
        <w:tc>
          <w:tcPr>
            <w:tcW w:w="3690" w:type="dxa"/>
          </w:tcPr>
          <w:p w14:paraId="528709BA" w14:textId="743AA395" w:rsidR="00F94D4E" w:rsidRPr="003C7736" w:rsidRDefault="00F94D4E" w:rsidP="00334E7D">
            <w:pPr>
              <w:pStyle w:val="TableParagraph"/>
              <w:ind w:left="0" w:right="110"/>
              <w:rPr>
                <w:rFonts w:asciiTheme="minorHAnsi" w:hAnsiTheme="minorHAnsi" w:cstheme="minorHAnsi"/>
                <w:sz w:val="18"/>
                <w:szCs w:val="18"/>
              </w:rPr>
            </w:pPr>
            <w:r w:rsidRPr="003C7736">
              <w:rPr>
                <w:rFonts w:asciiTheme="minorHAnsi" w:hAnsiTheme="minorHAnsi" w:cstheme="minorHAnsi"/>
                <w:color w:val="333333"/>
                <w:sz w:val="18"/>
                <w:szCs w:val="18"/>
              </w:rPr>
              <w:t>Two-factor</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z w:val="18"/>
                <w:szCs w:val="18"/>
              </w:rPr>
              <w:t>authentication</w:t>
            </w:r>
            <w:r w:rsidRPr="003C7736">
              <w:rPr>
                <w:rFonts w:asciiTheme="minorHAnsi" w:hAnsiTheme="minorHAnsi" w:cstheme="minorHAnsi"/>
                <w:color w:val="333333"/>
                <w:spacing w:val="-10"/>
                <w:sz w:val="18"/>
                <w:szCs w:val="18"/>
              </w:rPr>
              <w:t xml:space="preserve"> </w:t>
            </w:r>
            <w:r w:rsidRPr="003C7736">
              <w:rPr>
                <w:rFonts w:asciiTheme="minorHAnsi" w:hAnsiTheme="minorHAnsi" w:cstheme="minorHAnsi"/>
                <w:color w:val="333333"/>
                <w:spacing w:val="-2"/>
                <w:sz w:val="18"/>
                <w:szCs w:val="18"/>
              </w:rPr>
              <w:t>(2FA)</w:t>
            </w:r>
          </w:p>
        </w:tc>
        <w:tc>
          <w:tcPr>
            <w:tcW w:w="1170" w:type="dxa"/>
          </w:tcPr>
          <w:p w14:paraId="3A730386" w14:textId="3AAF7C73" w:rsidR="00F94D4E" w:rsidRPr="00334E7D" w:rsidRDefault="00334E7D" w:rsidP="00334E7D">
            <w:pPr>
              <w:pStyle w:val="TableParagraph"/>
              <w:ind w:left="0" w:right="353"/>
              <w:jc w:val="center"/>
              <w:rPr>
                <w:rFonts w:asciiTheme="minorHAnsi" w:hAnsiTheme="minorHAnsi" w:cstheme="minorHAnsi"/>
                <w:bCs/>
                <w:sz w:val="18"/>
                <w:szCs w:val="18"/>
              </w:rPr>
            </w:pPr>
            <w:r w:rsidRPr="00334E7D">
              <w:rPr>
                <w:rFonts w:asciiTheme="minorHAnsi" w:hAnsiTheme="minorHAnsi" w:cstheme="minorHAnsi"/>
                <w:bCs/>
                <w:spacing w:val="-5"/>
                <w:sz w:val="18"/>
                <w:szCs w:val="18"/>
              </w:rPr>
              <w:t>Y</w:t>
            </w:r>
            <w:r w:rsidR="00F94D4E" w:rsidRPr="00334E7D">
              <w:rPr>
                <w:rFonts w:asciiTheme="minorHAnsi" w:hAnsiTheme="minorHAnsi" w:cstheme="minorHAnsi"/>
                <w:bCs/>
                <w:spacing w:val="-5"/>
                <w:sz w:val="18"/>
                <w:szCs w:val="18"/>
              </w:rPr>
              <w:t>es</w:t>
            </w:r>
          </w:p>
        </w:tc>
        <w:tc>
          <w:tcPr>
            <w:tcW w:w="4230" w:type="dxa"/>
          </w:tcPr>
          <w:p w14:paraId="60CAB533" w14:textId="0A7513FD" w:rsidR="00F94D4E" w:rsidRPr="003C7736" w:rsidRDefault="00F94D4E" w:rsidP="00334E7D">
            <w:pPr>
              <w:pStyle w:val="TableParagraph"/>
              <w:ind w:left="0" w:right="197"/>
              <w:rPr>
                <w:rFonts w:asciiTheme="minorHAnsi" w:hAnsiTheme="minorHAnsi" w:cstheme="minorHAnsi"/>
                <w:sz w:val="18"/>
                <w:szCs w:val="18"/>
              </w:rPr>
            </w:pPr>
            <w:r w:rsidRPr="003C7736">
              <w:rPr>
                <w:rFonts w:asciiTheme="minorHAnsi" w:hAnsiTheme="minorHAnsi" w:cstheme="minorHAnsi"/>
                <w:color w:val="333333"/>
                <w:sz w:val="18"/>
                <w:szCs w:val="18"/>
              </w:rPr>
              <w:t>Multi-factor authentication (MFA) supported including SMS, email, and authenticator</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app</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options.</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Configurable per user group with administrative controls for security policies.</w:t>
            </w:r>
          </w:p>
        </w:tc>
      </w:tr>
      <w:tr w:rsidR="00F94D4E" w:rsidRPr="003C7736" w14:paraId="57024081" w14:textId="77777777" w:rsidTr="00334E7D">
        <w:trPr>
          <w:trHeight w:val="1885"/>
          <w:tblHeader/>
        </w:trPr>
        <w:tc>
          <w:tcPr>
            <w:tcW w:w="985" w:type="dxa"/>
          </w:tcPr>
          <w:p w14:paraId="2AAEFDDB" w14:textId="488C7507" w:rsidR="00F94D4E" w:rsidRPr="003C7736" w:rsidRDefault="00F94D4E" w:rsidP="00334E7D">
            <w:pPr>
              <w:pStyle w:val="TableParagraph"/>
              <w:ind w:right="298"/>
              <w:jc w:val="right"/>
              <w:rPr>
                <w:rFonts w:asciiTheme="minorHAnsi" w:hAnsiTheme="minorHAnsi" w:cstheme="minorHAnsi"/>
                <w:b/>
                <w:noProof/>
                <w:sz w:val="18"/>
                <w:szCs w:val="18"/>
              </w:rPr>
            </w:pPr>
            <w:r w:rsidRPr="003C7736">
              <w:rPr>
                <w:rFonts w:asciiTheme="minorHAnsi" w:hAnsiTheme="minorHAnsi" w:cstheme="minorHAnsi"/>
                <w:b/>
                <w:color w:val="ABABAB"/>
                <w:spacing w:val="-5"/>
                <w:sz w:val="18"/>
                <w:szCs w:val="18"/>
              </w:rPr>
              <w:t>21</w:t>
            </w:r>
          </w:p>
        </w:tc>
        <w:tc>
          <w:tcPr>
            <w:tcW w:w="3690" w:type="dxa"/>
          </w:tcPr>
          <w:p w14:paraId="164D7C59" w14:textId="4F726D24" w:rsidR="00F94D4E" w:rsidRPr="003C7736" w:rsidRDefault="00F94D4E"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Mobile</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application</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that</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supports</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both</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iOS and Android operating systems</w:t>
            </w:r>
          </w:p>
        </w:tc>
        <w:tc>
          <w:tcPr>
            <w:tcW w:w="1170" w:type="dxa"/>
          </w:tcPr>
          <w:p w14:paraId="73D1E64D" w14:textId="77777777" w:rsidR="00F94D4E" w:rsidRPr="003C7736" w:rsidRDefault="00F94D4E" w:rsidP="00334E7D">
            <w:pPr>
              <w:pStyle w:val="TableParagraph"/>
              <w:rPr>
                <w:rFonts w:asciiTheme="minorHAnsi" w:hAnsiTheme="minorHAnsi" w:cstheme="minorHAnsi"/>
                <w:b/>
                <w:sz w:val="18"/>
                <w:szCs w:val="18"/>
              </w:rPr>
            </w:pPr>
          </w:p>
          <w:p w14:paraId="35A8283E" w14:textId="567D0B36" w:rsidR="00F94D4E" w:rsidRPr="00334E7D" w:rsidRDefault="00F94D4E"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spacing w:val="-5"/>
                <w:sz w:val="18"/>
                <w:szCs w:val="18"/>
              </w:rPr>
              <w:t>No</w:t>
            </w:r>
          </w:p>
        </w:tc>
        <w:tc>
          <w:tcPr>
            <w:tcW w:w="4230" w:type="dxa"/>
          </w:tcPr>
          <w:p w14:paraId="0F1C980F" w14:textId="1623FE8C" w:rsidR="00F94D4E" w:rsidRPr="003C7736" w:rsidRDefault="00F94D4E"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No</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standalone</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mobile</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app.</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Platform</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is fully</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responsive</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mobile-optimized for candidates and hiring managers. Provides native mobile experience through web browsers on all devices.</w:t>
            </w:r>
          </w:p>
        </w:tc>
      </w:tr>
      <w:tr w:rsidR="00F94D4E" w:rsidRPr="003C7736" w14:paraId="2DBD399D" w14:textId="77777777" w:rsidTr="00334E7D">
        <w:trPr>
          <w:trHeight w:val="1525"/>
          <w:tblHeader/>
        </w:trPr>
        <w:tc>
          <w:tcPr>
            <w:tcW w:w="985" w:type="dxa"/>
          </w:tcPr>
          <w:p w14:paraId="7F1FE991" w14:textId="4F5806F6" w:rsidR="00F94D4E" w:rsidRPr="003C7736" w:rsidRDefault="00F94D4E"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22</w:t>
            </w:r>
          </w:p>
        </w:tc>
        <w:tc>
          <w:tcPr>
            <w:tcW w:w="3690" w:type="dxa"/>
          </w:tcPr>
          <w:p w14:paraId="06504AAD" w14:textId="7F0FFDC7" w:rsidR="00F94D4E" w:rsidRPr="003C7736" w:rsidRDefault="00F94D4E"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Integration</w:t>
            </w:r>
            <w:r w:rsidRPr="003C7736">
              <w:rPr>
                <w:rFonts w:asciiTheme="minorHAnsi" w:hAnsiTheme="minorHAnsi" w:cstheme="minorHAnsi"/>
                <w:color w:val="333333"/>
                <w:spacing w:val="-15"/>
                <w:sz w:val="18"/>
                <w:szCs w:val="18"/>
              </w:rPr>
              <w:t xml:space="preserve"> </w:t>
            </w:r>
            <w:r w:rsidRPr="003C7736">
              <w:rPr>
                <w:rFonts w:asciiTheme="minorHAnsi" w:hAnsiTheme="minorHAnsi" w:cstheme="minorHAnsi"/>
                <w:color w:val="333333"/>
                <w:sz w:val="18"/>
                <w:szCs w:val="18"/>
              </w:rPr>
              <w:t>with</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Tyler</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Technologies</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New World ERP HRIS</w:t>
            </w:r>
          </w:p>
        </w:tc>
        <w:tc>
          <w:tcPr>
            <w:tcW w:w="1170" w:type="dxa"/>
          </w:tcPr>
          <w:p w14:paraId="2387C982" w14:textId="77777777" w:rsidR="00F94D4E" w:rsidRPr="00334E7D" w:rsidRDefault="00F94D4E" w:rsidP="00334E7D">
            <w:pPr>
              <w:pStyle w:val="TableParagraph"/>
              <w:jc w:val="center"/>
              <w:rPr>
                <w:rFonts w:asciiTheme="minorHAnsi" w:hAnsiTheme="minorHAnsi" w:cstheme="minorHAnsi"/>
                <w:bCs/>
                <w:sz w:val="18"/>
                <w:szCs w:val="18"/>
              </w:rPr>
            </w:pPr>
          </w:p>
          <w:p w14:paraId="514D9102" w14:textId="2B4A50C7" w:rsidR="00F94D4E" w:rsidRPr="00334E7D" w:rsidRDefault="00F94D4E" w:rsidP="00334E7D">
            <w:pPr>
              <w:pStyle w:val="Header"/>
              <w:jc w:val="center"/>
              <w:rPr>
                <w:rFonts w:cstheme="minorHAnsi"/>
                <w:bCs/>
                <w:sz w:val="18"/>
                <w:szCs w:val="18"/>
              </w:rPr>
            </w:pPr>
            <w:r w:rsidRPr="00334E7D">
              <w:rPr>
                <w:rFonts w:cstheme="minorHAnsi"/>
                <w:bCs/>
                <w:color w:val="155724"/>
                <w:spacing w:val="-5"/>
                <w:sz w:val="18"/>
                <w:szCs w:val="18"/>
              </w:rPr>
              <w:t>Yes</w:t>
            </w:r>
          </w:p>
        </w:tc>
        <w:tc>
          <w:tcPr>
            <w:tcW w:w="4230" w:type="dxa"/>
          </w:tcPr>
          <w:p w14:paraId="27C0E27A" w14:textId="5D099FE2" w:rsidR="00F94D4E" w:rsidRPr="003C7736" w:rsidRDefault="00F94D4E"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Direct</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API</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integration</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with</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Tyler</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New World ERP for seamless data synchronization including employee records, position management, and payroll integration. Inovium has specific Tyler integration expertise.</w:t>
            </w:r>
          </w:p>
        </w:tc>
      </w:tr>
      <w:tr w:rsidR="00F94D4E" w:rsidRPr="003C7736" w14:paraId="06805D5F" w14:textId="77777777" w:rsidTr="00334E7D">
        <w:trPr>
          <w:trHeight w:val="1426"/>
          <w:tblHeader/>
        </w:trPr>
        <w:tc>
          <w:tcPr>
            <w:tcW w:w="985" w:type="dxa"/>
          </w:tcPr>
          <w:p w14:paraId="080B90C2" w14:textId="058AC3DB" w:rsidR="00F94D4E" w:rsidRPr="003C7736" w:rsidRDefault="00F94D4E"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23</w:t>
            </w:r>
          </w:p>
        </w:tc>
        <w:tc>
          <w:tcPr>
            <w:tcW w:w="3690" w:type="dxa"/>
          </w:tcPr>
          <w:p w14:paraId="3EBD0D57" w14:textId="378860D5" w:rsidR="00F94D4E" w:rsidRPr="003C7736" w:rsidRDefault="00F94D4E"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Import</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new</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applicant</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information</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from</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.CSV files or other methods</w:t>
            </w:r>
          </w:p>
        </w:tc>
        <w:tc>
          <w:tcPr>
            <w:tcW w:w="1170" w:type="dxa"/>
          </w:tcPr>
          <w:p w14:paraId="05F78EAB" w14:textId="77777777" w:rsidR="00F94D4E" w:rsidRPr="00334E7D" w:rsidRDefault="00F94D4E" w:rsidP="00334E7D">
            <w:pPr>
              <w:pStyle w:val="TableParagraph"/>
              <w:jc w:val="center"/>
              <w:rPr>
                <w:rFonts w:asciiTheme="minorHAnsi" w:hAnsiTheme="minorHAnsi" w:cstheme="minorHAnsi"/>
                <w:bCs/>
                <w:sz w:val="18"/>
                <w:szCs w:val="18"/>
              </w:rPr>
            </w:pPr>
          </w:p>
          <w:p w14:paraId="75B5892D" w14:textId="0528EDF2" w:rsidR="00F94D4E" w:rsidRPr="00334E7D" w:rsidRDefault="00F94D4E" w:rsidP="00334E7D">
            <w:pPr>
              <w:pStyle w:val="Header"/>
              <w:jc w:val="center"/>
              <w:rPr>
                <w:rFonts w:cstheme="minorHAnsi"/>
                <w:bCs/>
                <w:sz w:val="18"/>
                <w:szCs w:val="18"/>
              </w:rPr>
            </w:pPr>
            <w:r w:rsidRPr="00334E7D">
              <w:rPr>
                <w:rFonts w:cstheme="minorHAnsi"/>
                <w:bCs/>
                <w:color w:val="155724"/>
                <w:spacing w:val="-5"/>
                <w:sz w:val="18"/>
                <w:szCs w:val="18"/>
              </w:rPr>
              <w:t>Yes</w:t>
            </w:r>
          </w:p>
        </w:tc>
        <w:tc>
          <w:tcPr>
            <w:tcW w:w="4230" w:type="dxa"/>
          </w:tcPr>
          <w:p w14:paraId="505C784F" w14:textId="0E3D1CC2" w:rsidR="00F94D4E" w:rsidRPr="003C7736" w:rsidRDefault="00F94D4E"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 xml:space="preserve">Comprehensive import capabilities </w:t>
            </w:r>
            <w:proofErr w:type="gramStart"/>
            <w:r w:rsidRPr="003C7736">
              <w:rPr>
                <w:rFonts w:asciiTheme="minorHAnsi" w:hAnsiTheme="minorHAnsi" w:cstheme="minorHAnsi"/>
                <w:color w:val="333333"/>
                <w:sz w:val="18"/>
                <w:szCs w:val="18"/>
              </w:rPr>
              <w:t>supporting</w:t>
            </w:r>
            <w:proofErr w:type="gramEnd"/>
            <w:r w:rsidRPr="003C7736">
              <w:rPr>
                <w:rFonts w:asciiTheme="minorHAnsi" w:hAnsiTheme="minorHAnsi" w:cstheme="minorHAnsi"/>
                <w:color w:val="333333"/>
                <w:spacing w:val="-13"/>
                <w:sz w:val="18"/>
                <w:szCs w:val="18"/>
              </w:rPr>
              <w:t xml:space="preserve"> </w:t>
            </w:r>
            <w:r w:rsidRPr="003C7736">
              <w:rPr>
                <w:rFonts w:asciiTheme="minorHAnsi" w:hAnsiTheme="minorHAnsi" w:cstheme="minorHAnsi"/>
                <w:color w:val="333333"/>
                <w:sz w:val="18"/>
                <w:szCs w:val="18"/>
              </w:rPr>
              <w:t>CSV,</w:t>
            </w:r>
            <w:r w:rsidRPr="003C7736">
              <w:rPr>
                <w:rFonts w:asciiTheme="minorHAnsi" w:hAnsiTheme="minorHAnsi" w:cstheme="minorHAnsi"/>
                <w:color w:val="333333"/>
                <w:spacing w:val="-13"/>
                <w:sz w:val="18"/>
                <w:szCs w:val="18"/>
              </w:rPr>
              <w:t xml:space="preserve"> </w:t>
            </w:r>
            <w:r w:rsidRPr="003C7736">
              <w:rPr>
                <w:rFonts w:asciiTheme="minorHAnsi" w:hAnsiTheme="minorHAnsi" w:cstheme="minorHAnsi"/>
                <w:color w:val="333333"/>
                <w:sz w:val="18"/>
                <w:szCs w:val="18"/>
              </w:rPr>
              <w:t>Excel,</w:t>
            </w:r>
            <w:r w:rsidRPr="003C7736">
              <w:rPr>
                <w:rFonts w:asciiTheme="minorHAnsi" w:hAnsiTheme="minorHAnsi" w:cstheme="minorHAnsi"/>
                <w:color w:val="333333"/>
                <w:spacing w:val="-13"/>
                <w:sz w:val="18"/>
                <w:szCs w:val="18"/>
              </w:rPr>
              <w:t xml:space="preserve"> </w:t>
            </w:r>
            <w:r w:rsidRPr="003C7736">
              <w:rPr>
                <w:rFonts w:asciiTheme="minorHAnsi" w:hAnsiTheme="minorHAnsi" w:cstheme="minorHAnsi"/>
                <w:color w:val="333333"/>
                <w:sz w:val="18"/>
                <w:szCs w:val="18"/>
              </w:rPr>
              <w:t>XML,</w:t>
            </w:r>
            <w:r w:rsidRPr="003C7736">
              <w:rPr>
                <w:rFonts w:asciiTheme="minorHAnsi" w:hAnsiTheme="minorHAnsi" w:cstheme="minorHAnsi"/>
                <w:color w:val="333333"/>
                <w:spacing w:val="-13"/>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13"/>
                <w:sz w:val="18"/>
                <w:szCs w:val="18"/>
              </w:rPr>
              <w:t xml:space="preserve"> </w:t>
            </w:r>
            <w:r w:rsidRPr="003C7736">
              <w:rPr>
                <w:rFonts w:asciiTheme="minorHAnsi" w:hAnsiTheme="minorHAnsi" w:cstheme="minorHAnsi"/>
                <w:color w:val="333333"/>
                <w:sz w:val="18"/>
                <w:szCs w:val="18"/>
              </w:rPr>
              <w:t>direct database connections. Bulk import tools with data validation and error reporting</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for</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seamless</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data</w:t>
            </w:r>
            <w:r w:rsidRPr="003C7736">
              <w:rPr>
                <w:rFonts w:asciiTheme="minorHAnsi" w:hAnsiTheme="minorHAnsi" w:cstheme="minorHAnsi"/>
                <w:color w:val="333333"/>
                <w:spacing w:val="-5"/>
                <w:sz w:val="18"/>
                <w:szCs w:val="18"/>
              </w:rPr>
              <w:t xml:space="preserve"> </w:t>
            </w:r>
            <w:r w:rsidRPr="003C7736">
              <w:rPr>
                <w:rFonts w:asciiTheme="minorHAnsi" w:hAnsiTheme="minorHAnsi" w:cstheme="minorHAnsi"/>
                <w:color w:val="333333"/>
                <w:sz w:val="18"/>
                <w:szCs w:val="18"/>
              </w:rPr>
              <w:t>migration.</w:t>
            </w:r>
          </w:p>
        </w:tc>
      </w:tr>
      <w:tr w:rsidR="00C4366B" w:rsidRPr="003C7736" w14:paraId="4E485393" w14:textId="77777777" w:rsidTr="00334E7D">
        <w:trPr>
          <w:trHeight w:val="2146"/>
          <w:tblHeader/>
        </w:trPr>
        <w:tc>
          <w:tcPr>
            <w:tcW w:w="985" w:type="dxa"/>
          </w:tcPr>
          <w:p w14:paraId="74368337" w14:textId="6EFFF4D3" w:rsidR="00C4366B" w:rsidRPr="003C7736" w:rsidRDefault="00C4366B" w:rsidP="00334E7D">
            <w:pPr>
              <w:pStyle w:val="TableParagraph"/>
              <w:ind w:left="8"/>
              <w:jc w:val="center"/>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lastRenderedPageBreak/>
              <w:t>24</w:t>
            </w:r>
          </w:p>
        </w:tc>
        <w:tc>
          <w:tcPr>
            <w:tcW w:w="3690" w:type="dxa"/>
          </w:tcPr>
          <w:p w14:paraId="71F072F3" w14:textId="77777777" w:rsidR="00C4366B" w:rsidRPr="003C7736" w:rsidRDefault="00C4366B" w:rsidP="00334E7D">
            <w:pPr>
              <w:pStyle w:val="TableParagraph"/>
              <w:ind w:left="0"/>
              <w:rPr>
                <w:rFonts w:asciiTheme="minorHAnsi" w:hAnsiTheme="minorHAnsi" w:cstheme="minorHAnsi"/>
                <w:sz w:val="18"/>
                <w:szCs w:val="18"/>
              </w:rPr>
            </w:pPr>
            <w:r w:rsidRPr="003C7736">
              <w:rPr>
                <w:rFonts w:asciiTheme="minorHAnsi" w:hAnsiTheme="minorHAnsi" w:cstheme="minorHAnsi"/>
                <w:color w:val="333333"/>
                <w:sz w:val="18"/>
                <w:szCs w:val="18"/>
              </w:rPr>
              <w:t>All</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data</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stored</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within</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United</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States, including backups</w:t>
            </w:r>
          </w:p>
          <w:p w14:paraId="6A54D9AD" w14:textId="77777777" w:rsidR="00C4366B" w:rsidRPr="003C7736" w:rsidRDefault="00C4366B" w:rsidP="00334E7D">
            <w:pPr>
              <w:pStyle w:val="TableParagraph"/>
              <w:ind w:left="359"/>
              <w:rPr>
                <w:rFonts w:asciiTheme="minorHAnsi" w:hAnsiTheme="minorHAnsi" w:cstheme="minorHAnsi"/>
                <w:color w:val="333333"/>
                <w:sz w:val="18"/>
                <w:szCs w:val="18"/>
              </w:rPr>
            </w:pPr>
          </w:p>
        </w:tc>
        <w:tc>
          <w:tcPr>
            <w:tcW w:w="1170" w:type="dxa"/>
          </w:tcPr>
          <w:p w14:paraId="542FB60F" w14:textId="36766319" w:rsidR="00C4366B" w:rsidRPr="00334E7D" w:rsidRDefault="00C4366B" w:rsidP="00334E7D">
            <w:pPr>
              <w:pStyle w:val="TableParagraph"/>
              <w:jc w:val="center"/>
              <w:rPr>
                <w:rFonts w:asciiTheme="minorHAnsi" w:hAnsiTheme="minorHAnsi" w:cstheme="minorHAnsi"/>
                <w:bCs/>
                <w:sz w:val="18"/>
                <w:szCs w:val="18"/>
              </w:rPr>
            </w:pPr>
            <w:r w:rsidRPr="00334E7D">
              <w:rPr>
                <w:rFonts w:asciiTheme="minorHAnsi" w:hAnsiTheme="minorHAnsi" w:cstheme="minorHAnsi"/>
                <w:bCs/>
                <w:sz w:val="18"/>
                <w:szCs w:val="18"/>
              </w:rPr>
              <w:t>Yes</w:t>
            </w:r>
          </w:p>
        </w:tc>
        <w:tc>
          <w:tcPr>
            <w:tcW w:w="4230" w:type="dxa"/>
          </w:tcPr>
          <w:p w14:paraId="5A2087D6" w14:textId="77777777" w:rsidR="00C4366B" w:rsidRPr="003C7736" w:rsidRDefault="00C4366B" w:rsidP="00334E7D">
            <w:pPr>
              <w:pStyle w:val="TableParagraph"/>
              <w:ind w:left="0" w:right="229"/>
              <w:rPr>
                <w:rFonts w:asciiTheme="minorHAnsi" w:hAnsiTheme="minorHAnsi" w:cstheme="minorHAnsi"/>
                <w:sz w:val="18"/>
                <w:szCs w:val="18"/>
              </w:rPr>
            </w:pPr>
            <w:r w:rsidRPr="003C7736">
              <w:rPr>
                <w:rFonts w:asciiTheme="minorHAnsi" w:hAnsiTheme="minorHAnsi" w:cstheme="minorHAnsi"/>
                <w:color w:val="333333"/>
                <w:sz w:val="18"/>
                <w:szCs w:val="18"/>
              </w:rPr>
              <w:t>All</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data</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backups</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stored</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exclusively within United States data centers with strict data residency controls. SOC 2 Type</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I</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certified</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infrastructure</w:t>
            </w:r>
            <w:r w:rsidRPr="003C7736">
              <w:rPr>
                <w:rFonts w:asciiTheme="minorHAnsi" w:hAnsiTheme="minorHAnsi" w:cstheme="minorHAnsi"/>
                <w:color w:val="333333"/>
                <w:spacing w:val="-1"/>
                <w:sz w:val="18"/>
                <w:szCs w:val="18"/>
              </w:rPr>
              <w:t xml:space="preserve"> </w:t>
            </w:r>
            <w:r w:rsidRPr="003C7736">
              <w:rPr>
                <w:rFonts w:asciiTheme="minorHAnsi" w:hAnsiTheme="minorHAnsi" w:cstheme="minorHAnsi"/>
                <w:color w:val="333333"/>
                <w:sz w:val="18"/>
                <w:szCs w:val="18"/>
              </w:rPr>
              <w:t xml:space="preserve">ensuring compliance with government data </w:t>
            </w:r>
            <w:r w:rsidRPr="003C7736">
              <w:rPr>
                <w:rFonts w:asciiTheme="minorHAnsi" w:hAnsiTheme="minorHAnsi" w:cstheme="minorHAnsi"/>
                <w:color w:val="333333"/>
                <w:spacing w:val="-2"/>
                <w:sz w:val="18"/>
                <w:szCs w:val="18"/>
              </w:rPr>
              <w:t>requirements.</w:t>
            </w:r>
          </w:p>
          <w:p w14:paraId="45685316" w14:textId="77777777" w:rsidR="00C4366B" w:rsidRPr="003C7736" w:rsidRDefault="00C4366B" w:rsidP="00334E7D">
            <w:pPr>
              <w:pStyle w:val="TableParagraph"/>
              <w:ind w:left="354" w:right="229"/>
              <w:rPr>
                <w:rFonts w:asciiTheme="minorHAnsi" w:hAnsiTheme="minorHAnsi" w:cstheme="minorHAnsi"/>
                <w:color w:val="333333"/>
                <w:sz w:val="18"/>
                <w:szCs w:val="18"/>
              </w:rPr>
            </w:pPr>
          </w:p>
        </w:tc>
      </w:tr>
      <w:tr w:rsidR="00F94D4E" w:rsidRPr="003C7736" w14:paraId="43A17FF2" w14:textId="77777777" w:rsidTr="00334E7D">
        <w:trPr>
          <w:trHeight w:val="1588"/>
          <w:tblHeader/>
        </w:trPr>
        <w:tc>
          <w:tcPr>
            <w:tcW w:w="985" w:type="dxa"/>
          </w:tcPr>
          <w:p w14:paraId="15CEB126" w14:textId="09295415" w:rsidR="00F94D4E" w:rsidRPr="003C7736" w:rsidRDefault="00F94D4E"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25</w:t>
            </w:r>
          </w:p>
        </w:tc>
        <w:tc>
          <w:tcPr>
            <w:tcW w:w="3690" w:type="dxa"/>
          </w:tcPr>
          <w:p w14:paraId="356EBB7F" w14:textId="11A3F8AC" w:rsidR="00F94D4E" w:rsidRPr="003C7736" w:rsidRDefault="0060130A"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A</w:t>
            </w:r>
            <w:r w:rsidR="00F94D4E" w:rsidRPr="003C7736">
              <w:rPr>
                <w:rFonts w:asciiTheme="minorHAnsi" w:hAnsiTheme="minorHAnsi" w:cstheme="minorHAnsi"/>
                <w:color w:val="333333"/>
                <w:sz w:val="18"/>
                <w:szCs w:val="18"/>
              </w:rPr>
              <w:t xml:space="preserve">DA Compliant applicant </w:t>
            </w:r>
            <w:r w:rsidR="00F94D4E" w:rsidRPr="003C7736">
              <w:rPr>
                <w:rFonts w:asciiTheme="minorHAnsi" w:hAnsiTheme="minorHAnsi" w:cstheme="minorHAnsi"/>
                <w:color w:val="333333"/>
                <w:spacing w:val="-2"/>
                <w:sz w:val="18"/>
                <w:szCs w:val="18"/>
              </w:rPr>
              <w:t>website</w:t>
            </w:r>
          </w:p>
        </w:tc>
        <w:tc>
          <w:tcPr>
            <w:tcW w:w="1170" w:type="dxa"/>
          </w:tcPr>
          <w:p w14:paraId="124E41F4" w14:textId="77777777" w:rsidR="00F94D4E" w:rsidRPr="00334E7D" w:rsidRDefault="00F94D4E" w:rsidP="00334E7D">
            <w:pPr>
              <w:pStyle w:val="TableParagraph"/>
              <w:jc w:val="center"/>
              <w:rPr>
                <w:rFonts w:asciiTheme="minorHAnsi" w:hAnsiTheme="minorHAnsi" w:cstheme="minorHAnsi"/>
                <w:bCs/>
                <w:sz w:val="18"/>
                <w:szCs w:val="18"/>
              </w:rPr>
            </w:pPr>
          </w:p>
          <w:p w14:paraId="741BD5EB" w14:textId="68BAD49E" w:rsidR="00F94D4E" w:rsidRPr="00334E7D" w:rsidRDefault="0060130A" w:rsidP="00334E7D">
            <w:pPr>
              <w:pStyle w:val="Header"/>
              <w:jc w:val="center"/>
              <w:rPr>
                <w:rFonts w:cstheme="minorHAnsi"/>
                <w:bCs/>
                <w:sz w:val="18"/>
                <w:szCs w:val="18"/>
              </w:rPr>
            </w:pPr>
            <w:r w:rsidRPr="00334E7D">
              <w:rPr>
                <w:rFonts w:cstheme="minorHAnsi"/>
                <w:bCs/>
                <w:color w:val="155724"/>
                <w:spacing w:val="-5"/>
                <w:sz w:val="18"/>
                <w:szCs w:val="18"/>
              </w:rPr>
              <w:t>Y</w:t>
            </w:r>
            <w:r w:rsidR="00F94D4E" w:rsidRPr="00334E7D">
              <w:rPr>
                <w:rFonts w:cstheme="minorHAnsi"/>
                <w:bCs/>
                <w:color w:val="155724"/>
                <w:spacing w:val="-5"/>
                <w:sz w:val="18"/>
                <w:szCs w:val="18"/>
              </w:rPr>
              <w:t>es</w:t>
            </w:r>
          </w:p>
        </w:tc>
        <w:tc>
          <w:tcPr>
            <w:tcW w:w="4230" w:type="dxa"/>
          </w:tcPr>
          <w:p w14:paraId="6AEA8FF4" w14:textId="5760FAD6" w:rsidR="00F94D4E" w:rsidRPr="003C7736" w:rsidRDefault="00F94D4E"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Fully ADA/WCAG 2.1 AA compliant career site with screen reader compatibility,</w:t>
            </w:r>
            <w:r w:rsidRPr="003C7736">
              <w:rPr>
                <w:rFonts w:asciiTheme="minorHAnsi" w:hAnsiTheme="minorHAnsi" w:cstheme="minorHAnsi"/>
                <w:color w:val="333333"/>
                <w:spacing w:val="-15"/>
                <w:sz w:val="18"/>
                <w:szCs w:val="18"/>
              </w:rPr>
              <w:t xml:space="preserve"> </w:t>
            </w:r>
            <w:r w:rsidRPr="003C7736">
              <w:rPr>
                <w:rFonts w:asciiTheme="minorHAnsi" w:hAnsiTheme="minorHAnsi" w:cstheme="minorHAnsi"/>
                <w:color w:val="333333"/>
                <w:sz w:val="18"/>
                <w:szCs w:val="18"/>
              </w:rPr>
              <w:t>keyboard</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navigation,</w:t>
            </w:r>
            <w:r w:rsidRPr="003C7736">
              <w:rPr>
                <w:rFonts w:asciiTheme="minorHAnsi" w:hAnsiTheme="minorHAnsi" w:cstheme="minorHAnsi"/>
                <w:color w:val="333333"/>
                <w:spacing w:val="-14"/>
                <w:sz w:val="18"/>
                <w:szCs w:val="18"/>
              </w:rPr>
              <w:t xml:space="preserve"> </w:t>
            </w:r>
            <w:r w:rsidRPr="003C7736">
              <w:rPr>
                <w:rFonts w:asciiTheme="minorHAnsi" w:hAnsiTheme="minorHAnsi" w:cstheme="minorHAnsi"/>
                <w:color w:val="333333"/>
                <w:sz w:val="18"/>
                <w:szCs w:val="18"/>
              </w:rPr>
              <w:t xml:space="preserve">and accessibility features. Regular accessibility audits and compliance </w:t>
            </w:r>
            <w:r w:rsidRPr="003C7736">
              <w:rPr>
                <w:rFonts w:asciiTheme="minorHAnsi" w:hAnsiTheme="minorHAnsi" w:cstheme="minorHAnsi"/>
                <w:color w:val="333333"/>
                <w:spacing w:val="-2"/>
                <w:sz w:val="18"/>
                <w:szCs w:val="18"/>
              </w:rPr>
              <w:t>monitoring.</w:t>
            </w:r>
          </w:p>
        </w:tc>
      </w:tr>
      <w:tr w:rsidR="0060130A" w:rsidRPr="003C7736" w14:paraId="50C05F21" w14:textId="77777777" w:rsidTr="00334E7D">
        <w:trPr>
          <w:trHeight w:val="1588"/>
          <w:tblHeader/>
        </w:trPr>
        <w:tc>
          <w:tcPr>
            <w:tcW w:w="985" w:type="dxa"/>
          </w:tcPr>
          <w:p w14:paraId="2FD826F9" w14:textId="64B078A4" w:rsidR="0060130A" w:rsidRPr="003C7736" w:rsidRDefault="0060130A"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26</w:t>
            </w:r>
          </w:p>
        </w:tc>
        <w:tc>
          <w:tcPr>
            <w:tcW w:w="3690" w:type="dxa"/>
          </w:tcPr>
          <w:p w14:paraId="125BDE73" w14:textId="66FDD50A" w:rsidR="0060130A" w:rsidRPr="003C7736" w:rsidRDefault="0060130A"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Native</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e-signature</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and/or</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fully</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embedded integration with DocuSign</w:t>
            </w:r>
          </w:p>
        </w:tc>
        <w:tc>
          <w:tcPr>
            <w:tcW w:w="1170" w:type="dxa"/>
          </w:tcPr>
          <w:p w14:paraId="4681F6D5" w14:textId="77777777" w:rsidR="0060130A" w:rsidRPr="00334E7D" w:rsidRDefault="0060130A" w:rsidP="00334E7D">
            <w:pPr>
              <w:pStyle w:val="TableParagraph"/>
              <w:ind w:left="0"/>
              <w:rPr>
                <w:rFonts w:asciiTheme="minorHAnsi" w:hAnsiTheme="minorHAnsi" w:cstheme="minorHAnsi"/>
                <w:bCs/>
                <w:sz w:val="18"/>
                <w:szCs w:val="18"/>
              </w:rPr>
            </w:pPr>
          </w:p>
          <w:p w14:paraId="697199E5" w14:textId="28D23936" w:rsidR="00334E7D" w:rsidRPr="00334E7D" w:rsidRDefault="00334E7D"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sz w:val="18"/>
                <w:szCs w:val="18"/>
              </w:rPr>
              <w:t>Yes</w:t>
            </w:r>
          </w:p>
        </w:tc>
        <w:tc>
          <w:tcPr>
            <w:tcW w:w="4230" w:type="dxa"/>
          </w:tcPr>
          <w:p w14:paraId="4629E844" w14:textId="7EB09013" w:rsidR="0060130A" w:rsidRPr="003C7736" w:rsidRDefault="0060130A"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Native</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e-signature</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capabilities</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for</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offer letters and documents. Additionally supports DocuSign integration for advanced document workflows and compliance requirements</w:t>
            </w:r>
            <w:r w:rsidRPr="003C7736">
              <w:rPr>
                <w:rFonts w:asciiTheme="minorHAnsi" w:hAnsiTheme="minorHAnsi" w:cstheme="minorHAnsi"/>
                <w:color w:val="333333"/>
                <w:sz w:val="18"/>
                <w:szCs w:val="18"/>
              </w:rPr>
              <w:t>.</w:t>
            </w:r>
          </w:p>
        </w:tc>
      </w:tr>
      <w:tr w:rsidR="0060130A" w:rsidRPr="003C7736" w14:paraId="0B0964A3" w14:textId="77777777" w:rsidTr="00334E7D">
        <w:trPr>
          <w:trHeight w:val="1588"/>
          <w:tblHeader/>
        </w:trPr>
        <w:tc>
          <w:tcPr>
            <w:tcW w:w="985" w:type="dxa"/>
          </w:tcPr>
          <w:p w14:paraId="4405B6EB" w14:textId="1756C285" w:rsidR="0060130A" w:rsidRPr="003C7736" w:rsidRDefault="0060130A"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27</w:t>
            </w:r>
          </w:p>
        </w:tc>
        <w:tc>
          <w:tcPr>
            <w:tcW w:w="3690" w:type="dxa"/>
          </w:tcPr>
          <w:p w14:paraId="2A473402" w14:textId="767132F1" w:rsidR="0060130A" w:rsidRPr="003C7736" w:rsidRDefault="0060130A"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System</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leverages</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AI</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to</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search</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through</w:t>
            </w:r>
            <w:r w:rsidRPr="003C7736">
              <w:rPr>
                <w:rFonts w:asciiTheme="minorHAnsi" w:hAnsiTheme="minorHAnsi" w:cstheme="minorHAnsi"/>
                <w:color w:val="333333"/>
                <w:spacing w:val="-8"/>
                <w:sz w:val="18"/>
                <w:szCs w:val="18"/>
              </w:rPr>
              <w:t xml:space="preserve"> </w:t>
            </w:r>
            <w:r w:rsidRPr="003C7736">
              <w:rPr>
                <w:rFonts w:asciiTheme="minorHAnsi" w:hAnsiTheme="minorHAnsi" w:cstheme="minorHAnsi"/>
                <w:color w:val="333333"/>
                <w:sz w:val="18"/>
                <w:szCs w:val="18"/>
              </w:rPr>
              <w:t xml:space="preserve">the database of prospects to recommend </w:t>
            </w:r>
            <w:r w:rsidRPr="003C7736">
              <w:rPr>
                <w:rFonts w:asciiTheme="minorHAnsi" w:hAnsiTheme="minorHAnsi" w:cstheme="minorHAnsi"/>
                <w:color w:val="333333"/>
                <w:spacing w:val="-2"/>
                <w:sz w:val="18"/>
                <w:szCs w:val="18"/>
              </w:rPr>
              <w:t>matches</w:t>
            </w:r>
          </w:p>
        </w:tc>
        <w:tc>
          <w:tcPr>
            <w:tcW w:w="1170" w:type="dxa"/>
          </w:tcPr>
          <w:p w14:paraId="6FBC4474" w14:textId="77777777" w:rsidR="0060130A" w:rsidRPr="00334E7D" w:rsidRDefault="0060130A" w:rsidP="00334E7D">
            <w:pPr>
              <w:pStyle w:val="TableParagraph"/>
              <w:jc w:val="center"/>
              <w:rPr>
                <w:rFonts w:asciiTheme="minorHAnsi" w:hAnsiTheme="minorHAnsi" w:cstheme="minorHAnsi"/>
                <w:bCs/>
                <w:sz w:val="18"/>
                <w:szCs w:val="18"/>
              </w:rPr>
            </w:pPr>
          </w:p>
          <w:p w14:paraId="08A2F404" w14:textId="249B0E8D" w:rsidR="0060130A" w:rsidRPr="00334E7D" w:rsidRDefault="0060130A" w:rsidP="00334E7D">
            <w:pPr>
              <w:pStyle w:val="TableParagraph"/>
              <w:jc w:val="center"/>
              <w:rPr>
                <w:rFonts w:asciiTheme="minorHAnsi" w:hAnsiTheme="minorHAnsi" w:cstheme="minorHAnsi"/>
                <w:bCs/>
                <w:sz w:val="18"/>
                <w:szCs w:val="18"/>
              </w:rPr>
            </w:pPr>
            <w:r w:rsidRPr="00334E7D">
              <w:rPr>
                <w:rFonts w:asciiTheme="minorHAnsi" w:hAnsiTheme="minorHAnsi" w:cstheme="minorHAnsi"/>
                <w:bCs/>
                <w:color w:val="155724"/>
                <w:spacing w:val="-5"/>
                <w:sz w:val="18"/>
                <w:szCs w:val="18"/>
              </w:rPr>
              <w:t>Yes</w:t>
            </w:r>
          </w:p>
        </w:tc>
        <w:tc>
          <w:tcPr>
            <w:tcW w:w="4230" w:type="dxa"/>
          </w:tcPr>
          <w:p w14:paraId="6E77F546" w14:textId="6B8A0D2A" w:rsidR="0060130A" w:rsidRPr="003C7736" w:rsidRDefault="0060130A"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 xml:space="preserve">Wiz </w:t>
            </w:r>
            <w:proofErr w:type="gramStart"/>
            <w:r w:rsidRPr="003C7736">
              <w:rPr>
                <w:rFonts w:asciiTheme="minorHAnsi" w:hAnsiTheme="minorHAnsi" w:cstheme="minorHAnsi"/>
                <w:color w:val="333333"/>
                <w:sz w:val="18"/>
                <w:szCs w:val="18"/>
              </w:rPr>
              <w:t>AI platform</w:t>
            </w:r>
            <w:proofErr w:type="gramEnd"/>
            <w:r w:rsidRPr="003C7736">
              <w:rPr>
                <w:rFonts w:asciiTheme="minorHAnsi" w:hAnsiTheme="minorHAnsi" w:cstheme="minorHAnsi"/>
                <w:color w:val="333333"/>
                <w:sz w:val="18"/>
                <w:szCs w:val="18"/>
              </w:rPr>
              <w:t xml:space="preserve"> provides intelligent candidate matching, automated screening,</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predictive</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analytics.</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 xml:space="preserve">AI- powered search and recommendation engine for optimal candidate-job </w:t>
            </w:r>
            <w:r w:rsidRPr="003C7736">
              <w:rPr>
                <w:rFonts w:asciiTheme="minorHAnsi" w:hAnsiTheme="minorHAnsi" w:cstheme="minorHAnsi"/>
                <w:color w:val="333333"/>
                <w:spacing w:val="-2"/>
                <w:sz w:val="18"/>
                <w:szCs w:val="18"/>
              </w:rPr>
              <w:t>matching.</w:t>
            </w:r>
          </w:p>
        </w:tc>
      </w:tr>
      <w:tr w:rsidR="0060130A" w:rsidRPr="003C7736" w14:paraId="1674D1FC" w14:textId="77777777" w:rsidTr="00334E7D">
        <w:trPr>
          <w:trHeight w:val="1588"/>
          <w:tblHeader/>
        </w:trPr>
        <w:tc>
          <w:tcPr>
            <w:tcW w:w="985" w:type="dxa"/>
          </w:tcPr>
          <w:p w14:paraId="4B688A2A" w14:textId="1AA874A9" w:rsidR="0060130A" w:rsidRPr="003C7736" w:rsidRDefault="0060130A" w:rsidP="00334E7D">
            <w:pPr>
              <w:pStyle w:val="TableParagraph"/>
              <w:ind w:right="298"/>
              <w:jc w:val="right"/>
              <w:rPr>
                <w:rFonts w:asciiTheme="minorHAnsi" w:hAnsiTheme="minorHAnsi" w:cstheme="minorHAnsi"/>
                <w:b/>
                <w:color w:val="ABABAB"/>
                <w:spacing w:val="-5"/>
                <w:sz w:val="18"/>
                <w:szCs w:val="18"/>
              </w:rPr>
            </w:pPr>
            <w:r w:rsidRPr="003C7736">
              <w:rPr>
                <w:rFonts w:asciiTheme="minorHAnsi" w:hAnsiTheme="minorHAnsi" w:cstheme="minorHAnsi"/>
                <w:b/>
                <w:color w:val="ABABAB"/>
                <w:spacing w:val="-5"/>
                <w:sz w:val="18"/>
                <w:szCs w:val="18"/>
              </w:rPr>
              <w:t>28</w:t>
            </w:r>
          </w:p>
        </w:tc>
        <w:tc>
          <w:tcPr>
            <w:tcW w:w="3690" w:type="dxa"/>
          </w:tcPr>
          <w:p w14:paraId="04893964" w14:textId="4B902F24" w:rsidR="0060130A" w:rsidRPr="003C7736" w:rsidRDefault="0060130A" w:rsidP="00334E7D">
            <w:pPr>
              <w:pStyle w:val="TableParagraph"/>
              <w:ind w:left="0" w:right="110"/>
              <w:rPr>
                <w:rFonts w:asciiTheme="minorHAnsi" w:hAnsiTheme="minorHAnsi" w:cstheme="minorHAnsi"/>
                <w:color w:val="333333"/>
                <w:sz w:val="18"/>
                <w:szCs w:val="18"/>
              </w:rPr>
            </w:pPr>
            <w:r w:rsidRPr="003C7736">
              <w:rPr>
                <w:rFonts w:asciiTheme="minorHAnsi" w:hAnsiTheme="minorHAnsi" w:cstheme="minorHAnsi"/>
                <w:color w:val="333333"/>
                <w:sz w:val="18"/>
                <w:szCs w:val="18"/>
              </w:rPr>
              <w:t>Product</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integrates</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with</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Microsoft</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Outlook for interview scheduling</w:t>
            </w:r>
          </w:p>
        </w:tc>
        <w:tc>
          <w:tcPr>
            <w:tcW w:w="1170" w:type="dxa"/>
          </w:tcPr>
          <w:p w14:paraId="756D574F" w14:textId="77777777" w:rsidR="0060130A" w:rsidRPr="00334E7D" w:rsidRDefault="0060130A" w:rsidP="00334E7D">
            <w:pPr>
              <w:pStyle w:val="TableParagraph"/>
              <w:jc w:val="center"/>
              <w:rPr>
                <w:rFonts w:asciiTheme="minorHAnsi" w:hAnsiTheme="minorHAnsi" w:cstheme="minorHAnsi"/>
                <w:bCs/>
                <w:sz w:val="18"/>
                <w:szCs w:val="18"/>
              </w:rPr>
            </w:pPr>
          </w:p>
          <w:p w14:paraId="1F6B536C" w14:textId="7EBB6CBA" w:rsidR="0060130A" w:rsidRPr="00334E7D" w:rsidRDefault="0060130A" w:rsidP="00334E7D">
            <w:pPr>
              <w:pStyle w:val="Header"/>
              <w:jc w:val="center"/>
              <w:rPr>
                <w:rFonts w:cstheme="minorHAnsi"/>
                <w:bCs/>
                <w:sz w:val="18"/>
                <w:szCs w:val="18"/>
              </w:rPr>
            </w:pPr>
            <w:r w:rsidRPr="00334E7D">
              <w:rPr>
                <w:rFonts w:cstheme="minorHAnsi"/>
                <w:bCs/>
                <w:color w:val="155724"/>
                <w:spacing w:val="-5"/>
                <w:sz w:val="18"/>
                <w:szCs w:val="18"/>
              </w:rPr>
              <w:t>Yes</w:t>
            </w:r>
          </w:p>
        </w:tc>
        <w:tc>
          <w:tcPr>
            <w:tcW w:w="4230" w:type="dxa"/>
          </w:tcPr>
          <w:p w14:paraId="736C2282" w14:textId="774725A9" w:rsidR="0060130A" w:rsidRPr="003C7736" w:rsidRDefault="0060130A" w:rsidP="00334E7D">
            <w:pPr>
              <w:pStyle w:val="TableParagraph"/>
              <w:ind w:left="0"/>
              <w:rPr>
                <w:rFonts w:asciiTheme="minorHAnsi" w:hAnsiTheme="minorHAnsi" w:cstheme="minorHAnsi"/>
                <w:color w:val="333333"/>
                <w:sz w:val="18"/>
                <w:szCs w:val="18"/>
              </w:rPr>
            </w:pPr>
            <w:r w:rsidRPr="003C7736">
              <w:rPr>
                <w:rFonts w:asciiTheme="minorHAnsi" w:hAnsiTheme="minorHAnsi" w:cstheme="minorHAnsi"/>
                <w:color w:val="333333"/>
                <w:sz w:val="18"/>
                <w:szCs w:val="18"/>
              </w:rPr>
              <w:t>Direct</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Microsoft</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Outlook</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integration</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for calendar</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synchronization</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11"/>
                <w:sz w:val="18"/>
                <w:szCs w:val="18"/>
              </w:rPr>
              <w:t xml:space="preserve"> </w:t>
            </w:r>
            <w:r w:rsidRPr="003C7736">
              <w:rPr>
                <w:rFonts w:asciiTheme="minorHAnsi" w:hAnsiTheme="minorHAnsi" w:cstheme="minorHAnsi"/>
                <w:color w:val="333333"/>
                <w:sz w:val="18"/>
                <w:szCs w:val="18"/>
              </w:rPr>
              <w:t>interview scheduling. Supports both Exchange and Office 365 environments with automated calendar invitations.</w:t>
            </w:r>
          </w:p>
        </w:tc>
      </w:tr>
      <w:tr w:rsidR="0060130A" w:rsidRPr="003C7736" w14:paraId="52D9E2C8" w14:textId="77777777" w:rsidTr="00334E7D">
        <w:trPr>
          <w:trHeight w:val="50"/>
          <w:tblHeader/>
        </w:trPr>
        <w:tc>
          <w:tcPr>
            <w:tcW w:w="985" w:type="dxa"/>
          </w:tcPr>
          <w:p w14:paraId="0BDDF56A" w14:textId="77777777" w:rsidR="0060130A" w:rsidRPr="003C7736" w:rsidRDefault="0060130A" w:rsidP="00334E7D">
            <w:pPr>
              <w:pStyle w:val="TableParagraph"/>
              <w:ind w:left="388"/>
              <w:rPr>
                <w:rFonts w:asciiTheme="minorHAnsi" w:hAnsiTheme="minorHAnsi" w:cstheme="minorHAnsi"/>
                <w:b/>
                <w:sz w:val="18"/>
                <w:szCs w:val="18"/>
              </w:rPr>
            </w:pPr>
            <w:r w:rsidRPr="003C7736">
              <w:rPr>
                <w:rFonts w:asciiTheme="minorHAnsi" w:hAnsiTheme="minorHAnsi" w:cstheme="minorHAnsi"/>
                <w:b/>
                <w:color w:val="ABABAB"/>
                <w:spacing w:val="-5"/>
                <w:sz w:val="18"/>
                <w:szCs w:val="18"/>
              </w:rPr>
              <w:t>29</w:t>
            </w:r>
          </w:p>
          <w:p w14:paraId="5D1CA66B" w14:textId="77777777" w:rsidR="0060130A" w:rsidRPr="003C7736" w:rsidRDefault="0060130A" w:rsidP="00334E7D">
            <w:pPr>
              <w:pStyle w:val="TableParagraph"/>
              <w:rPr>
                <w:rFonts w:asciiTheme="minorHAnsi" w:hAnsiTheme="minorHAnsi" w:cstheme="minorHAnsi"/>
                <w:b/>
                <w:sz w:val="18"/>
                <w:szCs w:val="18"/>
              </w:rPr>
            </w:pPr>
          </w:p>
          <w:p w14:paraId="2F293894" w14:textId="77777777" w:rsidR="0060130A" w:rsidRPr="003C7736" w:rsidRDefault="0060130A" w:rsidP="00334E7D">
            <w:pPr>
              <w:pStyle w:val="TableParagraph"/>
              <w:rPr>
                <w:rFonts w:asciiTheme="minorHAnsi" w:hAnsiTheme="minorHAnsi" w:cstheme="minorHAnsi"/>
                <w:b/>
                <w:sz w:val="18"/>
                <w:szCs w:val="18"/>
              </w:rPr>
            </w:pPr>
          </w:p>
          <w:p w14:paraId="5B6C5A35" w14:textId="77777777" w:rsidR="0060130A" w:rsidRPr="003C7736" w:rsidRDefault="0060130A" w:rsidP="00334E7D">
            <w:pPr>
              <w:pStyle w:val="TableParagraph"/>
              <w:rPr>
                <w:rFonts w:asciiTheme="minorHAnsi" w:hAnsiTheme="minorHAnsi" w:cstheme="minorHAnsi"/>
                <w:b/>
                <w:sz w:val="18"/>
                <w:szCs w:val="18"/>
              </w:rPr>
            </w:pPr>
          </w:p>
          <w:p w14:paraId="761B044A" w14:textId="641F9D43" w:rsidR="0060130A" w:rsidRPr="003C7736" w:rsidRDefault="0060130A" w:rsidP="00334E7D">
            <w:pPr>
              <w:pStyle w:val="TableParagraph"/>
              <w:ind w:left="0" w:right="298"/>
              <w:rPr>
                <w:rFonts w:asciiTheme="minorHAnsi" w:hAnsiTheme="minorHAnsi" w:cstheme="minorHAnsi"/>
                <w:b/>
                <w:color w:val="ABABAB"/>
                <w:spacing w:val="-5"/>
                <w:sz w:val="18"/>
                <w:szCs w:val="18"/>
              </w:rPr>
            </w:pPr>
          </w:p>
        </w:tc>
        <w:tc>
          <w:tcPr>
            <w:tcW w:w="3690" w:type="dxa"/>
          </w:tcPr>
          <w:p w14:paraId="05808758" w14:textId="48905E7A" w:rsidR="0060130A" w:rsidRPr="003C7736" w:rsidRDefault="0060130A" w:rsidP="00334E7D">
            <w:pPr>
              <w:pStyle w:val="TableParagraph"/>
              <w:ind w:left="0" w:right="191"/>
              <w:jc w:val="both"/>
              <w:rPr>
                <w:rFonts w:asciiTheme="minorHAnsi" w:hAnsiTheme="minorHAnsi" w:cstheme="minorHAnsi"/>
                <w:color w:val="333333"/>
                <w:sz w:val="18"/>
                <w:szCs w:val="18"/>
              </w:rPr>
            </w:pPr>
            <w:r w:rsidRPr="003C7736">
              <w:rPr>
                <w:rFonts w:asciiTheme="minorHAnsi" w:hAnsiTheme="minorHAnsi" w:cstheme="minorHAnsi"/>
                <w:color w:val="333333"/>
                <w:sz w:val="18"/>
                <w:szCs w:val="18"/>
              </w:rPr>
              <w:t>Ability</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to</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send</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emails</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(leveraging</w:t>
            </w:r>
            <w:r w:rsidRPr="003C7736">
              <w:rPr>
                <w:rFonts w:asciiTheme="minorHAnsi" w:hAnsiTheme="minorHAnsi" w:cstheme="minorHAnsi"/>
                <w:color w:val="333333"/>
                <w:spacing w:val="-4"/>
                <w:sz w:val="18"/>
                <w:szCs w:val="18"/>
              </w:rPr>
              <w:t xml:space="preserve"> </w:t>
            </w:r>
            <w:r w:rsidRPr="003C7736">
              <w:rPr>
                <w:rFonts w:asciiTheme="minorHAnsi" w:hAnsiTheme="minorHAnsi" w:cstheme="minorHAnsi"/>
                <w:color w:val="333333"/>
                <w:sz w:val="18"/>
                <w:szCs w:val="18"/>
              </w:rPr>
              <w:t>templates or sending ad-hoc) to candidates, contacts, and</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other</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client</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users</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throughout</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entire hiring process</w:t>
            </w:r>
          </w:p>
        </w:tc>
        <w:tc>
          <w:tcPr>
            <w:tcW w:w="1170" w:type="dxa"/>
          </w:tcPr>
          <w:p w14:paraId="2ED4E335" w14:textId="173840EE" w:rsidR="0060130A" w:rsidRPr="00334E7D" w:rsidRDefault="0060130A" w:rsidP="00334E7D">
            <w:pPr>
              <w:pStyle w:val="TableParagraph"/>
              <w:ind w:left="0"/>
              <w:jc w:val="center"/>
              <w:rPr>
                <w:rFonts w:asciiTheme="minorHAnsi" w:hAnsiTheme="minorHAnsi" w:cstheme="minorHAnsi"/>
                <w:bCs/>
                <w:sz w:val="18"/>
                <w:szCs w:val="18"/>
              </w:rPr>
            </w:pPr>
            <w:r w:rsidRPr="00334E7D">
              <w:rPr>
                <w:rFonts w:asciiTheme="minorHAnsi" w:hAnsiTheme="minorHAnsi" w:cstheme="minorHAnsi"/>
                <w:bCs/>
                <w:color w:val="155724"/>
                <w:spacing w:val="-5"/>
                <w:sz w:val="18"/>
                <w:szCs w:val="18"/>
              </w:rPr>
              <w:t>Yes</w:t>
            </w:r>
          </w:p>
        </w:tc>
        <w:tc>
          <w:tcPr>
            <w:tcW w:w="4230" w:type="dxa"/>
          </w:tcPr>
          <w:p w14:paraId="381D307C" w14:textId="15AA10BD" w:rsidR="0060130A" w:rsidRPr="00334E7D" w:rsidRDefault="0060130A" w:rsidP="00334E7D">
            <w:pPr>
              <w:pStyle w:val="TableParagraph"/>
              <w:ind w:left="0" w:right="204"/>
              <w:rPr>
                <w:rFonts w:asciiTheme="minorHAnsi" w:hAnsiTheme="minorHAnsi" w:cstheme="minorHAnsi"/>
                <w:sz w:val="18"/>
                <w:szCs w:val="18"/>
              </w:rPr>
            </w:pPr>
            <w:r w:rsidRPr="003C7736">
              <w:rPr>
                <w:rFonts w:asciiTheme="minorHAnsi" w:hAnsiTheme="minorHAnsi" w:cstheme="minorHAnsi"/>
                <w:color w:val="333333"/>
                <w:sz w:val="18"/>
                <w:szCs w:val="18"/>
              </w:rPr>
              <w:t>Comprehensive email system with customizable templates, automated workflows,</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ad-hoc</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messaging.</w:t>
            </w:r>
            <w:r w:rsidRPr="003C7736">
              <w:rPr>
                <w:rFonts w:asciiTheme="minorHAnsi" w:hAnsiTheme="minorHAnsi" w:cstheme="minorHAnsi"/>
                <w:color w:val="333333"/>
                <w:spacing w:val="-6"/>
                <w:sz w:val="18"/>
                <w:szCs w:val="18"/>
              </w:rPr>
              <w:t xml:space="preserve"> </w:t>
            </w:r>
            <w:r w:rsidRPr="003C7736">
              <w:rPr>
                <w:rFonts w:asciiTheme="minorHAnsi" w:hAnsiTheme="minorHAnsi" w:cstheme="minorHAnsi"/>
                <w:color w:val="333333"/>
                <w:sz w:val="18"/>
                <w:szCs w:val="18"/>
              </w:rPr>
              <w:t>Bi- directional communication tracking with</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full</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audit</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trail</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and</w:t>
            </w:r>
            <w:r w:rsidRPr="003C7736">
              <w:rPr>
                <w:rFonts w:asciiTheme="minorHAnsi" w:hAnsiTheme="minorHAnsi" w:cstheme="minorHAnsi"/>
                <w:color w:val="333333"/>
                <w:spacing w:val="-9"/>
                <w:sz w:val="18"/>
                <w:szCs w:val="18"/>
              </w:rPr>
              <w:t xml:space="preserve"> </w:t>
            </w:r>
            <w:r w:rsidRPr="003C7736">
              <w:rPr>
                <w:rFonts w:asciiTheme="minorHAnsi" w:hAnsiTheme="minorHAnsi" w:cstheme="minorHAnsi"/>
                <w:color w:val="333333"/>
                <w:sz w:val="18"/>
                <w:szCs w:val="18"/>
              </w:rPr>
              <w:t xml:space="preserve">personalization </w:t>
            </w:r>
            <w:r w:rsidRPr="003C7736">
              <w:rPr>
                <w:rFonts w:asciiTheme="minorHAnsi" w:hAnsiTheme="minorHAnsi" w:cstheme="minorHAnsi"/>
                <w:color w:val="333333"/>
                <w:spacing w:val="-2"/>
                <w:sz w:val="18"/>
                <w:szCs w:val="18"/>
              </w:rPr>
              <w:t>capabilities.</w:t>
            </w:r>
          </w:p>
        </w:tc>
      </w:tr>
      <w:tr w:rsidR="00334E7D" w:rsidRPr="003C7736" w14:paraId="505F2874" w14:textId="77777777" w:rsidTr="00334E7D">
        <w:trPr>
          <w:trHeight w:val="1588"/>
          <w:tblHeader/>
        </w:trPr>
        <w:tc>
          <w:tcPr>
            <w:tcW w:w="985" w:type="dxa"/>
          </w:tcPr>
          <w:p w14:paraId="0795E2DB" w14:textId="25146705" w:rsidR="00334E7D" w:rsidRPr="003C7736" w:rsidRDefault="00334E7D" w:rsidP="008F7BE5">
            <w:pPr>
              <w:pStyle w:val="TableParagraph"/>
              <w:spacing w:before="210"/>
              <w:ind w:left="388"/>
              <w:rPr>
                <w:rFonts w:asciiTheme="minorHAnsi" w:hAnsiTheme="minorHAnsi" w:cstheme="minorHAnsi"/>
                <w:b/>
                <w:color w:val="ABABAB"/>
                <w:spacing w:val="-5"/>
                <w:sz w:val="18"/>
                <w:szCs w:val="18"/>
              </w:rPr>
            </w:pPr>
            <w:r>
              <w:rPr>
                <w:rFonts w:asciiTheme="minorHAnsi" w:hAnsiTheme="minorHAnsi" w:cstheme="minorHAnsi"/>
                <w:b/>
                <w:color w:val="ABABAB"/>
                <w:spacing w:val="-5"/>
                <w:sz w:val="18"/>
                <w:szCs w:val="18"/>
              </w:rPr>
              <w:t>30</w:t>
            </w:r>
          </w:p>
        </w:tc>
        <w:tc>
          <w:tcPr>
            <w:tcW w:w="3690" w:type="dxa"/>
          </w:tcPr>
          <w:p w14:paraId="1C2C90E0" w14:textId="799D358C" w:rsidR="00334E7D" w:rsidRPr="003C7736" w:rsidRDefault="00334E7D" w:rsidP="008F7BE5">
            <w:pPr>
              <w:pStyle w:val="TableParagraph"/>
              <w:spacing w:before="210"/>
              <w:ind w:left="419" w:right="191"/>
              <w:jc w:val="both"/>
              <w:rPr>
                <w:rFonts w:asciiTheme="minorHAnsi" w:hAnsiTheme="minorHAnsi" w:cstheme="minorHAnsi"/>
                <w:color w:val="333333"/>
                <w:sz w:val="18"/>
                <w:szCs w:val="18"/>
              </w:rPr>
            </w:pP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platform</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provides</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the</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status</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of</w:t>
            </w:r>
            <w:r w:rsidRPr="003C7736">
              <w:rPr>
                <w:rFonts w:asciiTheme="minorHAnsi" w:hAnsiTheme="minorHAnsi" w:cstheme="minorHAnsi"/>
                <w:color w:val="333333"/>
                <w:spacing w:val="-7"/>
                <w:sz w:val="18"/>
                <w:szCs w:val="18"/>
              </w:rPr>
              <w:t xml:space="preserve"> </w:t>
            </w:r>
            <w:r w:rsidRPr="003C7736">
              <w:rPr>
                <w:rFonts w:asciiTheme="minorHAnsi" w:hAnsiTheme="minorHAnsi" w:cstheme="minorHAnsi"/>
                <w:color w:val="333333"/>
                <w:sz w:val="18"/>
                <w:szCs w:val="18"/>
              </w:rPr>
              <w:t xml:space="preserve">emails sent, providing transparency should an email address bounce or reject the email </w:t>
            </w:r>
            <w:r w:rsidRPr="003C7736">
              <w:rPr>
                <w:rFonts w:asciiTheme="minorHAnsi" w:hAnsiTheme="minorHAnsi" w:cstheme="minorHAnsi"/>
                <w:color w:val="333333"/>
                <w:spacing w:val="-2"/>
                <w:sz w:val="18"/>
                <w:szCs w:val="18"/>
              </w:rPr>
              <w:t>communication</w:t>
            </w:r>
          </w:p>
        </w:tc>
        <w:tc>
          <w:tcPr>
            <w:tcW w:w="1170" w:type="dxa"/>
          </w:tcPr>
          <w:p w14:paraId="7666C4B8" w14:textId="77777777" w:rsidR="00334E7D" w:rsidRDefault="00334E7D" w:rsidP="00334E7D">
            <w:pPr>
              <w:pStyle w:val="TableParagraph"/>
              <w:ind w:left="0"/>
              <w:jc w:val="center"/>
              <w:rPr>
                <w:rFonts w:asciiTheme="minorHAnsi" w:hAnsiTheme="minorHAnsi" w:cstheme="minorHAnsi"/>
                <w:bCs/>
                <w:color w:val="155724"/>
                <w:spacing w:val="-5"/>
                <w:sz w:val="18"/>
                <w:szCs w:val="18"/>
              </w:rPr>
            </w:pPr>
          </w:p>
          <w:p w14:paraId="74BEA662" w14:textId="0CDC3194" w:rsidR="00334E7D" w:rsidRPr="00334E7D" w:rsidRDefault="00334E7D" w:rsidP="00334E7D">
            <w:pPr>
              <w:pStyle w:val="TableParagraph"/>
              <w:ind w:left="0"/>
              <w:jc w:val="center"/>
              <w:rPr>
                <w:rFonts w:asciiTheme="minorHAnsi" w:hAnsiTheme="minorHAnsi" w:cstheme="minorHAnsi"/>
                <w:bCs/>
                <w:color w:val="155724"/>
                <w:spacing w:val="-5"/>
                <w:sz w:val="18"/>
                <w:szCs w:val="18"/>
              </w:rPr>
            </w:pPr>
            <w:r>
              <w:rPr>
                <w:rFonts w:asciiTheme="minorHAnsi" w:hAnsiTheme="minorHAnsi" w:cstheme="minorHAnsi"/>
                <w:bCs/>
                <w:color w:val="155724"/>
                <w:spacing w:val="-5"/>
                <w:sz w:val="18"/>
                <w:szCs w:val="18"/>
              </w:rPr>
              <w:t>Yes</w:t>
            </w:r>
          </w:p>
        </w:tc>
        <w:tc>
          <w:tcPr>
            <w:tcW w:w="4230" w:type="dxa"/>
          </w:tcPr>
          <w:p w14:paraId="5101E29B" w14:textId="7599DD47" w:rsidR="00334E7D" w:rsidRPr="003C7736" w:rsidRDefault="00334E7D" w:rsidP="00334E7D">
            <w:pPr>
              <w:pStyle w:val="TableParagraph"/>
              <w:spacing w:before="210"/>
              <w:ind w:left="0" w:right="204"/>
              <w:rPr>
                <w:rFonts w:asciiTheme="minorHAnsi" w:hAnsiTheme="minorHAnsi" w:cstheme="minorHAnsi"/>
                <w:color w:val="333333"/>
                <w:sz w:val="18"/>
                <w:szCs w:val="18"/>
              </w:rPr>
            </w:pPr>
            <w:r w:rsidRPr="003C7736">
              <w:rPr>
                <w:rFonts w:asciiTheme="minorHAnsi" w:hAnsiTheme="minorHAnsi" w:cstheme="minorHAnsi"/>
                <w:color w:val="333333"/>
                <w:sz w:val="18"/>
                <w:szCs w:val="18"/>
              </w:rPr>
              <w:t>Real-time</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email</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delivery</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tracking</w:t>
            </w:r>
            <w:r w:rsidRPr="003C7736">
              <w:rPr>
                <w:rFonts w:asciiTheme="minorHAnsi" w:hAnsiTheme="minorHAnsi" w:cstheme="minorHAnsi"/>
                <w:color w:val="333333"/>
                <w:spacing w:val="-12"/>
                <w:sz w:val="18"/>
                <w:szCs w:val="18"/>
              </w:rPr>
              <w:t xml:space="preserve"> </w:t>
            </w:r>
            <w:r w:rsidRPr="003C7736">
              <w:rPr>
                <w:rFonts w:asciiTheme="minorHAnsi" w:hAnsiTheme="minorHAnsi" w:cstheme="minorHAnsi"/>
                <w:color w:val="333333"/>
                <w:sz w:val="18"/>
                <w:szCs w:val="18"/>
              </w:rPr>
              <w:t xml:space="preserve">with bounce detection, open rates, and delivery confirmation. Detailed reporting on email campaign effectiveness and failed delivery </w:t>
            </w:r>
            <w:r w:rsidRPr="003C7736">
              <w:rPr>
                <w:rFonts w:asciiTheme="minorHAnsi" w:hAnsiTheme="minorHAnsi" w:cstheme="minorHAnsi"/>
                <w:color w:val="333333"/>
                <w:spacing w:val="-2"/>
                <w:sz w:val="18"/>
                <w:szCs w:val="18"/>
              </w:rPr>
              <w:t>notifications.</w:t>
            </w:r>
          </w:p>
        </w:tc>
      </w:tr>
    </w:tbl>
    <w:p w14:paraId="1867663C" w14:textId="77777777" w:rsidR="00F776FE" w:rsidRDefault="00F776FE" w:rsidP="003C7736">
      <w:pPr>
        <w:spacing w:line="240" w:lineRule="auto"/>
        <w:rPr>
          <w:rFonts w:cstheme="minorHAnsi"/>
          <w:b/>
          <w:color w:val="3E762A" w:themeColor="accent1" w:themeShade="BF"/>
          <w:spacing w:val="-2"/>
          <w:sz w:val="32"/>
        </w:rPr>
      </w:pPr>
    </w:p>
    <w:p w14:paraId="0B684109" w14:textId="77777777" w:rsidR="00597B58" w:rsidRDefault="00597B58" w:rsidP="003C7736">
      <w:pPr>
        <w:spacing w:line="240" w:lineRule="auto"/>
        <w:rPr>
          <w:rFonts w:cstheme="minorHAnsi"/>
          <w:b/>
          <w:color w:val="3E762A" w:themeColor="accent1" w:themeShade="BF"/>
          <w:spacing w:val="-2"/>
          <w:sz w:val="32"/>
        </w:rPr>
      </w:pPr>
    </w:p>
    <w:p w14:paraId="7000C046" w14:textId="77777777" w:rsidR="00597B58" w:rsidRDefault="00597B58" w:rsidP="003C7736">
      <w:pPr>
        <w:spacing w:line="240" w:lineRule="auto"/>
        <w:rPr>
          <w:rFonts w:cstheme="minorHAnsi"/>
          <w:b/>
          <w:color w:val="3E762A" w:themeColor="accent1" w:themeShade="BF"/>
          <w:spacing w:val="-2"/>
          <w:sz w:val="32"/>
        </w:rPr>
      </w:pPr>
    </w:p>
    <w:p w14:paraId="72CC02E9" w14:textId="3993A3D4" w:rsidR="005E5527" w:rsidRPr="003C7736" w:rsidRDefault="005E5527" w:rsidP="003C7736">
      <w:pPr>
        <w:spacing w:line="240" w:lineRule="auto"/>
        <w:rPr>
          <w:rFonts w:cstheme="minorHAnsi"/>
          <w:b/>
          <w:color w:val="3E762A" w:themeColor="accent1" w:themeShade="BF"/>
          <w:sz w:val="32"/>
        </w:rPr>
      </w:pPr>
      <w:r w:rsidRPr="003C7736">
        <w:rPr>
          <w:rFonts w:cstheme="minorHAnsi"/>
          <w:b/>
          <w:color w:val="3E762A" w:themeColor="accent1" w:themeShade="BF"/>
          <w:spacing w:val="-2"/>
          <w:sz w:val="32"/>
        </w:rPr>
        <w:lastRenderedPageBreak/>
        <w:t>Notifications/Messaging</w:t>
      </w:r>
    </w:p>
    <w:p w14:paraId="560FE98B" w14:textId="77777777" w:rsidR="005E5527" w:rsidRPr="0093539A" w:rsidRDefault="005E5527" w:rsidP="008F7BE5">
      <w:pPr>
        <w:pStyle w:val="BodyText"/>
        <w:spacing w:before="24"/>
        <w:rPr>
          <w:rFonts w:asciiTheme="minorHAnsi" w:hAnsiTheme="minorHAnsi" w:cstheme="minorHAnsi"/>
          <w:b/>
          <w:sz w:val="20"/>
        </w:rPr>
      </w:pPr>
    </w:p>
    <w:tbl>
      <w:tblPr>
        <w:tblStyle w:val="TableGrid1"/>
        <w:tblW w:w="0" w:type="auto"/>
        <w:tblInd w:w="-95" w:type="dxa"/>
        <w:tblLayout w:type="fixed"/>
        <w:tblLook w:val="01E0" w:firstRow="1" w:lastRow="1" w:firstColumn="1" w:lastColumn="1" w:noHBand="0" w:noVBand="0"/>
      </w:tblPr>
      <w:tblGrid>
        <w:gridCol w:w="1032"/>
        <w:gridCol w:w="4167"/>
        <w:gridCol w:w="1115"/>
        <w:gridCol w:w="3406"/>
      </w:tblGrid>
      <w:tr w:rsidR="00F64B36" w:rsidRPr="0093539A" w14:paraId="19072AF3" w14:textId="77777777" w:rsidTr="000956CA">
        <w:trPr>
          <w:trHeight w:val="557"/>
        </w:trPr>
        <w:tc>
          <w:tcPr>
            <w:tcW w:w="1032" w:type="dxa"/>
            <w:shd w:val="clear" w:color="auto" w:fill="3E762A" w:themeFill="accent1" w:themeFillShade="BF"/>
          </w:tcPr>
          <w:p w14:paraId="5C3E224C" w14:textId="43077AE1" w:rsidR="00F64B36" w:rsidRPr="000956CA" w:rsidRDefault="00F64B36" w:rsidP="00334E7D">
            <w:pPr>
              <w:pStyle w:val="TableParagraph"/>
              <w:rPr>
                <w:rFonts w:asciiTheme="minorHAnsi" w:hAnsiTheme="minorHAnsi" w:cstheme="minorHAnsi"/>
                <w:b/>
                <w:color w:val="FFFFFF" w:themeColor="background1"/>
                <w:sz w:val="18"/>
              </w:rPr>
            </w:pPr>
            <w:r w:rsidRPr="000956CA">
              <w:rPr>
                <w:rFonts w:asciiTheme="minorHAnsi" w:hAnsiTheme="minorHAnsi" w:cstheme="minorHAnsi"/>
                <w:b/>
                <w:color w:val="FFFFFF" w:themeColor="background1"/>
                <w:sz w:val="18"/>
              </w:rPr>
              <w:t>#</w:t>
            </w:r>
          </w:p>
        </w:tc>
        <w:tc>
          <w:tcPr>
            <w:tcW w:w="4167" w:type="dxa"/>
            <w:shd w:val="clear" w:color="auto" w:fill="3E762A" w:themeFill="accent1" w:themeFillShade="BF"/>
          </w:tcPr>
          <w:p w14:paraId="56B6AFE0" w14:textId="6AEEC79D" w:rsidR="00F64B36" w:rsidRPr="000956CA" w:rsidRDefault="00F64B36" w:rsidP="00334E7D">
            <w:pPr>
              <w:pStyle w:val="TableParagraph"/>
              <w:rPr>
                <w:rFonts w:asciiTheme="minorHAnsi" w:hAnsiTheme="minorHAnsi" w:cstheme="minorHAnsi"/>
                <w:b/>
                <w:color w:val="FFFFFF" w:themeColor="background1"/>
                <w:sz w:val="18"/>
              </w:rPr>
            </w:pPr>
            <w:r w:rsidRPr="000956CA">
              <w:rPr>
                <w:rFonts w:asciiTheme="minorHAnsi" w:hAnsiTheme="minorHAnsi" w:cstheme="minorHAnsi"/>
                <w:b/>
                <w:color w:val="FFFFFF" w:themeColor="background1"/>
                <w:sz w:val="18"/>
              </w:rPr>
              <w:t>Question</w:t>
            </w:r>
          </w:p>
        </w:tc>
        <w:tc>
          <w:tcPr>
            <w:tcW w:w="1115" w:type="dxa"/>
            <w:shd w:val="clear" w:color="auto" w:fill="3E762A" w:themeFill="accent1" w:themeFillShade="BF"/>
          </w:tcPr>
          <w:p w14:paraId="3985FE4A" w14:textId="30BE50B3" w:rsidR="00F64B36" w:rsidRPr="000956CA" w:rsidRDefault="00F64B36" w:rsidP="00334E7D">
            <w:pPr>
              <w:pStyle w:val="TableParagraph"/>
              <w:rPr>
                <w:rFonts w:asciiTheme="minorHAnsi" w:hAnsiTheme="minorHAnsi" w:cstheme="minorHAnsi"/>
                <w:b/>
                <w:color w:val="FFFFFF" w:themeColor="background1"/>
                <w:sz w:val="18"/>
              </w:rPr>
            </w:pPr>
            <w:r w:rsidRPr="000956CA">
              <w:rPr>
                <w:rFonts w:asciiTheme="minorHAnsi" w:hAnsiTheme="minorHAnsi" w:cstheme="minorHAnsi"/>
                <w:b/>
                <w:color w:val="FFFFFF" w:themeColor="background1"/>
                <w:sz w:val="18"/>
              </w:rPr>
              <w:t>Yes/</w:t>
            </w:r>
            <w:r w:rsidR="000956CA">
              <w:rPr>
                <w:rFonts w:asciiTheme="minorHAnsi" w:hAnsiTheme="minorHAnsi" w:cstheme="minorHAnsi"/>
                <w:b/>
                <w:color w:val="FFFFFF" w:themeColor="background1"/>
                <w:sz w:val="18"/>
              </w:rPr>
              <w:t>N</w:t>
            </w:r>
            <w:r w:rsidRPr="000956CA">
              <w:rPr>
                <w:rFonts w:asciiTheme="minorHAnsi" w:hAnsiTheme="minorHAnsi" w:cstheme="minorHAnsi"/>
                <w:b/>
                <w:color w:val="FFFFFF" w:themeColor="background1"/>
                <w:sz w:val="18"/>
              </w:rPr>
              <w:t>o</w:t>
            </w:r>
          </w:p>
        </w:tc>
        <w:tc>
          <w:tcPr>
            <w:tcW w:w="3406" w:type="dxa"/>
            <w:shd w:val="clear" w:color="auto" w:fill="3E762A" w:themeFill="accent1" w:themeFillShade="BF"/>
          </w:tcPr>
          <w:p w14:paraId="64793585" w14:textId="6308D117" w:rsidR="00F64B36" w:rsidRPr="000956CA" w:rsidRDefault="00F64B36" w:rsidP="00334E7D">
            <w:pPr>
              <w:pStyle w:val="TableParagraph"/>
              <w:rPr>
                <w:rFonts w:asciiTheme="minorHAnsi" w:hAnsiTheme="minorHAnsi" w:cstheme="minorHAnsi"/>
                <w:b/>
                <w:color w:val="FFFFFF" w:themeColor="background1"/>
                <w:sz w:val="18"/>
              </w:rPr>
            </w:pPr>
            <w:r w:rsidRPr="000956CA">
              <w:rPr>
                <w:rFonts w:asciiTheme="minorHAnsi" w:hAnsiTheme="minorHAnsi" w:cstheme="minorHAnsi"/>
                <w:b/>
                <w:color w:val="FFFFFF" w:themeColor="background1"/>
                <w:sz w:val="18"/>
              </w:rPr>
              <w:t>Response</w:t>
            </w:r>
          </w:p>
        </w:tc>
      </w:tr>
      <w:tr w:rsidR="005E5527" w:rsidRPr="0093539A" w14:paraId="072A7048" w14:textId="77777777" w:rsidTr="000956CA">
        <w:trPr>
          <w:trHeight w:val="1169"/>
        </w:trPr>
        <w:tc>
          <w:tcPr>
            <w:tcW w:w="1032" w:type="dxa"/>
          </w:tcPr>
          <w:p w14:paraId="291DA736" w14:textId="7F94303A" w:rsidR="005E5527" w:rsidRPr="0093539A" w:rsidRDefault="005E5527" w:rsidP="00334E7D">
            <w:pPr>
              <w:pStyle w:val="TableParagraph"/>
              <w:ind w:left="0"/>
              <w:jc w:val="center"/>
              <w:rPr>
                <w:rFonts w:asciiTheme="minorHAnsi" w:hAnsiTheme="minorHAnsi" w:cstheme="minorHAnsi"/>
                <w:b/>
                <w:sz w:val="18"/>
              </w:rPr>
            </w:pPr>
            <w:r w:rsidRPr="0093539A">
              <w:rPr>
                <w:rFonts w:asciiTheme="minorHAnsi" w:hAnsiTheme="minorHAnsi" w:cstheme="minorHAnsi"/>
                <w:b/>
                <w:color w:val="ABABAB"/>
                <w:spacing w:val="-5"/>
                <w:sz w:val="18"/>
              </w:rPr>
              <w:t>31</w:t>
            </w:r>
          </w:p>
        </w:tc>
        <w:tc>
          <w:tcPr>
            <w:tcW w:w="4167" w:type="dxa"/>
          </w:tcPr>
          <w:p w14:paraId="7F95D3E2" w14:textId="6106701E" w:rsidR="005E5527" w:rsidRPr="000956CA" w:rsidRDefault="005E5527" w:rsidP="00334E7D">
            <w:pPr>
              <w:pStyle w:val="TableParagraph"/>
              <w:ind w:left="0"/>
              <w:rPr>
                <w:rFonts w:asciiTheme="minorHAnsi" w:hAnsiTheme="minorHAnsi" w:cstheme="minorHAnsi"/>
                <w:b/>
                <w:sz w:val="18"/>
              </w:rPr>
            </w:pPr>
            <w:r w:rsidRPr="0093539A">
              <w:rPr>
                <w:rFonts w:asciiTheme="minorHAnsi" w:hAnsiTheme="minorHAnsi" w:cstheme="minorHAnsi"/>
                <w:color w:val="333333"/>
                <w:sz w:val="18"/>
              </w:rPr>
              <w:t xml:space="preserve">Both bulk and </w:t>
            </w:r>
            <w:proofErr w:type="spellStart"/>
            <w:r w:rsidRPr="0093539A">
              <w:rPr>
                <w:rFonts w:asciiTheme="minorHAnsi" w:hAnsiTheme="minorHAnsi" w:cstheme="minorHAnsi"/>
                <w:color w:val="333333"/>
                <w:sz w:val="18"/>
              </w:rPr>
              <w:t>adhoc</w:t>
            </w:r>
            <w:proofErr w:type="spellEnd"/>
            <w:r w:rsidRPr="0093539A">
              <w:rPr>
                <w:rFonts w:asciiTheme="minorHAnsi" w:hAnsiTheme="minorHAnsi" w:cstheme="minorHAnsi"/>
                <w:color w:val="333333"/>
                <w:sz w:val="18"/>
              </w:rPr>
              <w:t xml:space="preserve"> emails can include attachments</w:t>
            </w:r>
            <w:r w:rsidRPr="0093539A">
              <w:rPr>
                <w:rFonts w:asciiTheme="minorHAnsi" w:hAnsiTheme="minorHAnsi" w:cstheme="minorHAnsi"/>
                <w:color w:val="333333"/>
                <w:spacing w:val="-9"/>
                <w:sz w:val="18"/>
              </w:rPr>
              <w:t xml:space="preserve"> </w:t>
            </w:r>
            <w:r w:rsidRPr="0093539A">
              <w:rPr>
                <w:rFonts w:asciiTheme="minorHAnsi" w:hAnsiTheme="minorHAnsi" w:cstheme="minorHAnsi"/>
                <w:color w:val="333333"/>
                <w:sz w:val="18"/>
              </w:rPr>
              <w:t>such</w:t>
            </w:r>
            <w:r w:rsidRPr="0093539A">
              <w:rPr>
                <w:rFonts w:asciiTheme="minorHAnsi" w:hAnsiTheme="minorHAnsi" w:cstheme="minorHAnsi"/>
                <w:color w:val="333333"/>
                <w:spacing w:val="-9"/>
                <w:sz w:val="18"/>
              </w:rPr>
              <w:t xml:space="preserve"> </w:t>
            </w:r>
            <w:r w:rsidRPr="0093539A">
              <w:rPr>
                <w:rFonts w:asciiTheme="minorHAnsi" w:hAnsiTheme="minorHAnsi" w:cstheme="minorHAnsi"/>
                <w:color w:val="333333"/>
                <w:sz w:val="18"/>
              </w:rPr>
              <w:t>as</w:t>
            </w:r>
            <w:r w:rsidRPr="0093539A">
              <w:rPr>
                <w:rFonts w:asciiTheme="minorHAnsi" w:hAnsiTheme="minorHAnsi" w:cstheme="minorHAnsi"/>
                <w:color w:val="333333"/>
                <w:spacing w:val="-9"/>
                <w:sz w:val="18"/>
              </w:rPr>
              <w:t xml:space="preserve"> </w:t>
            </w:r>
            <w:r w:rsidRPr="0093539A">
              <w:rPr>
                <w:rFonts w:asciiTheme="minorHAnsi" w:hAnsiTheme="minorHAnsi" w:cstheme="minorHAnsi"/>
                <w:color w:val="333333"/>
                <w:sz w:val="18"/>
              </w:rPr>
              <w:t>images,</w:t>
            </w:r>
            <w:r w:rsidRPr="0093539A">
              <w:rPr>
                <w:rFonts w:asciiTheme="minorHAnsi" w:hAnsiTheme="minorHAnsi" w:cstheme="minorHAnsi"/>
                <w:color w:val="333333"/>
                <w:spacing w:val="-9"/>
                <w:sz w:val="18"/>
              </w:rPr>
              <w:t xml:space="preserve"> </w:t>
            </w:r>
            <w:r w:rsidRPr="0093539A">
              <w:rPr>
                <w:rFonts w:asciiTheme="minorHAnsi" w:hAnsiTheme="minorHAnsi" w:cstheme="minorHAnsi"/>
                <w:color w:val="333333"/>
                <w:sz w:val="18"/>
              </w:rPr>
              <w:t>forms,</w:t>
            </w:r>
            <w:r w:rsidRPr="0093539A">
              <w:rPr>
                <w:rFonts w:asciiTheme="minorHAnsi" w:hAnsiTheme="minorHAnsi" w:cstheme="minorHAnsi"/>
                <w:color w:val="333333"/>
                <w:spacing w:val="-9"/>
                <w:sz w:val="18"/>
              </w:rPr>
              <w:t xml:space="preserve"> </w:t>
            </w:r>
            <w:r w:rsidRPr="0093539A">
              <w:rPr>
                <w:rFonts w:asciiTheme="minorHAnsi" w:hAnsiTheme="minorHAnsi" w:cstheme="minorHAnsi"/>
                <w:color w:val="333333"/>
                <w:sz w:val="18"/>
              </w:rPr>
              <w:t xml:space="preserve">pdfs, </w:t>
            </w:r>
            <w:r w:rsidRPr="0093539A">
              <w:rPr>
                <w:rFonts w:asciiTheme="minorHAnsi" w:hAnsiTheme="minorHAnsi" w:cstheme="minorHAnsi"/>
                <w:color w:val="333333"/>
                <w:spacing w:val="-4"/>
                <w:sz w:val="18"/>
              </w:rPr>
              <w:t>etc.</w:t>
            </w:r>
          </w:p>
        </w:tc>
        <w:tc>
          <w:tcPr>
            <w:tcW w:w="1115" w:type="dxa"/>
          </w:tcPr>
          <w:p w14:paraId="31EE8CB9" w14:textId="77777777" w:rsidR="005E5527" w:rsidRPr="00334E7D" w:rsidRDefault="005E5527" w:rsidP="00334E7D">
            <w:pPr>
              <w:pStyle w:val="TableParagraph"/>
              <w:rPr>
                <w:rFonts w:asciiTheme="minorHAnsi" w:hAnsiTheme="minorHAnsi" w:cstheme="minorHAnsi"/>
                <w:bCs/>
                <w:sz w:val="18"/>
              </w:rPr>
            </w:pPr>
          </w:p>
          <w:p w14:paraId="133D6F51" w14:textId="2D3B0F79" w:rsidR="005E5527" w:rsidRPr="00334E7D" w:rsidRDefault="005E5527" w:rsidP="00334E7D">
            <w:pPr>
              <w:pStyle w:val="TableParagraph"/>
              <w:ind w:right="259"/>
              <w:jc w:val="center"/>
              <w:rPr>
                <w:rFonts w:asciiTheme="minorHAnsi" w:hAnsiTheme="minorHAnsi" w:cstheme="minorHAnsi"/>
                <w:bCs/>
                <w:sz w:val="18"/>
              </w:rPr>
            </w:pPr>
            <w:r w:rsidRPr="00334E7D">
              <w:rPr>
                <w:rFonts w:asciiTheme="minorHAnsi" w:hAnsiTheme="minorHAnsi" w:cstheme="minorHAnsi"/>
                <w:bCs/>
                <w:color w:val="155724"/>
                <w:spacing w:val="-5"/>
                <w:sz w:val="18"/>
              </w:rPr>
              <w:t>Yes</w:t>
            </w:r>
          </w:p>
        </w:tc>
        <w:tc>
          <w:tcPr>
            <w:tcW w:w="3406" w:type="dxa"/>
          </w:tcPr>
          <w:p w14:paraId="36E434B1" w14:textId="77777777" w:rsidR="005E5527" w:rsidRPr="0093539A" w:rsidRDefault="005E5527" w:rsidP="00334E7D">
            <w:pPr>
              <w:pStyle w:val="TableParagraph"/>
              <w:rPr>
                <w:rFonts w:asciiTheme="minorHAnsi" w:hAnsiTheme="minorHAnsi" w:cstheme="minorHAnsi"/>
                <w:b/>
                <w:sz w:val="18"/>
              </w:rPr>
            </w:pPr>
          </w:p>
          <w:p w14:paraId="50527A4B" w14:textId="62E2256B" w:rsidR="005E5527" w:rsidRPr="00F64B36" w:rsidRDefault="005E5527" w:rsidP="00334E7D">
            <w:pPr>
              <w:pStyle w:val="TableParagraph"/>
              <w:ind w:left="0"/>
              <w:rPr>
                <w:rFonts w:asciiTheme="minorHAnsi" w:hAnsiTheme="minorHAnsi" w:cstheme="minorHAnsi"/>
                <w:b/>
                <w:sz w:val="18"/>
              </w:rPr>
            </w:pPr>
            <w:r w:rsidRPr="0093539A">
              <w:rPr>
                <w:rFonts w:asciiTheme="minorHAnsi" w:hAnsiTheme="minorHAnsi" w:cstheme="minorHAnsi"/>
                <w:color w:val="333333"/>
                <w:sz w:val="18"/>
              </w:rPr>
              <w:t>Full attachment support for all email types including PDFs, images, forms, and</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documents.</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Bulk</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email</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capabilities with</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attachment</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management</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and</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size limit controls.</w:t>
            </w:r>
          </w:p>
        </w:tc>
      </w:tr>
      <w:tr w:rsidR="005E5527" w:rsidRPr="0093539A" w14:paraId="4949806B" w14:textId="77777777" w:rsidTr="000956CA">
        <w:trPr>
          <w:trHeight w:val="2084"/>
        </w:trPr>
        <w:tc>
          <w:tcPr>
            <w:tcW w:w="1032" w:type="dxa"/>
          </w:tcPr>
          <w:p w14:paraId="02223641" w14:textId="77777777" w:rsidR="005E5527" w:rsidRPr="0093539A" w:rsidRDefault="005E5527" w:rsidP="00334E7D">
            <w:pPr>
              <w:pStyle w:val="TableParagraph"/>
              <w:ind w:left="0" w:right="10"/>
              <w:jc w:val="center"/>
              <w:rPr>
                <w:rFonts w:asciiTheme="minorHAnsi" w:hAnsiTheme="minorHAnsi" w:cstheme="minorHAnsi"/>
                <w:b/>
                <w:sz w:val="18"/>
              </w:rPr>
            </w:pPr>
            <w:r w:rsidRPr="0093539A">
              <w:rPr>
                <w:rFonts w:asciiTheme="minorHAnsi" w:hAnsiTheme="minorHAnsi" w:cstheme="minorHAnsi"/>
                <w:b/>
                <w:color w:val="ABABAB"/>
                <w:spacing w:val="-5"/>
                <w:sz w:val="18"/>
              </w:rPr>
              <w:t>32</w:t>
            </w:r>
          </w:p>
        </w:tc>
        <w:tc>
          <w:tcPr>
            <w:tcW w:w="4167" w:type="dxa"/>
          </w:tcPr>
          <w:p w14:paraId="758802A6" w14:textId="77777777" w:rsidR="005E5527" w:rsidRPr="0093539A" w:rsidRDefault="005E5527" w:rsidP="00334E7D">
            <w:pPr>
              <w:pStyle w:val="TableParagraph"/>
              <w:ind w:left="0" w:right="275"/>
              <w:rPr>
                <w:rFonts w:asciiTheme="minorHAnsi" w:hAnsiTheme="minorHAnsi" w:cstheme="minorHAnsi"/>
                <w:sz w:val="18"/>
              </w:rPr>
            </w:pPr>
            <w:r w:rsidRPr="0093539A">
              <w:rPr>
                <w:rFonts w:asciiTheme="minorHAnsi" w:hAnsiTheme="minorHAnsi" w:cstheme="minorHAnsi"/>
                <w:color w:val="333333"/>
                <w:sz w:val="18"/>
              </w:rPr>
              <w:t>Vendor platform provides the ability to text candidates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(leveraging</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templates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or</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sending ad-hoc)</w:t>
            </w:r>
            <w:r w:rsidRPr="0093539A">
              <w:rPr>
                <w:rFonts w:asciiTheme="minorHAnsi" w:hAnsiTheme="minorHAnsi" w:cstheme="minorHAnsi"/>
                <w:color w:val="333333"/>
                <w:spacing w:val="-1"/>
                <w:sz w:val="18"/>
              </w:rPr>
              <w:t xml:space="preserve"> </w:t>
            </w:r>
            <w:r w:rsidRPr="0093539A">
              <w:rPr>
                <w:rFonts w:asciiTheme="minorHAnsi" w:hAnsiTheme="minorHAnsi" w:cstheme="minorHAnsi"/>
                <w:color w:val="333333"/>
                <w:sz w:val="18"/>
              </w:rPr>
              <w:t>throughout the</w:t>
            </w:r>
            <w:r w:rsidRPr="0093539A">
              <w:rPr>
                <w:rFonts w:asciiTheme="minorHAnsi" w:hAnsiTheme="minorHAnsi" w:cstheme="minorHAnsi"/>
                <w:color w:val="333333"/>
                <w:spacing w:val="-1"/>
                <w:sz w:val="18"/>
              </w:rPr>
              <w:t xml:space="preserve"> </w:t>
            </w:r>
            <w:r w:rsidRPr="0093539A">
              <w:rPr>
                <w:rFonts w:asciiTheme="minorHAnsi" w:hAnsiTheme="minorHAnsi" w:cstheme="minorHAnsi"/>
                <w:color w:val="333333"/>
                <w:sz w:val="18"/>
              </w:rPr>
              <w:t xml:space="preserve">entire hiring </w:t>
            </w:r>
            <w:r w:rsidRPr="0093539A">
              <w:rPr>
                <w:rFonts w:asciiTheme="minorHAnsi" w:hAnsiTheme="minorHAnsi" w:cstheme="minorHAnsi"/>
                <w:color w:val="333333"/>
                <w:spacing w:val="-2"/>
                <w:sz w:val="18"/>
              </w:rPr>
              <w:t>process</w:t>
            </w:r>
          </w:p>
        </w:tc>
        <w:tc>
          <w:tcPr>
            <w:tcW w:w="1115" w:type="dxa"/>
          </w:tcPr>
          <w:p w14:paraId="7DDA8C7F" w14:textId="77777777" w:rsidR="005E5527" w:rsidRPr="00334E7D" w:rsidRDefault="005E5527" w:rsidP="00334E7D">
            <w:pPr>
              <w:pStyle w:val="TableParagraph"/>
              <w:rPr>
                <w:rFonts w:asciiTheme="minorHAnsi" w:hAnsiTheme="minorHAnsi" w:cstheme="minorHAnsi"/>
                <w:bCs/>
                <w:sz w:val="18"/>
              </w:rPr>
            </w:pPr>
          </w:p>
          <w:p w14:paraId="444CCE29" w14:textId="485F35F4" w:rsidR="005E5527" w:rsidRPr="00334E7D" w:rsidRDefault="005E5527" w:rsidP="00334E7D">
            <w:pPr>
              <w:pStyle w:val="TableParagraph"/>
              <w:ind w:right="353"/>
              <w:jc w:val="right"/>
              <w:rPr>
                <w:rFonts w:asciiTheme="minorHAnsi" w:hAnsiTheme="minorHAnsi" w:cstheme="minorHAnsi"/>
                <w:bCs/>
                <w:sz w:val="18"/>
              </w:rPr>
            </w:pPr>
            <w:r w:rsidRPr="00334E7D">
              <w:rPr>
                <w:rFonts w:asciiTheme="minorHAnsi" w:hAnsiTheme="minorHAnsi" w:cstheme="minorHAnsi"/>
                <w:bCs/>
                <w:color w:val="155724"/>
                <w:spacing w:val="-5"/>
                <w:sz w:val="18"/>
              </w:rPr>
              <w:t>Yes</w:t>
            </w:r>
          </w:p>
        </w:tc>
        <w:tc>
          <w:tcPr>
            <w:tcW w:w="3406" w:type="dxa"/>
          </w:tcPr>
          <w:p w14:paraId="518DD5A2" w14:textId="77777777" w:rsidR="005E5527" w:rsidRPr="0093539A" w:rsidRDefault="005E5527" w:rsidP="00334E7D">
            <w:pPr>
              <w:pStyle w:val="TableParagraph"/>
              <w:ind w:left="0" w:right="364"/>
              <w:rPr>
                <w:rFonts w:asciiTheme="minorHAnsi" w:hAnsiTheme="minorHAnsi" w:cstheme="minorHAnsi"/>
                <w:sz w:val="18"/>
              </w:rPr>
            </w:pPr>
            <w:r w:rsidRPr="0093539A">
              <w:rPr>
                <w:rFonts w:asciiTheme="minorHAnsi" w:hAnsiTheme="minorHAnsi" w:cstheme="minorHAnsi"/>
                <w:color w:val="333333"/>
                <w:sz w:val="18"/>
              </w:rPr>
              <w:t>Engage SMS module provides comprehensive text messaging with templates,</w:t>
            </w:r>
            <w:r w:rsidRPr="0093539A">
              <w:rPr>
                <w:rFonts w:asciiTheme="minorHAnsi" w:hAnsiTheme="minorHAnsi" w:cstheme="minorHAnsi"/>
                <w:color w:val="333333"/>
                <w:spacing w:val="-13"/>
                <w:sz w:val="18"/>
              </w:rPr>
              <w:t xml:space="preserve"> </w:t>
            </w:r>
            <w:r w:rsidRPr="0093539A">
              <w:rPr>
                <w:rFonts w:asciiTheme="minorHAnsi" w:hAnsiTheme="minorHAnsi" w:cstheme="minorHAnsi"/>
                <w:color w:val="333333"/>
                <w:sz w:val="18"/>
              </w:rPr>
              <w:t>automated</w:t>
            </w:r>
            <w:r w:rsidRPr="0093539A">
              <w:rPr>
                <w:rFonts w:asciiTheme="minorHAnsi" w:hAnsiTheme="minorHAnsi" w:cstheme="minorHAnsi"/>
                <w:color w:val="333333"/>
                <w:spacing w:val="-13"/>
                <w:sz w:val="18"/>
              </w:rPr>
              <w:t xml:space="preserve"> </w:t>
            </w:r>
            <w:r w:rsidRPr="0093539A">
              <w:rPr>
                <w:rFonts w:asciiTheme="minorHAnsi" w:hAnsiTheme="minorHAnsi" w:cstheme="minorHAnsi"/>
                <w:color w:val="333333"/>
                <w:sz w:val="18"/>
              </w:rPr>
              <w:t>workflows,</w:t>
            </w:r>
            <w:r w:rsidRPr="0093539A">
              <w:rPr>
                <w:rFonts w:asciiTheme="minorHAnsi" w:hAnsiTheme="minorHAnsi" w:cstheme="minorHAnsi"/>
                <w:color w:val="333333"/>
                <w:spacing w:val="-13"/>
                <w:sz w:val="18"/>
              </w:rPr>
              <w:t xml:space="preserve"> </w:t>
            </w:r>
            <w:r w:rsidRPr="0093539A">
              <w:rPr>
                <w:rFonts w:asciiTheme="minorHAnsi" w:hAnsiTheme="minorHAnsi" w:cstheme="minorHAnsi"/>
                <w:color w:val="333333"/>
                <w:sz w:val="18"/>
              </w:rPr>
              <w:t>and bi-directional communication. Full integration</w:t>
            </w:r>
            <w:r w:rsidRPr="0093539A">
              <w:rPr>
                <w:rFonts w:asciiTheme="minorHAnsi" w:hAnsiTheme="minorHAnsi" w:cstheme="minorHAnsi"/>
                <w:color w:val="333333"/>
                <w:spacing w:val="-4"/>
                <w:sz w:val="18"/>
              </w:rPr>
              <w:t xml:space="preserve"> </w:t>
            </w:r>
            <w:r w:rsidRPr="0093539A">
              <w:rPr>
                <w:rFonts w:asciiTheme="minorHAnsi" w:hAnsiTheme="minorHAnsi" w:cstheme="minorHAnsi"/>
                <w:color w:val="333333"/>
                <w:sz w:val="18"/>
              </w:rPr>
              <w:t>with</w:t>
            </w:r>
            <w:r w:rsidRPr="0093539A">
              <w:rPr>
                <w:rFonts w:asciiTheme="minorHAnsi" w:hAnsiTheme="minorHAnsi" w:cstheme="minorHAnsi"/>
                <w:color w:val="333333"/>
                <w:spacing w:val="-4"/>
                <w:sz w:val="18"/>
              </w:rPr>
              <w:t xml:space="preserve"> </w:t>
            </w:r>
            <w:r w:rsidRPr="0093539A">
              <w:rPr>
                <w:rFonts w:asciiTheme="minorHAnsi" w:hAnsiTheme="minorHAnsi" w:cstheme="minorHAnsi"/>
                <w:color w:val="333333"/>
                <w:sz w:val="18"/>
              </w:rPr>
              <w:t>hiring</w:t>
            </w:r>
            <w:r w:rsidRPr="0093539A">
              <w:rPr>
                <w:rFonts w:asciiTheme="minorHAnsi" w:hAnsiTheme="minorHAnsi" w:cstheme="minorHAnsi"/>
                <w:color w:val="333333"/>
                <w:spacing w:val="-4"/>
                <w:sz w:val="18"/>
              </w:rPr>
              <w:t xml:space="preserve"> </w:t>
            </w:r>
            <w:r w:rsidRPr="0093539A">
              <w:rPr>
                <w:rFonts w:asciiTheme="minorHAnsi" w:hAnsiTheme="minorHAnsi" w:cstheme="minorHAnsi"/>
                <w:color w:val="333333"/>
                <w:sz w:val="18"/>
              </w:rPr>
              <w:t>process</w:t>
            </w:r>
            <w:r w:rsidRPr="0093539A">
              <w:rPr>
                <w:rFonts w:asciiTheme="minorHAnsi" w:hAnsiTheme="minorHAnsi" w:cstheme="minorHAnsi"/>
                <w:color w:val="333333"/>
                <w:spacing w:val="-4"/>
                <w:sz w:val="18"/>
              </w:rPr>
              <w:t xml:space="preserve"> </w:t>
            </w:r>
            <w:r w:rsidRPr="0093539A">
              <w:rPr>
                <w:rFonts w:asciiTheme="minorHAnsi" w:hAnsiTheme="minorHAnsi" w:cstheme="minorHAnsi"/>
                <w:color w:val="333333"/>
                <w:sz w:val="18"/>
              </w:rPr>
              <w:t>stages and candidate journey.</w:t>
            </w:r>
          </w:p>
        </w:tc>
      </w:tr>
      <w:tr w:rsidR="005E5527" w:rsidRPr="0093539A" w14:paraId="4DF4BFE8" w14:textId="77777777" w:rsidTr="000956CA">
        <w:trPr>
          <w:trHeight w:val="2084"/>
        </w:trPr>
        <w:tc>
          <w:tcPr>
            <w:tcW w:w="1032" w:type="dxa"/>
          </w:tcPr>
          <w:p w14:paraId="23D0572C" w14:textId="77777777" w:rsidR="005E5527" w:rsidRPr="0093539A" w:rsidRDefault="005E5527" w:rsidP="00334E7D">
            <w:pPr>
              <w:pStyle w:val="TableParagraph"/>
              <w:ind w:left="0" w:right="10"/>
              <w:jc w:val="center"/>
              <w:rPr>
                <w:rFonts w:asciiTheme="minorHAnsi" w:hAnsiTheme="minorHAnsi" w:cstheme="minorHAnsi"/>
                <w:b/>
                <w:sz w:val="18"/>
              </w:rPr>
            </w:pPr>
            <w:r w:rsidRPr="0093539A">
              <w:rPr>
                <w:rFonts w:asciiTheme="minorHAnsi" w:hAnsiTheme="minorHAnsi" w:cstheme="minorHAnsi"/>
                <w:b/>
                <w:color w:val="ABABAB"/>
                <w:spacing w:val="-5"/>
                <w:sz w:val="18"/>
              </w:rPr>
              <w:t>33</w:t>
            </w:r>
          </w:p>
        </w:tc>
        <w:tc>
          <w:tcPr>
            <w:tcW w:w="4167" w:type="dxa"/>
          </w:tcPr>
          <w:p w14:paraId="0AAD05B5" w14:textId="77777777" w:rsidR="005E5527" w:rsidRPr="0093539A" w:rsidRDefault="005E5527" w:rsidP="00334E7D">
            <w:pPr>
              <w:pStyle w:val="TableParagraph"/>
              <w:ind w:left="0" w:right="342"/>
              <w:rPr>
                <w:rFonts w:asciiTheme="minorHAnsi" w:hAnsiTheme="minorHAnsi" w:cstheme="minorHAnsi"/>
                <w:sz w:val="18"/>
              </w:rPr>
            </w:pPr>
            <w:r w:rsidRPr="0093539A">
              <w:rPr>
                <w:rFonts w:asciiTheme="minorHAnsi" w:hAnsiTheme="minorHAnsi" w:cstheme="minorHAnsi"/>
                <w:color w:val="333333"/>
                <w:sz w:val="18"/>
              </w:rPr>
              <w:t>Native</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SMS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text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capabilities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and</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the</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ability to send individually or in bulk</w:t>
            </w:r>
          </w:p>
        </w:tc>
        <w:tc>
          <w:tcPr>
            <w:tcW w:w="1115" w:type="dxa"/>
          </w:tcPr>
          <w:p w14:paraId="2AC0B89D" w14:textId="77777777" w:rsidR="005E5527" w:rsidRPr="00334E7D" w:rsidRDefault="005E5527" w:rsidP="00334E7D">
            <w:pPr>
              <w:pStyle w:val="TableParagraph"/>
              <w:rPr>
                <w:rFonts w:asciiTheme="minorHAnsi" w:hAnsiTheme="minorHAnsi" w:cstheme="minorHAnsi"/>
                <w:bCs/>
                <w:sz w:val="18"/>
              </w:rPr>
            </w:pPr>
          </w:p>
          <w:p w14:paraId="3E7719EE" w14:textId="77A32213" w:rsidR="005E5527" w:rsidRPr="00334E7D" w:rsidRDefault="005E5527" w:rsidP="00334E7D">
            <w:pPr>
              <w:pStyle w:val="TableParagraph"/>
              <w:ind w:right="353"/>
              <w:jc w:val="right"/>
              <w:rPr>
                <w:rFonts w:asciiTheme="minorHAnsi" w:hAnsiTheme="minorHAnsi" w:cstheme="minorHAnsi"/>
                <w:bCs/>
                <w:sz w:val="18"/>
              </w:rPr>
            </w:pPr>
            <w:r w:rsidRPr="00334E7D">
              <w:rPr>
                <w:rFonts w:asciiTheme="minorHAnsi" w:hAnsiTheme="minorHAnsi" w:cstheme="minorHAnsi"/>
                <w:bCs/>
                <w:color w:val="155724"/>
                <w:spacing w:val="-5"/>
                <w:sz w:val="18"/>
              </w:rPr>
              <w:t>Yes</w:t>
            </w:r>
          </w:p>
        </w:tc>
        <w:tc>
          <w:tcPr>
            <w:tcW w:w="3406" w:type="dxa"/>
          </w:tcPr>
          <w:p w14:paraId="7A2A9075" w14:textId="4B9F0E75" w:rsidR="005E5527" w:rsidRPr="0093539A" w:rsidRDefault="005E5527" w:rsidP="00334E7D">
            <w:pPr>
              <w:pStyle w:val="TableParagraph"/>
              <w:ind w:left="0" w:right="364"/>
              <w:rPr>
                <w:rFonts w:asciiTheme="minorHAnsi" w:hAnsiTheme="minorHAnsi" w:cstheme="minorHAnsi"/>
                <w:sz w:val="18"/>
              </w:rPr>
            </w:pPr>
            <w:r w:rsidRPr="0093539A">
              <w:rPr>
                <w:rFonts w:asciiTheme="minorHAnsi" w:hAnsiTheme="minorHAnsi" w:cstheme="minorHAnsi"/>
                <w:color w:val="333333"/>
                <w:sz w:val="18"/>
              </w:rPr>
              <w:t>Native SMS capabilities through Engage module with individual and bulk messaging. Includes dedicated phone numbers, campaign management,</w:t>
            </w:r>
            <w:r w:rsidRPr="0093539A">
              <w:rPr>
                <w:rFonts w:asciiTheme="minorHAnsi" w:hAnsiTheme="minorHAnsi" w:cstheme="minorHAnsi"/>
                <w:color w:val="333333"/>
                <w:spacing w:val="-13"/>
                <w:sz w:val="18"/>
              </w:rPr>
              <w:t xml:space="preserve"> </w:t>
            </w:r>
            <w:r w:rsidRPr="0093539A">
              <w:rPr>
                <w:rFonts w:asciiTheme="minorHAnsi" w:hAnsiTheme="minorHAnsi" w:cstheme="minorHAnsi"/>
                <w:color w:val="333333"/>
                <w:sz w:val="18"/>
              </w:rPr>
              <w:t>and</w:t>
            </w:r>
            <w:r w:rsidRPr="0093539A">
              <w:rPr>
                <w:rFonts w:asciiTheme="minorHAnsi" w:hAnsiTheme="minorHAnsi" w:cstheme="minorHAnsi"/>
                <w:color w:val="333333"/>
                <w:spacing w:val="-13"/>
                <w:sz w:val="18"/>
              </w:rPr>
              <w:t xml:space="preserve"> </w:t>
            </w:r>
            <w:r w:rsidRPr="0093539A">
              <w:rPr>
                <w:rFonts w:asciiTheme="minorHAnsi" w:hAnsiTheme="minorHAnsi" w:cstheme="minorHAnsi"/>
                <w:color w:val="333333"/>
                <w:sz w:val="18"/>
              </w:rPr>
              <w:t>message</w:t>
            </w:r>
            <w:r w:rsidRPr="0093539A">
              <w:rPr>
                <w:rFonts w:asciiTheme="minorHAnsi" w:hAnsiTheme="minorHAnsi" w:cstheme="minorHAnsi"/>
                <w:color w:val="333333"/>
                <w:spacing w:val="-13"/>
                <w:sz w:val="18"/>
              </w:rPr>
              <w:t xml:space="preserve"> </w:t>
            </w:r>
            <w:r w:rsidRPr="0093539A">
              <w:rPr>
                <w:rFonts w:asciiTheme="minorHAnsi" w:hAnsiTheme="minorHAnsi" w:cstheme="minorHAnsi"/>
                <w:color w:val="333333"/>
                <w:sz w:val="18"/>
              </w:rPr>
              <w:t xml:space="preserve">segment </w:t>
            </w:r>
            <w:r w:rsidRPr="0093539A">
              <w:rPr>
                <w:rFonts w:asciiTheme="minorHAnsi" w:hAnsiTheme="minorHAnsi" w:cstheme="minorHAnsi"/>
                <w:color w:val="333333"/>
                <w:spacing w:val="-2"/>
                <w:sz w:val="18"/>
              </w:rPr>
              <w:t>tracking.</w:t>
            </w:r>
          </w:p>
        </w:tc>
      </w:tr>
      <w:tr w:rsidR="005E5527" w:rsidRPr="0093539A" w14:paraId="554D188E" w14:textId="77777777" w:rsidTr="000956CA">
        <w:trPr>
          <w:trHeight w:val="1529"/>
        </w:trPr>
        <w:tc>
          <w:tcPr>
            <w:tcW w:w="1032" w:type="dxa"/>
          </w:tcPr>
          <w:p w14:paraId="4172F43C" w14:textId="77777777" w:rsidR="005E5527" w:rsidRPr="0093539A" w:rsidRDefault="005E5527" w:rsidP="00334E7D">
            <w:pPr>
              <w:pStyle w:val="TableParagraph"/>
              <w:ind w:left="0" w:right="10"/>
              <w:jc w:val="center"/>
              <w:rPr>
                <w:rFonts w:asciiTheme="minorHAnsi" w:hAnsiTheme="minorHAnsi" w:cstheme="minorHAnsi"/>
                <w:b/>
                <w:sz w:val="18"/>
              </w:rPr>
            </w:pPr>
            <w:r w:rsidRPr="0093539A">
              <w:rPr>
                <w:rFonts w:asciiTheme="minorHAnsi" w:hAnsiTheme="minorHAnsi" w:cstheme="minorHAnsi"/>
                <w:b/>
                <w:color w:val="ABABAB"/>
                <w:spacing w:val="-5"/>
                <w:sz w:val="18"/>
              </w:rPr>
              <w:t>34</w:t>
            </w:r>
          </w:p>
        </w:tc>
        <w:tc>
          <w:tcPr>
            <w:tcW w:w="4167" w:type="dxa"/>
          </w:tcPr>
          <w:p w14:paraId="72106A2D"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System stores a detailed bi-directional communication</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log</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including</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date/time</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of</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all communication methods</w:t>
            </w:r>
          </w:p>
        </w:tc>
        <w:tc>
          <w:tcPr>
            <w:tcW w:w="1115" w:type="dxa"/>
          </w:tcPr>
          <w:p w14:paraId="7AC62C04" w14:textId="77777777" w:rsidR="005E5527" w:rsidRPr="00334E7D" w:rsidRDefault="005E5527" w:rsidP="00334E7D">
            <w:pPr>
              <w:pStyle w:val="TableParagraph"/>
              <w:rPr>
                <w:rFonts w:asciiTheme="minorHAnsi" w:hAnsiTheme="minorHAnsi" w:cstheme="minorHAnsi"/>
                <w:bCs/>
                <w:sz w:val="18"/>
              </w:rPr>
            </w:pPr>
          </w:p>
          <w:p w14:paraId="1F939668" w14:textId="77EA33C9" w:rsidR="005E5527" w:rsidRPr="00334E7D" w:rsidRDefault="005E5527" w:rsidP="00334E7D">
            <w:pPr>
              <w:pStyle w:val="TableParagraph"/>
              <w:ind w:right="353"/>
              <w:jc w:val="right"/>
              <w:rPr>
                <w:rFonts w:asciiTheme="minorHAnsi" w:hAnsiTheme="minorHAnsi" w:cstheme="minorHAnsi"/>
                <w:bCs/>
                <w:sz w:val="18"/>
              </w:rPr>
            </w:pPr>
            <w:r w:rsidRPr="00334E7D">
              <w:rPr>
                <w:rFonts w:asciiTheme="minorHAnsi" w:hAnsiTheme="minorHAnsi" w:cstheme="minorHAnsi"/>
                <w:bCs/>
                <w:color w:val="155724"/>
                <w:spacing w:val="-5"/>
                <w:sz w:val="18"/>
              </w:rPr>
              <w:t>Yes</w:t>
            </w:r>
          </w:p>
        </w:tc>
        <w:tc>
          <w:tcPr>
            <w:tcW w:w="3406" w:type="dxa"/>
          </w:tcPr>
          <w:p w14:paraId="7BFDDE7B" w14:textId="77777777" w:rsidR="005E5527" w:rsidRPr="0093539A" w:rsidRDefault="005E5527" w:rsidP="00334E7D">
            <w:pPr>
              <w:pStyle w:val="TableParagraph"/>
              <w:ind w:left="0" w:right="217"/>
              <w:rPr>
                <w:rFonts w:asciiTheme="minorHAnsi" w:hAnsiTheme="minorHAnsi" w:cstheme="minorHAnsi"/>
                <w:sz w:val="18"/>
              </w:rPr>
            </w:pPr>
            <w:r w:rsidRPr="0093539A">
              <w:rPr>
                <w:rFonts w:asciiTheme="minorHAnsi" w:hAnsiTheme="minorHAnsi" w:cstheme="minorHAnsi"/>
                <w:color w:val="333333"/>
                <w:sz w:val="18"/>
              </w:rPr>
              <w:t>Comprehensive</w:t>
            </w:r>
            <w:r w:rsidRPr="0093539A">
              <w:rPr>
                <w:rFonts w:asciiTheme="minorHAnsi" w:hAnsiTheme="minorHAnsi" w:cstheme="minorHAnsi"/>
                <w:color w:val="333333"/>
                <w:spacing w:val="-11"/>
                <w:sz w:val="18"/>
              </w:rPr>
              <w:t xml:space="preserve"> </w:t>
            </w:r>
            <w:r w:rsidRPr="0093539A">
              <w:rPr>
                <w:rFonts w:asciiTheme="minorHAnsi" w:hAnsiTheme="minorHAnsi" w:cstheme="minorHAnsi"/>
                <w:color w:val="333333"/>
                <w:sz w:val="18"/>
              </w:rPr>
              <w:t>communication</w:t>
            </w:r>
            <w:r w:rsidRPr="0093539A">
              <w:rPr>
                <w:rFonts w:asciiTheme="minorHAnsi" w:hAnsiTheme="minorHAnsi" w:cstheme="minorHAnsi"/>
                <w:color w:val="333333"/>
                <w:spacing w:val="-11"/>
                <w:sz w:val="18"/>
              </w:rPr>
              <w:t xml:space="preserve"> </w:t>
            </w:r>
            <w:r w:rsidRPr="0093539A">
              <w:rPr>
                <w:rFonts w:asciiTheme="minorHAnsi" w:hAnsiTheme="minorHAnsi" w:cstheme="minorHAnsi"/>
                <w:color w:val="333333"/>
                <w:sz w:val="18"/>
              </w:rPr>
              <w:t>audit trail capturing all email, SMS, and system</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interactions</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with</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timestamps, user attribution, and full message content</w:t>
            </w:r>
            <w:r w:rsidRPr="0093539A">
              <w:rPr>
                <w:rFonts w:asciiTheme="minorHAnsi" w:hAnsiTheme="minorHAnsi" w:cstheme="minorHAnsi"/>
                <w:color w:val="333333"/>
                <w:spacing w:val="-1"/>
                <w:sz w:val="18"/>
              </w:rPr>
              <w:t xml:space="preserve"> </w:t>
            </w:r>
            <w:r w:rsidRPr="0093539A">
              <w:rPr>
                <w:rFonts w:asciiTheme="minorHAnsi" w:hAnsiTheme="minorHAnsi" w:cstheme="minorHAnsi"/>
                <w:color w:val="333333"/>
                <w:sz w:val="18"/>
              </w:rPr>
              <w:t>for</w:t>
            </w:r>
            <w:r w:rsidRPr="0093539A">
              <w:rPr>
                <w:rFonts w:asciiTheme="minorHAnsi" w:hAnsiTheme="minorHAnsi" w:cstheme="minorHAnsi"/>
                <w:color w:val="333333"/>
                <w:spacing w:val="-1"/>
                <w:sz w:val="18"/>
              </w:rPr>
              <w:t xml:space="preserve"> </w:t>
            </w:r>
            <w:r w:rsidRPr="0093539A">
              <w:rPr>
                <w:rFonts w:asciiTheme="minorHAnsi" w:hAnsiTheme="minorHAnsi" w:cstheme="minorHAnsi"/>
                <w:color w:val="333333"/>
                <w:sz w:val="18"/>
              </w:rPr>
              <w:t>compliance</w:t>
            </w:r>
            <w:r w:rsidRPr="0093539A">
              <w:rPr>
                <w:rFonts w:asciiTheme="minorHAnsi" w:hAnsiTheme="minorHAnsi" w:cstheme="minorHAnsi"/>
                <w:color w:val="333333"/>
                <w:spacing w:val="-1"/>
                <w:sz w:val="18"/>
              </w:rPr>
              <w:t xml:space="preserve"> </w:t>
            </w:r>
            <w:r w:rsidRPr="0093539A">
              <w:rPr>
                <w:rFonts w:asciiTheme="minorHAnsi" w:hAnsiTheme="minorHAnsi" w:cstheme="minorHAnsi"/>
                <w:color w:val="333333"/>
                <w:sz w:val="18"/>
              </w:rPr>
              <w:t>and</w:t>
            </w:r>
            <w:r w:rsidRPr="0093539A">
              <w:rPr>
                <w:rFonts w:asciiTheme="minorHAnsi" w:hAnsiTheme="minorHAnsi" w:cstheme="minorHAnsi"/>
                <w:color w:val="333333"/>
                <w:spacing w:val="-1"/>
                <w:sz w:val="18"/>
              </w:rPr>
              <w:t xml:space="preserve"> </w:t>
            </w:r>
            <w:r w:rsidRPr="0093539A">
              <w:rPr>
                <w:rFonts w:asciiTheme="minorHAnsi" w:hAnsiTheme="minorHAnsi" w:cstheme="minorHAnsi"/>
                <w:color w:val="333333"/>
                <w:sz w:val="18"/>
              </w:rPr>
              <w:t>tracking.</w:t>
            </w:r>
          </w:p>
        </w:tc>
      </w:tr>
      <w:tr w:rsidR="000956CA" w:rsidRPr="0093539A" w14:paraId="1A3B6A8B" w14:textId="77777777" w:rsidTr="000956CA">
        <w:trPr>
          <w:trHeight w:val="2016"/>
        </w:trPr>
        <w:tc>
          <w:tcPr>
            <w:tcW w:w="1032" w:type="dxa"/>
          </w:tcPr>
          <w:p w14:paraId="5DC1D8EE" w14:textId="3712B7B4" w:rsidR="000956CA" w:rsidRPr="0093539A" w:rsidRDefault="000956CA" w:rsidP="00334E7D">
            <w:pPr>
              <w:pStyle w:val="TableParagraph"/>
              <w:ind w:left="0" w:right="10"/>
              <w:jc w:val="center"/>
              <w:rPr>
                <w:rFonts w:asciiTheme="minorHAnsi" w:hAnsiTheme="minorHAnsi" w:cstheme="minorHAnsi"/>
                <w:b/>
                <w:color w:val="ABABAB"/>
                <w:spacing w:val="-5"/>
                <w:sz w:val="18"/>
              </w:rPr>
            </w:pPr>
            <w:r>
              <w:rPr>
                <w:rFonts w:asciiTheme="minorHAnsi" w:hAnsiTheme="minorHAnsi" w:cstheme="minorHAnsi"/>
                <w:b/>
                <w:color w:val="ABABAB"/>
                <w:spacing w:val="-5"/>
                <w:sz w:val="18"/>
              </w:rPr>
              <w:t>35</w:t>
            </w:r>
          </w:p>
        </w:tc>
        <w:tc>
          <w:tcPr>
            <w:tcW w:w="4167" w:type="dxa"/>
          </w:tcPr>
          <w:p w14:paraId="0A5B5EDF" w14:textId="77777777" w:rsidR="000956CA" w:rsidRPr="0093539A" w:rsidRDefault="000956CA" w:rsidP="00334E7D">
            <w:pPr>
              <w:pStyle w:val="TableParagraph"/>
              <w:ind w:left="0" w:right="932"/>
              <w:rPr>
                <w:rFonts w:asciiTheme="minorHAnsi" w:hAnsiTheme="minorHAnsi" w:cstheme="minorHAnsi"/>
                <w:sz w:val="18"/>
              </w:rPr>
            </w:pPr>
            <w:r w:rsidRPr="0093539A">
              <w:rPr>
                <w:rFonts w:asciiTheme="minorHAnsi" w:hAnsiTheme="minorHAnsi" w:cstheme="minorHAnsi"/>
                <w:color w:val="333333"/>
                <w:sz w:val="18"/>
              </w:rPr>
              <w:t xml:space="preserve">Email, mobile push, </w:t>
            </w:r>
            <w:proofErr w:type="gramStart"/>
            <w:r w:rsidRPr="0093539A">
              <w:rPr>
                <w:rFonts w:asciiTheme="minorHAnsi" w:hAnsiTheme="minorHAnsi" w:cstheme="minorHAnsi"/>
                <w:color w:val="333333"/>
                <w:sz w:val="18"/>
              </w:rPr>
              <w:t>and in</w:t>
            </w:r>
            <w:proofErr w:type="gramEnd"/>
            <w:r w:rsidRPr="0093539A">
              <w:rPr>
                <w:rFonts w:asciiTheme="minorHAnsi" w:hAnsiTheme="minorHAnsi" w:cstheme="minorHAnsi"/>
                <w:color w:val="333333"/>
                <w:sz w:val="18"/>
              </w:rPr>
              <w:t xml:space="preserve"> platform notifications</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to</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alert</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users</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when</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key workflow tasks are ready for action</w:t>
            </w:r>
          </w:p>
          <w:p w14:paraId="70AC0BA8" w14:textId="77777777" w:rsidR="000956CA" w:rsidRPr="0093539A" w:rsidRDefault="000956CA" w:rsidP="00334E7D">
            <w:pPr>
              <w:pStyle w:val="TableParagraph"/>
              <w:ind w:left="0" w:right="932"/>
              <w:jc w:val="both"/>
              <w:rPr>
                <w:rFonts w:asciiTheme="minorHAnsi" w:hAnsiTheme="minorHAnsi" w:cstheme="minorHAnsi"/>
                <w:color w:val="333333"/>
                <w:sz w:val="18"/>
              </w:rPr>
            </w:pPr>
          </w:p>
        </w:tc>
        <w:tc>
          <w:tcPr>
            <w:tcW w:w="1115" w:type="dxa"/>
          </w:tcPr>
          <w:p w14:paraId="13482D23" w14:textId="64823A58" w:rsidR="000956CA" w:rsidRPr="00334E7D" w:rsidRDefault="00334E7D" w:rsidP="00334E7D">
            <w:pPr>
              <w:pStyle w:val="TableParagraph"/>
              <w:ind w:left="0"/>
              <w:jc w:val="center"/>
              <w:rPr>
                <w:rFonts w:asciiTheme="minorHAnsi" w:hAnsiTheme="minorHAnsi" w:cstheme="minorHAnsi"/>
                <w:bCs/>
                <w:sz w:val="18"/>
              </w:rPr>
            </w:pPr>
            <w:r>
              <w:rPr>
                <w:rFonts w:asciiTheme="minorHAnsi" w:hAnsiTheme="minorHAnsi" w:cstheme="minorHAnsi"/>
                <w:bCs/>
                <w:sz w:val="18"/>
              </w:rPr>
              <w:t>Yes</w:t>
            </w:r>
          </w:p>
        </w:tc>
        <w:tc>
          <w:tcPr>
            <w:tcW w:w="3406" w:type="dxa"/>
          </w:tcPr>
          <w:p w14:paraId="353F0A39" w14:textId="77777777" w:rsidR="000956CA" w:rsidRPr="0093539A" w:rsidRDefault="000956CA" w:rsidP="00334E7D">
            <w:pPr>
              <w:pStyle w:val="TableParagraph"/>
              <w:ind w:left="0" w:right="363"/>
              <w:jc w:val="both"/>
              <w:rPr>
                <w:rFonts w:asciiTheme="minorHAnsi" w:hAnsiTheme="minorHAnsi" w:cstheme="minorHAnsi"/>
                <w:sz w:val="18"/>
              </w:rPr>
            </w:pPr>
            <w:r w:rsidRPr="0093539A">
              <w:rPr>
                <w:rFonts w:asciiTheme="minorHAnsi" w:hAnsiTheme="minorHAnsi" w:cstheme="minorHAnsi"/>
                <w:color w:val="333333"/>
                <w:sz w:val="18"/>
              </w:rPr>
              <w:t>Multi-channel</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notification</w:t>
            </w:r>
            <w:r w:rsidRPr="0093539A">
              <w:rPr>
                <w:rFonts w:asciiTheme="minorHAnsi" w:hAnsiTheme="minorHAnsi" w:cstheme="minorHAnsi"/>
                <w:color w:val="333333"/>
                <w:spacing w:val="-12"/>
                <w:sz w:val="18"/>
              </w:rPr>
              <w:t xml:space="preserve"> </w:t>
            </w:r>
            <w:r w:rsidRPr="0093539A">
              <w:rPr>
                <w:rFonts w:asciiTheme="minorHAnsi" w:hAnsiTheme="minorHAnsi" w:cstheme="minorHAnsi"/>
                <w:color w:val="333333"/>
                <w:sz w:val="18"/>
              </w:rPr>
              <w:t>system</w:t>
            </w:r>
            <w:r w:rsidRPr="0093539A">
              <w:rPr>
                <w:rFonts w:asciiTheme="minorHAnsi" w:hAnsiTheme="minorHAnsi" w:cstheme="minorHAnsi"/>
                <w:color w:val="333333"/>
                <w:spacing w:val="-12"/>
                <w:sz w:val="18"/>
              </w:rPr>
              <w:t xml:space="preserve"> </w:t>
            </w:r>
            <w:r w:rsidRPr="0093539A">
              <w:rPr>
                <w:rFonts w:asciiTheme="minorHAnsi" w:hAnsiTheme="minorHAnsi" w:cstheme="minorHAnsi"/>
                <w:color w:val="333333"/>
                <w:sz w:val="18"/>
              </w:rPr>
              <w:t>with email</w:t>
            </w:r>
            <w:r w:rsidRPr="0093539A">
              <w:rPr>
                <w:rFonts w:asciiTheme="minorHAnsi" w:hAnsiTheme="minorHAnsi" w:cstheme="minorHAnsi"/>
                <w:color w:val="333333"/>
                <w:spacing w:val="-2"/>
                <w:sz w:val="18"/>
              </w:rPr>
              <w:t xml:space="preserve"> </w:t>
            </w:r>
            <w:r w:rsidRPr="0093539A">
              <w:rPr>
                <w:rFonts w:asciiTheme="minorHAnsi" w:hAnsiTheme="minorHAnsi" w:cstheme="minorHAnsi"/>
                <w:color w:val="333333"/>
                <w:sz w:val="18"/>
              </w:rPr>
              <w:t>alerts,</w:t>
            </w:r>
            <w:r w:rsidRPr="0093539A">
              <w:rPr>
                <w:rFonts w:asciiTheme="minorHAnsi" w:hAnsiTheme="minorHAnsi" w:cstheme="minorHAnsi"/>
                <w:color w:val="333333"/>
                <w:spacing w:val="-2"/>
                <w:sz w:val="18"/>
              </w:rPr>
              <w:t xml:space="preserve"> </w:t>
            </w:r>
            <w:r w:rsidRPr="0093539A">
              <w:rPr>
                <w:rFonts w:asciiTheme="minorHAnsi" w:hAnsiTheme="minorHAnsi" w:cstheme="minorHAnsi"/>
                <w:color w:val="333333"/>
                <w:sz w:val="18"/>
              </w:rPr>
              <w:t>in-platform</w:t>
            </w:r>
            <w:r w:rsidRPr="0093539A">
              <w:rPr>
                <w:rFonts w:asciiTheme="minorHAnsi" w:hAnsiTheme="minorHAnsi" w:cstheme="minorHAnsi"/>
                <w:color w:val="333333"/>
                <w:spacing w:val="-2"/>
                <w:sz w:val="18"/>
              </w:rPr>
              <w:t xml:space="preserve"> </w:t>
            </w:r>
            <w:r w:rsidRPr="0093539A">
              <w:rPr>
                <w:rFonts w:asciiTheme="minorHAnsi" w:hAnsiTheme="minorHAnsi" w:cstheme="minorHAnsi"/>
                <w:color w:val="333333"/>
                <w:sz w:val="18"/>
              </w:rPr>
              <w:t>notifications, and mobile-responsive alerts.</w:t>
            </w:r>
          </w:p>
          <w:p w14:paraId="52F849FE" w14:textId="65EF83BF" w:rsidR="000956CA" w:rsidRPr="0093539A" w:rsidRDefault="000956CA" w:rsidP="00334E7D">
            <w:pPr>
              <w:pStyle w:val="TableParagraph"/>
              <w:ind w:left="0" w:right="452"/>
              <w:jc w:val="both"/>
              <w:rPr>
                <w:rFonts w:asciiTheme="minorHAnsi" w:hAnsiTheme="minorHAnsi" w:cstheme="minorHAnsi"/>
                <w:color w:val="333333"/>
                <w:sz w:val="18"/>
              </w:rPr>
            </w:pPr>
            <w:r w:rsidRPr="0093539A">
              <w:rPr>
                <w:rFonts w:asciiTheme="minorHAnsi" w:hAnsiTheme="minorHAnsi" w:cstheme="minorHAnsi"/>
                <w:color w:val="333333"/>
                <w:sz w:val="18"/>
              </w:rPr>
              <w:t>Configurable</w:t>
            </w:r>
            <w:r w:rsidRPr="0093539A">
              <w:rPr>
                <w:rFonts w:asciiTheme="minorHAnsi" w:hAnsiTheme="minorHAnsi" w:cstheme="minorHAnsi"/>
                <w:color w:val="333333"/>
                <w:spacing w:val="-15"/>
                <w:sz w:val="18"/>
              </w:rPr>
              <w:t xml:space="preserve"> </w:t>
            </w:r>
            <w:r w:rsidRPr="0093539A">
              <w:rPr>
                <w:rFonts w:asciiTheme="minorHAnsi" w:hAnsiTheme="minorHAnsi" w:cstheme="minorHAnsi"/>
                <w:color w:val="333333"/>
                <w:sz w:val="18"/>
              </w:rPr>
              <w:t>notification</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preferences and workflow-based triggers.</w:t>
            </w:r>
          </w:p>
        </w:tc>
      </w:tr>
      <w:tr w:rsidR="005E5527" w:rsidRPr="0093539A" w14:paraId="1F0D6DBF" w14:textId="77777777" w:rsidTr="00597B58">
        <w:trPr>
          <w:trHeight w:val="1457"/>
        </w:trPr>
        <w:tc>
          <w:tcPr>
            <w:tcW w:w="1032" w:type="dxa"/>
          </w:tcPr>
          <w:p w14:paraId="113E52AF" w14:textId="1EE53A70" w:rsidR="005E5527" w:rsidRPr="0093539A" w:rsidRDefault="005E5527" w:rsidP="00334E7D">
            <w:pPr>
              <w:pStyle w:val="TableParagraph"/>
              <w:ind w:left="0" w:right="10"/>
              <w:jc w:val="center"/>
              <w:rPr>
                <w:rFonts w:asciiTheme="minorHAnsi" w:hAnsiTheme="minorHAnsi" w:cstheme="minorHAnsi"/>
                <w:b/>
                <w:sz w:val="18"/>
              </w:rPr>
            </w:pPr>
            <w:r w:rsidRPr="0093539A">
              <w:rPr>
                <w:rFonts w:asciiTheme="minorHAnsi" w:hAnsiTheme="minorHAnsi" w:cstheme="minorHAnsi"/>
                <w:b/>
                <w:color w:val="ABABAB"/>
                <w:spacing w:val="-5"/>
                <w:sz w:val="18"/>
              </w:rPr>
              <w:t>36</w:t>
            </w:r>
          </w:p>
        </w:tc>
        <w:tc>
          <w:tcPr>
            <w:tcW w:w="4167" w:type="dxa"/>
          </w:tcPr>
          <w:p w14:paraId="5760F899" w14:textId="77777777" w:rsidR="005E5527" w:rsidRPr="0093539A" w:rsidRDefault="005E5527" w:rsidP="00334E7D">
            <w:pPr>
              <w:pStyle w:val="TableParagraph"/>
              <w:ind w:left="0" w:right="342"/>
              <w:rPr>
                <w:rFonts w:asciiTheme="minorHAnsi" w:hAnsiTheme="minorHAnsi" w:cstheme="minorHAnsi"/>
                <w:sz w:val="18"/>
              </w:rPr>
            </w:pPr>
            <w:r w:rsidRPr="0093539A">
              <w:rPr>
                <w:rFonts w:asciiTheme="minorHAnsi" w:hAnsiTheme="minorHAnsi" w:cstheme="minorHAnsi"/>
                <w:color w:val="333333"/>
                <w:sz w:val="18"/>
              </w:rPr>
              <w:t>Configurable reminder notifications are automatically</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sent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out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to</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task</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holders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to help ensure tasks are completed</w:t>
            </w:r>
          </w:p>
        </w:tc>
        <w:tc>
          <w:tcPr>
            <w:tcW w:w="1115" w:type="dxa"/>
          </w:tcPr>
          <w:p w14:paraId="34D52C15" w14:textId="128BC4BC" w:rsidR="005E5527" w:rsidRPr="00334E7D" w:rsidRDefault="000956CA" w:rsidP="00334E7D">
            <w:pPr>
              <w:pStyle w:val="TableParagraph"/>
              <w:jc w:val="center"/>
              <w:rPr>
                <w:rFonts w:asciiTheme="minorHAnsi" w:hAnsiTheme="minorHAnsi" w:cstheme="minorHAnsi"/>
                <w:bCs/>
                <w:sz w:val="18"/>
              </w:rPr>
            </w:pPr>
            <w:r w:rsidRPr="00334E7D">
              <w:rPr>
                <w:rFonts w:asciiTheme="minorHAnsi" w:hAnsiTheme="minorHAnsi" w:cstheme="minorHAnsi"/>
                <w:bCs/>
                <w:color w:val="155724"/>
                <w:spacing w:val="-5"/>
                <w:sz w:val="18"/>
              </w:rPr>
              <w:t>Yes</w:t>
            </w:r>
          </w:p>
        </w:tc>
        <w:tc>
          <w:tcPr>
            <w:tcW w:w="3406" w:type="dxa"/>
          </w:tcPr>
          <w:p w14:paraId="406449FF" w14:textId="77777777" w:rsidR="005E5527" w:rsidRPr="0093539A" w:rsidRDefault="005E5527" w:rsidP="00334E7D">
            <w:pPr>
              <w:pStyle w:val="TableParagraph"/>
              <w:ind w:left="0" w:right="217"/>
              <w:rPr>
                <w:rFonts w:asciiTheme="minorHAnsi" w:hAnsiTheme="minorHAnsi" w:cstheme="minorHAnsi"/>
                <w:sz w:val="18"/>
              </w:rPr>
            </w:pPr>
            <w:r w:rsidRPr="0093539A">
              <w:rPr>
                <w:rFonts w:asciiTheme="minorHAnsi" w:hAnsiTheme="minorHAnsi" w:cstheme="minorHAnsi"/>
                <w:color w:val="333333"/>
                <w:sz w:val="18"/>
              </w:rPr>
              <w:t>Automated reminder system with configurable</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timing,</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escalation</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rules, and task completion tracking.</w:t>
            </w:r>
          </w:p>
          <w:p w14:paraId="62778A9C" w14:textId="77777777" w:rsidR="005E5527" w:rsidRPr="0093539A" w:rsidRDefault="005E5527" w:rsidP="00334E7D">
            <w:pPr>
              <w:pStyle w:val="TableParagraph"/>
              <w:ind w:left="0" w:right="217"/>
              <w:rPr>
                <w:rFonts w:asciiTheme="minorHAnsi" w:hAnsiTheme="minorHAnsi" w:cstheme="minorHAnsi"/>
                <w:sz w:val="18"/>
              </w:rPr>
            </w:pPr>
            <w:r w:rsidRPr="0093539A">
              <w:rPr>
                <w:rFonts w:asciiTheme="minorHAnsi" w:hAnsiTheme="minorHAnsi" w:cstheme="minorHAnsi"/>
                <w:color w:val="333333"/>
                <w:sz w:val="18"/>
              </w:rPr>
              <w:t>Customizable</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reminder</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schedules</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 xml:space="preserve">for different workflow stages and user </w:t>
            </w:r>
            <w:r w:rsidRPr="0093539A">
              <w:rPr>
                <w:rFonts w:asciiTheme="minorHAnsi" w:hAnsiTheme="minorHAnsi" w:cstheme="minorHAnsi"/>
                <w:color w:val="333333"/>
                <w:spacing w:val="-2"/>
                <w:sz w:val="18"/>
              </w:rPr>
              <w:t>roles.</w:t>
            </w:r>
          </w:p>
        </w:tc>
      </w:tr>
    </w:tbl>
    <w:p w14:paraId="61380184" w14:textId="77777777" w:rsidR="005E5527" w:rsidRPr="0093539A" w:rsidRDefault="005E5527" w:rsidP="008F7BE5">
      <w:pPr>
        <w:pStyle w:val="BodyText"/>
        <w:spacing w:before="316"/>
        <w:rPr>
          <w:rFonts w:asciiTheme="minorHAnsi" w:hAnsiTheme="minorHAnsi" w:cstheme="minorHAnsi"/>
          <w:b/>
          <w:sz w:val="32"/>
        </w:rPr>
      </w:pPr>
    </w:p>
    <w:p w14:paraId="7BA92D09" w14:textId="77777777" w:rsidR="00F64B36" w:rsidRDefault="00F64B36" w:rsidP="008F7BE5">
      <w:pPr>
        <w:spacing w:line="240" w:lineRule="auto"/>
        <w:rPr>
          <w:rFonts w:cstheme="minorHAnsi"/>
          <w:b/>
          <w:color w:val="0066CC"/>
          <w:spacing w:val="-2"/>
          <w:sz w:val="32"/>
        </w:rPr>
      </w:pPr>
      <w:r>
        <w:rPr>
          <w:rFonts w:cstheme="minorHAnsi"/>
          <w:b/>
          <w:color w:val="0066CC"/>
          <w:spacing w:val="-2"/>
          <w:sz w:val="32"/>
        </w:rPr>
        <w:br w:type="page"/>
      </w:r>
    </w:p>
    <w:p w14:paraId="3C9F0995" w14:textId="6ED1A4B9" w:rsidR="005E5527" w:rsidRPr="003C7736" w:rsidRDefault="005E5527" w:rsidP="003C7736">
      <w:pPr>
        <w:spacing w:line="240" w:lineRule="auto"/>
        <w:rPr>
          <w:rFonts w:cstheme="minorHAnsi"/>
          <w:b/>
          <w:color w:val="3E762A" w:themeColor="accent1" w:themeShade="BF"/>
          <w:sz w:val="32"/>
        </w:rPr>
      </w:pPr>
      <w:r w:rsidRPr="003C7736">
        <w:rPr>
          <w:rFonts w:cstheme="minorHAnsi"/>
          <w:b/>
          <w:noProof/>
          <w:color w:val="3E762A" w:themeColor="accent1" w:themeShade="BF"/>
          <w:sz w:val="32"/>
        </w:rPr>
        <w:lastRenderedPageBreak/>
        <mc:AlternateContent>
          <mc:Choice Requires="wps">
            <w:drawing>
              <wp:anchor distT="0" distB="0" distL="0" distR="0" simplePos="0" relativeHeight="251663373" behindDoc="0" locked="0" layoutInCell="1" allowOverlap="1" wp14:anchorId="16D9159C" wp14:editId="211EB4DA">
                <wp:simplePos x="0" y="0"/>
                <wp:positionH relativeFrom="page">
                  <wp:posOffset>733412</wp:posOffset>
                </wp:positionH>
                <wp:positionV relativeFrom="paragraph">
                  <wp:posOffset>-434498</wp:posOffset>
                </wp:positionV>
                <wp:extent cx="6305550" cy="9525"/>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5550" cy="9525"/>
                        </a:xfrm>
                        <a:custGeom>
                          <a:avLst/>
                          <a:gdLst/>
                          <a:ahLst/>
                          <a:cxnLst/>
                          <a:rect l="l" t="t" r="r" b="b"/>
                          <a:pathLst>
                            <a:path w="6305550" h="9525">
                              <a:moveTo>
                                <a:pt x="6305550" y="0"/>
                              </a:moveTo>
                              <a:lnTo>
                                <a:pt x="4029075" y="0"/>
                              </a:lnTo>
                              <a:lnTo>
                                <a:pt x="3209925" y="0"/>
                              </a:lnTo>
                              <a:lnTo>
                                <a:pt x="676275" y="0"/>
                              </a:lnTo>
                              <a:lnTo>
                                <a:pt x="0" y="0"/>
                              </a:lnTo>
                              <a:lnTo>
                                <a:pt x="0" y="9525"/>
                              </a:lnTo>
                              <a:lnTo>
                                <a:pt x="676275" y="9525"/>
                              </a:lnTo>
                              <a:lnTo>
                                <a:pt x="3209925" y="9525"/>
                              </a:lnTo>
                              <a:lnTo>
                                <a:pt x="4029075" y="9525"/>
                              </a:lnTo>
                              <a:lnTo>
                                <a:pt x="6305550" y="9525"/>
                              </a:lnTo>
                              <a:lnTo>
                                <a:pt x="6305550" y="0"/>
                              </a:lnTo>
                              <a:close/>
                            </a:path>
                          </a:pathLst>
                        </a:custGeom>
                        <a:solidFill>
                          <a:srgbClr val="E8ECEF"/>
                        </a:solidFill>
                      </wps:spPr>
                      <wps:bodyPr wrap="square" lIns="0" tIns="0" rIns="0" bIns="0" rtlCol="0">
                        <a:prstTxWarp prst="textNoShape">
                          <a:avLst/>
                        </a:prstTxWarp>
                        <a:noAutofit/>
                      </wps:bodyPr>
                    </wps:wsp>
                  </a:graphicData>
                </a:graphic>
              </wp:anchor>
            </w:drawing>
          </mc:Choice>
          <mc:Fallback>
            <w:pict>
              <v:shape w14:anchorId="2342F170" id="Graphic 136" o:spid="_x0000_s1026" style="position:absolute;margin-left:57.75pt;margin-top:-34.2pt;width:496.5pt;height:.75pt;z-index:251663373;visibility:visible;mso-wrap-style:square;mso-wrap-distance-left:0;mso-wrap-distance-top:0;mso-wrap-distance-right:0;mso-wrap-distance-bottom:0;mso-position-horizontal:absolute;mso-position-horizontal-relative:page;mso-position-vertical:absolute;mso-position-vertical-relative:text;v-text-anchor:top" coordsize="6305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" path="m6305550,l4029075,,3209925,,676275,,,,,9525r676275,l3209925,9525r819150,l6305550,9525r,-9525xe" fillcolor="#e8ecef" stroked="f">
                <v:path arrowok="t"/>
                <w10:wrap anchorx="page"/>
              </v:shape>
            </w:pict>
          </mc:Fallback>
        </mc:AlternateContent>
      </w:r>
      <w:r w:rsidRPr="003C7736">
        <w:rPr>
          <w:rFonts w:cstheme="minorHAnsi"/>
          <w:b/>
          <w:color w:val="3E762A" w:themeColor="accent1" w:themeShade="BF"/>
          <w:spacing w:val="-2"/>
          <w:sz w:val="32"/>
        </w:rPr>
        <w:t>Searching/Reporting</w:t>
      </w:r>
    </w:p>
    <w:p w14:paraId="3C3F70CC" w14:textId="77777777" w:rsidR="005E5527" w:rsidRPr="0093539A" w:rsidRDefault="005E5527" w:rsidP="008F7BE5">
      <w:pPr>
        <w:pStyle w:val="BodyText"/>
        <w:spacing w:before="11"/>
        <w:rPr>
          <w:rFonts w:asciiTheme="minorHAnsi" w:hAnsiTheme="minorHAnsi" w:cstheme="minorHAnsi"/>
          <w:b/>
          <w:sz w:val="14"/>
        </w:rPr>
      </w:pPr>
      <w:r w:rsidRPr="0093539A">
        <w:rPr>
          <w:rFonts w:asciiTheme="minorHAnsi" w:hAnsiTheme="minorHAnsi" w:cstheme="minorHAnsi"/>
          <w:b/>
          <w:noProof/>
          <w:sz w:val="14"/>
        </w:rPr>
        <mc:AlternateContent>
          <mc:Choice Requires="wps">
            <w:drawing>
              <wp:anchor distT="0" distB="0" distL="0" distR="0" simplePos="0" relativeHeight="251787277" behindDoc="1" locked="0" layoutInCell="1" allowOverlap="1" wp14:anchorId="320CC4FF" wp14:editId="2EEE2E26">
                <wp:simplePos x="0" y="0"/>
                <wp:positionH relativeFrom="page">
                  <wp:posOffset>733424</wp:posOffset>
                </wp:positionH>
                <wp:positionV relativeFrom="paragraph">
                  <wp:posOffset>129530</wp:posOffset>
                </wp:positionV>
                <wp:extent cx="6305550" cy="19050"/>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5550" cy="19050"/>
                        </a:xfrm>
                        <a:custGeom>
                          <a:avLst/>
                          <a:gdLst/>
                          <a:ahLst/>
                          <a:cxnLst/>
                          <a:rect l="l" t="t" r="r" b="b"/>
                          <a:pathLst>
                            <a:path w="6305550" h="19050">
                              <a:moveTo>
                                <a:pt x="6305549" y="19049"/>
                              </a:moveTo>
                              <a:lnTo>
                                <a:pt x="0" y="19049"/>
                              </a:lnTo>
                              <a:lnTo>
                                <a:pt x="0" y="0"/>
                              </a:lnTo>
                              <a:lnTo>
                                <a:pt x="6305549" y="0"/>
                              </a:lnTo>
                              <a:lnTo>
                                <a:pt x="6305549" y="19049"/>
                              </a:lnTo>
                              <a:close/>
                            </a:path>
                          </a:pathLst>
                        </a:custGeom>
                        <a:solidFill>
                          <a:srgbClr val="E8ECEF"/>
                        </a:solidFill>
                      </wps:spPr>
                      <wps:bodyPr wrap="square" lIns="0" tIns="0" rIns="0" bIns="0" rtlCol="0">
                        <a:prstTxWarp prst="textNoShape">
                          <a:avLst/>
                        </a:prstTxWarp>
                        <a:noAutofit/>
                      </wps:bodyPr>
                    </wps:wsp>
                  </a:graphicData>
                </a:graphic>
              </wp:anchor>
            </w:drawing>
          </mc:Choice>
          <mc:Fallback>
            <w:pict>
              <v:shape w14:anchorId="04128790" id="Graphic 137" o:spid="_x0000_s1026" style="position:absolute;margin-left:57.75pt;margin-top:10.2pt;width:496.5pt;height:1.5pt;z-index:-251529203;visibility:visible;mso-wrap-style:square;mso-wrap-distance-left:0;mso-wrap-distance-top:0;mso-wrap-distance-right:0;mso-wrap-distance-bottom:0;mso-position-horizontal:absolute;mso-position-horizontal-relative:page;mso-position-vertical:absolute;mso-position-vertical-relative:text;v-text-anchor:top" coordsize="630555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" path="m6305549,19049l,19049,,,6305549,r,19049xe" fillcolor="#e8ecef" stroked="f">
                <v:path arrowok="t"/>
                <w10:wrap type="topAndBottom" anchorx="page"/>
              </v:shape>
            </w:pict>
          </mc:Fallback>
        </mc:AlternateContent>
      </w:r>
    </w:p>
    <w:tbl>
      <w:tblPr>
        <w:tblStyle w:val="TableGrid1"/>
        <w:tblW w:w="0" w:type="auto"/>
        <w:tblLayout w:type="fixed"/>
        <w:tblLook w:val="01E0" w:firstRow="1" w:lastRow="1" w:firstColumn="1" w:lastColumn="1" w:noHBand="0" w:noVBand="0"/>
      </w:tblPr>
      <w:tblGrid>
        <w:gridCol w:w="957"/>
        <w:gridCol w:w="3967"/>
        <w:gridCol w:w="1359"/>
        <w:gridCol w:w="3693"/>
      </w:tblGrid>
      <w:tr w:rsidR="005E5527" w:rsidRPr="0093539A" w14:paraId="6739C560" w14:textId="77777777" w:rsidTr="000956CA">
        <w:trPr>
          <w:trHeight w:val="726"/>
        </w:trPr>
        <w:tc>
          <w:tcPr>
            <w:tcW w:w="957" w:type="dxa"/>
            <w:shd w:val="clear" w:color="auto" w:fill="3E762A" w:themeFill="accent1" w:themeFillShade="BF"/>
          </w:tcPr>
          <w:p w14:paraId="1C94EAC4" w14:textId="77777777" w:rsidR="005E5527" w:rsidRPr="0093539A" w:rsidRDefault="005E5527" w:rsidP="00334E7D">
            <w:pPr>
              <w:pStyle w:val="TableParagraph"/>
              <w:rPr>
                <w:rFonts w:asciiTheme="minorHAnsi" w:hAnsiTheme="minorHAnsi" w:cstheme="minorHAnsi"/>
                <w:b/>
                <w:sz w:val="18"/>
              </w:rPr>
            </w:pPr>
          </w:p>
          <w:p w14:paraId="17FF2491" w14:textId="77777777" w:rsidR="005E5527" w:rsidRPr="0093539A" w:rsidRDefault="005E5527" w:rsidP="00334E7D">
            <w:pPr>
              <w:pStyle w:val="TableParagraph"/>
              <w:ind w:left="246"/>
              <w:rPr>
                <w:rFonts w:asciiTheme="minorHAnsi" w:hAnsiTheme="minorHAnsi" w:cstheme="minorHAnsi"/>
                <w:b/>
                <w:sz w:val="18"/>
              </w:rPr>
            </w:pPr>
            <w:r w:rsidRPr="0093539A">
              <w:rPr>
                <w:rFonts w:asciiTheme="minorHAnsi" w:hAnsiTheme="minorHAnsi" w:cstheme="minorHAnsi"/>
                <w:b/>
                <w:color w:val="FFFFFF"/>
                <w:spacing w:val="-10"/>
                <w:sz w:val="18"/>
              </w:rPr>
              <w:t>#</w:t>
            </w:r>
          </w:p>
        </w:tc>
        <w:tc>
          <w:tcPr>
            <w:tcW w:w="3967" w:type="dxa"/>
            <w:shd w:val="clear" w:color="auto" w:fill="3E762A" w:themeFill="accent1" w:themeFillShade="BF"/>
          </w:tcPr>
          <w:p w14:paraId="322A8D78" w14:textId="77777777" w:rsidR="005E5527" w:rsidRPr="0093539A" w:rsidRDefault="005E5527" w:rsidP="00334E7D">
            <w:pPr>
              <w:pStyle w:val="TableParagraph"/>
              <w:rPr>
                <w:rFonts w:asciiTheme="minorHAnsi" w:hAnsiTheme="minorHAnsi" w:cstheme="minorHAnsi"/>
                <w:b/>
                <w:sz w:val="18"/>
              </w:rPr>
            </w:pPr>
          </w:p>
          <w:p w14:paraId="2581F050" w14:textId="77777777" w:rsidR="005E5527" w:rsidRPr="0093539A" w:rsidRDefault="005E5527" w:rsidP="00334E7D">
            <w:pPr>
              <w:pStyle w:val="TableParagraph"/>
              <w:ind w:left="419"/>
              <w:rPr>
                <w:rFonts w:asciiTheme="minorHAnsi" w:hAnsiTheme="minorHAnsi" w:cstheme="minorHAnsi"/>
                <w:b/>
                <w:sz w:val="18"/>
              </w:rPr>
            </w:pPr>
            <w:r w:rsidRPr="0093539A">
              <w:rPr>
                <w:rFonts w:asciiTheme="minorHAnsi" w:hAnsiTheme="minorHAnsi" w:cstheme="minorHAnsi"/>
                <w:b/>
                <w:color w:val="FFFFFF"/>
                <w:spacing w:val="-2"/>
                <w:sz w:val="18"/>
              </w:rPr>
              <w:t>Question</w:t>
            </w:r>
          </w:p>
        </w:tc>
        <w:tc>
          <w:tcPr>
            <w:tcW w:w="1359" w:type="dxa"/>
            <w:shd w:val="clear" w:color="auto" w:fill="3E762A" w:themeFill="accent1" w:themeFillShade="BF"/>
          </w:tcPr>
          <w:p w14:paraId="04ECFDFD" w14:textId="77777777" w:rsidR="005E5527" w:rsidRPr="0093539A" w:rsidRDefault="005E5527" w:rsidP="00334E7D">
            <w:pPr>
              <w:pStyle w:val="TableParagraph"/>
              <w:rPr>
                <w:rFonts w:asciiTheme="minorHAnsi" w:hAnsiTheme="minorHAnsi" w:cstheme="minorHAnsi"/>
                <w:b/>
                <w:sz w:val="18"/>
              </w:rPr>
            </w:pPr>
          </w:p>
          <w:p w14:paraId="12D88CFC" w14:textId="77777777" w:rsidR="005E5527" w:rsidRPr="0093539A" w:rsidRDefault="005E5527" w:rsidP="00334E7D">
            <w:pPr>
              <w:pStyle w:val="TableParagraph"/>
              <w:rPr>
                <w:rFonts w:asciiTheme="minorHAnsi" w:hAnsiTheme="minorHAnsi" w:cstheme="minorHAnsi"/>
                <w:b/>
                <w:sz w:val="18"/>
              </w:rPr>
            </w:pPr>
            <w:r w:rsidRPr="0093539A">
              <w:rPr>
                <w:rFonts w:asciiTheme="minorHAnsi" w:hAnsiTheme="minorHAnsi" w:cstheme="minorHAnsi"/>
                <w:b/>
                <w:color w:val="FFFFFF"/>
                <w:spacing w:val="-2"/>
                <w:sz w:val="18"/>
              </w:rPr>
              <w:t>Yes/No</w:t>
            </w:r>
          </w:p>
        </w:tc>
        <w:tc>
          <w:tcPr>
            <w:tcW w:w="3693" w:type="dxa"/>
            <w:shd w:val="clear" w:color="auto" w:fill="3E762A" w:themeFill="accent1" w:themeFillShade="BF"/>
          </w:tcPr>
          <w:p w14:paraId="18A54A42" w14:textId="77777777" w:rsidR="005E5527" w:rsidRPr="0093539A" w:rsidRDefault="005E5527" w:rsidP="00334E7D">
            <w:pPr>
              <w:pStyle w:val="TableParagraph"/>
              <w:rPr>
                <w:rFonts w:asciiTheme="minorHAnsi" w:hAnsiTheme="minorHAnsi" w:cstheme="minorHAnsi"/>
                <w:b/>
                <w:sz w:val="18"/>
              </w:rPr>
            </w:pPr>
          </w:p>
          <w:p w14:paraId="181E8DFC" w14:textId="77777777" w:rsidR="005E5527" w:rsidRPr="0093539A" w:rsidRDefault="005E5527" w:rsidP="00334E7D">
            <w:pPr>
              <w:pStyle w:val="TableParagraph"/>
              <w:ind w:left="366"/>
              <w:rPr>
                <w:rFonts w:asciiTheme="minorHAnsi" w:hAnsiTheme="minorHAnsi" w:cstheme="minorHAnsi"/>
                <w:b/>
                <w:sz w:val="18"/>
              </w:rPr>
            </w:pPr>
            <w:r w:rsidRPr="0093539A">
              <w:rPr>
                <w:rFonts w:asciiTheme="minorHAnsi" w:hAnsiTheme="minorHAnsi" w:cstheme="minorHAnsi"/>
                <w:b/>
                <w:color w:val="FFFFFF"/>
                <w:spacing w:val="-2"/>
                <w:sz w:val="18"/>
              </w:rPr>
              <w:t>Response</w:t>
            </w:r>
          </w:p>
        </w:tc>
      </w:tr>
      <w:tr w:rsidR="005E5527" w:rsidRPr="0093539A" w14:paraId="60B204DA" w14:textId="77777777" w:rsidTr="000956CA">
        <w:trPr>
          <w:trHeight w:val="2084"/>
        </w:trPr>
        <w:tc>
          <w:tcPr>
            <w:tcW w:w="957" w:type="dxa"/>
          </w:tcPr>
          <w:p w14:paraId="2E55E2FF" w14:textId="00A50484"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t>37</w:t>
            </w:r>
          </w:p>
        </w:tc>
        <w:tc>
          <w:tcPr>
            <w:tcW w:w="3967" w:type="dxa"/>
          </w:tcPr>
          <w:p w14:paraId="2FF2126D" w14:textId="77777777" w:rsidR="005E5527" w:rsidRPr="0093539A" w:rsidRDefault="005E5527" w:rsidP="00334E7D">
            <w:pPr>
              <w:pStyle w:val="TableParagraph"/>
              <w:ind w:left="0" w:right="122"/>
              <w:rPr>
                <w:rFonts w:asciiTheme="minorHAnsi" w:hAnsiTheme="minorHAnsi" w:cstheme="minorHAnsi"/>
                <w:sz w:val="18"/>
              </w:rPr>
            </w:pPr>
            <w:r w:rsidRPr="0093539A">
              <w:rPr>
                <w:rFonts w:asciiTheme="minorHAnsi" w:hAnsiTheme="minorHAnsi" w:cstheme="minorHAnsi"/>
                <w:color w:val="333333"/>
                <w:sz w:val="18"/>
              </w:rPr>
              <w:t>Detailed</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audit</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logs</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and/or</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reporting</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 xml:space="preserve">that can be automatically generated on a </w:t>
            </w:r>
            <w:r w:rsidRPr="0093539A">
              <w:rPr>
                <w:rFonts w:asciiTheme="minorHAnsi" w:hAnsiTheme="minorHAnsi" w:cstheme="minorHAnsi"/>
                <w:color w:val="333333"/>
                <w:spacing w:val="-2"/>
                <w:sz w:val="18"/>
              </w:rPr>
              <w:t>schedule</w:t>
            </w:r>
          </w:p>
        </w:tc>
        <w:tc>
          <w:tcPr>
            <w:tcW w:w="1359" w:type="dxa"/>
          </w:tcPr>
          <w:p w14:paraId="74B9A581" w14:textId="77777777" w:rsidR="005E5527" w:rsidRPr="00334E7D" w:rsidRDefault="005E5527" w:rsidP="00334E7D">
            <w:pPr>
              <w:pStyle w:val="TableParagraph"/>
              <w:jc w:val="center"/>
              <w:rPr>
                <w:rFonts w:asciiTheme="minorHAnsi" w:hAnsiTheme="minorHAnsi" w:cstheme="minorHAnsi"/>
                <w:bCs/>
                <w:sz w:val="18"/>
              </w:rPr>
            </w:pPr>
          </w:p>
          <w:p w14:paraId="110F31C3" w14:textId="5CDA722A"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0EF4CEE6" w14:textId="77777777" w:rsidR="005E5527" w:rsidRPr="0093539A" w:rsidRDefault="005E5527" w:rsidP="00334E7D">
            <w:pPr>
              <w:pStyle w:val="TableParagraph"/>
              <w:ind w:left="0" w:right="307"/>
              <w:rPr>
                <w:rFonts w:asciiTheme="minorHAnsi" w:hAnsiTheme="minorHAnsi" w:cstheme="minorHAnsi"/>
                <w:sz w:val="18"/>
              </w:rPr>
            </w:pPr>
            <w:r w:rsidRPr="0093539A">
              <w:rPr>
                <w:rFonts w:asciiTheme="minorHAnsi" w:hAnsiTheme="minorHAnsi" w:cstheme="minorHAnsi"/>
                <w:color w:val="333333"/>
                <w:sz w:val="18"/>
              </w:rPr>
              <w:t>Comprehensive audit logging with automated report generation and scheduling.</w:t>
            </w:r>
            <w:r w:rsidRPr="0093539A">
              <w:rPr>
                <w:rFonts w:asciiTheme="minorHAnsi" w:hAnsiTheme="minorHAnsi" w:cstheme="minorHAnsi"/>
                <w:color w:val="333333"/>
                <w:spacing w:val="-15"/>
                <w:sz w:val="18"/>
              </w:rPr>
              <w:t xml:space="preserve"> </w:t>
            </w:r>
            <w:r w:rsidRPr="0093539A">
              <w:rPr>
                <w:rFonts w:asciiTheme="minorHAnsi" w:hAnsiTheme="minorHAnsi" w:cstheme="minorHAnsi"/>
                <w:color w:val="333333"/>
                <w:sz w:val="18"/>
              </w:rPr>
              <w:t>Tracks</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all</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user</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actions, system changes, and data modifications for compliance and security monitoring.</w:t>
            </w:r>
          </w:p>
        </w:tc>
      </w:tr>
      <w:tr w:rsidR="005E5527" w:rsidRPr="0093539A" w14:paraId="2C55E9E8" w14:textId="77777777" w:rsidTr="000956CA">
        <w:trPr>
          <w:trHeight w:val="1799"/>
        </w:trPr>
        <w:tc>
          <w:tcPr>
            <w:tcW w:w="957" w:type="dxa"/>
          </w:tcPr>
          <w:p w14:paraId="2870FAFC" w14:textId="77777777"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t>38</w:t>
            </w:r>
          </w:p>
        </w:tc>
        <w:tc>
          <w:tcPr>
            <w:tcW w:w="3967" w:type="dxa"/>
          </w:tcPr>
          <w:p w14:paraId="11595C95"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System</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provides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out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of</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the</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box</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reports</w:t>
            </w:r>
            <w:r w:rsidRPr="0093539A">
              <w:rPr>
                <w:rFonts w:asciiTheme="minorHAnsi" w:hAnsiTheme="minorHAnsi" w:cstheme="minorHAnsi"/>
                <w:color w:val="333333"/>
                <w:spacing w:val="-7"/>
                <w:sz w:val="18"/>
              </w:rPr>
              <w:t xml:space="preserve"> </w:t>
            </w:r>
            <w:proofErr w:type="gramStart"/>
            <w:r w:rsidRPr="0093539A">
              <w:rPr>
                <w:rFonts w:asciiTheme="minorHAnsi" w:hAnsiTheme="minorHAnsi" w:cstheme="minorHAnsi"/>
                <w:color w:val="333333"/>
                <w:sz w:val="18"/>
              </w:rPr>
              <w:t>and also</w:t>
            </w:r>
            <w:proofErr w:type="gramEnd"/>
            <w:r w:rsidRPr="0093539A">
              <w:rPr>
                <w:rFonts w:asciiTheme="minorHAnsi" w:hAnsiTheme="minorHAnsi" w:cstheme="minorHAnsi"/>
                <w:color w:val="333333"/>
                <w:sz w:val="18"/>
              </w:rPr>
              <w:t xml:space="preserve"> supports building ad-hoc reports that can be viewed within the platform</w:t>
            </w:r>
          </w:p>
        </w:tc>
        <w:tc>
          <w:tcPr>
            <w:tcW w:w="1359" w:type="dxa"/>
          </w:tcPr>
          <w:p w14:paraId="2C417B19" w14:textId="77777777" w:rsidR="005E5527" w:rsidRPr="00334E7D" w:rsidRDefault="005E5527" w:rsidP="00334E7D">
            <w:pPr>
              <w:pStyle w:val="TableParagraph"/>
              <w:jc w:val="center"/>
              <w:rPr>
                <w:rFonts w:asciiTheme="minorHAnsi" w:hAnsiTheme="minorHAnsi" w:cstheme="minorHAnsi"/>
                <w:bCs/>
                <w:sz w:val="18"/>
              </w:rPr>
            </w:pPr>
          </w:p>
          <w:p w14:paraId="671C460C" w14:textId="435A9624"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42B81DA4" w14:textId="77777777" w:rsidR="005E5527" w:rsidRPr="0093539A" w:rsidRDefault="005E5527" w:rsidP="00334E7D">
            <w:pPr>
              <w:pStyle w:val="TableParagraph"/>
              <w:ind w:left="0" w:right="307"/>
              <w:rPr>
                <w:rFonts w:asciiTheme="minorHAnsi" w:hAnsiTheme="minorHAnsi" w:cstheme="minorHAnsi"/>
                <w:sz w:val="18"/>
              </w:rPr>
            </w:pPr>
            <w:r w:rsidRPr="0093539A">
              <w:rPr>
                <w:rFonts w:asciiTheme="minorHAnsi" w:hAnsiTheme="minorHAnsi" w:cstheme="minorHAnsi"/>
                <w:color w:val="333333"/>
                <w:sz w:val="18"/>
              </w:rPr>
              <w:t>Extensive library of pre-built reports plus</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custom</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report</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builder</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with</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drag- and-drop functionality. Real-time reporting</w:t>
            </w:r>
            <w:r w:rsidRPr="0093539A">
              <w:rPr>
                <w:rFonts w:asciiTheme="minorHAnsi" w:hAnsiTheme="minorHAnsi" w:cstheme="minorHAnsi"/>
                <w:color w:val="333333"/>
                <w:spacing w:val="-15"/>
                <w:sz w:val="18"/>
              </w:rPr>
              <w:t xml:space="preserve"> </w:t>
            </w:r>
            <w:r w:rsidRPr="0093539A">
              <w:rPr>
                <w:rFonts w:asciiTheme="minorHAnsi" w:hAnsiTheme="minorHAnsi" w:cstheme="minorHAnsi"/>
                <w:color w:val="333333"/>
                <w:sz w:val="18"/>
              </w:rPr>
              <w:t>with</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interactive</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dashboards and data visualization capabilities.</w:t>
            </w:r>
          </w:p>
        </w:tc>
      </w:tr>
      <w:tr w:rsidR="005E5527" w:rsidRPr="0093539A" w14:paraId="5E154F4E" w14:textId="77777777" w:rsidTr="000956CA">
        <w:trPr>
          <w:trHeight w:val="1799"/>
        </w:trPr>
        <w:tc>
          <w:tcPr>
            <w:tcW w:w="957" w:type="dxa"/>
          </w:tcPr>
          <w:p w14:paraId="76FB2E23" w14:textId="77777777"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t>39</w:t>
            </w:r>
          </w:p>
        </w:tc>
        <w:tc>
          <w:tcPr>
            <w:tcW w:w="3967" w:type="dxa"/>
          </w:tcPr>
          <w:p w14:paraId="1D25F226"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All</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fields,</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including</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custom</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fields,</w:t>
            </w:r>
            <w:r w:rsidRPr="0093539A">
              <w:rPr>
                <w:rFonts w:asciiTheme="minorHAnsi" w:hAnsiTheme="minorHAnsi" w:cstheme="minorHAnsi"/>
                <w:color w:val="333333"/>
                <w:spacing w:val="-8"/>
                <w:sz w:val="18"/>
              </w:rPr>
              <w:t xml:space="preserve"> </w:t>
            </w:r>
            <w:r w:rsidRPr="0093539A">
              <w:rPr>
                <w:rFonts w:asciiTheme="minorHAnsi" w:hAnsiTheme="minorHAnsi" w:cstheme="minorHAnsi"/>
                <w:color w:val="333333"/>
                <w:sz w:val="18"/>
              </w:rPr>
              <w:t>are available for reporting and analytics</w:t>
            </w:r>
          </w:p>
        </w:tc>
        <w:tc>
          <w:tcPr>
            <w:tcW w:w="1359" w:type="dxa"/>
          </w:tcPr>
          <w:p w14:paraId="53C751FA" w14:textId="77777777" w:rsidR="005E5527" w:rsidRPr="00334E7D" w:rsidRDefault="005E5527" w:rsidP="00334E7D">
            <w:pPr>
              <w:pStyle w:val="TableParagraph"/>
              <w:jc w:val="center"/>
              <w:rPr>
                <w:rFonts w:asciiTheme="minorHAnsi" w:hAnsiTheme="minorHAnsi" w:cstheme="minorHAnsi"/>
                <w:bCs/>
                <w:sz w:val="18"/>
              </w:rPr>
            </w:pPr>
          </w:p>
          <w:p w14:paraId="20A0CA2D" w14:textId="053EB79A"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5378D878" w14:textId="77777777" w:rsidR="005E5527" w:rsidRPr="0093539A" w:rsidRDefault="005E5527" w:rsidP="00334E7D">
            <w:pPr>
              <w:pStyle w:val="TableParagraph"/>
              <w:ind w:left="0" w:right="149"/>
              <w:rPr>
                <w:rFonts w:asciiTheme="minorHAnsi" w:hAnsiTheme="minorHAnsi" w:cstheme="minorHAnsi"/>
                <w:sz w:val="18"/>
              </w:rPr>
            </w:pPr>
            <w:r w:rsidRPr="0093539A">
              <w:rPr>
                <w:rFonts w:asciiTheme="minorHAnsi" w:hAnsiTheme="minorHAnsi" w:cstheme="minorHAnsi"/>
                <w:color w:val="333333"/>
                <w:sz w:val="18"/>
              </w:rPr>
              <w:t>Complete</w:t>
            </w:r>
            <w:r w:rsidRPr="0093539A">
              <w:rPr>
                <w:rFonts w:asciiTheme="minorHAnsi" w:hAnsiTheme="minorHAnsi" w:cstheme="minorHAnsi"/>
                <w:color w:val="333333"/>
                <w:spacing w:val="-12"/>
                <w:sz w:val="18"/>
              </w:rPr>
              <w:t xml:space="preserve"> </w:t>
            </w:r>
            <w:r w:rsidRPr="0093539A">
              <w:rPr>
                <w:rFonts w:asciiTheme="minorHAnsi" w:hAnsiTheme="minorHAnsi" w:cstheme="minorHAnsi"/>
                <w:color w:val="333333"/>
                <w:sz w:val="18"/>
              </w:rPr>
              <w:t>field</w:t>
            </w:r>
            <w:r w:rsidRPr="0093539A">
              <w:rPr>
                <w:rFonts w:asciiTheme="minorHAnsi" w:hAnsiTheme="minorHAnsi" w:cstheme="minorHAnsi"/>
                <w:color w:val="333333"/>
                <w:spacing w:val="-12"/>
                <w:sz w:val="18"/>
              </w:rPr>
              <w:t xml:space="preserve"> </w:t>
            </w:r>
            <w:r w:rsidRPr="0093539A">
              <w:rPr>
                <w:rFonts w:asciiTheme="minorHAnsi" w:hAnsiTheme="minorHAnsi" w:cstheme="minorHAnsi"/>
                <w:color w:val="333333"/>
                <w:sz w:val="18"/>
              </w:rPr>
              <w:t>availability</w:t>
            </w:r>
            <w:r w:rsidRPr="0093539A">
              <w:rPr>
                <w:rFonts w:asciiTheme="minorHAnsi" w:hAnsiTheme="minorHAnsi" w:cstheme="minorHAnsi"/>
                <w:color w:val="333333"/>
                <w:spacing w:val="-12"/>
                <w:sz w:val="18"/>
              </w:rPr>
              <w:t xml:space="preserve"> </w:t>
            </w:r>
            <w:r w:rsidRPr="0093539A">
              <w:rPr>
                <w:rFonts w:asciiTheme="minorHAnsi" w:hAnsiTheme="minorHAnsi" w:cstheme="minorHAnsi"/>
                <w:color w:val="333333"/>
                <w:sz w:val="18"/>
              </w:rPr>
              <w:t>for</w:t>
            </w:r>
            <w:r w:rsidRPr="0093539A">
              <w:rPr>
                <w:rFonts w:asciiTheme="minorHAnsi" w:hAnsiTheme="minorHAnsi" w:cstheme="minorHAnsi"/>
                <w:color w:val="333333"/>
                <w:spacing w:val="-12"/>
                <w:sz w:val="18"/>
              </w:rPr>
              <w:t xml:space="preserve"> </w:t>
            </w:r>
            <w:r w:rsidRPr="0093539A">
              <w:rPr>
                <w:rFonts w:asciiTheme="minorHAnsi" w:hAnsiTheme="minorHAnsi" w:cstheme="minorHAnsi"/>
                <w:color w:val="333333"/>
                <w:sz w:val="18"/>
              </w:rPr>
              <w:t xml:space="preserve">reporting including all standard and custom fields. Advanced analytics capabilities with cross-field analysis and trend </w:t>
            </w:r>
            <w:r w:rsidRPr="0093539A">
              <w:rPr>
                <w:rFonts w:asciiTheme="minorHAnsi" w:hAnsiTheme="minorHAnsi" w:cstheme="minorHAnsi"/>
                <w:color w:val="333333"/>
                <w:spacing w:val="-2"/>
                <w:sz w:val="18"/>
              </w:rPr>
              <w:t>reporting.</w:t>
            </w:r>
          </w:p>
        </w:tc>
      </w:tr>
      <w:tr w:rsidR="005E5527" w:rsidRPr="0093539A" w14:paraId="651C2C6D" w14:textId="77777777" w:rsidTr="000956CA">
        <w:trPr>
          <w:trHeight w:val="1799"/>
        </w:trPr>
        <w:tc>
          <w:tcPr>
            <w:tcW w:w="957" w:type="dxa"/>
          </w:tcPr>
          <w:p w14:paraId="729049C3" w14:textId="77777777"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t>40</w:t>
            </w:r>
          </w:p>
        </w:tc>
        <w:tc>
          <w:tcPr>
            <w:tcW w:w="3967" w:type="dxa"/>
          </w:tcPr>
          <w:p w14:paraId="246AA34B"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Out</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of</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the</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box</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reports</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that</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can</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be</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z w:val="18"/>
              </w:rPr>
              <w:t xml:space="preserve">further configured to meet the needs of the </w:t>
            </w:r>
            <w:r w:rsidRPr="0093539A">
              <w:rPr>
                <w:rFonts w:asciiTheme="minorHAnsi" w:hAnsiTheme="minorHAnsi" w:cstheme="minorHAnsi"/>
                <w:color w:val="333333"/>
                <w:spacing w:val="-2"/>
                <w:sz w:val="18"/>
              </w:rPr>
              <w:t>organization</w:t>
            </w:r>
          </w:p>
        </w:tc>
        <w:tc>
          <w:tcPr>
            <w:tcW w:w="1359" w:type="dxa"/>
          </w:tcPr>
          <w:p w14:paraId="2A074BFD" w14:textId="77777777" w:rsidR="005E5527" w:rsidRPr="00334E7D" w:rsidRDefault="005E5527" w:rsidP="00334E7D">
            <w:pPr>
              <w:pStyle w:val="TableParagraph"/>
              <w:jc w:val="center"/>
              <w:rPr>
                <w:rFonts w:asciiTheme="minorHAnsi" w:hAnsiTheme="minorHAnsi" w:cstheme="minorHAnsi"/>
                <w:bCs/>
                <w:sz w:val="18"/>
              </w:rPr>
            </w:pPr>
          </w:p>
          <w:p w14:paraId="74FAF748" w14:textId="52163E39"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5AED8535"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Configurable</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standard</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reports</w:t>
            </w:r>
            <w:r w:rsidRPr="0093539A">
              <w:rPr>
                <w:rFonts w:asciiTheme="minorHAnsi" w:hAnsiTheme="minorHAnsi" w:cstheme="minorHAnsi"/>
                <w:color w:val="333333"/>
                <w:spacing w:val="-14"/>
                <w:sz w:val="18"/>
              </w:rPr>
              <w:t xml:space="preserve"> </w:t>
            </w:r>
            <w:r w:rsidRPr="0093539A">
              <w:rPr>
                <w:rFonts w:asciiTheme="minorHAnsi" w:hAnsiTheme="minorHAnsi" w:cstheme="minorHAnsi"/>
                <w:color w:val="333333"/>
                <w:sz w:val="18"/>
              </w:rPr>
              <w:t>including activity workflow, time-to-fill, hiring manager productivity, source effectiveness, and EEO compliance reporting with customization options.</w:t>
            </w:r>
          </w:p>
        </w:tc>
      </w:tr>
      <w:tr w:rsidR="005E5527" w:rsidRPr="0093539A" w14:paraId="6A88E842" w14:textId="77777777" w:rsidTr="000956CA">
        <w:trPr>
          <w:trHeight w:val="1799"/>
        </w:trPr>
        <w:tc>
          <w:tcPr>
            <w:tcW w:w="957" w:type="dxa"/>
          </w:tcPr>
          <w:p w14:paraId="04E13A34" w14:textId="77777777"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t>41</w:t>
            </w:r>
          </w:p>
        </w:tc>
        <w:tc>
          <w:tcPr>
            <w:tcW w:w="3967" w:type="dxa"/>
          </w:tcPr>
          <w:p w14:paraId="4F827FE2" w14:textId="77777777" w:rsidR="005E5527" w:rsidRPr="0093539A" w:rsidRDefault="005E5527" w:rsidP="00334E7D">
            <w:pPr>
              <w:pStyle w:val="TableParagraph"/>
              <w:ind w:left="0" w:right="122"/>
              <w:rPr>
                <w:rFonts w:asciiTheme="minorHAnsi" w:hAnsiTheme="minorHAnsi" w:cstheme="minorHAnsi"/>
                <w:sz w:val="18"/>
              </w:rPr>
            </w:pPr>
            <w:r w:rsidRPr="0093539A">
              <w:rPr>
                <w:rFonts w:asciiTheme="minorHAnsi" w:hAnsiTheme="minorHAnsi" w:cstheme="minorHAnsi"/>
                <w:color w:val="333333"/>
                <w:sz w:val="18"/>
              </w:rPr>
              <w:t>Ability</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to</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report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on</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how</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much</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 xml:space="preserve">time applicants spend in each hiring </w:t>
            </w:r>
            <w:r w:rsidRPr="0093539A">
              <w:rPr>
                <w:rFonts w:asciiTheme="minorHAnsi" w:hAnsiTheme="minorHAnsi" w:cstheme="minorHAnsi"/>
                <w:color w:val="333333"/>
                <w:spacing w:val="-2"/>
                <w:sz w:val="18"/>
              </w:rPr>
              <w:t>stage/pipeline</w:t>
            </w:r>
          </w:p>
        </w:tc>
        <w:tc>
          <w:tcPr>
            <w:tcW w:w="1359" w:type="dxa"/>
          </w:tcPr>
          <w:p w14:paraId="5C70D445" w14:textId="77777777" w:rsidR="005E5527" w:rsidRPr="00334E7D" w:rsidRDefault="005E5527" w:rsidP="00334E7D">
            <w:pPr>
              <w:pStyle w:val="TableParagraph"/>
              <w:jc w:val="center"/>
              <w:rPr>
                <w:rFonts w:asciiTheme="minorHAnsi" w:hAnsiTheme="minorHAnsi" w:cstheme="minorHAnsi"/>
                <w:bCs/>
                <w:sz w:val="18"/>
              </w:rPr>
            </w:pPr>
          </w:p>
          <w:p w14:paraId="6F8C4CBB" w14:textId="3A5E0226"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746890D3" w14:textId="77777777" w:rsidR="005E5527" w:rsidRPr="0093539A" w:rsidRDefault="005E5527" w:rsidP="00334E7D">
            <w:pPr>
              <w:pStyle w:val="TableParagraph"/>
              <w:ind w:left="0" w:right="79"/>
              <w:rPr>
                <w:rFonts w:asciiTheme="minorHAnsi" w:hAnsiTheme="minorHAnsi" w:cstheme="minorHAnsi"/>
                <w:sz w:val="18"/>
              </w:rPr>
            </w:pPr>
            <w:r w:rsidRPr="0093539A">
              <w:rPr>
                <w:rFonts w:asciiTheme="minorHAnsi" w:hAnsiTheme="minorHAnsi" w:cstheme="minorHAnsi"/>
                <w:color w:val="333333"/>
                <w:sz w:val="18"/>
              </w:rPr>
              <w:t>Detailed</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pipeline</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analytics</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with</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time-in- stage reporting, bottleneck identification,</w:t>
            </w:r>
            <w:r w:rsidRPr="0093539A">
              <w:rPr>
                <w:rFonts w:asciiTheme="minorHAnsi" w:hAnsiTheme="minorHAnsi" w:cstheme="minorHAnsi"/>
                <w:color w:val="333333"/>
                <w:spacing w:val="-3"/>
                <w:sz w:val="18"/>
              </w:rPr>
              <w:t xml:space="preserve"> </w:t>
            </w:r>
            <w:r w:rsidRPr="0093539A">
              <w:rPr>
                <w:rFonts w:asciiTheme="minorHAnsi" w:hAnsiTheme="minorHAnsi" w:cstheme="minorHAnsi"/>
                <w:color w:val="333333"/>
                <w:sz w:val="18"/>
              </w:rPr>
              <w:t>and</w:t>
            </w:r>
            <w:r w:rsidRPr="0093539A">
              <w:rPr>
                <w:rFonts w:asciiTheme="minorHAnsi" w:hAnsiTheme="minorHAnsi" w:cstheme="minorHAnsi"/>
                <w:color w:val="333333"/>
                <w:spacing w:val="-3"/>
                <w:sz w:val="18"/>
              </w:rPr>
              <w:t xml:space="preserve"> </w:t>
            </w:r>
            <w:r w:rsidRPr="0093539A">
              <w:rPr>
                <w:rFonts w:asciiTheme="minorHAnsi" w:hAnsiTheme="minorHAnsi" w:cstheme="minorHAnsi"/>
                <w:color w:val="333333"/>
                <w:sz w:val="18"/>
              </w:rPr>
              <w:t>process</w:t>
            </w:r>
            <w:r w:rsidRPr="0093539A">
              <w:rPr>
                <w:rFonts w:asciiTheme="minorHAnsi" w:hAnsiTheme="minorHAnsi" w:cstheme="minorHAnsi"/>
                <w:color w:val="333333"/>
                <w:spacing w:val="-3"/>
                <w:sz w:val="18"/>
              </w:rPr>
              <w:t xml:space="preserve"> </w:t>
            </w:r>
            <w:r w:rsidRPr="0093539A">
              <w:rPr>
                <w:rFonts w:asciiTheme="minorHAnsi" w:hAnsiTheme="minorHAnsi" w:cstheme="minorHAnsi"/>
                <w:color w:val="333333"/>
                <w:sz w:val="18"/>
              </w:rPr>
              <w:t>optimization insights. Historical trending and comparative analysis capabilities.</w:t>
            </w:r>
          </w:p>
        </w:tc>
      </w:tr>
      <w:tr w:rsidR="005E5527" w:rsidRPr="0093539A" w14:paraId="0712A94C" w14:textId="77777777" w:rsidTr="000956CA">
        <w:trPr>
          <w:trHeight w:val="1799"/>
        </w:trPr>
        <w:tc>
          <w:tcPr>
            <w:tcW w:w="957" w:type="dxa"/>
          </w:tcPr>
          <w:p w14:paraId="214324B0" w14:textId="77777777"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t>42</w:t>
            </w:r>
          </w:p>
        </w:tc>
        <w:tc>
          <w:tcPr>
            <w:tcW w:w="3967" w:type="dxa"/>
          </w:tcPr>
          <w:p w14:paraId="27E33F51"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Users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can</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easily</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export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search</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results</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and report data to Microsoft Excel in .CSV or</w:t>
            </w:r>
          </w:p>
          <w:p w14:paraId="5400D5EC" w14:textId="77777777" w:rsidR="005E5527" w:rsidRPr="0093539A" w:rsidRDefault="005E5527" w:rsidP="00334E7D">
            <w:pPr>
              <w:pStyle w:val="TableParagraph"/>
              <w:ind w:left="419"/>
              <w:rPr>
                <w:rFonts w:asciiTheme="minorHAnsi" w:hAnsiTheme="minorHAnsi" w:cstheme="minorHAnsi"/>
                <w:sz w:val="18"/>
              </w:rPr>
            </w:pPr>
            <w:r w:rsidRPr="0093539A">
              <w:rPr>
                <w:rFonts w:asciiTheme="minorHAnsi" w:hAnsiTheme="minorHAnsi" w:cstheme="minorHAnsi"/>
                <w:color w:val="333333"/>
                <w:sz w:val="18"/>
              </w:rPr>
              <w:t xml:space="preserve">.XLS </w:t>
            </w:r>
            <w:r w:rsidRPr="0093539A">
              <w:rPr>
                <w:rFonts w:asciiTheme="minorHAnsi" w:hAnsiTheme="minorHAnsi" w:cstheme="minorHAnsi"/>
                <w:color w:val="333333"/>
                <w:spacing w:val="-2"/>
                <w:sz w:val="18"/>
              </w:rPr>
              <w:t>format</w:t>
            </w:r>
          </w:p>
        </w:tc>
        <w:tc>
          <w:tcPr>
            <w:tcW w:w="1359" w:type="dxa"/>
          </w:tcPr>
          <w:p w14:paraId="3F1BB439" w14:textId="77777777" w:rsidR="005E5527" w:rsidRPr="00334E7D" w:rsidRDefault="005E5527" w:rsidP="00334E7D">
            <w:pPr>
              <w:pStyle w:val="TableParagraph"/>
              <w:jc w:val="center"/>
              <w:rPr>
                <w:rFonts w:asciiTheme="minorHAnsi" w:hAnsiTheme="minorHAnsi" w:cstheme="minorHAnsi"/>
                <w:bCs/>
                <w:sz w:val="18"/>
              </w:rPr>
            </w:pPr>
          </w:p>
          <w:p w14:paraId="24DDC15B" w14:textId="791B8A9C"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6A4F80F2" w14:textId="77777777" w:rsidR="005E5527" w:rsidRPr="0093539A" w:rsidRDefault="005E5527" w:rsidP="00334E7D">
            <w:pPr>
              <w:pStyle w:val="TableParagraph"/>
              <w:ind w:right="307"/>
              <w:rPr>
                <w:rFonts w:asciiTheme="minorHAnsi" w:hAnsiTheme="minorHAnsi" w:cstheme="minorHAnsi"/>
                <w:sz w:val="18"/>
              </w:rPr>
            </w:pPr>
            <w:r w:rsidRPr="0093539A">
              <w:rPr>
                <w:rFonts w:asciiTheme="minorHAnsi" w:hAnsiTheme="minorHAnsi" w:cstheme="minorHAnsi"/>
                <w:color w:val="333333"/>
                <w:sz w:val="18"/>
              </w:rPr>
              <w:t>One-click export functionality for all reports</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and</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search</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results.</w:t>
            </w:r>
            <w:r w:rsidRPr="0093539A">
              <w:rPr>
                <w:rFonts w:asciiTheme="minorHAnsi" w:hAnsiTheme="minorHAnsi" w:cstheme="minorHAnsi"/>
                <w:color w:val="333333"/>
                <w:spacing w:val="-10"/>
                <w:sz w:val="18"/>
              </w:rPr>
              <w:t xml:space="preserve"> </w:t>
            </w:r>
            <w:r w:rsidRPr="0093539A">
              <w:rPr>
                <w:rFonts w:asciiTheme="minorHAnsi" w:hAnsiTheme="minorHAnsi" w:cstheme="minorHAnsi"/>
                <w:color w:val="333333"/>
                <w:sz w:val="18"/>
              </w:rPr>
              <w:t xml:space="preserve">Supports CSV, XLS, and XLSX formats with preserved formatting and data </w:t>
            </w:r>
            <w:r w:rsidRPr="0093539A">
              <w:rPr>
                <w:rFonts w:asciiTheme="minorHAnsi" w:hAnsiTheme="minorHAnsi" w:cstheme="minorHAnsi"/>
                <w:color w:val="333333"/>
                <w:spacing w:val="-2"/>
                <w:sz w:val="18"/>
              </w:rPr>
              <w:t>integrity.</w:t>
            </w:r>
          </w:p>
        </w:tc>
      </w:tr>
      <w:tr w:rsidR="005E5527" w:rsidRPr="0093539A" w14:paraId="3A2491F9" w14:textId="77777777" w:rsidTr="000956CA">
        <w:trPr>
          <w:trHeight w:val="1610"/>
        </w:trPr>
        <w:tc>
          <w:tcPr>
            <w:tcW w:w="957" w:type="dxa"/>
          </w:tcPr>
          <w:p w14:paraId="71F572DE" w14:textId="334BC20C" w:rsidR="005E5527" w:rsidRPr="0093539A" w:rsidRDefault="005E5527" w:rsidP="00334E7D">
            <w:pPr>
              <w:pStyle w:val="TableParagraph"/>
              <w:ind w:left="0" w:right="298"/>
              <w:jc w:val="center"/>
              <w:rPr>
                <w:rFonts w:asciiTheme="minorHAnsi" w:hAnsiTheme="minorHAnsi" w:cstheme="minorHAnsi"/>
                <w:b/>
                <w:sz w:val="18"/>
              </w:rPr>
            </w:pPr>
            <w:r w:rsidRPr="0093539A">
              <w:rPr>
                <w:rFonts w:asciiTheme="minorHAnsi" w:hAnsiTheme="minorHAnsi" w:cstheme="minorHAnsi"/>
                <w:b/>
                <w:color w:val="ABABAB"/>
                <w:spacing w:val="-5"/>
                <w:sz w:val="18"/>
              </w:rPr>
              <w:lastRenderedPageBreak/>
              <w:t>43</w:t>
            </w:r>
          </w:p>
        </w:tc>
        <w:tc>
          <w:tcPr>
            <w:tcW w:w="3967" w:type="dxa"/>
          </w:tcPr>
          <w:p w14:paraId="70449992" w14:textId="77777777" w:rsidR="005E5527" w:rsidRPr="0093539A" w:rsidRDefault="005E5527" w:rsidP="00334E7D">
            <w:pPr>
              <w:pStyle w:val="TableParagraph"/>
              <w:ind w:left="0"/>
              <w:rPr>
                <w:rFonts w:asciiTheme="minorHAnsi" w:hAnsiTheme="minorHAnsi" w:cstheme="minorHAnsi"/>
                <w:sz w:val="18"/>
              </w:rPr>
            </w:pPr>
            <w:r w:rsidRPr="0093539A">
              <w:rPr>
                <w:rFonts w:asciiTheme="minorHAnsi" w:hAnsiTheme="minorHAnsi" w:cstheme="minorHAnsi"/>
                <w:color w:val="333333"/>
                <w:sz w:val="18"/>
              </w:rPr>
              <w:t>Applicant</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search</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criteria</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can</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be</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saved</w:t>
            </w:r>
            <w:r w:rsidRPr="0093539A">
              <w:rPr>
                <w:rFonts w:asciiTheme="minorHAnsi" w:hAnsiTheme="minorHAnsi" w:cstheme="minorHAnsi"/>
                <w:color w:val="333333"/>
                <w:spacing w:val="-7"/>
                <w:sz w:val="18"/>
              </w:rPr>
              <w:t xml:space="preserve"> </w:t>
            </w:r>
            <w:r w:rsidRPr="0093539A">
              <w:rPr>
                <w:rFonts w:asciiTheme="minorHAnsi" w:hAnsiTheme="minorHAnsi" w:cstheme="minorHAnsi"/>
                <w:color w:val="333333"/>
                <w:sz w:val="18"/>
              </w:rPr>
              <w:t>as templates for recurring use</w:t>
            </w:r>
          </w:p>
        </w:tc>
        <w:tc>
          <w:tcPr>
            <w:tcW w:w="1359" w:type="dxa"/>
          </w:tcPr>
          <w:p w14:paraId="12C457AC" w14:textId="77777777" w:rsidR="005E5527" w:rsidRPr="00334E7D" w:rsidRDefault="005E5527" w:rsidP="00334E7D">
            <w:pPr>
              <w:pStyle w:val="TableParagraph"/>
              <w:rPr>
                <w:rFonts w:asciiTheme="minorHAnsi" w:hAnsiTheme="minorHAnsi" w:cstheme="minorHAnsi"/>
                <w:bCs/>
                <w:sz w:val="18"/>
              </w:rPr>
            </w:pPr>
          </w:p>
          <w:p w14:paraId="11642F0A" w14:textId="30A175B0" w:rsidR="005E5527" w:rsidRPr="00334E7D" w:rsidRDefault="005E5527" w:rsidP="00334E7D">
            <w:pPr>
              <w:pStyle w:val="TableParagraph"/>
              <w:ind w:left="0"/>
              <w:jc w:val="center"/>
              <w:rPr>
                <w:rFonts w:asciiTheme="minorHAnsi" w:hAnsiTheme="minorHAnsi" w:cstheme="minorHAnsi"/>
                <w:bCs/>
                <w:sz w:val="18"/>
              </w:rPr>
            </w:pPr>
            <w:r w:rsidRPr="00334E7D">
              <w:rPr>
                <w:rFonts w:asciiTheme="minorHAnsi" w:hAnsiTheme="minorHAnsi" w:cstheme="minorHAnsi"/>
                <w:bCs/>
                <w:spacing w:val="-5"/>
                <w:sz w:val="18"/>
              </w:rPr>
              <w:t>Yes</w:t>
            </w:r>
          </w:p>
        </w:tc>
        <w:tc>
          <w:tcPr>
            <w:tcW w:w="3693" w:type="dxa"/>
          </w:tcPr>
          <w:p w14:paraId="4B6D4609" w14:textId="6DB69781" w:rsidR="005E5527" w:rsidRPr="0093539A" w:rsidRDefault="005E5527" w:rsidP="00334E7D">
            <w:pPr>
              <w:pStyle w:val="TableParagraph"/>
              <w:ind w:left="0" w:right="307"/>
              <w:rPr>
                <w:rFonts w:asciiTheme="minorHAnsi" w:hAnsiTheme="minorHAnsi" w:cstheme="minorHAnsi"/>
                <w:sz w:val="18"/>
              </w:rPr>
            </w:pPr>
            <w:r w:rsidRPr="0093539A">
              <w:rPr>
                <w:rFonts w:asciiTheme="minorHAnsi" w:hAnsiTheme="minorHAnsi" w:cstheme="minorHAnsi"/>
                <w:color w:val="333333"/>
                <w:sz w:val="18"/>
              </w:rPr>
              <w:t xml:space="preserve">Saved search templates with customizable criteria, sharing capabilities, and quick access </w:t>
            </w:r>
            <w:r w:rsidRPr="0093539A">
              <w:rPr>
                <w:rFonts w:asciiTheme="minorHAnsi" w:hAnsiTheme="minorHAnsi" w:cstheme="minorHAnsi"/>
                <w:color w:val="333333"/>
                <w:spacing w:val="-2"/>
                <w:sz w:val="18"/>
              </w:rPr>
              <w:t>functionality.</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pacing w:val="-2"/>
                <w:sz w:val="18"/>
              </w:rPr>
              <w:t>Template</w:t>
            </w:r>
            <w:r w:rsidRPr="0093539A">
              <w:rPr>
                <w:rFonts w:asciiTheme="minorHAnsi" w:hAnsiTheme="minorHAnsi" w:cstheme="minorHAnsi"/>
                <w:color w:val="333333"/>
                <w:spacing w:val="-6"/>
                <w:sz w:val="18"/>
              </w:rPr>
              <w:t xml:space="preserve"> </w:t>
            </w:r>
            <w:r w:rsidRPr="0093539A">
              <w:rPr>
                <w:rFonts w:asciiTheme="minorHAnsi" w:hAnsiTheme="minorHAnsi" w:cstheme="minorHAnsi"/>
                <w:color w:val="333333"/>
                <w:spacing w:val="-2"/>
                <w:sz w:val="18"/>
              </w:rPr>
              <w:t xml:space="preserve">management </w:t>
            </w:r>
            <w:r w:rsidRPr="0093539A">
              <w:rPr>
                <w:rFonts w:asciiTheme="minorHAnsi" w:hAnsiTheme="minorHAnsi" w:cstheme="minorHAnsi"/>
                <w:color w:val="333333"/>
                <w:sz w:val="18"/>
              </w:rPr>
              <w:t xml:space="preserve">with version control and user </w:t>
            </w:r>
            <w:r w:rsidRPr="0093539A">
              <w:rPr>
                <w:rFonts w:asciiTheme="minorHAnsi" w:hAnsiTheme="minorHAnsi" w:cstheme="minorHAnsi"/>
                <w:color w:val="333333"/>
                <w:spacing w:val="-2"/>
                <w:sz w:val="18"/>
              </w:rPr>
              <w:t>permissions</w:t>
            </w:r>
          </w:p>
        </w:tc>
      </w:tr>
    </w:tbl>
    <w:p w14:paraId="23B33C1F" w14:textId="77777777" w:rsidR="00597B58" w:rsidRDefault="00597B58" w:rsidP="003C7736">
      <w:pPr>
        <w:spacing w:line="240" w:lineRule="auto"/>
        <w:rPr>
          <w:rFonts w:cstheme="minorHAnsi"/>
          <w:b/>
          <w:color w:val="3E762A" w:themeColor="accent1" w:themeShade="BF"/>
          <w:sz w:val="32"/>
        </w:rPr>
      </w:pPr>
    </w:p>
    <w:p w14:paraId="1591EC84" w14:textId="6A0D84F9" w:rsidR="005E5527" w:rsidRPr="003C7736" w:rsidRDefault="005E5527" w:rsidP="003C7736">
      <w:pPr>
        <w:spacing w:line="240" w:lineRule="auto"/>
        <w:rPr>
          <w:rFonts w:cstheme="minorHAnsi"/>
          <w:b/>
          <w:color w:val="3E762A" w:themeColor="accent1" w:themeShade="BF"/>
          <w:sz w:val="32"/>
        </w:rPr>
      </w:pPr>
      <w:r w:rsidRPr="003C7736">
        <w:rPr>
          <w:rFonts w:cstheme="minorHAnsi"/>
          <w:b/>
          <w:color w:val="3E762A" w:themeColor="accent1" w:themeShade="BF"/>
          <w:sz w:val="32"/>
        </w:rPr>
        <w:t>Candidate</w:t>
      </w:r>
      <w:r w:rsidRPr="003C7736">
        <w:rPr>
          <w:rFonts w:cstheme="minorHAnsi"/>
          <w:b/>
          <w:color w:val="3E762A" w:themeColor="accent1" w:themeShade="BF"/>
          <w:spacing w:val="17"/>
          <w:sz w:val="32"/>
        </w:rPr>
        <w:t xml:space="preserve"> </w:t>
      </w:r>
      <w:r w:rsidRPr="003C7736">
        <w:rPr>
          <w:rFonts w:cstheme="minorHAnsi"/>
          <w:b/>
          <w:color w:val="3E762A" w:themeColor="accent1" w:themeShade="BF"/>
          <w:spacing w:val="-2"/>
          <w:sz w:val="32"/>
        </w:rPr>
        <w:t>Facing</w:t>
      </w:r>
    </w:p>
    <w:tbl>
      <w:tblPr>
        <w:tblStyle w:val="TableGrid1"/>
        <w:tblW w:w="10705" w:type="dxa"/>
        <w:tblLook w:val="04A0" w:firstRow="1" w:lastRow="0" w:firstColumn="1" w:lastColumn="0" w:noHBand="0" w:noVBand="1"/>
      </w:tblPr>
      <w:tblGrid>
        <w:gridCol w:w="985"/>
        <w:gridCol w:w="2160"/>
        <w:gridCol w:w="1890"/>
        <w:gridCol w:w="5670"/>
      </w:tblGrid>
      <w:tr w:rsidR="00EA5CC2" w:rsidRPr="00EA5CC2" w14:paraId="5E11FABD" w14:textId="77777777" w:rsidTr="003C7736">
        <w:trPr>
          <w:tblHeader/>
        </w:trPr>
        <w:tc>
          <w:tcPr>
            <w:tcW w:w="985" w:type="dxa"/>
            <w:shd w:val="clear" w:color="auto" w:fill="3E762A" w:themeFill="accent1" w:themeFillShade="BF"/>
            <w:hideMark/>
          </w:tcPr>
          <w:p w14:paraId="20B8E3A1" w14:textId="7001614A" w:rsidR="00EA5CC2" w:rsidRDefault="00EA5CC2" w:rsidP="008F7BE5">
            <w:pPr>
              <w:pStyle w:val="TableParagraph"/>
              <w:rPr>
                <w:rFonts w:asciiTheme="minorHAnsi" w:hAnsiTheme="minorHAnsi" w:cstheme="minorHAnsi"/>
                <w:b/>
                <w:bCs/>
                <w:color w:val="FFFFFF" w:themeColor="background1"/>
                <w:sz w:val="18"/>
                <w:szCs w:val="18"/>
              </w:rPr>
            </w:pPr>
            <w:r w:rsidRPr="00EA5CC2">
              <w:rPr>
                <w:rFonts w:asciiTheme="minorHAnsi" w:hAnsiTheme="minorHAnsi" w:cstheme="minorHAnsi"/>
                <w:b/>
                <w:bCs/>
                <w:color w:val="FFFFFF" w:themeColor="background1"/>
                <w:sz w:val="18"/>
                <w:szCs w:val="18"/>
              </w:rPr>
              <w:t>#</w:t>
            </w:r>
          </w:p>
          <w:p w14:paraId="4FB7D9B3" w14:textId="77777777" w:rsidR="003C7736" w:rsidRDefault="003C7736" w:rsidP="008F7BE5">
            <w:pPr>
              <w:pStyle w:val="TableParagraph"/>
              <w:rPr>
                <w:rFonts w:asciiTheme="minorHAnsi" w:hAnsiTheme="minorHAnsi" w:cstheme="minorHAnsi"/>
                <w:b/>
                <w:bCs/>
                <w:color w:val="FFFFFF" w:themeColor="background1"/>
                <w:sz w:val="18"/>
                <w:szCs w:val="18"/>
              </w:rPr>
            </w:pPr>
          </w:p>
          <w:p w14:paraId="38526AE0" w14:textId="77777777" w:rsidR="003C7736" w:rsidRPr="00EA5CC2" w:rsidRDefault="003C7736" w:rsidP="008F7BE5">
            <w:pPr>
              <w:pStyle w:val="TableParagraph"/>
              <w:rPr>
                <w:rFonts w:asciiTheme="minorHAnsi" w:hAnsiTheme="minorHAnsi" w:cstheme="minorHAnsi"/>
                <w:b/>
                <w:bCs/>
                <w:color w:val="FFFFFF" w:themeColor="background1"/>
                <w:sz w:val="18"/>
                <w:szCs w:val="18"/>
              </w:rPr>
            </w:pPr>
          </w:p>
        </w:tc>
        <w:tc>
          <w:tcPr>
            <w:tcW w:w="2160" w:type="dxa"/>
            <w:shd w:val="clear" w:color="auto" w:fill="3E762A" w:themeFill="accent1" w:themeFillShade="BF"/>
            <w:hideMark/>
          </w:tcPr>
          <w:p w14:paraId="4CDAD2A7" w14:textId="77777777" w:rsidR="00EA5CC2" w:rsidRPr="00EA5CC2" w:rsidRDefault="00EA5CC2" w:rsidP="008F7BE5">
            <w:pPr>
              <w:pStyle w:val="TableParagraph"/>
              <w:rPr>
                <w:rFonts w:asciiTheme="minorHAnsi" w:hAnsiTheme="minorHAnsi" w:cstheme="minorHAnsi"/>
                <w:b/>
                <w:bCs/>
                <w:color w:val="FFFFFF" w:themeColor="background1"/>
                <w:sz w:val="18"/>
                <w:szCs w:val="18"/>
              </w:rPr>
            </w:pPr>
            <w:r w:rsidRPr="00EA5CC2">
              <w:rPr>
                <w:rFonts w:asciiTheme="minorHAnsi" w:hAnsiTheme="minorHAnsi" w:cstheme="minorHAnsi"/>
                <w:b/>
                <w:bCs/>
                <w:color w:val="FFFFFF" w:themeColor="background1"/>
                <w:sz w:val="18"/>
                <w:szCs w:val="18"/>
              </w:rPr>
              <w:t>Question</w:t>
            </w:r>
          </w:p>
        </w:tc>
        <w:tc>
          <w:tcPr>
            <w:tcW w:w="1890" w:type="dxa"/>
            <w:shd w:val="clear" w:color="auto" w:fill="3E762A" w:themeFill="accent1" w:themeFillShade="BF"/>
            <w:hideMark/>
          </w:tcPr>
          <w:p w14:paraId="01D0268A" w14:textId="77777777" w:rsidR="00EA5CC2" w:rsidRPr="00EA5CC2" w:rsidRDefault="00EA5CC2" w:rsidP="008F7BE5">
            <w:pPr>
              <w:pStyle w:val="TableParagraph"/>
              <w:rPr>
                <w:rFonts w:asciiTheme="minorHAnsi" w:hAnsiTheme="minorHAnsi" w:cstheme="minorHAnsi"/>
                <w:b/>
                <w:bCs/>
                <w:color w:val="FFFFFF" w:themeColor="background1"/>
                <w:sz w:val="18"/>
                <w:szCs w:val="18"/>
              </w:rPr>
            </w:pPr>
            <w:r w:rsidRPr="00EA5CC2">
              <w:rPr>
                <w:rFonts w:asciiTheme="minorHAnsi" w:hAnsiTheme="minorHAnsi" w:cstheme="minorHAnsi"/>
                <w:b/>
                <w:bCs/>
                <w:color w:val="FFFFFF" w:themeColor="background1"/>
                <w:sz w:val="18"/>
                <w:szCs w:val="18"/>
              </w:rPr>
              <w:t>Yes/No</w:t>
            </w:r>
          </w:p>
        </w:tc>
        <w:tc>
          <w:tcPr>
            <w:tcW w:w="5670" w:type="dxa"/>
            <w:shd w:val="clear" w:color="auto" w:fill="3E762A" w:themeFill="accent1" w:themeFillShade="BF"/>
            <w:hideMark/>
          </w:tcPr>
          <w:p w14:paraId="5F4F0AC4" w14:textId="77777777" w:rsidR="00EA5CC2" w:rsidRPr="003C7736" w:rsidRDefault="00EA5CC2" w:rsidP="008F7BE5">
            <w:pPr>
              <w:pStyle w:val="TableParagraph"/>
              <w:rPr>
                <w:rFonts w:asciiTheme="minorHAnsi" w:hAnsiTheme="minorHAnsi" w:cstheme="minorHAnsi"/>
                <w:b/>
                <w:bCs/>
                <w:color w:val="FFFFFF" w:themeColor="background1"/>
                <w:sz w:val="18"/>
                <w:szCs w:val="18"/>
              </w:rPr>
            </w:pPr>
            <w:r w:rsidRPr="00EA5CC2">
              <w:rPr>
                <w:rFonts w:asciiTheme="minorHAnsi" w:hAnsiTheme="minorHAnsi" w:cstheme="minorHAnsi"/>
                <w:b/>
                <w:bCs/>
                <w:color w:val="FFFFFF" w:themeColor="background1"/>
                <w:sz w:val="18"/>
                <w:szCs w:val="18"/>
              </w:rPr>
              <w:t>Response</w:t>
            </w:r>
          </w:p>
          <w:p w14:paraId="296335C1" w14:textId="77777777" w:rsidR="00EA5CC2" w:rsidRPr="00EA5CC2" w:rsidRDefault="00EA5CC2" w:rsidP="008F7BE5">
            <w:pPr>
              <w:pStyle w:val="TableParagraph"/>
              <w:rPr>
                <w:rFonts w:asciiTheme="minorHAnsi" w:hAnsiTheme="minorHAnsi" w:cstheme="minorHAnsi"/>
                <w:b/>
                <w:bCs/>
                <w:color w:val="FFFFFF" w:themeColor="background1"/>
                <w:sz w:val="18"/>
                <w:szCs w:val="18"/>
              </w:rPr>
            </w:pPr>
          </w:p>
        </w:tc>
      </w:tr>
      <w:tr w:rsidR="00EA5CC2" w:rsidRPr="00EA5CC2" w14:paraId="270BAB52" w14:textId="77777777" w:rsidTr="003C7736">
        <w:trPr>
          <w:tblHeader/>
        </w:trPr>
        <w:tc>
          <w:tcPr>
            <w:tcW w:w="985" w:type="dxa"/>
            <w:hideMark/>
          </w:tcPr>
          <w:p w14:paraId="72CD1C65"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48</w:t>
            </w:r>
          </w:p>
        </w:tc>
        <w:tc>
          <w:tcPr>
            <w:tcW w:w="2160" w:type="dxa"/>
            <w:hideMark/>
          </w:tcPr>
          <w:p w14:paraId="1EC4A982" w14:textId="77777777" w:rsidR="00EA5CC2" w:rsidRPr="003C7736"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Self-scheduling capabilities for qualified candidates for interviews and other events</w:t>
            </w:r>
          </w:p>
          <w:p w14:paraId="41C73292" w14:textId="77777777" w:rsidR="008F7BE5" w:rsidRPr="00EA5CC2" w:rsidRDefault="008F7BE5" w:rsidP="008F7BE5">
            <w:pPr>
              <w:pStyle w:val="TableParagraph"/>
              <w:rPr>
                <w:rFonts w:asciiTheme="minorHAnsi" w:hAnsiTheme="minorHAnsi" w:cstheme="minorHAnsi"/>
                <w:sz w:val="18"/>
                <w:szCs w:val="18"/>
              </w:rPr>
            </w:pPr>
          </w:p>
        </w:tc>
        <w:tc>
          <w:tcPr>
            <w:tcW w:w="1890" w:type="dxa"/>
            <w:hideMark/>
          </w:tcPr>
          <w:p w14:paraId="11EBE9D4"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No</w:t>
            </w:r>
          </w:p>
        </w:tc>
        <w:tc>
          <w:tcPr>
            <w:tcW w:w="5670" w:type="dxa"/>
            <w:hideMark/>
          </w:tcPr>
          <w:p w14:paraId="227614E0"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No candidate self-scheduling tools available. Interview scheduling managed through hiring manager calendar integration with manual coordination. Alternative scheduling solutions can be integrated if required.</w:t>
            </w:r>
          </w:p>
        </w:tc>
      </w:tr>
      <w:tr w:rsidR="00EA5CC2" w:rsidRPr="00EA5CC2" w14:paraId="7175F7C9" w14:textId="77777777" w:rsidTr="003C7736">
        <w:trPr>
          <w:tblHeader/>
        </w:trPr>
        <w:tc>
          <w:tcPr>
            <w:tcW w:w="985" w:type="dxa"/>
            <w:hideMark/>
          </w:tcPr>
          <w:p w14:paraId="05B82962"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49</w:t>
            </w:r>
          </w:p>
        </w:tc>
        <w:tc>
          <w:tcPr>
            <w:tcW w:w="2160" w:type="dxa"/>
            <w:hideMark/>
          </w:tcPr>
          <w:p w14:paraId="302A2BEA" w14:textId="77777777" w:rsidR="00EA5CC2" w:rsidRPr="003C7736"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Automated candidate messaging at different stages of the hiring process</w:t>
            </w:r>
          </w:p>
          <w:p w14:paraId="051837BF" w14:textId="77777777" w:rsidR="008F7BE5" w:rsidRPr="00EA5CC2" w:rsidRDefault="008F7BE5" w:rsidP="008F7BE5">
            <w:pPr>
              <w:pStyle w:val="TableParagraph"/>
              <w:rPr>
                <w:rFonts w:asciiTheme="minorHAnsi" w:hAnsiTheme="minorHAnsi" w:cstheme="minorHAnsi"/>
                <w:sz w:val="18"/>
                <w:szCs w:val="18"/>
              </w:rPr>
            </w:pPr>
          </w:p>
        </w:tc>
        <w:tc>
          <w:tcPr>
            <w:tcW w:w="1890" w:type="dxa"/>
            <w:hideMark/>
          </w:tcPr>
          <w:p w14:paraId="0D1F5522"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Yes</w:t>
            </w:r>
          </w:p>
        </w:tc>
        <w:tc>
          <w:tcPr>
            <w:tcW w:w="5670" w:type="dxa"/>
            <w:hideMark/>
          </w:tcPr>
          <w:p w14:paraId="0611BC6B"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Comprehensive automated messaging system with stage-based triggers, personalized templates, and workflow integration. Configurable timing and content for all hiring process stages.</w:t>
            </w:r>
          </w:p>
        </w:tc>
      </w:tr>
      <w:tr w:rsidR="00EA5CC2" w:rsidRPr="00EA5CC2" w14:paraId="5E45995A" w14:textId="77777777" w:rsidTr="003C7736">
        <w:trPr>
          <w:tblHeader/>
        </w:trPr>
        <w:tc>
          <w:tcPr>
            <w:tcW w:w="985" w:type="dxa"/>
            <w:hideMark/>
          </w:tcPr>
          <w:p w14:paraId="55AFCC95"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50</w:t>
            </w:r>
          </w:p>
        </w:tc>
        <w:tc>
          <w:tcPr>
            <w:tcW w:w="2160" w:type="dxa"/>
            <w:hideMark/>
          </w:tcPr>
          <w:p w14:paraId="1C2709CE" w14:textId="77777777" w:rsidR="00EA5CC2" w:rsidRPr="003C7736"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Resume parsing to improve the candidate's application experience and reduced data entry</w:t>
            </w:r>
          </w:p>
          <w:p w14:paraId="544865FD" w14:textId="77777777" w:rsidR="008F7BE5" w:rsidRPr="00EA5CC2" w:rsidRDefault="008F7BE5" w:rsidP="008F7BE5">
            <w:pPr>
              <w:pStyle w:val="TableParagraph"/>
              <w:rPr>
                <w:rFonts w:asciiTheme="minorHAnsi" w:hAnsiTheme="minorHAnsi" w:cstheme="minorHAnsi"/>
                <w:sz w:val="18"/>
                <w:szCs w:val="18"/>
              </w:rPr>
            </w:pPr>
          </w:p>
        </w:tc>
        <w:tc>
          <w:tcPr>
            <w:tcW w:w="1890" w:type="dxa"/>
            <w:hideMark/>
          </w:tcPr>
          <w:p w14:paraId="787D9065"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Yes</w:t>
            </w:r>
          </w:p>
        </w:tc>
        <w:tc>
          <w:tcPr>
            <w:tcW w:w="5670" w:type="dxa"/>
            <w:hideMark/>
          </w:tcPr>
          <w:p w14:paraId="04196BB4"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Advanced resume parsing technology with high accuracy rates and support for multiple file formats. Automatic field population and data validation to streamline application process.</w:t>
            </w:r>
          </w:p>
        </w:tc>
      </w:tr>
      <w:tr w:rsidR="00EA5CC2" w:rsidRPr="00EA5CC2" w14:paraId="0D4084B1" w14:textId="77777777" w:rsidTr="003C7736">
        <w:trPr>
          <w:tblHeader/>
        </w:trPr>
        <w:tc>
          <w:tcPr>
            <w:tcW w:w="985" w:type="dxa"/>
            <w:hideMark/>
          </w:tcPr>
          <w:p w14:paraId="2F18FE0B"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51</w:t>
            </w:r>
          </w:p>
        </w:tc>
        <w:tc>
          <w:tcPr>
            <w:tcW w:w="2160" w:type="dxa"/>
            <w:hideMark/>
          </w:tcPr>
          <w:p w14:paraId="17734C40" w14:textId="77777777" w:rsidR="00EA5CC2" w:rsidRPr="003C7736"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Candidates can create a user account to make updating application information, resumes, and applying for multiple jobs convenient</w:t>
            </w:r>
          </w:p>
          <w:p w14:paraId="6CD6B87F" w14:textId="77777777" w:rsidR="008F7BE5" w:rsidRPr="00EA5CC2" w:rsidRDefault="008F7BE5" w:rsidP="008F7BE5">
            <w:pPr>
              <w:pStyle w:val="TableParagraph"/>
              <w:rPr>
                <w:rFonts w:asciiTheme="minorHAnsi" w:hAnsiTheme="minorHAnsi" w:cstheme="minorHAnsi"/>
                <w:sz w:val="18"/>
                <w:szCs w:val="18"/>
              </w:rPr>
            </w:pPr>
          </w:p>
        </w:tc>
        <w:tc>
          <w:tcPr>
            <w:tcW w:w="1890" w:type="dxa"/>
            <w:hideMark/>
          </w:tcPr>
          <w:p w14:paraId="0470CB70"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Yes</w:t>
            </w:r>
          </w:p>
        </w:tc>
        <w:tc>
          <w:tcPr>
            <w:tcW w:w="5670" w:type="dxa"/>
            <w:hideMark/>
          </w:tcPr>
          <w:p w14:paraId="76393F5B"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Candidate portal with account creation, profile management, and application tracking. Resume storage, job alerts, and application history with easy reapplication capabilities.</w:t>
            </w:r>
          </w:p>
        </w:tc>
      </w:tr>
      <w:tr w:rsidR="00EA5CC2" w:rsidRPr="00EA5CC2" w14:paraId="42A67A84" w14:textId="77777777" w:rsidTr="003C7736">
        <w:trPr>
          <w:tblHeader/>
        </w:trPr>
        <w:tc>
          <w:tcPr>
            <w:tcW w:w="985" w:type="dxa"/>
            <w:hideMark/>
          </w:tcPr>
          <w:p w14:paraId="7F2F2CE0"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52</w:t>
            </w:r>
          </w:p>
        </w:tc>
        <w:tc>
          <w:tcPr>
            <w:tcW w:w="2160" w:type="dxa"/>
            <w:hideMark/>
          </w:tcPr>
          <w:p w14:paraId="4FD97E84"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Candidates can apply for a job posting without creating a user account</w:t>
            </w:r>
          </w:p>
        </w:tc>
        <w:tc>
          <w:tcPr>
            <w:tcW w:w="1890" w:type="dxa"/>
            <w:hideMark/>
          </w:tcPr>
          <w:p w14:paraId="65D77294"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No</w:t>
            </w:r>
          </w:p>
        </w:tc>
        <w:tc>
          <w:tcPr>
            <w:tcW w:w="5670" w:type="dxa"/>
            <w:hideMark/>
          </w:tcPr>
          <w:p w14:paraId="295B7F98" w14:textId="77777777" w:rsid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Account creation required for all job applications to ensure data integrity, communication tracking, and enhanced candidate experience. Quick registration process minimizes barriers to application.</w:t>
            </w:r>
          </w:p>
          <w:p w14:paraId="155395CC" w14:textId="77777777" w:rsidR="00334E7D" w:rsidRPr="00EA5CC2" w:rsidRDefault="00334E7D" w:rsidP="008F7BE5">
            <w:pPr>
              <w:pStyle w:val="TableParagraph"/>
              <w:rPr>
                <w:rFonts w:asciiTheme="minorHAnsi" w:hAnsiTheme="minorHAnsi" w:cstheme="minorHAnsi"/>
                <w:sz w:val="18"/>
                <w:szCs w:val="18"/>
              </w:rPr>
            </w:pPr>
          </w:p>
        </w:tc>
      </w:tr>
      <w:tr w:rsidR="00EA5CC2" w:rsidRPr="00EA5CC2" w14:paraId="4EF49AFC" w14:textId="77777777" w:rsidTr="003C7736">
        <w:trPr>
          <w:tblHeader/>
        </w:trPr>
        <w:tc>
          <w:tcPr>
            <w:tcW w:w="985" w:type="dxa"/>
            <w:hideMark/>
          </w:tcPr>
          <w:p w14:paraId="07B6F7C4"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53</w:t>
            </w:r>
          </w:p>
        </w:tc>
        <w:tc>
          <w:tcPr>
            <w:tcW w:w="2160" w:type="dxa"/>
            <w:hideMark/>
          </w:tcPr>
          <w:p w14:paraId="00BA5E66" w14:textId="77777777" w:rsidR="00EA5CC2" w:rsidRPr="003C7736"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Mobile friendly career site that allows candidates to view, search, and filter job opportunities</w:t>
            </w:r>
          </w:p>
          <w:p w14:paraId="114BDD91" w14:textId="77777777" w:rsidR="008F7BE5" w:rsidRPr="00EA5CC2" w:rsidRDefault="008F7BE5" w:rsidP="008F7BE5">
            <w:pPr>
              <w:pStyle w:val="TableParagraph"/>
              <w:rPr>
                <w:rFonts w:asciiTheme="minorHAnsi" w:hAnsiTheme="minorHAnsi" w:cstheme="minorHAnsi"/>
                <w:sz w:val="18"/>
                <w:szCs w:val="18"/>
              </w:rPr>
            </w:pPr>
          </w:p>
        </w:tc>
        <w:tc>
          <w:tcPr>
            <w:tcW w:w="1890" w:type="dxa"/>
            <w:hideMark/>
          </w:tcPr>
          <w:p w14:paraId="267FC278"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Yes</w:t>
            </w:r>
          </w:p>
        </w:tc>
        <w:tc>
          <w:tcPr>
            <w:tcW w:w="5670" w:type="dxa"/>
            <w:hideMark/>
          </w:tcPr>
          <w:p w14:paraId="0E543151"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Fully responsive, mobile-optimized career site with advanced search, filtering, and job discovery capabilities. Optimized for all devices with fast loading and intuitive navigation.</w:t>
            </w:r>
          </w:p>
        </w:tc>
      </w:tr>
      <w:tr w:rsidR="00EA5CC2" w:rsidRPr="00EA5CC2" w14:paraId="04B11BDE" w14:textId="77777777" w:rsidTr="003C7736">
        <w:trPr>
          <w:tblHeader/>
        </w:trPr>
        <w:tc>
          <w:tcPr>
            <w:tcW w:w="985" w:type="dxa"/>
            <w:hideMark/>
          </w:tcPr>
          <w:p w14:paraId="18EA95FB"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b/>
                <w:bCs/>
                <w:sz w:val="18"/>
                <w:szCs w:val="18"/>
              </w:rPr>
              <w:t>54</w:t>
            </w:r>
          </w:p>
        </w:tc>
        <w:tc>
          <w:tcPr>
            <w:tcW w:w="2160" w:type="dxa"/>
            <w:hideMark/>
          </w:tcPr>
          <w:p w14:paraId="7A888F41"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Digital offer process - ability to send customized offer letter to candidate that they can reject/accept and notification be sent back to offer owner</w:t>
            </w:r>
          </w:p>
        </w:tc>
        <w:tc>
          <w:tcPr>
            <w:tcW w:w="1890" w:type="dxa"/>
            <w:hideMark/>
          </w:tcPr>
          <w:p w14:paraId="63EC9EFB"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Yes</w:t>
            </w:r>
          </w:p>
        </w:tc>
        <w:tc>
          <w:tcPr>
            <w:tcW w:w="5670" w:type="dxa"/>
            <w:hideMark/>
          </w:tcPr>
          <w:p w14:paraId="079BF275" w14:textId="77777777" w:rsidR="00EA5CC2" w:rsidRPr="00EA5CC2" w:rsidRDefault="00EA5CC2" w:rsidP="008F7BE5">
            <w:pPr>
              <w:pStyle w:val="TableParagraph"/>
              <w:rPr>
                <w:rFonts w:asciiTheme="minorHAnsi" w:hAnsiTheme="minorHAnsi" w:cstheme="minorHAnsi"/>
                <w:sz w:val="18"/>
                <w:szCs w:val="18"/>
              </w:rPr>
            </w:pPr>
            <w:r w:rsidRPr="00EA5CC2">
              <w:rPr>
                <w:rFonts w:asciiTheme="minorHAnsi" w:hAnsiTheme="minorHAnsi" w:cstheme="minorHAnsi"/>
                <w:sz w:val="18"/>
                <w:szCs w:val="18"/>
              </w:rPr>
              <w:t>Complete digital offer management with customizable offer letters, e-signature capabilities, and automated workflow notifications. Track offer status and response with audit trail.</w:t>
            </w:r>
          </w:p>
        </w:tc>
      </w:tr>
    </w:tbl>
    <w:p w14:paraId="33B4A418" w14:textId="77777777" w:rsidR="005E5527" w:rsidRPr="0093539A" w:rsidRDefault="005E5527" w:rsidP="008F7BE5">
      <w:pPr>
        <w:pStyle w:val="TableParagraph"/>
        <w:rPr>
          <w:rFonts w:asciiTheme="minorHAnsi" w:hAnsiTheme="minorHAnsi" w:cstheme="minorHAnsi"/>
          <w:sz w:val="18"/>
        </w:rPr>
        <w:sectPr w:rsidR="005E5527" w:rsidRPr="0093539A" w:rsidSect="005E5527">
          <w:pgSz w:w="12240" w:h="15840"/>
          <w:pgMar w:top="520" w:right="720" w:bottom="280" w:left="720" w:header="720" w:footer="720" w:gutter="0"/>
          <w:cols w:space="720"/>
        </w:sectPr>
      </w:pPr>
    </w:p>
    <w:p w14:paraId="340805BC" w14:textId="77777777" w:rsidR="005E5527" w:rsidRPr="0093539A" w:rsidRDefault="005E5527" w:rsidP="008F7BE5">
      <w:pPr>
        <w:pStyle w:val="BodyText"/>
        <w:spacing w:before="3"/>
        <w:rPr>
          <w:rFonts w:asciiTheme="minorHAnsi" w:hAnsiTheme="minorHAnsi" w:cstheme="minorHAnsi"/>
          <w:b/>
          <w:sz w:val="2"/>
        </w:rPr>
      </w:pPr>
    </w:p>
    <w:p w14:paraId="69E5F312" w14:textId="77777777" w:rsidR="002C04EB" w:rsidRDefault="002C04EB">
      <w:pPr>
        <w:rPr>
          <w:rFonts w:cstheme="minorHAnsi"/>
          <w:b/>
          <w:color w:val="0066CC"/>
          <w:spacing w:val="-2"/>
          <w:sz w:val="32"/>
        </w:rPr>
      </w:pPr>
      <w:r>
        <w:rPr>
          <w:rFonts w:cstheme="minorHAnsi"/>
          <w:b/>
          <w:color w:val="0066CC"/>
          <w:spacing w:val="-2"/>
          <w:sz w:val="32"/>
        </w:rPr>
        <w:br w:type="page"/>
      </w:r>
    </w:p>
    <w:p w14:paraId="0DC9EE76" w14:textId="6A766887" w:rsidR="005E5527" w:rsidRPr="0093539A" w:rsidRDefault="005E5527" w:rsidP="00597B58">
      <w:pPr>
        <w:spacing w:line="240" w:lineRule="auto"/>
        <w:rPr>
          <w:rFonts w:cstheme="minorHAnsi"/>
          <w:b/>
          <w:sz w:val="20"/>
        </w:rPr>
      </w:pPr>
      <w:r w:rsidRPr="00597B58">
        <w:rPr>
          <w:rFonts w:cstheme="minorHAnsi"/>
          <w:b/>
          <w:color w:val="3E762A" w:themeColor="accent1" w:themeShade="BF"/>
          <w:spacing w:val="-2"/>
          <w:sz w:val="32"/>
        </w:rPr>
        <w:lastRenderedPageBreak/>
        <w:t>Configuration/Administration</w:t>
      </w:r>
    </w:p>
    <w:tbl>
      <w:tblPr>
        <w:tblStyle w:val="TableGrid1"/>
        <w:tblW w:w="0" w:type="auto"/>
        <w:tblLook w:val="01E0" w:firstRow="1" w:lastRow="1" w:firstColumn="1" w:lastColumn="1" w:noHBand="0" w:noVBand="0"/>
      </w:tblPr>
      <w:tblGrid>
        <w:gridCol w:w="1075"/>
        <w:gridCol w:w="3928"/>
        <w:gridCol w:w="858"/>
        <w:gridCol w:w="3489"/>
      </w:tblGrid>
      <w:tr w:rsidR="002C04EB" w:rsidRPr="002C04EB" w14:paraId="53041313" w14:textId="77777777" w:rsidTr="00334E7D">
        <w:trPr>
          <w:trHeight w:val="800"/>
          <w:tblHeader/>
        </w:trPr>
        <w:tc>
          <w:tcPr>
            <w:tcW w:w="1075" w:type="dxa"/>
            <w:shd w:val="clear" w:color="auto" w:fill="3E762A" w:themeFill="accent1" w:themeFillShade="BF"/>
          </w:tcPr>
          <w:p w14:paraId="609B44D3" w14:textId="77777777" w:rsidR="002C04EB" w:rsidRPr="002C04EB" w:rsidRDefault="002C04EB" w:rsidP="002C04EB">
            <w:pPr>
              <w:pStyle w:val="TableParagraph"/>
              <w:spacing w:before="29"/>
              <w:rPr>
                <w:rFonts w:asciiTheme="minorHAnsi" w:hAnsiTheme="minorHAnsi" w:cstheme="minorHAnsi"/>
                <w:b/>
                <w:color w:val="FFFFFF" w:themeColor="background1"/>
                <w:sz w:val="18"/>
                <w:szCs w:val="21"/>
              </w:rPr>
            </w:pPr>
            <w:r w:rsidRPr="002C04EB">
              <w:rPr>
                <w:rFonts w:asciiTheme="minorHAnsi" w:hAnsiTheme="minorHAnsi" w:cstheme="minorHAnsi"/>
                <w:b/>
                <w:color w:val="FFFFFF" w:themeColor="background1"/>
                <w:sz w:val="18"/>
                <w:szCs w:val="21"/>
              </w:rPr>
              <w:t>#</w:t>
            </w:r>
          </w:p>
        </w:tc>
        <w:tc>
          <w:tcPr>
            <w:tcW w:w="3928" w:type="dxa"/>
            <w:shd w:val="clear" w:color="auto" w:fill="3E762A" w:themeFill="accent1" w:themeFillShade="BF"/>
          </w:tcPr>
          <w:p w14:paraId="3FAC4D63" w14:textId="77777777" w:rsidR="002C04EB" w:rsidRPr="002C04EB" w:rsidRDefault="002C04EB" w:rsidP="002C04EB">
            <w:pPr>
              <w:pStyle w:val="TableParagraph"/>
              <w:spacing w:before="29"/>
              <w:rPr>
                <w:rFonts w:asciiTheme="minorHAnsi" w:hAnsiTheme="minorHAnsi" w:cstheme="minorHAnsi"/>
                <w:b/>
                <w:color w:val="FFFFFF" w:themeColor="background1"/>
                <w:sz w:val="18"/>
                <w:szCs w:val="21"/>
              </w:rPr>
            </w:pPr>
            <w:r w:rsidRPr="002C04EB">
              <w:rPr>
                <w:rFonts w:asciiTheme="minorHAnsi" w:hAnsiTheme="minorHAnsi" w:cstheme="minorHAnsi"/>
                <w:b/>
                <w:color w:val="FFFFFF" w:themeColor="background1"/>
                <w:sz w:val="18"/>
                <w:szCs w:val="21"/>
              </w:rPr>
              <w:t>Question</w:t>
            </w:r>
          </w:p>
        </w:tc>
        <w:tc>
          <w:tcPr>
            <w:tcW w:w="0" w:type="auto"/>
            <w:shd w:val="clear" w:color="auto" w:fill="3E762A" w:themeFill="accent1" w:themeFillShade="BF"/>
          </w:tcPr>
          <w:p w14:paraId="502196AC" w14:textId="77777777" w:rsidR="002C04EB" w:rsidRPr="002C04EB" w:rsidRDefault="002C04EB" w:rsidP="002C04EB">
            <w:pPr>
              <w:pStyle w:val="TableParagraph"/>
              <w:spacing w:before="29"/>
              <w:rPr>
                <w:rFonts w:asciiTheme="minorHAnsi" w:hAnsiTheme="minorHAnsi" w:cstheme="minorHAnsi"/>
                <w:b/>
                <w:color w:val="FFFFFF" w:themeColor="background1"/>
                <w:sz w:val="18"/>
                <w:szCs w:val="21"/>
              </w:rPr>
            </w:pPr>
            <w:r w:rsidRPr="002C04EB">
              <w:rPr>
                <w:rFonts w:asciiTheme="minorHAnsi" w:hAnsiTheme="minorHAnsi" w:cstheme="minorHAnsi"/>
                <w:b/>
                <w:color w:val="FFFFFF" w:themeColor="background1"/>
                <w:sz w:val="18"/>
                <w:szCs w:val="21"/>
              </w:rPr>
              <w:t>Yes/No</w:t>
            </w:r>
          </w:p>
        </w:tc>
        <w:tc>
          <w:tcPr>
            <w:tcW w:w="0" w:type="auto"/>
            <w:shd w:val="clear" w:color="auto" w:fill="3E762A" w:themeFill="accent1" w:themeFillShade="BF"/>
          </w:tcPr>
          <w:p w14:paraId="339E17CE" w14:textId="77777777" w:rsidR="002C04EB" w:rsidRPr="002C04EB" w:rsidRDefault="002C04EB" w:rsidP="002C04EB">
            <w:pPr>
              <w:pStyle w:val="TableParagraph"/>
              <w:spacing w:before="29"/>
              <w:rPr>
                <w:rFonts w:asciiTheme="minorHAnsi" w:hAnsiTheme="minorHAnsi" w:cstheme="minorHAnsi"/>
                <w:b/>
                <w:color w:val="FFFFFF" w:themeColor="background1"/>
                <w:sz w:val="18"/>
                <w:szCs w:val="21"/>
              </w:rPr>
            </w:pPr>
            <w:r w:rsidRPr="002C04EB">
              <w:rPr>
                <w:rFonts w:asciiTheme="minorHAnsi" w:hAnsiTheme="minorHAnsi" w:cstheme="minorHAnsi"/>
                <w:b/>
                <w:color w:val="FFFFFF" w:themeColor="background1"/>
                <w:sz w:val="18"/>
                <w:szCs w:val="21"/>
              </w:rPr>
              <w:t>Response</w:t>
            </w:r>
          </w:p>
        </w:tc>
      </w:tr>
      <w:tr w:rsidR="002C04EB" w:rsidRPr="002C04EB" w14:paraId="3FF920EA" w14:textId="77777777" w:rsidTr="00334E7D">
        <w:trPr>
          <w:trHeight w:val="1016"/>
        </w:trPr>
        <w:tc>
          <w:tcPr>
            <w:tcW w:w="1075" w:type="dxa"/>
          </w:tcPr>
          <w:p w14:paraId="5E5CA68D"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55</w:t>
            </w:r>
          </w:p>
        </w:tc>
        <w:tc>
          <w:tcPr>
            <w:tcW w:w="3928" w:type="dxa"/>
          </w:tcPr>
          <w:p w14:paraId="236E6995"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create custom user groups and multiple user roles</w:t>
            </w:r>
          </w:p>
        </w:tc>
        <w:tc>
          <w:tcPr>
            <w:tcW w:w="0" w:type="auto"/>
          </w:tcPr>
          <w:p w14:paraId="5DD5445B"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59AC3EFC"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Comprehensive role-based access control with unlimited custom user groups and granular permission settings. Department-specific roles and hierarchical access management.</w:t>
            </w:r>
          </w:p>
        </w:tc>
      </w:tr>
      <w:tr w:rsidR="002C04EB" w:rsidRPr="002C04EB" w14:paraId="6819CBBE" w14:textId="77777777" w:rsidTr="00334E7D">
        <w:trPr>
          <w:trHeight w:val="1160"/>
        </w:trPr>
        <w:tc>
          <w:tcPr>
            <w:tcW w:w="1075" w:type="dxa"/>
          </w:tcPr>
          <w:p w14:paraId="537082E7"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56</w:t>
            </w:r>
          </w:p>
        </w:tc>
        <w:tc>
          <w:tcPr>
            <w:tcW w:w="3928" w:type="dxa"/>
          </w:tcPr>
          <w:p w14:paraId="1E5AC637"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limit user access to certain application pages and questions (confidential information for public safety positions)</w:t>
            </w:r>
          </w:p>
        </w:tc>
        <w:tc>
          <w:tcPr>
            <w:tcW w:w="0" w:type="auto"/>
          </w:tcPr>
          <w:p w14:paraId="1B72EDD8"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231B4459"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Granular access controls with field-level and page-level restrictions. Configurable confidentiality settings for sensitive positions and background check information.</w:t>
            </w:r>
          </w:p>
        </w:tc>
      </w:tr>
      <w:tr w:rsidR="002C04EB" w:rsidRPr="002C04EB" w14:paraId="50934E3D" w14:textId="77777777" w:rsidTr="00334E7D">
        <w:trPr>
          <w:trHeight w:val="1340"/>
        </w:trPr>
        <w:tc>
          <w:tcPr>
            <w:tcW w:w="1075" w:type="dxa"/>
          </w:tcPr>
          <w:p w14:paraId="40AA27D1"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57</w:t>
            </w:r>
          </w:p>
        </w:tc>
        <w:tc>
          <w:tcPr>
            <w:tcW w:w="3928" w:type="dxa"/>
          </w:tcPr>
          <w:p w14:paraId="5AC65710"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 xml:space="preserve">Flexibility to create different types of custom questions </w:t>
            </w:r>
            <w:proofErr w:type="gramStart"/>
            <w:r w:rsidRPr="002C04EB">
              <w:rPr>
                <w:rFonts w:asciiTheme="minorHAnsi" w:hAnsiTheme="minorHAnsi" w:cstheme="minorHAnsi"/>
                <w:bCs/>
                <w:sz w:val="18"/>
                <w:szCs w:val="21"/>
              </w:rPr>
              <w:t>including:</w:t>
            </w:r>
            <w:proofErr w:type="gramEnd"/>
            <w:r w:rsidRPr="002C04EB">
              <w:rPr>
                <w:rFonts w:asciiTheme="minorHAnsi" w:hAnsiTheme="minorHAnsi" w:cstheme="minorHAnsi"/>
                <w:bCs/>
                <w:sz w:val="18"/>
                <w:szCs w:val="21"/>
              </w:rPr>
              <w:t xml:space="preserve"> multiple choice, rating scale, open-ended, checkbox, drop down validation sets, yes/no, and file upload</w:t>
            </w:r>
          </w:p>
        </w:tc>
        <w:tc>
          <w:tcPr>
            <w:tcW w:w="0" w:type="auto"/>
          </w:tcPr>
          <w:p w14:paraId="0606EE5D"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52F30854"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Comprehensive question builder with all specified question types plus conditional logic, validation rules, and scoring capabilities. Unlimited custom questions with advanced formatting options.</w:t>
            </w:r>
          </w:p>
        </w:tc>
      </w:tr>
      <w:tr w:rsidR="002C04EB" w:rsidRPr="002C04EB" w14:paraId="25972CC1" w14:textId="77777777" w:rsidTr="00334E7D">
        <w:trPr>
          <w:trHeight w:val="1430"/>
        </w:trPr>
        <w:tc>
          <w:tcPr>
            <w:tcW w:w="1075" w:type="dxa"/>
          </w:tcPr>
          <w:p w14:paraId="3E2D5E31"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58</w:t>
            </w:r>
          </w:p>
        </w:tc>
        <w:tc>
          <w:tcPr>
            <w:tcW w:w="3928" w:type="dxa"/>
          </w:tcPr>
          <w:p w14:paraId="6D834415"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Create, configure, and manage multiple workflows from within the product</w:t>
            </w:r>
          </w:p>
        </w:tc>
        <w:tc>
          <w:tcPr>
            <w:tcW w:w="0" w:type="auto"/>
          </w:tcPr>
          <w:p w14:paraId="5FD7C20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733A7B40"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Visual workflow builder with drag-and-drop functionality, conditional branching, and automated actions. Multiple workflows per job type with approval chains and escalation rules.</w:t>
            </w:r>
          </w:p>
        </w:tc>
      </w:tr>
      <w:tr w:rsidR="002C04EB" w:rsidRPr="002C04EB" w14:paraId="17F9B97D" w14:textId="77777777" w:rsidTr="00334E7D">
        <w:trPr>
          <w:trHeight w:val="1008"/>
        </w:trPr>
        <w:tc>
          <w:tcPr>
            <w:tcW w:w="1075" w:type="dxa"/>
          </w:tcPr>
          <w:p w14:paraId="339CAE2C"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59</w:t>
            </w:r>
          </w:p>
        </w:tc>
        <w:tc>
          <w:tcPr>
            <w:tcW w:w="3928" w:type="dxa"/>
          </w:tcPr>
          <w:p w14:paraId="1CD2A175"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create custom fields on both job postings and applicants that can be organized into sections/groups</w:t>
            </w:r>
          </w:p>
        </w:tc>
        <w:tc>
          <w:tcPr>
            <w:tcW w:w="0" w:type="auto"/>
          </w:tcPr>
          <w:p w14:paraId="5788C65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352CEFD6"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Unlimited custom fields with section organization, field grouping, and conditional display logic. Support for all data types with validation and formatting options.</w:t>
            </w:r>
          </w:p>
        </w:tc>
      </w:tr>
      <w:tr w:rsidR="002C04EB" w:rsidRPr="002C04EB" w14:paraId="1AA30B50" w14:textId="77777777" w:rsidTr="00334E7D">
        <w:trPr>
          <w:trHeight w:val="1152"/>
        </w:trPr>
        <w:tc>
          <w:tcPr>
            <w:tcW w:w="1075" w:type="dxa"/>
          </w:tcPr>
          <w:p w14:paraId="624DB498"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60</w:t>
            </w:r>
          </w:p>
        </w:tc>
        <w:tc>
          <w:tcPr>
            <w:tcW w:w="3928" w:type="dxa"/>
          </w:tcPr>
          <w:p w14:paraId="5A16104C"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Job postings can be organized and grouped based on user defined categories</w:t>
            </w:r>
          </w:p>
        </w:tc>
        <w:tc>
          <w:tcPr>
            <w:tcW w:w="0" w:type="auto"/>
          </w:tcPr>
          <w:p w14:paraId="1B7C0EBA"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014DA44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Flexible job categorization system with custom categories, hierarchical organization, and multi-level grouping. Department-based organization with custom taxonomy support.</w:t>
            </w:r>
          </w:p>
        </w:tc>
      </w:tr>
      <w:tr w:rsidR="002C04EB" w:rsidRPr="002C04EB" w14:paraId="75338C99" w14:textId="77777777" w:rsidTr="00334E7D">
        <w:trPr>
          <w:trHeight w:val="864"/>
        </w:trPr>
        <w:tc>
          <w:tcPr>
            <w:tcW w:w="1075" w:type="dxa"/>
          </w:tcPr>
          <w:p w14:paraId="7BF5AA4B"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61</w:t>
            </w:r>
          </w:p>
        </w:tc>
        <w:tc>
          <w:tcPr>
            <w:tcW w:w="3928" w:type="dxa"/>
          </w:tcPr>
          <w:p w14:paraId="1A92E75D"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All fields (standard or custom) can be set as required, hidden, or read-only throughout the platform for each individual user group</w:t>
            </w:r>
          </w:p>
        </w:tc>
        <w:tc>
          <w:tcPr>
            <w:tcW w:w="0" w:type="auto"/>
          </w:tcPr>
          <w:p w14:paraId="10C28A1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12377942"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Granular field-level controls with user group-specific settings. Dynamic field behavior based on user permissions and workflow stages with inheritance capabilities.</w:t>
            </w:r>
          </w:p>
        </w:tc>
      </w:tr>
      <w:tr w:rsidR="002C04EB" w:rsidRPr="002C04EB" w14:paraId="34DEB236" w14:textId="77777777" w:rsidTr="00334E7D">
        <w:trPr>
          <w:trHeight w:val="864"/>
        </w:trPr>
        <w:tc>
          <w:tcPr>
            <w:tcW w:w="1075" w:type="dxa"/>
          </w:tcPr>
          <w:p w14:paraId="55A5CF8E"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62</w:t>
            </w:r>
          </w:p>
        </w:tc>
        <w:tc>
          <w:tcPr>
            <w:tcW w:w="3928" w:type="dxa"/>
          </w:tcPr>
          <w:p w14:paraId="55184BBB"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create job specific screening questions</w:t>
            </w:r>
          </w:p>
        </w:tc>
        <w:tc>
          <w:tcPr>
            <w:tcW w:w="0" w:type="auto"/>
          </w:tcPr>
          <w:p w14:paraId="201E3A46"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42AE5424"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Job-specific screening questionnaires with knockout questions, scoring algorithms, and automated candidate ranking. Customizable per position with conditional logic.</w:t>
            </w:r>
          </w:p>
        </w:tc>
      </w:tr>
      <w:tr w:rsidR="002C04EB" w:rsidRPr="002C04EB" w14:paraId="7C60B46C" w14:textId="77777777" w:rsidTr="00334E7D">
        <w:trPr>
          <w:trHeight w:val="1008"/>
        </w:trPr>
        <w:tc>
          <w:tcPr>
            <w:tcW w:w="1075" w:type="dxa"/>
          </w:tcPr>
          <w:p w14:paraId="5E677FE2"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lastRenderedPageBreak/>
              <w:t>63</w:t>
            </w:r>
          </w:p>
        </w:tc>
        <w:tc>
          <w:tcPr>
            <w:tcW w:w="3928" w:type="dxa"/>
          </w:tcPr>
          <w:p w14:paraId="43A1D8C5"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prevent applicant from proceeding if they don't meet minimum qualifications</w:t>
            </w:r>
          </w:p>
        </w:tc>
        <w:tc>
          <w:tcPr>
            <w:tcW w:w="0" w:type="auto"/>
          </w:tcPr>
          <w:p w14:paraId="3305C4F9"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7F626244"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Knockout question functionality with automatic disqualification and customizable messaging. Minimum qualification screening with transparent feedback to candidates.</w:t>
            </w:r>
          </w:p>
        </w:tc>
      </w:tr>
      <w:tr w:rsidR="002C04EB" w:rsidRPr="002C04EB" w14:paraId="1BC0ED6E" w14:textId="77777777" w:rsidTr="00334E7D">
        <w:trPr>
          <w:trHeight w:val="1008"/>
        </w:trPr>
        <w:tc>
          <w:tcPr>
            <w:tcW w:w="1075" w:type="dxa"/>
          </w:tcPr>
          <w:p w14:paraId="24F69ED4"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64</w:t>
            </w:r>
          </w:p>
        </w:tc>
        <w:tc>
          <w:tcPr>
            <w:tcW w:w="3928" w:type="dxa"/>
          </w:tcPr>
          <w:p w14:paraId="2437EDC7"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Create, configure, and manage a library of form, letter, and email templates</w:t>
            </w:r>
          </w:p>
        </w:tc>
        <w:tc>
          <w:tcPr>
            <w:tcW w:w="0" w:type="auto"/>
          </w:tcPr>
          <w:p w14:paraId="10A9BF1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5B13A57F"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Comprehensive template library with version control, sharing capabilities, and merge field support. Customizable templates for all communication types with approval workflows.</w:t>
            </w:r>
          </w:p>
        </w:tc>
      </w:tr>
      <w:tr w:rsidR="002C04EB" w:rsidRPr="002C04EB" w14:paraId="5EBD206C" w14:textId="77777777" w:rsidTr="00334E7D">
        <w:trPr>
          <w:trHeight w:val="864"/>
        </w:trPr>
        <w:tc>
          <w:tcPr>
            <w:tcW w:w="1075" w:type="dxa"/>
          </w:tcPr>
          <w:p w14:paraId="536144D7"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65</w:t>
            </w:r>
          </w:p>
        </w:tc>
        <w:tc>
          <w:tcPr>
            <w:tcW w:w="3928" w:type="dxa"/>
          </w:tcPr>
          <w:p w14:paraId="559AC89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set user viewing permissions at the job posting level</w:t>
            </w:r>
          </w:p>
        </w:tc>
        <w:tc>
          <w:tcPr>
            <w:tcW w:w="0" w:type="auto"/>
          </w:tcPr>
          <w:p w14:paraId="2E0D4210"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4DAC1C0E"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Job-level access controls with user and group-specific permissions. Confidential job postings with restricted access and internal-only visibility options.</w:t>
            </w:r>
          </w:p>
        </w:tc>
      </w:tr>
      <w:tr w:rsidR="002C04EB" w:rsidRPr="002C04EB" w14:paraId="4F3ADC8B" w14:textId="77777777" w:rsidTr="00334E7D">
        <w:trPr>
          <w:trHeight w:val="1152"/>
        </w:trPr>
        <w:tc>
          <w:tcPr>
            <w:tcW w:w="1075" w:type="dxa"/>
          </w:tcPr>
          <w:p w14:paraId="1891B930"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66</w:t>
            </w:r>
          </w:p>
        </w:tc>
        <w:tc>
          <w:tcPr>
            <w:tcW w:w="3928" w:type="dxa"/>
          </w:tcPr>
          <w:p w14:paraId="297A13C5"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System offers career site that is fully customizable within the product without the need for an outside design agency</w:t>
            </w:r>
          </w:p>
        </w:tc>
        <w:tc>
          <w:tcPr>
            <w:tcW w:w="0" w:type="auto"/>
          </w:tcPr>
          <w:p w14:paraId="4B554249"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20DCBC91"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 xml:space="preserve">Built-in career site builder with drag-and-drop customization, branding options, and embedded video support. No external design agency </w:t>
            </w:r>
            <w:proofErr w:type="gramStart"/>
            <w:r w:rsidRPr="002C04EB">
              <w:rPr>
                <w:rFonts w:asciiTheme="minorHAnsi" w:hAnsiTheme="minorHAnsi" w:cstheme="minorHAnsi"/>
                <w:bCs/>
                <w:sz w:val="18"/>
                <w:szCs w:val="21"/>
              </w:rPr>
              <w:t>required with</w:t>
            </w:r>
            <w:proofErr w:type="gramEnd"/>
            <w:r w:rsidRPr="002C04EB">
              <w:rPr>
                <w:rFonts w:asciiTheme="minorHAnsi" w:hAnsiTheme="minorHAnsi" w:cstheme="minorHAnsi"/>
                <w:bCs/>
                <w:sz w:val="18"/>
                <w:szCs w:val="21"/>
              </w:rPr>
              <w:t xml:space="preserve"> professional templates and customization tools.</w:t>
            </w:r>
          </w:p>
        </w:tc>
      </w:tr>
      <w:tr w:rsidR="002C04EB" w:rsidRPr="002C04EB" w14:paraId="144AE552" w14:textId="77777777" w:rsidTr="00334E7D">
        <w:trPr>
          <w:trHeight w:val="864"/>
        </w:trPr>
        <w:tc>
          <w:tcPr>
            <w:tcW w:w="1075" w:type="dxa"/>
          </w:tcPr>
          <w:p w14:paraId="202BA07B"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67</w:t>
            </w:r>
          </w:p>
        </w:tc>
        <w:tc>
          <w:tcPr>
            <w:tcW w:w="3928" w:type="dxa"/>
          </w:tcPr>
          <w:p w14:paraId="44B85C4F"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Ability to create and track custom sources of candidates</w:t>
            </w:r>
          </w:p>
        </w:tc>
        <w:tc>
          <w:tcPr>
            <w:tcW w:w="0" w:type="auto"/>
          </w:tcPr>
          <w:p w14:paraId="6FBA236E"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52EE1FE8"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Custom source tracking with unlimited source categories, UTM parameter support, and ROI analytics. Track specific job fairs, social media campaigns, and referral programs.</w:t>
            </w:r>
          </w:p>
        </w:tc>
      </w:tr>
      <w:tr w:rsidR="002C04EB" w:rsidRPr="002C04EB" w14:paraId="5C71C58A" w14:textId="77777777" w:rsidTr="00334E7D">
        <w:trPr>
          <w:trHeight w:val="1152"/>
        </w:trPr>
        <w:tc>
          <w:tcPr>
            <w:tcW w:w="1075" w:type="dxa"/>
          </w:tcPr>
          <w:p w14:paraId="184C2CB2"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68</w:t>
            </w:r>
          </w:p>
        </w:tc>
        <w:tc>
          <w:tcPr>
            <w:tcW w:w="3928" w:type="dxa"/>
          </w:tcPr>
          <w:p w14:paraId="3D5B5B17"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Toolset provided to create assessments, forms, and surveys for applicants to complete during the application process</w:t>
            </w:r>
          </w:p>
        </w:tc>
        <w:tc>
          <w:tcPr>
            <w:tcW w:w="0" w:type="auto"/>
          </w:tcPr>
          <w:p w14:paraId="74C2648F"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6098AEAB" w14:textId="77777777" w:rsidR="002C04EB" w:rsidRPr="002C04EB" w:rsidRDefault="002C04EB" w:rsidP="002C04EB">
            <w:pPr>
              <w:pStyle w:val="TableParagraph"/>
              <w:spacing w:before="29"/>
              <w:rPr>
                <w:rFonts w:asciiTheme="minorHAnsi" w:hAnsiTheme="minorHAnsi" w:cstheme="minorHAnsi"/>
                <w:bCs/>
                <w:sz w:val="18"/>
                <w:szCs w:val="21"/>
              </w:rPr>
            </w:pPr>
            <w:proofErr w:type="spellStart"/>
            <w:r w:rsidRPr="002C04EB">
              <w:rPr>
                <w:rFonts w:asciiTheme="minorHAnsi" w:hAnsiTheme="minorHAnsi" w:cstheme="minorHAnsi"/>
                <w:bCs/>
                <w:sz w:val="18"/>
                <w:szCs w:val="21"/>
              </w:rPr>
              <w:t>BrightForms</w:t>
            </w:r>
            <w:proofErr w:type="spellEnd"/>
            <w:r w:rsidRPr="002C04EB">
              <w:rPr>
                <w:rFonts w:asciiTheme="minorHAnsi" w:hAnsiTheme="minorHAnsi" w:cstheme="minorHAnsi"/>
                <w:bCs/>
                <w:sz w:val="18"/>
                <w:szCs w:val="21"/>
              </w:rPr>
              <w:t xml:space="preserve"> module provides comprehensive assessment and survey creation tools with scoring, analytics, and integration capabilities. Custom </w:t>
            </w:r>
            <w:proofErr w:type="gramStart"/>
            <w:r w:rsidRPr="002C04EB">
              <w:rPr>
                <w:rFonts w:asciiTheme="minorHAnsi" w:hAnsiTheme="minorHAnsi" w:cstheme="minorHAnsi"/>
                <w:bCs/>
                <w:sz w:val="18"/>
                <w:szCs w:val="21"/>
              </w:rPr>
              <w:t>forms with</w:t>
            </w:r>
            <w:proofErr w:type="gramEnd"/>
            <w:r w:rsidRPr="002C04EB">
              <w:rPr>
                <w:rFonts w:asciiTheme="minorHAnsi" w:hAnsiTheme="minorHAnsi" w:cstheme="minorHAnsi"/>
                <w:bCs/>
                <w:sz w:val="18"/>
                <w:szCs w:val="21"/>
              </w:rPr>
              <w:t xml:space="preserve"> conditional logic and validation.</w:t>
            </w:r>
          </w:p>
        </w:tc>
      </w:tr>
      <w:tr w:rsidR="002C04EB" w:rsidRPr="002C04EB" w14:paraId="7213C8CD" w14:textId="77777777" w:rsidTr="00334E7D">
        <w:trPr>
          <w:trHeight w:val="1152"/>
        </w:trPr>
        <w:tc>
          <w:tcPr>
            <w:tcW w:w="1075" w:type="dxa"/>
          </w:tcPr>
          <w:p w14:paraId="13B41CCC"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69</w:t>
            </w:r>
          </w:p>
        </w:tc>
        <w:tc>
          <w:tcPr>
            <w:tcW w:w="3928" w:type="dxa"/>
          </w:tcPr>
          <w:p w14:paraId="7FC17388"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Workflow/process steps/pipelines can be created per job posting</w:t>
            </w:r>
          </w:p>
        </w:tc>
        <w:tc>
          <w:tcPr>
            <w:tcW w:w="0" w:type="auto"/>
          </w:tcPr>
          <w:p w14:paraId="3B7A15CD"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55A33ACE"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Job-specific workflow configuration with custom pipeline stages, approval processes, and automated actions. Flexible workflow design with conditional routing and escalation rules.</w:t>
            </w:r>
          </w:p>
        </w:tc>
      </w:tr>
      <w:tr w:rsidR="002C04EB" w:rsidRPr="002C04EB" w14:paraId="10B1D49A" w14:textId="77777777" w:rsidTr="00334E7D">
        <w:trPr>
          <w:trHeight w:val="1152"/>
        </w:trPr>
        <w:tc>
          <w:tcPr>
            <w:tcW w:w="1075" w:type="dxa"/>
          </w:tcPr>
          <w:p w14:paraId="7C0B43C0" w14:textId="77777777" w:rsidR="002C04EB" w:rsidRPr="002C04EB" w:rsidRDefault="002C04EB" w:rsidP="00334E7D">
            <w:pPr>
              <w:pStyle w:val="TableParagraph"/>
              <w:spacing w:before="29"/>
              <w:jc w:val="center"/>
              <w:rPr>
                <w:rFonts w:asciiTheme="minorHAnsi" w:hAnsiTheme="minorHAnsi" w:cstheme="minorHAnsi"/>
                <w:bCs/>
                <w:sz w:val="18"/>
                <w:szCs w:val="21"/>
              </w:rPr>
            </w:pPr>
            <w:r w:rsidRPr="002C04EB">
              <w:rPr>
                <w:rFonts w:asciiTheme="minorHAnsi" w:hAnsiTheme="minorHAnsi" w:cstheme="minorHAnsi"/>
                <w:bCs/>
                <w:sz w:val="18"/>
                <w:szCs w:val="21"/>
              </w:rPr>
              <w:t>70</w:t>
            </w:r>
          </w:p>
        </w:tc>
        <w:tc>
          <w:tcPr>
            <w:tcW w:w="3928" w:type="dxa"/>
          </w:tcPr>
          <w:p w14:paraId="57331083"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Job templates that contain foundational data and custom job fields can be used during job creation to pre-populate and reduce data entry</w:t>
            </w:r>
          </w:p>
        </w:tc>
        <w:tc>
          <w:tcPr>
            <w:tcW w:w="0" w:type="auto"/>
          </w:tcPr>
          <w:p w14:paraId="5D0D63DB"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Yes</w:t>
            </w:r>
          </w:p>
        </w:tc>
        <w:tc>
          <w:tcPr>
            <w:tcW w:w="0" w:type="auto"/>
          </w:tcPr>
          <w:p w14:paraId="65BCA278" w14:textId="77777777" w:rsidR="002C04EB" w:rsidRPr="002C04EB" w:rsidRDefault="002C04EB" w:rsidP="002C04EB">
            <w:pPr>
              <w:pStyle w:val="TableParagraph"/>
              <w:spacing w:before="29"/>
              <w:rPr>
                <w:rFonts w:asciiTheme="minorHAnsi" w:hAnsiTheme="minorHAnsi" w:cstheme="minorHAnsi"/>
                <w:bCs/>
                <w:sz w:val="18"/>
                <w:szCs w:val="21"/>
              </w:rPr>
            </w:pPr>
            <w:r w:rsidRPr="002C04EB">
              <w:rPr>
                <w:rFonts w:asciiTheme="minorHAnsi" w:hAnsiTheme="minorHAnsi" w:cstheme="minorHAnsi"/>
                <w:bCs/>
                <w:sz w:val="18"/>
                <w:szCs w:val="21"/>
              </w:rPr>
              <w:t>Comprehensive job template system with pre-populated fields, custom field inheritance, and quick job creation capabilities. Template library with version control and sharing options.</w:t>
            </w:r>
          </w:p>
        </w:tc>
      </w:tr>
    </w:tbl>
    <w:p w14:paraId="65E2F0D0" w14:textId="7C1AF70B" w:rsidR="005E5527" w:rsidRPr="00597B58" w:rsidRDefault="005E5527" w:rsidP="00597B58">
      <w:pPr>
        <w:spacing w:line="240" w:lineRule="auto"/>
        <w:rPr>
          <w:rFonts w:cstheme="minorHAnsi"/>
          <w:b/>
          <w:color w:val="3E762A" w:themeColor="accent1" w:themeShade="BF"/>
          <w:sz w:val="32"/>
        </w:rPr>
      </w:pPr>
      <w:r w:rsidRPr="00597B58">
        <w:rPr>
          <w:rFonts w:cstheme="minorHAnsi"/>
          <w:b/>
          <w:noProof/>
          <w:color w:val="3E762A" w:themeColor="accent1" w:themeShade="BF"/>
          <w:sz w:val="32"/>
        </w:rPr>
        <mc:AlternateContent>
          <mc:Choice Requires="wps">
            <w:drawing>
              <wp:anchor distT="0" distB="0" distL="0" distR="0" simplePos="0" relativeHeight="251667469" behindDoc="0" locked="0" layoutInCell="1" allowOverlap="1" wp14:anchorId="056D562F" wp14:editId="31844D45">
                <wp:simplePos x="0" y="0"/>
                <wp:positionH relativeFrom="page">
                  <wp:posOffset>733412</wp:posOffset>
                </wp:positionH>
                <wp:positionV relativeFrom="paragraph">
                  <wp:posOffset>-434499</wp:posOffset>
                </wp:positionV>
                <wp:extent cx="6305550" cy="9525"/>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5550" cy="9525"/>
                        </a:xfrm>
                        <a:custGeom>
                          <a:avLst/>
                          <a:gdLst/>
                          <a:ahLst/>
                          <a:cxnLst/>
                          <a:rect l="l" t="t" r="r" b="b"/>
                          <a:pathLst>
                            <a:path w="6305550" h="9525">
                              <a:moveTo>
                                <a:pt x="6305550" y="0"/>
                              </a:moveTo>
                              <a:lnTo>
                                <a:pt x="4038600" y="0"/>
                              </a:lnTo>
                              <a:lnTo>
                                <a:pt x="3219450" y="0"/>
                              </a:lnTo>
                              <a:lnTo>
                                <a:pt x="676275" y="0"/>
                              </a:lnTo>
                              <a:lnTo>
                                <a:pt x="0" y="0"/>
                              </a:lnTo>
                              <a:lnTo>
                                <a:pt x="0" y="9525"/>
                              </a:lnTo>
                              <a:lnTo>
                                <a:pt x="676275" y="9525"/>
                              </a:lnTo>
                              <a:lnTo>
                                <a:pt x="3219450" y="9525"/>
                              </a:lnTo>
                              <a:lnTo>
                                <a:pt x="4038600" y="9525"/>
                              </a:lnTo>
                              <a:lnTo>
                                <a:pt x="6305550" y="9525"/>
                              </a:lnTo>
                              <a:lnTo>
                                <a:pt x="6305550" y="0"/>
                              </a:lnTo>
                              <a:close/>
                            </a:path>
                          </a:pathLst>
                        </a:custGeom>
                        <a:solidFill>
                          <a:srgbClr val="E8ECEF"/>
                        </a:solidFill>
                      </wps:spPr>
                      <wps:bodyPr wrap="square" lIns="0" tIns="0" rIns="0" bIns="0" rtlCol="0">
                        <a:prstTxWarp prst="textNoShape">
                          <a:avLst/>
                        </a:prstTxWarp>
                        <a:noAutofit/>
                      </wps:bodyPr>
                    </wps:wsp>
                  </a:graphicData>
                </a:graphic>
              </wp:anchor>
            </w:drawing>
          </mc:Choice>
          <mc:Fallback>
            <w:pict>
              <v:shape w14:anchorId="5030F538" id="Graphic 242" o:spid="_x0000_s1026" style="position:absolute;margin-left:57.75pt;margin-top:-34.2pt;width:496.5pt;height:.75pt;z-index:251667469;visibility:visible;mso-wrap-style:square;mso-wrap-distance-left:0;mso-wrap-distance-top:0;mso-wrap-distance-right:0;mso-wrap-distance-bottom:0;mso-position-horizontal:absolute;mso-position-horizontal-relative:page;mso-position-vertical:absolute;mso-position-vertical-relative:text;v-text-anchor:top" coordsize="63055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" path="m6305550,l4038600,,3219450,,676275,,,,,9525r676275,l3219450,9525r819150,l6305550,9525r,-9525xe" fillcolor="#e8ecef" stroked="f">
                <v:path arrowok="t"/>
                <w10:wrap anchorx="page"/>
              </v:shape>
            </w:pict>
          </mc:Fallback>
        </mc:AlternateContent>
      </w:r>
      <w:r w:rsidRPr="00597B58">
        <w:rPr>
          <w:rFonts w:cstheme="minorHAnsi"/>
          <w:b/>
          <w:color w:val="3E762A" w:themeColor="accent1" w:themeShade="BF"/>
          <w:sz w:val="32"/>
        </w:rPr>
        <w:t>General</w:t>
      </w:r>
      <w:r w:rsidRPr="00597B58">
        <w:rPr>
          <w:rFonts w:cstheme="minorHAnsi"/>
          <w:b/>
          <w:color w:val="3E762A" w:themeColor="accent1" w:themeShade="BF"/>
          <w:spacing w:val="13"/>
          <w:sz w:val="32"/>
        </w:rPr>
        <w:t xml:space="preserve"> </w:t>
      </w:r>
      <w:r w:rsidRPr="00597B58">
        <w:rPr>
          <w:rFonts w:cstheme="minorHAnsi"/>
          <w:b/>
          <w:color w:val="3E762A" w:themeColor="accent1" w:themeShade="BF"/>
          <w:spacing w:val="-2"/>
          <w:sz w:val="32"/>
        </w:rPr>
        <w:t>Functionality</w:t>
      </w:r>
    </w:p>
    <w:tbl>
      <w:tblPr>
        <w:tblStyle w:val="TableGrid1"/>
        <w:tblW w:w="10985" w:type="dxa"/>
        <w:tblLook w:val="04A0" w:firstRow="1" w:lastRow="0" w:firstColumn="1" w:lastColumn="0" w:noHBand="0" w:noVBand="1"/>
      </w:tblPr>
      <w:tblGrid>
        <w:gridCol w:w="895"/>
        <w:gridCol w:w="3150"/>
        <w:gridCol w:w="1260"/>
        <w:gridCol w:w="5680"/>
      </w:tblGrid>
      <w:tr w:rsidR="003C7736" w:rsidRPr="003C7736" w14:paraId="29383BF5" w14:textId="77777777" w:rsidTr="00334E7D">
        <w:trPr>
          <w:tblHeader/>
        </w:trPr>
        <w:tc>
          <w:tcPr>
            <w:tcW w:w="895" w:type="dxa"/>
            <w:shd w:val="clear" w:color="auto" w:fill="3E762A" w:themeFill="accent1" w:themeFillShade="BF"/>
            <w:hideMark/>
          </w:tcPr>
          <w:p w14:paraId="26BC29E2" w14:textId="77777777" w:rsidR="003C7736" w:rsidRPr="003C7736" w:rsidRDefault="003C7736" w:rsidP="003C7736">
            <w:pPr>
              <w:pStyle w:val="TableParagraph"/>
              <w:rPr>
                <w:rFonts w:asciiTheme="minorHAnsi" w:hAnsiTheme="minorHAnsi" w:cstheme="minorHAnsi"/>
                <w:b/>
                <w:bCs/>
                <w:color w:val="FFFFFF" w:themeColor="background1"/>
                <w:sz w:val="18"/>
              </w:rPr>
            </w:pPr>
            <w:r w:rsidRPr="003C7736">
              <w:rPr>
                <w:rFonts w:asciiTheme="minorHAnsi" w:hAnsiTheme="minorHAnsi" w:cstheme="minorHAnsi"/>
                <w:b/>
                <w:bCs/>
                <w:color w:val="FFFFFF" w:themeColor="background1"/>
                <w:sz w:val="18"/>
              </w:rPr>
              <w:t>#</w:t>
            </w:r>
          </w:p>
        </w:tc>
        <w:tc>
          <w:tcPr>
            <w:tcW w:w="3150" w:type="dxa"/>
            <w:shd w:val="clear" w:color="auto" w:fill="3E762A" w:themeFill="accent1" w:themeFillShade="BF"/>
            <w:hideMark/>
          </w:tcPr>
          <w:p w14:paraId="5296BE52" w14:textId="77777777" w:rsidR="003C7736" w:rsidRDefault="003C7736" w:rsidP="003C7736">
            <w:pPr>
              <w:pStyle w:val="TableParagraph"/>
              <w:rPr>
                <w:rFonts w:asciiTheme="minorHAnsi" w:hAnsiTheme="minorHAnsi" w:cstheme="minorHAnsi"/>
                <w:b/>
                <w:bCs/>
                <w:color w:val="FFFFFF" w:themeColor="background1"/>
                <w:sz w:val="18"/>
              </w:rPr>
            </w:pPr>
            <w:r w:rsidRPr="003C7736">
              <w:rPr>
                <w:rFonts w:asciiTheme="minorHAnsi" w:hAnsiTheme="minorHAnsi" w:cstheme="minorHAnsi"/>
                <w:b/>
                <w:bCs/>
                <w:color w:val="FFFFFF" w:themeColor="background1"/>
                <w:sz w:val="18"/>
              </w:rPr>
              <w:t>Question</w:t>
            </w:r>
          </w:p>
          <w:p w14:paraId="6EA97776" w14:textId="77777777" w:rsidR="00F8455C" w:rsidRDefault="00F8455C" w:rsidP="003C7736">
            <w:pPr>
              <w:pStyle w:val="TableParagraph"/>
              <w:rPr>
                <w:rFonts w:asciiTheme="minorHAnsi" w:hAnsiTheme="minorHAnsi" w:cstheme="minorHAnsi"/>
                <w:b/>
                <w:bCs/>
                <w:color w:val="FFFFFF" w:themeColor="background1"/>
                <w:sz w:val="18"/>
              </w:rPr>
            </w:pPr>
          </w:p>
          <w:p w14:paraId="495B25D7" w14:textId="77777777" w:rsidR="00F8455C" w:rsidRDefault="00F8455C" w:rsidP="003C7736">
            <w:pPr>
              <w:pStyle w:val="TableParagraph"/>
              <w:rPr>
                <w:rFonts w:asciiTheme="minorHAnsi" w:hAnsiTheme="minorHAnsi" w:cstheme="minorHAnsi"/>
                <w:b/>
                <w:bCs/>
                <w:color w:val="FFFFFF" w:themeColor="background1"/>
                <w:sz w:val="18"/>
              </w:rPr>
            </w:pPr>
          </w:p>
          <w:p w14:paraId="1B9F8E08" w14:textId="77777777" w:rsidR="00334E7D" w:rsidRPr="003C7736" w:rsidRDefault="00334E7D" w:rsidP="003C7736">
            <w:pPr>
              <w:pStyle w:val="TableParagraph"/>
              <w:rPr>
                <w:rFonts w:asciiTheme="minorHAnsi" w:hAnsiTheme="minorHAnsi" w:cstheme="minorHAnsi"/>
                <w:b/>
                <w:bCs/>
                <w:color w:val="FFFFFF" w:themeColor="background1"/>
                <w:sz w:val="18"/>
              </w:rPr>
            </w:pPr>
          </w:p>
        </w:tc>
        <w:tc>
          <w:tcPr>
            <w:tcW w:w="1260" w:type="dxa"/>
            <w:shd w:val="clear" w:color="auto" w:fill="3E762A" w:themeFill="accent1" w:themeFillShade="BF"/>
            <w:hideMark/>
          </w:tcPr>
          <w:p w14:paraId="531894F5" w14:textId="77777777" w:rsidR="003C7736" w:rsidRPr="003C7736" w:rsidRDefault="003C7736" w:rsidP="003C7736">
            <w:pPr>
              <w:pStyle w:val="TableParagraph"/>
              <w:rPr>
                <w:rFonts w:asciiTheme="minorHAnsi" w:hAnsiTheme="minorHAnsi" w:cstheme="minorHAnsi"/>
                <w:b/>
                <w:bCs/>
                <w:color w:val="FFFFFF" w:themeColor="background1"/>
                <w:sz w:val="18"/>
              </w:rPr>
            </w:pPr>
            <w:r w:rsidRPr="003C7736">
              <w:rPr>
                <w:rFonts w:asciiTheme="minorHAnsi" w:hAnsiTheme="minorHAnsi" w:cstheme="minorHAnsi"/>
                <w:b/>
                <w:bCs/>
                <w:color w:val="FFFFFF" w:themeColor="background1"/>
                <w:sz w:val="18"/>
              </w:rPr>
              <w:t>Yes/No</w:t>
            </w:r>
          </w:p>
        </w:tc>
        <w:tc>
          <w:tcPr>
            <w:tcW w:w="5680" w:type="dxa"/>
            <w:shd w:val="clear" w:color="auto" w:fill="3E762A" w:themeFill="accent1" w:themeFillShade="BF"/>
            <w:hideMark/>
          </w:tcPr>
          <w:p w14:paraId="7C10218F" w14:textId="77777777" w:rsidR="003C7736" w:rsidRDefault="003C7736" w:rsidP="003C7736">
            <w:pPr>
              <w:pStyle w:val="TableParagraph"/>
              <w:rPr>
                <w:rFonts w:asciiTheme="minorHAnsi" w:hAnsiTheme="minorHAnsi" w:cstheme="minorHAnsi"/>
                <w:b/>
                <w:bCs/>
                <w:color w:val="FFFFFF" w:themeColor="background1"/>
                <w:sz w:val="18"/>
              </w:rPr>
            </w:pPr>
            <w:r w:rsidRPr="003C7736">
              <w:rPr>
                <w:rFonts w:asciiTheme="minorHAnsi" w:hAnsiTheme="minorHAnsi" w:cstheme="minorHAnsi"/>
                <w:b/>
                <w:bCs/>
                <w:color w:val="FFFFFF" w:themeColor="background1"/>
                <w:sz w:val="18"/>
              </w:rPr>
              <w:t>Response</w:t>
            </w:r>
          </w:p>
          <w:p w14:paraId="711762DA" w14:textId="77777777" w:rsidR="00334E7D" w:rsidRPr="003C7736" w:rsidRDefault="00334E7D" w:rsidP="003C7736">
            <w:pPr>
              <w:pStyle w:val="TableParagraph"/>
              <w:rPr>
                <w:rFonts w:asciiTheme="minorHAnsi" w:hAnsiTheme="minorHAnsi" w:cstheme="minorHAnsi"/>
                <w:b/>
                <w:bCs/>
                <w:color w:val="FFFFFF" w:themeColor="background1"/>
                <w:sz w:val="18"/>
              </w:rPr>
            </w:pPr>
          </w:p>
        </w:tc>
      </w:tr>
      <w:tr w:rsidR="00334E7D" w:rsidRPr="003C7736" w14:paraId="4F0B0597" w14:textId="77777777" w:rsidTr="00334E7D">
        <w:tc>
          <w:tcPr>
            <w:tcW w:w="895" w:type="dxa"/>
            <w:hideMark/>
          </w:tcPr>
          <w:p w14:paraId="6D60FC18"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71</w:t>
            </w:r>
          </w:p>
        </w:tc>
        <w:tc>
          <w:tcPr>
            <w:tcW w:w="3150" w:type="dxa"/>
            <w:hideMark/>
          </w:tcPr>
          <w:p w14:paraId="148406DE" w14:textId="77777777" w:rsidR="003C7736" w:rsidRDefault="003C7736" w:rsidP="003C7736">
            <w:pPr>
              <w:pStyle w:val="TableParagraph"/>
              <w:rPr>
                <w:rFonts w:asciiTheme="minorHAnsi" w:hAnsiTheme="minorHAnsi" w:cstheme="minorHAnsi"/>
                <w:sz w:val="18"/>
              </w:rPr>
            </w:pPr>
            <w:proofErr w:type="gramStart"/>
            <w:r w:rsidRPr="003C7736">
              <w:rPr>
                <w:rFonts w:asciiTheme="minorHAnsi" w:hAnsiTheme="minorHAnsi" w:cstheme="minorHAnsi"/>
                <w:sz w:val="18"/>
              </w:rPr>
              <w:t>System</w:t>
            </w:r>
            <w:proofErr w:type="gramEnd"/>
            <w:r w:rsidRPr="003C7736">
              <w:rPr>
                <w:rFonts w:asciiTheme="minorHAnsi" w:hAnsiTheme="minorHAnsi" w:cstheme="minorHAnsi"/>
                <w:sz w:val="18"/>
              </w:rPr>
              <w:t xml:space="preserve"> allows for </w:t>
            </w:r>
            <w:proofErr w:type="gramStart"/>
            <w:r w:rsidRPr="003C7736">
              <w:rPr>
                <w:rFonts w:asciiTheme="minorHAnsi" w:hAnsiTheme="minorHAnsi" w:cstheme="minorHAnsi"/>
                <w:sz w:val="18"/>
              </w:rPr>
              <w:t>free-form</w:t>
            </w:r>
            <w:proofErr w:type="gramEnd"/>
            <w:r w:rsidRPr="003C7736">
              <w:rPr>
                <w:rFonts w:asciiTheme="minorHAnsi" w:hAnsiTheme="minorHAnsi" w:cstheme="minorHAnsi"/>
                <w:sz w:val="18"/>
              </w:rPr>
              <w:t xml:space="preserve"> notes on applicants. Each note includes the date, time, and </w:t>
            </w:r>
            <w:proofErr w:type="gramStart"/>
            <w:r w:rsidRPr="003C7736">
              <w:rPr>
                <w:rFonts w:asciiTheme="minorHAnsi" w:hAnsiTheme="minorHAnsi" w:cstheme="minorHAnsi"/>
                <w:sz w:val="18"/>
              </w:rPr>
              <w:t>user created</w:t>
            </w:r>
            <w:proofErr w:type="gramEnd"/>
            <w:r w:rsidRPr="003C7736">
              <w:rPr>
                <w:rFonts w:asciiTheme="minorHAnsi" w:hAnsiTheme="minorHAnsi" w:cstheme="minorHAnsi"/>
                <w:sz w:val="18"/>
              </w:rPr>
              <w:t xml:space="preserve"> </w:t>
            </w:r>
            <w:r w:rsidRPr="003C7736">
              <w:rPr>
                <w:rFonts w:asciiTheme="minorHAnsi" w:hAnsiTheme="minorHAnsi" w:cstheme="minorHAnsi"/>
                <w:sz w:val="18"/>
              </w:rPr>
              <w:lastRenderedPageBreak/>
              <w:t>information</w:t>
            </w:r>
          </w:p>
          <w:p w14:paraId="5C95C70C" w14:textId="77777777" w:rsidR="00334E7D" w:rsidRDefault="00334E7D" w:rsidP="003C7736">
            <w:pPr>
              <w:pStyle w:val="TableParagraph"/>
              <w:rPr>
                <w:rFonts w:asciiTheme="minorHAnsi" w:hAnsiTheme="minorHAnsi" w:cstheme="minorHAnsi"/>
                <w:sz w:val="18"/>
              </w:rPr>
            </w:pPr>
          </w:p>
          <w:p w14:paraId="3CB4199B"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644736EF"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lastRenderedPageBreak/>
              <w:t>Yes</w:t>
            </w:r>
          </w:p>
        </w:tc>
        <w:tc>
          <w:tcPr>
            <w:tcW w:w="5680" w:type="dxa"/>
            <w:hideMark/>
          </w:tcPr>
          <w:p w14:paraId="1B1350AF"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Comprehensive note system with timestamp tracking, user attribution, and rich text formatting. Individual and bulk note capabilities with search and filtering options.</w:t>
            </w:r>
          </w:p>
        </w:tc>
      </w:tr>
      <w:tr w:rsidR="00334E7D" w:rsidRPr="003C7736" w14:paraId="1403FB45" w14:textId="77777777" w:rsidTr="00334E7D">
        <w:tc>
          <w:tcPr>
            <w:tcW w:w="895" w:type="dxa"/>
            <w:hideMark/>
          </w:tcPr>
          <w:p w14:paraId="74E25EA6"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72</w:t>
            </w:r>
          </w:p>
        </w:tc>
        <w:tc>
          <w:tcPr>
            <w:tcW w:w="3150" w:type="dxa"/>
            <w:hideMark/>
          </w:tcPr>
          <w:p w14:paraId="2B55FC9E"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Internal secured notes can be created that can only be viewed by specific users</w:t>
            </w:r>
          </w:p>
        </w:tc>
        <w:tc>
          <w:tcPr>
            <w:tcW w:w="1260" w:type="dxa"/>
            <w:hideMark/>
          </w:tcPr>
          <w:p w14:paraId="1CC90C0C"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67DFE93F"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Confidential note system with user-specific access controls and secure viewing permissions. Internal notes with audit trail and access logging for sensitive information.</w:t>
            </w:r>
          </w:p>
        </w:tc>
      </w:tr>
      <w:tr w:rsidR="00334E7D" w:rsidRPr="003C7736" w14:paraId="6F4425AE" w14:textId="77777777" w:rsidTr="00334E7D">
        <w:tc>
          <w:tcPr>
            <w:tcW w:w="895" w:type="dxa"/>
            <w:hideMark/>
          </w:tcPr>
          <w:p w14:paraId="77CB3053"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73</w:t>
            </w:r>
          </w:p>
        </w:tc>
        <w:tc>
          <w:tcPr>
            <w:tcW w:w="3150" w:type="dxa"/>
            <w:hideMark/>
          </w:tcPr>
          <w:p w14:paraId="0D32D36E"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System can manage applicant/talent pools, allowing individuals to submit personal data and resumes without applying for a job opening</w:t>
            </w:r>
          </w:p>
          <w:p w14:paraId="4733410D" w14:textId="77777777" w:rsidR="00334E7D" w:rsidRDefault="00334E7D" w:rsidP="003C7736">
            <w:pPr>
              <w:pStyle w:val="TableParagraph"/>
              <w:rPr>
                <w:rFonts w:asciiTheme="minorHAnsi" w:hAnsiTheme="minorHAnsi" w:cstheme="minorHAnsi"/>
                <w:sz w:val="18"/>
              </w:rPr>
            </w:pPr>
          </w:p>
          <w:p w14:paraId="4909CB13"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17C07989"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4E034A3F"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Talent pool management with proactive candidate database, resume storage, and skills tracking. Candidates can join talent pools for future opportunities with automated matching.</w:t>
            </w:r>
          </w:p>
        </w:tc>
      </w:tr>
      <w:tr w:rsidR="00334E7D" w:rsidRPr="003C7736" w14:paraId="7B3163FE" w14:textId="77777777" w:rsidTr="00334E7D">
        <w:tc>
          <w:tcPr>
            <w:tcW w:w="895" w:type="dxa"/>
            <w:hideMark/>
          </w:tcPr>
          <w:p w14:paraId="24667967"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74</w:t>
            </w:r>
          </w:p>
        </w:tc>
        <w:tc>
          <w:tcPr>
            <w:tcW w:w="3150" w:type="dxa"/>
            <w:hideMark/>
          </w:tcPr>
          <w:p w14:paraId="1AF5A621"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Users can add tags/keywords to candidates that can be used for easy searching</w:t>
            </w:r>
          </w:p>
          <w:p w14:paraId="0A4C1B32"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24BBF82D"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5A2C93DD" w14:textId="77777777" w:rsidR="003C7736" w:rsidRPr="003C7736" w:rsidRDefault="003C7736" w:rsidP="003C7736">
            <w:pPr>
              <w:pStyle w:val="TableParagraph"/>
              <w:rPr>
                <w:rFonts w:asciiTheme="minorHAnsi" w:hAnsiTheme="minorHAnsi" w:cstheme="minorHAnsi"/>
                <w:sz w:val="18"/>
              </w:rPr>
            </w:pPr>
            <w:proofErr w:type="gramStart"/>
            <w:r w:rsidRPr="003C7736">
              <w:rPr>
                <w:rFonts w:asciiTheme="minorHAnsi" w:hAnsiTheme="minorHAnsi" w:cstheme="minorHAnsi"/>
                <w:sz w:val="18"/>
              </w:rPr>
              <w:t>Flexible</w:t>
            </w:r>
            <w:proofErr w:type="gramEnd"/>
            <w:r w:rsidRPr="003C7736">
              <w:rPr>
                <w:rFonts w:asciiTheme="minorHAnsi" w:hAnsiTheme="minorHAnsi" w:cstheme="minorHAnsi"/>
                <w:sz w:val="18"/>
              </w:rPr>
              <w:t xml:space="preserve"> tagging system with custom keywords, bulk tagging capabilities, and advanced search integration. Tag management with autocomplete and standardization features.</w:t>
            </w:r>
          </w:p>
        </w:tc>
      </w:tr>
      <w:tr w:rsidR="00334E7D" w:rsidRPr="003C7736" w14:paraId="58EFD2C0" w14:textId="77777777" w:rsidTr="00334E7D">
        <w:tc>
          <w:tcPr>
            <w:tcW w:w="895" w:type="dxa"/>
            <w:hideMark/>
          </w:tcPr>
          <w:p w14:paraId="30D5F7E4"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75</w:t>
            </w:r>
          </w:p>
        </w:tc>
        <w:tc>
          <w:tcPr>
            <w:tcW w:w="3150" w:type="dxa"/>
            <w:hideMark/>
          </w:tcPr>
          <w:p w14:paraId="1C7235A5"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Tags/keywords can be used to add candidates to specific talent pool(s)</w:t>
            </w:r>
          </w:p>
          <w:p w14:paraId="1B93BFF8"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0E385447"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2205F0B3"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Tag-based talent pool assignment with automated categorization and smart pool management. Dynamic pool membership based on keyword combinations and criteria.</w:t>
            </w:r>
          </w:p>
        </w:tc>
      </w:tr>
      <w:tr w:rsidR="00334E7D" w:rsidRPr="003C7736" w14:paraId="28952E29" w14:textId="77777777" w:rsidTr="00334E7D">
        <w:tc>
          <w:tcPr>
            <w:tcW w:w="895" w:type="dxa"/>
            <w:hideMark/>
          </w:tcPr>
          <w:p w14:paraId="0374F3C9"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76</w:t>
            </w:r>
          </w:p>
        </w:tc>
        <w:tc>
          <w:tcPr>
            <w:tcW w:w="3150" w:type="dxa"/>
            <w:hideMark/>
          </w:tcPr>
          <w:p w14:paraId="3C059EA0"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Ability to filter candidates by individual responses and/or overall rank based on weighted questions or knockout questions</w:t>
            </w:r>
          </w:p>
          <w:p w14:paraId="7CFE80C3" w14:textId="77777777" w:rsidR="00334E7D" w:rsidRDefault="00334E7D" w:rsidP="003C7736">
            <w:pPr>
              <w:pStyle w:val="TableParagraph"/>
              <w:rPr>
                <w:rFonts w:asciiTheme="minorHAnsi" w:hAnsiTheme="minorHAnsi" w:cstheme="minorHAnsi"/>
                <w:sz w:val="18"/>
              </w:rPr>
            </w:pPr>
          </w:p>
          <w:p w14:paraId="38B905F1"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2D25B090"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19F35F21"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Advanced filtering with weighted scoring, knockout question logic, and multi-criteria ranking. Customizable scoring algorithms with automated candidate ranking and qualification assessment.</w:t>
            </w:r>
          </w:p>
        </w:tc>
      </w:tr>
      <w:tr w:rsidR="00334E7D" w:rsidRPr="003C7736" w14:paraId="1DAE15F5" w14:textId="77777777" w:rsidTr="00334E7D">
        <w:tc>
          <w:tcPr>
            <w:tcW w:w="895" w:type="dxa"/>
            <w:hideMark/>
          </w:tcPr>
          <w:p w14:paraId="7E18A512"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77</w:t>
            </w:r>
          </w:p>
        </w:tc>
        <w:tc>
          <w:tcPr>
            <w:tcW w:w="3150" w:type="dxa"/>
            <w:hideMark/>
          </w:tcPr>
          <w:p w14:paraId="143629F6"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Mobile app that allows users to search and view candidate information, jobs they have applied to, and the ability to add notes/feedback</w:t>
            </w:r>
          </w:p>
          <w:p w14:paraId="7D527572" w14:textId="77777777" w:rsidR="00334E7D" w:rsidRDefault="00334E7D" w:rsidP="003C7736">
            <w:pPr>
              <w:pStyle w:val="TableParagraph"/>
              <w:rPr>
                <w:rFonts w:asciiTheme="minorHAnsi" w:hAnsiTheme="minorHAnsi" w:cstheme="minorHAnsi"/>
                <w:sz w:val="18"/>
              </w:rPr>
            </w:pPr>
          </w:p>
          <w:p w14:paraId="12819D00"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1170CD6A"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No</w:t>
            </w:r>
          </w:p>
        </w:tc>
        <w:tc>
          <w:tcPr>
            <w:tcW w:w="5680" w:type="dxa"/>
            <w:hideMark/>
          </w:tcPr>
          <w:p w14:paraId="2F8508C4"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No standalone mobile app. Full functionality available through mobile-responsive web interface with optimized mobile experience for all hiring manager tasks and candidate management.</w:t>
            </w:r>
          </w:p>
        </w:tc>
      </w:tr>
      <w:tr w:rsidR="00334E7D" w:rsidRPr="003C7736" w14:paraId="1D2FF20A" w14:textId="77777777" w:rsidTr="00334E7D">
        <w:tc>
          <w:tcPr>
            <w:tcW w:w="895" w:type="dxa"/>
            <w:hideMark/>
          </w:tcPr>
          <w:p w14:paraId="3A8D07CF"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78</w:t>
            </w:r>
          </w:p>
        </w:tc>
        <w:tc>
          <w:tcPr>
            <w:tcW w:w="3150" w:type="dxa"/>
            <w:hideMark/>
          </w:tcPr>
          <w:p w14:paraId="4A7EE3F3"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Mobile app provides a "to-do" page for each system user with unviewed/actionable items</w:t>
            </w:r>
          </w:p>
          <w:p w14:paraId="4F7165B1"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4C571ACE"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No</w:t>
            </w:r>
          </w:p>
        </w:tc>
        <w:tc>
          <w:tcPr>
            <w:tcW w:w="5680" w:type="dxa"/>
            <w:hideMark/>
          </w:tcPr>
          <w:p w14:paraId="44AC3311"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 xml:space="preserve">No mobile app. Task management and notifications available through </w:t>
            </w:r>
            <w:proofErr w:type="gramStart"/>
            <w:r w:rsidRPr="003C7736">
              <w:rPr>
                <w:rFonts w:asciiTheme="minorHAnsi" w:hAnsiTheme="minorHAnsi" w:cstheme="minorHAnsi"/>
                <w:sz w:val="18"/>
              </w:rPr>
              <w:t>responsive</w:t>
            </w:r>
            <w:proofErr w:type="gramEnd"/>
            <w:r w:rsidRPr="003C7736">
              <w:rPr>
                <w:rFonts w:asciiTheme="minorHAnsi" w:hAnsiTheme="minorHAnsi" w:cstheme="minorHAnsi"/>
                <w:sz w:val="18"/>
              </w:rPr>
              <w:t xml:space="preserve"> web interface with dashboard alerts and notification system for actionable items.</w:t>
            </w:r>
          </w:p>
        </w:tc>
      </w:tr>
      <w:tr w:rsidR="00334E7D" w:rsidRPr="003C7736" w14:paraId="2444D471" w14:textId="77777777" w:rsidTr="00334E7D">
        <w:tc>
          <w:tcPr>
            <w:tcW w:w="895" w:type="dxa"/>
            <w:hideMark/>
          </w:tcPr>
          <w:p w14:paraId="53651B76"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79</w:t>
            </w:r>
          </w:p>
        </w:tc>
        <w:tc>
          <w:tcPr>
            <w:tcW w:w="3150" w:type="dxa"/>
            <w:hideMark/>
          </w:tcPr>
          <w:p w14:paraId="54743D80"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Job postings can be posted to display internally or externally</w:t>
            </w:r>
          </w:p>
          <w:p w14:paraId="68DB4FB0"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408CFA44"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7B69C8AF"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Flexible posting options with internal-only and external visibility controls. Configurable posting rules with approval workflows and automated posting schedules.</w:t>
            </w:r>
          </w:p>
        </w:tc>
      </w:tr>
      <w:tr w:rsidR="00334E7D" w:rsidRPr="003C7736" w14:paraId="32B77042" w14:textId="77777777" w:rsidTr="00334E7D">
        <w:tc>
          <w:tcPr>
            <w:tcW w:w="895" w:type="dxa"/>
            <w:hideMark/>
          </w:tcPr>
          <w:p w14:paraId="7F96B80E"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80</w:t>
            </w:r>
          </w:p>
        </w:tc>
        <w:tc>
          <w:tcPr>
            <w:tcW w:w="3150" w:type="dxa"/>
            <w:hideMark/>
          </w:tcPr>
          <w:p w14:paraId="5BC661E5"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Ability for internal-only jobs to have internal screening questions and messaging</w:t>
            </w:r>
          </w:p>
          <w:p w14:paraId="21D811AD" w14:textId="77777777" w:rsidR="00334E7D" w:rsidRDefault="00334E7D" w:rsidP="003C7736">
            <w:pPr>
              <w:pStyle w:val="TableParagraph"/>
              <w:rPr>
                <w:rFonts w:asciiTheme="minorHAnsi" w:hAnsiTheme="minorHAnsi" w:cstheme="minorHAnsi"/>
                <w:sz w:val="18"/>
              </w:rPr>
            </w:pPr>
          </w:p>
          <w:p w14:paraId="541FFC74"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6A24C248"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1F3E43B0"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Internal job configurations with specialized screening questions and messaging templates. Separate workflows and communication paths for internal candidates.</w:t>
            </w:r>
          </w:p>
        </w:tc>
      </w:tr>
      <w:tr w:rsidR="00334E7D" w:rsidRPr="003C7736" w14:paraId="5083B3D7" w14:textId="77777777" w:rsidTr="00334E7D">
        <w:tc>
          <w:tcPr>
            <w:tcW w:w="895" w:type="dxa"/>
            <w:hideMark/>
          </w:tcPr>
          <w:p w14:paraId="425A6C18"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81</w:t>
            </w:r>
          </w:p>
        </w:tc>
        <w:tc>
          <w:tcPr>
            <w:tcW w:w="3150" w:type="dxa"/>
            <w:hideMark/>
          </w:tcPr>
          <w:p w14:paraId="5EAFAF8D"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 xml:space="preserve">User can specify the date/time to automatically post and </w:t>
            </w:r>
            <w:proofErr w:type="spellStart"/>
            <w:r w:rsidRPr="003C7736">
              <w:rPr>
                <w:rFonts w:asciiTheme="minorHAnsi" w:hAnsiTheme="minorHAnsi" w:cstheme="minorHAnsi"/>
                <w:sz w:val="18"/>
              </w:rPr>
              <w:t>unpost</w:t>
            </w:r>
            <w:proofErr w:type="spellEnd"/>
            <w:r w:rsidRPr="003C7736">
              <w:rPr>
                <w:rFonts w:asciiTheme="minorHAnsi" w:hAnsiTheme="minorHAnsi" w:cstheme="minorHAnsi"/>
                <w:sz w:val="18"/>
              </w:rPr>
              <w:t xml:space="preserve"> the job</w:t>
            </w:r>
          </w:p>
          <w:p w14:paraId="21F19F93"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4D838F7C"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4B247405"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 xml:space="preserve">Automated posting scheduler with date/time controls for job publication and removal. </w:t>
            </w:r>
            <w:proofErr w:type="spellStart"/>
            <w:r w:rsidRPr="003C7736">
              <w:rPr>
                <w:rFonts w:asciiTheme="minorHAnsi" w:hAnsiTheme="minorHAnsi" w:cstheme="minorHAnsi"/>
                <w:sz w:val="18"/>
              </w:rPr>
              <w:t>Timezone</w:t>
            </w:r>
            <w:proofErr w:type="spellEnd"/>
            <w:r w:rsidRPr="003C7736">
              <w:rPr>
                <w:rFonts w:asciiTheme="minorHAnsi" w:hAnsiTheme="minorHAnsi" w:cstheme="minorHAnsi"/>
                <w:sz w:val="18"/>
              </w:rPr>
              <w:t xml:space="preserve"> support and recurring posting options with notification alerts.</w:t>
            </w:r>
          </w:p>
        </w:tc>
      </w:tr>
      <w:tr w:rsidR="00334E7D" w:rsidRPr="003C7736" w14:paraId="2A75ACCB" w14:textId="77777777" w:rsidTr="00334E7D">
        <w:tc>
          <w:tcPr>
            <w:tcW w:w="895" w:type="dxa"/>
            <w:hideMark/>
          </w:tcPr>
          <w:p w14:paraId="679718A5"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82</w:t>
            </w:r>
          </w:p>
        </w:tc>
        <w:tc>
          <w:tcPr>
            <w:tcW w:w="3150" w:type="dxa"/>
            <w:hideMark/>
          </w:tcPr>
          <w:p w14:paraId="21704F18" w14:textId="77777777" w:rsid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Ability to track post offer activity (reference checking, drug/alcohol test results, background check, physical fitness exam, etc.)</w:t>
            </w:r>
          </w:p>
          <w:p w14:paraId="09772D7E" w14:textId="77777777" w:rsidR="00334E7D" w:rsidRDefault="00334E7D" w:rsidP="003C7736">
            <w:pPr>
              <w:pStyle w:val="TableParagraph"/>
              <w:rPr>
                <w:rFonts w:asciiTheme="minorHAnsi" w:hAnsiTheme="minorHAnsi" w:cstheme="minorHAnsi"/>
                <w:sz w:val="18"/>
              </w:rPr>
            </w:pPr>
          </w:p>
          <w:p w14:paraId="2A994E1B" w14:textId="77777777" w:rsidR="00334E7D" w:rsidRPr="003C7736" w:rsidRDefault="00334E7D" w:rsidP="003C7736">
            <w:pPr>
              <w:pStyle w:val="TableParagraph"/>
              <w:rPr>
                <w:rFonts w:asciiTheme="minorHAnsi" w:hAnsiTheme="minorHAnsi" w:cstheme="minorHAnsi"/>
                <w:sz w:val="18"/>
              </w:rPr>
            </w:pPr>
          </w:p>
        </w:tc>
        <w:tc>
          <w:tcPr>
            <w:tcW w:w="1260" w:type="dxa"/>
            <w:hideMark/>
          </w:tcPr>
          <w:p w14:paraId="56562551"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b/>
                <w:bCs/>
                <w:sz w:val="18"/>
              </w:rPr>
              <w:t>Yes</w:t>
            </w:r>
          </w:p>
        </w:tc>
        <w:tc>
          <w:tcPr>
            <w:tcW w:w="5680" w:type="dxa"/>
            <w:hideMark/>
          </w:tcPr>
          <w:p w14:paraId="41E28784" w14:textId="77777777" w:rsidR="003C7736" w:rsidRPr="003C7736" w:rsidRDefault="003C7736" w:rsidP="003C7736">
            <w:pPr>
              <w:pStyle w:val="TableParagraph"/>
              <w:rPr>
                <w:rFonts w:asciiTheme="minorHAnsi" w:hAnsiTheme="minorHAnsi" w:cstheme="minorHAnsi"/>
                <w:sz w:val="18"/>
              </w:rPr>
            </w:pPr>
            <w:r w:rsidRPr="003C7736">
              <w:rPr>
                <w:rFonts w:asciiTheme="minorHAnsi" w:hAnsiTheme="minorHAnsi" w:cstheme="minorHAnsi"/>
                <w:sz w:val="18"/>
              </w:rPr>
              <w:t>Comprehensive post-offer tracking with customizable activity types, status management, and integration capabilities. Workflow automation for background checks and pre-employment requirements.</w:t>
            </w:r>
          </w:p>
        </w:tc>
      </w:tr>
    </w:tbl>
    <w:p w14:paraId="34EEC0D2" w14:textId="07ACD0C2" w:rsidR="00DA4743" w:rsidRPr="0093539A" w:rsidRDefault="00DA4743" w:rsidP="008F7BE5">
      <w:pPr>
        <w:pStyle w:val="Heading2"/>
        <w:spacing w:after="120"/>
        <w:rPr>
          <w:rFonts w:asciiTheme="minorHAnsi" w:hAnsiTheme="minorHAnsi" w:cstheme="minorHAnsi"/>
          <w:b/>
          <w:bCs/>
          <w:sz w:val="32"/>
          <w:szCs w:val="32"/>
        </w:rPr>
      </w:pPr>
      <w:bookmarkStart w:id="21" w:name="_Toc204002419"/>
      <w:r w:rsidRPr="0093539A">
        <w:rPr>
          <w:rFonts w:asciiTheme="minorHAnsi" w:hAnsiTheme="minorHAnsi" w:cstheme="minorHAnsi"/>
          <w:b/>
          <w:bCs/>
          <w:sz w:val="32"/>
          <w:szCs w:val="32"/>
        </w:rPr>
        <w:t xml:space="preserve">Project </w:t>
      </w:r>
      <w:r w:rsidR="00075762">
        <w:rPr>
          <w:rFonts w:asciiTheme="minorHAnsi" w:hAnsiTheme="minorHAnsi" w:cstheme="minorHAnsi"/>
          <w:b/>
          <w:bCs/>
          <w:sz w:val="32"/>
          <w:szCs w:val="32"/>
        </w:rPr>
        <w:t>Methodology</w:t>
      </w:r>
      <w:bookmarkEnd w:id="21"/>
    </w:p>
    <w:p w14:paraId="72E724CD" w14:textId="4E49ACCE" w:rsidR="000E35F0" w:rsidRDefault="00D04E20" w:rsidP="0070608B">
      <w:pPr>
        <w:spacing w:before="120" w:line="240" w:lineRule="auto"/>
        <w:rPr>
          <w:rFonts w:cstheme="minorHAnsi"/>
          <w:bCs/>
          <w:spacing w:val="-2"/>
          <w:sz w:val="22"/>
        </w:rPr>
      </w:pPr>
      <w:r w:rsidRPr="0093539A">
        <w:rPr>
          <w:rFonts w:cstheme="minorHAnsi"/>
          <w:bCs/>
          <w:spacing w:val="-2"/>
          <w:sz w:val="22"/>
        </w:rPr>
        <w:t xml:space="preserve">The City, with its </w:t>
      </w:r>
      <w:r w:rsidR="00075762">
        <w:rPr>
          <w:rFonts w:cstheme="minorHAnsi"/>
          <w:bCs/>
          <w:spacing w:val="-2"/>
          <w:sz w:val="22"/>
        </w:rPr>
        <w:t>diversity</w:t>
      </w:r>
      <w:r w:rsidRPr="0093539A">
        <w:rPr>
          <w:rFonts w:cstheme="minorHAnsi"/>
          <w:bCs/>
          <w:spacing w:val="-2"/>
          <w:sz w:val="22"/>
        </w:rPr>
        <w:t xml:space="preserve">, requires a comprehensive, cloud-based finance and payroll administrative system. </w:t>
      </w:r>
      <w:r w:rsidR="00075762">
        <w:rPr>
          <w:rFonts w:cstheme="minorHAnsi"/>
          <w:bCs/>
          <w:spacing w:val="-2"/>
          <w:sz w:val="22"/>
        </w:rPr>
        <w:t>Brightmove ATS</w:t>
      </w:r>
      <w:r w:rsidRPr="0093539A">
        <w:rPr>
          <w:rFonts w:cstheme="minorHAnsi"/>
          <w:bCs/>
          <w:spacing w:val="-2"/>
          <w:sz w:val="22"/>
        </w:rPr>
        <w:t xml:space="preserve">, partnered with Inovium, offers the most complete, robust, scalable, and secure </w:t>
      </w:r>
      <w:r w:rsidRPr="0093539A">
        <w:rPr>
          <w:rFonts w:cstheme="minorHAnsi"/>
          <w:bCs/>
          <w:spacing w:val="-2"/>
          <w:sz w:val="22"/>
        </w:rPr>
        <w:lastRenderedPageBreak/>
        <w:t>solution tailored to meet the unique needs of</w:t>
      </w:r>
      <w:r w:rsidR="00B61460" w:rsidRPr="0093539A">
        <w:rPr>
          <w:rFonts w:cstheme="minorHAnsi"/>
          <w:bCs/>
          <w:spacing w:val="-2"/>
          <w:sz w:val="22"/>
        </w:rPr>
        <w:t xml:space="preserve"> public sector customers and </w:t>
      </w:r>
      <w:r w:rsidRPr="0093539A">
        <w:rPr>
          <w:rFonts w:cstheme="minorHAnsi"/>
          <w:bCs/>
          <w:spacing w:val="-2"/>
          <w:sz w:val="22"/>
        </w:rPr>
        <w:t>each</w:t>
      </w:r>
      <w:r w:rsidR="00B61460" w:rsidRPr="0093539A">
        <w:rPr>
          <w:rFonts w:cstheme="minorHAnsi"/>
          <w:bCs/>
          <w:spacing w:val="-2"/>
          <w:sz w:val="22"/>
        </w:rPr>
        <w:t xml:space="preserve"> of your</w:t>
      </w:r>
      <w:r w:rsidRPr="0093539A">
        <w:rPr>
          <w:rFonts w:cstheme="minorHAnsi"/>
          <w:bCs/>
          <w:spacing w:val="-2"/>
          <w:sz w:val="22"/>
        </w:rPr>
        <w:t xml:space="preserve"> department</w:t>
      </w:r>
      <w:r w:rsidR="00B61460" w:rsidRPr="0093539A">
        <w:rPr>
          <w:rFonts w:cstheme="minorHAnsi"/>
          <w:bCs/>
          <w:spacing w:val="-2"/>
          <w:sz w:val="22"/>
        </w:rPr>
        <w:t>s’</w:t>
      </w:r>
      <w:r w:rsidRPr="0093539A">
        <w:rPr>
          <w:rFonts w:cstheme="minorHAnsi"/>
          <w:bCs/>
          <w:spacing w:val="-2"/>
          <w:sz w:val="22"/>
        </w:rPr>
        <w:t>, ensuring seamless integration and operational efficiency.</w:t>
      </w:r>
    </w:p>
    <w:p w14:paraId="6284ED64" w14:textId="77777777" w:rsidR="0070608B" w:rsidRPr="0093539A" w:rsidRDefault="0070608B" w:rsidP="0070608B">
      <w:pPr>
        <w:pStyle w:val="BodyText"/>
        <w:spacing w:before="134"/>
        <w:ind w:right="39"/>
        <w:rPr>
          <w:rFonts w:asciiTheme="minorHAnsi" w:hAnsiTheme="minorHAnsi" w:cstheme="minorHAnsi"/>
          <w:bCs/>
          <w:iCs/>
          <w:sz w:val="22"/>
          <w:szCs w:val="24"/>
        </w:rPr>
      </w:pPr>
      <w:r w:rsidRPr="0093539A">
        <w:rPr>
          <w:rFonts w:asciiTheme="minorHAnsi" w:hAnsiTheme="minorHAnsi" w:cstheme="minorHAnsi"/>
          <w:bCs/>
          <w:iCs/>
          <w:sz w:val="22"/>
          <w:szCs w:val="24"/>
        </w:rPr>
        <w:t>Inovium’s Deployment Methodology for cloud is comprised of four key iterations with smaller iterations with each: These iterations are Analyze and Design, Build and Validate, Deploy, and ongoing Configuration Support. The key concept of Inovium’s model is ensuring the customer is actively involved in each iterative sprint validating every step of the way. This ensures that every aspect of the city’s requirements are validated in real-time. The diagram below articulates the flow of a single iteration and then a visual of how the entire project flows.</w:t>
      </w:r>
    </w:p>
    <w:p w14:paraId="20940E1D" w14:textId="77777777" w:rsidR="0070608B" w:rsidRPr="0093539A" w:rsidRDefault="0070608B" w:rsidP="0070608B">
      <w:pPr>
        <w:pStyle w:val="BodyText"/>
        <w:spacing w:before="134"/>
        <w:ind w:left="120" w:right="39"/>
        <w:rPr>
          <w:rFonts w:asciiTheme="minorHAnsi" w:hAnsiTheme="minorHAnsi" w:cstheme="minorHAnsi"/>
          <w:bCs/>
          <w:iCs/>
          <w:sz w:val="22"/>
        </w:rPr>
      </w:pPr>
      <w:r w:rsidRPr="0093539A">
        <w:rPr>
          <w:rFonts w:asciiTheme="minorHAnsi" w:hAnsiTheme="minorHAnsi" w:cstheme="minorHAnsi"/>
          <w:noProof/>
        </w:rPr>
        <w:drawing>
          <wp:anchor distT="0" distB="0" distL="114300" distR="114300" simplePos="0" relativeHeight="251793421" behindDoc="1" locked="0" layoutInCell="1" allowOverlap="1" wp14:anchorId="19B7EE31" wp14:editId="40399775">
            <wp:simplePos x="0" y="0"/>
            <wp:positionH relativeFrom="column">
              <wp:posOffset>1095447</wp:posOffset>
            </wp:positionH>
            <wp:positionV relativeFrom="paragraph">
              <wp:posOffset>146421</wp:posOffset>
            </wp:positionV>
            <wp:extent cx="4140200" cy="2227580"/>
            <wp:effectExtent l="0" t="0" r="0" b="0"/>
            <wp:wrapThrough wrapText="bothSides">
              <wp:wrapPolygon edited="0">
                <wp:start x="2982" y="1847"/>
                <wp:lineTo x="2187" y="2401"/>
                <wp:lineTo x="1292" y="3879"/>
                <wp:lineTo x="1093" y="5357"/>
                <wp:lineTo x="596" y="7574"/>
                <wp:lineTo x="596" y="11268"/>
                <wp:lineTo x="3379" y="14039"/>
                <wp:lineTo x="4174" y="16994"/>
                <wp:lineTo x="4373" y="18103"/>
                <wp:lineTo x="5367" y="19396"/>
                <wp:lineTo x="6162" y="19765"/>
                <wp:lineTo x="17989" y="19765"/>
                <wp:lineTo x="18883" y="19396"/>
                <wp:lineTo x="19579" y="18287"/>
                <wp:lineTo x="19480" y="16994"/>
                <wp:lineTo x="19877" y="16994"/>
                <wp:lineTo x="20672" y="14962"/>
                <wp:lineTo x="20573" y="14039"/>
                <wp:lineTo x="21269" y="10714"/>
                <wp:lineTo x="19977" y="9605"/>
                <wp:lineTo x="17790" y="7943"/>
                <wp:lineTo x="17293" y="4249"/>
                <wp:lineTo x="16001" y="2401"/>
                <wp:lineTo x="15206" y="1847"/>
                <wp:lineTo x="2982" y="1847"/>
              </wp:wrapPolygon>
            </wp:wrapThrough>
            <wp:docPr id="164482245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140200" cy="2227580"/>
                    </a:xfrm>
                    <a:prstGeom prst="rect">
                      <a:avLst/>
                    </a:prstGeom>
                  </pic:spPr>
                </pic:pic>
              </a:graphicData>
            </a:graphic>
          </wp:anchor>
        </w:drawing>
      </w:r>
    </w:p>
    <w:p w14:paraId="6AEE40E1" w14:textId="77777777" w:rsidR="0070608B" w:rsidRPr="0093539A" w:rsidRDefault="0070608B" w:rsidP="0070608B">
      <w:pPr>
        <w:pStyle w:val="BodyText"/>
        <w:spacing w:before="134"/>
        <w:ind w:left="120" w:right="39"/>
        <w:rPr>
          <w:rFonts w:asciiTheme="minorHAnsi" w:hAnsiTheme="minorHAnsi" w:cstheme="minorHAnsi"/>
          <w:bCs/>
          <w:iCs/>
          <w:sz w:val="22"/>
        </w:rPr>
      </w:pPr>
    </w:p>
    <w:p w14:paraId="513BE97B" w14:textId="77777777" w:rsidR="0070608B" w:rsidRPr="0093539A" w:rsidRDefault="0070608B" w:rsidP="0070608B">
      <w:pPr>
        <w:pStyle w:val="BodyText"/>
        <w:spacing w:before="134"/>
        <w:ind w:left="120" w:right="39"/>
        <w:jc w:val="center"/>
        <w:rPr>
          <w:rFonts w:asciiTheme="minorHAnsi" w:hAnsiTheme="minorHAnsi" w:cstheme="minorHAnsi"/>
          <w:sz w:val="22"/>
          <w:szCs w:val="22"/>
        </w:rPr>
      </w:pPr>
      <w:r w:rsidRPr="0093539A">
        <w:rPr>
          <w:rFonts w:asciiTheme="minorHAnsi" w:hAnsiTheme="minorHAnsi" w:cstheme="minorHAnsi"/>
          <w:bCs/>
          <w:i/>
          <w:iCs/>
          <w:noProof/>
          <w:sz w:val="22"/>
        </w:rPr>
        <w:drawing>
          <wp:anchor distT="0" distB="0" distL="114300" distR="114300" simplePos="0" relativeHeight="251792397" behindDoc="1" locked="0" layoutInCell="1" allowOverlap="1" wp14:anchorId="7C742C2E" wp14:editId="0FCFE842">
            <wp:simplePos x="0" y="0"/>
            <wp:positionH relativeFrom="margin">
              <wp:posOffset>699758</wp:posOffset>
            </wp:positionH>
            <wp:positionV relativeFrom="paragraph">
              <wp:posOffset>2094817</wp:posOffset>
            </wp:positionV>
            <wp:extent cx="5003800" cy="3554095"/>
            <wp:effectExtent l="19050" t="19050" r="25400" b="27305"/>
            <wp:wrapNone/>
            <wp:docPr id="613187618" name="Picture 9" descr="A computer screen sho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7200" name="Picture 9" descr="A computer screen shot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3800" cy="355409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Pr="0093539A">
        <w:rPr>
          <w:rFonts w:asciiTheme="minorHAnsi" w:hAnsiTheme="minorHAnsi" w:cstheme="minorHAnsi"/>
          <w:sz w:val="22"/>
          <w:szCs w:val="22"/>
        </w:rPr>
        <w:br w:type="page"/>
      </w:r>
    </w:p>
    <w:p w14:paraId="0278E356" w14:textId="77777777" w:rsidR="0070608B" w:rsidRPr="0093539A" w:rsidRDefault="0070608B" w:rsidP="0070608B">
      <w:pPr>
        <w:widowControl w:val="0"/>
        <w:autoSpaceDE w:val="0"/>
        <w:autoSpaceDN w:val="0"/>
        <w:spacing w:before="240" w:line="240" w:lineRule="auto"/>
        <w:ind w:right="346"/>
        <w:rPr>
          <w:rFonts w:eastAsia="Times New Roman" w:cstheme="minorHAnsi"/>
          <w:b/>
          <w:bCs/>
          <w:i/>
          <w:iCs/>
          <w:sz w:val="22"/>
          <w:szCs w:val="22"/>
        </w:rPr>
      </w:pPr>
      <w:r w:rsidRPr="0093539A">
        <w:rPr>
          <w:rFonts w:eastAsia="Times New Roman" w:cstheme="minorHAnsi"/>
          <w:b/>
          <w:bCs/>
          <w:i/>
          <w:iCs/>
          <w:sz w:val="22"/>
          <w:szCs w:val="22"/>
        </w:rPr>
        <w:lastRenderedPageBreak/>
        <w:t>Project Management</w:t>
      </w:r>
    </w:p>
    <w:p w14:paraId="72B610F0" w14:textId="77777777" w:rsidR="0070608B" w:rsidRPr="0093539A" w:rsidRDefault="0070608B" w:rsidP="0070608B">
      <w:pPr>
        <w:pStyle w:val="NoSpacing"/>
        <w:spacing w:before="120" w:after="120"/>
        <w:rPr>
          <w:rFonts w:cstheme="minorHAnsi"/>
          <w:bCs/>
          <w:sz w:val="22"/>
        </w:rPr>
      </w:pPr>
      <w:r w:rsidRPr="0093539A">
        <w:rPr>
          <w:rFonts w:cstheme="minorHAnsi"/>
          <w:bCs/>
          <w:sz w:val="22"/>
        </w:rPr>
        <w:t>As outlined in the previous section, Inovium follows a SCRUM agile approach to implementations.</w:t>
      </w:r>
    </w:p>
    <w:p w14:paraId="4DB4B7F5" w14:textId="77777777" w:rsidR="0070608B" w:rsidRPr="0093539A" w:rsidRDefault="0070608B" w:rsidP="0070608B">
      <w:pPr>
        <w:pStyle w:val="NoSpacing"/>
        <w:spacing w:before="240" w:after="120"/>
        <w:rPr>
          <w:rFonts w:cstheme="minorHAnsi"/>
          <w:b/>
          <w:sz w:val="22"/>
          <w:u w:val="single"/>
        </w:rPr>
      </w:pPr>
      <w:r w:rsidRPr="0093539A">
        <w:rPr>
          <w:rFonts w:cstheme="minorHAnsi"/>
          <w:b/>
          <w:sz w:val="22"/>
          <w:u w:val="single"/>
        </w:rPr>
        <w:t>Project Team</w:t>
      </w:r>
    </w:p>
    <w:p w14:paraId="29020AA5" w14:textId="77777777" w:rsidR="0070608B" w:rsidRPr="0093539A" w:rsidRDefault="0070608B" w:rsidP="0070608B">
      <w:pPr>
        <w:pStyle w:val="NoSpacing"/>
        <w:spacing w:before="120" w:after="120"/>
        <w:rPr>
          <w:rFonts w:cstheme="minorHAnsi"/>
          <w:bCs/>
          <w:sz w:val="22"/>
        </w:rPr>
      </w:pPr>
      <w:r w:rsidRPr="0093539A">
        <w:rPr>
          <w:rFonts w:cstheme="minorHAnsi"/>
          <w:bCs/>
          <w:sz w:val="22"/>
        </w:rPr>
        <w:t xml:space="preserve">The typical project team is made up of the following Inovium Team: </w:t>
      </w:r>
    </w:p>
    <w:p w14:paraId="4E5F3136" w14:textId="77777777" w:rsidR="0070608B" w:rsidRPr="0093539A" w:rsidRDefault="0070608B" w:rsidP="0070608B">
      <w:pPr>
        <w:pStyle w:val="NoSpacing"/>
        <w:numPr>
          <w:ilvl w:val="0"/>
          <w:numId w:val="25"/>
        </w:numPr>
        <w:spacing w:before="240" w:after="120"/>
        <w:rPr>
          <w:rFonts w:cstheme="minorHAnsi"/>
          <w:b/>
          <w:sz w:val="22"/>
        </w:rPr>
      </w:pPr>
      <w:r w:rsidRPr="0093539A">
        <w:rPr>
          <w:rFonts w:cstheme="minorHAnsi"/>
          <w:b/>
          <w:sz w:val="22"/>
        </w:rPr>
        <w:t>Scrum Master</w:t>
      </w:r>
    </w:p>
    <w:p w14:paraId="34EFB338"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 xml:space="preserve">Primary contact </w:t>
      </w:r>
      <w:proofErr w:type="gramStart"/>
      <w:r w:rsidRPr="0093539A">
        <w:rPr>
          <w:rFonts w:cstheme="minorHAnsi"/>
          <w:bCs/>
          <w:sz w:val="22"/>
        </w:rPr>
        <w:t>for</w:t>
      </w:r>
      <w:proofErr w:type="gramEnd"/>
      <w:r w:rsidRPr="0093539A">
        <w:rPr>
          <w:rFonts w:cstheme="minorHAnsi"/>
          <w:bCs/>
          <w:sz w:val="22"/>
        </w:rPr>
        <w:t xml:space="preserve"> clients</w:t>
      </w:r>
    </w:p>
    <w:p w14:paraId="6ABB3393"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Manages Jira board</w:t>
      </w:r>
    </w:p>
    <w:p w14:paraId="2AB66C24"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Manages project scope</w:t>
      </w:r>
    </w:p>
    <w:p w14:paraId="335F5D79"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 xml:space="preserve">Tracks hours burn, milestone dates, and projected overages </w:t>
      </w:r>
    </w:p>
    <w:p w14:paraId="6C91ADDE"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Enforces rigor on Agile process</w:t>
      </w:r>
    </w:p>
    <w:p w14:paraId="2BC7FF5B"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 xml:space="preserve">Coordinates effort with </w:t>
      </w:r>
      <w:r>
        <w:rPr>
          <w:rFonts w:cstheme="minorHAnsi"/>
          <w:bCs/>
          <w:sz w:val="22"/>
        </w:rPr>
        <w:t>Brightmove</w:t>
      </w:r>
      <w:r w:rsidRPr="0093539A">
        <w:rPr>
          <w:rFonts w:cstheme="minorHAnsi"/>
          <w:bCs/>
          <w:sz w:val="22"/>
        </w:rPr>
        <w:t xml:space="preserve"> processes, including support tickets, access and provisioning, defect resolution, and escalations</w:t>
      </w:r>
    </w:p>
    <w:p w14:paraId="329C1A81"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lang w:val="fr-FR"/>
        </w:rPr>
        <w:t xml:space="preserve">Manage </w:t>
      </w:r>
      <w:proofErr w:type="spellStart"/>
      <w:r w:rsidRPr="0093539A">
        <w:rPr>
          <w:rFonts w:cstheme="minorHAnsi"/>
          <w:bCs/>
          <w:sz w:val="22"/>
          <w:lang w:val="fr-FR"/>
        </w:rPr>
        <w:t>enhancements</w:t>
      </w:r>
      <w:proofErr w:type="spellEnd"/>
      <w:r w:rsidRPr="0093539A">
        <w:rPr>
          <w:rFonts w:cstheme="minorHAnsi"/>
          <w:bCs/>
          <w:sz w:val="22"/>
          <w:lang w:val="fr-FR"/>
        </w:rPr>
        <w:t xml:space="preserve">/extension </w:t>
      </w:r>
      <w:proofErr w:type="spellStart"/>
      <w:r w:rsidRPr="0093539A">
        <w:rPr>
          <w:rFonts w:cstheme="minorHAnsi"/>
          <w:bCs/>
          <w:sz w:val="22"/>
          <w:lang w:val="fr-FR"/>
        </w:rPr>
        <w:t>contracts</w:t>
      </w:r>
      <w:proofErr w:type="spellEnd"/>
      <w:r w:rsidRPr="0093539A">
        <w:rPr>
          <w:rFonts w:cstheme="minorHAnsi"/>
          <w:bCs/>
          <w:sz w:val="22"/>
          <w:lang w:val="fr-FR"/>
        </w:rPr>
        <w:t xml:space="preserve"> (CR).  </w:t>
      </w:r>
      <w:r w:rsidRPr="0093539A">
        <w:rPr>
          <w:rFonts w:cstheme="minorHAnsi"/>
          <w:bCs/>
          <w:sz w:val="22"/>
        </w:rPr>
        <w:t>Coordinates with Solution Architect for sizing and with Sales for commercials</w:t>
      </w:r>
    </w:p>
    <w:p w14:paraId="29B1958A" w14:textId="77777777" w:rsidR="0070608B" w:rsidRPr="0093539A" w:rsidRDefault="0070608B" w:rsidP="0070608B">
      <w:pPr>
        <w:pStyle w:val="NoSpacing"/>
        <w:numPr>
          <w:ilvl w:val="0"/>
          <w:numId w:val="25"/>
        </w:numPr>
        <w:spacing w:before="240" w:after="120"/>
        <w:rPr>
          <w:rFonts w:cstheme="minorHAnsi"/>
          <w:b/>
          <w:sz w:val="22"/>
        </w:rPr>
      </w:pPr>
      <w:r w:rsidRPr="0093539A">
        <w:rPr>
          <w:rFonts w:cstheme="minorHAnsi"/>
          <w:b/>
          <w:sz w:val="22"/>
        </w:rPr>
        <w:t>Solution Architect</w:t>
      </w:r>
    </w:p>
    <w:p w14:paraId="1CC29E56"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Escalation point for technical and functional approaches</w:t>
      </w:r>
    </w:p>
    <w:p w14:paraId="7140FC7E"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 xml:space="preserve">Provides best practices in </w:t>
      </w:r>
      <w:proofErr w:type="gramStart"/>
      <w:r w:rsidRPr="0093539A">
        <w:rPr>
          <w:rFonts w:cstheme="minorHAnsi"/>
          <w:bCs/>
          <w:sz w:val="22"/>
        </w:rPr>
        <w:t>the industry</w:t>
      </w:r>
      <w:proofErr w:type="gramEnd"/>
      <w:r w:rsidRPr="0093539A">
        <w:rPr>
          <w:rFonts w:cstheme="minorHAnsi"/>
          <w:bCs/>
          <w:sz w:val="22"/>
        </w:rPr>
        <w:t xml:space="preserve"> and product</w:t>
      </w:r>
    </w:p>
    <w:p w14:paraId="652350E7"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 xml:space="preserve">Coding/configure the product for high complexity or high complexity solutions </w:t>
      </w:r>
    </w:p>
    <w:p w14:paraId="16E393C0"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Effort sizing and timeline estimates for new projects, upgrades, enhancements, and CRs to existing implementations</w:t>
      </w:r>
    </w:p>
    <w:p w14:paraId="33A7DA75"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Escalation for in-scope vs out-of-scope requirements</w:t>
      </w:r>
    </w:p>
    <w:p w14:paraId="49748CB3"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Mentor consultants on product features</w:t>
      </w:r>
    </w:p>
    <w:p w14:paraId="174692D6"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Keep updated on the latest features of the product</w:t>
      </w:r>
    </w:p>
    <w:p w14:paraId="097BCD20" w14:textId="77777777" w:rsidR="0070608B" w:rsidRPr="0093539A" w:rsidRDefault="0070608B" w:rsidP="0070608B">
      <w:pPr>
        <w:pStyle w:val="NoSpacing"/>
        <w:numPr>
          <w:ilvl w:val="0"/>
          <w:numId w:val="25"/>
        </w:numPr>
        <w:spacing w:before="240" w:after="120"/>
        <w:rPr>
          <w:rFonts w:cstheme="minorHAnsi"/>
          <w:b/>
          <w:sz w:val="22"/>
        </w:rPr>
      </w:pPr>
      <w:r w:rsidRPr="0093539A">
        <w:rPr>
          <w:rFonts w:cstheme="minorHAnsi"/>
          <w:b/>
          <w:sz w:val="22"/>
        </w:rPr>
        <w:t>Application Consultant</w:t>
      </w:r>
    </w:p>
    <w:p w14:paraId="6D78ECA2"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Configures, develops, and unit tests product.</w:t>
      </w:r>
    </w:p>
    <w:p w14:paraId="531B02E7"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Creates and refines Jira cards</w:t>
      </w:r>
    </w:p>
    <w:p w14:paraId="4E4B4217"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Author BDDs and supporting documentation</w:t>
      </w:r>
    </w:p>
    <w:p w14:paraId="383354F5"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Coordinate testing efforts - SIT, UAT, and parallel testing</w:t>
      </w:r>
    </w:p>
    <w:p w14:paraId="244F045C"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Extracts and analyzes data to investigate issues and determine best practices.</w:t>
      </w:r>
    </w:p>
    <w:p w14:paraId="06671099"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Primary contact for client SMEs</w:t>
      </w:r>
    </w:p>
    <w:p w14:paraId="3AF46286" w14:textId="77777777" w:rsidR="0070608B" w:rsidRPr="0093539A" w:rsidRDefault="0070608B" w:rsidP="0070608B">
      <w:pPr>
        <w:pStyle w:val="NoSpacing"/>
        <w:numPr>
          <w:ilvl w:val="0"/>
          <w:numId w:val="25"/>
        </w:numPr>
        <w:spacing w:before="240" w:after="120"/>
        <w:rPr>
          <w:rFonts w:cstheme="minorHAnsi"/>
          <w:b/>
          <w:sz w:val="22"/>
        </w:rPr>
      </w:pPr>
      <w:r w:rsidRPr="0093539A">
        <w:rPr>
          <w:rFonts w:cstheme="minorHAnsi"/>
          <w:b/>
          <w:sz w:val="22"/>
        </w:rPr>
        <w:lastRenderedPageBreak/>
        <w:t>Migration Manager (optional)</w:t>
      </w:r>
    </w:p>
    <w:p w14:paraId="4C747736"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Executes migrations to promote configurations to production instances</w:t>
      </w:r>
    </w:p>
    <w:p w14:paraId="2B0E25DD" w14:textId="77777777" w:rsidR="0070608B" w:rsidRPr="0093539A" w:rsidRDefault="0070608B" w:rsidP="0070608B">
      <w:pPr>
        <w:pStyle w:val="NoSpacing"/>
        <w:numPr>
          <w:ilvl w:val="1"/>
          <w:numId w:val="25"/>
        </w:numPr>
        <w:spacing w:before="120" w:after="120"/>
        <w:rPr>
          <w:rFonts w:cstheme="minorHAnsi"/>
          <w:bCs/>
          <w:sz w:val="22"/>
          <w:lang w:val="fr-FR"/>
        </w:rPr>
      </w:pPr>
      <w:r w:rsidRPr="0093539A">
        <w:rPr>
          <w:rFonts w:cstheme="minorHAnsi"/>
          <w:bCs/>
          <w:sz w:val="22"/>
          <w:lang w:val="fr-FR"/>
        </w:rPr>
        <w:t xml:space="preserve">Enforces </w:t>
      </w:r>
      <w:proofErr w:type="spellStart"/>
      <w:r w:rsidRPr="0093539A">
        <w:rPr>
          <w:rFonts w:cstheme="minorHAnsi"/>
          <w:bCs/>
          <w:sz w:val="22"/>
          <w:lang w:val="fr-FR"/>
        </w:rPr>
        <w:t>rigor</w:t>
      </w:r>
      <w:proofErr w:type="spellEnd"/>
      <w:r w:rsidRPr="0093539A">
        <w:rPr>
          <w:rFonts w:cstheme="minorHAnsi"/>
          <w:bCs/>
          <w:sz w:val="22"/>
          <w:lang w:val="fr-FR"/>
        </w:rPr>
        <w:t xml:space="preserve"> on migration logs / packages</w:t>
      </w:r>
    </w:p>
    <w:p w14:paraId="58CF618E" w14:textId="77777777" w:rsidR="0070608B" w:rsidRPr="0093539A" w:rsidRDefault="0070608B" w:rsidP="0070608B">
      <w:pPr>
        <w:pStyle w:val="NoSpacing"/>
        <w:numPr>
          <w:ilvl w:val="1"/>
          <w:numId w:val="25"/>
        </w:numPr>
        <w:spacing w:before="120" w:after="120"/>
        <w:rPr>
          <w:rFonts w:cstheme="minorHAnsi"/>
          <w:bCs/>
          <w:sz w:val="22"/>
        </w:rPr>
      </w:pPr>
      <w:r w:rsidRPr="0093539A">
        <w:rPr>
          <w:rFonts w:cstheme="minorHAnsi"/>
          <w:bCs/>
          <w:sz w:val="22"/>
        </w:rPr>
        <w:t>May involve using the technical tool (DMT) or manually reconfiguration directly in production instance</w:t>
      </w:r>
    </w:p>
    <w:p w14:paraId="26DE6F5C" w14:textId="77777777" w:rsidR="0070608B" w:rsidRPr="0093539A" w:rsidRDefault="0070608B" w:rsidP="0070608B">
      <w:pPr>
        <w:pStyle w:val="NoSpacing"/>
        <w:spacing w:before="240" w:after="120"/>
        <w:rPr>
          <w:rFonts w:cstheme="minorHAnsi"/>
          <w:b/>
          <w:sz w:val="22"/>
          <w:u w:val="single"/>
        </w:rPr>
      </w:pPr>
      <w:r w:rsidRPr="0093539A">
        <w:rPr>
          <w:rFonts w:cstheme="minorHAnsi"/>
          <w:b/>
          <w:sz w:val="22"/>
          <w:u w:val="single"/>
        </w:rPr>
        <w:t>Services Available</w:t>
      </w:r>
    </w:p>
    <w:p w14:paraId="3E62F00B" w14:textId="77777777" w:rsidR="0070608B" w:rsidRPr="0093539A" w:rsidRDefault="0070608B" w:rsidP="0070608B">
      <w:pPr>
        <w:pStyle w:val="NoSpacing"/>
        <w:spacing w:before="120" w:after="120"/>
        <w:rPr>
          <w:rFonts w:cstheme="minorHAnsi"/>
          <w:bCs/>
          <w:sz w:val="22"/>
        </w:rPr>
      </w:pPr>
      <w:r w:rsidRPr="0093539A">
        <w:rPr>
          <w:rFonts w:cstheme="minorHAnsi"/>
          <w:bCs/>
          <w:sz w:val="22"/>
        </w:rPr>
        <w:t>Inovium offer</w:t>
      </w:r>
      <w:r>
        <w:rPr>
          <w:rFonts w:cstheme="minorHAnsi"/>
          <w:bCs/>
          <w:sz w:val="22"/>
        </w:rPr>
        <w:t>s</w:t>
      </w:r>
      <w:r w:rsidRPr="0093539A">
        <w:rPr>
          <w:rFonts w:cstheme="minorHAnsi"/>
          <w:bCs/>
          <w:sz w:val="22"/>
        </w:rPr>
        <w:t xml:space="preserve"> a full spectrum of consulting and support services over the entire implementation life cycle and continuous improvement initiatives post-go-live and years thereafter. Inovium is strongly positioned to provide the necessary experience and skill set to assist you as it looks to migrate to the </w:t>
      </w:r>
      <w:r>
        <w:rPr>
          <w:rFonts w:cstheme="minorHAnsi"/>
          <w:bCs/>
          <w:sz w:val="22"/>
        </w:rPr>
        <w:t>Brightmove</w:t>
      </w:r>
      <w:r w:rsidRPr="0093539A">
        <w:rPr>
          <w:rFonts w:cstheme="minorHAnsi"/>
          <w:bCs/>
          <w:sz w:val="22"/>
        </w:rPr>
        <w:t xml:space="preserve"> complete </w:t>
      </w:r>
      <w:r>
        <w:rPr>
          <w:rFonts w:cstheme="minorHAnsi"/>
          <w:bCs/>
          <w:sz w:val="22"/>
        </w:rPr>
        <w:t xml:space="preserve">recruiting </w:t>
      </w:r>
      <w:r w:rsidRPr="0093539A">
        <w:rPr>
          <w:rFonts w:cstheme="minorHAnsi"/>
          <w:bCs/>
          <w:sz w:val="22"/>
        </w:rPr>
        <w:t xml:space="preserve">platform. We have one of the most successful </w:t>
      </w:r>
      <w:proofErr w:type="gramStart"/>
      <w:r w:rsidRPr="0093539A">
        <w:rPr>
          <w:rFonts w:cstheme="minorHAnsi"/>
          <w:bCs/>
          <w:sz w:val="22"/>
        </w:rPr>
        <w:t>implementation</w:t>
      </w:r>
      <w:proofErr w:type="gramEnd"/>
      <w:r w:rsidRPr="0093539A">
        <w:rPr>
          <w:rFonts w:cstheme="minorHAnsi"/>
          <w:bCs/>
          <w:sz w:val="22"/>
        </w:rPr>
        <w:t xml:space="preserve"> track records and adhere to a disciplined project management approach. Our well-defined agile methodology will ensure complete transparency and long-term success.</w:t>
      </w:r>
    </w:p>
    <w:p w14:paraId="69FB623A" w14:textId="77777777" w:rsidR="0070608B" w:rsidRPr="0093539A" w:rsidRDefault="0070608B" w:rsidP="0070608B">
      <w:pPr>
        <w:pStyle w:val="BodyText"/>
        <w:spacing w:before="120" w:after="120"/>
        <w:ind w:right="39"/>
        <w:rPr>
          <w:rFonts w:asciiTheme="minorHAnsi" w:hAnsiTheme="minorHAnsi" w:cstheme="minorHAnsi"/>
          <w:sz w:val="22"/>
          <w:szCs w:val="22"/>
        </w:rPr>
      </w:pPr>
      <w:r w:rsidRPr="0093539A">
        <w:rPr>
          <w:rFonts w:asciiTheme="minorHAnsi" w:hAnsiTheme="minorHAnsi" w:cstheme="minorHAnsi"/>
          <w:sz w:val="22"/>
          <w:szCs w:val="22"/>
        </w:rPr>
        <w:t>Throughout all service lines, we ensure quality through structured service approaches, total customer transparency and proactive project management. Inovium’s proprietary Agile Implementation Methodology forms the framework for smooth, fast, and accurate implementations, a proven, disciplined approach backed by knowledgeable, experienced people, and practical tools and processes.</w:t>
      </w:r>
    </w:p>
    <w:p w14:paraId="6BF43C82" w14:textId="77777777" w:rsidR="0070608B" w:rsidRPr="0093539A" w:rsidRDefault="0070608B" w:rsidP="0070608B">
      <w:pPr>
        <w:pStyle w:val="BodyText"/>
        <w:spacing w:before="120" w:after="120"/>
        <w:ind w:right="39"/>
        <w:rPr>
          <w:rFonts w:asciiTheme="minorHAnsi" w:hAnsiTheme="minorHAnsi" w:cstheme="minorHAnsi"/>
          <w:b/>
          <w:color w:val="93D07C"/>
          <w:sz w:val="22"/>
          <w:szCs w:val="22"/>
        </w:rPr>
      </w:pPr>
      <w:r w:rsidRPr="0093539A">
        <w:rPr>
          <w:rFonts w:asciiTheme="minorHAnsi" w:hAnsiTheme="minorHAnsi" w:cstheme="minorHAnsi"/>
          <w:b/>
          <w:color w:val="93D07C"/>
          <w:sz w:val="22"/>
          <w:szCs w:val="22"/>
        </w:rPr>
        <w:t>Enjoy the Benefit of Agile, Progressive Deployment</w:t>
      </w:r>
    </w:p>
    <w:p w14:paraId="13C24795" w14:textId="77777777" w:rsidR="0070608B" w:rsidRPr="0093539A" w:rsidRDefault="0070608B" w:rsidP="0070608B">
      <w:pPr>
        <w:pStyle w:val="BodyText"/>
        <w:spacing w:before="120" w:after="120"/>
        <w:ind w:right="39"/>
        <w:rPr>
          <w:rFonts w:asciiTheme="minorHAnsi" w:hAnsiTheme="minorHAnsi" w:cstheme="minorHAnsi"/>
          <w:sz w:val="22"/>
          <w:szCs w:val="22"/>
        </w:rPr>
      </w:pPr>
      <w:r w:rsidRPr="0093539A">
        <w:rPr>
          <w:rFonts w:asciiTheme="minorHAnsi" w:hAnsiTheme="minorHAnsi" w:cstheme="minorHAnsi"/>
          <w:sz w:val="22"/>
          <w:szCs w:val="22"/>
        </w:rPr>
        <w:t>At Inovium, we recognize that an enterprise software solution is a significant investment. With Inovium, customers will be able to:</w:t>
      </w:r>
    </w:p>
    <w:p w14:paraId="1F40D874" w14:textId="77777777" w:rsidR="0070608B" w:rsidRPr="0093539A" w:rsidRDefault="0070608B" w:rsidP="0070608B">
      <w:pPr>
        <w:pStyle w:val="BodyText"/>
        <w:numPr>
          <w:ilvl w:val="0"/>
          <w:numId w:val="26"/>
        </w:numPr>
        <w:spacing w:before="120" w:after="120"/>
        <w:ind w:right="39"/>
        <w:rPr>
          <w:rFonts w:asciiTheme="minorHAnsi" w:hAnsiTheme="minorHAnsi" w:cstheme="minorHAnsi"/>
          <w:sz w:val="22"/>
          <w:szCs w:val="22"/>
        </w:rPr>
      </w:pPr>
      <w:r w:rsidRPr="0093539A">
        <w:rPr>
          <w:rFonts w:asciiTheme="minorHAnsi" w:hAnsiTheme="minorHAnsi" w:cstheme="minorHAnsi"/>
          <w:sz w:val="22"/>
          <w:szCs w:val="22"/>
        </w:rPr>
        <w:t>Deploy quickly and reliably anywhere in the world.</w:t>
      </w:r>
    </w:p>
    <w:p w14:paraId="15BC8BE5" w14:textId="77777777" w:rsidR="0070608B" w:rsidRPr="0093539A" w:rsidRDefault="0070608B" w:rsidP="0070608B">
      <w:pPr>
        <w:pStyle w:val="BodyText"/>
        <w:numPr>
          <w:ilvl w:val="0"/>
          <w:numId w:val="26"/>
        </w:numPr>
        <w:spacing w:before="120" w:after="120"/>
        <w:ind w:right="39"/>
        <w:rPr>
          <w:rFonts w:asciiTheme="minorHAnsi" w:hAnsiTheme="minorHAnsi" w:cstheme="minorHAnsi"/>
          <w:sz w:val="22"/>
          <w:szCs w:val="22"/>
        </w:rPr>
      </w:pPr>
      <w:r w:rsidRPr="0093539A">
        <w:rPr>
          <w:rFonts w:asciiTheme="minorHAnsi" w:hAnsiTheme="minorHAnsi" w:cstheme="minorHAnsi"/>
          <w:sz w:val="22"/>
          <w:szCs w:val="22"/>
        </w:rPr>
        <w:t>Accelerate time to value and minimize risk.</w:t>
      </w:r>
    </w:p>
    <w:p w14:paraId="7D4F9B0B" w14:textId="77777777" w:rsidR="0070608B" w:rsidRPr="0093539A" w:rsidRDefault="0070608B" w:rsidP="0070608B">
      <w:pPr>
        <w:pStyle w:val="BodyText"/>
        <w:numPr>
          <w:ilvl w:val="0"/>
          <w:numId w:val="26"/>
        </w:numPr>
        <w:spacing w:before="120" w:after="120"/>
        <w:ind w:right="39"/>
        <w:rPr>
          <w:rFonts w:asciiTheme="minorHAnsi" w:hAnsiTheme="minorHAnsi" w:cstheme="minorHAnsi"/>
          <w:sz w:val="22"/>
          <w:szCs w:val="22"/>
        </w:rPr>
      </w:pPr>
      <w:proofErr w:type="gramStart"/>
      <w:r w:rsidRPr="0093539A">
        <w:rPr>
          <w:rFonts w:asciiTheme="minorHAnsi" w:hAnsiTheme="minorHAnsi" w:cstheme="minorHAnsi"/>
          <w:sz w:val="22"/>
          <w:szCs w:val="22"/>
        </w:rPr>
        <w:t>Achieve</w:t>
      </w:r>
      <w:proofErr w:type="gramEnd"/>
      <w:r w:rsidRPr="0093539A">
        <w:rPr>
          <w:rFonts w:asciiTheme="minorHAnsi" w:hAnsiTheme="minorHAnsi" w:cstheme="minorHAnsi"/>
          <w:sz w:val="22"/>
          <w:szCs w:val="22"/>
        </w:rPr>
        <w:t xml:space="preserve"> a cost-effective, easily supported deployment.</w:t>
      </w:r>
    </w:p>
    <w:p w14:paraId="71FBE071" w14:textId="77777777" w:rsidR="0070608B" w:rsidRPr="0093539A" w:rsidRDefault="0070608B" w:rsidP="0070608B">
      <w:pPr>
        <w:pStyle w:val="BodyText"/>
        <w:numPr>
          <w:ilvl w:val="0"/>
          <w:numId w:val="26"/>
        </w:numPr>
        <w:spacing w:before="120" w:after="120"/>
        <w:ind w:right="39"/>
        <w:rPr>
          <w:rFonts w:asciiTheme="minorHAnsi" w:hAnsiTheme="minorHAnsi" w:cstheme="minorHAnsi"/>
          <w:sz w:val="22"/>
          <w:szCs w:val="22"/>
        </w:rPr>
      </w:pPr>
      <w:r w:rsidRPr="0093539A">
        <w:rPr>
          <w:rFonts w:asciiTheme="minorHAnsi" w:hAnsiTheme="minorHAnsi" w:cstheme="minorHAnsi"/>
          <w:sz w:val="22"/>
          <w:szCs w:val="22"/>
        </w:rPr>
        <w:t>Maximize the long-term value of City of Bowling Green investment.</w:t>
      </w:r>
    </w:p>
    <w:p w14:paraId="66DE3B2C" w14:textId="77777777" w:rsidR="0070608B" w:rsidRPr="0093539A" w:rsidRDefault="0070608B" w:rsidP="0070608B">
      <w:pPr>
        <w:pStyle w:val="BodyText"/>
        <w:numPr>
          <w:ilvl w:val="0"/>
          <w:numId w:val="26"/>
        </w:numPr>
        <w:spacing w:before="120" w:after="120"/>
        <w:ind w:right="39"/>
        <w:rPr>
          <w:rFonts w:asciiTheme="minorHAnsi" w:hAnsiTheme="minorHAnsi" w:cstheme="minorHAnsi"/>
          <w:sz w:val="22"/>
          <w:szCs w:val="22"/>
        </w:rPr>
      </w:pPr>
      <w:r w:rsidRPr="0093539A">
        <w:rPr>
          <w:rFonts w:asciiTheme="minorHAnsi" w:hAnsiTheme="minorHAnsi" w:cstheme="minorHAnsi"/>
          <w:sz w:val="22"/>
          <w:szCs w:val="22"/>
        </w:rPr>
        <w:t>Experience a focus on constant improvement.</w:t>
      </w:r>
    </w:p>
    <w:p w14:paraId="7690E504" w14:textId="77777777" w:rsidR="0070608B" w:rsidRPr="0093539A" w:rsidRDefault="0070608B" w:rsidP="0070608B">
      <w:pPr>
        <w:spacing w:line="240" w:lineRule="auto"/>
        <w:rPr>
          <w:rFonts w:eastAsia="Century Gothic" w:cstheme="minorHAnsi"/>
          <w:b/>
          <w:sz w:val="22"/>
        </w:rPr>
      </w:pPr>
      <w:r w:rsidRPr="0093539A">
        <w:rPr>
          <w:rFonts w:cstheme="minorHAnsi"/>
          <w:b/>
          <w:sz w:val="22"/>
        </w:rPr>
        <w:br w:type="page"/>
      </w:r>
    </w:p>
    <w:p w14:paraId="2FAEC915" w14:textId="77777777" w:rsidR="0070608B" w:rsidRPr="0093539A" w:rsidRDefault="0070608B" w:rsidP="0070608B">
      <w:pPr>
        <w:pStyle w:val="BodyText"/>
        <w:spacing w:before="120" w:after="120"/>
        <w:ind w:left="120" w:right="39"/>
        <w:rPr>
          <w:rFonts w:asciiTheme="minorHAnsi" w:hAnsiTheme="minorHAnsi" w:cstheme="minorHAnsi"/>
          <w:b/>
          <w:sz w:val="22"/>
        </w:rPr>
      </w:pPr>
      <w:r w:rsidRPr="0093539A">
        <w:rPr>
          <w:rFonts w:asciiTheme="minorHAnsi" w:hAnsiTheme="minorHAnsi" w:cstheme="minorHAnsi"/>
          <w:b/>
          <w:sz w:val="22"/>
        </w:rPr>
        <w:lastRenderedPageBreak/>
        <w:t>The key benefits of Inovium’s Deployment Method include:</w:t>
      </w:r>
    </w:p>
    <w:p w14:paraId="5F650391"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Business Process Thinking:</w:t>
      </w:r>
      <w:r w:rsidRPr="0093539A">
        <w:rPr>
          <w:rFonts w:asciiTheme="minorHAnsi" w:hAnsiTheme="minorHAnsi" w:cstheme="minorHAnsi"/>
          <w:bCs/>
          <w:iCs/>
          <w:sz w:val="22"/>
        </w:rPr>
        <w:t xml:space="preserve"> Focus on business benefits, not just the software.</w:t>
      </w:r>
    </w:p>
    <w:p w14:paraId="4146C2D1"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Enterprise Architecture:</w:t>
      </w:r>
      <w:r w:rsidRPr="0093539A">
        <w:rPr>
          <w:rFonts w:asciiTheme="minorHAnsi" w:hAnsiTheme="minorHAnsi" w:cstheme="minorHAnsi"/>
          <w:bCs/>
          <w:iCs/>
          <w:sz w:val="22"/>
        </w:rPr>
        <w:t xml:space="preserve"> Designing a sustainable I.T. foundation.</w:t>
      </w:r>
    </w:p>
    <w:p w14:paraId="52ACB067"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Enterprise-Wide Rollouts:</w:t>
      </w:r>
      <w:r w:rsidRPr="0093539A">
        <w:rPr>
          <w:rFonts w:asciiTheme="minorHAnsi" w:hAnsiTheme="minorHAnsi" w:cstheme="minorHAnsi"/>
          <w:bCs/>
          <w:iCs/>
          <w:sz w:val="22"/>
        </w:rPr>
        <w:t xml:space="preserve"> Model company definition followed by repeatable deployments.</w:t>
      </w:r>
    </w:p>
    <w:p w14:paraId="45F84F83"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Project and Program Management:</w:t>
      </w:r>
      <w:r w:rsidRPr="0093539A">
        <w:rPr>
          <w:rFonts w:asciiTheme="minorHAnsi" w:hAnsiTheme="minorHAnsi" w:cstheme="minorHAnsi"/>
          <w:bCs/>
          <w:iCs/>
          <w:sz w:val="22"/>
        </w:rPr>
        <w:t xml:space="preserve"> Provides structure and governance.</w:t>
      </w:r>
    </w:p>
    <w:p w14:paraId="620F243D"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Organization Change Management:</w:t>
      </w:r>
      <w:r w:rsidRPr="0093539A">
        <w:rPr>
          <w:rFonts w:asciiTheme="minorHAnsi" w:hAnsiTheme="minorHAnsi" w:cstheme="minorHAnsi"/>
          <w:bCs/>
          <w:iCs/>
          <w:sz w:val="22"/>
        </w:rPr>
        <w:t xml:space="preserve"> Ensures adoption and enterprise-wide value realization.</w:t>
      </w:r>
    </w:p>
    <w:p w14:paraId="79EE1538"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szCs w:val="24"/>
        </w:rPr>
      </w:pPr>
      <w:r w:rsidRPr="0093539A">
        <w:rPr>
          <w:rFonts w:asciiTheme="minorHAnsi" w:hAnsiTheme="minorHAnsi" w:cstheme="minorHAnsi"/>
          <w:b/>
          <w:bCs/>
          <w:sz w:val="22"/>
          <w:szCs w:val="24"/>
        </w:rPr>
        <w:t xml:space="preserve">Flexibility: </w:t>
      </w:r>
      <w:r w:rsidRPr="0093539A">
        <w:rPr>
          <w:rFonts w:asciiTheme="minorHAnsi" w:hAnsiTheme="minorHAnsi" w:cstheme="minorHAnsi"/>
          <w:bCs/>
          <w:iCs/>
          <w:sz w:val="22"/>
          <w:szCs w:val="24"/>
        </w:rPr>
        <w:t>Methodology tasks can be combined differently to suit the organization's specific needs.</w:t>
      </w:r>
    </w:p>
    <w:p w14:paraId="3DB0F61C"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Knowledge Transfer:</w:t>
      </w:r>
      <w:r w:rsidRPr="0093539A">
        <w:rPr>
          <w:rFonts w:asciiTheme="minorHAnsi" w:hAnsiTheme="minorHAnsi" w:cstheme="minorHAnsi"/>
          <w:bCs/>
          <w:iCs/>
          <w:sz w:val="22"/>
        </w:rPr>
        <w:t xml:space="preserve"> Built-in training and organization change management disciplines.</w:t>
      </w:r>
    </w:p>
    <w:p w14:paraId="48DE783F" w14:textId="77777777" w:rsidR="0070608B" w:rsidRPr="0093539A" w:rsidRDefault="0070608B" w:rsidP="0070608B">
      <w:pPr>
        <w:pStyle w:val="BodyText"/>
        <w:numPr>
          <w:ilvl w:val="2"/>
          <w:numId w:val="9"/>
        </w:numPr>
        <w:spacing w:before="120" w:after="120"/>
        <w:ind w:right="39"/>
        <w:rPr>
          <w:rFonts w:asciiTheme="minorHAnsi" w:hAnsiTheme="minorHAnsi" w:cstheme="minorHAnsi"/>
          <w:bCs/>
          <w:iCs/>
          <w:sz w:val="22"/>
        </w:rPr>
      </w:pPr>
      <w:r w:rsidRPr="0093539A">
        <w:rPr>
          <w:rFonts w:asciiTheme="minorHAnsi" w:hAnsiTheme="minorHAnsi" w:cstheme="minorHAnsi"/>
          <w:b/>
          <w:sz w:val="22"/>
        </w:rPr>
        <w:t>Reduced Project Risk:</w:t>
      </w:r>
      <w:r w:rsidRPr="0093539A">
        <w:rPr>
          <w:rFonts w:asciiTheme="minorHAnsi" w:hAnsiTheme="minorHAnsi" w:cstheme="minorHAnsi"/>
          <w:bCs/>
          <w:iCs/>
          <w:sz w:val="22"/>
        </w:rPr>
        <w:t xml:space="preserve"> Address high-risk items during early iterations, </w:t>
      </w:r>
      <w:proofErr w:type="gramStart"/>
      <w:r w:rsidRPr="0093539A">
        <w:rPr>
          <w:rFonts w:asciiTheme="minorHAnsi" w:hAnsiTheme="minorHAnsi" w:cstheme="minorHAnsi"/>
          <w:bCs/>
          <w:iCs/>
          <w:sz w:val="22"/>
        </w:rPr>
        <w:t>coupling</w:t>
      </w:r>
      <w:proofErr w:type="gramEnd"/>
      <w:r w:rsidRPr="0093539A">
        <w:rPr>
          <w:rFonts w:asciiTheme="minorHAnsi" w:hAnsiTheme="minorHAnsi" w:cstheme="minorHAnsi"/>
          <w:bCs/>
          <w:iCs/>
          <w:sz w:val="22"/>
        </w:rPr>
        <w:t xml:space="preserve"> with a focus on risk mitigation and contingency strategies.</w:t>
      </w:r>
    </w:p>
    <w:p w14:paraId="66682568" w14:textId="77777777" w:rsidR="00543483" w:rsidRPr="00543483" w:rsidRDefault="00543483" w:rsidP="00543483"/>
    <w:p w14:paraId="08F0563D" w14:textId="287BBCF1" w:rsidR="00CB1483" w:rsidRPr="0093539A" w:rsidRDefault="00CB1483" w:rsidP="008F7BE5">
      <w:pPr>
        <w:pStyle w:val="Heading2"/>
        <w:spacing w:before="240" w:after="120"/>
        <w:rPr>
          <w:rFonts w:asciiTheme="minorHAnsi" w:hAnsiTheme="minorHAnsi" w:cstheme="minorHAnsi"/>
          <w:b/>
          <w:bCs/>
          <w:color w:val="3E762A"/>
          <w:sz w:val="32"/>
          <w:szCs w:val="32"/>
        </w:rPr>
      </w:pPr>
      <w:bookmarkStart w:id="22" w:name="_Toc204002420"/>
      <w:r w:rsidRPr="0093539A">
        <w:rPr>
          <w:rFonts w:asciiTheme="minorHAnsi" w:hAnsiTheme="minorHAnsi" w:cstheme="minorHAnsi"/>
          <w:b/>
          <w:bCs/>
          <w:color w:val="3E762A"/>
          <w:sz w:val="32"/>
          <w:szCs w:val="32"/>
        </w:rPr>
        <w:t>Pricing Assumptions</w:t>
      </w:r>
      <w:bookmarkEnd w:id="22"/>
    </w:p>
    <w:p w14:paraId="0729181D" w14:textId="375D2F26" w:rsidR="00CB1483" w:rsidRPr="0093539A" w:rsidRDefault="00CB1483" w:rsidP="008F7BE5">
      <w:pPr>
        <w:spacing w:before="120" w:line="240" w:lineRule="auto"/>
        <w:rPr>
          <w:rFonts w:cstheme="minorHAnsi"/>
          <w:bCs/>
          <w:sz w:val="22"/>
        </w:rPr>
      </w:pPr>
      <w:r w:rsidRPr="0093539A">
        <w:rPr>
          <w:rFonts w:cstheme="minorHAnsi"/>
          <w:bCs/>
          <w:sz w:val="22"/>
        </w:rPr>
        <w:t xml:space="preserve">The following assumptions were used when estimating this project. Additionally, we leveraged internal resources that have worked with </w:t>
      </w:r>
      <w:r w:rsidR="00873541" w:rsidRPr="0093539A">
        <w:rPr>
          <w:rFonts w:cstheme="minorHAnsi"/>
          <w:bCs/>
          <w:sz w:val="22"/>
        </w:rPr>
        <w:t xml:space="preserve">City of </w:t>
      </w:r>
      <w:r w:rsidR="005014D2" w:rsidRPr="0093539A">
        <w:rPr>
          <w:rFonts w:cstheme="minorHAnsi"/>
          <w:bCs/>
          <w:sz w:val="22"/>
        </w:rPr>
        <w:t>Bowling Green</w:t>
      </w:r>
      <w:r w:rsidR="00873541" w:rsidRPr="0093539A">
        <w:rPr>
          <w:rFonts w:cstheme="minorHAnsi"/>
          <w:bCs/>
          <w:sz w:val="22"/>
        </w:rPr>
        <w:t xml:space="preserve"> </w:t>
      </w:r>
      <w:r w:rsidRPr="0093539A">
        <w:rPr>
          <w:rFonts w:cstheme="minorHAnsi"/>
          <w:bCs/>
          <w:sz w:val="22"/>
        </w:rPr>
        <w:t>directly.</w:t>
      </w:r>
    </w:p>
    <w:p w14:paraId="4E8EBB9E" w14:textId="77777777" w:rsidR="00CB1483" w:rsidRPr="0093539A" w:rsidRDefault="00CB1483" w:rsidP="008F7BE5">
      <w:pPr>
        <w:numPr>
          <w:ilvl w:val="0"/>
          <w:numId w:val="12"/>
        </w:numPr>
        <w:spacing w:before="120" w:line="240" w:lineRule="auto"/>
        <w:rPr>
          <w:rFonts w:cstheme="minorHAnsi"/>
          <w:bCs/>
          <w:sz w:val="22"/>
        </w:rPr>
      </w:pPr>
      <w:r w:rsidRPr="0093539A">
        <w:rPr>
          <w:rFonts w:cstheme="minorHAnsi"/>
          <w:bCs/>
          <w:sz w:val="22"/>
        </w:rPr>
        <w:t xml:space="preserve">All supporting documentation work products will be developed for industry-standard Microsoft Windows-based PCs using applicable (as reasonably determined by Inovium) Microsoft Office applications (Word, Excel, and PowerPoint).  </w:t>
      </w:r>
    </w:p>
    <w:p w14:paraId="54C0873F" w14:textId="119A7A2F" w:rsidR="00CB1483" w:rsidRPr="0093539A" w:rsidRDefault="00CB1483" w:rsidP="008F7BE5">
      <w:pPr>
        <w:numPr>
          <w:ilvl w:val="0"/>
          <w:numId w:val="12"/>
        </w:numPr>
        <w:spacing w:before="120" w:line="240" w:lineRule="auto"/>
        <w:rPr>
          <w:rFonts w:cstheme="minorHAnsi"/>
          <w:bCs/>
          <w:sz w:val="22"/>
        </w:rPr>
      </w:pPr>
      <w:r w:rsidRPr="0093539A">
        <w:rPr>
          <w:rFonts w:cstheme="minorHAnsi"/>
          <w:bCs/>
          <w:sz w:val="22"/>
        </w:rPr>
        <w:t xml:space="preserve">Unless otherwise expressly stated, no software code development will be made under this </w:t>
      </w:r>
      <w:proofErr w:type="spellStart"/>
      <w:r w:rsidR="0064260B">
        <w:rPr>
          <w:rFonts w:cstheme="minorHAnsi"/>
          <w:bCs/>
          <w:sz w:val="22"/>
        </w:rPr>
        <w:t>Prposal</w:t>
      </w:r>
      <w:proofErr w:type="spellEnd"/>
      <w:r w:rsidRPr="0093539A">
        <w:rPr>
          <w:rFonts w:cstheme="minorHAnsi"/>
          <w:bCs/>
          <w:sz w:val="22"/>
        </w:rPr>
        <w:t xml:space="preserve">.  </w:t>
      </w:r>
    </w:p>
    <w:p w14:paraId="79115679" w14:textId="6B9D47D6" w:rsidR="00CB1483" w:rsidRPr="0093539A" w:rsidRDefault="00CB1483" w:rsidP="008F7BE5">
      <w:pPr>
        <w:numPr>
          <w:ilvl w:val="0"/>
          <w:numId w:val="12"/>
        </w:numPr>
        <w:spacing w:before="120" w:line="240" w:lineRule="auto"/>
        <w:rPr>
          <w:rFonts w:cstheme="minorHAnsi"/>
          <w:bCs/>
          <w:sz w:val="22"/>
        </w:rPr>
      </w:pPr>
      <w:r w:rsidRPr="0093539A">
        <w:rPr>
          <w:rFonts w:cstheme="minorHAnsi"/>
          <w:bCs/>
          <w:sz w:val="22"/>
        </w:rPr>
        <w:t xml:space="preserve">Unless otherwise expressly stated, any data cleansing or data cleanup is wholly the responsibility of the Customer. </w:t>
      </w:r>
    </w:p>
    <w:p w14:paraId="292F50F3" w14:textId="77777777" w:rsidR="00CB1483" w:rsidRPr="0093539A" w:rsidRDefault="00CB1483" w:rsidP="008F7BE5">
      <w:pPr>
        <w:numPr>
          <w:ilvl w:val="0"/>
          <w:numId w:val="12"/>
        </w:numPr>
        <w:spacing w:before="120" w:line="240" w:lineRule="auto"/>
        <w:rPr>
          <w:rFonts w:cstheme="minorHAnsi"/>
          <w:bCs/>
          <w:sz w:val="22"/>
        </w:rPr>
      </w:pPr>
      <w:r w:rsidRPr="0093539A">
        <w:rPr>
          <w:rFonts w:cstheme="minorHAnsi"/>
          <w:bCs/>
          <w:sz w:val="22"/>
        </w:rPr>
        <w:t xml:space="preserve">The Customer will provide knowledgeable, decision-empowered resources that are available to work on the Project as part of the Project team.  </w:t>
      </w:r>
    </w:p>
    <w:p w14:paraId="174150D3" w14:textId="77777777" w:rsidR="00CB1483" w:rsidRPr="0093539A" w:rsidRDefault="00CB1483" w:rsidP="008F7BE5">
      <w:pPr>
        <w:numPr>
          <w:ilvl w:val="0"/>
          <w:numId w:val="12"/>
        </w:numPr>
        <w:spacing w:before="120" w:line="240" w:lineRule="auto"/>
        <w:rPr>
          <w:rFonts w:cstheme="minorHAnsi"/>
          <w:bCs/>
          <w:sz w:val="22"/>
        </w:rPr>
      </w:pPr>
      <w:r w:rsidRPr="0093539A">
        <w:rPr>
          <w:rFonts w:cstheme="minorHAnsi"/>
          <w:bCs/>
          <w:sz w:val="22"/>
        </w:rPr>
        <w:t xml:space="preserve">The Project will be sponsored by the Customer’s senior management, who will be available on a timely and regular basis to monitor the Project's progress and make policy decisions and resolve issues. </w:t>
      </w:r>
    </w:p>
    <w:p w14:paraId="3FC65A43" w14:textId="77777777" w:rsidR="00CB1483" w:rsidRPr="0093539A" w:rsidRDefault="00CB1483" w:rsidP="008F7BE5">
      <w:pPr>
        <w:numPr>
          <w:ilvl w:val="0"/>
          <w:numId w:val="12"/>
        </w:numPr>
        <w:spacing w:line="240" w:lineRule="auto"/>
        <w:rPr>
          <w:rFonts w:cstheme="minorHAnsi"/>
          <w:bCs/>
          <w:sz w:val="22"/>
        </w:rPr>
      </w:pPr>
      <w:r w:rsidRPr="0093539A">
        <w:rPr>
          <w:rFonts w:cstheme="minorHAnsi"/>
          <w:bCs/>
          <w:sz w:val="22"/>
        </w:rPr>
        <w:t xml:space="preserve">When/If Onsite is needed, the Customer will provide a working environment and facilities adequate for Inovium to perform their assigned duties. This includes but is not limited to, adequate conference rooms, cubicle space, and telephone access. The Customer will provide Inovium with all necessary authorizations. </w:t>
      </w:r>
    </w:p>
    <w:p w14:paraId="37818B3D" w14:textId="77777777" w:rsidR="00CB1483" w:rsidRPr="0093539A" w:rsidRDefault="00CB1483" w:rsidP="008F7BE5">
      <w:pPr>
        <w:numPr>
          <w:ilvl w:val="0"/>
          <w:numId w:val="12"/>
        </w:numPr>
        <w:spacing w:line="240" w:lineRule="auto"/>
        <w:rPr>
          <w:rFonts w:cstheme="minorHAnsi"/>
          <w:bCs/>
          <w:sz w:val="22"/>
        </w:rPr>
      </w:pPr>
      <w:r w:rsidRPr="0093539A">
        <w:rPr>
          <w:rFonts w:cstheme="minorHAnsi"/>
          <w:bCs/>
          <w:sz w:val="22"/>
        </w:rPr>
        <w:t xml:space="preserve">The Customer will support the use of the Inovium team laptops on its network or the Customer will provide PCs with the Microsoft Office Suite and e-mail capability for the Project team. </w:t>
      </w:r>
    </w:p>
    <w:p w14:paraId="7FC78743" w14:textId="5C827597" w:rsidR="00CB1483" w:rsidRPr="0093539A" w:rsidRDefault="00CB1483" w:rsidP="008F7BE5">
      <w:pPr>
        <w:numPr>
          <w:ilvl w:val="0"/>
          <w:numId w:val="12"/>
        </w:numPr>
        <w:spacing w:line="240" w:lineRule="auto"/>
        <w:rPr>
          <w:rFonts w:cstheme="minorHAnsi"/>
          <w:bCs/>
          <w:sz w:val="22"/>
        </w:rPr>
      </w:pPr>
      <w:r w:rsidRPr="0093539A">
        <w:rPr>
          <w:rFonts w:cstheme="minorHAnsi"/>
          <w:bCs/>
          <w:sz w:val="22"/>
        </w:rPr>
        <w:lastRenderedPageBreak/>
        <w:t xml:space="preserve">Project team members will be given access to </w:t>
      </w:r>
      <w:proofErr w:type="gramStart"/>
      <w:r w:rsidRPr="0093539A">
        <w:rPr>
          <w:rFonts w:cstheme="minorHAnsi"/>
          <w:bCs/>
          <w:sz w:val="22"/>
        </w:rPr>
        <w:t>the Customer’s</w:t>
      </w:r>
      <w:proofErr w:type="gramEnd"/>
      <w:r w:rsidRPr="0093539A">
        <w:rPr>
          <w:rFonts w:cstheme="minorHAnsi"/>
          <w:bCs/>
          <w:sz w:val="22"/>
        </w:rPr>
        <w:t xml:space="preserve"> </w:t>
      </w:r>
      <w:r w:rsidR="00B929A8">
        <w:rPr>
          <w:rFonts w:cstheme="minorHAnsi"/>
          <w:bCs/>
          <w:sz w:val="22"/>
        </w:rPr>
        <w:t>Brightmove</w:t>
      </w:r>
      <w:r w:rsidRPr="0093539A">
        <w:rPr>
          <w:rFonts w:cstheme="minorHAnsi"/>
          <w:bCs/>
          <w:sz w:val="22"/>
        </w:rPr>
        <w:t xml:space="preserve"> environment. The Customer shall provide secure dial-in and/or direct access to Customer networks as necessary. </w:t>
      </w:r>
    </w:p>
    <w:p w14:paraId="7994783F" w14:textId="6E76093D" w:rsidR="00CB1483" w:rsidRPr="00064498" w:rsidRDefault="00CB1483" w:rsidP="008F7BE5">
      <w:pPr>
        <w:numPr>
          <w:ilvl w:val="0"/>
          <w:numId w:val="12"/>
        </w:numPr>
        <w:spacing w:line="240" w:lineRule="auto"/>
        <w:rPr>
          <w:rFonts w:cstheme="minorHAnsi"/>
          <w:bCs/>
          <w:sz w:val="22"/>
        </w:rPr>
      </w:pPr>
      <w:r w:rsidRPr="0093539A">
        <w:rPr>
          <w:rFonts w:cstheme="minorHAnsi"/>
          <w:bCs/>
          <w:sz w:val="22"/>
        </w:rPr>
        <w:t xml:space="preserve">Inovium will be provided with the necessary access to </w:t>
      </w:r>
      <w:proofErr w:type="gramStart"/>
      <w:r w:rsidRPr="0093539A">
        <w:rPr>
          <w:rFonts w:cstheme="minorHAnsi"/>
          <w:bCs/>
          <w:sz w:val="22"/>
        </w:rPr>
        <w:t>all of</w:t>
      </w:r>
      <w:proofErr w:type="gramEnd"/>
      <w:r w:rsidRPr="0093539A">
        <w:rPr>
          <w:rFonts w:cstheme="minorHAnsi"/>
          <w:bCs/>
          <w:sz w:val="22"/>
        </w:rPr>
        <w:t xml:space="preserve"> the Customer’s facilities necessary for the Project, including all necessary identification material (badges, cards, etc.), subject to the terms and conditions of the PSA.  This includes necessary access to such buildings and systems during and after normal business hours, on weekends, and on holidays. Limitation of Inovium access during these times may reduce Inovium’s ability to maintain the proposed schedule. Inovium will also be provided with the necessary authorizations for remote access to Customer’s systems. The responsibilities and assumptions </w:t>
      </w:r>
      <w:proofErr w:type="gramStart"/>
      <w:r w:rsidRPr="0093539A">
        <w:rPr>
          <w:rFonts w:cstheme="minorHAnsi"/>
          <w:bCs/>
          <w:sz w:val="22"/>
        </w:rPr>
        <w:t>are considered to be</w:t>
      </w:r>
      <w:proofErr w:type="gramEnd"/>
      <w:r w:rsidRPr="0093539A">
        <w:rPr>
          <w:rFonts w:cstheme="minorHAnsi"/>
          <w:bCs/>
          <w:sz w:val="22"/>
        </w:rPr>
        <w:t xml:space="preserve"> material contract duties of the Customer. The Customer agrees that any estimates provided in this SOW may be subject to change if </w:t>
      </w:r>
      <w:proofErr w:type="gramStart"/>
      <w:r w:rsidRPr="0093539A">
        <w:rPr>
          <w:rFonts w:cstheme="minorHAnsi"/>
          <w:bCs/>
          <w:sz w:val="22"/>
        </w:rPr>
        <w:t>Customer’s</w:t>
      </w:r>
      <w:proofErr w:type="gramEnd"/>
      <w:r w:rsidRPr="0093539A">
        <w:rPr>
          <w:rFonts w:cstheme="minorHAnsi"/>
          <w:bCs/>
          <w:sz w:val="22"/>
        </w:rPr>
        <w:t xml:space="preserve"> responsibilities and Project assumptions are not fulfilled.  </w:t>
      </w:r>
    </w:p>
    <w:p w14:paraId="3A488BFA" w14:textId="665F0AEF" w:rsidR="00E80280" w:rsidRPr="0093539A" w:rsidRDefault="00C9280D" w:rsidP="008F7BE5">
      <w:pPr>
        <w:pStyle w:val="Heading1"/>
        <w:rPr>
          <w:rFonts w:asciiTheme="minorHAnsi" w:hAnsiTheme="minorHAnsi" w:cstheme="minorHAnsi"/>
          <w:b/>
          <w:bCs/>
        </w:rPr>
      </w:pPr>
      <w:r w:rsidRPr="0093539A">
        <w:rPr>
          <w:rFonts w:asciiTheme="minorHAnsi" w:hAnsiTheme="minorHAnsi" w:cstheme="minorHAnsi"/>
        </w:rPr>
        <w:br w:type="page"/>
      </w:r>
      <w:bookmarkStart w:id="23" w:name="_Toc169705482"/>
      <w:bookmarkStart w:id="24" w:name="_Toc204002421"/>
      <w:r w:rsidR="00206649" w:rsidRPr="0093539A">
        <w:rPr>
          <w:rFonts w:asciiTheme="minorHAnsi" w:hAnsiTheme="minorHAnsi" w:cstheme="minorHAnsi"/>
          <w:b/>
          <w:bCs/>
        </w:rPr>
        <w:lastRenderedPageBreak/>
        <w:t>Appendi</w:t>
      </w:r>
      <w:r w:rsidR="00466BA6" w:rsidRPr="0093539A">
        <w:rPr>
          <w:rFonts w:asciiTheme="minorHAnsi" w:hAnsiTheme="minorHAnsi" w:cstheme="minorHAnsi"/>
          <w:b/>
          <w:bCs/>
        </w:rPr>
        <w:t>x</w:t>
      </w:r>
      <w:r w:rsidR="00E946C0" w:rsidRPr="0093539A">
        <w:rPr>
          <w:rFonts w:asciiTheme="minorHAnsi" w:hAnsiTheme="minorHAnsi" w:cstheme="minorHAnsi"/>
          <w:b/>
          <w:bCs/>
        </w:rPr>
        <w:t xml:space="preserve"> 1</w:t>
      </w:r>
      <w:r w:rsidR="00D33E80" w:rsidRPr="0093539A">
        <w:rPr>
          <w:rFonts w:asciiTheme="minorHAnsi" w:hAnsiTheme="minorHAnsi" w:cstheme="minorHAnsi"/>
          <w:b/>
          <w:bCs/>
        </w:rPr>
        <w:t>: Additional Support Options: Configuration as a Service</w:t>
      </w:r>
      <w:r w:rsidR="006737EF" w:rsidRPr="0093539A">
        <w:rPr>
          <w:rFonts w:asciiTheme="minorHAnsi" w:hAnsiTheme="minorHAnsi" w:cstheme="minorHAnsi"/>
          <w:b/>
          <w:bCs/>
        </w:rPr>
        <w:t xml:space="preserve"> (Optional Add-On Service)</w:t>
      </w:r>
      <w:bookmarkEnd w:id="24"/>
    </w:p>
    <w:bookmarkEnd w:id="23"/>
    <w:p w14:paraId="07731FDC" w14:textId="070D69DC" w:rsidR="004F2142" w:rsidRPr="0093539A" w:rsidRDefault="004F2142" w:rsidP="008F7BE5">
      <w:pPr>
        <w:pStyle w:val="BodyText"/>
        <w:spacing w:before="134"/>
        <w:ind w:left="120" w:right="39"/>
        <w:rPr>
          <w:rFonts w:asciiTheme="minorHAnsi" w:hAnsiTheme="minorHAnsi" w:cstheme="minorHAnsi"/>
          <w:bCs/>
          <w:iCs/>
          <w:sz w:val="22"/>
          <w:szCs w:val="24"/>
        </w:rPr>
      </w:pPr>
      <w:r w:rsidRPr="0093539A">
        <w:rPr>
          <w:rFonts w:asciiTheme="minorHAnsi" w:hAnsiTheme="minorHAnsi" w:cstheme="minorHAnsi"/>
          <w:bCs/>
          <w:iCs/>
          <w:sz w:val="22"/>
          <w:szCs w:val="24"/>
        </w:rPr>
        <w:t xml:space="preserve">The key to any successful deployment is what happens after go-live. With </w:t>
      </w:r>
      <w:r w:rsidR="00B62096" w:rsidRPr="0093539A">
        <w:rPr>
          <w:rFonts w:asciiTheme="minorHAnsi" w:hAnsiTheme="minorHAnsi" w:cstheme="minorHAnsi"/>
          <w:bCs/>
          <w:iCs/>
          <w:sz w:val="22"/>
          <w:szCs w:val="24"/>
        </w:rPr>
        <w:t xml:space="preserve">this </w:t>
      </w:r>
      <w:r w:rsidRPr="0093539A">
        <w:rPr>
          <w:rFonts w:asciiTheme="minorHAnsi" w:hAnsiTheme="minorHAnsi" w:cstheme="minorHAnsi"/>
          <w:bCs/>
          <w:iCs/>
          <w:sz w:val="22"/>
          <w:szCs w:val="24"/>
        </w:rPr>
        <w:t xml:space="preserve">offering, </w:t>
      </w:r>
      <w:r w:rsidR="00873541" w:rsidRPr="0093539A">
        <w:rPr>
          <w:rFonts w:asciiTheme="minorHAnsi" w:hAnsiTheme="minorHAnsi" w:cstheme="minorHAnsi"/>
          <w:bCs/>
          <w:iCs/>
          <w:sz w:val="22"/>
          <w:szCs w:val="24"/>
        </w:rPr>
        <w:t xml:space="preserve">City of </w:t>
      </w:r>
      <w:r w:rsidR="005014D2" w:rsidRPr="0093539A">
        <w:rPr>
          <w:rFonts w:asciiTheme="minorHAnsi" w:hAnsiTheme="minorHAnsi" w:cstheme="minorHAnsi"/>
          <w:bCs/>
          <w:iCs/>
          <w:sz w:val="22"/>
          <w:szCs w:val="24"/>
        </w:rPr>
        <w:t>Bowling Green</w:t>
      </w:r>
      <w:r w:rsidR="00873541" w:rsidRPr="0093539A">
        <w:rPr>
          <w:rFonts w:asciiTheme="minorHAnsi" w:hAnsiTheme="minorHAnsi" w:cstheme="minorHAnsi"/>
          <w:bCs/>
          <w:iCs/>
          <w:sz w:val="22"/>
          <w:szCs w:val="24"/>
        </w:rPr>
        <w:t xml:space="preserve"> </w:t>
      </w:r>
      <w:r w:rsidRPr="0093539A">
        <w:rPr>
          <w:rFonts w:asciiTheme="minorHAnsi" w:hAnsiTheme="minorHAnsi" w:cstheme="minorHAnsi"/>
          <w:bCs/>
          <w:iCs/>
          <w:sz w:val="22"/>
          <w:szCs w:val="24"/>
        </w:rPr>
        <w:t>gains:</w:t>
      </w:r>
    </w:p>
    <w:p w14:paraId="6699E6FA" w14:textId="77777777"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Ongoing Configuration Management</w:t>
      </w:r>
    </w:p>
    <w:p w14:paraId="393EFD88" w14:textId="77777777"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Strategic Software Adoption Support</w:t>
      </w:r>
    </w:p>
    <w:p w14:paraId="409115C9" w14:textId="76C06C30" w:rsidR="004F2142" w:rsidRPr="0093539A" w:rsidRDefault="00BF7709"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 xml:space="preserve">Admin </w:t>
      </w:r>
      <w:r w:rsidR="004F2142" w:rsidRPr="0093539A">
        <w:rPr>
          <w:rFonts w:asciiTheme="minorHAnsi" w:hAnsiTheme="minorHAnsi" w:cstheme="minorHAnsi"/>
          <w:bCs/>
          <w:iCs/>
          <w:sz w:val="22"/>
        </w:rPr>
        <w:t>Staff Augmentation</w:t>
      </w:r>
    </w:p>
    <w:p w14:paraId="18FD8F85" w14:textId="77777777"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Functional Support Desk and Portal</w:t>
      </w:r>
    </w:p>
    <w:p w14:paraId="5277B071" w14:textId="77777777"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Ticketing System for Tracking Requests (Email/Web)</w:t>
      </w:r>
    </w:p>
    <w:p w14:paraId="54B8B1B2" w14:textId="77777777" w:rsidR="004F2142" w:rsidRPr="0093539A" w:rsidRDefault="004F2142" w:rsidP="008F7BE5">
      <w:pPr>
        <w:pStyle w:val="BodyText"/>
        <w:numPr>
          <w:ilvl w:val="1"/>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Nature of the Issue</w:t>
      </w:r>
    </w:p>
    <w:p w14:paraId="4C85E0EA" w14:textId="77777777" w:rsidR="004F2142" w:rsidRPr="0093539A" w:rsidRDefault="004F2142" w:rsidP="008F7BE5">
      <w:pPr>
        <w:pStyle w:val="BodyText"/>
        <w:numPr>
          <w:ilvl w:val="1"/>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Request Validation and Assignment</w:t>
      </w:r>
    </w:p>
    <w:p w14:paraId="47125663" w14:textId="77777777" w:rsidR="004F2142" w:rsidRPr="0093539A" w:rsidRDefault="004F2142" w:rsidP="008F7BE5">
      <w:pPr>
        <w:pStyle w:val="BodyText"/>
        <w:numPr>
          <w:ilvl w:val="1"/>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Provide Support, Direction and Content</w:t>
      </w:r>
    </w:p>
    <w:p w14:paraId="2588E497" w14:textId="77777777" w:rsidR="004F2142" w:rsidRPr="0093539A" w:rsidRDefault="004F2142" w:rsidP="008F7BE5">
      <w:pPr>
        <w:pStyle w:val="BodyText"/>
        <w:numPr>
          <w:ilvl w:val="1"/>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Continual Status Updates</w:t>
      </w:r>
    </w:p>
    <w:p w14:paraId="0FB6396B" w14:textId="77777777" w:rsidR="004F2142" w:rsidRPr="0093539A" w:rsidRDefault="004F2142" w:rsidP="008F7BE5">
      <w:pPr>
        <w:pStyle w:val="BodyText"/>
        <w:numPr>
          <w:ilvl w:val="1"/>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Collaboration on Issue Resolution</w:t>
      </w:r>
    </w:p>
    <w:p w14:paraId="5CC57910" w14:textId="77777777"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Cadence of Business/Functional Review Monthly</w:t>
      </w:r>
    </w:p>
    <w:p w14:paraId="1EC247B0" w14:textId="77777777"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t>Product Functionality Adoption Recommendations</w:t>
      </w:r>
    </w:p>
    <w:p w14:paraId="28774E5E" w14:textId="62E6CD43" w:rsidR="004F2142" w:rsidRPr="0093539A" w:rsidRDefault="004F2142" w:rsidP="008F7BE5">
      <w:pPr>
        <w:pStyle w:val="BodyText"/>
        <w:numPr>
          <w:ilvl w:val="0"/>
          <w:numId w:val="8"/>
        </w:numPr>
        <w:spacing w:before="134"/>
        <w:ind w:right="39"/>
        <w:rPr>
          <w:rFonts w:asciiTheme="minorHAnsi" w:hAnsiTheme="minorHAnsi" w:cstheme="minorHAnsi"/>
          <w:bCs/>
          <w:iCs/>
          <w:sz w:val="22"/>
        </w:rPr>
      </w:pPr>
      <w:r w:rsidRPr="0093539A">
        <w:rPr>
          <w:rFonts w:asciiTheme="minorHAnsi" w:hAnsiTheme="minorHAnsi" w:cstheme="minorHAnsi"/>
          <w:bCs/>
          <w:iCs/>
          <w:sz w:val="22"/>
        </w:rPr>
        <w:lastRenderedPageBreak/>
        <w:t xml:space="preserve">Communication </w:t>
      </w:r>
      <w:r w:rsidR="00B929A8">
        <w:rPr>
          <w:rFonts w:asciiTheme="minorHAnsi" w:hAnsiTheme="minorHAnsi" w:cstheme="minorHAnsi"/>
          <w:bCs/>
          <w:iCs/>
          <w:sz w:val="22"/>
        </w:rPr>
        <w:t>Brightmove</w:t>
      </w:r>
      <w:r w:rsidRPr="0093539A">
        <w:rPr>
          <w:rFonts w:asciiTheme="minorHAnsi" w:hAnsiTheme="minorHAnsi" w:cstheme="minorHAnsi"/>
          <w:bCs/>
          <w:iCs/>
          <w:sz w:val="22"/>
        </w:rPr>
        <w:t xml:space="preserve"> Product Functionality News</w:t>
      </w:r>
      <w:r w:rsidR="00CF1149" w:rsidRPr="0093539A">
        <w:rPr>
          <w:rFonts w:asciiTheme="minorHAnsi" w:hAnsiTheme="minorHAnsi" w:cstheme="minorHAnsi"/>
          <w:bCs/>
          <w:iCs/>
          <w:noProof/>
          <w:sz w:val="22"/>
        </w:rPr>
        <w:drawing>
          <wp:anchor distT="0" distB="0" distL="114300" distR="114300" simplePos="0" relativeHeight="251658240" behindDoc="0" locked="0" layoutInCell="1" allowOverlap="1" wp14:anchorId="760FEFD5" wp14:editId="3487C5D7">
            <wp:simplePos x="0" y="0"/>
            <wp:positionH relativeFrom="margin">
              <wp:align>right</wp:align>
            </wp:positionH>
            <wp:positionV relativeFrom="paragraph">
              <wp:posOffset>622935</wp:posOffset>
            </wp:positionV>
            <wp:extent cx="5943600" cy="3350895"/>
            <wp:effectExtent l="0" t="0" r="0" b="1905"/>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anchor>
        </w:drawing>
      </w:r>
      <w:r w:rsidRPr="0093539A">
        <w:rPr>
          <w:rFonts w:asciiTheme="minorHAnsi" w:hAnsiTheme="minorHAnsi" w:cstheme="minorHAnsi"/>
          <w:bCs/>
          <w:iCs/>
          <w:sz w:val="22"/>
        </w:rPr>
        <w:t xml:space="preserve"> </w:t>
      </w:r>
    </w:p>
    <w:p w14:paraId="5042272C" w14:textId="77777777" w:rsidR="00F764D1" w:rsidRDefault="00F764D1">
      <w:pPr>
        <w:rPr>
          <w:rFonts w:eastAsiaTheme="majorEastAsia" w:cstheme="minorHAnsi"/>
          <w:b/>
          <w:bCs/>
          <w:color w:val="3E762A" w:themeColor="accent1" w:themeShade="BF"/>
          <w:sz w:val="36"/>
          <w:szCs w:val="36"/>
        </w:rPr>
      </w:pPr>
      <w:bookmarkStart w:id="25" w:name="_Toc169705483"/>
      <w:bookmarkStart w:id="26" w:name="_Toc204002422"/>
      <w:r>
        <w:rPr>
          <w:rFonts w:cstheme="minorHAnsi"/>
          <w:b/>
          <w:bCs/>
        </w:rPr>
        <w:br w:type="page"/>
      </w:r>
    </w:p>
    <w:p w14:paraId="011A8FAA" w14:textId="6E12548A" w:rsidR="00CC421F" w:rsidRPr="0093539A" w:rsidRDefault="00187A40" w:rsidP="008F7BE5">
      <w:pPr>
        <w:pStyle w:val="Heading1"/>
        <w:rPr>
          <w:rFonts w:asciiTheme="minorHAnsi" w:hAnsiTheme="minorHAnsi" w:cstheme="minorHAnsi"/>
          <w:b/>
          <w:bCs/>
        </w:rPr>
      </w:pPr>
      <w:r w:rsidRPr="0093539A">
        <w:rPr>
          <w:rFonts w:asciiTheme="minorHAnsi" w:hAnsiTheme="minorHAnsi" w:cstheme="minorHAnsi"/>
          <w:b/>
          <w:bCs/>
        </w:rPr>
        <w:lastRenderedPageBreak/>
        <w:t xml:space="preserve">Appendix </w:t>
      </w:r>
      <w:r w:rsidR="00206649" w:rsidRPr="0093539A">
        <w:rPr>
          <w:rFonts w:asciiTheme="minorHAnsi" w:hAnsiTheme="minorHAnsi" w:cstheme="minorHAnsi"/>
          <w:b/>
          <w:bCs/>
        </w:rPr>
        <w:t>2</w:t>
      </w:r>
      <w:r w:rsidRPr="0093539A">
        <w:rPr>
          <w:rFonts w:asciiTheme="minorHAnsi" w:hAnsiTheme="minorHAnsi" w:cstheme="minorHAnsi"/>
          <w:b/>
          <w:bCs/>
        </w:rPr>
        <w:t xml:space="preserve">: </w:t>
      </w:r>
      <w:r w:rsidR="003321D6" w:rsidRPr="0093539A">
        <w:rPr>
          <w:rFonts w:asciiTheme="minorHAnsi" w:hAnsiTheme="minorHAnsi" w:cstheme="minorHAnsi"/>
          <w:b/>
          <w:bCs/>
        </w:rPr>
        <w:t xml:space="preserve">Inovium </w:t>
      </w:r>
      <w:r w:rsidR="00CC421F" w:rsidRPr="0093539A">
        <w:rPr>
          <w:rFonts w:asciiTheme="minorHAnsi" w:hAnsiTheme="minorHAnsi" w:cstheme="minorHAnsi"/>
          <w:b/>
          <w:bCs/>
        </w:rPr>
        <w:t>Social Policies and Data Security</w:t>
      </w:r>
      <w:bookmarkEnd w:id="25"/>
      <w:bookmarkEnd w:id="26"/>
    </w:p>
    <w:p w14:paraId="66C9B925" w14:textId="5B9D21FD" w:rsidR="00031363" w:rsidRPr="0093539A" w:rsidRDefault="00031363" w:rsidP="008F7BE5">
      <w:pPr>
        <w:spacing w:line="240" w:lineRule="auto"/>
        <w:rPr>
          <w:rFonts w:cstheme="minorHAnsi"/>
          <w:bCs/>
          <w:iCs/>
          <w:sz w:val="22"/>
          <w:szCs w:val="24"/>
        </w:rPr>
      </w:pPr>
      <w:r w:rsidRPr="0093539A">
        <w:rPr>
          <w:rFonts w:cstheme="minorHAnsi"/>
          <w:bCs/>
          <w:iCs/>
          <w:sz w:val="22"/>
          <w:szCs w:val="24"/>
        </w:rPr>
        <w:t xml:space="preserve">To address the RFP requirements for Section 5 on Social Policies and Data Security for </w:t>
      </w:r>
      <w:r w:rsidR="016C8412" w:rsidRPr="0093539A">
        <w:rPr>
          <w:rFonts w:cstheme="minorHAnsi"/>
          <w:bCs/>
          <w:iCs/>
          <w:sz w:val="22"/>
          <w:szCs w:val="24"/>
        </w:rPr>
        <w:t>WS/FSC</w:t>
      </w:r>
      <w:r w:rsidRPr="0093539A">
        <w:rPr>
          <w:rFonts w:cstheme="minorHAnsi"/>
          <w:bCs/>
          <w:iCs/>
          <w:sz w:val="22"/>
          <w:szCs w:val="24"/>
        </w:rPr>
        <w:t xml:space="preserve">, Inovium's practices and plans </w:t>
      </w:r>
      <w:r w:rsidR="008E630E" w:rsidRPr="0093539A">
        <w:rPr>
          <w:rFonts w:cstheme="minorHAnsi"/>
          <w:bCs/>
          <w:iCs/>
          <w:sz w:val="22"/>
          <w:szCs w:val="24"/>
        </w:rPr>
        <w:t>in</w:t>
      </w:r>
      <w:r w:rsidR="003058F7" w:rsidRPr="0093539A">
        <w:rPr>
          <w:rFonts w:cstheme="minorHAnsi"/>
          <w:bCs/>
          <w:iCs/>
          <w:sz w:val="22"/>
          <w:szCs w:val="24"/>
        </w:rPr>
        <w:t>c</w:t>
      </w:r>
      <w:r w:rsidR="008E630E" w:rsidRPr="0093539A">
        <w:rPr>
          <w:rFonts w:cstheme="minorHAnsi"/>
          <w:bCs/>
          <w:iCs/>
          <w:sz w:val="22"/>
          <w:szCs w:val="24"/>
        </w:rPr>
        <w:t>lude:</w:t>
      </w:r>
    </w:p>
    <w:p w14:paraId="73A673EA" w14:textId="0207D143" w:rsidR="00821EBF" w:rsidRPr="0093539A" w:rsidRDefault="00031363" w:rsidP="008F7BE5">
      <w:pPr>
        <w:pStyle w:val="IntenseQuote"/>
        <w:numPr>
          <w:ilvl w:val="0"/>
          <w:numId w:val="6"/>
        </w:numPr>
        <w:spacing w:line="240" w:lineRule="auto"/>
        <w:jc w:val="left"/>
        <w:rPr>
          <w:rFonts w:asciiTheme="minorHAnsi" w:hAnsiTheme="minorHAnsi" w:cstheme="minorHAnsi"/>
          <w:b/>
        </w:rPr>
      </w:pPr>
      <w:r w:rsidRPr="0093539A">
        <w:rPr>
          <w:rFonts w:asciiTheme="minorHAnsi" w:hAnsiTheme="minorHAnsi" w:cstheme="minorHAnsi"/>
          <w:b/>
        </w:rPr>
        <w:t xml:space="preserve">Equity, Diversity, and Inclusion (EDI): </w:t>
      </w:r>
    </w:p>
    <w:p w14:paraId="266B17C9" w14:textId="77777777" w:rsidR="00EE4991" w:rsidRPr="0093539A" w:rsidRDefault="00EE4991" w:rsidP="008F7BE5">
      <w:pPr>
        <w:spacing w:line="240" w:lineRule="auto"/>
        <w:rPr>
          <w:rFonts w:cstheme="minorHAnsi"/>
          <w:bCs/>
          <w:iCs/>
          <w:sz w:val="22"/>
        </w:rPr>
      </w:pPr>
      <w:r w:rsidRPr="0093539A">
        <w:rPr>
          <w:rFonts w:cstheme="minorHAnsi"/>
          <w:bCs/>
          <w:iCs/>
          <w:sz w:val="22"/>
        </w:rPr>
        <w:t>Inovium’s practices Equity, Diversity, and Inclusion (EDI) through the following:</w:t>
      </w:r>
    </w:p>
    <w:p w14:paraId="644958F8" w14:textId="77777777" w:rsidR="00CF6158" w:rsidRPr="0093539A" w:rsidRDefault="00EE4991" w:rsidP="008F7BE5">
      <w:pPr>
        <w:pStyle w:val="ListParagraph"/>
        <w:numPr>
          <w:ilvl w:val="0"/>
          <w:numId w:val="7"/>
        </w:numPr>
        <w:rPr>
          <w:rFonts w:asciiTheme="minorHAnsi" w:hAnsiTheme="minorHAnsi" w:cstheme="minorHAnsi"/>
          <w:b/>
        </w:rPr>
      </w:pPr>
      <w:r w:rsidRPr="0093539A">
        <w:rPr>
          <w:rFonts w:asciiTheme="minorHAnsi" w:hAnsiTheme="minorHAnsi" w:cstheme="minorHAnsi"/>
          <w:b/>
        </w:rPr>
        <w:t>Diversity in Recruitment</w:t>
      </w:r>
    </w:p>
    <w:p w14:paraId="5C35DD75" w14:textId="77777777" w:rsidR="00CF6158" w:rsidRPr="0093539A" w:rsidRDefault="00EE4991" w:rsidP="008F7BE5">
      <w:pPr>
        <w:pStyle w:val="ListParagraph"/>
        <w:numPr>
          <w:ilvl w:val="1"/>
          <w:numId w:val="5"/>
        </w:numPr>
        <w:rPr>
          <w:rFonts w:asciiTheme="minorHAnsi" w:hAnsiTheme="minorHAnsi" w:cstheme="minorHAnsi"/>
          <w:bCs/>
          <w:iCs/>
        </w:rPr>
      </w:pPr>
      <w:r w:rsidRPr="0093539A">
        <w:rPr>
          <w:rFonts w:asciiTheme="minorHAnsi" w:hAnsiTheme="minorHAnsi" w:cstheme="minorHAnsi"/>
          <w:bCs/>
          <w:iCs/>
        </w:rPr>
        <w:t>Inovium actively seeks to diversify its workforce by implementing inclusive recruitment practices.</w:t>
      </w:r>
    </w:p>
    <w:p w14:paraId="18CDA269" w14:textId="77777777" w:rsidR="00CF6158" w:rsidRPr="0093539A" w:rsidRDefault="00EE4991" w:rsidP="008F7BE5">
      <w:pPr>
        <w:pStyle w:val="ListParagraph"/>
        <w:numPr>
          <w:ilvl w:val="1"/>
          <w:numId w:val="5"/>
        </w:numPr>
        <w:rPr>
          <w:rFonts w:asciiTheme="minorHAnsi" w:hAnsiTheme="minorHAnsi" w:cstheme="minorHAnsi"/>
          <w:bCs/>
          <w:iCs/>
        </w:rPr>
      </w:pPr>
      <w:r w:rsidRPr="0093539A">
        <w:rPr>
          <w:rFonts w:asciiTheme="minorHAnsi" w:hAnsiTheme="minorHAnsi" w:cstheme="minorHAnsi"/>
          <w:bCs/>
          <w:iCs/>
        </w:rPr>
        <w:t>Utilizing diverse recruitment channels, partnerships, and networks to reach a broader candidate pool.</w:t>
      </w:r>
    </w:p>
    <w:p w14:paraId="1BD63C4F" w14:textId="31440056" w:rsidR="00EE4991" w:rsidRPr="0093539A" w:rsidRDefault="00EE4991" w:rsidP="008F7BE5">
      <w:pPr>
        <w:pStyle w:val="ListParagraph"/>
        <w:numPr>
          <w:ilvl w:val="1"/>
          <w:numId w:val="5"/>
        </w:numPr>
        <w:rPr>
          <w:rFonts w:asciiTheme="minorHAnsi" w:hAnsiTheme="minorHAnsi" w:cstheme="minorHAnsi"/>
          <w:bCs/>
          <w:iCs/>
        </w:rPr>
      </w:pPr>
      <w:r w:rsidRPr="0093539A">
        <w:rPr>
          <w:rFonts w:asciiTheme="minorHAnsi" w:hAnsiTheme="minorHAnsi" w:cstheme="minorHAnsi"/>
          <w:bCs/>
          <w:iCs/>
        </w:rPr>
        <w:t>Ensuring that job descriptions are inclusive and free from biased language that might discourage underrepresented groups from applying.</w:t>
      </w:r>
    </w:p>
    <w:p w14:paraId="684450F3" w14:textId="77777777" w:rsidR="00B231B8" w:rsidRPr="0093539A" w:rsidRDefault="00B231B8" w:rsidP="008F7BE5">
      <w:pPr>
        <w:pStyle w:val="ListParagraph"/>
        <w:ind w:left="720" w:firstLine="0"/>
        <w:rPr>
          <w:rFonts w:asciiTheme="minorHAnsi" w:hAnsiTheme="minorHAnsi" w:cstheme="minorHAnsi"/>
          <w:bCs/>
          <w:iCs/>
        </w:rPr>
      </w:pPr>
    </w:p>
    <w:p w14:paraId="711A50F2" w14:textId="1DD2DC65" w:rsidR="00EE4991" w:rsidRPr="0093539A" w:rsidRDefault="00EE4991" w:rsidP="008F7BE5">
      <w:pPr>
        <w:pStyle w:val="ListParagraph"/>
        <w:numPr>
          <w:ilvl w:val="0"/>
          <w:numId w:val="7"/>
        </w:numPr>
        <w:rPr>
          <w:rFonts w:asciiTheme="minorHAnsi" w:hAnsiTheme="minorHAnsi" w:cstheme="minorHAnsi"/>
          <w:b/>
        </w:rPr>
      </w:pPr>
      <w:r w:rsidRPr="0093539A">
        <w:rPr>
          <w:rFonts w:asciiTheme="minorHAnsi" w:hAnsiTheme="minorHAnsi" w:cstheme="minorHAnsi"/>
          <w:b/>
        </w:rPr>
        <w:t>Equity in Company HR Benefits and 401 Investing</w:t>
      </w:r>
    </w:p>
    <w:p w14:paraId="6FC22DF4" w14:textId="77777777" w:rsidR="00901195" w:rsidRPr="0093539A" w:rsidRDefault="00901195" w:rsidP="008F7BE5">
      <w:pPr>
        <w:pStyle w:val="ListParagraph"/>
        <w:ind w:left="360" w:firstLine="0"/>
        <w:rPr>
          <w:rFonts w:asciiTheme="minorHAnsi" w:hAnsiTheme="minorHAnsi" w:cstheme="minorHAnsi"/>
          <w:bCs/>
          <w:iCs/>
        </w:rPr>
      </w:pPr>
    </w:p>
    <w:p w14:paraId="62D09420" w14:textId="77777777" w:rsidR="003C42A1"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The organization aims to provide equitable HR benefits to all employees, regardless of background or position.</w:t>
      </w:r>
    </w:p>
    <w:p w14:paraId="1C1C080A" w14:textId="4CF800AC" w:rsidR="003C42A1"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Regularly reviewing and updating benefits packages to ensure they are inclusive and address the diverse needs of the workforce.</w:t>
      </w:r>
    </w:p>
    <w:p w14:paraId="4F54135C" w14:textId="77777777" w:rsidR="003C42A1"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Offering flexibility in work arrangements to accommodate various personal and family situations.</w:t>
      </w:r>
    </w:p>
    <w:p w14:paraId="78B5FEDE" w14:textId="61712727" w:rsidR="003C42A1"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Providing resources such as counseling services and employee assistance programs to support mental health and well-being.</w:t>
      </w:r>
    </w:p>
    <w:p w14:paraId="374A7791" w14:textId="77777777" w:rsidR="00B231B8"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Quarterly monitor and evaluation of 401 Employee Investing for Compliance</w:t>
      </w:r>
    </w:p>
    <w:p w14:paraId="68F322EF" w14:textId="77777777" w:rsidR="00B231B8"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Implementing transparent and fair investment policies within the 401(k) plan that consider the varied financial goals and risk appetites of employees.</w:t>
      </w:r>
    </w:p>
    <w:p w14:paraId="46F7EFD9" w14:textId="77777777" w:rsidR="00B231B8"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Regularly monitoring investment options to ensure they align with diverse employee needs and preferences.</w:t>
      </w:r>
    </w:p>
    <w:p w14:paraId="29C34D74" w14:textId="77777777" w:rsidR="00B231B8"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Providing financial education and advisory services to help employees make informed investment decisions.</w:t>
      </w:r>
    </w:p>
    <w:p w14:paraId="7E563D0B" w14:textId="33FDC6E0" w:rsidR="00EE4991" w:rsidRPr="0093539A" w:rsidRDefault="00EE4991" w:rsidP="008F7BE5">
      <w:pPr>
        <w:pStyle w:val="ListParagraph"/>
        <w:numPr>
          <w:ilvl w:val="0"/>
          <w:numId w:val="4"/>
        </w:numPr>
        <w:rPr>
          <w:rFonts w:asciiTheme="minorHAnsi" w:hAnsiTheme="minorHAnsi" w:cstheme="minorHAnsi"/>
          <w:bCs/>
          <w:iCs/>
        </w:rPr>
      </w:pPr>
      <w:r w:rsidRPr="0093539A">
        <w:rPr>
          <w:rFonts w:asciiTheme="minorHAnsi" w:hAnsiTheme="minorHAnsi" w:cstheme="minorHAnsi"/>
          <w:bCs/>
          <w:iCs/>
        </w:rPr>
        <w:t>Ensuring compliance with regulations related to retirement benefits and tracking investments to maintain adherence.</w:t>
      </w:r>
    </w:p>
    <w:p w14:paraId="4B0C3A30" w14:textId="77777777" w:rsidR="00B231B8" w:rsidRPr="0093539A" w:rsidRDefault="00B231B8" w:rsidP="008F7BE5">
      <w:pPr>
        <w:pStyle w:val="ListParagraph"/>
        <w:ind w:left="720" w:firstLine="0"/>
        <w:rPr>
          <w:rFonts w:asciiTheme="minorHAnsi" w:hAnsiTheme="minorHAnsi" w:cstheme="minorHAnsi"/>
          <w:bCs/>
          <w:iCs/>
        </w:rPr>
      </w:pPr>
    </w:p>
    <w:p w14:paraId="766CA2D3" w14:textId="77777777" w:rsidR="00901195" w:rsidRPr="0093539A" w:rsidRDefault="00901195" w:rsidP="008F7BE5">
      <w:pPr>
        <w:pStyle w:val="ListParagraph"/>
        <w:numPr>
          <w:ilvl w:val="0"/>
          <w:numId w:val="7"/>
        </w:numPr>
        <w:rPr>
          <w:rFonts w:asciiTheme="minorHAnsi" w:hAnsiTheme="minorHAnsi" w:cstheme="minorHAnsi"/>
          <w:b/>
        </w:rPr>
      </w:pPr>
      <w:r w:rsidRPr="0093539A">
        <w:rPr>
          <w:rFonts w:asciiTheme="minorHAnsi" w:hAnsiTheme="minorHAnsi" w:cstheme="minorHAnsi"/>
          <w:b/>
        </w:rPr>
        <w:t>Inclusion</w:t>
      </w:r>
    </w:p>
    <w:p w14:paraId="18B3961D" w14:textId="77777777" w:rsidR="00B231B8" w:rsidRPr="0093539A" w:rsidRDefault="00EE4991" w:rsidP="008F7BE5">
      <w:pPr>
        <w:pStyle w:val="ListParagraph"/>
        <w:numPr>
          <w:ilvl w:val="1"/>
          <w:numId w:val="7"/>
        </w:numPr>
        <w:rPr>
          <w:rFonts w:asciiTheme="minorHAnsi" w:hAnsiTheme="minorHAnsi" w:cstheme="minorHAnsi"/>
          <w:bCs/>
          <w:iCs/>
        </w:rPr>
      </w:pPr>
      <w:r w:rsidRPr="0093539A">
        <w:rPr>
          <w:rFonts w:asciiTheme="minorHAnsi" w:hAnsiTheme="minorHAnsi" w:cstheme="minorHAnsi"/>
          <w:bCs/>
          <w:iCs/>
        </w:rPr>
        <w:lastRenderedPageBreak/>
        <w:t>Implementation of Associate Consultant Program in 2022 to provide specialized training in Workforce Management (WFM) consulting.</w:t>
      </w:r>
    </w:p>
    <w:p w14:paraId="3CD01A0D" w14:textId="77777777" w:rsidR="00B231B8" w:rsidRPr="0093539A" w:rsidRDefault="00EE4991" w:rsidP="008F7BE5">
      <w:pPr>
        <w:pStyle w:val="ListParagraph"/>
        <w:numPr>
          <w:ilvl w:val="1"/>
          <w:numId w:val="7"/>
        </w:numPr>
        <w:rPr>
          <w:rFonts w:asciiTheme="minorHAnsi" w:hAnsiTheme="minorHAnsi" w:cstheme="minorHAnsi"/>
          <w:bCs/>
          <w:iCs/>
        </w:rPr>
      </w:pPr>
      <w:r w:rsidRPr="0093539A">
        <w:rPr>
          <w:rFonts w:asciiTheme="minorHAnsi" w:hAnsiTheme="minorHAnsi" w:cstheme="minorHAnsi"/>
          <w:bCs/>
          <w:iCs/>
        </w:rPr>
        <w:t>Ensuring the program is open to junior hires from diverse backgrounds, providing equal opportunities for career advancement.</w:t>
      </w:r>
    </w:p>
    <w:p w14:paraId="0FF7CDFC" w14:textId="77777777" w:rsidR="00B231B8" w:rsidRPr="0093539A" w:rsidRDefault="00EE4991" w:rsidP="008F7BE5">
      <w:pPr>
        <w:pStyle w:val="ListParagraph"/>
        <w:numPr>
          <w:ilvl w:val="1"/>
          <w:numId w:val="7"/>
        </w:numPr>
        <w:rPr>
          <w:rFonts w:asciiTheme="minorHAnsi" w:hAnsiTheme="minorHAnsi" w:cstheme="minorHAnsi"/>
        </w:rPr>
      </w:pPr>
      <w:r w:rsidRPr="0093539A">
        <w:rPr>
          <w:rFonts w:asciiTheme="minorHAnsi" w:hAnsiTheme="minorHAnsi" w:cstheme="minorHAnsi"/>
        </w:rPr>
        <w:t>Pairing junior hires with mentors who can provide guidance and support throughout the program.</w:t>
      </w:r>
    </w:p>
    <w:p w14:paraId="5FBDDF47" w14:textId="77777777" w:rsidR="00B231B8" w:rsidRPr="0093539A" w:rsidRDefault="00EE4991" w:rsidP="008F7BE5">
      <w:pPr>
        <w:pStyle w:val="ListParagraph"/>
        <w:numPr>
          <w:ilvl w:val="1"/>
          <w:numId w:val="7"/>
        </w:numPr>
        <w:rPr>
          <w:rFonts w:asciiTheme="minorHAnsi" w:hAnsiTheme="minorHAnsi" w:cstheme="minorHAnsi"/>
          <w:bCs/>
          <w:iCs/>
        </w:rPr>
      </w:pPr>
      <w:r w:rsidRPr="0093539A">
        <w:rPr>
          <w:rFonts w:asciiTheme="minorHAnsi" w:hAnsiTheme="minorHAnsi" w:cstheme="minorHAnsi"/>
          <w:bCs/>
          <w:iCs/>
        </w:rPr>
        <w:t>Creating a supportive and inclusive learning environment that values diverse perspectives and experiences.</w:t>
      </w:r>
    </w:p>
    <w:p w14:paraId="16693E26" w14:textId="12624A02" w:rsidR="00EE4991" w:rsidRPr="0093539A" w:rsidRDefault="00EE4991" w:rsidP="008F7BE5">
      <w:pPr>
        <w:pStyle w:val="ListParagraph"/>
        <w:numPr>
          <w:ilvl w:val="1"/>
          <w:numId w:val="7"/>
        </w:numPr>
        <w:rPr>
          <w:rFonts w:asciiTheme="minorHAnsi" w:hAnsiTheme="minorHAnsi" w:cstheme="minorHAnsi"/>
          <w:bCs/>
          <w:iCs/>
        </w:rPr>
      </w:pPr>
      <w:r w:rsidRPr="0093539A">
        <w:rPr>
          <w:rFonts w:asciiTheme="minorHAnsi" w:hAnsiTheme="minorHAnsi" w:cstheme="minorHAnsi"/>
          <w:bCs/>
          <w:iCs/>
        </w:rPr>
        <w:t>Inovium added an Internship Program in 2023 to actively promote the Associate Consultant Program to include graduating university students through various channels.</w:t>
      </w:r>
    </w:p>
    <w:p w14:paraId="6B5D2E97" w14:textId="77777777" w:rsidR="00B231B8" w:rsidRPr="0093539A" w:rsidRDefault="00B231B8" w:rsidP="008F7BE5">
      <w:pPr>
        <w:spacing w:line="240" w:lineRule="auto"/>
        <w:rPr>
          <w:rFonts w:cstheme="minorHAnsi"/>
          <w:bCs/>
          <w:iCs/>
          <w:sz w:val="22"/>
        </w:rPr>
      </w:pPr>
    </w:p>
    <w:p w14:paraId="5C1547FE" w14:textId="5D7961DC" w:rsidR="00EE4991" w:rsidRPr="0093539A" w:rsidRDefault="00EE4991" w:rsidP="008F7BE5">
      <w:pPr>
        <w:spacing w:line="240" w:lineRule="auto"/>
        <w:rPr>
          <w:rFonts w:cstheme="minorHAnsi"/>
          <w:sz w:val="22"/>
          <w:szCs w:val="22"/>
        </w:rPr>
      </w:pPr>
      <w:r w:rsidRPr="0093539A">
        <w:rPr>
          <w:rFonts w:cstheme="minorHAnsi"/>
          <w:sz w:val="22"/>
          <w:szCs w:val="22"/>
        </w:rPr>
        <w:t xml:space="preserve">In summary, the </w:t>
      </w:r>
      <w:r w:rsidR="00881E03" w:rsidRPr="0093539A">
        <w:rPr>
          <w:rFonts w:cstheme="minorHAnsi"/>
          <w:sz w:val="22"/>
          <w:szCs w:val="22"/>
        </w:rPr>
        <w:t xml:space="preserve">Inovium’s </w:t>
      </w:r>
      <w:r w:rsidRPr="0093539A">
        <w:rPr>
          <w:rFonts w:cstheme="minorHAnsi"/>
          <w:sz w:val="22"/>
          <w:szCs w:val="22"/>
        </w:rPr>
        <w:t>plan involves a holistic approach to Equity, Diversity, and Inclusion, integrating these principles into recruitment, HR benefits, investment tracking, and training programs to create a workplace that is not only diverse but also equitable and inclusive. Regular assessments and adjustments will be made to ensure ongoing improvement and alignment with the organization's EDI goals.</w:t>
      </w:r>
    </w:p>
    <w:p w14:paraId="22938064" w14:textId="77777777" w:rsidR="00CD4E0B" w:rsidRPr="0093539A" w:rsidRDefault="00CD4E0B" w:rsidP="008F7BE5">
      <w:pPr>
        <w:pStyle w:val="IntenseQuote"/>
        <w:numPr>
          <w:ilvl w:val="0"/>
          <w:numId w:val="6"/>
        </w:numPr>
        <w:spacing w:line="240" w:lineRule="auto"/>
        <w:jc w:val="left"/>
        <w:rPr>
          <w:rFonts w:asciiTheme="minorHAnsi" w:hAnsiTheme="minorHAnsi" w:cstheme="minorHAnsi"/>
          <w:b/>
        </w:rPr>
      </w:pPr>
      <w:r w:rsidRPr="0093539A">
        <w:rPr>
          <w:rFonts w:asciiTheme="minorHAnsi" w:hAnsiTheme="minorHAnsi" w:cstheme="minorHAnsi"/>
          <w:b/>
        </w:rPr>
        <w:t xml:space="preserve">Conservation of Natural Resources and Environmental Protection: </w:t>
      </w:r>
    </w:p>
    <w:p w14:paraId="58958178" w14:textId="1F818551" w:rsidR="00031363" w:rsidRPr="0093539A" w:rsidRDefault="00D87D8D" w:rsidP="008F7BE5">
      <w:pPr>
        <w:spacing w:line="240" w:lineRule="auto"/>
        <w:rPr>
          <w:rFonts w:cstheme="minorHAnsi"/>
          <w:bCs/>
          <w:iCs/>
          <w:sz w:val="22"/>
          <w:szCs w:val="24"/>
        </w:rPr>
      </w:pPr>
      <w:r w:rsidRPr="0093539A">
        <w:rPr>
          <w:rFonts w:cstheme="minorHAnsi"/>
          <w:bCs/>
          <w:iCs/>
          <w:sz w:val="22"/>
          <w:szCs w:val="24"/>
        </w:rPr>
        <w:t>At our core, Inovium focuse</w:t>
      </w:r>
      <w:r w:rsidR="00881E03" w:rsidRPr="0093539A">
        <w:rPr>
          <w:rFonts w:cstheme="minorHAnsi"/>
          <w:bCs/>
          <w:iCs/>
          <w:sz w:val="22"/>
          <w:szCs w:val="24"/>
        </w:rPr>
        <w:t>s</w:t>
      </w:r>
      <w:r w:rsidRPr="0093539A">
        <w:rPr>
          <w:rFonts w:cstheme="minorHAnsi"/>
          <w:bCs/>
          <w:iCs/>
          <w:sz w:val="22"/>
          <w:szCs w:val="24"/>
        </w:rPr>
        <w:t xml:space="preserve"> on</w:t>
      </w:r>
      <w:r w:rsidR="00031363" w:rsidRPr="0093539A">
        <w:rPr>
          <w:rFonts w:cstheme="minorHAnsi"/>
          <w:bCs/>
          <w:iCs/>
          <w:sz w:val="22"/>
          <w:szCs w:val="24"/>
        </w:rPr>
        <w:t xml:space="preserve"> digital transformation</w:t>
      </w:r>
      <w:r w:rsidR="00881E03" w:rsidRPr="0093539A">
        <w:rPr>
          <w:rFonts w:cstheme="minorHAnsi"/>
          <w:bCs/>
          <w:iCs/>
          <w:sz w:val="22"/>
          <w:szCs w:val="24"/>
        </w:rPr>
        <w:t xml:space="preserve"> which represents helping organizations reduce and eliminate </w:t>
      </w:r>
      <w:r w:rsidR="0E89E071" w:rsidRPr="0093539A">
        <w:rPr>
          <w:rFonts w:cstheme="minorHAnsi"/>
          <w:bCs/>
          <w:iCs/>
          <w:sz w:val="22"/>
          <w:szCs w:val="24"/>
        </w:rPr>
        <w:t>their</w:t>
      </w:r>
      <w:r w:rsidR="00881E03" w:rsidRPr="0093539A">
        <w:rPr>
          <w:rFonts w:cstheme="minorHAnsi"/>
          <w:bCs/>
          <w:iCs/>
          <w:sz w:val="22"/>
          <w:szCs w:val="24"/>
        </w:rPr>
        <w:t xml:space="preserve"> paper and hard footprint</w:t>
      </w:r>
      <w:r w:rsidRPr="0093539A">
        <w:rPr>
          <w:rFonts w:cstheme="minorHAnsi"/>
          <w:bCs/>
          <w:iCs/>
          <w:sz w:val="22"/>
          <w:szCs w:val="24"/>
        </w:rPr>
        <w:t xml:space="preserve">. Our goal is to </w:t>
      </w:r>
      <w:r w:rsidR="00031363" w:rsidRPr="0093539A">
        <w:rPr>
          <w:rFonts w:cstheme="minorHAnsi"/>
          <w:bCs/>
          <w:iCs/>
          <w:sz w:val="22"/>
          <w:szCs w:val="24"/>
        </w:rPr>
        <w:t>reduc</w:t>
      </w:r>
      <w:r w:rsidRPr="0093539A">
        <w:rPr>
          <w:rFonts w:cstheme="minorHAnsi"/>
          <w:bCs/>
          <w:iCs/>
          <w:sz w:val="22"/>
          <w:szCs w:val="24"/>
        </w:rPr>
        <w:t>e</w:t>
      </w:r>
      <w:r w:rsidR="00031363" w:rsidRPr="0093539A">
        <w:rPr>
          <w:rFonts w:cstheme="minorHAnsi"/>
          <w:bCs/>
          <w:iCs/>
          <w:sz w:val="22"/>
          <w:szCs w:val="24"/>
        </w:rPr>
        <w:t xml:space="preserve"> </w:t>
      </w:r>
      <w:r w:rsidR="00873541" w:rsidRPr="0093539A">
        <w:rPr>
          <w:rFonts w:cstheme="minorHAnsi"/>
          <w:bCs/>
          <w:iCs/>
          <w:sz w:val="22"/>
          <w:szCs w:val="24"/>
        </w:rPr>
        <w:t xml:space="preserve">City of </w:t>
      </w:r>
      <w:r w:rsidR="005014D2" w:rsidRPr="0093539A">
        <w:rPr>
          <w:rFonts w:cstheme="minorHAnsi"/>
          <w:bCs/>
          <w:iCs/>
          <w:sz w:val="22"/>
          <w:szCs w:val="24"/>
        </w:rPr>
        <w:t>Bowling Green</w:t>
      </w:r>
      <w:r w:rsidR="00873541" w:rsidRPr="0093539A">
        <w:rPr>
          <w:rFonts w:cstheme="minorHAnsi"/>
          <w:bCs/>
          <w:iCs/>
          <w:sz w:val="22"/>
          <w:szCs w:val="24"/>
        </w:rPr>
        <w:t xml:space="preserve"> </w:t>
      </w:r>
      <w:r w:rsidR="00031363" w:rsidRPr="0093539A">
        <w:rPr>
          <w:rFonts w:cstheme="minorHAnsi"/>
          <w:bCs/>
          <w:iCs/>
          <w:sz w:val="22"/>
          <w:szCs w:val="24"/>
        </w:rPr>
        <w:t>carbon footprint through</w:t>
      </w:r>
      <w:r w:rsidR="00881E03" w:rsidRPr="0093539A">
        <w:rPr>
          <w:rFonts w:cstheme="minorHAnsi"/>
          <w:bCs/>
          <w:iCs/>
          <w:sz w:val="22"/>
          <w:szCs w:val="24"/>
        </w:rPr>
        <w:t xml:space="preserve"> Infor’s</w:t>
      </w:r>
      <w:r w:rsidR="00031363" w:rsidRPr="0093539A">
        <w:rPr>
          <w:rFonts w:cstheme="minorHAnsi"/>
          <w:bCs/>
          <w:iCs/>
          <w:sz w:val="22"/>
          <w:szCs w:val="24"/>
        </w:rPr>
        <w:t xml:space="preserve"> cloud-based solutions and streamlined </w:t>
      </w:r>
      <w:r w:rsidR="00881E03" w:rsidRPr="0093539A">
        <w:rPr>
          <w:rFonts w:cstheme="minorHAnsi"/>
          <w:bCs/>
          <w:iCs/>
          <w:sz w:val="22"/>
          <w:szCs w:val="24"/>
        </w:rPr>
        <w:t xml:space="preserve">digital </w:t>
      </w:r>
      <w:r w:rsidR="00031363" w:rsidRPr="0093539A">
        <w:rPr>
          <w:rFonts w:cstheme="minorHAnsi"/>
          <w:bCs/>
          <w:iCs/>
          <w:sz w:val="22"/>
          <w:szCs w:val="24"/>
        </w:rPr>
        <w:t xml:space="preserve">processes. For </w:t>
      </w:r>
      <w:r w:rsidR="00873541" w:rsidRPr="0093539A">
        <w:rPr>
          <w:rFonts w:cstheme="minorHAnsi"/>
          <w:bCs/>
          <w:iCs/>
          <w:sz w:val="22"/>
          <w:szCs w:val="24"/>
        </w:rPr>
        <w:t xml:space="preserve">City of </w:t>
      </w:r>
      <w:r w:rsidR="005014D2" w:rsidRPr="0093539A">
        <w:rPr>
          <w:rFonts w:cstheme="minorHAnsi"/>
          <w:bCs/>
          <w:iCs/>
          <w:sz w:val="22"/>
          <w:szCs w:val="24"/>
        </w:rPr>
        <w:t>Bowling Green</w:t>
      </w:r>
      <w:r w:rsidR="00873541" w:rsidRPr="0093539A">
        <w:rPr>
          <w:rFonts w:cstheme="minorHAnsi"/>
          <w:bCs/>
          <w:iCs/>
          <w:sz w:val="22"/>
          <w:szCs w:val="24"/>
        </w:rPr>
        <w:t xml:space="preserve"> </w:t>
      </w:r>
      <w:r w:rsidR="00031363" w:rsidRPr="0093539A">
        <w:rPr>
          <w:rFonts w:cstheme="minorHAnsi"/>
          <w:bCs/>
          <w:iCs/>
          <w:sz w:val="22"/>
          <w:szCs w:val="24"/>
        </w:rPr>
        <w:t xml:space="preserve">, Inovium </w:t>
      </w:r>
      <w:r w:rsidR="00881E03" w:rsidRPr="0093539A">
        <w:rPr>
          <w:rFonts w:cstheme="minorHAnsi"/>
          <w:bCs/>
          <w:iCs/>
          <w:sz w:val="22"/>
          <w:szCs w:val="24"/>
        </w:rPr>
        <w:t>will</w:t>
      </w:r>
      <w:r w:rsidR="00031363" w:rsidRPr="0093539A">
        <w:rPr>
          <w:rFonts w:cstheme="minorHAnsi"/>
          <w:bCs/>
          <w:iCs/>
          <w:sz w:val="22"/>
          <w:szCs w:val="24"/>
        </w:rPr>
        <w:t xml:space="preserve"> incorporate </w:t>
      </w:r>
      <w:r w:rsidRPr="0093539A">
        <w:rPr>
          <w:rFonts w:cstheme="minorHAnsi"/>
          <w:bCs/>
          <w:iCs/>
          <w:sz w:val="22"/>
          <w:szCs w:val="24"/>
        </w:rPr>
        <w:t xml:space="preserve">eLearning, </w:t>
      </w:r>
      <w:r w:rsidR="00EB59DF" w:rsidRPr="0093539A">
        <w:rPr>
          <w:rFonts w:cstheme="minorHAnsi"/>
          <w:bCs/>
          <w:iCs/>
          <w:sz w:val="22"/>
          <w:szCs w:val="24"/>
        </w:rPr>
        <w:t xml:space="preserve">mobile first design and implementation of an optimized cloud </w:t>
      </w:r>
      <w:r w:rsidR="00543483">
        <w:rPr>
          <w:rFonts w:cstheme="minorHAnsi"/>
          <w:bCs/>
          <w:iCs/>
          <w:sz w:val="22"/>
          <w:szCs w:val="24"/>
        </w:rPr>
        <w:t>Brightmove</w:t>
      </w:r>
      <w:r w:rsidR="00EB59DF" w:rsidRPr="0093539A">
        <w:rPr>
          <w:rFonts w:cstheme="minorHAnsi"/>
          <w:bCs/>
          <w:iCs/>
          <w:sz w:val="22"/>
          <w:szCs w:val="24"/>
        </w:rPr>
        <w:t xml:space="preserve"> offering. </w:t>
      </w:r>
      <w:r w:rsidR="00E770A3" w:rsidRPr="0093539A">
        <w:rPr>
          <w:rFonts w:cstheme="minorHAnsi"/>
          <w:bCs/>
          <w:iCs/>
          <w:sz w:val="22"/>
          <w:szCs w:val="24"/>
        </w:rPr>
        <w:t>Our goal is</w:t>
      </w:r>
      <w:r w:rsidR="00881E03" w:rsidRPr="0093539A">
        <w:rPr>
          <w:rFonts w:cstheme="minorHAnsi"/>
          <w:bCs/>
          <w:iCs/>
          <w:sz w:val="22"/>
          <w:szCs w:val="24"/>
        </w:rPr>
        <w:t xml:space="preserve"> a near</w:t>
      </w:r>
      <w:r w:rsidR="00E770A3" w:rsidRPr="0093539A">
        <w:rPr>
          <w:rFonts w:cstheme="minorHAnsi"/>
          <w:bCs/>
          <w:iCs/>
          <w:sz w:val="22"/>
          <w:szCs w:val="24"/>
        </w:rPr>
        <w:t xml:space="preserve"> zero footprint.</w:t>
      </w:r>
    </w:p>
    <w:p w14:paraId="53473B10" w14:textId="37EEB84B" w:rsidR="00AD68EB" w:rsidRPr="0093539A" w:rsidRDefault="00AD68EB" w:rsidP="008F7BE5">
      <w:pPr>
        <w:pStyle w:val="IntenseQuote"/>
        <w:numPr>
          <w:ilvl w:val="0"/>
          <w:numId w:val="6"/>
        </w:numPr>
        <w:spacing w:line="240" w:lineRule="auto"/>
        <w:jc w:val="left"/>
        <w:rPr>
          <w:rFonts w:asciiTheme="minorHAnsi" w:hAnsiTheme="minorHAnsi" w:cstheme="minorHAnsi"/>
        </w:rPr>
      </w:pPr>
      <w:r w:rsidRPr="0093539A">
        <w:rPr>
          <w:rFonts w:asciiTheme="minorHAnsi" w:hAnsiTheme="minorHAnsi" w:cstheme="minorHAnsi"/>
          <w:b/>
        </w:rPr>
        <w:t>Protection of Physical and Digital Assets</w:t>
      </w:r>
    </w:p>
    <w:p w14:paraId="365FF48E" w14:textId="754A460B" w:rsidR="00031363" w:rsidRPr="0093539A" w:rsidRDefault="5D481603" w:rsidP="008F7BE5">
      <w:pPr>
        <w:spacing w:line="240" w:lineRule="auto"/>
        <w:rPr>
          <w:rFonts w:cstheme="minorHAnsi"/>
          <w:bCs/>
          <w:iCs/>
          <w:sz w:val="22"/>
          <w:szCs w:val="24"/>
        </w:rPr>
      </w:pPr>
      <w:r w:rsidRPr="0093539A">
        <w:rPr>
          <w:rFonts w:cstheme="minorHAnsi"/>
          <w:bCs/>
          <w:iCs/>
          <w:sz w:val="22"/>
          <w:szCs w:val="24"/>
        </w:rPr>
        <w:t xml:space="preserve">Using </w:t>
      </w:r>
      <w:proofErr w:type="spellStart"/>
      <w:r w:rsidR="00254B7B">
        <w:rPr>
          <w:rFonts w:cstheme="minorHAnsi"/>
          <w:bCs/>
          <w:iCs/>
          <w:sz w:val="22"/>
          <w:szCs w:val="24"/>
        </w:rPr>
        <w:t>Brightmove’s</w:t>
      </w:r>
      <w:proofErr w:type="spellEnd"/>
      <w:r w:rsidRPr="0093539A">
        <w:rPr>
          <w:rFonts w:cstheme="minorHAnsi"/>
          <w:bCs/>
          <w:iCs/>
          <w:sz w:val="22"/>
          <w:szCs w:val="24"/>
        </w:rPr>
        <w:t xml:space="preserve"> secure audited cloud environment, all </w:t>
      </w:r>
      <w:r w:rsidR="00873541" w:rsidRPr="0093539A">
        <w:rPr>
          <w:rFonts w:cstheme="minorHAnsi"/>
          <w:bCs/>
          <w:iCs/>
          <w:sz w:val="22"/>
          <w:szCs w:val="24"/>
        </w:rPr>
        <w:t xml:space="preserve">City of </w:t>
      </w:r>
      <w:r w:rsidR="005014D2" w:rsidRPr="0093539A">
        <w:rPr>
          <w:rFonts w:cstheme="minorHAnsi"/>
          <w:bCs/>
          <w:iCs/>
          <w:sz w:val="22"/>
          <w:szCs w:val="24"/>
        </w:rPr>
        <w:t>Bowling Green</w:t>
      </w:r>
      <w:r w:rsidR="00873541" w:rsidRPr="0093539A">
        <w:rPr>
          <w:rFonts w:cstheme="minorHAnsi"/>
          <w:bCs/>
          <w:iCs/>
          <w:sz w:val="22"/>
          <w:szCs w:val="24"/>
        </w:rPr>
        <w:t xml:space="preserve"> </w:t>
      </w:r>
      <w:r w:rsidRPr="0093539A">
        <w:rPr>
          <w:rFonts w:cstheme="minorHAnsi"/>
          <w:bCs/>
          <w:iCs/>
          <w:sz w:val="22"/>
          <w:szCs w:val="24"/>
        </w:rPr>
        <w:t>assets are protected, leveraging audited secure infrastructure hosted on AWS’s Tier 4 hosting environment.</w:t>
      </w:r>
      <w:r w:rsidR="00DA6FCD" w:rsidRPr="0093539A">
        <w:rPr>
          <w:rFonts w:cstheme="minorHAnsi"/>
          <w:bCs/>
          <w:iCs/>
          <w:sz w:val="22"/>
          <w:szCs w:val="24"/>
        </w:rPr>
        <w:t xml:space="preserve"> Additionally, Inovium practices </w:t>
      </w:r>
      <w:proofErr w:type="gramStart"/>
      <w:r w:rsidR="00DA6FCD" w:rsidRPr="0093539A">
        <w:rPr>
          <w:rFonts w:cstheme="minorHAnsi"/>
          <w:bCs/>
          <w:iCs/>
          <w:sz w:val="22"/>
          <w:szCs w:val="24"/>
        </w:rPr>
        <w:t>a</w:t>
      </w:r>
      <w:proofErr w:type="gramEnd"/>
      <w:r w:rsidR="12B3CD10" w:rsidRPr="0093539A">
        <w:rPr>
          <w:rFonts w:cstheme="minorHAnsi"/>
          <w:bCs/>
          <w:iCs/>
          <w:sz w:val="22"/>
          <w:szCs w:val="24"/>
        </w:rPr>
        <w:t xml:space="preserve"> </w:t>
      </w:r>
      <w:r w:rsidR="00477A56" w:rsidRPr="0093539A">
        <w:rPr>
          <w:rFonts w:cstheme="minorHAnsi"/>
          <w:bCs/>
          <w:iCs/>
          <w:sz w:val="22"/>
          <w:szCs w:val="24"/>
        </w:rPr>
        <w:t>access by need policy with all customer assets, if an employee is not physically working on this project, they will not have access to any of the project assets.</w:t>
      </w:r>
    </w:p>
    <w:p w14:paraId="395AA26B" w14:textId="46906B93" w:rsidR="006E69DC" w:rsidRPr="0093539A" w:rsidRDefault="006E69DC" w:rsidP="008F7BE5">
      <w:pPr>
        <w:spacing w:line="240" w:lineRule="auto"/>
        <w:rPr>
          <w:rFonts w:cstheme="minorHAnsi"/>
          <w:sz w:val="22"/>
        </w:rPr>
      </w:pPr>
      <w:r w:rsidRPr="0093539A">
        <w:rPr>
          <w:rFonts w:cstheme="minorHAnsi"/>
          <w:sz w:val="22"/>
        </w:rPr>
        <w:br w:type="page"/>
      </w:r>
    </w:p>
    <w:p w14:paraId="4E755103" w14:textId="77777777" w:rsidR="001E2DE8" w:rsidRPr="0093539A" w:rsidRDefault="001E2DE8" w:rsidP="008F7BE5">
      <w:pPr>
        <w:spacing w:line="240" w:lineRule="auto"/>
        <w:rPr>
          <w:rFonts w:cstheme="minorHAnsi"/>
          <w:sz w:val="22"/>
        </w:rPr>
      </w:pPr>
    </w:p>
    <w:p w14:paraId="10309A60" w14:textId="77777777" w:rsidR="001E2DE8" w:rsidRPr="0093539A" w:rsidRDefault="001E2DE8" w:rsidP="008F7BE5">
      <w:pPr>
        <w:spacing w:line="240" w:lineRule="auto"/>
        <w:rPr>
          <w:rFonts w:cstheme="minorHAnsi"/>
          <w:sz w:val="22"/>
        </w:rPr>
      </w:pPr>
    </w:p>
    <w:p w14:paraId="7788F0EF" w14:textId="77777777" w:rsidR="001E2DE8" w:rsidRPr="0093539A" w:rsidRDefault="001E2DE8" w:rsidP="008F7BE5">
      <w:pPr>
        <w:spacing w:line="240" w:lineRule="auto"/>
        <w:rPr>
          <w:rFonts w:cstheme="minorHAnsi"/>
          <w:sz w:val="22"/>
        </w:rPr>
      </w:pPr>
    </w:p>
    <w:sectPr w:rsidR="001E2DE8" w:rsidRPr="0093539A">
      <w:headerReference w:type="even" r:id="rId24"/>
      <w:headerReference w:type="default" r:id="rId25"/>
      <w:footerReference w:type="default" r:id="rId26"/>
      <w:head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E5683" w14:textId="77777777" w:rsidR="006F5DCD" w:rsidRDefault="006F5DCD" w:rsidP="00D76F54">
      <w:pPr>
        <w:spacing w:after="0" w:line="240" w:lineRule="auto"/>
      </w:pPr>
      <w:r>
        <w:separator/>
      </w:r>
    </w:p>
  </w:endnote>
  <w:endnote w:type="continuationSeparator" w:id="0">
    <w:p w14:paraId="5328A2C3" w14:textId="77777777" w:rsidR="006F5DCD" w:rsidRDefault="006F5DCD" w:rsidP="00D76F54">
      <w:pPr>
        <w:spacing w:after="0" w:line="240" w:lineRule="auto"/>
      </w:pPr>
      <w:r>
        <w:continuationSeparator/>
      </w:r>
    </w:p>
  </w:endnote>
  <w:endnote w:type="continuationNotice" w:id="1">
    <w:p w14:paraId="612C5A6A" w14:textId="77777777" w:rsidR="006F5DCD" w:rsidRDefault="006F5D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ource Sans Pro Light">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Shippori Mincho">
    <w:charset w:val="80"/>
    <w:family w:val="auto"/>
    <w:pitch w:val="variable"/>
    <w:sig w:usb0="00000003" w:usb1="2A070000"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9499454"/>
      <w:docPartObj>
        <w:docPartGallery w:val="Page Numbers (Bottom of Page)"/>
        <w:docPartUnique/>
      </w:docPartObj>
    </w:sdtPr>
    <w:sdtContent>
      <w:sdt>
        <w:sdtPr>
          <w:id w:val="1728636285"/>
          <w:docPartObj>
            <w:docPartGallery w:val="Page Numbers (Top of Page)"/>
            <w:docPartUnique/>
          </w:docPartObj>
        </w:sdtPr>
        <w:sdtContent>
          <w:p w14:paraId="0ADD59CB" w14:textId="3564A47D" w:rsidR="00AF7946" w:rsidRPr="000D2BA6" w:rsidRDefault="00AF7946">
            <w:pPr>
              <w:pStyle w:val="Footer"/>
              <w:jc w:val="center"/>
              <w:rPr>
                <w:b/>
                <w:bCs/>
                <w:sz w:val="22"/>
                <w:szCs w:val="24"/>
              </w:rPr>
            </w:pPr>
            <w:r w:rsidRPr="000D2BA6">
              <w:rPr>
                <w:bCs/>
                <w:sz w:val="22"/>
              </w:rPr>
              <w:t xml:space="preserve">Page </w:t>
            </w:r>
            <w:r>
              <w:rPr>
                <w:b/>
                <w:bCs/>
                <w:sz w:val="24"/>
                <w:szCs w:val="24"/>
              </w:rPr>
              <w:fldChar w:fldCharType="begin"/>
            </w:r>
            <w:r>
              <w:rPr>
                <w:b/>
                <w:bCs/>
              </w:rPr>
              <w:instrText xml:space="preserve"> PAGE </w:instrText>
            </w:r>
            <w:r>
              <w:rPr>
                <w:b/>
                <w:bCs/>
                <w:sz w:val="24"/>
                <w:szCs w:val="24"/>
              </w:rPr>
              <w:fldChar w:fldCharType="separate"/>
            </w:r>
            <w:r w:rsidRPr="000D2BA6">
              <w:rPr>
                <w:b/>
                <w:bCs/>
                <w:noProof/>
                <w:sz w:val="22"/>
              </w:rPr>
              <w:t>2</w:t>
            </w:r>
            <w:r>
              <w:rPr>
                <w:b/>
                <w:bCs/>
                <w:sz w:val="24"/>
                <w:szCs w:val="24"/>
              </w:rPr>
              <w:fldChar w:fldCharType="end"/>
            </w:r>
            <w:r w:rsidRPr="000D2BA6">
              <w:rPr>
                <w:bCs/>
                <w:sz w:val="22"/>
              </w:rPr>
              <w:t xml:space="preserve"> of </w:t>
            </w:r>
            <w:r>
              <w:rPr>
                <w:b/>
                <w:bCs/>
                <w:sz w:val="24"/>
                <w:szCs w:val="24"/>
              </w:rPr>
              <w:fldChar w:fldCharType="begin"/>
            </w:r>
            <w:r>
              <w:rPr>
                <w:b/>
                <w:bCs/>
              </w:rPr>
              <w:instrText xml:space="preserve"> NUMPAGES  </w:instrText>
            </w:r>
            <w:r>
              <w:rPr>
                <w:b/>
                <w:bCs/>
                <w:sz w:val="24"/>
                <w:szCs w:val="24"/>
              </w:rPr>
              <w:fldChar w:fldCharType="separate"/>
            </w:r>
            <w:r w:rsidRPr="000D2BA6">
              <w:rPr>
                <w:b/>
                <w:bCs/>
                <w:noProof/>
                <w:sz w:val="22"/>
              </w:rPr>
              <w:t>2</w:t>
            </w:r>
            <w:r>
              <w:rPr>
                <w:b/>
                <w:bCs/>
                <w:sz w:val="24"/>
                <w:szCs w:val="24"/>
              </w:rPr>
              <w:fldChar w:fldCharType="end"/>
            </w:r>
          </w:p>
          <w:p w14:paraId="3B5A2441" w14:textId="2A0AE5B2" w:rsidR="00AF7946" w:rsidRPr="0004186B" w:rsidRDefault="00AF7946" w:rsidP="00AF7946">
            <w:pPr>
              <w:pStyle w:val="Footer"/>
              <w:jc w:val="center"/>
              <w:rPr>
                <w:rFonts w:ascii="Arial" w:hAnsi="Arial" w:cs="Arial"/>
                <w:sz w:val="20"/>
                <w:szCs w:val="20"/>
              </w:rPr>
            </w:pPr>
            <w:r w:rsidRPr="0004186B">
              <w:rPr>
                <w:rFonts w:ascii="Arial" w:hAnsi="Arial" w:cs="Arial"/>
                <w:noProof/>
                <w:sz w:val="20"/>
                <w:szCs w:val="20"/>
              </w:rPr>
              <w:t>© 2024 Inovium, LLC. All Rights Reserved</w:t>
            </w:r>
          </w:p>
          <w:p w14:paraId="52820F27" w14:textId="31D31BC6" w:rsidR="00AF7946" w:rsidRPr="000D2BA6" w:rsidRDefault="00000000">
            <w:pPr>
              <w:pStyle w:val="Footer"/>
              <w:jc w:val="center"/>
              <w:rPr>
                <w:bCs/>
                <w:sz w:val="22"/>
              </w:rPr>
            </w:pPr>
          </w:p>
        </w:sdtContent>
      </w:sdt>
    </w:sdtContent>
  </w:sdt>
  <w:p w14:paraId="0DB08568" w14:textId="0A9D603F" w:rsidR="00D76F54" w:rsidRPr="0004186B" w:rsidRDefault="00D76F54" w:rsidP="0004186B">
    <w:pPr>
      <w:pStyle w:val="Footer"/>
      <w:jc w:val="center"/>
      <w:rPr>
        <w:rFonts w:ascii="Arial" w:hAnsi="Arial" w:cs="Arial"/>
        <w:sz w:val="20"/>
        <w:szCs w:val="20"/>
      </w:rPr>
    </w:pPr>
  </w:p>
  <w:p w14:paraId="74DA33E1" w14:textId="77777777" w:rsidR="00000000" w:rsidRDefault="00000000"/>
  <w:p w14:paraId="4D15F1E9"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7780E" w14:textId="77777777" w:rsidR="006F5DCD" w:rsidRDefault="006F5DCD" w:rsidP="00D76F54">
      <w:pPr>
        <w:spacing w:after="0" w:line="240" w:lineRule="auto"/>
      </w:pPr>
      <w:r>
        <w:separator/>
      </w:r>
    </w:p>
  </w:footnote>
  <w:footnote w:type="continuationSeparator" w:id="0">
    <w:p w14:paraId="5D217FFD" w14:textId="77777777" w:rsidR="006F5DCD" w:rsidRDefault="006F5DCD" w:rsidP="00D76F54">
      <w:pPr>
        <w:spacing w:after="0" w:line="240" w:lineRule="auto"/>
      </w:pPr>
      <w:r>
        <w:continuationSeparator/>
      </w:r>
    </w:p>
  </w:footnote>
  <w:footnote w:type="continuationNotice" w:id="1">
    <w:p w14:paraId="22E3AB2C" w14:textId="77777777" w:rsidR="006F5DCD" w:rsidRDefault="006F5D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90" w:type="dxa"/>
      <w:tblBorders>
        <w:top w:val="none" w:sz="0" w:space="0" w:color="auto"/>
        <w:left w:val="none" w:sz="0" w:space="0" w:color="auto"/>
        <w:bottom w:val="single" w:sz="12" w:space="0" w:color="C8D92B"/>
        <w:right w:val="none" w:sz="0" w:space="0" w:color="auto"/>
        <w:insideH w:val="single" w:sz="12" w:space="0" w:color="C8D92B"/>
        <w:insideV w:val="none" w:sz="0" w:space="0" w:color="auto"/>
      </w:tblBorders>
      <w:tblLook w:val="04A0" w:firstRow="1" w:lastRow="0" w:firstColumn="1" w:lastColumn="0" w:noHBand="0" w:noVBand="1"/>
    </w:tblPr>
    <w:tblGrid>
      <w:gridCol w:w="3738"/>
      <w:gridCol w:w="2245"/>
      <w:gridCol w:w="4907"/>
    </w:tblGrid>
    <w:tr w:rsidR="00CE0CD6" w14:paraId="296BFF81" w14:textId="77777777" w:rsidTr="00B413A4">
      <w:trPr>
        <w:trHeight w:val="980"/>
      </w:trPr>
      <w:tc>
        <w:tcPr>
          <w:tcW w:w="3738" w:type="dxa"/>
        </w:tcPr>
        <w:p w14:paraId="3FCE19D4" w14:textId="77777777" w:rsidR="00CE0CD6" w:rsidRDefault="00CE0CD6" w:rsidP="00CE0CD6">
          <w:pPr>
            <w:pStyle w:val="Header"/>
          </w:pPr>
          <w:r w:rsidRPr="00D25E67">
            <w:rPr>
              <w:noProof/>
            </w:rPr>
            <w:drawing>
              <wp:anchor distT="0" distB="0" distL="114300" distR="114300" simplePos="0" relativeHeight="251661314" behindDoc="0" locked="0" layoutInCell="1" allowOverlap="1" wp14:anchorId="3970D4FA" wp14:editId="38A744B3">
                <wp:simplePos x="0" y="0"/>
                <wp:positionH relativeFrom="column">
                  <wp:posOffset>-6350</wp:posOffset>
                </wp:positionH>
                <wp:positionV relativeFrom="paragraph">
                  <wp:posOffset>255905</wp:posOffset>
                </wp:positionV>
                <wp:extent cx="1741826" cy="361950"/>
                <wp:effectExtent l="0" t="0" r="0" b="0"/>
                <wp:wrapThrough wrapText="bothSides">
                  <wp:wrapPolygon edited="0">
                    <wp:start x="4252" y="0"/>
                    <wp:lineTo x="236" y="2274"/>
                    <wp:lineTo x="0" y="17053"/>
                    <wp:lineTo x="1417" y="20463"/>
                    <wp:lineTo x="2599" y="20463"/>
                    <wp:lineTo x="21261" y="19326"/>
                    <wp:lineTo x="21261" y="6821"/>
                    <wp:lineTo x="20553" y="4547"/>
                    <wp:lineTo x="14410" y="0"/>
                    <wp:lineTo x="4252" y="0"/>
                  </wp:wrapPolygon>
                </wp:wrapThrough>
                <wp:docPr id="19039339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325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1826" cy="361950"/>
                        </a:xfrm>
                        <a:prstGeom prst="rect">
                          <a:avLst/>
                        </a:prstGeom>
                      </pic:spPr>
                    </pic:pic>
                  </a:graphicData>
                </a:graphic>
              </wp:anchor>
            </w:drawing>
          </w:r>
        </w:p>
      </w:tc>
      <w:tc>
        <w:tcPr>
          <w:tcW w:w="2245" w:type="dxa"/>
        </w:tcPr>
        <w:p w14:paraId="60C1BB92" w14:textId="68DA2755" w:rsidR="00CE0CD6" w:rsidRPr="00BB0962" w:rsidRDefault="00CE0CD6" w:rsidP="00CE0CD6">
          <w:pPr>
            <w:jc w:val="right"/>
            <w:rPr>
              <w:rFonts w:ascii="Roboto" w:eastAsia="Shippori Mincho" w:hAnsi="Roboto"/>
              <w:color w:val="7F7F7F"/>
              <w:sz w:val="16"/>
              <w:szCs w:val="16"/>
            </w:rPr>
          </w:pPr>
        </w:p>
      </w:tc>
      <w:tc>
        <w:tcPr>
          <w:tcW w:w="4907" w:type="dxa"/>
          <w:vAlign w:val="bottom"/>
        </w:tcPr>
        <w:p w14:paraId="0345BCEA" w14:textId="69233D67" w:rsidR="00CE0CD6" w:rsidRPr="00BB0962" w:rsidRDefault="00B413A4" w:rsidP="00CE0CD6">
          <w:pPr>
            <w:jc w:val="right"/>
            <w:rPr>
              <w:rFonts w:ascii="Roboto" w:eastAsia="Shippori Mincho" w:hAnsi="Roboto"/>
              <w:color w:val="7F7F7F"/>
              <w:sz w:val="16"/>
              <w:szCs w:val="16"/>
            </w:rPr>
          </w:pPr>
          <w:r>
            <w:rPr>
              <w:rFonts w:ascii="Times New Roman"/>
              <w:noProof/>
              <w:sz w:val="20"/>
            </w:rPr>
            <w:drawing>
              <wp:anchor distT="0" distB="0" distL="114300" distR="114300" simplePos="0" relativeHeight="251662338" behindDoc="0" locked="0" layoutInCell="1" allowOverlap="1" wp14:anchorId="6A9C6B37" wp14:editId="60930C24">
                <wp:simplePos x="0" y="0"/>
                <wp:positionH relativeFrom="column">
                  <wp:posOffset>-594995</wp:posOffset>
                </wp:positionH>
                <wp:positionV relativeFrom="paragraph">
                  <wp:posOffset>-139065</wp:posOffset>
                </wp:positionV>
                <wp:extent cx="749935" cy="534035"/>
                <wp:effectExtent l="0" t="0" r="0" b="0"/>
                <wp:wrapNone/>
                <wp:docPr id="41439322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3" cstate="print">
                          <a:extLst>
                            <a:ext uri="{28A0092B-C50C-407E-A947-70E740481C1C}">
                              <a14:useLocalDpi xmlns:a14="http://schemas.microsoft.com/office/drawing/2010/main" val="0"/>
                            </a:ext>
                          </a:extLst>
                        </a:blip>
                        <a:srcRect l="27230" r="29699" b="14986"/>
                        <a:stretch>
                          <a:fillRect/>
                        </a:stretch>
                      </pic:blipFill>
                      <pic:spPr bwMode="auto">
                        <a:xfrm>
                          <a:off x="0" y="0"/>
                          <a:ext cx="749935" cy="534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0CD6" w:rsidRPr="00BB0962">
            <w:rPr>
              <w:rFonts w:ascii="Roboto" w:eastAsia="Shippori Mincho" w:hAnsi="Roboto"/>
              <w:color w:val="7F7F7F"/>
              <w:sz w:val="16"/>
              <w:szCs w:val="16"/>
            </w:rPr>
            <w:t>+1 (</w:t>
          </w:r>
          <w:r w:rsidR="00CE0CD6">
            <w:rPr>
              <w:rFonts w:ascii="Roboto" w:eastAsia="Shippori Mincho" w:hAnsi="Roboto"/>
              <w:color w:val="7F7F7F"/>
              <w:sz w:val="16"/>
              <w:szCs w:val="16"/>
            </w:rPr>
            <w:t>305</w:t>
          </w:r>
          <w:r w:rsidR="00CE0CD6" w:rsidRPr="008D59F4">
            <w:rPr>
              <w:rFonts w:ascii="Roboto" w:eastAsia="Shippori Mincho" w:hAnsi="Roboto"/>
              <w:color w:val="7F7F7F"/>
              <w:sz w:val="16"/>
              <w:szCs w:val="16"/>
            </w:rPr>
            <w:t xml:space="preserve">) </w:t>
          </w:r>
          <w:r w:rsidR="00CE0CD6">
            <w:rPr>
              <w:rFonts w:ascii="Roboto" w:eastAsia="Shippori Mincho" w:hAnsi="Roboto"/>
              <w:color w:val="7F7F7F"/>
              <w:sz w:val="16"/>
              <w:szCs w:val="16"/>
            </w:rPr>
            <w:t>906</w:t>
          </w:r>
          <w:r w:rsidR="00CE0CD6" w:rsidRPr="008D59F4">
            <w:rPr>
              <w:rFonts w:ascii="Roboto" w:eastAsia="Shippori Mincho" w:hAnsi="Roboto"/>
              <w:color w:val="7F7F7F"/>
              <w:sz w:val="16"/>
              <w:szCs w:val="16"/>
            </w:rPr>
            <w:t>-</w:t>
          </w:r>
          <w:r w:rsidR="00CE0CD6">
            <w:rPr>
              <w:rFonts w:ascii="Roboto" w:eastAsia="Shippori Mincho" w:hAnsi="Roboto"/>
              <w:color w:val="7F7F7F"/>
              <w:sz w:val="16"/>
              <w:szCs w:val="16"/>
            </w:rPr>
            <w:t>0390</w:t>
          </w:r>
        </w:p>
        <w:p w14:paraId="256D0D90" w14:textId="4D0BD60E" w:rsidR="00CE0CD6" w:rsidRPr="00BB0962" w:rsidRDefault="00CE0CD6" w:rsidP="00CE0CD6">
          <w:pPr>
            <w:jc w:val="right"/>
            <w:rPr>
              <w:rFonts w:ascii="Roboto" w:eastAsia="Shippori Mincho" w:hAnsi="Roboto"/>
              <w:color w:val="7F7F7F"/>
              <w:sz w:val="16"/>
              <w:szCs w:val="16"/>
            </w:rPr>
          </w:pPr>
          <w:hyperlink r:id="rId4" w:history="1">
            <w:r w:rsidRPr="00B5034D">
              <w:rPr>
                <w:rStyle w:val="Hyperlink"/>
                <w:rFonts w:ascii="Roboto" w:eastAsia="Shippori Mincho" w:hAnsi="Roboto"/>
              </w:rPr>
              <w:t>michael.brandt</w:t>
            </w:r>
            <w:r w:rsidRPr="00B5034D">
              <w:rPr>
                <w:rStyle w:val="Hyperlink"/>
                <w:rFonts w:ascii="Roboto" w:eastAsia="Shippori Mincho" w:hAnsi="Roboto"/>
              </w:rPr>
              <w:t>@inovium.com</w:t>
            </w:r>
          </w:hyperlink>
        </w:p>
        <w:p w14:paraId="63AE1BC3" w14:textId="77777777" w:rsidR="00CE0CD6" w:rsidRPr="002B678D" w:rsidRDefault="00CE0CD6" w:rsidP="00CE0CD6">
          <w:pPr>
            <w:jc w:val="right"/>
            <w:rPr>
              <w:rFonts w:ascii="Roboto" w:eastAsia="Shippori Mincho" w:hAnsi="Roboto"/>
              <w:color w:val="7F7F7F"/>
              <w:sz w:val="16"/>
              <w:szCs w:val="16"/>
            </w:rPr>
          </w:pPr>
          <w:r w:rsidRPr="00BB0962">
            <w:rPr>
              <w:rFonts w:ascii="Roboto" w:eastAsia="Shippori Mincho" w:hAnsi="Roboto"/>
              <w:color w:val="7F7F7F"/>
              <w:sz w:val="16"/>
              <w:szCs w:val="16"/>
            </w:rPr>
            <w:t>www.inovium.</w:t>
          </w:r>
          <w:r>
            <w:rPr>
              <w:rFonts w:ascii="Roboto" w:eastAsia="Shippori Mincho" w:hAnsi="Roboto"/>
              <w:color w:val="7F7F7F"/>
              <w:sz w:val="16"/>
              <w:szCs w:val="16"/>
            </w:rPr>
            <w:t>c</w:t>
          </w:r>
          <w:r w:rsidRPr="00BB0962">
            <w:rPr>
              <w:rFonts w:ascii="Roboto" w:eastAsia="Shippori Mincho" w:hAnsi="Roboto"/>
              <w:color w:val="7F7F7F"/>
              <w:sz w:val="16"/>
              <w:szCs w:val="16"/>
            </w:rPr>
            <w:t>om</w:t>
          </w:r>
        </w:p>
      </w:tc>
    </w:tr>
  </w:tbl>
  <w:p w14:paraId="4243DA60" w14:textId="2B3D48EC" w:rsidR="00CE0CD6" w:rsidRDefault="00CE0C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2D2EC" w14:textId="248A2060" w:rsidR="00D76F54" w:rsidRPr="000D2BA6" w:rsidRDefault="00000000">
    <w:pPr>
      <w:pStyle w:val="Header"/>
      <w:rPr>
        <w:bCs/>
        <w:sz w:val="22"/>
      </w:rPr>
    </w:pPr>
    <w:r>
      <w:rPr>
        <w:noProof/>
      </w:rPr>
      <w:pict w14:anchorId="6208B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2344" o:spid="_x0000_s1026" type="#_x0000_t75" style="position:absolute;margin-left:0;margin-top:0;width:467.9pt;height:440.3pt;z-index:-251658238;mso-position-horizontal:center;mso-position-horizontal-relative:margin;mso-position-vertical:center;mso-position-vertical-relative:margin" o:allowincell="f">
          <v:imagedata r:id="rId1" o:title="Inovium Watermark"/>
          <w10:wrap anchorx="margin" anchory="margin"/>
        </v:shape>
      </w:pict>
    </w:r>
  </w:p>
  <w:p w14:paraId="3D54E740" w14:textId="77777777" w:rsidR="00000000" w:rsidRDefault="00000000"/>
  <w:p w14:paraId="079C2832" w14:textId="77777777"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F959D" w14:textId="7A6FC906" w:rsidR="00000000" w:rsidRDefault="00597B58" w:rsidP="00067D42">
    <w:pPr>
      <w:tabs>
        <w:tab w:val="left" w:pos="7289"/>
      </w:tabs>
      <w:jc w:val="both"/>
    </w:pPr>
    <w:r>
      <w:rPr>
        <w:rFonts w:ascii="Times New Roman"/>
        <w:noProof/>
        <w:sz w:val="20"/>
      </w:rPr>
      <w:drawing>
        <wp:anchor distT="0" distB="0" distL="114300" distR="114300" simplePos="0" relativeHeight="251663362" behindDoc="0" locked="0" layoutInCell="1" allowOverlap="1" wp14:anchorId="2717CA78" wp14:editId="687E6B4F">
          <wp:simplePos x="0" y="0"/>
          <wp:positionH relativeFrom="column">
            <wp:posOffset>5305245</wp:posOffset>
          </wp:positionH>
          <wp:positionV relativeFrom="paragraph">
            <wp:posOffset>-388189</wp:posOffset>
          </wp:positionV>
          <wp:extent cx="1380227" cy="638175"/>
          <wp:effectExtent l="0" t="0" r="0" b="0"/>
          <wp:wrapNone/>
          <wp:docPr id="1" name="Image 1" descr="A green and white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een and white logo&#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5085" cy="645045"/>
                  </a:xfrm>
                  <a:prstGeom prst="rect">
                    <a:avLst/>
                  </a:prstGeom>
                </pic:spPr>
              </pic:pic>
            </a:graphicData>
          </a:graphic>
          <wp14:sizeRelH relativeFrom="margin">
            <wp14:pctWidth>0</wp14:pctWidth>
          </wp14:sizeRelH>
          <wp14:sizeRelV relativeFrom="margin">
            <wp14:pctHeight>0</wp14:pctHeight>
          </wp14:sizeRelV>
        </wp:anchor>
      </w:drawing>
    </w:r>
    <w:r w:rsidR="0004186B">
      <w:rPr>
        <w:noProof/>
      </w:rPr>
      <w:drawing>
        <wp:anchor distT="0" distB="0" distL="114300" distR="114300" simplePos="0" relativeHeight="251658240" behindDoc="0" locked="0" layoutInCell="1" allowOverlap="1" wp14:anchorId="1CDBE9DD" wp14:editId="1295E17C">
          <wp:simplePos x="0" y="0"/>
          <wp:positionH relativeFrom="column">
            <wp:posOffset>-381000</wp:posOffset>
          </wp:positionH>
          <wp:positionV relativeFrom="paragraph">
            <wp:posOffset>-258445</wp:posOffset>
          </wp:positionV>
          <wp:extent cx="1741826" cy="361950"/>
          <wp:effectExtent l="0" t="0" r="0" b="0"/>
          <wp:wrapThrough wrapText="bothSides">
            <wp:wrapPolygon edited="0">
              <wp:start x="4252" y="0"/>
              <wp:lineTo x="236" y="2274"/>
              <wp:lineTo x="0" y="17053"/>
              <wp:lineTo x="1417" y="20463"/>
              <wp:lineTo x="2599" y="20463"/>
              <wp:lineTo x="21261" y="19326"/>
              <wp:lineTo x="21261" y="6821"/>
              <wp:lineTo x="20553" y="4547"/>
              <wp:lineTo x="14410" y="0"/>
              <wp:lineTo x="4252" y="0"/>
            </wp:wrapPolygon>
          </wp:wrapThrough>
          <wp:docPr id="17017332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33254"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741826" cy="361950"/>
                  </a:xfrm>
                  <a:prstGeom prst="rect">
                    <a:avLst/>
                  </a:prstGeom>
                </pic:spPr>
              </pic:pic>
            </a:graphicData>
          </a:graphic>
        </wp:anchor>
      </w:drawing>
    </w:r>
  </w:p>
  <w:p w14:paraId="009E9FFF" w14:textId="5DCC1C8A" w:rsidR="00000000" w:rsidRDefault="000000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193FD" w14:textId="40BF8C8A" w:rsidR="00D76F54" w:rsidRPr="000D2BA6" w:rsidRDefault="00000000">
    <w:pPr>
      <w:pStyle w:val="Header"/>
      <w:rPr>
        <w:bCs/>
        <w:sz w:val="22"/>
      </w:rPr>
    </w:pPr>
    <w:r>
      <w:rPr>
        <w:noProof/>
      </w:rPr>
      <w:pict w14:anchorId="0F7F5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2343" o:spid="_x0000_s1025" type="#_x0000_t75" style="position:absolute;margin-left:0;margin-top:0;width:467.9pt;height:440.3pt;z-index:-251658239;mso-position-horizontal:center;mso-position-horizontal-relative:margin;mso-position-vertical:center;mso-position-vertical-relative:margin" o:allowincell="f">
          <v:imagedata r:id="rId1" o:title="Inovium Watermark"/>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92G70EumA9hxk1" int2:id="QlCNtmbD">
      <int2:state int2:value="Rejected" int2:type="AugLoop_Text_Critique"/>
    </int2:textHash>
    <int2:textHash int2:hashCode="bbDvQXkJNSiKq3" int2:id="T1sTymGX">
      <int2:state int2:value="Rejected" int2:type="AugLoop_Text_Critique"/>
    </int2:textHash>
    <int2:textHash int2:hashCode="dzbo0DJRjUp0Yb" int2:id="id6g84FS">
      <int2:state int2:value="Rejected" int2:type="AugLoop_Text_Critique"/>
    </int2:textHash>
    <int2:textHash int2:hashCode="tsjrIhY7iM8Eve" int2:id="pVFqhecM">
      <int2:state int2:value="Rejected" int2:type="AugLoop_Text_Critique"/>
    </int2:textHash>
    <int2:bookmark int2:bookmarkName="_Int_SDRFwwJT" int2:invalidationBookmarkName="" int2:hashCode="4eDk5DSkalSZOW" int2:id="z79F4rA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A651E"/>
    <w:multiLevelType w:val="multilevel"/>
    <w:tmpl w:val="0E7E4652"/>
    <w:styleLink w:val="InforBullets"/>
    <w:lvl w:ilvl="0">
      <w:start w:val="1"/>
      <w:numFmt w:val="bullet"/>
      <w:pStyle w:val="DocumentTextBullet"/>
      <w:lvlText w:val=""/>
      <w:lvlJc w:val="left"/>
      <w:pPr>
        <w:ind w:left="720" w:hanging="360"/>
      </w:pPr>
      <w:rPr>
        <w:rFonts w:ascii="Symbol" w:hAnsi="Symbol" w:hint="default"/>
      </w:rPr>
    </w:lvl>
    <w:lvl w:ilvl="1">
      <w:start w:val="1"/>
      <w:numFmt w:val="bullet"/>
      <w:pStyle w:val="DocumentTextBullet2"/>
      <w:lvlText w:val="o"/>
      <w:lvlJc w:val="left"/>
      <w:pPr>
        <w:ind w:left="1080" w:hanging="360"/>
      </w:pPr>
      <w:rPr>
        <w:rFonts w:ascii="Courier New" w:hAnsi="Courier New" w:cs="Times New Roman" w:hint="default"/>
      </w:rPr>
    </w:lvl>
    <w:lvl w:ilvl="2">
      <w:start w:val="1"/>
      <w:numFmt w:val="bullet"/>
      <w:pStyle w:val="DocumentTextBullet3"/>
      <w:lvlText w:val=""/>
      <w:lvlJc w:val="left"/>
      <w:pPr>
        <w:ind w:left="1440" w:hanging="360"/>
      </w:pPr>
      <w:rPr>
        <w:rFonts w:ascii="Wingdings" w:hAnsi="Wingdings" w:hint="default"/>
      </w:rPr>
    </w:lvl>
    <w:lvl w:ilvl="3">
      <w:start w:val="1"/>
      <w:numFmt w:val="bullet"/>
      <w:lvlText w:val=""/>
      <w:lvlJc w:val="left"/>
      <w:pPr>
        <w:ind w:left="9000" w:hanging="360"/>
      </w:pPr>
      <w:rPr>
        <w:rFonts w:ascii="Symbol" w:hAnsi="Symbol" w:hint="default"/>
      </w:rPr>
    </w:lvl>
    <w:lvl w:ilvl="4">
      <w:start w:val="1"/>
      <w:numFmt w:val="bullet"/>
      <w:lvlText w:val="o"/>
      <w:lvlJc w:val="left"/>
      <w:pPr>
        <w:ind w:left="9720" w:hanging="360"/>
      </w:pPr>
      <w:rPr>
        <w:rFonts w:ascii="Courier New" w:hAnsi="Courier New" w:cs="Courier New" w:hint="default"/>
      </w:rPr>
    </w:lvl>
    <w:lvl w:ilvl="5">
      <w:start w:val="1"/>
      <w:numFmt w:val="bullet"/>
      <w:lvlText w:val=""/>
      <w:lvlJc w:val="left"/>
      <w:pPr>
        <w:ind w:left="10440" w:hanging="360"/>
      </w:pPr>
      <w:rPr>
        <w:rFonts w:ascii="Wingdings" w:hAnsi="Wingdings" w:hint="default"/>
      </w:rPr>
    </w:lvl>
    <w:lvl w:ilvl="6">
      <w:start w:val="1"/>
      <w:numFmt w:val="bullet"/>
      <w:lvlText w:val=""/>
      <w:lvlJc w:val="left"/>
      <w:pPr>
        <w:ind w:left="11160" w:hanging="360"/>
      </w:pPr>
      <w:rPr>
        <w:rFonts w:ascii="Symbol" w:hAnsi="Symbol" w:hint="default"/>
      </w:rPr>
    </w:lvl>
    <w:lvl w:ilvl="7">
      <w:start w:val="1"/>
      <w:numFmt w:val="bullet"/>
      <w:lvlText w:val="o"/>
      <w:lvlJc w:val="left"/>
      <w:pPr>
        <w:ind w:left="11880" w:hanging="360"/>
      </w:pPr>
      <w:rPr>
        <w:rFonts w:ascii="Courier New" w:hAnsi="Courier New" w:cs="Courier New" w:hint="default"/>
      </w:rPr>
    </w:lvl>
    <w:lvl w:ilvl="8">
      <w:start w:val="1"/>
      <w:numFmt w:val="bullet"/>
      <w:lvlText w:val=""/>
      <w:lvlJc w:val="left"/>
      <w:pPr>
        <w:ind w:left="12600" w:hanging="360"/>
      </w:pPr>
      <w:rPr>
        <w:rFonts w:ascii="Wingdings" w:hAnsi="Wingdings" w:hint="default"/>
      </w:rPr>
    </w:lvl>
  </w:abstractNum>
  <w:abstractNum w:abstractNumId="1" w15:restartNumberingAfterBreak="0">
    <w:nsid w:val="0F33F143"/>
    <w:multiLevelType w:val="hybridMultilevel"/>
    <w:tmpl w:val="9EAC947C"/>
    <w:lvl w:ilvl="0" w:tplc="BC4E9564">
      <w:start w:val="1"/>
      <w:numFmt w:val="bullet"/>
      <w:lvlText w:val="·"/>
      <w:lvlJc w:val="left"/>
      <w:pPr>
        <w:ind w:left="720" w:hanging="360"/>
      </w:pPr>
      <w:rPr>
        <w:rFonts w:ascii="Symbol" w:hAnsi="Symbol" w:hint="default"/>
      </w:rPr>
    </w:lvl>
    <w:lvl w:ilvl="1" w:tplc="973C5C10">
      <w:start w:val="1"/>
      <w:numFmt w:val="bullet"/>
      <w:lvlText w:val="o"/>
      <w:lvlJc w:val="left"/>
      <w:pPr>
        <w:ind w:left="1440" w:hanging="360"/>
      </w:pPr>
      <w:rPr>
        <w:rFonts w:ascii="Courier New" w:hAnsi="Courier New" w:hint="default"/>
      </w:rPr>
    </w:lvl>
    <w:lvl w:ilvl="2" w:tplc="2B7C7FC6">
      <w:start w:val="1"/>
      <w:numFmt w:val="bullet"/>
      <w:lvlText w:val=""/>
      <w:lvlJc w:val="left"/>
      <w:pPr>
        <w:ind w:left="2160" w:hanging="360"/>
      </w:pPr>
      <w:rPr>
        <w:rFonts w:ascii="Wingdings" w:hAnsi="Wingdings" w:hint="default"/>
      </w:rPr>
    </w:lvl>
    <w:lvl w:ilvl="3" w:tplc="4B960A1C">
      <w:start w:val="1"/>
      <w:numFmt w:val="bullet"/>
      <w:lvlText w:val=""/>
      <w:lvlJc w:val="left"/>
      <w:pPr>
        <w:ind w:left="2880" w:hanging="360"/>
      </w:pPr>
      <w:rPr>
        <w:rFonts w:ascii="Symbol" w:hAnsi="Symbol" w:hint="default"/>
      </w:rPr>
    </w:lvl>
    <w:lvl w:ilvl="4" w:tplc="34ACF436">
      <w:start w:val="1"/>
      <w:numFmt w:val="bullet"/>
      <w:lvlText w:val="o"/>
      <w:lvlJc w:val="left"/>
      <w:pPr>
        <w:ind w:left="3600" w:hanging="360"/>
      </w:pPr>
      <w:rPr>
        <w:rFonts w:ascii="Courier New" w:hAnsi="Courier New" w:hint="default"/>
      </w:rPr>
    </w:lvl>
    <w:lvl w:ilvl="5" w:tplc="86E8EFD6">
      <w:start w:val="1"/>
      <w:numFmt w:val="bullet"/>
      <w:lvlText w:val=""/>
      <w:lvlJc w:val="left"/>
      <w:pPr>
        <w:ind w:left="4320" w:hanging="360"/>
      </w:pPr>
      <w:rPr>
        <w:rFonts w:ascii="Wingdings" w:hAnsi="Wingdings" w:hint="default"/>
      </w:rPr>
    </w:lvl>
    <w:lvl w:ilvl="6" w:tplc="AC887D8E">
      <w:start w:val="1"/>
      <w:numFmt w:val="bullet"/>
      <w:lvlText w:val=""/>
      <w:lvlJc w:val="left"/>
      <w:pPr>
        <w:ind w:left="5040" w:hanging="360"/>
      </w:pPr>
      <w:rPr>
        <w:rFonts w:ascii="Symbol" w:hAnsi="Symbol" w:hint="default"/>
      </w:rPr>
    </w:lvl>
    <w:lvl w:ilvl="7" w:tplc="0C72D5C6">
      <w:start w:val="1"/>
      <w:numFmt w:val="bullet"/>
      <w:lvlText w:val="o"/>
      <w:lvlJc w:val="left"/>
      <w:pPr>
        <w:ind w:left="5760" w:hanging="360"/>
      </w:pPr>
      <w:rPr>
        <w:rFonts w:ascii="Courier New" w:hAnsi="Courier New" w:hint="default"/>
      </w:rPr>
    </w:lvl>
    <w:lvl w:ilvl="8" w:tplc="8CD2B73C">
      <w:start w:val="1"/>
      <w:numFmt w:val="bullet"/>
      <w:lvlText w:val=""/>
      <w:lvlJc w:val="left"/>
      <w:pPr>
        <w:ind w:left="6480" w:hanging="360"/>
      </w:pPr>
      <w:rPr>
        <w:rFonts w:ascii="Wingdings" w:hAnsi="Wingdings" w:hint="default"/>
      </w:rPr>
    </w:lvl>
  </w:abstractNum>
  <w:abstractNum w:abstractNumId="2" w15:restartNumberingAfterBreak="0">
    <w:nsid w:val="1A612492"/>
    <w:multiLevelType w:val="multilevel"/>
    <w:tmpl w:val="7388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96FA4"/>
    <w:multiLevelType w:val="multilevel"/>
    <w:tmpl w:val="A13C0790"/>
    <w:lvl w:ilvl="0">
      <w:start w:val="1"/>
      <w:numFmt w:val="decimal"/>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0936799"/>
    <w:multiLevelType w:val="hybridMultilevel"/>
    <w:tmpl w:val="633EC13A"/>
    <w:lvl w:ilvl="0" w:tplc="484036E8">
      <w:numFmt w:val="bullet"/>
      <w:lvlText w:val=""/>
      <w:lvlJc w:val="left"/>
      <w:pPr>
        <w:ind w:left="360" w:hanging="360"/>
      </w:pPr>
      <w:rPr>
        <w:rFonts w:ascii="Wingdings" w:eastAsia="Wingdings" w:hAnsi="Wingdings" w:cs="Wingdings" w:hint="default"/>
        <w:b w:val="0"/>
        <w:bCs w:val="0"/>
        <w:i w:val="0"/>
        <w:iCs w:val="0"/>
        <w:spacing w:val="0"/>
        <w:w w:val="100"/>
        <w:sz w:val="24"/>
        <w:szCs w:val="24"/>
        <w:lang w:val="en-US" w:eastAsia="en-US" w:bidi="ar-SA"/>
      </w:rPr>
    </w:lvl>
    <w:lvl w:ilvl="1" w:tplc="B08A3D28">
      <w:numFmt w:val="bullet"/>
      <w:lvlText w:val="o"/>
      <w:lvlJc w:val="left"/>
      <w:pPr>
        <w:ind w:left="1080" w:hanging="360"/>
      </w:pPr>
      <w:rPr>
        <w:rFonts w:ascii="Courier New" w:eastAsia="Courier New" w:hAnsi="Courier New" w:cs="Courier New" w:hint="default"/>
        <w:b w:val="0"/>
        <w:bCs w:val="0"/>
        <w:i w:val="0"/>
        <w:iCs w:val="0"/>
        <w:spacing w:val="0"/>
        <w:w w:val="100"/>
        <w:sz w:val="24"/>
        <w:szCs w:val="24"/>
        <w:lang w:val="en-US" w:eastAsia="en-US" w:bidi="ar-SA"/>
      </w:rPr>
    </w:lvl>
    <w:lvl w:ilvl="2" w:tplc="9540443E">
      <w:numFmt w:val="bullet"/>
      <w:lvlText w:val="•"/>
      <w:lvlJc w:val="left"/>
      <w:pPr>
        <w:ind w:left="1893" w:hanging="360"/>
      </w:pPr>
      <w:rPr>
        <w:rFonts w:hint="default"/>
        <w:lang w:val="en-US" w:eastAsia="en-US" w:bidi="ar-SA"/>
      </w:rPr>
    </w:lvl>
    <w:lvl w:ilvl="3" w:tplc="4D2C1AF2">
      <w:numFmt w:val="bullet"/>
      <w:lvlText w:val="•"/>
      <w:lvlJc w:val="left"/>
      <w:pPr>
        <w:ind w:left="2706" w:hanging="360"/>
      </w:pPr>
      <w:rPr>
        <w:rFonts w:hint="default"/>
        <w:lang w:val="en-US" w:eastAsia="en-US" w:bidi="ar-SA"/>
      </w:rPr>
    </w:lvl>
    <w:lvl w:ilvl="4" w:tplc="0AA242A6">
      <w:numFmt w:val="bullet"/>
      <w:lvlText w:val="•"/>
      <w:lvlJc w:val="left"/>
      <w:pPr>
        <w:ind w:left="3520" w:hanging="360"/>
      </w:pPr>
      <w:rPr>
        <w:rFonts w:hint="default"/>
        <w:lang w:val="en-US" w:eastAsia="en-US" w:bidi="ar-SA"/>
      </w:rPr>
    </w:lvl>
    <w:lvl w:ilvl="5" w:tplc="676AB9EA">
      <w:numFmt w:val="bullet"/>
      <w:lvlText w:val="•"/>
      <w:lvlJc w:val="left"/>
      <w:pPr>
        <w:ind w:left="4333" w:hanging="360"/>
      </w:pPr>
      <w:rPr>
        <w:rFonts w:hint="default"/>
        <w:lang w:val="en-US" w:eastAsia="en-US" w:bidi="ar-SA"/>
      </w:rPr>
    </w:lvl>
    <w:lvl w:ilvl="6" w:tplc="DA929382">
      <w:numFmt w:val="bullet"/>
      <w:lvlText w:val="•"/>
      <w:lvlJc w:val="left"/>
      <w:pPr>
        <w:ind w:left="5146" w:hanging="360"/>
      </w:pPr>
      <w:rPr>
        <w:rFonts w:hint="default"/>
        <w:lang w:val="en-US" w:eastAsia="en-US" w:bidi="ar-SA"/>
      </w:rPr>
    </w:lvl>
    <w:lvl w:ilvl="7" w:tplc="5FB642F8">
      <w:numFmt w:val="bullet"/>
      <w:lvlText w:val="•"/>
      <w:lvlJc w:val="left"/>
      <w:pPr>
        <w:ind w:left="5960" w:hanging="360"/>
      </w:pPr>
      <w:rPr>
        <w:rFonts w:hint="default"/>
        <w:lang w:val="en-US" w:eastAsia="en-US" w:bidi="ar-SA"/>
      </w:rPr>
    </w:lvl>
    <w:lvl w:ilvl="8" w:tplc="B3EA923E">
      <w:numFmt w:val="bullet"/>
      <w:lvlText w:val="•"/>
      <w:lvlJc w:val="left"/>
      <w:pPr>
        <w:ind w:left="6773" w:hanging="360"/>
      </w:pPr>
      <w:rPr>
        <w:rFonts w:hint="default"/>
        <w:lang w:val="en-US" w:eastAsia="en-US" w:bidi="ar-SA"/>
      </w:rPr>
    </w:lvl>
  </w:abstractNum>
  <w:abstractNum w:abstractNumId="5" w15:restartNumberingAfterBreak="0">
    <w:nsid w:val="28A56BAC"/>
    <w:multiLevelType w:val="hybridMultilevel"/>
    <w:tmpl w:val="814A6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E60D47"/>
    <w:multiLevelType w:val="hybridMultilevel"/>
    <w:tmpl w:val="DF48616A"/>
    <w:lvl w:ilvl="0" w:tplc="2B7C7FC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2D0035F"/>
    <w:multiLevelType w:val="hybridMultilevel"/>
    <w:tmpl w:val="F604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34DCF"/>
    <w:multiLevelType w:val="hybridMultilevel"/>
    <w:tmpl w:val="EB62D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AC85BEB"/>
    <w:multiLevelType w:val="multilevel"/>
    <w:tmpl w:val="3804799A"/>
    <w:lvl w:ilvl="0">
      <w:start w:val="1"/>
      <w:numFmt w:val="decimal"/>
      <w:lvlText w:val="%1)"/>
      <w:lvlJc w:val="left"/>
      <w:pPr>
        <w:ind w:left="840" w:hanging="360"/>
      </w:pPr>
    </w:lvl>
    <w:lvl w:ilvl="1">
      <w:start w:val="1"/>
      <w:numFmt w:val="upperLetter"/>
      <w:lvlText w:val="%2."/>
      <w:lvlJc w:val="left"/>
      <w:pPr>
        <w:ind w:left="1200" w:hanging="360"/>
      </w:pPr>
    </w:lvl>
    <w:lvl w:ilvl="2">
      <w:start w:val="1"/>
      <w:numFmt w:val="upperLetter"/>
      <w:lvlText w:val="%3."/>
      <w:lvlJc w:val="left"/>
      <w:pPr>
        <w:ind w:left="1560" w:hanging="360"/>
      </w:pPr>
    </w:lvl>
    <w:lvl w:ilvl="3">
      <w:start w:val="1"/>
      <w:numFmt w:val="decimal"/>
      <w:lvlText w:val="(%4)"/>
      <w:lvlJc w:val="left"/>
      <w:pPr>
        <w:ind w:left="1920" w:hanging="360"/>
      </w:pPr>
    </w:lvl>
    <w:lvl w:ilvl="4">
      <w:start w:val="1"/>
      <w:numFmt w:val="lowerLetter"/>
      <w:lvlText w:val="(%5)"/>
      <w:lvlJc w:val="left"/>
      <w:pPr>
        <w:ind w:left="2280" w:hanging="360"/>
      </w:pPr>
    </w:lvl>
    <w:lvl w:ilvl="5">
      <w:start w:val="1"/>
      <w:numFmt w:val="lowerRoman"/>
      <w:lvlText w:val="(%6)"/>
      <w:lvlJc w:val="left"/>
      <w:pPr>
        <w:ind w:left="2640" w:hanging="360"/>
      </w:pPr>
    </w:lvl>
    <w:lvl w:ilvl="6">
      <w:start w:val="1"/>
      <w:numFmt w:val="decimal"/>
      <w:lvlText w:val="%7."/>
      <w:lvlJc w:val="left"/>
      <w:pPr>
        <w:ind w:left="3000" w:hanging="360"/>
      </w:pPr>
    </w:lvl>
    <w:lvl w:ilvl="7">
      <w:start w:val="1"/>
      <w:numFmt w:val="lowerLetter"/>
      <w:lvlText w:val="%8."/>
      <w:lvlJc w:val="left"/>
      <w:pPr>
        <w:ind w:left="3360" w:hanging="360"/>
      </w:pPr>
    </w:lvl>
    <w:lvl w:ilvl="8">
      <w:start w:val="1"/>
      <w:numFmt w:val="lowerRoman"/>
      <w:lvlText w:val="%9."/>
      <w:lvlJc w:val="left"/>
      <w:pPr>
        <w:ind w:left="3720" w:hanging="360"/>
      </w:pPr>
    </w:lvl>
  </w:abstractNum>
  <w:abstractNum w:abstractNumId="10" w15:restartNumberingAfterBreak="0">
    <w:nsid w:val="43BE0D4D"/>
    <w:multiLevelType w:val="hybridMultilevel"/>
    <w:tmpl w:val="8092CE78"/>
    <w:lvl w:ilvl="0" w:tplc="04090003">
      <w:start w:val="1"/>
      <w:numFmt w:val="bullet"/>
      <w:lvlText w:val="o"/>
      <w:lvlJc w:val="left"/>
      <w:pPr>
        <w:ind w:left="360" w:hanging="360"/>
      </w:pPr>
      <w:rPr>
        <w:rFonts w:ascii="Courier New" w:hAnsi="Courier New" w:cs="Courier New" w:hint="default"/>
        <w:b w:val="0"/>
        <w:bCs w:val="0"/>
        <w:i w:val="0"/>
        <w:iCs w:val="0"/>
        <w:spacing w:val="0"/>
        <w:w w:val="100"/>
        <w:sz w:val="24"/>
        <w:szCs w:val="24"/>
        <w:lang w:val="en-US" w:eastAsia="en-US" w:bidi="ar-SA"/>
      </w:rPr>
    </w:lvl>
    <w:lvl w:ilvl="1" w:tplc="FFFFFFFF">
      <w:numFmt w:val="bullet"/>
      <w:lvlText w:val="o"/>
      <w:lvlJc w:val="left"/>
      <w:pPr>
        <w:ind w:left="1080" w:hanging="360"/>
      </w:pPr>
      <w:rPr>
        <w:rFonts w:ascii="Courier New" w:eastAsia="Courier New" w:hAnsi="Courier New" w:cs="Courier New" w:hint="default"/>
        <w:b w:val="0"/>
        <w:bCs w:val="0"/>
        <w:i w:val="0"/>
        <w:iCs w:val="0"/>
        <w:spacing w:val="0"/>
        <w:w w:val="100"/>
        <w:sz w:val="24"/>
        <w:szCs w:val="24"/>
        <w:lang w:val="en-US" w:eastAsia="en-US" w:bidi="ar-SA"/>
      </w:rPr>
    </w:lvl>
    <w:lvl w:ilvl="2" w:tplc="FFFFFFFF">
      <w:numFmt w:val="bullet"/>
      <w:lvlText w:val="•"/>
      <w:lvlJc w:val="left"/>
      <w:pPr>
        <w:ind w:left="1893" w:hanging="360"/>
      </w:pPr>
      <w:rPr>
        <w:rFonts w:hint="default"/>
        <w:lang w:val="en-US" w:eastAsia="en-US" w:bidi="ar-SA"/>
      </w:rPr>
    </w:lvl>
    <w:lvl w:ilvl="3" w:tplc="FFFFFFFF">
      <w:numFmt w:val="bullet"/>
      <w:lvlText w:val="•"/>
      <w:lvlJc w:val="left"/>
      <w:pPr>
        <w:ind w:left="2706" w:hanging="360"/>
      </w:pPr>
      <w:rPr>
        <w:rFonts w:hint="default"/>
        <w:lang w:val="en-US" w:eastAsia="en-US" w:bidi="ar-SA"/>
      </w:rPr>
    </w:lvl>
    <w:lvl w:ilvl="4" w:tplc="FFFFFFFF">
      <w:numFmt w:val="bullet"/>
      <w:lvlText w:val="•"/>
      <w:lvlJc w:val="left"/>
      <w:pPr>
        <w:ind w:left="3520" w:hanging="360"/>
      </w:pPr>
      <w:rPr>
        <w:rFonts w:hint="default"/>
        <w:lang w:val="en-US" w:eastAsia="en-US" w:bidi="ar-SA"/>
      </w:rPr>
    </w:lvl>
    <w:lvl w:ilvl="5" w:tplc="FFFFFFFF">
      <w:numFmt w:val="bullet"/>
      <w:lvlText w:val="•"/>
      <w:lvlJc w:val="left"/>
      <w:pPr>
        <w:ind w:left="4333" w:hanging="360"/>
      </w:pPr>
      <w:rPr>
        <w:rFonts w:hint="default"/>
        <w:lang w:val="en-US" w:eastAsia="en-US" w:bidi="ar-SA"/>
      </w:rPr>
    </w:lvl>
    <w:lvl w:ilvl="6" w:tplc="FFFFFFFF">
      <w:numFmt w:val="bullet"/>
      <w:lvlText w:val="•"/>
      <w:lvlJc w:val="left"/>
      <w:pPr>
        <w:ind w:left="5146" w:hanging="360"/>
      </w:pPr>
      <w:rPr>
        <w:rFonts w:hint="default"/>
        <w:lang w:val="en-US" w:eastAsia="en-US" w:bidi="ar-SA"/>
      </w:rPr>
    </w:lvl>
    <w:lvl w:ilvl="7" w:tplc="FFFFFFFF">
      <w:numFmt w:val="bullet"/>
      <w:lvlText w:val="•"/>
      <w:lvlJc w:val="left"/>
      <w:pPr>
        <w:ind w:left="5960" w:hanging="360"/>
      </w:pPr>
      <w:rPr>
        <w:rFonts w:hint="default"/>
        <w:lang w:val="en-US" w:eastAsia="en-US" w:bidi="ar-SA"/>
      </w:rPr>
    </w:lvl>
    <w:lvl w:ilvl="8" w:tplc="FFFFFFFF">
      <w:numFmt w:val="bullet"/>
      <w:lvlText w:val="•"/>
      <w:lvlJc w:val="left"/>
      <w:pPr>
        <w:ind w:left="6773" w:hanging="360"/>
      </w:pPr>
      <w:rPr>
        <w:rFonts w:hint="default"/>
        <w:lang w:val="en-US" w:eastAsia="en-US" w:bidi="ar-SA"/>
      </w:rPr>
    </w:lvl>
  </w:abstractNum>
  <w:abstractNum w:abstractNumId="11" w15:restartNumberingAfterBreak="0">
    <w:nsid w:val="4AE03273"/>
    <w:multiLevelType w:val="multilevel"/>
    <w:tmpl w:val="41A8182E"/>
    <w:lvl w:ilvl="0">
      <w:start w:val="10"/>
      <w:numFmt w:val="decimal"/>
      <w:lvlText w:val="%1."/>
      <w:lvlJc w:val="left"/>
      <w:pPr>
        <w:ind w:left="1411"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83"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o"/>
      <w:lvlJc w:val="left"/>
      <w:pPr>
        <w:ind w:left="2563" w:hanging="36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2591" w:hanging="360"/>
      </w:pPr>
      <w:rPr>
        <w:rFonts w:hint="default"/>
        <w:lang w:val="en-US" w:eastAsia="en-US" w:bidi="ar-SA"/>
      </w:rPr>
    </w:lvl>
    <w:lvl w:ilvl="4">
      <w:numFmt w:val="bullet"/>
      <w:lvlText w:val="•"/>
      <w:lvlJc w:val="left"/>
      <w:pPr>
        <w:ind w:left="3776" w:hanging="360"/>
      </w:pPr>
      <w:rPr>
        <w:rFonts w:hint="default"/>
        <w:lang w:val="en-US" w:eastAsia="en-US" w:bidi="ar-SA"/>
      </w:rPr>
    </w:lvl>
    <w:lvl w:ilvl="5">
      <w:numFmt w:val="bullet"/>
      <w:lvlText w:val="•"/>
      <w:lvlJc w:val="left"/>
      <w:pPr>
        <w:ind w:left="4962" w:hanging="360"/>
      </w:pPr>
      <w:rPr>
        <w:rFonts w:hint="default"/>
        <w:lang w:val="en-US" w:eastAsia="en-US" w:bidi="ar-SA"/>
      </w:rPr>
    </w:lvl>
    <w:lvl w:ilvl="6">
      <w:numFmt w:val="bullet"/>
      <w:lvlText w:val="•"/>
      <w:lvlJc w:val="left"/>
      <w:pPr>
        <w:ind w:left="6148" w:hanging="360"/>
      </w:pPr>
      <w:rPr>
        <w:rFonts w:hint="default"/>
        <w:lang w:val="en-US" w:eastAsia="en-US" w:bidi="ar-SA"/>
      </w:rPr>
    </w:lvl>
    <w:lvl w:ilvl="7">
      <w:numFmt w:val="bullet"/>
      <w:lvlText w:val="•"/>
      <w:lvlJc w:val="left"/>
      <w:pPr>
        <w:ind w:left="7333" w:hanging="360"/>
      </w:pPr>
      <w:rPr>
        <w:rFonts w:hint="default"/>
        <w:lang w:val="en-US" w:eastAsia="en-US" w:bidi="ar-SA"/>
      </w:rPr>
    </w:lvl>
    <w:lvl w:ilvl="8">
      <w:numFmt w:val="bullet"/>
      <w:lvlText w:val="•"/>
      <w:lvlJc w:val="left"/>
      <w:pPr>
        <w:ind w:left="8519" w:hanging="360"/>
      </w:pPr>
      <w:rPr>
        <w:rFonts w:hint="default"/>
        <w:lang w:val="en-US" w:eastAsia="en-US" w:bidi="ar-SA"/>
      </w:rPr>
    </w:lvl>
  </w:abstractNum>
  <w:abstractNum w:abstractNumId="12" w15:restartNumberingAfterBreak="0">
    <w:nsid w:val="4C76E1CF"/>
    <w:multiLevelType w:val="hybridMultilevel"/>
    <w:tmpl w:val="6828498C"/>
    <w:lvl w:ilvl="0" w:tplc="EFB203A4">
      <w:start w:val="1"/>
      <w:numFmt w:val="bullet"/>
      <w:lvlText w:val=""/>
      <w:lvlJc w:val="left"/>
      <w:pPr>
        <w:ind w:left="720" w:hanging="360"/>
      </w:pPr>
      <w:rPr>
        <w:rFonts w:ascii="Symbol" w:hAnsi="Symbol" w:hint="default"/>
      </w:rPr>
    </w:lvl>
    <w:lvl w:ilvl="1" w:tplc="2DD25680">
      <w:start w:val="1"/>
      <w:numFmt w:val="bullet"/>
      <w:lvlText w:val="o"/>
      <w:lvlJc w:val="left"/>
      <w:pPr>
        <w:ind w:left="1440" w:hanging="360"/>
      </w:pPr>
      <w:rPr>
        <w:rFonts w:ascii="Courier New" w:hAnsi="Courier New" w:hint="default"/>
      </w:rPr>
    </w:lvl>
    <w:lvl w:ilvl="2" w:tplc="BDDE8662">
      <w:start w:val="1"/>
      <w:numFmt w:val="bullet"/>
      <w:lvlText w:val=""/>
      <w:lvlJc w:val="left"/>
      <w:pPr>
        <w:ind w:left="2160" w:hanging="360"/>
      </w:pPr>
      <w:rPr>
        <w:rFonts w:ascii="Wingdings" w:hAnsi="Wingdings" w:hint="default"/>
      </w:rPr>
    </w:lvl>
    <w:lvl w:ilvl="3" w:tplc="E3E45410">
      <w:start w:val="1"/>
      <w:numFmt w:val="bullet"/>
      <w:lvlText w:val=""/>
      <w:lvlJc w:val="left"/>
      <w:pPr>
        <w:ind w:left="2880" w:hanging="360"/>
      </w:pPr>
      <w:rPr>
        <w:rFonts w:ascii="Symbol" w:hAnsi="Symbol" w:hint="default"/>
      </w:rPr>
    </w:lvl>
    <w:lvl w:ilvl="4" w:tplc="393065CC">
      <w:start w:val="1"/>
      <w:numFmt w:val="bullet"/>
      <w:lvlText w:val="o"/>
      <w:lvlJc w:val="left"/>
      <w:pPr>
        <w:ind w:left="3600" w:hanging="360"/>
      </w:pPr>
      <w:rPr>
        <w:rFonts w:ascii="Courier New" w:hAnsi="Courier New" w:hint="default"/>
      </w:rPr>
    </w:lvl>
    <w:lvl w:ilvl="5" w:tplc="CF209FE6">
      <w:start w:val="1"/>
      <w:numFmt w:val="bullet"/>
      <w:lvlText w:val=""/>
      <w:lvlJc w:val="left"/>
      <w:pPr>
        <w:ind w:left="4320" w:hanging="360"/>
      </w:pPr>
      <w:rPr>
        <w:rFonts w:ascii="Wingdings" w:hAnsi="Wingdings" w:hint="default"/>
      </w:rPr>
    </w:lvl>
    <w:lvl w:ilvl="6" w:tplc="B81C875C">
      <w:start w:val="1"/>
      <w:numFmt w:val="bullet"/>
      <w:lvlText w:val=""/>
      <w:lvlJc w:val="left"/>
      <w:pPr>
        <w:ind w:left="5040" w:hanging="360"/>
      </w:pPr>
      <w:rPr>
        <w:rFonts w:ascii="Symbol" w:hAnsi="Symbol" w:hint="default"/>
      </w:rPr>
    </w:lvl>
    <w:lvl w:ilvl="7" w:tplc="6F0E0D34">
      <w:start w:val="1"/>
      <w:numFmt w:val="bullet"/>
      <w:lvlText w:val="o"/>
      <w:lvlJc w:val="left"/>
      <w:pPr>
        <w:ind w:left="5760" w:hanging="360"/>
      </w:pPr>
      <w:rPr>
        <w:rFonts w:ascii="Courier New" w:hAnsi="Courier New" w:hint="default"/>
      </w:rPr>
    </w:lvl>
    <w:lvl w:ilvl="8" w:tplc="C17C526E">
      <w:start w:val="1"/>
      <w:numFmt w:val="bullet"/>
      <w:lvlText w:val=""/>
      <w:lvlJc w:val="left"/>
      <w:pPr>
        <w:ind w:left="6480" w:hanging="360"/>
      </w:pPr>
      <w:rPr>
        <w:rFonts w:ascii="Wingdings" w:hAnsi="Wingdings" w:hint="default"/>
      </w:rPr>
    </w:lvl>
  </w:abstractNum>
  <w:abstractNum w:abstractNumId="13" w15:restartNumberingAfterBreak="0">
    <w:nsid w:val="4FCC04AB"/>
    <w:multiLevelType w:val="multilevel"/>
    <w:tmpl w:val="A426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F3232"/>
    <w:multiLevelType w:val="hybridMultilevel"/>
    <w:tmpl w:val="545A923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B54C0C"/>
    <w:multiLevelType w:val="hybridMultilevel"/>
    <w:tmpl w:val="A31A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A0557"/>
    <w:multiLevelType w:val="hybridMultilevel"/>
    <w:tmpl w:val="0E7AA44E"/>
    <w:lvl w:ilvl="0" w:tplc="AE44D638">
      <w:numFmt w:val="bullet"/>
      <w:lvlText w:val="o"/>
      <w:lvlJc w:val="left"/>
      <w:pPr>
        <w:ind w:left="600" w:hanging="360"/>
      </w:pPr>
      <w:rPr>
        <w:rFonts w:ascii="Courier New" w:eastAsia="Courier New" w:hAnsi="Courier New" w:cs="Courier New" w:hint="default"/>
        <w:b w:val="0"/>
        <w:bCs w:val="0"/>
        <w:i w:val="0"/>
        <w:iCs w:val="0"/>
        <w:spacing w:val="0"/>
        <w:w w:val="100"/>
        <w:sz w:val="24"/>
        <w:szCs w:val="24"/>
        <w:lang w:val="en-US" w:eastAsia="en-US" w:bidi="ar-SA"/>
      </w:rPr>
    </w:lvl>
    <w:lvl w:ilvl="1" w:tplc="A0D0B32A">
      <w:numFmt w:val="bullet"/>
      <w:lvlText w:val="•"/>
      <w:lvlJc w:val="left"/>
      <w:pPr>
        <w:ind w:left="1368" w:hanging="360"/>
      </w:pPr>
      <w:rPr>
        <w:rFonts w:hint="default"/>
        <w:lang w:val="en-US" w:eastAsia="en-US" w:bidi="ar-SA"/>
      </w:rPr>
    </w:lvl>
    <w:lvl w:ilvl="2" w:tplc="E6BC4384">
      <w:numFmt w:val="bullet"/>
      <w:lvlText w:val="•"/>
      <w:lvlJc w:val="left"/>
      <w:pPr>
        <w:ind w:left="2136" w:hanging="360"/>
      </w:pPr>
      <w:rPr>
        <w:rFonts w:hint="default"/>
        <w:lang w:val="en-US" w:eastAsia="en-US" w:bidi="ar-SA"/>
      </w:rPr>
    </w:lvl>
    <w:lvl w:ilvl="3" w:tplc="95D82BD2">
      <w:numFmt w:val="bullet"/>
      <w:lvlText w:val="•"/>
      <w:lvlJc w:val="left"/>
      <w:pPr>
        <w:ind w:left="2904" w:hanging="360"/>
      </w:pPr>
      <w:rPr>
        <w:rFonts w:hint="default"/>
        <w:lang w:val="en-US" w:eastAsia="en-US" w:bidi="ar-SA"/>
      </w:rPr>
    </w:lvl>
    <w:lvl w:ilvl="4" w:tplc="9BE8C0C8">
      <w:numFmt w:val="bullet"/>
      <w:lvlText w:val="•"/>
      <w:lvlJc w:val="left"/>
      <w:pPr>
        <w:ind w:left="3672" w:hanging="360"/>
      </w:pPr>
      <w:rPr>
        <w:rFonts w:hint="default"/>
        <w:lang w:val="en-US" w:eastAsia="en-US" w:bidi="ar-SA"/>
      </w:rPr>
    </w:lvl>
    <w:lvl w:ilvl="5" w:tplc="48D2EF5A">
      <w:numFmt w:val="bullet"/>
      <w:lvlText w:val="•"/>
      <w:lvlJc w:val="left"/>
      <w:pPr>
        <w:ind w:left="4440" w:hanging="360"/>
      </w:pPr>
      <w:rPr>
        <w:rFonts w:hint="default"/>
        <w:lang w:val="en-US" w:eastAsia="en-US" w:bidi="ar-SA"/>
      </w:rPr>
    </w:lvl>
    <w:lvl w:ilvl="6" w:tplc="D49AA708">
      <w:numFmt w:val="bullet"/>
      <w:lvlText w:val="•"/>
      <w:lvlJc w:val="left"/>
      <w:pPr>
        <w:ind w:left="5208" w:hanging="360"/>
      </w:pPr>
      <w:rPr>
        <w:rFonts w:hint="default"/>
        <w:lang w:val="en-US" w:eastAsia="en-US" w:bidi="ar-SA"/>
      </w:rPr>
    </w:lvl>
    <w:lvl w:ilvl="7" w:tplc="86D07E68">
      <w:numFmt w:val="bullet"/>
      <w:lvlText w:val="•"/>
      <w:lvlJc w:val="left"/>
      <w:pPr>
        <w:ind w:left="5976" w:hanging="360"/>
      </w:pPr>
      <w:rPr>
        <w:rFonts w:hint="default"/>
        <w:lang w:val="en-US" w:eastAsia="en-US" w:bidi="ar-SA"/>
      </w:rPr>
    </w:lvl>
    <w:lvl w:ilvl="8" w:tplc="CB10D51C">
      <w:numFmt w:val="bullet"/>
      <w:lvlText w:val="•"/>
      <w:lvlJc w:val="left"/>
      <w:pPr>
        <w:ind w:left="6744" w:hanging="360"/>
      </w:pPr>
      <w:rPr>
        <w:rFonts w:hint="default"/>
        <w:lang w:val="en-US" w:eastAsia="en-US" w:bidi="ar-SA"/>
      </w:rPr>
    </w:lvl>
  </w:abstractNum>
  <w:abstractNum w:abstractNumId="17" w15:restartNumberingAfterBreak="0">
    <w:nsid w:val="578C5717"/>
    <w:multiLevelType w:val="multilevel"/>
    <w:tmpl w:val="C6D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65380"/>
    <w:multiLevelType w:val="hybridMultilevel"/>
    <w:tmpl w:val="4F62EB28"/>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9" w15:restartNumberingAfterBreak="0">
    <w:nsid w:val="5C377D35"/>
    <w:multiLevelType w:val="hybridMultilevel"/>
    <w:tmpl w:val="73C0263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CB859F9"/>
    <w:multiLevelType w:val="multilevel"/>
    <w:tmpl w:val="FC3ACD0C"/>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67C00DB"/>
    <w:multiLevelType w:val="multilevel"/>
    <w:tmpl w:val="247C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2B059A"/>
    <w:multiLevelType w:val="hybridMultilevel"/>
    <w:tmpl w:val="184C7768"/>
    <w:lvl w:ilvl="0" w:tplc="626EAC08">
      <w:numFmt w:val="bullet"/>
      <w:lvlText w:val=""/>
      <w:lvlJc w:val="left"/>
      <w:pPr>
        <w:ind w:left="2159" w:hanging="360"/>
      </w:pPr>
      <w:rPr>
        <w:rFonts w:ascii="Symbol" w:eastAsia="Symbol" w:hAnsi="Symbol" w:cs="Symbol" w:hint="default"/>
        <w:b/>
        <w:bCs/>
        <w:i w:val="0"/>
        <w:iCs w:val="0"/>
        <w:spacing w:val="0"/>
        <w:w w:val="99"/>
        <w:sz w:val="20"/>
        <w:szCs w:val="20"/>
        <w:lang w:val="en-US" w:eastAsia="en-US" w:bidi="ar-SA"/>
      </w:rPr>
    </w:lvl>
    <w:lvl w:ilvl="1" w:tplc="3104F4E2">
      <w:numFmt w:val="bullet"/>
      <w:lvlText w:val="•"/>
      <w:lvlJc w:val="left"/>
      <w:pPr>
        <w:ind w:left="3132" w:hanging="360"/>
      </w:pPr>
      <w:rPr>
        <w:rFonts w:hint="default"/>
        <w:lang w:val="en-US" w:eastAsia="en-US" w:bidi="ar-SA"/>
      </w:rPr>
    </w:lvl>
    <w:lvl w:ilvl="2" w:tplc="4B4CF1B4">
      <w:numFmt w:val="bullet"/>
      <w:lvlText w:val="•"/>
      <w:lvlJc w:val="left"/>
      <w:pPr>
        <w:ind w:left="4104" w:hanging="360"/>
      </w:pPr>
      <w:rPr>
        <w:rFonts w:hint="default"/>
        <w:lang w:val="en-US" w:eastAsia="en-US" w:bidi="ar-SA"/>
      </w:rPr>
    </w:lvl>
    <w:lvl w:ilvl="3" w:tplc="1D3CF4B4">
      <w:numFmt w:val="bullet"/>
      <w:lvlText w:val="•"/>
      <w:lvlJc w:val="left"/>
      <w:pPr>
        <w:ind w:left="5076" w:hanging="360"/>
      </w:pPr>
      <w:rPr>
        <w:rFonts w:hint="default"/>
        <w:lang w:val="en-US" w:eastAsia="en-US" w:bidi="ar-SA"/>
      </w:rPr>
    </w:lvl>
    <w:lvl w:ilvl="4" w:tplc="5864911E">
      <w:numFmt w:val="bullet"/>
      <w:lvlText w:val="•"/>
      <w:lvlJc w:val="left"/>
      <w:pPr>
        <w:ind w:left="6048" w:hanging="360"/>
      </w:pPr>
      <w:rPr>
        <w:rFonts w:hint="default"/>
        <w:lang w:val="en-US" w:eastAsia="en-US" w:bidi="ar-SA"/>
      </w:rPr>
    </w:lvl>
    <w:lvl w:ilvl="5" w:tplc="D6C279F2">
      <w:numFmt w:val="bullet"/>
      <w:lvlText w:val="•"/>
      <w:lvlJc w:val="left"/>
      <w:pPr>
        <w:ind w:left="7020" w:hanging="360"/>
      </w:pPr>
      <w:rPr>
        <w:rFonts w:hint="default"/>
        <w:lang w:val="en-US" w:eastAsia="en-US" w:bidi="ar-SA"/>
      </w:rPr>
    </w:lvl>
    <w:lvl w:ilvl="6" w:tplc="A04E7816">
      <w:numFmt w:val="bullet"/>
      <w:lvlText w:val="•"/>
      <w:lvlJc w:val="left"/>
      <w:pPr>
        <w:ind w:left="7992" w:hanging="360"/>
      </w:pPr>
      <w:rPr>
        <w:rFonts w:hint="default"/>
        <w:lang w:val="en-US" w:eastAsia="en-US" w:bidi="ar-SA"/>
      </w:rPr>
    </w:lvl>
    <w:lvl w:ilvl="7" w:tplc="66F2BE1C">
      <w:numFmt w:val="bullet"/>
      <w:lvlText w:val="•"/>
      <w:lvlJc w:val="left"/>
      <w:pPr>
        <w:ind w:left="8964" w:hanging="360"/>
      </w:pPr>
      <w:rPr>
        <w:rFonts w:hint="default"/>
        <w:lang w:val="en-US" w:eastAsia="en-US" w:bidi="ar-SA"/>
      </w:rPr>
    </w:lvl>
    <w:lvl w:ilvl="8" w:tplc="AA1C7EAC">
      <w:numFmt w:val="bullet"/>
      <w:lvlText w:val="•"/>
      <w:lvlJc w:val="left"/>
      <w:pPr>
        <w:ind w:left="9936" w:hanging="360"/>
      </w:pPr>
      <w:rPr>
        <w:rFonts w:hint="default"/>
        <w:lang w:val="en-US" w:eastAsia="en-US" w:bidi="ar-SA"/>
      </w:rPr>
    </w:lvl>
  </w:abstractNum>
  <w:abstractNum w:abstractNumId="23" w15:restartNumberingAfterBreak="0">
    <w:nsid w:val="71D25BAF"/>
    <w:multiLevelType w:val="hybridMultilevel"/>
    <w:tmpl w:val="0D46880A"/>
    <w:lvl w:ilvl="0" w:tplc="7234D3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217AB8"/>
    <w:multiLevelType w:val="multilevel"/>
    <w:tmpl w:val="166C6EB0"/>
    <w:lvl w:ilvl="0">
      <w:start w:val="1"/>
      <w:numFmt w:val="bullet"/>
      <w:lvlText w:val=""/>
      <w:lvlJc w:val="left"/>
      <w:pPr>
        <w:ind w:left="840" w:hanging="360"/>
      </w:pPr>
      <w:rPr>
        <w:rFonts w:ascii="Symbol" w:hAnsi="Symbol" w:hint="default"/>
      </w:rPr>
    </w:lvl>
    <w:lvl w:ilvl="1">
      <w:start w:val="1"/>
      <w:numFmt w:val="upperLetter"/>
      <w:lvlText w:val="%2."/>
      <w:lvlJc w:val="left"/>
      <w:pPr>
        <w:ind w:left="1200" w:hanging="360"/>
      </w:pPr>
    </w:lvl>
    <w:lvl w:ilvl="2">
      <w:start w:val="1"/>
      <w:numFmt w:val="upperLetter"/>
      <w:lvlText w:val="%3."/>
      <w:lvlJc w:val="left"/>
      <w:pPr>
        <w:ind w:left="1560" w:hanging="360"/>
      </w:pPr>
    </w:lvl>
    <w:lvl w:ilvl="3">
      <w:start w:val="1"/>
      <w:numFmt w:val="decimal"/>
      <w:lvlText w:val="(%4)"/>
      <w:lvlJc w:val="left"/>
      <w:pPr>
        <w:ind w:left="1920" w:hanging="360"/>
      </w:pPr>
    </w:lvl>
    <w:lvl w:ilvl="4">
      <w:start w:val="1"/>
      <w:numFmt w:val="lowerLetter"/>
      <w:lvlText w:val="(%5)"/>
      <w:lvlJc w:val="left"/>
      <w:pPr>
        <w:ind w:left="2280" w:hanging="360"/>
      </w:pPr>
    </w:lvl>
    <w:lvl w:ilvl="5">
      <w:start w:val="1"/>
      <w:numFmt w:val="lowerRoman"/>
      <w:lvlText w:val="(%6)"/>
      <w:lvlJc w:val="left"/>
      <w:pPr>
        <w:ind w:left="2640" w:hanging="360"/>
      </w:pPr>
    </w:lvl>
    <w:lvl w:ilvl="6">
      <w:start w:val="1"/>
      <w:numFmt w:val="decimal"/>
      <w:lvlText w:val="%7."/>
      <w:lvlJc w:val="left"/>
      <w:pPr>
        <w:ind w:left="3000" w:hanging="360"/>
      </w:pPr>
    </w:lvl>
    <w:lvl w:ilvl="7">
      <w:start w:val="1"/>
      <w:numFmt w:val="lowerLetter"/>
      <w:lvlText w:val="%8."/>
      <w:lvlJc w:val="left"/>
      <w:pPr>
        <w:ind w:left="3360" w:hanging="360"/>
      </w:pPr>
    </w:lvl>
    <w:lvl w:ilvl="8">
      <w:start w:val="1"/>
      <w:numFmt w:val="lowerRoman"/>
      <w:lvlText w:val="%9."/>
      <w:lvlJc w:val="left"/>
      <w:pPr>
        <w:ind w:left="3720" w:hanging="360"/>
      </w:pPr>
    </w:lvl>
  </w:abstractNum>
  <w:abstractNum w:abstractNumId="25" w15:restartNumberingAfterBreak="0">
    <w:nsid w:val="789C39DD"/>
    <w:multiLevelType w:val="hybridMultilevel"/>
    <w:tmpl w:val="971CBCF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B34073"/>
    <w:multiLevelType w:val="hybridMultilevel"/>
    <w:tmpl w:val="D8D4C972"/>
    <w:lvl w:ilvl="0" w:tplc="A50E8A12">
      <w:start w:val="1"/>
      <w:numFmt w:val="bullet"/>
      <w:lvlText w:val=""/>
      <w:lvlJc w:val="left"/>
      <w:pPr>
        <w:ind w:left="720" w:hanging="360"/>
      </w:pPr>
      <w:rPr>
        <w:rFonts w:ascii="Symbol" w:hAnsi="Symbol" w:hint="default"/>
      </w:rPr>
    </w:lvl>
    <w:lvl w:ilvl="1" w:tplc="53F09598">
      <w:start w:val="1"/>
      <w:numFmt w:val="bullet"/>
      <w:lvlText w:val="o"/>
      <w:lvlJc w:val="left"/>
      <w:pPr>
        <w:ind w:left="1440" w:hanging="360"/>
      </w:pPr>
      <w:rPr>
        <w:rFonts w:ascii="Courier New" w:hAnsi="Courier New" w:hint="default"/>
      </w:rPr>
    </w:lvl>
    <w:lvl w:ilvl="2" w:tplc="4CCA3228">
      <w:start w:val="1"/>
      <w:numFmt w:val="bullet"/>
      <w:lvlText w:val=""/>
      <w:lvlJc w:val="left"/>
      <w:pPr>
        <w:ind w:left="2160" w:hanging="360"/>
      </w:pPr>
      <w:rPr>
        <w:rFonts w:ascii="Wingdings" w:hAnsi="Wingdings" w:hint="default"/>
      </w:rPr>
    </w:lvl>
    <w:lvl w:ilvl="3" w:tplc="7516379E">
      <w:start w:val="1"/>
      <w:numFmt w:val="bullet"/>
      <w:lvlText w:val=""/>
      <w:lvlJc w:val="left"/>
      <w:pPr>
        <w:ind w:left="2880" w:hanging="360"/>
      </w:pPr>
      <w:rPr>
        <w:rFonts w:ascii="Symbol" w:hAnsi="Symbol" w:hint="default"/>
      </w:rPr>
    </w:lvl>
    <w:lvl w:ilvl="4" w:tplc="3850B942">
      <w:start w:val="1"/>
      <w:numFmt w:val="bullet"/>
      <w:lvlText w:val="o"/>
      <w:lvlJc w:val="left"/>
      <w:pPr>
        <w:ind w:left="3600" w:hanging="360"/>
      </w:pPr>
      <w:rPr>
        <w:rFonts w:ascii="Courier New" w:hAnsi="Courier New" w:hint="default"/>
      </w:rPr>
    </w:lvl>
    <w:lvl w:ilvl="5" w:tplc="C4BCF3E2">
      <w:start w:val="1"/>
      <w:numFmt w:val="bullet"/>
      <w:lvlText w:val=""/>
      <w:lvlJc w:val="left"/>
      <w:pPr>
        <w:ind w:left="4320" w:hanging="360"/>
      </w:pPr>
      <w:rPr>
        <w:rFonts w:ascii="Wingdings" w:hAnsi="Wingdings" w:hint="default"/>
      </w:rPr>
    </w:lvl>
    <w:lvl w:ilvl="6" w:tplc="E3027A28">
      <w:start w:val="1"/>
      <w:numFmt w:val="bullet"/>
      <w:lvlText w:val=""/>
      <w:lvlJc w:val="left"/>
      <w:pPr>
        <w:ind w:left="5040" w:hanging="360"/>
      </w:pPr>
      <w:rPr>
        <w:rFonts w:ascii="Symbol" w:hAnsi="Symbol" w:hint="default"/>
      </w:rPr>
    </w:lvl>
    <w:lvl w:ilvl="7" w:tplc="E6805310">
      <w:start w:val="1"/>
      <w:numFmt w:val="bullet"/>
      <w:lvlText w:val="o"/>
      <w:lvlJc w:val="left"/>
      <w:pPr>
        <w:ind w:left="5760" w:hanging="360"/>
      </w:pPr>
      <w:rPr>
        <w:rFonts w:ascii="Courier New" w:hAnsi="Courier New" w:hint="default"/>
      </w:rPr>
    </w:lvl>
    <w:lvl w:ilvl="8" w:tplc="2324889C">
      <w:start w:val="1"/>
      <w:numFmt w:val="bullet"/>
      <w:lvlText w:val=""/>
      <w:lvlJc w:val="left"/>
      <w:pPr>
        <w:ind w:left="6480" w:hanging="360"/>
      </w:pPr>
      <w:rPr>
        <w:rFonts w:ascii="Wingdings" w:hAnsi="Wingdings" w:hint="default"/>
      </w:rPr>
    </w:lvl>
  </w:abstractNum>
  <w:abstractNum w:abstractNumId="27" w15:restartNumberingAfterBreak="0">
    <w:nsid w:val="7B217621"/>
    <w:multiLevelType w:val="multilevel"/>
    <w:tmpl w:val="0E7E4652"/>
    <w:numStyleLink w:val="InforBullets"/>
  </w:abstractNum>
  <w:abstractNum w:abstractNumId="28" w15:restartNumberingAfterBreak="0">
    <w:nsid w:val="7D2E163F"/>
    <w:multiLevelType w:val="multilevel"/>
    <w:tmpl w:val="30B03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D14AE"/>
    <w:multiLevelType w:val="multilevel"/>
    <w:tmpl w:val="CAD62302"/>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935527409">
    <w:abstractNumId w:val="1"/>
  </w:num>
  <w:num w:numId="2" w16cid:durableId="1784424703">
    <w:abstractNumId w:val="26"/>
  </w:num>
  <w:num w:numId="3" w16cid:durableId="911700035">
    <w:abstractNumId w:val="12"/>
  </w:num>
  <w:num w:numId="4" w16cid:durableId="12536396">
    <w:abstractNumId w:val="25"/>
  </w:num>
  <w:num w:numId="5" w16cid:durableId="1789855262">
    <w:abstractNumId w:val="20"/>
  </w:num>
  <w:num w:numId="6" w16cid:durableId="749304841">
    <w:abstractNumId w:val="19"/>
  </w:num>
  <w:num w:numId="7" w16cid:durableId="239797794">
    <w:abstractNumId w:val="29"/>
  </w:num>
  <w:num w:numId="8" w16cid:durableId="1479686075">
    <w:abstractNumId w:val="9"/>
  </w:num>
  <w:num w:numId="9" w16cid:durableId="1097753031">
    <w:abstractNumId w:val="3"/>
  </w:num>
  <w:num w:numId="10" w16cid:durableId="838154853">
    <w:abstractNumId w:val="27"/>
  </w:num>
  <w:num w:numId="11" w16cid:durableId="175777937">
    <w:abstractNumId w:val="0"/>
  </w:num>
  <w:num w:numId="12" w16cid:durableId="1099178613">
    <w:abstractNumId w:val="23"/>
  </w:num>
  <w:num w:numId="13" w16cid:durableId="147866630">
    <w:abstractNumId w:val="5"/>
  </w:num>
  <w:num w:numId="14" w16cid:durableId="838423152">
    <w:abstractNumId w:val="11"/>
  </w:num>
  <w:num w:numId="15" w16cid:durableId="1039207977">
    <w:abstractNumId w:val="22"/>
  </w:num>
  <w:num w:numId="16" w16cid:durableId="1555967423">
    <w:abstractNumId w:val="7"/>
  </w:num>
  <w:num w:numId="17" w16cid:durableId="1179543086">
    <w:abstractNumId w:val="16"/>
  </w:num>
  <w:num w:numId="18" w16cid:durableId="827282696">
    <w:abstractNumId w:val="14"/>
  </w:num>
  <w:num w:numId="19" w16cid:durableId="1486703554">
    <w:abstractNumId w:val="4"/>
  </w:num>
  <w:num w:numId="20" w16cid:durableId="2134052098">
    <w:abstractNumId w:val="8"/>
  </w:num>
  <w:num w:numId="21" w16cid:durableId="1011686681">
    <w:abstractNumId w:val="28"/>
  </w:num>
  <w:num w:numId="22" w16cid:durableId="2113429164">
    <w:abstractNumId w:val="6"/>
  </w:num>
  <w:num w:numId="23" w16cid:durableId="1675767942">
    <w:abstractNumId w:val="10"/>
  </w:num>
  <w:num w:numId="24" w16cid:durableId="333845924">
    <w:abstractNumId w:val="18"/>
  </w:num>
  <w:num w:numId="25" w16cid:durableId="2035157781">
    <w:abstractNumId w:val="15"/>
  </w:num>
  <w:num w:numId="26" w16cid:durableId="1018778272">
    <w:abstractNumId w:val="24"/>
  </w:num>
  <w:num w:numId="27" w16cid:durableId="1024483805">
    <w:abstractNumId w:val="17"/>
  </w:num>
  <w:num w:numId="28" w16cid:durableId="763183260">
    <w:abstractNumId w:val="2"/>
  </w:num>
  <w:num w:numId="29" w16cid:durableId="1817721087">
    <w:abstractNumId w:val="21"/>
  </w:num>
  <w:num w:numId="30" w16cid:durableId="138644464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F54"/>
    <w:rsid w:val="00000EFD"/>
    <w:rsid w:val="00001BA2"/>
    <w:rsid w:val="0000224E"/>
    <w:rsid w:val="00002679"/>
    <w:rsid w:val="000027F2"/>
    <w:rsid w:val="00003DF9"/>
    <w:rsid w:val="000044CF"/>
    <w:rsid w:val="000047A0"/>
    <w:rsid w:val="0000650D"/>
    <w:rsid w:val="00007D9C"/>
    <w:rsid w:val="00010107"/>
    <w:rsid w:val="00010B5A"/>
    <w:rsid w:val="000119BC"/>
    <w:rsid w:val="00017A0F"/>
    <w:rsid w:val="000230D9"/>
    <w:rsid w:val="00024063"/>
    <w:rsid w:val="00025136"/>
    <w:rsid w:val="00026992"/>
    <w:rsid w:val="00027BB8"/>
    <w:rsid w:val="00030E12"/>
    <w:rsid w:val="00031363"/>
    <w:rsid w:val="00031EB4"/>
    <w:rsid w:val="00034E21"/>
    <w:rsid w:val="00036017"/>
    <w:rsid w:val="000417AC"/>
    <w:rsid w:val="0004186B"/>
    <w:rsid w:val="00043619"/>
    <w:rsid w:val="000455BA"/>
    <w:rsid w:val="00045E6D"/>
    <w:rsid w:val="000554BB"/>
    <w:rsid w:val="0005588E"/>
    <w:rsid w:val="00057C10"/>
    <w:rsid w:val="000615C8"/>
    <w:rsid w:val="00064498"/>
    <w:rsid w:val="000663CF"/>
    <w:rsid w:val="00066667"/>
    <w:rsid w:val="00067834"/>
    <w:rsid w:val="00067D42"/>
    <w:rsid w:val="00072D2A"/>
    <w:rsid w:val="00074E42"/>
    <w:rsid w:val="00075243"/>
    <w:rsid w:val="00075762"/>
    <w:rsid w:val="00075EB6"/>
    <w:rsid w:val="00077F40"/>
    <w:rsid w:val="00083372"/>
    <w:rsid w:val="00083651"/>
    <w:rsid w:val="00084AA8"/>
    <w:rsid w:val="00086F0F"/>
    <w:rsid w:val="00091AD1"/>
    <w:rsid w:val="00091D76"/>
    <w:rsid w:val="000929AA"/>
    <w:rsid w:val="000943EF"/>
    <w:rsid w:val="000956CA"/>
    <w:rsid w:val="00096597"/>
    <w:rsid w:val="000A31D2"/>
    <w:rsid w:val="000A3757"/>
    <w:rsid w:val="000A4697"/>
    <w:rsid w:val="000B064A"/>
    <w:rsid w:val="000B3D92"/>
    <w:rsid w:val="000B4046"/>
    <w:rsid w:val="000B59B4"/>
    <w:rsid w:val="000B5F38"/>
    <w:rsid w:val="000B746C"/>
    <w:rsid w:val="000C00FE"/>
    <w:rsid w:val="000C1431"/>
    <w:rsid w:val="000C16B0"/>
    <w:rsid w:val="000C1865"/>
    <w:rsid w:val="000C5A92"/>
    <w:rsid w:val="000C617F"/>
    <w:rsid w:val="000D0431"/>
    <w:rsid w:val="000D0E30"/>
    <w:rsid w:val="000D2BA6"/>
    <w:rsid w:val="000D3D19"/>
    <w:rsid w:val="000D3F7A"/>
    <w:rsid w:val="000D71E7"/>
    <w:rsid w:val="000E0798"/>
    <w:rsid w:val="000E0B40"/>
    <w:rsid w:val="000E1DAE"/>
    <w:rsid w:val="000E35F0"/>
    <w:rsid w:val="000E55A2"/>
    <w:rsid w:val="000E7764"/>
    <w:rsid w:val="000E79F1"/>
    <w:rsid w:val="000F0495"/>
    <w:rsid w:val="000F1359"/>
    <w:rsid w:val="000F1991"/>
    <w:rsid w:val="000F2EC5"/>
    <w:rsid w:val="000F4A8A"/>
    <w:rsid w:val="000F5490"/>
    <w:rsid w:val="001005E7"/>
    <w:rsid w:val="00101CE9"/>
    <w:rsid w:val="0010331A"/>
    <w:rsid w:val="001036DA"/>
    <w:rsid w:val="00104127"/>
    <w:rsid w:val="001056B2"/>
    <w:rsid w:val="00105ACC"/>
    <w:rsid w:val="001075F0"/>
    <w:rsid w:val="00110B98"/>
    <w:rsid w:val="0011745E"/>
    <w:rsid w:val="0012341B"/>
    <w:rsid w:val="00123FED"/>
    <w:rsid w:val="00124B57"/>
    <w:rsid w:val="0012606C"/>
    <w:rsid w:val="00131D52"/>
    <w:rsid w:val="001320A2"/>
    <w:rsid w:val="00133649"/>
    <w:rsid w:val="0013481C"/>
    <w:rsid w:val="00136D82"/>
    <w:rsid w:val="00137200"/>
    <w:rsid w:val="001373DE"/>
    <w:rsid w:val="00137E01"/>
    <w:rsid w:val="00143F84"/>
    <w:rsid w:val="00147432"/>
    <w:rsid w:val="00147F11"/>
    <w:rsid w:val="0015177F"/>
    <w:rsid w:val="00151C35"/>
    <w:rsid w:val="00152C99"/>
    <w:rsid w:val="00155762"/>
    <w:rsid w:val="00157AAA"/>
    <w:rsid w:val="00161CE6"/>
    <w:rsid w:val="0016668F"/>
    <w:rsid w:val="00170F39"/>
    <w:rsid w:val="00174E78"/>
    <w:rsid w:val="001808E6"/>
    <w:rsid w:val="00181F96"/>
    <w:rsid w:val="001877EA"/>
    <w:rsid w:val="00187A40"/>
    <w:rsid w:val="00190B64"/>
    <w:rsid w:val="00191A0A"/>
    <w:rsid w:val="00191EF2"/>
    <w:rsid w:val="00192E47"/>
    <w:rsid w:val="00197905"/>
    <w:rsid w:val="001A3A69"/>
    <w:rsid w:val="001A60A6"/>
    <w:rsid w:val="001B0500"/>
    <w:rsid w:val="001B3B18"/>
    <w:rsid w:val="001B3C97"/>
    <w:rsid w:val="001B3FD5"/>
    <w:rsid w:val="001B42DA"/>
    <w:rsid w:val="001B4E37"/>
    <w:rsid w:val="001C3079"/>
    <w:rsid w:val="001C3C8E"/>
    <w:rsid w:val="001C3ECC"/>
    <w:rsid w:val="001D0042"/>
    <w:rsid w:val="001D2166"/>
    <w:rsid w:val="001D2CAF"/>
    <w:rsid w:val="001D5390"/>
    <w:rsid w:val="001D7E6E"/>
    <w:rsid w:val="001E2DE8"/>
    <w:rsid w:val="001E43CE"/>
    <w:rsid w:val="001E5488"/>
    <w:rsid w:val="001E5E4D"/>
    <w:rsid w:val="001E787C"/>
    <w:rsid w:val="001E7E28"/>
    <w:rsid w:val="001F0799"/>
    <w:rsid w:val="001F104D"/>
    <w:rsid w:val="001F417C"/>
    <w:rsid w:val="001F5407"/>
    <w:rsid w:val="001F68CF"/>
    <w:rsid w:val="0020248B"/>
    <w:rsid w:val="00202CD6"/>
    <w:rsid w:val="0020606F"/>
    <w:rsid w:val="0020638E"/>
    <w:rsid w:val="00206649"/>
    <w:rsid w:val="002119E3"/>
    <w:rsid w:val="00211DAE"/>
    <w:rsid w:val="00214603"/>
    <w:rsid w:val="0021572D"/>
    <w:rsid w:val="00215F59"/>
    <w:rsid w:val="0022339E"/>
    <w:rsid w:val="0022794A"/>
    <w:rsid w:val="00230E79"/>
    <w:rsid w:val="00231317"/>
    <w:rsid w:val="00231AE1"/>
    <w:rsid w:val="002324FE"/>
    <w:rsid w:val="00233AC7"/>
    <w:rsid w:val="0023527E"/>
    <w:rsid w:val="002379CE"/>
    <w:rsid w:val="00240481"/>
    <w:rsid w:val="0024549B"/>
    <w:rsid w:val="0024588F"/>
    <w:rsid w:val="00246E83"/>
    <w:rsid w:val="00247313"/>
    <w:rsid w:val="002505F9"/>
    <w:rsid w:val="002527E4"/>
    <w:rsid w:val="00253AB8"/>
    <w:rsid w:val="00254B7B"/>
    <w:rsid w:val="002561FD"/>
    <w:rsid w:val="00256E97"/>
    <w:rsid w:val="002615F7"/>
    <w:rsid w:val="00262365"/>
    <w:rsid w:val="0026542E"/>
    <w:rsid w:val="002700DB"/>
    <w:rsid w:val="00270784"/>
    <w:rsid w:val="002711AC"/>
    <w:rsid w:val="002731E8"/>
    <w:rsid w:val="00274A66"/>
    <w:rsid w:val="002761B7"/>
    <w:rsid w:val="00276C71"/>
    <w:rsid w:val="00277CA1"/>
    <w:rsid w:val="00284C85"/>
    <w:rsid w:val="002866DA"/>
    <w:rsid w:val="002874ED"/>
    <w:rsid w:val="00290265"/>
    <w:rsid w:val="002919A0"/>
    <w:rsid w:val="00293754"/>
    <w:rsid w:val="00294FC1"/>
    <w:rsid w:val="0029595A"/>
    <w:rsid w:val="002A1449"/>
    <w:rsid w:val="002A1CC8"/>
    <w:rsid w:val="002A39A2"/>
    <w:rsid w:val="002A4CEE"/>
    <w:rsid w:val="002A51D0"/>
    <w:rsid w:val="002A645D"/>
    <w:rsid w:val="002A707B"/>
    <w:rsid w:val="002B0ABA"/>
    <w:rsid w:val="002B162A"/>
    <w:rsid w:val="002B26B0"/>
    <w:rsid w:val="002B2C4A"/>
    <w:rsid w:val="002B4EC4"/>
    <w:rsid w:val="002B566B"/>
    <w:rsid w:val="002B58EF"/>
    <w:rsid w:val="002C04EB"/>
    <w:rsid w:val="002C3B43"/>
    <w:rsid w:val="002C5F2B"/>
    <w:rsid w:val="002C67B4"/>
    <w:rsid w:val="002C6A41"/>
    <w:rsid w:val="002C70CF"/>
    <w:rsid w:val="002C7887"/>
    <w:rsid w:val="002C7CAE"/>
    <w:rsid w:val="002D04D2"/>
    <w:rsid w:val="002D4890"/>
    <w:rsid w:val="002D4F08"/>
    <w:rsid w:val="002D4F72"/>
    <w:rsid w:val="002E3324"/>
    <w:rsid w:val="002E367D"/>
    <w:rsid w:val="002E38D9"/>
    <w:rsid w:val="002E47A7"/>
    <w:rsid w:val="002E4969"/>
    <w:rsid w:val="002E531E"/>
    <w:rsid w:val="002F1633"/>
    <w:rsid w:val="002F4AD9"/>
    <w:rsid w:val="003005B8"/>
    <w:rsid w:val="00301C32"/>
    <w:rsid w:val="0030213B"/>
    <w:rsid w:val="003058F7"/>
    <w:rsid w:val="00305AD7"/>
    <w:rsid w:val="00306A9F"/>
    <w:rsid w:val="00307AF8"/>
    <w:rsid w:val="00310235"/>
    <w:rsid w:val="00310758"/>
    <w:rsid w:val="0031099B"/>
    <w:rsid w:val="003149E1"/>
    <w:rsid w:val="00315AD4"/>
    <w:rsid w:val="00320378"/>
    <w:rsid w:val="003213B2"/>
    <w:rsid w:val="003222A7"/>
    <w:rsid w:val="0032275B"/>
    <w:rsid w:val="00324936"/>
    <w:rsid w:val="00326772"/>
    <w:rsid w:val="0033081E"/>
    <w:rsid w:val="003321D6"/>
    <w:rsid w:val="00332C94"/>
    <w:rsid w:val="00333F39"/>
    <w:rsid w:val="00334230"/>
    <w:rsid w:val="00334E7D"/>
    <w:rsid w:val="0034050A"/>
    <w:rsid w:val="00340818"/>
    <w:rsid w:val="00340F49"/>
    <w:rsid w:val="00344269"/>
    <w:rsid w:val="00344290"/>
    <w:rsid w:val="00344848"/>
    <w:rsid w:val="00346B9B"/>
    <w:rsid w:val="00352400"/>
    <w:rsid w:val="00355931"/>
    <w:rsid w:val="003561E4"/>
    <w:rsid w:val="00356D11"/>
    <w:rsid w:val="0036069C"/>
    <w:rsid w:val="00362884"/>
    <w:rsid w:val="003654E4"/>
    <w:rsid w:val="003664E9"/>
    <w:rsid w:val="0037120C"/>
    <w:rsid w:val="0037770D"/>
    <w:rsid w:val="003813C3"/>
    <w:rsid w:val="00381722"/>
    <w:rsid w:val="003819FE"/>
    <w:rsid w:val="00390589"/>
    <w:rsid w:val="0039329E"/>
    <w:rsid w:val="00395E73"/>
    <w:rsid w:val="003A2D37"/>
    <w:rsid w:val="003A32C1"/>
    <w:rsid w:val="003A3DF4"/>
    <w:rsid w:val="003A707C"/>
    <w:rsid w:val="003A7C05"/>
    <w:rsid w:val="003B03E3"/>
    <w:rsid w:val="003B135D"/>
    <w:rsid w:val="003B1F52"/>
    <w:rsid w:val="003B2C5A"/>
    <w:rsid w:val="003B5DF1"/>
    <w:rsid w:val="003B6D82"/>
    <w:rsid w:val="003B7508"/>
    <w:rsid w:val="003C0693"/>
    <w:rsid w:val="003C342A"/>
    <w:rsid w:val="003C42A1"/>
    <w:rsid w:val="003C7736"/>
    <w:rsid w:val="003D30B0"/>
    <w:rsid w:val="003D65FD"/>
    <w:rsid w:val="003E04B3"/>
    <w:rsid w:val="003E04E2"/>
    <w:rsid w:val="003E1117"/>
    <w:rsid w:val="003E28B4"/>
    <w:rsid w:val="003E3B22"/>
    <w:rsid w:val="003E40A9"/>
    <w:rsid w:val="003E521B"/>
    <w:rsid w:val="003E5DE6"/>
    <w:rsid w:val="003E74B8"/>
    <w:rsid w:val="003E7738"/>
    <w:rsid w:val="003F0EB8"/>
    <w:rsid w:val="003F412B"/>
    <w:rsid w:val="003F418E"/>
    <w:rsid w:val="003F43F4"/>
    <w:rsid w:val="003F6D42"/>
    <w:rsid w:val="003F7A59"/>
    <w:rsid w:val="00401321"/>
    <w:rsid w:val="004019D7"/>
    <w:rsid w:val="0040530F"/>
    <w:rsid w:val="00405FDE"/>
    <w:rsid w:val="00411430"/>
    <w:rsid w:val="00412282"/>
    <w:rsid w:val="004122F8"/>
    <w:rsid w:val="004139B7"/>
    <w:rsid w:val="00420053"/>
    <w:rsid w:val="0042053E"/>
    <w:rsid w:val="00431AA7"/>
    <w:rsid w:val="00431F20"/>
    <w:rsid w:val="00435C76"/>
    <w:rsid w:val="00437BFE"/>
    <w:rsid w:val="0044146F"/>
    <w:rsid w:val="004414C8"/>
    <w:rsid w:val="00441DD5"/>
    <w:rsid w:val="00442363"/>
    <w:rsid w:val="00442CFC"/>
    <w:rsid w:val="0044370B"/>
    <w:rsid w:val="00443A73"/>
    <w:rsid w:val="00443F76"/>
    <w:rsid w:val="00445A09"/>
    <w:rsid w:val="00446034"/>
    <w:rsid w:val="0044686C"/>
    <w:rsid w:val="004505A4"/>
    <w:rsid w:val="00450D74"/>
    <w:rsid w:val="004511BD"/>
    <w:rsid w:val="004522BF"/>
    <w:rsid w:val="0045658E"/>
    <w:rsid w:val="00456595"/>
    <w:rsid w:val="0045747B"/>
    <w:rsid w:val="004605CC"/>
    <w:rsid w:val="00461518"/>
    <w:rsid w:val="00463C67"/>
    <w:rsid w:val="004660D8"/>
    <w:rsid w:val="00466BA6"/>
    <w:rsid w:val="00470D95"/>
    <w:rsid w:val="00471792"/>
    <w:rsid w:val="00471A66"/>
    <w:rsid w:val="0047274A"/>
    <w:rsid w:val="00473277"/>
    <w:rsid w:val="004750C2"/>
    <w:rsid w:val="00475D63"/>
    <w:rsid w:val="00475DBD"/>
    <w:rsid w:val="00476883"/>
    <w:rsid w:val="004771F2"/>
    <w:rsid w:val="00477A56"/>
    <w:rsid w:val="00477D7B"/>
    <w:rsid w:val="00483227"/>
    <w:rsid w:val="004855D6"/>
    <w:rsid w:val="004919A5"/>
    <w:rsid w:val="0049347D"/>
    <w:rsid w:val="0049438C"/>
    <w:rsid w:val="004A0E2F"/>
    <w:rsid w:val="004A1BE3"/>
    <w:rsid w:val="004A2148"/>
    <w:rsid w:val="004A3E82"/>
    <w:rsid w:val="004B015B"/>
    <w:rsid w:val="004B1201"/>
    <w:rsid w:val="004B2A48"/>
    <w:rsid w:val="004C086F"/>
    <w:rsid w:val="004C12F5"/>
    <w:rsid w:val="004C39B1"/>
    <w:rsid w:val="004C44E6"/>
    <w:rsid w:val="004D0E14"/>
    <w:rsid w:val="004D4EC5"/>
    <w:rsid w:val="004E1539"/>
    <w:rsid w:val="004E3D78"/>
    <w:rsid w:val="004E448C"/>
    <w:rsid w:val="004E75E4"/>
    <w:rsid w:val="004E79BA"/>
    <w:rsid w:val="004F131D"/>
    <w:rsid w:val="004F15D5"/>
    <w:rsid w:val="004F2142"/>
    <w:rsid w:val="004F3101"/>
    <w:rsid w:val="005014D2"/>
    <w:rsid w:val="00510487"/>
    <w:rsid w:val="00515607"/>
    <w:rsid w:val="00515984"/>
    <w:rsid w:val="005179C7"/>
    <w:rsid w:val="0052001B"/>
    <w:rsid w:val="0052118D"/>
    <w:rsid w:val="00521DE3"/>
    <w:rsid w:val="005231E6"/>
    <w:rsid w:val="00524607"/>
    <w:rsid w:val="00526008"/>
    <w:rsid w:val="00526D97"/>
    <w:rsid w:val="005304CC"/>
    <w:rsid w:val="00531291"/>
    <w:rsid w:val="005328BA"/>
    <w:rsid w:val="005336F7"/>
    <w:rsid w:val="00540892"/>
    <w:rsid w:val="00543483"/>
    <w:rsid w:val="00543960"/>
    <w:rsid w:val="005456B8"/>
    <w:rsid w:val="00547C64"/>
    <w:rsid w:val="005511BE"/>
    <w:rsid w:val="005539B2"/>
    <w:rsid w:val="00555204"/>
    <w:rsid w:val="00556BA4"/>
    <w:rsid w:val="005576B2"/>
    <w:rsid w:val="00561464"/>
    <w:rsid w:val="005628B4"/>
    <w:rsid w:val="00562C76"/>
    <w:rsid w:val="005642A0"/>
    <w:rsid w:val="00565517"/>
    <w:rsid w:val="005677AF"/>
    <w:rsid w:val="0057262B"/>
    <w:rsid w:val="00576227"/>
    <w:rsid w:val="00577909"/>
    <w:rsid w:val="00580C93"/>
    <w:rsid w:val="00581348"/>
    <w:rsid w:val="00581739"/>
    <w:rsid w:val="005834D1"/>
    <w:rsid w:val="00583D80"/>
    <w:rsid w:val="005845A6"/>
    <w:rsid w:val="00584851"/>
    <w:rsid w:val="00586FF2"/>
    <w:rsid w:val="00596CE2"/>
    <w:rsid w:val="00597175"/>
    <w:rsid w:val="00597988"/>
    <w:rsid w:val="00597B58"/>
    <w:rsid w:val="005A62DF"/>
    <w:rsid w:val="005B7D0A"/>
    <w:rsid w:val="005C0C77"/>
    <w:rsid w:val="005C233A"/>
    <w:rsid w:val="005C2BC9"/>
    <w:rsid w:val="005C37B9"/>
    <w:rsid w:val="005C5340"/>
    <w:rsid w:val="005C549A"/>
    <w:rsid w:val="005C5B00"/>
    <w:rsid w:val="005C5BF7"/>
    <w:rsid w:val="005C7414"/>
    <w:rsid w:val="005C7990"/>
    <w:rsid w:val="005D293B"/>
    <w:rsid w:val="005D3DEE"/>
    <w:rsid w:val="005D482C"/>
    <w:rsid w:val="005E2E33"/>
    <w:rsid w:val="005E3388"/>
    <w:rsid w:val="005E4360"/>
    <w:rsid w:val="005E5527"/>
    <w:rsid w:val="005E582E"/>
    <w:rsid w:val="005E6969"/>
    <w:rsid w:val="005E6E2A"/>
    <w:rsid w:val="005F120E"/>
    <w:rsid w:val="005F296A"/>
    <w:rsid w:val="005F4102"/>
    <w:rsid w:val="005F4DED"/>
    <w:rsid w:val="005F7658"/>
    <w:rsid w:val="0060130A"/>
    <w:rsid w:val="0060166C"/>
    <w:rsid w:val="00601C19"/>
    <w:rsid w:val="006041F3"/>
    <w:rsid w:val="00604280"/>
    <w:rsid w:val="006149EF"/>
    <w:rsid w:val="00614A0F"/>
    <w:rsid w:val="00614E77"/>
    <w:rsid w:val="0061645A"/>
    <w:rsid w:val="006164C0"/>
    <w:rsid w:val="006203EA"/>
    <w:rsid w:val="00622282"/>
    <w:rsid w:val="00622377"/>
    <w:rsid w:val="006241D9"/>
    <w:rsid w:val="00624FA1"/>
    <w:rsid w:val="006250E0"/>
    <w:rsid w:val="006259EF"/>
    <w:rsid w:val="00625DC5"/>
    <w:rsid w:val="00631A6C"/>
    <w:rsid w:val="006343FC"/>
    <w:rsid w:val="0063516B"/>
    <w:rsid w:val="00635245"/>
    <w:rsid w:val="00637BEA"/>
    <w:rsid w:val="00637D16"/>
    <w:rsid w:val="0064023A"/>
    <w:rsid w:val="00641B5C"/>
    <w:rsid w:val="0064260B"/>
    <w:rsid w:val="00643FA0"/>
    <w:rsid w:val="006461EE"/>
    <w:rsid w:val="006474E7"/>
    <w:rsid w:val="00647830"/>
    <w:rsid w:val="0065490C"/>
    <w:rsid w:val="00654CC1"/>
    <w:rsid w:val="00654D29"/>
    <w:rsid w:val="00657FA5"/>
    <w:rsid w:val="0066085C"/>
    <w:rsid w:val="006622E9"/>
    <w:rsid w:val="00662B7B"/>
    <w:rsid w:val="006631E3"/>
    <w:rsid w:val="0066405E"/>
    <w:rsid w:val="00665401"/>
    <w:rsid w:val="00665B04"/>
    <w:rsid w:val="00666153"/>
    <w:rsid w:val="00670033"/>
    <w:rsid w:val="006712D0"/>
    <w:rsid w:val="006737EF"/>
    <w:rsid w:val="0067731D"/>
    <w:rsid w:val="00683289"/>
    <w:rsid w:val="00683CE1"/>
    <w:rsid w:val="006910D8"/>
    <w:rsid w:val="00691E6B"/>
    <w:rsid w:val="006920FD"/>
    <w:rsid w:val="006923D7"/>
    <w:rsid w:val="00697372"/>
    <w:rsid w:val="006A0B61"/>
    <w:rsid w:val="006A51B6"/>
    <w:rsid w:val="006B11EA"/>
    <w:rsid w:val="006B1C19"/>
    <w:rsid w:val="006B3A32"/>
    <w:rsid w:val="006B7D50"/>
    <w:rsid w:val="006C1B12"/>
    <w:rsid w:val="006C53AC"/>
    <w:rsid w:val="006C735E"/>
    <w:rsid w:val="006D0EB6"/>
    <w:rsid w:val="006D1F1A"/>
    <w:rsid w:val="006D3094"/>
    <w:rsid w:val="006D314F"/>
    <w:rsid w:val="006D5A6D"/>
    <w:rsid w:val="006D7D7A"/>
    <w:rsid w:val="006E0674"/>
    <w:rsid w:val="006E0D28"/>
    <w:rsid w:val="006E2FCF"/>
    <w:rsid w:val="006E3B11"/>
    <w:rsid w:val="006E406E"/>
    <w:rsid w:val="006E684C"/>
    <w:rsid w:val="006E69DC"/>
    <w:rsid w:val="006F5DCD"/>
    <w:rsid w:val="0070139C"/>
    <w:rsid w:val="00704252"/>
    <w:rsid w:val="00705611"/>
    <w:rsid w:val="0070608B"/>
    <w:rsid w:val="00706EFC"/>
    <w:rsid w:val="00707967"/>
    <w:rsid w:val="00715751"/>
    <w:rsid w:val="00716762"/>
    <w:rsid w:val="00716D5C"/>
    <w:rsid w:val="00720489"/>
    <w:rsid w:val="007225A8"/>
    <w:rsid w:val="00722F5C"/>
    <w:rsid w:val="00727F20"/>
    <w:rsid w:val="007307C6"/>
    <w:rsid w:val="0073210D"/>
    <w:rsid w:val="00733F94"/>
    <w:rsid w:val="007400D6"/>
    <w:rsid w:val="00740583"/>
    <w:rsid w:val="00742CCF"/>
    <w:rsid w:val="007445BB"/>
    <w:rsid w:val="00745304"/>
    <w:rsid w:val="0075312C"/>
    <w:rsid w:val="00753E3E"/>
    <w:rsid w:val="00760C8B"/>
    <w:rsid w:val="007623D3"/>
    <w:rsid w:val="007624C8"/>
    <w:rsid w:val="00762D41"/>
    <w:rsid w:val="0076336A"/>
    <w:rsid w:val="00766C36"/>
    <w:rsid w:val="00767CE9"/>
    <w:rsid w:val="007700E8"/>
    <w:rsid w:val="007704B5"/>
    <w:rsid w:val="007716F1"/>
    <w:rsid w:val="00772BB9"/>
    <w:rsid w:val="00773049"/>
    <w:rsid w:val="007742D2"/>
    <w:rsid w:val="007773FF"/>
    <w:rsid w:val="0078046B"/>
    <w:rsid w:val="007809BF"/>
    <w:rsid w:val="007813D4"/>
    <w:rsid w:val="007839BE"/>
    <w:rsid w:val="00785C4F"/>
    <w:rsid w:val="00790D69"/>
    <w:rsid w:val="00792416"/>
    <w:rsid w:val="00792A93"/>
    <w:rsid w:val="007A0648"/>
    <w:rsid w:val="007A1EFD"/>
    <w:rsid w:val="007A5E18"/>
    <w:rsid w:val="007B39C3"/>
    <w:rsid w:val="007C38AA"/>
    <w:rsid w:val="007C72DA"/>
    <w:rsid w:val="007C7F18"/>
    <w:rsid w:val="007D1673"/>
    <w:rsid w:val="007D2B18"/>
    <w:rsid w:val="007D3372"/>
    <w:rsid w:val="007D4EB4"/>
    <w:rsid w:val="007D4F39"/>
    <w:rsid w:val="007D5D69"/>
    <w:rsid w:val="007D7B7F"/>
    <w:rsid w:val="007E0A35"/>
    <w:rsid w:val="007E2288"/>
    <w:rsid w:val="007E371E"/>
    <w:rsid w:val="007E472C"/>
    <w:rsid w:val="007E4E05"/>
    <w:rsid w:val="007E757C"/>
    <w:rsid w:val="007F079B"/>
    <w:rsid w:val="007F1000"/>
    <w:rsid w:val="007F230F"/>
    <w:rsid w:val="007F2FD0"/>
    <w:rsid w:val="007F5259"/>
    <w:rsid w:val="007F7995"/>
    <w:rsid w:val="00801606"/>
    <w:rsid w:val="00807899"/>
    <w:rsid w:val="008137BA"/>
    <w:rsid w:val="008149A1"/>
    <w:rsid w:val="00816A75"/>
    <w:rsid w:val="00817F28"/>
    <w:rsid w:val="00821EBF"/>
    <w:rsid w:val="00825530"/>
    <w:rsid w:val="008256F9"/>
    <w:rsid w:val="008302FD"/>
    <w:rsid w:val="00830306"/>
    <w:rsid w:val="008342A8"/>
    <w:rsid w:val="008346A4"/>
    <w:rsid w:val="0083514F"/>
    <w:rsid w:val="00840231"/>
    <w:rsid w:val="008406B4"/>
    <w:rsid w:val="00840766"/>
    <w:rsid w:val="008437AD"/>
    <w:rsid w:val="00845AAE"/>
    <w:rsid w:val="00846B72"/>
    <w:rsid w:val="00847314"/>
    <w:rsid w:val="00847845"/>
    <w:rsid w:val="00850098"/>
    <w:rsid w:val="00852237"/>
    <w:rsid w:val="00854266"/>
    <w:rsid w:val="00855285"/>
    <w:rsid w:val="008558E8"/>
    <w:rsid w:val="00856066"/>
    <w:rsid w:val="00856490"/>
    <w:rsid w:val="00857C33"/>
    <w:rsid w:val="00862F0A"/>
    <w:rsid w:val="00863302"/>
    <w:rsid w:val="00863368"/>
    <w:rsid w:val="00864B10"/>
    <w:rsid w:val="00864E2D"/>
    <w:rsid w:val="0087068F"/>
    <w:rsid w:val="00870952"/>
    <w:rsid w:val="00870BC6"/>
    <w:rsid w:val="008719EE"/>
    <w:rsid w:val="00871A95"/>
    <w:rsid w:val="00873378"/>
    <w:rsid w:val="00873541"/>
    <w:rsid w:val="00875085"/>
    <w:rsid w:val="00875BBC"/>
    <w:rsid w:val="008769E4"/>
    <w:rsid w:val="00880569"/>
    <w:rsid w:val="00881E03"/>
    <w:rsid w:val="008850CE"/>
    <w:rsid w:val="00885A07"/>
    <w:rsid w:val="00890362"/>
    <w:rsid w:val="008909FB"/>
    <w:rsid w:val="0089192A"/>
    <w:rsid w:val="00897430"/>
    <w:rsid w:val="008A7642"/>
    <w:rsid w:val="008B5050"/>
    <w:rsid w:val="008B5616"/>
    <w:rsid w:val="008C2012"/>
    <w:rsid w:val="008C361E"/>
    <w:rsid w:val="008C3BCE"/>
    <w:rsid w:val="008C64EE"/>
    <w:rsid w:val="008C6E59"/>
    <w:rsid w:val="008D1192"/>
    <w:rsid w:val="008D12C7"/>
    <w:rsid w:val="008D1AEE"/>
    <w:rsid w:val="008D1E2E"/>
    <w:rsid w:val="008D206D"/>
    <w:rsid w:val="008D326D"/>
    <w:rsid w:val="008D4852"/>
    <w:rsid w:val="008E15D9"/>
    <w:rsid w:val="008E1FBB"/>
    <w:rsid w:val="008E2C9F"/>
    <w:rsid w:val="008E334A"/>
    <w:rsid w:val="008E3997"/>
    <w:rsid w:val="008E4F66"/>
    <w:rsid w:val="008E5674"/>
    <w:rsid w:val="008E630E"/>
    <w:rsid w:val="008E6554"/>
    <w:rsid w:val="008E68BF"/>
    <w:rsid w:val="008F11D5"/>
    <w:rsid w:val="008F2793"/>
    <w:rsid w:val="008F31FB"/>
    <w:rsid w:val="008F659E"/>
    <w:rsid w:val="008F6D0E"/>
    <w:rsid w:val="008F7BE5"/>
    <w:rsid w:val="00901195"/>
    <w:rsid w:val="00901ECE"/>
    <w:rsid w:val="00903428"/>
    <w:rsid w:val="00905EF1"/>
    <w:rsid w:val="00906A86"/>
    <w:rsid w:val="00916A1D"/>
    <w:rsid w:val="00920363"/>
    <w:rsid w:val="00920D74"/>
    <w:rsid w:val="0092153E"/>
    <w:rsid w:val="00921E27"/>
    <w:rsid w:val="009271FA"/>
    <w:rsid w:val="00927204"/>
    <w:rsid w:val="00930308"/>
    <w:rsid w:val="0093181A"/>
    <w:rsid w:val="00932EE9"/>
    <w:rsid w:val="00934A0E"/>
    <w:rsid w:val="00934F22"/>
    <w:rsid w:val="0093539A"/>
    <w:rsid w:val="00936DB3"/>
    <w:rsid w:val="00941165"/>
    <w:rsid w:val="0094206C"/>
    <w:rsid w:val="00944BB7"/>
    <w:rsid w:val="009458FC"/>
    <w:rsid w:val="00945AB5"/>
    <w:rsid w:val="00946216"/>
    <w:rsid w:val="00947669"/>
    <w:rsid w:val="00950024"/>
    <w:rsid w:val="00950786"/>
    <w:rsid w:val="0095124F"/>
    <w:rsid w:val="00952CC0"/>
    <w:rsid w:val="00954081"/>
    <w:rsid w:val="0095710E"/>
    <w:rsid w:val="00957F59"/>
    <w:rsid w:val="00960A9C"/>
    <w:rsid w:val="00962394"/>
    <w:rsid w:val="00962DFD"/>
    <w:rsid w:val="0096401B"/>
    <w:rsid w:val="00964F62"/>
    <w:rsid w:val="009654EA"/>
    <w:rsid w:val="00965A42"/>
    <w:rsid w:val="00965C16"/>
    <w:rsid w:val="00967956"/>
    <w:rsid w:val="00971070"/>
    <w:rsid w:val="00972310"/>
    <w:rsid w:val="00974219"/>
    <w:rsid w:val="0097649B"/>
    <w:rsid w:val="00976E46"/>
    <w:rsid w:val="009807E0"/>
    <w:rsid w:val="00983246"/>
    <w:rsid w:val="009869BE"/>
    <w:rsid w:val="00986C22"/>
    <w:rsid w:val="00987CFC"/>
    <w:rsid w:val="00993AD3"/>
    <w:rsid w:val="00993C5C"/>
    <w:rsid w:val="00993F28"/>
    <w:rsid w:val="00996463"/>
    <w:rsid w:val="00996CE5"/>
    <w:rsid w:val="009978EF"/>
    <w:rsid w:val="009A2568"/>
    <w:rsid w:val="009A3BB4"/>
    <w:rsid w:val="009A3C58"/>
    <w:rsid w:val="009A4771"/>
    <w:rsid w:val="009A6143"/>
    <w:rsid w:val="009A758A"/>
    <w:rsid w:val="009B028F"/>
    <w:rsid w:val="009B0536"/>
    <w:rsid w:val="009B2DD6"/>
    <w:rsid w:val="009B408D"/>
    <w:rsid w:val="009B6B02"/>
    <w:rsid w:val="009C3AE6"/>
    <w:rsid w:val="009C7237"/>
    <w:rsid w:val="009D23B0"/>
    <w:rsid w:val="009D252D"/>
    <w:rsid w:val="009D265E"/>
    <w:rsid w:val="009D3CF1"/>
    <w:rsid w:val="009D7469"/>
    <w:rsid w:val="009D7D2E"/>
    <w:rsid w:val="009E00F0"/>
    <w:rsid w:val="009E0775"/>
    <w:rsid w:val="009E2C9E"/>
    <w:rsid w:val="009E52D9"/>
    <w:rsid w:val="009E7950"/>
    <w:rsid w:val="009F0D00"/>
    <w:rsid w:val="00A00FFF"/>
    <w:rsid w:val="00A01811"/>
    <w:rsid w:val="00A0651E"/>
    <w:rsid w:val="00A07349"/>
    <w:rsid w:val="00A11015"/>
    <w:rsid w:val="00A117E7"/>
    <w:rsid w:val="00A13453"/>
    <w:rsid w:val="00A15B50"/>
    <w:rsid w:val="00A176EF"/>
    <w:rsid w:val="00A22057"/>
    <w:rsid w:val="00A2284D"/>
    <w:rsid w:val="00A237E0"/>
    <w:rsid w:val="00A238D7"/>
    <w:rsid w:val="00A23DA1"/>
    <w:rsid w:val="00A2428F"/>
    <w:rsid w:val="00A255F2"/>
    <w:rsid w:val="00A2697A"/>
    <w:rsid w:val="00A318C8"/>
    <w:rsid w:val="00A33C6D"/>
    <w:rsid w:val="00A371F7"/>
    <w:rsid w:val="00A41AFB"/>
    <w:rsid w:val="00A45800"/>
    <w:rsid w:val="00A46B2E"/>
    <w:rsid w:val="00A47FFC"/>
    <w:rsid w:val="00A52D58"/>
    <w:rsid w:val="00A53B66"/>
    <w:rsid w:val="00A53BDC"/>
    <w:rsid w:val="00A545E4"/>
    <w:rsid w:val="00A55820"/>
    <w:rsid w:val="00A5746D"/>
    <w:rsid w:val="00A57E5E"/>
    <w:rsid w:val="00A60738"/>
    <w:rsid w:val="00A63096"/>
    <w:rsid w:val="00A63726"/>
    <w:rsid w:val="00A67576"/>
    <w:rsid w:val="00A678BF"/>
    <w:rsid w:val="00A67C50"/>
    <w:rsid w:val="00A70ADD"/>
    <w:rsid w:val="00A72A74"/>
    <w:rsid w:val="00A77457"/>
    <w:rsid w:val="00A8005F"/>
    <w:rsid w:val="00A801D7"/>
    <w:rsid w:val="00A80BE2"/>
    <w:rsid w:val="00A8297E"/>
    <w:rsid w:val="00A86F3B"/>
    <w:rsid w:val="00A8734A"/>
    <w:rsid w:val="00A8740D"/>
    <w:rsid w:val="00A92653"/>
    <w:rsid w:val="00A93AB7"/>
    <w:rsid w:val="00A96A45"/>
    <w:rsid w:val="00A97226"/>
    <w:rsid w:val="00AA177A"/>
    <w:rsid w:val="00AA20EA"/>
    <w:rsid w:val="00AA7FBB"/>
    <w:rsid w:val="00AB1A6A"/>
    <w:rsid w:val="00AB3B21"/>
    <w:rsid w:val="00AB5309"/>
    <w:rsid w:val="00AB7F9D"/>
    <w:rsid w:val="00AC43B3"/>
    <w:rsid w:val="00AC52C9"/>
    <w:rsid w:val="00AC6B1B"/>
    <w:rsid w:val="00AC70DF"/>
    <w:rsid w:val="00AD3DF4"/>
    <w:rsid w:val="00AD4E99"/>
    <w:rsid w:val="00AD5D7C"/>
    <w:rsid w:val="00AD68EB"/>
    <w:rsid w:val="00AE21B8"/>
    <w:rsid w:val="00AE23F0"/>
    <w:rsid w:val="00AE40CF"/>
    <w:rsid w:val="00AE47D9"/>
    <w:rsid w:val="00AE58E0"/>
    <w:rsid w:val="00AE6546"/>
    <w:rsid w:val="00AE6D8B"/>
    <w:rsid w:val="00AF3AA9"/>
    <w:rsid w:val="00AF6A16"/>
    <w:rsid w:val="00AF7946"/>
    <w:rsid w:val="00B01C9B"/>
    <w:rsid w:val="00B01F78"/>
    <w:rsid w:val="00B02315"/>
    <w:rsid w:val="00B03CF0"/>
    <w:rsid w:val="00B06725"/>
    <w:rsid w:val="00B128FB"/>
    <w:rsid w:val="00B15493"/>
    <w:rsid w:val="00B15CF8"/>
    <w:rsid w:val="00B231B8"/>
    <w:rsid w:val="00B235CB"/>
    <w:rsid w:val="00B26032"/>
    <w:rsid w:val="00B26C2C"/>
    <w:rsid w:val="00B27033"/>
    <w:rsid w:val="00B307A7"/>
    <w:rsid w:val="00B33FFD"/>
    <w:rsid w:val="00B360C4"/>
    <w:rsid w:val="00B366E8"/>
    <w:rsid w:val="00B413A4"/>
    <w:rsid w:val="00B44C72"/>
    <w:rsid w:val="00B44F11"/>
    <w:rsid w:val="00B46289"/>
    <w:rsid w:val="00B478AC"/>
    <w:rsid w:val="00B502DC"/>
    <w:rsid w:val="00B5153F"/>
    <w:rsid w:val="00B51F2E"/>
    <w:rsid w:val="00B604B3"/>
    <w:rsid w:val="00B60C39"/>
    <w:rsid w:val="00B61460"/>
    <w:rsid w:val="00B6151B"/>
    <w:rsid w:val="00B62096"/>
    <w:rsid w:val="00B62385"/>
    <w:rsid w:val="00B625F4"/>
    <w:rsid w:val="00B63D39"/>
    <w:rsid w:val="00B6523C"/>
    <w:rsid w:val="00B662A1"/>
    <w:rsid w:val="00B6684C"/>
    <w:rsid w:val="00B713E9"/>
    <w:rsid w:val="00B72347"/>
    <w:rsid w:val="00B73227"/>
    <w:rsid w:val="00B74B50"/>
    <w:rsid w:val="00B803D8"/>
    <w:rsid w:val="00B8192B"/>
    <w:rsid w:val="00B82871"/>
    <w:rsid w:val="00B8512C"/>
    <w:rsid w:val="00B85A54"/>
    <w:rsid w:val="00B85B64"/>
    <w:rsid w:val="00B866FF"/>
    <w:rsid w:val="00B8742B"/>
    <w:rsid w:val="00B90B8E"/>
    <w:rsid w:val="00B929A8"/>
    <w:rsid w:val="00B94D48"/>
    <w:rsid w:val="00B958E8"/>
    <w:rsid w:val="00B96F29"/>
    <w:rsid w:val="00BA3BF7"/>
    <w:rsid w:val="00BA5A4A"/>
    <w:rsid w:val="00BB0962"/>
    <w:rsid w:val="00BC0B67"/>
    <w:rsid w:val="00BC2089"/>
    <w:rsid w:val="00BC2457"/>
    <w:rsid w:val="00BC25F5"/>
    <w:rsid w:val="00BC41A1"/>
    <w:rsid w:val="00BC4ADB"/>
    <w:rsid w:val="00BC4B31"/>
    <w:rsid w:val="00BD05BA"/>
    <w:rsid w:val="00BD0840"/>
    <w:rsid w:val="00BE0540"/>
    <w:rsid w:val="00BE1759"/>
    <w:rsid w:val="00BE4949"/>
    <w:rsid w:val="00BE517B"/>
    <w:rsid w:val="00BF0EC3"/>
    <w:rsid w:val="00BF134C"/>
    <w:rsid w:val="00BF1889"/>
    <w:rsid w:val="00BF7709"/>
    <w:rsid w:val="00C0381B"/>
    <w:rsid w:val="00C04031"/>
    <w:rsid w:val="00C046D2"/>
    <w:rsid w:val="00C0485A"/>
    <w:rsid w:val="00C05F10"/>
    <w:rsid w:val="00C077D7"/>
    <w:rsid w:val="00C07A10"/>
    <w:rsid w:val="00C1069F"/>
    <w:rsid w:val="00C1159F"/>
    <w:rsid w:val="00C12196"/>
    <w:rsid w:val="00C13F5A"/>
    <w:rsid w:val="00C158E9"/>
    <w:rsid w:val="00C1639D"/>
    <w:rsid w:val="00C16F79"/>
    <w:rsid w:val="00C16FE6"/>
    <w:rsid w:val="00C174A4"/>
    <w:rsid w:val="00C203EC"/>
    <w:rsid w:val="00C20601"/>
    <w:rsid w:val="00C22CCC"/>
    <w:rsid w:val="00C23F6E"/>
    <w:rsid w:val="00C25DB7"/>
    <w:rsid w:val="00C276D2"/>
    <w:rsid w:val="00C279F4"/>
    <w:rsid w:val="00C2E7B9"/>
    <w:rsid w:val="00C30506"/>
    <w:rsid w:val="00C30697"/>
    <w:rsid w:val="00C306DF"/>
    <w:rsid w:val="00C311B1"/>
    <w:rsid w:val="00C34114"/>
    <w:rsid w:val="00C34ACB"/>
    <w:rsid w:val="00C35E6D"/>
    <w:rsid w:val="00C402C2"/>
    <w:rsid w:val="00C405F9"/>
    <w:rsid w:val="00C4366B"/>
    <w:rsid w:val="00C440E7"/>
    <w:rsid w:val="00C4440C"/>
    <w:rsid w:val="00C458CD"/>
    <w:rsid w:val="00C46B8A"/>
    <w:rsid w:val="00C471D6"/>
    <w:rsid w:val="00C50341"/>
    <w:rsid w:val="00C50F43"/>
    <w:rsid w:val="00C53299"/>
    <w:rsid w:val="00C5539C"/>
    <w:rsid w:val="00C55827"/>
    <w:rsid w:val="00C620ED"/>
    <w:rsid w:val="00C624FA"/>
    <w:rsid w:val="00C63D44"/>
    <w:rsid w:val="00C670F9"/>
    <w:rsid w:val="00C70130"/>
    <w:rsid w:val="00C716FC"/>
    <w:rsid w:val="00C734BE"/>
    <w:rsid w:val="00C75E3E"/>
    <w:rsid w:val="00C80CB3"/>
    <w:rsid w:val="00C84FE5"/>
    <w:rsid w:val="00C857A8"/>
    <w:rsid w:val="00C85F25"/>
    <w:rsid w:val="00C87CEC"/>
    <w:rsid w:val="00C9280D"/>
    <w:rsid w:val="00C94AF3"/>
    <w:rsid w:val="00C96603"/>
    <w:rsid w:val="00C96772"/>
    <w:rsid w:val="00C97473"/>
    <w:rsid w:val="00CA0787"/>
    <w:rsid w:val="00CA152C"/>
    <w:rsid w:val="00CA2460"/>
    <w:rsid w:val="00CA3A01"/>
    <w:rsid w:val="00CA4EDA"/>
    <w:rsid w:val="00CA573B"/>
    <w:rsid w:val="00CA7D8E"/>
    <w:rsid w:val="00CB11BA"/>
    <w:rsid w:val="00CB1483"/>
    <w:rsid w:val="00CB2891"/>
    <w:rsid w:val="00CB673A"/>
    <w:rsid w:val="00CB71F5"/>
    <w:rsid w:val="00CC09DD"/>
    <w:rsid w:val="00CC0E4B"/>
    <w:rsid w:val="00CC421F"/>
    <w:rsid w:val="00CC4A8F"/>
    <w:rsid w:val="00CD03E3"/>
    <w:rsid w:val="00CD0EE9"/>
    <w:rsid w:val="00CD20FC"/>
    <w:rsid w:val="00CD3BF9"/>
    <w:rsid w:val="00CD4E0B"/>
    <w:rsid w:val="00CD6CC7"/>
    <w:rsid w:val="00CD6D2C"/>
    <w:rsid w:val="00CD73F3"/>
    <w:rsid w:val="00CE0CD6"/>
    <w:rsid w:val="00CE154D"/>
    <w:rsid w:val="00CE3FDF"/>
    <w:rsid w:val="00CE4343"/>
    <w:rsid w:val="00CE4E1B"/>
    <w:rsid w:val="00CE507F"/>
    <w:rsid w:val="00CE689E"/>
    <w:rsid w:val="00CE7475"/>
    <w:rsid w:val="00CF1149"/>
    <w:rsid w:val="00CF4C29"/>
    <w:rsid w:val="00CF6158"/>
    <w:rsid w:val="00D04A54"/>
    <w:rsid w:val="00D04E20"/>
    <w:rsid w:val="00D05176"/>
    <w:rsid w:val="00D05A1A"/>
    <w:rsid w:val="00D0737C"/>
    <w:rsid w:val="00D12002"/>
    <w:rsid w:val="00D13BAD"/>
    <w:rsid w:val="00D1763A"/>
    <w:rsid w:val="00D20F26"/>
    <w:rsid w:val="00D21906"/>
    <w:rsid w:val="00D21E28"/>
    <w:rsid w:val="00D23D31"/>
    <w:rsid w:val="00D27488"/>
    <w:rsid w:val="00D308C5"/>
    <w:rsid w:val="00D319E4"/>
    <w:rsid w:val="00D31D34"/>
    <w:rsid w:val="00D323ED"/>
    <w:rsid w:val="00D323F3"/>
    <w:rsid w:val="00D32436"/>
    <w:rsid w:val="00D33E80"/>
    <w:rsid w:val="00D361F7"/>
    <w:rsid w:val="00D427C1"/>
    <w:rsid w:val="00D43B63"/>
    <w:rsid w:val="00D50A6F"/>
    <w:rsid w:val="00D52574"/>
    <w:rsid w:val="00D532E3"/>
    <w:rsid w:val="00D53997"/>
    <w:rsid w:val="00D55429"/>
    <w:rsid w:val="00D5558F"/>
    <w:rsid w:val="00D6228C"/>
    <w:rsid w:val="00D62D96"/>
    <w:rsid w:val="00D63A5B"/>
    <w:rsid w:val="00D63AD2"/>
    <w:rsid w:val="00D65993"/>
    <w:rsid w:val="00D755FE"/>
    <w:rsid w:val="00D76F54"/>
    <w:rsid w:val="00D77F6E"/>
    <w:rsid w:val="00D80DD3"/>
    <w:rsid w:val="00D80E00"/>
    <w:rsid w:val="00D82C9D"/>
    <w:rsid w:val="00D844BA"/>
    <w:rsid w:val="00D84B8A"/>
    <w:rsid w:val="00D86AB1"/>
    <w:rsid w:val="00D8724E"/>
    <w:rsid w:val="00D87D8D"/>
    <w:rsid w:val="00D91C49"/>
    <w:rsid w:val="00D92061"/>
    <w:rsid w:val="00D96C05"/>
    <w:rsid w:val="00D96D84"/>
    <w:rsid w:val="00DA27F1"/>
    <w:rsid w:val="00DA31D9"/>
    <w:rsid w:val="00DA4743"/>
    <w:rsid w:val="00DA4D9B"/>
    <w:rsid w:val="00DA4FA4"/>
    <w:rsid w:val="00DA5272"/>
    <w:rsid w:val="00DA6FCD"/>
    <w:rsid w:val="00DB19D3"/>
    <w:rsid w:val="00DB2223"/>
    <w:rsid w:val="00DB25A1"/>
    <w:rsid w:val="00DB25FA"/>
    <w:rsid w:val="00DB6DD0"/>
    <w:rsid w:val="00DC20C4"/>
    <w:rsid w:val="00DC40DF"/>
    <w:rsid w:val="00DC51E9"/>
    <w:rsid w:val="00DC52BA"/>
    <w:rsid w:val="00DC74FE"/>
    <w:rsid w:val="00DD278A"/>
    <w:rsid w:val="00DD35AA"/>
    <w:rsid w:val="00DD3C53"/>
    <w:rsid w:val="00DD4EEA"/>
    <w:rsid w:val="00DD7C76"/>
    <w:rsid w:val="00DD7EBD"/>
    <w:rsid w:val="00DE2697"/>
    <w:rsid w:val="00DE4BBE"/>
    <w:rsid w:val="00DE4F7F"/>
    <w:rsid w:val="00DE5E9C"/>
    <w:rsid w:val="00DE5FCB"/>
    <w:rsid w:val="00DE7D6A"/>
    <w:rsid w:val="00DF21CA"/>
    <w:rsid w:val="00DF3816"/>
    <w:rsid w:val="00DF5019"/>
    <w:rsid w:val="00DF64A9"/>
    <w:rsid w:val="00DF72BA"/>
    <w:rsid w:val="00DF7FEC"/>
    <w:rsid w:val="00E020EC"/>
    <w:rsid w:val="00E0274E"/>
    <w:rsid w:val="00E029B8"/>
    <w:rsid w:val="00E02BFF"/>
    <w:rsid w:val="00E04CE5"/>
    <w:rsid w:val="00E06260"/>
    <w:rsid w:val="00E07BE8"/>
    <w:rsid w:val="00E07EC0"/>
    <w:rsid w:val="00E13003"/>
    <w:rsid w:val="00E13B6A"/>
    <w:rsid w:val="00E16D2F"/>
    <w:rsid w:val="00E16E1B"/>
    <w:rsid w:val="00E17219"/>
    <w:rsid w:val="00E17F81"/>
    <w:rsid w:val="00E22975"/>
    <w:rsid w:val="00E24939"/>
    <w:rsid w:val="00E270CD"/>
    <w:rsid w:val="00E31640"/>
    <w:rsid w:val="00E321D7"/>
    <w:rsid w:val="00E33E9D"/>
    <w:rsid w:val="00E3629B"/>
    <w:rsid w:val="00E36A77"/>
    <w:rsid w:val="00E36F45"/>
    <w:rsid w:val="00E37790"/>
    <w:rsid w:val="00E40931"/>
    <w:rsid w:val="00E41846"/>
    <w:rsid w:val="00E428F6"/>
    <w:rsid w:val="00E43001"/>
    <w:rsid w:val="00E44403"/>
    <w:rsid w:val="00E44DF6"/>
    <w:rsid w:val="00E46346"/>
    <w:rsid w:val="00E4731D"/>
    <w:rsid w:val="00E52B12"/>
    <w:rsid w:val="00E538EC"/>
    <w:rsid w:val="00E53F28"/>
    <w:rsid w:val="00E56EAF"/>
    <w:rsid w:val="00E62593"/>
    <w:rsid w:val="00E63E03"/>
    <w:rsid w:val="00E64B89"/>
    <w:rsid w:val="00E6537F"/>
    <w:rsid w:val="00E74BD0"/>
    <w:rsid w:val="00E7553A"/>
    <w:rsid w:val="00E767F8"/>
    <w:rsid w:val="00E770A3"/>
    <w:rsid w:val="00E80280"/>
    <w:rsid w:val="00E820A6"/>
    <w:rsid w:val="00E82243"/>
    <w:rsid w:val="00E85E8A"/>
    <w:rsid w:val="00E86F61"/>
    <w:rsid w:val="00E90C91"/>
    <w:rsid w:val="00E916AF"/>
    <w:rsid w:val="00E92154"/>
    <w:rsid w:val="00E946C0"/>
    <w:rsid w:val="00E9629E"/>
    <w:rsid w:val="00EA15AA"/>
    <w:rsid w:val="00EA3346"/>
    <w:rsid w:val="00EA5CC2"/>
    <w:rsid w:val="00EA65A6"/>
    <w:rsid w:val="00EA6666"/>
    <w:rsid w:val="00EB1DC3"/>
    <w:rsid w:val="00EB4F7F"/>
    <w:rsid w:val="00EB59DF"/>
    <w:rsid w:val="00EB61B8"/>
    <w:rsid w:val="00EB62C0"/>
    <w:rsid w:val="00EC44A7"/>
    <w:rsid w:val="00EC622D"/>
    <w:rsid w:val="00EC644E"/>
    <w:rsid w:val="00EC70D3"/>
    <w:rsid w:val="00EC718A"/>
    <w:rsid w:val="00EC7728"/>
    <w:rsid w:val="00ED08D1"/>
    <w:rsid w:val="00ED0D7B"/>
    <w:rsid w:val="00ED2EC7"/>
    <w:rsid w:val="00ED331A"/>
    <w:rsid w:val="00ED48D1"/>
    <w:rsid w:val="00ED59B8"/>
    <w:rsid w:val="00EE0A5E"/>
    <w:rsid w:val="00EE147C"/>
    <w:rsid w:val="00EE172E"/>
    <w:rsid w:val="00EE4991"/>
    <w:rsid w:val="00EE5C3A"/>
    <w:rsid w:val="00EE5FDD"/>
    <w:rsid w:val="00EE6737"/>
    <w:rsid w:val="00EE799E"/>
    <w:rsid w:val="00EF355F"/>
    <w:rsid w:val="00EF41C4"/>
    <w:rsid w:val="00EF4C4B"/>
    <w:rsid w:val="00EF4CCB"/>
    <w:rsid w:val="00EF668C"/>
    <w:rsid w:val="00EF79FE"/>
    <w:rsid w:val="00F011A7"/>
    <w:rsid w:val="00F018DC"/>
    <w:rsid w:val="00F02132"/>
    <w:rsid w:val="00F02ACF"/>
    <w:rsid w:val="00F02E7D"/>
    <w:rsid w:val="00F119FA"/>
    <w:rsid w:val="00F122F5"/>
    <w:rsid w:val="00F15C31"/>
    <w:rsid w:val="00F16F49"/>
    <w:rsid w:val="00F20155"/>
    <w:rsid w:val="00F21737"/>
    <w:rsid w:val="00F21C89"/>
    <w:rsid w:val="00F22B7F"/>
    <w:rsid w:val="00F25DD0"/>
    <w:rsid w:val="00F2630B"/>
    <w:rsid w:val="00F27D86"/>
    <w:rsid w:val="00F27E49"/>
    <w:rsid w:val="00F32C82"/>
    <w:rsid w:val="00F338B4"/>
    <w:rsid w:val="00F3602E"/>
    <w:rsid w:val="00F3615A"/>
    <w:rsid w:val="00F36EEE"/>
    <w:rsid w:val="00F40842"/>
    <w:rsid w:val="00F41441"/>
    <w:rsid w:val="00F460E8"/>
    <w:rsid w:val="00F50137"/>
    <w:rsid w:val="00F50EAB"/>
    <w:rsid w:val="00F51A25"/>
    <w:rsid w:val="00F53D95"/>
    <w:rsid w:val="00F5727A"/>
    <w:rsid w:val="00F60618"/>
    <w:rsid w:val="00F61EFF"/>
    <w:rsid w:val="00F63FD2"/>
    <w:rsid w:val="00F64B36"/>
    <w:rsid w:val="00F65E87"/>
    <w:rsid w:val="00F669DB"/>
    <w:rsid w:val="00F66F2A"/>
    <w:rsid w:val="00F6736A"/>
    <w:rsid w:val="00F677EE"/>
    <w:rsid w:val="00F67E45"/>
    <w:rsid w:val="00F70EFE"/>
    <w:rsid w:val="00F72602"/>
    <w:rsid w:val="00F75725"/>
    <w:rsid w:val="00F75F49"/>
    <w:rsid w:val="00F764D1"/>
    <w:rsid w:val="00F7705A"/>
    <w:rsid w:val="00F776FE"/>
    <w:rsid w:val="00F800C7"/>
    <w:rsid w:val="00F83581"/>
    <w:rsid w:val="00F8455C"/>
    <w:rsid w:val="00F84717"/>
    <w:rsid w:val="00F84881"/>
    <w:rsid w:val="00F94D4E"/>
    <w:rsid w:val="00F96600"/>
    <w:rsid w:val="00F96E65"/>
    <w:rsid w:val="00F970DE"/>
    <w:rsid w:val="00F979C1"/>
    <w:rsid w:val="00FA0825"/>
    <w:rsid w:val="00FA1464"/>
    <w:rsid w:val="00FA18F2"/>
    <w:rsid w:val="00FA47D5"/>
    <w:rsid w:val="00FA7F3D"/>
    <w:rsid w:val="00FB0CF2"/>
    <w:rsid w:val="00FB1AE3"/>
    <w:rsid w:val="00FB6B38"/>
    <w:rsid w:val="00FC2D24"/>
    <w:rsid w:val="00FC3CD9"/>
    <w:rsid w:val="00FC77AB"/>
    <w:rsid w:val="00FD0E78"/>
    <w:rsid w:val="00FD1EE1"/>
    <w:rsid w:val="00FD2D14"/>
    <w:rsid w:val="00FD4FEC"/>
    <w:rsid w:val="00FD5D7A"/>
    <w:rsid w:val="00FD69F5"/>
    <w:rsid w:val="00FD751F"/>
    <w:rsid w:val="00FE0519"/>
    <w:rsid w:val="00FE1327"/>
    <w:rsid w:val="00FE6CD7"/>
    <w:rsid w:val="00FF04D1"/>
    <w:rsid w:val="00FF111C"/>
    <w:rsid w:val="00FF2F69"/>
    <w:rsid w:val="00FF324F"/>
    <w:rsid w:val="00FF36CC"/>
    <w:rsid w:val="00FF7E37"/>
    <w:rsid w:val="0101F0E1"/>
    <w:rsid w:val="016C8412"/>
    <w:rsid w:val="01DEE636"/>
    <w:rsid w:val="0207776D"/>
    <w:rsid w:val="02C4105F"/>
    <w:rsid w:val="02DD791E"/>
    <w:rsid w:val="03E29E24"/>
    <w:rsid w:val="03EE54E3"/>
    <w:rsid w:val="044AD859"/>
    <w:rsid w:val="045E7FA7"/>
    <w:rsid w:val="04974011"/>
    <w:rsid w:val="04D032F5"/>
    <w:rsid w:val="04D4283D"/>
    <w:rsid w:val="0509E351"/>
    <w:rsid w:val="0595E5C9"/>
    <w:rsid w:val="05FD57AF"/>
    <w:rsid w:val="0769AAE9"/>
    <w:rsid w:val="07BE18CC"/>
    <w:rsid w:val="08302EF6"/>
    <w:rsid w:val="084BDF4B"/>
    <w:rsid w:val="09834985"/>
    <w:rsid w:val="0990CD99"/>
    <w:rsid w:val="09A6EA96"/>
    <w:rsid w:val="09EFDBE7"/>
    <w:rsid w:val="0A141AB3"/>
    <w:rsid w:val="0A381C0C"/>
    <w:rsid w:val="0A74B432"/>
    <w:rsid w:val="0C0D3D45"/>
    <w:rsid w:val="0C54224C"/>
    <w:rsid w:val="0CC30C14"/>
    <w:rsid w:val="0CCD1B0D"/>
    <w:rsid w:val="0D41FDA6"/>
    <w:rsid w:val="0D9A28D9"/>
    <w:rsid w:val="0DC964C5"/>
    <w:rsid w:val="0DD439D2"/>
    <w:rsid w:val="0E89E071"/>
    <w:rsid w:val="0F311D86"/>
    <w:rsid w:val="0F46711E"/>
    <w:rsid w:val="0F8AFB2F"/>
    <w:rsid w:val="1033EC23"/>
    <w:rsid w:val="10FC77D1"/>
    <w:rsid w:val="11020A60"/>
    <w:rsid w:val="112AD830"/>
    <w:rsid w:val="11450A40"/>
    <w:rsid w:val="11C567A9"/>
    <w:rsid w:val="12585528"/>
    <w:rsid w:val="12B3CD10"/>
    <w:rsid w:val="12E8FEED"/>
    <w:rsid w:val="13640C6A"/>
    <w:rsid w:val="143369A1"/>
    <w:rsid w:val="145A9D73"/>
    <w:rsid w:val="1481AD4B"/>
    <w:rsid w:val="14831D68"/>
    <w:rsid w:val="14DDBA41"/>
    <w:rsid w:val="15192A7A"/>
    <w:rsid w:val="1589AC54"/>
    <w:rsid w:val="158F9F4E"/>
    <w:rsid w:val="16395F86"/>
    <w:rsid w:val="16D64CCC"/>
    <w:rsid w:val="172F70F3"/>
    <w:rsid w:val="174DB5D6"/>
    <w:rsid w:val="1825C4BE"/>
    <w:rsid w:val="1851875E"/>
    <w:rsid w:val="186774F0"/>
    <w:rsid w:val="18B86765"/>
    <w:rsid w:val="18C5C5F7"/>
    <w:rsid w:val="1956D58D"/>
    <w:rsid w:val="19A5FE1C"/>
    <w:rsid w:val="1A053621"/>
    <w:rsid w:val="1A3FE7CA"/>
    <w:rsid w:val="1C5A6371"/>
    <w:rsid w:val="1CA03C03"/>
    <w:rsid w:val="1CB5E03D"/>
    <w:rsid w:val="1CDC3127"/>
    <w:rsid w:val="1CF1B622"/>
    <w:rsid w:val="1D00293B"/>
    <w:rsid w:val="1D0FBA02"/>
    <w:rsid w:val="1DE986A5"/>
    <w:rsid w:val="1E6C3FF0"/>
    <w:rsid w:val="1E97EAAB"/>
    <w:rsid w:val="1EA59907"/>
    <w:rsid w:val="1F309360"/>
    <w:rsid w:val="1F536CBF"/>
    <w:rsid w:val="203B84AE"/>
    <w:rsid w:val="21398827"/>
    <w:rsid w:val="2178817C"/>
    <w:rsid w:val="21F655CF"/>
    <w:rsid w:val="2221CBFD"/>
    <w:rsid w:val="2271EF54"/>
    <w:rsid w:val="22ACC463"/>
    <w:rsid w:val="22D8D7E0"/>
    <w:rsid w:val="23108012"/>
    <w:rsid w:val="2324D7D7"/>
    <w:rsid w:val="23BC2958"/>
    <w:rsid w:val="23C4ED2B"/>
    <w:rsid w:val="23C6A739"/>
    <w:rsid w:val="24556A46"/>
    <w:rsid w:val="246B63BF"/>
    <w:rsid w:val="25CAF504"/>
    <w:rsid w:val="25FB3235"/>
    <w:rsid w:val="265063CC"/>
    <w:rsid w:val="2673120B"/>
    <w:rsid w:val="26B0C55E"/>
    <w:rsid w:val="273901F2"/>
    <w:rsid w:val="27D5184C"/>
    <w:rsid w:val="28DA3AB2"/>
    <w:rsid w:val="28F66FB5"/>
    <w:rsid w:val="29678085"/>
    <w:rsid w:val="2989004B"/>
    <w:rsid w:val="29B69862"/>
    <w:rsid w:val="29C79DA3"/>
    <w:rsid w:val="29D7526E"/>
    <w:rsid w:val="29D8ED15"/>
    <w:rsid w:val="29E97658"/>
    <w:rsid w:val="2B270E87"/>
    <w:rsid w:val="2B90E700"/>
    <w:rsid w:val="2D7EF476"/>
    <w:rsid w:val="2E48AF2F"/>
    <w:rsid w:val="2E93224D"/>
    <w:rsid w:val="2EC51F76"/>
    <w:rsid w:val="2EFF8219"/>
    <w:rsid w:val="3001F16D"/>
    <w:rsid w:val="30182349"/>
    <w:rsid w:val="315E077A"/>
    <w:rsid w:val="31CD1265"/>
    <w:rsid w:val="3201D0CC"/>
    <w:rsid w:val="32FC48F5"/>
    <w:rsid w:val="3305A75F"/>
    <w:rsid w:val="3353ADB9"/>
    <w:rsid w:val="33756704"/>
    <w:rsid w:val="33B59595"/>
    <w:rsid w:val="3412C519"/>
    <w:rsid w:val="34231DD4"/>
    <w:rsid w:val="352D463E"/>
    <w:rsid w:val="355929C2"/>
    <w:rsid w:val="3560C2F4"/>
    <w:rsid w:val="36F26795"/>
    <w:rsid w:val="3759F3AF"/>
    <w:rsid w:val="37874084"/>
    <w:rsid w:val="3862D644"/>
    <w:rsid w:val="3869F3F4"/>
    <w:rsid w:val="38E1E38A"/>
    <w:rsid w:val="393D9110"/>
    <w:rsid w:val="393F563E"/>
    <w:rsid w:val="39BA9DC2"/>
    <w:rsid w:val="39F1F317"/>
    <w:rsid w:val="39F6F73B"/>
    <w:rsid w:val="3A2B5DAE"/>
    <w:rsid w:val="3AA59347"/>
    <w:rsid w:val="3AB2E93F"/>
    <w:rsid w:val="3AC03EE8"/>
    <w:rsid w:val="3B1F3A34"/>
    <w:rsid w:val="3B20656E"/>
    <w:rsid w:val="3B2BD618"/>
    <w:rsid w:val="3B2D73A9"/>
    <w:rsid w:val="3B4C49BD"/>
    <w:rsid w:val="3B83C761"/>
    <w:rsid w:val="3BA8CC64"/>
    <w:rsid w:val="3C4F27A4"/>
    <w:rsid w:val="3C8536DE"/>
    <w:rsid w:val="3C9330A1"/>
    <w:rsid w:val="3DDCAE80"/>
    <w:rsid w:val="3E4370C8"/>
    <w:rsid w:val="3E84B64B"/>
    <w:rsid w:val="3F0997A5"/>
    <w:rsid w:val="3F1D69B2"/>
    <w:rsid w:val="3FE4EA7F"/>
    <w:rsid w:val="402F7F4B"/>
    <w:rsid w:val="4044F4F5"/>
    <w:rsid w:val="40A60F90"/>
    <w:rsid w:val="417C1E5B"/>
    <w:rsid w:val="419C6937"/>
    <w:rsid w:val="42836B33"/>
    <w:rsid w:val="42A2D188"/>
    <w:rsid w:val="432416F0"/>
    <w:rsid w:val="4351FC27"/>
    <w:rsid w:val="435E7873"/>
    <w:rsid w:val="43609D1F"/>
    <w:rsid w:val="43DB8658"/>
    <w:rsid w:val="4428A594"/>
    <w:rsid w:val="447E3CF1"/>
    <w:rsid w:val="448F3274"/>
    <w:rsid w:val="44ADB60B"/>
    <w:rsid w:val="44C978A6"/>
    <w:rsid w:val="44D7F47B"/>
    <w:rsid w:val="45A82A39"/>
    <w:rsid w:val="4601F2BF"/>
    <w:rsid w:val="465854EC"/>
    <w:rsid w:val="472C8657"/>
    <w:rsid w:val="4744AC44"/>
    <w:rsid w:val="48123F3C"/>
    <w:rsid w:val="48E7D1FF"/>
    <w:rsid w:val="4909A516"/>
    <w:rsid w:val="491591B9"/>
    <w:rsid w:val="49FAC73D"/>
    <w:rsid w:val="4AB844B1"/>
    <w:rsid w:val="4ABEA854"/>
    <w:rsid w:val="4AC5320E"/>
    <w:rsid w:val="4AE6A378"/>
    <w:rsid w:val="4B3C9161"/>
    <w:rsid w:val="4B7FE5B3"/>
    <w:rsid w:val="4CB9D6AD"/>
    <w:rsid w:val="4D021493"/>
    <w:rsid w:val="4D4AFC1D"/>
    <w:rsid w:val="4D4BC46E"/>
    <w:rsid w:val="4D4C0699"/>
    <w:rsid w:val="4E43ADEA"/>
    <w:rsid w:val="4ED0B9CC"/>
    <w:rsid w:val="4EDB1B2A"/>
    <w:rsid w:val="4F97376E"/>
    <w:rsid w:val="503B0C87"/>
    <w:rsid w:val="504FC5CA"/>
    <w:rsid w:val="5082F50D"/>
    <w:rsid w:val="50C99C75"/>
    <w:rsid w:val="512557A8"/>
    <w:rsid w:val="526B915F"/>
    <w:rsid w:val="533D8121"/>
    <w:rsid w:val="538E19FD"/>
    <w:rsid w:val="5404B464"/>
    <w:rsid w:val="5444530C"/>
    <w:rsid w:val="5616EDD4"/>
    <w:rsid w:val="565FACC1"/>
    <w:rsid w:val="567E1BE9"/>
    <w:rsid w:val="5697B1CE"/>
    <w:rsid w:val="57158432"/>
    <w:rsid w:val="576F51BD"/>
    <w:rsid w:val="5867E0A2"/>
    <w:rsid w:val="58E72A77"/>
    <w:rsid w:val="5A230469"/>
    <w:rsid w:val="5A962E37"/>
    <w:rsid w:val="5AEA7E8D"/>
    <w:rsid w:val="5C18FAE5"/>
    <w:rsid w:val="5C782C75"/>
    <w:rsid w:val="5C881DD5"/>
    <w:rsid w:val="5C96CFA1"/>
    <w:rsid w:val="5CE62479"/>
    <w:rsid w:val="5D0EB835"/>
    <w:rsid w:val="5D481603"/>
    <w:rsid w:val="5D67A566"/>
    <w:rsid w:val="5D78B041"/>
    <w:rsid w:val="5DBD0AD5"/>
    <w:rsid w:val="5DEE3C05"/>
    <w:rsid w:val="5E379A08"/>
    <w:rsid w:val="5EC7E921"/>
    <w:rsid w:val="5EECF115"/>
    <w:rsid w:val="5FC2E4B2"/>
    <w:rsid w:val="602720E1"/>
    <w:rsid w:val="60299AA0"/>
    <w:rsid w:val="607AEC3F"/>
    <w:rsid w:val="615CED28"/>
    <w:rsid w:val="61AE23B0"/>
    <w:rsid w:val="6207A70A"/>
    <w:rsid w:val="62AD807E"/>
    <w:rsid w:val="62B8B040"/>
    <w:rsid w:val="62D30675"/>
    <w:rsid w:val="63389B38"/>
    <w:rsid w:val="64B488A6"/>
    <w:rsid w:val="65635CE4"/>
    <w:rsid w:val="65E2E28F"/>
    <w:rsid w:val="6607F4E3"/>
    <w:rsid w:val="6621DBC5"/>
    <w:rsid w:val="6685F3B3"/>
    <w:rsid w:val="673714DC"/>
    <w:rsid w:val="676533BD"/>
    <w:rsid w:val="67731F1C"/>
    <w:rsid w:val="67A57C6C"/>
    <w:rsid w:val="6886C20F"/>
    <w:rsid w:val="6997D1D4"/>
    <w:rsid w:val="69A9C813"/>
    <w:rsid w:val="6A199FD4"/>
    <w:rsid w:val="6B4393AB"/>
    <w:rsid w:val="6B7CFAF4"/>
    <w:rsid w:val="6BE6F1E2"/>
    <w:rsid w:val="6C2E3C2B"/>
    <w:rsid w:val="6C346937"/>
    <w:rsid w:val="6CD310B5"/>
    <w:rsid w:val="6CEAF674"/>
    <w:rsid w:val="6D05FF45"/>
    <w:rsid w:val="6E0CD0E4"/>
    <w:rsid w:val="6EC47C79"/>
    <w:rsid w:val="6ED5C304"/>
    <w:rsid w:val="6F11AB56"/>
    <w:rsid w:val="6F4D8852"/>
    <w:rsid w:val="6F526C69"/>
    <w:rsid w:val="6F6B8933"/>
    <w:rsid w:val="6FAA9867"/>
    <w:rsid w:val="703AD872"/>
    <w:rsid w:val="70889499"/>
    <w:rsid w:val="70991D66"/>
    <w:rsid w:val="73BA2B7D"/>
    <w:rsid w:val="74B828D6"/>
    <w:rsid w:val="750BBE30"/>
    <w:rsid w:val="757C0BBE"/>
    <w:rsid w:val="75BFDC86"/>
    <w:rsid w:val="75E13DB9"/>
    <w:rsid w:val="75E4227E"/>
    <w:rsid w:val="75F86C1B"/>
    <w:rsid w:val="76AC530B"/>
    <w:rsid w:val="76E4455F"/>
    <w:rsid w:val="77EBFB5B"/>
    <w:rsid w:val="7802FCA6"/>
    <w:rsid w:val="78318508"/>
    <w:rsid w:val="78A7F4D3"/>
    <w:rsid w:val="7926C8BD"/>
    <w:rsid w:val="795E4FFC"/>
    <w:rsid w:val="79AD0BBD"/>
    <w:rsid w:val="7AEAD7CA"/>
    <w:rsid w:val="7B13322E"/>
    <w:rsid w:val="7B7682D2"/>
    <w:rsid w:val="7BB9BB0A"/>
    <w:rsid w:val="7BDC9069"/>
    <w:rsid w:val="7D2F11D6"/>
    <w:rsid w:val="7D5B4B99"/>
    <w:rsid w:val="7DFD2A54"/>
    <w:rsid w:val="7E6E0D45"/>
    <w:rsid w:val="7F0FC9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7FE9F"/>
  <w15:chartTrackingRefBased/>
  <w15:docId w15:val="{79E2DB73-7A67-4003-BFC7-39B4B4D8C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D97"/>
  </w:style>
  <w:style w:type="paragraph" w:styleId="Heading1">
    <w:name w:val="heading 1"/>
    <w:basedOn w:val="Normal"/>
    <w:next w:val="Normal"/>
    <w:link w:val="Heading1Char"/>
    <w:uiPriority w:val="9"/>
    <w:qFormat/>
    <w:rsid w:val="00962DFD"/>
    <w:pPr>
      <w:keepNext/>
      <w:keepLines/>
      <w:pBdr>
        <w:bottom w:val="single" w:sz="4" w:space="1" w:color="549E39" w:themeColor="accent1"/>
      </w:pBdr>
      <w:spacing w:before="400" w:after="40" w:line="240" w:lineRule="auto"/>
      <w:outlineLvl w:val="0"/>
    </w:pPr>
    <w:rPr>
      <w:rFonts w:asciiTheme="majorHAnsi" w:eastAsiaTheme="majorEastAsia" w:hAnsiTheme="majorHAnsi" w:cstheme="majorBidi"/>
      <w:color w:val="3E762A" w:themeColor="accent1" w:themeShade="BF"/>
      <w:sz w:val="36"/>
      <w:szCs w:val="36"/>
    </w:rPr>
  </w:style>
  <w:style w:type="paragraph" w:styleId="Heading2">
    <w:name w:val="heading 2"/>
    <w:basedOn w:val="Normal"/>
    <w:next w:val="Normal"/>
    <w:link w:val="Heading2Char"/>
    <w:uiPriority w:val="9"/>
    <w:unhideWhenUsed/>
    <w:qFormat/>
    <w:rsid w:val="00962DFD"/>
    <w:pPr>
      <w:keepNext/>
      <w:keepLines/>
      <w:spacing w:before="160" w:after="0" w:line="240" w:lineRule="auto"/>
      <w:outlineLvl w:val="1"/>
    </w:pPr>
    <w:rPr>
      <w:rFonts w:asciiTheme="majorHAnsi" w:eastAsiaTheme="majorEastAsia" w:hAnsiTheme="majorHAnsi" w:cstheme="majorBidi"/>
      <w:color w:val="3E762A" w:themeColor="accent1" w:themeShade="BF"/>
      <w:sz w:val="28"/>
      <w:szCs w:val="28"/>
    </w:rPr>
  </w:style>
  <w:style w:type="paragraph" w:styleId="Heading3">
    <w:name w:val="heading 3"/>
    <w:basedOn w:val="Normal"/>
    <w:next w:val="Normal"/>
    <w:link w:val="Heading3Char"/>
    <w:uiPriority w:val="9"/>
    <w:unhideWhenUsed/>
    <w:qFormat/>
    <w:rsid w:val="00962DF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62DF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62DF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62DF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62DF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62DF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62DF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F54"/>
  </w:style>
  <w:style w:type="paragraph" w:styleId="Footer">
    <w:name w:val="footer"/>
    <w:basedOn w:val="Normal"/>
    <w:link w:val="FooterChar"/>
    <w:uiPriority w:val="99"/>
    <w:unhideWhenUsed/>
    <w:rsid w:val="00D76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F54"/>
  </w:style>
  <w:style w:type="character" w:styleId="Hyperlink">
    <w:name w:val="Hyperlink"/>
    <w:basedOn w:val="DefaultParagraphFont"/>
    <w:uiPriority w:val="99"/>
    <w:unhideWhenUsed/>
    <w:rsid w:val="00D76F54"/>
    <w:rPr>
      <w:color w:val="6B9F25" w:themeColor="hyperlink"/>
      <w:u w:val="single"/>
    </w:rPr>
  </w:style>
  <w:style w:type="character" w:styleId="UnresolvedMention">
    <w:name w:val="Unresolved Mention"/>
    <w:basedOn w:val="DefaultParagraphFont"/>
    <w:uiPriority w:val="99"/>
    <w:semiHidden/>
    <w:unhideWhenUsed/>
    <w:rsid w:val="0004186B"/>
    <w:rPr>
      <w:color w:val="605E5C"/>
      <w:shd w:val="clear" w:color="auto" w:fill="E1DFDD"/>
    </w:rPr>
  </w:style>
  <w:style w:type="paragraph" w:customStyle="1" w:styleId="DisclosureTitle">
    <w:name w:val="Disclosure Title"/>
    <w:rsid w:val="003A7C05"/>
    <w:pPr>
      <w:spacing w:line="240" w:lineRule="auto"/>
      <w:jc w:val="center"/>
    </w:pPr>
    <w:rPr>
      <w:rFonts w:ascii="Arial Narrow" w:eastAsia="Times New Roman" w:hAnsi="Arial Narrow" w:cs="Times New Roman"/>
      <w:b/>
      <w:bCs/>
      <w:sz w:val="16"/>
      <w:szCs w:val="20"/>
    </w:rPr>
  </w:style>
  <w:style w:type="paragraph" w:customStyle="1" w:styleId="Submitted">
    <w:name w:val="Submitted"/>
    <w:rsid w:val="002C3B43"/>
    <w:pPr>
      <w:spacing w:after="0" w:line="240" w:lineRule="auto"/>
      <w:ind w:left="1440" w:hanging="1440"/>
    </w:pPr>
    <w:rPr>
      <w:rFonts w:ascii="Arial" w:eastAsia="Times New Roman" w:hAnsi="Arial" w:cs="Arial"/>
      <w:sz w:val="20"/>
      <w:szCs w:val="20"/>
    </w:rPr>
  </w:style>
  <w:style w:type="paragraph" w:customStyle="1" w:styleId="ProposalTitle">
    <w:name w:val="Proposal Title"/>
    <w:next w:val="Normal"/>
    <w:rsid w:val="002C3B43"/>
    <w:pPr>
      <w:spacing w:after="0" w:line="276" w:lineRule="auto"/>
    </w:pPr>
    <w:rPr>
      <w:rFonts w:ascii="Times New Roman" w:eastAsia="Times New Roman" w:hAnsi="Times New Roman" w:cs="Times New Roman"/>
      <w:b/>
      <w:sz w:val="48"/>
      <w:szCs w:val="48"/>
    </w:rPr>
  </w:style>
  <w:style w:type="paragraph" w:customStyle="1" w:styleId="ProposalSubtitle">
    <w:name w:val="Proposal Subtitle"/>
    <w:next w:val="Normal"/>
    <w:rsid w:val="002C3B43"/>
    <w:pPr>
      <w:spacing w:after="0" w:line="240" w:lineRule="auto"/>
    </w:pPr>
    <w:rPr>
      <w:rFonts w:ascii="Times New Roman" w:eastAsia="Times New Roman" w:hAnsi="Times New Roman" w:cs="Times New Roman"/>
      <w:sz w:val="28"/>
      <w:szCs w:val="20"/>
    </w:rPr>
  </w:style>
  <w:style w:type="paragraph" w:customStyle="1" w:styleId="ProposalFirst2Lines">
    <w:name w:val="Proposal First 2 Lines"/>
    <w:rsid w:val="002C3B43"/>
    <w:pPr>
      <w:spacing w:after="0" w:line="300" w:lineRule="auto"/>
    </w:pPr>
    <w:rPr>
      <w:rFonts w:ascii="Times New Roman" w:eastAsia="Times New Roman" w:hAnsi="Times New Roman" w:cs="Times New Roman"/>
      <w:b/>
      <w:sz w:val="24"/>
      <w:szCs w:val="20"/>
    </w:rPr>
  </w:style>
  <w:style w:type="character" w:styleId="CommentReference">
    <w:name w:val="annotation reference"/>
    <w:semiHidden/>
    <w:rsid w:val="002C3B43"/>
    <w:rPr>
      <w:sz w:val="16"/>
      <w:szCs w:val="16"/>
    </w:rPr>
  </w:style>
  <w:style w:type="paragraph" w:styleId="CommentText">
    <w:name w:val="annotation text"/>
    <w:basedOn w:val="Normal"/>
    <w:link w:val="CommentTextChar"/>
    <w:semiHidden/>
    <w:rsid w:val="002C3B43"/>
    <w:pPr>
      <w:spacing w:after="0" w:line="240" w:lineRule="auto"/>
    </w:pPr>
    <w:rPr>
      <w:rFonts w:ascii="Times New Roman" w:eastAsia="Times New Roman" w:hAnsi="Times New Roman" w:cs="Times New Roman"/>
      <w:sz w:val="24"/>
      <w:szCs w:val="20"/>
    </w:rPr>
  </w:style>
  <w:style w:type="character" w:customStyle="1" w:styleId="CommentTextChar">
    <w:name w:val="Comment Text Char"/>
    <w:basedOn w:val="DefaultParagraphFont"/>
    <w:link w:val="CommentText"/>
    <w:semiHidden/>
    <w:rsid w:val="002C3B43"/>
    <w:rPr>
      <w:rFonts w:ascii="Times New Roman" w:eastAsia="Times New Roman" w:hAnsi="Times New Roman" w:cs="Times New Roman"/>
      <w:kern w:val="0"/>
      <w:sz w:val="24"/>
      <w:szCs w:val="20"/>
      <w14:ligatures w14:val="none"/>
    </w:rPr>
  </w:style>
  <w:style w:type="paragraph" w:customStyle="1" w:styleId="TableParagraph">
    <w:name w:val="Table Paragraph"/>
    <w:basedOn w:val="Normal"/>
    <w:uiPriority w:val="1"/>
    <w:qFormat/>
    <w:rsid w:val="002C3B43"/>
    <w:pPr>
      <w:widowControl w:val="0"/>
      <w:autoSpaceDE w:val="0"/>
      <w:autoSpaceDN w:val="0"/>
      <w:spacing w:after="0" w:line="240" w:lineRule="auto"/>
      <w:ind w:left="107"/>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62DFD"/>
    <w:rPr>
      <w:rFonts w:asciiTheme="majorHAnsi" w:eastAsiaTheme="majorEastAsia" w:hAnsiTheme="majorHAnsi" w:cstheme="majorBidi"/>
      <w:color w:val="3E762A" w:themeColor="accent1" w:themeShade="BF"/>
      <w:sz w:val="36"/>
      <w:szCs w:val="36"/>
    </w:rPr>
  </w:style>
  <w:style w:type="character" w:customStyle="1" w:styleId="Heading2Char">
    <w:name w:val="Heading 2 Char"/>
    <w:basedOn w:val="DefaultParagraphFont"/>
    <w:link w:val="Heading2"/>
    <w:uiPriority w:val="9"/>
    <w:rsid w:val="00962DFD"/>
    <w:rPr>
      <w:rFonts w:asciiTheme="majorHAnsi" w:eastAsiaTheme="majorEastAsia" w:hAnsiTheme="majorHAnsi" w:cstheme="majorBidi"/>
      <w:color w:val="3E762A" w:themeColor="accent1" w:themeShade="BF"/>
      <w:sz w:val="28"/>
      <w:szCs w:val="28"/>
    </w:rPr>
  </w:style>
  <w:style w:type="character" w:customStyle="1" w:styleId="Heading3Char">
    <w:name w:val="Heading 3 Char"/>
    <w:basedOn w:val="DefaultParagraphFont"/>
    <w:link w:val="Heading3"/>
    <w:uiPriority w:val="9"/>
    <w:rsid w:val="00962DF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62DF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62DF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62DF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62DF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62DF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62DFD"/>
    <w:rPr>
      <w:rFonts w:asciiTheme="majorHAnsi" w:eastAsiaTheme="majorEastAsia" w:hAnsiTheme="majorHAnsi" w:cstheme="majorBidi"/>
      <w:i/>
      <w:iCs/>
      <w:smallCaps/>
      <w:color w:val="595959" w:themeColor="text1" w:themeTint="A6"/>
    </w:rPr>
  </w:style>
  <w:style w:type="paragraph" w:styleId="Caption">
    <w:name w:val="caption"/>
    <w:basedOn w:val="Normal"/>
    <w:next w:val="Normal"/>
    <w:semiHidden/>
    <w:unhideWhenUsed/>
    <w:qFormat/>
    <w:rsid w:val="00962DFD"/>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962DFD"/>
    <w:pPr>
      <w:spacing w:after="0" w:line="240" w:lineRule="auto"/>
      <w:contextualSpacing/>
    </w:pPr>
    <w:rPr>
      <w:rFonts w:asciiTheme="majorHAnsi" w:eastAsiaTheme="majorEastAsia" w:hAnsiTheme="majorHAnsi" w:cstheme="majorBidi"/>
      <w:color w:val="3E762A" w:themeColor="accent1" w:themeShade="BF"/>
      <w:spacing w:val="-7"/>
      <w:sz w:val="80"/>
      <w:szCs w:val="80"/>
    </w:rPr>
  </w:style>
  <w:style w:type="character" w:customStyle="1" w:styleId="TitleChar">
    <w:name w:val="Title Char"/>
    <w:basedOn w:val="DefaultParagraphFont"/>
    <w:link w:val="Title"/>
    <w:uiPriority w:val="10"/>
    <w:rsid w:val="00962DFD"/>
    <w:rPr>
      <w:rFonts w:asciiTheme="majorHAnsi" w:eastAsiaTheme="majorEastAsia" w:hAnsiTheme="majorHAnsi" w:cstheme="majorBidi"/>
      <w:color w:val="3E762A" w:themeColor="accent1" w:themeShade="BF"/>
      <w:spacing w:val="-7"/>
      <w:sz w:val="80"/>
      <w:szCs w:val="80"/>
    </w:rPr>
  </w:style>
  <w:style w:type="paragraph" w:styleId="Subtitle">
    <w:name w:val="Subtitle"/>
    <w:basedOn w:val="Normal"/>
    <w:next w:val="Normal"/>
    <w:link w:val="SubtitleChar"/>
    <w:uiPriority w:val="11"/>
    <w:qFormat/>
    <w:rsid w:val="00962DF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62DF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62DFD"/>
    <w:rPr>
      <w:b/>
      <w:bCs/>
    </w:rPr>
  </w:style>
  <w:style w:type="character" w:styleId="Emphasis">
    <w:name w:val="Emphasis"/>
    <w:basedOn w:val="DefaultParagraphFont"/>
    <w:uiPriority w:val="20"/>
    <w:qFormat/>
    <w:rsid w:val="00962DFD"/>
    <w:rPr>
      <w:i/>
      <w:iCs/>
    </w:rPr>
  </w:style>
  <w:style w:type="paragraph" w:styleId="NoSpacing">
    <w:name w:val="No Spacing"/>
    <w:uiPriority w:val="1"/>
    <w:qFormat/>
    <w:rsid w:val="00962DFD"/>
    <w:pPr>
      <w:spacing w:after="0" w:line="240" w:lineRule="auto"/>
    </w:pPr>
  </w:style>
  <w:style w:type="paragraph" w:styleId="Quote">
    <w:name w:val="Quote"/>
    <w:basedOn w:val="Normal"/>
    <w:next w:val="Normal"/>
    <w:link w:val="QuoteChar"/>
    <w:uiPriority w:val="29"/>
    <w:qFormat/>
    <w:rsid w:val="00962DF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62DFD"/>
    <w:rPr>
      <w:i/>
      <w:iCs/>
    </w:rPr>
  </w:style>
  <w:style w:type="paragraph" w:styleId="IntenseQuote">
    <w:name w:val="Intense Quote"/>
    <w:basedOn w:val="Normal"/>
    <w:next w:val="Normal"/>
    <w:link w:val="IntenseQuoteChar"/>
    <w:uiPriority w:val="30"/>
    <w:qFormat/>
    <w:rsid w:val="00962DFD"/>
    <w:pPr>
      <w:spacing w:before="100" w:beforeAutospacing="1" w:after="240"/>
      <w:ind w:left="864" w:right="864"/>
      <w:jc w:val="center"/>
    </w:pPr>
    <w:rPr>
      <w:rFonts w:asciiTheme="majorHAnsi" w:eastAsiaTheme="majorEastAsia" w:hAnsiTheme="majorHAnsi" w:cstheme="majorBidi"/>
      <w:color w:val="549E39" w:themeColor="accent1"/>
      <w:sz w:val="28"/>
      <w:szCs w:val="28"/>
    </w:rPr>
  </w:style>
  <w:style w:type="character" w:customStyle="1" w:styleId="IntenseQuoteChar">
    <w:name w:val="Intense Quote Char"/>
    <w:basedOn w:val="DefaultParagraphFont"/>
    <w:link w:val="IntenseQuote"/>
    <w:uiPriority w:val="30"/>
    <w:rsid w:val="00962DFD"/>
    <w:rPr>
      <w:rFonts w:asciiTheme="majorHAnsi" w:eastAsiaTheme="majorEastAsia" w:hAnsiTheme="majorHAnsi" w:cstheme="majorBidi"/>
      <w:color w:val="549E39" w:themeColor="accent1"/>
      <w:sz w:val="28"/>
      <w:szCs w:val="28"/>
    </w:rPr>
  </w:style>
  <w:style w:type="character" w:styleId="SubtleEmphasis">
    <w:name w:val="Subtle Emphasis"/>
    <w:basedOn w:val="DefaultParagraphFont"/>
    <w:uiPriority w:val="19"/>
    <w:qFormat/>
    <w:rsid w:val="00962DFD"/>
    <w:rPr>
      <w:i/>
      <w:iCs/>
      <w:color w:val="595959" w:themeColor="text1" w:themeTint="A6"/>
    </w:rPr>
  </w:style>
  <w:style w:type="character" w:styleId="IntenseEmphasis">
    <w:name w:val="Intense Emphasis"/>
    <w:basedOn w:val="DefaultParagraphFont"/>
    <w:uiPriority w:val="21"/>
    <w:qFormat/>
    <w:rsid w:val="00962DFD"/>
    <w:rPr>
      <w:b/>
      <w:bCs/>
      <w:i/>
      <w:iCs/>
    </w:rPr>
  </w:style>
  <w:style w:type="character" w:styleId="SubtleReference">
    <w:name w:val="Subtle Reference"/>
    <w:basedOn w:val="DefaultParagraphFont"/>
    <w:uiPriority w:val="31"/>
    <w:qFormat/>
    <w:rsid w:val="00962DFD"/>
    <w:rPr>
      <w:smallCaps/>
      <w:color w:val="404040" w:themeColor="text1" w:themeTint="BF"/>
    </w:rPr>
  </w:style>
  <w:style w:type="character" w:styleId="IntenseReference">
    <w:name w:val="Intense Reference"/>
    <w:basedOn w:val="DefaultParagraphFont"/>
    <w:uiPriority w:val="32"/>
    <w:qFormat/>
    <w:rsid w:val="00962DFD"/>
    <w:rPr>
      <w:b/>
      <w:bCs/>
      <w:smallCaps/>
      <w:u w:val="single"/>
    </w:rPr>
  </w:style>
  <w:style w:type="character" w:styleId="BookTitle">
    <w:name w:val="Book Title"/>
    <w:basedOn w:val="DefaultParagraphFont"/>
    <w:uiPriority w:val="33"/>
    <w:qFormat/>
    <w:rsid w:val="00962DFD"/>
    <w:rPr>
      <w:b/>
      <w:bCs/>
      <w:smallCaps/>
    </w:rPr>
  </w:style>
  <w:style w:type="paragraph" w:styleId="TOCHeading">
    <w:name w:val="TOC Heading"/>
    <w:basedOn w:val="Heading1"/>
    <w:next w:val="Normal"/>
    <w:uiPriority w:val="39"/>
    <w:unhideWhenUsed/>
    <w:qFormat/>
    <w:rsid w:val="00962DFD"/>
    <w:pPr>
      <w:outlineLvl w:val="9"/>
    </w:pPr>
  </w:style>
  <w:style w:type="paragraph" w:styleId="BodyText">
    <w:name w:val="Body Text"/>
    <w:basedOn w:val="Normal"/>
    <w:link w:val="BodyTextChar"/>
    <w:uiPriority w:val="1"/>
    <w:qFormat/>
    <w:rsid w:val="00AD3DF4"/>
    <w:pPr>
      <w:widowControl w:val="0"/>
      <w:autoSpaceDE w:val="0"/>
      <w:autoSpaceDN w:val="0"/>
      <w:spacing w:after="0" w:line="240" w:lineRule="auto"/>
    </w:pPr>
    <w:rPr>
      <w:rFonts w:ascii="Century Gothic" w:eastAsia="Century Gothic" w:hAnsi="Century Gothic" w:cs="Century Gothic"/>
    </w:rPr>
  </w:style>
  <w:style w:type="character" w:customStyle="1" w:styleId="BodyTextChar">
    <w:name w:val="Body Text Char"/>
    <w:basedOn w:val="DefaultParagraphFont"/>
    <w:link w:val="BodyText"/>
    <w:uiPriority w:val="1"/>
    <w:rsid w:val="00AD3DF4"/>
    <w:rPr>
      <w:rFonts w:ascii="Century Gothic" w:eastAsia="Century Gothic" w:hAnsi="Century Gothic" w:cs="Century Gothic"/>
    </w:rPr>
  </w:style>
  <w:style w:type="paragraph" w:styleId="ListParagraph">
    <w:name w:val="List Paragraph"/>
    <w:aliases w:val="Bullet 1,1st Bullet Point,Bullet List,Bullet List Paragraph,FooterText,List Paragraph Option,List Paragraph1,List Paragraph11,List Paragraph111,List1,Numbered Indented Text,QAD numbered list,Ref,Table/Graphic Title,Use Case List Paragraph"/>
    <w:basedOn w:val="Normal"/>
    <w:link w:val="ListParagraphChar"/>
    <w:uiPriority w:val="1"/>
    <w:qFormat/>
    <w:rsid w:val="00AD3DF4"/>
    <w:pPr>
      <w:widowControl w:val="0"/>
      <w:autoSpaceDE w:val="0"/>
      <w:autoSpaceDN w:val="0"/>
      <w:spacing w:before="88" w:after="0" w:line="240" w:lineRule="auto"/>
      <w:ind w:left="840" w:hanging="360"/>
    </w:pPr>
    <w:rPr>
      <w:rFonts w:ascii="Century Gothic" w:eastAsia="Century Gothic" w:hAnsi="Century Gothic" w:cs="Century Gothic"/>
      <w:sz w:val="22"/>
      <w:szCs w:val="22"/>
    </w:rPr>
  </w:style>
  <w:style w:type="character" w:customStyle="1" w:styleId="ListParagraphChar">
    <w:name w:val="List Paragraph Char"/>
    <w:aliases w:val="Bullet 1 Char,1st Bullet Point Char,Bullet List Char,Bullet List Paragraph Char,FooterText Char,List Paragraph Option Char,List Paragraph1 Char,List Paragraph11 Char,List Paragraph111 Char,List1 Char,Numbered Indented Text Char"/>
    <w:basedOn w:val="DefaultParagraphFont"/>
    <w:link w:val="ListParagraph"/>
    <w:uiPriority w:val="1"/>
    <w:qFormat/>
    <w:rsid w:val="00DC51E9"/>
    <w:rPr>
      <w:rFonts w:ascii="Century Gothic" w:eastAsia="Century Gothic" w:hAnsi="Century Gothic" w:cs="Century Gothic"/>
      <w:sz w:val="22"/>
      <w:szCs w:val="22"/>
    </w:rPr>
  </w:style>
  <w:style w:type="paragraph" w:customStyle="1" w:styleId="DocumentTextBullet">
    <w:name w:val="/Document Text Bullet"/>
    <w:basedOn w:val="Normal"/>
    <w:link w:val="DocumentTextBulletChar"/>
    <w:qFormat/>
    <w:rsid w:val="007E371E"/>
    <w:pPr>
      <w:numPr>
        <w:numId w:val="10"/>
      </w:numPr>
      <w:spacing w:line="240" w:lineRule="auto"/>
    </w:pPr>
    <w:rPr>
      <w:rFonts w:ascii="Arial" w:eastAsia="Times New Roman" w:hAnsi="Arial" w:cs="Times New Roman"/>
      <w:color w:val="26292C"/>
      <w:sz w:val="20"/>
      <w:szCs w:val="22"/>
    </w:rPr>
  </w:style>
  <w:style w:type="paragraph" w:customStyle="1" w:styleId="DocumentTextBullet2">
    <w:name w:val="/Document Text Bullet2"/>
    <w:basedOn w:val="Normal"/>
    <w:rsid w:val="007E371E"/>
    <w:pPr>
      <w:numPr>
        <w:ilvl w:val="1"/>
        <w:numId w:val="10"/>
      </w:numPr>
      <w:spacing w:line="240" w:lineRule="auto"/>
    </w:pPr>
    <w:rPr>
      <w:rFonts w:ascii="Arial" w:eastAsia="Times New Roman" w:hAnsi="Arial" w:cs="Times New Roman"/>
      <w:color w:val="26292C"/>
      <w:sz w:val="20"/>
      <w:szCs w:val="22"/>
    </w:rPr>
  </w:style>
  <w:style w:type="paragraph" w:customStyle="1" w:styleId="DocumentTextBullet3">
    <w:name w:val="/Document Text Bullet3"/>
    <w:basedOn w:val="Normal"/>
    <w:qFormat/>
    <w:rsid w:val="007E371E"/>
    <w:pPr>
      <w:numPr>
        <w:ilvl w:val="2"/>
        <w:numId w:val="10"/>
      </w:numPr>
      <w:tabs>
        <w:tab w:val="num" w:pos="360"/>
      </w:tabs>
      <w:spacing w:line="240" w:lineRule="auto"/>
    </w:pPr>
    <w:rPr>
      <w:rFonts w:ascii="Arial" w:eastAsia="Times New Roman" w:hAnsi="Arial" w:cs="Times New Roman"/>
      <w:color w:val="26292C"/>
      <w:sz w:val="20"/>
      <w:szCs w:val="22"/>
    </w:rPr>
  </w:style>
  <w:style w:type="numbering" w:customStyle="1" w:styleId="InforBullets">
    <w:name w:val="Infor Bullets"/>
    <w:uiPriority w:val="99"/>
    <w:rsid w:val="007E371E"/>
    <w:pPr>
      <w:numPr>
        <w:numId w:val="11"/>
      </w:numPr>
    </w:pPr>
  </w:style>
  <w:style w:type="paragraph" w:styleId="TOC2">
    <w:name w:val="toc 2"/>
    <w:basedOn w:val="Normal"/>
    <w:next w:val="Normal"/>
    <w:autoRedefine/>
    <w:uiPriority w:val="39"/>
    <w:unhideWhenUsed/>
    <w:rsid w:val="00524607"/>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6622E9"/>
    <w:pPr>
      <w:tabs>
        <w:tab w:val="right" w:leader="dot" w:pos="9350"/>
      </w:tabs>
      <w:spacing w:after="100" w:line="259" w:lineRule="auto"/>
    </w:pPr>
    <w:rPr>
      <w:rFonts w:cs="Times New Roman"/>
      <w:b/>
      <w:bCs/>
      <w:noProof/>
      <w:sz w:val="22"/>
      <w:szCs w:val="22"/>
    </w:rPr>
  </w:style>
  <w:style w:type="paragraph" w:styleId="TOC3">
    <w:name w:val="toc 3"/>
    <w:basedOn w:val="Normal"/>
    <w:next w:val="Normal"/>
    <w:autoRedefine/>
    <w:uiPriority w:val="39"/>
    <w:unhideWhenUsed/>
    <w:rsid w:val="00524607"/>
    <w:pPr>
      <w:spacing w:after="100" w:line="259" w:lineRule="auto"/>
      <w:ind w:left="440"/>
    </w:pPr>
    <w:rPr>
      <w:rFonts w:cs="Times New Roman"/>
      <w:sz w:val="22"/>
      <w:szCs w:val="22"/>
    </w:rPr>
  </w:style>
  <w:style w:type="paragraph" w:styleId="NormalWeb">
    <w:name w:val="Normal (Web)"/>
    <w:basedOn w:val="Normal"/>
    <w:uiPriority w:val="99"/>
    <w:semiHidden/>
    <w:unhideWhenUsed/>
    <w:rsid w:val="00ED331A"/>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ED331A"/>
    <w:pPr>
      <w:spacing w:after="0" w:line="240" w:lineRule="auto"/>
    </w:pPr>
  </w:style>
  <w:style w:type="character" w:styleId="FollowedHyperlink">
    <w:name w:val="FollowedHyperlink"/>
    <w:basedOn w:val="DefaultParagraphFont"/>
    <w:uiPriority w:val="99"/>
    <w:semiHidden/>
    <w:unhideWhenUsed/>
    <w:rsid w:val="00ED331A"/>
    <w:rPr>
      <w:color w:val="BA6906" w:themeColor="followedHyperlink"/>
      <w:u w:val="single"/>
    </w:rPr>
  </w:style>
  <w:style w:type="paragraph" w:customStyle="1" w:styleId="Pa17">
    <w:name w:val="Pa17"/>
    <w:basedOn w:val="Normal"/>
    <w:next w:val="Normal"/>
    <w:uiPriority w:val="99"/>
    <w:rsid w:val="005F120E"/>
    <w:pPr>
      <w:autoSpaceDE w:val="0"/>
      <w:autoSpaceDN w:val="0"/>
      <w:adjustRightInd w:val="0"/>
      <w:spacing w:after="0" w:line="241" w:lineRule="atLeast"/>
    </w:pPr>
    <w:rPr>
      <w:rFonts w:ascii="Source Sans Pro Light" w:hAnsi="Source Sans Pro Light"/>
      <w:sz w:val="24"/>
      <w:szCs w:val="24"/>
    </w:rPr>
  </w:style>
  <w:style w:type="character" w:customStyle="1" w:styleId="A9">
    <w:name w:val="A9"/>
    <w:uiPriority w:val="99"/>
    <w:rsid w:val="005F120E"/>
    <w:rPr>
      <w:rFonts w:cs="Source Sans Pro Light"/>
      <w:color w:val="25292C"/>
      <w:sz w:val="18"/>
      <w:szCs w:val="18"/>
    </w:rPr>
  </w:style>
  <w:style w:type="table" w:customStyle="1" w:styleId="TableGrid1">
    <w:name w:val="Table Grid1"/>
    <w:basedOn w:val="TableNormal"/>
    <w:next w:val="TableGrid"/>
    <w:uiPriority w:val="39"/>
    <w:rsid w:val="00441DD5"/>
    <w:pPr>
      <w:spacing w:after="0" w:line="240" w:lineRule="auto"/>
    </w:pPr>
    <w:rPr>
      <w:rFonts w:eastAsia="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41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ext">
    <w:name w:val="/Document Text"/>
    <w:basedOn w:val="Normal"/>
    <w:link w:val="DocumentTextChar"/>
    <w:qFormat/>
    <w:rsid w:val="00854266"/>
    <w:pPr>
      <w:spacing w:line="240" w:lineRule="auto"/>
    </w:pPr>
    <w:rPr>
      <w:rFonts w:ascii="Arial" w:eastAsia="Times New Roman" w:hAnsi="Arial" w:cs="Times New Roman"/>
      <w:color w:val="00111F"/>
      <w:sz w:val="22"/>
      <w:szCs w:val="22"/>
    </w:rPr>
  </w:style>
  <w:style w:type="paragraph" w:customStyle="1" w:styleId="DocumentHeading2">
    <w:name w:val="/Document Heading 2"/>
    <w:basedOn w:val="Normal"/>
    <w:next w:val="DocumentText"/>
    <w:rsid w:val="00854266"/>
    <w:pPr>
      <w:keepNext/>
      <w:spacing w:before="240" w:line="240" w:lineRule="auto"/>
      <w:outlineLvl w:val="1"/>
    </w:pPr>
    <w:rPr>
      <w:rFonts w:ascii="Arial" w:eastAsia="Times New Roman" w:hAnsi="Arial" w:cs="Times New Roman"/>
      <w:color w:val="789CF1"/>
      <w:sz w:val="24"/>
      <w:szCs w:val="28"/>
    </w:rPr>
  </w:style>
  <w:style w:type="character" w:customStyle="1" w:styleId="DocumentTextChar">
    <w:name w:val="/Document Text Char"/>
    <w:basedOn w:val="DefaultParagraphFont"/>
    <w:link w:val="DocumentText"/>
    <w:locked/>
    <w:rsid w:val="00854266"/>
    <w:rPr>
      <w:rFonts w:ascii="Arial" w:eastAsia="Times New Roman" w:hAnsi="Arial" w:cs="Times New Roman"/>
      <w:color w:val="00111F"/>
      <w:sz w:val="22"/>
      <w:szCs w:val="22"/>
    </w:rPr>
  </w:style>
  <w:style w:type="character" w:customStyle="1" w:styleId="DocumentTextBulletChar">
    <w:name w:val="/Document Text Bullet Char"/>
    <w:link w:val="DocumentTextBullet"/>
    <w:locked/>
    <w:rsid w:val="00854266"/>
    <w:rPr>
      <w:rFonts w:ascii="Arial" w:eastAsia="Times New Roman" w:hAnsi="Arial" w:cs="Times New Roman"/>
      <w:color w:val="26292C"/>
      <w:sz w:val="20"/>
      <w:szCs w:val="22"/>
    </w:rPr>
  </w:style>
  <w:style w:type="table" w:customStyle="1" w:styleId="TableGrid2">
    <w:name w:val="Table Grid2"/>
    <w:basedOn w:val="TableNormal"/>
    <w:next w:val="TableGrid"/>
    <w:uiPriority w:val="39"/>
    <w:rsid w:val="0031099B"/>
    <w:pPr>
      <w:spacing w:after="0" w:line="240" w:lineRule="auto"/>
    </w:pPr>
    <w:rPr>
      <w:rFonts w:eastAsia="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D4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B0536"/>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B05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B05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B05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B05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question-number">
    <w:name w:val="question-number"/>
    <w:basedOn w:val="DefaultParagraphFont"/>
    <w:rsid w:val="002C04EB"/>
  </w:style>
  <w:style w:type="character" w:customStyle="1" w:styleId="yes-answer">
    <w:name w:val="yes-answer"/>
    <w:basedOn w:val="DefaultParagraphFont"/>
    <w:rsid w:val="002C0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165">
      <w:bodyDiv w:val="1"/>
      <w:marLeft w:val="0"/>
      <w:marRight w:val="0"/>
      <w:marTop w:val="0"/>
      <w:marBottom w:val="0"/>
      <w:divBdr>
        <w:top w:val="none" w:sz="0" w:space="0" w:color="auto"/>
        <w:left w:val="none" w:sz="0" w:space="0" w:color="auto"/>
        <w:bottom w:val="none" w:sz="0" w:space="0" w:color="auto"/>
        <w:right w:val="none" w:sz="0" w:space="0" w:color="auto"/>
      </w:divBdr>
      <w:divsChild>
        <w:div w:id="1215193927">
          <w:marLeft w:val="0"/>
          <w:marRight w:val="0"/>
          <w:marTop w:val="0"/>
          <w:marBottom w:val="600"/>
          <w:divBdr>
            <w:top w:val="none" w:sz="0" w:space="0" w:color="auto"/>
            <w:left w:val="none" w:sz="0" w:space="0" w:color="auto"/>
            <w:bottom w:val="none" w:sz="0" w:space="0" w:color="auto"/>
            <w:right w:val="none" w:sz="0" w:space="0" w:color="auto"/>
          </w:divBdr>
          <w:divsChild>
            <w:div w:id="632488283">
              <w:marLeft w:val="0"/>
              <w:marRight w:val="0"/>
              <w:marTop w:val="300"/>
              <w:marBottom w:val="300"/>
              <w:divBdr>
                <w:top w:val="none" w:sz="0" w:space="0" w:color="auto"/>
                <w:left w:val="single" w:sz="24" w:space="15" w:color="28A745"/>
                <w:bottom w:val="none" w:sz="0" w:space="0" w:color="auto"/>
                <w:right w:val="none" w:sz="0" w:space="0" w:color="auto"/>
              </w:divBdr>
            </w:div>
            <w:div w:id="1029332827">
              <w:marLeft w:val="0"/>
              <w:marRight w:val="0"/>
              <w:marTop w:val="300"/>
              <w:marBottom w:val="300"/>
              <w:divBdr>
                <w:top w:val="single" w:sz="6" w:space="15" w:color="FFEAA7"/>
                <w:left w:val="single" w:sz="6" w:space="15" w:color="FFEAA7"/>
                <w:bottom w:val="single" w:sz="6" w:space="15" w:color="FFEAA7"/>
                <w:right w:val="single" w:sz="6" w:space="15" w:color="FFEAA7"/>
              </w:divBdr>
            </w:div>
            <w:div w:id="565798200">
              <w:marLeft w:val="0"/>
              <w:marRight w:val="0"/>
              <w:marTop w:val="300"/>
              <w:marBottom w:val="300"/>
              <w:divBdr>
                <w:top w:val="single" w:sz="6" w:space="15" w:color="FFEAA7"/>
                <w:left w:val="single" w:sz="6" w:space="15" w:color="FFEAA7"/>
                <w:bottom w:val="single" w:sz="6" w:space="15" w:color="FFEAA7"/>
                <w:right w:val="single" w:sz="6" w:space="15" w:color="FFEAA7"/>
              </w:divBdr>
            </w:div>
          </w:divsChild>
        </w:div>
        <w:div w:id="145511258">
          <w:marLeft w:val="0"/>
          <w:marRight w:val="0"/>
          <w:marTop w:val="0"/>
          <w:marBottom w:val="600"/>
          <w:divBdr>
            <w:top w:val="none" w:sz="0" w:space="0" w:color="auto"/>
            <w:left w:val="none" w:sz="0" w:space="0" w:color="auto"/>
            <w:bottom w:val="none" w:sz="0" w:space="0" w:color="auto"/>
            <w:right w:val="none" w:sz="0" w:space="0" w:color="auto"/>
          </w:divBdr>
          <w:divsChild>
            <w:div w:id="1753432662">
              <w:marLeft w:val="0"/>
              <w:marRight w:val="0"/>
              <w:marTop w:val="450"/>
              <w:marBottom w:val="450"/>
              <w:divBdr>
                <w:top w:val="none" w:sz="0" w:space="0" w:color="auto"/>
                <w:left w:val="single" w:sz="36" w:space="23" w:color="0066CC"/>
                <w:bottom w:val="none" w:sz="0" w:space="0" w:color="auto"/>
                <w:right w:val="none" w:sz="0" w:space="0" w:color="auto"/>
              </w:divBdr>
            </w:div>
          </w:divsChild>
        </w:div>
        <w:div w:id="743724905">
          <w:marLeft w:val="0"/>
          <w:marRight w:val="0"/>
          <w:marTop w:val="0"/>
          <w:marBottom w:val="600"/>
          <w:divBdr>
            <w:top w:val="none" w:sz="0" w:space="0" w:color="auto"/>
            <w:left w:val="none" w:sz="0" w:space="0" w:color="auto"/>
            <w:bottom w:val="none" w:sz="0" w:space="0" w:color="auto"/>
            <w:right w:val="none" w:sz="0" w:space="0" w:color="auto"/>
          </w:divBdr>
          <w:divsChild>
            <w:div w:id="1653871255">
              <w:marLeft w:val="0"/>
              <w:marRight w:val="0"/>
              <w:marTop w:val="300"/>
              <w:marBottom w:val="0"/>
              <w:divBdr>
                <w:top w:val="none" w:sz="0" w:space="0" w:color="auto"/>
                <w:left w:val="none" w:sz="0" w:space="0" w:color="auto"/>
                <w:bottom w:val="none" w:sz="0" w:space="0" w:color="auto"/>
                <w:right w:val="none" w:sz="0" w:space="0" w:color="auto"/>
              </w:divBdr>
              <w:divsChild>
                <w:div w:id="1340886743">
                  <w:marLeft w:val="0"/>
                  <w:marRight w:val="0"/>
                  <w:marTop w:val="0"/>
                  <w:marBottom w:val="0"/>
                  <w:divBdr>
                    <w:top w:val="none" w:sz="0" w:space="0" w:color="auto"/>
                    <w:left w:val="none" w:sz="0" w:space="0" w:color="auto"/>
                    <w:bottom w:val="none" w:sz="0" w:space="0" w:color="auto"/>
                    <w:right w:val="none" w:sz="0" w:space="0" w:color="auto"/>
                  </w:divBdr>
                </w:div>
                <w:div w:id="664284652">
                  <w:marLeft w:val="0"/>
                  <w:marRight w:val="0"/>
                  <w:marTop w:val="0"/>
                  <w:marBottom w:val="0"/>
                  <w:divBdr>
                    <w:top w:val="none" w:sz="0" w:space="0" w:color="auto"/>
                    <w:left w:val="none" w:sz="0" w:space="0" w:color="auto"/>
                    <w:bottom w:val="none" w:sz="0" w:space="0" w:color="auto"/>
                    <w:right w:val="none" w:sz="0" w:space="0" w:color="auto"/>
                  </w:divBdr>
                </w:div>
                <w:div w:id="996882999">
                  <w:marLeft w:val="0"/>
                  <w:marRight w:val="0"/>
                  <w:marTop w:val="0"/>
                  <w:marBottom w:val="0"/>
                  <w:divBdr>
                    <w:top w:val="none" w:sz="0" w:space="0" w:color="auto"/>
                    <w:left w:val="none" w:sz="0" w:space="0" w:color="auto"/>
                    <w:bottom w:val="none" w:sz="0" w:space="0" w:color="auto"/>
                    <w:right w:val="none" w:sz="0" w:space="0" w:color="auto"/>
                  </w:divBdr>
                </w:div>
                <w:div w:id="14862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7738">
          <w:marLeft w:val="0"/>
          <w:marRight w:val="0"/>
          <w:marTop w:val="0"/>
          <w:marBottom w:val="600"/>
          <w:divBdr>
            <w:top w:val="none" w:sz="0" w:space="0" w:color="auto"/>
            <w:left w:val="none" w:sz="0" w:space="0" w:color="auto"/>
            <w:bottom w:val="none" w:sz="0" w:space="0" w:color="auto"/>
            <w:right w:val="none" w:sz="0" w:space="0" w:color="auto"/>
          </w:divBdr>
        </w:div>
      </w:divsChild>
    </w:div>
    <w:div w:id="22901004">
      <w:bodyDiv w:val="1"/>
      <w:marLeft w:val="0"/>
      <w:marRight w:val="0"/>
      <w:marTop w:val="0"/>
      <w:marBottom w:val="0"/>
      <w:divBdr>
        <w:top w:val="none" w:sz="0" w:space="0" w:color="auto"/>
        <w:left w:val="none" w:sz="0" w:space="0" w:color="auto"/>
        <w:bottom w:val="none" w:sz="0" w:space="0" w:color="auto"/>
        <w:right w:val="none" w:sz="0" w:space="0" w:color="auto"/>
      </w:divBdr>
    </w:div>
    <w:div w:id="50925144">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121270037">
      <w:bodyDiv w:val="1"/>
      <w:marLeft w:val="0"/>
      <w:marRight w:val="0"/>
      <w:marTop w:val="0"/>
      <w:marBottom w:val="0"/>
      <w:divBdr>
        <w:top w:val="none" w:sz="0" w:space="0" w:color="auto"/>
        <w:left w:val="none" w:sz="0" w:space="0" w:color="auto"/>
        <w:bottom w:val="none" w:sz="0" w:space="0" w:color="auto"/>
        <w:right w:val="none" w:sz="0" w:space="0" w:color="auto"/>
      </w:divBdr>
      <w:divsChild>
        <w:div w:id="2003271567">
          <w:marLeft w:val="0"/>
          <w:marRight w:val="0"/>
          <w:marTop w:val="0"/>
          <w:marBottom w:val="600"/>
          <w:divBdr>
            <w:top w:val="none" w:sz="0" w:space="0" w:color="auto"/>
            <w:left w:val="none" w:sz="0" w:space="0" w:color="auto"/>
            <w:bottom w:val="none" w:sz="0" w:space="0" w:color="auto"/>
            <w:right w:val="none" w:sz="0" w:space="0" w:color="auto"/>
          </w:divBdr>
          <w:divsChild>
            <w:div w:id="1737823220">
              <w:marLeft w:val="0"/>
              <w:marRight w:val="0"/>
              <w:marTop w:val="300"/>
              <w:marBottom w:val="300"/>
              <w:divBdr>
                <w:top w:val="none" w:sz="0" w:space="0" w:color="auto"/>
                <w:left w:val="single" w:sz="24" w:space="15" w:color="28A745"/>
                <w:bottom w:val="none" w:sz="0" w:space="0" w:color="auto"/>
                <w:right w:val="none" w:sz="0" w:space="0" w:color="auto"/>
              </w:divBdr>
            </w:div>
            <w:div w:id="1642878785">
              <w:marLeft w:val="0"/>
              <w:marRight w:val="0"/>
              <w:marTop w:val="300"/>
              <w:marBottom w:val="300"/>
              <w:divBdr>
                <w:top w:val="single" w:sz="6" w:space="15" w:color="FFEAA7"/>
                <w:left w:val="single" w:sz="6" w:space="15" w:color="FFEAA7"/>
                <w:bottom w:val="single" w:sz="6" w:space="15" w:color="FFEAA7"/>
                <w:right w:val="single" w:sz="6" w:space="15" w:color="FFEAA7"/>
              </w:divBdr>
            </w:div>
            <w:div w:id="177888699">
              <w:marLeft w:val="0"/>
              <w:marRight w:val="0"/>
              <w:marTop w:val="300"/>
              <w:marBottom w:val="300"/>
              <w:divBdr>
                <w:top w:val="single" w:sz="6" w:space="15" w:color="FFEAA7"/>
                <w:left w:val="single" w:sz="6" w:space="15" w:color="FFEAA7"/>
                <w:bottom w:val="single" w:sz="6" w:space="15" w:color="FFEAA7"/>
                <w:right w:val="single" w:sz="6" w:space="15" w:color="FFEAA7"/>
              </w:divBdr>
            </w:div>
          </w:divsChild>
        </w:div>
        <w:div w:id="1571697020">
          <w:marLeft w:val="0"/>
          <w:marRight w:val="0"/>
          <w:marTop w:val="0"/>
          <w:marBottom w:val="600"/>
          <w:divBdr>
            <w:top w:val="none" w:sz="0" w:space="0" w:color="auto"/>
            <w:left w:val="none" w:sz="0" w:space="0" w:color="auto"/>
            <w:bottom w:val="none" w:sz="0" w:space="0" w:color="auto"/>
            <w:right w:val="none" w:sz="0" w:space="0" w:color="auto"/>
          </w:divBdr>
          <w:divsChild>
            <w:div w:id="685712549">
              <w:marLeft w:val="0"/>
              <w:marRight w:val="0"/>
              <w:marTop w:val="450"/>
              <w:marBottom w:val="450"/>
              <w:divBdr>
                <w:top w:val="none" w:sz="0" w:space="0" w:color="auto"/>
                <w:left w:val="single" w:sz="36" w:space="23" w:color="0066CC"/>
                <w:bottom w:val="none" w:sz="0" w:space="0" w:color="auto"/>
                <w:right w:val="none" w:sz="0" w:space="0" w:color="auto"/>
              </w:divBdr>
            </w:div>
          </w:divsChild>
        </w:div>
        <w:div w:id="840657566">
          <w:marLeft w:val="0"/>
          <w:marRight w:val="0"/>
          <w:marTop w:val="0"/>
          <w:marBottom w:val="600"/>
          <w:divBdr>
            <w:top w:val="none" w:sz="0" w:space="0" w:color="auto"/>
            <w:left w:val="none" w:sz="0" w:space="0" w:color="auto"/>
            <w:bottom w:val="none" w:sz="0" w:space="0" w:color="auto"/>
            <w:right w:val="none" w:sz="0" w:space="0" w:color="auto"/>
          </w:divBdr>
          <w:divsChild>
            <w:div w:id="904099953">
              <w:marLeft w:val="0"/>
              <w:marRight w:val="0"/>
              <w:marTop w:val="300"/>
              <w:marBottom w:val="0"/>
              <w:divBdr>
                <w:top w:val="none" w:sz="0" w:space="0" w:color="auto"/>
                <w:left w:val="none" w:sz="0" w:space="0" w:color="auto"/>
                <w:bottom w:val="none" w:sz="0" w:space="0" w:color="auto"/>
                <w:right w:val="none" w:sz="0" w:space="0" w:color="auto"/>
              </w:divBdr>
              <w:divsChild>
                <w:div w:id="2083141659">
                  <w:marLeft w:val="0"/>
                  <w:marRight w:val="0"/>
                  <w:marTop w:val="0"/>
                  <w:marBottom w:val="0"/>
                  <w:divBdr>
                    <w:top w:val="none" w:sz="0" w:space="0" w:color="auto"/>
                    <w:left w:val="none" w:sz="0" w:space="0" w:color="auto"/>
                    <w:bottom w:val="none" w:sz="0" w:space="0" w:color="auto"/>
                    <w:right w:val="none" w:sz="0" w:space="0" w:color="auto"/>
                  </w:divBdr>
                </w:div>
                <w:div w:id="132413217">
                  <w:marLeft w:val="0"/>
                  <w:marRight w:val="0"/>
                  <w:marTop w:val="0"/>
                  <w:marBottom w:val="0"/>
                  <w:divBdr>
                    <w:top w:val="none" w:sz="0" w:space="0" w:color="auto"/>
                    <w:left w:val="none" w:sz="0" w:space="0" w:color="auto"/>
                    <w:bottom w:val="none" w:sz="0" w:space="0" w:color="auto"/>
                    <w:right w:val="none" w:sz="0" w:space="0" w:color="auto"/>
                  </w:divBdr>
                </w:div>
                <w:div w:id="1460034118">
                  <w:marLeft w:val="0"/>
                  <w:marRight w:val="0"/>
                  <w:marTop w:val="0"/>
                  <w:marBottom w:val="0"/>
                  <w:divBdr>
                    <w:top w:val="none" w:sz="0" w:space="0" w:color="auto"/>
                    <w:left w:val="none" w:sz="0" w:space="0" w:color="auto"/>
                    <w:bottom w:val="none" w:sz="0" w:space="0" w:color="auto"/>
                    <w:right w:val="none" w:sz="0" w:space="0" w:color="auto"/>
                  </w:divBdr>
                </w:div>
                <w:div w:id="16702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0957">
          <w:marLeft w:val="0"/>
          <w:marRight w:val="0"/>
          <w:marTop w:val="0"/>
          <w:marBottom w:val="600"/>
          <w:divBdr>
            <w:top w:val="none" w:sz="0" w:space="0" w:color="auto"/>
            <w:left w:val="none" w:sz="0" w:space="0" w:color="auto"/>
            <w:bottom w:val="none" w:sz="0" w:space="0" w:color="auto"/>
            <w:right w:val="none" w:sz="0" w:space="0" w:color="auto"/>
          </w:divBdr>
        </w:div>
      </w:divsChild>
    </w:div>
    <w:div w:id="200896333">
      <w:bodyDiv w:val="1"/>
      <w:marLeft w:val="0"/>
      <w:marRight w:val="0"/>
      <w:marTop w:val="0"/>
      <w:marBottom w:val="0"/>
      <w:divBdr>
        <w:top w:val="none" w:sz="0" w:space="0" w:color="auto"/>
        <w:left w:val="none" w:sz="0" w:space="0" w:color="auto"/>
        <w:bottom w:val="none" w:sz="0" w:space="0" w:color="auto"/>
        <w:right w:val="none" w:sz="0" w:space="0" w:color="auto"/>
      </w:divBdr>
    </w:div>
    <w:div w:id="320231650">
      <w:bodyDiv w:val="1"/>
      <w:marLeft w:val="0"/>
      <w:marRight w:val="0"/>
      <w:marTop w:val="0"/>
      <w:marBottom w:val="0"/>
      <w:divBdr>
        <w:top w:val="none" w:sz="0" w:space="0" w:color="auto"/>
        <w:left w:val="none" w:sz="0" w:space="0" w:color="auto"/>
        <w:bottom w:val="none" w:sz="0" w:space="0" w:color="auto"/>
        <w:right w:val="none" w:sz="0" w:space="0" w:color="auto"/>
      </w:divBdr>
    </w:div>
    <w:div w:id="389234918">
      <w:bodyDiv w:val="1"/>
      <w:marLeft w:val="0"/>
      <w:marRight w:val="0"/>
      <w:marTop w:val="0"/>
      <w:marBottom w:val="0"/>
      <w:divBdr>
        <w:top w:val="none" w:sz="0" w:space="0" w:color="auto"/>
        <w:left w:val="none" w:sz="0" w:space="0" w:color="auto"/>
        <w:bottom w:val="none" w:sz="0" w:space="0" w:color="auto"/>
        <w:right w:val="none" w:sz="0" w:space="0" w:color="auto"/>
      </w:divBdr>
    </w:div>
    <w:div w:id="486409499">
      <w:bodyDiv w:val="1"/>
      <w:marLeft w:val="0"/>
      <w:marRight w:val="0"/>
      <w:marTop w:val="0"/>
      <w:marBottom w:val="0"/>
      <w:divBdr>
        <w:top w:val="none" w:sz="0" w:space="0" w:color="auto"/>
        <w:left w:val="none" w:sz="0" w:space="0" w:color="auto"/>
        <w:bottom w:val="none" w:sz="0" w:space="0" w:color="auto"/>
        <w:right w:val="none" w:sz="0" w:space="0" w:color="auto"/>
      </w:divBdr>
      <w:divsChild>
        <w:div w:id="643974209">
          <w:marLeft w:val="0"/>
          <w:marRight w:val="0"/>
          <w:marTop w:val="0"/>
          <w:marBottom w:val="0"/>
          <w:divBdr>
            <w:top w:val="none" w:sz="0" w:space="0" w:color="auto"/>
            <w:left w:val="none" w:sz="0" w:space="0" w:color="auto"/>
            <w:bottom w:val="none" w:sz="0" w:space="0" w:color="auto"/>
            <w:right w:val="none" w:sz="0" w:space="0" w:color="auto"/>
          </w:divBdr>
          <w:divsChild>
            <w:div w:id="1453548672">
              <w:marLeft w:val="0"/>
              <w:marRight w:val="0"/>
              <w:marTop w:val="0"/>
              <w:marBottom w:val="0"/>
              <w:divBdr>
                <w:top w:val="none" w:sz="0" w:space="0" w:color="auto"/>
                <w:left w:val="none" w:sz="0" w:space="0" w:color="auto"/>
                <w:bottom w:val="none" w:sz="0" w:space="0" w:color="auto"/>
                <w:right w:val="none" w:sz="0" w:space="0" w:color="auto"/>
              </w:divBdr>
              <w:divsChild>
                <w:div w:id="898785796">
                  <w:marLeft w:val="0"/>
                  <w:marRight w:val="0"/>
                  <w:marTop w:val="0"/>
                  <w:marBottom w:val="0"/>
                  <w:divBdr>
                    <w:top w:val="none" w:sz="0" w:space="0" w:color="auto"/>
                    <w:left w:val="none" w:sz="0" w:space="0" w:color="auto"/>
                    <w:bottom w:val="none" w:sz="0" w:space="0" w:color="auto"/>
                    <w:right w:val="none" w:sz="0" w:space="0" w:color="auto"/>
                  </w:divBdr>
                  <w:divsChild>
                    <w:div w:id="1920476207">
                      <w:marLeft w:val="0"/>
                      <w:marRight w:val="0"/>
                      <w:marTop w:val="0"/>
                      <w:marBottom w:val="0"/>
                      <w:divBdr>
                        <w:top w:val="none" w:sz="0" w:space="0" w:color="auto"/>
                        <w:left w:val="none" w:sz="0" w:space="0" w:color="auto"/>
                        <w:bottom w:val="none" w:sz="0" w:space="0" w:color="auto"/>
                        <w:right w:val="none" w:sz="0" w:space="0" w:color="auto"/>
                      </w:divBdr>
                      <w:divsChild>
                        <w:div w:id="341857472">
                          <w:marLeft w:val="0"/>
                          <w:marRight w:val="0"/>
                          <w:marTop w:val="0"/>
                          <w:marBottom w:val="0"/>
                          <w:divBdr>
                            <w:top w:val="none" w:sz="0" w:space="0" w:color="auto"/>
                            <w:left w:val="none" w:sz="0" w:space="0" w:color="auto"/>
                            <w:bottom w:val="none" w:sz="0" w:space="0" w:color="auto"/>
                            <w:right w:val="none" w:sz="0" w:space="0" w:color="auto"/>
                          </w:divBdr>
                          <w:divsChild>
                            <w:div w:id="11687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669860">
      <w:bodyDiv w:val="1"/>
      <w:marLeft w:val="0"/>
      <w:marRight w:val="0"/>
      <w:marTop w:val="0"/>
      <w:marBottom w:val="0"/>
      <w:divBdr>
        <w:top w:val="none" w:sz="0" w:space="0" w:color="auto"/>
        <w:left w:val="none" w:sz="0" w:space="0" w:color="auto"/>
        <w:bottom w:val="none" w:sz="0" w:space="0" w:color="auto"/>
        <w:right w:val="none" w:sz="0" w:space="0" w:color="auto"/>
      </w:divBdr>
    </w:div>
    <w:div w:id="669261636">
      <w:bodyDiv w:val="1"/>
      <w:marLeft w:val="0"/>
      <w:marRight w:val="0"/>
      <w:marTop w:val="0"/>
      <w:marBottom w:val="0"/>
      <w:divBdr>
        <w:top w:val="none" w:sz="0" w:space="0" w:color="auto"/>
        <w:left w:val="none" w:sz="0" w:space="0" w:color="auto"/>
        <w:bottom w:val="none" w:sz="0" w:space="0" w:color="auto"/>
        <w:right w:val="none" w:sz="0" w:space="0" w:color="auto"/>
      </w:divBdr>
    </w:div>
    <w:div w:id="726105961">
      <w:bodyDiv w:val="1"/>
      <w:marLeft w:val="0"/>
      <w:marRight w:val="0"/>
      <w:marTop w:val="0"/>
      <w:marBottom w:val="0"/>
      <w:divBdr>
        <w:top w:val="none" w:sz="0" w:space="0" w:color="auto"/>
        <w:left w:val="none" w:sz="0" w:space="0" w:color="auto"/>
        <w:bottom w:val="none" w:sz="0" w:space="0" w:color="auto"/>
        <w:right w:val="none" w:sz="0" w:space="0" w:color="auto"/>
      </w:divBdr>
    </w:div>
    <w:div w:id="769930479">
      <w:bodyDiv w:val="1"/>
      <w:marLeft w:val="0"/>
      <w:marRight w:val="0"/>
      <w:marTop w:val="0"/>
      <w:marBottom w:val="0"/>
      <w:divBdr>
        <w:top w:val="none" w:sz="0" w:space="0" w:color="auto"/>
        <w:left w:val="none" w:sz="0" w:space="0" w:color="auto"/>
        <w:bottom w:val="none" w:sz="0" w:space="0" w:color="auto"/>
        <w:right w:val="none" w:sz="0" w:space="0" w:color="auto"/>
      </w:divBdr>
    </w:div>
    <w:div w:id="794327357">
      <w:bodyDiv w:val="1"/>
      <w:marLeft w:val="0"/>
      <w:marRight w:val="0"/>
      <w:marTop w:val="0"/>
      <w:marBottom w:val="0"/>
      <w:divBdr>
        <w:top w:val="none" w:sz="0" w:space="0" w:color="auto"/>
        <w:left w:val="none" w:sz="0" w:space="0" w:color="auto"/>
        <w:bottom w:val="none" w:sz="0" w:space="0" w:color="auto"/>
        <w:right w:val="none" w:sz="0" w:space="0" w:color="auto"/>
      </w:divBdr>
    </w:div>
    <w:div w:id="839613352">
      <w:bodyDiv w:val="1"/>
      <w:marLeft w:val="0"/>
      <w:marRight w:val="0"/>
      <w:marTop w:val="0"/>
      <w:marBottom w:val="0"/>
      <w:divBdr>
        <w:top w:val="none" w:sz="0" w:space="0" w:color="auto"/>
        <w:left w:val="none" w:sz="0" w:space="0" w:color="auto"/>
        <w:bottom w:val="none" w:sz="0" w:space="0" w:color="auto"/>
        <w:right w:val="none" w:sz="0" w:space="0" w:color="auto"/>
      </w:divBdr>
      <w:divsChild>
        <w:div w:id="1218280468">
          <w:marLeft w:val="0"/>
          <w:marRight w:val="0"/>
          <w:marTop w:val="0"/>
          <w:marBottom w:val="600"/>
          <w:divBdr>
            <w:top w:val="none" w:sz="0" w:space="0" w:color="auto"/>
            <w:left w:val="none" w:sz="0" w:space="0" w:color="auto"/>
            <w:bottom w:val="none" w:sz="0" w:space="0" w:color="auto"/>
            <w:right w:val="none" w:sz="0" w:space="0" w:color="auto"/>
          </w:divBdr>
          <w:divsChild>
            <w:div w:id="1915697814">
              <w:marLeft w:val="0"/>
              <w:marRight w:val="0"/>
              <w:marTop w:val="300"/>
              <w:marBottom w:val="300"/>
              <w:divBdr>
                <w:top w:val="none" w:sz="0" w:space="0" w:color="auto"/>
                <w:left w:val="single" w:sz="24" w:space="15" w:color="28A745"/>
                <w:bottom w:val="none" w:sz="0" w:space="0" w:color="auto"/>
                <w:right w:val="none" w:sz="0" w:space="0" w:color="auto"/>
              </w:divBdr>
            </w:div>
            <w:div w:id="350180648">
              <w:marLeft w:val="0"/>
              <w:marRight w:val="0"/>
              <w:marTop w:val="300"/>
              <w:marBottom w:val="300"/>
              <w:divBdr>
                <w:top w:val="single" w:sz="6" w:space="15" w:color="FFEAA7"/>
                <w:left w:val="single" w:sz="6" w:space="15" w:color="FFEAA7"/>
                <w:bottom w:val="single" w:sz="6" w:space="15" w:color="FFEAA7"/>
                <w:right w:val="single" w:sz="6" w:space="15" w:color="FFEAA7"/>
              </w:divBdr>
            </w:div>
            <w:div w:id="2077437830">
              <w:marLeft w:val="0"/>
              <w:marRight w:val="0"/>
              <w:marTop w:val="300"/>
              <w:marBottom w:val="300"/>
              <w:divBdr>
                <w:top w:val="single" w:sz="6" w:space="15" w:color="FFEAA7"/>
                <w:left w:val="single" w:sz="6" w:space="15" w:color="FFEAA7"/>
                <w:bottom w:val="single" w:sz="6" w:space="15" w:color="FFEAA7"/>
                <w:right w:val="single" w:sz="6" w:space="15" w:color="FFEAA7"/>
              </w:divBdr>
            </w:div>
          </w:divsChild>
        </w:div>
        <w:div w:id="1005211257">
          <w:marLeft w:val="0"/>
          <w:marRight w:val="0"/>
          <w:marTop w:val="0"/>
          <w:marBottom w:val="600"/>
          <w:divBdr>
            <w:top w:val="none" w:sz="0" w:space="0" w:color="auto"/>
            <w:left w:val="none" w:sz="0" w:space="0" w:color="auto"/>
            <w:bottom w:val="none" w:sz="0" w:space="0" w:color="auto"/>
            <w:right w:val="none" w:sz="0" w:space="0" w:color="auto"/>
          </w:divBdr>
          <w:divsChild>
            <w:div w:id="596211885">
              <w:marLeft w:val="0"/>
              <w:marRight w:val="0"/>
              <w:marTop w:val="450"/>
              <w:marBottom w:val="450"/>
              <w:divBdr>
                <w:top w:val="none" w:sz="0" w:space="0" w:color="auto"/>
                <w:left w:val="single" w:sz="36" w:space="23" w:color="0066CC"/>
                <w:bottom w:val="none" w:sz="0" w:space="0" w:color="auto"/>
                <w:right w:val="none" w:sz="0" w:space="0" w:color="auto"/>
              </w:divBdr>
            </w:div>
          </w:divsChild>
        </w:div>
        <w:div w:id="1185482650">
          <w:marLeft w:val="0"/>
          <w:marRight w:val="0"/>
          <w:marTop w:val="0"/>
          <w:marBottom w:val="600"/>
          <w:divBdr>
            <w:top w:val="none" w:sz="0" w:space="0" w:color="auto"/>
            <w:left w:val="none" w:sz="0" w:space="0" w:color="auto"/>
            <w:bottom w:val="none" w:sz="0" w:space="0" w:color="auto"/>
            <w:right w:val="none" w:sz="0" w:space="0" w:color="auto"/>
          </w:divBdr>
          <w:divsChild>
            <w:div w:id="1644574919">
              <w:marLeft w:val="0"/>
              <w:marRight w:val="0"/>
              <w:marTop w:val="300"/>
              <w:marBottom w:val="0"/>
              <w:divBdr>
                <w:top w:val="none" w:sz="0" w:space="0" w:color="auto"/>
                <w:left w:val="none" w:sz="0" w:space="0" w:color="auto"/>
                <w:bottom w:val="none" w:sz="0" w:space="0" w:color="auto"/>
                <w:right w:val="none" w:sz="0" w:space="0" w:color="auto"/>
              </w:divBdr>
              <w:divsChild>
                <w:div w:id="455029672">
                  <w:marLeft w:val="0"/>
                  <w:marRight w:val="0"/>
                  <w:marTop w:val="0"/>
                  <w:marBottom w:val="0"/>
                  <w:divBdr>
                    <w:top w:val="none" w:sz="0" w:space="0" w:color="auto"/>
                    <w:left w:val="none" w:sz="0" w:space="0" w:color="auto"/>
                    <w:bottom w:val="none" w:sz="0" w:space="0" w:color="auto"/>
                    <w:right w:val="none" w:sz="0" w:space="0" w:color="auto"/>
                  </w:divBdr>
                </w:div>
                <w:div w:id="1301303173">
                  <w:marLeft w:val="0"/>
                  <w:marRight w:val="0"/>
                  <w:marTop w:val="0"/>
                  <w:marBottom w:val="0"/>
                  <w:divBdr>
                    <w:top w:val="none" w:sz="0" w:space="0" w:color="auto"/>
                    <w:left w:val="none" w:sz="0" w:space="0" w:color="auto"/>
                    <w:bottom w:val="none" w:sz="0" w:space="0" w:color="auto"/>
                    <w:right w:val="none" w:sz="0" w:space="0" w:color="auto"/>
                  </w:divBdr>
                </w:div>
                <w:div w:id="940918243">
                  <w:marLeft w:val="0"/>
                  <w:marRight w:val="0"/>
                  <w:marTop w:val="0"/>
                  <w:marBottom w:val="0"/>
                  <w:divBdr>
                    <w:top w:val="none" w:sz="0" w:space="0" w:color="auto"/>
                    <w:left w:val="none" w:sz="0" w:space="0" w:color="auto"/>
                    <w:bottom w:val="none" w:sz="0" w:space="0" w:color="auto"/>
                    <w:right w:val="none" w:sz="0" w:space="0" w:color="auto"/>
                  </w:divBdr>
                </w:div>
                <w:div w:id="10525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1748">
          <w:marLeft w:val="0"/>
          <w:marRight w:val="0"/>
          <w:marTop w:val="0"/>
          <w:marBottom w:val="600"/>
          <w:divBdr>
            <w:top w:val="none" w:sz="0" w:space="0" w:color="auto"/>
            <w:left w:val="none" w:sz="0" w:space="0" w:color="auto"/>
            <w:bottom w:val="none" w:sz="0" w:space="0" w:color="auto"/>
            <w:right w:val="none" w:sz="0" w:space="0" w:color="auto"/>
          </w:divBdr>
        </w:div>
      </w:divsChild>
    </w:div>
    <w:div w:id="981691638">
      <w:bodyDiv w:val="1"/>
      <w:marLeft w:val="0"/>
      <w:marRight w:val="0"/>
      <w:marTop w:val="0"/>
      <w:marBottom w:val="0"/>
      <w:divBdr>
        <w:top w:val="none" w:sz="0" w:space="0" w:color="auto"/>
        <w:left w:val="none" w:sz="0" w:space="0" w:color="auto"/>
        <w:bottom w:val="none" w:sz="0" w:space="0" w:color="auto"/>
        <w:right w:val="none" w:sz="0" w:space="0" w:color="auto"/>
      </w:divBdr>
    </w:div>
    <w:div w:id="993411231">
      <w:bodyDiv w:val="1"/>
      <w:marLeft w:val="0"/>
      <w:marRight w:val="0"/>
      <w:marTop w:val="0"/>
      <w:marBottom w:val="0"/>
      <w:divBdr>
        <w:top w:val="none" w:sz="0" w:space="0" w:color="auto"/>
        <w:left w:val="none" w:sz="0" w:space="0" w:color="auto"/>
        <w:bottom w:val="none" w:sz="0" w:space="0" w:color="auto"/>
        <w:right w:val="none" w:sz="0" w:space="0" w:color="auto"/>
      </w:divBdr>
    </w:div>
    <w:div w:id="1114902515">
      <w:bodyDiv w:val="1"/>
      <w:marLeft w:val="0"/>
      <w:marRight w:val="0"/>
      <w:marTop w:val="0"/>
      <w:marBottom w:val="0"/>
      <w:divBdr>
        <w:top w:val="none" w:sz="0" w:space="0" w:color="auto"/>
        <w:left w:val="none" w:sz="0" w:space="0" w:color="auto"/>
        <w:bottom w:val="none" w:sz="0" w:space="0" w:color="auto"/>
        <w:right w:val="none" w:sz="0" w:space="0" w:color="auto"/>
      </w:divBdr>
    </w:div>
    <w:div w:id="1215041394">
      <w:bodyDiv w:val="1"/>
      <w:marLeft w:val="0"/>
      <w:marRight w:val="0"/>
      <w:marTop w:val="0"/>
      <w:marBottom w:val="0"/>
      <w:divBdr>
        <w:top w:val="none" w:sz="0" w:space="0" w:color="auto"/>
        <w:left w:val="none" w:sz="0" w:space="0" w:color="auto"/>
        <w:bottom w:val="none" w:sz="0" w:space="0" w:color="auto"/>
        <w:right w:val="none" w:sz="0" w:space="0" w:color="auto"/>
      </w:divBdr>
    </w:div>
    <w:div w:id="1262572546">
      <w:bodyDiv w:val="1"/>
      <w:marLeft w:val="0"/>
      <w:marRight w:val="0"/>
      <w:marTop w:val="0"/>
      <w:marBottom w:val="0"/>
      <w:divBdr>
        <w:top w:val="none" w:sz="0" w:space="0" w:color="auto"/>
        <w:left w:val="none" w:sz="0" w:space="0" w:color="auto"/>
        <w:bottom w:val="none" w:sz="0" w:space="0" w:color="auto"/>
        <w:right w:val="none" w:sz="0" w:space="0" w:color="auto"/>
      </w:divBdr>
    </w:div>
    <w:div w:id="1352101200">
      <w:bodyDiv w:val="1"/>
      <w:marLeft w:val="0"/>
      <w:marRight w:val="0"/>
      <w:marTop w:val="0"/>
      <w:marBottom w:val="0"/>
      <w:divBdr>
        <w:top w:val="none" w:sz="0" w:space="0" w:color="auto"/>
        <w:left w:val="none" w:sz="0" w:space="0" w:color="auto"/>
        <w:bottom w:val="none" w:sz="0" w:space="0" w:color="auto"/>
        <w:right w:val="none" w:sz="0" w:space="0" w:color="auto"/>
      </w:divBdr>
    </w:div>
    <w:div w:id="1395464570">
      <w:bodyDiv w:val="1"/>
      <w:marLeft w:val="0"/>
      <w:marRight w:val="0"/>
      <w:marTop w:val="0"/>
      <w:marBottom w:val="0"/>
      <w:divBdr>
        <w:top w:val="none" w:sz="0" w:space="0" w:color="auto"/>
        <w:left w:val="none" w:sz="0" w:space="0" w:color="auto"/>
        <w:bottom w:val="none" w:sz="0" w:space="0" w:color="auto"/>
        <w:right w:val="none" w:sz="0" w:space="0" w:color="auto"/>
      </w:divBdr>
    </w:div>
    <w:div w:id="1418795230">
      <w:bodyDiv w:val="1"/>
      <w:marLeft w:val="0"/>
      <w:marRight w:val="0"/>
      <w:marTop w:val="0"/>
      <w:marBottom w:val="0"/>
      <w:divBdr>
        <w:top w:val="none" w:sz="0" w:space="0" w:color="auto"/>
        <w:left w:val="none" w:sz="0" w:space="0" w:color="auto"/>
        <w:bottom w:val="none" w:sz="0" w:space="0" w:color="auto"/>
        <w:right w:val="none" w:sz="0" w:space="0" w:color="auto"/>
      </w:divBdr>
    </w:div>
    <w:div w:id="1543518303">
      <w:bodyDiv w:val="1"/>
      <w:marLeft w:val="0"/>
      <w:marRight w:val="0"/>
      <w:marTop w:val="0"/>
      <w:marBottom w:val="0"/>
      <w:divBdr>
        <w:top w:val="none" w:sz="0" w:space="0" w:color="auto"/>
        <w:left w:val="none" w:sz="0" w:space="0" w:color="auto"/>
        <w:bottom w:val="none" w:sz="0" w:space="0" w:color="auto"/>
        <w:right w:val="none" w:sz="0" w:space="0" w:color="auto"/>
      </w:divBdr>
    </w:div>
    <w:div w:id="1607425081">
      <w:bodyDiv w:val="1"/>
      <w:marLeft w:val="0"/>
      <w:marRight w:val="0"/>
      <w:marTop w:val="0"/>
      <w:marBottom w:val="0"/>
      <w:divBdr>
        <w:top w:val="none" w:sz="0" w:space="0" w:color="auto"/>
        <w:left w:val="none" w:sz="0" w:space="0" w:color="auto"/>
        <w:bottom w:val="none" w:sz="0" w:space="0" w:color="auto"/>
        <w:right w:val="none" w:sz="0" w:space="0" w:color="auto"/>
      </w:divBdr>
    </w:div>
    <w:div w:id="1615866826">
      <w:bodyDiv w:val="1"/>
      <w:marLeft w:val="0"/>
      <w:marRight w:val="0"/>
      <w:marTop w:val="0"/>
      <w:marBottom w:val="0"/>
      <w:divBdr>
        <w:top w:val="none" w:sz="0" w:space="0" w:color="auto"/>
        <w:left w:val="none" w:sz="0" w:space="0" w:color="auto"/>
        <w:bottom w:val="none" w:sz="0" w:space="0" w:color="auto"/>
        <w:right w:val="none" w:sz="0" w:space="0" w:color="auto"/>
      </w:divBdr>
    </w:div>
    <w:div w:id="1641302704">
      <w:bodyDiv w:val="1"/>
      <w:marLeft w:val="0"/>
      <w:marRight w:val="0"/>
      <w:marTop w:val="0"/>
      <w:marBottom w:val="0"/>
      <w:divBdr>
        <w:top w:val="none" w:sz="0" w:space="0" w:color="auto"/>
        <w:left w:val="none" w:sz="0" w:space="0" w:color="auto"/>
        <w:bottom w:val="none" w:sz="0" w:space="0" w:color="auto"/>
        <w:right w:val="none" w:sz="0" w:space="0" w:color="auto"/>
      </w:divBdr>
    </w:div>
    <w:div w:id="1682855649">
      <w:bodyDiv w:val="1"/>
      <w:marLeft w:val="0"/>
      <w:marRight w:val="0"/>
      <w:marTop w:val="0"/>
      <w:marBottom w:val="0"/>
      <w:divBdr>
        <w:top w:val="none" w:sz="0" w:space="0" w:color="auto"/>
        <w:left w:val="none" w:sz="0" w:space="0" w:color="auto"/>
        <w:bottom w:val="none" w:sz="0" w:space="0" w:color="auto"/>
        <w:right w:val="none" w:sz="0" w:space="0" w:color="auto"/>
      </w:divBdr>
    </w:div>
    <w:div w:id="1723167688">
      <w:bodyDiv w:val="1"/>
      <w:marLeft w:val="0"/>
      <w:marRight w:val="0"/>
      <w:marTop w:val="0"/>
      <w:marBottom w:val="0"/>
      <w:divBdr>
        <w:top w:val="none" w:sz="0" w:space="0" w:color="auto"/>
        <w:left w:val="none" w:sz="0" w:space="0" w:color="auto"/>
        <w:bottom w:val="none" w:sz="0" w:space="0" w:color="auto"/>
        <w:right w:val="none" w:sz="0" w:space="0" w:color="auto"/>
      </w:divBdr>
    </w:div>
    <w:div w:id="1724407356">
      <w:bodyDiv w:val="1"/>
      <w:marLeft w:val="0"/>
      <w:marRight w:val="0"/>
      <w:marTop w:val="0"/>
      <w:marBottom w:val="0"/>
      <w:divBdr>
        <w:top w:val="none" w:sz="0" w:space="0" w:color="auto"/>
        <w:left w:val="none" w:sz="0" w:space="0" w:color="auto"/>
        <w:bottom w:val="none" w:sz="0" w:space="0" w:color="auto"/>
        <w:right w:val="none" w:sz="0" w:space="0" w:color="auto"/>
      </w:divBdr>
    </w:div>
    <w:div w:id="1732924735">
      <w:bodyDiv w:val="1"/>
      <w:marLeft w:val="0"/>
      <w:marRight w:val="0"/>
      <w:marTop w:val="0"/>
      <w:marBottom w:val="0"/>
      <w:divBdr>
        <w:top w:val="none" w:sz="0" w:space="0" w:color="auto"/>
        <w:left w:val="none" w:sz="0" w:space="0" w:color="auto"/>
        <w:bottom w:val="none" w:sz="0" w:space="0" w:color="auto"/>
        <w:right w:val="none" w:sz="0" w:space="0" w:color="auto"/>
      </w:divBdr>
    </w:div>
    <w:div w:id="1777867407">
      <w:bodyDiv w:val="1"/>
      <w:marLeft w:val="0"/>
      <w:marRight w:val="0"/>
      <w:marTop w:val="0"/>
      <w:marBottom w:val="0"/>
      <w:divBdr>
        <w:top w:val="none" w:sz="0" w:space="0" w:color="auto"/>
        <w:left w:val="none" w:sz="0" w:space="0" w:color="auto"/>
        <w:bottom w:val="none" w:sz="0" w:space="0" w:color="auto"/>
        <w:right w:val="none" w:sz="0" w:space="0" w:color="auto"/>
      </w:divBdr>
    </w:div>
    <w:div w:id="1802116455">
      <w:bodyDiv w:val="1"/>
      <w:marLeft w:val="0"/>
      <w:marRight w:val="0"/>
      <w:marTop w:val="0"/>
      <w:marBottom w:val="0"/>
      <w:divBdr>
        <w:top w:val="none" w:sz="0" w:space="0" w:color="auto"/>
        <w:left w:val="none" w:sz="0" w:space="0" w:color="auto"/>
        <w:bottom w:val="none" w:sz="0" w:space="0" w:color="auto"/>
        <w:right w:val="none" w:sz="0" w:space="0" w:color="auto"/>
      </w:divBdr>
    </w:div>
    <w:div w:id="185804006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41">
          <w:marLeft w:val="0"/>
          <w:marRight w:val="0"/>
          <w:marTop w:val="0"/>
          <w:marBottom w:val="0"/>
          <w:divBdr>
            <w:top w:val="none" w:sz="0" w:space="0" w:color="auto"/>
            <w:left w:val="none" w:sz="0" w:space="0" w:color="auto"/>
            <w:bottom w:val="none" w:sz="0" w:space="0" w:color="auto"/>
            <w:right w:val="none" w:sz="0" w:space="0" w:color="auto"/>
          </w:divBdr>
          <w:divsChild>
            <w:div w:id="1891457967">
              <w:marLeft w:val="0"/>
              <w:marRight w:val="0"/>
              <w:marTop w:val="0"/>
              <w:marBottom w:val="0"/>
              <w:divBdr>
                <w:top w:val="none" w:sz="0" w:space="0" w:color="auto"/>
                <w:left w:val="none" w:sz="0" w:space="0" w:color="auto"/>
                <w:bottom w:val="none" w:sz="0" w:space="0" w:color="auto"/>
                <w:right w:val="none" w:sz="0" w:space="0" w:color="auto"/>
              </w:divBdr>
              <w:divsChild>
                <w:div w:id="219898876">
                  <w:marLeft w:val="0"/>
                  <w:marRight w:val="0"/>
                  <w:marTop w:val="0"/>
                  <w:marBottom w:val="0"/>
                  <w:divBdr>
                    <w:top w:val="none" w:sz="0" w:space="0" w:color="auto"/>
                    <w:left w:val="none" w:sz="0" w:space="0" w:color="auto"/>
                    <w:bottom w:val="none" w:sz="0" w:space="0" w:color="auto"/>
                    <w:right w:val="none" w:sz="0" w:space="0" w:color="auto"/>
                  </w:divBdr>
                  <w:divsChild>
                    <w:div w:id="1413046139">
                      <w:marLeft w:val="0"/>
                      <w:marRight w:val="0"/>
                      <w:marTop w:val="0"/>
                      <w:marBottom w:val="0"/>
                      <w:divBdr>
                        <w:top w:val="none" w:sz="0" w:space="0" w:color="auto"/>
                        <w:left w:val="none" w:sz="0" w:space="0" w:color="auto"/>
                        <w:bottom w:val="none" w:sz="0" w:space="0" w:color="auto"/>
                        <w:right w:val="none" w:sz="0" w:space="0" w:color="auto"/>
                      </w:divBdr>
                      <w:divsChild>
                        <w:div w:id="574359808">
                          <w:marLeft w:val="0"/>
                          <w:marRight w:val="0"/>
                          <w:marTop w:val="0"/>
                          <w:marBottom w:val="0"/>
                          <w:divBdr>
                            <w:top w:val="none" w:sz="0" w:space="0" w:color="auto"/>
                            <w:left w:val="none" w:sz="0" w:space="0" w:color="auto"/>
                            <w:bottom w:val="none" w:sz="0" w:space="0" w:color="auto"/>
                            <w:right w:val="none" w:sz="0" w:space="0" w:color="auto"/>
                          </w:divBdr>
                          <w:divsChild>
                            <w:div w:id="175847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545575">
      <w:bodyDiv w:val="1"/>
      <w:marLeft w:val="0"/>
      <w:marRight w:val="0"/>
      <w:marTop w:val="0"/>
      <w:marBottom w:val="0"/>
      <w:divBdr>
        <w:top w:val="none" w:sz="0" w:space="0" w:color="auto"/>
        <w:left w:val="none" w:sz="0" w:space="0" w:color="auto"/>
        <w:bottom w:val="none" w:sz="0" w:space="0" w:color="auto"/>
        <w:right w:val="none" w:sz="0" w:space="0" w:color="auto"/>
      </w:divBdr>
    </w:div>
    <w:div w:id="1919173693">
      <w:bodyDiv w:val="1"/>
      <w:marLeft w:val="0"/>
      <w:marRight w:val="0"/>
      <w:marTop w:val="0"/>
      <w:marBottom w:val="0"/>
      <w:divBdr>
        <w:top w:val="none" w:sz="0" w:space="0" w:color="auto"/>
        <w:left w:val="none" w:sz="0" w:space="0" w:color="auto"/>
        <w:bottom w:val="none" w:sz="0" w:space="0" w:color="auto"/>
        <w:right w:val="none" w:sz="0" w:space="0" w:color="auto"/>
      </w:divBdr>
    </w:div>
    <w:div w:id="19409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hyperlink" Target="mailto:michael.brandt@inovium.com"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eader" Target="header4.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hyperlink" Target="mailto:michael.brandt@inovium.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71d556b-a196-4404-954d-e64af1d2e7f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BF6DD58296A5C4C81E0CF9F824FB7C7" ma:contentTypeVersion="18" ma:contentTypeDescription="Create a new document." ma:contentTypeScope="" ma:versionID="b12c835485e83be1c222c85db562fc9c">
  <xsd:schema xmlns:xsd="http://www.w3.org/2001/XMLSchema" xmlns:xs="http://www.w3.org/2001/XMLSchema" xmlns:p="http://schemas.microsoft.com/office/2006/metadata/properties" xmlns:ns3="aaf1801e-2f66-4a63-bfbb-9c69c4f14118" xmlns:ns4="371d556b-a196-4404-954d-e64af1d2e7f5" targetNamespace="http://schemas.microsoft.com/office/2006/metadata/properties" ma:root="true" ma:fieldsID="6595f4b2b645b5c87524b525e4c25e7e" ns3:_="" ns4:_="">
    <xsd:import namespace="aaf1801e-2f66-4a63-bfbb-9c69c4f14118"/>
    <xsd:import namespace="371d556b-a196-4404-954d-e64af1d2e7f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Locatio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1801e-2f66-4a63-bfbb-9c69c4f1411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1d556b-a196-4404-954d-e64af1d2e7f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008D2D-6281-4B3D-ADD4-BFE153C9AA4D}">
  <ds:schemaRefs>
    <ds:schemaRef ds:uri="http://schemas.microsoft.com/sharepoint/v3/contenttype/forms"/>
  </ds:schemaRefs>
</ds:datastoreItem>
</file>

<file path=customXml/itemProps2.xml><?xml version="1.0" encoding="utf-8"?>
<ds:datastoreItem xmlns:ds="http://schemas.openxmlformats.org/officeDocument/2006/customXml" ds:itemID="{3219358F-3A82-4688-A1E1-F385E76A7C8B}">
  <ds:schemaRefs>
    <ds:schemaRef ds:uri="http://schemas.microsoft.com/office/2006/metadata/properties"/>
    <ds:schemaRef ds:uri="http://schemas.microsoft.com/office/infopath/2007/PartnerControls"/>
    <ds:schemaRef ds:uri="371d556b-a196-4404-954d-e64af1d2e7f5"/>
  </ds:schemaRefs>
</ds:datastoreItem>
</file>

<file path=customXml/itemProps3.xml><?xml version="1.0" encoding="utf-8"?>
<ds:datastoreItem xmlns:ds="http://schemas.openxmlformats.org/officeDocument/2006/customXml" ds:itemID="{719FB561-96B0-4679-BCD2-75B2E6C7D9A9}">
  <ds:schemaRefs>
    <ds:schemaRef ds:uri="http://schemas.openxmlformats.org/officeDocument/2006/bibliography"/>
  </ds:schemaRefs>
</ds:datastoreItem>
</file>

<file path=customXml/itemProps4.xml><?xml version="1.0" encoding="utf-8"?>
<ds:datastoreItem xmlns:ds="http://schemas.openxmlformats.org/officeDocument/2006/customXml" ds:itemID="{2199D775-592D-4ABA-8411-FCACD1BC5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1801e-2f66-4a63-bfbb-9c69c4f14118"/>
    <ds:schemaRef ds:uri="371d556b-a196-4404-954d-e64af1d2e7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29</Pages>
  <Words>6849</Words>
  <Characters>39042</Characters>
  <Application>Microsoft Office Word</Application>
  <DocSecurity>0</DocSecurity>
  <Lines>325</Lines>
  <Paragraphs>91</Paragraphs>
  <ScaleCrop>false</ScaleCrop>
  <Company/>
  <LinksUpToDate>false</LinksUpToDate>
  <CharactersWithSpaces>45800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Brandt</dc:creator>
  <cp:keywords/>
  <dc:description/>
  <cp:lastModifiedBy>Michael Brandt</cp:lastModifiedBy>
  <cp:revision>83</cp:revision>
  <cp:lastPrinted>2024-08-01T15:43:00Z</cp:lastPrinted>
  <dcterms:created xsi:type="dcterms:W3CDTF">2025-07-21T17:09:00Z</dcterms:created>
  <dcterms:modified xsi:type="dcterms:W3CDTF">2025-07-21T19:42:00Z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0x0101001BF6DD58296A5C4C81E0CF9F824FB7C7</vt:lpwstr>
  </property>
  <property fmtid="{D5CDD505-2E9C-101B-9397-08002B2CF9AE}" pid="3" name="MediaServiceImageTags">
    <vt:lpwstr/>
  </property>
  <property fmtid="{D5CDD505-2E9C-101B-9397-08002B2CF9AE}" pid="4" name="GrammarlyDocumentId">
    <vt:lpwstr>13713ec4c0dfe51534c5c73e49046476e7a0a74a6df4a3badd8941ea54f5a844</vt:lpwstr>
  </property>
</Properties>
</file>