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73751445" w:displacedByCustomXml="next"/>
    <w:bookmarkEnd w:id="0" w:displacedByCustomXml="next"/>
    <w:bookmarkStart w:id="1" w:name="_Toc169705445" w:displacedByCustomXml="next"/>
    <w:bookmarkEnd w:id="1" w:displacedByCustomXml="next"/>
    <w:bookmarkStart w:id="2" w:name="_Toc724490984" w:displacedByCustomXml="next"/>
    <w:bookmarkStart w:id="3" w:name="_Toc190422855" w:displacedByCustomXml="next"/>
    <w:sdt>
      <w:sdtPr>
        <w:rPr>
          <w:rFonts w:ascii="Arial" w:hAnsi="Arial" w:cstheme="minorBidi"/>
          <w:b w:val="0"/>
          <w:color w:val="auto"/>
          <w:sz w:val="22"/>
          <w:szCs w:val="22"/>
        </w:rPr>
        <w:id w:val="196754326"/>
        <w:docPartObj>
          <w:docPartGallery w:val="Cover Pages"/>
          <w:docPartUnique/>
        </w:docPartObj>
      </w:sdtPr>
      <w:sdtEndPr>
        <w:rPr>
          <w:sz w:val="28"/>
          <w:szCs w:val="28"/>
        </w:rPr>
      </w:sdtEndPr>
      <w:sdtContent>
        <w:p w14:paraId="4C62D37B" w14:textId="21FD7E7E" w:rsidR="002B678D" w:rsidRPr="003720BE" w:rsidRDefault="002B678D" w:rsidP="00AE494B">
          <w:pPr>
            <w:pStyle w:val="Heading1"/>
            <w:numPr>
              <w:ilvl w:val="0"/>
              <w:numId w:val="0"/>
            </w:numPr>
            <w:spacing w:before="480" w:after="240" w:line="276" w:lineRule="auto"/>
            <w:ind w:left="432" w:hanging="432"/>
            <w:jc w:val="left"/>
            <w:rPr>
              <w:rFonts w:ascii="Arial" w:hAnsi="Arial"/>
              <w:b w:val="0"/>
              <w:bCs/>
              <w:color w:val="3E762A" w:themeColor="accent1" w:themeShade="BF"/>
            </w:rPr>
          </w:pPr>
          <w:r w:rsidRPr="003720BE">
            <w:rPr>
              <w:rFonts w:ascii="Arial" w:hAnsi="Arial"/>
              <w:bCs/>
              <w:color w:val="3E762A" w:themeColor="accent1" w:themeShade="BF"/>
            </w:rPr>
            <w:t>Response to Request for Proposal</w:t>
          </w:r>
          <w:bookmarkEnd w:id="3"/>
          <w:bookmarkEnd w:id="2"/>
        </w:p>
        <w:p w14:paraId="0657E629" w14:textId="5D768E43" w:rsidR="002B678D" w:rsidRPr="00AE494B" w:rsidRDefault="002B678D" w:rsidP="00AE494B">
          <w:pPr>
            <w:pStyle w:val="ProposalFirst2Lines"/>
            <w:spacing w:line="276" w:lineRule="auto"/>
            <w:rPr>
              <w:rFonts w:ascii="Arial" w:hAnsi="Arial" w:cs="Arial"/>
            </w:rPr>
          </w:pPr>
          <w:r w:rsidRPr="00AE494B">
            <w:rPr>
              <w:rFonts w:ascii="Arial" w:hAnsi="Arial" w:cs="Arial"/>
            </w:rPr>
            <w:t>February 14, 202</w:t>
          </w:r>
          <w:r w:rsidR="00780B58">
            <w:rPr>
              <w:rFonts w:ascii="Arial" w:hAnsi="Arial" w:cs="Arial"/>
            </w:rPr>
            <w:t>5</w:t>
          </w:r>
        </w:p>
        <w:p w14:paraId="43EFAF61" w14:textId="77777777" w:rsidR="007655B8" w:rsidRDefault="00BE4FCE" w:rsidP="00AE494B">
          <w:pPr>
            <w:widowControl w:val="0"/>
            <w:autoSpaceDE w:val="0"/>
            <w:autoSpaceDN w:val="0"/>
            <w:spacing w:before="360" w:line="276" w:lineRule="auto"/>
            <w:ind w:right="14"/>
            <w:jc w:val="left"/>
            <w:rPr>
              <w:rFonts w:cs="Arial"/>
              <w:b/>
              <w:bCs/>
              <w:sz w:val="36"/>
              <w:szCs w:val="36"/>
            </w:rPr>
          </w:pPr>
          <w:r w:rsidRPr="00AE494B">
            <w:rPr>
              <w:rFonts w:cs="Arial"/>
              <w:b/>
              <w:bCs/>
              <w:sz w:val="36"/>
              <w:szCs w:val="36"/>
            </w:rPr>
            <w:t>The City of Surprise, Arizona</w:t>
          </w:r>
          <w:r w:rsidR="0C325E92" w:rsidRPr="00AE494B">
            <w:rPr>
              <w:rFonts w:cs="Arial"/>
              <w:b/>
              <w:bCs/>
              <w:sz w:val="36"/>
              <w:szCs w:val="36"/>
            </w:rPr>
            <w:t xml:space="preserve"> </w:t>
          </w:r>
        </w:p>
        <w:p w14:paraId="374DD6C1" w14:textId="66547B43" w:rsidR="002B678D" w:rsidRPr="00AE494B" w:rsidRDefault="00BE4FCE" w:rsidP="007655B8">
          <w:pPr>
            <w:widowControl w:val="0"/>
            <w:autoSpaceDE w:val="0"/>
            <w:autoSpaceDN w:val="0"/>
            <w:spacing w:before="240" w:line="276" w:lineRule="auto"/>
            <w:ind w:right="14"/>
            <w:jc w:val="left"/>
            <w:rPr>
              <w:rFonts w:cs="Arial"/>
              <w:b/>
              <w:bCs/>
              <w:sz w:val="32"/>
              <w:szCs w:val="32"/>
              <w:highlight w:val="yellow"/>
            </w:rPr>
          </w:pPr>
          <w:r w:rsidRPr="00AE494B">
            <w:rPr>
              <w:rFonts w:cs="Arial"/>
              <w:b/>
              <w:bCs/>
              <w:sz w:val="32"/>
              <w:szCs w:val="32"/>
            </w:rPr>
            <w:t>HUMAN CAPITAL MANAGEMENT ENTERPRISE SYSTEM</w:t>
          </w:r>
        </w:p>
        <w:p w14:paraId="40346FDF" w14:textId="5209B63F" w:rsidR="002B678D" w:rsidRPr="00AE494B" w:rsidRDefault="00D97ACE" w:rsidP="00AE494B">
          <w:pPr>
            <w:widowControl w:val="0"/>
            <w:autoSpaceDE w:val="0"/>
            <w:autoSpaceDN w:val="0"/>
            <w:spacing w:after="0" w:line="276" w:lineRule="auto"/>
            <w:ind w:right="11"/>
            <w:jc w:val="left"/>
            <w:rPr>
              <w:rFonts w:cs="Arial"/>
              <w:b/>
              <w:sz w:val="32"/>
              <w:highlight w:val="yellow"/>
            </w:rPr>
          </w:pPr>
          <w:r w:rsidRPr="00AE494B">
            <w:rPr>
              <w:rFonts w:cs="Arial"/>
              <w:noProof/>
              <w:highlight w:val="yellow"/>
            </w:rPr>
            <w:drawing>
              <wp:anchor distT="0" distB="0" distL="114300" distR="114300" simplePos="0" relativeHeight="251658242" behindDoc="0" locked="0" layoutInCell="1" allowOverlap="1" wp14:anchorId="094780A4" wp14:editId="59A160DB">
                <wp:simplePos x="0" y="0"/>
                <wp:positionH relativeFrom="margin">
                  <wp:align>right</wp:align>
                </wp:positionH>
                <wp:positionV relativeFrom="paragraph">
                  <wp:posOffset>6350</wp:posOffset>
                </wp:positionV>
                <wp:extent cx="3152140" cy="1760220"/>
                <wp:effectExtent l="0" t="0" r="0" b="0"/>
                <wp:wrapNone/>
                <wp:docPr id="1318280771"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09548" name="Picture 1" descr="A logo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52140" cy="1760220"/>
                        </a:xfrm>
                        <a:prstGeom prst="rect">
                          <a:avLst/>
                        </a:prstGeom>
                      </pic:spPr>
                    </pic:pic>
                  </a:graphicData>
                </a:graphic>
                <wp14:sizeRelH relativeFrom="margin">
                  <wp14:pctWidth>0</wp14:pctWidth>
                </wp14:sizeRelH>
                <wp14:sizeRelV relativeFrom="margin">
                  <wp14:pctHeight>0</wp14:pctHeight>
                </wp14:sizeRelV>
              </wp:anchor>
            </w:drawing>
          </w:r>
        </w:p>
        <w:p w14:paraId="49D070C1" w14:textId="7C2E289E" w:rsidR="002B678D" w:rsidRPr="00AE494B" w:rsidRDefault="00BE4FCE" w:rsidP="00AE494B">
          <w:pPr>
            <w:pStyle w:val="TableParagraph"/>
            <w:spacing w:before="120" w:after="120" w:line="276" w:lineRule="auto"/>
            <w:jc w:val="left"/>
            <w:rPr>
              <w:sz w:val="28"/>
              <w:szCs w:val="28"/>
            </w:rPr>
          </w:pPr>
          <w:r w:rsidRPr="00AE494B">
            <w:rPr>
              <w:rFonts w:eastAsiaTheme="minorEastAsia"/>
              <w:sz w:val="28"/>
              <w:szCs w:val="28"/>
            </w:rPr>
            <w:t>Project ID: 325213</w:t>
          </w:r>
        </w:p>
        <w:p w14:paraId="5C827906" w14:textId="77777777" w:rsidR="002B678D" w:rsidRPr="00AE494B" w:rsidRDefault="002B678D" w:rsidP="00AE494B">
          <w:pPr>
            <w:pStyle w:val="Submitted"/>
            <w:spacing w:line="276" w:lineRule="auto"/>
            <w:ind w:left="0" w:firstLine="0"/>
            <w:rPr>
              <w:b/>
              <w:bCs/>
              <w:sz w:val="24"/>
              <w:szCs w:val="24"/>
            </w:rPr>
          </w:pPr>
          <w:r w:rsidRPr="00AE494B">
            <w:rPr>
              <w:sz w:val="24"/>
              <w:szCs w:val="24"/>
            </w:rPr>
            <w:t xml:space="preserve">Submitted by: </w:t>
          </w:r>
          <w:r w:rsidRPr="00AE494B">
            <w:rPr>
              <w:b/>
              <w:bCs/>
              <w:sz w:val="24"/>
              <w:szCs w:val="24"/>
            </w:rPr>
            <w:t>Inovium, LLC</w:t>
          </w:r>
        </w:p>
        <w:p w14:paraId="1469BE03" w14:textId="77777777" w:rsidR="002B678D" w:rsidRPr="00AE494B" w:rsidRDefault="002B678D" w:rsidP="00AE494B">
          <w:pPr>
            <w:pStyle w:val="Submitted"/>
            <w:spacing w:line="276" w:lineRule="auto"/>
            <w:ind w:left="0" w:firstLine="0"/>
            <w:rPr>
              <w:b/>
              <w:sz w:val="24"/>
              <w:szCs w:val="24"/>
            </w:rPr>
          </w:pPr>
          <w:r w:rsidRPr="00AE494B">
            <w:rPr>
              <w:b/>
              <w:sz w:val="24"/>
              <w:szCs w:val="24"/>
            </w:rPr>
            <w:t>Tessa Thomas</w:t>
          </w:r>
        </w:p>
        <w:p w14:paraId="37AB42F8" w14:textId="77777777" w:rsidR="002B678D" w:rsidRPr="00AE494B" w:rsidRDefault="002B678D" w:rsidP="00AE494B">
          <w:pPr>
            <w:pStyle w:val="Submitted"/>
            <w:spacing w:line="276" w:lineRule="auto"/>
            <w:ind w:left="0" w:firstLine="0"/>
            <w:rPr>
              <w:sz w:val="24"/>
              <w:szCs w:val="24"/>
            </w:rPr>
          </w:pPr>
          <w:r w:rsidRPr="00AE494B">
            <w:rPr>
              <w:sz w:val="24"/>
              <w:szCs w:val="24"/>
            </w:rPr>
            <w:t>Customer Experience Manager</w:t>
          </w:r>
        </w:p>
        <w:p w14:paraId="403501AE" w14:textId="77777777" w:rsidR="002B678D" w:rsidRPr="00AE494B" w:rsidRDefault="002B678D" w:rsidP="00AE494B">
          <w:pPr>
            <w:pStyle w:val="Submitted"/>
            <w:spacing w:line="276" w:lineRule="auto"/>
            <w:ind w:left="0" w:firstLine="0"/>
            <w:rPr>
              <w:sz w:val="24"/>
              <w:szCs w:val="24"/>
            </w:rPr>
          </w:pPr>
          <w:r w:rsidRPr="00AE494B">
            <w:rPr>
              <w:sz w:val="24"/>
              <w:szCs w:val="24"/>
            </w:rPr>
            <w:t>+1 (904) 762-5445</w:t>
          </w:r>
          <w:r w:rsidRPr="00AE494B">
            <w:br/>
          </w:r>
          <w:hyperlink r:id="rId12" w:history="1">
            <w:r w:rsidRPr="00AE494B">
              <w:rPr>
                <w:rStyle w:val="Hyperlink"/>
                <w:sz w:val="24"/>
                <w:szCs w:val="24"/>
              </w:rPr>
              <w:t>tessa.thomas@inovium.com</w:t>
            </w:r>
          </w:hyperlink>
        </w:p>
        <w:p w14:paraId="4C8E4508" w14:textId="77777777" w:rsidR="002B678D" w:rsidRPr="00AE494B" w:rsidRDefault="002B678D" w:rsidP="00AE494B">
          <w:pPr>
            <w:pStyle w:val="Submitted"/>
            <w:spacing w:line="276" w:lineRule="auto"/>
            <w:ind w:firstLine="0"/>
            <w:rPr>
              <w:sz w:val="24"/>
            </w:rPr>
          </w:pPr>
        </w:p>
        <w:p w14:paraId="064F816C" w14:textId="77777777" w:rsidR="002B678D" w:rsidRPr="00AE494B" w:rsidRDefault="002B678D" w:rsidP="00AE494B">
          <w:pPr>
            <w:pStyle w:val="Submitted"/>
            <w:spacing w:line="276" w:lineRule="auto"/>
            <w:ind w:firstLine="0"/>
            <w:rPr>
              <w:sz w:val="24"/>
            </w:rPr>
          </w:pPr>
        </w:p>
        <w:p w14:paraId="08FB0F10" w14:textId="77777777" w:rsidR="002B678D" w:rsidRPr="00AE494B" w:rsidRDefault="002B678D" w:rsidP="00AE494B">
          <w:pPr>
            <w:pStyle w:val="Submitted"/>
            <w:spacing w:line="276" w:lineRule="auto"/>
            <w:ind w:firstLine="0"/>
            <w:rPr>
              <w:sz w:val="24"/>
            </w:rPr>
          </w:pPr>
        </w:p>
        <w:p w14:paraId="227D9369" w14:textId="77777777" w:rsidR="002B678D" w:rsidRPr="00AE494B" w:rsidRDefault="002B678D" w:rsidP="00AE494B">
          <w:pPr>
            <w:pStyle w:val="Submitted"/>
            <w:spacing w:line="276" w:lineRule="auto"/>
            <w:ind w:firstLine="0"/>
            <w:rPr>
              <w:sz w:val="24"/>
            </w:rPr>
          </w:pPr>
        </w:p>
        <w:p w14:paraId="468CD845" w14:textId="77777777" w:rsidR="002B678D" w:rsidRPr="00AE494B" w:rsidRDefault="002B678D" w:rsidP="00AE494B">
          <w:pPr>
            <w:pStyle w:val="Submitted"/>
            <w:spacing w:line="276" w:lineRule="auto"/>
            <w:ind w:firstLine="0"/>
            <w:rPr>
              <w:sz w:val="24"/>
            </w:rPr>
          </w:pPr>
          <w:r w:rsidRPr="00AE494B">
            <w:rPr>
              <w:noProof/>
            </w:rPr>
            <mc:AlternateContent>
              <mc:Choice Requires="wpg">
                <w:drawing>
                  <wp:anchor distT="0" distB="0" distL="114300" distR="114300" simplePos="0" relativeHeight="251658241" behindDoc="0" locked="0" layoutInCell="1" allowOverlap="1" wp14:anchorId="0B81290E" wp14:editId="7510C75D">
                    <wp:simplePos x="0" y="0"/>
                    <wp:positionH relativeFrom="column">
                      <wp:posOffset>3872865</wp:posOffset>
                    </wp:positionH>
                    <wp:positionV relativeFrom="paragraph">
                      <wp:posOffset>60325</wp:posOffset>
                    </wp:positionV>
                    <wp:extent cx="2267584" cy="794386"/>
                    <wp:effectExtent l="0" t="0" r="19050" b="24765"/>
                    <wp:wrapNone/>
                    <wp:docPr id="1756807419" name="Group 1"/>
                    <wp:cNvGraphicFramePr/>
                    <a:graphic xmlns:a="http://schemas.openxmlformats.org/drawingml/2006/main">
                      <a:graphicData uri="http://schemas.microsoft.com/office/word/2010/wordprocessingGroup">
                        <wpg:wgp>
                          <wpg:cNvGrpSpPr/>
                          <wpg:grpSpPr>
                            <a:xfrm>
                              <a:off x="0" y="0"/>
                              <a:ext cx="2267584" cy="794386"/>
                              <a:chOff x="0" y="0"/>
                              <a:chExt cx="2268218" cy="794508"/>
                            </a:xfrm>
                          </wpg:grpSpPr>
                          <pic:pic xmlns:pic="http://schemas.openxmlformats.org/drawingml/2006/picture">
                            <pic:nvPicPr>
                              <pic:cNvPr id="368333985" name="Picture 3" descr="GSA Schedule Log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5725" y="0"/>
                                <a:ext cx="2162175" cy="501650"/>
                              </a:xfrm>
                              <a:prstGeom prst="rect">
                                <a:avLst/>
                              </a:prstGeom>
                              <a:noFill/>
                              <a:ln>
                                <a:noFill/>
                              </a:ln>
                            </pic:spPr>
                          </pic:pic>
                          <wps:wsp>
                            <wps:cNvPr id="1770513069" name="Text Box 2"/>
                            <wps:cNvSpPr txBox="1">
                              <a:spLocks noChangeArrowheads="1"/>
                            </wps:cNvSpPr>
                            <wps:spPr bwMode="auto">
                              <a:xfrm>
                                <a:off x="0" y="456637"/>
                                <a:ext cx="2268218" cy="337871"/>
                              </a:xfrm>
                              <a:prstGeom prst="rect">
                                <a:avLst/>
                              </a:prstGeom>
                              <a:solidFill>
                                <a:srgbClr val="FFFFFF"/>
                              </a:solidFill>
                              <a:ln w="9525">
                                <a:solidFill>
                                  <a:schemeClr val="bg1"/>
                                </a:solidFill>
                                <a:miter lim="800000"/>
                                <a:headEnd/>
                                <a:tailEnd/>
                              </a:ln>
                            </wps:spPr>
                            <wps:txbx>
                              <w:txbxContent>
                                <w:p w14:paraId="524F6F04" w14:textId="77777777" w:rsidR="002B678D" w:rsidRPr="00D25E67" w:rsidRDefault="002B678D" w:rsidP="002B678D">
                                  <w:pPr>
                                    <w:rPr>
                                      <w:b/>
                                      <w:bCs/>
                                    </w:rPr>
                                  </w:pPr>
                                  <w:r w:rsidRPr="00D25E67">
                                    <w:rPr>
                                      <w:b/>
                                      <w:bCs/>
                                    </w:rPr>
                                    <w:t>Contract#: 47QTCA24D000H</w:t>
                                  </w:r>
                                </w:p>
                              </w:txbxContent>
                            </wps:txbx>
                            <wps:bodyPr rot="0" vert="horz" wrap="square" lIns="91440" tIns="45720" rIns="91440" bIns="45720" anchor="t" anchorCtr="0">
                              <a:spAutoFit/>
                            </wps:bodyPr>
                          </wps:wsp>
                        </wpg:wgp>
                      </a:graphicData>
                    </a:graphic>
                  </wp:anchor>
                </w:drawing>
              </mc:Choice>
              <mc:Fallback>
                <w:pict>
                  <v:group w14:anchorId="0B81290E" id="Group 1" o:spid="_x0000_s1026" style="position:absolute;left:0;text-align:left;margin-left:304.95pt;margin-top:4.75pt;width:178.55pt;height:62.55pt;z-index:251658241" coordsize="22682,79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GSA Schedule Logo" style="position:absolute;left:857;width:21622;height:5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">
                      <v:imagedata r:id="rId14" o:title="GSA Schedule Logo"/>
                    </v:shape>
                    <v:shapetype id="_x0000_t202" coordsize="21600,21600" o:spt="202" path="m,l,21600r21600,l21600,xe">
                      <v:stroke joinstyle="miter"/>
                      <v:path gradientshapeok="t" o:connecttype="rect"/>
                    </v:shapetype>
                    <v:shape id="Text Box 2" o:spid="_x0000_s1028" type="#_x0000_t202" style="position:absolute;top:4566;width:2268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" strokecolor="white [3212]">
                      <v:textbox style="mso-fit-shape-to-text:t">
                        <w:txbxContent>
                          <w:p w14:paraId="524F6F04" w14:textId="77777777" w:rsidR="002B678D" w:rsidRPr="00D25E67" w:rsidRDefault="002B678D" w:rsidP="002B678D">
                            <w:pPr>
                              <w:rPr>
                                <w:b/>
                                <w:bCs/>
                              </w:rPr>
                            </w:pPr>
                            <w:r w:rsidRPr="00D25E67">
                              <w:rPr>
                                <w:b/>
                                <w:bCs/>
                              </w:rPr>
                              <w:t>Contract#: 47QTCA24D000H</w:t>
                            </w:r>
                          </w:p>
                        </w:txbxContent>
                      </v:textbox>
                    </v:shape>
                  </v:group>
                </w:pict>
              </mc:Fallback>
            </mc:AlternateContent>
          </w:r>
          <w:r w:rsidRPr="00AE494B">
            <w:rPr>
              <w:noProof/>
            </w:rPr>
            <w:drawing>
              <wp:anchor distT="0" distB="0" distL="114300" distR="114300" simplePos="0" relativeHeight="251658240" behindDoc="0" locked="0" layoutInCell="1" allowOverlap="1" wp14:anchorId="1FBD2D5A" wp14:editId="49F1EAD7">
                <wp:simplePos x="0" y="0"/>
                <wp:positionH relativeFrom="column">
                  <wp:posOffset>167005</wp:posOffset>
                </wp:positionH>
                <wp:positionV relativeFrom="paragraph">
                  <wp:posOffset>9525</wp:posOffset>
                </wp:positionV>
                <wp:extent cx="2200275" cy="862330"/>
                <wp:effectExtent l="0" t="0" r="0" b="0"/>
                <wp:wrapNone/>
                <wp:docPr id="1971657527" name="Picture 1" descr="Infor Alliance Partner - Inov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 Alliance Partner - Inovi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275" cy="86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1A097" w14:textId="77777777" w:rsidR="002B678D" w:rsidRPr="00AE494B" w:rsidRDefault="002B678D" w:rsidP="00AE494B">
          <w:pPr>
            <w:spacing w:line="276" w:lineRule="auto"/>
            <w:jc w:val="left"/>
            <w:rPr>
              <w:rFonts w:cs="Arial"/>
            </w:rPr>
          </w:pPr>
        </w:p>
        <w:p w14:paraId="6A8A8C4E" w14:textId="77777777" w:rsidR="002B678D" w:rsidRPr="00AE494B" w:rsidRDefault="002B678D" w:rsidP="00AE494B">
          <w:pPr>
            <w:spacing w:line="276" w:lineRule="auto"/>
            <w:jc w:val="left"/>
            <w:rPr>
              <w:rFonts w:cs="Arial"/>
            </w:rPr>
          </w:pPr>
        </w:p>
        <w:p w14:paraId="6035892A" w14:textId="77777777" w:rsidR="002B678D" w:rsidRPr="00AE494B" w:rsidRDefault="002B678D" w:rsidP="00AE494B">
          <w:pPr>
            <w:spacing w:line="276" w:lineRule="auto"/>
            <w:jc w:val="left"/>
            <w:rPr>
              <w:rFonts w:cs="Arial"/>
            </w:rPr>
          </w:pPr>
        </w:p>
        <w:p w14:paraId="00DC01A1" w14:textId="77777777" w:rsidR="002B678D" w:rsidRPr="00AE494B" w:rsidRDefault="002B678D" w:rsidP="00AE494B">
          <w:pPr>
            <w:pStyle w:val="DisclosureTitle"/>
            <w:pBdr>
              <w:top w:val="single" w:sz="4" w:space="1" w:color="auto"/>
            </w:pBdr>
            <w:spacing w:line="276" w:lineRule="auto"/>
            <w:jc w:val="left"/>
            <w:rPr>
              <w:rFonts w:ascii="Arial" w:hAnsi="Arial" w:cs="Arial"/>
              <w:sz w:val="24"/>
              <w:szCs w:val="24"/>
            </w:rPr>
          </w:pPr>
          <w:r w:rsidRPr="00AE494B">
            <w:rPr>
              <w:rFonts w:ascii="Arial" w:hAnsi="Arial" w:cs="Arial"/>
              <w:sz w:val="24"/>
              <w:szCs w:val="24"/>
            </w:rPr>
            <w:t>RESTRICTION ON DISCLOSURE AND USE OF DATA</w:t>
          </w:r>
        </w:p>
        <w:p w14:paraId="13372A26" w14:textId="77777777" w:rsidR="002B678D" w:rsidRPr="00AE494B" w:rsidRDefault="002B678D" w:rsidP="00AE494B">
          <w:pPr>
            <w:spacing w:line="276" w:lineRule="auto"/>
            <w:jc w:val="left"/>
            <w:rPr>
              <w:rFonts w:cs="Arial"/>
              <w:sz w:val="20"/>
              <w:szCs w:val="20"/>
            </w:rPr>
          </w:pPr>
          <w:r w:rsidRPr="00AE494B">
            <w:rPr>
              <w:rFonts w:cs="Arial"/>
              <w:sz w:val="20"/>
              <w:szCs w:val="20"/>
            </w:rPr>
            <w:t xml:space="preserve">This proposal encompasses sensitive data that is strictly confidential and intended solely for internal government evaluation purposes. Unauthorized disclosure, duplication, or use of this data—whether in whole or in part—for any other purpose is prohibited. </w:t>
          </w:r>
          <w:proofErr w:type="gramStart"/>
          <w:r w:rsidRPr="00AE494B">
            <w:rPr>
              <w:rFonts w:cs="Arial"/>
              <w:sz w:val="20"/>
              <w:szCs w:val="20"/>
            </w:rPr>
            <w:t>In the event that</w:t>
          </w:r>
          <w:proofErr w:type="gramEnd"/>
          <w:r w:rsidRPr="00AE494B">
            <w:rPr>
              <w:rFonts w:cs="Arial"/>
              <w:sz w:val="20"/>
              <w:szCs w:val="20"/>
            </w:rPr>
            <w:t xml:space="preserve"> a contract is awarded to Inovium, LLC based on or related to this proposal, Cobb County</w:t>
          </w:r>
          <w:r w:rsidRPr="00AE494B">
            <w:rPr>
              <w:rFonts w:cs="Arial"/>
              <w:b/>
              <w:sz w:val="20"/>
              <w:szCs w:val="20"/>
            </w:rPr>
            <w:t xml:space="preserve"> </w:t>
          </w:r>
          <w:r w:rsidRPr="00AE494B">
            <w:rPr>
              <w:rFonts w:cs="Arial"/>
              <w:sz w:val="20"/>
              <w:szCs w:val="20"/>
            </w:rPr>
            <w:t>reserves the right to duplicate, use, or disclose the data as outlined in the resulting contract. However, this restriction does not impede Cobb County’s ability to utilize information contained herein if obtained from an unrestricted source. The data subject to this confidentiality restriction are delineated on pages designated with the notice: "Use or disclosure of data contained on this sheet is subject to the restriction on the title page of this proposal."</w:t>
          </w:r>
        </w:p>
        <w:p w14:paraId="514C1DE9" w14:textId="7AE15858" w:rsidR="002B678D" w:rsidRPr="00AE494B" w:rsidRDefault="002B678D" w:rsidP="00AE494B">
          <w:pPr>
            <w:spacing w:line="276" w:lineRule="auto"/>
            <w:jc w:val="left"/>
            <w:rPr>
              <w:rFonts w:cs="Arial"/>
            </w:rPr>
          </w:pPr>
          <w:r w:rsidRPr="00AE494B">
            <w:rPr>
              <w:rFonts w:cs="Arial"/>
              <w:sz w:val="20"/>
              <w:szCs w:val="20"/>
            </w:rPr>
            <w:t>The information within the pages marked accordingly contains proprietary trade secrets and commercial or financial data safeguarded either by specific statutory exemptions or by privilege and confidentiality under Sections 552(b)(3) and (4) of the Freedom of Information Act, 5 U.S.C. 552. Unauthorized disclosure may result in criminal sanctions under 18 U.S.C. 1905.</w:t>
          </w:r>
        </w:p>
        <w:p w14:paraId="4BA9DE45" w14:textId="07BDD6EA" w:rsidR="002B678D" w:rsidRPr="00AE494B" w:rsidRDefault="002B678D" w:rsidP="00AE494B">
          <w:pPr>
            <w:spacing w:line="276" w:lineRule="auto"/>
            <w:jc w:val="left"/>
            <w:rPr>
              <w:rFonts w:cs="Arial"/>
            </w:rPr>
          </w:pPr>
          <w:r w:rsidRPr="00AE494B">
            <w:rPr>
              <w:rFonts w:cs="Arial"/>
              <w:sz w:val="20"/>
              <w:szCs w:val="20"/>
            </w:rPr>
            <w:br w:type="page"/>
          </w:r>
        </w:p>
        <w:sdt>
          <w:sdtPr>
            <w:rPr>
              <w:rFonts w:ascii="Arial" w:eastAsiaTheme="minorEastAsia" w:hAnsi="Arial" w:cs="Arial"/>
              <w:color w:val="auto"/>
              <w:sz w:val="22"/>
              <w:szCs w:val="22"/>
            </w:rPr>
            <w:id w:val="1095794200"/>
            <w:docPartObj>
              <w:docPartGallery w:val="Table of Contents"/>
              <w:docPartUnique/>
            </w:docPartObj>
          </w:sdtPr>
          <w:sdtEndPr/>
          <w:sdtContent>
            <w:p w14:paraId="26F33A4B" w14:textId="141F5C0F" w:rsidR="00BE4FCE" w:rsidRPr="007655B8" w:rsidRDefault="00BE4FCE" w:rsidP="007655B8">
              <w:pPr>
                <w:pStyle w:val="TOCHeading"/>
                <w:numPr>
                  <w:ilvl w:val="0"/>
                  <w:numId w:val="0"/>
                </w:numPr>
                <w:spacing w:line="276" w:lineRule="auto"/>
                <w:ind w:left="432" w:hanging="432"/>
                <w:jc w:val="center"/>
                <w:rPr>
                  <w:rFonts w:ascii="Arial" w:hAnsi="Arial" w:cs="Arial"/>
                  <w:b/>
                  <w:bCs/>
                  <w:sz w:val="26"/>
                  <w:szCs w:val="26"/>
                </w:rPr>
              </w:pPr>
              <w:r w:rsidRPr="007655B8">
                <w:rPr>
                  <w:rFonts w:ascii="Arial" w:hAnsi="Arial" w:cs="Arial"/>
                  <w:b/>
                  <w:bCs/>
                  <w:sz w:val="26"/>
                  <w:szCs w:val="26"/>
                </w:rPr>
                <w:t>Table of Contents</w:t>
              </w:r>
            </w:p>
            <w:p w14:paraId="0B7A45DD" w14:textId="76CF48D1" w:rsidR="00BD1E7E" w:rsidRDefault="00361DCD">
              <w:pPr>
                <w:pStyle w:val="TOC1"/>
                <w:tabs>
                  <w:tab w:val="right" w:leader="dot" w:pos="9350"/>
                </w:tabs>
                <w:rPr>
                  <w:rFonts w:asciiTheme="minorHAnsi" w:hAnsiTheme="minorHAnsi"/>
                  <w:noProof/>
                  <w:kern w:val="2"/>
                  <w:sz w:val="24"/>
                  <w:szCs w:val="24"/>
                  <w14:ligatures w14:val="standardContextual"/>
                </w:rPr>
              </w:pPr>
              <w:r w:rsidRPr="00AE494B">
                <w:rPr>
                  <w:rFonts w:cs="Arial"/>
                </w:rPr>
                <w:fldChar w:fldCharType="begin"/>
              </w:r>
              <w:r w:rsidR="00BE4FCE" w:rsidRPr="00AE494B">
                <w:rPr>
                  <w:rFonts w:cs="Arial"/>
                </w:rPr>
                <w:instrText>TOC \o "1-3" \z \u \h</w:instrText>
              </w:r>
              <w:r w:rsidRPr="00AE494B">
                <w:rPr>
                  <w:rFonts w:cs="Arial"/>
                </w:rPr>
                <w:fldChar w:fldCharType="separate"/>
              </w:r>
              <w:hyperlink w:anchor="_Toc190422855" w:history="1">
                <w:r w:rsidR="00BD1E7E" w:rsidRPr="003E3CD7">
                  <w:rPr>
                    <w:rStyle w:val="Hyperlink"/>
                    <w:bCs/>
                    <w:noProof/>
                  </w:rPr>
                  <w:t>Response to Request for Proposal</w:t>
                </w:r>
                <w:r w:rsidR="00BD1E7E">
                  <w:rPr>
                    <w:noProof/>
                    <w:webHidden/>
                  </w:rPr>
                  <w:tab/>
                </w:r>
                <w:r w:rsidR="00BD1E7E">
                  <w:rPr>
                    <w:noProof/>
                    <w:webHidden/>
                  </w:rPr>
                  <w:fldChar w:fldCharType="begin"/>
                </w:r>
                <w:r w:rsidR="00BD1E7E">
                  <w:rPr>
                    <w:noProof/>
                    <w:webHidden/>
                  </w:rPr>
                  <w:instrText xml:space="preserve"> PAGEREF _Toc190422855 \h </w:instrText>
                </w:r>
                <w:r w:rsidR="00BD1E7E">
                  <w:rPr>
                    <w:noProof/>
                    <w:webHidden/>
                  </w:rPr>
                </w:r>
                <w:r w:rsidR="00BD1E7E">
                  <w:rPr>
                    <w:noProof/>
                    <w:webHidden/>
                  </w:rPr>
                  <w:fldChar w:fldCharType="separate"/>
                </w:r>
                <w:r w:rsidR="00542442">
                  <w:rPr>
                    <w:noProof/>
                    <w:webHidden/>
                  </w:rPr>
                  <w:t>0</w:t>
                </w:r>
                <w:r w:rsidR="00BD1E7E">
                  <w:rPr>
                    <w:noProof/>
                    <w:webHidden/>
                  </w:rPr>
                  <w:fldChar w:fldCharType="end"/>
                </w:r>
              </w:hyperlink>
            </w:p>
            <w:p w14:paraId="6CD6EA1A" w14:textId="0ACAB346"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56" w:history="1">
                <w:r w:rsidRPr="003E3CD7">
                  <w:rPr>
                    <w:rStyle w:val="Hyperlink"/>
                    <w:noProof/>
                  </w:rPr>
                  <w:t>Attachment A – Proposal Forms</w:t>
                </w:r>
                <w:r>
                  <w:rPr>
                    <w:noProof/>
                    <w:webHidden/>
                  </w:rPr>
                  <w:tab/>
                </w:r>
                <w:r>
                  <w:rPr>
                    <w:noProof/>
                    <w:webHidden/>
                  </w:rPr>
                  <w:fldChar w:fldCharType="begin"/>
                </w:r>
                <w:r>
                  <w:rPr>
                    <w:noProof/>
                    <w:webHidden/>
                  </w:rPr>
                  <w:instrText xml:space="preserve"> PAGEREF _Toc190422856 \h </w:instrText>
                </w:r>
                <w:r>
                  <w:rPr>
                    <w:noProof/>
                    <w:webHidden/>
                  </w:rPr>
                </w:r>
                <w:r>
                  <w:rPr>
                    <w:noProof/>
                    <w:webHidden/>
                  </w:rPr>
                  <w:fldChar w:fldCharType="separate"/>
                </w:r>
                <w:r w:rsidR="00542442">
                  <w:rPr>
                    <w:noProof/>
                    <w:webHidden/>
                  </w:rPr>
                  <w:t>3</w:t>
                </w:r>
                <w:r>
                  <w:rPr>
                    <w:noProof/>
                    <w:webHidden/>
                  </w:rPr>
                  <w:fldChar w:fldCharType="end"/>
                </w:r>
              </w:hyperlink>
            </w:p>
            <w:p w14:paraId="0BDFD7D7" w14:textId="109F0A3B"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57" w:history="1">
                <w:r w:rsidRPr="003E3CD7">
                  <w:rPr>
                    <w:rStyle w:val="Hyperlink"/>
                    <w:noProof/>
                  </w:rPr>
                  <w:t>Tab 1 – Company Introduction and Relevant Experience</w:t>
                </w:r>
                <w:r>
                  <w:rPr>
                    <w:noProof/>
                    <w:webHidden/>
                  </w:rPr>
                  <w:tab/>
                </w:r>
                <w:r>
                  <w:rPr>
                    <w:noProof/>
                    <w:webHidden/>
                  </w:rPr>
                  <w:fldChar w:fldCharType="begin"/>
                </w:r>
                <w:r>
                  <w:rPr>
                    <w:noProof/>
                    <w:webHidden/>
                  </w:rPr>
                  <w:instrText xml:space="preserve"> PAGEREF _Toc190422857 \h </w:instrText>
                </w:r>
                <w:r>
                  <w:rPr>
                    <w:noProof/>
                    <w:webHidden/>
                  </w:rPr>
                </w:r>
                <w:r>
                  <w:rPr>
                    <w:noProof/>
                    <w:webHidden/>
                  </w:rPr>
                  <w:fldChar w:fldCharType="separate"/>
                </w:r>
                <w:r w:rsidR="00542442">
                  <w:rPr>
                    <w:noProof/>
                    <w:webHidden/>
                  </w:rPr>
                  <w:t>5</w:t>
                </w:r>
                <w:r>
                  <w:rPr>
                    <w:noProof/>
                    <w:webHidden/>
                  </w:rPr>
                  <w:fldChar w:fldCharType="end"/>
                </w:r>
              </w:hyperlink>
            </w:p>
            <w:p w14:paraId="25681844" w14:textId="140FDDAE" w:rsidR="00BD1E7E" w:rsidRDefault="00BD1E7E">
              <w:pPr>
                <w:pStyle w:val="TOC2"/>
                <w:tabs>
                  <w:tab w:val="right" w:leader="dot" w:pos="9350"/>
                </w:tabs>
                <w:rPr>
                  <w:rFonts w:asciiTheme="minorHAnsi" w:hAnsiTheme="minorHAnsi"/>
                  <w:noProof/>
                  <w:kern w:val="2"/>
                  <w:sz w:val="24"/>
                  <w:szCs w:val="24"/>
                  <w14:ligatures w14:val="standardContextual"/>
                </w:rPr>
              </w:pPr>
              <w:hyperlink w:anchor="_Toc190422858" w:history="1">
                <w:r w:rsidRPr="003E3CD7">
                  <w:rPr>
                    <w:rStyle w:val="Hyperlink"/>
                    <w:rFonts w:cs="Arial"/>
                    <w:noProof/>
                  </w:rPr>
                  <w:t>Table 1-01: Transmittal Certification and Primary Contact Information</w:t>
                </w:r>
                <w:r>
                  <w:rPr>
                    <w:noProof/>
                    <w:webHidden/>
                  </w:rPr>
                  <w:tab/>
                </w:r>
                <w:r>
                  <w:rPr>
                    <w:noProof/>
                    <w:webHidden/>
                  </w:rPr>
                  <w:fldChar w:fldCharType="begin"/>
                </w:r>
                <w:r>
                  <w:rPr>
                    <w:noProof/>
                    <w:webHidden/>
                  </w:rPr>
                  <w:instrText xml:space="preserve"> PAGEREF _Toc190422858 \h </w:instrText>
                </w:r>
                <w:r>
                  <w:rPr>
                    <w:noProof/>
                    <w:webHidden/>
                  </w:rPr>
                </w:r>
                <w:r>
                  <w:rPr>
                    <w:noProof/>
                    <w:webHidden/>
                  </w:rPr>
                  <w:fldChar w:fldCharType="separate"/>
                </w:r>
                <w:r w:rsidR="00542442">
                  <w:rPr>
                    <w:noProof/>
                    <w:webHidden/>
                  </w:rPr>
                  <w:t>5</w:t>
                </w:r>
                <w:r>
                  <w:rPr>
                    <w:noProof/>
                    <w:webHidden/>
                  </w:rPr>
                  <w:fldChar w:fldCharType="end"/>
                </w:r>
              </w:hyperlink>
            </w:p>
            <w:p w14:paraId="2577B548" w14:textId="126FADED"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59"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TRANSMITTAL LETTER</w:t>
                </w:r>
                <w:r>
                  <w:rPr>
                    <w:noProof/>
                    <w:webHidden/>
                  </w:rPr>
                  <w:tab/>
                </w:r>
                <w:r>
                  <w:rPr>
                    <w:noProof/>
                    <w:webHidden/>
                  </w:rPr>
                  <w:fldChar w:fldCharType="begin"/>
                </w:r>
                <w:r>
                  <w:rPr>
                    <w:noProof/>
                    <w:webHidden/>
                  </w:rPr>
                  <w:instrText xml:space="preserve"> PAGEREF _Toc190422859 \h </w:instrText>
                </w:r>
                <w:r>
                  <w:rPr>
                    <w:noProof/>
                    <w:webHidden/>
                  </w:rPr>
                </w:r>
                <w:r>
                  <w:rPr>
                    <w:noProof/>
                    <w:webHidden/>
                  </w:rPr>
                  <w:fldChar w:fldCharType="separate"/>
                </w:r>
                <w:r w:rsidR="00542442">
                  <w:rPr>
                    <w:noProof/>
                    <w:webHidden/>
                  </w:rPr>
                  <w:t>6</w:t>
                </w:r>
                <w:r>
                  <w:rPr>
                    <w:noProof/>
                    <w:webHidden/>
                  </w:rPr>
                  <w:fldChar w:fldCharType="end"/>
                </w:r>
              </w:hyperlink>
            </w:p>
            <w:p w14:paraId="7C72570E" w14:textId="21A07B71"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60"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COMPANY BACKGROUND AND HISTORY</w:t>
                </w:r>
                <w:r>
                  <w:rPr>
                    <w:noProof/>
                    <w:webHidden/>
                  </w:rPr>
                  <w:tab/>
                </w:r>
                <w:r>
                  <w:rPr>
                    <w:noProof/>
                    <w:webHidden/>
                  </w:rPr>
                  <w:fldChar w:fldCharType="begin"/>
                </w:r>
                <w:r>
                  <w:rPr>
                    <w:noProof/>
                    <w:webHidden/>
                  </w:rPr>
                  <w:instrText xml:space="preserve"> PAGEREF _Toc190422860 \h </w:instrText>
                </w:r>
                <w:r>
                  <w:rPr>
                    <w:noProof/>
                    <w:webHidden/>
                  </w:rPr>
                </w:r>
                <w:r>
                  <w:rPr>
                    <w:noProof/>
                    <w:webHidden/>
                  </w:rPr>
                  <w:fldChar w:fldCharType="separate"/>
                </w:r>
                <w:r w:rsidR="00542442">
                  <w:rPr>
                    <w:noProof/>
                    <w:webHidden/>
                  </w:rPr>
                  <w:t>7</w:t>
                </w:r>
                <w:r>
                  <w:rPr>
                    <w:noProof/>
                    <w:webHidden/>
                  </w:rPr>
                  <w:fldChar w:fldCharType="end"/>
                </w:r>
              </w:hyperlink>
            </w:p>
            <w:p w14:paraId="4982B45D" w14:textId="0324E9AF"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861" w:history="1">
                <w:r w:rsidRPr="003E3CD7">
                  <w:rPr>
                    <w:rStyle w:val="Hyperlink"/>
                    <w:rFonts w:cs="Arial"/>
                    <w:noProof/>
                  </w:rPr>
                  <w:t>Table 1-02: Company Background and History (1)</w:t>
                </w:r>
                <w:r>
                  <w:rPr>
                    <w:noProof/>
                    <w:webHidden/>
                  </w:rPr>
                  <w:tab/>
                </w:r>
                <w:r>
                  <w:rPr>
                    <w:noProof/>
                    <w:webHidden/>
                  </w:rPr>
                  <w:fldChar w:fldCharType="begin"/>
                </w:r>
                <w:r>
                  <w:rPr>
                    <w:noProof/>
                    <w:webHidden/>
                  </w:rPr>
                  <w:instrText xml:space="preserve"> PAGEREF _Toc190422861 \h </w:instrText>
                </w:r>
                <w:r>
                  <w:rPr>
                    <w:noProof/>
                    <w:webHidden/>
                  </w:rPr>
                </w:r>
                <w:r>
                  <w:rPr>
                    <w:noProof/>
                    <w:webHidden/>
                  </w:rPr>
                  <w:fldChar w:fldCharType="separate"/>
                </w:r>
                <w:r w:rsidR="00542442">
                  <w:rPr>
                    <w:noProof/>
                    <w:webHidden/>
                  </w:rPr>
                  <w:t>7</w:t>
                </w:r>
                <w:r>
                  <w:rPr>
                    <w:noProof/>
                    <w:webHidden/>
                  </w:rPr>
                  <w:fldChar w:fldCharType="end"/>
                </w:r>
              </w:hyperlink>
            </w:p>
            <w:p w14:paraId="364E2C6D" w14:textId="4C782462"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862" w:history="1">
                <w:r w:rsidRPr="003E3CD7">
                  <w:rPr>
                    <w:rStyle w:val="Hyperlink"/>
                    <w:rFonts w:cs="Arial"/>
                    <w:noProof/>
                  </w:rPr>
                  <w:t>Table 1-02: Company Background and History (2)</w:t>
                </w:r>
                <w:r>
                  <w:rPr>
                    <w:noProof/>
                    <w:webHidden/>
                  </w:rPr>
                  <w:tab/>
                </w:r>
                <w:r>
                  <w:rPr>
                    <w:noProof/>
                    <w:webHidden/>
                  </w:rPr>
                  <w:fldChar w:fldCharType="begin"/>
                </w:r>
                <w:r>
                  <w:rPr>
                    <w:noProof/>
                    <w:webHidden/>
                  </w:rPr>
                  <w:instrText xml:space="preserve"> PAGEREF _Toc190422862 \h </w:instrText>
                </w:r>
                <w:r>
                  <w:rPr>
                    <w:noProof/>
                    <w:webHidden/>
                  </w:rPr>
                </w:r>
                <w:r>
                  <w:rPr>
                    <w:noProof/>
                    <w:webHidden/>
                  </w:rPr>
                  <w:fldChar w:fldCharType="separate"/>
                </w:r>
                <w:r w:rsidR="00542442">
                  <w:rPr>
                    <w:noProof/>
                    <w:webHidden/>
                  </w:rPr>
                  <w:t>9</w:t>
                </w:r>
                <w:r>
                  <w:rPr>
                    <w:noProof/>
                    <w:webHidden/>
                  </w:rPr>
                  <w:fldChar w:fldCharType="end"/>
                </w:r>
              </w:hyperlink>
            </w:p>
            <w:p w14:paraId="700B26DD" w14:textId="227F73AF"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63"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RELEVANT EXPERIENCE</w:t>
                </w:r>
                <w:r>
                  <w:rPr>
                    <w:noProof/>
                    <w:webHidden/>
                  </w:rPr>
                  <w:tab/>
                </w:r>
                <w:r>
                  <w:rPr>
                    <w:noProof/>
                    <w:webHidden/>
                  </w:rPr>
                  <w:fldChar w:fldCharType="begin"/>
                </w:r>
                <w:r>
                  <w:rPr>
                    <w:noProof/>
                    <w:webHidden/>
                  </w:rPr>
                  <w:instrText xml:space="preserve"> PAGEREF _Toc190422863 \h </w:instrText>
                </w:r>
                <w:r>
                  <w:rPr>
                    <w:noProof/>
                    <w:webHidden/>
                  </w:rPr>
                </w:r>
                <w:r>
                  <w:rPr>
                    <w:noProof/>
                    <w:webHidden/>
                  </w:rPr>
                  <w:fldChar w:fldCharType="separate"/>
                </w:r>
                <w:r w:rsidR="00542442">
                  <w:rPr>
                    <w:noProof/>
                    <w:webHidden/>
                  </w:rPr>
                  <w:t>10</w:t>
                </w:r>
                <w:r>
                  <w:rPr>
                    <w:noProof/>
                    <w:webHidden/>
                  </w:rPr>
                  <w:fldChar w:fldCharType="end"/>
                </w:r>
              </w:hyperlink>
            </w:p>
            <w:p w14:paraId="76DEE13F" w14:textId="3BD77732"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864" w:history="1">
                <w:r w:rsidRPr="003E3CD7">
                  <w:rPr>
                    <w:rStyle w:val="Hyperlink"/>
                    <w:rFonts w:cs="Arial"/>
                    <w:noProof/>
                  </w:rPr>
                  <w:t>IV.</w:t>
                </w:r>
                <w:r>
                  <w:rPr>
                    <w:rFonts w:asciiTheme="minorHAnsi" w:hAnsiTheme="minorHAnsi"/>
                    <w:noProof/>
                    <w:kern w:val="2"/>
                    <w:sz w:val="24"/>
                    <w:szCs w:val="24"/>
                    <w14:ligatures w14:val="standardContextual"/>
                  </w:rPr>
                  <w:tab/>
                </w:r>
                <w:r w:rsidRPr="003E3CD7">
                  <w:rPr>
                    <w:rStyle w:val="Hyperlink"/>
                    <w:rFonts w:cs="Arial"/>
                    <w:noProof/>
                  </w:rPr>
                  <w:t>USE OF SUBCONTRACTORS</w:t>
                </w:r>
                <w:r>
                  <w:rPr>
                    <w:noProof/>
                    <w:webHidden/>
                  </w:rPr>
                  <w:tab/>
                </w:r>
                <w:r>
                  <w:rPr>
                    <w:noProof/>
                    <w:webHidden/>
                  </w:rPr>
                  <w:fldChar w:fldCharType="begin"/>
                </w:r>
                <w:r>
                  <w:rPr>
                    <w:noProof/>
                    <w:webHidden/>
                  </w:rPr>
                  <w:instrText xml:space="preserve"> PAGEREF _Toc190422864 \h </w:instrText>
                </w:r>
                <w:r>
                  <w:rPr>
                    <w:noProof/>
                    <w:webHidden/>
                  </w:rPr>
                </w:r>
                <w:r>
                  <w:rPr>
                    <w:noProof/>
                    <w:webHidden/>
                  </w:rPr>
                  <w:fldChar w:fldCharType="separate"/>
                </w:r>
                <w:r w:rsidR="00542442">
                  <w:rPr>
                    <w:noProof/>
                    <w:webHidden/>
                  </w:rPr>
                  <w:t>13</w:t>
                </w:r>
                <w:r>
                  <w:rPr>
                    <w:noProof/>
                    <w:webHidden/>
                  </w:rPr>
                  <w:fldChar w:fldCharType="end"/>
                </w:r>
              </w:hyperlink>
            </w:p>
            <w:p w14:paraId="5F741C8E" w14:textId="4CD092D2"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865" w:history="1">
                <w:r w:rsidRPr="003E3CD7">
                  <w:rPr>
                    <w:rStyle w:val="Hyperlink"/>
                    <w:rFonts w:cs="Arial"/>
                    <w:noProof/>
                  </w:rPr>
                  <w:t>Table 1-03: Subcontractor Questions</w:t>
                </w:r>
                <w:r>
                  <w:rPr>
                    <w:noProof/>
                    <w:webHidden/>
                  </w:rPr>
                  <w:tab/>
                </w:r>
                <w:r>
                  <w:rPr>
                    <w:noProof/>
                    <w:webHidden/>
                  </w:rPr>
                  <w:fldChar w:fldCharType="begin"/>
                </w:r>
                <w:r>
                  <w:rPr>
                    <w:noProof/>
                    <w:webHidden/>
                  </w:rPr>
                  <w:instrText xml:space="preserve"> PAGEREF _Toc190422865 \h </w:instrText>
                </w:r>
                <w:r>
                  <w:rPr>
                    <w:noProof/>
                    <w:webHidden/>
                  </w:rPr>
                </w:r>
                <w:r>
                  <w:rPr>
                    <w:noProof/>
                    <w:webHidden/>
                  </w:rPr>
                  <w:fldChar w:fldCharType="separate"/>
                </w:r>
                <w:r w:rsidR="00542442">
                  <w:rPr>
                    <w:noProof/>
                    <w:webHidden/>
                  </w:rPr>
                  <w:t>13</w:t>
                </w:r>
                <w:r>
                  <w:rPr>
                    <w:noProof/>
                    <w:webHidden/>
                  </w:rPr>
                  <w:fldChar w:fldCharType="end"/>
                </w:r>
              </w:hyperlink>
            </w:p>
            <w:p w14:paraId="0478585E" w14:textId="4A53F399"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866" w:history="1">
                <w:r w:rsidRPr="003E3CD7">
                  <w:rPr>
                    <w:rStyle w:val="Hyperlink"/>
                    <w:rFonts w:cs="Arial"/>
                    <w:noProof/>
                  </w:rPr>
                  <w:t>Table 1-04: Certification of Subcontractors/Partners</w:t>
                </w:r>
                <w:r>
                  <w:rPr>
                    <w:noProof/>
                    <w:webHidden/>
                  </w:rPr>
                  <w:tab/>
                </w:r>
                <w:r>
                  <w:rPr>
                    <w:noProof/>
                    <w:webHidden/>
                  </w:rPr>
                  <w:fldChar w:fldCharType="begin"/>
                </w:r>
                <w:r>
                  <w:rPr>
                    <w:noProof/>
                    <w:webHidden/>
                  </w:rPr>
                  <w:instrText xml:space="preserve"> PAGEREF _Toc190422866 \h </w:instrText>
                </w:r>
                <w:r>
                  <w:rPr>
                    <w:noProof/>
                    <w:webHidden/>
                  </w:rPr>
                </w:r>
                <w:r>
                  <w:rPr>
                    <w:noProof/>
                    <w:webHidden/>
                  </w:rPr>
                  <w:fldChar w:fldCharType="separate"/>
                </w:r>
                <w:r w:rsidR="00542442">
                  <w:rPr>
                    <w:noProof/>
                    <w:webHidden/>
                  </w:rPr>
                  <w:t>14</w:t>
                </w:r>
                <w:r>
                  <w:rPr>
                    <w:noProof/>
                    <w:webHidden/>
                  </w:rPr>
                  <w:fldChar w:fldCharType="end"/>
                </w:r>
              </w:hyperlink>
            </w:p>
            <w:p w14:paraId="17E2CD64" w14:textId="681FAC1D"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67" w:history="1">
                <w:r w:rsidRPr="003E3CD7">
                  <w:rPr>
                    <w:rStyle w:val="Hyperlink"/>
                    <w:noProof/>
                  </w:rPr>
                  <w:t>Tab 2 – Software Solution</w:t>
                </w:r>
                <w:r>
                  <w:rPr>
                    <w:noProof/>
                    <w:webHidden/>
                  </w:rPr>
                  <w:tab/>
                </w:r>
                <w:r>
                  <w:rPr>
                    <w:noProof/>
                    <w:webHidden/>
                  </w:rPr>
                  <w:fldChar w:fldCharType="begin"/>
                </w:r>
                <w:r>
                  <w:rPr>
                    <w:noProof/>
                    <w:webHidden/>
                  </w:rPr>
                  <w:instrText xml:space="preserve"> PAGEREF _Toc190422867 \h </w:instrText>
                </w:r>
                <w:r>
                  <w:rPr>
                    <w:noProof/>
                    <w:webHidden/>
                  </w:rPr>
                </w:r>
                <w:r>
                  <w:rPr>
                    <w:noProof/>
                    <w:webHidden/>
                  </w:rPr>
                  <w:fldChar w:fldCharType="separate"/>
                </w:r>
                <w:r w:rsidR="00542442">
                  <w:rPr>
                    <w:noProof/>
                    <w:webHidden/>
                  </w:rPr>
                  <w:t>15</w:t>
                </w:r>
                <w:r>
                  <w:rPr>
                    <w:noProof/>
                    <w:webHidden/>
                  </w:rPr>
                  <w:fldChar w:fldCharType="end"/>
                </w:r>
              </w:hyperlink>
            </w:p>
            <w:p w14:paraId="72EE347D" w14:textId="781B8274"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68"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SUMMARY DESCRIPTION OF EACH FUNCTIONAL AREA</w:t>
                </w:r>
                <w:r>
                  <w:rPr>
                    <w:noProof/>
                    <w:webHidden/>
                  </w:rPr>
                  <w:tab/>
                </w:r>
                <w:r>
                  <w:rPr>
                    <w:noProof/>
                    <w:webHidden/>
                  </w:rPr>
                  <w:fldChar w:fldCharType="begin"/>
                </w:r>
                <w:r>
                  <w:rPr>
                    <w:noProof/>
                    <w:webHidden/>
                  </w:rPr>
                  <w:instrText xml:space="preserve"> PAGEREF _Toc190422868 \h </w:instrText>
                </w:r>
                <w:r>
                  <w:rPr>
                    <w:noProof/>
                    <w:webHidden/>
                  </w:rPr>
                </w:r>
                <w:r>
                  <w:rPr>
                    <w:noProof/>
                    <w:webHidden/>
                  </w:rPr>
                  <w:fldChar w:fldCharType="separate"/>
                </w:r>
                <w:r w:rsidR="00542442">
                  <w:rPr>
                    <w:noProof/>
                    <w:webHidden/>
                  </w:rPr>
                  <w:t>15</w:t>
                </w:r>
                <w:r>
                  <w:rPr>
                    <w:noProof/>
                    <w:webHidden/>
                  </w:rPr>
                  <w:fldChar w:fldCharType="end"/>
                </w:r>
              </w:hyperlink>
            </w:p>
            <w:p w14:paraId="3760A455" w14:textId="1076C269"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69"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SOFTWARE DOCUMENTATION FEATURES AND FUNCTIONS</w:t>
                </w:r>
                <w:r>
                  <w:rPr>
                    <w:noProof/>
                    <w:webHidden/>
                  </w:rPr>
                  <w:tab/>
                </w:r>
                <w:r>
                  <w:rPr>
                    <w:noProof/>
                    <w:webHidden/>
                  </w:rPr>
                  <w:fldChar w:fldCharType="begin"/>
                </w:r>
                <w:r>
                  <w:rPr>
                    <w:noProof/>
                    <w:webHidden/>
                  </w:rPr>
                  <w:instrText xml:space="preserve"> PAGEREF _Toc190422869 \h </w:instrText>
                </w:r>
                <w:r>
                  <w:rPr>
                    <w:noProof/>
                    <w:webHidden/>
                  </w:rPr>
                </w:r>
                <w:r>
                  <w:rPr>
                    <w:noProof/>
                    <w:webHidden/>
                  </w:rPr>
                  <w:fldChar w:fldCharType="separate"/>
                </w:r>
                <w:r w:rsidR="00542442">
                  <w:rPr>
                    <w:noProof/>
                    <w:webHidden/>
                  </w:rPr>
                  <w:t>21</w:t>
                </w:r>
                <w:r>
                  <w:rPr>
                    <w:noProof/>
                    <w:webHidden/>
                  </w:rPr>
                  <w:fldChar w:fldCharType="end"/>
                </w:r>
              </w:hyperlink>
            </w:p>
            <w:p w14:paraId="118D33B6" w14:textId="077952C5"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70"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PROPOSED SOFTWARE MODULES TABLE</w:t>
                </w:r>
                <w:r>
                  <w:rPr>
                    <w:noProof/>
                    <w:webHidden/>
                  </w:rPr>
                  <w:tab/>
                </w:r>
                <w:r>
                  <w:rPr>
                    <w:noProof/>
                    <w:webHidden/>
                  </w:rPr>
                  <w:fldChar w:fldCharType="begin"/>
                </w:r>
                <w:r>
                  <w:rPr>
                    <w:noProof/>
                    <w:webHidden/>
                  </w:rPr>
                  <w:instrText xml:space="preserve"> PAGEREF _Toc190422870 \h </w:instrText>
                </w:r>
                <w:r>
                  <w:rPr>
                    <w:noProof/>
                    <w:webHidden/>
                  </w:rPr>
                </w:r>
                <w:r>
                  <w:rPr>
                    <w:noProof/>
                    <w:webHidden/>
                  </w:rPr>
                  <w:fldChar w:fldCharType="separate"/>
                </w:r>
                <w:r w:rsidR="00542442">
                  <w:rPr>
                    <w:noProof/>
                    <w:webHidden/>
                  </w:rPr>
                  <w:t>21</w:t>
                </w:r>
                <w:r>
                  <w:rPr>
                    <w:noProof/>
                    <w:webHidden/>
                  </w:rPr>
                  <w:fldChar w:fldCharType="end"/>
                </w:r>
              </w:hyperlink>
            </w:p>
            <w:p w14:paraId="710596FE" w14:textId="5D8C58CF"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871" w:history="1">
                <w:r w:rsidRPr="003E3CD7">
                  <w:rPr>
                    <w:rStyle w:val="Hyperlink"/>
                    <w:rFonts w:cs="Arial"/>
                    <w:noProof/>
                  </w:rPr>
                  <w:t>IV.</w:t>
                </w:r>
                <w:r>
                  <w:rPr>
                    <w:rFonts w:asciiTheme="minorHAnsi" w:hAnsiTheme="minorHAnsi"/>
                    <w:noProof/>
                    <w:kern w:val="2"/>
                    <w:sz w:val="24"/>
                    <w:szCs w:val="24"/>
                    <w14:ligatures w14:val="standardContextual"/>
                  </w:rPr>
                  <w:tab/>
                </w:r>
                <w:r w:rsidRPr="003E3CD7">
                  <w:rPr>
                    <w:rStyle w:val="Hyperlink"/>
                    <w:rFonts w:cs="Arial"/>
                    <w:noProof/>
                  </w:rPr>
                  <w:t>OPTIONAL AND COMPLEMENTARY MODULES</w:t>
                </w:r>
                <w:r>
                  <w:rPr>
                    <w:noProof/>
                    <w:webHidden/>
                  </w:rPr>
                  <w:tab/>
                </w:r>
                <w:r>
                  <w:rPr>
                    <w:noProof/>
                    <w:webHidden/>
                  </w:rPr>
                  <w:fldChar w:fldCharType="begin"/>
                </w:r>
                <w:r>
                  <w:rPr>
                    <w:noProof/>
                    <w:webHidden/>
                  </w:rPr>
                  <w:instrText xml:space="preserve"> PAGEREF _Toc190422871 \h </w:instrText>
                </w:r>
                <w:r>
                  <w:rPr>
                    <w:noProof/>
                    <w:webHidden/>
                  </w:rPr>
                </w:r>
                <w:r>
                  <w:rPr>
                    <w:noProof/>
                    <w:webHidden/>
                  </w:rPr>
                  <w:fldChar w:fldCharType="separate"/>
                </w:r>
                <w:r w:rsidR="00542442">
                  <w:rPr>
                    <w:noProof/>
                    <w:webHidden/>
                  </w:rPr>
                  <w:t>26</w:t>
                </w:r>
                <w:r>
                  <w:rPr>
                    <w:noProof/>
                    <w:webHidden/>
                  </w:rPr>
                  <w:fldChar w:fldCharType="end"/>
                </w:r>
              </w:hyperlink>
            </w:p>
            <w:p w14:paraId="7E7E9238" w14:textId="3A0CD515"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72" w:history="1">
                <w:r w:rsidRPr="003E3CD7">
                  <w:rPr>
                    <w:rStyle w:val="Hyperlink"/>
                    <w:rFonts w:cs="Arial"/>
                    <w:noProof/>
                  </w:rPr>
                  <w:t>V.</w:t>
                </w:r>
                <w:r>
                  <w:rPr>
                    <w:rFonts w:asciiTheme="minorHAnsi" w:hAnsiTheme="minorHAnsi"/>
                    <w:noProof/>
                    <w:kern w:val="2"/>
                    <w:sz w:val="24"/>
                    <w:szCs w:val="24"/>
                    <w14:ligatures w14:val="standardContextual"/>
                  </w:rPr>
                  <w:tab/>
                </w:r>
                <w:r w:rsidRPr="003E3CD7">
                  <w:rPr>
                    <w:rStyle w:val="Hyperlink"/>
                    <w:rFonts w:cs="Arial"/>
                    <w:noProof/>
                  </w:rPr>
                  <w:t>PARTNERSHIPS/THIRD-PARTY PRODUCT RELATIONSHIP</w:t>
                </w:r>
                <w:r>
                  <w:rPr>
                    <w:noProof/>
                    <w:webHidden/>
                  </w:rPr>
                  <w:tab/>
                </w:r>
                <w:r>
                  <w:rPr>
                    <w:noProof/>
                    <w:webHidden/>
                  </w:rPr>
                  <w:fldChar w:fldCharType="begin"/>
                </w:r>
                <w:r>
                  <w:rPr>
                    <w:noProof/>
                    <w:webHidden/>
                  </w:rPr>
                  <w:instrText xml:space="preserve"> PAGEREF _Toc190422872 \h </w:instrText>
                </w:r>
                <w:r>
                  <w:rPr>
                    <w:noProof/>
                    <w:webHidden/>
                  </w:rPr>
                </w:r>
                <w:r>
                  <w:rPr>
                    <w:noProof/>
                    <w:webHidden/>
                  </w:rPr>
                  <w:fldChar w:fldCharType="separate"/>
                </w:r>
                <w:r w:rsidR="00542442">
                  <w:rPr>
                    <w:noProof/>
                    <w:webHidden/>
                  </w:rPr>
                  <w:t>26</w:t>
                </w:r>
                <w:r>
                  <w:rPr>
                    <w:noProof/>
                    <w:webHidden/>
                  </w:rPr>
                  <w:fldChar w:fldCharType="end"/>
                </w:r>
              </w:hyperlink>
            </w:p>
            <w:p w14:paraId="58BC699A" w14:textId="48CEE53F"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873" w:history="1">
                <w:r w:rsidRPr="003E3CD7">
                  <w:rPr>
                    <w:rStyle w:val="Hyperlink"/>
                    <w:rFonts w:cs="Arial"/>
                    <w:noProof/>
                  </w:rPr>
                  <w:t>Table 2-03: Partnership and/or Third-Party Product Identification</w:t>
                </w:r>
                <w:r>
                  <w:rPr>
                    <w:noProof/>
                    <w:webHidden/>
                  </w:rPr>
                  <w:tab/>
                </w:r>
                <w:r>
                  <w:rPr>
                    <w:noProof/>
                    <w:webHidden/>
                  </w:rPr>
                  <w:fldChar w:fldCharType="begin"/>
                </w:r>
                <w:r>
                  <w:rPr>
                    <w:noProof/>
                    <w:webHidden/>
                  </w:rPr>
                  <w:instrText xml:space="preserve"> PAGEREF _Toc190422873 \h </w:instrText>
                </w:r>
                <w:r>
                  <w:rPr>
                    <w:noProof/>
                    <w:webHidden/>
                  </w:rPr>
                </w:r>
                <w:r>
                  <w:rPr>
                    <w:noProof/>
                    <w:webHidden/>
                  </w:rPr>
                  <w:fldChar w:fldCharType="separate"/>
                </w:r>
                <w:r w:rsidR="00542442">
                  <w:rPr>
                    <w:noProof/>
                    <w:webHidden/>
                  </w:rPr>
                  <w:t>26</w:t>
                </w:r>
                <w:r>
                  <w:rPr>
                    <w:noProof/>
                    <w:webHidden/>
                  </w:rPr>
                  <w:fldChar w:fldCharType="end"/>
                </w:r>
              </w:hyperlink>
            </w:p>
            <w:p w14:paraId="4F2C0B24" w14:textId="07A34A85"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874" w:history="1">
                <w:r w:rsidRPr="003E3CD7">
                  <w:rPr>
                    <w:rStyle w:val="Hyperlink"/>
                    <w:rFonts w:cs="Arial"/>
                    <w:noProof/>
                  </w:rPr>
                  <w:t>VI.</w:t>
                </w:r>
                <w:r>
                  <w:rPr>
                    <w:rFonts w:asciiTheme="minorHAnsi" w:hAnsiTheme="minorHAnsi"/>
                    <w:noProof/>
                    <w:kern w:val="2"/>
                    <w:sz w:val="24"/>
                    <w:szCs w:val="24"/>
                    <w14:ligatures w14:val="standardContextual"/>
                  </w:rPr>
                  <w:tab/>
                </w:r>
                <w:r w:rsidRPr="003E3CD7">
                  <w:rPr>
                    <w:rStyle w:val="Hyperlink"/>
                    <w:rFonts w:cs="Arial"/>
                    <w:noProof/>
                  </w:rPr>
                  <w:t>GENERAL</w:t>
                </w:r>
                <w:r>
                  <w:rPr>
                    <w:noProof/>
                    <w:webHidden/>
                  </w:rPr>
                  <w:tab/>
                </w:r>
                <w:r>
                  <w:rPr>
                    <w:noProof/>
                    <w:webHidden/>
                  </w:rPr>
                  <w:fldChar w:fldCharType="begin"/>
                </w:r>
                <w:r>
                  <w:rPr>
                    <w:noProof/>
                    <w:webHidden/>
                  </w:rPr>
                  <w:instrText xml:space="preserve"> PAGEREF _Toc190422874 \h </w:instrText>
                </w:r>
                <w:r>
                  <w:rPr>
                    <w:noProof/>
                    <w:webHidden/>
                  </w:rPr>
                </w:r>
                <w:r>
                  <w:rPr>
                    <w:noProof/>
                    <w:webHidden/>
                  </w:rPr>
                  <w:fldChar w:fldCharType="separate"/>
                </w:r>
                <w:r w:rsidR="00542442">
                  <w:rPr>
                    <w:noProof/>
                    <w:webHidden/>
                  </w:rPr>
                  <w:t>27</w:t>
                </w:r>
                <w:r>
                  <w:rPr>
                    <w:noProof/>
                    <w:webHidden/>
                  </w:rPr>
                  <w:fldChar w:fldCharType="end"/>
                </w:r>
              </w:hyperlink>
            </w:p>
            <w:p w14:paraId="67B447E1" w14:textId="106C984D"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75" w:history="1">
                <w:r w:rsidRPr="003E3CD7">
                  <w:rPr>
                    <w:rStyle w:val="Hyperlink"/>
                    <w:noProof/>
                  </w:rPr>
                  <w:t>Tab 3 – Project Approach and Implementation Methodology</w:t>
                </w:r>
                <w:r>
                  <w:rPr>
                    <w:noProof/>
                    <w:webHidden/>
                  </w:rPr>
                  <w:tab/>
                </w:r>
                <w:r>
                  <w:rPr>
                    <w:noProof/>
                    <w:webHidden/>
                  </w:rPr>
                  <w:fldChar w:fldCharType="begin"/>
                </w:r>
                <w:r>
                  <w:rPr>
                    <w:noProof/>
                    <w:webHidden/>
                  </w:rPr>
                  <w:instrText xml:space="preserve"> PAGEREF _Toc190422875 \h </w:instrText>
                </w:r>
                <w:r>
                  <w:rPr>
                    <w:noProof/>
                    <w:webHidden/>
                  </w:rPr>
                </w:r>
                <w:r>
                  <w:rPr>
                    <w:noProof/>
                    <w:webHidden/>
                  </w:rPr>
                  <w:fldChar w:fldCharType="separate"/>
                </w:r>
                <w:r w:rsidR="00542442">
                  <w:rPr>
                    <w:noProof/>
                    <w:webHidden/>
                  </w:rPr>
                  <w:t>33</w:t>
                </w:r>
                <w:r>
                  <w:rPr>
                    <w:noProof/>
                    <w:webHidden/>
                  </w:rPr>
                  <w:fldChar w:fldCharType="end"/>
                </w:r>
              </w:hyperlink>
            </w:p>
            <w:p w14:paraId="0A3680D9" w14:textId="06AC007C"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76" w:history="1">
                <w:r w:rsidRPr="003E3CD7">
                  <w:rPr>
                    <w:rStyle w:val="Hyperlink"/>
                    <w:noProof/>
                  </w:rPr>
                  <w:t>I.</w:t>
                </w:r>
                <w:r>
                  <w:rPr>
                    <w:rFonts w:asciiTheme="minorHAnsi" w:hAnsiTheme="minorHAnsi"/>
                    <w:noProof/>
                    <w:kern w:val="2"/>
                    <w:sz w:val="24"/>
                    <w:szCs w:val="24"/>
                    <w14:ligatures w14:val="standardContextual"/>
                  </w:rPr>
                  <w:tab/>
                </w:r>
                <w:r w:rsidRPr="003E3CD7">
                  <w:rPr>
                    <w:rStyle w:val="Hyperlink"/>
                    <w:noProof/>
                  </w:rPr>
                  <w:t>PROJECT APPROACH</w:t>
                </w:r>
                <w:r>
                  <w:rPr>
                    <w:noProof/>
                    <w:webHidden/>
                  </w:rPr>
                  <w:tab/>
                </w:r>
                <w:r>
                  <w:rPr>
                    <w:noProof/>
                    <w:webHidden/>
                  </w:rPr>
                  <w:fldChar w:fldCharType="begin"/>
                </w:r>
                <w:r>
                  <w:rPr>
                    <w:noProof/>
                    <w:webHidden/>
                  </w:rPr>
                  <w:instrText xml:space="preserve"> PAGEREF _Toc190422876 \h </w:instrText>
                </w:r>
                <w:r>
                  <w:rPr>
                    <w:noProof/>
                    <w:webHidden/>
                  </w:rPr>
                </w:r>
                <w:r>
                  <w:rPr>
                    <w:noProof/>
                    <w:webHidden/>
                  </w:rPr>
                  <w:fldChar w:fldCharType="separate"/>
                </w:r>
                <w:r w:rsidR="00542442">
                  <w:rPr>
                    <w:noProof/>
                    <w:webHidden/>
                  </w:rPr>
                  <w:t>33</w:t>
                </w:r>
                <w:r>
                  <w:rPr>
                    <w:noProof/>
                    <w:webHidden/>
                  </w:rPr>
                  <w:fldChar w:fldCharType="end"/>
                </w:r>
              </w:hyperlink>
            </w:p>
            <w:p w14:paraId="67F9ACD7" w14:textId="557334BE"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77"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DEPLOYMENT</w:t>
                </w:r>
                <w:r>
                  <w:rPr>
                    <w:noProof/>
                    <w:webHidden/>
                  </w:rPr>
                  <w:tab/>
                </w:r>
                <w:r>
                  <w:rPr>
                    <w:noProof/>
                    <w:webHidden/>
                  </w:rPr>
                  <w:fldChar w:fldCharType="begin"/>
                </w:r>
                <w:r>
                  <w:rPr>
                    <w:noProof/>
                    <w:webHidden/>
                  </w:rPr>
                  <w:instrText xml:space="preserve"> PAGEREF _Toc190422877 \h </w:instrText>
                </w:r>
                <w:r>
                  <w:rPr>
                    <w:noProof/>
                    <w:webHidden/>
                  </w:rPr>
                </w:r>
                <w:r>
                  <w:rPr>
                    <w:noProof/>
                    <w:webHidden/>
                  </w:rPr>
                  <w:fldChar w:fldCharType="separate"/>
                </w:r>
                <w:r w:rsidR="00542442">
                  <w:rPr>
                    <w:noProof/>
                    <w:webHidden/>
                  </w:rPr>
                  <w:t>40</w:t>
                </w:r>
                <w:r>
                  <w:rPr>
                    <w:noProof/>
                    <w:webHidden/>
                  </w:rPr>
                  <w:fldChar w:fldCharType="end"/>
                </w:r>
              </w:hyperlink>
            </w:p>
            <w:p w14:paraId="7068B428" w14:textId="10565E5E"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78"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GO-LIVE AND ONGOING SUPPORT</w:t>
                </w:r>
                <w:r>
                  <w:rPr>
                    <w:noProof/>
                    <w:webHidden/>
                  </w:rPr>
                  <w:tab/>
                </w:r>
                <w:r>
                  <w:rPr>
                    <w:noProof/>
                    <w:webHidden/>
                  </w:rPr>
                  <w:fldChar w:fldCharType="begin"/>
                </w:r>
                <w:r>
                  <w:rPr>
                    <w:noProof/>
                    <w:webHidden/>
                  </w:rPr>
                  <w:instrText xml:space="preserve"> PAGEREF _Toc190422878 \h </w:instrText>
                </w:r>
                <w:r>
                  <w:rPr>
                    <w:noProof/>
                    <w:webHidden/>
                  </w:rPr>
                </w:r>
                <w:r>
                  <w:rPr>
                    <w:noProof/>
                    <w:webHidden/>
                  </w:rPr>
                  <w:fldChar w:fldCharType="separate"/>
                </w:r>
                <w:r w:rsidR="00542442">
                  <w:rPr>
                    <w:noProof/>
                    <w:webHidden/>
                  </w:rPr>
                  <w:t>40</w:t>
                </w:r>
                <w:r>
                  <w:rPr>
                    <w:noProof/>
                    <w:webHidden/>
                  </w:rPr>
                  <w:fldChar w:fldCharType="end"/>
                </w:r>
              </w:hyperlink>
            </w:p>
            <w:p w14:paraId="7BD44CA0" w14:textId="298C4089"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879" w:history="1">
                <w:r w:rsidRPr="003E3CD7">
                  <w:rPr>
                    <w:rStyle w:val="Hyperlink"/>
                    <w:rFonts w:cs="Arial"/>
                    <w:noProof/>
                  </w:rPr>
                  <w:t>IV.</w:t>
                </w:r>
                <w:r>
                  <w:rPr>
                    <w:rFonts w:asciiTheme="minorHAnsi" w:hAnsiTheme="minorHAnsi"/>
                    <w:noProof/>
                    <w:kern w:val="2"/>
                    <w:sz w:val="24"/>
                    <w:szCs w:val="24"/>
                    <w14:ligatures w14:val="standardContextual"/>
                  </w:rPr>
                  <w:tab/>
                </w:r>
                <w:r w:rsidRPr="003E3CD7">
                  <w:rPr>
                    <w:rStyle w:val="Hyperlink"/>
                    <w:rFonts w:cs="Arial"/>
                    <w:noProof/>
                  </w:rPr>
                  <w:t>STATUS REPORTING</w:t>
                </w:r>
                <w:r>
                  <w:rPr>
                    <w:noProof/>
                    <w:webHidden/>
                  </w:rPr>
                  <w:tab/>
                </w:r>
                <w:r>
                  <w:rPr>
                    <w:noProof/>
                    <w:webHidden/>
                  </w:rPr>
                  <w:fldChar w:fldCharType="begin"/>
                </w:r>
                <w:r>
                  <w:rPr>
                    <w:noProof/>
                    <w:webHidden/>
                  </w:rPr>
                  <w:instrText xml:space="preserve"> PAGEREF _Toc190422879 \h </w:instrText>
                </w:r>
                <w:r>
                  <w:rPr>
                    <w:noProof/>
                    <w:webHidden/>
                  </w:rPr>
                </w:r>
                <w:r>
                  <w:rPr>
                    <w:noProof/>
                    <w:webHidden/>
                  </w:rPr>
                  <w:fldChar w:fldCharType="separate"/>
                </w:r>
                <w:r w:rsidR="00542442">
                  <w:rPr>
                    <w:noProof/>
                    <w:webHidden/>
                  </w:rPr>
                  <w:t>46</w:t>
                </w:r>
                <w:r>
                  <w:rPr>
                    <w:noProof/>
                    <w:webHidden/>
                  </w:rPr>
                  <w:fldChar w:fldCharType="end"/>
                </w:r>
              </w:hyperlink>
            </w:p>
            <w:p w14:paraId="1A8C9E1F" w14:textId="542E392C"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80" w:history="1">
                <w:r w:rsidRPr="003E3CD7">
                  <w:rPr>
                    <w:rStyle w:val="Hyperlink"/>
                    <w:rFonts w:cs="Arial"/>
                    <w:noProof/>
                  </w:rPr>
                  <w:t>V.</w:t>
                </w:r>
                <w:r>
                  <w:rPr>
                    <w:rFonts w:asciiTheme="minorHAnsi" w:hAnsiTheme="minorHAnsi"/>
                    <w:noProof/>
                    <w:kern w:val="2"/>
                    <w:sz w:val="24"/>
                    <w:szCs w:val="24"/>
                    <w14:ligatures w14:val="standardContextual"/>
                  </w:rPr>
                  <w:tab/>
                </w:r>
                <w:r w:rsidRPr="003E3CD7">
                  <w:rPr>
                    <w:rStyle w:val="Hyperlink"/>
                    <w:rFonts w:cs="Arial"/>
                    <w:noProof/>
                  </w:rPr>
                  <w:t>RESOURCE HOURS</w:t>
                </w:r>
                <w:r>
                  <w:rPr>
                    <w:noProof/>
                    <w:webHidden/>
                  </w:rPr>
                  <w:tab/>
                </w:r>
                <w:r>
                  <w:rPr>
                    <w:noProof/>
                    <w:webHidden/>
                  </w:rPr>
                  <w:fldChar w:fldCharType="begin"/>
                </w:r>
                <w:r>
                  <w:rPr>
                    <w:noProof/>
                    <w:webHidden/>
                  </w:rPr>
                  <w:instrText xml:space="preserve"> PAGEREF _Toc190422880 \h </w:instrText>
                </w:r>
                <w:r>
                  <w:rPr>
                    <w:noProof/>
                    <w:webHidden/>
                  </w:rPr>
                </w:r>
                <w:r>
                  <w:rPr>
                    <w:noProof/>
                    <w:webHidden/>
                  </w:rPr>
                  <w:fldChar w:fldCharType="separate"/>
                </w:r>
                <w:r w:rsidR="00542442">
                  <w:rPr>
                    <w:noProof/>
                    <w:webHidden/>
                  </w:rPr>
                  <w:t>46</w:t>
                </w:r>
                <w:r>
                  <w:rPr>
                    <w:noProof/>
                    <w:webHidden/>
                  </w:rPr>
                  <w:fldChar w:fldCharType="end"/>
                </w:r>
              </w:hyperlink>
            </w:p>
            <w:p w14:paraId="1F9AD8D1" w14:textId="1442743D"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881" w:history="1">
                <w:r w:rsidRPr="003E3CD7">
                  <w:rPr>
                    <w:rStyle w:val="Hyperlink"/>
                    <w:rFonts w:cs="Arial"/>
                    <w:noProof/>
                  </w:rPr>
                  <w:t>VI.</w:t>
                </w:r>
                <w:r>
                  <w:rPr>
                    <w:rFonts w:asciiTheme="minorHAnsi" w:hAnsiTheme="minorHAnsi"/>
                    <w:noProof/>
                    <w:kern w:val="2"/>
                    <w:sz w:val="24"/>
                    <w:szCs w:val="24"/>
                    <w14:ligatures w14:val="standardContextual"/>
                  </w:rPr>
                  <w:tab/>
                </w:r>
                <w:r w:rsidRPr="003E3CD7">
                  <w:rPr>
                    <w:rStyle w:val="Hyperlink"/>
                    <w:rFonts w:cs="Arial"/>
                    <w:noProof/>
                  </w:rPr>
                  <w:t>IMPLEMENTATION PLAN</w:t>
                </w:r>
                <w:r>
                  <w:rPr>
                    <w:noProof/>
                    <w:webHidden/>
                  </w:rPr>
                  <w:tab/>
                </w:r>
                <w:r>
                  <w:rPr>
                    <w:noProof/>
                    <w:webHidden/>
                  </w:rPr>
                  <w:fldChar w:fldCharType="begin"/>
                </w:r>
                <w:r>
                  <w:rPr>
                    <w:noProof/>
                    <w:webHidden/>
                  </w:rPr>
                  <w:instrText xml:space="preserve"> PAGEREF _Toc190422881 \h </w:instrText>
                </w:r>
                <w:r>
                  <w:rPr>
                    <w:noProof/>
                    <w:webHidden/>
                  </w:rPr>
                </w:r>
                <w:r>
                  <w:rPr>
                    <w:noProof/>
                    <w:webHidden/>
                  </w:rPr>
                  <w:fldChar w:fldCharType="separate"/>
                </w:r>
                <w:r w:rsidR="00542442">
                  <w:rPr>
                    <w:noProof/>
                    <w:webHidden/>
                  </w:rPr>
                  <w:t>49</w:t>
                </w:r>
                <w:r>
                  <w:rPr>
                    <w:noProof/>
                    <w:webHidden/>
                  </w:rPr>
                  <w:fldChar w:fldCharType="end"/>
                </w:r>
              </w:hyperlink>
            </w:p>
            <w:p w14:paraId="127C7D54" w14:textId="3750458A"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882" w:history="1">
                <w:r w:rsidRPr="003E3CD7">
                  <w:rPr>
                    <w:rStyle w:val="Hyperlink"/>
                    <w:rFonts w:cs="Arial"/>
                    <w:noProof/>
                  </w:rPr>
                  <w:t>VII.</w:t>
                </w:r>
                <w:r>
                  <w:rPr>
                    <w:rFonts w:asciiTheme="minorHAnsi" w:hAnsiTheme="minorHAnsi"/>
                    <w:noProof/>
                    <w:kern w:val="2"/>
                    <w:sz w:val="24"/>
                    <w:szCs w:val="24"/>
                    <w14:ligatures w14:val="standardContextual"/>
                  </w:rPr>
                  <w:tab/>
                </w:r>
                <w:r w:rsidRPr="003E3CD7">
                  <w:rPr>
                    <w:rStyle w:val="Hyperlink"/>
                    <w:rFonts w:cs="Arial"/>
                    <w:noProof/>
                  </w:rPr>
                  <w:t>PROJECT MANAGEMENT PROCESS</w:t>
                </w:r>
                <w:r>
                  <w:rPr>
                    <w:noProof/>
                    <w:webHidden/>
                  </w:rPr>
                  <w:tab/>
                </w:r>
                <w:r>
                  <w:rPr>
                    <w:noProof/>
                    <w:webHidden/>
                  </w:rPr>
                  <w:fldChar w:fldCharType="begin"/>
                </w:r>
                <w:r>
                  <w:rPr>
                    <w:noProof/>
                    <w:webHidden/>
                  </w:rPr>
                  <w:instrText xml:space="preserve"> PAGEREF _Toc190422882 \h </w:instrText>
                </w:r>
                <w:r>
                  <w:rPr>
                    <w:noProof/>
                    <w:webHidden/>
                  </w:rPr>
                </w:r>
                <w:r>
                  <w:rPr>
                    <w:noProof/>
                    <w:webHidden/>
                  </w:rPr>
                  <w:fldChar w:fldCharType="separate"/>
                </w:r>
                <w:r w:rsidR="00542442">
                  <w:rPr>
                    <w:noProof/>
                    <w:webHidden/>
                  </w:rPr>
                  <w:t>50</w:t>
                </w:r>
                <w:r>
                  <w:rPr>
                    <w:noProof/>
                    <w:webHidden/>
                  </w:rPr>
                  <w:fldChar w:fldCharType="end"/>
                </w:r>
              </w:hyperlink>
            </w:p>
            <w:p w14:paraId="4CE0CA38" w14:textId="19593D0D"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83" w:history="1">
                <w:r w:rsidRPr="003E3CD7">
                  <w:rPr>
                    <w:rStyle w:val="Hyperlink"/>
                    <w:noProof/>
                  </w:rPr>
                  <w:t>Tab 4 – Key Proposed Personnel and Team Organization</w:t>
                </w:r>
                <w:r>
                  <w:rPr>
                    <w:noProof/>
                    <w:webHidden/>
                  </w:rPr>
                  <w:tab/>
                </w:r>
                <w:r>
                  <w:rPr>
                    <w:noProof/>
                    <w:webHidden/>
                  </w:rPr>
                  <w:fldChar w:fldCharType="begin"/>
                </w:r>
                <w:r>
                  <w:rPr>
                    <w:noProof/>
                    <w:webHidden/>
                  </w:rPr>
                  <w:instrText xml:space="preserve"> PAGEREF _Toc190422883 \h </w:instrText>
                </w:r>
                <w:r>
                  <w:rPr>
                    <w:noProof/>
                    <w:webHidden/>
                  </w:rPr>
                </w:r>
                <w:r>
                  <w:rPr>
                    <w:noProof/>
                    <w:webHidden/>
                  </w:rPr>
                  <w:fldChar w:fldCharType="separate"/>
                </w:r>
                <w:r w:rsidR="00542442">
                  <w:rPr>
                    <w:noProof/>
                    <w:webHidden/>
                  </w:rPr>
                  <w:t>55</w:t>
                </w:r>
                <w:r>
                  <w:rPr>
                    <w:noProof/>
                    <w:webHidden/>
                  </w:rPr>
                  <w:fldChar w:fldCharType="end"/>
                </w:r>
              </w:hyperlink>
            </w:p>
            <w:p w14:paraId="66BAA3DA" w14:textId="681929B7"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84"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ORGANIZATIONAL CHART</w:t>
                </w:r>
                <w:r>
                  <w:rPr>
                    <w:noProof/>
                    <w:webHidden/>
                  </w:rPr>
                  <w:tab/>
                </w:r>
                <w:r>
                  <w:rPr>
                    <w:noProof/>
                    <w:webHidden/>
                  </w:rPr>
                  <w:fldChar w:fldCharType="begin"/>
                </w:r>
                <w:r>
                  <w:rPr>
                    <w:noProof/>
                    <w:webHidden/>
                  </w:rPr>
                  <w:instrText xml:space="preserve"> PAGEREF _Toc190422884 \h </w:instrText>
                </w:r>
                <w:r>
                  <w:rPr>
                    <w:noProof/>
                    <w:webHidden/>
                  </w:rPr>
                </w:r>
                <w:r>
                  <w:rPr>
                    <w:noProof/>
                    <w:webHidden/>
                  </w:rPr>
                  <w:fldChar w:fldCharType="separate"/>
                </w:r>
                <w:r w:rsidR="00542442">
                  <w:rPr>
                    <w:noProof/>
                    <w:webHidden/>
                  </w:rPr>
                  <w:t>55</w:t>
                </w:r>
                <w:r>
                  <w:rPr>
                    <w:noProof/>
                    <w:webHidden/>
                  </w:rPr>
                  <w:fldChar w:fldCharType="end"/>
                </w:r>
              </w:hyperlink>
            </w:p>
            <w:p w14:paraId="212CD669" w14:textId="5B8BDEC9"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85"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PROJECT TEAM RESUMES (PROPOSER)</w:t>
                </w:r>
                <w:r>
                  <w:rPr>
                    <w:noProof/>
                    <w:webHidden/>
                  </w:rPr>
                  <w:tab/>
                </w:r>
                <w:r>
                  <w:rPr>
                    <w:noProof/>
                    <w:webHidden/>
                  </w:rPr>
                  <w:fldChar w:fldCharType="begin"/>
                </w:r>
                <w:r>
                  <w:rPr>
                    <w:noProof/>
                    <w:webHidden/>
                  </w:rPr>
                  <w:instrText xml:space="preserve"> PAGEREF _Toc190422885 \h </w:instrText>
                </w:r>
                <w:r>
                  <w:rPr>
                    <w:noProof/>
                    <w:webHidden/>
                  </w:rPr>
                </w:r>
                <w:r>
                  <w:rPr>
                    <w:noProof/>
                    <w:webHidden/>
                  </w:rPr>
                  <w:fldChar w:fldCharType="separate"/>
                </w:r>
                <w:r w:rsidR="00542442">
                  <w:rPr>
                    <w:noProof/>
                    <w:webHidden/>
                  </w:rPr>
                  <w:t>59</w:t>
                </w:r>
                <w:r>
                  <w:rPr>
                    <w:noProof/>
                    <w:webHidden/>
                  </w:rPr>
                  <w:fldChar w:fldCharType="end"/>
                </w:r>
              </w:hyperlink>
            </w:p>
            <w:p w14:paraId="502A496B" w14:textId="20512F99"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86" w:history="1">
                <w:r w:rsidRPr="003E3CD7">
                  <w:rPr>
                    <w:rStyle w:val="Hyperlink"/>
                    <w:noProof/>
                  </w:rPr>
                  <w:t>Tab 5 – Project Schedule</w:t>
                </w:r>
                <w:r>
                  <w:rPr>
                    <w:noProof/>
                    <w:webHidden/>
                  </w:rPr>
                  <w:tab/>
                </w:r>
                <w:r>
                  <w:rPr>
                    <w:noProof/>
                    <w:webHidden/>
                  </w:rPr>
                  <w:fldChar w:fldCharType="begin"/>
                </w:r>
                <w:r>
                  <w:rPr>
                    <w:noProof/>
                    <w:webHidden/>
                  </w:rPr>
                  <w:instrText xml:space="preserve"> PAGEREF _Toc190422886 \h </w:instrText>
                </w:r>
                <w:r>
                  <w:rPr>
                    <w:noProof/>
                    <w:webHidden/>
                  </w:rPr>
                </w:r>
                <w:r>
                  <w:rPr>
                    <w:noProof/>
                    <w:webHidden/>
                  </w:rPr>
                  <w:fldChar w:fldCharType="separate"/>
                </w:r>
                <w:r w:rsidR="00542442">
                  <w:rPr>
                    <w:noProof/>
                    <w:webHidden/>
                  </w:rPr>
                  <w:t>61</w:t>
                </w:r>
                <w:r>
                  <w:rPr>
                    <w:noProof/>
                    <w:webHidden/>
                  </w:rPr>
                  <w:fldChar w:fldCharType="end"/>
                </w:r>
              </w:hyperlink>
            </w:p>
            <w:p w14:paraId="014F6E75" w14:textId="214635E6"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87"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PROJECT SCHEDULE</w:t>
                </w:r>
                <w:r>
                  <w:rPr>
                    <w:noProof/>
                    <w:webHidden/>
                  </w:rPr>
                  <w:tab/>
                </w:r>
                <w:r>
                  <w:rPr>
                    <w:noProof/>
                    <w:webHidden/>
                  </w:rPr>
                  <w:fldChar w:fldCharType="begin"/>
                </w:r>
                <w:r>
                  <w:rPr>
                    <w:noProof/>
                    <w:webHidden/>
                  </w:rPr>
                  <w:instrText xml:space="preserve"> PAGEREF _Toc190422887 \h </w:instrText>
                </w:r>
                <w:r>
                  <w:rPr>
                    <w:noProof/>
                    <w:webHidden/>
                  </w:rPr>
                </w:r>
                <w:r>
                  <w:rPr>
                    <w:noProof/>
                    <w:webHidden/>
                  </w:rPr>
                  <w:fldChar w:fldCharType="separate"/>
                </w:r>
                <w:r w:rsidR="00542442">
                  <w:rPr>
                    <w:noProof/>
                    <w:webHidden/>
                  </w:rPr>
                  <w:t>61</w:t>
                </w:r>
                <w:r>
                  <w:rPr>
                    <w:noProof/>
                    <w:webHidden/>
                  </w:rPr>
                  <w:fldChar w:fldCharType="end"/>
                </w:r>
              </w:hyperlink>
            </w:p>
            <w:p w14:paraId="5F4D3726" w14:textId="7F7696AC"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88"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PROJECT DELIVERABLES, MILESTONES, AND PAYMENT APPLICATIONS</w:t>
                </w:r>
                <w:r>
                  <w:rPr>
                    <w:noProof/>
                    <w:webHidden/>
                  </w:rPr>
                  <w:tab/>
                </w:r>
                <w:r>
                  <w:rPr>
                    <w:noProof/>
                    <w:webHidden/>
                  </w:rPr>
                  <w:fldChar w:fldCharType="begin"/>
                </w:r>
                <w:r>
                  <w:rPr>
                    <w:noProof/>
                    <w:webHidden/>
                  </w:rPr>
                  <w:instrText xml:space="preserve"> PAGEREF _Toc190422888 \h </w:instrText>
                </w:r>
                <w:r>
                  <w:rPr>
                    <w:noProof/>
                    <w:webHidden/>
                  </w:rPr>
                </w:r>
                <w:r>
                  <w:rPr>
                    <w:noProof/>
                    <w:webHidden/>
                  </w:rPr>
                  <w:fldChar w:fldCharType="separate"/>
                </w:r>
                <w:r w:rsidR="00542442">
                  <w:rPr>
                    <w:noProof/>
                    <w:webHidden/>
                  </w:rPr>
                  <w:t>62</w:t>
                </w:r>
                <w:r>
                  <w:rPr>
                    <w:noProof/>
                    <w:webHidden/>
                  </w:rPr>
                  <w:fldChar w:fldCharType="end"/>
                </w:r>
              </w:hyperlink>
            </w:p>
            <w:p w14:paraId="304992EF" w14:textId="45891987"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89" w:history="1">
                <w:r w:rsidRPr="003E3CD7">
                  <w:rPr>
                    <w:rStyle w:val="Hyperlink"/>
                    <w:noProof/>
                  </w:rPr>
                  <w:t>III.</w:t>
                </w:r>
                <w:r>
                  <w:rPr>
                    <w:rFonts w:asciiTheme="minorHAnsi" w:hAnsiTheme="minorHAnsi"/>
                    <w:noProof/>
                    <w:kern w:val="2"/>
                    <w:sz w:val="24"/>
                    <w:szCs w:val="24"/>
                    <w14:ligatures w14:val="standardContextual"/>
                  </w:rPr>
                  <w:tab/>
                </w:r>
                <w:r w:rsidRPr="003E3CD7">
                  <w:rPr>
                    <w:rStyle w:val="Hyperlink"/>
                    <w:noProof/>
                  </w:rPr>
                  <w:t>PROJECT SCHEDULE QUESTIONS</w:t>
                </w:r>
                <w:r>
                  <w:rPr>
                    <w:noProof/>
                    <w:webHidden/>
                  </w:rPr>
                  <w:tab/>
                </w:r>
                <w:r>
                  <w:rPr>
                    <w:noProof/>
                    <w:webHidden/>
                  </w:rPr>
                  <w:fldChar w:fldCharType="begin"/>
                </w:r>
                <w:r>
                  <w:rPr>
                    <w:noProof/>
                    <w:webHidden/>
                  </w:rPr>
                  <w:instrText xml:space="preserve"> PAGEREF _Toc190422889 \h </w:instrText>
                </w:r>
                <w:r>
                  <w:rPr>
                    <w:noProof/>
                    <w:webHidden/>
                  </w:rPr>
                </w:r>
                <w:r>
                  <w:rPr>
                    <w:noProof/>
                    <w:webHidden/>
                  </w:rPr>
                  <w:fldChar w:fldCharType="separate"/>
                </w:r>
                <w:r w:rsidR="00542442">
                  <w:rPr>
                    <w:noProof/>
                    <w:webHidden/>
                  </w:rPr>
                  <w:t>64</w:t>
                </w:r>
                <w:r>
                  <w:rPr>
                    <w:noProof/>
                    <w:webHidden/>
                  </w:rPr>
                  <w:fldChar w:fldCharType="end"/>
                </w:r>
              </w:hyperlink>
            </w:p>
            <w:p w14:paraId="1196AFDF" w14:textId="56AEEFFD"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890" w:history="1">
                <w:r w:rsidRPr="003E3CD7">
                  <w:rPr>
                    <w:rStyle w:val="Hyperlink"/>
                    <w:rFonts w:cs="Arial"/>
                    <w:noProof/>
                  </w:rPr>
                  <w:t>Table 5-01: Project Schedule Questions</w:t>
                </w:r>
                <w:r>
                  <w:rPr>
                    <w:noProof/>
                    <w:webHidden/>
                  </w:rPr>
                  <w:tab/>
                </w:r>
                <w:r>
                  <w:rPr>
                    <w:noProof/>
                    <w:webHidden/>
                  </w:rPr>
                  <w:fldChar w:fldCharType="begin"/>
                </w:r>
                <w:r>
                  <w:rPr>
                    <w:noProof/>
                    <w:webHidden/>
                  </w:rPr>
                  <w:instrText xml:space="preserve"> PAGEREF _Toc190422890 \h </w:instrText>
                </w:r>
                <w:r>
                  <w:rPr>
                    <w:noProof/>
                    <w:webHidden/>
                  </w:rPr>
                </w:r>
                <w:r>
                  <w:rPr>
                    <w:noProof/>
                    <w:webHidden/>
                  </w:rPr>
                  <w:fldChar w:fldCharType="separate"/>
                </w:r>
                <w:r w:rsidR="00542442">
                  <w:rPr>
                    <w:noProof/>
                    <w:webHidden/>
                  </w:rPr>
                  <w:t>64</w:t>
                </w:r>
                <w:r>
                  <w:rPr>
                    <w:noProof/>
                    <w:webHidden/>
                  </w:rPr>
                  <w:fldChar w:fldCharType="end"/>
                </w:r>
              </w:hyperlink>
            </w:p>
            <w:p w14:paraId="5CE5B7B4" w14:textId="0C6D3485"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891" w:history="1">
                <w:r w:rsidRPr="003E3CD7">
                  <w:rPr>
                    <w:rStyle w:val="Hyperlink"/>
                    <w:rFonts w:cs="Arial"/>
                    <w:noProof/>
                  </w:rPr>
                  <w:t>IV.</w:t>
                </w:r>
                <w:r>
                  <w:rPr>
                    <w:rFonts w:asciiTheme="minorHAnsi" w:hAnsiTheme="minorHAnsi"/>
                    <w:noProof/>
                    <w:kern w:val="2"/>
                    <w:sz w:val="24"/>
                    <w:szCs w:val="24"/>
                    <w14:ligatures w14:val="standardContextual"/>
                  </w:rPr>
                  <w:tab/>
                </w:r>
                <w:r w:rsidRPr="003E3CD7">
                  <w:rPr>
                    <w:rStyle w:val="Hyperlink"/>
                    <w:rFonts w:cs="Arial"/>
                    <w:noProof/>
                  </w:rPr>
                  <w:t>PROJECTED GO-LIVE DATES</w:t>
                </w:r>
                <w:r>
                  <w:rPr>
                    <w:noProof/>
                    <w:webHidden/>
                  </w:rPr>
                  <w:tab/>
                </w:r>
                <w:r>
                  <w:rPr>
                    <w:noProof/>
                    <w:webHidden/>
                  </w:rPr>
                  <w:fldChar w:fldCharType="begin"/>
                </w:r>
                <w:r>
                  <w:rPr>
                    <w:noProof/>
                    <w:webHidden/>
                  </w:rPr>
                  <w:instrText xml:space="preserve"> PAGEREF _Toc190422891 \h </w:instrText>
                </w:r>
                <w:r>
                  <w:rPr>
                    <w:noProof/>
                    <w:webHidden/>
                  </w:rPr>
                </w:r>
                <w:r>
                  <w:rPr>
                    <w:noProof/>
                    <w:webHidden/>
                  </w:rPr>
                  <w:fldChar w:fldCharType="separate"/>
                </w:r>
                <w:r w:rsidR="00542442">
                  <w:rPr>
                    <w:noProof/>
                    <w:webHidden/>
                  </w:rPr>
                  <w:t>65</w:t>
                </w:r>
                <w:r>
                  <w:rPr>
                    <w:noProof/>
                    <w:webHidden/>
                  </w:rPr>
                  <w:fldChar w:fldCharType="end"/>
                </w:r>
              </w:hyperlink>
            </w:p>
            <w:p w14:paraId="73C56F58" w14:textId="7C695EC4"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892" w:history="1">
                <w:r w:rsidRPr="003E3CD7">
                  <w:rPr>
                    <w:rStyle w:val="Hyperlink"/>
                    <w:rFonts w:cs="Arial"/>
                    <w:noProof/>
                  </w:rPr>
                  <w:t>Table 5-02: Projected Go-Live Dates</w:t>
                </w:r>
                <w:r>
                  <w:rPr>
                    <w:noProof/>
                    <w:webHidden/>
                  </w:rPr>
                  <w:tab/>
                </w:r>
                <w:r>
                  <w:rPr>
                    <w:noProof/>
                    <w:webHidden/>
                  </w:rPr>
                  <w:fldChar w:fldCharType="begin"/>
                </w:r>
                <w:r>
                  <w:rPr>
                    <w:noProof/>
                    <w:webHidden/>
                  </w:rPr>
                  <w:instrText xml:space="preserve"> PAGEREF _Toc190422892 \h </w:instrText>
                </w:r>
                <w:r>
                  <w:rPr>
                    <w:noProof/>
                    <w:webHidden/>
                  </w:rPr>
                </w:r>
                <w:r>
                  <w:rPr>
                    <w:noProof/>
                    <w:webHidden/>
                  </w:rPr>
                  <w:fldChar w:fldCharType="separate"/>
                </w:r>
                <w:r w:rsidR="00542442">
                  <w:rPr>
                    <w:noProof/>
                    <w:webHidden/>
                  </w:rPr>
                  <w:t>65</w:t>
                </w:r>
                <w:r>
                  <w:rPr>
                    <w:noProof/>
                    <w:webHidden/>
                  </w:rPr>
                  <w:fldChar w:fldCharType="end"/>
                </w:r>
              </w:hyperlink>
            </w:p>
            <w:p w14:paraId="784D85F1" w14:textId="5EAD593F"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93" w:history="1">
                <w:r w:rsidRPr="003E3CD7">
                  <w:rPr>
                    <w:rStyle w:val="Hyperlink"/>
                    <w:noProof/>
                  </w:rPr>
                  <w:t>Tab 6 – System and Application Architecture</w:t>
                </w:r>
                <w:r>
                  <w:rPr>
                    <w:noProof/>
                    <w:webHidden/>
                  </w:rPr>
                  <w:tab/>
                </w:r>
                <w:r>
                  <w:rPr>
                    <w:noProof/>
                    <w:webHidden/>
                  </w:rPr>
                  <w:fldChar w:fldCharType="begin"/>
                </w:r>
                <w:r>
                  <w:rPr>
                    <w:noProof/>
                    <w:webHidden/>
                  </w:rPr>
                  <w:instrText xml:space="preserve"> PAGEREF _Toc190422893 \h </w:instrText>
                </w:r>
                <w:r>
                  <w:rPr>
                    <w:noProof/>
                    <w:webHidden/>
                  </w:rPr>
                </w:r>
                <w:r>
                  <w:rPr>
                    <w:noProof/>
                    <w:webHidden/>
                  </w:rPr>
                  <w:fldChar w:fldCharType="separate"/>
                </w:r>
                <w:r w:rsidR="00542442">
                  <w:rPr>
                    <w:noProof/>
                    <w:webHidden/>
                  </w:rPr>
                  <w:t>66</w:t>
                </w:r>
                <w:r>
                  <w:rPr>
                    <w:noProof/>
                    <w:webHidden/>
                  </w:rPr>
                  <w:fldChar w:fldCharType="end"/>
                </w:r>
              </w:hyperlink>
            </w:p>
            <w:p w14:paraId="51185BDF" w14:textId="7E2C3944"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94"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GENERAL OVERVIEW</w:t>
                </w:r>
                <w:r>
                  <w:rPr>
                    <w:noProof/>
                    <w:webHidden/>
                  </w:rPr>
                  <w:tab/>
                </w:r>
                <w:r>
                  <w:rPr>
                    <w:noProof/>
                    <w:webHidden/>
                  </w:rPr>
                  <w:fldChar w:fldCharType="begin"/>
                </w:r>
                <w:r>
                  <w:rPr>
                    <w:noProof/>
                    <w:webHidden/>
                  </w:rPr>
                  <w:instrText xml:space="preserve"> PAGEREF _Toc190422894 \h </w:instrText>
                </w:r>
                <w:r>
                  <w:rPr>
                    <w:noProof/>
                    <w:webHidden/>
                  </w:rPr>
                </w:r>
                <w:r>
                  <w:rPr>
                    <w:noProof/>
                    <w:webHidden/>
                  </w:rPr>
                  <w:fldChar w:fldCharType="separate"/>
                </w:r>
                <w:r w:rsidR="00542442">
                  <w:rPr>
                    <w:noProof/>
                    <w:webHidden/>
                  </w:rPr>
                  <w:t>66</w:t>
                </w:r>
                <w:r>
                  <w:rPr>
                    <w:noProof/>
                    <w:webHidden/>
                  </w:rPr>
                  <w:fldChar w:fldCharType="end"/>
                </w:r>
              </w:hyperlink>
            </w:p>
            <w:p w14:paraId="2E895474" w14:textId="218F86C6"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95"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SYSTEM AND APPLICATION ARCHITECTURE QUESTIONS</w:t>
                </w:r>
                <w:r>
                  <w:rPr>
                    <w:noProof/>
                    <w:webHidden/>
                  </w:rPr>
                  <w:tab/>
                </w:r>
                <w:r>
                  <w:rPr>
                    <w:noProof/>
                    <w:webHidden/>
                  </w:rPr>
                  <w:fldChar w:fldCharType="begin"/>
                </w:r>
                <w:r>
                  <w:rPr>
                    <w:noProof/>
                    <w:webHidden/>
                  </w:rPr>
                  <w:instrText xml:space="preserve"> PAGEREF _Toc190422895 \h </w:instrText>
                </w:r>
                <w:r>
                  <w:rPr>
                    <w:noProof/>
                    <w:webHidden/>
                  </w:rPr>
                </w:r>
                <w:r>
                  <w:rPr>
                    <w:noProof/>
                    <w:webHidden/>
                  </w:rPr>
                  <w:fldChar w:fldCharType="separate"/>
                </w:r>
                <w:r w:rsidR="00542442">
                  <w:rPr>
                    <w:noProof/>
                    <w:webHidden/>
                  </w:rPr>
                  <w:t>67</w:t>
                </w:r>
                <w:r>
                  <w:rPr>
                    <w:noProof/>
                    <w:webHidden/>
                  </w:rPr>
                  <w:fldChar w:fldCharType="end"/>
                </w:r>
              </w:hyperlink>
            </w:p>
            <w:p w14:paraId="6579A2D5" w14:textId="0CF70EEF"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896" w:history="1">
                <w:r w:rsidRPr="003E3CD7">
                  <w:rPr>
                    <w:rStyle w:val="Hyperlink"/>
                    <w:noProof/>
                  </w:rPr>
                  <w:t>Tab 7 – Data Conversion Plan Inovium</w:t>
                </w:r>
                <w:r>
                  <w:rPr>
                    <w:noProof/>
                    <w:webHidden/>
                  </w:rPr>
                  <w:tab/>
                </w:r>
                <w:r>
                  <w:rPr>
                    <w:noProof/>
                    <w:webHidden/>
                  </w:rPr>
                  <w:fldChar w:fldCharType="begin"/>
                </w:r>
                <w:r>
                  <w:rPr>
                    <w:noProof/>
                    <w:webHidden/>
                  </w:rPr>
                  <w:instrText xml:space="preserve"> PAGEREF _Toc190422896 \h </w:instrText>
                </w:r>
                <w:r>
                  <w:rPr>
                    <w:noProof/>
                    <w:webHidden/>
                  </w:rPr>
                </w:r>
                <w:r>
                  <w:rPr>
                    <w:noProof/>
                    <w:webHidden/>
                  </w:rPr>
                  <w:fldChar w:fldCharType="separate"/>
                </w:r>
                <w:r w:rsidR="00542442">
                  <w:rPr>
                    <w:noProof/>
                    <w:webHidden/>
                  </w:rPr>
                  <w:t>71</w:t>
                </w:r>
                <w:r>
                  <w:rPr>
                    <w:noProof/>
                    <w:webHidden/>
                  </w:rPr>
                  <w:fldChar w:fldCharType="end"/>
                </w:r>
              </w:hyperlink>
            </w:p>
            <w:p w14:paraId="0668A42B" w14:textId="33B60830"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97"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APPROACH</w:t>
                </w:r>
                <w:r>
                  <w:rPr>
                    <w:noProof/>
                    <w:webHidden/>
                  </w:rPr>
                  <w:tab/>
                </w:r>
                <w:r>
                  <w:rPr>
                    <w:noProof/>
                    <w:webHidden/>
                  </w:rPr>
                  <w:fldChar w:fldCharType="begin"/>
                </w:r>
                <w:r>
                  <w:rPr>
                    <w:noProof/>
                    <w:webHidden/>
                  </w:rPr>
                  <w:instrText xml:space="preserve"> PAGEREF _Toc190422897 \h </w:instrText>
                </w:r>
                <w:r>
                  <w:rPr>
                    <w:noProof/>
                    <w:webHidden/>
                  </w:rPr>
                </w:r>
                <w:r>
                  <w:rPr>
                    <w:noProof/>
                    <w:webHidden/>
                  </w:rPr>
                  <w:fldChar w:fldCharType="separate"/>
                </w:r>
                <w:r w:rsidR="00542442">
                  <w:rPr>
                    <w:noProof/>
                    <w:webHidden/>
                  </w:rPr>
                  <w:t>71</w:t>
                </w:r>
                <w:r>
                  <w:rPr>
                    <w:noProof/>
                    <w:webHidden/>
                  </w:rPr>
                  <w:fldChar w:fldCharType="end"/>
                </w:r>
              </w:hyperlink>
            </w:p>
            <w:p w14:paraId="776EB07A" w14:textId="5C802E62"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98"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ROLES AND RESPONSIBILITIES</w:t>
                </w:r>
                <w:r>
                  <w:rPr>
                    <w:noProof/>
                    <w:webHidden/>
                  </w:rPr>
                  <w:tab/>
                </w:r>
                <w:r>
                  <w:rPr>
                    <w:noProof/>
                    <w:webHidden/>
                  </w:rPr>
                  <w:fldChar w:fldCharType="begin"/>
                </w:r>
                <w:r>
                  <w:rPr>
                    <w:noProof/>
                    <w:webHidden/>
                  </w:rPr>
                  <w:instrText xml:space="preserve"> PAGEREF _Toc190422898 \h </w:instrText>
                </w:r>
                <w:r>
                  <w:rPr>
                    <w:noProof/>
                    <w:webHidden/>
                  </w:rPr>
                </w:r>
                <w:r>
                  <w:rPr>
                    <w:noProof/>
                    <w:webHidden/>
                  </w:rPr>
                  <w:fldChar w:fldCharType="separate"/>
                </w:r>
                <w:r w:rsidR="00542442">
                  <w:rPr>
                    <w:noProof/>
                    <w:webHidden/>
                  </w:rPr>
                  <w:t>72</w:t>
                </w:r>
                <w:r>
                  <w:rPr>
                    <w:noProof/>
                    <w:webHidden/>
                  </w:rPr>
                  <w:fldChar w:fldCharType="end"/>
                </w:r>
              </w:hyperlink>
            </w:p>
            <w:p w14:paraId="6C7534A0" w14:textId="21A985B9"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899"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RESPONSIBILITY OF DATA CONVERSION ACTIVITIES</w:t>
                </w:r>
                <w:r>
                  <w:rPr>
                    <w:noProof/>
                    <w:webHidden/>
                  </w:rPr>
                  <w:tab/>
                </w:r>
                <w:r>
                  <w:rPr>
                    <w:noProof/>
                    <w:webHidden/>
                  </w:rPr>
                  <w:fldChar w:fldCharType="begin"/>
                </w:r>
                <w:r>
                  <w:rPr>
                    <w:noProof/>
                    <w:webHidden/>
                  </w:rPr>
                  <w:instrText xml:space="preserve"> PAGEREF _Toc190422899 \h </w:instrText>
                </w:r>
                <w:r>
                  <w:rPr>
                    <w:noProof/>
                    <w:webHidden/>
                  </w:rPr>
                </w:r>
                <w:r>
                  <w:rPr>
                    <w:noProof/>
                    <w:webHidden/>
                  </w:rPr>
                  <w:fldChar w:fldCharType="separate"/>
                </w:r>
                <w:r w:rsidR="00542442">
                  <w:rPr>
                    <w:noProof/>
                    <w:webHidden/>
                  </w:rPr>
                  <w:t>73</w:t>
                </w:r>
                <w:r>
                  <w:rPr>
                    <w:noProof/>
                    <w:webHidden/>
                  </w:rPr>
                  <w:fldChar w:fldCharType="end"/>
                </w:r>
              </w:hyperlink>
            </w:p>
            <w:p w14:paraId="6770C526" w14:textId="498A6FD9"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00" w:history="1">
                <w:r w:rsidRPr="003E3CD7">
                  <w:rPr>
                    <w:rStyle w:val="Hyperlink"/>
                    <w:rFonts w:cs="Arial"/>
                    <w:noProof/>
                  </w:rPr>
                  <w:t>Table 7-01: Definition of Roles</w:t>
                </w:r>
                <w:r>
                  <w:rPr>
                    <w:noProof/>
                    <w:webHidden/>
                  </w:rPr>
                  <w:tab/>
                </w:r>
                <w:r>
                  <w:rPr>
                    <w:noProof/>
                    <w:webHidden/>
                  </w:rPr>
                  <w:fldChar w:fldCharType="begin"/>
                </w:r>
                <w:r>
                  <w:rPr>
                    <w:noProof/>
                    <w:webHidden/>
                  </w:rPr>
                  <w:instrText xml:space="preserve"> PAGEREF _Toc190422900 \h </w:instrText>
                </w:r>
                <w:r>
                  <w:rPr>
                    <w:noProof/>
                    <w:webHidden/>
                  </w:rPr>
                </w:r>
                <w:r>
                  <w:rPr>
                    <w:noProof/>
                    <w:webHidden/>
                  </w:rPr>
                  <w:fldChar w:fldCharType="separate"/>
                </w:r>
                <w:r w:rsidR="00542442">
                  <w:rPr>
                    <w:noProof/>
                    <w:webHidden/>
                  </w:rPr>
                  <w:t>73</w:t>
                </w:r>
                <w:r>
                  <w:rPr>
                    <w:noProof/>
                    <w:webHidden/>
                  </w:rPr>
                  <w:fldChar w:fldCharType="end"/>
                </w:r>
              </w:hyperlink>
            </w:p>
            <w:p w14:paraId="6C4839B7" w14:textId="7B284EE9"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01" w:history="1">
                <w:r w:rsidRPr="003E3CD7">
                  <w:rPr>
                    <w:rStyle w:val="Hyperlink"/>
                    <w:rFonts w:cs="Arial"/>
                    <w:noProof/>
                  </w:rPr>
                  <w:t>Table 7-02: Summary of Response Indicators</w:t>
                </w:r>
                <w:r>
                  <w:rPr>
                    <w:noProof/>
                    <w:webHidden/>
                  </w:rPr>
                  <w:tab/>
                </w:r>
                <w:r>
                  <w:rPr>
                    <w:noProof/>
                    <w:webHidden/>
                  </w:rPr>
                  <w:fldChar w:fldCharType="begin"/>
                </w:r>
                <w:r>
                  <w:rPr>
                    <w:noProof/>
                    <w:webHidden/>
                  </w:rPr>
                  <w:instrText xml:space="preserve"> PAGEREF _Toc190422901 \h </w:instrText>
                </w:r>
                <w:r>
                  <w:rPr>
                    <w:noProof/>
                    <w:webHidden/>
                  </w:rPr>
                </w:r>
                <w:r>
                  <w:rPr>
                    <w:noProof/>
                    <w:webHidden/>
                  </w:rPr>
                  <w:fldChar w:fldCharType="separate"/>
                </w:r>
                <w:r w:rsidR="00542442">
                  <w:rPr>
                    <w:noProof/>
                    <w:webHidden/>
                  </w:rPr>
                  <w:t>73</w:t>
                </w:r>
                <w:r>
                  <w:rPr>
                    <w:noProof/>
                    <w:webHidden/>
                  </w:rPr>
                  <w:fldChar w:fldCharType="end"/>
                </w:r>
              </w:hyperlink>
            </w:p>
            <w:p w14:paraId="29DB0570" w14:textId="3BBDF6E9"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02" w:history="1">
                <w:r w:rsidRPr="003E3CD7">
                  <w:rPr>
                    <w:rStyle w:val="Hyperlink"/>
                    <w:rFonts w:cs="Arial"/>
                    <w:noProof/>
                  </w:rPr>
                  <w:t>Table 7-03: Responsibility of Deliverables</w:t>
                </w:r>
                <w:r>
                  <w:rPr>
                    <w:noProof/>
                    <w:webHidden/>
                  </w:rPr>
                  <w:tab/>
                </w:r>
                <w:r>
                  <w:rPr>
                    <w:noProof/>
                    <w:webHidden/>
                  </w:rPr>
                  <w:fldChar w:fldCharType="begin"/>
                </w:r>
                <w:r>
                  <w:rPr>
                    <w:noProof/>
                    <w:webHidden/>
                  </w:rPr>
                  <w:instrText xml:space="preserve"> PAGEREF _Toc190422902 \h </w:instrText>
                </w:r>
                <w:r>
                  <w:rPr>
                    <w:noProof/>
                    <w:webHidden/>
                  </w:rPr>
                </w:r>
                <w:r>
                  <w:rPr>
                    <w:noProof/>
                    <w:webHidden/>
                  </w:rPr>
                  <w:fldChar w:fldCharType="separate"/>
                </w:r>
                <w:r w:rsidR="00542442">
                  <w:rPr>
                    <w:noProof/>
                    <w:webHidden/>
                  </w:rPr>
                  <w:t>73</w:t>
                </w:r>
                <w:r>
                  <w:rPr>
                    <w:noProof/>
                    <w:webHidden/>
                  </w:rPr>
                  <w:fldChar w:fldCharType="end"/>
                </w:r>
              </w:hyperlink>
            </w:p>
            <w:p w14:paraId="526C5927" w14:textId="437B1F0A"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03" w:history="1">
                <w:r w:rsidRPr="003E3CD7">
                  <w:rPr>
                    <w:rStyle w:val="Hyperlink"/>
                    <w:noProof/>
                  </w:rPr>
                  <w:t>Tab 8 – Security and Software Hosting</w:t>
                </w:r>
                <w:r>
                  <w:rPr>
                    <w:noProof/>
                    <w:webHidden/>
                  </w:rPr>
                  <w:tab/>
                </w:r>
                <w:r>
                  <w:rPr>
                    <w:noProof/>
                    <w:webHidden/>
                  </w:rPr>
                  <w:fldChar w:fldCharType="begin"/>
                </w:r>
                <w:r>
                  <w:rPr>
                    <w:noProof/>
                    <w:webHidden/>
                  </w:rPr>
                  <w:instrText xml:space="preserve"> PAGEREF _Toc190422903 \h </w:instrText>
                </w:r>
                <w:r>
                  <w:rPr>
                    <w:noProof/>
                    <w:webHidden/>
                  </w:rPr>
                </w:r>
                <w:r>
                  <w:rPr>
                    <w:noProof/>
                    <w:webHidden/>
                  </w:rPr>
                  <w:fldChar w:fldCharType="separate"/>
                </w:r>
                <w:r w:rsidR="00542442">
                  <w:rPr>
                    <w:noProof/>
                    <w:webHidden/>
                  </w:rPr>
                  <w:t>75</w:t>
                </w:r>
                <w:r>
                  <w:rPr>
                    <w:noProof/>
                    <w:webHidden/>
                  </w:rPr>
                  <w:fldChar w:fldCharType="end"/>
                </w:r>
              </w:hyperlink>
            </w:p>
            <w:p w14:paraId="21A5013D" w14:textId="10C0F1AA"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04"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GENERAL OVERVIEW</w:t>
                </w:r>
                <w:r>
                  <w:rPr>
                    <w:noProof/>
                    <w:webHidden/>
                  </w:rPr>
                  <w:tab/>
                </w:r>
                <w:r>
                  <w:rPr>
                    <w:noProof/>
                    <w:webHidden/>
                  </w:rPr>
                  <w:fldChar w:fldCharType="begin"/>
                </w:r>
                <w:r>
                  <w:rPr>
                    <w:noProof/>
                    <w:webHidden/>
                  </w:rPr>
                  <w:instrText xml:space="preserve"> PAGEREF _Toc190422904 \h </w:instrText>
                </w:r>
                <w:r>
                  <w:rPr>
                    <w:noProof/>
                    <w:webHidden/>
                  </w:rPr>
                </w:r>
                <w:r>
                  <w:rPr>
                    <w:noProof/>
                    <w:webHidden/>
                  </w:rPr>
                  <w:fldChar w:fldCharType="separate"/>
                </w:r>
                <w:r w:rsidR="00542442">
                  <w:rPr>
                    <w:noProof/>
                    <w:webHidden/>
                  </w:rPr>
                  <w:t>75</w:t>
                </w:r>
                <w:r>
                  <w:rPr>
                    <w:noProof/>
                    <w:webHidden/>
                  </w:rPr>
                  <w:fldChar w:fldCharType="end"/>
                </w:r>
              </w:hyperlink>
            </w:p>
            <w:p w14:paraId="522D535B" w14:textId="0C375406"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05"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SECURITY QUESTIONS</w:t>
                </w:r>
                <w:r>
                  <w:rPr>
                    <w:noProof/>
                    <w:webHidden/>
                  </w:rPr>
                  <w:tab/>
                </w:r>
                <w:r>
                  <w:rPr>
                    <w:noProof/>
                    <w:webHidden/>
                  </w:rPr>
                  <w:fldChar w:fldCharType="begin"/>
                </w:r>
                <w:r>
                  <w:rPr>
                    <w:noProof/>
                    <w:webHidden/>
                  </w:rPr>
                  <w:instrText xml:space="preserve"> PAGEREF _Toc190422905 \h </w:instrText>
                </w:r>
                <w:r>
                  <w:rPr>
                    <w:noProof/>
                    <w:webHidden/>
                  </w:rPr>
                </w:r>
                <w:r>
                  <w:rPr>
                    <w:noProof/>
                    <w:webHidden/>
                  </w:rPr>
                  <w:fldChar w:fldCharType="separate"/>
                </w:r>
                <w:r w:rsidR="00542442">
                  <w:rPr>
                    <w:noProof/>
                    <w:webHidden/>
                  </w:rPr>
                  <w:t>76</w:t>
                </w:r>
                <w:r>
                  <w:rPr>
                    <w:noProof/>
                    <w:webHidden/>
                  </w:rPr>
                  <w:fldChar w:fldCharType="end"/>
                </w:r>
              </w:hyperlink>
            </w:p>
            <w:p w14:paraId="2FE3ADDD" w14:textId="0F3353DD"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06" w:history="1">
                <w:r w:rsidRPr="003E3CD7">
                  <w:rPr>
                    <w:rStyle w:val="Hyperlink"/>
                    <w:rFonts w:cs="Arial"/>
                    <w:noProof/>
                  </w:rPr>
                  <w:t>Table 8-01: Security Questions</w:t>
                </w:r>
                <w:r>
                  <w:rPr>
                    <w:noProof/>
                    <w:webHidden/>
                  </w:rPr>
                  <w:tab/>
                </w:r>
                <w:r>
                  <w:rPr>
                    <w:noProof/>
                    <w:webHidden/>
                  </w:rPr>
                  <w:fldChar w:fldCharType="begin"/>
                </w:r>
                <w:r>
                  <w:rPr>
                    <w:noProof/>
                    <w:webHidden/>
                  </w:rPr>
                  <w:instrText xml:space="preserve"> PAGEREF _Toc190422906 \h </w:instrText>
                </w:r>
                <w:r>
                  <w:rPr>
                    <w:noProof/>
                    <w:webHidden/>
                  </w:rPr>
                </w:r>
                <w:r>
                  <w:rPr>
                    <w:noProof/>
                    <w:webHidden/>
                  </w:rPr>
                  <w:fldChar w:fldCharType="separate"/>
                </w:r>
                <w:r w:rsidR="00542442">
                  <w:rPr>
                    <w:noProof/>
                    <w:webHidden/>
                  </w:rPr>
                  <w:t>76</w:t>
                </w:r>
                <w:r>
                  <w:rPr>
                    <w:noProof/>
                    <w:webHidden/>
                  </w:rPr>
                  <w:fldChar w:fldCharType="end"/>
                </w:r>
              </w:hyperlink>
            </w:p>
            <w:p w14:paraId="4C91CF07" w14:textId="08E69CD3"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07"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SOFTWARE HOSTING QUESTIONS</w:t>
                </w:r>
                <w:r>
                  <w:rPr>
                    <w:noProof/>
                    <w:webHidden/>
                  </w:rPr>
                  <w:tab/>
                </w:r>
                <w:r>
                  <w:rPr>
                    <w:noProof/>
                    <w:webHidden/>
                  </w:rPr>
                  <w:fldChar w:fldCharType="begin"/>
                </w:r>
                <w:r>
                  <w:rPr>
                    <w:noProof/>
                    <w:webHidden/>
                  </w:rPr>
                  <w:instrText xml:space="preserve"> PAGEREF _Toc190422907 \h </w:instrText>
                </w:r>
                <w:r>
                  <w:rPr>
                    <w:noProof/>
                    <w:webHidden/>
                  </w:rPr>
                </w:r>
                <w:r>
                  <w:rPr>
                    <w:noProof/>
                    <w:webHidden/>
                  </w:rPr>
                  <w:fldChar w:fldCharType="separate"/>
                </w:r>
                <w:r w:rsidR="00542442">
                  <w:rPr>
                    <w:noProof/>
                    <w:webHidden/>
                  </w:rPr>
                  <w:t>80</w:t>
                </w:r>
                <w:r>
                  <w:rPr>
                    <w:noProof/>
                    <w:webHidden/>
                  </w:rPr>
                  <w:fldChar w:fldCharType="end"/>
                </w:r>
              </w:hyperlink>
            </w:p>
            <w:p w14:paraId="10C00DEC" w14:textId="32153855"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08" w:history="1">
                <w:r w:rsidRPr="003E3CD7">
                  <w:rPr>
                    <w:rStyle w:val="Hyperlink"/>
                    <w:rFonts w:cs="Arial"/>
                    <w:noProof/>
                  </w:rPr>
                  <w:t>Table 8-02: Software Hosting Questions</w:t>
                </w:r>
                <w:r>
                  <w:rPr>
                    <w:noProof/>
                    <w:webHidden/>
                  </w:rPr>
                  <w:tab/>
                </w:r>
                <w:r>
                  <w:rPr>
                    <w:noProof/>
                    <w:webHidden/>
                  </w:rPr>
                  <w:fldChar w:fldCharType="begin"/>
                </w:r>
                <w:r>
                  <w:rPr>
                    <w:noProof/>
                    <w:webHidden/>
                  </w:rPr>
                  <w:instrText xml:space="preserve"> PAGEREF _Toc190422908 \h </w:instrText>
                </w:r>
                <w:r>
                  <w:rPr>
                    <w:noProof/>
                    <w:webHidden/>
                  </w:rPr>
                </w:r>
                <w:r>
                  <w:rPr>
                    <w:noProof/>
                    <w:webHidden/>
                  </w:rPr>
                  <w:fldChar w:fldCharType="separate"/>
                </w:r>
                <w:r w:rsidR="00542442">
                  <w:rPr>
                    <w:noProof/>
                    <w:webHidden/>
                  </w:rPr>
                  <w:t>80</w:t>
                </w:r>
                <w:r>
                  <w:rPr>
                    <w:noProof/>
                    <w:webHidden/>
                  </w:rPr>
                  <w:fldChar w:fldCharType="end"/>
                </w:r>
              </w:hyperlink>
            </w:p>
            <w:p w14:paraId="32E2CA10" w14:textId="0262F56B"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09" w:history="1">
                <w:r w:rsidRPr="003E3CD7">
                  <w:rPr>
                    <w:rStyle w:val="Hyperlink"/>
                    <w:noProof/>
                  </w:rPr>
                  <w:t>Tab 9 – Testing &amp; Quality Assurance Plan</w:t>
                </w:r>
                <w:r>
                  <w:rPr>
                    <w:noProof/>
                    <w:webHidden/>
                  </w:rPr>
                  <w:tab/>
                </w:r>
                <w:r>
                  <w:rPr>
                    <w:noProof/>
                    <w:webHidden/>
                  </w:rPr>
                  <w:fldChar w:fldCharType="begin"/>
                </w:r>
                <w:r>
                  <w:rPr>
                    <w:noProof/>
                    <w:webHidden/>
                  </w:rPr>
                  <w:instrText xml:space="preserve"> PAGEREF _Toc190422909 \h </w:instrText>
                </w:r>
                <w:r>
                  <w:rPr>
                    <w:noProof/>
                    <w:webHidden/>
                  </w:rPr>
                </w:r>
                <w:r>
                  <w:rPr>
                    <w:noProof/>
                    <w:webHidden/>
                  </w:rPr>
                  <w:fldChar w:fldCharType="separate"/>
                </w:r>
                <w:r w:rsidR="00542442">
                  <w:rPr>
                    <w:noProof/>
                    <w:webHidden/>
                  </w:rPr>
                  <w:t>86</w:t>
                </w:r>
                <w:r>
                  <w:rPr>
                    <w:noProof/>
                    <w:webHidden/>
                  </w:rPr>
                  <w:fldChar w:fldCharType="end"/>
                </w:r>
              </w:hyperlink>
            </w:p>
            <w:p w14:paraId="416E8B8C" w14:textId="73F43AC2"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10"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APPROACH</w:t>
                </w:r>
                <w:r>
                  <w:rPr>
                    <w:noProof/>
                    <w:webHidden/>
                  </w:rPr>
                  <w:tab/>
                </w:r>
                <w:r>
                  <w:rPr>
                    <w:noProof/>
                    <w:webHidden/>
                  </w:rPr>
                  <w:fldChar w:fldCharType="begin"/>
                </w:r>
                <w:r>
                  <w:rPr>
                    <w:noProof/>
                    <w:webHidden/>
                  </w:rPr>
                  <w:instrText xml:space="preserve"> PAGEREF _Toc190422910 \h </w:instrText>
                </w:r>
                <w:r>
                  <w:rPr>
                    <w:noProof/>
                    <w:webHidden/>
                  </w:rPr>
                </w:r>
                <w:r>
                  <w:rPr>
                    <w:noProof/>
                    <w:webHidden/>
                  </w:rPr>
                  <w:fldChar w:fldCharType="separate"/>
                </w:r>
                <w:r w:rsidR="00542442">
                  <w:rPr>
                    <w:noProof/>
                    <w:webHidden/>
                  </w:rPr>
                  <w:t>86</w:t>
                </w:r>
                <w:r>
                  <w:rPr>
                    <w:noProof/>
                    <w:webHidden/>
                  </w:rPr>
                  <w:fldChar w:fldCharType="end"/>
                </w:r>
              </w:hyperlink>
            </w:p>
            <w:p w14:paraId="48EC5B7E" w14:textId="5852D183"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11"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SAMPLE PLAN</w:t>
                </w:r>
                <w:r>
                  <w:rPr>
                    <w:noProof/>
                    <w:webHidden/>
                  </w:rPr>
                  <w:tab/>
                </w:r>
                <w:r>
                  <w:rPr>
                    <w:noProof/>
                    <w:webHidden/>
                  </w:rPr>
                  <w:fldChar w:fldCharType="begin"/>
                </w:r>
                <w:r>
                  <w:rPr>
                    <w:noProof/>
                    <w:webHidden/>
                  </w:rPr>
                  <w:instrText xml:space="preserve"> PAGEREF _Toc190422911 \h </w:instrText>
                </w:r>
                <w:r>
                  <w:rPr>
                    <w:noProof/>
                    <w:webHidden/>
                  </w:rPr>
                </w:r>
                <w:r>
                  <w:rPr>
                    <w:noProof/>
                    <w:webHidden/>
                  </w:rPr>
                  <w:fldChar w:fldCharType="separate"/>
                </w:r>
                <w:r w:rsidR="00542442">
                  <w:rPr>
                    <w:noProof/>
                    <w:webHidden/>
                  </w:rPr>
                  <w:t>87</w:t>
                </w:r>
                <w:r>
                  <w:rPr>
                    <w:noProof/>
                    <w:webHidden/>
                  </w:rPr>
                  <w:fldChar w:fldCharType="end"/>
                </w:r>
              </w:hyperlink>
            </w:p>
            <w:p w14:paraId="2E7EBE40" w14:textId="33BB9E6E"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12"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PLAN DETAILS</w:t>
                </w:r>
                <w:r>
                  <w:rPr>
                    <w:noProof/>
                    <w:webHidden/>
                  </w:rPr>
                  <w:tab/>
                </w:r>
                <w:r>
                  <w:rPr>
                    <w:noProof/>
                    <w:webHidden/>
                  </w:rPr>
                  <w:fldChar w:fldCharType="begin"/>
                </w:r>
                <w:r>
                  <w:rPr>
                    <w:noProof/>
                    <w:webHidden/>
                  </w:rPr>
                  <w:instrText xml:space="preserve"> PAGEREF _Toc190422912 \h </w:instrText>
                </w:r>
                <w:r>
                  <w:rPr>
                    <w:noProof/>
                    <w:webHidden/>
                  </w:rPr>
                </w:r>
                <w:r>
                  <w:rPr>
                    <w:noProof/>
                    <w:webHidden/>
                  </w:rPr>
                  <w:fldChar w:fldCharType="separate"/>
                </w:r>
                <w:r w:rsidR="00542442">
                  <w:rPr>
                    <w:noProof/>
                    <w:webHidden/>
                  </w:rPr>
                  <w:t>88</w:t>
                </w:r>
                <w:r>
                  <w:rPr>
                    <w:noProof/>
                    <w:webHidden/>
                  </w:rPr>
                  <w:fldChar w:fldCharType="end"/>
                </w:r>
              </w:hyperlink>
            </w:p>
            <w:p w14:paraId="4F55700C" w14:textId="4F5BA7B4"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913" w:history="1">
                <w:r w:rsidRPr="003E3CD7">
                  <w:rPr>
                    <w:rStyle w:val="Hyperlink"/>
                    <w:rFonts w:cs="Arial"/>
                    <w:noProof/>
                  </w:rPr>
                  <w:t>IV.</w:t>
                </w:r>
                <w:r>
                  <w:rPr>
                    <w:rFonts w:asciiTheme="minorHAnsi" w:hAnsiTheme="minorHAnsi"/>
                    <w:noProof/>
                    <w:kern w:val="2"/>
                    <w:sz w:val="24"/>
                    <w:szCs w:val="24"/>
                    <w14:ligatures w14:val="standardContextual"/>
                  </w:rPr>
                  <w:tab/>
                </w:r>
                <w:r w:rsidRPr="003E3CD7">
                  <w:rPr>
                    <w:rStyle w:val="Hyperlink"/>
                    <w:rFonts w:cs="Arial"/>
                    <w:noProof/>
                  </w:rPr>
                  <w:t>LEVELS OF SUPPORT</w:t>
                </w:r>
                <w:r>
                  <w:rPr>
                    <w:noProof/>
                    <w:webHidden/>
                  </w:rPr>
                  <w:tab/>
                </w:r>
                <w:r>
                  <w:rPr>
                    <w:noProof/>
                    <w:webHidden/>
                  </w:rPr>
                  <w:fldChar w:fldCharType="begin"/>
                </w:r>
                <w:r>
                  <w:rPr>
                    <w:noProof/>
                    <w:webHidden/>
                  </w:rPr>
                  <w:instrText xml:space="preserve"> PAGEREF _Toc190422913 \h </w:instrText>
                </w:r>
                <w:r>
                  <w:rPr>
                    <w:noProof/>
                    <w:webHidden/>
                  </w:rPr>
                </w:r>
                <w:r>
                  <w:rPr>
                    <w:noProof/>
                    <w:webHidden/>
                  </w:rPr>
                  <w:fldChar w:fldCharType="separate"/>
                </w:r>
                <w:r w:rsidR="00542442">
                  <w:rPr>
                    <w:noProof/>
                    <w:webHidden/>
                  </w:rPr>
                  <w:t>89</w:t>
                </w:r>
                <w:r>
                  <w:rPr>
                    <w:noProof/>
                    <w:webHidden/>
                  </w:rPr>
                  <w:fldChar w:fldCharType="end"/>
                </w:r>
              </w:hyperlink>
            </w:p>
            <w:p w14:paraId="1BB84B30" w14:textId="722C459B" w:rsidR="00BD1E7E" w:rsidRDefault="00BD1E7E">
              <w:pPr>
                <w:pStyle w:val="TOC2"/>
                <w:tabs>
                  <w:tab w:val="right" w:leader="dot" w:pos="9350"/>
                </w:tabs>
                <w:rPr>
                  <w:rFonts w:asciiTheme="minorHAnsi" w:hAnsiTheme="minorHAnsi"/>
                  <w:noProof/>
                  <w:kern w:val="2"/>
                  <w:sz w:val="24"/>
                  <w:szCs w:val="24"/>
                  <w14:ligatures w14:val="standardContextual"/>
                </w:rPr>
              </w:pPr>
              <w:hyperlink w:anchor="_Toc190422914" w:history="1">
                <w:r w:rsidRPr="003E3CD7">
                  <w:rPr>
                    <w:rStyle w:val="Hyperlink"/>
                    <w:rFonts w:cs="Arial"/>
                    <w:noProof/>
                  </w:rPr>
                  <w:t>V. PARALLEL TESTING</w:t>
                </w:r>
                <w:r>
                  <w:rPr>
                    <w:noProof/>
                    <w:webHidden/>
                  </w:rPr>
                  <w:tab/>
                </w:r>
                <w:r>
                  <w:rPr>
                    <w:noProof/>
                    <w:webHidden/>
                  </w:rPr>
                  <w:fldChar w:fldCharType="begin"/>
                </w:r>
                <w:r>
                  <w:rPr>
                    <w:noProof/>
                    <w:webHidden/>
                  </w:rPr>
                  <w:instrText xml:space="preserve"> PAGEREF _Toc190422914 \h </w:instrText>
                </w:r>
                <w:r>
                  <w:rPr>
                    <w:noProof/>
                    <w:webHidden/>
                  </w:rPr>
                </w:r>
                <w:r>
                  <w:rPr>
                    <w:noProof/>
                    <w:webHidden/>
                  </w:rPr>
                  <w:fldChar w:fldCharType="separate"/>
                </w:r>
                <w:r w:rsidR="00542442">
                  <w:rPr>
                    <w:noProof/>
                    <w:webHidden/>
                  </w:rPr>
                  <w:t>89</w:t>
                </w:r>
                <w:r>
                  <w:rPr>
                    <w:noProof/>
                    <w:webHidden/>
                  </w:rPr>
                  <w:fldChar w:fldCharType="end"/>
                </w:r>
              </w:hyperlink>
            </w:p>
            <w:p w14:paraId="08292737" w14:textId="24C1478C"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15" w:history="1">
                <w:r w:rsidRPr="003E3CD7">
                  <w:rPr>
                    <w:rStyle w:val="Hyperlink"/>
                    <w:noProof/>
                  </w:rPr>
                  <w:t>Tab 10 – Training Plan</w:t>
                </w:r>
                <w:r>
                  <w:rPr>
                    <w:noProof/>
                    <w:webHidden/>
                  </w:rPr>
                  <w:tab/>
                </w:r>
                <w:r>
                  <w:rPr>
                    <w:noProof/>
                    <w:webHidden/>
                  </w:rPr>
                  <w:fldChar w:fldCharType="begin"/>
                </w:r>
                <w:r>
                  <w:rPr>
                    <w:noProof/>
                    <w:webHidden/>
                  </w:rPr>
                  <w:instrText xml:space="preserve"> PAGEREF _Toc190422915 \h </w:instrText>
                </w:r>
                <w:r>
                  <w:rPr>
                    <w:noProof/>
                    <w:webHidden/>
                  </w:rPr>
                </w:r>
                <w:r>
                  <w:rPr>
                    <w:noProof/>
                    <w:webHidden/>
                  </w:rPr>
                  <w:fldChar w:fldCharType="separate"/>
                </w:r>
                <w:r w:rsidR="00542442">
                  <w:rPr>
                    <w:noProof/>
                    <w:webHidden/>
                  </w:rPr>
                  <w:t>91</w:t>
                </w:r>
                <w:r>
                  <w:rPr>
                    <w:noProof/>
                    <w:webHidden/>
                  </w:rPr>
                  <w:fldChar w:fldCharType="end"/>
                </w:r>
              </w:hyperlink>
            </w:p>
            <w:p w14:paraId="2DD213FE" w14:textId="00DC15CD"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16"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PROPOSED TRAINING APPROACH/STRATEGY</w:t>
                </w:r>
                <w:r>
                  <w:rPr>
                    <w:noProof/>
                    <w:webHidden/>
                  </w:rPr>
                  <w:tab/>
                </w:r>
                <w:r>
                  <w:rPr>
                    <w:noProof/>
                    <w:webHidden/>
                  </w:rPr>
                  <w:fldChar w:fldCharType="begin"/>
                </w:r>
                <w:r>
                  <w:rPr>
                    <w:noProof/>
                    <w:webHidden/>
                  </w:rPr>
                  <w:instrText xml:space="preserve"> PAGEREF _Toc190422916 \h </w:instrText>
                </w:r>
                <w:r>
                  <w:rPr>
                    <w:noProof/>
                    <w:webHidden/>
                  </w:rPr>
                </w:r>
                <w:r>
                  <w:rPr>
                    <w:noProof/>
                    <w:webHidden/>
                  </w:rPr>
                  <w:fldChar w:fldCharType="separate"/>
                </w:r>
                <w:r w:rsidR="00542442">
                  <w:rPr>
                    <w:noProof/>
                    <w:webHidden/>
                  </w:rPr>
                  <w:t>91</w:t>
                </w:r>
                <w:r>
                  <w:rPr>
                    <w:noProof/>
                    <w:webHidden/>
                  </w:rPr>
                  <w:fldChar w:fldCharType="end"/>
                </w:r>
              </w:hyperlink>
            </w:p>
            <w:p w14:paraId="6F55B4C9" w14:textId="3D690BFF"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17"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TRAINING PLAN AND RESOURCE HOURS</w:t>
                </w:r>
                <w:r>
                  <w:rPr>
                    <w:noProof/>
                    <w:webHidden/>
                  </w:rPr>
                  <w:tab/>
                </w:r>
                <w:r>
                  <w:rPr>
                    <w:noProof/>
                    <w:webHidden/>
                  </w:rPr>
                  <w:fldChar w:fldCharType="begin"/>
                </w:r>
                <w:r>
                  <w:rPr>
                    <w:noProof/>
                    <w:webHidden/>
                  </w:rPr>
                  <w:instrText xml:space="preserve"> PAGEREF _Toc190422917 \h </w:instrText>
                </w:r>
                <w:r>
                  <w:rPr>
                    <w:noProof/>
                    <w:webHidden/>
                  </w:rPr>
                </w:r>
                <w:r>
                  <w:rPr>
                    <w:noProof/>
                    <w:webHidden/>
                  </w:rPr>
                  <w:fldChar w:fldCharType="separate"/>
                </w:r>
                <w:r w:rsidR="00542442">
                  <w:rPr>
                    <w:noProof/>
                    <w:webHidden/>
                  </w:rPr>
                  <w:t>92</w:t>
                </w:r>
                <w:r>
                  <w:rPr>
                    <w:noProof/>
                    <w:webHidden/>
                  </w:rPr>
                  <w:fldChar w:fldCharType="end"/>
                </w:r>
              </w:hyperlink>
            </w:p>
            <w:p w14:paraId="46058818" w14:textId="0A4A0108"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18" w:history="1">
                <w:r w:rsidRPr="003E3CD7">
                  <w:rPr>
                    <w:rStyle w:val="Hyperlink"/>
                    <w:rFonts w:cs="Arial"/>
                    <w:noProof/>
                  </w:rPr>
                  <w:t>Table 10-01: Training Plan Legend</w:t>
                </w:r>
                <w:r>
                  <w:rPr>
                    <w:noProof/>
                    <w:webHidden/>
                  </w:rPr>
                  <w:tab/>
                </w:r>
                <w:r>
                  <w:rPr>
                    <w:noProof/>
                    <w:webHidden/>
                  </w:rPr>
                  <w:fldChar w:fldCharType="begin"/>
                </w:r>
                <w:r>
                  <w:rPr>
                    <w:noProof/>
                    <w:webHidden/>
                  </w:rPr>
                  <w:instrText xml:space="preserve"> PAGEREF _Toc190422918 \h </w:instrText>
                </w:r>
                <w:r>
                  <w:rPr>
                    <w:noProof/>
                    <w:webHidden/>
                  </w:rPr>
                </w:r>
                <w:r>
                  <w:rPr>
                    <w:noProof/>
                    <w:webHidden/>
                  </w:rPr>
                  <w:fldChar w:fldCharType="separate"/>
                </w:r>
                <w:r w:rsidR="00542442">
                  <w:rPr>
                    <w:noProof/>
                    <w:webHidden/>
                  </w:rPr>
                  <w:t>92</w:t>
                </w:r>
                <w:r>
                  <w:rPr>
                    <w:noProof/>
                    <w:webHidden/>
                  </w:rPr>
                  <w:fldChar w:fldCharType="end"/>
                </w:r>
              </w:hyperlink>
            </w:p>
            <w:p w14:paraId="5D42CAF9" w14:textId="76C1DCA4"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19" w:history="1">
                <w:r w:rsidRPr="003E3CD7">
                  <w:rPr>
                    <w:rStyle w:val="Hyperlink"/>
                    <w:rFonts w:cs="Arial"/>
                    <w:noProof/>
                  </w:rPr>
                  <w:t>Table 10-02: Training Plan</w:t>
                </w:r>
                <w:r>
                  <w:rPr>
                    <w:noProof/>
                    <w:webHidden/>
                  </w:rPr>
                  <w:tab/>
                </w:r>
                <w:r>
                  <w:rPr>
                    <w:noProof/>
                    <w:webHidden/>
                  </w:rPr>
                  <w:fldChar w:fldCharType="begin"/>
                </w:r>
                <w:r>
                  <w:rPr>
                    <w:noProof/>
                    <w:webHidden/>
                  </w:rPr>
                  <w:instrText xml:space="preserve"> PAGEREF _Toc190422919 \h </w:instrText>
                </w:r>
                <w:r>
                  <w:rPr>
                    <w:noProof/>
                    <w:webHidden/>
                  </w:rPr>
                </w:r>
                <w:r>
                  <w:rPr>
                    <w:noProof/>
                    <w:webHidden/>
                  </w:rPr>
                  <w:fldChar w:fldCharType="separate"/>
                </w:r>
                <w:r w:rsidR="00542442">
                  <w:rPr>
                    <w:noProof/>
                    <w:webHidden/>
                  </w:rPr>
                  <w:t>92</w:t>
                </w:r>
                <w:r>
                  <w:rPr>
                    <w:noProof/>
                    <w:webHidden/>
                  </w:rPr>
                  <w:fldChar w:fldCharType="end"/>
                </w:r>
              </w:hyperlink>
            </w:p>
            <w:p w14:paraId="66718C85" w14:textId="0C9B54F6"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20"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TRAINING COORDINATION</w:t>
                </w:r>
                <w:r>
                  <w:rPr>
                    <w:noProof/>
                    <w:webHidden/>
                  </w:rPr>
                  <w:tab/>
                </w:r>
                <w:r>
                  <w:rPr>
                    <w:noProof/>
                    <w:webHidden/>
                  </w:rPr>
                  <w:fldChar w:fldCharType="begin"/>
                </w:r>
                <w:r>
                  <w:rPr>
                    <w:noProof/>
                    <w:webHidden/>
                  </w:rPr>
                  <w:instrText xml:space="preserve"> PAGEREF _Toc190422920 \h </w:instrText>
                </w:r>
                <w:r>
                  <w:rPr>
                    <w:noProof/>
                    <w:webHidden/>
                  </w:rPr>
                </w:r>
                <w:r>
                  <w:rPr>
                    <w:noProof/>
                    <w:webHidden/>
                  </w:rPr>
                  <w:fldChar w:fldCharType="separate"/>
                </w:r>
                <w:r w:rsidR="00542442">
                  <w:rPr>
                    <w:noProof/>
                    <w:webHidden/>
                  </w:rPr>
                  <w:t>94</w:t>
                </w:r>
                <w:r>
                  <w:rPr>
                    <w:noProof/>
                    <w:webHidden/>
                  </w:rPr>
                  <w:fldChar w:fldCharType="end"/>
                </w:r>
              </w:hyperlink>
            </w:p>
            <w:p w14:paraId="2D28B0E5" w14:textId="18677E8C"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21" w:history="1">
                <w:r w:rsidRPr="003E3CD7">
                  <w:rPr>
                    <w:rStyle w:val="Hyperlink"/>
                    <w:rFonts w:cs="Arial"/>
                    <w:noProof/>
                  </w:rPr>
                  <w:t>Table 10-03: Training Roles and Responsibilities</w:t>
                </w:r>
                <w:r>
                  <w:rPr>
                    <w:noProof/>
                    <w:webHidden/>
                  </w:rPr>
                  <w:tab/>
                </w:r>
                <w:r>
                  <w:rPr>
                    <w:noProof/>
                    <w:webHidden/>
                  </w:rPr>
                  <w:fldChar w:fldCharType="begin"/>
                </w:r>
                <w:r>
                  <w:rPr>
                    <w:noProof/>
                    <w:webHidden/>
                  </w:rPr>
                  <w:instrText xml:space="preserve"> PAGEREF _Toc190422921 \h </w:instrText>
                </w:r>
                <w:r>
                  <w:rPr>
                    <w:noProof/>
                    <w:webHidden/>
                  </w:rPr>
                </w:r>
                <w:r>
                  <w:rPr>
                    <w:noProof/>
                    <w:webHidden/>
                  </w:rPr>
                  <w:fldChar w:fldCharType="separate"/>
                </w:r>
                <w:r w:rsidR="00542442">
                  <w:rPr>
                    <w:noProof/>
                    <w:webHidden/>
                  </w:rPr>
                  <w:t>94</w:t>
                </w:r>
                <w:r>
                  <w:rPr>
                    <w:noProof/>
                    <w:webHidden/>
                  </w:rPr>
                  <w:fldChar w:fldCharType="end"/>
                </w:r>
              </w:hyperlink>
            </w:p>
            <w:p w14:paraId="0D170E39" w14:textId="09B9B5AF"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922" w:history="1">
                <w:r w:rsidRPr="003E3CD7">
                  <w:rPr>
                    <w:rStyle w:val="Hyperlink"/>
                    <w:rFonts w:cs="Arial"/>
                    <w:noProof/>
                  </w:rPr>
                  <w:t>IV.</w:t>
                </w:r>
                <w:r>
                  <w:rPr>
                    <w:rFonts w:asciiTheme="minorHAnsi" w:hAnsiTheme="minorHAnsi"/>
                    <w:noProof/>
                    <w:kern w:val="2"/>
                    <w:sz w:val="24"/>
                    <w:szCs w:val="24"/>
                    <w14:ligatures w14:val="standardContextual"/>
                  </w:rPr>
                  <w:tab/>
                </w:r>
                <w:r w:rsidRPr="003E3CD7">
                  <w:rPr>
                    <w:rStyle w:val="Hyperlink"/>
                    <w:rFonts w:cs="Arial"/>
                    <w:noProof/>
                  </w:rPr>
                  <w:t>SYSTEM DOCUMENTATION</w:t>
                </w:r>
                <w:r>
                  <w:rPr>
                    <w:noProof/>
                    <w:webHidden/>
                  </w:rPr>
                  <w:tab/>
                </w:r>
                <w:r>
                  <w:rPr>
                    <w:noProof/>
                    <w:webHidden/>
                  </w:rPr>
                  <w:fldChar w:fldCharType="begin"/>
                </w:r>
                <w:r>
                  <w:rPr>
                    <w:noProof/>
                    <w:webHidden/>
                  </w:rPr>
                  <w:instrText xml:space="preserve"> PAGEREF _Toc190422922 \h </w:instrText>
                </w:r>
                <w:r>
                  <w:rPr>
                    <w:noProof/>
                    <w:webHidden/>
                  </w:rPr>
                </w:r>
                <w:r>
                  <w:rPr>
                    <w:noProof/>
                    <w:webHidden/>
                  </w:rPr>
                  <w:fldChar w:fldCharType="separate"/>
                </w:r>
                <w:r w:rsidR="00542442">
                  <w:rPr>
                    <w:noProof/>
                    <w:webHidden/>
                  </w:rPr>
                  <w:t>94</w:t>
                </w:r>
                <w:r>
                  <w:rPr>
                    <w:noProof/>
                    <w:webHidden/>
                  </w:rPr>
                  <w:fldChar w:fldCharType="end"/>
                </w:r>
              </w:hyperlink>
            </w:p>
            <w:p w14:paraId="488949B1" w14:textId="098E865A"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23" w:history="1">
                <w:r w:rsidRPr="003E3CD7">
                  <w:rPr>
                    <w:rStyle w:val="Hyperlink"/>
                    <w:noProof/>
                  </w:rPr>
                  <w:t>Tab 11 – References</w:t>
                </w:r>
                <w:r>
                  <w:rPr>
                    <w:noProof/>
                    <w:webHidden/>
                  </w:rPr>
                  <w:tab/>
                </w:r>
                <w:r>
                  <w:rPr>
                    <w:noProof/>
                    <w:webHidden/>
                  </w:rPr>
                  <w:fldChar w:fldCharType="begin"/>
                </w:r>
                <w:r>
                  <w:rPr>
                    <w:noProof/>
                    <w:webHidden/>
                  </w:rPr>
                  <w:instrText xml:space="preserve"> PAGEREF _Toc190422923 \h </w:instrText>
                </w:r>
                <w:r>
                  <w:rPr>
                    <w:noProof/>
                    <w:webHidden/>
                  </w:rPr>
                </w:r>
                <w:r>
                  <w:rPr>
                    <w:noProof/>
                    <w:webHidden/>
                  </w:rPr>
                  <w:fldChar w:fldCharType="separate"/>
                </w:r>
                <w:r w:rsidR="00542442">
                  <w:rPr>
                    <w:noProof/>
                    <w:webHidden/>
                  </w:rPr>
                  <w:t>96</w:t>
                </w:r>
                <w:r>
                  <w:rPr>
                    <w:noProof/>
                    <w:webHidden/>
                  </w:rPr>
                  <w:fldChar w:fldCharType="end"/>
                </w:r>
              </w:hyperlink>
            </w:p>
            <w:p w14:paraId="55DCF2DA" w14:textId="0C7D5949"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24"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SOFTWARE AND PROFESSIONAL SERVICES REFERENCES</w:t>
                </w:r>
                <w:r>
                  <w:rPr>
                    <w:noProof/>
                    <w:webHidden/>
                  </w:rPr>
                  <w:tab/>
                </w:r>
                <w:r>
                  <w:rPr>
                    <w:noProof/>
                    <w:webHidden/>
                  </w:rPr>
                  <w:fldChar w:fldCharType="begin"/>
                </w:r>
                <w:r>
                  <w:rPr>
                    <w:noProof/>
                    <w:webHidden/>
                  </w:rPr>
                  <w:instrText xml:space="preserve"> PAGEREF _Toc190422924 \h </w:instrText>
                </w:r>
                <w:r>
                  <w:rPr>
                    <w:noProof/>
                    <w:webHidden/>
                  </w:rPr>
                </w:r>
                <w:r>
                  <w:rPr>
                    <w:noProof/>
                    <w:webHidden/>
                  </w:rPr>
                  <w:fldChar w:fldCharType="separate"/>
                </w:r>
                <w:r w:rsidR="00542442">
                  <w:rPr>
                    <w:noProof/>
                    <w:webHidden/>
                  </w:rPr>
                  <w:t>96</w:t>
                </w:r>
                <w:r>
                  <w:rPr>
                    <w:noProof/>
                    <w:webHidden/>
                  </w:rPr>
                  <w:fldChar w:fldCharType="end"/>
                </w:r>
              </w:hyperlink>
            </w:p>
            <w:p w14:paraId="53A1BC21" w14:textId="376E258A" w:rsidR="00BD1E7E" w:rsidRDefault="00BD1E7E" w:rsidP="006A7E72">
              <w:pPr>
                <w:pStyle w:val="TOC3"/>
                <w:tabs>
                  <w:tab w:val="right" w:leader="dot" w:pos="9350"/>
                </w:tabs>
                <w:rPr>
                  <w:rFonts w:asciiTheme="minorHAnsi" w:hAnsiTheme="minorHAnsi"/>
                  <w:noProof/>
                  <w:kern w:val="2"/>
                  <w:sz w:val="24"/>
                  <w:szCs w:val="24"/>
                  <w14:ligatures w14:val="standardContextual"/>
                </w:rPr>
              </w:pPr>
              <w:hyperlink w:anchor="_Toc190422925" w:history="1">
                <w:r w:rsidRPr="003E3CD7">
                  <w:rPr>
                    <w:rStyle w:val="Hyperlink"/>
                    <w:rFonts w:cs="Arial"/>
                    <w:noProof/>
                  </w:rPr>
                  <w:t>Table 11-01 Reference Table</w:t>
                </w:r>
                <w:r>
                  <w:rPr>
                    <w:noProof/>
                    <w:webHidden/>
                  </w:rPr>
                  <w:tab/>
                </w:r>
                <w:r>
                  <w:rPr>
                    <w:noProof/>
                    <w:webHidden/>
                  </w:rPr>
                  <w:fldChar w:fldCharType="begin"/>
                </w:r>
                <w:r>
                  <w:rPr>
                    <w:noProof/>
                    <w:webHidden/>
                  </w:rPr>
                  <w:instrText xml:space="preserve"> PAGEREF _Toc190422925 \h </w:instrText>
                </w:r>
                <w:r>
                  <w:rPr>
                    <w:noProof/>
                    <w:webHidden/>
                  </w:rPr>
                </w:r>
                <w:r>
                  <w:rPr>
                    <w:noProof/>
                    <w:webHidden/>
                  </w:rPr>
                  <w:fldChar w:fldCharType="separate"/>
                </w:r>
                <w:r w:rsidR="00542442">
                  <w:rPr>
                    <w:noProof/>
                    <w:webHidden/>
                  </w:rPr>
                  <w:t>96</w:t>
                </w:r>
                <w:r>
                  <w:rPr>
                    <w:noProof/>
                    <w:webHidden/>
                  </w:rPr>
                  <w:fldChar w:fldCharType="end"/>
                </w:r>
              </w:hyperlink>
            </w:p>
            <w:p w14:paraId="7EBB2A68" w14:textId="60C92A8D" w:rsidR="00BD1E7E" w:rsidRDefault="00BD1E7E">
              <w:pPr>
                <w:pStyle w:val="TOC2"/>
                <w:tabs>
                  <w:tab w:val="left" w:pos="960"/>
                  <w:tab w:val="right" w:leader="dot" w:pos="9350"/>
                </w:tabs>
                <w:rPr>
                  <w:rFonts w:asciiTheme="minorHAnsi" w:hAnsiTheme="minorHAnsi"/>
                  <w:noProof/>
                  <w:kern w:val="2"/>
                  <w:sz w:val="24"/>
                  <w:szCs w:val="24"/>
                  <w14:ligatures w14:val="standardContextual"/>
                </w:rPr>
              </w:pPr>
              <w:hyperlink w:anchor="_Toc190422927" w:history="1">
                <w:r w:rsidRPr="003E3CD7">
                  <w:rPr>
                    <w:rStyle w:val="Hyperlink"/>
                    <w:rFonts w:cs="Arial"/>
                    <w:noProof/>
                  </w:rPr>
                  <w:t>IV.</w:t>
                </w:r>
                <w:r>
                  <w:rPr>
                    <w:rFonts w:asciiTheme="minorHAnsi" w:hAnsiTheme="minorHAnsi"/>
                    <w:noProof/>
                    <w:kern w:val="2"/>
                    <w:sz w:val="24"/>
                    <w:szCs w:val="24"/>
                    <w14:ligatures w14:val="standardContextual"/>
                  </w:rPr>
                  <w:tab/>
                </w:r>
                <w:r w:rsidRPr="003E3CD7">
                  <w:rPr>
                    <w:rStyle w:val="Hyperlink"/>
                    <w:rFonts w:cs="Arial"/>
                    <w:noProof/>
                  </w:rPr>
                  <w:t>CONTRACT TERMINATION/NON-RENEWAL</w:t>
                </w:r>
                <w:r>
                  <w:rPr>
                    <w:noProof/>
                    <w:webHidden/>
                  </w:rPr>
                  <w:tab/>
                </w:r>
                <w:r>
                  <w:rPr>
                    <w:noProof/>
                    <w:webHidden/>
                  </w:rPr>
                  <w:fldChar w:fldCharType="begin"/>
                </w:r>
                <w:r>
                  <w:rPr>
                    <w:noProof/>
                    <w:webHidden/>
                  </w:rPr>
                  <w:instrText xml:space="preserve"> PAGEREF _Toc190422927 \h </w:instrText>
                </w:r>
                <w:r>
                  <w:rPr>
                    <w:noProof/>
                    <w:webHidden/>
                  </w:rPr>
                </w:r>
                <w:r>
                  <w:rPr>
                    <w:noProof/>
                    <w:webHidden/>
                  </w:rPr>
                  <w:fldChar w:fldCharType="separate"/>
                </w:r>
                <w:r w:rsidR="00542442">
                  <w:rPr>
                    <w:noProof/>
                    <w:webHidden/>
                  </w:rPr>
                  <w:t>101</w:t>
                </w:r>
                <w:r>
                  <w:rPr>
                    <w:noProof/>
                    <w:webHidden/>
                  </w:rPr>
                  <w:fldChar w:fldCharType="end"/>
                </w:r>
              </w:hyperlink>
            </w:p>
            <w:p w14:paraId="6D56D19D" w14:textId="5D3DD6B6"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28" w:history="1">
                <w:r w:rsidRPr="003E3CD7">
                  <w:rPr>
                    <w:rStyle w:val="Hyperlink"/>
                    <w:noProof/>
                  </w:rPr>
                  <w:t>Tab 12 – Sample Contracts, Warranty, and Escrow</w:t>
                </w:r>
                <w:r>
                  <w:rPr>
                    <w:noProof/>
                    <w:webHidden/>
                  </w:rPr>
                  <w:tab/>
                </w:r>
                <w:r>
                  <w:rPr>
                    <w:noProof/>
                    <w:webHidden/>
                  </w:rPr>
                  <w:fldChar w:fldCharType="begin"/>
                </w:r>
                <w:r>
                  <w:rPr>
                    <w:noProof/>
                    <w:webHidden/>
                  </w:rPr>
                  <w:instrText xml:space="preserve"> PAGEREF _Toc190422928 \h </w:instrText>
                </w:r>
                <w:r>
                  <w:rPr>
                    <w:noProof/>
                    <w:webHidden/>
                  </w:rPr>
                </w:r>
                <w:r>
                  <w:rPr>
                    <w:noProof/>
                    <w:webHidden/>
                  </w:rPr>
                  <w:fldChar w:fldCharType="separate"/>
                </w:r>
                <w:r w:rsidR="00542442">
                  <w:rPr>
                    <w:noProof/>
                    <w:webHidden/>
                  </w:rPr>
                  <w:t>102</w:t>
                </w:r>
                <w:r>
                  <w:rPr>
                    <w:noProof/>
                    <w:webHidden/>
                  </w:rPr>
                  <w:fldChar w:fldCharType="end"/>
                </w:r>
              </w:hyperlink>
            </w:p>
            <w:p w14:paraId="36B45B5D" w14:textId="75961E67"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29"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SAMPLE CONTRACTS FOR EACH LICENSE MODEL PROPOSED</w:t>
                </w:r>
                <w:r>
                  <w:rPr>
                    <w:noProof/>
                    <w:webHidden/>
                  </w:rPr>
                  <w:tab/>
                </w:r>
                <w:r>
                  <w:rPr>
                    <w:noProof/>
                    <w:webHidden/>
                  </w:rPr>
                  <w:fldChar w:fldCharType="begin"/>
                </w:r>
                <w:r>
                  <w:rPr>
                    <w:noProof/>
                    <w:webHidden/>
                  </w:rPr>
                  <w:instrText xml:space="preserve"> PAGEREF _Toc190422929 \h </w:instrText>
                </w:r>
                <w:r>
                  <w:rPr>
                    <w:noProof/>
                    <w:webHidden/>
                  </w:rPr>
                </w:r>
                <w:r>
                  <w:rPr>
                    <w:noProof/>
                    <w:webHidden/>
                  </w:rPr>
                  <w:fldChar w:fldCharType="separate"/>
                </w:r>
                <w:r w:rsidR="00542442">
                  <w:rPr>
                    <w:noProof/>
                    <w:webHidden/>
                  </w:rPr>
                  <w:t>102</w:t>
                </w:r>
                <w:r>
                  <w:rPr>
                    <w:noProof/>
                    <w:webHidden/>
                  </w:rPr>
                  <w:fldChar w:fldCharType="end"/>
                </w:r>
              </w:hyperlink>
            </w:p>
            <w:p w14:paraId="4021C4D8" w14:textId="35DCA7C0"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30"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THIRD-PARTY LICENSE AGREEMENTS</w:t>
                </w:r>
                <w:r>
                  <w:rPr>
                    <w:noProof/>
                    <w:webHidden/>
                  </w:rPr>
                  <w:tab/>
                </w:r>
                <w:r>
                  <w:rPr>
                    <w:noProof/>
                    <w:webHidden/>
                  </w:rPr>
                  <w:fldChar w:fldCharType="begin"/>
                </w:r>
                <w:r>
                  <w:rPr>
                    <w:noProof/>
                    <w:webHidden/>
                  </w:rPr>
                  <w:instrText xml:space="preserve"> PAGEREF _Toc190422930 \h </w:instrText>
                </w:r>
                <w:r>
                  <w:rPr>
                    <w:noProof/>
                    <w:webHidden/>
                  </w:rPr>
                </w:r>
                <w:r>
                  <w:rPr>
                    <w:noProof/>
                    <w:webHidden/>
                  </w:rPr>
                  <w:fldChar w:fldCharType="separate"/>
                </w:r>
                <w:r w:rsidR="00542442">
                  <w:rPr>
                    <w:noProof/>
                    <w:webHidden/>
                  </w:rPr>
                  <w:t>103</w:t>
                </w:r>
                <w:r>
                  <w:rPr>
                    <w:noProof/>
                    <w:webHidden/>
                  </w:rPr>
                  <w:fldChar w:fldCharType="end"/>
                </w:r>
              </w:hyperlink>
            </w:p>
            <w:p w14:paraId="6A8965F0" w14:textId="6D7B21A9"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31" w:history="1">
                <w:r w:rsidRPr="003E3CD7">
                  <w:rPr>
                    <w:rStyle w:val="Hyperlink"/>
                    <w:rFonts w:cs="Arial"/>
                    <w:noProof/>
                  </w:rPr>
                  <w:t>III.</w:t>
                </w:r>
                <w:r>
                  <w:rPr>
                    <w:rFonts w:asciiTheme="minorHAnsi" w:hAnsiTheme="minorHAnsi"/>
                    <w:noProof/>
                    <w:kern w:val="2"/>
                    <w:sz w:val="24"/>
                    <w:szCs w:val="24"/>
                    <w14:ligatures w14:val="standardContextual"/>
                  </w:rPr>
                  <w:tab/>
                </w:r>
                <w:r w:rsidRPr="003E3CD7">
                  <w:rPr>
                    <w:rStyle w:val="Hyperlink"/>
                    <w:rFonts w:cs="Arial"/>
                    <w:noProof/>
                  </w:rPr>
                  <w:t>WARRANTY</w:t>
                </w:r>
                <w:r>
                  <w:rPr>
                    <w:noProof/>
                    <w:webHidden/>
                  </w:rPr>
                  <w:tab/>
                </w:r>
                <w:r>
                  <w:rPr>
                    <w:noProof/>
                    <w:webHidden/>
                  </w:rPr>
                  <w:fldChar w:fldCharType="begin"/>
                </w:r>
                <w:r>
                  <w:rPr>
                    <w:noProof/>
                    <w:webHidden/>
                  </w:rPr>
                  <w:instrText xml:space="preserve"> PAGEREF _Toc190422931 \h </w:instrText>
                </w:r>
                <w:r>
                  <w:rPr>
                    <w:noProof/>
                    <w:webHidden/>
                  </w:rPr>
                </w:r>
                <w:r>
                  <w:rPr>
                    <w:noProof/>
                    <w:webHidden/>
                  </w:rPr>
                  <w:fldChar w:fldCharType="separate"/>
                </w:r>
                <w:r w:rsidR="00542442">
                  <w:rPr>
                    <w:noProof/>
                    <w:webHidden/>
                  </w:rPr>
                  <w:t>103</w:t>
                </w:r>
                <w:r>
                  <w:rPr>
                    <w:noProof/>
                    <w:webHidden/>
                  </w:rPr>
                  <w:fldChar w:fldCharType="end"/>
                </w:r>
              </w:hyperlink>
            </w:p>
            <w:p w14:paraId="34188F5D" w14:textId="216F31BB"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32" w:history="1">
                <w:r w:rsidRPr="003E3CD7">
                  <w:rPr>
                    <w:rStyle w:val="Hyperlink"/>
                    <w:noProof/>
                  </w:rPr>
                  <w:t>Tab 13 – Exceptions to Project Scope and Contract Terms</w:t>
                </w:r>
                <w:r>
                  <w:rPr>
                    <w:noProof/>
                    <w:webHidden/>
                  </w:rPr>
                  <w:tab/>
                </w:r>
                <w:r>
                  <w:rPr>
                    <w:noProof/>
                    <w:webHidden/>
                  </w:rPr>
                  <w:fldChar w:fldCharType="begin"/>
                </w:r>
                <w:r>
                  <w:rPr>
                    <w:noProof/>
                    <w:webHidden/>
                  </w:rPr>
                  <w:instrText xml:space="preserve"> PAGEREF _Toc190422932 \h </w:instrText>
                </w:r>
                <w:r>
                  <w:rPr>
                    <w:noProof/>
                    <w:webHidden/>
                  </w:rPr>
                </w:r>
                <w:r>
                  <w:rPr>
                    <w:noProof/>
                    <w:webHidden/>
                  </w:rPr>
                  <w:fldChar w:fldCharType="separate"/>
                </w:r>
                <w:r w:rsidR="00542442">
                  <w:rPr>
                    <w:noProof/>
                    <w:webHidden/>
                  </w:rPr>
                  <w:t>104</w:t>
                </w:r>
                <w:r>
                  <w:rPr>
                    <w:noProof/>
                    <w:webHidden/>
                  </w:rPr>
                  <w:fldChar w:fldCharType="end"/>
                </w:r>
              </w:hyperlink>
            </w:p>
            <w:p w14:paraId="2D40C132" w14:textId="6F1F6A8A"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33" w:history="1">
                <w:r w:rsidRPr="003E3CD7">
                  <w:rPr>
                    <w:rStyle w:val="Hyperlink"/>
                    <w:rFonts w:cs="Arial"/>
                    <w:noProof/>
                  </w:rPr>
                  <w:t>I.</w:t>
                </w:r>
                <w:r>
                  <w:rPr>
                    <w:rFonts w:asciiTheme="minorHAnsi" w:hAnsiTheme="minorHAnsi"/>
                    <w:noProof/>
                    <w:kern w:val="2"/>
                    <w:sz w:val="24"/>
                    <w:szCs w:val="24"/>
                    <w14:ligatures w14:val="standardContextual"/>
                  </w:rPr>
                  <w:tab/>
                </w:r>
                <w:r w:rsidRPr="003E3CD7">
                  <w:rPr>
                    <w:rStyle w:val="Hyperlink"/>
                    <w:rFonts w:cs="Arial"/>
                    <w:noProof/>
                  </w:rPr>
                  <w:t>DEVIATIONS TO SCOPE OF WORK</w:t>
                </w:r>
                <w:r>
                  <w:rPr>
                    <w:noProof/>
                    <w:webHidden/>
                  </w:rPr>
                  <w:tab/>
                </w:r>
                <w:r>
                  <w:rPr>
                    <w:noProof/>
                    <w:webHidden/>
                  </w:rPr>
                  <w:fldChar w:fldCharType="begin"/>
                </w:r>
                <w:r>
                  <w:rPr>
                    <w:noProof/>
                    <w:webHidden/>
                  </w:rPr>
                  <w:instrText xml:space="preserve"> PAGEREF _Toc190422933 \h </w:instrText>
                </w:r>
                <w:r>
                  <w:rPr>
                    <w:noProof/>
                    <w:webHidden/>
                  </w:rPr>
                </w:r>
                <w:r>
                  <w:rPr>
                    <w:noProof/>
                    <w:webHidden/>
                  </w:rPr>
                  <w:fldChar w:fldCharType="separate"/>
                </w:r>
                <w:r w:rsidR="00542442">
                  <w:rPr>
                    <w:noProof/>
                    <w:webHidden/>
                  </w:rPr>
                  <w:t>104</w:t>
                </w:r>
                <w:r>
                  <w:rPr>
                    <w:noProof/>
                    <w:webHidden/>
                  </w:rPr>
                  <w:fldChar w:fldCharType="end"/>
                </w:r>
              </w:hyperlink>
            </w:p>
            <w:p w14:paraId="28406FE9" w14:textId="7D6F410D" w:rsidR="00BD1E7E" w:rsidRDefault="00BD1E7E">
              <w:pPr>
                <w:pStyle w:val="TOC2"/>
                <w:tabs>
                  <w:tab w:val="left" w:pos="720"/>
                  <w:tab w:val="right" w:leader="dot" w:pos="9350"/>
                </w:tabs>
                <w:rPr>
                  <w:rFonts w:asciiTheme="minorHAnsi" w:hAnsiTheme="minorHAnsi"/>
                  <w:noProof/>
                  <w:kern w:val="2"/>
                  <w:sz w:val="24"/>
                  <w:szCs w:val="24"/>
                  <w14:ligatures w14:val="standardContextual"/>
                </w:rPr>
              </w:pPr>
              <w:hyperlink w:anchor="_Toc190422934" w:history="1">
                <w:r w:rsidRPr="003E3CD7">
                  <w:rPr>
                    <w:rStyle w:val="Hyperlink"/>
                    <w:rFonts w:cs="Arial"/>
                    <w:noProof/>
                  </w:rPr>
                  <w:t>II.</w:t>
                </w:r>
                <w:r>
                  <w:rPr>
                    <w:rFonts w:asciiTheme="minorHAnsi" w:hAnsiTheme="minorHAnsi"/>
                    <w:noProof/>
                    <w:kern w:val="2"/>
                    <w:sz w:val="24"/>
                    <w:szCs w:val="24"/>
                    <w14:ligatures w14:val="standardContextual"/>
                  </w:rPr>
                  <w:tab/>
                </w:r>
                <w:r w:rsidRPr="003E3CD7">
                  <w:rPr>
                    <w:rStyle w:val="Hyperlink"/>
                    <w:rFonts w:cs="Arial"/>
                    <w:noProof/>
                  </w:rPr>
                  <w:t>DEVIATIONS/EXCEPTIONS TO RFP TERMS AND CONDITIONS AS PROPOSED BY THE CITY</w:t>
                </w:r>
                <w:r>
                  <w:rPr>
                    <w:noProof/>
                    <w:webHidden/>
                  </w:rPr>
                  <w:tab/>
                </w:r>
                <w:r>
                  <w:rPr>
                    <w:noProof/>
                    <w:webHidden/>
                  </w:rPr>
                  <w:fldChar w:fldCharType="begin"/>
                </w:r>
                <w:r>
                  <w:rPr>
                    <w:noProof/>
                    <w:webHidden/>
                  </w:rPr>
                  <w:instrText xml:space="preserve"> PAGEREF _Toc190422934 \h </w:instrText>
                </w:r>
                <w:r>
                  <w:rPr>
                    <w:noProof/>
                    <w:webHidden/>
                  </w:rPr>
                </w:r>
                <w:r>
                  <w:rPr>
                    <w:noProof/>
                    <w:webHidden/>
                  </w:rPr>
                  <w:fldChar w:fldCharType="separate"/>
                </w:r>
                <w:r w:rsidR="00542442">
                  <w:rPr>
                    <w:noProof/>
                    <w:webHidden/>
                  </w:rPr>
                  <w:t>106</w:t>
                </w:r>
                <w:r>
                  <w:rPr>
                    <w:noProof/>
                    <w:webHidden/>
                  </w:rPr>
                  <w:fldChar w:fldCharType="end"/>
                </w:r>
              </w:hyperlink>
            </w:p>
            <w:p w14:paraId="4B1201D4" w14:textId="4600E77F"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35" w:history="1">
                <w:r w:rsidRPr="003E3CD7">
                  <w:rPr>
                    <w:rStyle w:val="Hyperlink"/>
                    <w:noProof/>
                  </w:rPr>
                  <w:t>Tab 14 – Functional and Technical Requirements Response</w:t>
                </w:r>
                <w:r>
                  <w:rPr>
                    <w:noProof/>
                    <w:webHidden/>
                  </w:rPr>
                  <w:tab/>
                </w:r>
                <w:r>
                  <w:rPr>
                    <w:noProof/>
                    <w:webHidden/>
                  </w:rPr>
                  <w:fldChar w:fldCharType="begin"/>
                </w:r>
                <w:r>
                  <w:rPr>
                    <w:noProof/>
                    <w:webHidden/>
                  </w:rPr>
                  <w:instrText xml:space="preserve"> PAGEREF _Toc190422935 \h </w:instrText>
                </w:r>
                <w:r>
                  <w:rPr>
                    <w:noProof/>
                    <w:webHidden/>
                  </w:rPr>
                </w:r>
                <w:r>
                  <w:rPr>
                    <w:noProof/>
                    <w:webHidden/>
                  </w:rPr>
                  <w:fldChar w:fldCharType="separate"/>
                </w:r>
                <w:r w:rsidR="00542442">
                  <w:rPr>
                    <w:noProof/>
                    <w:webHidden/>
                  </w:rPr>
                  <w:t>106</w:t>
                </w:r>
                <w:r>
                  <w:rPr>
                    <w:noProof/>
                    <w:webHidden/>
                  </w:rPr>
                  <w:fldChar w:fldCharType="end"/>
                </w:r>
              </w:hyperlink>
            </w:p>
            <w:p w14:paraId="0CDD0719" w14:textId="2C67793E"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36" w:history="1">
                <w:r w:rsidRPr="003E3CD7">
                  <w:rPr>
                    <w:rStyle w:val="Hyperlink"/>
                    <w:noProof/>
                  </w:rPr>
                  <w:t>Supplements</w:t>
                </w:r>
                <w:r>
                  <w:rPr>
                    <w:noProof/>
                    <w:webHidden/>
                  </w:rPr>
                  <w:tab/>
                </w:r>
                <w:r>
                  <w:rPr>
                    <w:noProof/>
                    <w:webHidden/>
                  </w:rPr>
                  <w:fldChar w:fldCharType="begin"/>
                </w:r>
                <w:r>
                  <w:rPr>
                    <w:noProof/>
                    <w:webHidden/>
                  </w:rPr>
                  <w:instrText xml:space="preserve"> PAGEREF _Toc190422936 \h </w:instrText>
                </w:r>
                <w:r>
                  <w:rPr>
                    <w:noProof/>
                    <w:webHidden/>
                  </w:rPr>
                </w:r>
                <w:r>
                  <w:rPr>
                    <w:noProof/>
                    <w:webHidden/>
                  </w:rPr>
                  <w:fldChar w:fldCharType="separate"/>
                </w:r>
                <w:r w:rsidR="00542442">
                  <w:rPr>
                    <w:noProof/>
                    <w:webHidden/>
                  </w:rPr>
                  <w:t>107</w:t>
                </w:r>
                <w:r>
                  <w:rPr>
                    <w:noProof/>
                    <w:webHidden/>
                  </w:rPr>
                  <w:fldChar w:fldCharType="end"/>
                </w:r>
              </w:hyperlink>
            </w:p>
            <w:p w14:paraId="1665FED6" w14:textId="4202CE20" w:rsidR="00BD1E7E" w:rsidRDefault="00BD1E7E">
              <w:pPr>
                <w:pStyle w:val="TOC1"/>
                <w:tabs>
                  <w:tab w:val="right" w:leader="dot" w:pos="9350"/>
                </w:tabs>
                <w:rPr>
                  <w:rFonts w:asciiTheme="minorHAnsi" w:hAnsiTheme="minorHAnsi"/>
                  <w:noProof/>
                  <w:kern w:val="2"/>
                  <w:sz w:val="24"/>
                  <w:szCs w:val="24"/>
                  <w14:ligatures w14:val="standardContextual"/>
                </w:rPr>
              </w:pPr>
              <w:hyperlink w:anchor="_Toc190422937" w:history="1">
                <w:r w:rsidRPr="003E3CD7">
                  <w:rPr>
                    <w:rStyle w:val="Hyperlink"/>
                    <w:noProof/>
                  </w:rPr>
                  <w:t>Proposal Exhibits</w:t>
                </w:r>
                <w:r>
                  <w:rPr>
                    <w:noProof/>
                    <w:webHidden/>
                  </w:rPr>
                  <w:tab/>
                </w:r>
                <w:r>
                  <w:rPr>
                    <w:noProof/>
                    <w:webHidden/>
                  </w:rPr>
                  <w:fldChar w:fldCharType="begin"/>
                </w:r>
                <w:r>
                  <w:rPr>
                    <w:noProof/>
                    <w:webHidden/>
                  </w:rPr>
                  <w:instrText xml:space="preserve"> PAGEREF _Toc190422937 \h </w:instrText>
                </w:r>
                <w:r>
                  <w:rPr>
                    <w:noProof/>
                    <w:webHidden/>
                  </w:rPr>
                </w:r>
                <w:r>
                  <w:rPr>
                    <w:noProof/>
                    <w:webHidden/>
                  </w:rPr>
                  <w:fldChar w:fldCharType="separate"/>
                </w:r>
                <w:r w:rsidR="00542442">
                  <w:rPr>
                    <w:noProof/>
                    <w:webHidden/>
                  </w:rPr>
                  <w:t>110</w:t>
                </w:r>
                <w:r>
                  <w:rPr>
                    <w:noProof/>
                    <w:webHidden/>
                  </w:rPr>
                  <w:fldChar w:fldCharType="end"/>
                </w:r>
              </w:hyperlink>
            </w:p>
            <w:p w14:paraId="61EE066C" w14:textId="25470D50" w:rsidR="00BD1E7E" w:rsidRDefault="00BD1E7E">
              <w:pPr>
                <w:pStyle w:val="TOC2"/>
                <w:tabs>
                  <w:tab w:val="right" w:leader="dot" w:pos="9350"/>
                </w:tabs>
                <w:rPr>
                  <w:rFonts w:asciiTheme="minorHAnsi" w:hAnsiTheme="minorHAnsi"/>
                  <w:noProof/>
                  <w:kern w:val="2"/>
                  <w:sz w:val="24"/>
                  <w:szCs w:val="24"/>
                  <w14:ligatures w14:val="standardContextual"/>
                </w:rPr>
              </w:pPr>
              <w:hyperlink w:anchor="_Toc190422938" w:history="1">
                <w:r w:rsidRPr="003E3CD7">
                  <w:rPr>
                    <w:rStyle w:val="Hyperlink"/>
                    <w:rFonts w:cs="Arial"/>
                    <w:noProof/>
                  </w:rPr>
                  <w:t>Exhibits to Tab 4: Key Proposed Personnel and Team Organization</w:t>
                </w:r>
                <w:r>
                  <w:rPr>
                    <w:noProof/>
                    <w:webHidden/>
                  </w:rPr>
                  <w:tab/>
                </w:r>
                <w:r>
                  <w:rPr>
                    <w:noProof/>
                    <w:webHidden/>
                  </w:rPr>
                  <w:fldChar w:fldCharType="begin"/>
                </w:r>
                <w:r>
                  <w:rPr>
                    <w:noProof/>
                    <w:webHidden/>
                  </w:rPr>
                  <w:instrText xml:space="preserve"> PAGEREF _Toc190422938 \h </w:instrText>
                </w:r>
                <w:r>
                  <w:rPr>
                    <w:noProof/>
                    <w:webHidden/>
                  </w:rPr>
                </w:r>
                <w:r>
                  <w:rPr>
                    <w:noProof/>
                    <w:webHidden/>
                  </w:rPr>
                  <w:fldChar w:fldCharType="separate"/>
                </w:r>
                <w:r w:rsidR="00542442">
                  <w:rPr>
                    <w:noProof/>
                    <w:webHidden/>
                  </w:rPr>
                  <w:t>110</w:t>
                </w:r>
                <w:r>
                  <w:rPr>
                    <w:noProof/>
                    <w:webHidden/>
                  </w:rPr>
                  <w:fldChar w:fldCharType="end"/>
                </w:r>
              </w:hyperlink>
            </w:p>
            <w:p w14:paraId="03793D4C" w14:textId="0C16F3BB"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39" w:history="1">
                <w:r w:rsidRPr="003E3CD7">
                  <w:rPr>
                    <w:rStyle w:val="Hyperlink"/>
                    <w:rFonts w:cs="Arial"/>
                    <w:noProof/>
                  </w:rPr>
                  <w:t>Exhibit 1: Resume: Michael Brandt</w:t>
                </w:r>
                <w:r>
                  <w:rPr>
                    <w:noProof/>
                    <w:webHidden/>
                  </w:rPr>
                  <w:tab/>
                </w:r>
                <w:r>
                  <w:rPr>
                    <w:noProof/>
                    <w:webHidden/>
                  </w:rPr>
                  <w:fldChar w:fldCharType="begin"/>
                </w:r>
                <w:r>
                  <w:rPr>
                    <w:noProof/>
                    <w:webHidden/>
                  </w:rPr>
                  <w:instrText xml:space="preserve"> PAGEREF _Toc190422939 \h </w:instrText>
                </w:r>
                <w:r>
                  <w:rPr>
                    <w:noProof/>
                    <w:webHidden/>
                  </w:rPr>
                </w:r>
                <w:r>
                  <w:rPr>
                    <w:noProof/>
                    <w:webHidden/>
                  </w:rPr>
                  <w:fldChar w:fldCharType="separate"/>
                </w:r>
                <w:r w:rsidR="00542442">
                  <w:rPr>
                    <w:noProof/>
                    <w:webHidden/>
                  </w:rPr>
                  <w:t>110</w:t>
                </w:r>
                <w:r>
                  <w:rPr>
                    <w:noProof/>
                    <w:webHidden/>
                  </w:rPr>
                  <w:fldChar w:fldCharType="end"/>
                </w:r>
              </w:hyperlink>
            </w:p>
            <w:p w14:paraId="5D313AD7" w14:textId="3EA8D653"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40" w:history="1">
                <w:r w:rsidRPr="003E3CD7">
                  <w:rPr>
                    <w:rStyle w:val="Hyperlink"/>
                    <w:rFonts w:cs="Arial"/>
                    <w:noProof/>
                  </w:rPr>
                  <w:t>Exhibit 2: Resume: Steve Ahn</w:t>
                </w:r>
                <w:r>
                  <w:rPr>
                    <w:noProof/>
                    <w:webHidden/>
                  </w:rPr>
                  <w:tab/>
                </w:r>
                <w:r>
                  <w:rPr>
                    <w:noProof/>
                    <w:webHidden/>
                  </w:rPr>
                  <w:fldChar w:fldCharType="begin"/>
                </w:r>
                <w:r>
                  <w:rPr>
                    <w:noProof/>
                    <w:webHidden/>
                  </w:rPr>
                  <w:instrText xml:space="preserve"> PAGEREF _Toc190422940 \h </w:instrText>
                </w:r>
                <w:r>
                  <w:rPr>
                    <w:noProof/>
                    <w:webHidden/>
                  </w:rPr>
                </w:r>
                <w:r>
                  <w:rPr>
                    <w:noProof/>
                    <w:webHidden/>
                  </w:rPr>
                  <w:fldChar w:fldCharType="separate"/>
                </w:r>
                <w:r w:rsidR="00542442">
                  <w:rPr>
                    <w:noProof/>
                    <w:webHidden/>
                  </w:rPr>
                  <w:t>112</w:t>
                </w:r>
                <w:r>
                  <w:rPr>
                    <w:noProof/>
                    <w:webHidden/>
                  </w:rPr>
                  <w:fldChar w:fldCharType="end"/>
                </w:r>
              </w:hyperlink>
            </w:p>
            <w:p w14:paraId="44AB26B8" w14:textId="35E3572A"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41" w:history="1">
                <w:r w:rsidRPr="003E3CD7">
                  <w:rPr>
                    <w:rStyle w:val="Hyperlink"/>
                    <w:rFonts w:cs="Arial"/>
                    <w:noProof/>
                  </w:rPr>
                  <w:t>Exhibit 3: Resume: Dan Miller</w:t>
                </w:r>
                <w:r>
                  <w:rPr>
                    <w:noProof/>
                    <w:webHidden/>
                  </w:rPr>
                  <w:tab/>
                </w:r>
                <w:r>
                  <w:rPr>
                    <w:noProof/>
                    <w:webHidden/>
                  </w:rPr>
                  <w:fldChar w:fldCharType="begin"/>
                </w:r>
                <w:r>
                  <w:rPr>
                    <w:noProof/>
                    <w:webHidden/>
                  </w:rPr>
                  <w:instrText xml:space="preserve"> PAGEREF _Toc190422941 \h </w:instrText>
                </w:r>
                <w:r>
                  <w:rPr>
                    <w:noProof/>
                    <w:webHidden/>
                  </w:rPr>
                </w:r>
                <w:r>
                  <w:rPr>
                    <w:noProof/>
                    <w:webHidden/>
                  </w:rPr>
                  <w:fldChar w:fldCharType="separate"/>
                </w:r>
                <w:r w:rsidR="00542442">
                  <w:rPr>
                    <w:noProof/>
                    <w:webHidden/>
                  </w:rPr>
                  <w:t>115</w:t>
                </w:r>
                <w:r>
                  <w:rPr>
                    <w:noProof/>
                    <w:webHidden/>
                  </w:rPr>
                  <w:fldChar w:fldCharType="end"/>
                </w:r>
              </w:hyperlink>
            </w:p>
            <w:p w14:paraId="74F927CC" w14:textId="553AF36A"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42" w:history="1">
                <w:r w:rsidRPr="003E3CD7">
                  <w:rPr>
                    <w:rStyle w:val="Hyperlink"/>
                    <w:rFonts w:cs="Arial"/>
                    <w:noProof/>
                    <w:lang w:val="es-ES"/>
                  </w:rPr>
                  <w:t>Exhibit 4: Resume: Mario Da Roza</w:t>
                </w:r>
                <w:r>
                  <w:rPr>
                    <w:noProof/>
                    <w:webHidden/>
                  </w:rPr>
                  <w:tab/>
                </w:r>
                <w:r>
                  <w:rPr>
                    <w:noProof/>
                    <w:webHidden/>
                  </w:rPr>
                  <w:fldChar w:fldCharType="begin"/>
                </w:r>
                <w:r>
                  <w:rPr>
                    <w:noProof/>
                    <w:webHidden/>
                  </w:rPr>
                  <w:instrText xml:space="preserve"> PAGEREF _Toc190422942 \h </w:instrText>
                </w:r>
                <w:r>
                  <w:rPr>
                    <w:noProof/>
                    <w:webHidden/>
                  </w:rPr>
                </w:r>
                <w:r>
                  <w:rPr>
                    <w:noProof/>
                    <w:webHidden/>
                  </w:rPr>
                  <w:fldChar w:fldCharType="separate"/>
                </w:r>
                <w:r w:rsidR="00542442">
                  <w:rPr>
                    <w:noProof/>
                    <w:webHidden/>
                  </w:rPr>
                  <w:t>116</w:t>
                </w:r>
                <w:r>
                  <w:rPr>
                    <w:noProof/>
                    <w:webHidden/>
                  </w:rPr>
                  <w:fldChar w:fldCharType="end"/>
                </w:r>
              </w:hyperlink>
            </w:p>
            <w:p w14:paraId="1578BDD7" w14:textId="74E04D7C"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43" w:history="1">
                <w:r w:rsidRPr="003E3CD7">
                  <w:rPr>
                    <w:rStyle w:val="Hyperlink"/>
                    <w:rFonts w:cs="Arial"/>
                    <w:noProof/>
                  </w:rPr>
                  <w:t>Exhibit 5: Resume: Michael Anderson</w:t>
                </w:r>
                <w:r>
                  <w:rPr>
                    <w:noProof/>
                    <w:webHidden/>
                  </w:rPr>
                  <w:tab/>
                </w:r>
                <w:r>
                  <w:rPr>
                    <w:noProof/>
                    <w:webHidden/>
                  </w:rPr>
                  <w:fldChar w:fldCharType="begin"/>
                </w:r>
                <w:r>
                  <w:rPr>
                    <w:noProof/>
                    <w:webHidden/>
                  </w:rPr>
                  <w:instrText xml:space="preserve"> PAGEREF _Toc190422943 \h </w:instrText>
                </w:r>
                <w:r>
                  <w:rPr>
                    <w:noProof/>
                    <w:webHidden/>
                  </w:rPr>
                </w:r>
                <w:r>
                  <w:rPr>
                    <w:noProof/>
                    <w:webHidden/>
                  </w:rPr>
                  <w:fldChar w:fldCharType="separate"/>
                </w:r>
                <w:r w:rsidR="00542442">
                  <w:rPr>
                    <w:noProof/>
                    <w:webHidden/>
                  </w:rPr>
                  <w:t>119</w:t>
                </w:r>
                <w:r>
                  <w:rPr>
                    <w:noProof/>
                    <w:webHidden/>
                  </w:rPr>
                  <w:fldChar w:fldCharType="end"/>
                </w:r>
              </w:hyperlink>
            </w:p>
            <w:p w14:paraId="541796FA" w14:textId="75BFBDB3" w:rsidR="00BD1E7E" w:rsidRDefault="00BD1E7E">
              <w:pPr>
                <w:pStyle w:val="TOC2"/>
                <w:tabs>
                  <w:tab w:val="right" w:leader="dot" w:pos="9350"/>
                </w:tabs>
                <w:rPr>
                  <w:rFonts w:asciiTheme="minorHAnsi" w:hAnsiTheme="minorHAnsi"/>
                  <w:noProof/>
                  <w:kern w:val="2"/>
                  <w:sz w:val="24"/>
                  <w:szCs w:val="24"/>
                  <w14:ligatures w14:val="standardContextual"/>
                </w:rPr>
              </w:pPr>
              <w:hyperlink w:anchor="_Toc190422944" w:history="1">
                <w:r w:rsidRPr="003E3CD7">
                  <w:rPr>
                    <w:rStyle w:val="Hyperlink"/>
                    <w:rFonts w:cs="Arial"/>
                    <w:noProof/>
                  </w:rPr>
                  <w:t>Exhibits to Tab 12: Sample Contracts, Warranty, and Escrow</w:t>
                </w:r>
                <w:r>
                  <w:rPr>
                    <w:noProof/>
                    <w:webHidden/>
                  </w:rPr>
                  <w:tab/>
                </w:r>
                <w:r>
                  <w:rPr>
                    <w:noProof/>
                    <w:webHidden/>
                  </w:rPr>
                  <w:fldChar w:fldCharType="begin"/>
                </w:r>
                <w:r>
                  <w:rPr>
                    <w:noProof/>
                    <w:webHidden/>
                  </w:rPr>
                  <w:instrText xml:space="preserve"> PAGEREF _Toc190422944 \h </w:instrText>
                </w:r>
                <w:r>
                  <w:rPr>
                    <w:noProof/>
                    <w:webHidden/>
                  </w:rPr>
                </w:r>
                <w:r>
                  <w:rPr>
                    <w:noProof/>
                    <w:webHidden/>
                  </w:rPr>
                  <w:fldChar w:fldCharType="separate"/>
                </w:r>
                <w:r w:rsidR="00542442">
                  <w:rPr>
                    <w:noProof/>
                    <w:webHidden/>
                  </w:rPr>
                  <w:t>122</w:t>
                </w:r>
                <w:r>
                  <w:rPr>
                    <w:noProof/>
                    <w:webHidden/>
                  </w:rPr>
                  <w:fldChar w:fldCharType="end"/>
                </w:r>
              </w:hyperlink>
            </w:p>
            <w:p w14:paraId="2807E5AA" w14:textId="67808EC4" w:rsidR="00BD1E7E" w:rsidRDefault="00BD1E7E">
              <w:pPr>
                <w:pStyle w:val="TOC3"/>
                <w:tabs>
                  <w:tab w:val="right" w:leader="dot" w:pos="9350"/>
                </w:tabs>
                <w:rPr>
                  <w:rFonts w:asciiTheme="minorHAnsi" w:hAnsiTheme="minorHAnsi"/>
                  <w:noProof/>
                  <w:kern w:val="2"/>
                  <w:sz w:val="24"/>
                  <w:szCs w:val="24"/>
                  <w14:ligatures w14:val="standardContextual"/>
                </w:rPr>
              </w:pPr>
              <w:hyperlink w:anchor="_Toc190422945" w:history="1">
                <w:r w:rsidRPr="003E3CD7">
                  <w:rPr>
                    <w:rStyle w:val="Hyperlink"/>
                    <w:rFonts w:cs="Arial"/>
                    <w:noProof/>
                  </w:rPr>
                  <w:t>SaaS Agreement for the Infor software</w:t>
                </w:r>
                <w:r>
                  <w:rPr>
                    <w:noProof/>
                    <w:webHidden/>
                  </w:rPr>
                  <w:tab/>
                </w:r>
                <w:r>
                  <w:rPr>
                    <w:noProof/>
                    <w:webHidden/>
                  </w:rPr>
                  <w:fldChar w:fldCharType="begin"/>
                </w:r>
                <w:r>
                  <w:rPr>
                    <w:noProof/>
                    <w:webHidden/>
                  </w:rPr>
                  <w:instrText xml:space="preserve"> PAGEREF _Toc190422945 \h </w:instrText>
                </w:r>
                <w:r>
                  <w:rPr>
                    <w:noProof/>
                    <w:webHidden/>
                  </w:rPr>
                </w:r>
                <w:r>
                  <w:rPr>
                    <w:noProof/>
                    <w:webHidden/>
                  </w:rPr>
                  <w:fldChar w:fldCharType="separate"/>
                </w:r>
                <w:r w:rsidR="00542442">
                  <w:rPr>
                    <w:noProof/>
                    <w:webHidden/>
                  </w:rPr>
                  <w:t>122</w:t>
                </w:r>
                <w:r>
                  <w:rPr>
                    <w:noProof/>
                    <w:webHidden/>
                  </w:rPr>
                  <w:fldChar w:fldCharType="end"/>
                </w:r>
              </w:hyperlink>
            </w:p>
            <w:p w14:paraId="6B50C28C" w14:textId="5202735D" w:rsidR="00361DCD" w:rsidRPr="00AE494B" w:rsidRDefault="00361DCD" w:rsidP="00AE494B">
              <w:pPr>
                <w:pStyle w:val="TOC3"/>
                <w:tabs>
                  <w:tab w:val="left" w:pos="1320"/>
                  <w:tab w:val="right" w:leader="dot" w:pos="9350"/>
                </w:tabs>
                <w:spacing w:line="276" w:lineRule="auto"/>
                <w:jc w:val="left"/>
                <w:rPr>
                  <w:rFonts w:cs="Arial"/>
                  <w:kern w:val="2"/>
                  <w14:ligatures w14:val="standardContextual"/>
                </w:rPr>
              </w:pPr>
              <w:r w:rsidRPr="00AE494B">
                <w:rPr>
                  <w:rFonts w:cs="Arial"/>
                </w:rPr>
                <w:fldChar w:fldCharType="end"/>
              </w:r>
            </w:p>
          </w:sdtContent>
        </w:sdt>
        <w:p w14:paraId="40C5B1AF" w14:textId="144454B2" w:rsidR="002B678D" w:rsidRPr="00AE494B" w:rsidRDefault="00542442" w:rsidP="00AE494B">
          <w:pPr>
            <w:spacing w:line="276" w:lineRule="auto"/>
            <w:jc w:val="left"/>
            <w:rPr>
              <w:rFonts w:cs="Arial"/>
            </w:rPr>
          </w:pPr>
        </w:p>
      </w:sdtContent>
    </w:sdt>
    <w:p w14:paraId="54FD3ADF" w14:textId="13BC4E1C" w:rsidR="009C4A8B" w:rsidRPr="00CE05B9" w:rsidRDefault="2CC6D631" w:rsidP="00CE05B9">
      <w:pPr>
        <w:pStyle w:val="Heading1"/>
        <w:numPr>
          <w:ilvl w:val="0"/>
          <w:numId w:val="0"/>
        </w:numPr>
        <w:spacing w:line="276" w:lineRule="auto"/>
        <w:jc w:val="left"/>
        <w:rPr>
          <w:rFonts w:ascii="Arial" w:hAnsi="Arial"/>
        </w:rPr>
      </w:pPr>
      <w:bookmarkStart w:id="4" w:name="_Toc190422856"/>
      <w:r w:rsidRPr="00AE494B">
        <w:rPr>
          <w:rFonts w:ascii="Arial" w:hAnsi="Arial"/>
          <w:color w:val="3E762A" w:themeColor="accent1" w:themeShade="BF"/>
        </w:rPr>
        <w:t>Attachment A – Proposal Forms</w:t>
      </w:r>
      <w:bookmarkEnd w:id="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95"/>
        <w:gridCol w:w="7328"/>
      </w:tblGrid>
      <w:tr w:rsidR="00904C0A" w:rsidRPr="00AE494B" w14:paraId="4EAC5FBE" w14:textId="77777777" w:rsidTr="00800D75">
        <w:trPr>
          <w:tblHeader/>
          <w:jc w:val="center"/>
        </w:trPr>
        <w:tc>
          <w:tcPr>
            <w:tcW w:w="1795" w:type="dxa"/>
            <w:shd w:val="clear" w:color="auto" w:fill="3E762A" w:themeFill="accent1" w:themeFillShade="BF"/>
            <w:vAlign w:val="center"/>
          </w:tcPr>
          <w:p w14:paraId="11C8586D" w14:textId="77777777" w:rsidR="00904C0A" w:rsidRPr="00AE494B" w:rsidRDefault="00904C0A" w:rsidP="00AE494B">
            <w:pPr>
              <w:spacing w:before="60" w:after="60" w:line="276" w:lineRule="auto"/>
              <w:jc w:val="left"/>
              <w:rPr>
                <w:rFonts w:cs="Arial"/>
                <w:b/>
                <w:bCs/>
                <w:color w:val="FFFFFF" w:themeColor="background1"/>
                <w:sz w:val="20"/>
                <w:szCs w:val="20"/>
              </w:rPr>
            </w:pPr>
            <w:r w:rsidRPr="00AE494B">
              <w:rPr>
                <w:rFonts w:cs="Arial"/>
                <w:b/>
                <w:bCs/>
                <w:color w:val="FFFFFF" w:themeColor="background1"/>
                <w:sz w:val="20"/>
                <w:szCs w:val="20"/>
              </w:rPr>
              <w:t>Proposal Tab No.</w:t>
            </w:r>
          </w:p>
        </w:tc>
        <w:tc>
          <w:tcPr>
            <w:tcW w:w="7328" w:type="dxa"/>
            <w:shd w:val="clear" w:color="auto" w:fill="3E762A" w:themeFill="accent1" w:themeFillShade="BF"/>
            <w:vAlign w:val="center"/>
          </w:tcPr>
          <w:p w14:paraId="4DF51827" w14:textId="77777777" w:rsidR="00904C0A" w:rsidRPr="00AE494B" w:rsidRDefault="00904C0A" w:rsidP="00AE494B">
            <w:pPr>
              <w:spacing w:before="60" w:after="60" w:line="276" w:lineRule="auto"/>
              <w:jc w:val="left"/>
              <w:rPr>
                <w:rFonts w:cs="Arial"/>
                <w:b/>
                <w:bCs/>
                <w:color w:val="FFFFFF" w:themeColor="background1"/>
                <w:sz w:val="20"/>
                <w:szCs w:val="20"/>
              </w:rPr>
            </w:pPr>
            <w:r w:rsidRPr="00AE494B">
              <w:rPr>
                <w:rFonts w:cs="Arial"/>
                <w:b/>
                <w:bCs/>
                <w:color w:val="FFFFFF" w:themeColor="background1"/>
                <w:sz w:val="20"/>
                <w:szCs w:val="20"/>
              </w:rPr>
              <w:t>Proposal Section</w:t>
            </w:r>
          </w:p>
        </w:tc>
      </w:tr>
      <w:tr w:rsidR="00904C0A" w:rsidRPr="00AE494B" w14:paraId="462BF1DC" w14:textId="77777777" w:rsidTr="00887964">
        <w:trPr>
          <w:jc w:val="center"/>
        </w:trPr>
        <w:tc>
          <w:tcPr>
            <w:tcW w:w="1795" w:type="dxa"/>
            <w:vAlign w:val="center"/>
          </w:tcPr>
          <w:p w14:paraId="45E1D21E" w14:textId="77777777" w:rsidR="00904C0A" w:rsidRPr="00AE494B" w:rsidRDefault="00904C0A" w:rsidP="00AE494B">
            <w:pPr>
              <w:spacing w:before="60" w:after="60" w:line="276" w:lineRule="auto"/>
              <w:jc w:val="left"/>
              <w:rPr>
                <w:rFonts w:cs="Arial"/>
                <w:b/>
                <w:bCs/>
                <w:sz w:val="20"/>
                <w:szCs w:val="20"/>
              </w:rPr>
            </w:pPr>
            <w:r w:rsidRPr="00AE494B">
              <w:rPr>
                <w:rFonts w:cs="Arial"/>
                <w:b/>
                <w:bCs/>
                <w:sz w:val="20"/>
                <w:szCs w:val="20"/>
              </w:rPr>
              <w:t>Tab 1</w:t>
            </w:r>
          </w:p>
        </w:tc>
        <w:tc>
          <w:tcPr>
            <w:tcW w:w="7328" w:type="dxa"/>
            <w:vAlign w:val="center"/>
          </w:tcPr>
          <w:p w14:paraId="0346976D" w14:textId="1CC7BCE9" w:rsidR="00904C0A" w:rsidRPr="00AE494B" w:rsidRDefault="00904C0A" w:rsidP="00AE494B">
            <w:pPr>
              <w:spacing w:before="60" w:after="60" w:line="276" w:lineRule="auto"/>
              <w:jc w:val="left"/>
              <w:rPr>
                <w:rFonts w:cs="Arial"/>
                <w:sz w:val="20"/>
                <w:szCs w:val="20"/>
              </w:rPr>
            </w:pPr>
            <w:r w:rsidRPr="00AE494B">
              <w:rPr>
                <w:rFonts w:cs="Arial"/>
                <w:sz w:val="20"/>
                <w:szCs w:val="20"/>
              </w:rPr>
              <w:t>Company Introduction</w:t>
            </w:r>
            <w:r w:rsidR="00D55742" w:rsidRPr="00AE494B">
              <w:rPr>
                <w:rFonts w:cs="Arial"/>
                <w:sz w:val="20"/>
                <w:szCs w:val="20"/>
              </w:rPr>
              <w:t xml:space="preserve"> </w:t>
            </w:r>
            <w:r w:rsidR="001F7BDE" w:rsidRPr="00AE494B">
              <w:rPr>
                <w:rFonts w:cs="Arial"/>
                <w:sz w:val="20"/>
                <w:szCs w:val="20"/>
              </w:rPr>
              <w:t>and Relevant Experience</w:t>
            </w:r>
          </w:p>
        </w:tc>
      </w:tr>
      <w:tr w:rsidR="00904C0A" w:rsidRPr="00AE494B" w14:paraId="412CA594" w14:textId="77777777" w:rsidTr="00887964">
        <w:trPr>
          <w:jc w:val="center"/>
        </w:trPr>
        <w:tc>
          <w:tcPr>
            <w:tcW w:w="1795" w:type="dxa"/>
            <w:vAlign w:val="center"/>
          </w:tcPr>
          <w:p w14:paraId="1EEA66C8" w14:textId="77777777" w:rsidR="00904C0A" w:rsidRPr="00AE494B" w:rsidRDefault="00904C0A" w:rsidP="00AE494B">
            <w:pPr>
              <w:spacing w:before="60" w:after="60" w:line="276" w:lineRule="auto"/>
              <w:jc w:val="left"/>
              <w:rPr>
                <w:rFonts w:cs="Arial"/>
                <w:b/>
                <w:bCs/>
                <w:sz w:val="20"/>
                <w:szCs w:val="20"/>
              </w:rPr>
            </w:pPr>
            <w:r w:rsidRPr="00AE494B">
              <w:rPr>
                <w:rFonts w:cs="Arial"/>
                <w:b/>
                <w:bCs/>
                <w:sz w:val="20"/>
                <w:szCs w:val="20"/>
              </w:rPr>
              <w:t>Tab 2</w:t>
            </w:r>
          </w:p>
        </w:tc>
        <w:tc>
          <w:tcPr>
            <w:tcW w:w="7328" w:type="dxa"/>
            <w:vAlign w:val="center"/>
          </w:tcPr>
          <w:p w14:paraId="2175D9AE" w14:textId="77777777" w:rsidR="00904C0A" w:rsidRPr="00AE494B" w:rsidRDefault="00904C0A" w:rsidP="00AE494B">
            <w:pPr>
              <w:spacing w:before="60" w:after="60" w:line="276" w:lineRule="auto"/>
              <w:jc w:val="left"/>
              <w:rPr>
                <w:rFonts w:cs="Arial"/>
                <w:sz w:val="20"/>
                <w:szCs w:val="20"/>
              </w:rPr>
            </w:pPr>
            <w:r w:rsidRPr="00AE494B">
              <w:rPr>
                <w:rFonts w:cs="Arial"/>
                <w:sz w:val="20"/>
                <w:szCs w:val="20"/>
              </w:rPr>
              <w:t>Software Solution</w:t>
            </w:r>
          </w:p>
        </w:tc>
      </w:tr>
      <w:tr w:rsidR="00904C0A" w:rsidRPr="00AE494B" w14:paraId="3B1720CE" w14:textId="77777777" w:rsidTr="00887964">
        <w:trPr>
          <w:jc w:val="center"/>
        </w:trPr>
        <w:tc>
          <w:tcPr>
            <w:tcW w:w="1795" w:type="dxa"/>
            <w:vAlign w:val="center"/>
          </w:tcPr>
          <w:p w14:paraId="68D8EF89" w14:textId="77777777" w:rsidR="00904C0A" w:rsidRPr="00AE494B" w:rsidRDefault="00904C0A" w:rsidP="00AE494B">
            <w:pPr>
              <w:spacing w:before="60" w:after="60" w:line="276" w:lineRule="auto"/>
              <w:jc w:val="left"/>
              <w:rPr>
                <w:rFonts w:cs="Arial"/>
                <w:b/>
                <w:bCs/>
                <w:sz w:val="20"/>
                <w:szCs w:val="20"/>
              </w:rPr>
            </w:pPr>
            <w:r w:rsidRPr="00AE494B">
              <w:rPr>
                <w:rFonts w:cs="Arial"/>
                <w:b/>
                <w:bCs/>
                <w:sz w:val="20"/>
                <w:szCs w:val="20"/>
              </w:rPr>
              <w:t>Tab 3</w:t>
            </w:r>
          </w:p>
        </w:tc>
        <w:tc>
          <w:tcPr>
            <w:tcW w:w="7328" w:type="dxa"/>
            <w:vAlign w:val="center"/>
          </w:tcPr>
          <w:p w14:paraId="656A53A0" w14:textId="77777777" w:rsidR="00904C0A" w:rsidRPr="00AE494B" w:rsidRDefault="00904C0A" w:rsidP="00AE494B">
            <w:pPr>
              <w:spacing w:before="60" w:after="60" w:line="276" w:lineRule="auto"/>
              <w:jc w:val="left"/>
              <w:rPr>
                <w:rFonts w:cs="Arial"/>
                <w:sz w:val="20"/>
                <w:szCs w:val="20"/>
              </w:rPr>
            </w:pPr>
            <w:r w:rsidRPr="00AE494B">
              <w:rPr>
                <w:rFonts w:cs="Arial"/>
                <w:sz w:val="20"/>
                <w:szCs w:val="20"/>
              </w:rPr>
              <w:t>Project Approach and Implementation Methodology</w:t>
            </w:r>
          </w:p>
        </w:tc>
      </w:tr>
      <w:tr w:rsidR="00904C0A" w:rsidRPr="00AE494B" w14:paraId="60D050D2" w14:textId="77777777" w:rsidTr="00887964">
        <w:trPr>
          <w:jc w:val="center"/>
        </w:trPr>
        <w:tc>
          <w:tcPr>
            <w:tcW w:w="1795" w:type="dxa"/>
            <w:vAlign w:val="center"/>
          </w:tcPr>
          <w:p w14:paraId="01524619" w14:textId="77777777" w:rsidR="00904C0A" w:rsidRPr="00AE494B" w:rsidRDefault="00904C0A" w:rsidP="00AE494B">
            <w:pPr>
              <w:spacing w:before="60" w:after="60" w:line="276" w:lineRule="auto"/>
              <w:jc w:val="left"/>
              <w:rPr>
                <w:rFonts w:cs="Arial"/>
                <w:b/>
                <w:bCs/>
                <w:sz w:val="20"/>
                <w:szCs w:val="20"/>
              </w:rPr>
            </w:pPr>
            <w:r w:rsidRPr="00AE494B">
              <w:rPr>
                <w:rFonts w:cs="Arial"/>
                <w:b/>
                <w:bCs/>
                <w:sz w:val="20"/>
                <w:szCs w:val="20"/>
              </w:rPr>
              <w:t>Tab 4</w:t>
            </w:r>
          </w:p>
        </w:tc>
        <w:tc>
          <w:tcPr>
            <w:tcW w:w="7328" w:type="dxa"/>
            <w:vAlign w:val="center"/>
          </w:tcPr>
          <w:p w14:paraId="4C57D698" w14:textId="77777777" w:rsidR="00904C0A" w:rsidRPr="00AE494B" w:rsidRDefault="00904C0A" w:rsidP="00AE494B">
            <w:pPr>
              <w:spacing w:before="60" w:after="60" w:line="276" w:lineRule="auto"/>
              <w:jc w:val="left"/>
              <w:rPr>
                <w:rFonts w:cs="Arial"/>
                <w:sz w:val="20"/>
                <w:szCs w:val="20"/>
              </w:rPr>
            </w:pPr>
            <w:r w:rsidRPr="00AE494B">
              <w:rPr>
                <w:rFonts w:cs="Arial"/>
                <w:sz w:val="20"/>
                <w:szCs w:val="20"/>
              </w:rPr>
              <w:t>Key Proposed Personnel and Team Organization</w:t>
            </w:r>
          </w:p>
        </w:tc>
      </w:tr>
      <w:tr w:rsidR="00904C0A" w:rsidRPr="00AE494B" w14:paraId="075191A5" w14:textId="77777777" w:rsidTr="00887964">
        <w:trPr>
          <w:jc w:val="center"/>
        </w:trPr>
        <w:tc>
          <w:tcPr>
            <w:tcW w:w="1795" w:type="dxa"/>
            <w:vAlign w:val="center"/>
          </w:tcPr>
          <w:p w14:paraId="32B97828" w14:textId="77777777" w:rsidR="00904C0A" w:rsidRPr="00AE494B" w:rsidRDefault="00904C0A" w:rsidP="00AE494B">
            <w:pPr>
              <w:spacing w:before="60" w:after="60" w:line="276" w:lineRule="auto"/>
              <w:jc w:val="left"/>
              <w:rPr>
                <w:rFonts w:cs="Arial"/>
                <w:b/>
                <w:bCs/>
                <w:sz w:val="20"/>
                <w:szCs w:val="20"/>
              </w:rPr>
            </w:pPr>
            <w:r w:rsidRPr="00AE494B">
              <w:rPr>
                <w:rFonts w:cs="Arial"/>
                <w:b/>
                <w:bCs/>
                <w:sz w:val="20"/>
                <w:szCs w:val="20"/>
              </w:rPr>
              <w:t>Tab 5</w:t>
            </w:r>
          </w:p>
        </w:tc>
        <w:tc>
          <w:tcPr>
            <w:tcW w:w="7328" w:type="dxa"/>
            <w:vAlign w:val="center"/>
          </w:tcPr>
          <w:p w14:paraId="104377A4" w14:textId="77777777" w:rsidR="00904C0A" w:rsidRPr="00AE494B" w:rsidRDefault="00904C0A" w:rsidP="00AE494B">
            <w:pPr>
              <w:spacing w:before="60" w:after="60" w:line="276" w:lineRule="auto"/>
              <w:jc w:val="left"/>
              <w:rPr>
                <w:rFonts w:cs="Arial"/>
                <w:sz w:val="20"/>
                <w:szCs w:val="20"/>
              </w:rPr>
            </w:pPr>
            <w:r w:rsidRPr="00AE494B">
              <w:rPr>
                <w:rFonts w:cs="Arial"/>
                <w:sz w:val="20"/>
                <w:szCs w:val="20"/>
              </w:rPr>
              <w:t>Project Schedule</w:t>
            </w:r>
          </w:p>
        </w:tc>
      </w:tr>
      <w:tr w:rsidR="00F73898" w:rsidRPr="00AE494B" w14:paraId="2FEAE00D" w14:textId="77777777" w:rsidTr="00887964">
        <w:trPr>
          <w:jc w:val="center"/>
        </w:trPr>
        <w:tc>
          <w:tcPr>
            <w:tcW w:w="1795" w:type="dxa"/>
            <w:vAlign w:val="center"/>
          </w:tcPr>
          <w:p w14:paraId="5F4D09DB" w14:textId="77777777" w:rsidR="00F73898" w:rsidRPr="00AE494B" w:rsidRDefault="00F73898" w:rsidP="00AE494B">
            <w:pPr>
              <w:spacing w:before="60" w:after="60" w:line="276" w:lineRule="auto"/>
              <w:jc w:val="left"/>
              <w:rPr>
                <w:rFonts w:cs="Arial"/>
                <w:b/>
                <w:bCs/>
                <w:sz w:val="20"/>
                <w:szCs w:val="20"/>
              </w:rPr>
            </w:pPr>
            <w:r w:rsidRPr="00AE494B">
              <w:rPr>
                <w:rFonts w:cs="Arial"/>
                <w:b/>
                <w:bCs/>
                <w:sz w:val="20"/>
                <w:szCs w:val="20"/>
              </w:rPr>
              <w:t>Tab 6</w:t>
            </w:r>
          </w:p>
        </w:tc>
        <w:tc>
          <w:tcPr>
            <w:tcW w:w="7328" w:type="dxa"/>
            <w:vAlign w:val="center"/>
          </w:tcPr>
          <w:p w14:paraId="29800920" w14:textId="3CEA2E03" w:rsidR="00F73898" w:rsidRPr="00AE494B" w:rsidRDefault="00F73898" w:rsidP="00AE494B">
            <w:pPr>
              <w:spacing w:before="60" w:after="60" w:line="276" w:lineRule="auto"/>
              <w:jc w:val="left"/>
              <w:rPr>
                <w:rFonts w:cs="Arial"/>
                <w:sz w:val="20"/>
                <w:szCs w:val="20"/>
              </w:rPr>
            </w:pPr>
            <w:r w:rsidRPr="00AE494B">
              <w:rPr>
                <w:rFonts w:cs="Arial"/>
                <w:sz w:val="20"/>
                <w:szCs w:val="20"/>
              </w:rPr>
              <w:t>System and Application Architecture</w:t>
            </w:r>
          </w:p>
        </w:tc>
      </w:tr>
      <w:tr w:rsidR="00F73898" w:rsidRPr="00AE494B" w14:paraId="56963BBD" w14:textId="77777777" w:rsidTr="00887964">
        <w:trPr>
          <w:jc w:val="center"/>
        </w:trPr>
        <w:tc>
          <w:tcPr>
            <w:tcW w:w="1795" w:type="dxa"/>
            <w:vAlign w:val="center"/>
          </w:tcPr>
          <w:p w14:paraId="60A21AE0" w14:textId="77777777" w:rsidR="00F73898" w:rsidRPr="00AE494B" w:rsidRDefault="00F73898" w:rsidP="00AE494B">
            <w:pPr>
              <w:spacing w:before="60" w:after="60" w:line="276" w:lineRule="auto"/>
              <w:jc w:val="left"/>
              <w:rPr>
                <w:rFonts w:cs="Arial"/>
                <w:b/>
                <w:bCs/>
                <w:sz w:val="20"/>
                <w:szCs w:val="20"/>
              </w:rPr>
            </w:pPr>
            <w:r w:rsidRPr="00AE494B">
              <w:rPr>
                <w:rFonts w:cs="Arial"/>
                <w:b/>
                <w:bCs/>
                <w:sz w:val="20"/>
                <w:szCs w:val="20"/>
              </w:rPr>
              <w:t>Tab 7</w:t>
            </w:r>
          </w:p>
        </w:tc>
        <w:tc>
          <w:tcPr>
            <w:tcW w:w="7328" w:type="dxa"/>
            <w:vAlign w:val="center"/>
          </w:tcPr>
          <w:p w14:paraId="45EE0081" w14:textId="7EF3F42A" w:rsidR="00F73898" w:rsidRPr="00AE494B" w:rsidRDefault="00F73898" w:rsidP="00AE494B">
            <w:pPr>
              <w:spacing w:before="60" w:after="60" w:line="276" w:lineRule="auto"/>
              <w:jc w:val="left"/>
              <w:rPr>
                <w:rFonts w:cs="Arial"/>
                <w:sz w:val="20"/>
                <w:szCs w:val="20"/>
              </w:rPr>
            </w:pPr>
            <w:r w:rsidRPr="00AE494B">
              <w:rPr>
                <w:rFonts w:cs="Arial"/>
                <w:sz w:val="20"/>
                <w:szCs w:val="20"/>
              </w:rPr>
              <w:t>Data Conversion Plan</w:t>
            </w:r>
          </w:p>
        </w:tc>
      </w:tr>
      <w:tr w:rsidR="00F73898" w:rsidRPr="00AE494B" w14:paraId="07D34867" w14:textId="77777777" w:rsidTr="00887964">
        <w:trPr>
          <w:jc w:val="center"/>
        </w:trPr>
        <w:tc>
          <w:tcPr>
            <w:tcW w:w="1795" w:type="dxa"/>
            <w:vAlign w:val="center"/>
          </w:tcPr>
          <w:p w14:paraId="5C7EAA8F" w14:textId="77777777" w:rsidR="00F73898" w:rsidRPr="00AE494B" w:rsidRDefault="00F73898" w:rsidP="00AE494B">
            <w:pPr>
              <w:spacing w:before="60" w:after="60" w:line="276" w:lineRule="auto"/>
              <w:jc w:val="left"/>
              <w:rPr>
                <w:rFonts w:cs="Arial"/>
                <w:b/>
                <w:bCs/>
                <w:sz w:val="20"/>
                <w:szCs w:val="20"/>
              </w:rPr>
            </w:pPr>
            <w:r w:rsidRPr="00AE494B">
              <w:rPr>
                <w:rFonts w:cs="Arial"/>
                <w:b/>
                <w:bCs/>
                <w:sz w:val="20"/>
                <w:szCs w:val="20"/>
              </w:rPr>
              <w:t>Tab 8</w:t>
            </w:r>
          </w:p>
        </w:tc>
        <w:tc>
          <w:tcPr>
            <w:tcW w:w="7328" w:type="dxa"/>
            <w:vAlign w:val="center"/>
          </w:tcPr>
          <w:p w14:paraId="0262152E" w14:textId="773B5E79" w:rsidR="00F73898" w:rsidRPr="00AE494B" w:rsidRDefault="00795F6F" w:rsidP="00AE494B">
            <w:pPr>
              <w:spacing w:before="60" w:after="60" w:line="276" w:lineRule="auto"/>
              <w:jc w:val="left"/>
              <w:rPr>
                <w:rFonts w:cs="Arial"/>
                <w:sz w:val="20"/>
                <w:szCs w:val="20"/>
              </w:rPr>
            </w:pPr>
            <w:r w:rsidRPr="00AE494B">
              <w:rPr>
                <w:rFonts w:cs="Arial"/>
                <w:sz w:val="20"/>
                <w:szCs w:val="20"/>
              </w:rPr>
              <w:t xml:space="preserve">Security and </w:t>
            </w:r>
            <w:r w:rsidR="00F73898" w:rsidRPr="00AE494B">
              <w:rPr>
                <w:rFonts w:cs="Arial"/>
                <w:sz w:val="20"/>
                <w:szCs w:val="20"/>
              </w:rPr>
              <w:t>Software Hosting</w:t>
            </w:r>
          </w:p>
        </w:tc>
      </w:tr>
      <w:tr w:rsidR="00F73898" w:rsidRPr="00AE494B" w14:paraId="05808EFD" w14:textId="77777777" w:rsidTr="00887964">
        <w:trPr>
          <w:jc w:val="center"/>
        </w:trPr>
        <w:tc>
          <w:tcPr>
            <w:tcW w:w="1795" w:type="dxa"/>
            <w:vAlign w:val="center"/>
          </w:tcPr>
          <w:p w14:paraId="4F8D3DDC" w14:textId="77777777" w:rsidR="00F73898" w:rsidRPr="00AE494B" w:rsidRDefault="00F73898" w:rsidP="00AE494B">
            <w:pPr>
              <w:spacing w:before="60" w:after="60" w:line="276" w:lineRule="auto"/>
              <w:jc w:val="left"/>
              <w:rPr>
                <w:rFonts w:cs="Arial"/>
                <w:b/>
                <w:bCs/>
                <w:sz w:val="20"/>
                <w:szCs w:val="20"/>
              </w:rPr>
            </w:pPr>
            <w:r w:rsidRPr="00AE494B">
              <w:rPr>
                <w:rFonts w:cs="Arial"/>
                <w:b/>
                <w:bCs/>
                <w:sz w:val="20"/>
                <w:szCs w:val="20"/>
              </w:rPr>
              <w:t>Tab 9</w:t>
            </w:r>
          </w:p>
        </w:tc>
        <w:tc>
          <w:tcPr>
            <w:tcW w:w="7328" w:type="dxa"/>
            <w:vAlign w:val="center"/>
          </w:tcPr>
          <w:p w14:paraId="788AF25B" w14:textId="22F7135B" w:rsidR="00F73898" w:rsidRPr="00AE494B" w:rsidRDefault="00F73898" w:rsidP="00AE494B">
            <w:pPr>
              <w:spacing w:before="60" w:after="60" w:line="276" w:lineRule="auto"/>
              <w:jc w:val="left"/>
              <w:rPr>
                <w:rFonts w:cs="Arial"/>
                <w:sz w:val="20"/>
                <w:szCs w:val="20"/>
              </w:rPr>
            </w:pPr>
            <w:r w:rsidRPr="00AE494B">
              <w:rPr>
                <w:rFonts w:cs="Arial"/>
                <w:sz w:val="20"/>
                <w:szCs w:val="20"/>
              </w:rPr>
              <w:t>Testing and Quality Assurance Plan</w:t>
            </w:r>
          </w:p>
        </w:tc>
      </w:tr>
      <w:tr w:rsidR="00F73898" w:rsidRPr="00AE494B" w14:paraId="1AAD5E5B" w14:textId="77777777" w:rsidTr="00887964">
        <w:trPr>
          <w:jc w:val="center"/>
        </w:trPr>
        <w:tc>
          <w:tcPr>
            <w:tcW w:w="1795" w:type="dxa"/>
            <w:vAlign w:val="center"/>
          </w:tcPr>
          <w:p w14:paraId="2FFA3230" w14:textId="77777777" w:rsidR="00F73898" w:rsidRPr="00AE494B" w:rsidRDefault="00F73898" w:rsidP="00AE494B">
            <w:pPr>
              <w:spacing w:before="60" w:after="60" w:line="276" w:lineRule="auto"/>
              <w:jc w:val="left"/>
              <w:rPr>
                <w:rFonts w:cs="Arial"/>
                <w:b/>
                <w:bCs/>
                <w:sz w:val="20"/>
                <w:szCs w:val="20"/>
              </w:rPr>
            </w:pPr>
            <w:r w:rsidRPr="00AE494B">
              <w:rPr>
                <w:rFonts w:cs="Arial"/>
                <w:b/>
                <w:bCs/>
                <w:sz w:val="20"/>
                <w:szCs w:val="20"/>
              </w:rPr>
              <w:lastRenderedPageBreak/>
              <w:t>Tab 10</w:t>
            </w:r>
          </w:p>
        </w:tc>
        <w:tc>
          <w:tcPr>
            <w:tcW w:w="7328" w:type="dxa"/>
            <w:vAlign w:val="center"/>
          </w:tcPr>
          <w:p w14:paraId="2C6430B5" w14:textId="7BAE623F" w:rsidR="00F73898" w:rsidRPr="00AE494B" w:rsidRDefault="00F73898" w:rsidP="00AE494B">
            <w:pPr>
              <w:spacing w:before="60" w:after="60" w:line="276" w:lineRule="auto"/>
              <w:jc w:val="left"/>
              <w:rPr>
                <w:rFonts w:cs="Arial"/>
                <w:sz w:val="20"/>
                <w:szCs w:val="20"/>
              </w:rPr>
            </w:pPr>
            <w:r w:rsidRPr="00AE494B">
              <w:rPr>
                <w:rFonts w:cs="Arial"/>
                <w:sz w:val="20"/>
                <w:szCs w:val="20"/>
              </w:rPr>
              <w:t>Training Plan</w:t>
            </w:r>
          </w:p>
        </w:tc>
      </w:tr>
      <w:tr w:rsidR="000F5B0F" w:rsidRPr="00AE494B" w14:paraId="0FA00D28" w14:textId="77777777" w:rsidTr="00887964">
        <w:trPr>
          <w:jc w:val="center"/>
        </w:trPr>
        <w:tc>
          <w:tcPr>
            <w:tcW w:w="1795" w:type="dxa"/>
            <w:vAlign w:val="center"/>
          </w:tcPr>
          <w:p w14:paraId="0809914B" w14:textId="77777777" w:rsidR="000F5B0F" w:rsidRPr="00AE494B" w:rsidRDefault="000F5B0F" w:rsidP="00AE494B">
            <w:pPr>
              <w:spacing w:before="60" w:after="60" w:line="276" w:lineRule="auto"/>
              <w:jc w:val="left"/>
              <w:rPr>
                <w:rFonts w:cs="Arial"/>
                <w:b/>
                <w:bCs/>
                <w:sz w:val="20"/>
                <w:szCs w:val="20"/>
              </w:rPr>
            </w:pPr>
            <w:r w:rsidRPr="00AE494B">
              <w:rPr>
                <w:rFonts w:cs="Arial"/>
                <w:b/>
                <w:bCs/>
                <w:sz w:val="20"/>
                <w:szCs w:val="20"/>
              </w:rPr>
              <w:t>Tab 11</w:t>
            </w:r>
          </w:p>
        </w:tc>
        <w:tc>
          <w:tcPr>
            <w:tcW w:w="7328" w:type="dxa"/>
            <w:vAlign w:val="center"/>
          </w:tcPr>
          <w:p w14:paraId="7217A19E" w14:textId="0140AA41" w:rsidR="000F5B0F" w:rsidRPr="00AE494B" w:rsidRDefault="000F5B0F" w:rsidP="00AE494B">
            <w:pPr>
              <w:spacing w:before="60" w:after="60" w:line="276" w:lineRule="auto"/>
              <w:jc w:val="left"/>
              <w:rPr>
                <w:rFonts w:cs="Arial"/>
                <w:sz w:val="20"/>
                <w:szCs w:val="20"/>
              </w:rPr>
            </w:pPr>
            <w:r w:rsidRPr="00AE494B">
              <w:rPr>
                <w:rFonts w:cs="Arial"/>
                <w:sz w:val="20"/>
                <w:szCs w:val="20"/>
              </w:rPr>
              <w:t>References</w:t>
            </w:r>
          </w:p>
        </w:tc>
      </w:tr>
      <w:tr w:rsidR="000F5B0F" w:rsidRPr="00AE494B" w14:paraId="66EA14B3" w14:textId="77777777" w:rsidTr="00887964">
        <w:trPr>
          <w:jc w:val="center"/>
        </w:trPr>
        <w:tc>
          <w:tcPr>
            <w:tcW w:w="1795" w:type="dxa"/>
            <w:vAlign w:val="center"/>
          </w:tcPr>
          <w:p w14:paraId="0A257A98" w14:textId="77777777" w:rsidR="000F5B0F" w:rsidRPr="00AE494B" w:rsidRDefault="000F5B0F" w:rsidP="00AE494B">
            <w:pPr>
              <w:spacing w:before="60" w:after="60" w:line="276" w:lineRule="auto"/>
              <w:jc w:val="left"/>
              <w:rPr>
                <w:rFonts w:cs="Arial"/>
                <w:b/>
                <w:bCs/>
                <w:sz w:val="20"/>
                <w:szCs w:val="20"/>
              </w:rPr>
            </w:pPr>
            <w:r w:rsidRPr="00AE494B">
              <w:rPr>
                <w:rFonts w:cs="Arial"/>
                <w:b/>
                <w:bCs/>
                <w:sz w:val="20"/>
                <w:szCs w:val="20"/>
              </w:rPr>
              <w:t>Tab 12</w:t>
            </w:r>
          </w:p>
        </w:tc>
        <w:tc>
          <w:tcPr>
            <w:tcW w:w="7328" w:type="dxa"/>
            <w:vAlign w:val="center"/>
          </w:tcPr>
          <w:p w14:paraId="5ADCE27F" w14:textId="28D032B7" w:rsidR="000F5B0F" w:rsidRPr="00AE494B" w:rsidRDefault="000F5B0F" w:rsidP="00AE494B">
            <w:pPr>
              <w:spacing w:before="60" w:after="60" w:line="276" w:lineRule="auto"/>
              <w:jc w:val="left"/>
              <w:rPr>
                <w:rFonts w:cs="Arial"/>
                <w:sz w:val="20"/>
                <w:szCs w:val="20"/>
              </w:rPr>
            </w:pPr>
            <w:r w:rsidRPr="00AE494B">
              <w:rPr>
                <w:rFonts w:cs="Arial"/>
                <w:sz w:val="20"/>
                <w:szCs w:val="20"/>
              </w:rPr>
              <w:t>Sample Contracts, Warranty, and Escrow</w:t>
            </w:r>
          </w:p>
        </w:tc>
      </w:tr>
      <w:tr w:rsidR="000F5B0F" w:rsidRPr="00AE494B" w14:paraId="4D07DA65" w14:textId="77777777" w:rsidTr="00887964">
        <w:trPr>
          <w:jc w:val="center"/>
        </w:trPr>
        <w:tc>
          <w:tcPr>
            <w:tcW w:w="1795" w:type="dxa"/>
            <w:vAlign w:val="center"/>
          </w:tcPr>
          <w:p w14:paraId="3D290CD1" w14:textId="77777777" w:rsidR="000F5B0F" w:rsidRPr="00AE494B" w:rsidRDefault="000F5B0F" w:rsidP="00AE494B">
            <w:pPr>
              <w:spacing w:before="60" w:after="60" w:line="276" w:lineRule="auto"/>
              <w:jc w:val="left"/>
              <w:rPr>
                <w:rFonts w:cs="Arial"/>
                <w:b/>
                <w:bCs/>
                <w:sz w:val="20"/>
                <w:szCs w:val="20"/>
              </w:rPr>
            </w:pPr>
            <w:r w:rsidRPr="00AE494B">
              <w:rPr>
                <w:rFonts w:cs="Arial"/>
                <w:b/>
                <w:bCs/>
                <w:sz w:val="20"/>
                <w:szCs w:val="20"/>
              </w:rPr>
              <w:t>Tab 13</w:t>
            </w:r>
          </w:p>
        </w:tc>
        <w:tc>
          <w:tcPr>
            <w:tcW w:w="7328" w:type="dxa"/>
            <w:vAlign w:val="center"/>
          </w:tcPr>
          <w:p w14:paraId="6ADD7614" w14:textId="56366BAD" w:rsidR="000F5B0F" w:rsidRPr="00AE494B" w:rsidRDefault="000F5B0F" w:rsidP="00AE494B">
            <w:pPr>
              <w:spacing w:before="60" w:after="60" w:line="276" w:lineRule="auto"/>
              <w:jc w:val="left"/>
              <w:rPr>
                <w:rFonts w:cs="Arial"/>
                <w:sz w:val="20"/>
                <w:szCs w:val="20"/>
              </w:rPr>
            </w:pPr>
            <w:r w:rsidRPr="00AE494B">
              <w:rPr>
                <w:rFonts w:cs="Arial"/>
                <w:sz w:val="20"/>
                <w:szCs w:val="20"/>
              </w:rPr>
              <w:t>Exceptions to Project Scope and Contract Terms</w:t>
            </w:r>
          </w:p>
        </w:tc>
      </w:tr>
      <w:tr w:rsidR="009873BD" w:rsidRPr="00AE494B" w14:paraId="7B964A69" w14:textId="77777777" w:rsidTr="00887964">
        <w:trPr>
          <w:jc w:val="center"/>
        </w:trPr>
        <w:tc>
          <w:tcPr>
            <w:tcW w:w="1795" w:type="dxa"/>
            <w:vAlign w:val="center"/>
          </w:tcPr>
          <w:p w14:paraId="41523BB8" w14:textId="77777777" w:rsidR="009873BD" w:rsidRPr="00AE494B" w:rsidRDefault="009873BD" w:rsidP="00AE494B">
            <w:pPr>
              <w:spacing w:before="60" w:after="60" w:line="276" w:lineRule="auto"/>
              <w:jc w:val="left"/>
              <w:rPr>
                <w:rFonts w:cs="Arial"/>
                <w:b/>
                <w:bCs/>
                <w:sz w:val="20"/>
                <w:szCs w:val="20"/>
              </w:rPr>
            </w:pPr>
            <w:r w:rsidRPr="00AE494B">
              <w:rPr>
                <w:rFonts w:cs="Arial"/>
                <w:b/>
                <w:bCs/>
                <w:sz w:val="20"/>
                <w:szCs w:val="20"/>
              </w:rPr>
              <w:t>Tab 14</w:t>
            </w:r>
          </w:p>
        </w:tc>
        <w:tc>
          <w:tcPr>
            <w:tcW w:w="7328" w:type="dxa"/>
            <w:vAlign w:val="center"/>
          </w:tcPr>
          <w:p w14:paraId="0AC9D252" w14:textId="6F2B0C73" w:rsidR="009873BD" w:rsidRPr="00AE494B" w:rsidRDefault="009873BD" w:rsidP="00AE494B">
            <w:pPr>
              <w:spacing w:before="60" w:after="60" w:line="276" w:lineRule="auto"/>
              <w:jc w:val="left"/>
              <w:rPr>
                <w:rFonts w:cs="Arial"/>
                <w:sz w:val="20"/>
                <w:szCs w:val="20"/>
              </w:rPr>
            </w:pPr>
            <w:r w:rsidRPr="00AE494B">
              <w:rPr>
                <w:rFonts w:cs="Arial"/>
                <w:sz w:val="20"/>
                <w:szCs w:val="20"/>
              </w:rPr>
              <w:t xml:space="preserve">Please insert the response to </w:t>
            </w:r>
            <w:r w:rsidR="00AB1F59" w:rsidRPr="00AE494B">
              <w:rPr>
                <w:rFonts w:cs="Arial"/>
                <w:sz w:val="20"/>
                <w:szCs w:val="20"/>
              </w:rPr>
              <w:t>Attachment B</w:t>
            </w:r>
            <w:r w:rsidRPr="00AE494B">
              <w:rPr>
                <w:rFonts w:cs="Arial"/>
                <w:sz w:val="20"/>
                <w:szCs w:val="20"/>
              </w:rPr>
              <w:t xml:space="preserve">, Functional and Technical Requirements, following </w:t>
            </w:r>
            <w:r w:rsidR="00AB1F59" w:rsidRPr="00AE494B">
              <w:rPr>
                <w:rFonts w:cs="Arial"/>
                <w:sz w:val="20"/>
                <w:szCs w:val="20"/>
              </w:rPr>
              <w:t>Attachment B</w:t>
            </w:r>
            <w:r w:rsidRPr="00AE494B">
              <w:rPr>
                <w:rFonts w:cs="Arial"/>
                <w:sz w:val="20"/>
                <w:szCs w:val="20"/>
              </w:rPr>
              <w:t xml:space="preserve"> in the </w:t>
            </w:r>
            <w:r w:rsidR="006D4A0E" w:rsidRPr="00AE494B">
              <w:rPr>
                <w:rFonts w:cs="Arial"/>
                <w:sz w:val="20"/>
                <w:szCs w:val="20"/>
              </w:rPr>
              <w:t>electronic</w:t>
            </w:r>
            <w:r w:rsidRPr="00AE494B">
              <w:rPr>
                <w:rFonts w:cs="Arial"/>
                <w:sz w:val="20"/>
                <w:szCs w:val="20"/>
              </w:rPr>
              <w:t xml:space="preserve"> submittal</w:t>
            </w:r>
            <w:r w:rsidR="006D4A0E" w:rsidRPr="00AE494B">
              <w:rPr>
                <w:rFonts w:cs="Arial"/>
                <w:sz w:val="20"/>
                <w:szCs w:val="20"/>
              </w:rPr>
              <w:t xml:space="preserve"> of the</w:t>
            </w:r>
            <w:r w:rsidRPr="00AE494B">
              <w:rPr>
                <w:rFonts w:cs="Arial"/>
                <w:sz w:val="20"/>
                <w:szCs w:val="20"/>
              </w:rPr>
              <w:t xml:space="preserve"> consolidated PDF Technical Proposal.</w:t>
            </w:r>
          </w:p>
        </w:tc>
      </w:tr>
      <w:tr w:rsidR="000F5B0F" w:rsidRPr="00AE494B" w14:paraId="5ACD18C3" w14:textId="77777777" w:rsidTr="00887964">
        <w:trPr>
          <w:jc w:val="center"/>
        </w:trPr>
        <w:tc>
          <w:tcPr>
            <w:tcW w:w="1795" w:type="dxa"/>
            <w:vAlign w:val="center"/>
          </w:tcPr>
          <w:p w14:paraId="51F5D938" w14:textId="1BD3696B" w:rsidR="000F5B0F" w:rsidRPr="00AE494B" w:rsidRDefault="000F5B0F" w:rsidP="00AE494B">
            <w:pPr>
              <w:spacing w:before="60" w:after="60" w:line="276" w:lineRule="auto"/>
              <w:jc w:val="left"/>
              <w:rPr>
                <w:rFonts w:cs="Arial"/>
                <w:b/>
                <w:bCs/>
                <w:sz w:val="20"/>
                <w:szCs w:val="20"/>
              </w:rPr>
            </w:pPr>
            <w:r w:rsidRPr="00AE494B">
              <w:rPr>
                <w:rFonts w:cs="Arial"/>
                <w:b/>
                <w:bCs/>
                <w:sz w:val="20"/>
                <w:szCs w:val="20"/>
              </w:rPr>
              <w:t>Supplements</w:t>
            </w:r>
          </w:p>
        </w:tc>
        <w:tc>
          <w:tcPr>
            <w:tcW w:w="7328" w:type="dxa"/>
            <w:vAlign w:val="center"/>
          </w:tcPr>
          <w:p w14:paraId="5F9B104C" w14:textId="609BBFBE" w:rsidR="000F5B0F" w:rsidRPr="00AE494B" w:rsidRDefault="000F5B0F" w:rsidP="00AE494B">
            <w:pPr>
              <w:spacing w:before="60" w:after="60" w:line="276" w:lineRule="auto"/>
              <w:jc w:val="left"/>
              <w:rPr>
                <w:rFonts w:cs="Arial"/>
                <w:sz w:val="20"/>
                <w:szCs w:val="20"/>
              </w:rPr>
            </w:pPr>
            <w:r w:rsidRPr="00AE494B">
              <w:rPr>
                <w:rFonts w:cs="Arial"/>
                <w:sz w:val="20"/>
                <w:szCs w:val="20"/>
              </w:rPr>
              <w:t xml:space="preserve">Any Proposer-submitted materials or documentation not specifically requested through this RFP may be included as Supplements to the Proposal in a separately marked “Supplements” tab of the proposal. </w:t>
            </w:r>
          </w:p>
        </w:tc>
      </w:tr>
    </w:tbl>
    <w:p w14:paraId="6D863C97" w14:textId="77777777" w:rsidR="00154661" w:rsidRPr="00AE494B" w:rsidRDefault="00887964" w:rsidP="00AE494B">
      <w:pPr>
        <w:spacing w:line="276" w:lineRule="auto"/>
        <w:jc w:val="left"/>
        <w:rPr>
          <w:rFonts w:cs="Arial"/>
        </w:rPr>
        <w:sectPr w:rsidR="00154661" w:rsidRPr="00AE494B" w:rsidSect="002B678D">
          <w:headerReference w:type="default" r:id="rId16"/>
          <w:footerReference w:type="default" r:id="rId17"/>
          <w:headerReference w:type="first" r:id="rId18"/>
          <w:footerReference w:type="first" r:id="rId19"/>
          <w:pgSz w:w="12240" w:h="15840" w:code="1"/>
          <w:pgMar w:top="1440" w:right="1440" w:bottom="1440" w:left="1440" w:header="360" w:footer="432" w:gutter="0"/>
          <w:pgNumType w:start="0"/>
          <w:cols w:space="720"/>
          <w:titlePg/>
          <w:docGrid w:linePitch="360"/>
        </w:sectPr>
      </w:pPr>
      <w:r w:rsidRPr="00AE494B">
        <w:rPr>
          <w:rFonts w:cs="Arial"/>
        </w:rPr>
        <w:br w:type="page"/>
      </w:r>
    </w:p>
    <w:p w14:paraId="3A7CA577" w14:textId="5B456985" w:rsidR="00334682" w:rsidRPr="00AE494B" w:rsidRDefault="2EF1067E" w:rsidP="003378F4">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5" w:name="_Toc190422857"/>
      <w:bookmarkStart w:id="6" w:name="_Toc2139488036"/>
      <w:r w:rsidRPr="00AE494B">
        <w:rPr>
          <w:rFonts w:ascii="Arial" w:hAnsi="Arial"/>
          <w:color w:val="3E762A" w:themeColor="accent1" w:themeShade="BF"/>
        </w:rPr>
        <w:lastRenderedPageBreak/>
        <w:t>Tab 1 – Company Introduction and Relevant Experience</w:t>
      </w:r>
      <w:bookmarkEnd w:id="5"/>
      <w:bookmarkEnd w:id="6"/>
    </w:p>
    <w:p w14:paraId="289E137E" w14:textId="0D05ACAE" w:rsidR="0008033F" w:rsidRPr="003720BE" w:rsidRDefault="0008033F" w:rsidP="003720BE">
      <w:pPr>
        <w:pStyle w:val="Heading2"/>
        <w:numPr>
          <w:ilvl w:val="0"/>
          <w:numId w:val="0"/>
        </w:numPr>
        <w:spacing w:before="120" w:after="0" w:line="276" w:lineRule="auto"/>
        <w:ind w:left="576" w:hanging="576"/>
        <w:jc w:val="center"/>
        <w:rPr>
          <w:rFonts w:cs="Arial"/>
          <w:sz w:val="22"/>
          <w:szCs w:val="22"/>
        </w:rPr>
      </w:pPr>
      <w:bookmarkStart w:id="7" w:name="_Toc190422858"/>
      <w:r w:rsidRPr="003720BE">
        <w:rPr>
          <w:rFonts w:cs="Arial"/>
          <w:sz w:val="22"/>
          <w:szCs w:val="22"/>
        </w:rPr>
        <w:t>Table 1-01: Transmittal Certification and Primary Contact Information</w:t>
      </w:r>
      <w:bookmarkEnd w:id="7"/>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5220"/>
      </w:tblGrid>
      <w:tr w:rsidR="0008033F" w:rsidRPr="00AE494B" w14:paraId="530D4628" w14:textId="77777777" w:rsidTr="009B23E0">
        <w:trPr>
          <w:trHeight w:val="359"/>
          <w:tblHeader/>
          <w:jc w:val="center"/>
        </w:trPr>
        <w:tc>
          <w:tcPr>
            <w:tcW w:w="4045" w:type="dxa"/>
            <w:shd w:val="clear" w:color="auto" w:fill="3E762A" w:themeFill="accent1" w:themeFillShade="BF"/>
            <w:vAlign w:val="center"/>
          </w:tcPr>
          <w:p w14:paraId="535E8264" w14:textId="77777777" w:rsidR="0008033F" w:rsidRPr="00AE494B" w:rsidRDefault="0008033F" w:rsidP="00AE494B">
            <w:pPr>
              <w:spacing w:before="60" w:after="60" w:line="276" w:lineRule="auto"/>
              <w:jc w:val="left"/>
              <w:rPr>
                <w:rFonts w:cs="Arial"/>
                <w:b/>
                <w:color w:val="FFFFFF" w:themeColor="background1"/>
                <w:sz w:val="20"/>
                <w:szCs w:val="20"/>
              </w:rPr>
            </w:pPr>
            <w:r w:rsidRPr="00AE494B">
              <w:rPr>
                <w:rFonts w:cs="Arial"/>
                <w:b/>
                <w:color w:val="FFFFFF" w:themeColor="background1"/>
                <w:sz w:val="20"/>
                <w:szCs w:val="20"/>
              </w:rPr>
              <w:t>Field</w:t>
            </w:r>
          </w:p>
        </w:tc>
        <w:tc>
          <w:tcPr>
            <w:tcW w:w="5220" w:type="dxa"/>
            <w:shd w:val="clear" w:color="auto" w:fill="3E762A" w:themeFill="accent1" w:themeFillShade="BF"/>
            <w:vAlign w:val="center"/>
          </w:tcPr>
          <w:p w14:paraId="6BBD2A51" w14:textId="77777777" w:rsidR="0008033F" w:rsidRPr="00AE494B" w:rsidRDefault="0008033F" w:rsidP="00AE494B">
            <w:pPr>
              <w:spacing w:before="60" w:after="60" w:line="276" w:lineRule="auto"/>
              <w:jc w:val="left"/>
              <w:rPr>
                <w:rFonts w:cs="Arial"/>
                <w:b/>
                <w:color w:val="FFFFFF" w:themeColor="background1"/>
                <w:sz w:val="20"/>
                <w:szCs w:val="20"/>
              </w:rPr>
            </w:pPr>
            <w:r w:rsidRPr="00AE494B">
              <w:rPr>
                <w:rFonts w:cs="Arial"/>
                <w:b/>
                <w:color w:val="FFFFFF" w:themeColor="background1"/>
                <w:sz w:val="20"/>
                <w:szCs w:val="20"/>
              </w:rPr>
              <w:t>Response</w:t>
            </w:r>
          </w:p>
        </w:tc>
      </w:tr>
      <w:tr w:rsidR="0008033F" w:rsidRPr="00AE494B" w14:paraId="419BD479" w14:textId="77777777" w:rsidTr="009B23E0">
        <w:trPr>
          <w:jc w:val="center"/>
        </w:trPr>
        <w:tc>
          <w:tcPr>
            <w:tcW w:w="4045" w:type="dxa"/>
            <w:shd w:val="clear" w:color="auto" w:fill="D9D9D9" w:themeFill="background1" w:themeFillShade="D9"/>
          </w:tcPr>
          <w:p w14:paraId="3F49598D" w14:textId="6C209129" w:rsidR="0008033F" w:rsidRPr="00AE494B" w:rsidRDefault="0008033F" w:rsidP="00AE494B">
            <w:pPr>
              <w:spacing w:before="60" w:after="60" w:line="276" w:lineRule="auto"/>
              <w:jc w:val="left"/>
              <w:rPr>
                <w:rFonts w:cs="Arial"/>
                <w:sz w:val="20"/>
                <w:szCs w:val="20"/>
              </w:rPr>
            </w:pPr>
            <w:r w:rsidRPr="00AE494B">
              <w:rPr>
                <w:rFonts w:cs="Arial"/>
                <w:sz w:val="20"/>
              </w:rPr>
              <w:t xml:space="preserve">Name of the </w:t>
            </w:r>
            <w:r w:rsidR="00EC3BDA" w:rsidRPr="00AE494B">
              <w:rPr>
                <w:rFonts w:cs="Arial"/>
                <w:sz w:val="20"/>
              </w:rPr>
              <w:t>Proposer</w:t>
            </w:r>
            <w:r w:rsidRPr="00AE494B">
              <w:rPr>
                <w:rFonts w:cs="Arial"/>
                <w:sz w:val="20"/>
              </w:rPr>
              <w:t xml:space="preserve"> Representative</w:t>
            </w:r>
          </w:p>
        </w:tc>
        <w:tc>
          <w:tcPr>
            <w:tcW w:w="5220" w:type="dxa"/>
            <w:shd w:val="clear" w:color="auto" w:fill="auto"/>
          </w:tcPr>
          <w:p w14:paraId="7BFD5B13" w14:textId="66E2AABC" w:rsidR="0008033F" w:rsidRPr="00AE494B" w:rsidRDefault="19B6163D" w:rsidP="00AE494B">
            <w:pPr>
              <w:spacing w:before="60" w:after="60" w:line="276" w:lineRule="auto"/>
              <w:jc w:val="left"/>
              <w:rPr>
                <w:rFonts w:cs="Arial"/>
                <w:sz w:val="20"/>
                <w:szCs w:val="20"/>
              </w:rPr>
            </w:pPr>
            <w:r w:rsidRPr="00AE494B">
              <w:rPr>
                <w:rFonts w:cs="Arial"/>
                <w:sz w:val="20"/>
                <w:szCs w:val="20"/>
              </w:rPr>
              <w:t>Tessa Thomas</w:t>
            </w:r>
          </w:p>
        </w:tc>
      </w:tr>
      <w:tr w:rsidR="0008033F" w:rsidRPr="00AE494B" w14:paraId="0BFB30E6" w14:textId="77777777" w:rsidTr="009B23E0">
        <w:trPr>
          <w:trHeight w:val="206"/>
          <w:jc w:val="center"/>
        </w:trPr>
        <w:tc>
          <w:tcPr>
            <w:tcW w:w="4045" w:type="dxa"/>
            <w:shd w:val="clear" w:color="auto" w:fill="D9D9D9" w:themeFill="background1" w:themeFillShade="D9"/>
          </w:tcPr>
          <w:p w14:paraId="12330771" w14:textId="77777777" w:rsidR="0008033F" w:rsidRPr="00AE494B" w:rsidRDefault="0008033F" w:rsidP="00AE494B">
            <w:pPr>
              <w:spacing w:before="60" w:after="60" w:line="276" w:lineRule="auto"/>
              <w:jc w:val="left"/>
              <w:rPr>
                <w:rFonts w:cs="Arial"/>
                <w:sz w:val="20"/>
                <w:szCs w:val="20"/>
              </w:rPr>
            </w:pPr>
            <w:r w:rsidRPr="00AE494B">
              <w:rPr>
                <w:rFonts w:cs="Arial"/>
                <w:sz w:val="20"/>
              </w:rPr>
              <w:t>Title</w:t>
            </w:r>
          </w:p>
        </w:tc>
        <w:tc>
          <w:tcPr>
            <w:tcW w:w="5220" w:type="dxa"/>
            <w:shd w:val="clear" w:color="auto" w:fill="auto"/>
          </w:tcPr>
          <w:p w14:paraId="4AB13997" w14:textId="39E82271" w:rsidR="0008033F" w:rsidRPr="00AE494B" w:rsidRDefault="006911B7" w:rsidP="00AE494B">
            <w:pPr>
              <w:spacing w:before="60" w:after="60" w:line="276" w:lineRule="auto"/>
              <w:jc w:val="left"/>
              <w:rPr>
                <w:rFonts w:cs="Arial"/>
                <w:sz w:val="20"/>
                <w:szCs w:val="20"/>
              </w:rPr>
            </w:pPr>
            <w:r w:rsidRPr="00AE494B">
              <w:rPr>
                <w:rFonts w:cs="Arial"/>
                <w:sz w:val="20"/>
                <w:szCs w:val="20"/>
              </w:rPr>
              <w:t>Customer Experience Manager</w:t>
            </w:r>
          </w:p>
        </w:tc>
      </w:tr>
      <w:tr w:rsidR="0008033F" w:rsidRPr="00AE494B" w14:paraId="2BD33D53" w14:textId="77777777" w:rsidTr="009B23E0">
        <w:trPr>
          <w:trHeight w:val="206"/>
          <w:jc w:val="center"/>
        </w:trPr>
        <w:tc>
          <w:tcPr>
            <w:tcW w:w="4045" w:type="dxa"/>
            <w:shd w:val="clear" w:color="auto" w:fill="D9D9D9" w:themeFill="background1" w:themeFillShade="D9"/>
          </w:tcPr>
          <w:p w14:paraId="3E8F8F44" w14:textId="77777777" w:rsidR="0008033F" w:rsidRPr="00AE494B" w:rsidRDefault="0008033F" w:rsidP="00AE494B">
            <w:pPr>
              <w:spacing w:before="60" w:after="60" w:line="276" w:lineRule="auto"/>
              <w:jc w:val="left"/>
              <w:rPr>
                <w:rFonts w:cs="Arial"/>
                <w:sz w:val="20"/>
                <w:szCs w:val="20"/>
              </w:rPr>
            </w:pPr>
            <w:r w:rsidRPr="00AE494B">
              <w:rPr>
                <w:rFonts w:cs="Arial"/>
                <w:sz w:val="20"/>
              </w:rPr>
              <w:t>Name of Company</w:t>
            </w:r>
          </w:p>
        </w:tc>
        <w:tc>
          <w:tcPr>
            <w:tcW w:w="5220" w:type="dxa"/>
            <w:shd w:val="clear" w:color="auto" w:fill="auto"/>
          </w:tcPr>
          <w:p w14:paraId="247807E2" w14:textId="0A9E9593" w:rsidR="0008033F" w:rsidRPr="00AE494B" w:rsidRDefault="1564A9B4" w:rsidP="00AE494B">
            <w:pPr>
              <w:spacing w:before="60" w:after="60" w:line="276" w:lineRule="auto"/>
              <w:jc w:val="left"/>
              <w:rPr>
                <w:rFonts w:cs="Arial"/>
                <w:sz w:val="20"/>
                <w:szCs w:val="20"/>
              </w:rPr>
            </w:pPr>
            <w:r w:rsidRPr="00AE494B">
              <w:rPr>
                <w:rFonts w:cs="Arial"/>
                <w:sz w:val="20"/>
                <w:szCs w:val="20"/>
              </w:rPr>
              <w:t>In</w:t>
            </w:r>
            <w:r w:rsidR="414A3579" w:rsidRPr="00AE494B">
              <w:rPr>
                <w:rFonts w:cs="Arial"/>
                <w:sz w:val="20"/>
                <w:szCs w:val="20"/>
              </w:rPr>
              <w:t>ovium,</w:t>
            </w:r>
            <w:r w:rsidR="68EED9E3" w:rsidRPr="00AE494B">
              <w:rPr>
                <w:rFonts w:cs="Arial"/>
                <w:sz w:val="20"/>
                <w:szCs w:val="20"/>
              </w:rPr>
              <w:t xml:space="preserve"> </w:t>
            </w:r>
            <w:r w:rsidR="414A3579" w:rsidRPr="00AE494B">
              <w:rPr>
                <w:rFonts w:cs="Arial"/>
                <w:sz w:val="20"/>
                <w:szCs w:val="20"/>
              </w:rPr>
              <w:t>LLC</w:t>
            </w:r>
          </w:p>
        </w:tc>
      </w:tr>
      <w:tr w:rsidR="0008033F" w:rsidRPr="00AE494B" w14:paraId="653DD3C6" w14:textId="77777777" w:rsidTr="009B23E0">
        <w:trPr>
          <w:trHeight w:val="314"/>
          <w:jc w:val="center"/>
        </w:trPr>
        <w:tc>
          <w:tcPr>
            <w:tcW w:w="4045" w:type="dxa"/>
            <w:shd w:val="clear" w:color="auto" w:fill="D9D9D9" w:themeFill="background1" w:themeFillShade="D9"/>
          </w:tcPr>
          <w:p w14:paraId="61E452EC" w14:textId="77777777" w:rsidR="0008033F" w:rsidRPr="00AE494B" w:rsidRDefault="0008033F" w:rsidP="00AE494B">
            <w:pPr>
              <w:spacing w:before="60" w:after="60" w:line="276" w:lineRule="auto"/>
              <w:jc w:val="left"/>
              <w:rPr>
                <w:rFonts w:cs="Arial"/>
                <w:sz w:val="20"/>
                <w:szCs w:val="20"/>
              </w:rPr>
            </w:pPr>
            <w:r w:rsidRPr="00AE494B">
              <w:rPr>
                <w:rFonts w:cs="Arial"/>
                <w:sz w:val="20"/>
              </w:rPr>
              <w:t>Address</w:t>
            </w:r>
          </w:p>
        </w:tc>
        <w:tc>
          <w:tcPr>
            <w:tcW w:w="5220" w:type="dxa"/>
            <w:shd w:val="clear" w:color="auto" w:fill="auto"/>
          </w:tcPr>
          <w:p w14:paraId="3EE1531A" w14:textId="0F157DAE" w:rsidR="0008033F" w:rsidRPr="00AE494B" w:rsidRDefault="007F15E9" w:rsidP="00AE494B">
            <w:pPr>
              <w:spacing w:before="60" w:after="60" w:line="276" w:lineRule="auto"/>
              <w:jc w:val="left"/>
              <w:rPr>
                <w:rFonts w:cs="Arial"/>
                <w:sz w:val="20"/>
                <w:szCs w:val="20"/>
                <w:lang w:val="fr-FR"/>
              </w:rPr>
            </w:pPr>
            <w:r w:rsidRPr="00AE494B">
              <w:rPr>
                <w:rFonts w:cs="Arial"/>
                <w:sz w:val="20"/>
                <w:szCs w:val="20"/>
                <w:lang w:val="fr-FR"/>
              </w:rPr>
              <w:t>100</w:t>
            </w:r>
            <w:r w:rsidR="00486A01" w:rsidRPr="00AE494B">
              <w:rPr>
                <w:rFonts w:cs="Arial"/>
                <w:sz w:val="20"/>
                <w:szCs w:val="20"/>
                <w:lang w:val="fr-FR"/>
              </w:rPr>
              <w:t xml:space="preserve">5 </w:t>
            </w:r>
            <w:r w:rsidR="00486A01" w:rsidRPr="00AE494B">
              <w:rPr>
                <w:rFonts w:cs="Arial"/>
                <w:sz w:val="20"/>
                <w:szCs w:val="20"/>
              </w:rPr>
              <w:t>Congress</w:t>
            </w:r>
            <w:r w:rsidR="00486A01" w:rsidRPr="00AE494B">
              <w:rPr>
                <w:rFonts w:cs="Arial"/>
                <w:sz w:val="20"/>
                <w:szCs w:val="20"/>
                <w:lang w:val="fr-FR"/>
              </w:rPr>
              <w:t xml:space="preserve"> Ave Suite </w:t>
            </w:r>
            <w:r w:rsidR="007734CF" w:rsidRPr="00AE494B">
              <w:rPr>
                <w:rFonts w:cs="Arial"/>
                <w:sz w:val="20"/>
                <w:szCs w:val="20"/>
                <w:lang w:val="fr-FR"/>
              </w:rPr>
              <w:t>925 Austin Texas 78701</w:t>
            </w:r>
          </w:p>
        </w:tc>
      </w:tr>
      <w:tr w:rsidR="0008033F" w:rsidRPr="00AE494B" w14:paraId="37D560F2" w14:textId="77777777" w:rsidTr="009B23E0">
        <w:trPr>
          <w:jc w:val="center"/>
        </w:trPr>
        <w:tc>
          <w:tcPr>
            <w:tcW w:w="4045" w:type="dxa"/>
            <w:shd w:val="clear" w:color="auto" w:fill="D9D9D9" w:themeFill="background1" w:themeFillShade="D9"/>
          </w:tcPr>
          <w:p w14:paraId="0FF25023" w14:textId="77777777" w:rsidR="0008033F" w:rsidRPr="00AE494B" w:rsidRDefault="0008033F" w:rsidP="00AE494B">
            <w:pPr>
              <w:spacing w:before="60" w:after="60" w:line="276" w:lineRule="auto"/>
              <w:jc w:val="left"/>
              <w:rPr>
                <w:rFonts w:cs="Arial"/>
                <w:sz w:val="20"/>
                <w:szCs w:val="20"/>
              </w:rPr>
            </w:pPr>
            <w:r w:rsidRPr="00AE494B">
              <w:rPr>
                <w:rFonts w:cs="Arial"/>
                <w:sz w:val="20"/>
              </w:rPr>
              <w:t>Telephone Number</w:t>
            </w:r>
          </w:p>
        </w:tc>
        <w:tc>
          <w:tcPr>
            <w:tcW w:w="5220" w:type="dxa"/>
            <w:shd w:val="clear" w:color="auto" w:fill="auto"/>
          </w:tcPr>
          <w:p w14:paraId="5DF91632" w14:textId="23C7B905" w:rsidR="0008033F" w:rsidRPr="00AE494B" w:rsidRDefault="00E274F4" w:rsidP="00AE494B">
            <w:pPr>
              <w:spacing w:before="60" w:after="60" w:line="276" w:lineRule="auto"/>
              <w:jc w:val="left"/>
              <w:rPr>
                <w:rFonts w:cs="Arial"/>
                <w:sz w:val="20"/>
                <w:szCs w:val="20"/>
              </w:rPr>
            </w:pPr>
            <w:r w:rsidRPr="00AE494B">
              <w:rPr>
                <w:rFonts w:cs="Arial"/>
                <w:sz w:val="20"/>
                <w:szCs w:val="20"/>
              </w:rPr>
              <w:t>904-762-5445</w:t>
            </w:r>
          </w:p>
        </w:tc>
      </w:tr>
      <w:tr w:rsidR="0008033F" w:rsidRPr="00AE494B" w14:paraId="68E16F39" w14:textId="77777777" w:rsidTr="009B23E0">
        <w:trPr>
          <w:jc w:val="center"/>
        </w:trPr>
        <w:tc>
          <w:tcPr>
            <w:tcW w:w="4045" w:type="dxa"/>
            <w:shd w:val="clear" w:color="auto" w:fill="D9D9D9" w:themeFill="background1" w:themeFillShade="D9"/>
          </w:tcPr>
          <w:p w14:paraId="0FF4E328" w14:textId="1BB5595E" w:rsidR="0008033F" w:rsidRPr="00AE494B" w:rsidRDefault="0008033F" w:rsidP="00AE494B">
            <w:pPr>
              <w:tabs>
                <w:tab w:val="left" w:pos="1671"/>
              </w:tabs>
              <w:spacing w:before="60" w:after="60" w:line="276" w:lineRule="auto"/>
              <w:jc w:val="left"/>
              <w:rPr>
                <w:rFonts w:cs="Arial"/>
                <w:sz w:val="20"/>
                <w:szCs w:val="20"/>
              </w:rPr>
            </w:pPr>
            <w:r w:rsidRPr="00AE494B">
              <w:rPr>
                <w:rFonts w:cs="Arial"/>
                <w:sz w:val="20"/>
              </w:rPr>
              <w:t>Email Address</w:t>
            </w:r>
            <w:r w:rsidR="00D8799F" w:rsidRPr="00AE494B">
              <w:rPr>
                <w:rFonts w:cs="Arial"/>
                <w:sz w:val="20"/>
              </w:rPr>
              <w:tab/>
            </w:r>
          </w:p>
        </w:tc>
        <w:tc>
          <w:tcPr>
            <w:tcW w:w="5220" w:type="dxa"/>
            <w:shd w:val="clear" w:color="auto" w:fill="auto"/>
          </w:tcPr>
          <w:p w14:paraId="40BB34B2" w14:textId="0868D5B8" w:rsidR="0008033F" w:rsidRPr="00AE494B" w:rsidRDefault="00590097" w:rsidP="00AE494B">
            <w:pPr>
              <w:spacing w:before="60" w:after="60" w:line="276" w:lineRule="auto"/>
              <w:jc w:val="left"/>
              <w:rPr>
                <w:rFonts w:cs="Arial"/>
                <w:sz w:val="20"/>
                <w:szCs w:val="20"/>
              </w:rPr>
            </w:pPr>
            <w:r w:rsidRPr="00AE494B">
              <w:rPr>
                <w:rFonts w:cs="Arial"/>
                <w:sz w:val="20"/>
                <w:szCs w:val="20"/>
              </w:rPr>
              <w:t>Tessa.thomas@inovium.com</w:t>
            </w:r>
          </w:p>
        </w:tc>
      </w:tr>
    </w:tbl>
    <w:p w14:paraId="032BE299" w14:textId="263E3ECD" w:rsidR="000A1818" w:rsidRPr="002E4D43" w:rsidRDefault="00CB2DE3" w:rsidP="000A1818">
      <w:pPr>
        <w:rPr>
          <w:rFonts w:ascii="Calibri" w:hAnsi="Calibri" w:cs="Calibri"/>
          <w:b/>
          <w:bCs/>
          <w:color w:val="3E762A" w:themeColor="accent1" w:themeShade="BF"/>
        </w:rPr>
      </w:pPr>
      <w:r w:rsidRPr="00A3213C">
        <w:rPr>
          <w:rFonts w:ascii="Calibri" w:hAnsi="Calibri" w:cs="Calibri"/>
          <w:b/>
          <w:bCs/>
          <w:color w:val="3E762A" w:themeColor="accent1" w:themeShade="BF"/>
          <w:u w:val="single"/>
        </w:rPr>
        <w:t xml:space="preserve"> </w:t>
      </w:r>
      <w:r w:rsidR="000F314D" w:rsidRPr="00A3213C">
        <w:rPr>
          <w:rFonts w:ascii="Calibri" w:hAnsi="Calibri" w:cs="Calibri"/>
          <w:b/>
          <w:bCs/>
          <w:color w:val="3E762A" w:themeColor="accent1" w:themeShade="BF"/>
          <w:u w:val="single"/>
        </w:rPr>
        <w:t>Mission</w:t>
      </w:r>
      <w:r w:rsidR="00B052B7" w:rsidRPr="00A3213C">
        <w:rPr>
          <w:rFonts w:ascii="Calibri" w:hAnsi="Calibri" w:cs="Calibri"/>
          <w:b/>
          <w:bCs/>
          <w:color w:val="3E762A" w:themeColor="accent1" w:themeShade="BF"/>
          <w:u w:val="single"/>
        </w:rPr>
        <w:t>-</w:t>
      </w:r>
      <w:r w:rsidR="000A1818" w:rsidRPr="003B62BB">
        <w:rPr>
          <w:rFonts w:ascii="Calibri" w:hAnsi="Calibri" w:cs="Calibri"/>
        </w:rPr>
        <w:t xml:space="preserve">At Inovium, we are committed to fostering a foundation of trust and empowerment for our customers and their employees. Through our expert guidance and the innovative, agile approach to implementing Infor's Workforce Management Suite (WFM), we aim to lead businesses through transformative digital journeys. </w:t>
      </w:r>
    </w:p>
    <w:p w14:paraId="45A0C6F9" w14:textId="77777777" w:rsidR="000A1818" w:rsidRPr="003B62BB" w:rsidRDefault="000A1818" w:rsidP="000A1818">
      <w:pPr>
        <w:rPr>
          <w:rFonts w:ascii="Calibri" w:hAnsi="Calibri" w:cs="Calibri"/>
        </w:rPr>
      </w:pPr>
      <w:r w:rsidRPr="003B62BB">
        <w:rPr>
          <w:rFonts w:ascii="Calibri" w:hAnsi="Calibri" w:cs="Calibri"/>
        </w:rPr>
        <w:t>Our mission is to unlock the full potential of your workforce, enabling streamlined operations and enhanced productivity. We are dedicated to your success, ensuring that every digital transformation strategy we implement is designed to elevate your organization's efficiency and drive tangible outcomes.</w:t>
      </w:r>
    </w:p>
    <w:p w14:paraId="040E5A46" w14:textId="33A6EDDA" w:rsidR="000A1818" w:rsidRPr="00552F9C" w:rsidRDefault="000F314D" w:rsidP="000A1818">
      <w:pPr>
        <w:rPr>
          <w:rFonts w:ascii="Calibri" w:hAnsi="Calibri" w:cs="Calibri"/>
          <w:b/>
          <w:bCs/>
          <w:color w:val="3E762A" w:themeColor="accent1" w:themeShade="BF"/>
        </w:rPr>
      </w:pPr>
      <w:r w:rsidRPr="00A3213C">
        <w:rPr>
          <w:rFonts w:ascii="Calibri" w:hAnsi="Calibri" w:cs="Calibri"/>
          <w:b/>
          <w:bCs/>
          <w:color w:val="3E762A" w:themeColor="accent1" w:themeShade="BF"/>
          <w:u w:val="single"/>
        </w:rPr>
        <w:t>Purpose</w:t>
      </w:r>
      <w:r w:rsidR="00B052B7" w:rsidRPr="00A3213C">
        <w:rPr>
          <w:rFonts w:ascii="Calibri" w:hAnsi="Calibri" w:cs="Calibri"/>
          <w:b/>
          <w:bCs/>
          <w:color w:val="3E762A" w:themeColor="accent1" w:themeShade="BF"/>
          <w:u w:val="single"/>
        </w:rPr>
        <w:t>-</w:t>
      </w:r>
      <w:r w:rsidR="000A1818" w:rsidRPr="003B62BB">
        <w:rPr>
          <w:rFonts w:ascii="Calibri" w:hAnsi="Calibri" w:cs="Calibri"/>
        </w:rPr>
        <w:t>To empower organizations by transforming their workforce management through innovative solutions, agile continual improvement, and expert consulting. Our purpose is to enable businesses to harness the power of digital transformation, optimizing their human capital potential and fostering a culture of trust, efficiency, and growth. We are dedicated to delivering strategic insights and practical solutions that drive organizational success and employee satisfaction, leveraging the strength of Infor's Workforce Management System to achieve these goals.</w:t>
      </w:r>
    </w:p>
    <w:p w14:paraId="5186CF0C" w14:textId="52914613" w:rsidR="000A1818" w:rsidRPr="00CB2DE3" w:rsidRDefault="00552F9C" w:rsidP="000A1818">
      <w:pPr>
        <w:rPr>
          <w:rFonts w:ascii="Calibri" w:hAnsi="Calibri" w:cs="Calibri"/>
          <w:b/>
          <w:bCs/>
          <w:color w:val="3E762A" w:themeColor="accent1" w:themeShade="BF"/>
          <w:sz w:val="24"/>
          <w:szCs w:val="24"/>
        </w:rPr>
      </w:pPr>
      <w:r w:rsidRPr="00446121">
        <w:rPr>
          <w:rFonts w:ascii="Calibri" w:hAnsi="Calibri" w:cs="Calibri"/>
          <w:b/>
          <w:bCs/>
          <w:color w:val="3E762A" w:themeColor="accent1" w:themeShade="BF"/>
          <w:u w:val="single"/>
        </w:rPr>
        <w:t>Historical</w:t>
      </w:r>
      <w:r w:rsidR="00446121" w:rsidRPr="00446121">
        <w:rPr>
          <w:rFonts w:ascii="Calibri" w:hAnsi="Calibri" w:cs="Calibri"/>
          <w:b/>
          <w:bCs/>
          <w:color w:val="3E762A" w:themeColor="accent1" w:themeShade="BF"/>
          <w:u w:val="single"/>
        </w:rPr>
        <w:t xml:space="preserve"> Background</w:t>
      </w:r>
      <w:r w:rsidR="00446121">
        <w:rPr>
          <w:rFonts w:ascii="Calibri" w:hAnsi="Calibri" w:cs="Calibri"/>
          <w:b/>
          <w:bCs/>
          <w:color w:val="3E762A" w:themeColor="accent1" w:themeShade="BF"/>
          <w:sz w:val="24"/>
          <w:szCs w:val="24"/>
        </w:rPr>
        <w:t>-</w:t>
      </w:r>
      <w:r w:rsidR="000A1818" w:rsidRPr="003B62BB">
        <w:rPr>
          <w:rFonts w:ascii="Calibri" w:hAnsi="Calibri" w:cs="Calibri"/>
        </w:rPr>
        <w:t>Since July 2017, we have specialized in human capital management and workforce management implementations and support. We are relentlessly dedicated to revolutionizing the digital landscape for HR and the workforce.</w:t>
      </w:r>
    </w:p>
    <w:p w14:paraId="6EF725FA" w14:textId="77777777" w:rsidR="000A1818" w:rsidRDefault="000A1818" w:rsidP="000A1818">
      <w:pPr>
        <w:rPr>
          <w:rFonts w:ascii="Calibri" w:hAnsi="Calibri" w:cs="Calibri"/>
        </w:rPr>
      </w:pPr>
      <w:r w:rsidRPr="003B62BB">
        <w:rPr>
          <w:rFonts w:ascii="Calibri" w:hAnsi="Calibri" w:cs="Calibri"/>
        </w:rPr>
        <w:t>Our team boasts an average of over a decade of experience in both software and domain expertise, ensuring that your projects thrive, and your outcomes exceed expectations.</w:t>
      </w:r>
      <w:bookmarkStart w:id="8" w:name="_Toc169705451"/>
      <w:bookmarkStart w:id="9" w:name="_Toc172640188"/>
    </w:p>
    <w:p w14:paraId="35FED815" w14:textId="3CFC0654" w:rsidR="0015177A" w:rsidRPr="00CB2DE3" w:rsidRDefault="000A1818" w:rsidP="0015177A">
      <w:pPr>
        <w:rPr>
          <w:rFonts w:ascii="Calibri" w:hAnsi="Calibri" w:cs="Calibri"/>
          <w:color w:val="3E762A" w:themeColor="accent1" w:themeShade="BF"/>
        </w:rPr>
      </w:pPr>
      <w:r w:rsidRPr="00446121">
        <w:rPr>
          <w:rFonts w:ascii="Calibri" w:hAnsi="Calibri" w:cs="Calibri"/>
          <w:b/>
          <w:bCs/>
          <w:color w:val="3E762A" w:themeColor="accent1" w:themeShade="BF"/>
          <w:u w:val="single"/>
        </w:rPr>
        <w:t>Financial Stability</w:t>
      </w:r>
      <w:bookmarkEnd w:id="8"/>
      <w:bookmarkEnd w:id="9"/>
      <w:r w:rsidR="00B052B7" w:rsidRPr="00446121">
        <w:rPr>
          <w:rFonts w:ascii="Calibri" w:hAnsi="Calibri" w:cs="Calibri"/>
          <w:b/>
          <w:bCs/>
          <w:color w:val="3E762A" w:themeColor="accent1" w:themeShade="BF"/>
          <w:u w:val="single"/>
        </w:rPr>
        <w:t>-</w:t>
      </w:r>
      <w:r w:rsidR="00CB2DE3">
        <w:rPr>
          <w:rFonts w:ascii="Calibri" w:hAnsi="Calibri" w:cs="Calibri"/>
          <w:color w:val="3E762A" w:themeColor="accent1" w:themeShade="BF"/>
        </w:rPr>
        <w:t xml:space="preserve"> </w:t>
      </w:r>
      <w:r w:rsidRPr="003B62BB">
        <w:rPr>
          <w:rFonts w:ascii="Calibri" w:hAnsi="Calibri" w:cs="Calibri"/>
        </w:rPr>
        <w:t xml:space="preserve">Inovium is pleased to extend an offer to provide financial documents upon request by </w:t>
      </w:r>
      <w:r w:rsidR="0015177A" w:rsidRPr="0015177A">
        <w:rPr>
          <w:rFonts w:ascii="Calibri" w:hAnsi="Calibri" w:cs="Calibri"/>
        </w:rPr>
        <w:t>City of Surprise</w:t>
      </w:r>
      <w:r w:rsidRPr="003B62BB">
        <w:rPr>
          <w:rFonts w:ascii="Calibri" w:hAnsi="Calibri" w:cs="Calibri"/>
        </w:rPr>
        <w:t>. Inovium is rooted in fiscal prudence and has consistently demonstrated profitable growth since our inception in 2017. Our success is attributed to our solid reputation and an expanding portfolio of success stories, underlining our year-over-year progress and advancements. This financial stability and growth trajectory underscore our commitment to excellence and the trust placed in us by our clients and partnership with Infor which also continues to build year over year</w:t>
      </w:r>
      <w:bookmarkStart w:id="10" w:name="_Toc169705452"/>
      <w:bookmarkStart w:id="11" w:name="_Toc172640189"/>
    </w:p>
    <w:p w14:paraId="11DFF1FC" w14:textId="53226F73" w:rsidR="000A1818" w:rsidRPr="00B052B7" w:rsidRDefault="000A1818" w:rsidP="000A1818">
      <w:pPr>
        <w:rPr>
          <w:rFonts w:ascii="Calibri" w:hAnsi="Calibri" w:cs="Calibri"/>
          <w:color w:val="3E762A" w:themeColor="accent1" w:themeShade="BF"/>
        </w:rPr>
      </w:pPr>
      <w:r w:rsidRPr="00446121">
        <w:rPr>
          <w:rFonts w:ascii="Calibri" w:hAnsi="Calibri" w:cs="Calibri"/>
          <w:b/>
          <w:color w:val="3E762A" w:themeColor="accent1" w:themeShade="BF"/>
          <w:u w:val="single"/>
        </w:rPr>
        <w:t>Experience and Proficiency</w:t>
      </w:r>
      <w:bookmarkEnd w:id="10"/>
      <w:bookmarkEnd w:id="11"/>
      <w:r w:rsidRPr="00EC718A">
        <w:rPr>
          <w:rFonts w:ascii="Calibri" w:hAnsi="Calibri" w:cs="Calibri"/>
          <w:noProof/>
        </w:rPr>
        <w:drawing>
          <wp:anchor distT="0" distB="0" distL="114300" distR="114300" simplePos="0" relativeHeight="251658249" behindDoc="0" locked="0" layoutInCell="1" allowOverlap="1" wp14:anchorId="51C67749" wp14:editId="45DB0309">
            <wp:simplePos x="0" y="0"/>
            <wp:positionH relativeFrom="margin">
              <wp:align>left</wp:align>
            </wp:positionH>
            <wp:positionV relativeFrom="paragraph">
              <wp:posOffset>843280</wp:posOffset>
            </wp:positionV>
            <wp:extent cx="1161415" cy="455295"/>
            <wp:effectExtent l="0" t="0" r="0" b="1905"/>
            <wp:wrapNone/>
            <wp:docPr id="1616038277" name="Picture 1" descr="Infor Alliance Partner - Inov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 Alliance Partner - Inov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1415" cy="455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718A">
        <w:rPr>
          <w:rFonts w:ascii="Calibri" w:hAnsi="Calibri" w:cs="Calibri"/>
          <w:noProof/>
        </w:rPr>
        <w:drawing>
          <wp:anchor distT="0" distB="0" distL="114300" distR="114300" simplePos="0" relativeHeight="251658248" behindDoc="0" locked="0" layoutInCell="1" allowOverlap="1" wp14:anchorId="7E105019" wp14:editId="52DDDB7F">
            <wp:simplePos x="0" y="0"/>
            <wp:positionH relativeFrom="margin">
              <wp:posOffset>4359843</wp:posOffset>
            </wp:positionH>
            <wp:positionV relativeFrom="paragraph">
              <wp:posOffset>842977</wp:posOffset>
            </wp:positionV>
            <wp:extent cx="1866900" cy="433615"/>
            <wp:effectExtent l="0" t="0" r="0" b="5080"/>
            <wp:wrapNone/>
            <wp:docPr id="671294427" name="Picture 8" descr="GSA Schedu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SA Schedule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6900" cy="433615"/>
                    </a:xfrm>
                    <a:prstGeom prst="rect">
                      <a:avLst/>
                    </a:prstGeom>
                    <a:noFill/>
                    <a:ln>
                      <a:noFill/>
                    </a:ln>
                  </pic:spPr>
                </pic:pic>
              </a:graphicData>
            </a:graphic>
          </wp:anchor>
        </w:drawing>
      </w:r>
      <w:r w:rsidR="00B052B7">
        <w:rPr>
          <w:rFonts w:ascii="Calibri" w:hAnsi="Calibri" w:cs="Calibri"/>
          <w:color w:val="3E762A" w:themeColor="accent1" w:themeShade="BF"/>
        </w:rPr>
        <w:t>-</w:t>
      </w:r>
      <w:r w:rsidRPr="003B62BB">
        <w:rPr>
          <w:rFonts w:ascii="Calibri" w:hAnsi="Calibri" w:cs="Calibri"/>
        </w:rPr>
        <w:t>Inovium’s team represents one of the most experienced HR, HCM, and Workforce practices in the Infor partner ecosystem. Our team of highly experienced consultants typically have well over a decade of experience as Infor staff, customers, and/or consultants for the Infor solution set. Inovium is also a small business on the GSA schedule for Public Sector and Federal Work.</w:t>
      </w:r>
    </w:p>
    <w:p w14:paraId="7B7F8892" w14:textId="05BF0E2B" w:rsidR="0008033F" w:rsidRPr="007655B8" w:rsidRDefault="00D63BD4" w:rsidP="5597CB0B">
      <w:pPr>
        <w:pStyle w:val="Heading2"/>
        <w:spacing w:line="276" w:lineRule="auto"/>
        <w:ind w:left="360" w:hanging="360"/>
        <w:jc w:val="left"/>
        <w:rPr>
          <w:rFonts w:cs="Arial"/>
        </w:rPr>
      </w:pPr>
      <w:bookmarkStart w:id="12" w:name="_Toc190422859"/>
      <w:bookmarkStart w:id="13" w:name="_Toc519288877"/>
      <w:r w:rsidRPr="007655B8">
        <w:rPr>
          <w:rFonts w:cs="Arial"/>
        </w:rPr>
        <w:lastRenderedPageBreak/>
        <w:t>TRANSMITTAL LETTER</w:t>
      </w:r>
      <w:bookmarkEnd w:id="12"/>
      <w:bookmarkEnd w:id="13"/>
    </w:p>
    <w:p w14:paraId="22820C49" w14:textId="77777777" w:rsidR="009B23E0" w:rsidRPr="00AE494B" w:rsidRDefault="009B23E0" w:rsidP="00AE494B">
      <w:pPr>
        <w:spacing w:before="480" w:line="276" w:lineRule="auto"/>
        <w:rPr>
          <w:rFonts w:cs="Arial"/>
          <w:b/>
          <w:bCs/>
        </w:rPr>
      </w:pPr>
      <w:r w:rsidRPr="00AE494B">
        <w:rPr>
          <w:rFonts w:cs="Arial"/>
          <w:b/>
          <w:bCs/>
        </w:rPr>
        <w:t>February 13, 2025</w:t>
      </w:r>
    </w:p>
    <w:p w14:paraId="721E2335" w14:textId="77777777" w:rsidR="009B23E0" w:rsidRPr="00AE494B" w:rsidRDefault="009B23E0" w:rsidP="00AE494B">
      <w:pPr>
        <w:spacing w:line="276" w:lineRule="auto"/>
        <w:rPr>
          <w:rFonts w:cs="Arial"/>
          <w:b/>
          <w:bCs/>
        </w:rPr>
      </w:pPr>
      <w:r w:rsidRPr="00AE494B">
        <w:rPr>
          <w:rFonts w:cs="Arial"/>
          <w:b/>
          <w:bCs/>
        </w:rPr>
        <w:t>City of Surprise Team</w:t>
      </w:r>
    </w:p>
    <w:p w14:paraId="0939AE87" w14:textId="77777777" w:rsidR="009B23E0" w:rsidRPr="00AE494B" w:rsidRDefault="009B23E0" w:rsidP="00AE494B">
      <w:pPr>
        <w:spacing w:after="360" w:line="276" w:lineRule="auto"/>
        <w:rPr>
          <w:rFonts w:cs="Arial"/>
        </w:rPr>
      </w:pPr>
      <w:r w:rsidRPr="00AE494B">
        <w:rPr>
          <w:rFonts w:cs="Arial"/>
          <w:b/>
          <w:bCs/>
        </w:rPr>
        <w:t>Subject:</w:t>
      </w:r>
      <w:r w:rsidRPr="00AE494B">
        <w:rPr>
          <w:rFonts w:cs="Arial"/>
        </w:rPr>
        <w:t xml:space="preserve"> Transmittal Letter for RFP Submission</w:t>
      </w:r>
    </w:p>
    <w:p w14:paraId="04E937B4" w14:textId="77777777" w:rsidR="009B23E0" w:rsidRPr="00AE494B" w:rsidRDefault="009B23E0" w:rsidP="00AE494B">
      <w:pPr>
        <w:spacing w:after="240" w:line="276" w:lineRule="auto"/>
        <w:rPr>
          <w:rFonts w:cs="Arial"/>
        </w:rPr>
      </w:pPr>
      <w:r w:rsidRPr="00AE494B">
        <w:rPr>
          <w:rFonts w:cs="Arial"/>
        </w:rPr>
        <w:t>Dear City of Surprise,</w:t>
      </w:r>
    </w:p>
    <w:p w14:paraId="020AB2E3" w14:textId="77777777" w:rsidR="009B23E0" w:rsidRPr="00AE494B" w:rsidRDefault="009B23E0" w:rsidP="00AE494B">
      <w:pPr>
        <w:spacing w:line="276" w:lineRule="auto"/>
        <w:jc w:val="left"/>
        <w:rPr>
          <w:rFonts w:cs="Arial"/>
        </w:rPr>
      </w:pPr>
      <w:r w:rsidRPr="00AE494B">
        <w:rPr>
          <w:rFonts w:cs="Arial"/>
        </w:rPr>
        <w:t>On behalf of Inovium, LLC, I am pleased to submit our proposal in response to the City of Surprise’s Request for Proposal for Human Capital Management Enterprise System. As a leading provider of workforce management and timekeeping solutions, Inovium is committed to delivering innovative, efficient, and scalable solutions tailored to the City’s needs.</w:t>
      </w:r>
    </w:p>
    <w:p w14:paraId="6F7D4E4F" w14:textId="77777777" w:rsidR="009B23E0" w:rsidRPr="00AE494B" w:rsidRDefault="009B23E0" w:rsidP="00AE494B">
      <w:pPr>
        <w:spacing w:line="276" w:lineRule="auto"/>
        <w:jc w:val="left"/>
        <w:rPr>
          <w:rFonts w:cs="Arial"/>
        </w:rPr>
      </w:pPr>
      <w:r w:rsidRPr="00AE494B">
        <w:rPr>
          <w:rFonts w:cs="Arial"/>
          <w:b/>
          <w:bCs/>
          <w:color w:val="3E762A" w:themeColor="accent1" w:themeShade="BF"/>
        </w:rPr>
        <w:t>Proposer Information</w:t>
      </w:r>
      <w:r w:rsidRPr="00AE494B">
        <w:rPr>
          <w:rFonts w:cs="Arial"/>
          <w:color w:val="939F27" w:themeColor="accent3" w:themeShade="BF"/>
        </w:rPr>
        <w:br/>
      </w:r>
      <w:r w:rsidRPr="00AE494B">
        <w:rPr>
          <w:rFonts w:cs="Arial"/>
        </w:rPr>
        <w:t>Inovium, LLC is a limited liability company specializing in Human Capital Management solutions. Our company is registered and authorized to do business under applicable laws. If awarded, Inovium will be the primary entity responsible for project execution, with no joint proposers. Our proposal includes third-party technology from Infor’s Human Capital Management to provide a comprehensive workforce solution.</w:t>
      </w:r>
    </w:p>
    <w:p w14:paraId="35320E1C" w14:textId="77777777" w:rsidR="009B23E0" w:rsidRPr="00AE494B" w:rsidRDefault="009B23E0" w:rsidP="00AE494B">
      <w:pPr>
        <w:spacing w:line="276" w:lineRule="auto"/>
        <w:jc w:val="left"/>
        <w:rPr>
          <w:rFonts w:cs="Arial"/>
        </w:rPr>
      </w:pPr>
      <w:r w:rsidRPr="00AE494B">
        <w:rPr>
          <w:rFonts w:cs="Arial"/>
          <w:b/>
          <w:bCs/>
          <w:color w:val="3E762A" w:themeColor="accent1" w:themeShade="BF"/>
        </w:rPr>
        <w:t>Software Solution and Partners</w:t>
      </w:r>
      <w:r w:rsidRPr="00AE494B">
        <w:rPr>
          <w:rFonts w:cs="Arial"/>
          <w:b/>
          <w:bCs/>
        </w:rPr>
        <w:br/>
      </w:r>
      <w:r w:rsidRPr="00AE494B">
        <w:rPr>
          <w:rFonts w:cs="Arial"/>
        </w:rPr>
        <w:t>Our proposal showcases Infor HCM and WFM — an industry-leading workforce management solution designed to optimize timekeeping, scheduling, and compliance. Backed by FedRamp-certified security, your team can trust that critical data always remains protected.</w:t>
      </w:r>
    </w:p>
    <w:p w14:paraId="5C5417D2" w14:textId="77777777" w:rsidR="009B23E0" w:rsidRPr="00AE494B" w:rsidRDefault="009B23E0" w:rsidP="00AE494B">
      <w:pPr>
        <w:spacing w:line="276" w:lineRule="auto"/>
        <w:jc w:val="left"/>
        <w:rPr>
          <w:rFonts w:cs="Arial"/>
        </w:rPr>
      </w:pPr>
      <w:r w:rsidRPr="00AE494B">
        <w:rPr>
          <w:rFonts w:cs="Arial"/>
          <w:b/>
          <w:bCs/>
          <w:color w:val="3E762A" w:themeColor="accent1" w:themeShade="BF"/>
        </w:rPr>
        <w:t>Acknowledgment of Addenda</w:t>
      </w:r>
      <w:r w:rsidRPr="00AE494B">
        <w:rPr>
          <w:rFonts w:cs="Arial"/>
          <w:b/>
          <w:bCs/>
        </w:rPr>
        <w:br/>
      </w:r>
      <w:r w:rsidRPr="00AE494B">
        <w:rPr>
          <w:rFonts w:cs="Arial"/>
        </w:rPr>
        <w:t>We acknowledge that we have reviewed and incorporated all addenda issued as part of this RFP process.</w:t>
      </w:r>
    </w:p>
    <w:p w14:paraId="2122B05A" w14:textId="77777777" w:rsidR="009B23E0" w:rsidRPr="00AE494B" w:rsidRDefault="009B23E0" w:rsidP="00AE494B">
      <w:pPr>
        <w:spacing w:line="276" w:lineRule="auto"/>
        <w:jc w:val="left"/>
        <w:rPr>
          <w:rFonts w:cs="Arial"/>
        </w:rPr>
      </w:pPr>
      <w:r w:rsidRPr="00AE494B">
        <w:rPr>
          <w:rFonts w:cs="Arial"/>
        </w:rPr>
        <w:t>We appreciate the opportunity to submit this proposal and look forward to the possibility of partnering with the City of Surprise. If you require additional information or have any questions, please do not hesitate to contact me.</w:t>
      </w:r>
    </w:p>
    <w:p w14:paraId="4AD43719" w14:textId="77777777" w:rsidR="009B23E0" w:rsidRPr="00AE494B" w:rsidRDefault="009B23E0" w:rsidP="00AE494B">
      <w:pPr>
        <w:spacing w:line="276" w:lineRule="auto"/>
        <w:jc w:val="left"/>
        <w:rPr>
          <w:rFonts w:cs="Arial"/>
        </w:rPr>
      </w:pPr>
    </w:p>
    <w:p w14:paraId="4A52A215" w14:textId="77777777" w:rsidR="009B23E0" w:rsidRPr="00AE494B" w:rsidRDefault="009B23E0" w:rsidP="00AE494B">
      <w:pPr>
        <w:spacing w:after="360" w:line="276" w:lineRule="auto"/>
        <w:jc w:val="left"/>
        <w:rPr>
          <w:rFonts w:cs="Arial"/>
        </w:rPr>
      </w:pPr>
      <w:r w:rsidRPr="00AE494B">
        <w:rPr>
          <w:rFonts w:cs="Arial"/>
        </w:rPr>
        <w:t>Sincerely,</w:t>
      </w:r>
    </w:p>
    <w:p w14:paraId="5F20DDF6" w14:textId="77777777" w:rsidR="009B23E0" w:rsidRPr="00AE494B" w:rsidRDefault="009B23E0" w:rsidP="00AE494B">
      <w:pPr>
        <w:spacing w:line="276" w:lineRule="auto"/>
        <w:jc w:val="left"/>
        <w:rPr>
          <w:rFonts w:cs="Arial"/>
        </w:rPr>
      </w:pPr>
      <w:r w:rsidRPr="00AE494B">
        <w:rPr>
          <w:rFonts w:cs="Arial"/>
        </w:rPr>
        <w:t>Tessa Thomas</w:t>
      </w:r>
    </w:p>
    <w:p w14:paraId="0AF01A82" w14:textId="77777777" w:rsidR="009B23E0" w:rsidRPr="00AE494B" w:rsidRDefault="009B23E0" w:rsidP="00AE494B">
      <w:pPr>
        <w:spacing w:line="276" w:lineRule="auto"/>
        <w:jc w:val="left"/>
        <w:rPr>
          <w:rFonts w:cs="Arial"/>
          <w:b/>
          <w:bCs/>
          <w:i/>
          <w:iCs/>
        </w:rPr>
      </w:pPr>
      <w:r w:rsidRPr="00AE494B">
        <w:rPr>
          <w:rFonts w:cs="Arial"/>
          <w:b/>
          <w:bCs/>
          <w:i/>
          <w:iCs/>
        </w:rPr>
        <w:t>Customer Experience Manager</w:t>
      </w:r>
    </w:p>
    <w:p w14:paraId="3835B588" w14:textId="77777777" w:rsidR="009B23E0" w:rsidRPr="00AE494B" w:rsidRDefault="009B23E0" w:rsidP="00AE494B">
      <w:pPr>
        <w:spacing w:line="276" w:lineRule="auto"/>
        <w:jc w:val="left"/>
        <w:rPr>
          <w:rFonts w:cs="Arial"/>
          <w:b/>
        </w:rPr>
      </w:pPr>
      <w:r w:rsidRPr="00AE494B">
        <w:rPr>
          <w:rFonts w:cs="Arial"/>
          <w:b/>
        </w:rPr>
        <w:t>Inovium, LLC</w:t>
      </w:r>
    </w:p>
    <w:p w14:paraId="67C6780F" w14:textId="7292B07C" w:rsidR="00102B41" w:rsidRDefault="00EC2CC5" w:rsidP="00AE494B">
      <w:pPr>
        <w:spacing w:line="276" w:lineRule="auto"/>
        <w:jc w:val="left"/>
        <w:rPr>
          <w:rFonts w:cs="Arial"/>
        </w:rPr>
      </w:pPr>
      <w:r>
        <w:rPr>
          <w:rFonts w:cs="Arial"/>
          <w:noProof/>
        </w:rPr>
        <mc:AlternateContent>
          <mc:Choice Requires="wpi">
            <w:drawing>
              <wp:anchor distT="0" distB="0" distL="114300" distR="114300" simplePos="0" relativeHeight="251658245" behindDoc="0" locked="0" layoutInCell="1" allowOverlap="1" wp14:anchorId="008971C6" wp14:editId="76E1A878">
                <wp:simplePos x="0" y="0"/>
                <wp:positionH relativeFrom="column">
                  <wp:posOffset>981773</wp:posOffset>
                </wp:positionH>
                <wp:positionV relativeFrom="paragraph">
                  <wp:posOffset>186663</wp:posOffset>
                </wp:positionV>
                <wp:extent cx="139680" cy="82440"/>
                <wp:effectExtent l="38100" t="38100" r="51435" b="51435"/>
                <wp:wrapNone/>
                <wp:docPr id="259952321"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139680" cy="82440"/>
                      </w14:xfrm>
                    </w14:contentPart>
                  </a:graphicData>
                </a:graphic>
              </wp:anchor>
            </w:drawing>
          </mc:Choice>
          <mc:Fallback xmlns:arto="http://schemas.microsoft.com/office/word/2006/arto">
            <w:pict>
              <v:shape w14:anchorId="0A77D7B1" id="Ink 34" o:spid="_x0000_s1026" type="#_x0000_t75" style="position:absolute;margin-left:76.8pt;margin-top:14.2pt;width:12pt;height:7.5pt;z-index:25166233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">
                <v:imagedata r:id="rId23" o:title=""/>
              </v:shape>
            </w:pict>
          </mc:Fallback>
        </mc:AlternateContent>
      </w:r>
      <w:r w:rsidR="009B23E0" w:rsidRPr="00AE494B">
        <w:rPr>
          <w:rFonts w:cs="Arial"/>
        </w:rPr>
        <w:t>Mobile: +1 (904) 762-5445</w:t>
      </w:r>
    </w:p>
    <w:p w14:paraId="3C57BF26" w14:textId="60B984D0" w:rsidR="00EC2CC5" w:rsidRPr="00EC2CC5" w:rsidRDefault="00EC2CC5" w:rsidP="00AE494B">
      <w:pPr>
        <w:spacing w:line="276" w:lineRule="auto"/>
        <w:jc w:val="left"/>
      </w:pPr>
      <w:r>
        <w:rPr>
          <w:noProof/>
        </w:rPr>
        <mc:AlternateContent>
          <mc:Choice Requires="wpi">
            <w:drawing>
              <wp:anchor distT="0" distB="0" distL="114300" distR="114300" simplePos="0" relativeHeight="251658247" behindDoc="0" locked="0" layoutInCell="1" allowOverlap="1" wp14:anchorId="48290816" wp14:editId="21A5411D">
                <wp:simplePos x="0" y="0"/>
                <wp:positionH relativeFrom="column">
                  <wp:posOffset>1245293</wp:posOffset>
                </wp:positionH>
                <wp:positionV relativeFrom="paragraph">
                  <wp:posOffset>-53442</wp:posOffset>
                </wp:positionV>
                <wp:extent cx="937440" cy="241920"/>
                <wp:effectExtent l="38100" t="38100" r="0" b="44450"/>
                <wp:wrapNone/>
                <wp:docPr id="1901933533" name="Ink 41"/>
                <wp:cNvGraphicFramePr/>
                <a:graphic xmlns:a="http://schemas.openxmlformats.org/drawingml/2006/main">
                  <a:graphicData uri="http://schemas.microsoft.com/office/word/2010/wordprocessingInk">
                    <w14:contentPart bwMode="auto" r:id="rId24">
                      <w14:nvContentPartPr>
                        <w14:cNvContentPartPr/>
                      </w14:nvContentPartPr>
                      <w14:xfrm>
                        <a:off x="0" y="0"/>
                        <a:ext cx="937440" cy="241920"/>
                      </w14:xfrm>
                    </w14:contentPart>
                  </a:graphicData>
                </a:graphic>
              </wp:anchor>
            </w:drawing>
          </mc:Choice>
          <mc:Fallback xmlns:arto="http://schemas.microsoft.com/office/word/2006/arto">
            <w:pict>
              <v:shape w14:anchorId="7A81444B" id="Ink 41" o:spid="_x0000_s1026" type="#_x0000_t75" style="position:absolute;margin-left:97.55pt;margin-top:-4.7pt;width:74.8pt;height:20.05pt;z-index:2516643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">
                <v:imagedata r:id="rId25" o:title=""/>
              </v:shape>
            </w:pict>
          </mc:Fallback>
        </mc:AlternateContent>
      </w:r>
      <w:r>
        <w:rPr>
          <w:noProof/>
        </w:rPr>
        <mc:AlternateContent>
          <mc:Choice Requires="wpi">
            <w:drawing>
              <wp:anchor distT="0" distB="0" distL="114300" distR="114300" simplePos="0" relativeHeight="251658246" behindDoc="0" locked="0" layoutInCell="1" allowOverlap="1" wp14:anchorId="32E39740" wp14:editId="78E1E577">
                <wp:simplePos x="0" y="0"/>
                <wp:positionH relativeFrom="column">
                  <wp:posOffset>871973</wp:posOffset>
                </wp:positionH>
                <wp:positionV relativeFrom="paragraph">
                  <wp:posOffset>-84402</wp:posOffset>
                </wp:positionV>
                <wp:extent cx="347400" cy="332640"/>
                <wp:effectExtent l="38100" t="38100" r="0" b="48895"/>
                <wp:wrapNone/>
                <wp:docPr id="892385787" name="Ink 35"/>
                <wp:cNvGraphicFramePr/>
                <a:graphic xmlns:a="http://schemas.openxmlformats.org/drawingml/2006/main">
                  <a:graphicData uri="http://schemas.microsoft.com/office/word/2010/wordprocessingInk">
                    <w14:contentPart bwMode="auto" r:id="rId26">
                      <w14:nvContentPartPr>
                        <w14:cNvContentPartPr/>
                      </w14:nvContentPartPr>
                      <w14:xfrm>
                        <a:off x="0" y="0"/>
                        <a:ext cx="347400" cy="332640"/>
                      </w14:xfrm>
                    </w14:contentPart>
                  </a:graphicData>
                </a:graphic>
              </wp:anchor>
            </w:drawing>
          </mc:Choice>
          <mc:Fallback xmlns:arto="http://schemas.microsoft.com/office/word/2006/arto">
            <w:pict>
              <v:shape w14:anchorId="454506E2" id="Ink 35" o:spid="_x0000_s1026" type="#_x0000_t75" style="position:absolute;margin-left:68.15pt;margin-top:-7.15pt;width:28.3pt;height:27.2pt;z-index:2516633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">
                <v:imagedata r:id="rId27" o:title=""/>
              </v:shape>
            </w:pict>
          </mc:Fallback>
        </mc:AlternateContent>
      </w:r>
      <w:r>
        <w:rPr>
          <w:noProof/>
        </w:rPr>
        <mc:AlternateContent>
          <mc:Choice Requires="wpi">
            <w:drawing>
              <wp:anchor distT="0" distB="0" distL="114300" distR="114300" simplePos="0" relativeHeight="251658244" behindDoc="0" locked="0" layoutInCell="1" allowOverlap="1" wp14:anchorId="3859D3AA" wp14:editId="06D08BB7">
                <wp:simplePos x="0" y="0"/>
                <wp:positionH relativeFrom="column">
                  <wp:posOffset>73025</wp:posOffset>
                </wp:positionH>
                <wp:positionV relativeFrom="paragraph">
                  <wp:posOffset>-127000</wp:posOffset>
                </wp:positionV>
                <wp:extent cx="724990" cy="399960"/>
                <wp:effectExtent l="38100" t="38100" r="37465" b="38735"/>
                <wp:wrapNone/>
                <wp:docPr id="273760743" name="Ink 33"/>
                <wp:cNvGraphicFramePr/>
                <a:graphic xmlns:a="http://schemas.openxmlformats.org/drawingml/2006/main">
                  <a:graphicData uri="http://schemas.microsoft.com/office/word/2010/wordprocessingInk">
                    <w14:contentPart bwMode="auto" r:id="rId28">
                      <w14:nvContentPartPr>
                        <w14:cNvContentPartPr/>
                      </w14:nvContentPartPr>
                      <w14:xfrm>
                        <a:off x="0" y="0"/>
                        <a:ext cx="724990" cy="399960"/>
                      </w14:xfrm>
                    </w14:contentPart>
                  </a:graphicData>
                </a:graphic>
              </wp:anchor>
            </w:drawing>
          </mc:Choice>
          <mc:Fallback xmlns:arto="http://schemas.microsoft.com/office/word/2006/arto">
            <w:pict>
              <v:shape w14:anchorId="1C785A0C" id="Ink 33" o:spid="_x0000_s1026" type="#_x0000_t75" style="position:absolute;margin-left:5.25pt;margin-top:-10.5pt;width:58.1pt;height:32.5pt;z-index:251661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">
                <v:imagedata r:id="rId29" o:title=""/>
              </v:shape>
            </w:pict>
          </mc:Fallback>
        </mc:AlternateContent>
      </w:r>
    </w:p>
    <w:p w14:paraId="26FEBA64" w14:textId="4ED1908D" w:rsidR="00334682" w:rsidRPr="00AE494B" w:rsidRDefault="00D63BD4" w:rsidP="5597CB0B">
      <w:pPr>
        <w:pStyle w:val="Heading2"/>
        <w:spacing w:before="360" w:line="276" w:lineRule="auto"/>
        <w:ind w:left="360" w:hanging="270"/>
        <w:jc w:val="left"/>
        <w:rPr>
          <w:rFonts w:cs="Arial"/>
        </w:rPr>
      </w:pPr>
      <w:bookmarkStart w:id="14" w:name="_Toc190422860"/>
      <w:bookmarkStart w:id="15" w:name="_Toc2059205273"/>
      <w:r w:rsidRPr="00AE494B">
        <w:rPr>
          <w:rFonts w:cs="Arial"/>
        </w:rPr>
        <w:lastRenderedPageBreak/>
        <w:t xml:space="preserve">COMPANY BACKGROUND </w:t>
      </w:r>
      <w:r>
        <w:rPr>
          <w:rFonts w:cs="Arial"/>
        </w:rPr>
        <w:t>A</w:t>
      </w:r>
      <w:r w:rsidRPr="00AE494B">
        <w:rPr>
          <w:rFonts w:cs="Arial"/>
        </w:rPr>
        <w:t>ND HISTORY</w:t>
      </w:r>
      <w:bookmarkEnd w:id="14"/>
      <w:bookmarkEnd w:id="15"/>
    </w:p>
    <w:p w14:paraId="15416639" w14:textId="20B7D6F7" w:rsidR="005F5897" w:rsidRPr="00AE494B" w:rsidRDefault="62C166E3" w:rsidP="00AE494B">
      <w:pPr>
        <w:pStyle w:val="BodyText2"/>
        <w:numPr>
          <w:ilvl w:val="0"/>
          <w:numId w:val="126"/>
        </w:numPr>
        <w:spacing w:line="276" w:lineRule="auto"/>
        <w:ind w:left="540" w:hanging="180"/>
        <w:jc w:val="left"/>
        <w:rPr>
          <w:sz w:val="22"/>
          <w:szCs w:val="22"/>
        </w:rPr>
      </w:pPr>
      <w:r w:rsidRPr="00AE494B">
        <w:rPr>
          <w:sz w:val="22"/>
          <w:szCs w:val="22"/>
        </w:rPr>
        <w:t>Proposer to provide a comprehensive history statement of the firm, including any mergers, assignments, or other corporate changes during the past 10 years.</w:t>
      </w:r>
    </w:p>
    <w:p w14:paraId="12428CE4" w14:textId="19B0E795" w:rsidR="00E46ECF" w:rsidRPr="00AE494B" w:rsidRDefault="0048361D" w:rsidP="00AE494B">
      <w:pPr>
        <w:pStyle w:val="BodyText2"/>
        <w:spacing w:line="276" w:lineRule="auto"/>
        <w:jc w:val="left"/>
        <w:rPr>
          <w:sz w:val="22"/>
          <w:szCs w:val="22"/>
        </w:rPr>
      </w:pPr>
      <w:r w:rsidRPr="00AE494B">
        <w:rPr>
          <w:b/>
          <w:bCs/>
          <w:sz w:val="22"/>
          <w:szCs w:val="22"/>
        </w:rPr>
        <w:t>Response:</w:t>
      </w:r>
      <w:r w:rsidRPr="00AE494B">
        <w:rPr>
          <w:sz w:val="22"/>
          <w:szCs w:val="22"/>
        </w:rPr>
        <w:t xml:space="preserve"> </w:t>
      </w:r>
      <w:r w:rsidR="1CE256F9" w:rsidRPr="00AE494B">
        <w:rPr>
          <w:sz w:val="22"/>
          <w:szCs w:val="22"/>
        </w:rPr>
        <w:t xml:space="preserve">Inovium has been a leading innovator in workforce management and enterprise software solution </w:t>
      </w:r>
      <w:r w:rsidR="62C40162" w:rsidRPr="00AE494B">
        <w:rPr>
          <w:sz w:val="22"/>
          <w:szCs w:val="22"/>
        </w:rPr>
        <w:t>implementation</w:t>
      </w:r>
      <w:r w:rsidR="006E446B" w:rsidRPr="00AE494B">
        <w:rPr>
          <w:sz w:val="22"/>
          <w:szCs w:val="22"/>
        </w:rPr>
        <w:t>s</w:t>
      </w:r>
      <w:r w:rsidR="62C40162" w:rsidRPr="00AE494B">
        <w:rPr>
          <w:sz w:val="22"/>
          <w:szCs w:val="22"/>
        </w:rPr>
        <w:t xml:space="preserve"> </w:t>
      </w:r>
      <w:r w:rsidR="006E446B" w:rsidRPr="00AE494B">
        <w:rPr>
          <w:sz w:val="22"/>
          <w:szCs w:val="22"/>
        </w:rPr>
        <w:t>since our founding in 2017</w:t>
      </w:r>
      <w:r w:rsidR="1CE256F9" w:rsidRPr="00AE494B">
        <w:rPr>
          <w:sz w:val="22"/>
          <w:szCs w:val="22"/>
        </w:rPr>
        <w:t xml:space="preserve">. Our company was founded with a mission to provide highly configurable, agile, and customer-focused </w:t>
      </w:r>
      <w:r w:rsidR="45AFB615" w:rsidRPr="00AE494B">
        <w:rPr>
          <w:sz w:val="22"/>
          <w:szCs w:val="22"/>
        </w:rPr>
        <w:t>solutions</w:t>
      </w:r>
      <w:r w:rsidR="3A68F39A" w:rsidRPr="00AE494B">
        <w:rPr>
          <w:sz w:val="22"/>
          <w:szCs w:val="22"/>
        </w:rPr>
        <w:t xml:space="preserve"> </w:t>
      </w:r>
      <w:r w:rsidR="1CE256F9" w:rsidRPr="00AE494B">
        <w:rPr>
          <w:sz w:val="22"/>
          <w:szCs w:val="22"/>
        </w:rPr>
        <w:t>that drive operational excellence for organizations across industries.</w:t>
      </w:r>
    </w:p>
    <w:p w14:paraId="5E38B6C7" w14:textId="1D7C73EC" w:rsidR="00E46ECF" w:rsidRPr="00AE494B" w:rsidRDefault="00E46ECF" w:rsidP="00AE494B">
      <w:pPr>
        <w:pStyle w:val="BodyText2"/>
        <w:spacing w:line="276" w:lineRule="auto"/>
        <w:jc w:val="left"/>
        <w:rPr>
          <w:sz w:val="22"/>
          <w:szCs w:val="22"/>
        </w:rPr>
      </w:pPr>
      <w:r w:rsidRPr="00AE494B">
        <w:rPr>
          <w:sz w:val="22"/>
          <w:szCs w:val="22"/>
        </w:rPr>
        <w:t xml:space="preserve">Over the past </w:t>
      </w:r>
      <w:r w:rsidR="00707213" w:rsidRPr="00AE494B">
        <w:rPr>
          <w:sz w:val="22"/>
          <w:szCs w:val="22"/>
        </w:rPr>
        <w:t>8</w:t>
      </w:r>
      <w:r w:rsidRPr="00AE494B">
        <w:rPr>
          <w:sz w:val="22"/>
          <w:szCs w:val="22"/>
        </w:rPr>
        <w:t xml:space="preserve"> years, Inovium has experienced steady growth and continuous innovation, expanding its product offerings and customer base. While we have remained independently owned and operated, we have strategically evolved our solutions and service offerings to align with industry advancements and customer needs</w:t>
      </w:r>
    </w:p>
    <w:p w14:paraId="76159CF2" w14:textId="7AB9BF6F" w:rsidR="00E46ECF" w:rsidRPr="00AE494B" w:rsidRDefault="00E46ECF" w:rsidP="00AE494B">
      <w:pPr>
        <w:pStyle w:val="BodyText2"/>
        <w:spacing w:line="276" w:lineRule="auto"/>
        <w:jc w:val="left"/>
        <w:rPr>
          <w:sz w:val="22"/>
          <w:szCs w:val="22"/>
        </w:rPr>
      </w:pPr>
      <w:r w:rsidRPr="00AE494B">
        <w:rPr>
          <w:sz w:val="22"/>
          <w:szCs w:val="22"/>
        </w:rPr>
        <w:t>There have been no mergers, acquisitions, or significant corporate restructuring events that have altered our commitment to providing best-in-class workforce management solutions. However, we have continuously enhanced our platform through investments in technology, strategic partnerships, and ongoing customer-driven development. Our ability to adapt and evolve without disruption underscores our long-term stability and reliability as a trusted solutions provider.</w:t>
      </w:r>
    </w:p>
    <w:p w14:paraId="08FB4EA9" w14:textId="43EBEFAE" w:rsidR="005F5897" w:rsidRPr="00AE494B" w:rsidRDefault="00E46ECF" w:rsidP="00AE494B">
      <w:pPr>
        <w:pStyle w:val="BodyText2"/>
        <w:spacing w:line="276" w:lineRule="auto"/>
        <w:jc w:val="left"/>
        <w:rPr>
          <w:sz w:val="22"/>
          <w:szCs w:val="22"/>
        </w:rPr>
      </w:pPr>
      <w:r w:rsidRPr="00AE494B">
        <w:rPr>
          <w:sz w:val="22"/>
          <w:szCs w:val="22"/>
        </w:rPr>
        <w:t>With a strong track record of innovation, customer-centric development, and seamless service delivery, Inovium remains committed to providing scalable, flexible, and future-ready solutions for our clients.</w:t>
      </w:r>
    </w:p>
    <w:p w14:paraId="2C05547B" w14:textId="77777777" w:rsidR="0087140B" w:rsidRPr="00AE494B" w:rsidRDefault="000A0597" w:rsidP="00AE494B">
      <w:pPr>
        <w:pStyle w:val="BodyText2"/>
        <w:numPr>
          <w:ilvl w:val="0"/>
          <w:numId w:val="126"/>
        </w:numPr>
        <w:spacing w:line="276" w:lineRule="auto"/>
        <w:ind w:left="540" w:hanging="180"/>
        <w:jc w:val="left"/>
        <w:rPr>
          <w:sz w:val="22"/>
          <w:szCs w:val="22"/>
        </w:rPr>
      </w:pPr>
      <w:r w:rsidRPr="00AE494B">
        <w:rPr>
          <w:sz w:val="22"/>
          <w:szCs w:val="22"/>
        </w:rPr>
        <w:t>Proposer</w:t>
      </w:r>
      <w:r w:rsidR="00334682" w:rsidRPr="00AE494B">
        <w:rPr>
          <w:sz w:val="22"/>
          <w:szCs w:val="22"/>
        </w:rPr>
        <w:t xml:space="preserve"> shall complete the Company Background and History Tabl</w:t>
      </w:r>
      <w:r w:rsidR="002C2729" w:rsidRPr="00AE494B">
        <w:rPr>
          <w:sz w:val="22"/>
          <w:szCs w:val="22"/>
        </w:rPr>
        <w:t xml:space="preserve">e </w:t>
      </w:r>
      <w:r w:rsidR="0087140B" w:rsidRPr="00AE494B">
        <w:rPr>
          <w:sz w:val="22"/>
          <w:szCs w:val="22"/>
        </w:rPr>
        <w:t xml:space="preserve">as </w:t>
      </w:r>
      <w:r w:rsidR="006D1165" w:rsidRPr="00AE494B">
        <w:rPr>
          <w:sz w:val="22"/>
          <w:szCs w:val="22"/>
        </w:rPr>
        <w:t>provided below.</w:t>
      </w:r>
    </w:p>
    <w:p w14:paraId="6386B72B" w14:textId="09AA4286" w:rsidR="00334682" w:rsidRPr="00AE494B" w:rsidRDefault="00334682" w:rsidP="00AE494B">
      <w:pPr>
        <w:pStyle w:val="BodyText2"/>
        <w:spacing w:line="276" w:lineRule="auto"/>
        <w:ind w:left="576"/>
        <w:jc w:val="left"/>
      </w:pPr>
      <w:r w:rsidRPr="00AE494B">
        <w:rPr>
          <w:sz w:val="22"/>
          <w:szCs w:val="22"/>
        </w:rPr>
        <w:t xml:space="preserve">If a partnership with </w:t>
      </w:r>
      <w:r w:rsidR="005704B2" w:rsidRPr="00AE494B">
        <w:rPr>
          <w:sz w:val="22"/>
          <w:szCs w:val="22"/>
        </w:rPr>
        <w:t>third-</w:t>
      </w:r>
      <w:r w:rsidRPr="00AE494B">
        <w:rPr>
          <w:sz w:val="22"/>
          <w:szCs w:val="22"/>
        </w:rPr>
        <w:t>party compan</w:t>
      </w:r>
      <w:r w:rsidR="004D0FD9" w:rsidRPr="00AE494B">
        <w:rPr>
          <w:sz w:val="22"/>
          <w:szCs w:val="22"/>
        </w:rPr>
        <w:t>y</w:t>
      </w:r>
      <w:r w:rsidRPr="00AE494B">
        <w:rPr>
          <w:sz w:val="22"/>
          <w:szCs w:val="22"/>
        </w:rPr>
        <w:t xml:space="preserve"> is a part of </w:t>
      </w:r>
      <w:r w:rsidR="004D0FD9" w:rsidRPr="00AE494B">
        <w:rPr>
          <w:sz w:val="22"/>
          <w:szCs w:val="22"/>
        </w:rPr>
        <w:t>the</w:t>
      </w:r>
      <w:r w:rsidRPr="00AE494B">
        <w:rPr>
          <w:sz w:val="22"/>
          <w:szCs w:val="22"/>
        </w:rPr>
        <w:t xml:space="preserve"> Proposal, the </w:t>
      </w:r>
      <w:r w:rsidR="00E932DA" w:rsidRPr="00AE494B">
        <w:rPr>
          <w:sz w:val="22"/>
          <w:szCs w:val="22"/>
        </w:rPr>
        <w:t>C</w:t>
      </w:r>
      <w:r w:rsidRPr="00AE494B">
        <w:rPr>
          <w:sz w:val="22"/>
          <w:szCs w:val="22"/>
        </w:rPr>
        <w:t xml:space="preserve">ompany </w:t>
      </w:r>
      <w:r w:rsidR="00E932DA" w:rsidRPr="00AE494B">
        <w:rPr>
          <w:sz w:val="22"/>
          <w:szCs w:val="22"/>
        </w:rPr>
        <w:t>B</w:t>
      </w:r>
      <w:r w:rsidRPr="00AE494B">
        <w:rPr>
          <w:sz w:val="22"/>
          <w:szCs w:val="22"/>
        </w:rPr>
        <w:t xml:space="preserve">ackground and </w:t>
      </w:r>
      <w:r w:rsidR="00E932DA" w:rsidRPr="00AE494B">
        <w:rPr>
          <w:sz w:val="22"/>
          <w:szCs w:val="22"/>
        </w:rPr>
        <w:t>H</w:t>
      </w:r>
      <w:r w:rsidRPr="00AE494B">
        <w:rPr>
          <w:sz w:val="22"/>
          <w:szCs w:val="22"/>
        </w:rPr>
        <w:t xml:space="preserve">istory </w:t>
      </w:r>
      <w:r w:rsidR="003163D3" w:rsidRPr="00AE494B">
        <w:rPr>
          <w:sz w:val="22"/>
          <w:szCs w:val="22"/>
        </w:rPr>
        <w:t>table shall</w:t>
      </w:r>
      <w:r w:rsidRPr="00AE494B">
        <w:rPr>
          <w:sz w:val="22"/>
          <w:szCs w:val="22"/>
        </w:rPr>
        <w:t xml:space="preserve"> be provided for </w:t>
      </w:r>
      <w:r w:rsidR="00666624" w:rsidRPr="00AE494B">
        <w:rPr>
          <w:sz w:val="22"/>
          <w:szCs w:val="22"/>
        </w:rPr>
        <w:t>each entity</w:t>
      </w:r>
      <w:r w:rsidRPr="00AE494B">
        <w:rPr>
          <w:sz w:val="22"/>
          <w:szCs w:val="22"/>
        </w:rPr>
        <w:t xml:space="preserve">. It is expected that all points shall be addressed for each company involved in </w:t>
      </w:r>
      <w:r w:rsidR="004D0FD9" w:rsidRPr="00AE494B">
        <w:rPr>
          <w:sz w:val="22"/>
          <w:szCs w:val="22"/>
        </w:rPr>
        <w:t>the</w:t>
      </w:r>
      <w:r w:rsidRPr="00AE494B">
        <w:rPr>
          <w:sz w:val="22"/>
          <w:szCs w:val="22"/>
        </w:rPr>
        <w:t xml:space="preserve"> Proposal, prime or </w:t>
      </w:r>
      <w:r w:rsidR="005704B2" w:rsidRPr="00AE494B">
        <w:rPr>
          <w:sz w:val="22"/>
          <w:szCs w:val="22"/>
        </w:rPr>
        <w:t xml:space="preserve">third </w:t>
      </w:r>
      <w:r w:rsidRPr="00AE494B">
        <w:rPr>
          <w:sz w:val="22"/>
          <w:szCs w:val="22"/>
        </w:rPr>
        <w:t>party</w:t>
      </w:r>
      <w:r w:rsidR="006F0708" w:rsidRPr="00AE494B">
        <w:rPr>
          <w:sz w:val="22"/>
          <w:szCs w:val="22"/>
        </w:rPr>
        <w:t>.</w:t>
      </w:r>
      <w:r w:rsidR="00305CA6" w:rsidRPr="00AE494B">
        <w:rPr>
          <w:sz w:val="22"/>
          <w:szCs w:val="22"/>
        </w:rPr>
        <w:t xml:space="preserve"> Proposer to copy the table as needed for each </w:t>
      </w:r>
      <w:r w:rsidR="005704B2" w:rsidRPr="00AE494B">
        <w:rPr>
          <w:sz w:val="22"/>
          <w:szCs w:val="22"/>
        </w:rPr>
        <w:t>Partner</w:t>
      </w:r>
      <w:r w:rsidR="00305CA6" w:rsidRPr="00AE494B">
        <w:rPr>
          <w:sz w:val="22"/>
          <w:szCs w:val="22"/>
        </w:rPr>
        <w:t>/</w:t>
      </w:r>
      <w:r w:rsidR="005704B2" w:rsidRPr="00AE494B">
        <w:rPr>
          <w:sz w:val="22"/>
          <w:szCs w:val="22"/>
        </w:rPr>
        <w:t xml:space="preserve">Third-Party </w:t>
      </w:r>
      <w:r w:rsidR="0081521B" w:rsidRPr="00AE494B">
        <w:rPr>
          <w:sz w:val="22"/>
          <w:szCs w:val="22"/>
        </w:rPr>
        <w:t xml:space="preserve">Firm </w:t>
      </w:r>
      <w:r w:rsidR="00305CA6" w:rsidRPr="00AE494B">
        <w:rPr>
          <w:sz w:val="22"/>
          <w:szCs w:val="22"/>
        </w:rPr>
        <w:t>proposed</w:t>
      </w:r>
      <w:r w:rsidR="00682676" w:rsidRPr="00AE494B">
        <w:rPr>
          <w:sz w:val="22"/>
          <w:szCs w:val="22"/>
        </w:rPr>
        <w:t xml:space="preserve"> and fill out for each.</w:t>
      </w:r>
    </w:p>
    <w:p w14:paraId="422DC736" w14:textId="7510AB6A" w:rsidR="00334682" w:rsidRPr="003720BE" w:rsidRDefault="009C4A8B" w:rsidP="007655B8">
      <w:pPr>
        <w:pStyle w:val="Heading3"/>
        <w:numPr>
          <w:ilvl w:val="0"/>
          <w:numId w:val="0"/>
        </w:numPr>
        <w:ind w:left="720" w:hanging="720"/>
        <w:jc w:val="center"/>
        <w:rPr>
          <w:rFonts w:ascii="Arial" w:hAnsi="Arial" w:cs="Arial"/>
          <w:color w:val="3E762A" w:themeColor="accent1" w:themeShade="BF"/>
        </w:rPr>
      </w:pPr>
      <w:bookmarkStart w:id="16" w:name="_Toc190422861"/>
      <w:r w:rsidRPr="003720BE">
        <w:rPr>
          <w:rFonts w:ascii="Arial" w:hAnsi="Arial" w:cs="Arial"/>
          <w:color w:val="3E762A" w:themeColor="accent1" w:themeShade="BF"/>
        </w:rPr>
        <w:t xml:space="preserve">Table 1-02: </w:t>
      </w:r>
      <w:r w:rsidR="006D1165" w:rsidRPr="003720BE">
        <w:rPr>
          <w:rFonts w:ascii="Arial" w:hAnsi="Arial" w:cs="Arial"/>
          <w:color w:val="3E762A" w:themeColor="accent1" w:themeShade="BF"/>
        </w:rPr>
        <w:t>C</w:t>
      </w:r>
      <w:r w:rsidR="00334682" w:rsidRPr="003720BE">
        <w:rPr>
          <w:rFonts w:ascii="Arial" w:hAnsi="Arial" w:cs="Arial"/>
          <w:color w:val="3E762A" w:themeColor="accent1" w:themeShade="BF"/>
        </w:rPr>
        <w:t>ompany Background and History</w:t>
      </w:r>
      <w:r w:rsidR="00F069ED" w:rsidRPr="003720BE">
        <w:rPr>
          <w:rFonts w:ascii="Arial" w:hAnsi="Arial" w:cs="Arial"/>
          <w:color w:val="3E762A" w:themeColor="accent1" w:themeShade="BF"/>
        </w:rPr>
        <w:t xml:space="preserve"> (1)</w:t>
      </w:r>
      <w:bookmarkEnd w:id="16"/>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480"/>
      </w:tblGrid>
      <w:tr w:rsidR="00334682" w:rsidRPr="00AE494B" w14:paraId="205B6E02" w14:textId="77777777" w:rsidTr="00AE494B">
        <w:trPr>
          <w:trHeight w:val="359"/>
          <w:tblHeader/>
          <w:jc w:val="center"/>
        </w:trPr>
        <w:tc>
          <w:tcPr>
            <w:tcW w:w="2695" w:type="dxa"/>
            <w:shd w:val="clear" w:color="auto" w:fill="3E762A" w:themeFill="accent1" w:themeFillShade="BF"/>
            <w:vAlign w:val="center"/>
          </w:tcPr>
          <w:p w14:paraId="71402D3E" w14:textId="77777777" w:rsidR="00334682" w:rsidRPr="00AE494B" w:rsidRDefault="00334682" w:rsidP="00AE494B">
            <w:pPr>
              <w:spacing w:before="40" w:after="40" w:line="276" w:lineRule="auto"/>
              <w:jc w:val="left"/>
              <w:rPr>
                <w:rFonts w:cs="Arial"/>
                <w:b/>
                <w:color w:val="FFFFFF" w:themeColor="background1"/>
                <w:sz w:val="20"/>
                <w:szCs w:val="20"/>
              </w:rPr>
            </w:pPr>
            <w:r w:rsidRPr="00AE494B">
              <w:rPr>
                <w:rFonts w:cs="Arial"/>
                <w:b/>
                <w:color w:val="FFFFFF" w:themeColor="background1"/>
                <w:sz w:val="20"/>
                <w:szCs w:val="20"/>
              </w:rPr>
              <w:t>Metric</w:t>
            </w:r>
          </w:p>
        </w:tc>
        <w:tc>
          <w:tcPr>
            <w:tcW w:w="6480" w:type="dxa"/>
            <w:shd w:val="clear" w:color="auto" w:fill="3E762A" w:themeFill="accent1" w:themeFillShade="BF"/>
            <w:vAlign w:val="center"/>
          </w:tcPr>
          <w:p w14:paraId="4614A06E" w14:textId="77777777" w:rsidR="00334682" w:rsidRPr="00AE494B" w:rsidRDefault="00334682" w:rsidP="00AE494B">
            <w:pPr>
              <w:spacing w:before="40" w:after="40" w:line="276" w:lineRule="auto"/>
              <w:jc w:val="left"/>
              <w:rPr>
                <w:rFonts w:cs="Arial"/>
                <w:b/>
                <w:color w:val="FFFFFF" w:themeColor="background1"/>
                <w:sz w:val="20"/>
                <w:szCs w:val="20"/>
              </w:rPr>
            </w:pPr>
            <w:r w:rsidRPr="00AE494B">
              <w:rPr>
                <w:rFonts w:cs="Arial"/>
                <w:b/>
                <w:color w:val="FFFFFF" w:themeColor="background1"/>
                <w:sz w:val="20"/>
                <w:szCs w:val="20"/>
              </w:rPr>
              <w:t>Response</w:t>
            </w:r>
          </w:p>
        </w:tc>
      </w:tr>
      <w:tr w:rsidR="000A0597" w:rsidRPr="00AE494B" w14:paraId="48F51B97" w14:textId="77777777" w:rsidTr="00F069ED">
        <w:trPr>
          <w:trHeight w:val="300"/>
          <w:jc w:val="center"/>
        </w:trPr>
        <w:tc>
          <w:tcPr>
            <w:tcW w:w="2695" w:type="dxa"/>
            <w:shd w:val="clear" w:color="auto" w:fill="D9D9D9" w:themeFill="background1" w:themeFillShade="D9"/>
          </w:tcPr>
          <w:p w14:paraId="6E981898" w14:textId="77777777" w:rsidR="000A0597" w:rsidRPr="00AE494B" w:rsidRDefault="000A0597" w:rsidP="00AE494B">
            <w:pPr>
              <w:spacing w:before="40" w:after="40" w:line="276" w:lineRule="auto"/>
              <w:jc w:val="left"/>
              <w:rPr>
                <w:rFonts w:cs="Arial"/>
                <w:sz w:val="20"/>
                <w:szCs w:val="20"/>
              </w:rPr>
            </w:pPr>
            <w:r w:rsidRPr="00AE494B">
              <w:rPr>
                <w:rFonts w:cs="Arial"/>
                <w:sz w:val="20"/>
                <w:szCs w:val="20"/>
              </w:rPr>
              <w:t xml:space="preserve">Name of </w:t>
            </w:r>
            <w:r w:rsidR="0087140B" w:rsidRPr="00AE494B">
              <w:rPr>
                <w:rFonts w:cs="Arial"/>
                <w:sz w:val="20"/>
                <w:szCs w:val="20"/>
              </w:rPr>
              <w:t>Proposer</w:t>
            </w:r>
            <w:r w:rsidRPr="00AE494B">
              <w:rPr>
                <w:rFonts w:cs="Arial"/>
                <w:sz w:val="20"/>
                <w:szCs w:val="20"/>
              </w:rPr>
              <w:t xml:space="preserve">: </w:t>
            </w:r>
          </w:p>
        </w:tc>
        <w:tc>
          <w:tcPr>
            <w:tcW w:w="6480" w:type="dxa"/>
          </w:tcPr>
          <w:p w14:paraId="5BF45F33" w14:textId="03C739D6" w:rsidR="000A0597" w:rsidRPr="00AE494B" w:rsidRDefault="006C499C" w:rsidP="00AE494B">
            <w:pPr>
              <w:spacing w:before="40" w:after="40" w:line="276" w:lineRule="auto"/>
              <w:jc w:val="left"/>
              <w:rPr>
                <w:rFonts w:cs="Arial"/>
                <w:sz w:val="20"/>
                <w:szCs w:val="20"/>
              </w:rPr>
            </w:pPr>
            <w:r w:rsidRPr="00AE494B">
              <w:rPr>
                <w:rFonts w:cs="Arial"/>
                <w:sz w:val="20"/>
                <w:szCs w:val="20"/>
              </w:rPr>
              <w:t>Inovium,</w:t>
            </w:r>
            <w:r w:rsidR="00BE4FCE" w:rsidRPr="00AE494B">
              <w:rPr>
                <w:rFonts w:cs="Arial"/>
                <w:sz w:val="20"/>
                <w:szCs w:val="20"/>
              </w:rPr>
              <w:t xml:space="preserve"> </w:t>
            </w:r>
            <w:r w:rsidRPr="00AE494B">
              <w:rPr>
                <w:rFonts w:cs="Arial"/>
                <w:sz w:val="20"/>
                <w:szCs w:val="20"/>
              </w:rPr>
              <w:t>LLC</w:t>
            </w:r>
          </w:p>
        </w:tc>
      </w:tr>
      <w:tr w:rsidR="0087140B" w:rsidRPr="00AE494B" w14:paraId="7E909175" w14:textId="77777777" w:rsidTr="00F069ED">
        <w:trPr>
          <w:trHeight w:val="300"/>
          <w:jc w:val="center"/>
        </w:trPr>
        <w:tc>
          <w:tcPr>
            <w:tcW w:w="2695" w:type="dxa"/>
            <w:shd w:val="clear" w:color="auto" w:fill="D9D9D9" w:themeFill="background1" w:themeFillShade="D9"/>
          </w:tcPr>
          <w:p w14:paraId="7E30578E" w14:textId="77777777" w:rsidR="00305CA6" w:rsidRPr="00AE494B" w:rsidRDefault="00305CA6" w:rsidP="00AE494B">
            <w:pPr>
              <w:spacing w:before="40" w:after="40" w:line="276" w:lineRule="auto"/>
              <w:jc w:val="left"/>
              <w:rPr>
                <w:rFonts w:cs="Arial"/>
                <w:sz w:val="20"/>
                <w:szCs w:val="20"/>
              </w:rPr>
            </w:pPr>
            <w:r w:rsidRPr="00AE494B">
              <w:rPr>
                <w:rFonts w:cs="Arial"/>
                <w:sz w:val="20"/>
                <w:szCs w:val="20"/>
              </w:rPr>
              <w:t>(</w:t>
            </w:r>
            <w:r w:rsidR="00682676" w:rsidRPr="00AE494B">
              <w:rPr>
                <w:rFonts w:cs="Arial"/>
                <w:i/>
                <w:sz w:val="20"/>
                <w:szCs w:val="20"/>
              </w:rPr>
              <w:t xml:space="preserve">Copy form and </w:t>
            </w:r>
            <w:r w:rsidRPr="00AE494B">
              <w:rPr>
                <w:rFonts w:cs="Arial"/>
                <w:i/>
                <w:sz w:val="20"/>
                <w:szCs w:val="20"/>
              </w:rPr>
              <w:t>Complete if applicable for each)</w:t>
            </w:r>
          </w:p>
          <w:p w14:paraId="1F9BCB6A" w14:textId="2B3574C6" w:rsidR="0087140B" w:rsidRPr="00AE494B" w:rsidRDefault="0087140B" w:rsidP="00AE494B">
            <w:pPr>
              <w:spacing w:before="40" w:after="40" w:line="276" w:lineRule="auto"/>
              <w:jc w:val="left"/>
              <w:rPr>
                <w:rFonts w:cs="Arial"/>
                <w:b/>
                <w:sz w:val="20"/>
                <w:szCs w:val="20"/>
              </w:rPr>
            </w:pPr>
            <w:r w:rsidRPr="00AE494B">
              <w:rPr>
                <w:rFonts w:cs="Arial"/>
                <w:b/>
                <w:sz w:val="20"/>
                <w:szCs w:val="20"/>
              </w:rPr>
              <w:t>Name of Partner/</w:t>
            </w:r>
            <w:r w:rsidR="005704B2" w:rsidRPr="00AE494B">
              <w:rPr>
                <w:rFonts w:cs="Arial"/>
                <w:b/>
                <w:sz w:val="20"/>
                <w:szCs w:val="20"/>
              </w:rPr>
              <w:t>Third</w:t>
            </w:r>
            <w:r w:rsidR="0081521B" w:rsidRPr="00AE494B">
              <w:rPr>
                <w:rFonts w:cs="Arial"/>
                <w:b/>
                <w:sz w:val="20"/>
                <w:szCs w:val="20"/>
              </w:rPr>
              <w:t>-</w:t>
            </w:r>
            <w:r w:rsidRPr="00AE494B">
              <w:rPr>
                <w:rFonts w:cs="Arial"/>
                <w:b/>
                <w:sz w:val="20"/>
                <w:szCs w:val="20"/>
              </w:rPr>
              <w:t>Party</w:t>
            </w:r>
            <w:r w:rsidR="0081521B" w:rsidRPr="00AE494B">
              <w:rPr>
                <w:rFonts w:cs="Arial"/>
                <w:b/>
                <w:sz w:val="20"/>
                <w:szCs w:val="20"/>
              </w:rPr>
              <w:t xml:space="preserve"> Firm</w:t>
            </w:r>
            <w:r w:rsidR="00682676" w:rsidRPr="00AE494B">
              <w:rPr>
                <w:rFonts w:cs="Arial"/>
                <w:b/>
                <w:sz w:val="20"/>
                <w:szCs w:val="20"/>
              </w:rPr>
              <w:t>:</w:t>
            </w:r>
          </w:p>
        </w:tc>
        <w:tc>
          <w:tcPr>
            <w:tcW w:w="6480" w:type="dxa"/>
          </w:tcPr>
          <w:p w14:paraId="36D7597B" w14:textId="0D0283F6" w:rsidR="0087140B" w:rsidRPr="00AE494B" w:rsidRDefault="00D45BFB" w:rsidP="00AE494B">
            <w:pPr>
              <w:spacing w:before="40" w:after="40" w:line="276" w:lineRule="auto"/>
              <w:jc w:val="left"/>
              <w:rPr>
                <w:rFonts w:cs="Arial"/>
                <w:sz w:val="20"/>
                <w:szCs w:val="20"/>
              </w:rPr>
            </w:pPr>
            <w:r w:rsidRPr="00AE494B">
              <w:rPr>
                <w:rFonts w:cs="Arial"/>
                <w:sz w:val="20"/>
                <w:szCs w:val="20"/>
              </w:rPr>
              <w:t>Infor,</w:t>
            </w:r>
            <w:r w:rsidR="00BE4FCE" w:rsidRPr="00AE494B">
              <w:rPr>
                <w:rFonts w:cs="Arial"/>
                <w:sz w:val="20"/>
                <w:szCs w:val="20"/>
              </w:rPr>
              <w:t xml:space="preserve"> </w:t>
            </w:r>
            <w:r w:rsidRPr="00AE494B">
              <w:rPr>
                <w:rFonts w:cs="Arial"/>
                <w:sz w:val="20"/>
                <w:szCs w:val="20"/>
              </w:rPr>
              <w:t>Inc</w:t>
            </w:r>
            <w:r w:rsidR="00BE4FCE" w:rsidRPr="00AE494B">
              <w:rPr>
                <w:rFonts w:cs="Arial"/>
                <w:sz w:val="20"/>
                <w:szCs w:val="20"/>
              </w:rPr>
              <w:t>.</w:t>
            </w:r>
          </w:p>
        </w:tc>
      </w:tr>
      <w:tr w:rsidR="00334682" w:rsidRPr="00AE494B" w14:paraId="54876E71" w14:textId="77777777" w:rsidTr="00F069ED">
        <w:trPr>
          <w:trHeight w:val="300"/>
          <w:jc w:val="center"/>
        </w:trPr>
        <w:tc>
          <w:tcPr>
            <w:tcW w:w="2695" w:type="dxa"/>
            <w:shd w:val="clear" w:color="auto" w:fill="D9D9D9" w:themeFill="background1" w:themeFillShade="D9"/>
          </w:tcPr>
          <w:p w14:paraId="0B29242D" w14:textId="77777777" w:rsidR="00334682" w:rsidRPr="00AE494B" w:rsidRDefault="00334682" w:rsidP="00AE494B">
            <w:pPr>
              <w:spacing w:before="40" w:after="40" w:line="276" w:lineRule="auto"/>
              <w:jc w:val="left"/>
              <w:rPr>
                <w:rFonts w:cs="Arial"/>
                <w:sz w:val="20"/>
                <w:szCs w:val="20"/>
              </w:rPr>
            </w:pPr>
            <w:r w:rsidRPr="00AE494B">
              <w:rPr>
                <w:rFonts w:cs="Arial"/>
                <w:sz w:val="20"/>
                <w:szCs w:val="20"/>
              </w:rPr>
              <w:t>Total number of employees</w:t>
            </w:r>
          </w:p>
        </w:tc>
        <w:tc>
          <w:tcPr>
            <w:tcW w:w="6480" w:type="dxa"/>
            <w:shd w:val="clear" w:color="auto" w:fill="auto"/>
          </w:tcPr>
          <w:p w14:paraId="445D90C3" w14:textId="70B3A033" w:rsidR="00334682" w:rsidRPr="00AE494B" w:rsidRDefault="00D45BFB" w:rsidP="00AE494B">
            <w:pPr>
              <w:spacing w:before="40" w:after="40" w:line="276" w:lineRule="auto"/>
              <w:jc w:val="left"/>
              <w:rPr>
                <w:rFonts w:cs="Arial"/>
                <w:sz w:val="20"/>
                <w:szCs w:val="20"/>
                <w:highlight w:val="green"/>
              </w:rPr>
            </w:pPr>
            <w:r w:rsidRPr="00AE494B">
              <w:rPr>
                <w:rFonts w:cs="Arial"/>
                <w:sz w:val="20"/>
                <w:szCs w:val="20"/>
              </w:rPr>
              <w:t>50</w:t>
            </w:r>
          </w:p>
        </w:tc>
      </w:tr>
      <w:tr w:rsidR="00334682" w:rsidRPr="00AE494B" w14:paraId="452148D5" w14:textId="77777777" w:rsidTr="00F069ED">
        <w:trPr>
          <w:trHeight w:val="206"/>
          <w:jc w:val="center"/>
        </w:trPr>
        <w:tc>
          <w:tcPr>
            <w:tcW w:w="2695" w:type="dxa"/>
            <w:shd w:val="clear" w:color="auto" w:fill="D9D9D9" w:themeFill="background1" w:themeFillShade="D9"/>
          </w:tcPr>
          <w:p w14:paraId="6AA4CA94" w14:textId="77777777" w:rsidR="00334682" w:rsidRPr="00AE494B" w:rsidRDefault="00334682" w:rsidP="00AE494B">
            <w:pPr>
              <w:spacing w:before="40" w:after="40" w:line="276" w:lineRule="auto"/>
              <w:jc w:val="left"/>
              <w:rPr>
                <w:rFonts w:cs="Arial"/>
                <w:sz w:val="20"/>
                <w:szCs w:val="20"/>
              </w:rPr>
            </w:pPr>
            <w:r w:rsidRPr="00AE494B">
              <w:rPr>
                <w:rFonts w:cs="Arial"/>
                <w:sz w:val="20"/>
                <w:szCs w:val="20"/>
              </w:rPr>
              <w:t>Type and number of employees committed to the product and support being proposed</w:t>
            </w:r>
          </w:p>
        </w:tc>
        <w:tc>
          <w:tcPr>
            <w:tcW w:w="6480" w:type="dxa"/>
          </w:tcPr>
          <w:p w14:paraId="4EFC6E53" w14:textId="6BDDF203" w:rsidR="00334682" w:rsidRPr="00AE494B" w:rsidRDefault="009902DA" w:rsidP="00AE494B">
            <w:pPr>
              <w:spacing w:before="40" w:after="40" w:line="276" w:lineRule="auto"/>
              <w:jc w:val="left"/>
              <w:rPr>
                <w:rFonts w:cs="Arial"/>
                <w:sz w:val="20"/>
                <w:szCs w:val="20"/>
              </w:rPr>
            </w:pPr>
            <w:r w:rsidRPr="00AE494B">
              <w:rPr>
                <w:rFonts w:cs="Arial"/>
                <w:sz w:val="20"/>
                <w:szCs w:val="20"/>
              </w:rPr>
              <w:t>40</w:t>
            </w:r>
            <w:r w:rsidR="00A0349D" w:rsidRPr="00AE494B">
              <w:rPr>
                <w:rFonts w:cs="Arial"/>
                <w:sz w:val="20"/>
                <w:szCs w:val="20"/>
              </w:rPr>
              <w:t>+</w:t>
            </w:r>
          </w:p>
        </w:tc>
      </w:tr>
      <w:tr w:rsidR="00334682" w:rsidRPr="00AE494B" w14:paraId="5558E37D" w14:textId="77777777" w:rsidTr="00F069ED">
        <w:trPr>
          <w:trHeight w:val="300"/>
          <w:jc w:val="center"/>
        </w:trPr>
        <w:tc>
          <w:tcPr>
            <w:tcW w:w="2695" w:type="dxa"/>
            <w:shd w:val="clear" w:color="auto" w:fill="D9D9D9" w:themeFill="background1" w:themeFillShade="D9"/>
          </w:tcPr>
          <w:p w14:paraId="28F3F5B0" w14:textId="192C0376" w:rsidR="00334682" w:rsidRPr="00AE494B" w:rsidRDefault="00334682" w:rsidP="00AE494B">
            <w:pPr>
              <w:spacing w:before="40" w:after="40" w:line="276" w:lineRule="auto"/>
              <w:jc w:val="left"/>
              <w:rPr>
                <w:rFonts w:cs="Arial"/>
                <w:sz w:val="20"/>
                <w:szCs w:val="20"/>
              </w:rPr>
            </w:pPr>
            <w:r w:rsidRPr="00AE494B">
              <w:rPr>
                <w:rFonts w:cs="Arial"/>
                <w:sz w:val="20"/>
                <w:szCs w:val="20"/>
              </w:rPr>
              <w:lastRenderedPageBreak/>
              <w:t>Office locations</w:t>
            </w:r>
            <w:r w:rsidR="00965BAC" w:rsidRPr="00AE494B">
              <w:rPr>
                <w:rFonts w:cs="Arial"/>
                <w:sz w:val="20"/>
                <w:szCs w:val="20"/>
              </w:rPr>
              <w:t xml:space="preserve"> (</w:t>
            </w:r>
            <w:r w:rsidR="005176DE" w:rsidRPr="00AE494B">
              <w:rPr>
                <w:rFonts w:cs="Arial"/>
                <w:sz w:val="20"/>
                <w:szCs w:val="20"/>
              </w:rPr>
              <w:t>City</w:t>
            </w:r>
            <w:r w:rsidR="00965BAC" w:rsidRPr="00AE494B">
              <w:rPr>
                <w:rFonts w:cs="Arial"/>
                <w:sz w:val="20"/>
                <w:szCs w:val="20"/>
              </w:rPr>
              <w:t xml:space="preserve"> and State)</w:t>
            </w:r>
          </w:p>
        </w:tc>
        <w:tc>
          <w:tcPr>
            <w:tcW w:w="6480" w:type="dxa"/>
          </w:tcPr>
          <w:p w14:paraId="32252067" w14:textId="204BEB8B" w:rsidR="00334682" w:rsidRPr="00AE494B" w:rsidRDefault="00727800" w:rsidP="00AE494B">
            <w:pPr>
              <w:spacing w:before="40" w:after="40" w:line="276" w:lineRule="auto"/>
              <w:jc w:val="left"/>
              <w:rPr>
                <w:rFonts w:cs="Arial"/>
                <w:sz w:val="20"/>
                <w:szCs w:val="20"/>
              </w:rPr>
            </w:pPr>
            <w:r w:rsidRPr="00AE494B">
              <w:rPr>
                <w:rFonts w:cs="Arial"/>
                <w:sz w:val="20"/>
                <w:szCs w:val="20"/>
              </w:rPr>
              <w:t>Austin</w:t>
            </w:r>
            <w:r w:rsidR="00707213" w:rsidRPr="00AE494B">
              <w:rPr>
                <w:rFonts w:cs="Arial"/>
                <w:sz w:val="20"/>
                <w:szCs w:val="20"/>
              </w:rPr>
              <w:t>,</w:t>
            </w:r>
            <w:r w:rsidRPr="00AE494B">
              <w:rPr>
                <w:rFonts w:cs="Arial"/>
                <w:sz w:val="20"/>
                <w:szCs w:val="20"/>
              </w:rPr>
              <w:t xml:space="preserve"> Texas</w:t>
            </w:r>
          </w:p>
        </w:tc>
      </w:tr>
      <w:tr w:rsidR="00334682" w:rsidRPr="00AE494B" w14:paraId="52973A46" w14:textId="77777777" w:rsidTr="00F069ED">
        <w:trPr>
          <w:trHeight w:val="300"/>
          <w:jc w:val="center"/>
        </w:trPr>
        <w:tc>
          <w:tcPr>
            <w:tcW w:w="2695" w:type="dxa"/>
            <w:shd w:val="clear" w:color="auto" w:fill="D9D9D9" w:themeFill="background1" w:themeFillShade="D9"/>
          </w:tcPr>
          <w:p w14:paraId="4E1C049B" w14:textId="191CE2BA" w:rsidR="00334682" w:rsidRPr="00AE494B" w:rsidRDefault="00334682" w:rsidP="00AE494B">
            <w:pPr>
              <w:spacing w:before="40" w:after="40" w:line="276" w:lineRule="auto"/>
              <w:jc w:val="left"/>
              <w:rPr>
                <w:rFonts w:cs="Arial"/>
                <w:sz w:val="20"/>
                <w:szCs w:val="20"/>
              </w:rPr>
            </w:pPr>
            <w:r w:rsidRPr="00AE494B">
              <w:rPr>
                <w:rFonts w:cs="Arial"/>
                <w:sz w:val="20"/>
                <w:szCs w:val="20"/>
              </w:rPr>
              <w:t>Total number of active clients</w:t>
            </w:r>
          </w:p>
        </w:tc>
        <w:tc>
          <w:tcPr>
            <w:tcW w:w="6480" w:type="dxa"/>
          </w:tcPr>
          <w:p w14:paraId="5DC84AF0" w14:textId="6F191C14" w:rsidR="000774F1" w:rsidRPr="00AE494B" w:rsidRDefault="000774F1" w:rsidP="00AE494B">
            <w:pPr>
              <w:spacing w:before="40" w:after="40" w:line="276" w:lineRule="auto"/>
              <w:jc w:val="left"/>
              <w:rPr>
                <w:rFonts w:cs="Arial"/>
                <w:sz w:val="20"/>
                <w:szCs w:val="20"/>
              </w:rPr>
            </w:pPr>
            <w:r w:rsidRPr="00AE494B">
              <w:rPr>
                <w:rFonts w:cs="Arial"/>
                <w:sz w:val="20"/>
                <w:szCs w:val="20"/>
              </w:rPr>
              <w:t>Private:</w:t>
            </w:r>
            <w:r w:rsidR="00043787" w:rsidRPr="00AE494B">
              <w:rPr>
                <w:rFonts w:cs="Arial"/>
                <w:sz w:val="20"/>
                <w:szCs w:val="20"/>
              </w:rPr>
              <w:t xml:space="preserve"> 27</w:t>
            </w:r>
          </w:p>
          <w:p w14:paraId="23E9921D" w14:textId="31571DD5" w:rsidR="00334682" w:rsidRPr="00AE494B" w:rsidRDefault="000774F1" w:rsidP="00AE494B">
            <w:pPr>
              <w:spacing w:before="40" w:after="40" w:line="276" w:lineRule="auto"/>
              <w:jc w:val="left"/>
              <w:rPr>
                <w:rFonts w:cs="Arial"/>
                <w:sz w:val="20"/>
                <w:szCs w:val="20"/>
              </w:rPr>
            </w:pPr>
            <w:r w:rsidRPr="00AE494B">
              <w:rPr>
                <w:rFonts w:cs="Arial"/>
                <w:sz w:val="20"/>
                <w:szCs w:val="20"/>
              </w:rPr>
              <w:t>Government:</w:t>
            </w:r>
            <w:r w:rsidR="00043787" w:rsidRPr="00AE494B">
              <w:rPr>
                <w:rFonts w:cs="Arial"/>
                <w:sz w:val="20"/>
                <w:szCs w:val="20"/>
              </w:rPr>
              <w:t xml:space="preserve"> 8</w:t>
            </w:r>
          </w:p>
        </w:tc>
      </w:tr>
      <w:tr w:rsidR="00334682" w:rsidRPr="00AE494B" w14:paraId="5564E3BB" w14:textId="77777777" w:rsidTr="00F069ED">
        <w:trPr>
          <w:trHeight w:val="300"/>
          <w:jc w:val="center"/>
        </w:trPr>
        <w:tc>
          <w:tcPr>
            <w:tcW w:w="2695" w:type="dxa"/>
            <w:shd w:val="clear" w:color="auto" w:fill="D9D9D9" w:themeFill="background1" w:themeFillShade="D9"/>
          </w:tcPr>
          <w:p w14:paraId="697FAABD" w14:textId="0197A0C8" w:rsidR="00334682" w:rsidRPr="00AE494B" w:rsidRDefault="00334682" w:rsidP="00AE494B">
            <w:pPr>
              <w:spacing w:before="40" w:after="40" w:line="276" w:lineRule="auto"/>
              <w:jc w:val="left"/>
              <w:rPr>
                <w:rFonts w:cs="Arial"/>
                <w:sz w:val="20"/>
                <w:szCs w:val="20"/>
              </w:rPr>
            </w:pPr>
            <w:r w:rsidRPr="00AE494B">
              <w:rPr>
                <w:rFonts w:cs="Arial"/>
                <w:sz w:val="20"/>
                <w:szCs w:val="20"/>
              </w:rPr>
              <w:t xml:space="preserve">Total number of active </w:t>
            </w:r>
            <w:r w:rsidR="000774F1" w:rsidRPr="00AE494B">
              <w:rPr>
                <w:rFonts w:cs="Arial"/>
                <w:sz w:val="20"/>
                <w:szCs w:val="20"/>
              </w:rPr>
              <w:t>Private Sector</w:t>
            </w:r>
            <w:r w:rsidRPr="00AE494B">
              <w:rPr>
                <w:rFonts w:cs="Arial"/>
                <w:sz w:val="20"/>
                <w:szCs w:val="20"/>
              </w:rPr>
              <w:t xml:space="preserve"> </w:t>
            </w:r>
            <w:r w:rsidR="005176DE" w:rsidRPr="00AE494B">
              <w:rPr>
                <w:rFonts w:cs="Arial"/>
                <w:sz w:val="20"/>
                <w:szCs w:val="20"/>
              </w:rPr>
              <w:t>HCM</w:t>
            </w:r>
            <w:r w:rsidR="00DD1FE8" w:rsidRPr="00AE494B">
              <w:rPr>
                <w:rFonts w:cs="Arial"/>
                <w:sz w:val="20"/>
                <w:szCs w:val="20"/>
              </w:rPr>
              <w:t xml:space="preserve"> </w:t>
            </w:r>
            <w:r w:rsidRPr="00AE494B">
              <w:rPr>
                <w:rFonts w:cs="Arial"/>
                <w:sz w:val="20"/>
                <w:szCs w:val="20"/>
              </w:rPr>
              <w:t>clients</w:t>
            </w:r>
            <w:r w:rsidR="00EA7119" w:rsidRPr="00AE494B">
              <w:rPr>
                <w:rFonts w:cs="Arial"/>
                <w:sz w:val="20"/>
                <w:szCs w:val="20"/>
              </w:rPr>
              <w:t xml:space="preserve"> </w:t>
            </w:r>
          </w:p>
        </w:tc>
        <w:tc>
          <w:tcPr>
            <w:tcW w:w="6480" w:type="dxa"/>
            <w:shd w:val="clear" w:color="auto" w:fill="FFFFFF" w:themeFill="background1"/>
          </w:tcPr>
          <w:p w14:paraId="27FAA3A6" w14:textId="32D05C5D" w:rsidR="000774F1" w:rsidRPr="00AE494B" w:rsidRDefault="009902DA" w:rsidP="00AE494B">
            <w:pPr>
              <w:spacing w:before="40" w:after="40" w:line="276" w:lineRule="auto"/>
              <w:jc w:val="left"/>
              <w:rPr>
                <w:rFonts w:cs="Arial"/>
                <w:sz w:val="20"/>
                <w:szCs w:val="20"/>
              </w:rPr>
            </w:pPr>
            <w:r w:rsidRPr="00AE494B">
              <w:rPr>
                <w:rFonts w:cs="Arial"/>
                <w:sz w:val="20"/>
                <w:szCs w:val="20"/>
              </w:rPr>
              <w:t>27</w:t>
            </w:r>
          </w:p>
        </w:tc>
      </w:tr>
      <w:tr w:rsidR="004A644D" w:rsidRPr="00AE494B" w14:paraId="47DBEC52" w14:textId="77777777" w:rsidTr="00F069ED">
        <w:trPr>
          <w:trHeight w:val="300"/>
          <w:jc w:val="center"/>
        </w:trPr>
        <w:tc>
          <w:tcPr>
            <w:tcW w:w="2695" w:type="dxa"/>
            <w:shd w:val="clear" w:color="auto" w:fill="D9D9D9" w:themeFill="background1" w:themeFillShade="D9"/>
          </w:tcPr>
          <w:p w14:paraId="43FF05E1" w14:textId="70003422" w:rsidR="004A644D" w:rsidRPr="00AE494B" w:rsidRDefault="004A644D" w:rsidP="00AE494B">
            <w:pPr>
              <w:spacing w:before="40" w:after="40" w:line="276" w:lineRule="auto"/>
              <w:jc w:val="left"/>
              <w:rPr>
                <w:rFonts w:cs="Arial"/>
                <w:sz w:val="20"/>
                <w:szCs w:val="20"/>
              </w:rPr>
            </w:pPr>
            <w:r w:rsidRPr="00AE494B">
              <w:rPr>
                <w:rFonts w:cs="Arial"/>
                <w:sz w:val="20"/>
                <w:szCs w:val="20"/>
              </w:rPr>
              <w:t>Total number of active Government Sector</w:t>
            </w:r>
            <w:r w:rsidR="000774F1" w:rsidRPr="00AE494B">
              <w:rPr>
                <w:rFonts w:cs="Arial"/>
                <w:sz w:val="20"/>
                <w:szCs w:val="20"/>
              </w:rPr>
              <w:t xml:space="preserve"> </w:t>
            </w:r>
            <w:r w:rsidR="005176DE" w:rsidRPr="00AE494B">
              <w:rPr>
                <w:rFonts w:cs="Arial"/>
                <w:sz w:val="20"/>
                <w:szCs w:val="20"/>
              </w:rPr>
              <w:t>HCM</w:t>
            </w:r>
            <w:r w:rsidR="00683271" w:rsidRPr="00AE494B">
              <w:rPr>
                <w:rFonts w:cs="Arial"/>
                <w:sz w:val="20"/>
                <w:szCs w:val="20"/>
              </w:rPr>
              <w:t xml:space="preserve"> </w:t>
            </w:r>
            <w:r w:rsidR="000774F1" w:rsidRPr="00AE494B">
              <w:rPr>
                <w:rFonts w:cs="Arial"/>
                <w:sz w:val="20"/>
                <w:szCs w:val="20"/>
              </w:rPr>
              <w:t>clients</w:t>
            </w:r>
          </w:p>
        </w:tc>
        <w:tc>
          <w:tcPr>
            <w:tcW w:w="6480" w:type="dxa"/>
            <w:shd w:val="clear" w:color="auto" w:fill="FFFFFF" w:themeFill="background1"/>
          </w:tcPr>
          <w:p w14:paraId="299157A4" w14:textId="0345AADA" w:rsidR="004A644D" w:rsidRPr="00AE494B" w:rsidRDefault="00C52094" w:rsidP="00AE494B">
            <w:pPr>
              <w:spacing w:before="40" w:after="40" w:line="276" w:lineRule="auto"/>
              <w:jc w:val="left"/>
              <w:rPr>
                <w:rFonts w:cs="Arial"/>
                <w:sz w:val="20"/>
                <w:szCs w:val="20"/>
              </w:rPr>
            </w:pPr>
            <w:r w:rsidRPr="00AE494B">
              <w:rPr>
                <w:rFonts w:cs="Arial"/>
                <w:sz w:val="20"/>
                <w:szCs w:val="20"/>
              </w:rPr>
              <w:t>8</w:t>
            </w:r>
          </w:p>
        </w:tc>
      </w:tr>
      <w:tr w:rsidR="004A644D" w:rsidRPr="00AE494B" w14:paraId="0371C867" w14:textId="77777777" w:rsidTr="00F069ED">
        <w:trPr>
          <w:trHeight w:val="300"/>
          <w:jc w:val="center"/>
        </w:trPr>
        <w:tc>
          <w:tcPr>
            <w:tcW w:w="2695" w:type="dxa"/>
            <w:shd w:val="clear" w:color="auto" w:fill="D9D9D9" w:themeFill="background1" w:themeFillShade="D9"/>
          </w:tcPr>
          <w:p w14:paraId="55E93F17" w14:textId="66781732" w:rsidR="004A644D" w:rsidRPr="00AE494B" w:rsidRDefault="004A644D" w:rsidP="00AE494B">
            <w:pPr>
              <w:spacing w:before="40" w:after="40" w:line="276" w:lineRule="auto"/>
              <w:jc w:val="left"/>
              <w:rPr>
                <w:rFonts w:cs="Arial"/>
                <w:sz w:val="20"/>
                <w:szCs w:val="20"/>
              </w:rPr>
            </w:pPr>
            <w:r w:rsidRPr="00AE494B">
              <w:rPr>
                <w:rFonts w:cs="Arial"/>
                <w:sz w:val="20"/>
                <w:szCs w:val="20"/>
              </w:rPr>
              <w:t xml:space="preserve">Total years offering </w:t>
            </w:r>
            <w:r w:rsidR="000774F1" w:rsidRPr="00AE494B">
              <w:rPr>
                <w:rFonts w:cs="Arial"/>
                <w:sz w:val="20"/>
                <w:szCs w:val="20"/>
              </w:rPr>
              <w:t>proposed software</w:t>
            </w:r>
            <w:r w:rsidRPr="00AE494B">
              <w:rPr>
                <w:rFonts w:cs="Arial"/>
                <w:sz w:val="20"/>
                <w:szCs w:val="20"/>
              </w:rPr>
              <w:t xml:space="preserve"> systems</w:t>
            </w:r>
          </w:p>
        </w:tc>
        <w:tc>
          <w:tcPr>
            <w:tcW w:w="6480" w:type="dxa"/>
          </w:tcPr>
          <w:p w14:paraId="70262BF8" w14:textId="4946A200" w:rsidR="004A644D" w:rsidRPr="00AE494B" w:rsidRDefault="00C13B2E" w:rsidP="00AE494B">
            <w:pPr>
              <w:spacing w:before="40" w:after="40" w:line="276" w:lineRule="auto"/>
              <w:jc w:val="left"/>
              <w:rPr>
                <w:rFonts w:cs="Arial"/>
                <w:sz w:val="20"/>
                <w:szCs w:val="20"/>
              </w:rPr>
            </w:pPr>
            <w:r w:rsidRPr="00AE494B">
              <w:rPr>
                <w:rFonts w:cs="Arial"/>
                <w:sz w:val="20"/>
                <w:szCs w:val="20"/>
              </w:rPr>
              <w:t xml:space="preserve">7 </w:t>
            </w:r>
          </w:p>
        </w:tc>
      </w:tr>
      <w:tr w:rsidR="004A644D" w:rsidRPr="00AE494B" w14:paraId="62B89ED2" w14:textId="77777777" w:rsidTr="00F069ED">
        <w:trPr>
          <w:trHeight w:val="300"/>
          <w:jc w:val="center"/>
        </w:trPr>
        <w:tc>
          <w:tcPr>
            <w:tcW w:w="2695" w:type="dxa"/>
            <w:shd w:val="clear" w:color="auto" w:fill="D9D9D9" w:themeFill="background1" w:themeFillShade="D9"/>
          </w:tcPr>
          <w:p w14:paraId="016C79EF" w14:textId="56E6F3DA" w:rsidR="004A644D" w:rsidRPr="00AE494B" w:rsidRDefault="004A644D" w:rsidP="00AE494B">
            <w:pPr>
              <w:spacing w:before="40" w:after="40" w:line="276" w:lineRule="auto"/>
              <w:jc w:val="left"/>
              <w:rPr>
                <w:rFonts w:cs="Arial"/>
                <w:sz w:val="20"/>
                <w:szCs w:val="20"/>
              </w:rPr>
            </w:pPr>
            <w:r w:rsidRPr="00AE494B">
              <w:rPr>
                <w:rFonts w:cs="Arial"/>
                <w:sz w:val="20"/>
                <w:szCs w:val="20"/>
              </w:rPr>
              <w:t xml:space="preserve">Total number of </w:t>
            </w:r>
            <w:r w:rsidR="005176DE" w:rsidRPr="00AE494B">
              <w:rPr>
                <w:rFonts w:cs="Arial"/>
                <w:sz w:val="20"/>
                <w:szCs w:val="20"/>
              </w:rPr>
              <w:t>Arizona</w:t>
            </w:r>
            <w:r w:rsidR="000761A8" w:rsidRPr="00AE494B">
              <w:rPr>
                <w:rFonts w:cs="Arial"/>
                <w:sz w:val="20"/>
                <w:szCs w:val="20"/>
              </w:rPr>
              <w:t xml:space="preserve"> </w:t>
            </w:r>
            <w:r w:rsidRPr="00AE494B">
              <w:rPr>
                <w:rFonts w:cs="Arial"/>
                <w:sz w:val="20"/>
                <w:szCs w:val="20"/>
              </w:rPr>
              <w:t>Government clients with breakout by Municipality, County, Other</w:t>
            </w:r>
          </w:p>
        </w:tc>
        <w:tc>
          <w:tcPr>
            <w:tcW w:w="6480" w:type="dxa"/>
          </w:tcPr>
          <w:p w14:paraId="2999B31B" w14:textId="4ED2B209" w:rsidR="004A644D" w:rsidRPr="00AE494B" w:rsidRDefault="004A644D" w:rsidP="00AE494B">
            <w:pPr>
              <w:spacing w:before="40" w:after="40" w:line="276" w:lineRule="auto"/>
              <w:jc w:val="left"/>
              <w:rPr>
                <w:rFonts w:cs="Arial"/>
                <w:sz w:val="20"/>
                <w:szCs w:val="20"/>
              </w:rPr>
            </w:pPr>
            <w:r w:rsidRPr="00AE494B">
              <w:rPr>
                <w:rFonts w:cs="Arial"/>
                <w:sz w:val="20"/>
                <w:szCs w:val="20"/>
              </w:rPr>
              <w:t>Municipality:</w:t>
            </w:r>
            <w:r w:rsidR="00761C61" w:rsidRPr="00AE494B">
              <w:rPr>
                <w:rFonts w:cs="Arial"/>
                <w:sz w:val="20"/>
                <w:szCs w:val="20"/>
              </w:rPr>
              <w:t xml:space="preserve"> NA</w:t>
            </w:r>
          </w:p>
          <w:p w14:paraId="525DCC27" w14:textId="7C68780E" w:rsidR="004A644D" w:rsidRPr="00AE494B" w:rsidRDefault="004A644D" w:rsidP="00AE494B">
            <w:pPr>
              <w:spacing w:before="40" w:after="40" w:line="276" w:lineRule="auto"/>
              <w:jc w:val="left"/>
              <w:rPr>
                <w:rFonts w:cs="Arial"/>
                <w:sz w:val="20"/>
                <w:szCs w:val="20"/>
              </w:rPr>
            </w:pPr>
            <w:r w:rsidRPr="00AE494B">
              <w:rPr>
                <w:rFonts w:cs="Arial"/>
                <w:sz w:val="20"/>
                <w:szCs w:val="20"/>
              </w:rPr>
              <w:t>County:</w:t>
            </w:r>
            <w:r w:rsidR="00761C61" w:rsidRPr="00AE494B">
              <w:rPr>
                <w:rFonts w:cs="Arial"/>
                <w:sz w:val="20"/>
                <w:szCs w:val="20"/>
              </w:rPr>
              <w:t xml:space="preserve"> NA</w:t>
            </w:r>
          </w:p>
          <w:p w14:paraId="1E3E9A78" w14:textId="1AF16562" w:rsidR="009271DE" w:rsidRPr="00AE494B" w:rsidRDefault="009271DE" w:rsidP="00AE494B">
            <w:pPr>
              <w:spacing w:before="40" w:after="40" w:line="276" w:lineRule="auto"/>
              <w:jc w:val="left"/>
              <w:rPr>
                <w:rFonts w:cs="Arial"/>
                <w:sz w:val="20"/>
                <w:szCs w:val="20"/>
              </w:rPr>
            </w:pPr>
            <w:r w:rsidRPr="00AE494B">
              <w:rPr>
                <w:rFonts w:cs="Arial"/>
                <w:sz w:val="20"/>
                <w:szCs w:val="20"/>
              </w:rPr>
              <w:t>Other:</w:t>
            </w:r>
            <w:r w:rsidR="00761C61" w:rsidRPr="00AE494B">
              <w:rPr>
                <w:rFonts w:cs="Arial"/>
                <w:sz w:val="20"/>
                <w:szCs w:val="20"/>
              </w:rPr>
              <w:t xml:space="preserve"> </w:t>
            </w:r>
            <w:r w:rsidR="00233348" w:rsidRPr="00AE494B">
              <w:rPr>
                <w:rFonts w:cs="Arial"/>
                <w:sz w:val="20"/>
                <w:szCs w:val="20"/>
              </w:rPr>
              <w:t>Some clients have AZ presence</w:t>
            </w:r>
            <w:r w:rsidR="00503F48" w:rsidRPr="00AE494B">
              <w:rPr>
                <w:rFonts w:cs="Arial"/>
                <w:sz w:val="20"/>
                <w:szCs w:val="20"/>
              </w:rPr>
              <w:t>,</w:t>
            </w:r>
            <w:r w:rsidR="00233348" w:rsidRPr="00AE494B">
              <w:rPr>
                <w:rFonts w:cs="Arial"/>
                <w:sz w:val="20"/>
                <w:szCs w:val="20"/>
              </w:rPr>
              <w:t xml:space="preserve"> including Spencer’s</w:t>
            </w:r>
            <w:r w:rsidR="00503F48" w:rsidRPr="00AE494B">
              <w:rPr>
                <w:rFonts w:cs="Arial"/>
                <w:sz w:val="20"/>
                <w:szCs w:val="20"/>
              </w:rPr>
              <w:t xml:space="preserve"> and </w:t>
            </w:r>
            <w:r w:rsidR="00233348" w:rsidRPr="00AE494B">
              <w:rPr>
                <w:rFonts w:cs="Arial"/>
                <w:sz w:val="20"/>
                <w:szCs w:val="20"/>
              </w:rPr>
              <w:t xml:space="preserve">DirectTV, </w:t>
            </w:r>
          </w:p>
        </w:tc>
      </w:tr>
      <w:tr w:rsidR="004A644D" w:rsidRPr="00AE494B" w14:paraId="6CA4DE5E" w14:textId="77777777" w:rsidTr="00F069ED">
        <w:trPr>
          <w:trHeight w:val="300"/>
          <w:jc w:val="center"/>
        </w:trPr>
        <w:tc>
          <w:tcPr>
            <w:tcW w:w="2695" w:type="dxa"/>
            <w:shd w:val="clear" w:color="auto" w:fill="D9D9D9" w:themeFill="background1" w:themeFillShade="D9"/>
          </w:tcPr>
          <w:p w14:paraId="1644CF53" w14:textId="77777777" w:rsidR="004A644D" w:rsidRPr="00AE494B" w:rsidRDefault="004A644D" w:rsidP="00AE494B">
            <w:pPr>
              <w:spacing w:before="40" w:after="40" w:line="276" w:lineRule="auto"/>
              <w:jc w:val="left"/>
              <w:rPr>
                <w:rFonts w:cs="Arial"/>
                <w:sz w:val="20"/>
                <w:szCs w:val="20"/>
              </w:rPr>
            </w:pPr>
            <w:r w:rsidRPr="00AE494B">
              <w:rPr>
                <w:rFonts w:cs="Arial"/>
                <w:sz w:val="20"/>
                <w:szCs w:val="20"/>
              </w:rPr>
              <w:t>Total number of completed implementations of the proposed product and version</w:t>
            </w:r>
          </w:p>
        </w:tc>
        <w:tc>
          <w:tcPr>
            <w:tcW w:w="6480" w:type="dxa"/>
            <w:shd w:val="clear" w:color="auto" w:fill="auto"/>
          </w:tcPr>
          <w:p w14:paraId="68D27379" w14:textId="59EDED6F" w:rsidR="004A644D" w:rsidRPr="00AE494B" w:rsidRDefault="004E1745" w:rsidP="00AE494B">
            <w:pPr>
              <w:spacing w:before="40" w:after="40" w:line="276" w:lineRule="auto"/>
              <w:jc w:val="left"/>
              <w:rPr>
                <w:rFonts w:cs="Arial"/>
                <w:sz w:val="20"/>
                <w:szCs w:val="20"/>
              </w:rPr>
            </w:pPr>
            <w:r w:rsidRPr="00AE494B">
              <w:rPr>
                <w:rFonts w:cs="Arial"/>
                <w:sz w:val="20"/>
                <w:szCs w:val="20"/>
              </w:rPr>
              <w:t xml:space="preserve">35+ </w:t>
            </w:r>
            <w:r w:rsidR="008C539E" w:rsidRPr="00AE494B">
              <w:rPr>
                <w:rFonts w:cs="Arial"/>
                <w:sz w:val="20"/>
                <w:szCs w:val="20"/>
              </w:rPr>
              <w:t xml:space="preserve">projects with various </w:t>
            </w:r>
            <w:r w:rsidR="00CD3286" w:rsidRPr="00AE494B">
              <w:rPr>
                <w:rFonts w:cs="Arial"/>
                <w:sz w:val="20"/>
                <w:szCs w:val="20"/>
              </w:rPr>
              <w:t xml:space="preserve">modules </w:t>
            </w:r>
          </w:p>
        </w:tc>
      </w:tr>
      <w:tr w:rsidR="004A644D" w:rsidRPr="00AE494B" w14:paraId="097173F3" w14:textId="77777777" w:rsidTr="00F069ED">
        <w:trPr>
          <w:trHeight w:val="300"/>
          <w:jc w:val="center"/>
        </w:trPr>
        <w:tc>
          <w:tcPr>
            <w:tcW w:w="2695" w:type="dxa"/>
            <w:shd w:val="clear" w:color="auto" w:fill="D9D9D9" w:themeFill="background1" w:themeFillShade="D9"/>
          </w:tcPr>
          <w:p w14:paraId="0BF3AE31" w14:textId="77777777" w:rsidR="004A644D" w:rsidRPr="00AE494B" w:rsidRDefault="004A644D" w:rsidP="00AE494B">
            <w:pPr>
              <w:spacing w:before="40" w:after="40" w:line="276" w:lineRule="auto"/>
              <w:jc w:val="left"/>
              <w:rPr>
                <w:rFonts w:cs="Arial"/>
                <w:sz w:val="20"/>
                <w:szCs w:val="20"/>
              </w:rPr>
            </w:pPr>
            <w:r w:rsidRPr="00AE494B">
              <w:rPr>
                <w:rFonts w:cs="Arial"/>
                <w:sz w:val="20"/>
                <w:szCs w:val="20"/>
              </w:rPr>
              <w:t>Total number of active government clients using the proposed product version</w:t>
            </w:r>
          </w:p>
        </w:tc>
        <w:tc>
          <w:tcPr>
            <w:tcW w:w="6480" w:type="dxa"/>
            <w:shd w:val="clear" w:color="auto" w:fill="FFFFFF" w:themeFill="background1"/>
          </w:tcPr>
          <w:p w14:paraId="1E6E52F6" w14:textId="407EAB1C" w:rsidR="004A644D" w:rsidRPr="00AE494B" w:rsidRDefault="00735DDF" w:rsidP="00AE494B">
            <w:pPr>
              <w:spacing w:before="40" w:after="40" w:line="276" w:lineRule="auto"/>
              <w:jc w:val="left"/>
              <w:rPr>
                <w:rFonts w:cs="Arial"/>
                <w:sz w:val="20"/>
                <w:szCs w:val="20"/>
              </w:rPr>
            </w:pPr>
            <w:r w:rsidRPr="00AE494B">
              <w:rPr>
                <w:rFonts w:cs="Arial"/>
                <w:sz w:val="20"/>
                <w:szCs w:val="20"/>
              </w:rPr>
              <w:t>8</w:t>
            </w:r>
          </w:p>
        </w:tc>
      </w:tr>
      <w:tr w:rsidR="004A644D" w:rsidRPr="00AE494B" w14:paraId="1413DB16" w14:textId="77777777" w:rsidTr="00F069ED">
        <w:trPr>
          <w:trHeight w:val="300"/>
          <w:jc w:val="center"/>
        </w:trPr>
        <w:tc>
          <w:tcPr>
            <w:tcW w:w="2695" w:type="dxa"/>
            <w:shd w:val="clear" w:color="auto" w:fill="D9D9D9" w:themeFill="background1" w:themeFillShade="D9"/>
          </w:tcPr>
          <w:p w14:paraId="24E635A8" w14:textId="1602FF0E" w:rsidR="004A644D" w:rsidRPr="00AE494B" w:rsidRDefault="004A644D" w:rsidP="00AE494B">
            <w:pPr>
              <w:spacing w:before="40" w:after="40" w:line="276" w:lineRule="auto"/>
              <w:jc w:val="left"/>
              <w:rPr>
                <w:rFonts w:cs="Arial"/>
                <w:sz w:val="20"/>
                <w:szCs w:val="20"/>
              </w:rPr>
            </w:pPr>
            <w:r w:rsidRPr="00AE494B">
              <w:rPr>
                <w:rFonts w:cs="Arial"/>
                <w:sz w:val="20"/>
                <w:szCs w:val="20"/>
              </w:rPr>
              <w:t xml:space="preserve">Largest active government installation, including population </w:t>
            </w:r>
          </w:p>
        </w:tc>
        <w:tc>
          <w:tcPr>
            <w:tcW w:w="6480" w:type="dxa"/>
            <w:shd w:val="clear" w:color="auto" w:fill="FFFFFF" w:themeFill="background1"/>
          </w:tcPr>
          <w:p w14:paraId="2EA53CA2" w14:textId="5407E4D2" w:rsidR="004A644D" w:rsidRPr="00AE494B" w:rsidRDefault="00F069ED" w:rsidP="00AE494B">
            <w:pPr>
              <w:spacing w:before="40" w:after="40" w:line="276" w:lineRule="auto"/>
              <w:jc w:val="left"/>
              <w:rPr>
                <w:rFonts w:cs="Arial"/>
                <w:sz w:val="20"/>
                <w:szCs w:val="20"/>
              </w:rPr>
            </w:pPr>
            <w:r w:rsidRPr="00AE494B">
              <w:rPr>
                <w:rFonts w:cs="Arial"/>
                <w:sz w:val="20"/>
                <w:szCs w:val="20"/>
              </w:rPr>
              <w:t>Division</w:t>
            </w:r>
            <w:r w:rsidR="00F46574" w:rsidRPr="00AE494B">
              <w:rPr>
                <w:rFonts w:cs="Arial"/>
                <w:sz w:val="20"/>
                <w:szCs w:val="20"/>
              </w:rPr>
              <w:t xml:space="preserve"> of Department of Energy </w:t>
            </w:r>
            <w:r w:rsidR="00680C80" w:rsidRPr="00AE494B">
              <w:rPr>
                <w:rFonts w:cs="Arial"/>
                <w:sz w:val="20"/>
                <w:szCs w:val="20"/>
              </w:rPr>
              <w:t>10,000</w:t>
            </w:r>
            <w:r w:rsidR="001466BB" w:rsidRPr="00AE494B">
              <w:rPr>
                <w:rFonts w:cs="Arial"/>
                <w:sz w:val="20"/>
                <w:szCs w:val="20"/>
              </w:rPr>
              <w:t>+ Employees</w:t>
            </w:r>
          </w:p>
        </w:tc>
      </w:tr>
      <w:tr w:rsidR="004A644D" w:rsidRPr="00AE494B" w14:paraId="26508369" w14:textId="77777777" w:rsidTr="00F069ED">
        <w:trPr>
          <w:trHeight w:val="300"/>
          <w:jc w:val="center"/>
        </w:trPr>
        <w:tc>
          <w:tcPr>
            <w:tcW w:w="2695" w:type="dxa"/>
            <w:shd w:val="clear" w:color="auto" w:fill="D9D9D9" w:themeFill="background1" w:themeFillShade="D9"/>
            <w:vAlign w:val="center"/>
          </w:tcPr>
          <w:p w14:paraId="58C8925D" w14:textId="27676AF3" w:rsidR="004A644D" w:rsidRPr="00AE494B" w:rsidRDefault="004A644D" w:rsidP="00AE494B">
            <w:pPr>
              <w:spacing w:before="40" w:after="40" w:line="276" w:lineRule="auto"/>
              <w:jc w:val="left"/>
              <w:rPr>
                <w:rFonts w:cs="Arial"/>
                <w:sz w:val="20"/>
                <w:szCs w:val="20"/>
              </w:rPr>
            </w:pPr>
            <w:r w:rsidRPr="00AE494B">
              <w:rPr>
                <w:rFonts w:cs="Arial"/>
                <w:sz w:val="20"/>
                <w:szCs w:val="20"/>
              </w:rPr>
              <w:t>Smallest active government installation, including population</w:t>
            </w:r>
          </w:p>
        </w:tc>
        <w:tc>
          <w:tcPr>
            <w:tcW w:w="6480" w:type="dxa"/>
            <w:shd w:val="clear" w:color="auto" w:fill="auto"/>
          </w:tcPr>
          <w:p w14:paraId="21A3DC8B" w14:textId="4EEB3A83" w:rsidR="004A644D" w:rsidRPr="00AE494B" w:rsidRDefault="001466BB" w:rsidP="00AE494B">
            <w:pPr>
              <w:spacing w:before="40" w:after="40" w:line="276" w:lineRule="auto"/>
              <w:jc w:val="left"/>
              <w:rPr>
                <w:rFonts w:cs="Arial"/>
                <w:sz w:val="20"/>
                <w:szCs w:val="20"/>
                <w:lang w:val="es-ES"/>
              </w:rPr>
            </w:pPr>
            <w:r w:rsidRPr="00AE494B">
              <w:rPr>
                <w:rFonts w:cs="Arial"/>
                <w:sz w:val="20"/>
                <w:szCs w:val="20"/>
                <w:lang w:val="es-ES"/>
              </w:rPr>
              <w:t xml:space="preserve">Santa Clara Valley </w:t>
            </w:r>
            <w:r w:rsidR="00E91B08" w:rsidRPr="00AE494B">
              <w:rPr>
                <w:rFonts w:cs="Arial"/>
                <w:sz w:val="20"/>
                <w:szCs w:val="20"/>
                <w:lang w:val="es-ES"/>
              </w:rPr>
              <w:t>Water</w:t>
            </w:r>
            <w:r w:rsidR="00AE494B" w:rsidRPr="00AE494B">
              <w:rPr>
                <w:rFonts w:cs="Arial"/>
                <w:sz w:val="20"/>
                <w:szCs w:val="20"/>
                <w:lang w:val="es-ES"/>
              </w:rPr>
              <w:t xml:space="preserve">; </w:t>
            </w:r>
            <w:r w:rsidR="007F5ADA" w:rsidRPr="00AE494B">
              <w:rPr>
                <w:rFonts w:cs="Arial"/>
                <w:sz w:val="20"/>
                <w:szCs w:val="20"/>
                <w:lang w:val="es-ES"/>
              </w:rPr>
              <w:t>2</w:t>
            </w:r>
            <w:r w:rsidR="007F2720" w:rsidRPr="00AE494B">
              <w:rPr>
                <w:rFonts w:cs="Arial"/>
                <w:sz w:val="20"/>
                <w:szCs w:val="20"/>
                <w:lang w:val="es-ES"/>
              </w:rPr>
              <w:t>6</w:t>
            </w:r>
            <w:r w:rsidR="00AE494B" w:rsidRPr="00AE494B">
              <w:rPr>
                <w:rFonts w:cs="Arial"/>
                <w:sz w:val="20"/>
                <w:szCs w:val="20"/>
                <w:lang w:val="es-ES"/>
              </w:rPr>
              <w:t>,000</w:t>
            </w:r>
          </w:p>
        </w:tc>
      </w:tr>
      <w:tr w:rsidR="004A644D" w:rsidRPr="00AE494B" w14:paraId="59FD914F" w14:textId="77777777" w:rsidTr="00F069ED">
        <w:trPr>
          <w:trHeight w:val="300"/>
          <w:jc w:val="center"/>
        </w:trPr>
        <w:tc>
          <w:tcPr>
            <w:tcW w:w="2695" w:type="dxa"/>
            <w:shd w:val="clear" w:color="auto" w:fill="D9D9D9" w:themeFill="background1" w:themeFillShade="D9"/>
          </w:tcPr>
          <w:p w14:paraId="79CE0E7C" w14:textId="77777777" w:rsidR="004A644D" w:rsidRPr="00AE494B" w:rsidRDefault="004A644D" w:rsidP="00AE494B">
            <w:pPr>
              <w:spacing w:before="40" w:after="40" w:line="276" w:lineRule="auto"/>
              <w:jc w:val="left"/>
              <w:rPr>
                <w:rFonts w:cs="Arial"/>
                <w:sz w:val="20"/>
                <w:szCs w:val="20"/>
              </w:rPr>
            </w:pPr>
            <w:r w:rsidRPr="00AE494B">
              <w:rPr>
                <w:rFonts w:cs="Arial"/>
                <w:sz w:val="20"/>
                <w:szCs w:val="20"/>
              </w:rPr>
              <w:t>Ot</w:t>
            </w:r>
            <w:r w:rsidRPr="00AE494B">
              <w:rPr>
                <w:rFonts w:cs="Arial"/>
                <w:sz w:val="20"/>
                <w:szCs w:val="20"/>
                <w:shd w:val="clear" w:color="auto" w:fill="D9D9D9" w:themeFill="background1" w:themeFillShade="D9"/>
              </w:rPr>
              <w:t>her</w:t>
            </w:r>
            <w:r w:rsidRPr="00AE494B">
              <w:rPr>
                <w:rFonts w:cs="Arial"/>
                <w:sz w:val="20"/>
                <w:szCs w:val="20"/>
              </w:rPr>
              <w:t xml:space="preserve"> products offered by the company </w:t>
            </w:r>
          </w:p>
        </w:tc>
        <w:tc>
          <w:tcPr>
            <w:tcW w:w="6480" w:type="dxa"/>
            <w:shd w:val="clear" w:color="auto" w:fill="FFFFFF" w:themeFill="background1"/>
          </w:tcPr>
          <w:p w14:paraId="710EA5DA" w14:textId="0E831C3D" w:rsidR="004A644D" w:rsidRPr="00AE494B" w:rsidRDefault="00350927" w:rsidP="00AE494B">
            <w:pPr>
              <w:spacing w:before="40" w:after="40" w:line="276" w:lineRule="auto"/>
              <w:jc w:val="left"/>
              <w:rPr>
                <w:rFonts w:cs="Arial"/>
                <w:sz w:val="20"/>
                <w:szCs w:val="20"/>
              </w:rPr>
            </w:pPr>
            <w:r w:rsidRPr="00AE494B">
              <w:rPr>
                <w:rFonts w:cs="Arial"/>
                <w:sz w:val="20"/>
                <w:szCs w:val="20"/>
              </w:rPr>
              <w:t>Configuration as a Service</w:t>
            </w:r>
            <w:r w:rsidR="00C222F4" w:rsidRPr="00AE494B">
              <w:rPr>
                <w:rFonts w:cs="Arial"/>
                <w:sz w:val="20"/>
                <w:szCs w:val="20"/>
              </w:rPr>
              <w:t xml:space="preserve"> Subscription</w:t>
            </w:r>
          </w:p>
        </w:tc>
      </w:tr>
    </w:tbl>
    <w:p w14:paraId="32AF121E" w14:textId="512C88CF" w:rsidR="006C5EF7" w:rsidRDefault="006C5EF7" w:rsidP="007655B8">
      <w:pPr>
        <w:pStyle w:val="Heading3"/>
        <w:numPr>
          <w:ilvl w:val="0"/>
          <w:numId w:val="0"/>
        </w:numPr>
        <w:spacing w:line="276" w:lineRule="auto"/>
        <w:ind w:left="720" w:hanging="720"/>
        <w:jc w:val="center"/>
        <w:rPr>
          <w:rFonts w:ascii="Arial" w:hAnsi="Arial" w:cs="Arial"/>
          <w:color w:val="3E762A" w:themeColor="accent1" w:themeShade="BF"/>
        </w:rPr>
      </w:pPr>
    </w:p>
    <w:p w14:paraId="7A909480" w14:textId="77777777" w:rsidR="006C5EF7" w:rsidRDefault="006C5EF7">
      <w:pPr>
        <w:spacing w:after="200" w:line="276" w:lineRule="auto"/>
        <w:jc w:val="left"/>
        <w:rPr>
          <w:rFonts w:eastAsiaTheme="majorEastAsia" w:cs="Arial"/>
          <w:b/>
          <w:bCs/>
          <w:color w:val="3E762A" w:themeColor="accent1" w:themeShade="BF"/>
        </w:rPr>
      </w:pPr>
      <w:r>
        <w:rPr>
          <w:rFonts w:cs="Arial"/>
          <w:color w:val="3E762A" w:themeColor="accent1" w:themeShade="BF"/>
        </w:rPr>
        <w:br w:type="page"/>
      </w:r>
    </w:p>
    <w:p w14:paraId="63DE540A" w14:textId="26B713F5" w:rsidR="00F069ED" w:rsidRPr="003378F4" w:rsidRDefault="00F069ED" w:rsidP="007655B8">
      <w:pPr>
        <w:pStyle w:val="Heading3"/>
        <w:numPr>
          <w:ilvl w:val="0"/>
          <w:numId w:val="0"/>
        </w:numPr>
        <w:spacing w:line="276" w:lineRule="auto"/>
        <w:ind w:left="720" w:hanging="720"/>
        <w:jc w:val="center"/>
        <w:rPr>
          <w:rFonts w:ascii="Arial" w:hAnsi="Arial" w:cs="Arial"/>
          <w:color w:val="3E762A" w:themeColor="accent1" w:themeShade="BF"/>
        </w:rPr>
      </w:pPr>
      <w:bookmarkStart w:id="17" w:name="_Toc190422862"/>
      <w:r w:rsidRPr="003378F4">
        <w:rPr>
          <w:rFonts w:ascii="Arial" w:hAnsi="Arial" w:cs="Arial"/>
          <w:color w:val="3E762A" w:themeColor="accent1" w:themeShade="BF"/>
        </w:rPr>
        <w:lastRenderedPageBreak/>
        <w:t>Table 1-02: Company Background and History (2)</w:t>
      </w:r>
      <w:bookmarkEnd w:id="17"/>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480"/>
      </w:tblGrid>
      <w:tr w:rsidR="00373E2B" w:rsidRPr="00AE494B" w14:paraId="689C6AC8" w14:textId="77777777" w:rsidTr="00AE494B">
        <w:trPr>
          <w:trHeight w:val="300"/>
          <w:jc w:val="center"/>
        </w:trPr>
        <w:tc>
          <w:tcPr>
            <w:tcW w:w="2695" w:type="dxa"/>
            <w:shd w:val="clear" w:color="auto" w:fill="3E762A" w:themeFill="accent1" w:themeFillShade="BF"/>
          </w:tcPr>
          <w:p w14:paraId="076D48EF" w14:textId="5D7DAE60" w:rsidR="00373E2B" w:rsidRPr="00AE494B" w:rsidRDefault="00AB4461" w:rsidP="00AE494B">
            <w:pPr>
              <w:spacing w:before="40" w:after="40" w:line="276" w:lineRule="auto"/>
              <w:jc w:val="left"/>
              <w:rPr>
                <w:rFonts w:cs="Arial"/>
                <w:b/>
                <w:bCs/>
                <w:color w:val="FFFFFF" w:themeColor="background1"/>
                <w:sz w:val="20"/>
                <w:szCs w:val="20"/>
              </w:rPr>
            </w:pPr>
            <w:r w:rsidRPr="00AE494B">
              <w:rPr>
                <w:rFonts w:cs="Arial"/>
                <w:b/>
                <w:bCs/>
                <w:color w:val="FFFFFF" w:themeColor="background1"/>
                <w:sz w:val="20"/>
                <w:szCs w:val="20"/>
              </w:rPr>
              <w:t>Metric</w:t>
            </w:r>
          </w:p>
        </w:tc>
        <w:tc>
          <w:tcPr>
            <w:tcW w:w="6480" w:type="dxa"/>
            <w:shd w:val="clear" w:color="auto" w:fill="3E762A" w:themeFill="accent1" w:themeFillShade="BF"/>
          </w:tcPr>
          <w:p w14:paraId="0693A137" w14:textId="588A432A" w:rsidR="00373E2B" w:rsidRPr="00AE494B" w:rsidRDefault="00AB4461" w:rsidP="00AE494B">
            <w:pPr>
              <w:spacing w:before="40" w:after="40" w:line="276" w:lineRule="auto"/>
              <w:jc w:val="left"/>
              <w:rPr>
                <w:rFonts w:cs="Arial"/>
                <w:b/>
                <w:bCs/>
                <w:color w:val="FFFFFF" w:themeColor="background1"/>
                <w:sz w:val="20"/>
                <w:szCs w:val="20"/>
              </w:rPr>
            </w:pPr>
            <w:r w:rsidRPr="00AE494B">
              <w:rPr>
                <w:rFonts w:cs="Arial"/>
                <w:b/>
                <w:bCs/>
                <w:color w:val="FFFFFF" w:themeColor="background1"/>
                <w:sz w:val="20"/>
                <w:szCs w:val="20"/>
              </w:rPr>
              <w:t>Response</w:t>
            </w:r>
          </w:p>
        </w:tc>
      </w:tr>
      <w:tr w:rsidR="006F579C" w:rsidRPr="00AE494B" w14:paraId="4F491603" w14:textId="77777777" w:rsidTr="00F069ED">
        <w:trPr>
          <w:trHeight w:val="300"/>
          <w:jc w:val="center"/>
        </w:trPr>
        <w:tc>
          <w:tcPr>
            <w:tcW w:w="2695" w:type="dxa"/>
            <w:shd w:val="clear" w:color="auto" w:fill="D9D9D9" w:themeFill="background1" w:themeFillShade="D9"/>
          </w:tcPr>
          <w:p w14:paraId="460DA402" w14:textId="19F55443" w:rsidR="006F579C" w:rsidRPr="00AE494B" w:rsidRDefault="006F579C" w:rsidP="00AE494B">
            <w:pPr>
              <w:spacing w:before="40" w:after="40" w:line="276" w:lineRule="auto"/>
              <w:jc w:val="left"/>
              <w:rPr>
                <w:rFonts w:cs="Arial"/>
                <w:sz w:val="20"/>
                <w:szCs w:val="20"/>
              </w:rPr>
            </w:pPr>
            <w:r w:rsidRPr="00AE494B">
              <w:rPr>
                <w:rFonts w:cs="Arial"/>
                <w:sz w:val="20"/>
                <w:szCs w:val="20"/>
              </w:rPr>
              <w:t xml:space="preserve">Name of Proposer: </w:t>
            </w:r>
          </w:p>
        </w:tc>
        <w:tc>
          <w:tcPr>
            <w:tcW w:w="6480" w:type="dxa"/>
            <w:shd w:val="clear" w:color="auto" w:fill="FFFFFF" w:themeFill="background1"/>
          </w:tcPr>
          <w:p w14:paraId="1459ACDB" w14:textId="73AE524C" w:rsidR="006F579C" w:rsidRPr="00AE494B" w:rsidRDefault="006F579C" w:rsidP="00AE494B">
            <w:pPr>
              <w:spacing w:before="40" w:after="40" w:line="276" w:lineRule="auto"/>
              <w:jc w:val="left"/>
              <w:rPr>
                <w:rFonts w:cs="Arial"/>
                <w:sz w:val="20"/>
                <w:szCs w:val="20"/>
              </w:rPr>
            </w:pPr>
            <w:r w:rsidRPr="00AE494B">
              <w:rPr>
                <w:rFonts w:cs="Arial"/>
                <w:sz w:val="20"/>
                <w:szCs w:val="20"/>
              </w:rPr>
              <w:t>Inovium, LLC</w:t>
            </w:r>
          </w:p>
        </w:tc>
      </w:tr>
      <w:tr w:rsidR="006F579C" w:rsidRPr="00AE494B" w14:paraId="2BF6461B" w14:textId="77777777" w:rsidTr="00F069ED">
        <w:trPr>
          <w:trHeight w:val="300"/>
          <w:jc w:val="center"/>
        </w:trPr>
        <w:tc>
          <w:tcPr>
            <w:tcW w:w="2695" w:type="dxa"/>
            <w:shd w:val="clear" w:color="auto" w:fill="D9D9D9" w:themeFill="background1" w:themeFillShade="D9"/>
          </w:tcPr>
          <w:p w14:paraId="01982426" w14:textId="77777777" w:rsidR="006F579C" w:rsidRPr="00AE494B" w:rsidRDefault="006F579C" w:rsidP="00AE494B">
            <w:pPr>
              <w:spacing w:before="40" w:after="40" w:line="276" w:lineRule="auto"/>
              <w:jc w:val="left"/>
              <w:rPr>
                <w:rFonts w:cs="Arial"/>
                <w:sz w:val="20"/>
                <w:szCs w:val="20"/>
              </w:rPr>
            </w:pPr>
            <w:r w:rsidRPr="00AE494B">
              <w:rPr>
                <w:rFonts w:cs="Arial"/>
                <w:sz w:val="20"/>
                <w:szCs w:val="20"/>
              </w:rPr>
              <w:t>(</w:t>
            </w:r>
            <w:r w:rsidRPr="00AE494B">
              <w:rPr>
                <w:rFonts w:cs="Arial"/>
                <w:i/>
                <w:sz w:val="20"/>
                <w:szCs w:val="20"/>
              </w:rPr>
              <w:t>Copy form and Complete if applicable for each)</w:t>
            </w:r>
          </w:p>
          <w:p w14:paraId="43860411" w14:textId="44AF8711" w:rsidR="006F579C" w:rsidRPr="00AE494B" w:rsidRDefault="006F579C" w:rsidP="00AE494B">
            <w:pPr>
              <w:spacing w:before="40" w:after="40" w:line="276" w:lineRule="auto"/>
              <w:jc w:val="left"/>
              <w:rPr>
                <w:rFonts w:cs="Arial"/>
                <w:sz w:val="20"/>
                <w:szCs w:val="20"/>
              </w:rPr>
            </w:pPr>
            <w:r w:rsidRPr="00AE494B">
              <w:rPr>
                <w:rFonts w:cs="Arial"/>
                <w:b/>
                <w:sz w:val="20"/>
                <w:szCs w:val="20"/>
              </w:rPr>
              <w:t>Name of Partner/Third-Party Firm:</w:t>
            </w:r>
          </w:p>
        </w:tc>
        <w:tc>
          <w:tcPr>
            <w:tcW w:w="6480" w:type="dxa"/>
            <w:shd w:val="clear" w:color="auto" w:fill="FFFFFF" w:themeFill="background1"/>
          </w:tcPr>
          <w:p w14:paraId="0756E75B" w14:textId="1CDD7909" w:rsidR="006F579C" w:rsidRPr="00AE494B" w:rsidRDefault="006F579C" w:rsidP="00AE494B">
            <w:pPr>
              <w:spacing w:before="40" w:after="40" w:line="276" w:lineRule="auto"/>
              <w:jc w:val="left"/>
              <w:rPr>
                <w:rFonts w:cs="Arial"/>
                <w:sz w:val="20"/>
                <w:szCs w:val="20"/>
              </w:rPr>
            </w:pPr>
            <w:r w:rsidRPr="00AE494B">
              <w:rPr>
                <w:rFonts w:cs="Arial"/>
                <w:sz w:val="20"/>
                <w:szCs w:val="20"/>
              </w:rPr>
              <w:t>Infor, Inc</w:t>
            </w:r>
          </w:p>
        </w:tc>
      </w:tr>
      <w:tr w:rsidR="006F579C" w:rsidRPr="00AE494B" w14:paraId="4D4C018D" w14:textId="77777777" w:rsidTr="00F069ED">
        <w:trPr>
          <w:trHeight w:val="300"/>
          <w:jc w:val="center"/>
        </w:trPr>
        <w:tc>
          <w:tcPr>
            <w:tcW w:w="2695" w:type="dxa"/>
            <w:shd w:val="clear" w:color="auto" w:fill="D9D9D9" w:themeFill="background1" w:themeFillShade="D9"/>
          </w:tcPr>
          <w:p w14:paraId="41DE63BB" w14:textId="777915C0" w:rsidR="006F579C" w:rsidRPr="00AE494B" w:rsidRDefault="006F579C" w:rsidP="00AE494B">
            <w:pPr>
              <w:spacing w:before="40" w:after="40" w:line="276" w:lineRule="auto"/>
              <w:jc w:val="left"/>
              <w:rPr>
                <w:rFonts w:cs="Arial"/>
                <w:sz w:val="20"/>
                <w:szCs w:val="20"/>
              </w:rPr>
            </w:pPr>
            <w:r w:rsidRPr="00AE494B">
              <w:rPr>
                <w:rFonts w:cs="Arial"/>
                <w:sz w:val="20"/>
                <w:szCs w:val="20"/>
              </w:rPr>
              <w:t>Total number of employees</w:t>
            </w:r>
          </w:p>
        </w:tc>
        <w:tc>
          <w:tcPr>
            <w:tcW w:w="6480" w:type="dxa"/>
            <w:shd w:val="clear" w:color="auto" w:fill="FFFFFF" w:themeFill="background1"/>
          </w:tcPr>
          <w:p w14:paraId="0BA4D354" w14:textId="7B444B86" w:rsidR="006F579C" w:rsidRPr="00AE494B" w:rsidRDefault="006F579C" w:rsidP="00AE494B">
            <w:pPr>
              <w:spacing w:before="40" w:after="40" w:line="276" w:lineRule="auto"/>
              <w:jc w:val="left"/>
              <w:rPr>
                <w:rFonts w:cs="Arial"/>
                <w:sz w:val="20"/>
                <w:szCs w:val="20"/>
              </w:rPr>
            </w:pPr>
            <w:r w:rsidRPr="00AE494B">
              <w:rPr>
                <w:rFonts w:cs="Arial"/>
                <w:sz w:val="20"/>
                <w:szCs w:val="20"/>
              </w:rPr>
              <w:t>Infor has approximately 17,600+ employees worldwide.</w:t>
            </w:r>
          </w:p>
        </w:tc>
      </w:tr>
      <w:tr w:rsidR="006F579C" w:rsidRPr="00AE494B" w14:paraId="0F2A9D87" w14:textId="77777777" w:rsidTr="00F069ED">
        <w:trPr>
          <w:trHeight w:val="300"/>
          <w:jc w:val="center"/>
        </w:trPr>
        <w:tc>
          <w:tcPr>
            <w:tcW w:w="2695" w:type="dxa"/>
            <w:shd w:val="clear" w:color="auto" w:fill="D9D9D9" w:themeFill="background1" w:themeFillShade="D9"/>
          </w:tcPr>
          <w:p w14:paraId="77E4555C" w14:textId="06125FB9" w:rsidR="006F579C" w:rsidRPr="00AE494B" w:rsidRDefault="006F579C" w:rsidP="00AE494B">
            <w:pPr>
              <w:spacing w:before="40" w:after="40" w:line="276" w:lineRule="auto"/>
              <w:jc w:val="left"/>
              <w:rPr>
                <w:rFonts w:cs="Arial"/>
                <w:sz w:val="20"/>
                <w:szCs w:val="20"/>
              </w:rPr>
            </w:pPr>
            <w:r w:rsidRPr="00AE494B">
              <w:rPr>
                <w:rFonts w:cs="Arial"/>
                <w:sz w:val="20"/>
                <w:szCs w:val="20"/>
              </w:rPr>
              <w:t>Type and number of employees committed to the product and support being proposed</w:t>
            </w:r>
          </w:p>
        </w:tc>
        <w:tc>
          <w:tcPr>
            <w:tcW w:w="6480" w:type="dxa"/>
            <w:shd w:val="clear" w:color="auto" w:fill="FFFFFF" w:themeFill="background1"/>
          </w:tcPr>
          <w:p w14:paraId="0DABB425" w14:textId="09EF026B" w:rsidR="006F579C" w:rsidRPr="00AE494B" w:rsidRDefault="006F579C" w:rsidP="00AE494B">
            <w:pPr>
              <w:spacing w:before="40" w:after="40" w:line="276" w:lineRule="auto"/>
              <w:jc w:val="left"/>
              <w:rPr>
                <w:rFonts w:cs="Arial"/>
                <w:sz w:val="20"/>
                <w:szCs w:val="20"/>
              </w:rPr>
            </w:pPr>
            <w:r w:rsidRPr="00AE494B">
              <w:rPr>
                <w:rFonts w:cs="Arial"/>
                <w:sz w:val="20"/>
                <w:szCs w:val="20"/>
              </w:rPr>
              <w:t>Infor has approximately 1,698 employees dedicated to support and 6,395 dedicated to development.</w:t>
            </w:r>
          </w:p>
        </w:tc>
      </w:tr>
      <w:tr w:rsidR="006F579C" w:rsidRPr="00AE494B" w14:paraId="4F8473AA" w14:textId="77777777" w:rsidTr="00F069ED">
        <w:trPr>
          <w:trHeight w:val="300"/>
          <w:jc w:val="center"/>
        </w:trPr>
        <w:tc>
          <w:tcPr>
            <w:tcW w:w="2695" w:type="dxa"/>
            <w:shd w:val="clear" w:color="auto" w:fill="D9D9D9" w:themeFill="background1" w:themeFillShade="D9"/>
          </w:tcPr>
          <w:p w14:paraId="70E9EC5A" w14:textId="313C7DEA" w:rsidR="006F579C" w:rsidRPr="00AE494B" w:rsidRDefault="006F579C" w:rsidP="00AE494B">
            <w:pPr>
              <w:spacing w:before="40" w:after="40" w:line="276" w:lineRule="auto"/>
              <w:jc w:val="left"/>
              <w:rPr>
                <w:rFonts w:cs="Arial"/>
                <w:sz w:val="20"/>
                <w:szCs w:val="20"/>
              </w:rPr>
            </w:pPr>
            <w:r w:rsidRPr="00AE494B">
              <w:rPr>
                <w:rFonts w:eastAsia="Arial" w:cs="Arial"/>
                <w:sz w:val="20"/>
                <w:szCs w:val="20"/>
              </w:rPr>
              <w:t>Office locations (City and State)</w:t>
            </w:r>
          </w:p>
        </w:tc>
        <w:tc>
          <w:tcPr>
            <w:tcW w:w="6480" w:type="dxa"/>
            <w:shd w:val="clear" w:color="auto" w:fill="auto"/>
          </w:tcPr>
          <w:p w14:paraId="78B758F0" w14:textId="77777777" w:rsidR="006F579C" w:rsidRPr="00AE494B" w:rsidRDefault="006F579C" w:rsidP="00AE494B">
            <w:pPr>
              <w:spacing w:line="276" w:lineRule="auto"/>
              <w:jc w:val="left"/>
              <w:rPr>
                <w:rFonts w:eastAsia="Arial" w:cs="Arial"/>
                <w:b/>
                <w:bCs/>
                <w:color w:val="000000" w:themeColor="text1"/>
                <w:sz w:val="20"/>
                <w:szCs w:val="20"/>
              </w:rPr>
            </w:pPr>
            <w:r w:rsidRPr="00AE494B">
              <w:rPr>
                <w:rFonts w:eastAsia="Arial" w:cs="Arial"/>
                <w:b/>
                <w:bCs/>
                <w:color w:val="000000" w:themeColor="text1"/>
                <w:sz w:val="20"/>
                <w:szCs w:val="20"/>
              </w:rPr>
              <w:t>Infor Worldwide Locations</w:t>
            </w:r>
          </w:p>
          <w:p w14:paraId="2CDBF4B6" w14:textId="0C541DA6" w:rsidR="006F579C" w:rsidRPr="00AE494B" w:rsidRDefault="446F8F6A" w:rsidP="00AE494B">
            <w:pPr>
              <w:spacing w:line="276" w:lineRule="auto"/>
              <w:jc w:val="left"/>
              <w:rPr>
                <w:rFonts w:eastAsia="Arial" w:cs="Arial"/>
                <w:color w:val="000000" w:themeColor="text1"/>
                <w:sz w:val="20"/>
                <w:szCs w:val="20"/>
              </w:rPr>
            </w:pPr>
            <w:r w:rsidRPr="00AE494B">
              <w:rPr>
                <w:rFonts w:eastAsia="Arial" w:cs="Arial"/>
                <w:color w:val="000000" w:themeColor="text1"/>
                <w:sz w:val="20"/>
                <w:szCs w:val="20"/>
              </w:rPr>
              <w:t xml:space="preserve">Infor is an international company with 100+ direct offices in 40+ countries. Our headquarters </w:t>
            </w:r>
            <w:proofErr w:type="gramStart"/>
            <w:r w:rsidRPr="00AE494B">
              <w:rPr>
                <w:rFonts w:eastAsia="Arial" w:cs="Arial"/>
                <w:color w:val="000000" w:themeColor="text1"/>
                <w:sz w:val="20"/>
                <w:szCs w:val="20"/>
              </w:rPr>
              <w:t>is located in</w:t>
            </w:r>
            <w:proofErr w:type="gramEnd"/>
            <w:r w:rsidRPr="00AE494B">
              <w:rPr>
                <w:rFonts w:eastAsia="Arial" w:cs="Arial"/>
                <w:color w:val="000000" w:themeColor="text1"/>
                <w:sz w:val="20"/>
                <w:szCs w:val="20"/>
              </w:rPr>
              <w:t xml:space="preserve"> New York, NY. United States offices </w:t>
            </w:r>
            <w:proofErr w:type="gramStart"/>
            <w:r w:rsidRPr="00AE494B">
              <w:rPr>
                <w:rFonts w:eastAsia="Arial" w:cs="Arial"/>
                <w:color w:val="000000" w:themeColor="text1"/>
                <w:sz w:val="20"/>
                <w:szCs w:val="20"/>
              </w:rPr>
              <w:t>are located in</w:t>
            </w:r>
            <w:proofErr w:type="gramEnd"/>
            <w:r w:rsidRPr="00AE494B">
              <w:rPr>
                <w:rFonts w:eastAsia="Arial" w:cs="Arial"/>
                <w:color w:val="000000" w:themeColor="text1"/>
                <w:sz w:val="20"/>
                <w:szCs w:val="20"/>
              </w:rPr>
              <w:t xml:space="preserve"> </w:t>
            </w:r>
            <w:r w:rsidR="3BA92B70" w:rsidRPr="00AE494B">
              <w:rPr>
                <w:rFonts w:eastAsia="Arial" w:cs="Arial"/>
                <w:color w:val="000000" w:themeColor="text1"/>
                <w:sz w:val="20"/>
                <w:szCs w:val="20"/>
              </w:rPr>
              <w:t xml:space="preserve">Centennial, Colorado; Alpharetta, Georgia; Chicago, Illinois; </w:t>
            </w:r>
            <w:r w:rsidR="00503F48" w:rsidRPr="00AE494B">
              <w:rPr>
                <w:rFonts w:eastAsia="Arial" w:cs="Arial"/>
                <w:color w:val="000000" w:themeColor="text1"/>
                <w:sz w:val="20"/>
                <w:szCs w:val="20"/>
              </w:rPr>
              <w:t>Wichita</w:t>
            </w:r>
            <w:r w:rsidR="3BA92B70" w:rsidRPr="00AE494B">
              <w:rPr>
                <w:rFonts w:eastAsia="Arial" w:cs="Arial"/>
                <w:color w:val="000000" w:themeColor="text1"/>
                <w:sz w:val="20"/>
                <w:szCs w:val="20"/>
              </w:rPr>
              <w:t>, Kansas; St Paul, Minnesota.</w:t>
            </w:r>
          </w:p>
          <w:p w14:paraId="0D47B7F9" w14:textId="77777777" w:rsidR="006F579C" w:rsidRPr="00AE494B" w:rsidRDefault="006F579C" w:rsidP="00AE494B">
            <w:pPr>
              <w:spacing w:line="276" w:lineRule="auto"/>
              <w:jc w:val="left"/>
              <w:rPr>
                <w:rFonts w:eastAsia="Arial" w:cs="Arial"/>
                <w:color w:val="000000" w:themeColor="text1"/>
                <w:sz w:val="20"/>
                <w:szCs w:val="20"/>
              </w:rPr>
            </w:pPr>
            <w:r w:rsidRPr="00AE494B">
              <w:rPr>
                <w:rFonts w:eastAsia="Arial" w:cs="Arial"/>
                <w:color w:val="000000" w:themeColor="text1"/>
                <w:sz w:val="20"/>
                <w:szCs w:val="20"/>
              </w:rPr>
              <w:t>Worldwide, Infor has offices in Australia, Argentina, Austria, Belgium, Brazil, Canada, Chile, China, Colombia, Czech Republic, Denmark, Egypt, Finland, France, Germany, Hong Kong, India, Indonesia, Ireland, Italy, Japan, Malaysia, Mexico, Netherlands, New Zealand, Norway, Philippines, Poland, Portugal, Singapore, South Africa, South Korea, Spain, Sweden, Switzerland, Taiwan, Thailand, United Arab Emirates, United Kingdom, and the United States.</w:t>
            </w:r>
          </w:p>
          <w:p w14:paraId="1369745F" w14:textId="77777777" w:rsidR="006F579C" w:rsidRPr="00AE494B" w:rsidRDefault="006F579C" w:rsidP="00AE494B">
            <w:pPr>
              <w:spacing w:line="276" w:lineRule="auto"/>
              <w:jc w:val="left"/>
              <w:rPr>
                <w:rFonts w:eastAsia="Arial" w:cs="Arial"/>
                <w:color w:val="000000" w:themeColor="text1"/>
                <w:sz w:val="20"/>
                <w:szCs w:val="20"/>
              </w:rPr>
            </w:pPr>
            <w:r w:rsidRPr="00AE494B">
              <w:rPr>
                <w:rFonts w:eastAsia="Arial" w:cs="Arial"/>
                <w:color w:val="000000" w:themeColor="text1"/>
                <w:sz w:val="20"/>
                <w:szCs w:val="20"/>
              </w:rPr>
              <w:t>For a complete list please use the following link to view our Infor office locations.</w:t>
            </w:r>
          </w:p>
          <w:p w14:paraId="4FA21ABB" w14:textId="77777777" w:rsidR="006F579C" w:rsidRPr="00AE494B" w:rsidRDefault="006F579C" w:rsidP="00AE494B">
            <w:pPr>
              <w:spacing w:line="276" w:lineRule="auto"/>
              <w:jc w:val="left"/>
              <w:rPr>
                <w:rFonts w:eastAsia="Arial" w:cs="Arial"/>
                <w:color w:val="000000" w:themeColor="text1"/>
                <w:sz w:val="20"/>
                <w:szCs w:val="20"/>
              </w:rPr>
            </w:pPr>
            <w:hyperlink r:id="rId30">
              <w:r w:rsidRPr="00AE494B">
                <w:rPr>
                  <w:rStyle w:val="Hyperlink"/>
                  <w:rFonts w:eastAsia="Arial" w:cs="Arial"/>
                  <w:color w:val="000000" w:themeColor="text1"/>
                  <w:sz w:val="20"/>
                  <w:szCs w:val="20"/>
                </w:rPr>
                <w:t>https://www.infor.com/locations</w:t>
              </w:r>
            </w:hyperlink>
          </w:p>
          <w:p w14:paraId="591D2E42" w14:textId="77777777" w:rsidR="006F579C" w:rsidRPr="00AE494B" w:rsidRDefault="006F579C" w:rsidP="00AE494B">
            <w:pPr>
              <w:spacing w:before="40" w:after="40" w:line="276" w:lineRule="auto"/>
              <w:jc w:val="left"/>
              <w:rPr>
                <w:rFonts w:cs="Arial"/>
                <w:color w:val="000000" w:themeColor="text1"/>
                <w:sz w:val="20"/>
                <w:szCs w:val="20"/>
              </w:rPr>
            </w:pPr>
          </w:p>
        </w:tc>
      </w:tr>
      <w:tr w:rsidR="006F579C" w:rsidRPr="00AE494B" w14:paraId="18E92648" w14:textId="77777777" w:rsidTr="00F069ED">
        <w:trPr>
          <w:trHeight w:val="300"/>
          <w:jc w:val="center"/>
        </w:trPr>
        <w:tc>
          <w:tcPr>
            <w:tcW w:w="2695" w:type="dxa"/>
            <w:shd w:val="clear" w:color="auto" w:fill="D9D9D9" w:themeFill="background1" w:themeFillShade="D9"/>
          </w:tcPr>
          <w:p w14:paraId="27562ADC" w14:textId="22CB7141" w:rsidR="006F579C" w:rsidRPr="00AE494B" w:rsidRDefault="006F579C" w:rsidP="00AE494B">
            <w:pPr>
              <w:spacing w:before="40" w:after="40" w:line="276" w:lineRule="auto"/>
              <w:jc w:val="left"/>
              <w:rPr>
                <w:rFonts w:cs="Arial"/>
                <w:sz w:val="20"/>
                <w:szCs w:val="20"/>
              </w:rPr>
            </w:pPr>
            <w:r w:rsidRPr="00AE494B">
              <w:rPr>
                <w:rFonts w:cs="Arial"/>
                <w:sz w:val="20"/>
                <w:szCs w:val="20"/>
              </w:rPr>
              <w:t>Total number of active clients</w:t>
            </w:r>
          </w:p>
        </w:tc>
        <w:tc>
          <w:tcPr>
            <w:tcW w:w="6480" w:type="dxa"/>
            <w:shd w:val="clear" w:color="auto" w:fill="auto"/>
          </w:tcPr>
          <w:p w14:paraId="58CDEA09" w14:textId="03B52E79" w:rsidR="446F8F6A" w:rsidRPr="00AE494B" w:rsidRDefault="446F8F6A"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Private:</w:t>
            </w:r>
            <w:r w:rsidR="61D40944" w:rsidRPr="00AE494B">
              <w:rPr>
                <w:rFonts w:cs="Arial"/>
                <w:color w:val="000000" w:themeColor="text1"/>
                <w:sz w:val="20"/>
                <w:szCs w:val="20"/>
              </w:rPr>
              <w:t xml:space="preserve"> Over </w:t>
            </w:r>
            <w:r w:rsidR="34DEAA22" w:rsidRPr="00AE494B">
              <w:rPr>
                <w:rFonts w:cs="Arial"/>
                <w:color w:val="000000" w:themeColor="text1"/>
                <w:sz w:val="20"/>
                <w:szCs w:val="20"/>
              </w:rPr>
              <w:t>68,000 customers.</w:t>
            </w:r>
          </w:p>
          <w:p w14:paraId="2FB6F531" w14:textId="36B287C2" w:rsidR="006F579C" w:rsidRPr="00AE494B" w:rsidRDefault="446F8F6A"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Government:</w:t>
            </w:r>
            <w:r w:rsidR="658A5447" w:rsidRPr="00AE494B">
              <w:rPr>
                <w:rFonts w:cs="Arial"/>
                <w:color w:val="000000" w:themeColor="text1"/>
                <w:sz w:val="20"/>
                <w:szCs w:val="20"/>
              </w:rPr>
              <w:t xml:space="preserve"> Over </w:t>
            </w:r>
            <w:r w:rsidR="706BA2D7" w:rsidRPr="00AE494B">
              <w:rPr>
                <w:rFonts w:cs="Arial"/>
                <w:color w:val="000000" w:themeColor="text1"/>
                <w:sz w:val="20"/>
                <w:szCs w:val="20"/>
              </w:rPr>
              <w:t xml:space="preserve">600 customers, including </w:t>
            </w:r>
            <w:r w:rsidR="00CA3EA2" w:rsidRPr="00AE494B">
              <w:rPr>
                <w:rFonts w:cs="Arial"/>
                <w:color w:val="000000" w:themeColor="text1"/>
                <w:sz w:val="20"/>
                <w:szCs w:val="20"/>
              </w:rPr>
              <w:t xml:space="preserve">the majority of the top 20 municipalities in the </w:t>
            </w:r>
            <w:r w:rsidR="706BA2D7" w:rsidRPr="00AE494B">
              <w:rPr>
                <w:rFonts w:cs="Arial"/>
                <w:color w:val="000000" w:themeColor="text1"/>
                <w:sz w:val="20"/>
                <w:szCs w:val="20"/>
              </w:rPr>
              <w:t>USA.</w:t>
            </w:r>
          </w:p>
        </w:tc>
      </w:tr>
      <w:tr w:rsidR="006F579C" w:rsidRPr="00AE494B" w14:paraId="4F47A759" w14:textId="77777777" w:rsidTr="00F069ED">
        <w:trPr>
          <w:trHeight w:val="300"/>
          <w:jc w:val="center"/>
        </w:trPr>
        <w:tc>
          <w:tcPr>
            <w:tcW w:w="2695" w:type="dxa"/>
            <w:shd w:val="clear" w:color="auto" w:fill="D9D9D9" w:themeFill="background1" w:themeFillShade="D9"/>
          </w:tcPr>
          <w:p w14:paraId="436E4497" w14:textId="5FA394C7" w:rsidR="006F579C" w:rsidRPr="00AE494B" w:rsidRDefault="006F579C" w:rsidP="00AE494B">
            <w:pPr>
              <w:spacing w:before="40" w:after="40" w:line="276" w:lineRule="auto"/>
              <w:jc w:val="left"/>
              <w:rPr>
                <w:rFonts w:cs="Arial"/>
                <w:sz w:val="20"/>
                <w:szCs w:val="20"/>
              </w:rPr>
            </w:pPr>
            <w:r w:rsidRPr="00AE494B">
              <w:rPr>
                <w:rFonts w:cs="Arial"/>
                <w:sz w:val="20"/>
                <w:szCs w:val="20"/>
              </w:rPr>
              <w:t xml:space="preserve">Total number of active Private Sector HCM clients </w:t>
            </w:r>
          </w:p>
        </w:tc>
        <w:tc>
          <w:tcPr>
            <w:tcW w:w="6480" w:type="dxa"/>
            <w:shd w:val="clear" w:color="auto" w:fill="auto"/>
          </w:tcPr>
          <w:p w14:paraId="784A23AD" w14:textId="633FEDDD" w:rsidR="006F579C" w:rsidRPr="00AE494B" w:rsidRDefault="02A14A57"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 xml:space="preserve">Over </w:t>
            </w:r>
            <w:r w:rsidR="117447FF" w:rsidRPr="00AE494B">
              <w:rPr>
                <w:rFonts w:cs="Arial"/>
                <w:color w:val="000000" w:themeColor="text1"/>
                <w:sz w:val="20"/>
                <w:szCs w:val="20"/>
              </w:rPr>
              <w:t>1000 customers.</w:t>
            </w:r>
          </w:p>
        </w:tc>
      </w:tr>
      <w:tr w:rsidR="006F579C" w:rsidRPr="00AE494B" w14:paraId="2CD8CAAB" w14:textId="77777777" w:rsidTr="00F069ED">
        <w:trPr>
          <w:trHeight w:val="300"/>
          <w:jc w:val="center"/>
        </w:trPr>
        <w:tc>
          <w:tcPr>
            <w:tcW w:w="2695" w:type="dxa"/>
            <w:shd w:val="clear" w:color="auto" w:fill="D9D9D9" w:themeFill="background1" w:themeFillShade="D9"/>
          </w:tcPr>
          <w:p w14:paraId="0AEBD2C8" w14:textId="1726B604" w:rsidR="006F579C" w:rsidRPr="00AE494B" w:rsidRDefault="006F579C" w:rsidP="00AE494B">
            <w:pPr>
              <w:spacing w:before="40" w:after="40" w:line="276" w:lineRule="auto"/>
              <w:jc w:val="left"/>
              <w:rPr>
                <w:rFonts w:cs="Arial"/>
                <w:sz w:val="20"/>
                <w:szCs w:val="20"/>
              </w:rPr>
            </w:pPr>
            <w:r w:rsidRPr="00AE494B">
              <w:rPr>
                <w:rFonts w:cs="Arial"/>
                <w:sz w:val="20"/>
                <w:szCs w:val="20"/>
              </w:rPr>
              <w:t>Total number of active Government Sector HCM clients</w:t>
            </w:r>
          </w:p>
        </w:tc>
        <w:tc>
          <w:tcPr>
            <w:tcW w:w="6480" w:type="dxa"/>
            <w:shd w:val="clear" w:color="auto" w:fill="auto"/>
          </w:tcPr>
          <w:p w14:paraId="14020725" w14:textId="4395DE11" w:rsidR="006F579C" w:rsidRPr="00AE494B" w:rsidRDefault="3DEDD00A"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Over 30 customers.</w:t>
            </w:r>
          </w:p>
        </w:tc>
      </w:tr>
      <w:tr w:rsidR="006F579C" w:rsidRPr="00AE494B" w14:paraId="25D4E738" w14:textId="77777777" w:rsidTr="00F069ED">
        <w:trPr>
          <w:trHeight w:val="300"/>
          <w:jc w:val="center"/>
        </w:trPr>
        <w:tc>
          <w:tcPr>
            <w:tcW w:w="2695" w:type="dxa"/>
            <w:shd w:val="clear" w:color="auto" w:fill="D9D9D9" w:themeFill="background1" w:themeFillShade="D9"/>
          </w:tcPr>
          <w:p w14:paraId="13E3CCC1" w14:textId="77D8B28C" w:rsidR="006F579C" w:rsidRPr="00AE494B" w:rsidRDefault="006F579C" w:rsidP="00AE494B">
            <w:pPr>
              <w:spacing w:before="40" w:after="40" w:line="276" w:lineRule="auto"/>
              <w:jc w:val="left"/>
              <w:rPr>
                <w:rFonts w:cs="Arial"/>
                <w:sz w:val="20"/>
                <w:szCs w:val="20"/>
              </w:rPr>
            </w:pPr>
            <w:r w:rsidRPr="00AE494B">
              <w:rPr>
                <w:rFonts w:cs="Arial"/>
                <w:sz w:val="20"/>
                <w:szCs w:val="20"/>
              </w:rPr>
              <w:t>Total years offering proposed software systems</w:t>
            </w:r>
          </w:p>
        </w:tc>
        <w:tc>
          <w:tcPr>
            <w:tcW w:w="6480" w:type="dxa"/>
            <w:shd w:val="clear" w:color="auto" w:fill="auto"/>
          </w:tcPr>
          <w:p w14:paraId="2532B84B" w14:textId="11CAB693" w:rsidR="006F579C" w:rsidRPr="00AE494B" w:rsidRDefault="2DB2E99F"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Over 10 years. Infor is celebrating its 50</w:t>
            </w:r>
            <w:r w:rsidRPr="00AE494B">
              <w:rPr>
                <w:rFonts w:cs="Arial"/>
                <w:color w:val="000000" w:themeColor="text1"/>
                <w:sz w:val="20"/>
                <w:szCs w:val="20"/>
                <w:vertAlign w:val="superscript"/>
              </w:rPr>
              <w:t>th</w:t>
            </w:r>
            <w:r w:rsidRPr="00AE494B">
              <w:rPr>
                <w:rFonts w:cs="Arial"/>
                <w:color w:val="000000" w:themeColor="text1"/>
                <w:sz w:val="20"/>
                <w:szCs w:val="20"/>
              </w:rPr>
              <w:t xml:space="preserve"> anniversary in 2025.</w:t>
            </w:r>
          </w:p>
        </w:tc>
      </w:tr>
      <w:tr w:rsidR="006F579C" w:rsidRPr="00AE494B" w14:paraId="652AA194" w14:textId="77777777" w:rsidTr="00F069ED">
        <w:trPr>
          <w:trHeight w:val="300"/>
          <w:jc w:val="center"/>
        </w:trPr>
        <w:tc>
          <w:tcPr>
            <w:tcW w:w="2695" w:type="dxa"/>
            <w:shd w:val="clear" w:color="auto" w:fill="D9D9D9" w:themeFill="background1" w:themeFillShade="D9"/>
          </w:tcPr>
          <w:p w14:paraId="4EC577E5" w14:textId="62FDD6BB" w:rsidR="006F579C" w:rsidRPr="00AE494B" w:rsidRDefault="006F579C" w:rsidP="00AE494B">
            <w:pPr>
              <w:spacing w:before="40" w:after="40" w:line="276" w:lineRule="auto"/>
              <w:jc w:val="left"/>
              <w:rPr>
                <w:rFonts w:cs="Arial"/>
                <w:sz w:val="20"/>
                <w:szCs w:val="20"/>
              </w:rPr>
            </w:pPr>
            <w:r w:rsidRPr="00AE494B">
              <w:rPr>
                <w:rFonts w:cs="Arial"/>
                <w:sz w:val="20"/>
                <w:szCs w:val="20"/>
              </w:rPr>
              <w:t>Total number of Arizona Government clients with breakout by Municipality, County, Other</w:t>
            </w:r>
          </w:p>
        </w:tc>
        <w:tc>
          <w:tcPr>
            <w:tcW w:w="6480" w:type="dxa"/>
            <w:shd w:val="clear" w:color="auto" w:fill="auto"/>
          </w:tcPr>
          <w:p w14:paraId="3F23A019" w14:textId="3D6509EB" w:rsidR="006F579C" w:rsidRPr="00AE494B" w:rsidRDefault="446F8F6A"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 xml:space="preserve">Municipality: </w:t>
            </w:r>
            <w:r w:rsidR="7267D5C4" w:rsidRPr="00AE494B">
              <w:rPr>
                <w:rFonts w:cs="Arial"/>
                <w:color w:val="000000" w:themeColor="text1"/>
                <w:sz w:val="20"/>
                <w:szCs w:val="20"/>
              </w:rPr>
              <w:t>N/A</w:t>
            </w:r>
          </w:p>
          <w:p w14:paraId="54C1A297" w14:textId="1A2F72F5" w:rsidR="006F579C" w:rsidRPr="00AE494B" w:rsidRDefault="446F8F6A"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 xml:space="preserve">County: </w:t>
            </w:r>
            <w:r w:rsidR="28A35F51" w:rsidRPr="00AE494B">
              <w:rPr>
                <w:rFonts w:cs="Arial"/>
                <w:color w:val="000000" w:themeColor="text1"/>
                <w:sz w:val="20"/>
                <w:szCs w:val="20"/>
              </w:rPr>
              <w:t>Pima County</w:t>
            </w:r>
          </w:p>
          <w:p w14:paraId="08955D58" w14:textId="594727A6" w:rsidR="006F579C" w:rsidRPr="00AE494B" w:rsidRDefault="446F8F6A"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 xml:space="preserve">Other: </w:t>
            </w:r>
            <w:r w:rsidR="66795BAF" w:rsidRPr="00AE494B">
              <w:rPr>
                <w:rFonts w:cs="Arial"/>
                <w:color w:val="000000" w:themeColor="text1"/>
                <w:sz w:val="20"/>
                <w:szCs w:val="20"/>
              </w:rPr>
              <w:t>State of Arizona,</w:t>
            </w:r>
            <w:r w:rsidR="10FC6B67" w:rsidRPr="00AE494B">
              <w:rPr>
                <w:rFonts w:cs="Arial"/>
                <w:color w:val="000000" w:themeColor="text1"/>
                <w:sz w:val="20"/>
                <w:szCs w:val="20"/>
              </w:rPr>
              <w:t xml:space="preserve"> </w:t>
            </w:r>
            <w:r w:rsidR="3B92D89F" w:rsidRPr="00AE494B">
              <w:rPr>
                <w:rFonts w:cs="Arial"/>
                <w:color w:val="000000" w:themeColor="text1"/>
                <w:sz w:val="20"/>
                <w:szCs w:val="20"/>
              </w:rPr>
              <w:t>Arizona Dept of Treasury</w:t>
            </w:r>
          </w:p>
        </w:tc>
      </w:tr>
      <w:tr w:rsidR="006F579C" w:rsidRPr="00AE494B" w14:paraId="42783C6D" w14:textId="77777777" w:rsidTr="00F069ED">
        <w:trPr>
          <w:trHeight w:val="300"/>
          <w:jc w:val="center"/>
        </w:trPr>
        <w:tc>
          <w:tcPr>
            <w:tcW w:w="2695" w:type="dxa"/>
            <w:shd w:val="clear" w:color="auto" w:fill="D9D9D9" w:themeFill="background1" w:themeFillShade="D9"/>
          </w:tcPr>
          <w:p w14:paraId="2F8595D7" w14:textId="1D91B6C1" w:rsidR="006F579C" w:rsidRPr="00AE494B" w:rsidRDefault="006F579C" w:rsidP="00AE494B">
            <w:pPr>
              <w:spacing w:before="40" w:after="40" w:line="276" w:lineRule="auto"/>
              <w:jc w:val="left"/>
              <w:rPr>
                <w:rFonts w:cs="Arial"/>
                <w:sz w:val="20"/>
                <w:szCs w:val="20"/>
              </w:rPr>
            </w:pPr>
            <w:r w:rsidRPr="00AE494B">
              <w:rPr>
                <w:rFonts w:cs="Arial"/>
                <w:sz w:val="20"/>
                <w:szCs w:val="20"/>
              </w:rPr>
              <w:lastRenderedPageBreak/>
              <w:t>Total number of completed implementations of the proposed product and version</w:t>
            </w:r>
          </w:p>
        </w:tc>
        <w:tc>
          <w:tcPr>
            <w:tcW w:w="6480" w:type="dxa"/>
            <w:shd w:val="clear" w:color="auto" w:fill="auto"/>
          </w:tcPr>
          <w:p w14:paraId="32D2223D" w14:textId="28CAE205" w:rsidR="006F579C" w:rsidRPr="00AE494B" w:rsidRDefault="1CADF6FD"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 xml:space="preserve"> </w:t>
            </w:r>
            <w:r w:rsidR="19380EBE" w:rsidRPr="00AE494B">
              <w:rPr>
                <w:rFonts w:cs="Arial"/>
                <w:color w:val="000000" w:themeColor="text1"/>
                <w:sz w:val="20"/>
                <w:szCs w:val="20"/>
              </w:rPr>
              <w:t>Over 100.</w:t>
            </w:r>
          </w:p>
        </w:tc>
      </w:tr>
      <w:tr w:rsidR="006F579C" w:rsidRPr="00AE494B" w14:paraId="7193A8FB" w14:textId="77777777" w:rsidTr="00F069ED">
        <w:trPr>
          <w:trHeight w:val="300"/>
          <w:jc w:val="center"/>
        </w:trPr>
        <w:tc>
          <w:tcPr>
            <w:tcW w:w="2695" w:type="dxa"/>
            <w:shd w:val="clear" w:color="auto" w:fill="D9D9D9" w:themeFill="background1" w:themeFillShade="D9"/>
          </w:tcPr>
          <w:p w14:paraId="19B2F944" w14:textId="40288769" w:rsidR="006F579C" w:rsidRPr="00AE494B" w:rsidRDefault="006F579C" w:rsidP="00AE494B">
            <w:pPr>
              <w:spacing w:before="40" w:after="40" w:line="276" w:lineRule="auto"/>
              <w:jc w:val="left"/>
              <w:rPr>
                <w:rFonts w:cs="Arial"/>
                <w:sz w:val="20"/>
                <w:szCs w:val="20"/>
              </w:rPr>
            </w:pPr>
            <w:r w:rsidRPr="00AE494B">
              <w:rPr>
                <w:rFonts w:cs="Arial"/>
                <w:sz w:val="20"/>
                <w:szCs w:val="20"/>
              </w:rPr>
              <w:t>Total number of active government clients using the proposed product version</w:t>
            </w:r>
          </w:p>
        </w:tc>
        <w:tc>
          <w:tcPr>
            <w:tcW w:w="6480" w:type="dxa"/>
            <w:shd w:val="clear" w:color="auto" w:fill="auto"/>
          </w:tcPr>
          <w:p w14:paraId="3FB0BC4F" w14:textId="61A46931" w:rsidR="006F579C" w:rsidRPr="00AE494B" w:rsidRDefault="0292BF48" w:rsidP="00AE494B">
            <w:pPr>
              <w:spacing w:before="40" w:after="40" w:line="276" w:lineRule="auto"/>
              <w:jc w:val="left"/>
              <w:rPr>
                <w:rFonts w:eastAsia="Segoe UI" w:cs="Arial"/>
                <w:color w:val="000000" w:themeColor="text1"/>
                <w:sz w:val="20"/>
                <w:szCs w:val="20"/>
              </w:rPr>
            </w:pPr>
            <w:r w:rsidRPr="00AE494B">
              <w:rPr>
                <w:rFonts w:cs="Arial"/>
                <w:color w:val="000000" w:themeColor="text1"/>
                <w:sz w:val="20"/>
                <w:szCs w:val="20"/>
              </w:rPr>
              <w:t xml:space="preserve">For WFM, over </w:t>
            </w:r>
            <w:r w:rsidR="17505128" w:rsidRPr="00AE494B">
              <w:rPr>
                <w:rFonts w:cs="Arial"/>
                <w:color w:val="000000" w:themeColor="text1"/>
                <w:sz w:val="20"/>
                <w:szCs w:val="20"/>
              </w:rPr>
              <w:t xml:space="preserve">50. </w:t>
            </w:r>
            <w:r w:rsidR="17505128" w:rsidRPr="00AE494B">
              <w:rPr>
                <w:rFonts w:eastAsia="Segoe UI" w:cs="Arial"/>
                <w:color w:val="000000" w:themeColor="text1"/>
                <w:sz w:val="20"/>
                <w:szCs w:val="20"/>
              </w:rPr>
              <w:t>The distinction of being the sole FedRAMP authorized multi-tenant WFM solution available in the market, setting a gold standard for security and reliability.</w:t>
            </w:r>
          </w:p>
          <w:p w14:paraId="569C0666" w14:textId="70BB9112" w:rsidR="006F579C" w:rsidRPr="00AE494B" w:rsidRDefault="17505128" w:rsidP="00AE494B">
            <w:pPr>
              <w:spacing w:before="40" w:after="40" w:line="276" w:lineRule="auto"/>
              <w:jc w:val="left"/>
              <w:rPr>
                <w:rFonts w:eastAsia="Segoe UI" w:cs="Arial"/>
                <w:color w:val="000000" w:themeColor="text1"/>
                <w:sz w:val="20"/>
                <w:szCs w:val="20"/>
              </w:rPr>
            </w:pPr>
            <w:r w:rsidRPr="00AE494B">
              <w:rPr>
                <w:rFonts w:eastAsia="Segoe UI" w:cs="Arial"/>
                <w:color w:val="000000" w:themeColor="text1"/>
                <w:sz w:val="20"/>
                <w:szCs w:val="20"/>
              </w:rPr>
              <w:t>For HCM, over 50.</w:t>
            </w:r>
          </w:p>
          <w:p w14:paraId="02116D1D" w14:textId="105A51D7" w:rsidR="006F579C" w:rsidRPr="00AE494B" w:rsidRDefault="006F579C" w:rsidP="00AE494B">
            <w:pPr>
              <w:spacing w:before="40" w:after="40" w:line="276" w:lineRule="auto"/>
              <w:jc w:val="left"/>
              <w:rPr>
                <w:rFonts w:cs="Arial"/>
                <w:color w:val="000000" w:themeColor="text1"/>
                <w:sz w:val="20"/>
                <w:szCs w:val="20"/>
              </w:rPr>
            </w:pPr>
          </w:p>
        </w:tc>
      </w:tr>
      <w:tr w:rsidR="006F579C" w:rsidRPr="00AE494B" w14:paraId="3EB1DFB4" w14:textId="77777777" w:rsidTr="00F069ED">
        <w:trPr>
          <w:trHeight w:val="300"/>
          <w:jc w:val="center"/>
        </w:trPr>
        <w:tc>
          <w:tcPr>
            <w:tcW w:w="2695" w:type="dxa"/>
            <w:shd w:val="clear" w:color="auto" w:fill="D9D9D9" w:themeFill="background1" w:themeFillShade="D9"/>
          </w:tcPr>
          <w:p w14:paraId="48C68EE9" w14:textId="35750923" w:rsidR="006F579C" w:rsidRPr="00AE494B" w:rsidRDefault="006F579C" w:rsidP="00AE494B">
            <w:pPr>
              <w:spacing w:before="40" w:after="40" w:line="276" w:lineRule="auto"/>
              <w:jc w:val="left"/>
              <w:rPr>
                <w:rFonts w:cs="Arial"/>
                <w:sz w:val="20"/>
                <w:szCs w:val="20"/>
              </w:rPr>
            </w:pPr>
            <w:r w:rsidRPr="00AE494B">
              <w:rPr>
                <w:rFonts w:cs="Arial"/>
                <w:sz w:val="20"/>
                <w:szCs w:val="20"/>
              </w:rPr>
              <w:t xml:space="preserve">Largest active government installation, including population </w:t>
            </w:r>
          </w:p>
        </w:tc>
        <w:tc>
          <w:tcPr>
            <w:tcW w:w="6480" w:type="dxa"/>
            <w:shd w:val="clear" w:color="auto" w:fill="auto"/>
          </w:tcPr>
          <w:p w14:paraId="04655671" w14:textId="58788868" w:rsidR="006F579C" w:rsidRPr="00AE494B" w:rsidRDefault="148935D6"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 xml:space="preserve">State of Idaho, Population </w:t>
            </w:r>
            <w:r w:rsidR="6887ABD0" w:rsidRPr="00AE494B">
              <w:rPr>
                <w:rFonts w:cs="Arial"/>
                <w:color w:val="000000" w:themeColor="text1"/>
                <w:sz w:val="20"/>
                <w:szCs w:val="20"/>
              </w:rPr>
              <w:t>2M+</w:t>
            </w:r>
          </w:p>
        </w:tc>
      </w:tr>
      <w:tr w:rsidR="006F579C" w:rsidRPr="00AE494B" w14:paraId="58E77A90" w14:textId="77777777" w:rsidTr="00F069ED">
        <w:trPr>
          <w:trHeight w:val="300"/>
          <w:jc w:val="center"/>
        </w:trPr>
        <w:tc>
          <w:tcPr>
            <w:tcW w:w="2695" w:type="dxa"/>
            <w:shd w:val="clear" w:color="auto" w:fill="D9D9D9" w:themeFill="background1" w:themeFillShade="D9"/>
            <w:vAlign w:val="center"/>
          </w:tcPr>
          <w:p w14:paraId="340BA009" w14:textId="351C014C" w:rsidR="006F579C" w:rsidRPr="00AE494B" w:rsidRDefault="006F579C" w:rsidP="00AE494B">
            <w:pPr>
              <w:spacing w:before="40" w:after="40" w:line="276" w:lineRule="auto"/>
              <w:jc w:val="left"/>
              <w:rPr>
                <w:rFonts w:cs="Arial"/>
                <w:sz w:val="20"/>
                <w:szCs w:val="20"/>
              </w:rPr>
            </w:pPr>
            <w:r w:rsidRPr="00AE494B">
              <w:rPr>
                <w:rFonts w:cs="Arial"/>
                <w:sz w:val="20"/>
                <w:szCs w:val="20"/>
              </w:rPr>
              <w:t>Smallest active government installation, including population</w:t>
            </w:r>
          </w:p>
        </w:tc>
        <w:tc>
          <w:tcPr>
            <w:tcW w:w="6480" w:type="dxa"/>
            <w:shd w:val="clear" w:color="auto" w:fill="auto"/>
          </w:tcPr>
          <w:p w14:paraId="3D073776" w14:textId="5F2BCB9A" w:rsidR="006F579C" w:rsidRPr="00AE494B" w:rsidRDefault="735F06D4"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Apex</w:t>
            </w:r>
            <w:r w:rsidR="009C6C15" w:rsidRPr="00AE494B">
              <w:rPr>
                <w:rFonts w:cs="Arial"/>
                <w:color w:val="000000" w:themeColor="text1"/>
                <w:sz w:val="20"/>
                <w:szCs w:val="20"/>
              </w:rPr>
              <w:t>,</w:t>
            </w:r>
            <w:r w:rsidRPr="00AE494B">
              <w:rPr>
                <w:rFonts w:cs="Arial"/>
                <w:color w:val="000000" w:themeColor="text1"/>
                <w:sz w:val="20"/>
                <w:szCs w:val="20"/>
              </w:rPr>
              <w:t xml:space="preserve"> N</w:t>
            </w:r>
            <w:r w:rsidR="009C6C15" w:rsidRPr="00AE494B">
              <w:rPr>
                <w:rFonts w:cs="Arial"/>
                <w:color w:val="000000" w:themeColor="text1"/>
                <w:sz w:val="20"/>
                <w:szCs w:val="20"/>
              </w:rPr>
              <w:t xml:space="preserve">orth </w:t>
            </w:r>
            <w:r w:rsidRPr="00AE494B">
              <w:rPr>
                <w:rFonts w:cs="Arial"/>
                <w:color w:val="000000" w:themeColor="text1"/>
                <w:sz w:val="20"/>
                <w:szCs w:val="20"/>
              </w:rPr>
              <w:t>C</w:t>
            </w:r>
            <w:r w:rsidR="009C6C15" w:rsidRPr="00AE494B">
              <w:rPr>
                <w:rFonts w:cs="Arial"/>
                <w:color w:val="000000" w:themeColor="text1"/>
                <w:sz w:val="20"/>
                <w:szCs w:val="20"/>
              </w:rPr>
              <w:t>arolina</w:t>
            </w:r>
            <w:r w:rsidR="00FF545F" w:rsidRPr="00AE494B">
              <w:rPr>
                <w:rFonts w:cs="Arial"/>
                <w:color w:val="000000" w:themeColor="text1"/>
                <w:sz w:val="20"/>
                <w:szCs w:val="20"/>
              </w:rPr>
              <w:t>,</w:t>
            </w:r>
            <w:r w:rsidRPr="00AE494B">
              <w:rPr>
                <w:rFonts w:cs="Arial"/>
                <w:color w:val="000000" w:themeColor="text1"/>
                <w:sz w:val="20"/>
                <w:szCs w:val="20"/>
              </w:rPr>
              <w:t xml:space="preserve"> is one of our smallest</w:t>
            </w:r>
            <w:r w:rsidR="4E1D2352" w:rsidRPr="00AE494B">
              <w:rPr>
                <w:rFonts w:cs="Arial"/>
                <w:color w:val="000000" w:themeColor="text1"/>
                <w:sz w:val="20"/>
                <w:szCs w:val="20"/>
              </w:rPr>
              <w:t>.</w:t>
            </w:r>
            <w:r w:rsidRPr="00AE494B">
              <w:rPr>
                <w:rFonts w:cs="Arial"/>
                <w:color w:val="000000" w:themeColor="text1"/>
                <w:sz w:val="20"/>
                <w:szCs w:val="20"/>
              </w:rPr>
              <w:t xml:space="preserve"> 75K popu</w:t>
            </w:r>
            <w:r w:rsidR="2C69B666" w:rsidRPr="00AE494B">
              <w:rPr>
                <w:rFonts w:cs="Arial"/>
                <w:color w:val="000000" w:themeColor="text1"/>
                <w:sz w:val="20"/>
                <w:szCs w:val="20"/>
              </w:rPr>
              <w:t>lation.</w:t>
            </w:r>
          </w:p>
        </w:tc>
      </w:tr>
      <w:tr w:rsidR="006F579C" w:rsidRPr="00AE494B" w14:paraId="00231024" w14:textId="77777777" w:rsidTr="00F069ED">
        <w:trPr>
          <w:trHeight w:val="300"/>
          <w:jc w:val="center"/>
        </w:trPr>
        <w:tc>
          <w:tcPr>
            <w:tcW w:w="2695" w:type="dxa"/>
            <w:shd w:val="clear" w:color="auto" w:fill="D9D9D9" w:themeFill="background1" w:themeFillShade="D9"/>
          </w:tcPr>
          <w:p w14:paraId="3287E167" w14:textId="2960CEB6" w:rsidR="006F579C" w:rsidRPr="00AE494B" w:rsidRDefault="006F579C" w:rsidP="00AE494B">
            <w:pPr>
              <w:spacing w:before="40" w:after="40" w:line="276" w:lineRule="auto"/>
              <w:jc w:val="left"/>
              <w:rPr>
                <w:rFonts w:cs="Arial"/>
                <w:sz w:val="20"/>
                <w:szCs w:val="20"/>
              </w:rPr>
            </w:pPr>
            <w:r w:rsidRPr="00AE494B">
              <w:rPr>
                <w:rFonts w:cs="Arial"/>
                <w:sz w:val="20"/>
                <w:szCs w:val="20"/>
              </w:rPr>
              <w:t>Ot</w:t>
            </w:r>
            <w:r w:rsidRPr="00AE494B">
              <w:rPr>
                <w:rFonts w:cs="Arial"/>
                <w:sz w:val="20"/>
                <w:szCs w:val="20"/>
                <w:shd w:val="clear" w:color="auto" w:fill="D9D9D9" w:themeFill="background1" w:themeFillShade="D9"/>
              </w:rPr>
              <w:t>her</w:t>
            </w:r>
            <w:r w:rsidRPr="00AE494B">
              <w:rPr>
                <w:rFonts w:cs="Arial"/>
                <w:sz w:val="20"/>
                <w:szCs w:val="20"/>
              </w:rPr>
              <w:t xml:space="preserve"> products offered by the company </w:t>
            </w:r>
          </w:p>
        </w:tc>
        <w:tc>
          <w:tcPr>
            <w:tcW w:w="6480" w:type="dxa"/>
            <w:shd w:val="clear" w:color="auto" w:fill="auto"/>
          </w:tcPr>
          <w:p w14:paraId="21DEEC7C" w14:textId="5101AEFA" w:rsidR="006F579C" w:rsidRPr="00AE494B" w:rsidRDefault="21E32E26" w:rsidP="00AE494B">
            <w:pPr>
              <w:spacing w:before="40" w:after="40" w:line="276" w:lineRule="auto"/>
              <w:jc w:val="left"/>
              <w:rPr>
                <w:rFonts w:cs="Arial"/>
                <w:color w:val="000000" w:themeColor="text1"/>
                <w:sz w:val="20"/>
                <w:szCs w:val="20"/>
              </w:rPr>
            </w:pPr>
            <w:r w:rsidRPr="00AE494B">
              <w:rPr>
                <w:rFonts w:cs="Arial"/>
                <w:color w:val="000000" w:themeColor="text1"/>
                <w:sz w:val="20"/>
                <w:szCs w:val="20"/>
              </w:rPr>
              <w:t>Analytics, ERP, Permitting, Full Financials, Utility Billing, Warehouse Mgt System, and more.</w:t>
            </w:r>
          </w:p>
        </w:tc>
      </w:tr>
    </w:tbl>
    <w:p w14:paraId="21502817" w14:textId="4398A6D0" w:rsidR="001F7BDE" w:rsidRPr="00AE494B" w:rsidRDefault="00D63BD4" w:rsidP="5597CB0B">
      <w:pPr>
        <w:pStyle w:val="Heading2"/>
        <w:spacing w:line="276" w:lineRule="auto"/>
        <w:ind w:left="360" w:hanging="360"/>
        <w:jc w:val="left"/>
        <w:rPr>
          <w:rFonts w:cs="Arial"/>
        </w:rPr>
      </w:pPr>
      <w:bookmarkStart w:id="18" w:name="_Toc190422863"/>
      <w:bookmarkStart w:id="19" w:name="_Toc1296568074"/>
      <w:r w:rsidRPr="00AE494B">
        <w:rPr>
          <w:rFonts w:cs="Arial"/>
        </w:rPr>
        <w:t>RELEVANT EXPERIENCE</w:t>
      </w:r>
      <w:bookmarkEnd w:id="18"/>
      <w:bookmarkEnd w:id="19"/>
    </w:p>
    <w:p w14:paraId="7F21EB56" w14:textId="4A35F738" w:rsidR="001F7BDE" w:rsidRPr="00AE494B" w:rsidRDefault="001F7BDE" w:rsidP="0042013C">
      <w:pPr>
        <w:pStyle w:val="BodyText2"/>
        <w:numPr>
          <w:ilvl w:val="0"/>
          <w:numId w:val="136"/>
        </w:numPr>
        <w:spacing w:line="276" w:lineRule="auto"/>
        <w:jc w:val="left"/>
        <w:rPr>
          <w:sz w:val="22"/>
        </w:rPr>
      </w:pPr>
      <w:r w:rsidRPr="00AE494B">
        <w:rPr>
          <w:sz w:val="22"/>
          <w:szCs w:val="22"/>
        </w:rPr>
        <w:t xml:space="preserve">Please describe your relevant experience working with </w:t>
      </w:r>
      <w:r w:rsidR="005176DE" w:rsidRPr="00AE494B">
        <w:rPr>
          <w:sz w:val="22"/>
          <w:szCs w:val="22"/>
        </w:rPr>
        <w:t>Arizona</w:t>
      </w:r>
      <w:r w:rsidR="00C34521" w:rsidRPr="00AE494B">
        <w:rPr>
          <w:sz w:val="22"/>
          <w:szCs w:val="22"/>
        </w:rPr>
        <w:t xml:space="preserve"> </w:t>
      </w:r>
      <w:r w:rsidRPr="00AE494B">
        <w:rPr>
          <w:sz w:val="22"/>
          <w:szCs w:val="22"/>
        </w:rPr>
        <w:t>entities (Counties, Municipalities, etc.)</w:t>
      </w:r>
      <w:r w:rsidR="00F97918" w:rsidRPr="00AE494B">
        <w:rPr>
          <w:sz w:val="22"/>
          <w:szCs w:val="22"/>
        </w:rPr>
        <w:t>.</w:t>
      </w:r>
    </w:p>
    <w:p w14:paraId="4FECA18C" w14:textId="2C28AC23" w:rsidR="00BD60E0" w:rsidRPr="00AE494B" w:rsidRDefault="778D481C" w:rsidP="00AE494B">
      <w:pPr>
        <w:pStyle w:val="BodyText2"/>
        <w:spacing w:line="276" w:lineRule="auto"/>
        <w:jc w:val="left"/>
        <w:rPr>
          <w:sz w:val="22"/>
          <w:szCs w:val="22"/>
        </w:rPr>
      </w:pPr>
      <w:r w:rsidRPr="00AE494B">
        <w:rPr>
          <w:b/>
          <w:bCs/>
          <w:sz w:val="22"/>
          <w:szCs w:val="22"/>
        </w:rPr>
        <w:t>Response:</w:t>
      </w:r>
      <w:r w:rsidRPr="00AE494B">
        <w:rPr>
          <w:sz w:val="22"/>
          <w:szCs w:val="22"/>
        </w:rPr>
        <w:t xml:space="preserve"> </w:t>
      </w:r>
      <w:r w:rsidR="402C7BD3" w:rsidRPr="00AE494B">
        <w:rPr>
          <w:sz w:val="22"/>
          <w:szCs w:val="22"/>
        </w:rPr>
        <w:t>While Inovium has not yet worked directly with Arizona state or local entities, we have extensive experience supporting public sector organizations in other regions. Our expertise in workforce management and operational solutions enables us to navigate the unique challenges of government agencies, including regulatory compliance and budget constraints.</w:t>
      </w:r>
    </w:p>
    <w:p w14:paraId="43FE6721" w14:textId="77777777" w:rsidR="00BD60E0" w:rsidRPr="00AE494B" w:rsidRDefault="5DBF100F" w:rsidP="00AE494B">
      <w:pPr>
        <w:pStyle w:val="BodyText2"/>
        <w:spacing w:line="276" w:lineRule="auto"/>
        <w:jc w:val="left"/>
        <w:rPr>
          <w:sz w:val="22"/>
          <w:szCs w:val="22"/>
        </w:rPr>
      </w:pPr>
      <w:r w:rsidRPr="00AE494B">
        <w:rPr>
          <w:sz w:val="22"/>
          <w:szCs w:val="22"/>
        </w:rPr>
        <w:t>We are confident our agile, customer-focused approach can deliver lasting value to Arizona entities and welcome the opportunity to establish a strong partnership.</w:t>
      </w:r>
    </w:p>
    <w:p w14:paraId="74A815F2" w14:textId="6DD29261" w:rsidR="00006940" w:rsidRPr="00AE494B" w:rsidRDefault="00006940" w:rsidP="0042013C">
      <w:pPr>
        <w:pStyle w:val="BodyText2"/>
        <w:numPr>
          <w:ilvl w:val="0"/>
          <w:numId w:val="136"/>
        </w:numPr>
        <w:spacing w:line="276" w:lineRule="auto"/>
        <w:jc w:val="left"/>
        <w:rPr>
          <w:sz w:val="22"/>
        </w:rPr>
      </w:pPr>
      <w:r w:rsidRPr="00AE494B">
        <w:rPr>
          <w:sz w:val="22"/>
          <w:szCs w:val="22"/>
        </w:rPr>
        <w:t xml:space="preserve">Please describe any relevant experience working with </w:t>
      </w:r>
      <w:r w:rsidR="00444BF3" w:rsidRPr="00AE494B">
        <w:rPr>
          <w:sz w:val="22"/>
          <w:szCs w:val="22"/>
        </w:rPr>
        <w:t>similarly situated municipalities</w:t>
      </w:r>
      <w:r w:rsidR="009A26EE" w:rsidRPr="00AE494B">
        <w:rPr>
          <w:sz w:val="22"/>
          <w:szCs w:val="22"/>
        </w:rPr>
        <w:t xml:space="preserve"> and/or special districts</w:t>
      </w:r>
      <w:r w:rsidRPr="00AE494B">
        <w:rPr>
          <w:sz w:val="22"/>
          <w:szCs w:val="22"/>
        </w:rPr>
        <w:t xml:space="preserve">, including any unique factors that arise during the implementation process. </w:t>
      </w:r>
    </w:p>
    <w:p w14:paraId="29DEA3AE" w14:textId="1A4B2BA6" w:rsidR="00234CA7" w:rsidRPr="00AE494B" w:rsidRDefault="4DF32912" w:rsidP="00AE494B">
      <w:pPr>
        <w:pStyle w:val="BodyText2"/>
        <w:spacing w:line="276" w:lineRule="auto"/>
        <w:jc w:val="left"/>
        <w:rPr>
          <w:sz w:val="22"/>
          <w:szCs w:val="22"/>
        </w:rPr>
      </w:pPr>
      <w:r w:rsidRPr="00AE494B">
        <w:rPr>
          <w:b/>
          <w:bCs/>
          <w:sz w:val="22"/>
          <w:szCs w:val="22"/>
        </w:rPr>
        <w:t>Response:</w:t>
      </w:r>
      <w:r w:rsidRPr="00AE494B">
        <w:rPr>
          <w:sz w:val="22"/>
          <w:szCs w:val="22"/>
        </w:rPr>
        <w:t xml:space="preserve"> </w:t>
      </w:r>
      <w:r w:rsidR="68D01D06" w:rsidRPr="00AE494B">
        <w:rPr>
          <w:sz w:val="22"/>
          <w:szCs w:val="22"/>
        </w:rPr>
        <w:t>Inovium has successfully implemented Infor</w:t>
      </w:r>
      <w:r w:rsidR="686884A9" w:rsidRPr="00AE494B">
        <w:rPr>
          <w:sz w:val="22"/>
          <w:szCs w:val="22"/>
        </w:rPr>
        <w:t xml:space="preserve"> </w:t>
      </w:r>
      <w:r w:rsidR="6B1A63CC" w:rsidRPr="00AE494B">
        <w:rPr>
          <w:noProof/>
          <w:sz w:val="22"/>
          <w:szCs w:val="22"/>
        </w:rPr>
        <w:t>Human Capital Management</w:t>
      </w:r>
      <w:r w:rsidR="6B1A63CC" w:rsidRPr="00AE494B">
        <w:rPr>
          <w:sz w:val="22"/>
          <w:szCs w:val="22"/>
        </w:rPr>
        <w:t xml:space="preserve"> </w:t>
      </w:r>
      <w:r w:rsidR="3D2317E5" w:rsidRPr="00AE494B">
        <w:rPr>
          <w:sz w:val="22"/>
          <w:szCs w:val="22"/>
        </w:rPr>
        <w:t>(</w:t>
      </w:r>
      <w:r w:rsidR="686884A9" w:rsidRPr="00AE494B">
        <w:rPr>
          <w:sz w:val="22"/>
          <w:szCs w:val="22"/>
        </w:rPr>
        <w:t>HCM</w:t>
      </w:r>
      <w:r w:rsidR="7C1E80F1" w:rsidRPr="00AE494B">
        <w:rPr>
          <w:sz w:val="22"/>
          <w:szCs w:val="22"/>
        </w:rPr>
        <w:t>)</w:t>
      </w:r>
      <w:r w:rsidR="20DF41F6" w:rsidRPr="00AE494B">
        <w:rPr>
          <w:sz w:val="22"/>
          <w:szCs w:val="22"/>
        </w:rPr>
        <w:t xml:space="preserve"> </w:t>
      </w:r>
      <w:r w:rsidR="00F069ED" w:rsidRPr="00AE494B">
        <w:rPr>
          <w:sz w:val="22"/>
          <w:szCs w:val="22"/>
        </w:rPr>
        <w:t>&amp; Workforce</w:t>
      </w:r>
      <w:r w:rsidR="68C1850D" w:rsidRPr="00AE494B">
        <w:rPr>
          <w:sz w:val="22"/>
          <w:szCs w:val="22"/>
        </w:rPr>
        <w:t xml:space="preserve"> Management (WFM)</w:t>
      </w:r>
      <w:r w:rsidR="68D01D06" w:rsidRPr="00AE494B">
        <w:rPr>
          <w:sz w:val="22"/>
          <w:szCs w:val="22"/>
        </w:rPr>
        <w:t xml:space="preserve"> for municipalities and special districts using an Agile</w:t>
      </w:r>
      <w:r w:rsidR="2B06EEA6" w:rsidRPr="00AE494B">
        <w:rPr>
          <w:sz w:val="22"/>
          <w:szCs w:val="22"/>
        </w:rPr>
        <w:t xml:space="preserve"> </w:t>
      </w:r>
      <w:r w:rsidR="0723B3A2" w:rsidRPr="00AE494B">
        <w:rPr>
          <w:sz w:val="22"/>
          <w:szCs w:val="22"/>
        </w:rPr>
        <w:t>methodology</w:t>
      </w:r>
      <w:r w:rsidR="2B06EEA6" w:rsidRPr="00AE494B">
        <w:rPr>
          <w:sz w:val="22"/>
          <w:szCs w:val="22"/>
        </w:rPr>
        <w:t xml:space="preserve"> a</w:t>
      </w:r>
      <w:r w:rsidR="68D01D06" w:rsidRPr="00AE494B">
        <w:rPr>
          <w:sz w:val="22"/>
          <w:szCs w:val="22"/>
        </w:rPr>
        <w:t>pproach that ensures flexibility, stakeholder collaboration, and real-time adjustments.</w:t>
      </w:r>
    </w:p>
    <w:p w14:paraId="5D3A0F12" w14:textId="77777777" w:rsidR="00234CA7" w:rsidRPr="00AE494B" w:rsidRDefault="093BB60A" w:rsidP="00AE494B">
      <w:pPr>
        <w:pStyle w:val="BodyText2"/>
        <w:spacing w:line="276" w:lineRule="auto"/>
        <w:jc w:val="left"/>
        <w:rPr>
          <w:sz w:val="22"/>
          <w:szCs w:val="22"/>
        </w:rPr>
      </w:pPr>
      <w:r w:rsidRPr="00AE494B">
        <w:rPr>
          <w:sz w:val="22"/>
          <w:szCs w:val="22"/>
        </w:rPr>
        <w:t>Municipal implementations often involve unique labor agreements, legacy system integration, and multi-department coordination. Our phased rollouts, iterative feedback loops, and continuous configuration services minimize risk and ensure alignment with operational needs.</w:t>
      </w:r>
    </w:p>
    <w:p w14:paraId="1760FC9C" w14:textId="77777777" w:rsidR="00234CA7" w:rsidRPr="00AE494B" w:rsidRDefault="3760A586" w:rsidP="00AE494B">
      <w:pPr>
        <w:pStyle w:val="BodyText2"/>
        <w:spacing w:line="276" w:lineRule="auto"/>
        <w:jc w:val="left"/>
        <w:rPr>
          <w:sz w:val="22"/>
          <w:szCs w:val="22"/>
        </w:rPr>
      </w:pPr>
      <w:r w:rsidRPr="00AE494B">
        <w:rPr>
          <w:sz w:val="22"/>
          <w:szCs w:val="22"/>
        </w:rPr>
        <w:t xml:space="preserve">By breaking implementation into manageable sprints, we accelerate adoption, improve user proficiency, and optimize system performance. Our experience with similar public sector entities </w:t>
      </w:r>
      <w:r w:rsidRPr="00AE494B">
        <w:rPr>
          <w:sz w:val="22"/>
          <w:szCs w:val="22"/>
        </w:rPr>
        <w:lastRenderedPageBreak/>
        <w:t>demonstrates our ability to deliver scalable, efficient workforce management solutions tailored to government requirements.</w:t>
      </w:r>
    </w:p>
    <w:p w14:paraId="2DBEC09B" w14:textId="739D1B3B" w:rsidR="001F7BDE" w:rsidRPr="00AE494B" w:rsidRDefault="5DBF100F" w:rsidP="0042013C">
      <w:pPr>
        <w:pStyle w:val="BodyText2"/>
        <w:numPr>
          <w:ilvl w:val="0"/>
          <w:numId w:val="136"/>
        </w:numPr>
        <w:spacing w:line="276" w:lineRule="auto"/>
        <w:jc w:val="left"/>
        <w:rPr>
          <w:sz w:val="22"/>
          <w:szCs w:val="22"/>
        </w:rPr>
      </w:pPr>
      <w:r w:rsidRPr="00AE494B">
        <w:rPr>
          <w:sz w:val="22"/>
          <w:szCs w:val="22"/>
        </w:rPr>
        <w:t>Identify two recent project implementations that are most comparable to the City’s proposed implementation, and provide a project profile for each, including: scope of modules; project duration; any unique requirements or circumstances that were a part of, or came up during, the project; the legacy system converted from; etc.</w:t>
      </w:r>
      <w:r w:rsidR="001F7BDE" w:rsidRPr="00AE494B">
        <w:tab/>
      </w:r>
    </w:p>
    <w:p w14:paraId="4640FBEF" w14:textId="404B9F47" w:rsidR="6FE19A1B" w:rsidRPr="00AE494B" w:rsidRDefault="0AEA4637" w:rsidP="00AE494B">
      <w:pPr>
        <w:pStyle w:val="BodyText2"/>
        <w:spacing w:line="276" w:lineRule="auto"/>
        <w:jc w:val="left"/>
        <w:rPr>
          <w:sz w:val="22"/>
          <w:szCs w:val="22"/>
        </w:rPr>
      </w:pPr>
      <w:r w:rsidRPr="00AE494B">
        <w:rPr>
          <w:b/>
          <w:bCs/>
          <w:sz w:val="22"/>
          <w:szCs w:val="22"/>
        </w:rPr>
        <w:t>Response:</w:t>
      </w:r>
      <w:r w:rsidRPr="00AE494B">
        <w:rPr>
          <w:sz w:val="22"/>
          <w:szCs w:val="22"/>
        </w:rPr>
        <w:t xml:space="preserve"> </w:t>
      </w:r>
      <w:r w:rsidR="1F09A733" w:rsidRPr="00AE494B">
        <w:rPr>
          <w:sz w:val="22"/>
          <w:szCs w:val="22"/>
        </w:rPr>
        <w:t>In</w:t>
      </w:r>
      <w:r w:rsidR="12E5EDAF" w:rsidRPr="00AE494B">
        <w:rPr>
          <w:sz w:val="22"/>
          <w:szCs w:val="22"/>
        </w:rPr>
        <w:t>ovium</w:t>
      </w:r>
      <w:r w:rsidR="12D4CAB2" w:rsidRPr="00AE494B">
        <w:rPr>
          <w:sz w:val="22"/>
          <w:szCs w:val="22"/>
        </w:rPr>
        <w:t xml:space="preserve"> </w:t>
      </w:r>
      <w:r w:rsidR="00064EDA" w:rsidRPr="00AE494B">
        <w:rPr>
          <w:sz w:val="22"/>
          <w:szCs w:val="22"/>
        </w:rPr>
        <w:t>is implementing</w:t>
      </w:r>
      <w:r w:rsidR="12D4CAB2" w:rsidRPr="00AE494B">
        <w:rPr>
          <w:sz w:val="22"/>
          <w:szCs w:val="22"/>
        </w:rPr>
        <w:t xml:space="preserve"> Infor FSM, HCM, and WFM with a phased approach targeting a payroll go-live in January 202</w:t>
      </w:r>
      <w:r w:rsidR="00064EDA" w:rsidRPr="00AE494B">
        <w:rPr>
          <w:sz w:val="22"/>
          <w:szCs w:val="22"/>
        </w:rPr>
        <w:t>6</w:t>
      </w:r>
      <w:r w:rsidR="12D4CAB2" w:rsidRPr="00AE494B">
        <w:rPr>
          <w:sz w:val="22"/>
          <w:szCs w:val="22"/>
        </w:rPr>
        <w:t>. The project involve</w:t>
      </w:r>
      <w:r w:rsidR="00064EDA" w:rsidRPr="00AE494B">
        <w:rPr>
          <w:sz w:val="22"/>
          <w:szCs w:val="22"/>
        </w:rPr>
        <w:t>s</w:t>
      </w:r>
      <w:r w:rsidR="12D4CAB2" w:rsidRPr="00AE494B">
        <w:rPr>
          <w:sz w:val="22"/>
          <w:szCs w:val="22"/>
        </w:rPr>
        <w:t xml:space="preserve"> master data management, multiple integrations (Active Directory, ServiceNow, EDI 834), and a structured train-the-trainer methodology. </w:t>
      </w:r>
      <w:r w:rsidR="27F585E5" w:rsidRPr="00AE494B">
        <w:rPr>
          <w:sz w:val="22"/>
          <w:szCs w:val="22"/>
        </w:rPr>
        <w:t>Gift of Hope</w:t>
      </w:r>
      <w:r w:rsidR="12D4CAB2" w:rsidRPr="00AE494B">
        <w:rPr>
          <w:sz w:val="22"/>
          <w:szCs w:val="22"/>
        </w:rPr>
        <w:t xml:space="preserve"> </w:t>
      </w:r>
      <w:r w:rsidR="00064EDA" w:rsidRPr="00AE494B">
        <w:rPr>
          <w:sz w:val="22"/>
          <w:szCs w:val="22"/>
        </w:rPr>
        <w:t xml:space="preserve">is transitioning </w:t>
      </w:r>
      <w:r w:rsidR="12D4CAB2" w:rsidRPr="00AE494B">
        <w:rPr>
          <w:sz w:val="22"/>
          <w:szCs w:val="22"/>
        </w:rPr>
        <w:t xml:space="preserve">from a legacy ERP to Infor CloudSuite, leveraging Inovium’s </w:t>
      </w:r>
      <w:r w:rsidR="1E3D43EC" w:rsidRPr="00AE494B">
        <w:rPr>
          <w:sz w:val="22"/>
          <w:szCs w:val="22"/>
        </w:rPr>
        <w:t xml:space="preserve">TACK </w:t>
      </w:r>
      <w:r w:rsidR="12D4CAB2" w:rsidRPr="00AE494B">
        <w:rPr>
          <w:sz w:val="22"/>
          <w:szCs w:val="22"/>
        </w:rPr>
        <w:t>Agile Deployment Methodology for iterative validation and reduced risk.</w:t>
      </w:r>
    </w:p>
    <w:p w14:paraId="1603308B" w14:textId="5CD8E79B" w:rsidR="00832CB9" w:rsidRPr="00AE494B" w:rsidRDefault="20E2736A" w:rsidP="00AE494B">
      <w:pPr>
        <w:pStyle w:val="BodyText2"/>
        <w:spacing w:line="276" w:lineRule="auto"/>
        <w:jc w:val="left"/>
        <w:rPr>
          <w:sz w:val="22"/>
          <w:szCs w:val="22"/>
        </w:rPr>
      </w:pPr>
      <w:r w:rsidRPr="00AE494B">
        <w:rPr>
          <w:sz w:val="22"/>
          <w:szCs w:val="22"/>
        </w:rPr>
        <w:t xml:space="preserve">Inovium has successfully implemented workforce management solutions for various organizations, including MV Transportation, which serves as a relevant example for the City of Surprise. This project involved the implementation of Infor </w:t>
      </w:r>
      <w:r w:rsidR="76AD83AE" w:rsidRPr="00AE494B">
        <w:rPr>
          <w:sz w:val="22"/>
          <w:szCs w:val="22"/>
        </w:rPr>
        <w:t xml:space="preserve">WFM </w:t>
      </w:r>
      <w:r w:rsidRPr="00AE494B">
        <w:rPr>
          <w:sz w:val="22"/>
          <w:szCs w:val="22"/>
        </w:rPr>
        <w:t>with a focus on Time and Attendance. The engagement began with a three-to-four-week assessment phase, followed by an implementation period tailored to the client’s evolving needs.</w:t>
      </w:r>
    </w:p>
    <w:p w14:paraId="5A16547B" w14:textId="7AB515BC" w:rsidR="003E1733" w:rsidRPr="00AE494B" w:rsidRDefault="00832CB9" w:rsidP="00AE494B">
      <w:pPr>
        <w:pStyle w:val="BodyText2"/>
        <w:spacing w:line="276" w:lineRule="auto"/>
        <w:jc w:val="left"/>
        <w:rPr>
          <w:sz w:val="22"/>
          <w:szCs w:val="22"/>
        </w:rPr>
      </w:pPr>
      <w:r w:rsidRPr="00AE494B">
        <w:rPr>
          <w:sz w:val="22"/>
          <w:szCs w:val="22"/>
        </w:rPr>
        <w:t>A key challenge of the project was identifying risks such as wage theft and optimizing existing custom rules to improve efficiency and compliance. Inovium provided recommendations for standardizing timekeeping processes and developing an operational model that could scale across multiple divisions. The client had been using a combination of legacy timekeeping systems, which were successfully consolidated into a streamlined Infor WFM solution.</w:t>
      </w:r>
    </w:p>
    <w:p w14:paraId="12766A38" w14:textId="431A7774" w:rsidR="001F7BDE" w:rsidRPr="00AE494B" w:rsidRDefault="54AE6E65" w:rsidP="00AE494B">
      <w:pPr>
        <w:pStyle w:val="BodyText2"/>
        <w:spacing w:line="276" w:lineRule="auto"/>
        <w:jc w:val="left"/>
        <w:rPr>
          <w:sz w:val="22"/>
          <w:szCs w:val="22"/>
        </w:rPr>
      </w:pPr>
      <w:r w:rsidRPr="00AE494B">
        <w:rPr>
          <w:sz w:val="22"/>
          <w:szCs w:val="22"/>
        </w:rPr>
        <w:t>Both projects highlight Inovium’s ability to manage complex implementations with strict regulatory requirements, data conversion, and system integrations, aligning well with the City of Surprise’s needs.</w:t>
      </w:r>
    </w:p>
    <w:p w14:paraId="5876E1FC" w14:textId="56B88E2F" w:rsidR="001F7BDE" w:rsidRPr="00AE494B" w:rsidRDefault="001F7BDE" w:rsidP="0042013C">
      <w:pPr>
        <w:pStyle w:val="BodyText2"/>
        <w:numPr>
          <w:ilvl w:val="0"/>
          <w:numId w:val="136"/>
        </w:numPr>
        <w:spacing w:line="276" w:lineRule="auto"/>
        <w:jc w:val="left"/>
        <w:rPr>
          <w:sz w:val="22"/>
          <w:szCs w:val="22"/>
        </w:rPr>
      </w:pPr>
      <w:r w:rsidRPr="00AE494B">
        <w:rPr>
          <w:sz w:val="22"/>
          <w:szCs w:val="22"/>
        </w:rPr>
        <w:t xml:space="preserve">Please describe implementation barriers or challenges that have been experienced working within </w:t>
      </w:r>
      <w:r w:rsidR="005176DE" w:rsidRPr="00AE494B">
        <w:rPr>
          <w:sz w:val="22"/>
          <w:szCs w:val="22"/>
        </w:rPr>
        <w:t>Arizona</w:t>
      </w:r>
      <w:r w:rsidR="000761A8" w:rsidRPr="00AE494B">
        <w:rPr>
          <w:sz w:val="22"/>
          <w:szCs w:val="22"/>
        </w:rPr>
        <w:t xml:space="preserve"> </w:t>
      </w:r>
      <w:r w:rsidRPr="00AE494B">
        <w:rPr>
          <w:sz w:val="22"/>
          <w:szCs w:val="22"/>
        </w:rPr>
        <w:t>on implementations. What proactive steps are planned in this proposed project to mitigate against similar challenges?</w:t>
      </w:r>
    </w:p>
    <w:p w14:paraId="035040F9" w14:textId="2ECFF86A" w:rsidR="00EB7121" w:rsidRPr="00AE494B" w:rsidRDefault="23A73B39" w:rsidP="00AE494B">
      <w:pPr>
        <w:pStyle w:val="BodyText2"/>
        <w:spacing w:line="276" w:lineRule="auto"/>
        <w:jc w:val="left"/>
        <w:rPr>
          <w:sz w:val="22"/>
          <w:szCs w:val="22"/>
        </w:rPr>
      </w:pPr>
      <w:r w:rsidRPr="00AE494B">
        <w:rPr>
          <w:b/>
          <w:bCs/>
          <w:sz w:val="22"/>
          <w:szCs w:val="22"/>
        </w:rPr>
        <w:t>Response:</w:t>
      </w:r>
      <w:r w:rsidRPr="00AE494B">
        <w:rPr>
          <w:sz w:val="22"/>
          <w:szCs w:val="22"/>
        </w:rPr>
        <w:t xml:space="preserve"> </w:t>
      </w:r>
      <w:r w:rsidR="1F19B398" w:rsidRPr="00AE494B">
        <w:rPr>
          <w:sz w:val="22"/>
          <w:szCs w:val="22"/>
        </w:rPr>
        <w:t>Inovium has not yet worked directly with the State of Arizona but has successfully implemented Infor</w:t>
      </w:r>
      <w:r w:rsidR="26BD6470" w:rsidRPr="00AE494B">
        <w:rPr>
          <w:sz w:val="22"/>
          <w:szCs w:val="22"/>
        </w:rPr>
        <w:t xml:space="preserve"> </w:t>
      </w:r>
      <w:r w:rsidR="7595ECCC" w:rsidRPr="00AE494B">
        <w:rPr>
          <w:sz w:val="22"/>
          <w:szCs w:val="22"/>
        </w:rPr>
        <w:t>HCM and</w:t>
      </w:r>
      <w:r w:rsidR="1F19B398" w:rsidRPr="00AE494B">
        <w:rPr>
          <w:sz w:val="22"/>
          <w:szCs w:val="22"/>
        </w:rPr>
        <w:t xml:space="preserve"> WFM</w:t>
      </w:r>
      <w:r w:rsidR="7595ECCC" w:rsidRPr="00AE494B">
        <w:rPr>
          <w:sz w:val="22"/>
          <w:szCs w:val="22"/>
        </w:rPr>
        <w:t xml:space="preserve"> software</w:t>
      </w:r>
      <w:r w:rsidR="1F19B398" w:rsidRPr="00AE494B">
        <w:rPr>
          <w:sz w:val="22"/>
          <w:szCs w:val="22"/>
        </w:rPr>
        <w:t xml:space="preserve"> in government and public sector environments. Common challenges in these implementations include regulatory compliance, data migration, stakeholder alignment, and user adoption.</w:t>
      </w:r>
    </w:p>
    <w:p w14:paraId="38D95192" w14:textId="77777777" w:rsidR="00EB7121" w:rsidRPr="00AE494B" w:rsidRDefault="1F19B398" w:rsidP="00AE494B">
      <w:pPr>
        <w:pStyle w:val="BodyText2"/>
        <w:spacing w:line="276" w:lineRule="auto"/>
        <w:jc w:val="left"/>
        <w:rPr>
          <w:sz w:val="22"/>
          <w:szCs w:val="22"/>
        </w:rPr>
      </w:pPr>
      <w:r w:rsidRPr="00AE494B">
        <w:rPr>
          <w:sz w:val="22"/>
          <w:szCs w:val="22"/>
        </w:rPr>
        <w:t>To mitigate these risks, we will conduct an early compliance assessment, leverage Infor’s integration capabilities for seamless data migration, and implement structured validation and testing. A dedicated governance model with regular stakeholder collaboration will ensure transparency, while a tailored training program and post-go-live support will drive user adoption and long-term success.</w:t>
      </w:r>
    </w:p>
    <w:p w14:paraId="041B21F7" w14:textId="77777777" w:rsidR="00EB7121" w:rsidRPr="00AE494B" w:rsidRDefault="4BF3EA25" w:rsidP="00AE494B">
      <w:pPr>
        <w:pStyle w:val="BodyText2"/>
        <w:spacing w:line="276" w:lineRule="auto"/>
        <w:jc w:val="left"/>
        <w:rPr>
          <w:sz w:val="22"/>
          <w:szCs w:val="22"/>
        </w:rPr>
      </w:pPr>
      <w:r w:rsidRPr="00AE494B">
        <w:rPr>
          <w:sz w:val="22"/>
          <w:szCs w:val="22"/>
        </w:rPr>
        <w:t>Our experience with public sector implementations ensures we can effectively navigate potential challenges and deliver a solution tailored to Arizona’s requirements.</w:t>
      </w:r>
    </w:p>
    <w:p w14:paraId="6888F21F" w14:textId="055EBD4D" w:rsidR="001F7BDE" w:rsidRPr="00AE494B" w:rsidRDefault="001F7BDE" w:rsidP="0042013C">
      <w:pPr>
        <w:pStyle w:val="BodyText2"/>
        <w:numPr>
          <w:ilvl w:val="0"/>
          <w:numId w:val="136"/>
        </w:numPr>
        <w:spacing w:line="276" w:lineRule="auto"/>
        <w:jc w:val="left"/>
        <w:rPr>
          <w:sz w:val="22"/>
        </w:rPr>
      </w:pPr>
      <w:r w:rsidRPr="00AE494B">
        <w:rPr>
          <w:sz w:val="22"/>
        </w:rPr>
        <w:lastRenderedPageBreak/>
        <w:t xml:space="preserve">What sets the product(s) and services that your firm proposes apart from competitors’ products and services? Why should the </w:t>
      </w:r>
      <w:proofErr w:type="gramStart"/>
      <w:r w:rsidR="005176DE" w:rsidRPr="00AE494B">
        <w:rPr>
          <w:sz w:val="22"/>
        </w:rPr>
        <w:t>City</w:t>
      </w:r>
      <w:proofErr w:type="gramEnd"/>
      <w:r w:rsidRPr="00AE494B">
        <w:rPr>
          <w:sz w:val="22"/>
        </w:rPr>
        <w:t xml:space="preserve"> select your firm to partner with?</w:t>
      </w:r>
    </w:p>
    <w:p w14:paraId="70F770FC" w14:textId="77777777" w:rsidR="00410876" w:rsidRPr="00AE494B" w:rsidRDefault="67B70B14" w:rsidP="00AE494B">
      <w:pPr>
        <w:pStyle w:val="BodyText2"/>
        <w:spacing w:line="276" w:lineRule="auto"/>
        <w:jc w:val="left"/>
        <w:rPr>
          <w:sz w:val="22"/>
          <w:szCs w:val="22"/>
        </w:rPr>
      </w:pPr>
      <w:r w:rsidRPr="00AE494B">
        <w:rPr>
          <w:b/>
          <w:bCs/>
          <w:sz w:val="22"/>
          <w:szCs w:val="22"/>
        </w:rPr>
        <w:t>Response:</w:t>
      </w:r>
      <w:r w:rsidRPr="00AE494B">
        <w:rPr>
          <w:sz w:val="22"/>
          <w:szCs w:val="22"/>
        </w:rPr>
        <w:t xml:space="preserve"> </w:t>
      </w:r>
      <w:r w:rsidR="7F6F14E3" w:rsidRPr="00AE494B">
        <w:rPr>
          <w:sz w:val="22"/>
          <w:szCs w:val="22"/>
        </w:rPr>
        <w:t xml:space="preserve">Inovium distinguishes itself with a 100% successful project completion rate and a proven record of customer satisfaction. </w:t>
      </w:r>
      <w:r w:rsidR="00AA5432" w:rsidRPr="00AE494B">
        <w:rPr>
          <w:sz w:val="22"/>
          <w:szCs w:val="22"/>
        </w:rPr>
        <w:t>The</w:t>
      </w:r>
      <w:r w:rsidR="00503F48" w:rsidRPr="00AE494B">
        <w:rPr>
          <w:sz w:val="22"/>
          <w:szCs w:val="22"/>
        </w:rPr>
        <w:t xml:space="preserve"> Infor product we implement, is the most complete Public Sector solution in the industry and the only public sector product that can support:</w:t>
      </w:r>
    </w:p>
    <w:p w14:paraId="2C2D8EC2" w14:textId="4695840B" w:rsidR="006108F7" w:rsidRPr="00AE494B" w:rsidRDefault="00410876" w:rsidP="00AE494B">
      <w:pPr>
        <w:pStyle w:val="BodyText2"/>
        <w:spacing w:line="276" w:lineRule="auto"/>
        <w:jc w:val="center"/>
        <w:rPr>
          <w:sz w:val="22"/>
          <w:szCs w:val="22"/>
        </w:rPr>
      </w:pPr>
      <w:r w:rsidRPr="00AE494B">
        <w:rPr>
          <w:noProof/>
        </w:rPr>
        <w:drawing>
          <wp:inline distT="0" distB="0" distL="0" distR="0" wp14:anchorId="20CF18A1" wp14:editId="73A9A023">
            <wp:extent cx="4200525" cy="4200525"/>
            <wp:effectExtent l="0" t="0" r="0" b="0"/>
            <wp:docPr id="2056260297" name="Picture 2" descr="A diagram of a company's company's company's company's company's company's company's company's company's company's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60297" name="Picture 2" descr="A diagram of a company's company's company's company's company's company's company's company's company's company's company's company'&#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7846787D" w14:textId="3AAF406D" w:rsidR="00410876" w:rsidRPr="00AE494B" w:rsidRDefault="00410876" w:rsidP="00AE494B">
      <w:pPr>
        <w:pStyle w:val="BodyText2"/>
        <w:spacing w:line="276" w:lineRule="auto"/>
      </w:pPr>
    </w:p>
    <w:p w14:paraId="00D2D327" w14:textId="77777777" w:rsidR="00AA5432" w:rsidRPr="00AE494B" w:rsidRDefault="00AA5432" w:rsidP="00AE494B">
      <w:pPr>
        <w:pStyle w:val="BodyText2"/>
        <w:spacing w:line="276" w:lineRule="auto"/>
        <w:jc w:val="left"/>
        <w:rPr>
          <w:sz w:val="22"/>
          <w:szCs w:val="22"/>
        </w:rPr>
      </w:pPr>
    </w:p>
    <w:p w14:paraId="02467600" w14:textId="531DB96F" w:rsidR="0017540B" w:rsidRPr="00AE494B" w:rsidRDefault="00F33411" w:rsidP="00AE494B">
      <w:pPr>
        <w:pStyle w:val="BodyText2"/>
        <w:spacing w:line="276" w:lineRule="auto"/>
        <w:jc w:val="left"/>
        <w:rPr>
          <w:sz w:val="22"/>
          <w:szCs w:val="22"/>
        </w:rPr>
      </w:pPr>
      <w:r w:rsidRPr="00AE494B">
        <w:rPr>
          <w:sz w:val="22"/>
          <w:szCs w:val="22"/>
        </w:rPr>
        <w:t>Inovium’s</w:t>
      </w:r>
      <w:r w:rsidR="00064EDA" w:rsidRPr="00AE494B">
        <w:rPr>
          <w:sz w:val="22"/>
          <w:szCs w:val="22"/>
        </w:rPr>
        <w:t xml:space="preserve"> consultants average over a decade of experience</w:t>
      </w:r>
      <w:r w:rsidR="00410876" w:rsidRPr="00AE494B">
        <w:rPr>
          <w:sz w:val="22"/>
          <w:szCs w:val="22"/>
        </w:rPr>
        <w:t xml:space="preserve"> and d</w:t>
      </w:r>
      <w:r w:rsidR="7F6F14E3" w:rsidRPr="00AE494B">
        <w:rPr>
          <w:sz w:val="22"/>
          <w:szCs w:val="22"/>
        </w:rPr>
        <w:t>eep expertise in Infor</w:t>
      </w:r>
      <w:r w:rsidR="1E61421E" w:rsidRPr="00AE494B">
        <w:rPr>
          <w:sz w:val="22"/>
          <w:szCs w:val="22"/>
        </w:rPr>
        <w:t>’s</w:t>
      </w:r>
      <w:r w:rsidR="7595ECCC" w:rsidRPr="00AE494B">
        <w:rPr>
          <w:sz w:val="22"/>
          <w:szCs w:val="22"/>
        </w:rPr>
        <w:t xml:space="preserve"> HCM and</w:t>
      </w:r>
      <w:r w:rsidR="7F6F14E3" w:rsidRPr="00AE494B">
        <w:rPr>
          <w:sz w:val="22"/>
          <w:szCs w:val="22"/>
        </w:rPr>
        <w:t xml:space="preserve"> WFM</w:t>
      </w:r>
      <w:r w:rsidR="7595ECCC" w:rsidRPr="00AE494B">
        <w:rPr>
          <w:sz w:val="22"/>
          <w:szCs w:val="22"/>
        </w:rPr>
        <w:t xml:space="preserve"> </w:t>
      </w:r>
      <w:r w:rsidR="1E61421E" w:rsidRPr="00AE494B">
        <w:rPr>
          <w:sz w:val="22"/>
          <w:szCs w:val="22"/>
        </w:rPr>
        <w:t>software</w:t>
      </w:r>
      <w:r w:rsidR="7F6F14E3" w:rsidRPr="00AE494B">
        <w:rPr>
          <w:sz w:val="22"/>
          <w:szCs w:val="22"/>
        </w:rPr>
        <w:t>, we ensure smooth integration with existing systems while maintaining compliance with municipal regulations. Unlike standard implementations, our ongoing configuration services provide continuous optimization, allowing the system to evolve with the City's needs.</w:t>
      </w:r>
    </w:p>
    <w:p w14:paraId="64298230" w14:textId="77777777" w:rsidR="0017540B" w:rsidRPr="00AE494B" w:rsidRDefault="7F6F14E3" w:rsidP="00AE494B">
      <w:pPr>
        <w:pStyle w:val="BodyText2"/>
        <w:spacing w:line="276" w:lineRule="auto"/>
        <w:jc w:val="left"/>
        <w:rPr>
          <w:sz w:val="22"/>
          <w:szCs w:val="22"/>
        </w:rPr>
      </w:pPr>
      <w:r w:rsidRPr="00AE494B">
        <w:rPr>
          <w:sz w:val="22"/>
          <w:szCs w:val="22"/>
        </w:rPr>
        <w:t xml:space="preserve">We focus on long-term partnerships, offering dedicated support, customized training, and proactive enhancements to maximize system performance. Our commitment to successful delivery and customer satisfaction makes Inovium the ideal partner for the </w:t>
      </w:r>
      <w:proofErr w:type="gramStart"/>
      <w:r w:rsidRPr="00AE494B">
        <w:rPr>
          <w:sz w:val="22"/>
          <w:szCs w:val="22"/>
        </w:rPr>
        <w:t>City</w:t>
      </w:r>
      <w:proofErr w:type="gramEnd"/>
      <w:r w:rsidRPr="00AE494B">
        <w:rPr>
          <w:sz w:val="22"/>
          <w:szCs w:val="22"/>
        </w:rPr>
        <w:t>, ensuring a streamlined implementation and lasting workforce management success.</w:t>
      </w:r>
    </w:p>
    <w:p w14:paraId="76D85CC9" w14:textId="7CAA2E33" w:rsidR="00DC1AB1" w:rsidRPr="00AE494B" w:rsidRDefault="00D63BD4" w:rsidP="5597CB0B">
      <w:pPr>
        <w:pStyle w:val="Heading2"/>
        <w:spacing w:line="276" w:lineRule="auto"/>
        <w:ind w:left="360" w:hanging="360"/>
        <w:jc w:val="left"/>
        <w:rPr>
          <w:rFonts w:cs="Arial"/>
        </w:rPr>
      </w:pPr>
      <w:bookmarkStart w:id="20" w:name="_Toc190422864"/>
      <w:bookmarkStart w:id="21" w:name="_Toc1829352845"/>
      <w:r w:rsidRPr="00AE494B">
        <w:rPr>
          <w:rFonts w:cs="Arial"/>
        </w:rPr>
        <w:lastRenderedPageBreak/>
        <w:t>USE OF SUBCONTRACTORS</w:t>
      </w:r>
      <w:bookmarkEnd w:id="20"/>
      <w:bookmarkEnd w:id="21"/>
    </w:p>
    <w:p w14:paraId="708B059F" w14:textId="1623CF67" w:rsidR="00334682" w:rsidRPr="00AE494B" w:rsidRDefault="5DBF100F" w:rsidP="0042013C">
      <w:pPr>
        <w:pStyle w:val="BodyText2"/>
        <w:numPr>
          <w:ilvl w:val="0"/>
          <w:numId w:val="141"/>
        </w:numPr>
        <w:spacing w:line="276" w:lineRule="auto"/>
        <w:jc w:val="left"/>
        <w:rPr>
          <w:sz w:val="22"/>
          <w:szCs w:val="22"/>
        </w:rPr>
      </w:pPr>
      <w:r w:rsidRPr="00AE494B">
        <w:rPr>
          <w:sz w:val="22"/>
          <w:szCs w:val="22"/>
        </w:rPr>
        <w:t>The Proposer shall identify any of the required Services that are proposed to be subcontracted, if any. This table is to be copied and filled out for each proposed subcontractor.</w:t>
      </w:r>
    </w:p>
    <w:p w14:paraId="2063954E" w14:textId="59551783" w:rsidR="00334682" w:rsidRPr="003720BE" w:rsidRDefault="009C4A8B" w:rsidP="003720BE">
      <w:pPr>
        <w:pStyle w:val="Heading3"/>
        <w:numPr>
          <w:ilvl w:val="0"/>
          <w:numId w:val="0"/>
        </w:numPr>
        <w:shd w:val="clear" w:color="auto" w:fill="FFFFFF" w:themeFill="background1"/>
        <w:ind w:left="720" w:hanging="720"/>
        <w:jc w:val="center"/>
        <w:rPr>
          <w:rFonts w:ascii="Arial" w:hAnsi="Arial" w:cs="Arial"/>
          <w:color w:val="3E762A" w:themeColor="accent1" w:themeShade="BF"/>
        </w:rPr>
      </w:pPr>
      <w:bookmarkStart w:id="22" w:name="_Toc190422865"/>
      <w:r w:rsidRPr="003720BE">
        <w:rPr>
          <w:rFonts w:ascii="Arial" w:hAnsi="Arial" w:cs="Arial"/>
          <w:color w:val="3E762A" w:themeColor="accent1" w:themeShade="BF"/>
        </w:rPr>
        <w:t xml:space="preserve">Table 1-03: </w:t>
      </w:r>
      <w:r w:rsidR="00334682" w:rsidRPr="003720BE">
        <w:rPr>
          <w:rFonts w:ascii="Arial" w:hAnsi="Arial" w:cs="Arial"/>
          <w:color w:val="3E762A" w:themeColor="accent1" w:themeShade="BF"/>
        </w:rPr>
        <w:t>Sub</w:t>
      </w:r>
      <w:r w:rsidR="00E551DB" w:rsidRPr="003720BE">
        <w:rPr>
          <w:rFonts w:ascii="Arial" w:hAnsi="Arial" w:cs="Arial"/>
          <w:color w:val="3E762A" w:themeColor="accent1" w:themeShade="BF"/>
        </w:rPr>
        <w:t>c</w:t>
      </w:r>
      <w:r w:rsidR="00334682" w:rsidRPr="003720BE">
        <w:rPr>
          <w:rFonts w:ascii="Arial" w:hAnsi="Arial" w:cs="Arial"/>
          <w:color w:val="3E762A" w:themeColor="accent1" w:themeShade="BF"/>
        </w:rPr>
        <w:t>ontractor Questions</w:t>
      </w:r>
      <w:bookmarkEnd w:id="22"/>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5695"/>
      </w:tblGrid>
      <w:tr w:rsidR="006D1165" w:rsidRPr="00AE494B" w14:paraId="07D4C5D5" w14:textId="77777777" w:rsidTr="003720BE">
        <w:trPr>
          <w:tblHeader/>
          <w:jc w:val="center"/>
        </w:trPr>
        <w:tc>
          <w:tcPr>
            <w:tcW w:w="3505" w:type="dxa"/>
            <w:shd w:val="clear" w:color="auto" w:fill="3E762A" w:themeFill="accent1" w:themeFillShade="BF"/>
          </w:tcPr>
          <w:p w14:paraId="2763A495" w14:textId="77777777" w:rsidR="006D1165" w:rsidRPr="003720BE" w:rsidRDefault="006D1165" w:rsidP="00AE494B">
            <w:pPr>
              <w:pStyle w:val="BodyText2"/>
              <w:spacing w:before="60" w:after="60" w:line="276" w:lineRule="auto"/>
              <w:jc w:val="left"/>
              <w:rPr>
                <w:b/>
                <w:color w:val="FFFFFF" w:themeColor="background1"/>
              </w:rPr>
            </w:pPr>
            <w:r w:rsidRPr="003720BE">
              <w:rPr>
                <w:b/>
                <w:color w:val="FFFFFF" w:themeColor="background1"/>
              </w:rPr>
              <w:t>Question</w:t>
            </w:r>
          </w:p>
        </w:tc>
        <w:tc>
          <w:tcPr>
            <w:tcW w:w="5695" w:type="dxa"/>
            <w:shd w:val="clear" w:color="auto" w:fill="3E762A" w:themeFill="accent1" w:themeFillShade="BF"/>
          </w:tcPr>
          <w:p w14:paraId="34ADBA67" w14:textId="77777777" w:rsidR="006D1165" w:rsidRPr="003720BE" w:rsidRDefault="006D1165" w:rsidP="00AE494B">
            <w:pPr>
              <w:pStyle w:val="BodyText2"/>
              <w:spacing w:before="60" w:after="60" w:line="276" w:lineRule="auto"/>
              <w:jc w:val="left"/>
              <w:rPr>
                <w:b/>
                <w:color w:val="FFFFFF" w:themeColor="background1"/>
              </w:rPr>
            </w:pPr>
            <w:r w:rsidRPr="003720BE">
              <w:rPr>
                <w:b/>
                <w:color w:val="FFFFFF" w:themeColor="background1"/>
              </w:rPr>
              <w:t>Response</w:t>
            </w:r>
          </w:p>
        </w:tc>
      </w:tr>
      <w:tr w:rsidR="00334682" w:rsidRPr="00AE494B" w14:paraId="68C579E5" w14:textId="77777777" w:rsidTr="00102B41">
        <w:trPr>
          <w:jc w:val="center"/>
        </w:trPr>
        <w:tc>
          <w:tcPr>
            <w:tcW w:w="3505" w:type="dxa"/>
            <w:shd w:val="clear" w:color="auto" w:fill="D9D9D9" w:themeFill="background1" w:themeFillShade="D9"/>
          </w:tcPr>
          <w:p w14:paraId="08B629A4"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Does your firm complete the implementations of the product being proposed or is this effort outsourced</w:t>
            </w:r>
            <w:r w:rsidR="00B15E09" w:rsidRPr="00AE494B">
              <w:rPr>
                <w:rFonts w:cs="Arial"/>
                <w:sz w:val="20"/>
                <w:szCs w:val="20"/>
              </w:rPr>
              <w:t>?</w:t>
            </w:r>
          </w:p>
        </w:tc>
        <w:tc>
          <w:tcPr>
            <w:tcW w:w="5695" w:type="dxa"/>
          </w:tcPr>
          <w:p w14:paraId="4F6820F7" w14:textId="2E5F82D9" w:rsidR="00334682" w:rsidRPr="00AE494B" w:rsidRDefault="006B4D60" w:rsidP="00AE494B">
            <w:pPr>
              <w:spacing w:before="60" w:after="60" w:line="276" w:lineRule="auto"/>
              <w:ind w:left="720" w:hanging="720"/>
              <w:jc w:val="left"/>
              <w:rPr>
                <w:rFonts w:cs="Arial"/>
                <w:sz w:val="20"/>
                <w:szCs w:val="20"/>
              </w:rPr>
            </w:pPr>
            <w:r w:rsidRPr="00AE494B">
              <w:rPr>
                <w:rFonts w:cs="Arial"/>
                <w:sz w:val="20"/>
                <w:szCs w:val="20"/>
              </w:rPr>
              <w:t>Inovium</w:t>
            </w:r>
            <w:r w:rsidR="00D5640D" w:rsidRPr="00AE494B">
              <w:rPr>
                <w:rFonts w:cs="Arial"/>
                <w:sz w:val="20"/>
                <w:szCs w:val="20"/>
              </w:rPr>
              <w:t xml:space="preserve"> will</w:t>
            </w:r>
            <w:r w:rsidR="00F33411" w:rsidRPr="00AE494B">
              <w:rPr>
                <w:rFonts w:cs="Arial"/>
                <w:sz w:val="20"/>
                <w:szCs w:val="20"/>
              </w:rPr>
              <w:t xml:space="preserve"> complete the implementation with all </w:t>
            </w:r>
            <w:proofErr w:type="gramStart"/>
            <w:r w:rsidR="00D5640D" w:rsidRPr="00AE494B">
              <w:rPr>
                <w:rFonts w:cs="Arial"/>
                <w:sz w:val="20"/>
                <w:szCs w:val="20"/>
              </w:rPr>
              <w:t>on-shore</w:t>
            </w:r>
            <w:proofErr w:type="gramEnd"/>
            <w:r w:rsidR="00F33411" w:rsidRPr="00AE494B">
              <w:rPr>
                <w:rFonts w:cs="Arial"/>
                <w:sz w:val="20"/>
                <w:szCs w:val="20"/>
              </w:rPr>
              <w:t xml:space="preserve"> resources located in the US and Canada.</w:t>
            </w:r>
          </w:p>
        </w:tc>
      </w:tr>
      <w:tr w:rsidR="00334682" w:rsidRPr="00AE494B" w14:paraId="61DD6584" w14:textId="77777777" w:rsidTr="00102B41">
        <w:trPr>
          <w:jc w:val="center"/>
        </w:trPr>
        <w:tc>
          <w:tcPr>
            <w:tcW w:w="3505" w:type="dxa"/>
            <w:shd w:val="clear" w:color="auto" w:fill="D9D9D9" w:themeFill="background1" w:themeFillShade="D9"/>
          </w:tcPr>
          <w:p w14:paraId="7AE2420B" w14:textId="711E7E34" w:rsidR="00334682" w:rsidRPr="00AE494B" w:rsidRDefault="00334682" w:rsidP="00AE494B">
            <w:pPr>
              <w:spacing w:before="60" w:after="60" w:line="276" w:lineRule="auto"/>
              <w:jc w:val="left"/>
              <w:rPr>
                <w:rFonts w:cs="Arial"/>
                <w:sz w:val="20"/>
                <w:szCs w:val="20"/>
              </w:rPr>
            </w:pPr>
            <w:r w:rsidRPr="00AE494B">
              <w:rPr>
                <w:rFonts w:cs="Arial"/>
                <w:sz w:val="20"/>
                <w:szCs w:val="20"/>
              </w:rPr>
              <w:t>Has or will any portion of the proposed work be completed by subcontractors</w:t>
            </w:r>
            <w:r w:rsidR="001F7BDE" w:rsidRPr="00AE494B">
              <w:rPr>
                <w:rFonts w:cs="Arial"/>
                <w:sz w:val="20"/>
                <w:szCs w:val="20"/>
              </w:rPr>
              <w:t xml:space="preserve"> or contract employees</w:t>
            </w:r>
            <w:r w:rsidRPr="00AE494B">
              <w:rPr>
                <w:rFonts w:cs="Arial"/>
                <w:sz w:val="20"/>
                <w:szCs w:val="20"/>
              </w:rPr>
              <w:t>?</w:t>
            </w:r>
          </w:p>
        </w:tc>
        <w:tc>
          <w:tcPr>
            <w:tcW w:w="5695" w:type="dxa"/>
          </w:tcPr>
          <w:p w14:paraId="550CA9DD" w14:textId="42D691EF" w:rsidR="00334682" w:rsidRPr="00AE494B" w:rsidRDefault="00F33411" w:rsidP="00AE494B">
            <w:pPr>
              <w:spacing w:before="60" w:after="60" w:line="276" w:lineRule="auto"/>
              <w:jc w:val="left"/>
              <w:rPr>
                <w:rFonts w:cs="Arial"/>
                <w:sz w:val="20"/>
                <w:szCs w:val="20"/>
              </w:rPr>
            </w:pPr>
            <w:r w:rsidRPr="00AE494B">
              <w:rPr>
                <w:rFonts w:cs="Arial"/>
                <w:sz w:val="20"/>
                <w:szCs w:val="20"/>
              </w:rPr>
              <w:t xml:space="preserve">Inovium does have some </w:t>
            </w:r>
            <w:r w:rsidR="00812FE0" w:rsidRPr="00AE494B">
              <w:rPr>
                <w:rFonts w:cs="Arial"/>
                <w:sz w:val="20"/>
                <w:szCs w:val="20"/>
              </w:rPr>
              <w:t>full-time</w:t>
            </w:r>
            <w:r w:rsidRPr="00AE494B">
              <w:rPr>
                <w:rFonts w:cs="Arial"/>
                <w:sz w:val="20"/>
                <w:szCs w:val="20"/>
              </w:rPr>
              <w:t xml:space="preserve"> contractors </w:t>
            </w:r>
            <w:r w:rsidR="00812FE0" w:rsidRPr="00AE494B">
              <w:rPr>
                <w:rFonts w:cs="Arial"/>
                <w:sz w:val="20"/>
                <w:szCs w:val="20"/>
              </w:rPr>
              <w:t xml:space="preserve">located in Canada. They are considered </w:t>
            </w:r>
            <w:r w:rsidR="00BC5A06" w:rsidRPr="00AE494B">
              <w:rPr>
                <w:rFonts w:cs="Arial"/>
                <w:sz w:val="20"/>
                <w:szCs w:val="20"/>
              </w:rPr>
              <w:t>full-</w:t>
            </w:r>
            <w:r w:rsidR="00812FE0" w:rsidRPr="00AE494B">
              <w:rPr>
                <w:rFonts w:cs="Arial"/>
                <w:sz w:val="20"/>
                <w:szCs w:val="20"/>
              </w:rPr>
              <w:t>time employees and are contractors by personal choice.</w:t>
            </w:r>
          </w:p>
        </w:tc>
      </w:tr>
      <w:tr w:rsidR="0024682C" w:rsidRPr="00AE494B" w14:paraId="74119EC0" w14:textId="77777777" w:rsidTr="006D1165">
        <w:trPr>
          <w:trHeight w:val="296"/>
          <w:jc w:val="center"/>
        </w:trPr>
        <w:tc>
          <w:tcPr>
            <w:tcW w:w="9200" w:type="dxa"/>
            <w:gridSpan w:val="2"/>
            <w:shd w:val="clear" w:color="auto" w:fill="BFBFBF" w:themeFill="background1" w:themeFillShade="BF"/>
          </w:tcPr>
          <w:p w14:paraId="058C57D1" w14:textId="77777777" w:rsidR="0024682C" w:rsidRPr="00AE494B" w:rsidRDefault="0024682C" w:rsidP="00AE494B">
            <w:pPr>
              <w:pStyle w:val="BodyText2"/>
              <w:spacing w:before="60" w:after="60" w:line="276" w:lineRule="auto"/>
              <w:jc w:val="left"/>
              <w:rPr>
                <w:b/>
              </w:rPr>
            </w:pPr>
            <w:r w:rsidRPr="00AE494B">
              <w:rPr>
                <w:b/>
              </w:rPr>
              <w:t xml:space="preserve">This </w:t>
            </w:r>
            <w:r w:rsidR="00EB6A8C" w:rsidRPr="00AE494B">
              <w:rPr>
                <w:b/>
              </w:rPr>
              <w:t xml:space="preserve">below </w:t>
            </w:r>
            <w:r w:rsidRPr="00AE494B">
              <w:rPr>
                <w:b/>
              </w:rPr>
              <w:t xml:space="preserve">portion of the </w:t>
            </w:r>
            <w:r w:rsidR="006D1165" w:rsidRPr="00AE494B">
              <w:rPr>
                <w:b/>
              </w:rPr>
              <w:t>table</w:t>
            </w:r>
            <w:r w:rsidRPr="00AE494B">
              <w:rPr>
                <w:b/>
              </w:rPr>
              <w:t xml:space="preserve"> is to be copied and filled out for each proposed subcontractor</w:t>
            </w:r>
            <w:r w:rsidR="00B52060" w:rsidRPr="00AE494B">
              <w:rPr>
                <w:b/>
              </w:rPr>
              <w:t>.</w:t>
            </w:r>
          </w:p>
        </w:tc>
      </w:tr>
      <w:tr w:rsidR="0024682C" w:rsidRPr="00AE494B" w14:paraId="202BF127" w14:textId="77777777" w:rsidTr="00102B41">
        <w:trPr>
          <w:jc w:val="center"/>
        </w:trPr>
        <w:tc>
          <w:tcPr>
            <w:tcW w:w="3505" w:type="dxa"/>
            <w:shd w:val="clear" w:color="auto" w:fill="D9D9D9" w:themeFill="background1" w:themeFillShade="D9"/>
          </w:tcPr>
          <w:p w14:paraId="630423EF" w14:textId="6552AD27" w:rsidR="0024682C" w:rsidRPr="00AE494B" w:rsidRDefault="0024682C" w:rsidP="00AE494B">
            <w:pPr>
              <w:spacing w:before="60" w:after="60" w:line="276" w:lineRule="auto"/>
              <w:ind w:left="313"/>
              <w:jc w:val="left"/>
              <w:rPr>
                <w:rFonts w:cs="Arial"/>
                <w:sz w:val="20"/>
                <w:szCs w:val="20"/>
              </w:rPr>
            </w:pPr>
            <w:r w:rsidRPr="00AE494B">
              <w:rPr>
                <w:rFonts w:cs="Arial"/>
                <w:sz w:val="20"/>
                <w:szCs w:val="20"/>
              </w:rPr>
              <w:t xml:space="preserve">Name of </w:t>
            </w:r>
            <w:r w:rsidR="0081521B" w:rsidRPr="00AE494B">
              <w:rPr>
                <w:rFonts w:cs="Arial"/>
                <w:sz w:val="20"/>
                <w:szCs w:val="20"/>
              </w:rPr>
              <w:t xml:space="preserve">subcontractor </w:t>
            </w:r>
            <w:r w:rsidRPr="00AE494B">
              <w:rPr>
                <w:rFonts w:cs="Arial"/>
                <w:sz w:val="20"/>
                <w:szCs w:val="20"/>
              </w:rPr>
              <w:t xml:space="preserve">and </w:t>
            </w:r>
            <w:r w:rsidR="0081521B" w:rsidRPr="00AE494B">
              <w:rPr>
                <w:rFonts w:cs="Arial"/>
                <w:sz w:val="20"/>
                <w:szCs w:val="20"/>
              </w:rPr>
              <w:t>address</w:t>
            </w:r>
          </w:p>
        </w:tc>
        <w:tc>
          <w:tcPr>
            <w:tcW w:w="5695" w:type="dxa"/>
          </w:tcPr>
          <w:p w14:paraId="30E36F27" w14:textId="772C2757" w:rsidR="0024682C" w:rsidRPr="00AE494B" w:rsidRDefault="00812FE0" w:rsidP="00AE494B">
            <w:pPr>
              <w:spacing w:before="60" w:after="60" w:line="276" w:lineRule="auto"/>
              <w:jc w:val="left"/>
              <w:rPr>
                <w:rFonts w:cs="Arial"/>
                <w:sz w:val="20"/>
                <w:szCs w:val="20"/>
              </w:rPr>
            </w:pPr>
            <w:r w:rsidRPr="00AE494B">
              <w:rPr>
                <w:rFonts w:cs="Arial"/>
                <w:sz w:val="20"/>
                <w:szCs w:val="20"/>
              </w:rPr>
              <w:t>Inovium is not subcontracting this project.</w:t>
            </w:r>
          </w:p>
        </w:tc>
      </w:tr>
      <w:tr w:rsidR="00334682" w:rsidRPr="00AE494B" w14:paraId="2999DEE8" w14:textId="77777777" w:rsidTr="00102B41">
        <w:trPr>
          <w:jc w:val="center"/>
        </w:trPr>
        <w:tc>
          <w:tcPr>
            <w:tcW w:w="3505" w:type="dxa"/>
            <w:shd w:val="clear" w:color="auto" w:fill="D9D9D9" w:themeFill="background1" w:themeFillShade="D9"/>
          </w:tcPr>
          <w:p w14:paraId="50CF31AB" w14:textId="3F54A590" w:rsidR="00334682" w:rsidRPr="00AE494B" w:rsidRDefault="00334682" w:rsidP="00AE494B">
            <w:pPr>
              <w:spacing w:before="60" w:after="60" w:line="276" w:lineRule="auto"/>
              <w:ind w:left="313"/>
              <w:jc w:val="left"/>
              <w:rPr>
                <w:rFonts w:cs="Arial"/>
                <w:sz w:val="20"/>
                <w:szCs w:val="20"/>
              </w:rPr>
            </w:pPr>
            <w:r w:rsidRPr="00AE494B">
              <w:rPr>
                <w:rFonts w:cs="Arial"/>
                <w:sz w:val="20"/>
                <w:szCs w:val="20"/>
              </w:rPr>
              <w:t xml:space="preserve">Summary of </w:t>
            </w:r>
            <w:r w:rsidR="0081521B" w:rsidRPr="00AE494B">
              <w:rPr>
                <w:rFonts w:cs="Arial"/>
                <w:sz w:val="20"/>
                <w:szCs w:val="20"/>
              </w:rPr>
              <w:t xml:space="preserve">Service </w:t>
            </w:r>
            <w:r w:rsidR="0024682C" w:rsidRPr="00AE494B">
              <w:rPr>
                <w:rFonts w:cs="Arial"/>
                <w:sz w:val="20"/>
                <w:szCs w:val="20"/>
              </w:rPr>
              <w:t xml:space="preserve">and estimated percentage of </w:t>
            </w:r>
            <w:r w:rsidR="0081521B" w:rsidRPr="00AE494B">
              <w:rPr>
                <w:rFonts w:cs="Arial"/>
                <w:sz w:val="20"/>
                <w:szCs w:val="20"/>
              </w:rPr>
              <w:t xml:space="preserve">Work </w:t>
            </w:r>
            <w:r w:rsidR="0024682C" w:rsidRPr="00AE494B">
              <w:rPr>
                <w:rFonts w:cs="Arial"/>
                <w:sz w:val="20"/>
                <w:szCs w:val="20"/>
              </w:rPr>
              <w:t>the subcontractor will be providing.</w:t>
            </w:r>
          </w:p>
        </w:tc>
        <w:tc>
          <w:tcPr>
            <w:tcW w:w="5695" w:type="dxa"/>
          </w:tcPr>
          <w:p w14:paraId="37B1586B" w14:textId="276699F4" w:rsidR="00334682" w:rsidRPr="00AE494B" w:rsidRDefault="00812FE0" w:rsidP="00AE494B">
            <w:pPr>
              <w:spacing w:before="60" w:after="60" w:line="276" w:lineRule="auto"/>
              <w:jc w:val="left"/>
              <w:rPr>
                <w:rFonts w:cs="Arial"/>
                <w:sz w:val="20"/>
                <w:szCs w:val="20"/>
              </w:rPr>
            </w:pPr>
            <w:r w:rsidRPr="00AE494B">
              <w:rPr>
                <w:rFonts w:cs="Arial"/>
                <w:sz w:val="20"/>
                <w:szCs w:val="20"/>
              </w:rPr>
              <w:t>N/A</w:t>
            </w:r>
          </w:p>
        </w:tc>
      </w:tr>
      <w:tr w:rsidR="00334682" w:rsidRPr="00AE494B" w14:paraId="5DC03C82" w14:textId="77777777" w:rsidTr="00102B41">
        <w:trPr>
          <w:jc w:val="center"/>
        </w:trPr>
        <w:tc>
          <w:tcPr>
            <w:tcW w:w="3505" w:type="dxa"/>
            <w:shd w:val="clear" w:color="auto" w:fill="D9D9D9" w:themeFill="background1" w:themeFillShade="D9"/>
          </w:tcPr>
          <w:p w14:paraId="0F09428D" w14:textId="77777777" w:rsidR="00334682" w:rsidRPr="00AE494B" w:rsidRDefault="00334682" w:rsidP="00AE494B">
            <w:pPr>
              <w:spacing w:before="60" w:after="60" w:line="276" w:lineRule="auto"/>
              <w:ind w:left="313"/>
              <w:jc w:val="left"/>
              <w:rPr>
                <w:rFonts w:cs="Arial"/>
                <w:sz w:val="20"/>
                <w:szCs w:val="20"/>
              </w:rPr>
            </w:pPr>
            <w:r w:rsidRPr="00AE494B">
              <w:rPr>
                <w:rFonts w:cs="Arial"/>
                <w:sz w:val="20"/>
                <w:szCs w:val="20"/>
              </w:rPr>
              <w:t>Reasons for subcontracting</w:t>
            </w:r>
          </w:p>
        </w:tc>
        <w:tc>
          <w:tcPr>
            <w:tcW w:w="5695" w:type="dxa"/>
          </w:tcPr>
          <w:p w14:paraId="714ACDA6" w14:textId="22EB98E8" w:rsidR="00334682" w:rsidRPr="00AE494B" w:rsidRDefault="00711197" w:rsidP="00AE494B">
            <w:pPr>
              <w:spacing w:before="60" w:after="60" w:line="276" w:lineRule="auto"/>
              <w:jc w:val="left"/>
              <w:rPr>
                <w:rFonts w:cs="Arial"/>
                <w:sz w:val="20"/>
                <w:szCs w:val="20"/>
              </w:rPr>
            </w:pPr>
            <w:r w:rsidRPr="00AE494B">
              <w:rPr>
                <w:rFonts w:cs="Arial"/>
                <w:sz w:val="20"/>
                <w:szCs w:val="20"/>
              </w:rPr>
              <w:t>N/A</w:t>
            </w:r>
          </w:p>
        </w:tc>
      </w:tr>
      <w:tr w:rsidR="00334682" w:rsidRPr="00AE494B" w14:paraId="52A54CAB" w14:textId="77777777" w:rsidTr="00102B41">
        <w:trPr>
          <w:jc w:val="center"/>
        </w:trPr>
        <w:tc>
          <w:tcPr>
            <w:tcW w:w="3505" w:type="dxa"/>
            <w:shd w:val="clear" w:color="auto" w:fill="D9D9D9" w:themeFill="background1" w:themeFillShade="D9"/>
          </w:tcPr>
          <w:p w14:paraId="32DE33F3" w14:textId="77777777" w:rsidR="00334682" w:rsidRPr="00AE494B" w:rsidRDefault="0024682C" w:rsidP="00AE494B">
            <w:pPr>
              <w:spacing w:before="60" w:after="60" w:line="276" w:lineRule="auto"/>
              <w:ind w:left="313"/>
              <w:jc w:val="left"/>
              <w:rPr>
                <w:rFonts w:cs="Arial"/>
                <w:sz w:val="20"/>
                <w:szCs w:val="20"/>
              </w:rPr>
            </w:pPr>
            <w:r w:rsidRPr="00AE494B">
              <w:rPr>
                <w:rFonts w:cs="Arial"/>
                <w:sz w:val="20"/>
                <w:szCs w:val="20"/>
              </w:rPr>
              <w:t>E</w:t>
            </w:r>
            <w:r w:rsidR="00334682" w:rsidRPr="00AE494B">
              <w:rPr>
                <w:rFonts w:cs="Arial"/>
                <w:sz w:val="20"/>
                <w:szCs w:val="20"/>
              </w:rPr>
              <w:t>xperience</w:t>
            </w:r>
          </w:p>
        </w:tc>
        <w:tc>
          <w:tcPr>
            <w:tcW w:w="5695" w:type="dxa"/>
          </w:tcPr>
          <w:p w14:paraId="117BBA43" w14:textId="3129F2E7" w:rsidR="00334682" w:rsidRPr="00AE494B" w:rsidRDefault="00711197" w:rsidP="00AE494B">
            <w:pPr>
              <w:pStyle w:val="CommentText"/>
              <w:spacing w:before="60" w:after="60" w:line="276" w:lineRule="auto"/>
              <w:jc w:val="left"/>
              <w:rPr>
                <w:rFonts w:cs="Arial"/>
              </w:rPr>
            </w:pPr>
            <w:r w:rsidRPr="00AE494B">
              <w:rPr>
                <w:rFonts w:cs="Arial"/>
              </w:rPr>
              <w:t>N/A</w:t>
            </w:r>
          </w:p>
        </w:tc>
      </w:tr>
      <w:tr w:rsidR="00334682" w:rsidRPr="00AE494B" w14:paraId="2480EA2B" w14:textId="77777777" w:rsidTr="00102B41">
        <w:trPr>
          <w:jc w:val="center"/>
        </w:trPr>
        <w:tc>
          <w:tcPr>
            <w:tcW w:w="3505" w:type="dxa"/>
            <w:shd w:val="clear" w:color="auto" w:fill="D9D9D9" w:themeFill="background1" w:themeFillShade="D9"/>
          </w:tcPr>
          <w:p w14:paraId="2A7B1C08" w14:textId="77777777" w:rsidR="00334682" w:rsidRPr="00AE494B" w:rsidRDefault="00334682" w:rsidP="00AE494B">
            <w:pPr>
              <w:spacing w:before="60" w:after="60" w:line="276" w:lineRule="auto"/>
              <w:ind w:left="313"/>
              <w:jc w:val="left"/>
              <w:rPr>
                <w:rFonts w:cs="Arial"/>
                <w:sz w:val="20"/>
                <w:szCs w:val="20"/>
              </w:rPr>
            </w:pPr>
            <w:r w:rsidRPr="00AE494B">
              <w:rPr>
                <w:rFonts w:cs="Arial"/>
                <w:sz w:val="20"/>
                <w:szCs w:val="20"/>
              </w:rPr>
              <w:t>Detailed subcontractor responsibilities</w:t>
            </w:r>
          </w:p>
        </w:tc>
        <w:tc>
          <w:tcPr>
            <w:tcW w:w="5695" w:type="dxa"/>
          </w:tcPr>
          <w:p w14:paraId="4FEF2590" w14:textId="63740321" w:rsidR="00334682" w:rsidRPr="00AE494B" w:rsidRDefault="00711197" w:rsidP="00AE494B">
            <w:pPr>
              <w:spacing w:before="60" w:after="60" w:line="276" w:lineRule="auto"/>
              <w:jc w:val="left"/>
              <w:rPr>
                <w:rFonts w:cs="Arial"/>
                <w:sz w:val="20"/>
                <w:szCs w:val="20"/>
              </w:rPr>
            </w:pPr>
            <w:r w:rsidRPr="00AE494B">
              <w:rPr>
                <w:rFonts w:cs="Arial"/>
                <w:sz w:val="20"/>
                <w:szCs w:val="20"/>
              </w:rPr>
              <w:t>N/A</w:t>
            </w:r>
          </w:p>
        </w:tc>
      </w:tr>
      <w:tr w:rsidR="00334682" w:rsidRPr="00AE494B" w14:paraId="60FF1D2B" w14:textId="77777777" w:rsidTr="00102B41">
        <w:trPr>
          <w:jc w:val="center"/>
        </w:trPr>
        <w:tc>
          <w:tcPr>
            <w:tcW w:w="3505" w:type="dxa"/>
            <w:shd w:val="clear" w:color="auto" w:fill="D9D9D9" w:themeFill="background1" w:themeFillShade="D9"/>
          </w:tcPr>
          <w:p w14:paraId="00A439D5" w14:textId="77777777" w:rsidR="00334682" w:rsidRPr="00AE494B" w:rsidRDefault="00334682" w:rsidP="00AE494B">
            <w:pPr>
              <w:spacing w:before="60" w:after="60" w:line="276" w:lineRule="auto"/>
              <w:ind w:left="313"/>
              <w:jc w:val="left"/>
              <w:rPr>
                <w:rFonts w:cs="Arial"/>
                <w:sz w:val="20"/>
                <w:szCs w:val="20"/>
              </w:rPr>
            </w:pPr>
            <w:r w:rsidRPr="00AE494B">
              <w:rPr>
                <w:rFonts w:cs="Arial"/>
                <w:sz w:val="20"/>
                <w:szCs w:val="20"/>
              </w:rPr>
              <w:t xml:space="preserve">Previous </w:t>
            </w:r>
            <w:r w:rsidR="0024682C" w:rsidRPr="00AE494B">
              <w:rPr>
                <w:rFonts w:cs="Arial"/>
                <w:sz w:val="20"/>
                <w:szCs w:val="20"/>
              </w:rPr>
              <w:t xml:space="preserve">history of projects </w:t>
            </w:r>
            <w:r w:rsidRPr="00AE494B">
              <w:rPr>
                <w:rFonts w:cs="Arial"/>
                <w:sz w:val="20"/>
                <w:szCs w:val="20"/>
              </w:rPr>
              <w:t>us</w:t>
            </w:r>
            <w:r w:rsidR="00B52060" w:rsidRPr="00AE494B">
              <w:rPr>
                <w:rFonts w:cs="Arial"/>
                <w:sz w:val="20"/>
                <w:szCs w:val="20"/>
              </w:rPr>
              <w:t>ing</w:t>
            </w:r>
            <w:r w:rsidRPr="00AE494B">
              <w:rPr>
                <w:rFonts w:cs="Arial"/>
                <w:sz w:val="20"/>
                <w:szCs w:val="20"/>
              </w:rPr>
              <w:t xml:space="preserve"> </w:t>
            </w:r>
            <w:r w:rsidR="0024682C" w:rsidRPr="00AE494B">
              <w:rPr>
                <w:rFonts w:cs="Arial"/>
                <w:sz w:val="20"/>
                <w:szCs w:val="20"/>
              </w:rPr>
              <w:t xml:space="preserve">the named </w:t>
            </w:r>
            <w:r w:rsidRPr="00AE494B">
              <w:rPr>
                <w:rFonts w:cs="Arial"/>
                <w:sz w:val="20"/>
                <w:szCs w:val="20"/>
              </w:rPr>
              <w:t>subcontractor</w:t>
            </w:r>
          </w:p>
        </w:tc>
        <w:tc>
          <w:tcPr>
            <w:tcW w:w="5695" w:type="dxa"/>
          </w:tcPr>
          <w:p w14:paraId="374B5B6C" w14:textId="6C21DBF2" w:rsidR="00334682" w:rsidRPr="00AE494B" w:rsidRDefault="00711197" w:rsidP="00AE494B">
            <w:pPr>
              <w:spacing w:before="60" w:after="60" w:line="276" w:lineRule="auto"/>
              <w:jc w:val="left"/>
              <w:rPr>
                <w:rFonts w:cs="Arial"/>
                <w:sz w:val="20"/>
                <w:szCs w:val="20"/>
              </w:rPr>
            </w:pPr>
            <w:r w:rsidRPr="00AE494B">
              <w:rPr>
                <w:rFonts w:cs="Arial"/>
                <w:sz w:val="20"/>
                <w:szCs w:val="20"/>
              </w:rPr>
              <w:t>N/A</w:t>
            </w:r>
          </w:p>
        </w:tc>
      </w:tr>
      <w:tr w:rsidR="00334682" w:rsidRPr="00AE494B" w14:paraId="09FB2309" w14:textId="77777777" w:rsidTr="00102B41">
        <w:trPr>
          <w:jc w:val="center"/>
        </w:trPr>
        <w:tc>
          <w:tcPr>
            <w:tcW w:w="3505" w:type="dxa"/>
            <w:shd w:val="clear" w:color="auto" w:fill="D9D9D9" w:themeFill="background1" w:themeFillShade="D9"/>
          </w:tcPr>
          <w:p w14:paraId="360EE53F" w14:textId="77777777" w:rsidR="00334682" w:rsidRPr="00AE494B" w:rsidRDefault="00334682" w:rsidP="00AE494B">
            <w:pPr>
              <w:spacing w:before="60" w:after="60" w:line="276" w:lineRule="auto"/>
              <w:ind w:left="313"/>
              <w:jc w:val="left"/>
              <w:rPr>
                <w:rFonts w:cs="Arial"/>
                <w:sz w:val="20"/>
                <w:szCs w:val="20"/>
              </w:rPr>
            </w:pPr>
            <w:r w:rsidRPr="00AE494B">
              <w:rPr>
                <w:rFonts w:cs="Arial"/>
                <w:sz w:val="20"/>
                <w:szCs w:val="20"/>
              </w:rPr>
              <w:t>Any additional relevant information</w:t>
            </w:r>
          </w:p>
        </w:tc>
        <w:tc>
          <w:tcPr>
            <w:tcW w:w="5695" w:type="dxa"/>
          </w:tcPr>
          <w:p w14:paraId="747D6791" w14:textId="345433AE" w:rsidR="00334682" w:rsidRPr="00AE494B" w:rsidRDefault="00711197" w:rsidP="00AE494B">
            <w:pPr>
              <w:spacing w:before="60" w:after="60" w:line="276" w:lineRule="auto"/>
              <w:jc w:val="left"/>
              <w:rPr>
                <w:rFonts w:cs="Arial"/>
                <w:sz w:val="20"/>
                <w:szCs w:val="20"/>
              </w:rPr>
            </w:pPr>
            <w:r w:rsidRPr="00AE494B">
              <w:rPr>
                <w:rFonts w:cs="Arial"/>
                <w:sz w:val="20"/>
                <w:szCs w:val="20"/>
              </w:rPr>
              <w:t>N/A</w:t>
            </w:r>
          </w:p>
        </w:tc>
      </w:tr>
    </w:tbl>
    <w:p w14:paraId="027BBF67" w14:textId="6CAF336B" w:rsidR="00305CA6" w:rsidRPr="00AE494B" w:rsidRDefault="00305CA6" w:rsidP="00AE494B">
      <w:pPr>
        <w:pStyle w:val="ListParagraph"/>
        <w:spacing w:before="120" w:line="276" w:lineRule="auto"/>
        <w:ind w:left="0"/>
        <w:contextualSpacing w:val="0"/>
        <w:jc w:val="left"/>
        <w:rPr>
          <w:rFonts w:cs="Arial"/>
          <w:szCs w:val="20"/>
        </w:rPr>
      </w:pPr>
      <w:r w:rsidRPr="00AE494B">
        <w:rPr>
          <w:rFonts w:cs="Arial"/>
          <w:szCs w:val="20"/>
        </w:rPr>
        <w:t xml:space="preserve">The </w:t>
      </w:r>
      <w:r w:rsidR="005176DE" w:rsidRPr="00AE494B">
        <w:rPr>
          <w:rFonts w:cs="Arial"/>
          <w:szCs w:val="20"/>
        </w:rPr>
        <w:t>City</w:t>
      </w:r>
      <w:r w:rsidRPr="00AE494B">
        <w:rPr>
          <w:rFonts w:cs="Arial"/>
          <w:szCs w:val="20"/>
        </w:rPr>
        <w:t xml:space="preserve"> reserves the right to request a copy of the prime contractor/subcontractor contract verifying the prime contractor has the sole responsibility for </w:t>
      </w:r>
      <w:proofErr w:type="gramStart"/>
      <w:r w:rsidRPr="00AE494B">
        <w:rPr>
          <w:rFonts w:cs="Arial"/>
          <w:szCs w:val="20"/>
        </w:rPr>
        <w:t>any and all</w:t>
      </w:r>
      <w:proofErr w:type="gramEnd"/>
      <w:r w:rsidRPr="00AE494B">
        <w:rPr>
          <w:rFonts w:cs="Arial"/>
          <w:szCs w:val="20"/>
        </w:rPr>
        <w:t xml:space="preserve"> Services under this </w:t>
      </w:r>
      <w:r w:rsidR="00683271" w:rsidRPr="00AE494B">
        <w:rPr>
          <w:rFonts w:cs="Arial"/>
          <w:szCs w:val="20"/>
        </w:rPr>
        <w:t>RFP</w:t>
      </w:r>
      <w:r w:rsidRPr="00AE494B">
        <w:rPr>
          <w:rFonts w:cs="Arial"/>
          <w:szCs w:val="20"/>
        </w:rPr>
        <w:t xml:space="preserve"> and is financially liable, without exception, to the </w:t>
      </w:r>
      <w:r w:rsidR="005176DE" w:rsidRPr="00AE494B">
        <w:rPr>
          <w:rFonts w:cs="Arial"/>
          <w:szCs w:val="20"/>
        </w:rPr>
        <w:t>City</w:t>
      </w:r>
      <w:r w:rsidR="00683271" w:rsidRPr="00AE494B">
        <w:rPr>
          <w:rFonts w:cs="Arial"/>
          <w:szCs w:val="20"/>
        </w:rPr>
        <w:t xml:space="preserve"> </w:t>
      </w:r>
      <w:r w:rsidRPr="00AE494B">
        <w:rPr>
          <w:rFonts w:cs="Arial"/>
          <w:szCs w:val="20"/>
        </w:rPr>
        <w:t xml:space="preserve">for all Services contracted by the Proposer and the subcontractor under this </w:t>
      </w:r>
      <w:r w:rsidR="00683271" w:rsidRPr="00AE494B">
        <w:rPr>
          <w:rFonts w:cs="Arial"/>
          <w:szCs w:val="20"/>
        </w:rPr>
        <w:t>RFP</w:t>
      </w:r>
      <w:r w:rsidRPr="00AE494B">
        <w:rPr>
          <w:rFonts w:cs="Arial"/>
          <w:szCs w:val="20"/>
        </w:rPr>
        <w:t xml:space="preserve">. </w:t>
      </w:r>
    </w:p>
    <w:p w14:paraId="606A8F8F" w14:textId="7F8C9632" w:rsidR="00305CA6" w:rsidRPr="00AE494B" w:rsidRDefault="00305CA6" w:rsidP="00AE494B">
      <w:pPr>
        <w:pStyle w:val="ListParagraph"/>
        <w:spacing w:before="120" w:line="276" w:lineRule="auto"/>
        <w:ind w:left="0"/>
        <w:contextualSpacing w:val="0"/>
        <w:jc w:val="left"/>
        <w:rPr>
          <w:rFonts w:cs="Arial"/>
          <w:szCs w:val="20"/>
        </w:rPr>
      </w:pPr>
      <w:r w:rsidRPr="00AE494B">
        <w:rPr>
          <w:rFonts w:cs="Arial"/>
          <w:szCs w:val="20"/>
        </w:rPr>
        <w:t xml:space="preserve">The </w:t>
      </w:r>
      <w:r w:rsidR="005176DE" w:rsidRPr="00AE494B">
        <w:rPr>
          <w:rFonts w:cs="Arial"/>
          <w:szCs w:val="20"/>
        </w:rPr>
        <w:t>City</w:t>
      </w:r>
      <w:r w:rsidR="00683271" w:rsidRPr="00AE494B">
        <w:rPr>
          <w:rFonts w:cs="Arial"/>
          <w:szCs w:val="20"/>
        </w:rPr>
        <w:t xml:space="preserve"> </w:t>
      </w:r>
      <w:r w:rsidRPr="00AE494B">
        <w:rPr>
          <w:rFonts w:cs="Arial"/>
          <w:szCs w:val="20"/>
        </w:rPr>
        <w:t>reserves the right to request additional information regarding the subcontractor(s) as it relates to references, history of the firm</w:t>
      </w:r>
      <w:r w:rsidR="0081521B" w:rsidRPr="00AE494B">
        <w:rPr>
          <w:rFonts w:cs="Arial"/>
          <w:szCs w:val="20"/>
        </w:rPr>
        <w:t>,</w:t>
      </w:r>
      <w:r w:rsidRPr="00AE494B">
        <w:rPr>
          <w:rFonts w:cs="Arial"/>
          <w:szCs w:val="20"/>
        </w:rPr>
        <w:t xml:space="preserve"> and other relative information that has been required of the Proposer to submit in this </w:t>
      </w:r>
      <w:r w:rsidR="00683271" w:rsidRPr="00AE494B">
        <w:rPr>
          <w:rFonts w:cs="Arial"/>
          <w:szCs w:val="20"/>
        </w:rPr>
        <w:t>RFP</w:t>
      </w:r>
      <w:r w:rsidRPr="00AE494B">
        <w:rPr>
          <w:rFonts w:cs="Arial"/>
          <w:szCs w:val="20"/>
        </w:rPr>
        <w:t>.</w:t>
      </w:r>
    </w:p>
    <w:p w14:paraId="7312432E" w14:textId="5407AF00" w:rsidR="00305CA6" w:rsidRPr="00AE494B" w:rsidRDefault="00305CA6" w:rsidP="00AE494B">
      <w:pPr>
        <w:spacing w:before="120" w:line="276" w:lineRule="auto"/>
        <w:jc w:val="left"/>
        <w:rPr>
          <w:rFonts w:cs="Arial"/>
        </w:rPr>
      </w:pPr>
      <w:r w:rsidRPr="00AE494B">
        <w:rPr>
          <w:rFonts w:cs="Arial"/>
          <w:szCs w:val="20"/>
        </w:rPr>
        <w:t xml:space="preserve">The substitution of one subcontractor for another may be made only at the discretion and prior written approval of the </w:t>
      </w:r>
      <w:r w:rsidR="005176DE" w:rsidRPr="00AE494B">
        <w:rPr>
          <w:rFonts w:cs="Arial"/>
          <w:szCs w:val="20"/>
        </w:rPr>
        <w:t>City</w:t>
      </w:r>
      <w:r w:rsidR="00B52060" w:rsidRPr="00AE494B">
        <w:rPr>
          <w:rFonts w:cs="Arial"/>
          <w:szCs w:val="20"/>
        </w:rPr>
        <w:t>.</w:t>
      </w:r>
    </w:p>
    <w:p w14:paraId="6504FD48" w14:textId="26C3E09A" w:rsidR="00DC1AB1" w:rsidRPr="00AE494B" w:rsidRDefault="00DC1AB1" w:rsidP="0042013C">
      <w:pPr>
        <w:pStyle w:val="BodyText2"/>
        <w:numPr>
          <w:ilvl w:val="0"/>
          <w:numId w:val="141"/>
        </w:numPr>
        <w:spacing w:line="276" w:lineRule="auto"/>
        <w:ind w:left="540" w:hanging="180"/>
        <w:jc w:val="left"/>
        <w:rPr>
          <w:color w:val="000000"/>
          <w:sz w:val="22"/>
        </w:rPr>
      </w:pPr>
      <w:r w:rsidRPr="00AE494B">
        <w:rPr>
          <w:color w:val="000000"/>
          <w:sz w:val="22"/>
        </w:rPr>
        <w:lastRenderedPageBreak/>
        <w:t xml:space="preserve">By signature (electronically or via ink) below on the Certification of Subcontractors/Partners, the Proposer and the Subcontractor/Partner certify that the Proposer has received the permission of the third-party to include the scope of software and services under the cover of the submitted proposal. </w:t>
      </w:r>
    </w:p>
    <w:p w14:paraId="0B7593E4" w14:textId="364A117F" w:rsidR="00DC1AB1" w:rsidRPr="00461F1B" w:rsidRDefault="00DC1AB1" w:rsidP="00461F1B">
      <w:pPr>
        <w:pStyle w:val="Heading3"/>
        <w:numPr>
          <w:ilvl w:val="0"/>
          <w:numId w:val="0"/>
        </w:numPr>
        <w:spacing w:after="120"/>
        <w:ind w:left="720" w:hanging="720"/>
        <w:jc w:val="center"/>
        <w:rPr>
          <w:rFonts w:ascii="Arial" w:hAnsi="Arial" w:cs="Arial"/>
          <w:color w:val="3E762A" w:themeColor="accent1" w:themeShade="BF"/>
        </w:rPr>
      </w:pPr>
      <w:bookmarkStart w:id="23" w:name="_Toc190422866"/>
      <w:r w:rsidRPr="00461F1B">
        <w:rPr>
          <w:rFonts w:ascii="Arial" w:hAnsi="Arial" w:cs="Arial"/>
          <w:color w:val="3E762A" w:themeColor="accent1" w:themeShade="BF"/>
        </w:rPr>
        <w:t>Table 1-04: Certification of Subcontractors/Partners</w:t>
      </w:r>
      <w:bookmarkEnd w:id="23"/>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1260"/>
        <w:gridCol w:w="1530"/>
        <w:gridCol w:w="1170"/>
        <w:gridCol w:w="1535"/>
        <w:gridCol w:w="2610"/>
      </w:tblGrid>
      <w:tr w:rsidR="006F579C" w:rsidRPr="00AE494B" w14:paraId="6139943F" w14:textId="77777777" w:rsidTr="00D41505">
        <w:trPr>
          <w:trHeight w:val="529"/>
          <w:jc w:val="center"/>
        </w:trPr>
        <w:tc>
          <w:tcPr>
            <w:tcW w:w="1345" w:type="dxa"/>
            <w:shd w:val="clear" w:color="auto" w:fill="3E762A" w:themeFill="accent1" w:themeFillShade="BF"/>
            <w:vAlign w:val="center"/>
          </w:tcPr>
          <w:p w14:paraId="38B75869" w14:textId="77777777" w:rsidR="00DC1AB1" w:rsidRPr="007655B8" w:rsidRDefault="00DC1AB1" w:rsidP="007655B8">
            <w:pPr>
              <w:pStyle w:val="ListParagraph"/>
              <w:suppressAutoHyphens/>
              <w:spacing w:before="60" w:after="60" w:line="276" w:lineRule="auto"/>
              <w:ind w:left="0" w:right="-202" w:hanging="107"/>
              <w:contextualSpacing w:val="0"/>
              <w:jc w:val="center"/>
              <w:rPr>
                <w:rFonts w:cs="Arial"/>
                <w:b/>
                <w:color w:val="FFFFFF" w:themeColor="background1"/>
                <w:spacing w:val="-3"/>
                <w:sz w:val="20"/>
              </w:rPr>
            </w:pPr>
            <w:r w:rsidRPr="007655B8">
              <w:rPr>
                <w:rFonts w:cs="Arial"/>
                <w:b/>
                <w:color w:val="FFFFFF" w:themeColor="background1"/>
                <w:spacing w:val="-3"/>
                <w:sz w:val="20"/>
              </w:rPr>
              <w:t>Entity</w:t>
            </w:r>
          </w:p>
        </w:tc>
        <w:tc>
          <w:tcPr>
            <w:tcW w:w="1260" w:type="dxa"/>
            <w:shd w:val="clear" w:color="auto" w:fill="3E762A" w:themeFill="accent1" w:themeFillShade="BF"/>
            <w:vAlign w:val="center"/>
          </w:tcPr>
          <w:p w14:paraId="6CC79207" w14:textId="77777777" w:rsidR="00DC1AB1" w:rsidRPr="007655B8" w:rsidRDefault="00DC1AB1" w:rsidP="007655B8">
            <w:pPr>
              <w:pStyle w:val="ListParagraph"/>
              <w:suppressAutoHyphens/>
              <w:spacing w:before="60" w:after="60" w:line="276" w:lineRule="auto"/>
              <w:ind w:left="0" w:right="-16" w:hanging="107"/>
              <w:contextualSpacing w:val="0"/>
              <w:jc w:val="center"/>
              <w:rPr>
                <w:rFonts w:cs="Arial"/>
                <w:b/>
                <w:color w:val="FFFFFF" w:themeColor="background1"/>
                <w:spacing w:val="-3"/>
                <w:sz w:val="20"/>
              </w:rPr>
            </w:pPr>
            <w:r w:rsidRPr="007655B8">
              <w:rPr>
                <w:rFonts w:cs="Arial"/>
                <w:b/>
                <w:color w:val="FFFFFF" w:themeColor="background1"/>
                <w:spacing w:val="-3"/>
                <w:sz w:val="20"/>
              </w:rPr>
              <w:t>Company Name</w:t>
            </w:r>
          </w:p>
        </w:tc>
        <w:tc>
          <w:tcPr>
            <w:tcW w:w="1530" w:type="dxa"/>
            <w:shd w:val="clear" w:color="auto" w:fill="3E762A" w:themeFill="accent1" w:themeFillShade="BF"/>
            <w:vAlign w:val="center"/>
          </w:tcPr>
          <w:p w14:paraId="3F3A073C" w14:textId="77777777" w:rsidR="00DC1AB1" w:rsidRPr="007655B8" w:rsidRDefault="00DC1AB1" w:rsidP="007655B8">
            <w:pPr>
              <w:pStyle w:val="ListParagraph"/>
              <w:suppressAutoHyphens/>
              <w:spacing w:before="60" w:after="60" w:line="276" w:lineRule="auto"/>
              <w:ind w:left="-196" w:right="-110" w:firstLine="89"/>
              <w:contextualSpacing w:val="0"/>
              <w:jc w:val="center"/>
              <w:rPr>
                <w:rFonts w:cs="Arial"/>
                <w:b/>
                <w:color w:val="FFFFFF" w:themeColor="background1"/>
                <w:spacing w:val="-3"/>
                <w:sz w:val="20"/>
              </w:rPr>
            </w:pPr>
            <w:r w:rsidRPr="007655B8">
              <w:rPr>
                <w:rFonts w:cs="Arial"/>
                <w:b/>
                <w:color w:val="FFFFFF" w:themeColor="background1"/>
                <w:spacing w:val="-3"/>
                <w:sz w:val="20"/>
              </w:rPr>
              <w:t>Representative Name</w:t>
            </w:r>
          </w:p>
        </w:tc>
        <w:tc>
          <w:tcPr>
            <w:tcW w:w="1170" w:type="dxa"/>
            <w:shd w:val="clear" w:color="auto" w:fill="3E762A" w:themeFill="accent1" w:themeFillShade="BF"/>
            <w:vAlign w:val="center"/>
          </w:tcPr>
          <w:p w14:paraId="303469D5" w14:textId="77777777" w:rsidR="00DC1AB1" w:rsidRPr="007655B8" w:rsidRDefault="00DC1AB1" w:rsidP="007655B8">
            <w:pPr>
              <w:pStyle w:val="ListParagraph"/>
              <w:suppressAutoHyphens/>
              <w:spacing w:before="60" w:after="60" w:line="276" w:lineRule="auto"/>
              <w:ind w:left="0" w:right="-66" w:hanging="107"/>
              <w:contextualSpacing w:val="0"/>
              <w:jc w:val="center"/>
              <w:rPr>
                <w:rFonts w:cs="Arial"/>
                <w:b/>
                <w:color w:val="FFFFFF" w:themeColor="background1"/>
                <w:spacing w:val="-3"/>
                <w:sz w:val="20"/>
              </w:rPr>
            </w:pPr>
            <w:r w:rsidRPr="007655B8">
              <w:rPr>
                <w:rFonts w:cs="Arial"/>
                <w:b/>
                <w:color w:val="FFFFFF" w:themeColor="background1"/>
                <w:spacing w:val="-3"/>
                <w:sz w:val="20"/>
              </w:rPr>
              <w:t>Title</w:t>
            </w:r>
          </w:p>
        </w:tc>
        <w:tc>
          <w:tcPr>
            <w:tcW w:w="1535" w:type="dxa"/>
            <w:shd w:val="clear" w:color="auto" w:fill="3E762A" w:themeFill="accent1" w:themeFillShade="BF"/>
            <w:vAlign w:val="center"/>
          </w:tcPr>
          <w:p w14:paraId="65CCCC78" w14:textId="77777777" w:rsidR="00DC1AB1" w:rsidRPr="007655B8" w:rsidRDefault="00DC1AB1" w:rsidP="007655B8">
            <w:pPr>
              <w:pStyle w:val="ListParagraph"/>
              <w:suppressAutoHyphens/>
              <w:spacing w:before="60" w:after="60" w:line="276" w:lineRule="auto"/>
              <w:ind w:left="0" w:right="-34" w:hanging="107"/>
              <w:contextualSpacing w:val="0"/>
              <w:jc w:val="center"/>
              <w:rPr>
                <w:rFonts w:cs="Arial"/>
                <w:b/>
                <w:color w:val="FFFFFF" w:themeColor="background1"/>
                <w:spacing w:val="-3"/>
                <w:sz w:val="20"/>
              </w:rPr>
            </w:pPr>
            <w:r w:rsidRPr="007655B8">
              <w:rPr>
                <w:rFonts w:cs="Arial"/>
                <w:b/>
                <w:color w:val="FFFFFF" w:themeColor="background1"/>
                <w:spacing w:val="-3"/>
                <w:sz w:val="20"/>
              </w:rPr>
              <w:t>Telephone Number</w:t>
            </w:r>
          </w:p>
        </w:tc>
        <w:tc>
          <w:tcPr>
            <w:tcW w:w="2610" w:type="dxa"/>
            <w:shd w:val="clear" w:color="auto" w:fill="3E762A" w:themeFill="accent1" w:themeFillShade="BF"/>
            <w:vAlign w:val="center"/>
          </w:tcPr>
          <w:p w14:paraId="7CCD0B5B" w14:textId="77777777" w:rsidR="00DC1AB1" w:rsidRPr="007655B8" w:rsidRDefault="00DC1AB1" w:rsidP="007655B8">
            <w:pPr>
              <w:pStyle w:val="ListParagraph"/>
              <w:suppressAutoHyphens/>
              <w:spacing w:before="60" w:after="60" w:line="276" w:lineRule="auto"/>
              <w:ind w:left="0" w:right="-202" w:hanging="107"/>
              <w:contextualSpacing w:val="0"/>
              <w:jc w:val="center"/>
              <w:rPr>
                <w:rFonts w:cs="Arial"/>
                <w:b/>
                <w:color w:val="FFFFFF" w:themeColor="background1"/>
                <w:spacing w:val="-3"/>
                <w:sz w:val="20"/>
              </w:rPr>
            </w:pPr>
            <w:r w:rsidRPr="007655B8">
              <w:rPr>
                <w:rFonts w:cs="Arial"/>
                <w:b/>
                <w:color w:val="FFFFFF" w:themeColor="background1"/>
                <w:spacing w:val="-3"/>
                <w:sz w:val="20"/>
              </w:rPr>
              <w:t>Email Address</w:t>
            </w:r>
          </w:p>
        </w:tc>
      </w:tr>
      <w:tr w:rsidR="006F579C" w:rsidRPr="00AE494B" w14:paraId="320B8805" w14:textId="77777777" w:rsidTr="00D41505">
        <w:trPr>
          <w:trHeight w:val="329"/>
          <w:jc w:val="center"/>
        </w:trPr>
        <w:tc>
          <w:tcPr>
            <w:tcW w:w="1345" w:type="dxa"/>
          </w:tcPr>
          <w:p w14:paraId="78F92E31" w14:textId="77777777" w:rsidR="00DC1AB1" w:rsidRPr="00AE494B" w:rsidRDefault="00DC1AB1" w:rsidP="00AE494B">
            <w:pPr>
              <w:pStyle w:val="ListParagraph"/>
              <w:suppressAutoHyphens/>
              <w:spacing w:before="60" w:after="60" w:line="276" w:lineRule="auto"/>
              <w:ind w:left="0" w:right="-378"/>
              <w:contextualSpacing w:val="0"/>
              <w:jc w:val="left"/>
              <w:rPr>
                <w:rFonts w:cs="Arial"/>
                <w:spacing w:val="-3"/>
                <w:sz w:val="20"/>
              </w:rPr>
            </w:pPr>
            <w:r w:rsidRPr="00AE494B">
              <w:rPr>
                <w:rFonts w:cs="Arial"/>
                <w:spacing w:val="-3"/>
                <w:sz w:val="20"/>
              </w:rPr>
              <w:t>Proposer</w:t>
            </w:r>
          </w:p>
        </w:tc>
        <w:tc>
          <w:tcPr>
            <w:tcW w:w="1260" w:type="dxa"/>
          </w:tcPr>
          <w:p w14:paraId="0A6E10EE" w14:textId="18A00A90" w:rsidR="00DC1AB1" w:rsidRPr="00AE494B" w:rsidRDefault="00383286" w:rsidP="00AE494B">
            <w:pPr>
              <w:pStyle w:val="ListParagraph"/>
              <w:suppressAutoHyphens/>
              <w:spacing w:before="60" w:after="60" w:line="276" w:lineRule="auto"/>
              <w:ind w:left="0" w:right="-378"/>
              <w:contextualSpacing w:val="0"/>
              <w:jc w:val="left"/>
              <w:rPr>
                <w:rFonts w:cs="Arial"/>
                <w:spacing w:val="-3"/>
                <w:sz w:val="20"/>
              </w:rPr>
            </w:pPr>
            <w:r w:rsidRPr="00AE494B">
              <w:rPr>
                <w:rFonts w:cs="Arial"/>
                <w:spacing w:val="-3"/>
                <w:sz w:val="20"/>
              </w:rPr>
              <w:t>Inovium,</w:t>
            </w:r>
            <w:r w:rsidR="006F579C" w:rsidRPr="00AE494B">
              <w:rPr>
                <w:rFonts w:cs="Arial"/>
                <w:spacing w:val="-3"/>
                <w:sz w:val="20"/>
              </w:rPr>
              <w:t xml:space="preserve"> </w:t>
            </w:r>
            <w:r w:rsidRPr="00AE494B">
              <w:rPr>
                <w:rFonts w:cs="Arial"/>
                <w:spacing w:val="-3"/>
                <w:sz w:val="20"/>
              </w:rPr>
              <w:t>LLC</w:t>
            </w:r>
          </w:p>
        </w:tc>
        <w:tc>
          <w:tcPr>
            <w:tcW w:w="1530" w:type="dxa"/>
          </w:tcPr>
          <w:p w14:paraId="3B8C2924" w14:textId="59FADF65" w:rsidR="00DC1AB1" w:rsidRPr="00AE494B" w:rsidRDefault="00383286" w:rsidP="00AE494B">
            <w:pPr>
              <w:pStyle w:val="ListParagraph"/>
              <w:suppressAutoHyphens/>
              <w:spacing w:before="60" w:after="60" w:line="276" w:lineRule="auto"/>
              <w:ind w:left="0" w:right="-378"/>
              <w:contextualSpacing w:val="0"/>
              <w:jc w:val="left"/>
              <w:rPr>
                <w:rFonts w:cs="Arial"/>
                <w:spacing w:val="-3"/>
                <w:sz w:val="20"/>
              </w:rPr>
            </w:pPr>
            <w:r w:rsidRPr="00AE494B">
              <w:rPr>
                <w:rFonts w:cs="Arial"/>
                <w:spacing w:val="-3"/>
                <w:sz w:val="20"/>
              </w:rPr>
              <w:t>Tessa Thomas</w:t>
            </w:r>
          </w:p>
        </w:tc>
        <w:tc>
          <w:tcPr>
            <w:tcW w:w="1170" w:type="dxa"/>
          </w:tcPr>
          <w:p w14:paraId="0A7FDCE7" w14:textId="77777777" w:rsidR="006F579C" w:rsidRPr="00AE494B" w:rsidRDefault="00383286" w:rsidP="00AE494B">
            <w:pPr>
              <w:spacing w:before="60" w:after="60" w:line="276" w:lineRule="auto"/>
              <w:ind w:right="-378"/>
              <w:jc w:val="left"/>
              <w:rPr>
                <w:rFonts w:cs="Arial"/>
                <w:spacing w:val="-3"/>
                <w:sz w:val="20"/>
              </w:rPr>
            </w:pPr>
            <w:r w:rsidRPr="00AE494B">
              <w:rPr>
                <w:rFonts w:cs="Arial"/>
                <w:spacing w:val="-3"/>
                <w:sz w:val="20"/>
              </w:rPr>
              <w:t>Customer</w:t>
            </w:r>
          </w:p>
          <w:p w14:paraId="3512A4D0" w14:textId="77777777" w:rsidR="006F579C" w:rsidRPr="00AE494B" w:rsidRDefault="00383286" w:rsidP="00AE494B">
            <w:pPr>
              <w:spacing w:before="60" w:after="60" w:line="276" w:lineRule="auto"/>
              <w:ind w:right="-378"/>
              <w:jc w:val="left"/>
              <w:rPr>
                <w:rFonts w:cs="Arial"/>
                <w:spacing w:val="-3"/>
                <w:sz w:val="20"/>
              </w:rPr>
            </w:pPr>
            <w:r w:rsidRPr="00AE494B">
              <w:rPr>
                <w:rFonts w:cs="Arial"/>
                <w:spacing w:val="-3"/>
                <w:sz w:val="20"/>
              </w:rPr>
              <w:t xml:space="preserve">Experience </w:t>
            </w:r>
          </w:p>
          <w:p w14:paraId="0B132A24" w14:textId="483F0794" w:rsidR="00DC1AB1" w:rsidRPr="00AE494B" w:rsidRDefault="00383286" w:rsidP="00AE494B">
            <w:pPr>
              <w:spacing w:before="60" w:after="60" w:line="276" w:lineRule="auto"/>
              <w:ind w:right="-378"/>
              <w:jc w:val="left"/>
              <w:rPr>
                <w:rFonts w:cs="Arial"/>
                <w:sz w:val="20"/>
              </w:rPr>
            </w:pPr>
            <w:r w:rsidRPr="00AE494B">
              <w:rPr>
                <w:rFonts w:cs="Arial"/>
                <w:spacing w:val="-3"/>
                <w:sz w:val="20"/>
              </w:rPr>
              <w:t>Manager</w:t>
            </w:r>
          </w:p>
        </w:tc>
        <w:tc>
          <w:tcPr>
            <w:tcW w:w="1535" w:type="dxa"/>
          </w:tcPr>
          <w:p w14:paraId="7944554E" w14:textId="37F7DBE2" w:rsidR="00DC1AB1" w:rsidRPr="00AE494B" w:rsidRDefault="00F64A56" w:rsidP="00AE494B">
            <w:pPr>
              <w:spacing w:before="60" w:after="60" w:line="276" w:lineRule="auto"/>
              <w:ind w:right="-378"/>
              <w:jc w:val="left"/>
              <w:rPr>
                <w:rFonts w:cs="Arial"/>
                <w:sz w:val="20"/>
              </w:rPr>
            </w:pPr>
            <w:r w:rsidRPr="00AE494B">
              <w:rPr>
                <w:rFonts w:cs="Arial"/>
                <w:spacing w:val="-3"/>
                <w:sz w:val="20"/>
                <w:u w:val="single"/>
              </w:rPr>
              <w:t>904-762-5445</w:t>
            </w:r>
          </w:p>
        </w:tc>
        <w:tc>
          <w:tcPr>
            <w:tcW w:w="2610" w:type="dxa"/>
          </w:tcPr>
          <w:p w14:paraId="4D89944F" w14:textId="694E100E" w:rsidR="00DC1AB1" w:rsidRPr="007655B8" w:rsidRDefault="006664F7" w:rsidP="00AE494B">
            <w:pPr>
              <w:spacing w:before="60" w:after="60" w:line="276" w:lineRule="auto"/>
              <w:ind w:right="-378"/>
              <w:jc w:val="left"/>
              <w:rPr>
                <w:rFonts w:cs="Arial"/>
                <w:color w:val="3E762A" w:themeColor="accent1" w:themeShade="BF"/>
                <w:sz w:val="20"/>
              </w:rPr>
            </w:pPr>
            <w:hyperlink r:id="rId32" w:history="1">
              <w:r w:rsidRPr="007655B8">
                <w:rPr>
                  <w:rStyle w:val="Hyperlink"/>
                  <w:rFonts w:cs="Arial"/>
                  <w:color w:val="3E762A" w:themeColor="accent1" w:themeShade="BF"/>
                  <w:spacing w:val="-3"/>
                  <w:sz w:val="20"/>
                </w:rPr>
                <w:t>t</w:t>
              </w:r>
              <w:r w:rsidR="00F64A56" w:rsidRPr="007655B8">
                <w:rPr>
                  <w:rStyle w:val="Hyperlink"/>
                  <w:rFonts w:cs="Arial"/>
                  <w:color w:val="3E762A" w:themeColor="accent1" w:themeShade="BF"/>
                  <w:spacing w:val="-3"/>
                  <w:sz w:val="20"/>
                </w:rPr>
                <w:t>essa.thomas@inovium.com</w:t>
              </w:r>
            </w:hyperlink>
          </w:p>
        </w:tc>
      </w:tr>
      <w:tr w:rsidR="006F579C" w:rsidRPr="00AE494B" w14:paraId="1F63CA1B" w14:textId="77777777" w:rsidTr="00D41505">
        <w:trPr>
          <w:trHeight w:val="584"/>
          <w:jc w:val="center"/>
        </w:trPr>
        <w:tc>
          <w:tcPr>
            <w:tcW w:w="1345" w:type="dxa"/>
          </w:tcPr>
          <w:p w14:paraId="7F6E022D" w14:textId="370875E2" w:rsidR="00DC1AB1" w:rsidRPr="00AE494B" w:rsidRDefault="00DC1AB1" w:rsidP="00AE494B">
            <w:pPr>
              <w:spacing w:before="60" w:after="60" w:line="276" w:lineRule="auto"/>
              <w:ind w:right="-378"/>
              <w:jc w:val="left"/>
              <w:rPr>
                <w:rFonts w:cs="Arial"/>
                <w:spacing w:val="-3"/>
                <w:sz w:val="20"/>
              </w:rPr>
            </w:pPr>
            <w:r w:rsidRPr="00AE494B">
              <w:rPr>
                <w:rFonts w:cs="Arial"/>
                <w:spacing w:val="-3"/>
                <w:sz w:val="20"/>
              </w:rPr>
              <w:t>Partner/Third-party</w:t>
            </w:r>
            <w:r w:rsidR="00D41505">
              <w:rPr>
                <w:rFonts w:cs="Arial"/>
                <w:spacing w:val="-3"/>
                <w:sz w:val="20"/>
              </w:rPr>
              <w:t xml:space="preserve"> </w:t>
            </w:r>
            <w:r w:rsidRPr="00AE494B">
              <w:rPr>
                <w:rFonts w:cs="Arial"/>
                <w:spacing w:val="-3"/>
                <w:sz w:val="20"/>
              </w:rPr>
              <w:t>software provider</w:t>
            </w:r>
          </w:p>
        </w:tc>
        <w:tc>
          <w:tcPr>
            <w:tcW w:w="1260" w:type="dxa"/>
          </w:tcPr>
          <w:p w14:paraId="3A567ACC" w14:textId="4EC1E9CA" w:rsidR="00DC1AB1" w:rsidRPr="00AE494B" w:rsidRDefault="00383286" w:rsidP="00AE494B">
            <w:pPr>
              <w:spacing w:before="60" w:after="60" w:line="276" w:lineRule="auto"/>
              <w:ind w:right="-378"/>
              <w:jc w:val="left"/>
              <w:rPr>
                <w:rFonts w:cs="Arial"/>
                <w:spacing w:val="-3"/>
                <w:sz w:val="20"/>
              </w:rPr>
            </w:pPr>
            <w:r w:rsidRPr="00AE494B">
              <w:rPr>
                <w:rFonts w:cs="Arial"/>
                <w:spacing w:val="-3"/>
                <w:sz w:val="20"/>
              </w:rPr>
              <w:t>Infor,</w:t>
            </w:r>
            <w:r w:rsidR="006F579C" w:rsidRPr="00AE494B">
              <w:rPr>
                <w:rFonts w:cs="Arial"/>
                <w:spacing w:val="-3"/>
                <w:sz w:val="20"/>
              </w:rPr>
              <w:t xml:space="preserve"> </w:t>
            </w:r>
            <w:r w:rsidRPr="00AE494B">
              <w:rPr>
                <w:rFonts w:cs="Arial"/>
                <w:spacing w:val="-3"/>
                <w:sz w:val="20"/>
              </w:rPr>
              <w:t>Inc</w:t>
            </w:r>
          </w:p>
        </w:tc>
        <w:tc>
          <w:tcPr>
            <w:tcW w:w="1530" w:type="dxa"/>
          </w:tcPr>
          <w:p w14:paraId="22B1C717" w14:textId="76D5E930" w:rsidR="00DC1AB1" w:rsidRPr="00AE494B" w:rsidRDefault="0F32E40A" w:rsidP="00AE494B">
            <w:pPr>
              <w:spacing w:before="60" w:after="60" w:line="276" w:lineRule="auto"/>
              <w:ind w:right="-378"/>
              <w:jc w:val="left"/>
              <w:rPr>
                <w:rFonts w:cs="Arial"/>
                <w:spacing w:val="-3"/>
                <w:sz w:val="20"/>
                <w:szCs w:val="20"/>
              </w:rPr>
            </w:pPr>
            <w:r w:rsidRPr="00AE494B">
              <w:rPr>
                <w:rFonts w:cs="Arial"/>
                <w:spacing w:val="-3"/>
                <w:sz w:val="20"/>
                <w:szCs w:val="20"/>
              </w:rPr>
              <w:t>Heath Cockbur</w:t>
            </w:r>
            <w:r w:rsidR="55DBF2AB" w:rsidRPr="00AE494B">
              <w:rPr>
                <w:rFonts w:cs="Arial"/>
                <w:spacing w:val="-3"/>
                <w:sz w:val="20"/>
                <w:szCs w:val="20"/>
              </w:rPr>
              <w:t>n</w:t>
            </w:r>
          </w:p>
        </w:tc>
        <w:tc>
          <w:tcPr>
            <w:tcW w:w="1170" w:type="dxa"/>
          </w:tcPr>
          <w:p w14:paraId="4D219B01" w14:textId="77777777" w:rsidR="006F579C" w:rsidRPr="00AE494B" w:rsidRDefault="0079058B" w:rsidP="00AE494B">
            <w:pPr>
              <w:spacing w:before="60" w:after="60" w:line="276" w:lineRule="auto"/>
              <w:ind w:right="-378"/>
              <w:jc w:val="left"/>
              <w:rPr>
                <w:rFonts w:cs="Arial"/>
                <w:sz w:val="20"/>
              </w:rPr>
            </w:pPr>
            <w:r w:rsidRPr="00AE494B">
              <w:rPr>
                <w:rFonts w:cs="Arial"/>
                <w:sz w:val="20"/>
              </w:rPr>
              <w:t xml:space="preserve">Sales </w:t>
            </w:r>
          </w:p>
          <w:p w14:paraId="192F952D" w14:textId="2749968E" w:rsidR="00DC1AB1" w:rsidRPr="00AE494B" w:rsidRDefault="0079058B" w:rsidP="00AE494B">
            <w:pPr>
              <w:spacing w:before="60" w:after="60" w:line="276" w:lineRule="auto"/>
              <w:ind w:right="-378"/>
              <w:jc w:val="left"/>
              <w:rPr>
                <w:rFonts w:cs="Arial"/>
                <w:sz w:val="20"/>
              </w:rPr>
            </w:pPr>
            <w:r w:rsidRPr="00AE494B">
              <w:rPr>
                <w:rFonts w:cs="Arial"/>
                <w:sz w:val="20"/>
              </w:rPr>
              <w:t>Manager</w:t>
            </w:r>
          </w:p>
        </w:tc>
        <w:tc>
          <w:tcPr>
            <w:tcW w:w="1535" w:type="dxa"/>
          </w:tcPr>
          <w:p w14:paraId="11331D1C" w14:textId="14D20902" w:rsidR="009C78F8" w:rsidRPr="00AE494B" w:rsidRDefault="009C78F8" w:rsidP="00AE494B">
            <w:pPr>
              <w:spacing w:before="60" w:after="60" w:line="276" w:lineRule="auto"/>
              <w:ind w:right="-378"/>
              <w:jc w:val="left"/>
              <w:rPr>
                <w:rFonts w:cs="Arial"/>
                <w:spacing w:val="-3"/>
                <w:sz w:val="20"/>
                <w:u w:val="single"/>
              </w:rPr>
            </w:pPr>
            <w:r w:rsidRPr="00AE494B">
              <w:rPr>
                <w:rFonts w:cs="Arial"/>
                <w:spacing w:val="-3"/>
                <w:sz w:val="20"/>
                <w:u w:val="single"/>
              </w:rPr>
              <w:t>706</w:t>
            </w:r>
            <w:r w:rsidR="00BE1731" w:rsidRPr="00AE494B">
              <w:rPr>
                <w:rFonts w:cs="Arial"/>
                <w:spacing w:val="-3"/>
                <w:sz w:val="20"/>
                <w:u w:val="single"/>
              </w:rPr>
              <w:t>-</w:t>
            </w:r>
            <w:r w:rsidRPr="00AE494B">
              <w:rPr>
                <w:rFonts w:cs="Arial"/>
                <w:spacing w:val="-3"/>
                <w:sz w:val="20"/>
                <w:u w:val="single"/>
              </w:rPr>
              <w:t>260</w:t>
            </w:r>
            <w:r w:rsidR="00BE1731" w:rsidRPr="00AE494B">
              <w:rPr>
                <w:rFonts w:cs="Arial"/>
                <w:spacing w:val="-3"/>
                <w:sz w:val="20"/>
                <w:u w:val="single"/>
              </w:rPr>
              <w:t>-</w:t>
            </w:r>
            <w:r w:rsidRPr="00AE494B">
              <w:rPr>
                <w:rFonts w:cs="Arial"/>
                <w:spacing w:val="-3"/>
                <w:sz w:val="20"/>
                <w:u w:val="single"/>
              </w:rPr>
              <w:t>5824 </w:t>
            </w:r>
          </w:p>
          <w:p w14:paraId="517A8E54" w14:textId="43A44D37" w:rsidR="00DC1AB1" w:rsidRPr="00AE494B" w:rsidRDefault="00DC1AB1" w:rsidP="00AE494B">
            <w:pPr>
              <w:spacing w:before="60" w:after="60" w:line="276" w:lineRule="auto"/>
              <w:ind w:right="-378"/>
              <w:jc w:val="left"/>
              <w:rPr>
                <w:rFonts w:cs="Arial"/>
                <w:sz w:val="20"/>
              </w:rPr>
            </w:pPr>
          </w:p>
        </w:tc>
        <w:tc>
          <w:tcPr>
            <w:tcW w:w="2610" w:type="dxa"/>
          </w:tcPr>
          <w:p w14:paraId="65B30215" w14:textId="2828FDC4" w:rsidR="00DC1AB1" w:rsidRPr="007655B8" w:rsidRDefault="006664F7" w:rsidP="00AE494B">
            <w:pPr>
              <w:spacing w:before="60" w:after="60" w:line="276" w:lineRule="auto"/>
              <w:ind w:right="-378"/>
              <w:jc w:val="left"/>
              <w:rPr>
                <w:rFonts w:cs="Arial"/>
                <w:color w:val="3E762A" w:themeColor="accent1" w:themeShade="BF"/>
                <w:sz w:val="20"/>
              </w:rPr>
            </w:pPr>
            <w:hyperlink r:id="rId33" w:tooltip="mailto:heath.cockburn@infor.com" w:history="1">
              <w:r w:rsidRPr="007655B8">
                <w:rPr>
                  <w:rStyle w:val="Hyperlink"/>
                  <w:rFonts w:cs="Arial"/>
                  <w:color w:val="3E762A" w:themeColor="accent1" w:themeShade="BF"/>
                  <w:sz w:val="20"/>
                </w:rPr>
                <w:t>heath.cockburn@infor.com</w:t>
              </w:r>
            </w:hyperlink>
            <w:r w:rsidRPr="007655B8">
              <w:rPr>
                <w:rFonts w:cs="Arial"/>
                <w:color w:val="3E762A" w:themeColor="accent1" w:themeShade="BF"/>
                <w:sz w:val="20"/>
              </w:rPr>
              <w:t> </w:t>
            </w:r>
          </w:p>
        </w:tc>
      </w:tr>
      <w:tr w:rsidR="006F579C" w:rsidRPr="00AE494B" w14:paraId="458B01A9" w14:textId="77777777" w:rsidTr="00D41505">
        <w:trPr>
          <w:trHeight w:val="96"/>
          <w:jc w:val="center"/>
        </w:trPr>
        <w:tc>
          <w:tcPr>
            <w:tcW w:w="1345" w:type="dxa"/>
          </w:tcPr>
          <w:p w14:paraId="524D258E" w14:textId="6979338B" w:rsidR="00DC1AB1" w:rsidRPr="00AE494B" w:rsidRDefault="00DC1AB1" w:rsidP="00D41505">
            <w:pPr>
              <w:spacing w:before="60" w:after="60" w:line="276" w:lineRule="auto"/>
              <w:ind w:right="-378"/>
              <w:jc w:val="left"/>
              <w:rPr>
                <w:rFonts w:cs="Arial"/>
                <w:spacing w:val="-3"/>
                <w:sz w:val="20"/>
              </w:rPr>
            </w:pPr>
            <w:r w:rsidRPr="00AE494B">
              <w:rPr>
                <w:rFonts w:cs="Arial"/>
                <w:spacing w:val="-3"/>
                <w:sz w:val="20"/>
              </w:rPr>
              <w:t>Partner/Third-party</w:t>
            </w:r>
            <w:r w:rsidR="00D41505">
              <w:rPr>
                <w:rFonts w:cs="Arial"/>
                <w:spacing w:val="-3"/>
                <w:sz w:val="20"/>
              </w:rPr>
              <w:t xml:space="preserve"> </w:t>
            </w:r>
            <w:r w:rsidRPr="00AE494B">
              <w:rPr>
                <w:rFonts w:cs="Arial"/>
                <w:spacing w:val="-3"/>
                <w:sz w:val="20"/>
              </w:rPr>
              <w:t>software provider</w:t>
            </w:r>
          </w:p>
        </w:tc>
        <w:tc>
          <w:tcPr>
            <w:tcW w:w="1260" w:type="dxa"/>
          </w:tcPr>
          <w:p w14:paraId="74A697D1" w14:textId="77777777" w:rsidR="00DC1AB1" w:rsidRPr="00D41505" w:rsidRDefault="00DC1AB1" w:rsidP="00AE494B">
            <w:pPr>
              <w:spacing w:before="60" w:after="60" w:line="276" w:lineRule="auto"/>
              <w:ind w:right="-378"/>
              <w:jc w:val="left"/>
              <w:rPr>
                <w:rFonts w:cs="Arial"/>
                <w:spacing w:val="-3"/>
                <w:sz w:val="20"/>
                <w:szCs w:val="20"/>
              </w:rPr>
            </w:pPr>
            <w:r w:rsidRPr="00D41505">
              <w:rPr>
                <w:rFonts w:cs="Arial"/>
                <w:noProof/>
                <w:spacing w:val="-3"/>
                <w:sz w:val="20"/>
                <w:szCs w:val="20"/>
              </w:rPr>
              <w:t>Infor, Inc</w:t>
            </w:r>
          </w:p>
        </w:tc>
        <w:tc>
          <w:tcPr>
            <w:tcW w:w="1530" w:type="dxa"/>
          </w:tcPr>
          <w:p w14:paraId="361B27F5" w14:textId="77777777" w:rsidR="00DC1AB1" w:rsidRPr="00D41505" w:rsidRDefault="00DC1AB1" w:rsidP="00AE494B">
            <w:pPr>
              <w:spacing w:before="60" w:after="60" w:line="276" w:lineRule="auto"/>
              <w:ind w:right="-378"/>
              <w:jc w:val="left"/>
              <w:rPr>
                <w:rFonts w:cs="Arial"/>
                <w:sz w:val="20"/>
                <w:szCs w:val="20"/>
              </w:rPr>
            </w:pPr>
            <w:r w:rsidRPr="00D41505">
              <w:rPr>
                <w:rFonts w:cs="Arial"/>
                <w:noProof/>
                <w:spacing w:val="-3"/>
                <w:sz w:val="20"/>
                <w:szCs w:val="20"/>
              </w:rPr>
              <w:t>Tamara McKee</w:t>
            </w:r>
          </w:p>
        </w:tc>
        <w:tc>
          <w:tcPr>
            <w:tcW w:w="1170" w:type="dxa"/>
          </w:tcPr>
          <w:p w14:paraId="3C1D96C9" w14:textId="4D1E3D5E" w:rsidR="00DC1AB1" w:rsidRPr="00D41505" w:rsidRDefault="00DC1AB1" w:rsidP="00AE494B">
            <w:pPr>
              <w:spacing w:before="60" w:after="60" w:line="276" w:lineRule="auto"/>
              <w:ind w:right="-378"/>
              <w:jc w:val="left"/>
              <w:rPr>
                <w:rFonts w:cs="Arial"/>
                <w:noProof/>
                <w:sz w:val="20"/>
                <w:szCs w:val="20"/>
              </w:rPr>
            </w:pPr>
            <w:r w:rsidRPr="00D41505">
              <w:rPr>
                <w:rFonts w:cs="Arial"/>
                <w:noProof/>
                <w:spacing w:val="-3"/>
                <w:sz w:val="20"/>
                <w:szCs w:val="20"/>
              </w:rPr>
              <w:t xml:space="preserve">Account </w:t>
            </w:r>
          </w:p>
          <w:p w14:paraId="4AD8C5BC" w14:textId="19E06E8B" w:rsidR="00DC1AB1" w:rsidRPr="00D41505" w:rsidRDefault="00DC1AB1" w:rsidP="00AE494B">
            <w:pPr>
              <w:spacing w:before="60" w:after="60" w:line="276" w:lineRule="auto"/>
              <w:ind w:right="-378"/>
              <w:jc w:val="left"/>
              <w:rPr>
                <w:rFonts w:cs="Arial"/>
                <w:sz w:val="20"/>
                <w:szCs w:val="20"/>
              </w:rPr>
            </w:pPr>
            <w:r w:rsidRPr="00D41505">
              <w:rPr>
                <w:rFonts w:cs="Arial"/>
                <w:noProof/>
                <w:spacing w:val="-3"/>
                <w:sz w:val="20"/>
                <w:szCs w:val="20"/>
              </w:rPr>
              <w:t>Exec</w:t>
            </w:r>
          </w:p>
        </w:tc>
        <w:tc>
          <w:tcPr>
            <w:tcW w:w="1535" w:type="dxa"/>
          </w:tcPr>
          <w:p w14:paraId="79268E11" w14:textId="77777777" w:rsidR="00DC1AB1" w:rsidRPr="00D41505" w:rsidRDefault="00DC1AB1" w:rsidP="00AE494B">
            <w:pPr>
              <w:spacing w:before="60" w:after="60" w:line="276" w:lineRule="auto"/>
              <w:ind w:right="-378"/>
              <w:jc w:val="left"/>
              <w:rPr>
                <w:rFonts w:cs="Arial"/>
                <w:sz w:val="20"/>
                <w:szCs w:val="20"/>
              </w:rPr>
            </w:pPr>
            <w:r w:rsidRPr="00D41505">
              <w:rPr>
                <w:rFonts w:cs="Arial"/>
                <w:noProof/>
                <w:spacing w:val="-3"/>
                <w:sz w:val="20"/>
                <w:szCs w:val="20"/>
              </w:rPr>
              <w:t>469-998-2552</w:t>
            </w:r>
          </w:p>
        </w:tc>
        <w:tc>
          <w:tcPr>
            <w:tcW w:w="2610" w:type="dxa"/>
          </w:tcPr>
          <w:p w14:paraId="57251B09" w14:textId="3C9CB249" w:rsidR="00DC1AB1" w:rsidRPr="007655B8" w:rsidRDefault="00DC1AB1" w:rsidP="00AE494B">
            <w:pPr>
              <w:spacing w:before="60" w:after="60" w:line="276" w:lineRule="auto"/>
              <w:ind w:right="-378"/>
              <w:jc w:val="left"/>
              <w:rPr>
                <w:rFonts w:cs="Arial"/>
                <w:color w:val="3E762A" w:themeColor="accent1" w:themeShade="BF"/>
                <w:spacing w:val="-3"/>
                <w:sz w:val="20"/>
                <w:szCs w:val="20"/>
                <w:u w:val="single"/>
              </w:rPr>
            </w:pPr>
            <w:hyperlink r:id="rId34" w:history="1">
              <w:r w:rsidRPr="007655B8">
                <w:rPr>
                  <w:rStyle w:val="Hyperlink"/>
                  <w:rFonts w:cs="Arial"/>
                  <w:noProof/>
                  <w:color w:val="3E762A" w:themeColor="accent1" w:themeShade="BF"/>
                  <w:spacing w:val="-3"/>
                  <w:sz w:val="20"/>
                  <w:szCs w:val="20"/>
                </w:rPr>
                <w:t>Tamara.McKee@infor.com</w:t>
              </w:r>
            </w:hyperlink>
          </w:p>
        </w:tc>
      </w:tr>
    </w:tbl>
    <w:p w14:paraId="00CB7EA0" w14:textId="77777777" w:rsidR="00DC1AB1" w:rsidRPr="00AE494B" w:rsidRDefault="00DC1AB1" w:rsidP="00AE494B">
      <w:pPr>
        <w:spacing w:after="0" w:line="276" w:lineRule="auto"/>
        <w:jc w:val="left"/>
        <w:rPr>
          <w:rFonts w:cs="Arial"/>
          <w:color w:val="000000"/>
        </w:rPr>
      </w:pPr>
    </w:p>
    <w:p w14:paraId="165F4245" w14:textId="77777777" w:rsidR="0080624B" w:rsidRPr="00AE494B" w:rsidRDefault="0080624B" w:rsidP="00AE494B">
      <w:pPr>
        <w:spacing w:line="276" w:lineRule="auto"/>
        <w:jc w:val="left"/>
        <w:rPr>
          <w:rFonts w:cs="Arial"/>
          <w:b/>
          <w:color w:val="549E39" w:themeColor="accent1"/>
          <w:sz w:val="44"/>
          <w:szCs w:val="44"/>
        </w:rPr>
      </w:pPr>
      <w:r w:rsidRPr="00AE494B">
        <w:rPr>
          <w:rFonts w:cs="Arial"/>
        </w:rPr>
        <w:br w:type="page"/>
      </w:r>
    </w:p>
    <w:p w14:paraId="5B9A8ADA" w14:textId="55EA3E67" w:rsidR="00334682" w:rsidRPr="00AE494B" w:rsidRDefault="00334682" w:rsidP="003378F4">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24" w:name="_Toc190422867"/>
      <w:bookmarkStart w:id="25" w:name="_Toc1941850491"/>
      <w:r w:rsidRPr="00AE494B">
        <w:rPr>
          <w:rFonts w:ascii="Arial" w:hAnsi="Arial"/>
          <w:color w:val="3E762A" w:themeColor="accent1" w:themeShade="BF"/>
        </w:rPr>
        <w:lastRenderedPageBreak/>
        <w:t>Tab 2 – Software Solution</w:t>
      </w:r>
      <w:bookmarkEnd w:id="24"/>
      <w:bookmarkEnd w:id="25"/>
    </w:p>
    <w:p w14:paraId="52CDAAB4" w14:textId="531B7061" w:rsidR="005F5897" w:rsidRPr="00AE494B" w:rsidRDefault="00D63BD4" w:rsidP="5597CB0B">
      <w:pPr>
        <w:pStyle w:val="Heading2"/>
        <w:spacing w:line="276" w:lineRule="auto"/>
        <w:ind w:left="360" w:hanging="360"/>
        <w:jc w:val="left"/>
        <w:rPr>
          <w:rFonts w:cs="Arial"/>
        </w:rPr>
      </w:pPr>
      <w:bookmarkStart w:id="26" w:name="_Toc190422868"/>
      <w:bookmarkStart w:id="27" w:name="_Toc1450865863"/>
      <w:r w:rsidRPr="00AE494B">
        <w:rPr>
          <w:rFonts w:cs="Arial"/>
        </w:rPr>
        <w:t xml:space="preserve">SUMMARY DESCRIPTION </w:t>
      </w:r>
      <w:r>
        <w:rPr>
          <w:rFonts w:cs="Arial"/>
        </w:rPr>
        <w:t>O</w:t>
      </w:r>
      <w:r w:rsidRPr="00AE494B">
        <w:rPr>
          <w:rFonts w:cs="Arial"/>
        </w:rPr>
        <w:t>F EACH FUNCTIONAL AREA</w:t>
      </w:r>
      <w:bookmarkEnd w:id="26"/>
      <w:bookmarkEnd w:id="27"/>
    </w:p>
    <w:p w14:paraId="371AAF9B" w14:textId="3679BA15" w:rsidR="0087140B" w:rsidRPr="00AE494B" w:rsidRDefault="00F9424A" w:rsidP="00AE494B">
      <w:pPr>
        <w:pStyle w:val="BodyTextIndent3"/>
        <w:spacing w:line="276" w:lineRule="auto"/>
        <w:ind w:left="0"/>
        <w:jc w:val="left"/>
        <w:rPr>
          <w:sz w:val="22"/>
          <w:szCs w:val="22"/>
        </w:rPr>
      </w:pPr>
      <w:r w:rsidRPr="00AE494B">
        <w:rPr>
          <w:sz w:val="22"/>
          <w:szCs w:val="22"/>
        </w:rPr>
        <w:t xml:space="preserve">Proposer </w:t>
      </w:r>
      <w:r w:rsidR="004E41D8" w:rsidRPr="00AE494B">
        <w:rPr>
          <w:sz w:val="22"/>
          <w:szCs w:val="22"/>
        </w:rPr>
        <w:t xml:space="preserve">to provide a summary description of the capabilities for </w:t>
      </w:r>
      <w:r w:rsidR="004E41D8" w:rsidRPr="00AE494B">
        <w:rPr>
          <w:b/>
          <w:bCs/>
          <w:sz w:val="22"/>
          <w:szCs w:val="22"/>
          <w:u w:val="single"/>
        </w:rPr>
        <w:t xml:space="preserve">each functional area </w:t>
      </w:r>
      <w:r w:rsidRPr="00AE494B">
        <w:rPr>
          <w:sz w:val="22"/>
          <w:szCs w:val="22"/>
        </w:rPr>
        <w:t xml:space="preserve">contained in </w:t>
      </w:r>
      <w:r w:rsidR="006D1165" w:rsidRPr="00AE494B">
        <w:rPr>
          <w:sz w:val="22"/>
          <w:szCs w:val="22"/>
        </w:rPr>
        <w:t xml:space="preserve">the </w:t>
      </w:r>
      <w:r w:rsidR="00683271" w:rsidRPr="00AE494B">
        <w:rPr>
          <w:sz w:val="22"/>
          <w:szCs w:val="22"/>
        </w:rPr>
        <w:t>RFP</w:t>
      </w:r>
      <w:r w:rsidRPr="00AE494B">
        <w:rPr>
          <w:sz w:val="22"/>
          <w:szCs w:val="22"/>
        </w:rPr>
        <w:t>, in narrative format</w:t>
      </w:r>
      <w:r w:rsidR="002B59C5" w:rsidRPr="00AE494B">
        <w:rPr>
          <w:sz w:val="22"/>
          <w:szCs w:val="22"/>
        </w:rPr>
        <w:t xml:space="preserve"> </w:t>
      </w:r>
      <w:r w:rsidR="002B59C5" w:rsidRPr="00AE494B">
        <w:rPr>
          <w:b/>
          <w:bCs/>
          <w:sz w:val="22"/>
          <w:szCs w:val="22"/>
        </w:rPr>
        <w:t>(minimum two well-developed paragraphs</w:t>
      </w:r>
      <w:r w:rsidR="00293771" w:rsidRPr="00AE494B">
        <w:rPr>
          <w:b/>
          <w:bCs/>
          <w:sz w:val="22"/>
          <w:szCs w:val="22"/>
        </w:rPr>
        <w:t xml:space="preserve"> per functional area</w:t>
      </w:r>
      <w:r w:rsidR="002B59C5" w:rsidRPr="00AE494B">
        <w:rPr>
          <w:b/>
          <w:bCs/>
          <w:sz w:val="22"/>
          <w:szCs w:val="22"/>
        </w:rPr>
        <w:t>)</w:t>
      </w:r>
      <w:r w:rsidRPr="00AE494B">
        <w:rPr>
          <w:sz w:val="22"/>
          <w:szCs w:val="22"/>
        </w:rPr>
        <w:t>.</w:t>
      </w:r>
      <w:r w:rsidR="004E41D8" w:rsidRPr="00AE494B">
        <w:rPr>
          <w:sz w:val="22"/>
          <w:szCs w:val="22"/>
        </w:rPr>
        <w:t xml:space="preserve"> </w:t>
      </w:r>
      <w:r w:rsidRPr="00AE494B">
        <w:rPr>
          <w:sz w:val="22"/>
          <w:szCs w:val="22"/>
        </w:rPr>
        <w:t xml:space="preserve">The purpose of this summary is so that the </w:t>
      </w:r>
      <w:proofErr w:type="gramStart"/>
      <w:r w:rsidR="005176DE" w:rsidRPr="00AE494B">
        <w:rPr>
          <w:sz w:val="22"/>
          <w:szCs w:val="22"/>
        </w:rPr>
        <w:t>City</w:t>
      </w:r>
      <w:proofErr w:type="gramEnd"/>
      <w:r w:rsidRPr="00AE494B">
        <w:rPr>
          <w:sz w:val="22"/>
          <w:szCs w:val="22"/>
        </w:rPr>
        <w:t xml:space="preserve"> has a high-level understa</w:t>
      </w:r>
      <w:r w:rsidR="006D1165" w:rsidRPr="00AE494B">
        <w:rPr>
          <w:sz w:val="22"/>
          <w:szCs w:val="22"/>
        </w:rPr>
        <w:t xml:space="preserve">nding of the proposed solution. </w:t>
      </w:r>
      <w:r w:rsidRPr="00AE494B">
        <w:rPr>
          <w:sz w:val="22"/>
          <w:szCs w:val="22"/>
        </w:rPr>
        <w:t xml:space="preserve">The narrative should be written for an audience of the end-user community. Descriptions should be included for any products proposed by </w:t>
      </w:r>
      <w:r w:rsidR="00153885" w:rsidRPr="00AE494B">
        <w:rPr>
          <w:sz w:val="22"/>
          <w:szCs w:val="22"/>
        </w:rPr>
        <w:t xml:space="preserve">third </w:t>
      </w:r>
      <w:r w:rsidRPr="00AE494B">
        <w:rPr>
          <w:sz w:val="22"/>
          <w:szCs w:val="22"/>
        </w:rPr>
        <w:t xml:space="preserve">parties to meet the capabilities described in the Functional and Technical Requirements in </w:t>
      </w:r>
      <w:r w:rsidR="00AB1F59" w:rsidRPr="00AE494B">
        <w:rPr>
          <w:sz w:val="22"/>
          <w:szCs w:val="22"/>
        </w:rPr>
        <w:t>Attachment B</w:t>
      </w:r>
      <w:r w:rsidRPr="00AE494B">
        <w:rPr>
          <w:sz w:val="22"/>
          <w:szCs w:val="22"/>
        </w:rPr>
        <w:t>.</w:t>
      </w:r>
    </w:p>
    <w:p w14:paraId="73BC4D0B" w14:textId="4AFEF85E" w:rsidR="002B59C5" w:rsidRPr="00AE494B" w:rsidRDefault="601D631F" w:rsidP="00AE494B">
      <w:pPr>
        <w:pStyle w:val="BodyText2"/>
        <w:spacing w:line="276" w:lineRule="auto"/>
        <w:jc w:val="left"/>
        <w:rPr>
          <w:b/>
          <w:bCs/>
          <w:noProof/>
        </w:rPr>
      </w:pPr>
      <w:r w:rsidRPr="00AE494B">
        <w:rPr>
          <w:b/>
          <w:bCs/>
          <w:sz w:val="22"/>
          <w:szCs w:val="22"/>
        </w:rPr>
        <w:t>Response:</w:t>
      </w:r>
      <w:r w:rsidR="5250FE58" w:rsidRPr="00AE494B">
        <w:rPr>
          <w:sz w:val="22"/>
          <w:szCs w:val="22"/>
        </w:rPr>
        <w:t xml:space="preserve"> </w:t>
      </w:r>
      <w:r w:rsidR="6A7F24F6" w:rsidRPr="00AE494B">
        <w:rPr>
          <w:noProof/>
          <w:sz w:val="22"/>
          <w:szCs w:val="22"/>
        </w:rPr>
        <w:t>Inovium offers a high-level overview of each functional area</w:t>
      </w:r>
      <w:r w:rsidR="1584B0DD" w:rsidRPr="00AE494B">
        <w:rPr>
          <w:noProof/>
          <w:sz w:val="22"/>
          <w:szCs w:val="22"/>
        </w:rPr>
        <w:t>’s</w:t>
      </w:r>
      <w:r w:rsidR="6A7F24F6" w:rsidRPr="00AE494B">
        <w:rPr>
          <w:noProof/>
          <w:sz w:val="22"/>
          <w:szCs w:val="22"/>
        </w:rPr>
        <w:t xml:space="preserve"> capabilities in response to the City's Request for Proposal (RFP) </w:t>
      </w:r>
      <w:r w:rsidR="4E54956C" w:rsidRPr="00AE494B">
        <w:rPr>
          <w:noProof/>
          <w:sz w:val="22"/>
          <w:szCs w:val="22"/>
        </w:rPr>
        <w:t xml:space="preserve">for </w:t>
      </w:r>
      <w:r w:rsidR="4E54956C" w:rsidRPr="00AE494B">
        <w:rPr>
          <w:b/>
          <w:bCs/>
          <w:noProof/>
          <w:sz w:val="22"/>
          <w:szCs w:val="22"/>
        </w:rPr>
        <w:t>a</w:t>
      </w:r>
      <w:r w:rsidR="6A7F24F6" w:rsidRPr="00AE494B">
        <w:rPr>
          <w:b/>
          <w:bCs/>
          <w:noProof/>
          <w:sz w:val="22"/>
          <w:szCs w:val="22"/>
        </w:rPr>
        <w:t xml:space="preserve"> </w:t>
      </w:r>
      <w:r w:rsidR="6A7F24F6" w:rsidRPr="00AE494B">
        <w:rPr>
          <w:b/>
          <w:bCs/>
          <w:i/>
          <w:iCs/>
          <w:noProof/>
          <w:sz w:val="22"/>
          <w:szCs w:val="22"/>
        </w:rPr>
        <w:t xml:space="preserve">Human capital management enterprise system. </w:t>
      </w:r>
      <w:r w:rsidR="6A7F24F6" w:rsidRPr="00AE494B">
        <w:rPr>
          <w:noProof/>
          <w:sz w:val="22"/>
          <w:szCs w:val="22"/>
        </w:rPr>
        <w:t xml:space="preserve">This summary demonstrates how our suggested solution meets the demands of the City, improves operational effectiveness, and is consistent with long-term objectives. </w:t>
      </w:r>
      <w:r w:rsidR="47AB2965" w:rsidRPr="00AE494B">
        <w:rPr>
          <w:noProof/>
          <w:sz w:val="22"/>
          <w:szCs w:val="22"/>
        </w:rPr>
        <w:t>We</w:t>
      </w:r>
      <w:r w:rsidR="6A7F24F6" w:rsidRPr="00AE494B">
        <w:rPr>
          <w:noProof/>
          <w:sz w:val="22"/>
          <w:szCs w:val="22"/>
        </w:rPr>
        <w:t xml:space="preserve"> thoughtfully </w:t>
      </w:r>
      <w:r w:rsidR="47AB2965" w:rsidRPr="00AE494B">
        <w:rPr>
          <w:noProof/>
          <w:sz w:val="22"/>
          <w:szCs w:val="22"/>
        </w:rPr>
        <w:t>plan e</w:t>
      </w:r>
      <w:r w:rsidR="6A7F24F6" w:rsidRPr="00AE494B">
        <w:rPr>
          <w:noProof/>
          <w:sz w:val="22"/>
          <w:szCs w:val="22"/>
        </w:rPr>
        <w:t xml:space="preserve">very functional area to guarantee smooth integration, intuitive workflows, and strong support, providing value now and in the future. </w:t>
      </w:r>
      <w:r w:rsidR="6A7F24F6" w:rsidRPr="00AE494B">
        <w:rPr>
          <w:b/>
          <w:bCs/>
          <w:noProof/>
        </w:rPr>
        <w:t xml:space="preserve"> </w:t>
      </w:r>
    </w:p>
    <w:p w14:paraId="1780D0D0" w14:textId="06E11E1A" w:rsidR="002B59C5" w:rsidRPr="00AE494B" w:rsidRDefault="30AB6FDE" w:rsidP="00AE494B">
      <w:pPr>
        <w:pStyle w:val="BodyText2"/>
        <w:spacing w:line="276" w:lineRule="auto"/>
        <w:jc w:val="left"/>
        <w:rPr>
          <w:noProof/>
          <w:sz w:val="22"/>
          <w:szCs w:val="22"/>
        </w:rPr>
      </w:pPr>
      <w:r w:rsidRPr="00AE494B">
        <w:rPr>
          <w:b/>
          <w:bCs/>
          <w:noProof/>
          <w:sz w:val="22"/>
          <w:szCs w:val="22"/>
        </w:rPr>
        <w:t xml:space="preserve">Workforce Planning and Position Control: </w:t>
      </w:r>
      <w:r w:rsidR="63661584" w:rsidRPr="00AE494B">
        <w:rPr>
          <w:noProof/>
          <w:sz w:val="22"/>
          <w:szCs w:val="22"/>
        </w:rPr>
        <w:t xml:space="preserve">Infor WFM provides complete workforce planning and position control, which makes it possible to manage </w:t>
      </w:r>
      <w:r w:rsidR="0091244C" w:rsidRPr="00AE494B">
        <w:rPr>
          <w:noProof/>
          <w:sz w:val="22"/>
          <w:szCs w:val="22"/>
        </w:rPr>
        <w:t xml:space="preserve">labor </w:t>
      </w:r>
      <w:r w:rsidR="63661584" w:rsidRPr="00AE494B">
        <w:rPr>
          <w:noProof/>
          <w:sz w:val="22"/>
          <w:szCs w:val="22"/>
        </w:rPr>
        <w:t xml:space="preserve">effectively in line with strategic objectives for an organization. This module streamlines workforce planning and allows for </w:t>
      </w:r>
      <w:r w:rsidR="0091244C" w:rsidRPr="00AE494B">
        <w:rPr>
          <w:noProof/>
          <w:sz w:val="22"/>
          <w:szCs w:val="22"/>
        </w:rPr>
        <w:t xml:space="preserve">the </w:t>
      </w:r>
      <w:r w:rsidR="63661584" w:rsidRPr="00AE494B">
        <w:rPr>
          <w:noProof/>
          <w:sz w:val="22"/>
          <w:szCs w:val="22"/>
        </w:rPr>
        <w:t xml:space="preserve">proper creation of precise, data-based labor budgets and forecasts. It combines historical performance, standards, and productivity factors through a bottom-up approach to the budgeting process so that it </w:t>
      </w:r>
      <w:r w:rsidR="0091244C" w:rsidRPr="00AE494B">
        <w:rPr>
          <w:noProof/>
          <w:sz w:val="22"/>
          <w:szCs w:val="22"/>
        </w:rPr>
        <w:t xml:space="preserve">aligns </w:t>
      </w:r>
      <w:r w:rsidR="63661584" w:rsidRPr="00AE494B">
        <w:rPr>
          <w:noProof/>
          <w:sz w:val="22"/>
          <w:szCs w:val="22"/>
        </w:rPr>
        <w:t>perfectly well with top-down budgets as provided by the finance teams. The system automates solicitation and approval workflows, which are non-administrative in nature</w:t>
      </w:r>
      <w:r w:rsidR="0091244C" w:rsidRPr="00AE494B">
        <w:rPr>
          <w:noProof/>
          <w:sz w:val="22"/>
          <w:szCs w:val="22"/>
        </w:rPr>
        <w:t>, and also ensures</w:t>
      </w:r>
      <w:r w:rsidR="63661584" w:rsidRPr="00AE494B">
        <w:rPr>
          <w:noProof/>
          <w:sz w:val="22"/>
          <w:szCs w:val="22"/>
        </w:rPr>
        <w:t xml:space="preserve"> that organizational policies are met. With the provision of dashboards and alerts, managers can easily view the progress with discrepancies and maintain budget adherence.</w:t>
      </w:r>
    </w:p>
    <w:p w14:paraId="0C059154" w14:textId="6963211F" w:rsidR="2EF1067E" w:rsidRPr="00AE494B" w:rsidRDefault="2EF1067E" w:rsidP="00AE494B">
      <w:pPr>
        <w:pStyle w:val="BodyText2"/>
        <w:spacing w:line="276" w:lineRule="auto"/>
        <w:jc w:val="left"/>
        <w:rPr>
          <w:noProof/>
          <w:sz w:val="22"/>
          <w:szCs w:val="22"/>
          <w:highlight w:val="cyan"/>
        </w:rPr>
      </w:pPr>
      <w:r w:rsidRPr="00AE494B">
        <w:rPr>
          <w:noProof/>
          <w:sz w:val="22"/>
          <w:szCs w:val="22"/>
        </w:rPr>
        <w:t xml:space="preserve">The module connects long-term workforce planning to </w:t>
      </w:r>
      <w:r w:rsidR="0091244C" w:rsidRPr="00AE494B">
        <w:rPr>
          <w:noProof/>
          <w:sz w:val="22"/>
          <w:szCs w:val="22"/>
        </w:rPr>
        <w:t>shorter-term</w:t>
      </w:r>
      <w:r w:rsidRPr="00AE494B">
        <w:rPr>
          <w:noProof/>
          <w:sz w:val="22"/>
          <w:szCs w:val="22"/>
        </w:rPr>
        <w:t xml:space="preserve"> labor forecasting for seamless integration between strategic objectives and operational execution. Automated re-forecasting by organizations </w:t>
      </w:r>
      <w:r w:rsidR="0091244C" w:rsidRPr="00AE494B">
        <w:rPr>
          <w:noProof/>
          <w:sz w:val="22"/>
          <w:szCs w:val="22"/>
        </w:rPr>
        <w:t xml:space="preserve">enables business needs to evolve in </w:t>
      </w:r>
      <w:r w:rsidR="006E042F" w:rsidRPr="00AE494B">
        <w:rPr>
          <w:noProof/>
          <w:sz w:val="22"/>
          <w:szCs w:val="22"/>
        </w:rPr>
        <w:t>real-time</w:t>
      </w:r>
      <w:r w:rsidRPr="00AE494B">
        <w:rPr>
          <w:noProof/>
          <w:sz w:val="22"/>
          <w:szCs w:val="22"/>
        </w:rPr>
        <w:t xml:space="preserve">. This makes the workforce deployment efficient and cost-effective while adjusting </w:t>
      </w:r>
      <w:r w:rsidR="00893246" w:rsidRPr="00AE494B">
        <w:rPr>
          <w:noProof/>
          <w:sz w:val="22"/>
          <w:szCs w:val="22"/>
        </w:rPr>
        <w:t>to</w:t>
      </w:r>
      <w:r w:rsidRPr="00AE494B">
        <w:rPr>
          <w:noProof/>
          <w:sz w:val="22"/>
          <w:szCs w:val="22"/>
        </w:rPr>
        <w:t xml:space="preserve"> changes in demand or resources. Advanced forecasting tools make it possible to compare side-by-side budget projections, thereby making it easy for decision-makers to align workforce needs with financial goals. The position control tools that Inovium solution offers also enable organizations to define, track, and manage job roles and staffing levels accurately. Organizations are able to make the right decisions in terms of resource allocation and utilization of positions due to user-friendly interfaces. The capture, assessment, and reporting on position needs allow for future workforce requirements without being redundant or having a shortage. Info</w:t>
      </w:r>
      <w:r w:rsidR="00A16E28" w:rsidRPr="00AE494B">
        <w:rPr>
          <w:noProof/>
          <w:sz w:val="22"/>
          <w:szCs w:val="22"/>
        </w:rPr>
        <w:t>r</w:t>
      </w:r>
      <w:r w:rsidRPr="00AE494B">
        <w:rPr>
          <w:noProof/>
          <w:sz w:val="22"/>
          <w:szCs w:val="22"/>
        </w:rPr>
        <w:t>’s WFM, therefore</w:t>
      </w:r>
      <w:r w:rsidR="0091244C" w:rsidRPr="00AE494B">
        <w:rPr>
          <w:noProof/>
          <w:sz w:val="22"/>
          <w:szCs w:val="22"/>
        </w:rPr>
        <w:t xml:space="preserve">, integrates position control into broader workforce planning, thereby allowing an end-to-end solution </w:t>
      </w:r>
      <w:r w:rsidR="002B184A" w:rsidRPr="00AE494B">
        <w:rPr>
          <w:noProof/>
          <w:sz w:val="22"/>
          <w:szCs w:val="22"/>
        </w:rPr>
        <w:t xml:space="preserve">that </w:t>
      </w:r>
      <w:r w:rsidR="0091244C" w:rsidRPr="00AE494B">
        <w:rPr>
          <w:noProof/>
          <w:sz w:val="22"/>
          <w:szCs w:val="22"/>
        </w:rPr>
        <w:t>optimiz</w:t>
      </w:r>
      <w:r w:rsidR="002B184A" w:rsidRPr="00AE494B">
        <w:rPr>
          <w:noProof/>
          <w:sz w:val="22"/>
          <w:szCs w:val="22"/>
        </w:rPr>
        <w:t>es</w:t>
      </w:r>
      <w:r w:rsidR="0091244C" w:rsidRPr="00AE494B">
        <w:rPr>
          <w:noProof/>
          <w:sz w:val="22"/>
          <w:szCs w:val="22"/>
        </w:rPr>
        <w:t xml:space="preserve"> labor resources</w:t>
      </w:r>
      <w:r w:rsidRPr="00AE494B">
        <w:rPr>
          <w:noProof/>
          <w:sz w:val="22"/>
          <w:szCs w:val="22"/>
        </w:rPr>
        <w:t xml:space="preserve"> and hence keeping in line with organizational goals.</w:t>
      </w:r>
    </w:p>
    <w:p w14:paraId="1129688D" w14:textId="78A992A5" w:rsidR="2EF1067E" w:rsidRPr="00AE494B" w:rsidRDefault="2671650D" w:rsidP="00AE494B">
      <w:pPr>
        <w:pStyle w:val="BodyText2"/>
        <w:spacing w:line="276" w:lineRule="auto"/>
        <w:jc w:val="left"/>
        <w:rPr>
          <w:noProof/>
          <w:sz w:val="22"/>
          <w:szCs w:val="22"/>
        </w:rPr>
      </w:pPr>
      <w:r w:rsidRPr="00AE494B">
        <w:rPr>
          <w:b/>
          <w:bCs/>
          <w:noProof/>
          <w:sz w:val="22"/>
          <w:szCs w:val="22"/>
        </w:rPr>
        <w:lastRenderedPageBreak/>
        <w:t xml:space="preserve">Human Resources and Personnel Management: </w:t>
      </w:r>
      <w:r w:rsidRPr="00AE494B">
        <w:rPr>
          <w:noProof/>
          <w:sz w:val="22"/>
          <w:szCs w:val="22"/>
        </w:rPr>
        <w:t xml:space="preserve">Infor  HCM offers the most advanced human resources and personnel management module, a module that integrates HR operations within the framework of strategic organizational objectives. At the core, the solution is the centralized system of record that effectively </w:t>
      </w:r>
      <w:r w:rsidR="0091244C" w:rsidRPr="00AE494B">
        <w:rPr>
          <w:noProof/>
          <w:sz w:val="22"/>
          <w:szCs w:val="22"/>
        </w:rPr>
        <w:t xml:space="preserve">manages </w:t>
      </w:r>
      <w:r w:rsidRPr="00AE494B">
        <w:rPr>
          <w:noProof/>
          <w:sz w:val="22"/>
          <w:szCs w:val="22"/>
        </w:rPr>
        <w:t xml:space="preserve">every employee's personal details, employment, job assignments, and compliance documentation, among others. The system includes an easy interface with infinite user-defined fields and flexible configurability. This allows an organization to </w:t>
      </w:r>
      <w:r w:rsidR="006B4646" w:rsidRPr="00AE494B">
        <w:rPr>
          <w:noProof/>
          <w:sz w:val="22"/>
          <w:szCs w:val="22"/>
        </w:rPr>
        <w:t>customize</w:t>
      </w:r>
      <w:r w:rsidRPr="00AE494B">
        <w:rPr>
          <w:noProof/>
          <w:sz w:val="22"/>
          <w:szCs w:val="22"/>
        </w:rPr>
        <w:t xml:space="preserve"> the system to meet specific needs without influencing the integrity of the source code and </w:t>
      </w:r>
      <w:r w:rsidR="002B184A" w:rsidRPr="00AE494B">
        <w:rPr>
          <w:noProof/>
          <w:sz w:val="22"/>
          <w:szCs w:val="22"/>
        </w:rPr>
        <w:t>future updates</w:t>
      </w:r>
      <w:r w:rsidRPr="00AE494B">
        <w:rPr>
          <w:noProof/>
          <w:sz w:val="22"/>
          <w:szCs w:val="22"/>
        </w:rPr>
        <w:t>. Centralizing data on HR</w:t>
      </w:r>
      <w:r w:rsidR="00883501" w:rsidRPr="00AE494B">
        <w:rPr>
          <w:noProof/>
          <w:sz w:val="22"/>
          <w:szCs w:val="22"/>
        </w:rPr>
        <w:t>, as well as the automation of all key processes that include personnel action and compliance tracking,</w:t>
      </w:r>
      <w:r w:rsidRPr="00AE494B">
        <w:rPr>
          <w:noProof/>
          <w:sz w:val="22"/>
          <w:szCs w:val="22"/>
        </w:rPr>
        <w:t xml:space="preserve"> reduces administrative burden and improves operation efficiency. All the core competencies of a human resource system, such as benefits administration, absence management, and workforce compliance, are integrated.</w:t>
      </w:r>
    </w:p>
    <w:p w14:paraId="63232858" w14:textId="11A88497" w:rsidR="2EF1067E" w:rsidRPr="00AE494B" w:rsidRDefault="00E51C03" w:rsidP="00AE494B">
      <w:pPr>
        <w:pStyle w:val="BodyText2"/>
        <w:spacing w:line="276" w:lineRule="auto"/>
        <w:jc w:val="left"/>
        <w:rPr>
          <w:noProof/>
          <w:sz w:val="22"/>
          <w:szCs w:val="22"/>
        </w:rPr>
      </w:pPr>
      <w:r w:rsidRPr="00AE494B">
        <w:rPr>
          <w:noProof/>
          <w:sz w:val="22"/>
          <w:szCs w:val="22"/>
        </w:rPr>
        <w:t>Infor</w:t>
      </w:r>
      <w:r w:rsidR="55F13DE2" w:rsidRPr="00AE494B">
        <w:rPr>
          <w:noProof/>
          <w:sz w:val="22"/>
          <w:szCs w:val="22"/>
        </w:rPr>
        <w:t xml:space="preserve">’s HCM provides </w:t>
      </w:r>
      <w:r w:rsidR="00412E07" w:rsidRPr="00AE494B">
        <w:rPr>
          <w:noProof/>
          <w:sz w:val="22"/>
          <w:szCs w:val="22"/>
        </w:rPr>
        <w:t>employees and managers with direct access to HR-related tasks, including requesting time off, updating availability, and approving workflows, thus reducing their dependency on HR teams</w:t>
      </w:r>
      <w:r w:rsidR="55F13DE2" w:rsidRPr="00AE494B">
        <w:rPr>
          <w:noProof/>
          <w:sz w:val="22"/>
          <w:szCs w:val="22"/>
        </w:rPr>
        <w:t xml:space="preserve"> and enhancing engagement. This system also has features that enhance compliance by automatically giving alerts, document storage, and reporting in detail to cater </w:t>
      </w:r>
      <w:r w:rsidR="00883501" w:rsidRPr="00AE494B">
        <w:rPr>
          <w:noProof/>
          <w:sz w:val="22"/>
          <w:szCs w:val="22"/>
        </w:rPr>
        <w:t>to</w:t>
      </w:r>
      <w:r w:rsidR="55F13DE2" w:rsidRPr="00AE494B">
        <w:rPr>
          <w:noProof/>
          <w:sz w:val="22"/>
          <w:szCs w:val="22"/>
        </w:rPr>
        <w:t xml:space="preserve"> regulatory as well as organizational requirements. With its access from any mobile device, employees and managers </w:t>
      </w:r>
      <w:r w:rsidR="55F13DE2" w:rsidRPr="00AE494B">
        <w:rPr>
          <w:noProof/>
          <w:color w:val="000000" w:themeColor="text1"/>
          <w:sz w:val="22"/>
          <w:szCs w:val="22"/>
        </w:rPr>
        <w:t xml:space="preserve">can </w:t>
      </w:r>
      <w:r w:rsidR="55F13DE2" w:rsidRPr="00AE494B">
        <w:rPr>
          <w:noProof/>
          <w:sz w:val="22"/>
          <w:szCs w:val="22"/>
        </w:rPr>
        <w:t>securely perform HR work from anywhere, anytime. Tools like competency frameworks and organizational charts provide actionable insights for talent development and succession planning and enable the HR team to make strategic decisions that help align its work with those of the broader organization.</w:t>
      </w:r>
    </w:p>
    <w:p w14:paraId="625CBCDF" w14:textId="388FA8D7" w:rsidR="55F13DE2" w:rsidRPr="00AE494B" w:rsidRDefault="55F13DE2" w:rsidP="00AE494B">
      <w:pPr>
        <w:pStyle w:val="BodyText2"/>
        <w:spacing w:line="276" w:lineRule="auto"/>
        <w:jc w:val="left"/>
      </w:pPr>
      <w:r w:rsidRPr="00AE494B">
        <w:rPr>
          <w:noProof/>
        </w:rPr>
        <w:drawing>
          <wp:inline distT="0" distB="0" distL="0" distR="0" wp14:anchorId="57B27851" wp14:editId="1EEA44F5">
            <wp:extent cx="5943600" cy="3733800"/>
            <wp:effectExtent l="0" t="0" r="0" b="0"/>
            <wp:docPr id="694026899" name="Picture 69402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026899"/>
                    <pic:cNvPicPr/>
                  </pic:nvPicPr>
                  <pic:blipFill>
                    <a:blip r:embed="rId35">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0D66D0AE" w14:textId="2AE1DFC2" w:rsidR="2EF1067E" w:rsidRPr="00AE494B" w:rsidRDefault="55F13DE2" w:rsidP="00AE494B">
      <w:pPr>
        <w:pStyle w:val="BodyText2"/>
        <w:spacing w:line="276" w:lineRule="auto"/>
        <w:jc w:val="left"/>
        <w:rPr>
          <w:noProof/>
          <w:sz w:val="22"/>
          <w:szCs w:val="22"/>
        </w:rPr>
      </w:pPr>
      <w:r w:rsidRPr="00AE494B">
        <w:rPr>
          <w:b/>
          <w:bCs/>
          <w:noProof/>
          <w:sz w:val="22"/>
          <w:szCs w:val="22"/>
        </w:rPr>
        <w:lastRenderedPageBreak/>
        <w:t xml:space="preserve">Recruitment: </w:t>
      </w:r>
      <w:r w:rsidRPr="00AE494B">
        <w:rPr>
          <w:noProof/>
          <w:sz w:val="22"/>
          <w:szCs w:val="22"/>
        </w:rPr>
        <w:t>Talent Acquisition is a core component of the Infor HCM suite, designed to streamline and enhance the recruitment process, enabling organizations to attract, engage, and onboard top talent efficiently. This solution supports the entire recruitment lifecycle, from requisition creation and candidate sourcing to onboarding. The system equips recruiters with the ability to manage large volumes of applications</w:t>
      </w:r>
      <w:r w:rsidR="00883501" w:rsidRPr="00AE494B">
        <w:rPr>
          <w:noProof/>
          <w:sz w:val="22"/>
          <w:szCs w:val="22"/>
        </w:rPr>
        <w:t xml:space="preserve"> while maintaining organizational and regulatory compliance</w:t>
      </w:r>
      <w:r w:rsidRPr="00AE494B">
        <w:rPr>
          <w:noProof/>
          <w:sz w:val="22"/>
          <w:szCs w:val="22"/>
        </w:rPr>
        <w:t xml:space="preserve"> through features such as mobile-friendly candidate applications, automated requisition management, and advanced screening tools. With Infor Talent Science, hiring is further optimized by using predictive analytics to identify candidates who best fit specific roles, thereby reducing turnover and increasing organizational efficiency.</w:t>
      </w:r>
    </w:p>
    <w:p w14:paraId="0A85B221" w14:textId="72BDD800" w:rsidR="2EF1067E" w:rsidRPr="00AE494B" w:rsidRDefault="2EF1067E" w:rsidP="00AE494B">
      <w:pPr>
        <w:pStyle w:val="BodyText2"/>
        <w:spacing w:line="276" w:lineRule="auto"/>
        <w:jc w:val="left"/>
        <w:rPr>
          <w:noProof/>
          <w:sz w:val="22"/>
          <w:szCs w:val="22"/>
        </w:rPr>
      </w:pPr>
      <w:r w:rsidRPr="00AE494B">
        <w:rPr>
          <w:noProof/>
          <w:sz w:val="22"/>
          <w:szCs w:val="22"/>
        </w:rPr>
        <w:t xml:space="preserve">This module offers recruiters and candidates a seamless, self-service experience. With easy interfaces for job application, uploading </w:t>
      </w:r>
      <w:r w:rsidR="00883501" w:rsidRPr="00AE494B">
        <w:rPr>
          <w:noProof/>
          <w:sz w:val="22"/>
          <w:szCs w:val="22"/>
        </w:rPr>
        <w:t xml:space="preserve">documents, and viewing </w:t>
      </w:r>
      <w:r w:rsidRPr="00AE494B">
        <w:rPr>
          <w:noProof/>
          <w:sz w:val="22"/>
          <w:szCs w:val="22"/>
        </w:rPr>
        <w:t xml:space="preserve">the application status, applicants can conveniently do this while giving recruiters more substantial tools for the management of postings, interview scheduling, and communications with candidates. The system facilitates collaboration since it allows hiring teams to share their feedback and decide within one central platform. </w:t>
      </w:r>
      <w:r w:rsidR="00883501" w:rsidRPr="00AE494B">
        <w:rPr>
          <w:noProof/>
          <w:sz w:val="22"/>
          <w:szCs w:val="22"/>
        </w:rPr>
        <w:t>Infor</w:t>
      </w:r>
      <w:r w:rsidRPr="00AE494B">
        <w:rPr>
          <w:noProof/>
          <w:sz w:val="22"/>
          <w:szCs w:val="22"/>
        </w:rPr>
        <w:t xml:space="preserve"> Talent Acquisition also includes onboarding features to ensure a smooth transition for new hires, with customizable workflows that address compliance, documentation, and employee orientation. Integration of recruitment data with other HCM modules gives organizations valuable insights into workforce trends and the effectiveness of their talent strategies.</w:t>
      </w:r>
    </w:p>
    <w:p w14:paraId="0861148A" w14:textId="5025CC7B"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Learning Management: </w:t>
      </w:r>
      <w:r w:rsidRPr="00AE494B">
        <w:rPr>
          <w:noProof/>
          <w:sz w:val="22"/>
          <w:szCs w:val="22"/>
        </w:rPr>
        <w:t>Infor’s Learning Management is a high-performance solution meant to help an organization deliver, track, and optimize learning experiences within its workforce. This module creates engaging and personalized learning paths aimed at individual and team development. The system provides support for many formats, from online courses</w:t>
      </w:r>
      <w:r w:rsidR="00883501" w:rsidRPr="00AE494B">
        <w:rPr>
          <w:noProof/>
          <w:sz w:val="22"/>
          <w:szCs w:val="22"/>
        </w:rPr>
        <w:t xml:space="preserve"> and instructor-led training to on-the-job learning,</w:t>
      </w:r>
      <w:r w:rsidRPr="00AE494B">
        <w:rPr>
          <w:noProof/>
          <w:sz w:val="22"/>
          <w:szCs w:val="22"/>
        </w:rPr>
        <w:t xml:space="preserve"> and ensures accessibility as well as flexibility for different kinds of learning. Built-in analytics and reporting provide insights into training effectiveness and compliance, helping organizations identify skill gaps and measure the impact of their learning programs on performance and productivity. </w:t>
      </w:r>
    </w:p>
    <w:p w14:paraId="4728F50A" w14:textId="5BE76C17" w:rsidR="2EF1067E" w:rsidRPr="00AE494B" w:rsidRDefault="00883501" w:rsidP="00AE494B">
      <w:pPr>
        <w:pStyle w:val="BodyText2"/>
        <w:spacing w:line="276" w:lineRule="auto"/>
        <w:jc w:val="left"/>
        <w:rPr>
          <w:noProof/>
          <w:sz w:val="22"/>
          <w:szCs w:val="22"/>
        </w:rPr>
      </w:pPr>
      <w:r w:rsidRPr="00AE494B">
        <w:rPr>
          <w:noProof/>
          <w:sz w:val="22"/>
          <w:szCs w:val="22"/>
        </w:rPr>
        <w:t>Infor</w:t>
      </w:r>
      <w:r w:rsidR="55F13DE2" w:rsidRPr="00AE494B">
        <w:rPr>
          <w:noProof/>
          <w:sz w:val="22"/>
          <w:szCs w:val="22"/>
        </w:rPr>
        <w:t xml:space="preserve"> Learning Management fosters employee engagement and career growth by aligning learning opportunities with organizational goals and individual aspirations. Employees and managers can access their learning plans, track progress, and explore new opportunities through intuitive dashboards and mobile accessibility. Robust course creation tools, certification tracking, and compliance reporting are given to administrators, all of which help to simplify the management of training programs. Furthermore, integration with other modules, including performance management and succession planning, provides an end-to-end view of workforce development. </w:t>
      </w:r>
      <w:r w:rsidRPr="00AE494B">
        <w:rPr>
          <w:noProof/>
          <w:sz w:val="22"/>
          <w:szCs w:val="22"/>
        </w:rPr>
        <w:t>Infor</w:t>
      </w:r>
      <w:r w:rsidR="55F13DE2" w:rsidRPr="00AE494B">
        <w:rPr>
          <w:noProof/>
          <w:sz w:val="22"/>
          <w:szCs w:val="22"/>
        </w:rPr>
        <w:t xml:space="preserve"> Learning Management </w:t>
      </w:r>
      <w:r w:rsidR="55F13DE2" w:rsidRPr="00AE494B">
        <w:rPr>
          <w:noProof/>
          <w:color w:val="000000" w:themeColor="text1"/>
          <w:sz w:val="22"/>
          <w:szCs w:val="22"/>
        </w:rPr>
        <w:t xml:space="preserve">can </w:t>
      </w:r>
      <w:r w:rsidR="55F13DE2" w:rsidRPr="00AE494B">
        <w:rPr>
          <w:noProof/>
          <w:sz w:val="22"/>
          <w:szCs w:val="22"/>
        </w:rPr>
        <w:t>create a culture of continuous learning and development that allows an organization to stay ahead in a constantly changing business environment with an agile workforce.</w:t>
      </w:r>
    </w:p>
    <w:p w14:paraId="526D1E65" w14:textId="3909F362"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Performance Management: </w:t>
      </w:r>
      <w:r w:rsidRPr="00AE494B">
        <w:rPr>
          <w:noProof/>
          <w:sz w:val="22"/>
          <w:szCs w:val="22"/>
        </w:rPr>
        <w:t xml:space="preserve">Infor Performance Management is a cutting-edge solution that helps organizations assess, develop, and optimize employee performance in alignment with business objectives. This module provides a structured yet flexible framework for evaluating individual and team performance through real-time feedback, goal tracking, and tailored </w:t>
      </w:r>
      <w:r w:rsidRPr="00AE494B">
        <w:rPr>
          <w:noProof/>
          <w:sz w:val="22"/>
          <w:szCs w:val="22"/>
        </w:rPr>
        <w:lastRenderedPageBreak/>
        <w:t xml:space="preserve">appraisals. Managers can align employee goals with organizational priorities using cascading objectives that ensure clarity and accountability across all levels. It supports data-driven decision-making through performance analytics, detailing top performers and areas for improvement. The module fosters transparency and collaboration and empowers employees to achieve their full potential </w:t>
      </w:r>
      <w:r w:rsidR="00A257E2" w:rsidRPr="00AE494B">
        <w:rPr>
          <w:noProof/>
          <w:sz w:val="22"/>
          <w:szCs w:val="22"/>
        </w:rPr>
        <w:t>and contribute</w:t>
      </w:r>
      <w:r w:rsidRPr="00AE494B">
        <w:rPr>
          <w:noProof/>
          <w:sz w:val="22"/>
          <w:szCs w:val="22"/>
        </w:rPr>
        <w:t xml:space="preserve"> to overall organizational success.</w:t>
      </w:r>
    </w:p>
    <w:p w14:paraId="41C2D2ED" w14:textId="472166E9" w:rsidR="2EF1067E" w:rsidRPr="00AE494B" w:rsidRDefault="00E51C03" w:rsidP="00AE494B">
      <w:pPr>
        <w:pStyle w:val="BodyText2"/>
        <w:spacing w:line="276" w:lineRule="auto"/>
        <w:jc w:val="left"/>
        <w:rPr>
          <w:noProof/>
          <w:sz w:val="22"/>
          <w:szCs w:val="22"/>
        </w:rPr>
      </w:pPr>
      <w:r w:rsidRPr="00AE494B">
        <w:rPr>
          <w:noProof/>
          <w:sz w:val="22"/>
          <w:szCs w:val="22"/>
        </w:rPr>
        <w:t>Infor</w:t>
      </w:r>
      <w:r w:rsidR="2EF1067E" w:rsidRPr="00AE494B">
        <w:rPr>
          <w:noProof/>
          <w:sz w:val="22"/>
          <w:szCs w:val="22"/>
        </w:rPr>
        <w:t xml:space="preserve"> solution improves the performance review process by including tools for continuous feedback, development planning, and recognition. Employees will enjoy access to real-time, dynamic dashboards revealing progress toward achievement of goals and training opportunities based on performance metrics. Through intuitive tools and dashboards, managers can utilize constructive feedback and direct recommendations for areas of development through real-time tracking for improvement. Data from the modules of Talent and Learning Management also feed into succession planning and skill improvement initiatives. </w:t>
      </w:r>
      <w:r w:rsidRPr="00AE494B">
        <w:rPr>
          <w:noProof/>
          <w:sz w:val="22"/>
          <w:szCs w:val="22"/>
        </w:rPr>
        <w:t>Infor</w:t>
      </w:r>
      <w:r w:rsidR="2EF1067E" w:rsidRPr="00AE494B">
        <w:rPr>
          <w:noProof/>
          <w:sz w:val="22"/>
          <w:szCs w:val="22"/>
        </w:rPr>
        <w:t xml:space="preserve">  Performance Management creates a culture of continuous improvement and recognition, thus helping organizations retain top talent and build a workforce that consistently delivers outstanding results.</w:t>
      </w:r>
    </w:p>
    <w:p w14:paraId="180030F3" w14:textId="7EE6560D"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Employee Relations: </w:t>
      </w:r>
      <w:r w:rsidRPr="00AE494B">
        <w:rPr>
          <w:noProof/>
          <w:sz w:val="22"/>
          <w:szCs w:val="22"/>
        </w:rPr>
        <w:t xml:space="preserve">Infor Employee Relations is an all-around module designed to handle and enhance workplace interactions to ensure consistency, compliance, and equity in dealing with employee concerns. This solution enables HR teams to document, track, and resolve cases around coaching, discipline, grievances, and other matters at the workplace level. The system also </w:t>
      </w:r>
      <w:r w:rsidR="00B87301" w:rsidRPr="00AE494B">
        <w:rPr>
          <w:noProof/>
          <w:sz w:val="22"/>
          <w:szCs w:val="22"/>
        </w:rPr>
        <w:t xml:space="preserve">ensures that all activities related to centralized employee relations data are </w:t>
      </w:r>
      <w:r w:rsidRPr="00AE494B">
        <w:rPr>
          <w:noProof/>
          <w:sz w:val="22"/>
          <w:szCs w:val="22"/>
        </w:rPr>
        <w:t xml:space="preserve">placed securely </w:t>
      </w:r>
      <w:r w:rsidR="000A4FFD" w:rsidRPr="00AE494B">
        <w:rPr>
          <w:noProof/>
          <w:sz w:val="22"/>
          <w:szCs w:val="22"/>
        </w:rPr>
        <w:t xml:space="preserve">in </w:t>
      </w:r>
      <w:r w:rsidR="003A3EF2" w:rsidRPr="00AE494B">
        <w:rPr>
          <w:noProof/>
          <w:sz w:val="22"/>
          <w:szCs w:val="22"/>
        </w:rPr>
        <w:t>accessible</w:t>
      </w:r>
      <w:r w:rsidRPr="00AE494B">
        <w:rPr>
          <w:noProof/>
          <w:sz w:val="22"/>
          <w:szCs w:val="22"/>
        </w:rPr>
        <w:t xml:space="preserve"> environments. More details on a case </w:t>
      </w:r>
      <w:r w:rsidRPr="00AE494B">
        <w:rPr>
          <w:noProof/>
          <w:color w:val="000000" w:themeColor="text1"/>
          <w:sz w:val="22"/>
          <w:szCs w:val="22"/>
        </w:rPr>
        <w:t xml:space="preserve">can </w:t>
      </w:r>
      <w:r w:rsidRPr="00AE494B">
        <w:rPr>
          <w:noProof/>
          <w:sz w:val="22"/>
          <w:szCs w:val="22"/>
        </w:rPr>
        <w:t>always be tracked accurately and maintained while noting incidents, their associated actions</w:t>
      </w:r>
      <w:r w:rsidR="003A3EF2" w:rsidRPr="00AE494B">
        <w:rPr>
          <w:noProof/>
          <w:sz w:val="22"/>
          <w:szCs w:val="22"/>
        </w:rPr>
        <w:t>,</w:t>
      </w:r>
      <w:r w:rsidRPr="00AE494B">
        <w:rPr>
          <w:noProof/>
          <w:sz w:val="22"/>
          <w:szCs w:val="22"/>
        </w:rPr>
        <w:t xml:space="preserve"> and their resolutions through proper compliance checks for future usage.</w:t>
      </w:r>
    </w:p>
    <w:p w14:paraId="365B995C" w14:textId="320CB28F" w:rsidR="2EF1067E" w:rsidRPr="00AE494B" w:rsidRDefault="55F13DE2" w:rsidP="00AE494B">
      <w:pPr>
        <w:pStyle w:val="BodyText2"/>
        <w:spacing w:line="276" w:lineRule="auto"/>
        <w:jc w:val="left"/>
        <w:rPr>
          <w:noProof/>
          <w:sz w:val="22"/>
          <w:szCs w:val="22"/>
        </w:rPr>
      </w:pPr>
      <w:r w:rsidRPr="00AE494B">
        <w:rPr>
          <w:noProof/>
          <w:sz w:val="22"/>
          <w:szCs w:val="22"/>
        </w:rPr>
        <w:t xml:space="preserve">The configurable workflows and reporting of the module will enable HR professionals to identify patterns, monitor trends, and proactively address workplace issues before they become </w:t>
      </w:r>
      <w:r w:rsidR="003A3EF2" w:rsidRPr="00AE494B">
        <w:rPr>
          <w:noProof/>
          <w:sz w:val="22"/>
          <w:szCs w:val="22"/>
        </w:rPr>
        <w:t>major issues</w:t>
      </w:r>
      <w:r w:rsidRPr="00AE494B">
        <w:rPr>
          <w:noProof/>
          <w:sz w:val="22"/>
          <w:szCs w:val="22"/>
        </w:rPr>
        <w:t>. Integration with other HCM components, such as performance management and learning</w:t>
      </w:r>
      <w:r w:rsidR="00864F45" w:rsidRPr="00AE494B">
        <w:rPr>
          <w:noProof/>
          <w:sz w:val="22"/>
          <w:szCs w:val="22"/>
        </w:rPr>
        <w:t>, also enhances collaboration and ensures</w:t>
      </w:r>
      <w:r w:rsidRPr="00AE494B">
        <w:rPr>
          <w:noProof/>
          <w:sz w:val="22"/>
          <w:szCs w:val="22"/>
        </w:rPr>
        <w:t xml:space="preserve"> a holistic approach to managing employee relations. Moreover, automated alert and notification generation tools help HR teams keep track of deadlines and respond to employee concerns in a timely manner. </w:t>
      </w:r>
      <w:r w:rsidR="00E51C03" w:rsidRPr="00AE494B">
        <w:rPr>
          <w:noProof/>
          <w:color w:val="000000" w:themeColor="text1"/>
          <w:sz w:val="22"/>
          <w:szCs w:val="22"/>
        </w:rPr>
        <w:t>Infor</w:t>
      </w:r>
      <w:r w:rsidRPr="00AE494B">
        <w:rPr>
          <w:noProof/>
          <w:color w:val="000000" w:themeColor="text1"/>
          <w:sz w:val="22"/>
          <w:szCs w:val="22"/>
        </w:rPr>
        <w:t xml:space="preserve"> </w:t>
      </w:r>
      <w:r w:rsidRPr="00AE494B">
        <w:rPr>
          <w:noProof/>
          <w:sz w:val="22"/>
          <w:szCs w:val="22"/>
        </w:rPr>
        <w:t>enables organizations to promote a consistent and fair approach to employee relations, thus enhancing workplace harmony, building trust, and driving employee engagement.</w:t>
      </w:r>
    </w:p>
    <w:p w14:paraId="794DA4AE" w14:textId="3B47620A"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Risk Management: </w:t>
      </w:r>
      <w:r w:rsidR="00C3674B" w:rsidRPr="00AE494B">
        <w:rPr>
          <w:noProof/>
          <w:sz w:val="22"/>
          <w:szCs w:val="22"/>
        </w:rPr>
        <w:t>The</w:t>
      </w:r>
      <w:r w:rsidR="00C3674B" w:rsidRPr="00AE494B">
        <w:rPr>
          <w:b/>
          <w:bCs/>
          <w:noProof/>
          <w:sz w:val="22"/>
          <w:szCs w:val="22"/>
        </w:rPr>
        <w:t xml:space="preserve"> </w:t>
      </w:r>
      <w:r w:rsidRPr="00AE494B">
        <w:rPr>
          <w:noProof/>
          <w:sz w:val="22"/>
          <w:szCs w:val="22"/>
        </w:rPr>
        <w:t xml:space="preserve">Infor Risk Management module is designed to help organizations identify, mitigate, and monitor workplace risks for a safe and compliant working environment. This solution tracks incidents, near-misses, and workplace hazards on a centralized platform to allow the organization to respond quickly and effectively to potential risks. With a user-friendly interface, safety managers and employees </w:t>
      </w:r>
      <w:r w:rsidRPr="00AE494B">
        <w:rPr>
          <w:noProof/>
          <w:color w:val="000000" w:themeColor="text1"/>
          <w:sz w:val="22"/>
          <w:szCs w:val="22"/>
        </w:rPr>
        <w:t xml:space="preserve">can </w:t>
      </w:r>
      <w:r w:rsidRPr="00AE494B">
        <w:rPr>
          <w:noProof/>
          <w:sz w:val="22"/>
          <w:szCs w:val="22"/>
        </w:rPr>
        <w:t xml:space="preserve">easily document observations, report safety concerns, and track follow-up actions. It gives detailed reporting and analytics capabilities to understand trends and patterns so that organizations </w:t>
      </w:r>
      <w:r w:rsidRPr="00AE494B">
        <w:rPr>
          <w:noProof/>
          <w:color w:val="000000" w:themeColor="text1"/>
          <w:sz w:val="22"/>
          <w:szCs w:val="22"/>
        </w:rPr>
        <w:t xml:space="preserve">can </w:t>
      </w:r>
      <w:r w:rsidRPr="00AE494B">
        <w:rPr>
          <w:noProof/>
          <w:sz w:val="22"/>
          <w:szCs w:val="22"/>
        </w:rPr>
        <w:t>proactively act to prevent similar incidents from happening in the future.</w:t>
      </w:r>
    </w:p>
    <w:p w14:paraId="7729EA89" w14:textId="6E887CE6" w:rsidR="2EF1067E" w:rsidRPr="00AE494B" w:rsidRDefault="4867E31F" w:rsidP="00AE494B">
      <w:pPr>
        <w:pStyle w:val="BodyText2"/>
        <w:spacing w:line="276" w:lineRule="auto"/>
        <w:jc w:val="left"/>
        <w:rPr>
          <w:noProof/>
          <w:sz w:val="22"/>
          <w:szCs w:val="22"/>
        </w:rPr>
      </w:pPr>
      <w:r w:rsidRPr="00AE494B">
        <w:rPr>
          <w:noProof/>
          <w:sz w:val="22"/>
          <w:szCs w:val="22"/>
        </w:rPr>
        <w:t>The module integrates with other components of HCM, such as Occupational Health and Employee Safety, for a comprehensive approach to workforce risk management. The module helps an organization to meet the regulatory requirements o</w:t>
      </w:r>
      <w:r w:rsidRPr="00AE494B">
        <w:rPr>
          <w:noProof/>
          <w:color w:val="000000" w:themeColor="text1"/>
          <w:sz w:val="22"/>
          <w:szCs w:val="22"/>
        </w:rPr>
        <w:t>f OSHA re</w:t>
      </w:r>
      <w:r w:rsidRPr="00AE494B">
        <w:rPr>
          <w:noProof/>
          <w:sz w:val="22"/>
          <w:szCs w:val="22"/>
        </w:rPr>
        <w:t xml:space="preserve">porting by automatically </w:t>
      </w:r>
      <w:r w:rsidRPr="00AE494B">
        <w:rPr>
          <w:noProof/>
          <w:sz w:val="22"/>
          <w:szCs w:val="22"/>
        </w:rPr>
        <w:lastRenderedPageBreak/>
        <w:t>offering workflows for documentation and reporting. The attachment of supporting materials, including photographs and incident reports, ensures proper recording.</w:t>
      </w:r>
      <w:r w:rsidRPr="00AE494B">
        <w:rPr>
          <w:noProof/>
          <w:color w:val="000000" w:themeColor="text1"/>
          <w:sz w:val="22"/>
          <w:szCs w:val="22"/>
        </w:rPr>
        <w:t xml:space="preserve"> Infor </w:t>
      </w:r>
      <w:r w:rsidRPr="00AE494B">
        <w:rPr>
          <w:noProof/>
          <w:sz w:val="22"/>
          <w:szCs w:val="22"/>
        </w:rPr>
        <w:t xml:space="preserve">Risk Management solution ensures </w:t>
      </w:r>
      <w:r w:rsidR="00B529B3" w:rsidRPr="00AE494B">
        <w:rPr>
          <w:noProof/>
          <w:sz w:val="22"/>
          <w:szCs w:val="22"/>
        </w:rPr>
        <w:t>employees'</w:t>
      </w:r>
      <w:r w:rsidRPr="00AE494B">
        <w:rPr>
          <w:noProof/>
          <w:sz w:val="22"/>
          <w:szCs w:val="22"/>
        </w:rPr>
        <w:t xml:space="preserve"> safety and reduces liability and costs related to workplace incidents while providing actionable insights and streamlining processes that create a culture of safety and accountability within the organization.</w:t>
      </w:r>
    </w:p>
    <w:p w14:paraId="755E27DA" w14:textId="0CDB4EA0"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Benefit and Leave Administration: </w:t>
      </w:r>
      <w:r w:rsidRPr="00AE494B">
        <w:rPr>
          <w:noProof/>
          <w:sz w:val="22"/>
          <w:szCs w:val="22"/>
        </w:rPr>
        <w:t xml:space="preserve">Infor Benefit and Leave Administration is a fully integrated solution that allows organizations to manage complex benefit plans and leave policies with ease and efficiency. The module enables organizations to design and administer different types of benefit plans, such as medical, dental, vision, and retirement, while also managing employee eligibility and enrollment processes. Employees can easily view and select benefit options, add dependents, and upload required documentation through an intuitive self-service portal. The system also provides for life events like marriage, childbirth, or open enrollment periods with automated workflows that ensure timely and accurate processing. </w:t>
      </w:r>
    </w:p>
    <w:p w14:paraId="72D98AC9" w14:textId="16C7A6D0" w:rsidR="2EF1067E" w:rsidRPr="00AE494B" w:rsidRDefault="19B6163D" w:rsidP="00AE494B">
      <w:pPr>
        <w:pStyle w:val="BodyText2"/>
        <w:spacing w:line="276" w:lineRule="auto"/>
        <w:jc w:val="left"/>
        <w:rPr>
          <w:noProof/>
          <w:sz w:val="22"/>
          <w:szCs w:val="22"/>
        </w:rPr>
      </w:pPr>
      <w:r w:rsidRPr="00AE494B">
        <w:rPr>
          <w:noProof/>
          <w:sz w:val="22"/>
          <w:szCs w:val="22"/>
        </w:rPr>
        <w:t>The module provides comprehensive tools for leave management: it handles accrual calculations, eligibility determinations, and approvals. Employees and managers benefit from visibility into leave balances, requests, and schedules, which enable better planning and decision-making. The solution also automates compliance with federal and state leave laws such a</w:t>
      </w:r>
      <w:r w:rsidRPr="00AE494B">
        <w:rPr>
          <w:noProof/>
          <w:color w:val="000000" w:themeColor="text1"/>
          <w:sz w:val="22"/>
          <w:szCs w:val="22"/>
        </w:rPr>
        <w:t>s FMLA th</w:t>
      </w:r>
      <w:r w:rsidRPr="00AE494B">
        <w:rPr>
          <w:noProof/>
          <w:sz w:val="22"/>
          <w:szCs w:val="22"/>
        </w:rPr>
        <w:t xml:space="preserve">rough automated notifications, tracking of documentation required, and detailed records. With </w:t>
      </w:r>
      <w:r w:rsidR="00B529B3" w:rsidRPr="00AE494B">
        <w:rPr>
          <w:noProof/>
          <w:sz w:val="22"/>
          <w:szCs w:val="22"/>
        </w:rPr>
        <w:t>the integration of payroll and time management systems, there is a seamless leave data flow,</w:t>
      </w:r>
      <w:r w:rsidRPr="00AE494B">
        <w:rPr>
          <w:noProof/>
          <w:sz w:val="22"/>
          <w:szCs w:val="22"/>
        </w:rPr>
        <w:t xml:space="preserve"> which reduces errors and overheads in the administration process. </w:t>
      </w:r>
    </w:p>
    <w:p w14:paraId="702BAADF" w14:textId="180BF192"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Compensation: </w:t>
      </w:r>
      <w:r w:rsidRPr="00AE494B">
        <w:rPr>
          <w:noProof/>
          <w:sz w:val="22"/>
          <w:szCs w:val="22"/>
        </w:rPr>
        <w:t>Infor Compensation Management is a comprehensive platform for designing, implementing, and managing competitive compensation programs. The solution is built to streamline pay-for-performance initiatives, compensation planning, and equity distribution while ensuring alignment with organizational budgets and objectives. It enables HR and management teams to use data-driven insights to make informed decisions about salary adjustments, bonuses, and incentives. The compensation plan management will be made easy and flexible by having administrators define pay structures, manage merit increases, and establish incentive programs that reward the employees with the highest performance without violating financial boundaries.</w:t>
      </w:r>
    </w:p>
    <w:p w14:paraId="4377A03B" w14:textId="15E836FB" w:rsidR="2EF1067E" w:rsidRPr="00AE494B" w:rsidRDefault="2EF1067E" w:rsidP="00AE494B">
      <w:pPr>
        <w:pStyle w:val="BodyText2"/>
        <w:spacing w:line="276" w:lineRule="auto"/>
        <w:jc w:val="left"/>
        <w:rPr>
          <w:noProof/>
          <w:sz w:val="22"/>
          <w:szCs w:val="22"/>
        </w:rPr>
      </w:pPr>
      <w:r w:rsidRPr="00AE494B">
        <w:rPr>
          <w:noProof/>
          <w:sz w:val="22"/>
          <w:szCs w:val="22"/>
        </w:rPr>
        <w:t xml:space="preserve">The module further streamlines the intricacies of compensation management through the integration with performance reviews and budget planning. Personalized dashboards </w:t>
      </w:r>
      <w:r w:rsidRPr="00AE494B">
        <w:rPr>
          <w:noProof/>
          <w:color w:val="000000" w:themeColor="text1"/>
          <w:sz w:val="22"/>
          <w:szCs w:val="22"/>
        </w:rPr>
        <w:t xml:space="preserve">will </w:t>
      </w:r>
      <w:r w:rsidRPr="00AE494B">
        <w:rPr>
          <w:noProof/>
          <w:sz w:val="22"/>
          <w:szCs w:val="22"/>
        </w:rPr>
        <w:t xml:space="preserve">be provided to the employees and managers so that they </w:t>
      </w:r>
      <w:r w:rsidRPr="00AE494B">
        <w:rPr>
          <w:noProof/>
          <w:color w:val="000000" w:themeColor="text1"/>
          <w:sz w:val="22"/>
          <w:szCs w:val="22"/>
        </w:rPr>
        <w:t xml:space="preserve">can </w:t>
      </w:r>
      <w:r w:rsidRPr="00AE494B">
        <w:rPr>
          <w:noProof/>
          <w:sz w:val="22"/>
          <w:szCs w:val="22"/>
        </w:rPr>
        <w:t>access their compensation details, pay structures, and rewards. The system ensures that the process is transparent and fair because it allows HR teams to monitor compensation in real-time and adjust where there are disparities or gaps as they arise. Our Compensation Management helps organizations retain top talent, enhance employee satisfaction, and maintain competitiveness in the labor market through the automation of key processes and robust reporting capabilities.</w:t>
      </w:r>
    </w:p>
    <w:p w14:paraId="5A814D47" w14:textId="269CD105" w:rsidR="2EF1067E" w:rsidRPr="00AE494B" w:rsidRDefault="55F13DE2" w:rsidP="00AE494B">
      <w:pPr>
        <w:pStyle w:val="BodyText2"/>
        <w:spacing w:line="276" w:lineRule="auto"/>
        <w:jc w:val="left"/>
        <w:rPr>
          <w:noProof/>
          <w:color w:val="000000" w:themeColor="text1"/>
          <w:sz w:val="22"/>
          <w:szCs w:val="22"/>
        </w:rPr>
      </w:pPr>
      <w:r w:rsidRPr="00AE494B">
        <w:rPr>
          <w:b/>
          <w:bCs/>
          <w:noProof/>
          <w:sz w:val="22"/>
          <w:szCs w:val="22"/>
        </w:rPr>
        <w:t xml:space="preserve">Payroll: </w:t>
      </w:r>
      <w:r w:rsidRPr="00AE494B">
        <w:rPr>
          <w:noProof/>
          <w:sz w:val="22"/>
          <w:szCs w:val="22"/>
        </w:rPr>
        <w:t xml:space="preserve">Infor Payroll is a reliable and highly scalable solution that is designed to streamline payroll processing with accuracy, compliance, and efficiency. This module automates complex payroll functions such as tax calculations, wage garnishments, and multi-jurisdictional compliance, which reduces the administrative burden on HR and payroll teams. It has the ability </w:t>
      </w:r>
      <w:r w:rsidRPr="00AE494B">
        <w:rPr>
          <w:noProof/>
          <w:sz w:val="22"/>
          <w:szCs w:val="22"/>
        </w:rPr>
        <w:lastRenderedPageBreak/>
        <w:t>to integrate with the broader</w:t>
      </w:r>
      <w:r w:rsidRPr="00AE494B">
        <w:rPr>
          <w:noProof/>
          <w:color w:val="FF0000"/>
          <w:sz w:val="22"/>
          <w:szCs w:val="22"/>
        </w:rPr>
        <w:t xml:space="preserve"> </w:t>
      </w:r>
      <w:r w:rsidRPr="00AE494B">
        <w:rPr>
          <w:noProof/>
          <w:sz w:val="22"/>
          <w:szCs w:val="22"/>
        </w:rPr>
        <w:t>HCM suite</w:t>
      </w:r>
      <w:r w:rsidRPr="00AE494B">
        <w:rPr>
          <w:noProof/>
          <w:color w:val="000000" w:themeColor="text1"/>
          <w:sz w:val="22"/>
          <w:szCs w:val="22"/>
        </w:rPr>
        <w:t>. This payroll data flows from time and attendance to benefits administration and then financial systems without having to do any manual entry and thus avoids the risk of error. Real-time visibility is offered through customizable dashboards into payroll operations, so the HR and finance teams can track processing progress and correct issues proactively.</w:t>
      </w:r>
    </w:p>
    <w:p w14:paraId="2A72AB75" w14:textId="29BF34FD" w:rsidR="2EF1067E" w:rsidRPr="00AE494B" w:rsidRDefault="2EF1067E" w:rsidP="00AE494B">
      <w:pPr>
        <w:pStyle w:val="BodyText2"/>
        <w:spacing w:line="276" w:lineRule="auto"/>
        <w:jc w:val="left"/>
        <w:rPr>
          <w:noProof/>
          <w:sz w:val="22"/>
          <w:szCs w:val="22"/>
        </w:rPr>
      </w:pPr>
      <w:r w:rsidRPr="00AE494B">
        <w:rPr>
          <w:noProof/>
          <w:sz w:val="22"/>
          <w:szCs w:val="22"/>
        </w:rPr>
        <w:t>Infor Payroll has the ability to improve employee satisfaction because it ensures on-time and accurate payments, including self-service portals where employees can view pay stubs, manage direct deposit details, and access tax documents. It supports a range of reporting capabilities, including compliance reports for federal and state regulations, workers' compensation filings, and year-end tax documentation. Built with flexibility and scalability in mind, Infor Payroll accommodate organizations of all sizes and complexities-from managing payroll for thousands of employees to handling specialized needs such as union agreements or international operations. By automating payroll processes and providing robust analytics, Infor Payroll helps organizations improve operational efficiency and maintain compliance with ever-changing regulatory requirements.</w:t>
      </w:r>
    </w:p>
    <w:p w14:paraId="351BC182" w14:textId="27609086"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Time and Attendance: </w:t>
      </w:r>
      <w:r w:rsidRPr="00AE494B">
        <w:rPr>
          <w:noProof/>
          <w:sz w:val="22"/>
          <w:szCs w:val="22"/>
        </w:rPr>
        <w:t xml:space="preserve">Infor Time and Attendance is a strong module that accurately captures real-time work hours for the employees, hence ensuring compliance and simplifying the payroll process. The solution auto-captures time using multiple methods such as mobile devices, biometric systems, and web-based clock-ins, which in turn reduce errors and improve the accuracy of data. It also provides real-time calculation of pay rules, considering overtime, shift differentials, and collective bargaining agreements. Manual processes are eliminated, thereby reducing overpayments and payroll discrepancies while validating time and labor data collection. </w:t>
      </w:r>
    </w:p>
    <w:p w14:paraId="141A38A1" w14:textId="109AE258" w:rsidR="2EF1067E" w:rsidRPr="00AE494B" w:rsidRDefault="2EF1067E" w:rsidP="00AE494B">
      <w:pPr>
        <w:pStyle w:val="BodyText2"/>
        <w:spacing w:line="276" w:lineRule="auto"/>
        <w:jc w:val="left"/>
        <w:rPr>
          <w:noProof/>
          <w:sz w:val="22"/>
          <w:szCs w:val="22"/>
        </w:rPr>
      </w:pPr>
      <w:r w:rsidRPr="00AE494B">
        <w:rPr>
          <w:noProof/>
          <w:sz w:val="22"/>
          <w:szCs w:val="22"/>
        </w:rPr>
        <w:t>Employees and managers have very intuitive tools available. Employees can access self-service features to view timesheets, submit requests for time off, and attest to hours worked, while managers can approve timesheets, monitor attendance trends, and address compliance issues through real-time alerts. Integration with other modules in Infor software, including scheduling and payroll, can help the systems interlink for efficient data flow between system applications, thereby reducing administrative workload and even improving decision-making. With the provision of comprehensive reporting and analytics, there can be actionable insight into labor cost, attendance patterns, and productivity in a workforce for improved operations and also for labor regulation compliance.</w:t>
      </w:r>
    </w:p>
    <w:p w14:paraId="0CBE1C26" w14:textId="65BF4657" w:rsidR="2EF1067E" w:rsidRPr="00AE494B" w:rsidRDefault="55F13DE2" w:rsidP="00AE494B">
      <w:pPr>
        <w:pStyle w:val="BodyText2"/>
        <w:spacing w:line="276" w:lineRule="auto"/>
        <w:jc w:val="left"/>
        <w:rPr>
          <w:noProof/>
          <w:sz w:val="22"/>
          <w:szCs w:val="22"/>
        </w:rPr>
      </w:pPr>
      <w:r w:rsidRPr="00AE494B">
        <w:rPr>
          <w:b/>
          <w:bCs/>
          <w:noProof/>
          <w:sz w:val="22"/>
          <w:szCs w:val="22"/>
        </w:rPr>
        <w:t xml:space="preserve">Scheduling: </w:t>
      </w:r>
      <w:r w:rsidRPr="00AE494B">
        <w:rPr>
          <w:noProof/>
          <w:sz w:val="22"/>
          <w:szCs w:val="22"/>
        </w:rPr>
        <w:t xml:space="preserve">Infor Scheduling is an agile and adaptive solution that empowers organizations to create efficient, compliant, and employee-friendly work schedules. Through the use of advanced algorithms and labor forecasting, this module creates the most optimized schedule possible by making </w:t>
      </w:r>
      <w:r w:rsidR="00253D63" w:rsidRPr="00AE494B">
        <w:rPr>
          <w:noProof/>
          <w:sz w:val="22"/>
          <w:szCs w:val="22"/>
        </w:rPr>
        <w:t xml:space="preserve">the </w:t>
      </w:r>
      <w:r w:rsidRPr="00AE494B">
        <w:rPr>
          <w:noProof/>
          <w:sz w:val="22"/>
          <w:szCs w:val="22"/>
        </w:rPr>
        <w:t xml:space="preserve">available workforce in step with business demand in keeping with labor laws, union agreements, and other company policies. It also offers an easy multi-view interface for managers in shifting people, finding shifts, and managing scheduling gaps in </w:t>
      </w:r>
      <w:r w:rsidR="003C6C8E" w:rsidRPr="00AE494B">
        <w:rPr>
          <w:noProof/>
          <w:sz w:val="22"/>
          <w:szCs w:val="22"/>
        </w:rPr>
        <w:t>real-time</w:t>
      </w:r>
      <w:r w:rsidRPr="00AE494B">
        <w:rPr>
          <w:noProof/>
          <w:sz w:val="22"/>
          <w:szCs w:val="22"/>
        </w:rPr>
        <w:t xml:space="preserve">. The availability of various organization tools- including self-scheduling, rotation management, and automated shift assignments- allows for a wide range of operational activity changes without losing efficiency. </w:t>
      </w:r>
    </w:p>
    <w:p w14:paraId="7650A50F" w14:textId="4734F72D" w:rsidR="2EF1067E" w:rsidRPr="00AE494B" w:rsidRDefault="55F13DE2" w:rsidP="00AE494B">
      <w:pPr>
        <w:pStyle w:val="BodyText2"/>
        <w:spacing w:line="276" w:lineRule="auto"/>
        <w:jc w:val="left"/>
        <w:rPr>
          <w:noProof/>
          <w:sz w:val="22"/>
          <w:szCs w:val="22"/>
          <w:highlight w:val="cyan"/>
        </w:rPr>
      </w:pPr>
      <w:r w:rsidRPr="00AE494B">
        <w:rPr>
          <w:noProof/>
          <w:sz w:val="22"/>
          <w:szCs w:val="22"/>
        </w:rPr>
        <w:lastRenderedPageBreak/>
        <w:t>The module also encourages employee engagement, allowing employees to input their availability, swap shifts, and view schedules from mobile or web-based platforms. Managers can keep tabs on compliance, monitor attendance, and make adjustments on the go using intuitive dashboards and alerts. Integration with Infor Time and Attendance enables accurate pay calculation and tracking for compliance, minimizing administrative burden and payroll discrepancies. Through streamlined scheduling and a seamless experience for both employees and managers, Infor Scheduling will help organizations to optimize productivity, reduce labor costs, and foster collaboration in the workplace.</w:t>
      </w:r>
    </w:p>
    <w:p w14:paraId="58B6E0B6" w14:textId="5482F0A5" w:rsidR="005F5897" w:rsidRPr="00AE494B" w:rsidRDefault="00D63BD4" w:rsidP="5597CB0B">
      <w:pPr>
        <w:pStyle w:val="Heading2"/>
        <w:spacing w:line="276" w:lineRule="auto"/>
        <w:ind w:left="360" w:hanging="360"/>
        <w:jc w:val="left"/>
        <w:rPr>
          <w:rFonts w:cs="Arial"/>
        </w:rPr>
      </w:pPr>
      <w:bookmarkStart w:id="28" w:name="_Toc190422869"/>
      <w:bookmarkStart w:id="29" w:name="_Toc1430986545"/>
      <w:r w:rsidRPr="00AE494B">
        <w:rPr>
          <w:rFonts w:cs="Arial"/>
        </w:rPr>
        <w:t xml:space="preserve">SOFTWARE DOCUMENTATION FEATURES </w:t>
      </w:r>
      <w:r>
        <w:rPr>
          <w:rFonts w:cs="Arial"/>
        </w:rPr>
        <w:t>A</w:t>
      </w:r>
      <w:r w:rsidRPr="00AE494B">
        <w:rPr>
          <w:rFonts w:cs="Arial"/>
        </w:rPr>
        <w:t>ND FUNCTIONS</w:t>
      </w:r>
      <w:bookmarkEnd w:id="28"/>
      <w:bookmarkEnd w:id="29"/>
    </w:p>
    <w:p w14:paraId="391B02C1" w14:textId="074AAC4A" w:rsidR="0087140B" w:rsidRPr="00AE494B" w:rsidRDefault="004E41D8" w:rsidP="00AE494B">
      <w:pPr>
        <w:pStyle w:val="BodyTextIndent3"/>
        <w:spacing w:line="276" w:lineRule="auto"/>
        <w:ind w:left="0"/>
        <w:jc w:val="left"/>
        <w:rPr>
          <w:sz w:val="22"/>
          <w:szCs w:val="22"/>
        </w:rPr>
      </w:pPr>
      <w:r w:rsidRPr="00AE494B">
        <w:rPr>
          <w:sz w:val="22"/>
          <w:szCs w:val="22"/>
        </w:rPr>
        <w:t xml:space="preserve">Proposer to provide a summary of their </w:t>
      </w:r>
      <w:r w:rsidR="001A7DF8" w:rsidRPr="00AE494B">
        <w:rPr>
          <w:sz w:val="22"/>
          <w:szCs w:val="22"/>
        </w:rPr>
        <w:t xml:space="preserve">software </w:t>
      </w:r>
      <w:r w:rsidRPr="00AE494B">
        <w:rPr>
          <w:sz w:val="22"/>
          <w:szCs w:val="22"/>
        </w:rPr>
        <w:t>documentation that describes the features and function of the</w:t>
      </w:r>
      <w:r w:rsidR="006D1165" w:rsidRPr="00AE494B">
        <w:rPr>
          <w:sz w:val="22"/>
          <w:szCs w:val="22"/>
        </w:rPr>
        <w:t xml:space="preserve"> proposed application software.</w:t>
      </w:r>
      <w:r w:rsidRPr="00AE494B">
        <w:rPr>
          <w:sz w:val="22"/>
          <w:szCs w:val="22"/>
        </w:rPr>
        <w:t xml:space="preserve"> Identify what makes your documentation </w:t>
      </w:r>
      <w:r w:rsidR="003F32A7" w:rsidRPr="00AE494B">
        <w:rPr>
          <w:sz w:val="22"/>
          <w:szCs w:val="22"/>
        </w:rPr>
        <w:t>user-friendly</w:t>
      </w:r>
      <w:r w:rsidR="001A7DF8" w:rsidRPr="00AE494B">
        <w:rPr>
          <w:sz w:val="22"/>
          <w:szCs w:val="22"/>
        </w:rPr>
        <w:t xml:space="preserve"> and useful to the end user and technical user of the software.</w:t>
      </w:r>
    </w:p>
    <w:p w14:paraId="63A00BD7" w14:textId="750F65E7" w:rsidR="002B59C5" w:rsidRPr="00AE494B" w:rsidRDefault="00FD50DD" w:rsidP="00AE494B">
      <w:pPr>
        <w:spacing w:before="200" w:line="276" w:lineRule="auto"/>
        <w:jc w:val="left"/>
        <w:rPr>
          <w:rFonts w:eastAsia="Arial" w:cs="Arial"/>
          <w:noProof/>
          <w:color w:val="000000" w:themeColor="text1"/>
        </w:rPr>
      </w:pPr>
      <w:r w:rsidRPr="00AE494B">
        <w:rPr>
          <w:rFonts w:eastAsia="Arial" w:cs="Arial"/>
          <w:b/>
          <w:bCs/>
          <w:noProof/>
          <w:color w:val="000000" w:themeColor="text1"/>
        </w:rPr>
        <w:t>Response:</w:t>
      </w:r>
      <w:r w:rsidRPr="00AE494B">
        <w:rPr>
          <w:rFonts w:eastAsia="Arial" w:cs="Arial"/>
          <w:noProof/>
          <w:color w:val="000000" w:themeColor="text1"/>
        </w:rPr>
        <w:t xml:space="preserve"> </w:t>
      </w:r>
      <w:r w:rsidR="0D1B8822" w:rsidRPr="00AE494B">
        <w:rPr>
          <w:rFonts w:eastAsia="Arial" w:cs="Arial"/>
          <w:noProof/>
          <w:color w:val="000000" w:themeColor="text1"/>
        </w:rPr>
        <w:t xml:space="preserve">Inovium offers complete, user-centric software documentation to help both end users and technical users to use the </w:t>
      </w:r>
      <w:r w:rsidR="00CC1399" w:rsidRPr="00AE494B">
        <w:rPr>
          <w:rFonts w:eastAsia="Arial" w:cs="Arial"/>
          <w:noProof/>
          <w:color w:val="000000" w:themeColor="text1"/>
        </w:rPr>
        <w:t>Infor</w:t>
      </w:r>
      <w:r w:rsidR="0D1B8822" w:rsidRPr="00AE494B">
        <w:rPr>
          <w:rFonts w:eastAsia="Arial" w:cs="Arial"/>
          <w:b/>
          <w:bCs/>
          <w:noProof/>
          <w:color w:val="000000" w:themeColor="text1"/>
        </w:rPr>
        <w:t xml:space="preserve"> </w:t>
      </w:r>
      <w:r w:rsidR="0D1B8822" w:rsidRPr="00AE494B">
        <w:rPr>
          <w:rFonts w:eastAsia="Arial" w:cs="Arial"/>
          <w:noProof/>
          <w:color w:val="000000" w:themeColor="text1"/>
        </w:rPr>
        <w:t xml:space="preserve">application software effectively. The documentation is structured for different audiences and provides non-technical users with intuitive guides while providing IT professionals with detailed technical manuals. Some of the key resources include user manuals, administrator guides, quick-start tutorials, and extensive online help documentation available through Inovium’s Knowledge Base and support portals. Interactive multimedia content such as videos, FAQs, and best practices help users find the information they need quickly by supplementing these resources. What sets our software documentation apart is its emphasis on usability and accessibility. Clear step-by-step instructions, context-sensitive help, and examples of the specific tasks users perform within the software facilitate </w:t>
      </w:r>
      <w:r w:rsidR="00063C1A" w:rsidRPr="00AE494B">
        <w:rPr>
          <w:rFonts w:eastAsia="Arial" w:cs="Arial"/>
          <w:noProof/>
          <w:color w:val="000000" w:themeColor="text1"/>
        </w:rPr>
        <w:t>end-users</w:t>
      </w:r>
      <w:r w:rsidR="0D1B8822" w:rsidRPr="00AE494B">
        <w:rPr>
          <w:rFonts w:eastAsia="Arial" w:cs="Arial"/>
          <w:noProof/>
          <w:color w:val="000000" w:themeColor="text1"/>
        </w:rPr>
        <w:t xml:space="preserve"> successful work completion.  Visual aids</w:t>
      </w:r>
      <w:r w:rsidR="00063C1A" w:rsidRPr="00AE494B">
        <w:rPr>
          <w:rFonts w:eastAsia="Arial" w:cs="Arial"/>
          <w:noProof/>
          <w:color w:val="000000" w:themeColor="text1"/>
        </w:rPr>
        <w:t>, including screenshots, diagrams, and flowcharts, further enhance users'</w:t>
      </w:r>
      <w:r w:rsidR="0D1B8822" w:rsidRPr="00AE494B">
        <w:rPr>
          <w:rFonts w:eastAsia="Arial" w:cs="Arial"/>
          <w:noProof/>
        </w:rPr>
        <w:t xml:space="preserve"> understanding and ability to complete tasks efficiently.</w:t>
      </w:r>
      <w:r w:rsidR="0D1B8822" w:rsidRPr="00AE494B">
        <w:rPr>
          <w:rFonts w:eastAsia="Arial" w:cs="Arial"/>
          <w:noProof/>
          <w:color w:val="000000" w:themeColor="text1"/>
        </w:rPr>
        <w:t xml:space="preserve"> For technical users, our software documentation goes into greater detail on the advanced features like system integration, configuration, and API utilization with troubleshooting guides and performance optimization tips. Regular updates ensure that documentation stays in line with enhancements in the software and compliance requirements. With this combination of comprehensive content, accessibility, and relevance, our software documentation helps users get the maximum value from the application with the least amount of training and support intervention.</w:t>
      </w:r>
    </w:p>
    <w:p w14:paraId="5C456FC4" w14:textId="347B0968" w:rsidR="00334682" w:rsidRPr="00AE494B" w:rsidRDefault="00D63BD4" w:rsidP="5597CB0B">
      <w:pPr>
        <w:pStyle w:val="Heading2"/>
        <w:spacing w:line="276" w:lineRule="auto"/>
        <w:ind w:left="360" w:hanging="360"/>
        <w:jc w:val="left"/>
        <w:rPr>
          <w:rFonts w:cs="Arial"/>
        </w:rPr>
      </w:pPr>
      <w:bookmarkStart w:id="30" w:name="_Toc190422870"/>
      <w:bookmarkStart w:id="31" w:name="_Toc1615712683"/>
      <w:r w:rsidRPr="00AE494B">
        <w:rPr>
          <w:rFonts w:cs="Arial"/>
        </w:rPr>
        <w:t>PROPOSED SOFTWARE MODULES TABLE</w:t>
      </w:r>
      <w:bookmarkEnd w:id="30"/>
      <w:bookmarkEnd w:id="31"/>
    </w:p>
    <w:p w14:paraId="6EDDA13F" w14:textId="7E28A96B" w:rsidR="00334682" w:rsidRPr="00AE494B" w:rsidRDefault="2EF1067E" w:rsidP="00AE494B">
      <w:pPr>
        <w:pStyle w:val="BodyTextIndent3"/>
        <w:spacing w:line="276" w:lineRule="auto"/>
        <w:ind w:left="0"/>
        <w:jc w:val="left"/>
      </w:pPr>
      <w:r w:rsidRPr="00AE494B">
        <w:rPr>
          <w:sz w:val="22"/>
          <w:szCs w:val="22"/>
        </w:rPr>
        <w:t xml:space="preserve">Proposer to complete the table below. Proposed modules that are required to satisfy the requirements associated with the functional areas identified below cannot be proposed as complementary or optional. </w:t>
      </w:r>
    </w:p>
    <w:p w14:paraId="477FCF12" w14:textId="77777777" w:rsidR="00334682" w:rsidRPr="00461F1B" w:rsidRDefault="33B6FA8C" w:rsidP="00D41505">
      <w:pPr>
        <w:pStyle w:val="Heading4"/>
        <w:numPr>
          <w:ilvl w:val="0"/>
          <w:numId w:val="0"/>
        </w:numPr>
        <w:spacing w:line="276" w:lineRule="auto"/>
        <w:ind w:left="864" w:hanging="864"/>
        <w:rPr>
          <w:b w:val="0"/>
          <w:color w:val="3E762A" w:themeColor="accent1" w:themeShade="BF"/>
          <w:sz w:val="22"/>
          <w:szCs w:val="22"/>
        </w:rPr>
      </w:pPr>
      <w:r w:rsidRPr="00461F1B">
        <w:rPr>
          <w:color w:val="3E762A" w:themeColor="accent1" w:themeShade="BF"/>
          <w:sz w:val="22"/>
          <w:szCs w:val="22"/>
        </w:rPr>
        <w:t>Table 2-01: Proposed Functional Areas/Modules</w:t>
      </w:r>
    </w:p>
    <w:tbl>
      <w:tblPr>
        <w:tblW w:w="924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29"/>
        <w:gridCol w:w="3227"/>
        <w:gridCol w:w="149"/>
        <w:gridCol w:w="30"/>
        <w:gridCol w:w="1109"/>
        <w:gridCol w:w="1909"/>
        <w:gridCol w:w="42"/>
        <w:gridCol w:w="2052"/>
      </w:tblGrid>
      <w:tr w:rsidR="00334682" w:rsidRPr="00AE494B" w14:paraId="2C5A1912" w14:textId="77777777" w:rsidTr="003378F4">
        <w:trPr>
          <w:trHeight w:val="337"/>
          <w:tblHeader/>
          <w:jc w:val="center"/>
        </w:trPr>
        <w:tc>
          <w:tcPr>
            <w:tcW w:w="9247" w:type="dxa"/>
            <w:gridSpan w:val="8"/>
            <w:shd w:val="clear" w:color="auto" w:fill="3E762A" w:themeFill="accent1" w:themeFillShade="BF"/>
            <w:vAlign w:val="center"/>
          </w:tcPr>
          <w:p w14:paraId="0D37AFA6" w14:textId="77777777" w:rsidR="00334682" w:rsidRPr="00AE494B" w:rsidRDefault="00334682" w:rsidP="00D41505">
            <w:pPr>
              <w:pStyle w:val="Heading4"/>
              <w:numPr>
                <w:ilvl w:val="0"/>
                <w:numId w:val="0"/>
              </w:numPr>
              <w:spacing w:before="60" w:line="276" w:lineRule="auto"/>
              <w:ind w:left="2880"/>
              <w:jc w:val="left"/>
            </w:pPr>
            <w:r w:rsidRPr="003378F4">
              <w:rPr>
                <w:color w:val="FFFFFF" w:themeColor="background1"/>
              </w:rPr>
              <w:t>Proposed Software Information</w:t>
            </w:r>
          </w:p>
        </w:tc>
      </w:tr>
      <w:tr w:rsidR="00334682" w:rsidRPr="00AE494B" w14:paraId="5B8E7B74" w14:textId="77777777" w:rsidTr="00F069ED">
        <w:trPr>
          <w:trHeight w:val="650"/>
          <w:jc w:val="center"/>
        </w:trPr>
        <w:tc>
          <w:tcPr>
            <w:tcW w:w="3956" w:type="dxa"/>
            <w:gridSpan w:val="2"/>
            <w:shd w:val="clear" w:color="auto" w:fill="D9D9D9" w:themeFill="background1" w:themeFillShade="D9"/>
          </w:tcPr>
          <w:p w14:paraId="17808FFF" w14:textId="77777777" w:rsidR="00965BAC" w:rsidRPr="00AE494B" w:rsidRDefault="00334682" w:rsidP="00AE494B">
            <w:pPr>
              <w:spacing w:before="60" w:after="60" w:line="276" w:lineRule="auto"/>
              <w:jc w:val="left"/>
              <w:rPr>
                <w:rFonts w:cs="Arial"/>
                <w:sz w:val="20"/>
                <w:szCs w:val="20"/>
              </w:rPr>
            </w:pPr>
            <w:r w:rsidRPr="00AE494B">
              <w:rPr>
                <w:rFonts w:cs="Arial"/>
                <w:sz w:val="20"/>
                <w:szCs w:val="20"/>
              </w:rPr>
              <w:t xml:space="preserve">Product Component/Suite </w:t>
            </w:r>
          </w:p>
          <w:p w14:paraId="3A20F5EA" w14:textId="77777777" w:rsidR="00334682" w:rsidRPr="00AE494B" w:rsidRDefault="00334682" w:rsidP="00AE494B">
            <w:pPr>
              <w:spacing w:before="60" w:after="60" w:line="276" w:lineRule="auto"/>
              <w:jc w:val="left"/>
              <w:rPr>
                <w:rFonts w:cs="Arial"/>
                <w:i/>
                <w:sz w:val="20"/>
                <w:szCs w:val="20"/>
              </w:rPr>
            </w:pPr>
            <w:r w:rsidRPr="00AE494B">
              <w:rPr>
                <w:rFonts w:cs="Arial"/>
                <w:i/>
                <w:sz w:val="20"/>
                <w:szCs w:val="20"/>
              </w:rPr>
              <w:lastRenderedPageBreak/>
              <w:t>(Name and Version</w:t>
            </w:r>
            <w:r w:rsidR="00965BAC" w:rsidRPr="00AE494B">
              <w:rPr>
                <w:rFonts w:cs="Arial"/>
                <w:i/>
                <w:sz w:val="20"/>
                <w:szCs w:val="20"/>
              </w:rPr>
              <w:t xml:space="preserve"> of the Proposed Software Solution</w:t>
            </w:r>
            <w:r w:rsidRPr="00AE494B">
              <w:rPr>
                <w:rFonts w:cs="Arial"/>
                <w:i/>
                <w:sz w:val="20"/>
                <w:szCs w:val="20"/>
              </w:rPr>
              <w:t>)</w:t>
            </w:r>
          </w:p>
        </w:tc>
        <w:tc>
          <w:tcPr>
            <w:tcW w:w="5291" w:type="dxa"/>
            <w:gridSpan w:val="6"/>
            <w:shd w:val="clear" w:color="auto" w:fill="auto"/>
            <w:vAlign w:val="center"/>
          </w:tcPr>
          <w:p w14:paraId="1772452F" w14:textId="20898B1D" w:rsidR="00334682" w:rsidRPr="00AE494B" w:rsidRDefault="74BA9405" w:rsidP="00AE494B">
            <w:pPr>
              <w:spacing w:before="60" w:after="60" w:line="276" w:lineRule="auto"/>
              <w:jc w:val="left"/>
              <w:rPr>
                <w:rFonts w:cs="Arial"/>
                <w:sz w:val="20"/>
                <w:szCs w:val="20"/>
              </w:rPr>
            </w:pPr>
            <w:r w:rsidRPr="00AE494B">
              <w:rPr>
                <w:rFonts w:cs="Arial"/>
                <w:sz w:val="20"/>
                <w:szCs w:val="20"/>
              </w:rPr>
              <w:lastRenderedPageBreak/>
              <w:t>Infor HR Talent</w:t>
            </w:r>
          </w:p>
          <w:p w14:paraId="07A36DF1" w14:textId="1A632B49" w:rsidR="00334682" w:rsidRPr="00AE494B" w:rsidRDefault="2BB27BA2" w:rsidP="00AE494B">
            <w:pPr>
              <w:spacing w:before="60" w:after="60" w:line="276" w:lineRule="auto"/>
              <w:jc w:val="left"/>
              <w:rPr>
                <w:rFonts w:cs="Arial"/>
                <w:sz w:val="20"/>
                <w:szCs w:val="20"/>
              </w:rPr>
            </w:pPr>
            <w:r w:rsidRPr="00AE494B">
              <w:rPr>
                <w:rFonts w:cs="Arial"/>
                <w:sz w:val="20"/>
                <w:szCs w:val="20"/>
              </w:rPr>
              <w:lastRenderedPageBreak/>
              <w:t xml:space="preserve">Infor </w:t>
            </w:r>
            <w:r w:rsidR="456F26CF" w:rsidRPr="00AE494B">
              <w:rPr>
                <w:rFonts w:cs="Arial"/>
                <w:sz w:val="20"/>
                <w:szCs w:val="20"/>
              </w:rPr>
              <w:t>WFM</w:t>
            </w:r>
          </w:p>
          <w:p w14:paraId="1D86E867" w14:textId="394ACB07" w:rsidR="00334682" w:rsidRPr="00AE494B" w:rsidRDefault="00334682" w:rsidP="00AE494B">
            <w:pPr>
              <w:spacing w:before="60" w:after="60" w:line="276" w:lineRule="auto"/>
              <w:jc w:val="left"/>
              <w:rPr>
                <w:rFonts w:cs="Arial"/>
                <w:b/>
                <w:sz w:val="20"/>
                <w:szCs w:val="20"/>
              </w:rPr>
            </w:pPr>
          </w:p>
        </w:tc>
      </w:tr>
      <w:tr w:rsidR="00334682" w:rsidRPr="00AE494B" w14:paraId="131876E3" w14:textId="77777777" w:rsidTr="00F069ED">
        <w:trPr>
          <w:trHeight w:val="337"/>
          <w:jc w:val="center"/>
        </w:trPr>
        <w:tc>
          <w:tcPr>
            <w:tcW w:w="39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0422E849"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lastRenderedPageBreak/>
              <w:t>Time on Market</w:t>
            </w:r>
          </w:p>
        </w:tc>
        <w:tc>
          <w:tcPr>
            <w:tcW w:w="529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35F583" w14:textId="671BDDB8" w:rsidR="00334682" w:rsidRPr="00AE494B" w:rsidRDefault="3107B308" w:rsidP="00AE494B">
            <w:pPr>
              <w:spacing w:before="60" w:after="60" w:line="276" w:lineRule="auto"/>
              <w:jc w:val="left"/>
              <w:rPr>
                <w:rFonts w:cs="Arial"/>
                <w:sz w:val="20"/>
                <w:szCs w:val="20"/>
              </w:rPr>
            </w:pPr>
            <w:r w:rsidRPr="00AE494B">
              <w:rPr>
                <w:rFonts w:cs="Arial"/>
                <w:sz w:val="20"/>
                <w:szCs w:val="20"/>
              </w:rPr>
              <w:t>Infor WFM and Infor HR Talent over 5 years.</w:t>
            </w:r>
          </w:p>
        </w:tc>
      </w:tr>
      <w:tr w:rsidR="002B59C5" w:rsidRPr="00AE494B" w14:paraId="19786ABF" w14:textId="77777777" w:rsidTr="00F069ED">
        <w:trPr>
          <w:trHeight w:val="331"/>
          <w:jc w:val="center"/>
        </w:trPr>
        <w:tc>
          <w:tcPr>
            <w:tcW w:w="39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2C95A334" w14:textId="77B072CE" w:rsidR="002B59C5" w:rsidRPr="00AE494B" w:rsidRDefault="002B59C5" w:rsidP="00AE494B">
            <w:pPr>
              <w:spacing w:before="60" w:after="60" w:line="276" w:lineRule="auto"/>
              <w:jc w:val="left"/>
              <w:rPr>
                <w:rFonts w:cs="Arial"/>
                <w:sz w:val="20"/>
                <w:szCs w:val="20"/>
              </w:rPr>
            </w:pPr>
            <w:r w:rsidRPr="00AE494B">
              <w:rPr>
                <w:rFonts w:cs="Arial"/>
                <w:sz w:val="20"/>
                <w:szCs w:val="20"/>
              </w:rPr>
              <w:t>Release Date of Most Current Version</w:t>
            </w:r>
          </w:p>
        </w:tc>
        <w:tc>
          <w:tcPr>
            <w:tcW w:w="529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3A2D956" w14:textId="420F68C7" w:rsidR="002B59C5" w:rsidRPr="00AE494B" w:rsidRDefault="1C92E6A7" w:rsidP="00AE494B">
            <w:pPr>
              <w:spacing w:before="60" w:after="60" w:line="276" w:lineRule="auto"/>
              <w:jc w:val="left"/>
              <w:rPr>
                <w:rFonts w:cs="Arial"/>
                <w:sz w:val="20"/>
                <w:szCs w:val="20"/>
              </w:rPr>
            </w:pPr>
            <w:r w:rsidRPr="00AE494B">
              <w:rPr>
                <w:rFonts w:cs="Arial"/>
                <w:sz w:val="20"/>
                <w:szCs w:val="20"/>
              </w:rPr>
              <w:t xml:space="preserve">Infor WFM </w:t>
            </w:r>
            <w:r w:rsidR="65A6756A" w:rsidRPr="00AE494B">
              <w:rPr>
                <w:rFonts w:cs="Arial"/>
                <w:sz w:val="20"/>
                <w:szCs w:val="20"/>
              </w:rPr>
              <w:t>10</w:t>
            </w:r>
            <w:r w:rsidRPr="00AE494B">
              <w:rPr>
                <w:rFonts w:cs="Arial"/>
                <w:sz w:val="20"/>
                <w:szCs w:val="20"/>
              </w:rPr>
              <w:t>/202</w:t>
            </w:r>
            <w:r w:rsidR="15404E49" w:rsidRPr="00AE494B">
              <w:rPr>
                <w:rFonts w:cs="Arial"/>
                <w:sz w:val="20"/>
                <w:szCs w:val="20"/>
              </w:rPr>
              <w:t>4</w:t>
            </w:r>
            <w:r w:rsidRPr="00AE494B">
              <w:rPr>
                <w:rFonts w:cs="Arial"/>
                <w:sz w:val="20"/>
                <w:szCs w:val="20"/>
              </w:rPr>
              <w:t xml:space="preserve">       Infor HR </w:t>
            </w:r>
            <w:r w:rsidR="00F069ED" w:rsidRPr="00AE494B">
              <w:rPr>
                <w:rFonts w:cs="Arial"/>
                <w:sz w:val="20"/>
                <w:szCs w:val="20"/>
              </w:rPr>
              <w:t>Talent 2024</w:t>
            </w:r>
          </w:p>
        </w:tc>
      </w:tr>
      <w:tr w:rsidR="002B59C5" w:rsidRPr="00AE494B" w14:paraId="2777038F" w14:textId="77777777" w:rsidTr="00F069ED">
        <w:trPr>
          <w:trHeight w:val="286"/>
          <w:jc w:val="center"/>
        </w:trPr>
        <w:tc>
          <w:tcPr>
            <w:tcW w:w="3956" w:type="dxa"/>
            <w:gridSpan w:val="2"/>
            <w:shd w:val="clear" w:color="auto" w:fill="D9D9D9" w:themeFill="background1" w:themeFillShade="D9"/>
            <w:vAlign w:val="center"/>
          </w:tcPr>
          <w:p w14:paraId="3BA3E533" w14:textId="4F583302" w:rsidR="002B59C5" w:rsidRPr="00AE494B" w:rsidRDefault="002B59C5" w:rsidP="00AE494B">
            <w:pPr>
              <w:spacing w:before="60" w:after="60" w:line="276" w:lineRule="auto"/>
              <w:jc w:val="left"/>
              <w:rPr>
                <w:rFonts w:cs="Arial"/>
                <w:sz w:val="20"/>
                <w:szCs w:val="20"/>
              </w:rPr>
            </w:pPr>
            <w:r w:rsidRPr="00AE494B">
              <w:rPr>
                <w:rFonts w:cs="Arial"/>
                <w:sz w:val="20"/>
                <w:szCs w:val="20"/>
              </w:rPr>
              <w:t>Next Major Release Date</w:t>
            </w:r>
          </w:p>
        </w:tc>
        <w:tc>
          <w:tcPr>
            <w:tcW w:w="5291" w:type="dxa"/>
            <w:gridSpan w:val="6"/>
            <w:shd w:val="clear" w:color="auto" w:fill="auto"/>
            <w:vAlign w:val="center"/>
          </w:tcPr>
          <w:p w14:paraId="199C97C4" w14:textId="35CF20C3" w:rsidR="002B59C5" w:rsidRPr="00AE494B" w:rsidRDefault="61034840" w:rsidP="00AE494B">
            <w:pPr>
              <w:spacing w:before="60" w:after="60" w:line="276" w:lineRule="auto"/>
              <w:jc w:val="left"/>
              <w:rPr>
                <w:rFonts w:eastAsia="Arial" w:cs="Arial"/>
                <w:sz w:val="20"/>
                <w:szCs w:val="20"/>
              </w:rPr>
            </w:pPr>
            <w:r w:rsidRPr="00AE494B">
              <w:rPr>
                <w:rFonts w:eastAsia="Arial" w:cs="Arial"/>
                <w:sz w:val="20"/>
                <w:szCs w:val="20"/>
              </w:rPr>
              <w:t>The next major release is scheduled for April 2025. Infor WFM follows a biannual release cycle, with major updates occurring in April and October each year.</w:t>
            </w:r>
          </w:p>
        </w:tc>
      </w:tr>
      <w:tr w:rsidR="002B59C5" w:rsidRPr="00AE494B" w14:paraId="56A54B35" w14:textId="77777777" w:rsidTr="00F069ED">
        <w:trPr>
          <w:trHeight w:val="349"/>
          <w:jc w:val="center"/>
        </w:trPr>
        <w:tc>
          <w:tcPr>
            <w:tcW w:w="3956" w:type="dxa"/>
            <w:gridSpan w:val="2"/>
            <w:shd w:val="clear" w:color="auto" w:fill="D9D9D9" w:themeFill="background1" w:themeFillShade="D9"/>
            <w:vAlign w:val="center"/>
          </w:tcPr>
          <w:p w14:paraId="1BD0581F" w14:textId="3BA904BE" w:rsidR="002B59C5" w:rsidRPr="00AE494B" w:rsidRDefault="002B59C5" w:rsidP="00AE494B">
            <w:pPr>
              <w:spacing w:before="60" w:after="60" w:line="276" w:lineRule="auto"/>
              <w:jc w:val="left"/>
              <w:rPr>
                <w:rFonts w:cs="Arial"/>
                <w:sz w:val="20"/>
                <w:szCs w:val="20"/>
              </w:rPr>
            </w:pPr>
            <w:r w:rsidRPr="00AE494B">
              <w:rPr>
                <w:rFonts w:cs="Arial"/>
                <w:sz w:val="20"/>
                <w:szCs w:val="20"/>
              </w:rPr>
              <w:t>Next Minor Release Date</w:t>
            </w:r>
          </w:p>
        </w:tc>
        <w:tc>
          <w:tcPr>
            <w:tcW w:w="5291" w:type="dxa"/>
            <w:gridSpan w:val="6"/>
            <w:shd w:val="clear" w:color="auto" w:fill="auto"/>
            <w:vAlign w:val="center"/>
          </w:tcPr>
          <w:p w14:paraId="22D16891" w14:textId="2C6EB272" w:rsidR="002B59C5" w:rsidRPr="00AE494B" w:rsidRDefault="61034840" w:rsidP="00AE494B">
            <w:pPr>
              <w:spacing w:before="60" w:after="60" w:line="276" w:lineRule="auto"/>
              <w:jc w:val="left"/>
              <w:rPr>
                <w:rFonts w:eastAsia="Arial" w:cs="Arial"/>
                <w:sz w:val="20"/>
                <w:szCs w:val="20"/>
              </w:rPr>
            </w:pPr>
            <w:r w:rsidRPr="00AE494B">
              <w:rPr>
                <w:rFonts w:eastAsia="Arial" w:cs="Arial"/>
                <w:sz w:val="20"/>
                <w:szCs w:val="20"/>
              </w:rPr>
              <w:t xml:space="preserve">Infor WFM releases minor updates </w:t>
            </w:r>
            <w:proofErr w:type="gramStart"/>
            <w:r w:rsidRPr="00AE494B">
              <w:rPr>
                <w:rFonts w:eastAsia="Arial" w:cs="Arial"/>
                <w:sz w:val="20"/>
                <w:szCs w:val="20"/>
              </w:rPr>
              <w:t>on a monthly basis</w:t>
            </w:r>
            <w:proofErr w:type="gramEnd"/>
            <w:r w:rsidRPr="00AE494B">
              <w:rPr>
                <w:rFonts w:eastAsia="Arial" w:cs="Arial"/>
                <w:sz w:val="20"/>
                <w:szCs w:val="20"/>
              </w:rPr>
              <w:t xml:space="preserve"> to provide continuous improvements and enhancements.</w:t>
            </w:r>
          </w:p>
        </w:tc>
      </w:tr>
      <w:tr w:rsidR="002B59C5" w:rsidRPr="00AE494B" w14:paraId="2EF87650" w14:textId="77777777" w:rsidTr="00F069ED">
        <w:trPr>
          <w:trHeight w:val="349"/>
          <w:jc w:val="center"/>
        </w:trPr>
        <w:tc>
          <w:tcPr>
            <w:tcW w:w="3956" w:type="dxa"/>
            <w:gridSpan w:val="2"/>
            <w:shd w:val="clear" w:color="auto" w:fill="D9D9D9" w:themeFill="background1" w:themeFillShade="D9"/>
            <w:vAlign w:val="center"/>
          </w:tcPr>
          <w:p w14:paraId="52EFB5E8" w14:textId="4A78C1C5" w:rsidR="002B59C5" w:rsidRPr="00AE494B" w:rsidRDefault="002B59C5" w:rsidP="00AE494B">
            <w:pPr>
              <w:spacing w:before="60" w:after="60" w:line="276" w:lineRule="auto"/>
              <w:jc w:val="left"/>
              <w:rPr>
                <w:rFonts w:cs="Arial"/>
                <w:sz w:val="20"/>
                <w:szCs w:val="20"/>
              </w:rPr>
            </w:pPr>
            <w:r w:rsidRPr="00AE494B">
              <w:rPr>
                <w:rFonts w:cs="Arial"/>
                <w:sz w:val="20"/>
                <w:szCs w:val="20"/>
              </w:rPr>
              <w:t>Was the product proposed originally developed by your firm, or was the product acquired from another developer/entity?</w:t>
            </w:r>
          </w:p>
        </w:tc>
        <w:tc>
          <w:tcPr>
            <w:tcW w:w="5291" w:type="dxa"/>
            <w:gridSpan w:val="6"/>
            <w:shd w:val="clear" w:color="auto" w:fill="auto"/>
            <w:vAlign w:val="center"/>
          </w:tcPr>
          <w:p w14:paraId="5B9CFBA5" w14:textId="7C4AC4D3" w:rsidR="002B59C5" w:rsidRPr="00AE494B" w:rsidRDefault="3BF170E4" w:rsidP="00AE494B">
            <w:pPr>
              <w:spacing w:after="0" w:line="276" w:lineRule="auto"/>
              <w:jc w:val="left"/>
              <w:rPr>
                <w:rFonts w:eastAsia="Arial" w:cs="Arial"/>
                <w:sz w:val="20"/>
                <w:szCs w:val="20"/>
              </w:rPr>
            </w:pPr>
            <w:r w:rsidRPr="00AE494B">
              <w:rPr>
                <w:rFonts w:eastAsia="Arial" w:cs="Arial"/>
                <w:sz w:val="20"/>
                <w:szCs w:val="20"/>
              </w:rPr>
              <w:t>Infor HCM was originally developed by Lawson Software, Inc. and later merged with Infor, Inc. in 2012. Infor WFM was developed organically in-house by Infor.</w:t>
            </w:r>
          </w:p>
          <w:p w14:paraId="51226138" w14:textId="5F250A20" w:rsidR="002B59C5" w:rsidRPr="00AE494B" w:rsidRDefault="002B59C5" w:rsidP="00AE494B">
            <w:pPr>
              <w:spacing w:before="60" w:after="60" w:line="276" w:lineRule="auto"/>
              <w:jc w:val="left"/>
              <w:rPr>
                <w:rFonts w:cs="Arial"/>
                <w:sz w:val="20"/>
                <w:szCs w:val="20"/>
              </w:rPr>
            </w:pPr>
          </w:p>
        </w:tc>
      </w:tr>
      <w:tr w:rsidR="002B59C5" w:rsidRPr="00AE494B" w14:paraId="46A0FE57" w14:textId="77777777" w:rsidTr="00F069ED">
        <w:trPr>
          <w:trHeight w:val="349"/>
          <w:jc w:val="center"/>
        </w:trPr>
        <w:tc>
          <w:tcPr>
            <w:tcW w:w="3956" w:type="dxa"/>
            <w:gridSpan w:val="2"/>
            <w:shd w:val="clear" w:color="auto" w:fill="D9D9D9" w:themeFill="background1" w:themeFillShade="D9"/>
            <w:vAlign w:val="center"/>
          </w:tcPr>
          <w:p w14:paraId="0CDFB428" w14:textId="38FEC732" w:rsidR="002B59C5" w:rsidRPr="00AE494B" w:rsidRDefault="002B59C5" w:rsidP="00AE494B">
            <w:pPr>
              <w:spacing w:before="60" w:after="60" w:line="276" w:lineRule="auto"/>
              <w:jc w:val="left"/>
              <w:rPr>
                <w:rFonts w:cs="Arial"/>
                <w:sz w:val="20"/>
                <w:szCs w:val="20"/>
              </w:rPr>
            </w:pPr>
            <w:r w:rsidRPr="00AE494B">
              <w:rPr>
                <w:rFonts w:cs="Arial"/>
                <w:sz w:val="20"/>
                <w:szCs w:val="20"/>
              </w:rPr>
              <w:t>If the proposed product was acquired, what was the date of acquisition?</w:t>
            </w:r>
          </w:p>
        </w:tc>
        <w:tc>
          <w:tcPr>
            <w:tcW w:w="5291" w:type="dxa"/>
            <w:gridSpan w:val="6"/>
            <w:shd w:val="clear" w:color="auto" w:fill="auto"/>
            <w:vAlign w:val="center"/>
          </w:tcPr>
          <w:p w14:paraId="65AA693A" w14:textId="03196323" w:rsidR="002B59C5" w:rsidRPr="00AE494B" w:rsidRDefault="21A8F0E8" w:rsidP="00AE494B">
            <w:pPr>
              <w:spacing w:before="60" w:after="60" w:line="276" w:lineRule="auto"/>
              <w:jc w:val="left"/>
              <w:rPr>
                <w:rFonts w:cs="Arial"/>
                <w:sz w:val="20"/>
                <w:szCs w:val="20"/>
              </w:rPr>
            </w:pPr>
            <w:r w:rsidRPr="00AE494B">
              <w:rPr>
                <w:rFonts w:cs="Arial"/>
                <w:sz w:val="20"/>
                <w:szCs w:val="20"/>
              </w:rPr>
              <w:t>Infor acquired Lawson software and rearchitected and</w:t>
            </w:r>
          </w:p>
          <w:p w14:paraId="3EEFCABE" w14:textId="5BA3352C" w:rsidR="002B59C5" w:rsidRPr="00AE494B" w:rsidRDefault="21A8F0E8" w:rsidP="00AE494B">
            <w:pPr>
              <w:spacing w:before="60" w:after="60" w:line="276" w:lineRule="auto"/>
              <w:jc w:val="left"/>
              <w:rPr>
                <w:rFonts w:cs="Arial"/>
                <w:sz w:val="20"/>
                <w:szCs w:val="20"/>
              </w:rPr>
            </w:pPr>
            <w:r w:rsidRPr="00AE494B">
              <w:rPr>
                <w:rFonts w:cs="Arial"/>
                <w:sz w:val="20"/>
                <w:szCs w:val="20"/>
              </w:rPr>
              <w:t>rewrote the solution on a modern platform and multi-tenant</w:t>
            </w:r>
          </w:p>
          <w:p w14:paraId="65404672" w14:textId="58CC6F00" w:rsidR="002B59C5" w:rsidRPr="00AE494B" w:rsidRDefault="21A8F0E8" w:rsidP="00AE494B">
            <w:pPr>
              <w:spacing w:before="60" w:after="60" w:line="276" w:lineRule="auto"/>
              <w:jc w:val="left"/>
              <w:rPr>
                <w:rFonts w:cs="Arial"/>
                <w:sz w:val="20"/>
                <w:szCs w:val="20"/>
              </w:rPr>
            </w:pPr>
            <w:r w:rsidRPr="00AE494B">
              <w:rPr>
                <w:rFonts w:cs="Arial"/>
                <w:sz w:val="20"/>
                <w:szCs w:val="20"/>
              </w:rPr>
              <w:t>cloud and has been adding feature enhancements since</w:t>
            </w:r>
          </w:p>
          <w:p w14:paraId="7D0F14E1" w14:textId="0D1242D7" w:rsidR="002B59C5" w:rsidRPr="00AE494B" w:rsidRDefault="21A8F0E8" w:rsidP="00AE494B">
            <w:pPr>
              <w:spacing w:before="60" w:after="60" w:line="276" w:lineRule="auto"/>
              <w:jc w:val="left"/>
              <w:rPr>
                <w:rFonts w:cs="Arial"/>
                <w:sz w:val="20"/>
                <w:szCs w:val="20"/>
              </w:rPr>
            </w:pPr>
            <w:r w:rsidRPr="00AE494B">
              <w:rPr>
                <w:rFonts w:cs="Arial"/>
                <w:sz w:val="20"/>
                <w:szCs w:val="20"/>
              </w:rPr>
              <w:t>2011.</w:t>
            </w:r>
          </w:p>
        </w:tc>
      </w:tr>
      <w:tr w:rsidR="002B59C5" w:rsidRPr="00AE494B" w14:paraId="4799DFB0" w14:textId="77777777" w:rsidTr="00F069ED">
        <w:trPr>
          <w:trHeight w:val="349"/>
          <w:jc w:val="center"/>
        </w:trPr>
        <w:tc>
          <w:tcPr>
            <w:tcW w:w="3956" w:type="dxa"/>
            <w:gridSpan w:val="2"/>
            <w:shd w:val="clear" w:color="auto" w:fill="D9D9D9" w:themeFill="background1" w:themeFillShade="D9"/>
            <w:vAlign w:val="center"/>
          </w:tcPr>
          <w:p w14:paraId="294A1A29" w14:textId="212CA627" w:rsidR="002B59C5" w:rsidRPr="00AE494B" w:rsidRDefault="002B59C5" w:rsidP="00AE494B">
            <w:pPr>
              <w:spacing w:before="60" w:after="60" w:line="276" w:lineRule="auto"/>
              <w:jc w:val="left"/>
              <w:rPr>
                <w:rFonts w:cs="Arial"/>
                <w:sz w:val="20"/>
                <w:szCs w:val="20"/>
              </w:rPr>
            </w:pPr>
            <w:r w:rsidRPr="00AE494B">
              <w:rPr>
                <w:rFonts w:cs="Arial"/>
                <w:sz w:val="20"/>
                <w:szCs w:val="20"/>
              </w:rPr>
              <w:t>What is the future roadmap for the proposed product? Is there an end of sales or support date for the product?</w:t>
            </w:r>
          </w:p>
        </w:tc>
        <w:tc>
          <w:tcPr>
            <w:tcW w:w="5291" w:type="dxa"/>
            <w:gridSpan w:val="6"/>
            <w:shd w:val="clear" w:color="auto" w:fill="auto"/>
            <w:vAlign w:val="center"/>
          </w:tcPr>
          <w:p w14:paraId="2B26E61A" w14:textId="7E0C4CB7" w:rsidR="002B59C5" w:rsidRPr="00AE494B" w:rsidRDefault="61034840" w:rsidP="00AE494B">
            <w:pPr>
              <w:spacing w:line="276" w:lineRule="auto"/>
              <w:jc w:val="left"/>
              <w:rPr>
                <w:rFonts w:eastAsia="Arial" w:cs="Arial"/>
                <w:sz w:val="20"/>
                <w:szCs w:val="20"/>
              </w:rPr>
            </w:pPr>
            <w:r w:rsidRPr="00AE494B">
              <w:rPr>
                <w:rFonts w:eastAsia="Arial" w:cs="Arial"/>
                <w:sz w:val="20"/>
                <w:szCs w:val="20"/>
              </w:rPr>
              <w:t>Infor considers specific product roadmap information confidential at this stage of the selection process. Upon notification of shortlist or serious intent to consider, we will work with you to provide additional detail related to our solution roadmap. Our product roadmap provides our customers and prospects with guidance for the next 24 months. The product roadmap is carefully crafted</w:t>
            </w:r>
            <w:r w:rsidR="00DD7E15" w:rsidRPr="00AE494B">
              <w:rPr>
                <w:rFonts w:eastAsia="Arial" w:cs="Arial"/>
                <w:sz w:val="20"/>
                <w:szCs w:val="20"/>
              </w:rPr>
              <w:t>, taking into consideration input from clients, industry analysts, and technology visionaries,</w:t>
            </w:r>
            <w:r w:rsidRPr="00AE494B">
              <w:rPr>
                <w:rFonts w:eastAsia="Arial" w:cs="Arial"/>
                <w:sz w:val="20"/>
                <w:szCs w:val="20"/>
              </w:rPr>
              <w:t xml:space="preserve"> and is constantly updated to reflect our forward-looking vision. Our current roadmap includes </w:t>
            </w:r>
            <w:r w:rsidR="00375995" w:rsidRPr="00AE494B">
              <w:rPr>
                <w:rFonts w:eastAsia="Arial" w:cs="Arial"/>
                <w:sz w:val="20"/>
                <w:szCs w:val="20"/>
              </w:rPr>
              <w:t>the execution of</w:t>
            </w:r>
            <w:r w:rsidRPr="00AE494B">
              <w:rPr>
                <w:rFonts w:eastAsia="Arial" w:cs="Arial"/>
                <w:sz w:val="20"/>
                <w:szCs w:val="20"/>
              </w:rPr>
              <w:t xml:space="preserve"> key strategic initiatives such as a focus on delivering contextual industry- and role-based user experiences, built-in industry best-practice processes, artificial intelligence, automation and insights, and last-mile capability built on an open platform supporting heterogeneity for competitive advantage.</w:t>
            </w:r>
          </w:p>
          <w:p w14:paraId="1ADA6679" w14:textId="740FF5ED" w:rsidR="002B59C5" w:rsidRPr="00AE494B" w:rsidRDefault="002B59C5" w:rsidP="00AE494B">
            <w:pPr>
              <w:spacing w:before="60" w:after="60" w:line="276" w:lineRule="auto"/>
              <w:jc w:val="left"/>
              <w:rPr>
                <w:rFonts w:cs="Arial"/>
                <w:sz w:val="20"/>
                <w:szCs w:val="20"/>
              </w:rPr>
            </w:pPr>
          </w:p>
        </w:tc>
      </w:tr>
      <w:tr w:rsidR="002B59C5" w:rsidRPr="00AE494B" w14:paraId="7972BAB4" w14:textId="77777777" w:rsidTr="00F069ED">
        <w:trPr>
          <w:trHeight w:val="349"/>
          <w:jc w:val="center"/>
        </w:trPr>
        <w:tc>
          <w:tcPr>
            <w:tcW w:w="3956" w:type="dxa"/>
            <w:gridSpan w:val="2"/>
            <w:shd w:val="clear" w:color="auto" w:fill="D9D9D9" w:themeFill="background1" w:themeFillShade="D9"/>
            <w:vAlign w:val="center"/>
          </w:tcPr>
          <w:p w14:paraId="75273176" w14:textId="48EEE99A" w:rsidR="002B59C5" w:rsidRPr="00AE494B" w:rsidRDefault="002B59C5" w:rsidP="00AE494B">
            <w:pPr>
              <w:spacing w:before="60" w:after="60" w:line="276" w:lineRule="auto"/>
              <w:jc w:val="left"/>
              <w:rPr>
                <w:rFonts w:cs="Arial"/>
                <w:sz w:val="20"/>
                <w:szCs w:val="20"/>
              </w:rPr>
            </w:pPr>
            <w:r w:rsidRPr="00AE494B">
              <w:rPr>
                <w:rFonts w:cs="Arial"/>
                <w:sz w:val="20"/>
                <w:szCs w:val="20"/>
              </w:rPr>
              <w:t>Does your company have plans to release a differing product that offers the same or similar functionality in the next 5-10 years?</w:t>
            </w:r>
          </w:p>
        </w:tc>
        <w:tc>
          <w:tcPr>
            <w:tcW w:w="5291" w:type="dxa"/>
            <w:gridSpan w:val="6"/>
            <w:shd w:val="clear" w:color="auto" w:fill="auto"/>
            <w:vAlign w:val="center"/>
          </w:tcPr>
          <w:p w14:paraId="7BA1637D" w14:textId="566EA0FA" w:rsidR="002B59C5" w:rsidRPr="00AE494B" w:rsidRDefault="61034840" w:rsidP="00AE494B">
            <w:pPr>
              <w:spacing w:before="60" w:after="60" w:line="276" w:lineRule="auto"/>
              <w:jc w:val="left"/>
              <w:rPr>
                <w:rFonts w:cs="Arial"/>
                <w:sz w:val="20"/>
                <w:szCs w:val="20"/>
              </w:rPr>
            </w:pPr>
            <w:r w:rsidRPr="00AE494B">
              <w:rPr>
                <w:rFonts w:cs="Arial"/>
                <w:sz w:val="20"/>
                <w:szCs w:val="20"/>
              </w:rPr>
              <w:t>Please see the previous response.</w:t>
            </w:r>
          </w:p>
        </w:tc>
      </w:tr>
      <w:tr w:rsidR="009C4A8B" w:rsidRPr="00AE494B" w14:paraId="0BEA17C6" w14:textId="77777777" w:rsidTr="003378F4">
        <w:trPr>
          <w:trHeight w:val="349"/>
          <w:jc w:val="center"/>
        </w:trPr>
        <w:tc>
          <w:tcPr>
            <w:tcW w:w="9247" w:type="dxa"/>
            <w:gridSpan w:val="8"/>
            <w:shd w:val="clear" w:color="auto" w:fill="3E762A" w:themeFill="accent1" w:themeFillShade="BF"/>
            <w:vAlign w:val="center"/>
          </w:tcPr>
          <w:p w14:paraId="1E430380" w14:textId="19C735AA" w:rsidR="009C4A8B" w:rsidRPr="00AE494B" w:rsidRDefault="007E19E4" w:rsidP="00AE494B">
            <w:pPr>
              <w:spacing w:before="60" w:after="60" w:line="276" w:lineRule="auto"/>
              <w:jc w:val="left"/>
              <w:rPr>
                <w:rFonts w:cs="Arial"/>
                <w:b/>
                <w:sz w:val="20"/>
                <w:szCs w:val="20"/>
              </w:rPr>
            </w:pPr>
            <w:r w:rsidRPr="003378F4">
              <w:rPr>
                <w:rFonts w:cs="Arial"/>
                <w:b/>
                <w:color w:val="FFFFFF" w:themeColor="background1"/>
                <w:sz w:val="20"/>
                <w:szCs w:val="20"/>
              </w:rPr>
              <w:t>Licensing</w:t>
            </w:r>
          </w:p>
        </w:tc>
      </w:tr>
      <w:tr w:rsidR="007E19E4" w:rsidRPr="00AE494B" w14:paraId="27E87700" w14:textId="77777777" w:rsidTr="00F069ED">
        <w:trPr>
          <w:trHeight w:val="1401"/>
          <w:jc w:val="center"/>
        </w:trPr>
        <w:tc>
          <w:tcPr>
            <w:tcW w:w="4105" w:type="dxa"/>
            <w:gridSpan w:val="3"/>
            <w:shd w:val="clear" w:color="auto" w:fill="D9D9D9" w:themeFill="background1" w:themeFillShade="D9"/>
          </w:tcPr>
          <w:p w14:paraId="2E9ECB57" w14:textId="46E65211" w:rsidR="007E19E4" w:rsidRPr="00AE494B" w:rsidRDefault="007E19E4" w:rsidP="00AE494B">
            <w:pPr>
              <w:spacing w:before="60" w:after="60" w:line="276" w:lineRule="auto"/>
              <w:jc w:val="left"/>
              <w:rPr>
                <w:rFonts w:cs="Arial"/>
                <w:sz w:val="20"/>
                <w:szCs w:val="20"/>
              </w:rPr>
            </w:pPr>
            <w:r w:rsidRPr="00AE494B">
              <w:rPr>
                <w:rFonts w:cs="Arial"/>
                <w:sz w:val="20"/>
                <w:szCs w:val="20"/>
              </w:rPr>
              <w:lastRenderedPageBreak/>
              <w:t>Describe how the software is licensed (e.g.</w:t>
            </w:r>
            <w:r w:rsidR="00CB2675" w:rsidRPr="00AE494B">
              <w:rPr>
                <w:rFonts w:cs="Arial"/>
                <w:sz w:val="20"/>
                <w:szCs w:val="20"/>
              </w:rPr>
              <w:t>,</w:t>
            </w:r>
            <w:r w:rsidRPr="00AE494B">
              <w:rPr>
                <w:rFonts w:cs="Arial"/>
                <w:sz w:val="20"/>
                <w:szCs w:val="20"/>
              </w:rPr>
              <w:t xml:space="preserve"> named user, concurrent users, enterprise/site, power user) and the options available for licensing:</w:t>
            </w:r>
          </w:p>
        </w:tc>
        <w:tc>
          <w:tcPr>
            <w:tcW w:w="5142" w:type="dxa"/>
            <w:gridSpan w:val="5"/>
            <w:shd w:val="clear" w:color="auto" w:fill="auto"/>
            <w:vAlign w:val="center"/>
          </w:tcPr>
          <w:p w14:paraId="2DFEED75" w14:textId="50CD1D7B" w:rsidR="007E19E4" w:rsidRPr="00AE494B" w:rsidRDefault="55F13DE2" w:rsidP="00AE494B">
            <w:pPr>
              <w:spacing w:before="60" w:after="60" w:line="276" w:lineRule="auto"/>
              <w:jc w:val="left"/>
              <w:rPr>
                <w:rFonts w:cs="Arial"/>
                <w:sz w:val="20"/>
                <w:szCs w:val="20"/>
              </w:rPr>
            </w:pPr>
            <w:r w:rsidRPr="00AE494B">
              <w:rPr>
                <w:rFonts w:cs="Arial"/>
                <w:sz w:val="20"/>
                <w:szCs w:val="20"/>
              </w:rPr>
              <w:t>Infor HR Talent and WFM are licensed by named user.</w:t>
            </w:r>
          </w:p>
        </w:tc>
      </w:tr>
      <w:tr w:rsidR="007E19E4" w:rsidRPr="00AE494B" w14:paraId="3680A4C3" w14:textId="77777777" w:rsidTr="00F069ED">
        <w:trPr>
          <w:trHeight w:val="1401"/>
          <w:jc w:val="center"/>
        </w:trPr>
        <w:tc>
          <w:tcPr>
            <w:tcW w:w="4105" w:type="dxa"/>
            <w:gridSpan w:val="3"/>
            <w:shd w:val="clear" w:color="auto" w:fill="D9D9D9" w:themeFill="background1" w:themeFillShade="D9"/>
          </w:tcPr>
          <w:p w14:paraId="0F86B58F" w14:textId="55A45B91" w:rsidR="007E19E4" w:rsidRPr="00AE494B" w:rsidRDefault="007E19E4" w:rsidP="00AE494B">
            <w:pPr>
              <w:spacing w:before="60" w:after="60" w:line="276" w:lineRule="auto"/>
              <w:jc w:val="left"/>
              <w:rPr>
                <w:rFonts w:cs="Arial"/>
                <w:sz w:val="20"/>
                <w:szCs w:val="20"/>
              </w:rPr>
            </w:pPr>
            <w:r w:rsidRPr="00AE494B">
              <w:rPr>
                <w:rFonts w:cs="Arial"/>
                <w:sz w:val="20"/>
                <w:szCs w:val="20"/>
              </w:rPr>
              <w:t>How many licenses have been proposed?</w:t>
            </w:r>
          </w:p>
        </w:tc>
        <w:tc>
          <w:tcPr>
            <w:tcW w:w="5142" w:type="dxa"/>
            <w:gridSpan w:val="5"/>
            <w:shd w:val="clear" w:color="auto" w:fill="auto"/>
            <w:vAlign w:val="center"/>
          </w:tcPr>
          <w:p w14:paraId="3DEFE067" w14:textId="30C2D639" w:rsidR="007E19E4" w:rsidRPr="00AE494B" w:rsidRDefault="55F13DE2" w:rsidP="00AE494B">
            <w:pPr>
              <w:spacing w:before="60" w:after="60" w:line="276" w:lineRule="auto"/>
              <w:jc w:val="left"/>
              <w:rPr>
                <w:rFonts w:cs="Arial"/>
                <w:sz w:val="20"/>
                <w:szCs w:val="20"/>
              </w:rPr>
            </w:pPr>
            <w:r w:rsidRPr="00AE494B">
              <w:rPr>
                <w:rFonts w:cs="Arial"/>
                <w:sz w:val="20"/>
                <w:szCs w:val="20"/>
              </w:rPr>
              <w:t>1600</w:t>
            </w:r>
          </w:p>
        </w:tc>
      </w:tr>
      <w:tr w:rsidR="00444BF3" w:rsidRPr="00AE494B" w14:paraId="3454EF4F" w14:textId="77777777" w:rsidTr="00F069ED">
        <w:trPr>
          <w:trHeight w:val="1401"/>
          <w:jc w:val="center"/>
        </w:trPr>
        <w:tc>
          <w:tcPr>
            <w:tcW w:w="4105" w:type="dxa"/>
            <w:gridSpan w:val="3"/>
            <w:shd w:val="clear" w:color="auto" w:fill="D9D9D9" w:themeFill="background1" w:themeFillShade="D9"/>
          </w:tcPr>
          <w:p w14:paraId="42C09BFA" w14:textId="2BA6B2AC" w:rsidR="00444BF3" w:rsidRPr="00AE494B" w:rsidRDefault="00444BF3" w:rsidP="00AE494B">
            <w:pPr>
              <w:spacing w:before="60" w:after="60" w:line="276" w:lineRule="auto"/>
              <w:jc w:val="left"/>
              <w:rPr>
                <w:rFonts w:cs="Arial"/>
                <w:sz w:val="20"/>
                <w:szCs w:val="20"/>
              </w:rPr>
            </w:pPr>
            <w:r w:rsidRPr="00AE494B">
              <w:rPr>
                <w:rFonts w:cs="Arial"/>
                <w:sz w:val="20"/>
                <w:szCs w:val="20"/>
              </w:rPr>
              <w:t>Are the same licenses required for all users, or would some users (e.g.</w:t>
            </w:r>
            <w:r w:rsidR="00CB2675" w:rsidRPr="00AE494B">
              <w:rPr>
                <w:rFonts w:cs="Arial"/>
                <w:sz w:val="20"/>
                <w:szCs w:val="20"/>
              </w:rPr>
              <w:t>,</w:t>
            </w:r>
            <w:r w:rsidRPr="00AE494B">
              <w:rPr>
                <w:rFonts w:cs="Arial"/>
                <w:sz w:val="20"/>
                <w:szCs w:val="20"/>
              </w:rPr>
              <w:t xml:space="preserve"> those only accessing employee self-service) have a different license type than other users (e.g.</w:t>
            </w:r>
            <w:r w:rsidR="00CB2675" w:rsidRPr="00AE494B">
              <w:rPr>
                <w:rFonts w:cs="Arial"/>
                <w:sz w:val="20"/>
                <w:szCs w:val="20"/>
              </w:rPr>
              <w:t>,</w:t>
            </w:r>
            <w:r w:rsidRPr="00AE494B">
              <w:rPr>
                <w:rFonts w:cs="Arial"/>
                <w:sz w:val="20"/>
                <w:szCs w:val="20"/>
              </w:rPr>
              <w:t xml:space="preserve"> Human Resources Director)?</w:t>
            </w:r>
          </w:p>
        </w:tc>
        <w:tc>
          <w:tcPr>
            <w:tcW w:w="5142" w:type="dxa"/>
            <w:gridSpan w:val="5"/>
            <w:shd w:val="clear" w:color="auto" w:fill="auto"/>
            <w:vAlign w:val="center"/>
          </w:tcPr>
          <w:p w14:paraId="722C9B76" w14:textId="35213857" w:rsidR="00444BF3" w:rsidRPr="00AE494B" w:rsidRDefault="00274B74" w:rsidP="00AE494B">
            <w:pPr>
              <w:spacing w:before="60" w:after="60" w:line="276" w:lineRule="auto"/>
              <w:jc w:val="left"/>
              <w:rPr>
                <w:rFonts w:cs="Arial"/>
                <w:sz w:val="20"/>
                <w:szCs w:val="20"/>
              </w:rPr>
            </w:pPr>
            <w:r w:rsidRPr="00AE494B">
              <w:rPr>
                <w:rFonts w:cs="Arial"/>
                <w:sz w:val="20"/>
                <w:szCs w:val="20"/>
              </w:rPr>
              <w:t xml:space="preserve">A license is required </w:t>
            </w:r>
            <w:r w:rsidR="009E4881" w:rsidRPr="00AE494B">
              <w:rPr>
                <w:rFonts w:cs="Arial"/>
                <w:sz w:val="20"/>
                <w:szCs w:val="20"/>
              </w:rPr>
              <w:t xml:space="preserve">for each active and inactive employee managed </w:t>
            </w:r>
            <w:r w:rsidR="005149E4" w:rsidRPr="00AE494B">
              <w:rPr>
                <w:rFonts w:cs="Arial"/>
                <w:sz w:val="20"/>
                <w:szCs w:val="20"/>
              </w:rPr>
              <w:t>by the application</w:t>
            </w:r>
            <w:r w:rsidR="00D5572A" w:rsidRPr="00AE494B">
              <w:rPr>
                <w:rFonts w:cs="Arial"/>
                <w:sz w:val="20"/>
                <w:szCs w:val="20"/>
              </w:rPr>
              <w:t>.</w:t>
            </w:r>
          </w:p>
        </w:tc>
      </w:tr>
      <w:tr w:rsidR="00D8799F" w:rsidRPr="00AE494B" w14:paraId="747FCD78" w14:textId="77777777" w:rsidTr="00F069ED">
        <w:trPr>
          <w:trHeight w:val="1401"/>
          <w:jc w:val="center"/>
        </w:trPr>
        <w:tc>
          <w:tcPr>
            <w:tcW w:w="4105" w:type="dxa"/>
            <w:gridSpan w:val="3"/>
            <w:shd w:val="clear" w:color="auto" w:fill="D9D9D9" w:themeFill="background1" w:themeFillShade="D9"/>
          </w:tcPr>
          <w:p w14:paraId="7596BC79" w14:textId="1C26E712" w:rsidR="00D8799F" w:rsidRPr="00AE494B" w:rsidRDefault="00D8799F" w:rsidP="00AE494B">
            <w:pPr>
              <w:spacing w:before="60" w:after="60" w:line="276" w:lineRule="auto"/>
              <w:jc w:val="left"/>
              <w:rPr>
                <w:rFonts w:cs="Arial"/>
                <w:sz w:val="20"/>
                <w:szCs w:val="20"/>
              </w:rPr>
            </w:pPr>
            <w:r w:rsidRPr="00AE494B">
              <w:rPr>
                <w:rFonts w:cs="Arial"/>
                <w:sz w:val="20"/>
                <w:szCs w:val="20"/>
              </w:rPr>
              <w:t>How are new users added to the system? Are there incremental costs per user?</w:t>
            </w:r>
          </w:p>
        </w:tc>
        <w:tc>
          <w:tcPr>
            <w:tcW w:w="5142" w:type="dxa"/>
            <w:gridSpan w:val="5"/>
            <w:shd w:val="clear" w:color="auto" w:fill="auto"/>
            <w:vAlign w:val="center"/>
          </w:tcPr>
          <w:p w14:paraId="0CAA26A3" w14:textId="029886BE" w:rsidR="55F13DE2" w:rsidRPr="00AE494B" w:rsidRDefault="2C9E3CD9" w:rsidP="00AE494B">
            <w:pPr>
              <w:spacing w:before="60" w:after="60" w:line="276" w:lineRule="auto"/>
              <w:jc w:val="left"/>
              <w:rPr>
                <w:rFonts w:eastAsia="Arial" w:cs="Arial"/>
              </w:rPr>
            </w:pPr>
            <w:r w:rsidRPr="00AE494B">
              <w:rPr>
                <w:rFonts w:eastAsia="Arial" w:cs="Arial"/>
                <w:sz w:val="20"/>
                <w:szCs w:val="20"/>
              </w:rPr>
              <w:t>The</w:t>
            </w:r>
            <w:r w:rsidR="1FB4F7DE" w:rsidRPr="00AE494B">
              <w:rPr>
                <w:rFonts w:eastAsia="Arial" w:cs="Arial"/>
                <w:sz w:val="20"/>
                <w:szCs w:val="20"/>
              </w:rPr>
              <w:t xml:space="preserve"> total number of individuals who are or have been employees of Customer (whether employed on a full-time, part-time, seasonal or other basis) or independent contractors of Customer (whether engaged directly or through a third party as contract workers, consultants, freelancers or other capacity). For licensing purposes, former employees and independent contractors of Customer shall only count as Employees if their data is maintained or processed by the Software for administrative, pension</w:t>
            </w:r>
            <w:r w:rsidR="00D5572A" w:rsidRPr="00AE494B">
              <w:rPr>
                <w:rFonts w:eastAsia="Arial" w:cs="Arial"/>
                <w:sz w:val="20"/>
                <w:szCs w:val="20"/>
              </w:rPr>
              <w:t>,</w:t>
            </w:r>
            <w:r w:rsidR="1FB4F7DE" w:rsidRPr="00AE494B">
              <w:rPr>
                <w:rFonts w:eastAsia="Arial" w:cs="Arial"/>
                <w:sz w:val="20"/>
                <w:szCs w:val="20"/>
              </w:rPr>
              <w:t xml:space="preserve"> or payroll purposes. Within thirty days following each anniversary of the Order Form Date (each an “Anniversary”), Customer will provide </w:t>
            </w:r>
            <w:r w:rsidR="00A14A8C" w:rsidRPr="00AE494B">
              <w:rPr>
                <w:rFonts w:eastAsia="Arial" w:cs="Arial"/>
                <w:sz w:val="20"/>
                <w:szCs w:val="20"/>
              </w:rPr>
              <w:t>details</w:t>
            </w:r>
            <w:r w:rsidR="1FB4F7DE" w:rsidRPr="00AE494B">
              <w:rPr>
                <w:rFonts w:eastAsia="Arial" w:cs="Arial"/>
                <w:sz w:val="20"/>
                <w:szCs w:val="20"/>
              </w:rPr>
              <w:t xml:space="preserve"> regarding the total number of Employees as of such Anniversary. If the actual number of Employees as of </w:t>
            </w:r>
            <w:proofErr w:type="gramStart"/>
            <w:r w:rsidR="1FB4F7DE" w:rsidRPr="00AE494B">
              <w:rPr>
                <w:rFonts w:eastAsia="Arial" w:cs="Arial"/>
                <w:sz w:val="20"/>
                <w:szCs w:val="20"/>
              </w:rPr>
              <w:t>an Anniversary</w:t>
            </w:r>
            <w:proofErr w:type="gramEnd"/>
            <w:r w:rsidR="1FB4F7DE" w:rsidRPr="00AE494B">
              <w:rPr>
                <w:rFonts w:eastAsia="Arial" w:cs="Arial"/>
                <w:sz w:val="20"/>
                <w:szCs w:val="20"/>
              </w:rPr>
              <w:t xml:space="preserve"> is </w:t>
            </w:r>
            <w:proofErr w:type="gramStart"/>
            <w:r w:rsidR="1FB4F7DE" w:rsidRPr="00AE494B">
              <w:rPr>
                <w:rFonts w:eastAsia="Arial" w:cs="Arial"/>
                <w:sz w:val="20"/>
                <w:szCs w:val="20"/>
              </w:rPr>
              <w:t>in excess of</w:t>
            </w:r>
            <w:proofErr w:type="gramEnd"/>
            <w:r w:rsidR="1FB4F7DE" w:rsidRPr="00AE494B">
              <w:rPr>
                <w:rFonts w:eastAsia="Arial" w:cs="Arial"/>
                <w:sz w:val="20"/>
                <w:szCs w:val="20"/>
              </w:rPr>
              <w:t xml:space="preserve"> the specified authorized quantity of Employees as of such Anniversary, </w:t>
            </w:r>
            <w:r w:rsidR="00860FD4" w:rsidRPr="00AE494B">
              <w:rPr>
                <w:rFonts w:eastAsia="Arial" w:cs="Arial"/>
                <w:sz w:val="20"/>
                <w:szCs w:val="20"/>
              </w:rPr>
              <w:t xml:space="preserve">the </w:t>
            </w:r>
            <w:r w:rsidR="1FB4F7DE" w:rsidRPr="00AE494B">
              <w:rPr>
                <w:rFonts w:eastAsia="Arial" w:cs="Arial"/>
                <w:sz w:val="20"/>
                <w:szCs w:val="20"/>
              </w:rPr>
              <w:t xml:space="preserve">Customer will purchase additional authorizations corresponding to such excess amount. </w:t>
            </w:r>
          </w:p>
        </w:tc>
      </w:tr>
      <w:tr w:rsidR="002B59C5" w:rsidRPr="00AE494B" w14:paraId="1460AAD7" w14:textId="77777777" w:rsidTr="00F069ED">
        <w:trPr>
          <w:trHeight w:val="1401"/>
          <w:jc w:val="center"/>
        </w:trPr>
        <w:tc>
          <w:tcPr>
            <w:tcW w:w="4105" w:type="dxa"/>
            <w:gridSpan w:val="3"/>
            <w:shd w:val="clear" w:color="auto" w:fill="D9D9D9" w:themeFill="background1" w:themeFillShade="D9"/>
          </w:tcPr>
          <w:p w14:paraId="2070F652" w14:textId="70A0D450" w:rsidR="002B59C5" w:rsidRPr="00AE494B" w:rsidRDefault="002B59C5" w:rsidP="00AE494B">
            <w:pPr>
              <w:spacing w:before="60" w:after="60" w:line="276" w:lineRule="auto"/>
              <w:jc w:val="left"/>
              <w:rPr>
                <w:rFonts w:cs="Arial"/>
                <w:sz w:val="20"/>
                <w:szCs w:val="20"/>
              </w:rPr>
            </w:pPr>
            <w:r w:rsidRPr="00AE494B">
              <w:rPr>
                <w:rFonts w:cs="Arial"/>
                <w:sz w:val="20"/>
                <w:szCs w:val="20"/>
              </w:rPr>
              <w:t xml:space="preserve">If an existing user separates from service at the </w:t>
            </w:r>
            <w:proofErr w:type="gramStart"/>
            <w:r w:rsidR="005176DE" w:rsidRPr="00AE494B">
              <w:rPr>
                <w:rFonts w:cs="Arial"/>
                <w:sz w:val="20"/>
                <w:szCs w:val="20"/>
              </w:rPr>
              <w:t>City</w:t>
            </w:r>
            <w:proofErr w:type="gramEnd"/>
            <w:r w:rsidRPr="00AE494B">
              <w:rPr>
                <w:rFonts w:cs="Arial"/>
                <w:sz w:val="20"/>
                <w:szCs w:val="20"/>
              </w:rPr>
              <w:t xml:space="preserve">, may their license be re-assigned to a new staff member, </w:t>
            </w:r>
            <w:proofErr w:type="gramStart"/>
            <w:r w:rsidRPr="00AE494B">
              <w:rPr>
                <w:rFonts w:cs="Arial"/>
                <w:sz w:val="20"/>
                <w:szCs w:val="20"/>
              </w:rPr>
              <w:t>or,</w:t>
            </w:r>
            <w:proofErr w:type="gramEnd"/>
            <w:r w:rsidRPr="00AE494B">
              <w:rPr>
                <w:rFonts w:cs="Arial"/>
                <w:sz w:val="20"/>
                <w:szCs w:val="20"/>
              </w:rPr>
              <w:t xml:space="preserve"> must a license remain assigned to that staff member </w:t>
            </w:r>
            <w:proofErr w:type="gramStart"/>
            <w:r w:rsidRPr="00AE494B">
              <w:rPr>
                <w:rFonts w:cs="Arial"/>
                <w:sz w:val="20"/>
                <w:szCs w:val="20"/>
              </w:rPr>
              <w:t>in order to</w:t>
            </w:r>
            <w:proofErr w:type="gramEnd"/>
            <w:r w:rsidRPr="00AE494B">
              <w:rPr>
                <w:rFonts w:cs="Arial"/>
                <w:sz w:val="20"/>
                <w:szCs w:val="20"/>
              </w:rPr>
              <w:t xml:space="preserve"> maintain employee records/</w:t>
            </w:r>
            <w:proofErr w:type="gramStart"/>
            <w:r w:rsidRPr="00AE494B">
              <w:rPr>
                <w:rFonts w:cs="Arial"/>
                <w:sz w:val="20"/>
                <w:szCs w:val="20"/>
              </w:rPr>
              <w:t>retiree</w:t>
            </w:r>
            <w:proofErr w:type="gramEnd"/>
            <w:r w:rsidRPr="00AE494B">
              <w:rPr>
                <w:rFonts w:cs="Arial"/>
                <w:sz w:val="20"/>
                <w:szCs w:val="20"/>
              </w:rPr>
              <w:t xml:space="preserve"> benefits/</w:t>
            </w:r>
            <w:r w:rsidR="00722440" w:rsidRPr="00AE494B">
              <w:rPr>
                <w:rFonts w:cs="Arial"/>
                <w:sz w:val="20"/>
                <w:szCs w:val="20"/>
              </w:rPr>
              <w:t>etc.</w:t>
            </w:r>
            <w:r w:rsidRPr="00AE494B">
              <w:rPr>
                <w:rFonts w:cs="Arial"/>
                <w:sz w:val="20"/>
                <w:szCs w:val="20"/>
              </w:rPr>
              <w:t>?</w:t>
            </w:r>
          </w:p>
        </w:tc>
        <w:tc>
          <w:tcPr>
            <w:tcW w:w="5142" w:type="dxa"/>
            <w:gridSpan w:val="5"/>
            <w:shd w:val="clear" w:color="auto" w:fill="auto"/>
            <w:vAlign w:val="center"/>
          </w:tcPr>
          <w:p w14:paraId="28A67198" w14:textId="2717A85E" w:rsidR="002B59C5" w:rsidRPr="00AE494B" w:rsidRDefault="1FB4F7DE" w:rsidP="00AE494B">
            <w:pPr>
              <w:spacing w:before="60" w:after="60" w:line="276" w:lineRule="auto"/>
              <w:jc w:val="left"/>
              <w:rPr>
                <w:rFonts w:eastAsia="Arial" w:cs="Arial"/>
                <w:sz w:val="20"/>
                <w:szCs w:val="20"/>
              </w:rPr>
            </w:pPr>
            <w:r w:rsidRPr="00AE494B">
              <w:rPr>
                <w:rFonts w:eastAsia="Arial" w:cs="Arial"/>
                <w:sz w:val="20"/>
                <w:szCs w:val="20"/>
              </w:rPr>
              <w:t>The total number of individuals who are or have been employees of Customer (whether employed on a full-time, part-time, seasonal or other basis) or independent contractors of Customer (whether engaged directly or through a third party as contract workers, consultants, freelancers or other capacity). For licensing purposes, former employees and independent contractors of Customer shall only count as Employees if their data is maintained or processed by the Software for administrative, pension</w:t>
            </w:r>
            <w:r w:rsidR="00276F13" w:rsidRPr="00AE494B">
              <w:rPr>
                <w:rFonts w:eastAsia="Arial" w:cs="Arial"/>
                <w:sz w:val="20"/>
                <w:szCs w:val="20"/>
              </w:rPr>
              <w:t>,</w:t>
            </w:r>
            <w:r w:rsidRPr="00AE494B">
              <w:rPr>
                <w:rFonts w:eastAsia="Arial" w:cs="Arial"/>
                <w:sz w:val="20"/>
                <w:szCs w:val="20"/>
              </w:rPr>
              <w:t xml:space="preserve"> or payroll purposes. Within thirty days following each anniversary of the Order </w:t>
            </w:r>
            <w:r w:rsidRPr="00AE494B">
              <w:rPr>
                <w:rFonts w:eastAsia="Arial" w:cs="Arial"/>
                <w:sz w:val="20"/>
                <w:szCs w:val="20"/>
              </w:rPr>
              <w:lastRenderedPageBreak/>
              <w:t xml:space="preserve">Form Date (each an “Anniversary”), Customer will provide </w:t>
            </w:r>
            <w:r w:rsidR="00276F13" w:rsidRPr="00AE494B">
              <w:rPr>
                <w:rFonts w:eastAsia="Arial" w:cs="Arial"/>
                <w:sz w:val="20"/>
                <w:szCs w:val="20"/>
              </w:rPr>
              <w:t>details</w:t>
            </w:r>
            <w:r w:rsidRPr="00AE494B">
              <w:rPr>
                <w:rFonts w:eastAsia="Arial" w:cs="Arial"/>
                <w:sz w:val="20"/>
                <w:szCs w:val="20"/>
              </w:rPr>
              <w:t xml:space="preserve"> regarding the total number of Employees as of such Anniversary. If the actual number of Employees as of </w:t>
            </w:r>
            <w:proofErr w:type="gramStart"/>
            <w:r w:rsidRPr="00AE494B">
              <w:rPr>
                <w:rFonts w:eastAsia="Arial" w:cs="Arial"/>
                <w:sz w:val="20"/>
                <w:szCs w:val="20"/>
              </w:rPr>
              <w:t>an Anniversary</w:t>
            </w:r>
            <w:proofErr w:type="gramEnd"/>
            <w:r w:rsidRPr="00AE494B">
              <w:rPr>
                <w:rFonts w:eastAsia="Arial" w:cs="Arial"/>
                <w:sz w:val="20"/>
                <w:szCs w:val="20"/>
              </w:rPr>
              <w:t xml:space="preserve"> is </w:t>
            </w:r>
            <w:proofErr w:type="gramStart"/>
            <w:r w:rsidRPr="00AE494B">
              <w:rPr>
                <w:rFonts w:eastAsia="Arial" w:cs="Arial"/>
                <w:sz w:val="20"/>
                <w:szCs w:val="20"/>
              </w:rPr>
              <w:t>in excess of</w:t>
            </w:r>
            <w:proofErr w:type="gramEnd"/>
            <w:r w:rsidRPr="00AE494B">
              <w:rPr>
                <w:rFonts w:eastAsia="Arial" w:cs="Arial"/>
                <w:sz w:val="20"/>
                <w:szCs w:val="20"/>
              </w:rPr>
              <w:t xml:space="preserve"> the specified authorized quantity of Employees as of such Anniversary, Customer will purchase additional authorizations corresponding to such excess amount.</w:t>
            </w:r>
          </w:p>
        </w:tc>
      </w:tr>
      <w:tr w:rsidR="009C4A8B" w:rsidRPr="00AE494B" w14:paraId="20854616" w14:textId="77777777" w:rsidTr="003378F4">
        <w:trPr>
          <w:trHeight w:val="241"/>
          <w:jc w:val="center"/>
        </w:trPr>
        <w:tc>
          <w:tcPr>
            <w:tcW w:w="9247" w:type="dxa"/>
            <w:gridSpan w:val="8"/>
            <w:shd w:val="clear" w:color="auto" w:fill="3E762A" w:themeFill="accent1" w:themeFillShade="BF"/>
          </w:tcPr>
          <w:p w14:paraId="47C30AE1" w14:textId="77777777" w:rsidR="009C4A8B" w:rsidRPr="00AE494B" w:rsidRDefault="009C4A8B" w:rsidP="00AE494B">
            <w:pPr>
              <w:spacing w:before="60" w:after="60" w:line="276" w:lineRule="auto"/>
              <w:jc w:val="left"/>
              <w:rPr>
                <w:rFonts w:cs="Arial"/>
                <w:b/>
                <w:sz w:val="20"/>
                <w:szCs w:val="20"/>
              </w:rPr>
            </w:pPr>
            <w:r w:rsidRPr="003378F4">
              <w:rPr>
                <w:rFonts w:cs="Arial"/>
                <w:b/>
                <w:color w:val="FFFFFF" w:themeColor="background1"/>
                <w:sz w:val="20"/>
                <w:szCs w:val="20"/>
              </w:rPr>
              <w:lastRenderedPageBreak/>
              <w:t>Deployment Model</w:t>
            </w:r>
          </w:p>
        </w:tc>
      </w:tr>
      <w:tr w:rsidR="00AB1F59" w:rsidRPr="00AE494B" w14:paraId="7DED21BD" w14:textId="77777777" w:rsidTr="00F069ED">
        <w:trPr>
          <w:trHeight w:val="349"/>
          <w:jc w:val="center"/>
        </w:trPr>
        <w:tc>
          <w:tcPr>
            <w:tcW w:w="4105" w:type="dxa"/>
            <w:gridSpan w:val="3"/>
            <w:vMerge w:val="restart"/>
            <w:shd w:val="clear" w:color="auto" w:fill="auto"/>
          </w:tcPr>
          <w:p w14:paraId="33DE867F" w14:textId="7CE87D73" w:rsidR="00AB1F59" w:rsidRPr="00AE494B" w:rsidRDefault="00AB1F59" w:rsidP="00AE494B">
            <w:pPr>
              <w:spacing w:before="60" w:after="60" w:line="276" w:lineRule="auto"/>
              <w:jc w:val="left"/>
              <w:rPr>
                <w:rFonts w:cs="Arial"/>
                <w:sz w:val="20"/>
                <w:szCs w:val="20"/>
              </w:rPr>
            </w:pPr>
            <w:r w:rsidRPr="00AE494B">
              <w:rPr>
                <w:rFonts w:cs="Arial"/>
                <w:sz w:val="20"/>
                <w:szCs w:val="20"/>
              </w:rPr>
              <w:t>Deployment Models Proposed to the City</w:t>
            </w:r>
          </w:p>
          <w:p w14:paraId="7ADA7B11" w14:textId="7F110179" w:rsidR="00AB1F59" w:rsidRPr="00AE494B" w:rsidRDefault="00AB1F59" w:rsidP="00AE494B">
            <w:pPr>
              <w:spacing w:before="60" w:after="60" w:line="276" w:lineRule="auto"/>
              <w:jc w:val="left"/>
              <w:rPr>
                <w:rFonts w:cs="Arial"/>
                <w:sz w:val="20"/>
                <w:szCs w:val="20"/>
              </w:rPr>
            </w:pPr>
            <w:r w:rsidRPr="00AE494B">
              <w:rPr>
                <w:rFonts w:cs="Arial"/>
                <w:i/>
                <w:sz w:val="20"/>
                <w:szCs w:val="20"/>
              </w:rPr>
              <w:t xml:space="preserve">(Corresponding </w:t>
            </w:r>
            <w:r w:rsidR="00091283" w:rsidRPr="00AE494B">
              <w:rPr>
                <w:rFonts w:cs="Arial"/>
                <w:i/>
                <w:sz w:val="20"/>
                <w:szCs w:val="20"/>
              </w:rPr>
              <w:t xml:space="preserve">Attachment </w:t>
            </w:r>
            <w:r w:rsidR="003C6EE7" w:rsidRPr="00AE494B">
              <w:rPr>
                <w:rFonts w:cs="Arial"/>
                <w:i/>
                <w:sz w:val="20"/>
                <w:szCs w:val="20"/>
              </w:rPr>
              <w:t>C</w:t>
            </w:r>
            <w:r w:rsidRPr="00AE494B">
              <w:rPr>
                <w:rFonts w:cs="Arial"/>
                <w:i/>
                <w:sz w:val="20"/>
                <w:szCs w:val="20"/>
              </w:rPr>
              <w:t xml:space="preserve"> Cost Worksheets shall be completed for each separate deployment model proposed)</w:t>
            </w:r>
          </w:p>
        </w:tc>
        <w:tc>
          <w:tcPr>
            <w:tcW w:w="1139" w:type="dxa"/>
            <w:gridSpan w:val="2"/>
            <w:shd w:val="clear" w:color="auto" w:fill="D9D9D9" w:themeFill="background1" w:themeFillShade="D9"/>
            <w:vAlign w:val="center"/>
          </w:tcPr>
          <w:p w14:paraId="4541CC31" w14:textId="2533457A" w:rsidR="00AB1F59" w:rsidRPr="00AE494B" w:rsidRDefault="00AB1F59" w:rsidP="00AE494B">
            <w:pPr>
              <w:spacing w:before="60" w:after="60" w:line="276" w:lineRule="auto"/>
              <w:jc w:val="left"/>
              <w:rPr>
                <w:rFonts w:cs="Arial"/>
                <w:b/>
                <w:sz w:val="20"/>
                <w:szCs w:val="20"/>
              </w:rPr>
            </w:pPr>
            <w:r w:rsidRPr="00AE494B">
              <w:rPr>
                <w:rFonts w:cs="Arial"/>
                <w:sz w:val="20"/>
                <w:szCs w:val="20"/>
              </w:rPr>
              <w:t>City-Hosted (Perpetual License)</w:t>
            </w:r>
          </w:p>
        </w:tc>
        <w:tc>
          <w:tcPr>
            <w:tcW w:w="1909" w:type="dxa"/>
            <w:shd w:val="clear" w:color="auto" w:fill="D9D9D9" w:themeFill="background1" w:themeFillShade="D9"/>
            <w:vAlign w:val="center"/>
          </w:tcPr>
          <w:p w14:paraId="4683C2BE" w14:textId="1A9FADB8" w:rsidR="00AB1F59" w:rsidRPr="00AE494B" w:rsidRDefault="00AB1F59" w:rsidP="00AE494B">
            <w:pPr>
              <w:spacing w:before="60" w:after="60" w:line="276" w:lineRule="auto"/>
              <w:jc w:val="left"/>
              <w:rPr>
                <w:rFonts w:cs="Arial"/>
                <w:b/>
                <w:sz w:val="20"/>
                <w:szCs w:val="20"/>
              </w:rPr>
            </w:pPr>
            <w:r w:rsidRPr="00AE494B">
              <w:rPr>
                <w:rFonts w:cs="Arial"/>
                <w:sz w:val="20"/>
                <w:szCs w:val="20"/>
              </w:rPr>
              <w:t>Proposer-Hosted (Perpetual License)</w:t>
            </w:r>
          </w:p>
        </w:tc>
        <w:tc>
          <w:tcPr>
            <w:tcW w:w="2094" w:type="dxa"/>
            <w:gridSpan w:val="2"/>
            <w:shd w:val="clear" w:color="auto" w:fill="D9D9D9" w:themeFill="background1" w:themeFillShade="D9"/>
            <w:vAlign w:val="center"/>
          </w:tcPr>
          <w:p w14:paraId="47D2D2C8" w14:textId="4AFC583C" w:rsidR="00AB1F59" w:rsidRPr="00AE494B" w:rsidRDefault="00AB1F59" w:rsidP="00AE494B">
            <w:pPr>
              <w:spacing w:before="60" w:after="60" w:line="276" w:lineRule="auto"/>
              <w:jc w:val="left"/>
              <w:rPr>
                <w:rFonts w:cs="Arial"/>
                <w:sz w:val="20"/>
                <w:szCs w:val="20"/>
              </w:rPr>
            </w:pPr>
            <w:r w:rsidRPr="00AE494B">
              <w:rPr>
                <w:rFonts w:cs="Arial"/>
                <w:sz w:val="20"/>
                <w:szCs w:val="20"/>
              </w:rPr>
              <w:t>Software-as-a-Service</w:t>
            </w:r>
            <w:r w:rsidR="00F069ED" w:rsidRPr="00AE494B">
              <w:rPr>
                <w:rFonts w:cs="Arial"/>
                <w:sz w:val="20"/>
                <w:szCs w:val="20"/>
              </w:rPr>
              <w:t xml:space="preserve"> </w:t>
            </w:r>
            <w:r w:rsidRPr="00AE494B">
              <w:rPr>
                <w:rFonts w:cs="Arial"/>
                <w:sz w:val="20"/>
                <w:szCs w:val="20"/>
              </w:rPr>
              <w:t>(Subscription)</w:t>
            </w:r>
          </w:p>
        </w:tc>
      </w:tr>
      <w:tr w:rsidR="00AB1F59" w:rsidRPr="00AE494B" w14:paraId="7C14E607" w14:textId="77777777" w:rsidTr="00F069ED">
        <w:trPr>
          <w:trHeight w:val="349"/>
          <w:jc w:val="center"/>
        </w:trPr>
        <w:tc>
          <w:tcPr>
            <w:tcW w:w="4105" w:type="dxa"/>
            <w:gridSpan w:val="3"/>
            <w:vMerge/>
          </w:tcPr>
          <w:p w14:paraId="0D343CC2" w14:textId="77777777" w:rsidR="00AB1F59" w:rsidRPr="00AE494B" w:rsidRDefault="00AB1F59" w:rsidP="00AE494B">
            <w:pPr>
              <w:spacing w:before="60" w:after="60" w:line="276" w:lineRule="auto"/>
              <w:jc w:val="left"/>
              <w:rPr>
                <w:rFonts w:cs="Arial"/>
                <w:sz w:val="20"/>
                <w:szCs w:val="20"/>
              </w:rPr>
            </w:pPr>
          </w:p>
        </w:tc>
        <w:tc>
          <w:tcPr>
            <w:tcW w:w="1139" w:type="dxa"/>
            <w:gridSpan w:val="2"/>
            <w:shd w:val="clear" w:color="auto" w:fill="FFFFFF" w:themeFill="background1"/>
            <w:vAlign w:val="center"/>
          </w:tcPr>
          <w:p w14:paraId="1BC73AC4" w14:textId="71DC8D31" w:rsidR="00AB1F59" w:rsidRPr="00AE494B" w:rsidRDefault="00542442" w:rsidP="00AE494B">
            <w:pPr>
              <w:spacing w:before="60" w:after="60" w:line="276" w:lineRule="auto"/>
              <w:jc w:val="left"/>
              <w:rPr>
                <w:rFonts w:cs="Arial"/>
                <w:b/>
                <w:sz w:val="20"/>
                <w:szCs w:val="20"/>
              </w:rPr>
            </w:pPr>
            <w:sdt>
              <w:sdtPr>
                <w:rPr>
                  <w:rFonts w:cs="Arial"/>
                  <w:b/>
                  <w:sz w:val="20"/>
                  <w:szCs w:val="20"/>
                </w:rPr>
                <w:id w:val="1607386841"/>
              </w:sdtPr>
              <w:sdtEndPr/>
              <w:sdtContent>
                <w:r w:rsidR="00AB1F59" w:rsidRPr="00AE494B">
                  <w:rPr>
                    <w:rFonts w:ascii="Segoe UI Symbol" w:eastAsia="MS Gothic" w:hAnsi="Segoe UI Symbol" w:cs="Segoe UI Symbol"/>
                    <w:b/>
                    <w:sz w:val="20"/>
                    <w:szCs w:val="20"/>
                  </w:rPr>
                  <w:t>☐</w:t>
                </w:r>
              </w:sdtContent>
            </w:sdt>
          </w:p>
        </w:tc>
        <w:tc>
          <w:tcPr>
            <w:tcW w:w="1909" w:type="dxa"/>
            <w:shd w:val="clear" w:color="auto" w:fill="FFFFFF" w:themeFill="background1"/>
            <w:vAlign w:val="center"/>
          </w:tcPr>
          <w:p w14:paraId="619CF046" w14:textId="27BD838F" w:rsidR="00AB1F59" w:rsidRPr="00AE494B" w:rsidRDefault="00542442" w:rsidP="00AE494B">
            <w:pPr>
              <w:spacing w:before="60" w:after="60" w:line="276" w:lineRule="auto"/>
              <w:jc w:val="left"/>
              <w:rPr>
                <w:rFonts w:cs="Arial"/>
                <w:b/>
                <w:sz w:val="20"/>
                <w:szCs w:val="20"/>
              </w:rPr>
            </w:pPr>
            <w:sdt>
              <w:sdtPr>
                <w:rPr>
                  <w:rFonts w:cs="Arial"/>
                  <w:b/>
                  <w:sz w:val="20"/>
                  <w:szCs w:val="20"/>
                </w:rPr>
                <w:id w:val="1782760720"/>
              </w:sdtPr>
              <w:sdtEndPr/>
              <w:sdtContent>
                <w:r w:rsidR="00AB1F59" w:rsidRPr="00AE494B">
                  <w:rPr>
                    <w:rFonts w:ascii="Segoe UI Symbol" w:eastAsia="MS Gothic" w:hAnsi="Segoe UI Symbol" w:cs="Segoe UI Symbol"/>
                    <w:b/>
                    <w:sz w:val="20"/>
                    <w:szCs w:val="20"/>
                  </w:rPr>
                  <w:t>☐</w:t>
                </w:r>
              </w:sdtContent>
            </w:sdt>
          </w:p>
        </w:tc>
        <w:tc>
          <w:tcPr>
            <w:tcW w:w="2094" w:type="dxa"/>
            <w:gridSpan w:val="2"/>
            <w:shd w:val="clear" w:color="auto" w:fill="auto"/>
            <w:vAlign w:val="center"/>
          </w:tcPr>
          <w:p w14:paraId="5CBA8F36" w14:textId="27A7E038" w:rsidR="00AB1F59" w:rsidRPr="00AE494B" w:rsidRDefault="00542442" w:rsidP="00AE494B">
            <w:pPr>
              <w:spacing w:before="60" w:after="60" w:line="276" w:lineRule="auto"/>
              <w:jc w:val="left"/>
              <w:rPr>
                <w:rFonts w:eastAsia="MS Gothic" w:cs="Arial"/>
                <w:b/>
                <w:bCs/>
                <w:sz w:val="20"/>
                <w:szCs w:val="20"/>
              </w:rPr>
            </w:pPr>
            <w:sdt>
              <w:sdtPr>
                <w:rPr>
                  <w:rFonts w:cs="Arial"/>
                  <w:b/>
                  <w:bCs/>
                  <w:sz w:val="20"/>
                  <w:szCs w:val="20"/>
                </w:rPr>
                <w:id w:val="35940369"/>
              </w:sdtPr>
              <w:sdtEndPr/>
              <w:sdtContent>
                <w:r w:rsidR="55F13DE2" w:rsidRPr="00AE494B">
                  <w:rPr>
                    <w:rFonts w:cs="Arial"/>
                    <w:b/>
                    <w:bCs/>
                    <w:sz w:val="20"/>
                    <w:szCs w:val="20"/>
                  </w:rPr>
                  <w:t>X</w:t>
                </w:r>
              </w:sdtContent>
            </w:sdt>
          </w:p>
        </w:tc>
      </w:tr>
      <w:tr w:rsidR="005C5DC4" w:rsidRPr="00AE494B" w14:paraId="76F7FD83" w14:textId="77777777" w:rsidTr="003378F4">
        <w:trPr>
          <w:trHeight w:val="337"/>
          <w:jc w:val="center"/>
        </w:trPr>
        <w:tc>
          <w:tcPr>
            <w:tcW w:w="9247" w:type="dxa"/>
            <w:gridSpan w:val="8"/>
            <w:shd w:val="clear" w:color="auto" w:fill="3E762A" w:themeFill="accent1" w:themeFillShade="BF"/>
            <w:vAlign w:val="center"/>
          </w:tcPr>
          <w:p w14:paraId="48C98B76" w14:textId="77777777" w:rsidR="005C5DC4" w:rsidRPr="00AE494B" w:rsidRDefault="005C5DC4" w:rsidP="00AE494B">
            <w:pPr>
              <w:spacing w:before="60" w:after="60" w:line="276" w:lineRule="auto"/>
              <w:jc w:val="left"/>
              <w:rPr>
                <w:rFonts w:cs="Arial"/>
                <w:b/>
                <w:sz w:val="20"/>
                <w:szCs w:val="20"/>
              </w:rPr>
            </w:pPr>
            <w:r w:rsidRPr="003378F4">
              <w:rPr>
                <w:rFonts w:cs="Arial"/>
                <w:b/>
                <w:color w:val="FFFFFF" w:themeColor="background1"/>
                <w:sz w:val="20"/>
                <w:szCs w:val="20"/>
              </w:rPr>
              <w:t xml:space="preserve">Summary of Modules Proposed </w:t>
            </w:r>
          </w:p>
        </w:tc>
      </w:tr>
      <w:tr w:rsidR="00965BAC" w:rsidRPr="00AE494B" w14:paraId="68EF18B3" w14:textId="77777777" w:rsidTr="00441FBF">
        <w:trPr>
          <w:trHeight w:val="1138"/>
          <w:jc w:val="center"/>
        </w:trPr>
        <w:tc>
          <w:tcPr>
            <w:tcW w:w="729" w:type="dxa"/>
            <w:shd w:val="clear" w:color="auto" w:fill="D9D9D9" w:themeFill="background1" w:themeFillShade="D9"/>
            <w:vAlign w:val="center"/>
          </w:tcPr>
          <w:p w14:paraId="22C58E04" w14:textId="77777777" w:rsidR="00965BAC" w:rsidRPr="00AE494B" w:rsidRDefault="00965BAC" w:rsidP="00AE494B">
            <w:pPr>
              <w:spacing w:before="60" w:after="60" w:line="276" w:lineRule="auto"/>
              <w:jc w:val="left"/>
              <w:rPr>
                <w:rFonts w:eastAsia="Times New Roman" w:cs="Arial"/>
                <w:sz w:val="20"/>
                <w:szCs w:val="20"/>
              </w:rPr>
            </w:pPr>
            <w:r w:rsidRPr="00AE494B">
              <w:rPr>
                <w:rFonts w:eastAsia="Times New Roman" w:cs="Arial"/>
                <w:sz w:val="20"/>
                <w:szCs w:val="20"/>
              </w:rPr>
              <w:t>No.</w:t>
            </w:r>
          </w:p>
        </w:tc>
        <w:tc>
          <w:tcPr>
            <w:tcW w:w="3406" w:type="dxa"/>
            <w:gridSpan w:val="3"/>
            <w:shd w:val="clear" w:color="auto" w:fill="D9D9D9" w:themeFill="background1" w:themeFillShade="D9"/>
            <w:vAlign w:val="center"/>
          </w:tcPr>
          <w:p w14:paraId="0FE5FA03" w14:textId="77777777" w:rsidR="00965BAC" w:rsidRPr="00AE494B" w:rsidRDefault="00965BAC" w:rsidP="00AE494B">
            <w:pPr>
              <w:spacing w:before="60" w:after="60" w:line="276" w:lineRule="auto"/>
              <w:jc w:val="left"/>
              <w:rPr>
                <w:rFonts w:eastAsia="Times New Roman" w:cs="Arial"/>
                <w:sz w:val="20"/>
                <w:szCs w:val="20"/>
              </w:rPr>
            </w:pPr>
            <w:r w:rsidRPr="00AE494B">
              <w:rPr>
                <w:rFonts w:eastAsia="Times New Roman" w:cs="Arial"/>
                <w:sz w:val="20"/>
                <w:szCs w:val="20"/>
              </w:rPr>
              <w:t>Functional Area</w:t>
            </w:r>
          </w:p>
        </w:tc>
        <w:tc>
          <w:tcPr>
            <w:tcW w:w="3060" w:type="dxa"/>
            <w:gridSpan w:val="3"/>
            <w:shd w:val="clear" w:color="auto" w:fill="D9D9D9" w:themeFill="background1" w:themeFillShade="D9"/>
            <w:vAlign w:val="center"/>
          </w:tcPr>
          <w:p w14:paraId="04B4EE4E" w14:textId="43D77A3D" w:rsidR="00965BAC" w:rsidRPr="00AE494B" w:rsidRDefault="00B52060" w:rsidP="00AE494B">
            <w:pPr>
              <w:spacing w:before="60" w:after="60" w:line="276" w:lineRule="auto"/>
              <w:jc w:val="left"/>
              <w:rPr>
                <w:rFonts w:cs="Arial"/>
                <w:sz w:val="20"/>
                <w:szCs w:val="20"/>
              </w:rPr>
            </w:pPr>
            <w:r w:rsidRPr="00AE494B">
              <w:rPr>
                <w:rFonts w:cs="Arial"/>
                <w:sz w:val="20"/>
                <w:szCs w:val="20"/>
              </w:rPr>
              <w:t xml:space="preserve">Name of </w:t>
            </w:r>
            <w:r w:rsidR="00965BAC" w:rsidRPr="00AE494B">
              <w:rPr>
                <w:rFonts w:cs="Arial"/>
                <w:sz w:val="20"/>
                <w:szCs w:val="20"/>
              </w:rPr>
              <w:t xml:space="preserve">Proposed </w:t>
            </w:r>
            <w:r w:rsidR="00E3535E" w:rsidRPr="00AE494B">
              <w:rPr>
                <w:rFonts w:cs="Arial"/>
                <w:sz w:val="20"/>
                <w:szCs w:val="20"/>
              </w:rPr>
              <w:t xml:space="preserve">System </w:t>
            </w:r>
            <w:r w:rsidR="00965BAC" w:rsidRPr="00AE494B">
              <w:rPr>
                <w:rFonts w:cs="Arial"/>
                <w:sz w:val="20"/>
                <w:szCs w:val="20"/>
              </w:rPr>
              <w:t xml:space="preserve">Module(s) </w:t>
            </w:r>
            <w:r w:rsidR="009E6338" w:rsidRPr="00AE494B">
              <w:rPr>
                <w:rFonts w:cs="Arial"/>
                <w:sz w:val="20"/>
                <w:szCs w:val="20"/>
              </w:rPr>
              <w:t>t</w:t>
            </w:r>
            <w:r w:rsidR="00965BAC" w:rsidRPr="00AE494B">
              <w:rPr>
                <w:rFonts w:cs="Arial"/>
                <w:sz w:val="20"/>
                <w:szCs w:val="20"/>
              </w:rPr>
              <w:t>o Address Requested Functional Area</w:t>
            </w:r>
          </w:p>
        </w:tc>
        <w:tc>
          <w:tcPr>
            <w:tcW w:w="2052" w:type="dxa"/>
            <w:shd w:val="clear" w:color="auto" w:fill="D9D9D9" w:themeFill="background1" w:themeFillShade="D9"/>
          </w:tcPr>
          <w:p w14:paraId="2C26D611" w14:textId="1BE4427D" w:rsidR="00965BAC" w:rsidRPr="00AE494B" w:rsidRDefault="00E3535E" w:rsidP="00AE494B">
            <w:pPr>
              <w:spacing w:before="60" w:after="60" w:line="276" w:lineRule="auto"/>
              <w:jc w:val="left"/>
              <w:rPr>
                <w:rFonts w:cs="Arial"/>
                <w:sz w:val="20"/>
                <w:szCs w:val="20"/>
              </w:rPr>
            </w:pPr>
            <w:r w:rsidRPr="00AE494B">
              <w:rPr>
                <w:rFonts w:cs="Arial"/>
                <w:sz w:val="20"/>
                <w:szCs w:val="20"/>
              </w:rPr>
              <w:t xml:space="preserve">Previous </w:t>
            </w:r>
            <w:r w:rsidR="00153885" w:rsidRPr="00AE494B">
              <w:rPr>
                <w:rFonts w:cs="Arial"/>
                <w:sz w:val="20"/>
                <w:szCs w:val="20"/>
              </w:rPr>
              <w:t>Third-</w:t>
            </w:r>
            <w:r w:rsidR="009E6338" w:rsidRPr="00AE494B">
              <w:rPr>
                <w:rFonts w:cs="Arial"/>
                <w:sz w:val="20"/>
                <w:szCs w:val="20"/>
              </w:rPr>
              <w:t>P</w:t>
            </w:r>
            <w:r w:rsidR="00965BAC" w:rsidRPr="00AE494B">
              <w:rPr>
                <w:rFonts w:cs="Arial"/>
                <w:sz w:val="20"/>
                <w:szCs w:val="20"/>
              </w:rPr>
              <w:t xml:space="preserve">arty Partnerships and/or Solutions Successfully Integrated* </w:t>
            </w:r>
            <w:r w:rsidR="009E6338" w:rsidRPr="00AE494B">
              <w:rPr>
                <w:rFonts w:cs="Arial"/>
                <w:sz w:val="20"/>
                <w:szCs w:val="20"/>
              </w:rPr>
              <w:t>W</w:t>
            </w:r>
            <w:r w:rsidR="00965BAC" w:rsidRPr="00AE494B">
              <w:rPr>
                <w:rFonts w:cs="Arial"/>
                <w:sz w:val="20"/>
                <w:szCs w:val="20"/>
              </w:rPr>
              <w:t>ith</w:t>
            </w:r>
          </w:p>
        </w:tc>
      </w:tr>
      <w:tr w:rsidR="00AB1F59" w:rsidRPr="00AE494B" w14:paraId="6B99C5D5" w14:textId="77777777" w:rsidTr="00AB4461">
        <w:trPr>
          <w:trHeight w:val="337"/>
          <w:jc w:val="center"/>
        </w:trPr>
        <w:tc>
          <w:tcPr>
            <w:tcW w:w="729" w:type="dxa"/>
            <w:vAlign w:val="center"/>
          </w:tcPr>
          <w:p w14:paraId="379372A7" w14:textId="62DA6989" w:rsidR="00AB1F59" w:rsidRPr="00AE494B" w:rsidRDefault="00AB1F59" w:rsidP="00AE494B">
            <w:pPr>
              <w:spacing w:before="60" w:after="60" w:line="276" w:lineRule="auto"/>
              <w:jc w:val="left"/>
              <w:rPr>
                <w:rFonts w:eastAsia="Times New Roman" w:cs="Arial"/>
                <w:b/>
                <w:sz w:val="20"/>
                <w:szCs w:val="20"/>
              </w:rPr>
            </w:pPr>
            <w:bookmarkStart w:id="32" w:name="_Hlk114214600"/>
            <w:r w:rsidRPr="00AE494B">
              <w:rPr>
                <w:rFonts w:cs="Arial"/>
                <w:b/>
                <w:sz w:val="20"/>
                <w:szCs w:val="20"/>
              </w:rPr>
              <w:t>1</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2EA25287" w14:textId="5E6C0927" w:rsidR="00AB1F59" w:rsidRPr="00AE494B" w:rsidRDefault="00AB1F59" w:rsidP="00AE494B">
            <w:pPr>
              <w:spacing w:before="60" w:after="60" w:line="276" w:lineRule="auto"/>
              <w:jc w:val="left"/>
              <w:rPr>
                <w:rFonts w:cs="Arial"/>
                <w:sz w:val="20"/>
                <w:szCs w:val="20"/>
              </w:rPr>
            </w:pPr>
            <w:r w:rsidRPr="00AE494B">
              <w:rPr>
                <w:rFonts w:cs="Arial"/>
                <w:sz w:val="20"/>
                <w:szCs w:val="20"/>
              </w:rPr>
              <w:t>Workforce Planning and Position Control</w:t>
            </w:r>
          </w:p>
        </w:tc>
        <w:tc>
          <w:tcPr>
            <w:tcW w:w="3060" w:type="dxa"/>
            <w:gridSpan w:val="3"/>
            <w:vAlign w:val="center"/>
          </w:tcPr>
          <w:p w14:paraId="2444C110" w14:textId="6B55CA12" w:rsidR="00AB1F59" w:rsidRPr="00AE494B" w:rsidRDefault="55F13DE2" w:rsidP="00AE494B">
            <w:pPr>
              <w:spacing w:before="60" w:after="60" w:line="276" w:lineRule="auto"/>
              <w:jc w:val="left"/>
              <w:rPr>
                <w:rFonts w:eastAsia="Times New Roman" w:cs="Arial"/>
                <w:sz w:val="20"/>
                <w:szCs w:val="20"/>
              </w:rPr>
            </w:pPr>
            <w:r w:rsidRPr="00AE494B">
              <w:rPr>
                <w:rFonts w:eastAsia="Times New Roman" w:cs="Arial"/>
                <w:sz w:val="20"/>
                <w:szCs w:val="20"/>
              </w:rPr>
              <w:t>Infor WFM</w:t>
            </w:r>
          </w:p>
        </w:tc>
        <w:tc>
          <w:tcPr>
            <w:tcW w:w="2052" w:type="dxa"/>
            <w:vAlign w:val="center"/>
          </w:tcPr>
          <w:p w14:paraId="7CAF493E" w14:textId="775F108B" w:rsidR="00AB1F59" w:rsidRPr="00AE494B" w:rsidRDefault="00C97EBC" w:rsidP="00AE494B">
            <w:pPr>
              <w:spacing w:before="60" w:after="60" w:line="276" w:lineRule="auto"/>
              <w:jc w:val="left"/>
              <w:rPr>
                <w:rFonts w:eastAsia="Times New Roman" w:cs="Arial"/>
                <w:bCs/>
                <w:sz w:val="20"/>
                <w:szCs w:val="20"/>
              </w:rPr>
            </w:pPr>
            <w:r w:rsidRPr="00AE494B">
              <w:rPr>
                <w:rFonts w:eastAsia="Times New Roman" w:cs="Arial"/>
                <w:bCs/>
                <w:sz w:val="20"/>
                <w:szCs w:val="20"/>
              </w:rPr>
              <w:t>Many</w:t>
            </w:r>
            <w:r w:rsidR="00DB74C8" w:rsidRPr="00AE494B">
              <w:rPr>
                <w:rFonts w:eastAsia="Times New Roman" w:cs="Arial"/>
                <w:bCs/>
                <w:sz w:val="20"/>
                <w:szCs w:val="20"/>
              </w:rPr>
              <w:t>,</w:t>
            </w:r>
            <w:r w:rsidR="00E85F9D" w:rsidRPr="00AE494B">
              <w:rPr>
                <w:rFonts w:eastAsia="Times New Roman" w:cs="Arial"/>
                <w:bCs/>
                <w:sz w:val="20"/>
                <w:szCs w:val="20"/>
              </w:rPr>
              <w:t xml:space="preserve"> including Workday, ADP, Oracle, SAP</w:t>
            </w:r>
            <w:r w:rsidR="00DB74C8" w:rsidRPr="00AE494B">
              <w:rPr>
                <w:rFonts w:eastAsia="Times New Roman" w:cs="Arial"/>
                <w:bCs/>
                <w:sz w:val="20"/>
                <w:szCs w:val="20"/>
              </w:rPr>
              <w:t>,</w:t>
            </w:r>
            <w:r w:rsidR="00E85F9D" w:rsidRPr="00AE494B">
              <w:rPr>
                <w:rFonts w:eastAsia="Times New Roman" w:cs="Arial"/>
                <w:bCs/>
                <w:sz w:val="20"/>
                <w:szCs w:val="20"/>
              </w:rPr>
              <w:t xml:space="preserve"> </w:t>
            </w:r>
            <w:r w:rsidR="00671D48">
              <w:rPr>
                <w:rFonts w:eastAsia="Times New Roman" w:cs="Arial"/>
                <w:bCs/>
                <w:sz w:val="20"/>
                <w:szCs w:val="20"/>
              </w:rPr>
              <w:t xml:space="preserve">Tyler Munis </w:t>
            </w:r>
            <w:r w:rsidR="00E85F9D" w:rsidRPr="00AE494B">
              <w:rPr>
                <w:rFonts w:eastAsia="Times New Roman" w:cs="Arial"/>
                <w:bCs/>
                <w:sz w:val="20"/>
                <w:szCs w:val="20"/>
              </w:rPr>
              <w:t>and Dayforce</w:t>
            </w:r>
          </w:p>
        </w:tc>
      </w:tr>
      <w:tr w:rsidR="00AB1F59" w:rsidRPr="00AE494B" w14:paraId="0EEC8420" w14:textId="77777777" w:rsidTr="00AB4461">
        <w:trPr>
          <w:trHeight w:val="63"/>
          <w:jc w:val="center"/>
        </w:trPr>
        <w:tc>
          <w:tcPr>
            <w:tcW w:w="729" w:type="dxa"/>
            <w:vAlign w:val="center"/>
          </w:tcPr>
          <w:p w14:paraId="05477564" w14:textId="4045885F" w:rsidR="00AB1F59" w:rsidRPr="00AE494B" w:rsidRDefault="00AB1F59" w:rsidP="00AE494B">
            <w:pPr>
              <w:spacing w:before="60" w:after="60" w:line="276" w:lineRule="auto"/>
              <w:jc w:val="left"/>
              <w:rPr>
                <w:rFonts w:eastAsia="Times New Roman" w:cs="Arial"/>
                <w:b/>
                <w:sz w:val="20"/>
                <w:szCs w:val="20"/>
              </w:rPr>
            </w:pPr>
            <w:r w:rsidRPr="00AE494B">
              <w:rPr>
                <w:rFonts w:cs="Arial"/>
                <w:b/>
                <w:sz w:val="20"/>
                <w:szCs w:val="20"/>
              </w:rPr>
              <w:t>2</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216F3E4B" w14:textId="570333A2" w:rsidR="00AB1F59" w:rsidRPr="00AE494B" w:rsidRDefault="00AB1F59" w:rsidP="00AE494B">
            <w:pPr>
              <w:spacing w:before="60" w:after="60" w:line="276" w:lineRule="auto"/>
              <w:jc w:val="left"/>
              <w:rPr>
                <w:rFonts w:cs="Arial"/>
                <w:sz w:val="20"/>
                <w:szCs w:val="20"/>
              </w:rPr>
            </w:pPr>
            <w:r w:rsidRPr="00AE494B">
              <w:rPr>
                <w:rFonts w:cs="Arial"/>
                <w:sz w:val="20"/>
                <w:szCs w:val="20"/>
              </w:rPr>
              <w:t>Human Resources and Personnel Management</w:t>
            </w:r>
          </w:p>
        </w:tc>
        <w:tc>
          <w:tcPr>
            <w:tcW w:w="3060" w:type="dxa"/>
            <w:gridSpan w:val="3"/>
            <w:vAlign w:val="center"/>
          </w:tcPr>
          <w:p w14:paraId="43B5893B" w14:textId="241294C1" w:rsidR="00AB1F59" w:rsidRPr="00AE494B" w:rsidRDefault="55F13DE2" w:rsidP="00AE494B">
            <w:pPr>
              <w:spacing w:before="60" w:after="60" w:line="276" w:lineRule="auto"/>
              <w:jc w:val="left"/>
              <w:rPr>
                <w:rFonts w:eastAsia="Times New Roman" w:cs="Arial"/>
                <w:sz w:val="20"/>
                <w:szCs w:val="20"/>
              </w:rPr>
            </w:pPr>
            <w:r w:rsidRPr="00AE494B">
              <w:rPr>
                <w:rFonts w:eastAsia="Times New Roman" w:cs="Arial"/>
                <w:sz w:val="20"/>
                <w:szCs w:val="20"/>
              </w:rPr>
              <w:t xml:space="preserve">Infor </w:t>
            </w:r>
            <w:r w:rsidR="0279C4AC" w:rsidRPr="00AE494B">
              <w:rPr>
                <w:rFonts w:eastAsia="Times New Roman" w:cs="Arial"/>
                <w:sz w:val="20"/>
                <w:szCs w:val="20"/>
              </w:rPr>
              <w:t>HR Talent</w:t>
            </w:r>
          </w:p>
        </w:tc>
        <w:tc>
          <w:tcPr>
            <w:tcW w:w="2052" w:type="dxa"/>
            <w:vAlign w:val="center"/>
          </w:tcPr>
          <w:p w14:paraId="265E68F0" w14:textId="500B4D9C" w:rsidR="00AB1F59" w:rsidRPr="00AE494B" w:rsidRDefault="00E85F9D" w:rsidP="00AE494B">
            <w:pPr>
              <w:spacing w:before="60" w:after="60" w:line="276" w:lineRule="auto"/>
              <w:jc w:val="left"/>
              <w:rPr>
                <w:rFonts w:eastAsia="Times New Roman" w:cs="Arial"/>
                <w:bCs/>
                <w:sz w:val="20"/>
                <w:szCs w:val="20"/>
              </w:rPr>
            </w:pPr>
            <w:r w:rsidRPr="00AE494B">
              <w:rPr>
                <w:rFonts w:eastAsia="Times New Roman" w:cs="Arial"/>
                <w:bCs/>
                <w:sz w:val="20"/>
                <w:szCs w:val="20"/>
              </w:rPr>
              <w:t>Many</w:t>
            </w:r>
            <w:r w:rsidR="00DB74C8" w:rsidRPr="00AE494B">
              <w:rPr>
                <w:rFonts w:eastAsia="Times New Roman" w:cs="Arial"/>
                <w:bCs/>
                <w:sz w:val="20"/>
                <w:szCs w:val="20"/>
              </w:rPr>
              <w:t>,</w:t>
            </w:r>
            <w:r w:rsidRPr="00AE494B">
              <w:rPr>
                <w:rFonts w:eastAsia="Times New Roman" w:cs="Arial"/>
                <w:bCs/>
                <w:sz w:val="20"/>
                <w:szCs w:val="20"/>
              </w:rPr>
              <w:t xml:space="preserve"> includ</w:t>
            </w:r>
            <w:r w:rsidR="00DB74C8" w:rsidRPr="00AE494B">
              <w:rPr>
                <w:rFonts w:eastAsia="Times New Roman" w:cs="Arial"/>
                <w:bCs/>
                <w:sz w:val="20"/>
                <w:szCs w:val="20"/>
              </w:rPr>
              <w:t>ing</w:t>
            </w:r>
            <w:r w:rsidRPr="00AE494B">
              <w:rPr>
                <w:rFonts w:eastAsia="Times New Roman" w:cs="Arial"/>
                <w:bCs/>
                <w:sz w:val="20"/>
                <w:szCs w:val="20"/>
              </w:rPr>
              <w:t xml:space="preserve"> most major </w:t>
            </w:r>
            <w:r w:rsidR="00DB74C8" w:rsidRPr="00AE494B">
              <w:rPr>
                <w:rFonts w:eastAsia="Times New Roman" w:cs="Arial"/>
                <w:bCs/>
                <w:sz w:val="20"/>
                <w:szCs w:val="20"/>
              </w:rPr>
              <w:t>ERP vendors</w:t>
            </w:r>
          </w:p>
        </w:tc>
      </w:tr>
      <w:tr w:rsidR="00AB1F59" w:rsidRPr="00AE494B" w14:paraId="47AA44EA" w14:textId="77777777" w:rsidTr="00AB4461">
        <w:trPr>
          <w:trHeight w:val="337"/>
          <w:jc w:val="center"/>
        </w:trPr>
        <w:tc>
          <w:tcPr>
            <w:tcW w:w="729" w:type="dxa"/>
            <w:vAlign w:val="center"/>
          </w:tcPr>
          <w:p w14:paraId="6C367918" w14:textId="5E602D20" w:rsidR="00AB1F59" w:rsidRPr="00AE494B" w:rsidRDefault="00AB1F59" w:rsidP="00AE494B">
            <w:pPr>
              <w:spacing w:before="60" w:after="60" w:line="276" w:lineRule="auto"/>
              <w:jc w:val="left"/>
              <w:rPr>
                <w:rFonts w:eastAsia="Times New Roman" w:cs="Arial"/>
                <w:b/>
                <w:sz w:val="20"/>
                <w:szCs w:val="20"/>
              </w:rPr>
            </w:pPr>
            <w:r w:rsidRPr="00AE494B">
              <w:rPr>
                <w:rFonts w:cs="Arial"/>
                <w:b/>
                <w:sz w:val="20"/>
                <w:szCs w:val="20"/>
              </w:rPr>
              <w:t>3</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00D07952" w14:textId="3925D997" w:rsidR="00AB1F59" w:rsidRPr="00AE494B" w:rsidRDefault="00AB1F59" w:rsidP="00AE494B">
            <w:pPr>
              <w:spacing w:before="60" w:after="60" w:line="276" w:lineRule="auto"/>
              <w:jc w:val="left"/>
              <w:rPr>
                <w:rFonts w:cs="Arial"/>
                <w:sz w:val="20"/>
                <w:szCs w:val="20"/>
              </w:rPr>
            </w:pPr>
            <w:r w:rsidRPr="00AE494B">
              <w:rPr>
                <w:rFonts w:cs="Arial"/>
                <w:sz w:val="20"/>
                <w:szCs w:val="20"/>
              </w:rPr>
              <w:t>Recruitment</w:t>
            </w:r>
          </w:p>
        </w:tc>
        <w:tc>
          <w:tcPr>
            <w:tcW w:w="3060" w:type="dxa"/>
            <w:gridSpan w:val="3"/>
            <w:vAlign w:val="center"/>
          </w:tcPr>
          <w:p w14:paraId="58CAEBF8" w14:textId="2EFFD30E" w:rsidR="00AB1F59" w:rsidRPr="00AE494B" w:rsidRDefault="3F43FB6E" w:rsidP="00AE494B">
            <w:pPr>
              <w:spacing w:before="60" w:after="60" w:line="276" w:lineRule="auto"/>
              <w:jc w:val="left"/>
              <w:rPr>
                <w:rFonts w:eastAsia="Times New Roman" w:cs="Arial"/>
                <w:sz w:val="20"/>
                <w:szCs w:val="20"/>
              </w:rPr>
            </w:pPr>
            <w:r w:rsidRPr="00AE494B">
              <w:rPr>
                <w:rFonts w:eastAsia="Times New Roman" w:cs="Arial"/>
                <w:sz w:val="20"/>
                <w:szCs w:val="20"/>
              </w:rPr>
              <w:t>Infor HR Talent</w:t>
            </w:r>
          </w:p>
        </w:tc>
        <w:tc>
          <w:tcPr>
            <w:tcW w:w="2052" w:type="dxa"/>
            <w:vAlign w:val="center"/>
          </w:tcPr>
          <w:p w14:paraId="7BCB773C" w14:textId="27AD5710" w:rsidR="00AB1F59" w:rsidRPr="00AE494B" w:rsidRDefault="00DB74C8" w:rsidP="00AE494B">
            <w:pPr>
              <w:spacing w:before="60" w:after="60" w:line="276" w:lineRule="auto"/>
              <w:jc w:val="left"/>
              <w:rPr>
                <w:rFonts w:eastAsia="Times New Roman" w:cs="Arial"/>
                <w:sz w:val="20"/>
                <w:szCs w:val="20"/>
              </w:rPr>
            </w:pPr>
            <w:r w:rsidRPr="00AE494B">
              <w:rPr>
                <w:rFonts w:eastAsia="Times New Roman" w:cs="Arial"/>
                <w:bCs/>
                <w:sz w:val="20"/>
                <w:szCs w:val="20"/>
              </w:rPr>
              <w:t>Many, including most major ERP, background check, and job board vendors</w:t>
            </w:r>
          </w:p>
        </w:tc>
      </w:tr>
      <w:tr w:rsidR="00AB1F59" w:rsidRPr="00AE494B" w14:paraId="5115D996" w14:textId="77777777" w:rsidTr="00AB4461">
        <w:trPr>
          <w:trHeight w:val="337"/>
          <w:jc w:val="center"/>
        </w:trPr>
        <w:tc>
          <w:tcPr>
            <w:tcW w:w="729" w:type="dxa"/>
            <w:vAlign w:val="center"/>
          </w:tcPr>
          <w:p w14:paraId="2295774D" w14:textId="374AB317" w:rsidR="00AB1F59" w:rsidRPr="00AE494B" w:rsidRDefault="00AB1F59" w:rsidP="00AE494B">
            <w:pPr>
              <w:spacing w:before="60" w:after="60" w:line="276" w:lineRule="auto"/>
              <w:jc w:val="left"/>
              <w:rPr>
                <w:rFonts w:eastAsia="Times New Roman" w:cs="Arial"/>
                <w:b/>
                <w:sz w:val="20"/>
                <w:szCs w:val="20"/>
              </w:rPr>
            </w:pPr>
            <w:r w:rsidRPr="00AE494B">
              <w:rPr>
                <w:rFonts w:cs="Arial"/>
                <w:b/>
                <w:sz w:val="20"/>
                <w:szCs w:val="20"/>
              </w:rPr>
              <w:t>4</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5B0E76E0" w14:textId="6FDA0AF1" w:rsidR="00AB1F59" w:rsidRPr="00AE494B" w:rsidRDefault="00AB1F59" w:rsidP="00AE494B">
            <w:pPr>
              <w:spacing w:before="60" w:after="60" w:line="276" w:lineRule="auto"/>
              <w:jc w:val="left"/>
              <w:rPr>
                <w:rFonts w:cs="Arial"/>
                <w:sz w:val="20"/>
                <w:szCs w:val="20"/>
              </w:rPr>
            </w:pPr>
            <w:r w:rsidRPr="00AE494B">
              <w:rPr>
                <w:rFonts w:cs="Arial"/>
                <w:sz w:val="20"/>
                <w:szCs w:val="20"/>
              </w:rPr>
              <w:t>Learning Management</w:t>
            </w:r>
          </w:p>
        </w:tc>
        <w:tc>
          <w:tcPr>
            <w:tcW w:w="3060" w:type="dxa"/>
            <w:gridSpan w:val="3"/>
            <w:vAlign w:val="center"/>
          </w:tcPr>
          <w:p w14:paraId="54F3482A" w14:textId="6942D435" w:rsidR="00AB1F59" w:rsidRPr="00AE494B" w:rsidRDefault="298B41C4" w:rsidP="00AE494B">
            <w:pPr>
              <w:spacing w:before="60" w:after="60" w:line="276" w:lineRule="auto"/>
              <w:jc w:val="left"/>
              <w:rPr>
                <w:rFonts w:eastAsia="Times New Roman" w:cs="Arial"/>
                <w:sz w:val="20"/>
                <w:szCs w:val="20"/>
              </w:rPr>
            </w:pPr>
            <w:r w:rsidRPr="00AE494B">
              <w:rPr>
                <w:rFonts w:eastAsia="Times New Roman" w:cs="Arial"/>
                <w:sz w:val="20"/>
                <w:szCs w:val="20"/>
              </w:rPr>
              <w:t>Infor HR Talent</w:t>
            </w:r>
          </w:p>
        </w:tc>
        <w:tc>
          <w:tcPr>
            <w:tcW w:w="2052" w:type="dxa"/>
            <w:vAlign w:val="center"/>
          </w:tcPr>
          <w:p w14:paraId="14245677" w14:textId="3664DF9D" w:rsidR="00AB1F59" w:rsidRPr="00AE494B" w:rsidRDefault="00DB74C8" w:rsidP="00AE494B">
            <w:pPr>
              <w:spacing w:before="60" w:after="60" w:line="276" w:lineRule="auto"/>
              <w:jc w:val="left"/>
              <w:rPr>
                <w:rFonts w:eastAsia="Times New Roman" w:cs="Arial"/>
                <w:sz w:val="20"/>
                <w:szCs w:val="20"/>
              </w:rPr>
            </w:pPr>
            <w:r w:rsidRPr="00AE494B">
              <w:rPr>
                <w:rFonts w:eastAsia="Times New Roman" w:cs="Arial"/>
                <w:sz w:val="20"/>
                <w:szCs w:val="20"/>
              </w:rPr>
              <w:t>Most any vendor that is SCORM compliance</w:t>
            </w:r>
          </w:p>
        </w:tc>
      </w:tr>
      <w:tr w:rsidR="00AB1F59" w:rsidRPr="00AE494B" w14:paraId="3521B312" w14:textId="77777777" w:rsidTr="00AB4461">
        <w:trPr>
          <w:trHeight w:val="337"/>
          <w:jc w:val="center"/>
        </w:trPr>
        <w:tc>
          <w:tcPr>
            <w:tcW w:w="729" w:type="dxa"/>
            <w:vAlign w:val="center"/>
          </w:tcPr>
          <w:p w14:paraId="4E493ED6" w14:textId="1AAB9882" w:rsidR="00AB1F59" w:rsidRPr="00AE494B" w:rsidRDefault="00AB1F59" w:rsidP="00AE494B">
            <w:pPr>
              <w:spacing w:before="60" w:after="60" w:line="276" w:lineRule="auto"/>
              <w:jc w:val="left"/>
              <w:rPr>
                <w:rFonts w:cs="Arial"/>
                <w:b/>
                <w:bCs/>
                <w:sz w:val="20"/>
                <w:szCs w:val="20"/>
              </w:rPr>
            </w:pPr>
            <w:r w:rsidRPr="00AE494B">
              <w:rPr>
                <w:rFonts w:cs="Arial"/>
                <w:b/>
                <w:sz w:val="20"/>
                <w:szCs w:val="20"/>
              </w:rPr>
              <w:t>5</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6AFC6E6F" w14:textId="039ED202" w:rsidR="00AB1F59" w:rsidRPr="00AE494B" w:rsidRDefault="00AB1F59" w:rsidP="00AE494B">
            <w:pPr>
              <w:spacing w:before="60" w:after="60" w:line="276" w:lineRule="auto"/>
              <w:jc w:val="left"/>
              <w:rPr>
                <w:rFonts w:cs="Arial"/>
                <w:sz w:val="20"/>
                <w:szCs w:val="20"/>
              </w:rPr>
            </w:pPr>
            <w:r w:rsidRPr="00AE494B">
              <w:rPr>
                <w:rFonts w:cs="Arial"/>
                <w:sz w:val="20"/>
                <w:szCs w:val="20"/>
              </w:rPr>
              <w:t>Performance Management</w:t>
            </w:r>
          </w:p>
        </w:tc>
        <w:tc>
          <w:tcPr>
            <w:tcW w:w="3060" w:type="dxa"/>
            <w:gridSpan w:val="3"/>
            <w:vAlign w:val="center"/>
          </w:tcPr>
          <w:p w14:paraId="7125783B" w14:textId="69067FC3" w:rsidR="00AB1F59" w:rsidRPr="00AE494B" w:rsidRDefault="298B41C4" w:rsidP="00AE494B">
            <w:pPr>
              <w:spacing w:before="60" w:after="60" w:line="276" w:lineRule="auto"/>
              <w:jc w:val="left"/>
              <w:rPr>
                <w:rFonts w:eastAsia="Times New Roman" w:cs="Arial"/>
                <w:sz w:val="20"/>
                <w:szCs w:val="20"/>
              </w:rPr>
            </w:pPr>
            <w:r w:rsidRPr="00AE494B">
              <w:rPr>
                <w:rFonts w:eastAsia="Times New Roman" w:cs="Arial"/>
                <w:sz w:val="20"/>
                <w:szCs w:val="20"/>
              </w:rPr>
              <w:t xml:space="preserve">Infor HR </w:t>
            </w:r>
            <w:r w:rsidR="6FEEEA7E" w:rsidRPr="00AE494B">
              <w:rPr>
                <w:rFonts w:eastAsia="Times New Roman" w:cs="Arial"/>
                <w:sz w:val="20"/>
                <w:szCs w:val="20"/>
              </w:rPr>
              <w:t>Talent</w:t>
            </w:r>
          </w:p>
        </w:tc>
        <w:tc>
          <w:tcPr>
            <w:tcW w:w="2052" w:type="dxa"/>
            <w:vAlign w:val="center"/>
          </w:tcPr>
          <w:p w14:paraId="45825C74" w14:textId="19611660" w:rsidR="00AB1F59" w:rsidRPr="00AE494B" w:rsidRDefault="003836A9" w:rsidP="00AE494B">
            <w:pPr>
              <w:spacing w:before="60" w:after="60" w:line="276" w:lineRule="auto"/>
              <w:jc w:val="left"/>
              <w:rPr>
                <w:rFonts w:eastAsia="Times New Roman" w:cs="Arial"/>
                <w:sz w:val="20"/>
                <w:szCs w:val="20"/>
              </w:rPr>
            </w:pPr>
            <w:r w:rsidRPr="00AE494B">
              <w:rPr>
                <w:rFonts w:eastAsia="Times New Roman" w:cs="Arial"/>
                <w:bCs/>
                <w:sz w:val="20"/>
                <w:szCs w:val="20"/>
              </w:rPr>
              <w:t>Many, including most major ERP vendors</w:t>
            </w:r>
          </w:p>
        </w:tc>
      </w:tr>
      <w:tr w:rsidR="00AB1F59" w:rsidRPr="00AE494B" w14:paraId="07997A88" w14:textId="77777777" w:rsidTr="00AB4461">
        <w:trPr>
          <w:trHeight w:val="350"/>
          <w:jc w:val="center"/>
        </w:trPr>
        <w:tc>
          <w:tcPr>
            <w:tcW w:w="729" w:type="dxa"/>
            <w:vAlign w:val="center"/>
          </w:tcPr>
          <w:p w14:paraId="68DF86B7" w14:textId="522DC080" w:rsidR="00AB1F59" w:rsidRPr="00AE494B" w:rsidRDefault="00AB1F59" w:rsidP="00AE494B">
            <w:pPr>
              <w:spacing w:before="60" w:after="60" w:line="276" w:lineRule="auto"/>
              <w:jc w:val="left"/>
              <w:rPr>
                <w:rFonts w:cs="Arial"/>
                <w:b/>
                <w:bCs/>
                <w:sz w:val="20"/>
                <w:szCs w:val="20"/>
              </w:rPr>
            </w:pPr>
            <w:r w:rsidRPr="00AE494B">
              <w:rPr>
                <w:rFonts w:cs="Arial"/>
                <w:b/>
                <w:sz w:val="20"/>
                <w:szCs w:val="20"/>
              </w:rPr>
              <w:t>6</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623FF7C4" w14:textId="237C1F36" w:rsidR="00AB1F59" w:rsidRPr="00AE494B" w:rsidRDefault="00AB1F59" w:rsidP="00AE494B">
            <w:pPr>
              <w:spacing w:before="60" w:after="60" w:line="276" w:lineRule="auto"/>
              <w:jc w:val="left"/>
              <w:rPr>
                <w:rFonts w:cs="Arial"/>
                <w:sz w:val="20"/>
                <w:szCs w:val="20"/>
              </w:rPr>
            </w:pPr>
            <w:r w:rsidRPr="00AE494B">
              <w:rPr>
                <w:rFonts w:cs="Arial"/>
                <w:sz w:val="20"/>
                <w:szCs w:val="20"/>
              </w:rPr>
              <w:t>Employee Relations</w:t>
            </w:r>
          </w:p>
        </w:tc>
        <w:tc>
          <w:tcPr>
            <w:tcW w:w="3060" w:type="dxa"/>
            <w:gridSpan w:val="3"/>
            <w:vAlign w:val="center"/>
          </w:tcPr>
          <w:p w14:paraId="4B10F983" w14:textId="1FD39954" w:rsidR="00AB1F59" w:rsidRPr="00AE494B" w:rsidRDefault="6FEEEA7E" w:rsidP="00AE494B">
            <w:pPr>
              <w:spacing w:before="60" w:after="60" w:line="276" w:lineRule="auto"/>
              <w:jc w:val="left"/>
              <w:rPr>
                <w:rFonts w:eastAsia="Times New Roman" w:cs="Arial"/>
                <w:sz w:val="20"/>
                <w:szCs w:val="20"/>
              </w:rPr>
            </w:pPr>
            <w:r w:rsidRPr="00AE494B">
              <w:rPr>
                <w:rFonts w:eastAsia="Times New Roman" w:cs="Arial"/>
                <w:sz w:val="20"/>
                <w:szCs w:val="20"/>
              </w:rPr>
              <w:t>Infor HR Talent</w:t>
            </w:r>
          </w:p>
        </w:tc>
        <w:tc>
          <w:tcPr>
            <w:tcW w:w="2052" w:type="dxa"/>
            <w:vAlign w:val="center"/>
          </w:tcPr>
          <w:p w14:paraId="6540F23A" w14:textId="2D43B21B" w:rsidR="00AB1F59" w:rsidRPr="00AE494B" w:rsidRDefault="003836A9" w:rsidP="00AE494B">
            <w:pPr>
              <w:spacing w:before="60" w:after="60" w:line="276" w:lineRule="auto"/>
              <w:jc w:val="left"/>
              <w:rPr>
                <w:rFonts w:eastAsia="Times New Roman" w:cs="Arial"/>
                <w:sz w:val="20"/>
                <w:szCs w:val="20"/>
              </w:rPr>
            </w:pPr>
            <w:r w:rsidRPr="00AE494B">
              <w:rPr>
                <w:rFonts w:eastAsia="Times New Roman" w:cs="Arial"/>
                <w:bCs/>
                <w:sz w:val="20"/>
                <w:szCs w:val="20"/>
              </w:rPr>
              <w:t>Many, including most major ERP vendors</w:t>
            </w:r>
          </w:p>
        </w:tc>
      </w:tr>
      <w:tr w:rsidR="00AB1F59" w:rsidRPr="00AE494B" w14:paraId="55558962" w14:textId="77777777" w:rsidTr="00AB4461">
        <w:trPr>
          <w:trHeight w:val="341"/>
          <w:jc w:val="center"/>
        </w:trPr>
        <w:tc>
          <w:tcPr>
            <w:tcW w:w="729" w:type="dxa"/>
            <w:vAlign w:val="center"/>
          </w:tcPr>
          <w:p w14:paraId="28D09CF2" w14:textId="4C783910" w:rsidR="00AB1F59" w:rsidRPr="00AE494B" w:rsidRDefault="00AB1F59" w:rsidP="00AE494B">
            <w:pPr>
              <w:spacing w:before="60" w:after="60" w:line="276" w:lineRule="auto"/>
              <w:jc w:val="left"/>
              <w:rPr>
                <w:rFonts w:cs="Arial"/>
                <w:b/>
                <w:bCs/>
                <w:sz w:val="20"/>
                <w:szCs w:val="20"/>
              </w:rPr>
            </w:pPr>
            <w:r w:rsidRPr="00AE494B">
              <w:rPr>
                <w:rFonts w:cs="Arial"/>
                <w:b/>
                <w:sz w:val="20"/>
                <w:szCs w:val="20"/>
              </w:rPr>
              <w:lastRenderedPageBreak/>
              <w:t>7</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6621B9DE" w14:textId="2B1F9D79" w:rsidR="00AB1F59" w:rsidRPr="00AE494B" w:rsidRDefault="00AB1F59" w:rsidP="00AE494B">
            <w:pPr>
              <w:spacing w:before="60" w:after="60" w:line="276" w:lineRule="auto"/>
              <w:jc w:val="left"/>
              <w:rPr>
                <w:rFonts w:cs="Arial"/>
                <w:sz w:val="20"/>
                <w:szCs w:val="20"/>
              </w:rPr>
            </w:pPr>
            <w:r w:rsidRPr="00AE494B">
              <w:rPr>
                <w:rFonts w:cs="Arial"/>
                <w:sz w:val="20"/>
                <w:szCs w:val="20"/>
              </w:rPr>
              <w:t>Risk Management</w:t>
            </w:r>
          </w:p>
        </w:tc>
        <w:tc>
          <w:tcPr>
            <w:tcW w:w="3060" w:type="dxa"/>
            <w:gridSpan w:val="3"/>
            <w:vAlign w:val="center"/>
          </w:tcPr>
          <w:p w14:paraId="36E45E34" w14:textId="072CB4BE" w:rsidR="00AB1F59" w:rsidRPr="00AE494B" w:rsidRDefault="5D59CA0F" w:rsidP="00AE494B">
            <w:pPr>
              <w:spacing w:before="60" w:after="60" w:line="276" w:lineRule="auto"/>
              <w:jc w:val="left"/>
              <w:rPr>
                <w:rFonts w:eastAsia="Times New Roman" w:cs="Arial"/>
                <w:sz w:val="20"/>
                <w:szCs w:val="20"/>
              </w:rPr>
            </w:pPr>
            <w:r w:rsidRPr="00AE494B">
              <w:rPr>
                <w:rFonts w:eastAsia="Times New Roman" w:cs="Arial"/>
                <w:sz w:val="20"/>
                <w:szCs w:val="20"/>
              </w:rPr>
              <w:t>Infor HR Talent</w:t>
            </w:r>
          </w:p>
        </w:tc>
        <w:tc>
          <w:tcPr>
            <w:tcW w:w="2052" w:type="dxa"/>
            <w:vAlign w:val="center"/>
          </w:tcPr>
          <w:p w14:paraId="71FEC196" w14:textId="19147E1E" w:rsidR="00AB1F59" w:rsidRPr="00AE494B" w:rsidRDefault="003836A9" w:rsidP="00AE494B">
            <w:pPr>
              <w:spacing w:before="60" w:after="60" w:line="276" w:lineRule="auto"/>
              <w:jc w:val="left"/>
              <w:rPr>
                <w:rFonts w:eastAsia="Times New Roman" w:cs="Arial"/>
                <w:sz w:val="20"/>
                <w:szCs w:val="20"/>
              </w:rPr>
            </w:pPr>
            <w:r w:rsidRPr="00AE494B">
              <w:rPr>
                <w:rFonts w:eastAsia="Times New Roman" w:cs="Arial"/>
                <w:bCs/>
                <w:sz w:val="20"/>
                <w:szCs w:val="20"/>
              </w:rPr>
              <w:t>Many, including most major ERP vendors</w:t>
            </w:r>
          </w:p>
        </w:tc>
      </w:tr>
      <w:tr w:rsidR="00AB1F59" w:rsidRPr="00AE494B" w14:paraId="41386D0C" w14:textId="77777777" w:rsidTr="00AB4461">
        <w:trPr>
          <w:trHeight w:val="337"/>
          <w:jc w:val="center"/>
        </w:trPr>
        <w:tc>
          <w:tcPr>
            <w:tcW w:w="729" w:type="dxa"/>
            <w:vAlign w:val="center"/>
          </w:tcPr>
          <w:p w14:paraId="0E98EA31" w14:textId="459F53C1" w:rsidR="00AB1F59" w:rsidRPr="00AE494B" w:rsidRDefault="00AB1F59" w:rsidP="00AE494B">
            <w:pPr>
              <w:spacing w:before="60" w:after="60" w:line="276" w:lineRule="auto"/>
              <w:jc w:val="left"/>
              <w:rPr>
                <w:rFonts w:cs="Arial"/>
                <w:b/>
                <w:bCs/>
                <w:sz w:val="20"/>
                <w:szCs w:val="20"/>
              </w:rPr>
            </w:pPr>
            <w:r w:rsidRPr="00AE494B">
              <w:rPr>
                <w:rFonts w:cs="Arial"/>
                <w:b/>
                <w:bCs/>
                <w:sz w:val="20"/>
                <w:szCs w:val="20"/>
              </w:rPr>
              <w:t>8</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1B5D0410" w14:textId="1E8221D0" w:rsidR="00AB1F59" w:rsidRPr="00AE494B" w:rsidRDefault="00AB1F59" w:rsidP="00AE494B">
            <w:pPr>
              <w:spacing w:before="60" w:after="60" w:line="276" w:lineRule="auto"/>
              <w:jc w:val="left"/>
              <w:rPr>
                <w:rFonts w:cs="Arial"/>
                <w:sz w:val="20"/>
                <w:szCs w:val="20"/>
              </w:rPr>
            </w:pPr>
            <w:r w:rsidRPr="00AE494B">
              <w:rPr>
                <w:rFonts w:cs="Arial"/>
                <w:sz w:val="20"/>
                <w:szCs w:val="20"/>
              </w:rPr>
              <w:t>Benefit Administration</w:t>
            </w:r>
            <w:r w:rsidR="00552025" w:rsidRPr="00AE494B">
              <w:rPr>
                <w:rFonts w:cs="Arial"/>
                <w:sz w:val="20"/>
                <w:szCs w:val="20"/>
              </w:rPr>
              <w:t xml:space="preserve"> and Leave Administration</w:t>
            </w:r>
          </w:p>
        </w:tc>
        <w:tc>
          <w:tcPr>
            <w:tcW w:w="3060" w:type="dxa"/>
            <w:gridSpan w:val="3"/>
            <w:vAlign w:val="center"/>
          </w:tcPr>
          <w:p w14:paraId="5A719E5F" w14:textId="5F5F6A0A" w:rsidR="00AB1F59" w:rsidRPr="00AE494B" w:rsidRDefault="435CFD8F" w:rsidP="00AE494B">
            <w:pPr>
              <w:spacing w:before="60" w:after="60" w:line="276" w:lineRule="auto"/>
              <w:jc w:val="left"/>
              <w:rPr>
                <w:rFonts w:eastAsia="Times New Roman" w:cs="Arial"/>
                <w:sz w:val="20"/>
                <w:szCs w:val="20"/>
              </w:rPr>
            </w:pPr>
            <w:r w:rsidRPr="00AE494B">
              <w:rPr>
                <w:rFonts w:eastAsia="Times New Roman" w:cs="Arial"/>
                <w:sz w:val="20"/>
                <w:szCs w:val="20"/>
              </w:rPr>
              <w:t>Infor HR Talent</w:t>
            </w:r>
          </w:p>
        </w:tc>
        <w:tc>
          <w:tcPr>
            <w:tcW w:w="2052" w:type="dxa"/>
            <w:vAlign w:val="center"/>
          </w:tcPr>
          <w:p w14:paraId="53D58411" w14:textId="538419CB" w:rsidR="00AB1F59" w:rsidRPr="00AE494B" w:rsidRDefault="003836A9" w:rsidP="00AE494B">
            <w:pPr>
              <w:spacing w:before="60" w:after="60" w:line="276" w:lineRule="auto"/>
              <w:jc w:val="left"/>
              <w:rPr>
                <w:rFonts w:eastAsia="Times New Roman" w:cs="Arial"/>
                <w:sz w:val="20"/>
                <w:szCs w:val="20"/>
              </w:rPr>
            </w:pPr>
            <w:r w:rsidRPr="00AE494B">
              <w:rPr>
                <w:rFonts w:eastAsia="Times New Roman" w:cs="Arial"/>
                <w:bCs/>
                <w:sz w:val="20"/>
                <w:szCs w:val="20"/>
              </w:rPr>
              <w:t>Many, including most major benefit providers</w:t>
            </w:r>
          </w:p>
        </w:tc>
      </w:tr>
      <w:tr w:rsidR="00AB1F59" w:rsidRPr="00AE494B" w14:paraId="0502CF3C" w14:textId="77777777" w:rsidTr="00AB4461">
        <w:trPr>
          <w:trHeight w:val="350"/>
          <w:jc w:val="center"/>
        </w:trPr>
        <w:tc>
          <w:tcPr>
            <w:tcW w:w="729" w:type="dxa"/>
            <w:vAlign w:val="center"/>
          </w:tcPr>
          <w:p w14:paraId="1552CC00" w14:textId="19A4D927" w:rsidR="00AB1F59" w:rsidRPr="00AE494B" w:rsidRDefault="00AB1F59" w:rsidP="00AE494B">
            <w:pPr>
              <w:spacing w:before="60" w:after="60" w:line="276" w:lineRule="auto"/>
              <w:jc w:val="left"/>
              <w:rPr>
                <w:rFonts w:cs="Arial"/>
                <w:b/>
                <w:bCs/>
                <w:sz w:val="20"/>
                <w:szCs w:val="20"/>
              </w:rPr>
            </w:pPr>
            <w:r w:rsidRPr="00AE494B">
              <w:rPr>
                <w:rFonts w:cs="Arial"/>
                <w:b/>
                <w:bCs/>
                <w:sz w:val="20"/>
                <w:szCs w:val="20"/>
              </w:rPr>
              <w:t>9</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2468C5F6" w14:textId="1E40F1B5" w:rsidR="00AB1F59" w:rsidRPr="00AE494B" w:rsidRDefault="00AB1F59" w:rsidP="00AE494B">
            <w:pPr>
              <w:spacing w:before="60" w:after="60" w:line="276" w:lineRule="auto"/>
              <w:jc w:val="left"/>
              <w:rPr>
                <w:rFonts w:cs="Arial"/>
                <w:sz w:val="20"/>
                <w:szCs w:val="20"/>
              </w:rPr>
            </w:pPr>
            <w:r w:rsidRPr="00AE494B">
              <w:rPr>
                <w:rFonts w:cs="Arial"/>
                <w:sz w:val="20"/>
                <w:szCs w:val="20"/>
              </w:rPr>
              <w:t>Compensation</w:t>
            </w:r>
          </w:p>
        </w:tc>
        <w:tc>
          <w:tcPr>
            <w:tcW w:w="3060" w:type="dxa"/>
            <w:gridSpan w:val="3"/>
            <w:vAlign w:val="center"/>
          </w:tcPr>
          <w:p w14:paraId="627F3D6A" w14:textId="1B7DB081" w:rsidR="00AB1F59" w:rsidRPr="00AE494B" w:rsidRDefault="42822EFF" w:rsidP="00AE494B">
            <w:pPr>
              <w:spacing w:before="60" w:after="60" w:line="276" w:lineRule="auto"/>
              <w:jc w:val="left"/>
              <w:rPr>
                <w:rFonts w:eastAsia="Times New Roman" w:cs="Arial"/>
                <w:sz w:val="20"/>
                <w:szCs w:val="20"/>
              </w:rPr>
            </w:pPr>
            <w:r w:rsidRPr="00AE494B">
              <w:rPr>
                <w:rFonts w:eastAsia="Times New Roman" w:cs="Arial"/>
                <w:sz w:val="20"/>
                <w:szCs w:val="20"/>
              </w:rPr>
              <w:t xml:space="preserve">Infor </w:t>
            </w:r>
            <w:r w:rsidR="007D786E" w:rsidRPr="00AE494B">
              <w:rPr>
                <w:rFonts w:eastAsia="Times New Roman" w:cs="Arial"/>
                <w:sz w:val="20"/>
                <w:szCs w:val="20"/>
              </w:rPr>
              <w:t>HR</w:t>
            </w:r>
            <w:r w:rsidRPr="00AE494B">
              <w:rPr>
                <w:rFonts w:eastAsia="Times New Roman" w:cs="Arial"/>
                <w:sz w:val="20"/>
                <w:szCs w:val="20"/>
              </w:rPr>
              <w:t xml:space="preserve"> Talent</w:t>
            </w:r>
          </w:p>
        </w:tc>
        <w:tc>
          <w:tcPr>
            <w:tcW w:w="2052" w:type="dxa"/>
            <w:vAlign w:val="center"/>
          </w:tcPr>
          <w:p w14:paraId="4663FD8C" w14:textId="221C8410" w:rsidR="00AB1F59" w:rsidRPr="00AE494B" w:rsidRDefault="003836A9" w:rsidP="00AE494B">
            <w:pPr>
              <w:spacing w:before="60" w:after="60" w:line="276" w:lineRule="auto"/>
              <w:jc w:val="left"/>
              <w:rPr>
                <w:rFonts w:eastAsia="Times New Roman" w:cs="Arial"/>
                <w:sz w:val="20"/>
                <w:szCs w:val="20"/>
              </w:rPr>
            </w:pPr>
            <w:r w:rsidRPr="00AE494B">
              <w:rPr>
                <w:rFonts w:eastAsia="Times New Roman" w:cs="Arial"/>
                <w:sz w:val="20"/>
                <w:szCs w:val="20"/>
              </w:rPr>
              <w:t>Various compensation data providers.</w:t>
            </w:r>
          </w:p>
        </w:tc>
      </w:tr>
      <w:tr w:rsidR="00AB1F59" w:rsidRPr="00AE494B" w14:paraId="3F1F45F7" w14:textId="77777777" w:rsidTr="00AB4461">
        <w:trPr>
          <w:trHeight w:val="350"/>
          <w:jc w:val="center"/>
        </w:trPr>
        <w:tc>
          <w:tcPr>
            <w:tcW w:w="729" w:type="dxa"/>
            <w:vAlign w:val="center"/>
          </w:tcPr>
          <w:p w14:paraId="5978A2A6" w14:textId="3A34C71D" w:rsidR="00AB1F59" w:rsidRPr="00AE494B" w:rsidRDefault="00AB1F59" w:rsidP="00AE494B">
            <w:pPr>
              <w:spacing w:before="60" w:after="60" w:line="276" w:lineRule="auto"/>
              <w:jc w:val="left"/>
              <w:rPr>
                <w:rFonts w:cs="Arial"/>
                <w:b/>
                <w:color w:val="000000"/>
                <w:sz w:val="20"/>
                <w:szCs w:val="20"/>
              </w:rPr>
            </w:pPr>
            <w:r w:rsidRPr="00AE494B">
              <w:rPr>
                <w:rFonts w:cs="Arial"/>
                <w:b/>
                <w:color w:val="000000"/>
                <w:sz w:val="20"/>
                <w:szCs w:val="20"/>
              </w:rPr>
              <w:t>10</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0404AAED" w14:textId="64A9BF04" w:rsidR="00AB1F59" w:rsidRPr="00AE494B" w:rsidRDefault="00AB1F59" w:rsidP="00AE494B">
            <w:pPr>
              <w:spacing w:before="60" w:after="60" w:line="276" w:lineRule="auto"/>
              <w:jc w:val="left"/>
              <w:rPr>
                <w:rFonts w:cs="Arial"/>
                <w:sz w:val="20"/>
                <w:szCs w:val="20"/>
              </w:rPr>
            </w:pPr>
            <w:r w:rsidRPr="00AE494B">
              <w:rPr>
                <w:rFonts w:cs="Arial"/>
                <w:sz w:val="20"/>
                <w:szCs w:val="20"/>
              </w:rPr>
              <w:t>Payroll</w:t>
            </w:r>
          </w:p>
        </w:tc>
        <w:tc>
          <w:tcPr>
            <w:tcW w:w="3060" w:type="dxa"/>
            <w:gridSpan w:val="3"/>
            <w:vAlign w:val="center"/>
          </w:tcPr>
          <w:p w14:paraId="421DF9CC" w14:textId="1B566596" w:rsidR="00AB1F59" w:rsidRPr="00AE494B" w:rsidRDefault="42822EFF" w:rsidP="00AE494B">
            <w:pPr>
              <w:spacing w:before="60" w:after="60" w:line="276" w:lineRule="auto"/>
              <w:jc w:val="left"/>
              <w:rPr>
                <w:rFonts w:eastAsia="Times New Roman" w:cs="Arial"/>
                <w:sz w:val="20"/>
                <w:szCs w:val="20"/>
              </w:rPr>
            </w:pPr>
            <w:r w:rsidRPr="00AE494B">
              <w:rPr>
                <w:rFonts w:eastAsia="Times New Roman" w:cs="Arial"/>
                <w:sz w:val="20"/>
                <w:szCs w:val="20"/>
              </w:rPr>
              <w:t>Infor HR Talent</w:t>
            </w:r>
          </w:p>
        </w:tc>
        <w:tc>
          <w:tcPr>
            <w:tcW w:w="2052" w:type="dxa"/>
            <w:vAlign w:val="center"/>
          </w:tcPr>
          <w:p w14:paraId="1304EDB0" w14:textId="12DE1962" w:rsidR="00AB1F59" w:rsidRPr="00AE494B" w:rsidRDefault="003836A9" w:rsidP="00AE494B">
            <w:pPr>
              <w:spacing w:before="60" w:after="60" w:line="276" w:lineRule="auto"/>
              <w:jc w:val="left"/>
              <w:rPr>
                <w:rFonts w:eastAsia="Times New Roman" w:cs="Arial"/>
                <w:sz w:val="20"/>
                <w:szCs w:val="20"/>
              </w:rPr>
            </w:pPr>
            <w:r w:rsidRPr="00AE494B">
              <w:rPr>
                <w:rFonts w:eastAsia="Times New Roman" w:cs="Arial"/>
                <w:sz w:val="20"/>
                <w:szCs w:val="20"/>
              </w:rPr>
              <w:t>Not typically integrated other than tax compensation data</w:t>
            </w:r>
          </w:p>
        </w:tc>
      </w:tr>
      <w:tr w:rsidR="00AB1F59" w:rsidRPr="00AE494B" w14:paraId="0A8F9233" w14:textId="77777777" w:rsidTr="00AB4461">
        <w:trPr>
          <w:trHeight w:val="350"/>
          <w:jc w:val="center"/>
        </w:trPr>
        <w:tc>
          <w:tcPr>
            <w:tcW w:w="729" w:type="dxa"/>
            <w:vAlign w:val="center"/>
          </w:tcPr>
          <w:p w14:paraId="32F06CF3" w14:textId="75E7E632" w:rsidR="00AB1F59" w:rsidRPr="00AE494B" w:rsidRDefault="00AB1F59" w:rsidP="00AE494B">
            <w:pPr>
              <w:spacing w:before="60" w:after="60" w:line="276" w:lineRule="auto"/>
              <w:jc w:val="left"/>
              <w:rPr>
                <w:rFonts w:cs="Arial"/>
                <w:b/>
                <w:color w:val="000000"/>
                <w:sz w:val="20"/>
                <w:szCs w:val="20"/>
              </w:rPr>
            </w:pPr>
            <w:r w:rsidRPr="00AE494B">
              <w:rPr>
                <w:rFonts w:cs="Arial"/>
                <w:b/>
                <w:color w:val="000000"/>
                <w:sz w:val="20"/>
                <w:szCs w:val="20"/>
              </w:rPr>
              <w:t>11</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4C906AB0" w14:textId="4DD7A491" w:rsidR="00AB1F59" w:rsidRPr="00AE494B" w:rsidRDefault="00AB1F59" w:rsidP="00AE494B">
            <w:pPr>
              <w:spacing w:before="60" w:after="60" w:line="276" w:lineRule="auto"/>
              <w:jc w:val="left"/>
              <w:rPr>
                <w:rFonts w:cs="Arial"/>
                <w:sz w:val="20"/>
                <w:szCs w:val="20"/>
              </w:rPr>
            </w:pPr>
            <w:r w:rsidRPr="00AE494B">
              <w:rPr>
                <w:rFonts w:cs="Arial"/>
                <w:sz w:val="20"/>
                <w:szCs w:val="20"/>
              </w:rPr>
              <w:t>Time and Attendance</w:t>
            </w:r>
          </w:p>
        </w:tc>
        <w:tc>
          <w:tcPr>
            <w:tcW w:w="3060" w:type="dxa"/>
            <w:gridSpan w:val="3"/>
            <w:vAlign w:val="center"/>
          </w:tcPr>
          <w:p w14:paraId="5B59B58E" w14:textId="0C028332" w:rsidR="00AB1F59" w:rsidRPr="00AE494B" w:rsidRDefault="55F13DE2" w:rsidP="00AE494B">
            <w:pPr>
              <w:spacing w:before="60" w:after="60" w:line="276" w:lineRule="auto"/>
              <w:jc w:val="left"/>
              <w:rPr>
                <w:rFonts w:eastAsia="Times New Roman" w:cs="Arial"/>
                <w:sz w:val="20"/>
                <w:szCs w:val="20"/>
              </w:rPr>
            </w:pPr>
            <w:r w:rsidRPr="00AE494B">
              <w:rPr>
                <w:rFonts w:eastAsia="Times New Roman" w:cs="Arial"/>
                <w:sz w:val="20"/>
                <w:szCs w:val="20"/>
              </w:rPr>
              <w:t>Infor WFM</w:t>
            </w:r>
          </w:p>
        </w:tc>
        <w:tc>
          <w:tcPr>
            <w:tcW w:w="2052" w:type="dxa"/>
            <w:vAlign w:val="center"/>
          </w:tcPr>
          <w:p w14:paraId="1B96FDB4" w14:textId="77B2F9A8" w:rsidR="00AB1F59" w:rsidRPr="00AE494B" w:rsidRDefault="001A5920" w:rsidP="00AE494B">
            <w:pPr>
              <w:spacing w:before="60" w:after="60" w:line="276" w:lineRule="auto"/>
              <w:jc w:val="left"/>
              <w:rPr>
                <w:rFonts w:eastAsia="Times New Roman" w:cs="Arial"/>
                <w:sz w:val="20"/>
                <w:szCs w:val="20"/>
              </w:rPr>
            </w:pPr>
            <w:r w:rsidRPr="00AE494B">
              <w:rPr>
                <w:rFonts w:eastAsia="Times New Roman" w:cs="Arial"/>
                <w:sz w:val="20"/>
                <w:szCs w:val="20"/>
              </w:rPr>
              <w:t>Most major ERP and Payroll vendors</w:t>
            </w:r>
          </w:p>
        </w:tc>
      </w:tr>
      <w:tr w:rsidR="00AB1F59" w:rsidRPr="00AE494B" w14:paraId="7F9E4900" w14:textId="77777777" w:rsidTr="00AB4461">
        <w:trPr>
          <w:trHeight w:val="350"/>
          <w:jc w:val="center"/>
        </w:trPr>
        <w:tc>
          <w:tcPr>
            <w:tcW w:w="729" w:type="dxa"/>
            <w:vAlign w:val="center"/>
          </w:tcPr>
          <w:p w14:paraId="669D93E6" w14:textId="05F8E6DC" w:rsidR="00AB1F59" w:rsidRPr="00AE494B" w:rsidRDefault="00AB1F59" w:rsidP="00AE494B">
            <w:pPr>
              <w:spacing w:before="60" w:after="60" w:line="276" w:lineRule="auto"/>
              <w:jc w:val="left"/>
              <w:rPr>
                <w:rFonts w:cs="Arial"/>
                <w:b/>
                <w:color w:val="000000"/>
                <w:sz w:val="20"/>
                <w:szCs w:val="20"/>
              </w:rPr>
            </w:pPr>
            <w:r w:rsidRPr="00AE494B">
              <w:rPr>
                <w:rFonts w:cs="Arial"/>
                <w:b/>
                <w:color w:val="000000"/>
                <w:sz w:val="20"/>
                <w:szCs w:val="20"/>
              </w:rPr>
              <w:t>12</w:t>
            </w:r>
          </w:p>
        </w:tc>
        <w:tc>
          <w:tcPr>
            <w:tcW w:w="3406" w:type="dxa"/>
            <w:gridSpan w:val="3"/>
            <w:tcBorders>
              <w:top w:val="single" w:sz="4" w:space="0" w:color="auto"/>
              <w:left w:val="single" w:sz="4" w:space="0" w:color="auto"/>
              <w:bottom w:val="single" w:sz="4" w:space="0" w:color="auto"/>
              <w:right w:val="single" w:sz="4" w:space="0" w:color="auto"/>
            </w:tcBorders>
            <w:vAlign w:val="center"/>
          </w:tcPr>
          <w:p w14:paraId="463FD444" w14:textId="49C3C254" w:rsidR="00AB1F59" w:rsidRPr="00AE494B" w:rsidRDefault="00AB1F59" w:rsidP="00AE494B">
            <w:pPr>
              <w:spacing w:before="60" w:after="60" w:line="276" w:lineRule="auto"/>
              <w:jc w:val="left"/>
              <w:rPr>
                <w:rFonts w:cs="Arial"/>
                <w:sz w:val="20"/>
                <w:szCs w:val="20"/>
              </w:rPr>
            </w:pPr>
            <w:r w:rsidRPr="00AE494B">
              <w:rPr>
                <w:rFonts w:cs="Arial"/>
                <w:sz w:val="20"/>
                <w:szCs w:val="20"/>
              </w:rPr>
              <w:t>Scheduling</w:t>
            </w:r>
          </w:p>
        </w:tc>
        <w:tc>
          <w:tcPr>
            <w:tcW w:w="3060" w:type="dxa"/>
            <w:gridSpan w:val="3"/>
            <w:vAlign w:val="center"/>
          </w:tcPr>
          <w:p w14:paraId="19BF1C42" w14:textId="55D6DF8F" w:rsidR="00AB1F59" w:rsidRPr="00AE494B" w:rsidRDefault="55F13DE2" w:rsidP="00AE494B">
            <w:pPr>
              <w:spacing w:before="60" w:after="60" w:line="276" w:lineRule="auto"/>
              <w:jc w:val="left"/>
              <w:rPr>
                <w:rFonts w:eastAsia="Times New Roman" w:cs="Arial"/>
                <w:sz w:val="20"/>
                <w:szCs w:val="20"/>
              </w:rPr>
            </w:pPr>
            <w:r w:rsidRPr="00AE494B">
              <w:rPr>
                <w:rFonts w:eastAsia="Times New Roman" w:cs="Arial"/>
                <w:sz w:val="20"/>
                <w:szCs w:val="20"/>
              </w:rPr>
              <w:t>Infor WFM</w:t>
            </w:r>
          </w:p>
        </w:tc>
        <w:tc>
          <w:tcPr>
            <w:tcW w:w="2052" w:type="dxa"/>
            <w:vAlign w:val="center"/>
          </w:tcPr>
          <w:p w14:paraId="53ABC480" w14:textId="65AB1E4F" w:rsidR="00AB1F59" w:rsidRPr="00AE494B" w:rsidRDefault="001A5920" w:rsidP="00AE494B">
            <w:pPr>
              <w:spacing w:before="60" w:after="60" w:line="276" w:lineRule="auto"/>
              <w:jc w:val="left"/>
              <w:rPr>
                <w:rFonts w:eastAsia="Times New Roman" w:cs="Arial"/>
                <w:sz w:val="20"/>
                <w:szCs w:val="20"/>
              </w:rPr>
            </w:pPr>
            <w:r w:rsidRPr="00AE494B">
              <w:rPr>
                <w:rFonts w:eastAsia="Times New Roman" w:cs="Arial"/>
                <w:sz w:val="20"/>
                <w:szCs w:val="20"/>
              </w:rPr>
              <w:t>Many and mostly custom integrations of driver data.</w:t>
            </w:r>
          </w:p>
        </w:tc>
      </w:tr>
      <w:bookmarkEnd w:id="32"/>
      <w:tr w:rsidR="009B5B39" w:rsidRPr="00AE494B" w14:paraId="2E19629E" w14:textId="77777777" w:rsidTr="3D35C049">
        <w:trPr>
          <w:trHeight w:val="719"/>
          <w:jc w:val="center"/>
        </w:trPr>
        <w:tc>
          <w:tcPr>
            <w:tcW w:w="9247" w:type="dxa"/>
            <w:gridSpan w:val="8"/>
            <w:vAlign w:val="center"/>
          </w:tcPr>
          <w:p w14:paraId="25FE769E" w14:textId="2AC92A31" w:rsidR="009B5B39" w:rsidRPr="00AE494B" w:rsidRDefault="009B5B39" w:rsidP="00AE494B">
            <w:pPr>
              <w:pStyle w:val="BodyText3"/>
              <w:spacing w:before="60" w:after="60" w:line="276" w:lineRule="auto"/>
              <w:jc w:val="left"/>
              <w:rPr>
                <w:rFonts w:eastAsia="Times New Roman"/>
                <w:i/>
              </w:rPr>
            </w:pPr>
            <w:r w:rsidRPr="00AE494B">
              <w:rPr>
                <w:i/>
              </w:rPr>
              <w:t>*Successful integration should include only those instances where both the software and the client are in production environments.</w:t>
            </w:r>
          </w:p>
        </w:tc>
      </w:tr>
    </w:tbl>
    <w:p w14:paraId="558AE7BA" w14:textId="77777777" w:rsidR="006F579C" w:rsidRPr="00AE494B" w:rsidRDefault="006F579C" w:rsidP="00AE494B">
      <w:pPr>
        <w:spacing w:line="276" w:lineRule="auto"/>
        <w:jc w:val="left"/>
        <w:rPr>
          <w:rFonts w:cs="Arial"/>
        </w:rPr>
      </w:pPr>
    </w:p>
    <w:p w14:paraId="145CBD4B" w14:textId="77777777" w:rsidR="006F579C" w:rsidRPr="00AE494B" w:rsidRDefault="006F579C" w:rsidP="00AE494B">
      <w:pPr>
        <w:spacing w:after="200" w:line="276" w:lineRule="auto"/>
        <w:jc w:val="left"/>
        <w:rPr>
          <w:rFonts w:eastAsiaTheme="majorEastAsia" w:cs="Arial"/>
          <w:b/>
          <w:color w:val="3E762A" w:themeColor="accent1" w:themeShade="BF"/>
          <w:sz w:val="24"/>
          <w:szCs w:val="26"/>
        </w:rPr>
      </w:pPr>
      <w:r w:rsidRPr="00AE494B">
        <w:rPr>
          <w:rFonts w:cs="Arial"/>
        </w:rPr>
        <w:br w:type="page"/>
      </w:r>
    </w:p>
    <w:p w14:paraId="5B8ABCFB" w14:textId="2E05539E" w:rsidR="00334682" w:rsidRPr="00AE494B" w:rsidRDefault="00D63BD4" w:rsidP="5597CB0B">
      <w:pPr>
        <w:pStyle w:val="Heading2"/>
        <w:spacing w:line="276" w:lineRule="auto"/>
        <w:ind w:left="360" w:hanging="360"/>
        <w:jc w:val="left"/>
        <w:rPr>
          <w:rFonts w:cs="Arial"/>
        </w:rPr>
      </w:pPr>
      <w:bookmarkStart w:id="33" w:name="_Toc190422871"/>
      <w:bookmarkStart w:id="34" w:name="_Toc1052432242"/>
      <w:r w:rsidRPr="00AE494B">
        <w:rPr>
          <w:rFonts w:cs="Arial"/>
        </w:rPr>
        <w:lastRenderedPageBreak/>
        <w:t xml:space="preserve">OPTIONAL </w:t>
      </w:r>
      <w:r>
        <w:rPr>
          <w:rFonts w:cs="Arial"/>
        </w:rPr>
        <w:t>A</w:t>
      </w:r>
      <w:r w:rsidRPr="00AE494B">
        <w:rPr>
          <w:rFonts w:cs="Arial"/>
        </w:rPr>
        <w:t>ND COMPLEMENTARY MODULES</w:t>
      </w:r>
      <w:bookmarkEnd w:id="33"/>
      <w:bookmarkEnd w:id="34"/>
    </w:p>
    <w:p w14:paraId="7480E1E4" w14:textId="78CAE204" w:rsidR="00334682" w:rsidRPr="00AE494B" w:rsidRDefault="00334682" w:rsidP="00AE494B">
      <w:pPr>
        <w:pStyle w:val="BodyTextIndent3"/>
        <w:spacing w:before="0" w:line="276" w:lineRule="auto"/>
        <w:ind w:left="0" w:right="120"/>
        <w:jc w:val="left"/>
      </w:pPr>
      <w:r w:rsidRPr="00AE494B">
        <w:rPr>
          <w:sz w:val="22"/>
          <w:szCs w:val="22"/>
        </w:rPr>
        <w:t>What other system modules or products</w:t>
      </w:r>
      <w:r w:rsidR="00E3535E" w:rsidRPr="00AE494B">
        <w:rPr>
          <w:sz w:val="22"/>
          <w:szCs w:val="22"/>
        </w:rPr>
        <w:t>, not included in the scope of your proposal,</w:t>
      </w:r>
      <w:r w:rsidRPr="00AE494B">
        <w:rPr>
          <w:sz w:val="22"/>
          <w:szCs w:val="22"/>
        </w:rPr>
        <w:t xml:space="preserve"> would the </w:t>
      </w:r>
      <w:r w:rsidR="001A7DF8" w:rsidRPr="00AE494B">
        <w:rPr>
          <w:sz w:val="22"/>
          <w:szCs w:val="22"/>
        </w:rPr>
        <w:t>Proposer</w:t>
      </w:r>
      <w:r w:rsidRPr="00AE494B">
        <w:rPr>
          <w:sz w:val="22"/>
          <w:szCs w:val="22"/>
        </w:rPr>
        <w:t xml:space="preserve"> recommend </w:t>
      </w:r>
      <w:proofErr w:type="gramStart"/>
      <w:r w:rsidRPr="00AE494B">
        <w:rPr>
          <w:sz w:val="22"/>
          <w:szCs w:val="22"/>
        </w:rPr>
        <w:t>to be</w:t>
      </w:r>
      <w:proofErr w:type="gramEnd"/>
      <w:r w:rsidRPr="00AE494B">
        <w:rPr>
          <w:sz w:val="22"/>
          <w:szCs w:val="22"/>
        </w:rPr>
        <w:t xml:space="preserve"> complementary </w:t>
      </w:r>
      <w:r w:rsidR="00E3535E" w:rsidRPr="00AE494B">
        <w:rPr>
          <w:sz w:val="22"/>
          <w:szCs w:val="22"/>
        </w:rPr>
        <w:t xml:space="preserve">or optional </w:t>
      </w:r>
      <w:r w:rsidRPr="00AE494B">
        <w:rPr>
          <w:sz w:val="22"/>
          <w:szCs w:val="22"/>
        </w:rPr>
        <w:t xml:space="preserve">to the Project </w:t>
      </w:r>
      <w:r w:rsidR="00E73DA5" w:rsidRPr="00AE494B">
        <w:rPr>
          <w:sz w:val="22"/>
          <w:szCs w:val="22"/>
        </w:rPr>
        <w:t>S</w:t>
      </w:r>
      <w:r w:rsidRPr="00AE494B">
        <w:rPr>
          <w:sz w:val="22"/>
          <w:szCs w:val="22"/>
        </w:rPr>
        <w:t>cope?</w:t>
      </w:r>
    </w:p>
    <w:p w14:paraId="0F66D993" w14:textId="77777777" w:rsidR="00334682" w:rsidRPr="00461F1B" w:rsidRDefault="009C4A8B" w:rsidP="00D41505">
      <w:pPr>
        <w:pStyle w:val="Heading4"/>
        <w:numPr>
          <w:ilvl w:val="0"/>
          <w:numId w:val="0"/>
        </w:numPr>
        <w:spacing w:line="276" w:lineRule="auto"/>
        <w:ind w:left="864" w:hanging="864"/>
        <w:rPr>
          <w:b w:val="0"/>
          <w:color w:val="3E762A" w:themeColor="accent1" w:themeShade="BF"/>
          <w:sz w:val="22"/>
          <w:szCs w:val="22"/>
        </w:rPr>
      </w:pPr>
      <w:r w:rsidRPr="00461F1B">
        <w:rPr>
          <w:color w:val="3E762A" w:themeColor="accent1" w:themeShade="BF"/>
          <w:sz w:val="22"/>
          <w:szCs w:val="24"/>
        </w:rPr>
        <w:t xml:space="preserve">Table 2-02: </w:t>
      </w:r>
      <w:r w:rsidR="00334682" w:rsidRPr="00461F1B">
        <w:rPr>
          <w:color w:val="3E762A" w:themeColor="accent1" w:themeShade="BF"/>
          <w:sz w:val="22"/>
          <w:szCs w:val="24"/>
        </w:rPr>
        <w:t>Optional and Complementary Modules</w:t>
      </w:r>
    </w:p>
    <w:tbl>
      <w:tblPr>
        <w:tblW w:w="486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3950"/>
        <w:gridCol w:w="4418"/>
      </w:tblGrid>
      <w:tr w:rsidR="00334682" w:rsidRPr="00AE494B" w14:paraId="670EF728" w14:textId="77777777" w:rsidTr="003378F4">
        <w:trPr>
          <w:tblHeader/>
          <w:jc w:val="center"/>
        </w:trPr>
        <w:tc>
          <w:tcPr>
            <w:tcW w:w="403" w:type="pct"/>
            <w:shd w:val="clear" w:color="auto" w:fill="3E762A" w:themeFill="accent1" w:themeFillShade="BF"/>
            <w:vAlign w:val="center"/>
          </w:tcPr>
          <w:p w14:paraId="77B585AF" w14:textId="77777777" w:rsidR="00334682" w:rsidRPr="003378F4" w:rsidRDefault="00334682" w:rsidP="00AE494B">
            <w:pPr>
              <w:spacing w:before="60" w:after="60" w:line="276" w:lineRule="auto"/>
              <w:jc w:val="left"/>
              <w:rPr>
                <w:rFonts w:eastAsia="Times New Roman" w:cs="Arial"/>
                <w:b/>
                <w:color w:val="FFFFFF" w:themeColor="background1"/>
                <w:sz w:val="20"/>
                <w:szCs w:val="20"/>
              </w:rPr>
            </w:pPr>
            <w:r w:rsidRPr="003378F4">
              <w:rPr>
                <w:rFonts w:eastAsia="Times New Roman" w:cs="Arial"/>
                <w:b/>
                <w:color w:val="FFFFFF" w:themeColor="background1"/>
                <w:sz w:val="20"/>
                <w:szCs w:val="20"/>
              </w:rPr>
              <w:t>No.</w:t>
            </w:r>
          </w:p>
        </w:tc>
        <w:tc>
          <w:tcPr>
            <w:tcW w:w="2170" w:type="pct"/>
            <w:shd w:val="clear" w:color="auto" w:fill="3E762A" w:themeFill="accent1" w:themeFillShade="BF"/>
            <w:vAlign w:val="center"/>
          </w:tcPr>
          <w:p w14:paraId="09D68E01" w14:textId="77777777" w:rsidR="00334682" w:rsidRPr="003378F4" w:rsidRDefault="00334682" w:rsidP="00AE494B">
            <w:pPr>
              <w:spacing w:before="60" w:after="60" w:line="276" w:lineRule="auto"/>
              <w:jc w:val="left"/>
              <w:rPr>
                <w:rFonts w:eastAsia="Times New Roman" w:cs="Arial"/>
                <w:b/>
                <w:color w:val="FFFFFF" w:themeColor="background1"/>
                <w:sz w:val="20"/>
                <w:szCs w:val="20"/>
              </w:rPr>
            </w:pPr>
            <w:r w:rsidRPr="003378F4">
              <w:rPr>
                <w:rFonts w:eastAsia="Times New Roman" w:cs="Arial"/>
                <w:b/>
                <w:color w:val="FFFFFF" w:themeColor="background1"/>
                <w:sz w:val="20"/>
                <w:szCs w:val="20"/>
              </w:rPr>
              <w:t>Module Name</w:t>
            </w:r>
          </w:p>
        </w:tc>
        <w:tc>
          <w:tcPr>
            <w:tcW w:w="2427" w:type="pct"/>
            <w:shd w:val="clear" w:color="auto" w:fill="3E762A" w:themeFill="accent1" w:themeFillShade="BF"/>
            <w:vAlign w:val="center"/>
          </w:tcPr>
          <w:p w14:paraId="0712608F" w14:textId="2845D412" w:rsidR="00334682" w:rsidRPr="003378F4" w:rsidRDefault="00334682" w:rsidP="00AE494B">
            <w:pPr>
              <w:spacing w:before="60" w:after="60" w:line="276" w:lineRule="auto"/>
              <w:jc w:val="left"/>
              <w:rPr>
                <w:rFonts w:cs="Arial"/>
                <w:b/>
                <w:color w:val="FFFFFF" w:themeColor="background1"/>
                <w:sz w:val="20"/>
              </w:rPr>
            </w:pPr>
            <w:r w:rsidRPr="003378F4">
              <w:rPr>
                <w:rFonts w:cs="Arial"/>
                <w:b/>
                <w:color w:val="FFFFFF" w:themeColor="background1"/>
                <w:sz w:val="20"/>
              </w:rPr>
              <w:t>Narrative Description of Functionality Provided</w:t>
            </w:r>
          </w:p>
        </w:tc>
      </w:tr>
      <w:tr w:rsidR="00334682" w:rsidRPr="00AE494B" w14:paraId="5D341222" w14:textId="77777777" w:rsidTr="006749F8">
        <w:trPr>
          <w:jc w:val="center"/>
        </w:trPr>
        <w:tc>
          <w:tcPr>
            <w:tcW w:w="403" w:type="pct"/>
            <w:vAlign w:val="center"/>
          </w:tcPr>
          <w:p w14:paraId="442CB5FD" w14:textId="77777777" w:rsidR="00334682" w:rsidRPr="00AE494B" w:rsidRDefault="00334682" w:rsidP="00AE494B">
            <w:pPr>
              <w:spacing w:before="60" w:after="60" w:line="276" w:lineRule="auto"/>
              <w:jc w:val="left"/>
              <w:rPr>
                <w:rFonts w:eastAsia="Times New Roman" w:cs="Arial"/>
                <w:b/>
                <w:sz w:val="20"/>
                <w:szCs w:val="20"/>
              </w:rPr>
            </w:pPr>
            <w:r w:rsidRPr="00AE494B">
              <w:rPr>
                <w:rFonts w:eastAsia="Times New Roman" w:cs="Arial"/>
                <w:b/>
                <w:sz w:val="20"/>
                <w:szCs w:val="20"/>
              </w:rPr>
              <w:t>1</w:t>
            </w:r>
          </w:p>
        </w:tc>
        <w:tc>
          <w:tcPr>
            <w:tcW w:w="2170" w:type="pct"/>
            <w:vAlign w:val="center"/>
          </w:tcPr>
          <w:p w14:paraId="024E7970" w14:textId="5AD1F8B3" w:rsidR="00334682" w:rsidRPr="00AE494B" w:rsidRDefault="12AB4049" w:rsidP="00AE494B">
            <w:pPr>
              <w:spacing w:before="60" w:after="60" w:line="276" w:lineRule="auto"/>
              <w:jc w:val="left"/>
              <w:rPr>
                <w:rFonts w:cs="Arial"/>
                <w:sz w:val="20"/>
                <w:szCs w:val="20"/>
              </w:rPr>
            </w:pPr>
            <w:r w:rsidRPr="00AE494B">
              <w:rPr>
                <w:rFonts w:cs="Arial"/>
                <w:sz w:val="20"/>
                <w:szCs w:val="20"/>
              </w:rPr>
              <w:t>Infor</w:t>
            </w:r>
            <w:r w:rsidR="1ECB27AD" w:rsidRPr="00AE494B">
              <w:rPr>
                <w:rFonts w:cs="Arial"/>
                <w:sz w:val="20"/>
                <w:szCs w:val="20"/>
              </w:rPr>
              <w:t xml:space="preserve"> </w:t>
            </w:r>
            <w:r w:rsidR="00D452CD" w:rsidRPr="00AE494B">
              <w:rPr>
                <w:rFonts w:cs="Arial"/>
                <w:sz w:val="20"/>
                <w:szCs w:val="20"/>
              </w:rPr>
              <w:t>CloudSuite</w:t>
            </w:r>
            <w:r w:rsidR="1ECB27AD" w:rsidRPr="00AE494B">
              <w:rPr>
                <w:rFonts w:cs="Arial"/>
                <w:sz w:val="20"/>
                <w:szCs w:val="20"/>
              </w:rPr>
              <w:t xml:space="preserve"> for Public Sector</w:t>
            </w:r>
          </w:p>
        </w:tc>
        <w:tc>
          <w:tcPr>
            <w:tcW w:w="2427" w:type="pct"/>
            <w:vAlign w:val="center"/>
          </w:tcPr>
          <w:p w14:paraId="17957EF4" w14:textId="6A542F1E" w:rsidR="00334682" w:rsidRPr="00AE494B" w:rsidRDefault="5E501245" w:rsidP="00AE494B">
            <w:pPr>
              <w:spacing w:before="60" w:after="60" w:line="276" w:lineRule="auto"/>
              <w:jc w:val="left"/>
              <w:rPr>
                <w:rFonts w:eastAsia="Times New Roman" w:cs="Arial"/>
                <w:sz w:val="20"/>
                <w:szCs w:val="20"/>
              </w:rPr>
            </w:pPr>
            <w:r w:rsidRPr="00AE494B">
              <w:rPr>
                <w:rFonts w:eastAsia="Times New Roman" w:cs="Arial"/>
                <w:sz w:val="20"/>
                <w:szCs w:val="20"/>
              </w:rPr>
              <w:t>Full ERP built for the Public Sector</w:t>
            </w:r>
          </w:p>
        </w:tc>
      </w:tr>
      <w:tr w:rsidR="00334682" w:rsidRPr="00AE494B" w14:paraId="0460D5ED" w14:textId="77777777" w:rsidTr="006749F8">
        <w:trPr>
          <w:trHeight w:val="64"/>
          <w:jc w:val="center"/>
        </w:trPr>
        <w:tc>
          <w:tcPr>
            <w:tcW w:w="403" w:type="pct"/>
            <w:vAlign w:val="center"/>
          </w:tcPr>
          <w:p w14:paraId="31A89BBD" w14:textId="77777777" w:rsidR="00334682" w:rsidRPr="00AE494B" w:rsidRDefault="00334682" w:rsidP="00AE494B">
            <w:pPr>
              <w:spacing w:before="60" w:after="60" w:line="276" w:lineRule="auto"/>
              <w:jc w:val="left"/>
              <w:rPr>
                <w:rFonts w:eastAsia="Times New Roman" w:cs="Arial"/>
                <w:b/>
                <w:sz w:val="20"/>
                <w:szCs w:val="20"/>
              </w:rPr>
            </w:pPr>
            <w:r w:rsidRPr="00AE494B">
              <w:rPr>
                <w:rFonts w:eastAsia="Times New Roman" w:cs="Arial"/>
                <w:b/>
                <w:sz w:val="20"/>
                <w:szCs w:val="20"/>
              </w:rPr>
              <w:t>2</w:t>
            </w:r>
          </w:p>
        </w:tc>
        <w:tc>
          <w:tcPr>
            <w:tcW w:w="2170" w:type="pct"/>
            <w:vAlign w:val="center"/>
          </w:tcPr>
          <w:p w14:paraId="2C6B5F07" w14:textId="29011945" w:rsidR="00334682" w:rsidRPr="00AE494B" w:rsidRDefault="05EA96C3" w:rsidP="00AE494B">
            <w:pPr>
              <w:spacing w:before="60" w:after="60" w:line="276" w:lineRule="auto"/>
              <w:jc w:val="left"/>
              <w:rPr>
                <w:rFonts w:cs="Arial"/>
                <w:sz w:val="20"/>
                <w:szCs w:val="20"/>
              </w:rPr>
            </w:pPr>
            <w:r w:rsidRPr="00AE494B">
              <w:rPr>
                <w:rFonts w:cs="Arial"/>
                <w:sz w:val="20"/>
                <w:szCs w:val="20"/>
              </w:rPr>
              <w:t>Infor Utility Billing</w:t>
            </w:r>
          </w:p>
        </w:tc>
        <w:tc>
          <w:tcPr>
            <w:tcW w:w="2427" w:type="pct"/>
            <w:vAlign w:val="center"/>
          </w:tcPr>
          <w:p w14:paraId="2E296051" w14:textId="04155D39" w:rsidR="00334682" w:rsidRPr="00AE494B" w:rsidRDefault="05EA96C3" w:rsidP="00AE494B">
            <w:pPr>
              <w:spacing w:before="60" w:after="60" w:line="276" w:lineRule="auto"/>
              <w:jc w:val="left"/>
              <w:rPr>
                <w:rFonts w:eastAsia="Times New Roman" w:cs="Arial"/>
                <w:sz w:val="20"/>
                <w:szCs w:val="20"/>
              </w:rPr>
            </w:pPr>
            <w:r w:rsidRPr="00AE494B">
              <w:rPr>
                <w:rFonts w:eastAsia="Times New Roman" w:cs="Arial"/>
                <w:sz w:val="20"/>
                <w:szCs w:val="20"/>
              </w:rPr>
              <w:t>Utility Billing for Surprise’s Water Dept.</w:t>
            </w:r>
          </w:p>
        </w:tc>
      </w:tr>
      <w:tr w:rsidR="00334682" w:rsidRPr="00AE494B" w14:paraId="4D5CDD34" w14:textId="77777777" w:rsidTr="006749F8">
        <w:trPr>
          <w:trHeight w:val="64"/>
          <w:jc w:val="center"/>
        </w:trPr>
        <w:tc>
          <w:tcPr>
            <w:tcW w:w="403" w:type="pct"/>
            <w:vAlign w:val="center"/>
          </w:tcPr>
          <w:p w14:paraId="11FB980D" w14:textId="77777777" w:rsidR="00334682" w:rsidRPr="00AE494B" w:rsidRDefault="00334682" w:rsidP="00AE494B">
            <w:pPr>
              <w:spacing w:before="60" w:after="60" w:line="276" w:lineRule="auto"/>
              <w:jc w:val="left"/>
              <w:rPr>
                <w:rFonts w:eastAsia="Times New Roman" w:cs="Arial"/>
                <w:b/>
                <w:sz w:val="20"/>
                <w:szCs w:val="20"/>
              </w:rPr>
            </w:pPr>
            <w:r w:rsidRPr="00AE494B">
              <w:rPr>
                <w:rFonts w:eastAsia="Times New Roman" w:cs="Arial"/>
                <w:b/>
                <w:sz w:val="20"/>
                <w:szCs w:val="20"/>
              </w:rPr>
              <w:t>3</w:t>
            </w:r>
          </w:p>
        </w:tc>
        <w:tc>
          <w:tcPr>
            <w:tcW w:w="2170" w:type="pct"/>
            <w:vAlign w:val="center"/>
          </w:tcPr>
          <w:p w14:paraId="7C04F1FA" w14:textId="3266563B" w:rsidR="00334682" w:rsidRPr="00AE494B" w:rsidRDefault="00334682" w:rsidP="00AE494B">
            <w:pPr>
              <w:spacing w:before="60" w:after="60" w:line="276" w:lineRule="auto"/>
              <w:jc w:val="left"/>
              <w:rPr>
                <w:rFonts w:cs="Arial"/>
                <w:sz w:val="20"/>
                <w:szCs w:val="20"/>
              </w:rPr>
            </w:pPr>
          </w:p>
        </w:tc>
        <w:tc>
          <w:tcPr>
            <w:tcW w:w="2427" w:type="pct"/>
            <w:vAlign w:val="center"/>
          </w:tcPr>
          <w:p w14:paraId="64C3FA0E" w14:textId="6E7B6C69" w:rsidR="00334682" w:rsidRPr="00AE494B" w:rsidRDefault="00334682" w:rsidP="00AE494B">
            <w:pPr>
              <w:spacing w:before="60" w:after="60" w:line="276" w:lineRule="auto"/>
              <w:jc w:val="left"/>
              <w:rPr>
                <w:rFonts w:eastAsia="Times New Roman" w:cs="Arial"/>
                <w:b/>
                <w:sz w:val="20"/>
                <w:szCs w:val="20"/>
              </w:rPr>
            </w:pPr>
          </w:p>
        </w:tc>
      </w:tr>
    </w:tbl>
    <w:p w14:paraId="5389BE96" w14:textId="3C729E4C" w:rsidR="0087140B" w:rsidRPr="00AE494B" w:rsidRDefault="00D63BD4" w:rsidP="5597CB0B">
      <w:pPr>
        <w:pStyle w:val="Heading2"/>
        <w:spacing w:line="276" w:lineRule="auto"/>
        <w:ind w:left="360" w:hanging="360"/>
        <w:jc w:val="left"/>
        <w:rPr>
          <w:rFonts w:cs="Arial"/>
        </w:rPr>
      </w:pPr>
      <w:bookmarkStart w:id="35" w:name="_Toc190422872"/>
      <w:bookmarkStart w:id="36" w:name="_Toc1375481989"/>
      <w:r w:rsidRPr="00AE494B">
        <w:rPr>
          <w:rFonts w:cs="Arial"/>
        </w:rPr>
        <w:t>PARTNERSHIPS/THIRD-PARTY PRODUCT RELATIONSHIP</w:t>
      </w:r>
      <w:bookmarkEnd w:id="35"/>
      <w:bookmarkEnd w:id="36"/>
      <w:r w:rsidR="003378F4" w:rsidRPr="00AE494B">
        <w:rPr>
          <w:rFonts w:cs="Arial"/>
        </w:rPr>
        <w:t xml:space="preserve"> </w:t>
      </w:r>
    </w:p>
    <w:p w14:paraId="666159F4" w14:textId="6C42E649" w:rsidR="009D4C80" w:rsidRPr="00AE494B" w:rsidRDefault="7A1C24C2" w:rsidP="00AE494B">
      <w:pPr>
        <w:pStyle w:val="BodyText2"/>
        <w:numPr>
          <w:ilvl w:val="0"/>
          <w:numId w:val="127"/>
        </w:numPr>
        <w:spacing w:line="276" w:lineRule="auto"/>
        <w:jc w:val="left"/>
      </w:pPr>
      <w:r w:rsidRPr="00AE494B">
        <w:rPr>
          <w:sz w:val="22"/>
          <w:szCs w:val="22"/>
        </w:rPr>
        <w:t xml:space="preserve">Proposer to fill out the </w:t>
      </w:r>
      <w:r w:rsidR="73CF3196" w:rsidRPr="00AE494B">
        <w:rPr>
          <w:sz w:val="22"/>
          <w:szCs w:val="22"/>
        </w:rPr>
        <w:t>table below</w:t>
      </w:r>
      <w:r w:rsidRPr="00AE494B">
        <w:rPr>
          <w:sz w:val="22"/>
          <w:szCs w:val="22"/>
        </w:rPr>
        <w:t xml:space="preserve"> for each of the Partnership/Third-Party software product proposed. </w:t>
      </w:r>
      <w:r w:rsidRPr="00AE494B">
        <w:t xml:space="preserve"> </w:t>
      </w:r>
    </w:p>
    <w:p w14:paraId="7F002928" w14:textId="2BE659CE" w:rsidR="009D4C80" w:rsidRPr="00D63BD4" w:rsidRDefault="45EE7262" w:rsidP="00D63BD4">
      <w:pPr>
        <w:pStyle w:val="Heading3"/>
        <w:numPr>
          <w:ilvl w:val="0"/>
          <w:numId w:val="0"/>
        </w:numPr>
        <w:ind w:left="720" w:hanging="720"/>
        <w:jc w:val="center"/>
        <w:rPr>
          <w:rFonts w:ascii="Arial" w:hAnsi="Arial" w:cs="Arial"/>
          <w:color w:val="3E762A" w:themeColor="accent1" w:themeShade="BF"/>
          <w:highlight w:val="magenta"/>
        </w:rPr>
      </w:pPr>
      <w:bookmarkStart w:id="37" w:name="_Toc190422873"/>
      <w:r w:rsidRPr="00D63BD4">
        <w:rPr>
          <w:rFonts w:ascii="Arial" w:hAnsi="Arial" w:cs="Arial"/>
          <w:color w:val="3E762A" w:themeColor="accent1" w:themeShade="BF"/>
        </w:rPr>
        <w:t>Table 2-03: Partnership and/or Third-Party Product Identification</w:t>
      </w:r>
      <w:bookmarkEnd w:id="37"/>
    </w:p>
    <w:tbl>
      <w:tblPr>
        <w:tblStyle w:val="TableGrid"/>
        <w:tblW w:w="0" w:type="auto"/>
        <w:jc w:val="center"/>
        <w:tblLook w:val="04A0" w:firstRow="1" w:lastRow="0" w:firstColumn="1" w:lastColumn="0" w:noHBand="0" w:noVBand="1"/>
      </w:tblPr>
      <w:tblGrid>
        <w:gridCol w:w="2077"/>
        <w:gridCol w:w="2003"/>
        <w:gridCol w:w="2869"/>
        <w:gridCol w:w="2401"/>
      </w:tblGrid>
      <w:tr w:rsidR="00904C0A" w:rsidRPr="00AE494B" w14:paraId="1E4AC0F8" w14:textId="77777777" w:rsidTr="003378F4">
        <w:trPr>
          <w:tblHeader/>
          <w:jc w:val="center"/>
        </w:trPr>
        <w:tc>
          <w:tcPr>
            <w:tcW w:w="2077" w:type="dxa"/>
            <w:shd w:val="clear" w:color="auto" w:fill="3E762A" w:themeFill="accent1" w:themeFillShade="BF"/>
            <w:vAlign w:val="center"/>
          </w:tcPr>
          <w:p w14:paraId="4437D63F" w14:textId="310D6BFF" w:rsidR="00904C0A" w:rsidRPr="003378F4" w:rsidRDefault="00904C0A" w:rsidP="00AE494B">
            <w:pPr>
              <w:spacing w:before="60" w:after="60" w:line="276" w:lineRule="auto"/>
              <w:jc w:val="left"/>
              <w:rPr>
                <w:rFonts w:cs="Arial"/>
                <w:b/>
                <w:color w:val="FFFFFF" w:themeColor="background1"/>
                <w:sz w:val="20"/>
              </w:rPr>
            </w:pPr>
            <w:r w:rsidRPr="003378F4">
              <w:rPr>
                <w:rFonts w:cs="Arial"/>
                <w:b/>
                <w:color w:val="FFFFFF" w:themeColor="background1"/>
                <w:sz w:val="20"/>
              </w:rPr>
              <w:t>Name of Partnership/</w:t>
            </w:r>
            <w:r w:rsidR="00153885" w:rsidRPr="003378F4">
              <w:rPr>
                <w:rFonts w:cs="Arial"/>
                <w:b/>
                <w:color w:val="FFFFFF" w:themeColor="background1"/>
                <w:sz w:val="20"/>
              </w:rPr>
              <w:t>Third-P</w:t>
            </w:r>
            <w:r w:rsidRPr="003378F4">
              <w:rPr>
                <w:rFonts w:cs="Arial"/>
                <w:b/>
                <w:color w:val="FFFFFF" w:themeColor="background1"/>
                <w:sz w:val="20"/>
              </w:rPr>
              <w:t>arty Software Firm</w:t>
            </w:r>
          </w:p>
        </w:tc>
        <w:tc>
          <w:tcPr>
            <w:tcW w:w="2003" w:type="dxa"/>
            <w:shd w:val="clear" w:color="auto" w:fill="3E762A" w:themeFill="accent1" w:themeFillShade="BF"/>
            <w:vAlign w:val="center"/>
          </w:tcPr>
          <w:p w14:paraId="2D230C53" w14:textId="77777777" w:rsidR="00904C0A" w:rsidRPr="003378F4" w:rsidRDefault="00904C0A" w:rsidP="00AE494B">
            <w:pPr>
              <w:spacing w:before="60" w:after="60" w:line="276" w:lineRule="auto"/>
              <w:jc w:val="left"/>
              <w:rPr>
                <w:rFonts w:cs="Arial"/>
                <w:b/>
                <w:color w:val="FFFFFF" w:themeColor="background1"/>
                <w:sz w:val="20"/>
              </w:rPr>
            </w:pPr>
            <w:r w:rsidRPr="003378F4">
              <w:rPr>
                <w:rFonts w:cs="Arial"/>
                <w:b/>
                <w:color w:val="FFFFFF" w:themeColor="background1"/>
                <w:sz w:val="20"/>
              </w:rPr>
              <w:t>Name of Software Product</w:t>
            </w:r>
          </w:p>
        </w:tc>
        <w:tc>
          <w:tcPr>
            <w:tcW w:w="2869" w:type="dxa"/>
            <w:shd w:val="clear" w:color="auto" w:fill="3E762A" w:themeFill="accent1" w:themeFillShade="BF"/>
            <w:vAlign w:val="center"/>
          </w:tcPr>
          <w:p w14:paraId="349C9309" w14:textId="572580AC" w:rsidR="00904C0A" w:rsidRPr="003378F4" w:rsidRDefault="00904C0A" w:rsidP="00AE494B">
            <w:pPr>
              <w:spacing w:before="60" w:after="60" w:line="276" w:lineRule="auto"/>
              <w:jc w:val="left"/>
              <w:rPr>
                <w:rFonts w:cs="Arial"/>
                <w:b/>
                <w:color w:val="FFFFFF" w:themeColor="background1"/>
                <w:sz w:val="20"/>
              </w:rPr>
            </w:pPr>
            <w:r w:rsidRPr="003378F4">
              <w:rPr>
                <w:rFonts w:cs="Arial"/>
                <w:b/>
                <w:color w:val="FFFFFF" w:themeColor="background1"/>
                <w:sz w:val="20"/>
              </w:rPr>
              <w:t>Name of existing Clients using Proposer</w:t>
            </w:r>
            <w:r w:rsidR="00153885" w:rsidRPr="003378F4">
              <w:rPr>
                <w:rFonts w:cs="Arial"/>
                <w:b/>
                <w:color w:val="FFFFFF" w:themeColor="background1"/>
                <w:sz w:val="20"/>
              </w:rPr>
              <w:t>’</w:t>
            </w:r>
            <w:r w:rsidRPr="003378F4">
              <w:rPr>
                <w:rFonts w:cs="Arial"/>
                <w:b/>
                <w:color w:val="FFFFFF" w:themeColor="background1"/>
                <w:sz w:val="20"/>
              </w:rPr>
              <w:t>s system and the Partnership/</w:t>
            </w:r>
            <w:r w:rsidR="00153885" w:rsidRPr="003378F4">
              <w:rPr>
                <w:rFonts w:cs="Arial"/>
                <w:b/>
                <w:color w:val="FFFFFF" w:themeColor="background1"/>
                <w:sz w:val="20"/>
              </w:rPr>
              <w:t>Third-</w:t>
            </w:r>
            <w:r w:rsidRPr="003378F4">
              <w:rPr>
                <w:rFonts w:cs="Arial"/>
                <w:b/>
                <w:color w:val="FFFFFF" w:themeColor="background1"/>
                <w:sz w:val="20"/>
              </w:rPr>
              <w:t>Party Software</w:t>
            </w:r>
          </w:p>
        </w:tc>
        <w:tc>
          <w:tcPr>
            <w:tcW w:w="2401" w:type="dxa"/>
            <w:shd w:val="clear" w:color="auto" w:fill="3E762A" w:themeFill="accent1" w:themeFillShade="BF"/>
            <w:vAlign w:val="center"/>
          </w:tcPr>
          <w:p w14:paraId="75C193A9" w14:textId="54C6293D" w:rsidR="00904C0A" w:rsidRPr="003378F4" w:rsidRDefault="00904C0A" w:rsidP="00AE494B">
            <w:pPr>
              <w:spacing w:before="60" w:after="60" w:line="276" w:lineRule="auto"/>
              <w:jc w:val="left"/>
              <w:rPr>
                <w:rFonts w:cs="Arial"/>
                <w:b/>
                <w:color w:val="FFFFFF" w:themeColor="background1"/>
                <w:sz w:val="20"/>
              </w:rPr>
            </w:pPr>
            <w:r w:rsidRPr="003378F4">
              <w:rPr>
                <w:rFonts w:cs="Arial"/>
                <w:b/>
                <w:color w:val="FFFFFF" w:themeColor="background1"/>
                <w:sz w:val="20"/>
              </w:rPr>
              <w:t xml:space="preserve">Number of </w:t>
            </w:r>
            <w:r w:rsidR="00153885" w:rsidRPr="003378F4">
              <w:rPr>
                <w:rFonts w:cs="Arial"/>
                <w:b/>
                <w:color w:val="FFFFFF" w:themeColor="background1"/>
                <w:sz w:val="20"/>
              </w:rPr>
              <w:t xml:space="preserve">years </w:t>
            </w:r>
            <w:r w:rsidRPr="003378F4">
              <w:rPr>
                <w:rFonts w:cs="Arial"/>
                <w:b/>
                <w:color w:val="FFFFFF" w:themeColor="background1"/>
                <w:sz w:val="20"/>
              </w:rPr>
              <w:t>Client has been using the two products together</w:t>
            </w:r>
          </w:p>
        </w:tc>
      </w:tr>
      <w:tr w:rsidR="00904C0A" w:rsidRPr="00AE494B" w14:paraId="008547B3" w14:textId="77777777" w:rsidTr="006749F8">
        <w:trPr>
          <w:jc w:val="center"/>
        </w:trPr>
        <w:tc>
          <w:tcPr>
            <w:tcW w:w="2077" w:type="dxa"/>
          </w:tcPr>
          <w:p w14:paraId="34D9A643" w14:textId="44885EAF" w:rsidR="00904C0A" w:rsidRPr="00AE494B" w:rsidRDefault="00D61682" w:rsidP="00AE494B">
            <w:pPr>
              <w:spacing w:before="60" w:after="60" w:line="276" w:lineRule="auto"/>
              <w:jc w:val="left"/>
              <w:rPr>
                <w:rFonts w:cs="Arial"/>
              </w:rPr>
            </w:pPr>
            <w:r w:rsidRPr="00AE494B">
              <w:rPr>
                <w:rFonts w:cs="Arial"/>
              </w:rPr>
              <w:t>Infor,</w:t>
            </w:r>
            <w:r w:rsidR="002C3249" w:rsidRPr="00AE494B">
              <w:rPr>
                <w:rFonts w:cs="Arial"/>
              </w:rPr>
              <w:t xml:space="preserve"> </w:t>
            </w:r>
            <w:r w:rsidRPr="00AE494B">
              <w:rPr>
                <w:rFonts w:cs="Arial"/>
              </w:rPr>
              <w:t>Inc</w:t>
            </w:r>
            <w:r w:rsidR="002C3249" w:rsidRPr="00AE494B">
              <w:rPr>
                <w:rFonts w:cs="Arial"/>
              </w:rPr>
              <w:t>.</w:t>
            </w:r>
          </w:p>
        </w:tc>
        <w:tc>
          <w:tcPr>
            <w:tcW w:w="2003" w:type="dxa"/>
          </w:tcPr>
          <w:p w14:paraId="1CCC2CB6" w14:textId="43DFF1B9" w:rsidR="00904C0A" w:rsidRPr="00AE494B" w:rsidRDefault="002E2076" w:rsidP="00AE494B">
            <w:pPr>
              <w:spacing w:before="60" w:after="60" w:line="276" w:lineRule="auto"/>
              <w:jc w:val="left"/>
              <w:rPr>
                <w:rFonts w:cs="Arial"/>
              </w:rPr>
            </w:pPr>
            <w:r w:rsidRPr="00AE494B">
              <w:rPr>
                <w:rFonts w:cs="Arial"/>
              </w:rPr>
              <w:t xml:space="preserve">HCM &amp; WFM </w:t>
            </w:r>
            <w:r w:rsidR="00AE69EC" w:rsidRPr="00AE494B">
              <w:rPr>
                <w:rFonts w:cs="Arial"/>
              </w:rPr>
              <w:t xml:space="preserve"> </w:t>
            </w:r>
          </w:p>
        </w:tc>
        <w:tc>
          <w:tcPr>
            <w:tcW w:w="2869" w:type="dxa"/>
          </w:tcPr>
          <w:p w14:paraId="5FDC09D2" w14:textId="40394318" w:rsidR="00904C0A" w:rsidRPr="00AE494B" w:rsidRDefault="00A02A8E" w:rsidP="00AE494B">
            <w:pPr>
              <w:spacing w:before="60" w:after="60" w:line="276" w:lineRule="auto"/>
              <w:jc w:val="left"/>
              <w:rPr>
                <w:rFonts w:cs="Arial"/>
              </w:rPr>
            </w:pPr>
            <w:r w:rsidRPr="00AE494B">
              <w:rPr>
                <w:rFonts w:cs="Arial"/>
              </w:rPr>
              <w:t>35 current customers using Infor solutions. We are an Infor Alliance Partner and Reseller</w:t>
            </w:r>
          </w:p>
        </w:tc>
        <w:tc>
          <w:tcPr>
            <w:tcW w:w="2401" w:type="dxa"/>
          </w:tcPr>
          <w:p w14:paraId="1771B6FA" w14:textId="4F45220E" w:rsidR="00904C0A" w:rsidRPr="00AE494B" w:rsidRDefault="001D5516" w:rsidP="00AE494B">
            <w:pPr>
              <w:spacing w:before="60" w:after="60" w:line="276" w:lineRule="auto"/>
              <w:jc w:val="left"/>
              <w:rPr>
                <w:rFonts w:cs="Arial"/>
              </w:rPr>
            </w:pPr>
            <w:r w:rsidRPr="00AE494B">
              <w:rPr>
                <w:rFonts w:cs="Arial"/>
              </w:rPr>
              <w:t xml:space="preserve">Please refer to </w:t>
            </w:r>
            <w:r w:rsidR="00192251" w:rsidRPr="00AE494B">
              <w:rPr>
                <w:rFonts w:cs="Arial"/>
              </w:rPr>
              <w:t>references</w:t>
            </w:r>
          </w:p>
        </w:tc>
      </w:tr>
    </w:tbl>
    <w:p w14:paraId="767FCE40" w14:textId="21469FE6" w:rsidR="0087140B" w:rsidRPr="00AE494B" w:rsidRDefault="47BAAFB4" w:rsidP="00AE494B">
      <w:pPr>
        <w:pStyle w:val="BodyText2"/>
        <w:numPr>
          <w:ilvl w:val="0"/>
          <w:numId w:val="127"/>
        </w:numPr>
        <w:spacing w:line="276" w:lineRule="auto"/>
        <w:jc w:val="left"/>
        <w:rPr>
          <w:sz w:val="22"/>
          <w:szCs w:val="22"/>
        </w:rPr>
      </w:pPr>
      <w:r w:rsidRPr="00AE494B">
        <w:rPr>
          <w:sz w:val="22"/>
          <w:szCs w:val="22"/>
        </w:rPr>
        <w:t>For each product proposed as a Partnership/Third-Party product, detail the options available to the City as it relates to contracting relationship between the City and the Partnership/Third Party.</w:t>
      </w:r>
    </w:p>
    <w:p w14:paraId="201857BA" w14:textId="4482D938" w:rsidR="0087140B" w:rsidRPr="00AE494B" w:rsidRDefault="19D5454A" w:rsidP="00AE494B">
      <w:pPr>
        <w:pStyle w:val="BodyText2"/>
        <w:spacing w:after="0" w:line="276" w:lineRule="auto"/>
        <w:jc w:val="left"/>
        <w:rPr>
          <w:b/>
          <w:bCs/>
          <w:sz w:val="22"/>
          <w:szCs w:val="22"/>
        </w:rPr>
      </w:pPr>
      <w:r w:rsidRPr="00AE494B">
        <w:rPr>
          <w:b/>
          <w:bCs/>
          <w:sz w:val="22"/>
          <w:szCs w:val="22"/>
        </w:rPr>
        <w:t>Response:</w:t>
      </w:r>
      <w:r w:rsidR="00A41970" w:rsidRPr="00AE494B">
        <w:rPr>
          <w:b/>
          <w:bCs/>
          <w:sz w:val="22"/>
          <w:szCs w:val="22"/>
        </w:rPr>
        <w:t xml:space="preserve"> </w:t>
      </w:r>
      <w:r w:rsidR="00A41970" w:rsidRPr="00AE494B">
        <w:rPr>
          <w:sz w:val="22"/>
          <w:szCs w:val="22"/>
        </w:rPr>
        <w:t>Inovium is proposing a pass-through cloud relationship. The City can certainly contract with Infor for the product directly.</w:t>
      </w:r>
    </w:p>
    <w:p w14:paraId="60EA3264" w14:textId="455791C8" w:rsidR="0087140B" w:rsidRPr="00AE494B" w:rsidRDefault="00F9424A" w:rsidP="00AE494B">
      <w:pPr>
        <w:pStyle w:val="BodyText2"/>
        <w:numPr>
          <w:ilvl w:val="0"/>
          <w:numId w:val="127"/>
        </w:numPr>
        <w:spacing w:line="276" w:lineRule="auto"/>
        <w:jc w:val="left"/>
        <w:rPr>
          <w:sz w:val="22"/>
          <w:szCs w:val="22"/>
        </w:rPr>
      </w:pPr>
      <w:r w:rsidRPr="00AE494B">
        <w:rPr>
          <w:sz w:val="22"/>
          <w:szCs w:val="22"/>
        </w:rPr>
        <w:t>Proposer to provide the approach and responsibilities for managing the impl</w:t>
      </w:r>
      <w:r w:rsidR="009D4C80" w:rsidRPr="00AE494B">
        <w:rPr>
          <w:sz w:val="22"/>
          <w:szCs w:val="22"/>
        </w:rPr>
        <w:t>ementation</w:t>
      </w:r>
      <w:r w:rsidRPr="00AE494B">
        <w:rPr>
          <w:sz w:val="22"/>
          <w:szCs w:val="22"/>
        </w:rPr>
        <w:t xml:space="preserve"> and acceptance testing for each of the proposed Partnership/</w:t>
      </w:r>
      <w:r w:rsidR="00153885" w:rsidRPr="00AE494B">
        <w:rPr>
          <w:sz w:val="22"/>
          <w:szCs w:val="22"/>
        </w:rPr>
        <w:t>Third-</w:t>
      </w:r>
      <w:r w:rsidRPr="00AE494B">
        <w:rPr>
          <w:sz w:val="22"/>
          <w:szCs w:val="22"/>
        </w:rPr>
        <w:t>Party products.</w:t>
      </w:r>
    </w:p>
    <w:p w14:paraId="11C29428" w14:textId="3EC1CCAB" w:rsidR="55F13DE2" w:rsidRPr="00D41505" w:rsidRDefault="520B1EE7" w:rsidP="00D41505">
      <w:pPr>
        <w:pStyle w:val="BodyText2"/>
        <w:spacing w:line="276" w:lineRule="auto"/>
        <w:jc w:val="left"/>
        <w:rPr>
          <w:rFonts w:eastAsia="Arial"/>
          <w:noProof/>
        </w:rPr>
      </w:pPr>
      <w:r w:rsidRPr="00AE494B">
        <w:rPr>
          <w:b/>
          <w:bCs/>
          <w:sz w:val="22"/>
          <w:szCs w:val="22"/>
        </w:rPr>
        <w:t xml:space="preserve">Response: </w:t>
      </w:r>
      <w:r w:rsidR="1B0F4B12" w:rsidRPr="00AE494B">
        <w:rPr>
          <w:rFonts w:eastAsia="Arial"/>
          <w:sz w:val="22"/>
          <w:szCs w:val="22"/>
        </w:rPr>
        <w:t xml:space="preserve">Inovium manages the </w:t>
      </w:r>
      <w:r w:rsidR="00A41970" w:rsidRPr="00AE494B">
        <w:rPr>
          <w:rFonts w:eastAsia="Arial"/>
          <w:sz w:val="22"/>
          <w:szCs w:val="22"/>
        </w:rPr>
        <w:t>implementation</w:t>
      </w:r>
      <w:r w:rsidR="1B0F4B12" w:rsidRPr="00AE494B">
        <w:rPr>
          <w:rFonts w:eastAsia="Arial"/>
          <w:sz w:val="22"/>
          <w:szCs w:val="22"/>
        </w:rPr>
        <w:t xml:space="preserve"> and </w:t>
      </w:r>
      <w:r w:rsidR="00C45C46" w:rsidRPr="00AE494B">
        <w:rPr>
          <w:rFonts w:eastAsia="Arial"/>
          <w:sz w:val="22"/>
          <w:szCs w:val="22"/>
        </w:rPr>
        <w:t>consulting</w:t>
      </w:r>
      <w:r w:rsidR="00D41505">
        <w:rPr>
          <w:rFonts w:eastAsia="Arial"/>
          <w:sz w:val="22"/>
          <w:szCs w:val="22"/>
        </w:rPr>
        <w:t>,</w:t>
      </w:r>
      <w:r w:rsidR="00C45C46" w:rsidRPr="00AE494B">
        <w:rPr>
          <w:rFonts w:eastAsia="Arial"/>
          <w:sz w:val="22"/>
          <w:szCs w:val="22"/>
        </w:rPr>
        <w:t xml:space="preserve"> and Infor provides the cloud software licensing and ongoing product technical support</w:t>
      </w:r>
      <w:r w:rsidR="00D41505">
        <w:rPr>
          <w:rFonts w:eastAsia="Arial"/>
          <w:sz w:val="22"/>
          <w:szCs w:val="22"/>
        </w:rPr>
        <w:t>.</w:t>
      </w:r>
    </w:p>
    <w:p w14:paraId="64998DF4" w14:textId="14C09F02" w:rsidR="0087140B" w:rsidRPr="00AE494B" w:rsidRDefault="5DBF100F" w:rsidP="00AE494B">
      <w:pPr>
        <w:pStyle w:val="ListParagraph"/>
        <w:numPr>
          <w:ilvl w:val="0"/>
          <w:numId w:val="127"/>
        </w:numPr>
        <w:spacing w:after="160" w:line="276" w:lineRule="auto"/>
        <w:jc w:val="left"/>
        <w:rPr>
          <w:rFonts w:eastAsia="Arial" w:cs="Arial"/>
        </w:rPr>
      </w:pPr>
      <w:r w:rsidRPr="00AE494B">
        <w:rPr>
          <w:rFonts w:eastAsia="Arial" w:cs="Arial"/>
        </w:rPr>
        <w:t>Proposer to provide the approach and responsibilities for the SLA/maintenance related to the Partner/Third-Party provider.</w:t>
      </w:r>
    </w:p>
    <w:p w14:paraId="589099F2" w14:textId="252C6489" w:rsidR="5DBF100F" w:rsidRPr="00AE494B" w:rsidRDefault="70A44D47" w:rsidP="00AE494B">
      <w:pPr>
        <w:pStyle w:val="BodyText2"/>
        <w:spacing w:after="0" w:line="276" w:lineRule="auto"/>
        <w:jc w:val="left"/>
        <w:rPr>
          <w:rFonts w:eastAsia="Arial"/>
        </w:rPr>
      </w:pPr>
      <w:r w:rsidRPr="00AE494B">
        <w:rPr>
          <w:b/>
          <w:sz w:val="22"/>
          <w:szCs w:val="22"/>
        </w:rPr>
        <w:t>Response</w:t>
      </w:r>
      <w:r w:rsidR="00C45C46" w:rsidRPr="00AE494B">
        <w:rPr>
          <w:b/>
          <w:sz w:val="22"/>
          <w:szCs w:val="22"/>
        </w:rPr>
        <w:t xml:space="preserve">: </w:t>
      </w:r>
      <w:r w:rsidR="00C45C46" w:rsidRPr="00AE494B">
        <w:rPr>
          <w:bCs/>
          <w:sz w:val="22"/>
          <w:szCs w:val="22"/>
        </w:rPr>
        <w:t xml:space="preserve">Inovium will provide the account management of the </w:t>
      </w:r>
      <w:r w:rsidR="003627E1" w:rsidRPr="00AE494B">
        <w:rPr>
          <w:bCs/>
          <w:sz w:val="22"/>
          <w:szCs w:val="22"/>
        </w:rPr>
        <w:t>relationship</w:t>
      </w:r>
      <w:r w:rsidR="00C45C46" w:rsidRPr="00AE494B">
        <w:rPr>
          <w:bCs/>
          <w:sz w:val="22"/>
          <w:szCs w:val="22"/>
        </w:rPr>
        <w:t xml:space="preserve"> for the duration of the </w:t>
      </w:r>
      <w:proofErr w:type="gramStart"/>
      <w:r w:rsidR="00C45C46" w:rsidRPr="00AE494B">
        <w:rPr>
          <w:bCs/>
          <w:sz w:val="22"/>
          <w:szCs w:val="22"/>
        </w:rPr>
        <w:t>City</w:t>
      </w:r>
      <w:proofErr w:type="gramEnd"/>
      <w:r w:rsidR="00C45C46" w:rsidRPr="00AE494B">
        <w:rPr>
          <w:bCs/>
          <w:sz w:val="22"/>
          <w:szCs w:val="22"/>
        </w:rPr>
        <w:t xml:space="preserve"> being a customer. Infor will provide the software, hosting</w:t>
      </w:r>
      <w:r w:rsidR="003627E1" w:rsidRPr="00AE494B">
        <w:rPr>
          <w:bCs/>
          <w:sz w:val="22"/>
          <w:szCs w:val="22"/>
        </w:rPr>
        <w:t>,</w:t>
      </w:r>
      <w:r w:rsidR="00C45C46" w:rsidRPr="00AE494B">
        <w:rPr>
          <w:bCs/>
          <w:sz w:val="22"/>
          <w:szCs w:val="22"/>
        </w:rPr>
        <w:t xml:space="preserve"> and committed service levels</w:t>
      </w:r>
      <w:r w:rsidR="003627E1" w:rsidRPr="00AE494B">
        <w:rPr>
          <w:bCs/>
          <w:sz w:val="22"/>
          <w:szCs w:val="22"/>
        </w:rPr>
        <w:t xml:space="preserve">. Infor monitors uptime and security, which is also covered as part of the SLA, and penalties </w:t>
      </w:r>
      <w:r w:rsidR="003627E1" w:rsidRPr="00AE494B">
        <w:rPr>
          <w:bCs/>
          <w:sz w:val="22"/>
          <w:szCs w:val="22"/>
        </w:rPr>
        <w:lastRenderedPageBreak/>
        <w:t>therein via the cloud agreement included in this proposal.</w:t>
      </w:r>
      <w:r w:rsidR="003627E1" w:rsidRPr="00AE494B">
        <w:rPr>
          <w:b/>
          <w:sz w:val="22"/>
          <w:szCs w:val="22"/>
        </w:rPr>
        <w:br/>
      </w:r>
    </w:p>
    <w:p w14:paraId="26A509FE" w14:textId="00B4EF1A" w:rsidR="5DBF100F" w:rsidRPr="00AE494B" w:rsidRDefault="5DBF100F" w:rsidP="00AE494B">
      <w:pPr>
        <w:spacing w:after="160" w:line="276" w:lineRule="auto"/>
        <w:jc w:val="left"/>
        <w:rPr>
          <w:rFonts w:eastAsia="Arial" w:cs="Arial"/>
        </w:rPr>
      </w:pPr>
      <w:r w:rsidRPr="00AE494B">
        <w:rPr>
          <w:rFonts w:eastAsia="Arial" w:cs="Arial"/>
          <w:b/>
          <w:bCs/>
        </w:rPr>
        <w:t>Roles and Responsibilities</w:t>
      </w:r>
      <w:r w:rsidRPr="00AE494B">
        <w:rPr>
          <w:rFonts w:eastAsia="Arial" w:cs="Arial"/>
        </w:rPr>
        <w:t xml:space="preserve"> </w:t>
      </w:r>
    </w:p>
    <w:p w14:paraId="5BA7B2BB" w14:textId="47223F25" w:rsidR="5DBF100F" w:rsidRPr="00AE494B" w:rsidRDefault="5DBF100F" w:rsidP="00AE494B">
      <w:pPr>
        <w:pStyle w:val="ListParagraph"/>
        <w:numPr>
          <w:ilvl w:val="0"/>
          <w:numId w:val="115"/>
        </w:numPr>
        <w:spacing w:after="0" w:line="276" w:lineRule="auto"/>
        <w:jc w:val="left"/>
        <w:rPr>
          <w:rFonts w:eastAsia="Arial" w:cs="Arial"/>
        </w:rPr>
      </w:pPr>
      <w:r w:rsidRPr="00AE494B">
        <w:rPr>
          <w:rFonts w:eastAsia="Arial" w:cs="Arial"/>
          <w:b/>
          <w:bCs/>
        </w:rPr>
        <w:t>Infor:</w:t>
      </w:r>
      <w:r w:rsidRPr="00AE494B">
        <w:rPr>
          <w:rFonts w:eastAsia="Arial" w:cs="Arial"/>
        </w:rPr>
        <w:t xml:space="preserve"> </w:t>
      </w:r>
    </w:p>
    <w:p w14:paraId="5C0F08DD" w14:textId="6A29463C" w:rsidR="5DBF100F" w:rsidRPr="00AE494B" w:rsidRDefault="009E459F" w:rsidP="00AE494B">
      <w:pPr>
        <w:pStyle w:val="ListParagraph"/>
        <w:numPr>
          <w:ilvl w:val="0"/>
          <w:numId w:val="114"/>
        </w:numPr>
        <w:spacing w:after="0" w:line="276" w:lineRule="auto"/>
        <w:ind w:left="1080"/>
        <w:jc w:val="left"/>
        <w:rPr>
          <w:rFonts w:eastAsia="Arial" w:cs="Arial"/>
        </w:rPr>
      </w:pPr>
      <w:r w:rsidRPr="00AE494B">
        <w:rPr>
          <w:rFonts w:eastAsia="Arial" w:cs="Arial"/>
        </w:rPr>
        <w:t>Software provider and maintainer</w:t>
      </w:r>
    </w:p>
    <w:p w14:paraId="142E4D63" w14:textId="49561917" w:rsidR="5DBF100F" w:rsidRPr="00AE494B" w:rsidRDefault="009E459F" w:rsidP="00AE494B">
      <w:pPr>
        <w:pStyle w:val="ListParagraph"/>
        <w:numPr>
          <w:ilvl w:val="0"/>
          <w:numId w:val="114"/>
        </w:numPr>
        <w:spacing w:after="0" w:line="276" w:lineRule="auto"/>
        <w:ind w:left="1080"/>
        <w:jc w:val="left"/>
        <w:rPr>
          <w:rFonts w:eastAsia="Arial" w:cs="Arial"/>
        </w:rPr>
      </w:pPr>
      <w:r w:rsidRPr="00AE494B">
        <w:rPr>
          <w:rFonts w:eastAsia="Arial" w:cs="Arial"/>
        </w:rPr>
        <w:t xml:space="preserve">Owner of </w:t>
      </w:r>
      <w:r w:rsidR="5DBF100F" w:rsidRPr="00AE494B">
        <w:rPr>
          <w:rFonts w:eastAsia="Arial" w:cs="Arial"/>
        </w:rPr>
        <w:t>SLA compliance and enforce</w:t>
      </w:r>
      <w:r w:rsidRPr="00AE494B">
        <w:rPr>
          <w:rFonts w:eastAsia="Arial" w:cs="Arial"/>
        </w:rPr>
        <w:t>ment</w:t>
      </w:r>
    </w:p>
    <w:p w14:paraId="3053FD43" w14:textId="75AE7928" w:rsidR="5DBF100F" w:rsidRPr="00AE494B" w:rsidRDefault="5DBF100F" w:rsidP="00AE494B">
      <w:pPr>
        <w:pStyle w:val="ListParagraph"/>
        <w:numPr>
          <w:ilvl w:val="0"/>
          <w:numId w:val="114"/>
        </w:numPr>
        <w:spacing w:after="0" w:line="276" w:lineRule="auto"/>
        <w:ind w:left="1080"/>
        <w:jc w:val="left"/>
        <w:rPr>
          <w:rFonts w:eastAsia="Arial" w:cs="Arial"/>
        </w:rPr>
      </w:pPr>
      <w:r w:rsidRPr="00AE494B">
        <w:rPr>
          <w:rFonts w:eastAsia="Arial" w:cs="Arial"/>
        </w:rPr>
        <w:t xml:space="preserve">Coordinates scheduled maintenance activities as well as managing issue escalation and resolution </w:t>
      </w:r>
    </w:p>
    <w:p w14:paraId="0C5E7444" w14:textId="2557C37A" w:rsidR="5DBF100F" w:rsidRPr="00AE494B" w:rsidRDefault="55F13DE2" w:rsidP="00AE494B">
      <w:pPr>
        <w:pStyle w:val="ListParagraph"/>
        <w:numPr>
          <w:ilvl w:val="0"/>
          <w:numId w:val="115"/>
        </w:numPr>
        <w:spacing w:after="160" w:line="276" w:lineRule="auto"/>
        <w:jc w:val="left"/>
        <w:rPr>
          <w:rFonts w:eastAsia="Arial" w:cs="Arial"/>
        </w:rPr>
      </w:pPr>
      <w:r w:rsidRPr="00AE494B">
        <w:rPr>
          <w:rFonts w:eastAsia="Arial" w:cs="Arial"/>
          <w:b/>
          <w:bCs/>
        </w:rPr>
        <w:t>City Stakeholders:</w:t>
      </w:r>
      <w:r w:rsidRPr="00AE494B">
        <w:rPr>
          <w:rFonts w:eastAsia="Arial" w:cs="Arial"/>
        </w:rPr>
        <w:t xml:space="preserve"> </w:t>
      </w:r>
    </w:p>
    <w:p w14:paraId="194263BC" w14:textId="7C2AC22E" w:rsidR="5DBF100F" w:rsidRPr="00AE494B" w:rsidRDefault="5DBF100F" w:rsidP="00AE494B">
      <w:pPr>
        <w:pStyle w:val="ListParagraph"/>
        <w:numPr>
          <w:ilvl w:val="0"/>
          <w:numId w:val="113"/>
        </w:numPr>
        <w:spacing w:after="0" w:line="276" w:lineRule="auto"/>
        <w:ind w:left="1080"/>
        <w:jc w:val="left"/>
        <w:rPr>
          <w:rFonts w:eastAsia="Arial" w:cs="Arial"/>
        </w:rPr>
      </w:pPr>
      <w:r w:rsidRPr="00AE494B">
        <w:rPr>
          <w:rFonts w:eastAsia="Arial" w:cs="Arial"/>
        </w:rPr>
        <w:t xml:space="preserve">Report the case or service outage to Inovium. </w:t>
      </w:r>
    </w:p>
    <w:p w14:paraId="2CD8BE88" w14:textId="48F7CE27" w:rsidR="003627E1" w:rsidRPr="003378F4" w:rsidRDefault="5DBF100F" w:rsidP="003378F4">
      <w:pPr>
        <w:pStyle w:val="ListParagraph"/>
        <w:numPr>
          <w:ilvl w:val="0"/>
          <w:numId w:val="113"/>
        </w:numPr>
        <w:spacing w:line="276" w:lineRule="auto"/>
        <w:ind w:left="1080"/>
        <w:jc w:val="left"/>
        <w:rPr>
          <w:rFonts w:eastAsia="Arial" w:cs="Arial"/>
        </w:rPr>
      </w:pPr>
      <w:r w:rsidRPr="00AE494B">
        <w:rPr>
          <w:rFonts w:eastAsia="Arial" w:cs="Arial"/>
        </w:rPr>
        <w:t xml:space="preserve">Provide periodical reviews on whether SLA requirements are met and systems maintained. </w:t>
      </w:r>
    </w:p>
    <w:p w14:paraId="5FFB85E5" w14:textId="51EDDA33" w:rsidR="009D4C80" w:rsidRPr="00AE494B" w:rsidRDefault="01EB33DE" w:rsidP="00AE494B">
      <w:pPr>
        <w:pStyle w:val="BodyText2"/>
        <w:numPr>
          <w:ilvl w:val="0"/>
          <w:numId w:val="127"/>
        </w:numPr>
        <w:spacing w:line="276" w:lineRule="auto"/>
        <w:jc w:val="left"/>
        <w:rPr>
          <w:sz w:val="22"/>
          <w:szCs w:val="22"/>
        </w:rPr>
      </w:pPr>
      <w:r w:rsidRPr="00AE494B">
        <w:rPr>
          <w:sz w:val="22"/>
          <w:szCs w:val="22"/>
        </w:rPr>
        <w:t xml:space="preserve">Proposer to submit </w:t>
      </w:r>
      <w:r w:rsidR="181EE734" w:rsidRPr="00AE494B">
        <w:rPr>
          <w:sz w:val="22"/>
          <w:szCs w:val="22"/>
        </w:rPr>
        <w:t xml:space="preserve">six </w:t>
      </w:r>
      <w:r w:rsidRPr="00AE494B">
        <w:rPr>
          <w:sz w:val="22"/>
          <w:szCs w:val="22"/>
        </w:rPr>
        <w:t>references and qualification statements for each of the proposed Partners/</w:t>
      </w:r>
      <w:r w:rsidR="0B36360B" w:rsidRPr="00AE494B">
        <w:rPr>
          <w:sz w:val="22"/>
          <w:szCs w:val="22"/>
        </w:rPr>
        <w:t>Third-P</w:t>
      </w:r>
      <w:r w:rsidRPr="00AE494B">
        <w:rPr>
          <w:sz w:val="22"/>
          <w:szCs w:val="22"/>
        </w:rPr>
        <w:t>arty firms and attach as an Exhibit to Tab 2</w:t>
      </w:r>
      <w:r w:rsidR="181EE734" w:rsidRPr="00AE494B">
        <w:rPr>
          <w:sz w:val="22"/>
          <w:szCs w:val="22"/>
        </w:rPr>
        <w:t xml:space="preserve"> </w:t>
      </w:r>
      <w:r w:rsidR="181EE734" w:rsidRPr="00AE494B">
        <w:rPr>
          <w:rStyle w:val="normaltextrun"/>
          <w:color w:val="000000"/>
          <w:sz w:val="22"/>
          <w:szCs w:val="22"/>
          <w:bdr w:val="none" w:sz="0" w:space="0" w:color="auto" w:frame="1"/>
        </w:rPr>
        <w:t>(see Tab 11 for References instructions)</w:t>
      </w:r>
      <w:r w:rsidRPr="00AE494B">
        <w:rPr>
          <w:sz w:val="22"/>
          <w:szCs w:val="22"/>
        </w:rPr>
        <w:t xml:space="preserve">. </w:t>
      </w:r>
    </w:p>
    <w:p w14:paraId="4F4C8EC3" w14:textId="2A1D622D" w:rsidR="009626ED" w:rsidRPr="00AE494B" w:rsidRDefault="007A4A2D" w:rsidP="00AE494B">
      <w:pPr>
        <w:spacing w:after="0" w:line="276" w:lineRule="auto"/>
        <w:jc w:val="left"/>
        <w:rPr>
          <w:rFonts w:cs="Arial"/>
          <w:szCs w:val="20"/>
        </w:rPr>
      </w:pPr>
      <w:r w:rsidRPr="00AE494B">
        <w:rPr>
          <w:rFonts w:cs="Arial"/>
          <w:b/>
          <w:szCs w:val="20"/>
        </w:rPr>
        <w:t xml:space="preserve">Response: </w:t>
      </w:r>
      <w:r w:rsidR="009626ED" w:rsidRPr="00AE494B">
        <w:rPr>
          <w:rFonts w:cs="Arial"/>
          <w:szCs w:val="20"/>
        </w:rPr>
        <w:t>Confirmed, Exhibit attached</w:t>
      </w:r>
    </w:p>
    <w:p w14:paraId="470DB03F" w14:textId="7CCC7943" w:rsidR="009C4A8B" w:rsidRPr="00AE494B" w:rsidRDefault="7A1C24C2" w:rsidP="00AE494B">
      <w:pPr>
        <w:pStyle w:val="BodyText2"/>
        <w:numPr>
          <w:ilvl w:val="0"/>
          <w:numId w:val="127"/>
        </w:numPr>
        <w:spacing w:line="276" w:lineRule="auto"/>
        <w:jc w:val="left"/>
        <w:rPr>
          <w:sz w:val="22"/>
          <w:szCs w:val="22"/>
        </w:rPr>
      </w:pPr>
      <w:r w:rsidRPr="00AE494B">
        <w:rPr>
          <w:sz w:val="22"/>
          <w:szCs w:val="22"/>
        </w:rPr>
        <w:t>Proposer shall indicate if the proposed approach utilizes a systems integrator or consulting firm as the third-party.</w:t>
      </w:r>
    </w:p>
    <w:p w14:paraId="732F3FD1" w14:textId="0BF1B1BA" w:rsidR="009C4A8B" w:rsidRPr="00AE494B" w:rsidRDefault="3F789C17" w:rsidP="00AE494B">
      <w:pPr>
        <w:pStyle w:val="BodyText2"/>
        <w:spacing w:before="0" w:after="0" w:line="276" w:lineRule="auto"/>
        <w:jc w:val="left"/>
        <w:rPr>
          <w:rFonts w:eastAsia="Arial"/>
          <w:color w:val="000000" w:themeColor="text1"/>
          <w:sz w:val="22"/>
          <w:szCs w:val="22"/>
        </w:rPr>
      </w:pPr>
      <w:r w:rsidRPr="00AE494B">
        <w:rPr>
          <w:rFonts w:eastAsia="Arial"/>
          <w:b/>
          <w:bCs/>
          <w:color w:val="000000" w:themeColor="text1"/>
          <w:sz w:val="22"/>
          <w:szCs w:val="22"/>
        </w:rPr>
        <w:t>Response:</w:t>
      </w:r>
      <w:r w:rsidR="00CC531D" w:rsidRPr="00AE494B">
        <w:rPr>
          <w:rFonts w:eastAsia="Arial"/>
          <w:b/>
          <w:bCs/>
          <w:color w:val="000000" w:themeColor="text1"/>
          <w:sz w:val="22"/>
          <w:szCs w:val="22"/>
        </w:rPr>
        <w:t xml:space="preserve"> </w:t>
      </w:r>
      <w:r w:rsidR="00CC531D" w:rsidRPr="00AE494B">
        <w:rPr>
          <w:rFonts w:eastAsia="Arial"/>
          <w:color w:val="000000" w:themeColor="text1"/>
          <w:sz w:val="22"/>
          <w:szCs w:val="22"/>
        </w:rPr>
        <w:t>Not applicable</w:t>
      </w:r>
    </w:p>
    <w:p w14:paraId="56AB16CF" w14:textId="5EC29F08" w:rsidR="006749F8" w:rsidRPr="00AE494B" w:rsidRDefault="00D63BD4" w:rsidP="5597CB0B">
      <w:pPr>
        <w:pStyle w:val="Heading2"/>
        <w:spacing w:line="276" w:lineRule="auto"/>
        <w:ind w:left="360" w:hanging="360"/>
        <w:jc w:val="left"/>
        <w:rPr>
          <w:rFonts w:cs="Arial"/>
        </w:rPr>
      </w:pPr>
      <w:bookmarkStart w:id="38" w:name="_Toc190422874"/>
      <w:bookmarkStart w:id="39" w:name="_Toc1451832736"/>
      <w:r w:rsidRPr="00AE494B">
        <w:rPr>
          <w:rFonts w:cs="Arial"/>
        </w:rPr>
        <w:t>GENERAL</w:t>
      </w:r>
      <w:bookmarkEnd w:id="38"/>
      <w:bookmarkEnd w:id="39"/>
      <w:r w:rsidRPr="00AE494B">
        <w:rPr>
          <w:rFonts w:cs="Arial"/>
        </w:rPr>
        <w:t xml:space="preserve"> </w:t>
      </w:r>
    </w:p>
    <w:p w14:paraId="01AD53CD" w14:textId="02587AC4" w:rsidR="00AB1F59" w:rsidRPr="00AE494B" w:rsidRDefault="77130C41" w:rsidP="0042013C">
      <w:pPr>
        <w:pStyle w:val="BodyText2"/>
        <w:numPr>
          <w:ilvl w:val="0"/>
          <w:numId w:val="137"/>
        </w:numPr>
        <w:spacing w:line="276" w:lineRule="auto"/>
        <w:jc w:val="left"/>
        <w:rPr>
          <w:sz w:val="22"/>
          <w:szCs w:val="22"/>
        </w:rPr>
      </w:pPr>
      <w:r w:rsidRPr="00AE494B">
        <w:rPr>
          <w:sz w:val="22"/>
          <w:szCs w:val="22"/>
        </w:rPr>
        <w:t>Proposer shall clearly indicate the deployment model(s) proposed from among the three categories presented in a-c below. If more than one product is proposed, please clearly identify the deployment model for each product proposed:</w:t>
      </w:r>
    </w:p>
    <w:p w14:paraId="04A9577F" w14:textId="6D96E98C" w:rsidR="00314DF6" w:rsidRPr="00461F1B" w:rsidRDefault="7BF35CB9" w:rsidP="00461F1B">
      <w:pPr>
        <w:pStyle w:val="BodyText2"/>
        <w:spacing w:before="0" w:after="0" w:line="276" w:lineRule="auto"/>
        <w:jc w:val="left"/>
        <w:rPr>
          <w:rFonts w:eastAsia="Arial"/>
          <w:noProof/>
          <w:sz w:val="22"/>
          <w:szCs w:val="22"/>
        </w:rPr>
      </w:pPr>
      <w:r w:rsidRPr="00AE494B">
        <w:rPr>
          <w:b/>
          <w:bCs/>
          <w:sz w:val="22"/>
          <w:szCs w:val="22"/>
        </w:rPr>
        <w:t>Response:</w:t>
      </w:r>
      <w:r w:rsidRPr="00AE494B">
        <w:rPr>
          <w:b/>
          <w:bCs/>
        </w:rPr>
        <w:t xml:space="preserve"> </w:t>
      </w:r>
      <w:r w:rsidR="007A4A2D" w:rsidRPr="00AE494B">
        <w:rPr>
          <w:rFonts w:eastAsia="Arial"/>
          <w:noProof/>
          <w:sz w:val="22"/>
          <w:szCs w:val="22"/>
        </w:rPr>
        <w:t>Inovium i</w:t>
      </w:r>
      <w:r w:rsidR="007A4A2D" w:rsidRPr="00461F1B">
        <w:rPr>
          <w:rFonts w:eastAsia="Arial"/>
          <w:noProof/>
          <w:sz w:val="22"/>
          <w:szCs w:val="22"/>
        </w:rPr>
        <w:t xml:space="preserve">s proposing a Software as a Service (SaaS) model by reselling Infor’s </w:t>
      </w:r>
      <w:r w:rsidR="003627E1" w:rsidRPr="00461F1B">
        <w:rPr>
          <w:rFonts w:eastAsia="Arial"/>
          <w:noProof/>
          <w:sz w:val="22"/>
          <w:szCs w:val="22"/>
        </w:rPr>
        <w:t>cloud-based</w:t>
      </w:r>
      <w:r w:rsidR="007A4A2D" w:rsidRPr="00461F1B">
        <w:rPr>
          <w:rFonts w:eastAsia="Arial"/>
          <w:noProof/>
          <w:sz w:val="22"/>
          <w:szCs w:val="22"/>
        </w:rPr>
        <w:t xml:space="preserve"> solutions.</w:t>
      </w:r>
    </w:p>
    <w:p w14:paraId="6FB1B54A" w14:textId="6BC9679B" w:rsidR="006749F8" w:rsidRPr="00AE494B" w:rsidRDefault="006749F8" w:rsidP="0042013C">
      <w:pPr>
        <w:pStyle w:val="BodyText2"/>
        <w:numPr>
          <w:ilvl w:val="0"/>
          <w:numId w:val="137"/>
        </w:numPr>
        <w:spacing w:line="276" w:lineRule="auto"/>
        <w:jc w:val="left"/>
        <w:rPr>
          <w:sz w:val="22"/>
          <w:szCs w:val="22"/>
        </w:rPr>
      </w:pPr>
      <w:r w:rsidRPr="00AE494B">
        <w:rPr>
          <w:sz w:val="22"/>
          <w:szCs w:val="22"/>
        </w:rPr>
        <w:t>Proposer shall fully describe the integration/interface/data exchange capabilities of the proposed system, including available API’s, middleware, web services, etc.</w:t>
      </w:r>
    </w:p>
    <w:p w14:paraId="22BFFA73" w14:textId="6C4368B8" w:rsidR="006749F8" w:rsidRPr="00AE494B" w:rsidRDefault="2DF504E3" w:rsidP="00AE494B">
      <w:pPr>
        <w:pStyle w:val="BodyText2"/>
        <w:spacing w:line="276" w:lineRule="auto"/>
        <w:jc w:val="left"/>
        <w:rPr>
          <w:rFonts w:eastAsia="Arial"/>
          <w:noProof/>
          <w:color w:val="000000" w:themeColor="text1"/>
          <w:sz w:val="22"/>
          <w:szCs w:val="22"/>
        </w:rPr>
      </w:pPr>
      <w:r w:rsidRPr="00AE494B">
        <w:rPr>
          <w:b/>
          <w:sz w:val="22"/>
          <w:szCs w:val="22"/>
        </w:rPr>
        <w:t xml:space="preserve">Response: </w:t>
      </w:r>
      <w:r w:rsidR="003627E1" w:rsidRPr="00AE494B">
        <w:rPr>
          <w:rFonts w:eastAsia="Arial"/>
          <w:noProof/>
          <w:color w:val="000000" w:themeColor="text1"/>
          <w:sz w:val="22"/>
          <w:szCs w:val="22"/>
        </w:rPr>
        <w:t xml:space="preserve">The Infor solution set includes a robust </w:t>
      </w:r>
      <w:r w:rsidR="00942B4E" w:rsidRPr="00AE494B">
        <w:rPr>
          <w:rFonts w:eastAsia="Arial"/>
          <w:noProof/>
          <w:color w:val="000000" w:themeColor="text1"/>
          <w:sz w:val="22"/>
          <w:szCs w:val="22"/>
        </w:rPr>
        <w:t>integration platform as part of the suite. This includes APIs</w:t>
      </w:r>
      <w:r w:rsidR="00873567" w:rsidRPr="00AE494B">
        <w:rPr>
          <w:rFonts w:eastAsia="Arial"/>
          <w:noProof/>
          <w:color w:val="000000" w:themeColor="text1"/>
          <w:sz w:val="22"/>
          <w:szCs w:val="22"/>
        </w:rPr>
        <w:t xml:space="preserve"> </w:t>
      </w:r>
      <w:r w:rsidR="00873567" w:rsidRPr="00AE494B">
        <w:rPr>
          <w:rFonts w:eastAsia="Arial"/>
          <w:noProof/>
          <w:color w:val="000000" w:themeColor="text1"/>
        </w:rPr>
        <w:t>via</w:t>
      </w:r>
      <w:r w:rsidR="00873567" w:rsidRPr="00AE494B">
        <w:rPr>
          <w:rFonts w:eastAsia="Arial"/>
          <w:noProof/>
          <w:color w:val="000000" w:themeColor="text1"/>
          <w:sz w:val="22"/>
          <w:szCs w:val="22"/>
        </w:rPr>
        <w:t xml:space="preserve"> web services, and </w:t>
      </w:r>
      <w:r w:rsidR="00873567" w:rsidRPr="00AE494B">
        <w:rPr>
          <w:rFonts w:eastAsia="Arial"/>
          <w:noProof/>
          <w:color w:val="000000" w:themeColor="text1"/>
        </w:rPr>
        <w:t>file-based</w:t>
      </w:r>
      <w:r w:rsidR="00873567" w:rsidRPr="00AE494B">
        <w:rPr>
          <w:rFonts w:eastAsia="Arial"/>
          <w:noProof/>
          <w:color w:val="000000" w:themeColor="text1"/>
          <w:sz w:val="22"/>
          <w:szCs w:val="22"/>
        </w:rPr>
        <w:t xml:space="preserve"> integration capabilities over secured connection. This includes:</w:t>
      </w:r>
    </w:p>
    <w:p w14:paraId="54C6DFF5" w14:textId="1E764C89" w:rsidR="5DBF100F" w:rsidRPr="00AE494B" w:rsidRDefault="5DBF100F" w:rsidP="00AE494B">
      <w:pPr>
        <w:pStyle w:val="ListParagraph"/>
        <w:numPr>
          <w:ilvl w:val="0"/>
          <w:numId w:val="112"/>
        </w:numPr>
        <w:spacing w:after="0" w:line="276" w:lineRule="auto"/>
        <w:jc w:val="left"/>
        <w:rPr>
          <w:rFonts w:eastAsia="Arial" w:cs="Arial"/>
          <w:noProof/>
        </w:rPr>
      </w:pPr>
      <w:r w:rsidRPr="00AE494B">
        <w:rPr>
          <w:rFonts w:eastAsia="Arial" w:cs="Arial"/>
          <w:b/>
          <w:bCs/>
          <w:noProof/>
        </w:rPr>
        <w:t xml:space="preserve">APIs Available: </w:t>
      </w:r>
      <w:r w:rsidRPr="00AE494B">
        <w:rPr>
          <w:rFonts w:eastAsia="Arial" w:cs="Arial"/>
          <w:noProof/>
        </w:rPr>
        <w:t xml:space="preserve">The system is accompanied by a comprehensive library of RESTful and SOAP APIs that allow for secure, scalable, and real-time data exchange between the proposed solution and third-party systems. These APIs are well-documented and provide endpoints for core functionalities such as workforce management, payroll, benefits, and talent acquisition. This ensures the City will integrate the solution with other applications like ERP systems, time collection devices, and reporting tools. </w:t>
      </w:r>
    </w:p>
    <w:p w14:paraId="233AB4B6" w14:textId="51A875EE" w:rsidR="5DBF100F" w:rsidRPr="00AE494B" w:rsidRDefault="5DBF100F" w:rsidP="00AE494B">
      <w:pPr>
        <w:pStyle w:val="ListParagraph"/>
        <w:numPr>
          <w:ilvl w:val="0"/>
          <w:numId w:val="112"/>
        </w:numPr>
        <w:spacing w:after="0" w:line="276" w:lineRule="auto"/>
        <w:jc w:val="left"/>
        <w:rPr>
          <w:rFonts w:eastAsia="Arial" w:cs="Arial"/>
          <w:noProof/>
        </w:rPr>
      </w:pPr>
      <w:r w:rsidRPr="00AE494B">
        <w:rPr>
          <w:rFonts w:eastAsia="Arial" w:cs="Arial"/>
          <w:b/>
          <w:bCs/>
          <w:noProof/>
        </w:rPr>
        <w:lastRenderedPageBreak/>
        <w:t>Middleware and Web Services:</w:t>
      </w:r>
      <w:r w:rsidRPr="00AE494B">
        <w:rPr>
          <w:rFonts w:eastAsia="Arial" w:cs="Arial"/>
          <w:noProof/>
        </w:rPr>
        <w:t xml:space="preserve"> Inovium uses Infor OS as its middleware platform, which acts as the central integration hub to manages the flow of data across various applications. Infor OS facilitates seamless data transformation and mapping, ensuring compatibility between different systems by adjusting data formats. It also automates workflows and triggers, executing predefined business rules to improve operational efficiency. Furthermore, the platform will ensure safe exchange of data as it supports encryption protocols, protecting the confidentiality and integrity of data transferred. It also supports pre-built connectors and templates to many third-party applications, thus speeding up the effort to implement as much as three times. </w:t>
      </w:r>
    </w:p>
    <w:p w14:paraId="628C3143" w14:textId="28A6A952" w:rsidR="5DBF100F" w:rsidRPr="00AE494B" w:rsidRDefault="5DBF100F" w:rsidP="00D41505">
      <w:pPr>
        <w:pStyle w:val="ListParagraph"/>
        <w:numPr>
          <w:ilvl w:val="0"/>
          <w:numId w:val="112"/>
        </w:numPr>
        <w:spacing w:after="0" w:line="276" w:lineRule="auto"/>
        <w:jc w:val="left"/>
        <w:rPr>
          <w:rFonts w:eastAsia="Arial" w:cs="Arial"/>
          <w:noProof/>
        </w:rPr>
      </w:pPr>
      <w:r w:rsidRPr="00AE494B">
        <w:rPr>
          <w:rFonts w:eastAsia="Arial" w:cs="Arial"/>
          <w:b/>
          <w:bCs/>
          <w:noProof/>
        </w:rPr>
        <w:t xml:space="preserve">Features for Data Exchange and Integration </w:t>
      </w:r>
      <w:r w:rsidRPr="00AE494B">
        <w:rPr>
          <w:rFonts w:eastAsia="Arial" w:cs="Arial"/>
          <w:noProof/>
        </w:rPr>
        <w:t xml:space="preserve"> </w:t>
      </w:r>
    </w:p>
    <w:p w14:paraId="078A38DF" w14:textId="4ABAA14B" w:rsidR="5DBF100F" w:rsidRPr="00AE494B" w:rsidRDefault="5DBF100F" w:rsidP="00AE494B">
      <w:pPr>
        <w:pStyle w:val="ListParagraph"/>
        <w:numPr>
          <w:ilvl w:val="0"/>
          <w:numId w:val="111"/>
        </w:numPr>
        <w:spacing w:after="0" w:line="276" w:lineRule="auto"/>
        <w:ind w:left="1440"/>
        <w:jc w:val="left"/>
        <w:rPr>
          <w:rFonts w:eastAsia="Arial" w:cs="Arial"/>
          <w:noProof/>
        </w:rPr>
      </w:pPr>
      <w:r w:rsidRPr="00AE494B">
        <w:rPr>
          <w:rFonts w:eastAsia="Arial" w:cs="Arial"/>
          <w:b/>
          <w:bCs/>
          <w:noProof/>
        </w:rPr>
        <w:t>Batch and Real:</w:t>
      </w:r>
      <w:r w:rsidRPr="00AE494B">
        <w:rPr>
          <w:rFonts w:eastAsia="Arial" w:cs="Arial"/>
          <w:noProof/>
        </w:rPr>
        <w:t xml:space="preserve"> It supports both batch imports and exports as well as real-time data synchronization where necessary. </w:t>
      </w:r>
    </w:p>
    <w:p w14:paraId="3C7C139A" w14:textId="2AFDA450" w:rsidR="5DBF100F" w:rsidRPr="00AE494B" w:rsidRDefault="5DBF100F" w:rsidP="00AE494B">
      <w:pPr>
        <w:pStyle w:val="ListParagraph"/>
        <w:numPr>
          <w:ilvl w:val="0"/>
          <w:numId w:val="111"/>
        </w:numPr>
        <w:spacing w:after="0" w:line="276" w:lineRule="auto"/>
        <w:ind w:left="1440"/>
        <w:jc w:val="left"/>
        <w:rPr>
          <w:rFonts w:eastAsia="Times New Roman" w:cs="Arial"/>
          <w:noProof/>
        </w:rPr>
      </w:pPr>
      <w:r w:rsidRPr="00AE494B">
        <w:rPr>
          <w:rFonts w:eastAsia="Arial" w:cs="Arial"/>
          <w:b/>
          <w:bCs/>
          <w:noProof/>
        </w:rPr>
        <w:t xml:space="preserve">File-Based: </w:t>
      </w:r>
      <w:r w:rsidRPr="00AE494B">
        <w:rPr>
          <w:rFonts w:eastAsia="Arial" w:cs="Arial"/>
          <w:noProof/>
        </w:rPr>
        <w:t>Data transfer involves file format functionalities, which involve CSV, XML, and JSON for scheduled data transfers</w:t>
      </w:r>
      <w:r w:rsidRPr="00AE494B">
        <w:rPr>
          <w:rFonts w:eastAsia="Times New Roman" w:cs="Arial"/>
          <w:noProof/>
        </w:rPr>
        <w:t xml:space="preserve">. </w:t>
      </w:r>
    </w:p>
    <w:p w14:paraId="497F7B21" w14:textId="4022AC7C" w:rsidR="5DBF100F" w:rsidRPr="00AE494B" w:rsidRDefault="5DBF100F" w:rsidP="00AE494B">
      <w:pPr>
        <w:pStyle w:val="ListParagraph"/>
        <w:numPr>
          <w:ilvl w:val="0"/>
          <w:numId w:val="111"/>
        </w:numPr>
        <w:spacing w:after="0" w:line="276" w:lineRule="auto"/>
        <w:ind w:left="1440"/>
        <w:jc w:val="left"/>
        <w:rPr>
          <w:rFonts w:eastAsia="Arial" w:cs="Arial"/>
          <w:noProof/>
        </w:rPr>
      </w:pPr>
      <w:r w:rsidRPr="00AE494B">
        <w:rPr>
          <w:rFonts w:eastAsia="Arial" w:cs="Arial"/>
          <w:b/>
          <w:bCs/>
          <w:noProof/>
        </w:rPr>
        <w:t xml:space="preserve">Webhooks and Event-Based: </w:t>
      </w:r>
      <w:r w:rsidRPr="00AE494B">
        <w:rPr>
          <w:rFonts w:eastAsia="Arial" w:cs="Arial"/>
          <w:noProof/>
        </w:rPr>
        <w:t xml:space="preserve">Using webhooks for event-driven integrations for a data exchange having event-based push notification. </w:t>
      </w:r>
    </w:p>
    <w:p w14:paraId="7476D708" w14:textId="7F987DBB" w:rsidR="5DBF100F" w:rsidRPr="00AE494B" w:rsidRDefault="5DBF100F" w:rsidP="00AE494B">
      <w:pPr>
        <w:pStyle w:val="ListParagraph"/>
        <w:numPr>
          <w:ilvl w:val="0"/>
          <w:numId w:val="111"/>
        </w:numPr>
        <w:spacing w:after="0" w:line="276" w:lineRule="auto"/>
        <w:ind w:left="1440"/>
        <w:jc w:val="left"/>
        <w:rPr>
          <w:rFonts w:eastAsia="Arial" w:cs="Arial"/>
          <w:noProof/>
        </w:rPr>
      </w:pPr>
      <w:r w:rsidRPr="00AE494B">
        <w:rPr>
          <w:rFonts w:eastAsia="Arial" w:cs="Arial"/>
          <w:b/>
          <w:bCs/>
          <w:noProof/>
        </w:rPr>
        <w:t xml:space="preserve">Cross-System Reports: </w:t>
      </w:r>
      <w:r w:rsidRPr="00AE494B">
        <w:rPr>
          <w:rFonts w:eastAsia="Arial" w:cs="Arial"/>
          <w:noProof/>
        </w:rPr>
        <w:t>Integration for analytics platforms and Infor Birst ensures cross-system reports by aggregating data from multi-sources.</w:t>
      </w:r>
    </w:p>
    <w:p w14:paraId="4C981BBF" w14:textId="711557E5" w:rsidR="5DBF100F" w:rsidRPr="00AE494B" w:rsidRDefault="0C4B1E84" w:rsidP="00AE494B">
      <w:pPr>
        <w:pStyle w:val="ListParagraph"/>
        <w:numPr>
          <w:ilvl w:val="0"/>
          <w:numId w:val="110"/>
        </w:numPr>
        <w:spacing w:after="0" w:line="276" w:lineRule="auto"/>
        <w:jc w:val="left"/>
        <w:rPr>
          <w:rFonts w:eastAsia="Arial" w:cs="Arial"/>
          <w:noProof/>
        </w:rPr>
      </w:pPr>
      <w:r w:rsidRPr="00AE494B">
        <w:rPr>
          <w:rFonts w:eastAsia="Arial" w:cs="Arial"/>
          <w:b/>
          <w:bCs/>
          <w:noProof/>
        </w:rPr>
        <w:t>Flexibility and Scalability:</w:t>
      </w:r>
      <w:r w:rsidRPr="00AE494B">
        <w:rPr>
          <w:rFonts w:eastAsia="Arial" w:cs="Arial"/>
          <w:noProof/>
        </w:rPr>
        <w:t xml:space="preserve"> </w:t>
      </w:r>
      <w:r w:rsidR="00E51C03" w:rsidRPr="00AE494B">
        <w:rPr>
          <w:rFonts w:eastAsia="Arial" w:cs="Arial"/>
          <w:noProof/>
        </w:rPr>
        <w:t>Infor</w:t>
      </w:r>
      <w:r w:rsidRPr="00AE494B">
        <w:rPr>
          <w:rFonts w:eastAsia="Arial" w:cs="Arial"/>
          <w:noProof/>
        </w:rPr>
        <w:t>’s architecture is modular and scalable, so it can be easily integrated with existing systems and well adapted to advancements in future technologies. Integration capabilities are supported by comprehensive support systems, which include access to integration experts as well as detailed technical documentation at all stages of setup and for ongoing maintenance.</w:t>
      </w:r>
    </w:p>
    <w:p w14:paraId="5AD10C78" w14:textId="77777777" w:rsidR="009F54A1" w:rsidRPr="00AE494B" w:rsidRDefault="2EF1067E" w:rsidP="0042013C">
      <w:pPr>
        <w:pStyle w:val="BodyText2"/>
        <w:numPr>
          <w:ilvl w:val="0"/>
          <w:numId w:val="137"/>
        </w:numPr>
        <w:spacing w:line="276" w:lineRule="auto"/>
        <w:jc w:val="left"/>
        <w:rPr>
          <w:sz w:val="22"/>
          <w:szCs w:val="22"/>
        </w:rPr>
      </w:pPr>
      <w:r w:rsidRPr="00AE494B">
        <w:rPr>
          <w:sz w:val="22"/>
          <w:szCs w:val="22"/>
        </w:rPr>
        <w:t>For available API’s, does the proposed pricing include access to the entire API library? What functionality is exposed in the systems’ APIs?</w:t>
      </w:r>
    </w:p>
    <w:p w14:paraId="01564A79" w14:textId="726CFE5D" w:rsidR="2955943B" w:rsidRPr="00AE494B" w:rsidRDefault="77DC3125" w:rsidP="00AE494B">
      <w:pPr>
        <w:pStyle w:val="BodyText2"/>
        <w:spacing w:line="276" w:lineRule="auto"/>
        <w:jc w:val="left"/>
        <w:rPr>
          <w:rFonts w:eastAsia="Arial"/>
          <w:strike/>
          <w:color w:val="FF0000"/>
          <w:sz w:val="22"/>
          <w:szCs w:val="22"/>
        </w:rPr>
      </w:pPr>
      <w:r w:rsidRPr="00AE494B">
        <w:rPr>
          <w:b/>
          <w:sz w:val="22"/>
          <w:szCs w:val="22"/>
        </w:rPr>
        <w:t>Response:</w:t>
      </w:r>
      <w:r w:rsidRPr="00AE494B">
        <w:rPr>
          <w:sz w:val="22"/>
          <w:szCs w:val="22"/>
        </w:rPr>
        <w:t xml:space="preserve"> </w:t>
      </w:r>
      <w:r w:rsidR="00873567" w:rsidRPr="00AE494B">
        <w:rPr>
          <w:sz w:val="22"/>
          <w:szCs w:val="22"/>
        </w:rPr>
        <w:t xml:space="preserve">Yes, </w:t>
      </w:r>
      <w:r w:rsidR="0C4B1E84" w:rsidRPr="00AE494B">
        <w:rPr>
          <w:rFonts w:eastAsia="Arial"/>
          <w:sz w:val="22"/>
          <w:szCs w:val="22"/>
        </w:rPr>
        <w:t>Various Infor REST APIs come standardly provisioned out-of-the-box. Infor OS APIs (User management, data fabric, AI/ML, doc management, integration, extensibility) are available in REST format along with WFM APIs. There is OAUTH-2 security in place for these APIs, and each endpoint comes with Swagger documentation for the end-user to test the API functionality for each of the different endpoints.</w:t>
      </w:r>
    </w:p>
    <w:p w14:paraId="43643F59" w14:textId="3E07FB74" w:rsidR="009F54A1" w:rsidRPr="00AE494B" w:rsidRDefault="45EE7262" w:rsidP="0042013C">
      <w:pPr>
        <w:pStyle w:val="BodyText2"/>
        <w:numPr>
          <w:ilvl w:val="0"/>
          <w:numId w:val="137"/>
        </w:numPr>
        <w:spacing w:line="276" w:lineRule="auto"/>
        <w:jc w:val="left"/>
        <w:rPr>
          <w:sz w:val="22"/>
          <w:szCs w:val="22"/>
        </w:rPr>
      </w:pPr>
      <w:r w:rsidRPr="00AE494B">
        <w:rPr>
          <w:sz w:val="22"/>
          <w:szCs w:val="22"/>
        </w:rPr>
        <w:t xml:space="preserve">Proposer shall describe available time clock options to support time capture functionality. The City will consider these on an optional basis, and costs shall not be included in the technical proposal. </w:t>
      </w:r>
    </w:p>
    <w:p w14:paraId="412523F9" w14:textId="77777777" w:rsidR="00873567" w:rsidRPr="00AE494B" w:rsidRDefault="6CD594AD" w:rsidP="00AE494B">
      <w:pPr>
        <w:pStyle w:val="BodyText2"/>
        <w:spacing w:line="276" w:lineRule="auto"/>
        <w:jc w:val="left"/>
        <w:rPr>
          <w:sz w:val="22"/>
          <w:szCs w:val="22"/>
        </w:rPr>
      </w:pPr>
      <w:r w:rsidRPr="00AE494B">
        <w:rPr>
          <w:b/>
          <w:bCs/>
          <w:sz w:val="22"/>
          <w:szCs w:val="22"/>
        </w:rPr>
        <w:t>Response:</w:t>
      </w:r>
      <w:r w:rsidR="00675770" w:rsidRPr="00AE494B">
        <w:rPr>
          <w:sz w:val="22"/>
          <w:szCs w:val="22"/>
        </w:rPr>
        <w:t xml:space="preserve"> </w:t>
      </w:r>
    </w:p>
    <w:p w14:paraId="5B5E64E1" w14:textId="5A671F35" w:rsidR="00675770" w:rsidRPr="00DA5684" w:rsidRDefault="00675770" w:rsidP="00AE494B">
      <w:pPr>
        <w:pStyle w:val="BodyText2"/>
        <w:spacing w:line="276" w:lineRule="auto"/>
        <w:jc w:val="left"/>
        <w:rPr>
          <w:sz w:val="22"/>
          <w:szCs w:val="22"/>
        </w:rPr>
      </w:pPr>
      <w:r w:rsidRPr="00DA5684">
        <w:rPr>
          <w:b/>
          <w:bCs/>
          <w:sz w:val="22"/>
          <w:szCs w:val="22"/>
        </w:rPr>
        <w:t>9000-series Time Collection Devices  </w:t>
      </w:r>
      <w:r w:rsidRPr="00DA5684">
        <w:rPr>
          <w:sz w:val="22"/>
          <w:szCs w:val="22"/>
        </w:rPr>
        <w:t> </w:t>
      </w:r>
    </w:p>
    <w:p w14:paraId="70A06C9D" w14:textId="33CE2F5F" w:rsidR="00675770" w:rsidRPr="00AE494B" w:rsidRDefault="0C4B1E84" w:rsidP="00AE494B">
      <w:pPr>
        <w:pStyle w:val="BodyText2"/>
        <w:spacing w:line="276" w:lineRule="auto"/>
        <w:jc w:val="left"/>
        <w:rPr>
          <w:sz w:val="22"/>
          <w:szCs w:val="22"/>
        </w:rPr>
      </w:pPr>
      <w:r w:rsidRPr="00AE494B">
        <w:rPr>
          <w:sz w:val="22"/>
          <w:szCs w:val="22"/>
        </w:rPr>
        <w:t xml:space="preserve">Beyond offering a modern time and attendance solution, Infor Workforce Management also allows you to integrate time collection devices that submit intelligent data to your time and attendance system. The 9000-series time collection device is a Linux-based, fingerprint biometric device that combines a 7-inch color touch display with a powerful processor to provide advanced features that integrate with your time and attendance solution.   In addition to </w:t>
      </w:r>
      <w:r w:rsidRPr="00AE494B">
        <w:rPr>
          <w:sz w:val="22"/>
          <w:szCs w:val="22"/>
        </w:rPr>
        <w:lastRenderedPageBreak/>
        <w:t>standard time tracking features the device provides offline capability, a braille keypad, a 4-hour battery, optional connectivity options such as Wi-Fi and 3G, and support for a wide array of badge technologies.  </w:t>
      </w:r>
    </w:p>
    <w:p w14:paraId="5573A5CA" w14:textId="77777777" w:rsidR="00675770" w:rsidRPr="00AE494B" w:rsidRDefault="0C4B1E84" w:rsidP="00AE494B">
      <w:pPr>
        <w:pStyle w:val="BodyText2"/>
        <w:spacing w:line="276" w:lineRule="auto"/>
        <w:jc w:val="left"/>
        <w:rPr>
          <w:b/>
          <w:bCs/>
          <w:sz w:val="22"/>
          <w:szCs w:val="22"/>
        </w:rPr>
      </w:pPr>
      <w:r w:rsidRPr="00AE494B">
        <w:rPr>
          <w:b/>
          <w:bCs/>
          <w:sz w:val="22"/>
          <w:szCs w:val="22"/>
        </w:rPr>
        <w:t>Benefits of the 9000-Series  </w:t>
      </w:r>
    </w:p>
    <w:p w14:paraId="50AC1FCE" w14:textId="77777777" w:rsidR="00675770" w:rsidRPr="00AE494B" w:rsidRDefault="0C4B1E84" w:rsidP="00AE494B">
      <w:pPr>
        <w:pStyle w:val="BodyText2"/>
        <w:spacing w:line="276" w:lineRule="auto"/>
        <w:jc w:val="left"/>
        <w:rPr>
          <w:sz w:val="22"/>
          <w:szCs w:val="22"/>
        </w:rPr>
      </w:pPr>
      <w:r w:rsidRPr="00AE494B">
        <w:rPr>
          <w:sz w:val="22"/>
          <w:szCs w:val="22"/>
        </w:rPr>
        <w:t>Using biometric technology, users can easily and more accurately enroll on the terminal-controlled finger placement which reduces finger read error rates for a more accurate biometric enrollment.  </w:t>
      </w:r>
    </w:p>
    <w:p w14:paraId="764D117A" w14:textId="77777777" w:rsidR="00675770" w:rsidRPr="00AE494B" w:rsidRDefault="0C4B1E84" w:rsidP="00AE494B">
      <w:pPr>
        <w:pStyle w:val="BodyText2"/>
        <w:spacing w:line="276" w:lineRule="auto"/>
        <w:jc w:val="left"/>
        <w:rPr>
          <w:sz w:val="22"/>
          <w:szCs w:val="22"/>
        </w:rPr>
      </w:pPr>
      <w:r w:rsidRPr="00AE494B">
        <w:rPr>
          <w:sz w:val="22"/>
          <w:szCs w:val="22"/>
        </w:rPr>
        <w:t>The device can help you:  </w:t>
      </w:r>
    </w:p>
    <w:p w14:paraId="05A467E4"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Track employee attendance and absence  </w:t>
      </w:r>
    </w:p>
    <w:p w14:paraId="0F323EF8"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Enforce schedule validation and meal breaks  </w:t>
      </w:r>
    </w:p>
    <w:p w14:paraId="15A658DC"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Communicate work schedules (including changes)  </w:t>
      </w:r>
    </w:p>
    <w:p w14:paraId="29AB9C35"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Approve time worked (by day or week)  </w:t>
      </w:r>
    </w:p>
    <w:p w14:paraId="37945E25"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View schedules and swipes  </w:t>
      </w:r>
    </w:p>
    <w:p w14:paraId="51EC7075"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Use multiple identification methods  </w:t>
      </w:r>
    </w:p>
    <w:p w14:paraId="76A30920"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Use PIN or biometric verification  </w:t>
      </w:r>
    </w:p>
    <w:p w14:paraId="67A1FB8C" w14:textId="77777777" w:rsidR="00675770" w:rsidRPr="00AE494B" w:rsidRDefault="0C4B1E84" w:rsidP="00AE494B">
      <w:pPr>
        <w:pStyle w:val="BodyText2"/>
        <w:numPr>
          <w:ilvl w:val="0"/>
          <w:numId w:val="107"/>
        </w:numPr>
        <w:spacing w:line="276" w:lineRule="auto"/>
        <w:jc w:val="left"/>
        <w:rPr>
          <w:sz w:val="22"/>
          <w:szCs w:val="22"/>
        </w:rPr>
      </w:pPr>
      <w:r w:rsidRPr="00AE494B">
        <w:rPr>
          <w:sz w:val="22"/>
          <w:szCs w:val="22"/>
        </w:rPr>
        <w:t>Supervisor mode  </w:t>
      </w:r>
    </w:p>
    <w:p w14:paraId="4C3C0B7E" w14:textId="77777777" w:rsidR="00675770" w:rsidRPr="00AE494B" w:rsidRDefault="0C4B1E84" w:rsidP="00AE494B">
      <w:pPr>
        <w:pStyle w:val="BodyText2"/>
        <w:spacing w:line="276" w:lineRule="auto"/>
        <w:jc w:val="left"/>
        <w:rPr>
          <w:sz w:val="22"/>
          <w:szCs w:val="22"/>
        </w:rPr>
      </w:pPr>
      <w:r w:rsidRPr="00AE494B">
        <w:rPr>
          <w:b/>
          <w:bCs/>
          <w:sz w:val="22"/>
          <w:szCs w:val="22"/>
        </w:rPr>
        <w:t>Hardware Features: </w:t>
      </w:r>
      <w:r w:rsidRPr="00AE494B">
        <w:rPr>
          <w:sz w:val="22"/>
          <w:szCs w:val="22"/>
        </w:rPr>
        <w:t> </w:t>
      </w:r>
    </w:p>
    <w:p w14:paraId="3691AE40" w14:textId="77777777" w:rsidR="00675770" w:rsidRPr="00AE494B" w:rsidRDefault="0C4B1E84" w:rsidP="00AE494B">
      <w:pPr>
        <w:pStyle w:val="BodyText2"/>
        <w:numPr>
          <w:ilvl w:val="0"/>
          <w:numId w:val="106"/>
        </w:numPr>
        <w:spacing w:line="276" w:lineRule="auto"/>
        <w:jc w:val="left"/>
        <w:rPr>
          <w:sz w:val="22"/>
          <w:szCs w:val="22"/>
        </w:rPr>
      </w:pPr>
      <w:r w:rsidRPr="00AE494B">
        <w:rPr>
          <w:sz w:val="22"/>
          <w:szCs w:val="22"/>
        </w:rPr>
        <w:t>7-inch display  </w:t>
      </w:r>
    </w:p>
    <w:p w14:paraId="0DD6A00D" w14:textId="77777777" w:rsidR="00675770" w:rsidRPr="00AE494B" w:rsidRDefault="0C4B1E84" w:rsidP="00AE494B">
      <w:pPr>
        <w:pStyle w:val="BodyText2"/>
        <w:numPr>
          <w:ilvl w:val="0"/>
          <w:numId w:val="106"/>
        </w:numPr>
        <w:spacing w:line="276" w:lineRule="auto"/>
        <w:jc w:val="left"/>
        <w:rPr>
          <w:sz w:val="22"/>
          <w:szCs w:val="22"/>
        </w:rPr>
      </w:pPr>
      <w:r w:rsidRPr="00AE494B">
        <w:rPr>
          <w:sz w:val="22"/>
          <w:szCs w:val="22"/>
        </w:rPr>
        <w:t>1GHz high-performance single core processor  </w:t>
      </w:r>
    </w:p>
    <w:p w14:paraId="7DC6BB2E" w14:textId="77777777" w:rsidR="00675770" w:rsidRPr="00AE494B" w:rsidRDefault="0C4B1E84" w:rsidP="00AE494B">
      <w:pPr>
        <w:pStyle w:val="BodyText2"/>
        <w:numPr>
          <w:ilvl w:val="0"/>
          <w:numId w:val="106"/>
        </w:numPr>
        <w:spacing w:line="276" w:lineRule="auto"/>
        <w:jc w:val="left"/>
        <w:rPr>
          <w:sz w:val="22"/>
          <w:szCs w:val="22"/>
        </w:rPr>
      </w:pPr>
      <w:r w:rsidRPr="00AE494B">
        <w:rPr>
          <w:sz w:val="22"/>
          <w:szCs w:val="22"/>
        </w:rPr>
        <w:t>1GB DDR3 RAM, 512MB NAND FLASH  </w:t>
      </w:r>
    </w:p>
    <w:p w14:paraId="4C07D736" w14:textId="77777777" w:rsidR="00675770" w:rsidRPr="00AE494B" w:rsidRDefault="0C4B1E84" w:rsidP="00AE494B">
      <w:pPr>
        <w:pStyle w:val="BodyText2"/>
        <w:numPr>
          <w:ilvl w:val="0"/>
          <w:numId w:val="106"/>
        </w:numPr>
        <w:spacing w:line="276" w:lineRule="auto"/>
        <w:jc w:val="left"/>
        <w:rPr>
          <w:sz w:val="22"/>
          <w:szCs w:val="22"/>
        </w:rPr>
      </w:pPr>
      <w:r w:rsidRPr="00AE494B">
        <w:rPr>
          <w:sz w:val="22"/>
          <w:szCs w:val="22"/>
        </w:rPr>
        <w:t>8GB of mass storage  </w:t>
      </w:r>
    </w:p>
    <w:p w14:paraId="63D80410" w14:textId="77777777" w:rsidR="00675770" w:rsidRPr="00AE494B" w:rsidRDefault="0C4B1E84" w:rsidP="00AE494B">
      <w:pPr>
        <w:pStyle w:val="BodyText2"/>
        <w:numPr>
          <w:ilvl w:val="0"/>
          <w:numId w:val="106"/>
        </w:numPr>
        <w:spacing w:line="276" w:lineRule="auto"/>
        <w:jc w:val="left"/>
        <w:rPr>
          <w:sz w:val="22"/>
          <w:szCs w:val="22"/>
        </w:rPr>
      </w:pPr>
      <w:r w:rsidRPr="00AE494B">
        <w:rPr>
          <w:sz w:val="22"/>
          <w:szCs w:val="22"/>
        </w:rPr>
        <w:t>Visual LED indicators  </w:t>
      </w:r>
    </w:p>
    <w:p w14:paraId="7120C4A8" w14:textId="77777777" w:rsidR="00675770" w:rsidRPr="00AE494B" w:rsidRDefault="0C4B1E84" w:rsidP="00AE494B">
      <w:pPr>
        <w:pStyle w:val="BodyText2"/>
        <w:numPr>
          <w:ilvl w:val="0"/>
          <w:numId w:val="106"/>
        </w:numPr>
        <w:spacing w:line="276" w:lineRule="auto"/>
        <w:jc w:val="left"/>
        <w:rPr>
          <w:sz w:val="22"/>
          <w:szCs w:val="22"/>
        </w:rPr>
      </w:pPr>
      <w:r w:rsidRPr="00AE494B">
        <w:rPr>
          <w:sz w:val="22"/>
          <w:szCs w:val="22"/>
        </w:rPr>
        <w:t>Braille keypad  </w:t>
      </w:r>
    </w:p>
    <w:p w14:paraId="112561FC" w14:textId="77777777" w:rsidR="00675770" w:rsidRPr="00AE494B" w:rsidRDefault="0C4B1E84" w:rsidP="00AE494B">
      <w:pPr>
        <w:pStyle w:val="BodyText2"/>
        <w:numPr>
          <w:ilvl w:val="0"/>
          <w:numId w:val="106"/>
        </w:numPr>
        <w:spacing w:line="276" w:lineRule="auto"/>
        <w:jc w:val="left"/>
        <w:rPr>
          <w:sz w:val="22"/>
          <w:szCs w:val="22"/>
        </w:rPr>
      </w:pPr>
      <w:r w:rsidRPr="00AE494B">
        <w:rPr>
          <w:sz w:val="22"/>
          <w:szCs w:val="22"/>
        </w:rPr>
        <w:t>External readers — Wiegand compatible  </w:t>
      </w:r>
    </w:p>
    <w:p w14:paraId="622CCB40" w14:textId="77777777" w:rsidR="00675770" w:rsidRPr="00AE494B" w:rsidRDefault="0C4B1E84" w:rsidP="00AE494B">
      <w:pPr>
        <w:pStyle w:val="BodyText2"/>
        <w:spacing w:line="276" w:lineRule="auto"/>
        <w:jc w:val="left"/>
        <w:rPr>
          <w:sz w:val="22"/>
          <w:szCs w:val="22"/>
        </w:rPr>
      </w:pPr>
      <w:r w:rsidRPr="00AE494B">
        <w:rPr>
          <w:b/>
          <w:bCs/>
          <w:sz w:val="22"/>
          <w:szCs w:val="22"/>
        </w:rPr>
        <w:t>Optional Hardware Features:</w:t>
      </w:r>
      <w:r w:rsidRPr="00AE494B">
        <w:rPr>
          <w:sz w:val="22"/>
          <w:szCs w:val="22"/>
        </w:rPr>
        <w:t>  </w:t>
      </w:r>
    </w:p>
    <w:p w14:paraId="6B7E33C2" w14:textId="77777777" w:rsidR="00675770" w:rsidRPr="00AE494B" w:rsidRDefault="0C4B1E84" w:rsidP="00AE494B">
      <w:pPr>
        <w:pStyle w:val="BodyText2"/>
        <w:numPr>
          <w:ilvl w:val="0"/>
          <w:numId w:val="105"/>
        </w:numPr>
        <w:spacing w:line="276" w:lineRule="auto"/>
        <w:jc w:val="left"/>
        <w:rPr>
          <w:sz w:val="22"/>
          <w:szCs w:val="22"/>
        </w:rPr>
      </w:pPr>
      <w:r w:rsidRPr="00AE494B">
        <w:rPr>
          <w:sz w:val="22"/>
          <w:szCs w:val="22"/>
        </w:rPr>
        <w:t>Barcode, Magnetic, HID Prox, Mifare, iClass  </w:t>
      </w:r>
    </w:p>
    <w:p w14:paraId="63948DB0" w14:textId="77777777" w:rsidR="00675770" w:rsidRPr="00AE494B" w:rsidRDefault="0C4B1E84" w:rsidP="00AE494B">
      <w:pPr>
        <w:pStyle w:val="BodyText2"/>
        <w:numPr>
          <w:ilvl w:val="0"/>
          <w:numId w:val="105"/>
        </w:numPr>
        <w:spacing w:line="276" w:lineRule="auto"/>
        <w:jc w:val="left"/>
        <w:rPr>
          <w:sz w:val="22"/>
          <w:szCs w:val="22"/>
        </w:rPr>
      </w:pPr>
      <w:r w:rsidRPr="00AE494B">
        <w:rPr>
          <w:sz w:val="22"/>
          <w:szCs w:val="22"/>
        </w:rPr>
        <w:t>Biometric Suprema or Lumidigm Reader  </w:t>
      </w:r>
    </w:p>
    <w:p w14:paraId="550C8EA6" w14:textId="77777777" w:rsidR="00675770" w:rsidRPr="00AE494B" w:rsidRDefault="0C4B1E84" w:rsidP="00AE494B">
      <w:pPr>
        <w:pStyle w:val="BodyText2"/>
        <w:numPr>
          <w:ilvl w:val="0"/>
          <w:numId w:val="105"/>
        </w:numPr>
        <w:spacing w:line="276" w:lineRule="auto"/>
        <w:jc w:val="left"/>
        <w:rPr>
          <w:sz w:val="22"/>
          <w:szCs w:val="22"/>
        </w:rPr>
      </w:pPr>
      <w:r w:rsidRPr="00AE494B">
        <w:rPr>
          <w:sz w:val="22"/>
          <w:szCs w:val="22"/>
        </w:rPr>
        <w:lastRenderedPageBreak/>
        <w:t>POE, Wi-Fi, 3G connectivity  </w:t>
      </w:r>
    </w:p>
    <w:p w14:paraId="5DC95DDB" w14:textId="77777777" w:rsidR="00675770" w:rsidRPr="00AE494B" w:rsidRDefault="0C4B1E84" w:rsidP="00AE494B">
      <w:pPr>
        <w:pStyle w:val="BodyText2"/>
        <w:numPr>
          <w:ilvl w:val="0"/>
          <w:numId w:val="105"/>
        </w:numPr>
        <w:spacing w:line="276" w:lineRule="auto"/>
        <w:jc w:val="left"/>
        <w:rPr>
          <w:sz w:val="22"/>
          <w:szCs w:val="22"/>
        </w:rPr>
      </w:pPr>
      <w:r w:rsidRPr="00AE494B">
        <w:rPr>
          <w:sz w:val="22"/>
          <w:szCs w:val="22"/>
        </w:rPr>
        <w:t>Speakers  </w:t>
      </w:r>
    </w:p>
    <w:p w14:paraId="11227573" w14:textId="77777777" w:rsidR="00675770" w:rsidRPr="00AE494B" w:rsidRDefault="0C4B1E84" w:rsidP="00AE494B">
      <w:pPr>
        <w:pStyle w:val="BodyText2"/>
        <w:numPr>
          <w:ilvl w:val="0"/>
          <w:numId w:val="105"/>
        </w:numPr>
        <w:spacing w:line="276" w:lineRule="auto"/>
        <w:jc w:val="left"/>
        <w:rPr>
          <w:sz w:val="22"/>
          <w:szCs w:val="22"/>
        </w:rPr>
      </w:pPr>
      <w:r w:rsidRPr="00AE494B">
        <w:rPr>
          <w:sz w:val="22"/>
          <w:szCs w:val="22"/>
        </w:rPr>
        <w:t>Battery (4 hours)  </w:t>
      </w:r>
    </w:p>
    <w:p w14:paraId="72007CEA" w14:textId="77777777" w:rsidR="00675770" w:rsidRPr="00AE494B" w:rsidRDefault="0C4B1E84" w:rsidP="00AE494B">
      <w:pPr>
        <w:pStyle w:val="BodyText2"/>
        <w:spacing w:line="276" w:lineRule="auto"/>
        <w:ind w:left="720"/>
        <w:jc w:val="left"/>
        <w:rPr>
          <w:sz w:val="22"/>
          <w:szCs w:val="22"/>
        </w:rPr>
      </w:pPr>
      <w:r w:rsidRPr="00AE494B">
        <w:rPr>
          <w:sz w:val="22"/>
          <w:szCs w:val="22"/>
        </w:rPr>
        <w:t>The 9000-series give you the competitive advantage by allowing you to overcome the complexities and challenges of collecting, tracking, and integrating the critical information of your workforce activities.  </w:t>
      </w:r>
    </w:p>
    <w:p w14:paraId="23E9DF74" w14:textId="77777777" w:rsidR="009F54A1" w:rsidRPr="00AE494B" w:rsidRDefault="298F2457" w:rsidP="0042013C">
      <w:pPr>
        <w:pStyle w:val="BodyText2"/>
        <w:numPr>
          <w:ilvl w:val="0"/>
          <w:numId w:val="137"/>
        </w:numPr>
        <w:spacing w:line="276" w:lineRule="auto"/>
        <w:jc w:val="left"/>
        <w:rPr>
          <w:sz w:val="22"/>
          <w:szCs w:val="22"/>
        </w:rPr>
      </w:pPr>
      <w:r w:rsidRPr="00AE494B">
        <w:rPr>
          <w:sz w:val="22"/>
          <w:szCs w:val="22"/>
        </w:rPr>
        <w:t>Please describe how the proposed solution(s) support accessibility and ADA compliance, in addition to the following specific questions.</w:t>
      </w:r>
    </w:p>
    <w:p w14:paraId="5E2E22F4" w14:textId="7DD894B7" w:rsidR="009F54A1" w:rsidRPr="00AE494B" w:rsidRDefault="009F54A1" w:rsidP="0042013C">
      <w:pPr>
        <w:pStyle w:val="BodyText2"/>
        <w:numPr>
          <w:ilvl w:val="1"/>
          <w:numId w:val="137"/>
        </w:numPr>
        <w:spacing w:line="276" w:lineRule="auto"/>
        <w:jc w:val="left"/>
        <w:rPr>
          <w:sz w:val="24"/>
          <w:szCs w:val="24"/>
        </w:rPr>
      </w:pPr>
      <w:r w:rsidRPr="00AE494B">
        <w:rPr>
          <w:sz w:val="22"/>
          <w:szCs w:val="22"/>
        </w:rPr>
        <w:t>Does the software provide keyboard equivalents for all mouse actions, including buttons, scroll windows, text entry fields, and pop-up windows?</w:t>
      </w:r>
    </w:p>
    <w:p w14:paraId="0F74B6FA" w14:textId="783A3F07" w:rsidR="302FD59D" w:rsidRPr="00AE494B" w:rsidRDefault="694097FF" w:rsidP="00AE494B">
      <w:pPr>
        <w:pStyle w:val="BodyText2"/>
        <w:spacing w:line="276" w:lineRule="auto"/>
        <w:jc w:val="left"/>
        <w:rPr>
          <w:sz w:val="24"/>
          <w:szCs w:val="24"/>
        </w:rPr>
      </w:pPr>
      <w:r w:rsidRPr="00AE494B">
        <w:rPr>
          <w:b/>
          <w:bCs/>
          <w:sz w:val="22"/>
          <w:szCs w:val="22"/>
        </w:rPr>
        <w:t>Response:</w:t>
      </w:r>
      <w:r w:rsidRPr="00AE494B">
        <w:rPr>
          <w:sz w:val="22"/>
          <w:szCs w:val="22"/>
        </w:rPr>
        <w:t xml:space="preserve"> Yes, the software</w:t>
      </w:r>
      <w:r w:rsidR="0EC3DDCA" w:rsidRPr="00AE494B">
        <w:rPr>
          <w:sz w:val="22"/>
          <w:szCs w:val="22"/>
        </w:rPr>
        <w:t xml:space="preserve"> does provide </w:t>
      </w:r>
      <w:r w:rsidR="433802B1" w:rsidRPr="00AE494B">
        <w:rPr>
          <w:sz w:val="22"/>
          <w:szCs w:val="22"/>
        </w:rPr>
        <w:t xml:space="preserve">keyboard </w:t>
      </w:r>
      <w:r w:rsidR="772A277E" w:rsidRPr="00AE494B">
        <w:rPr>
          <w:sz w:val="22"/>
          <w:szCs w:val="22"/>
        </w:rPr>
        <w:t xml:space="preserve">equivalents when mouse actions </w:t>
      </w:r>
      <w:r w:rsidR="1A860B39" w:rsidRPr="00AE494B">
        <w:rPr>
          <w:sz w:val="22"/>
          <w:szCs w:val="22"/>
        </w:rPr>
        <w:t>can’t be used.</w:t>
      </w:r>
    </w:p>
    <w:p w14:paraId="2AFFE53A" w14:textId="7A00E26C" w:rsidR="009F54A1" w:rsidRPr="00AE494B" w:rsidRDefault="009F54A1" w:rsidP="0042013C">
      <w:pPr>
        <w:pStyle w:val="BodyText2"/>
        <w:numPr>
          <w:ilvl w:val="1"/>
          <w:numId w:val="137"/>
        </w:numPr>
        <w:spacing w:line="276" w:lineRule="auto"/>
        <w:jc w:val="left"/>
        <w:rPr>
          <w:sz w:val="22"/>
          <w:szCs w:val="22"/>
        </w:rPr>
      </w:pPr>
      <w:r w:rsidRPr="00AE494B">
        <w:rPr>
          <w:sz w:val="22"/>
          <w:szCs w:val="22"/>
        </w:rPr>
        <w:t>If information is provided in an audio format, is it also capable of being displayed by the user in a visual format?</w:t>
      </w:r>
    </w:p>
    <w:p w14:paraId="148B390A" w14:textId="076A9B05" w:rsidR="118DCC15" w:rsidRPr="00AE494B" w:rsidRDefault="5F7F8085" w:rsidP="00AE494B">
      <w:pPr>
        <w:pStyle w:val="BodyText2"/>
        <w:spacing w:line="276" w:lineRule="auto"/>
        <w:jc w:val="left"/>
        <w:rPr>
          <w:sz w:val="22"/>
          <w:szCs w:val="22"/>
        </w:rPr>
      </w:pPr>
      <w:r w:rsidRPr="00AE494B">
        <w:rPr>
          <w:b/>
          <w:bCs/>
          <w:sz w:val="22"/>
          <w:szCs w:val="22"/>
        </w:rPr>
        <w:t>Response:</w:t>
      </w:r>
      <w:r w:rsidRPr="00AE494B">
        <w:rPr>
          <w:sz w:val="22"/>
          <w:szCs w:val="22"/>
        </w:rPr>
        <w:t xml:space="preserve"> From a WFM perspective</w:t>
      </w:r>
      <w:r w:rsidR="00A331E8" w:rsidRPr="00AE494B">
        <w:rPr>
          <w:sz w:val="22"/>
          <w:szCs w:val="22"/>
        </w:rPr>
        <w:t>, the only information presented in an audio format is the shift broadcast feature,</w:t>
      </w:r>
      <w:r w:rsidR="20F33797" w:rsidRPr="00AE494B">
        <w:rPr>
          <w:sz w:val="22"/>
          <w:szCs w:val="22"/>
        </w:rPr>
        <w:t xml:space="preserve"> which calls a user’s phone</w:t>
      </w:r>
      <w:r w:rsidR="3DD62A63" w:rsidRPr="00AE494B">
        <w:rPr>
          <w:sz w:val="22"/>
          <w:szCs w:val="22"/>
        </w:rPr>
        <w:t>.</w:t>
      </w:r>
      <w:r w:rsidR="4869412D" w:rsidRPr="00AE494B">
        <w:rPr>
          <w:sz w:val="22"/>
          <w:szCs w:val="22"/>
        </w:rPr>
        <w:t xml:space="preserve"> However, this information is also sent visually via an SMS</w:t>
      </w:r>
      <w:r w:rsidR="6606A857" w:rsidRPr="00AE494B">
        <w:rPr>
          <w:sz w:val="22"/>
          <w:szCs w:val="22"/>
        </w:rPr>
        <w:t xml:space="preserve"> text message.</w:t>
      </w:r>
    </w:p>
    <w:p w14:paraId="36099BD7" w14:textId="37EAFB38" w:rsidR="009F54A1" w:rsidRPr="00AE494B" w:rsidRDefault="009F54A1" w:rsidP="0042013C">
      <w:pPr>
        <w:pStyle w:val="BodyText2"/>
        <w:numPr>
          <w:ilvl w:val="1"/>
          <w:numId w:val="137"/>
        </w:numPr>
        <w:spacing w:line="276" w:lineRule="auto"/>
        <w:jc w:val="left"/>
        <w:rPr>
          <w:sz w:val="22"/>
          <w:szCs w:val="22"/>
        </w:rPr>
      </w:pPr>
      <w:r w:rsidRPr="00AE494B">
        <w:rPr>
          <w:sz w:val="22"/>
          <w:szCs w:val="22"/>
        </w:rPr>
        <w:t>Does the application support user-defined color settings system-wide? Does the software ensure that color-coding is never used as the only means of conveying information or indicating an action?</w:t>
      </w:r>
    </w:p>
    <w:p w14:paraId="4C60FAB4" w14:textId="505AAC62" w:rsidR="69286A00" w:rsidRPr="00AE494B" w:rsidRDefault="5BBCB8AA" w:rsidP="00AE494B">
      <w:pPr>
        <w:pStyle w:val="BodyText2"/>
        <w:spacing w:line="276" w:lineRule="auto"/>
        <w:jc w:val="left"/>
        <w:rPr>
          <w:sz w:val="22"/>
          <w:szCs w:val="22"/>
        </w:rPr>
      </w:pPr>
      <w:r w:rsidRPr="00AE494B">
        <w:rPr>
          <w:b/>
          <w:bCs/>
          <w:sz w:val="22"/>
          <w:szCs w:val="22"/>
        </w:rPr>
        <w:t>Response:</w:t>
      </w:r>
      <w:r w:rsidRPr="00AE494B">
        <w:rPr>
          <w:sz w:val="22"/>
          <w:szCs w:val="22"/>
        </w:rPr>
        <w:t xml:space="preserve"> Yes, Infor WFM supports </w:t>
      </w:r>
      <w:r w:rsidR="6349485C" w:rsidRPr="00AE494B">
        <w:rPr>
          <w:sz w:val="22"/>
          <w:szCs w:val="22"/>
        </w:rPr>
        <w:t xml:space="preserve">user-defined color-coding configurations such as </w:t>
      </w:r>
      <w:r w:rsidR="0A17A3B7" w:rsidRPr="00AE494B">
        <w:rPr>
          <w:sz w:val="22"/>
          <w:szCs w:val="22"/>
        </w:rPr>
        <w:t xml:space="preserve">for the shift statuses and font colors. There are other </w:t>
      </w:r>
      <w:r w:rsidR="3DCEC331" w:rsidRPr="00AE494B">
        <w:rPr>
          <w:sz w:val="22"/>
          <w:szCs w:val="22"/>
        </w:rPr>
        <w:t>means of conveying</w:t>
      </w:r>
      <w:r w:rsidR="01A21D98" w:rsidRPr="00AE494B">
        <w:rPr>
          <w:sz w:val="22"/>
          <w:szCs w:val="22"/>
        </w:rPr>
        <w:t xml:space="preserve"> </w:t>
      </w:r>
      <w:r w:rsidR="45F4E0AB" w:rsidRPr="00AE494B">
        <w:rPr>
          <w:sz w:val="22"/>
          <w:szCs w:val="22"/>
        </w:rPr>
        <w:t xml:space="preserve">information outside of </w:t>
      </w:r>
      <w:r w:rsidR="1E2105AD" w:rsidRPr="00AE494B">
        <w:rPr>
          <w:sz w:val="22"/>
          <w:szCs w:val="22"/>
        </w:rPr>
        <w:t>just color-coding.</w:t>
      </w:r>
    </w:p>
    <w:p w14:paraId="04E3B529" w14:textId="14B43D90" w:rsidR="002C3249" w:rsidRPr="00AE494B" w:rsidRDefault="7B5BDAF2" w:rsidP="0042013C">
      <w:pPr>
        <w:pStyle w:val="BodyText2"/>
        <w:numPr>
          <w:ilvl w:val="1"/>
          <w:numId w:val="137"/>
        </w:numPr>
        <w:spacing w:line="276" w:lineRule="auto"/>
        <w:jc w:val="left"/>
        <w:rPr>
          <w:sz w:val="22"/>
          <w:szCs w:val="22"/>
        </w:rPr>
      </w:pPr>
      <w:r w:rsidRPr="00AE494B">
        <w:rPr>
          <w:sz w:val="22"/>
          <w:szCs w:val="22"/>
        </w:rPr>
        <w:t xml:space="preserve">Is special training available/provided for users with disabilities that will enable them to become familiar with the software and learn how to use it in conjunction with assistive technology provided as </w:t>
      </w:r>
      <w:bookmarkStart w:id="40" w:name="_Int_5nNeGXpj"/>
      <w:r w:rsidRPr="00AE494B">
        <w:rPr>
          <w:sz w:val="22"/>
          <w:szCs w:val="22"/>
        </w:rPr>
        <w:t>an accommodation</w:t>
      </w:r>
      <w:bookmarkEnd w:id="40"/>
      <w:r w:rsidRPr="00AE494B">
        <w:rPr>
          <w:sz w:val="22"/>
          <w:szCs w:val="22"/>
        </w:rPr>
        <w:t>?</w:t>
      </w:r>
      <w:r w:rsidR="3A092728" w:rsidRPr="00AE494B">
        <w:rPr>
          <w:sz w:val="22"/>
          <w:szCs w:val="22"/>
        </w:rPr>
        <w:t xml:space="preserve">  </w:t>
      </w:r>
    </w:p>
    <w:p w14:paraId="0054C0B1" w14:textId="2B1C69F5" w:rsidR="002C3249" w:rsidRPr="00AE494B" w:rsidRDefault="211230BC" w:rsidP="00AE494B">
      <w:pPr>
        <w:pStyle w:val="BodyText2"/>
        <w:spacing w:line="276" w:lineRule="auto"/>
        <w:jc w:val="left"/>
        <w:rPr>
          <w:sz w:val="22"/>
          <w:szCs w:val="22"/>
        </w:rPr>
      </w:pPr>
      <w:r w:rsidRPr="00AE494B">
        <w:rPr>
          <w:b/>
          <w:bCs/>
          <w:sz w:val="22"/>
          <w:szCs w:val="22"/>
        </w:rPr>
        <w:t xml:space="preserve">Response: </w:t>
      </w:r>
      <w:r w:rsidR="11C0904C" w:rsidRPr="00AE494B">
        <w:rPr>
          <w:sz w:val="22"/>
          <w:szCs w:val="22"/>
        </w:rPr>
        <w:t xml:space="preserve">Infor’s Training is available online and virtually, </w:t>
      </w:r>
      <w:r w:rsidR="63469B6F" w:rsidRPr="00AE494B">
        <w:rPr>
          <w:sz w:val="22"/>
          <w:szCs w:val="22"/>
        </w:rPr>
        <w:t xml:space="preserve">to </w:t>
      </w:r>
      <w:r w:rsidR="1E5C0E56" w:rsidRPr="00AE494B">
        <w:rPr>
          <w:sz w:val="22"/>
          <w:szCs w:val="22"/>
        </w:rPr>
        <w:t>accommodate</w:t>
      </w:r>
      <w:r w:rsidR="63469B6F" w:rsidRPr="00AE494B">
        <w:rPr>
          <w:sz w:val="22"/>
          <w:szCs w:val="22"/>
        </w:rPr>
        <w:t xml:space="preserve"> differently abled users.</w:t>
      </w:r>
    </w:p>
    <w:p w14:paraId="1104636F" w14:textId="5196B8EE" w:rsidR="009F54A1" w:rsidRPr="00AE494B" w:rsidRDefault="009F54A1" w:rsidP="0042013C">
      <w:pPr>
        <w:pStyle w:val="BodyText2"/>
        <w:numPr>
          <w:ilvl w:val="0"/>
          <w:numId w:val="137"/>
        </w:numPr>
        <w:spacing w:line="276" w:lineRule="auto"/>
        <w:jc w:val="left"/>
        <w:rPr>
          <w:sz w:val="22"/>
        </w:rPr>
      </w:pPr>
      <w:r w:rsidRPr="00AE494B">
        <w:rPr>
          <w:sz w:val="22"/>
        </w:rPr>
        <w:t xml:space="preserve">Describe your proposed reporting features native to the system, and how </w:t>
      </w:r>
      <w:r w:rsidR="005176DE" w:rsidRPr="00AE494B">
        <w:rPr>
          <w:sz w:val="22"/>
        </w:rPr>
        <w:t>City</w:t>
      </w:r>
      <w:r w:rsidRPr="00AE494B">
        <w:rPr>
          <w:sz w:val="22"/>
        </w:rPr>
        <w:t xml:space="preserve"> staff will be trained to develop and configure their own reports.</w:t>
      </w:r>
    </w:p>
    <w:p w14:paraId="68F802CC" w14:textId="60124396" w:rsidR="009F54A1" w:rsidRPr="00AE494B" w:rsidRDefault="64EFABE0" w:rsidP="00AE494B">
      <w:pPr>
        <w:pStyle w:val="BodyText2"/>
        <w:spacing w:line="276" w:lineRule="auto"/>
        <w:jc w:val="left"/>
        <w:rPr>
          <w:rFonts w:eastAsia="Arial"/>
          <w:noProof/>
          <w:color w:val="000000" w:themeColor="text1"/>
          <w:sz w:val="22"/>
          <w:szCs w:val="22"/>
        </w:rPr>
      </w:pPr>
      <w:r w:rsidRPr="00AE494B">
        <w:rPr>
          <w:b/>
          <w:bCs/>
          <w:sz w:val="22"/>
          <w:szCs w:val="22"/>
        </w:rPr>
        <w:t>Response:</w:t>
      </w:r>
      <w:r w:rsidR="00543806" w:rsidRPr="00AE494B">
        <w:rPr>
          <w:b/>
          <w:bCs/>
          <w:sz w:val="22"/>
          <w:szCs w:val="22"/>
        </w:rPr>
        <w:t xml:space="preserve"> </w:t>
      </w:r>
      <w:r w:rsidR="3B25862D" w:rsidRPr="00AE494B">
        <w:rPr>
          <w:rFonts w:eastAsia="Arial"/>
          <w:noProof/>
          <w:sz w:val="22"/>
          <w:szCs w:val="22"/>
        </w:rPr>
        <w:t>I</w:t>
      </w:r>
      <w:r w:rsidR="0C4B1E84" w:rsidRPr="00AE494B">
        <w:rPr>
          <w:rFonts w:eastAsia="Arial"/>
          <w:noProof/>
          <w:sz w:val="22"/>
          <w:szCs w:val="22"/>
        </w:rPr>
        <w:t>nfor</w:t>
      </w:r>
      <w:r w:rsidR="00543806" w:rsidRPr="00AE494B">
        <w:rPr>
          <w:rFonts w:eastAsia="Arial"/>
          <w:noProof/>
          <w:sz w:val="22"/>
          <w:szCs w:val="22"/>
        </w:rPr>
        <w:t>’s</w:t>
      </w:r>
      <w:r w:rsidR="0C4B1E84" w:rsidRPr="00AE494B">
        <w:rPr>
          <w:rFonts w:eastAsia="Arial"/>
          <w:b/>
          <w:bCs/>
          <w:noProof/>
          <w:sz w:val="22"/>
          <w:szCs w:val="22"/>
        </w:rPr>
        <w:t xml:space="preserve"> </w:t>
      </w:r>
      <w:r w:rsidR="0C4B1E84" w:rsidRPr="00AE494B">
        <w:rPr>
          <w:rFonts w:eastAsia="Arial"/>
          <w:noProof/>
          <w:sz w:val="22"/>
          <w:szCs w:val="22"/>
        </w:rPr>
        <w:t>system has robust, native reporting capabilities designed to produce actionable insights across all functional areas</w:t>
      </w:r>
      <w:r w:rsidR="0C4B1E84" w:rsidRPr="00AE494B">
        <w:rPr>
          <w:rFonts w:eastAsia="Arial"/>
          <w:noProof/>
          <w:color w:val="000000" w:themeColor="text1"/>
          <w:sz w:val="22"/>
          <w:szCs w:val="22"/>
        </w:rPr>
        <w:t>. Our reporting is intuitive, scalable, and user-configurable therefore, city staff will be able to generate operational, compliance, and analytical reports according to their needs. This will be built upon the</w:t>
      </w:r>
      <w:r w:rsidR="0C4B1E84" w:rsidRPr="00AE494B">
        <w:rPr>
          <w:rFonts w:eastAsia="Arial"/>
          <w:noProof/>
          <w:color w:val="FF0000"/>
          <w:sz w:val="22"/>
          <w:szCs w:val="22"/>
        </w:rPr>
        <w:t xml:space="preserve"> </w:t>
      </w:r>
      <w:r w:rsidR="0C4B1E84" w:rsidRPr="00AE494B">
        <w:rPr>
          <w:rFonts w:eastAsia="Arial"/>
          <w:noProof/>
          <w:color w:val="000000" w:themeColor="text1"/>
          <w:sz w:val="22"/>
          <w:szCs w:val="22"/>
        </w:rPr>
        <w:t xml:space="preserve">Infor Birst Analytics platform which </w:t>
      </w:r>
      <w:r w:rsidR="0C4B1E84" w:rsidRPr="00AE494B">
        <w:rPr>
          <w:rFonts w:eastAsia="Arial"/>
          <w:noProof/>
          <w:color w:val="000000" w:themeColor="text1"/>
          <w:sz w:val="22"/>
          <w:szCs w:val="22"/>
        </w:rPr>
        <w:lastRenderedPageBreak/>
        <w:t xml:space="preserve">delivers enterprise-grade business intelligence with embedded data visualization and advanced analytics. Here are some native reporting features of  our system: </w:t>
      </w:r>
    </w:p>
    <w:p w14:paraId="0EE6D203" w14:textId="6011734A" w:rsidR="009F54A1" w:rsidRPr="00AE494B" w:rsidRDefault="5DBF100F" w:rsidP="0042013C">
      <w:pPr>
        <w:pStyle w:val="ListParagraph"/>
        <w:numPr>
          <w:ilvl w:val="0"/>
          <w:numId w:val="155"/>
        </w:numPr>
        <w:spacing w:before="220" w:after="220" w:line="276" w:lineRule="auto"/>
        <w:ind w:left="1080"/>
        <w:jc w:val="left"/>
        <w:rPr>
          <w:rFonts w:eastAsia="Arial" w:cs="Arial"/>
          <w:noProof/>
        </w:rPr>
      </w:pPr>
      <w:r w:rsidRPr="00AE494B">
        <w:rPr>
          <w:rFonts w:eastAsia="Arial" w:cs="Arial"/>
          <w:b/>
          <w:bCs/>
          <w:noProof/>
        </w:rPr>
        <w:t>Pre-built Reports:</w:t>
      </w:r>
      <w:r w:rsidRPr="00AE494B">
        <w:rPr>
          <w:rFonts w:eastAsia="Arial" w:cs="Arial"/>
          <w:noProof/>
        </w:rPr>
        <w:t xml:space="preserve"> The system offers a vast, prebuilt report library addressing the areas of payroll, workforce performance, benefits usage, and compliance. These reports can be used without extensive setup to help staff get closer to answers. </w:t>
      </w:r>
    </w:p>
    <w:p w14:paraId="7BAEB025" w14:textId="4C893C71" w:rsidR="009F54A1" w:rsidRPr="00AE494B" w:rsidRDefault="5DBF100F" w:rsidP="0042013C">
      <w:pPr>
        <w:pStyle w:val="ListParagraph"/>
        <w:numPr>
          <w:ilvl w:val="0"/>
          <w:numId w:val="155"/>
        </w:numPr>
        <w:spacing w:after="0" w:line="276" w:lineRule="auto"/>
        <w:ind w:left="1080"/>
        <w:jc w:val="left"/>
        <w:rPr>
          <w:rFonts w:eastAsia="Arial" w:cs="Arial"/>
          <w:b/>
          <w:bCs/>
          <w:noProof/>
        </w:rPr>
      </w:pPr>
      <w:r w:rsidRPr="00AE494B">
        <w:rPr>
          <w:rFonts w:eastAsia="Arial" w:cs="Arial"/>
          <w:b/>
          <w:bCs/>
          <w:noProof/>
        </w:rPr>
        <w:t>Customizable Dashboards:</w:t>
      </w:r>
      <w:r w:rsidRPr="00AE494B">
        <w:rPr>
          <w:rFonts w:eastAsia="Arial" w:cs="Arial"/>
          <w:noProof/>
        </w:rPr>
        <w:t xml:space="preserve"> Users are able to build personal dashboards that tracks key performance indicators. The dashboard can be built using drag-and-drop functionality without requiring technical expertise and combine data from multiple modules in a single view. </w:t>
      </w:r>
    </w:p>
    <w:p w14:paraId="1ED896EE" w14:textId="0C6C8309" w:rsidR="009F54A1" w:rsidRPr="00AE494B" w:rsidRDefault="5DBF100F" w:rsidP="0042013C">
      <w:pPr>
        <w:pStyle w:val="ListParagraph"/>
        <w:numPr>
          <w:ilvl w:val="0"/>
          <w:numId w:val="155"/>
        </w:numPr>
        <w:spacing w:after="0" w:line="276" w:lineRule="auto"/>
        <w:ind w:left="1080"/>
        <w:jc w:val="left"/>
        <w:rPr>
          <w:rFonts w:eastAsia="Arial" w:cs="Arial"/>
          <w:noProof/>
        </w:rPr>
      </w:pPr>
      <w:r w:rsidRPr="00AE494B">
        <w:rPr>
          <w:rFonts w:eastAsia="Arial" w:cs="Arial"/>
          <w:b/>
          <w:bCs/>
          <w:noProof/>
        </w:rPr>
        <w:t>Ad-Hoc Reporting:</w:t>
      </w:r>
      <w:r w:rsidRPr="00AE494B">
        <w:rPr>
          <w:rFonts w:eastAsia="Arial" w:cs="Arial"/>
          <w:noProof/>
        </w:rPr>
        <w:t xml:space="preserve"> The platform will enable City staff to generate ad-hoc reports with a simple query builder. Users can select fields, apply filters, and define parameters to quickly analyze data for decision-making. </w:t>
      </w:r>
    </w:p>
    <w:p w14:paraId="6448AFE2" w14:textId="3906323B" w:rsidR="009F54A1" w:rsidRPr="00AE494B" w:rsidRDefault="5DBF100F" w:rsidP="0042013C">
      <w:pPr>
        <w:pStyle w:val="ListParagraph"/>
        <w:numPr>
          <w:ilvl w:val="0"/>
          <w:numId w:val="155"/>
        </w:numPr>
        <w:spacing w:after="0" w:line="276" w:lineRule="auto"/>
        <w:ind w:left="1080"/>
        <w:jc w:val="left"/>
        <w:rPr>
          <w:rFonts w:eastAsia="Arial" w:cs="Arial"/>
          <w:noProof/>
        </w:rPr>
      </w:pPr>
      <w:r w:rsidRPr="00AE494B">
        <w:rPr>
          <w:rFonts w:eastAsia="Arial" w:cs="Arial"/>
          <w:b/>
          <w:bCs/>
          <w:noProof/>
        </w:rPr>
        <w:t>Advanced Analytics:</w:t>
      </w:r>
      <w:r w:rsidRPr="00AE494B">
        <w:rPr>
          <w:rFonts w:eastAsia="Arial" w:cs="Arial"/>
          <w:noProof/>
        </w:rPr>
        <w:t xml:space="preserve"> With Infor Birst, users can perform predictive analytics and trend analysis using built-in AI and machine learning capabilities. This feature supports strategic planning and forecasting. </w:t>
      </w:r>
    </w:p>
    <w:p w14:paraId="72843CF0" w14:textId="095F7781" w:rsidR="009F54A1" w:rsidRPr="00AE494B" w:rsidRDefault="5DBF100F" w:rsidP="0042013C">
      <w:pPr>
        <w:pStyle w:val="ListParagraph"/>
        <w:numPr>
          <w:ilvl w:val="0"/>
          <w:numId w:val="155"/>
        </w:numPr>
        <w:spacing w:after="0" w:line="276" w:lineRule="auto"/>
        <w:ind w:left="1080"/>
        <w:jc w:val="left"/>
        <w:rPr>
          <w:rFonts w:eastAsia="Arial" w:cs="Arial"/>
          <w:noProof/>
        </w:rPr>
      </w:pPr>
      <w:r w:rsidRPr="00AE494B">
        <w:rPr>
          <w:rFonts w:eastAsia="Arial" w:cs="Arial"/>
          <w:b/>
          <w:bCs/>
          <w:noProof/>
        </w:rPr>
        <w:t>Export and Integrate:</w:t>
      </w:r>
      <w:r w:rsidRPr="00AE494B">
        <w:rPr>
          <w:rFonts w:eastAsia="Arial" w:cs="Arial"/>
          <w:noProof/>
        </w:rPr>
        <w:t xml:space="preserve"> Infor allows its reports to export in various types of formats or be integrated outside of the organization for further analyzing through Microsoft Power BI.</w:t>
      </w:r>
    </w:p>
    <w:p w14:paraId="51691E0A" w14:textId="25B2B684" w:rsidR="009F54A1" w:rsidRPr="00AE494B" w:rsidRDefault="009F54A1" w:rsidP="00AE494B">
      <w:pPr>
        <w:pStyle w:val="ListParagraph"/>
        <w:spacing w:after="0" w:line="276" w:lineRule="auto"/>
        <w:jc w:val="left"/>
        <w:rPr>
          <w:rFonts w:eastAsia="Arial" w:cs="Arial"/>
          <w:noProof/>
        </w:rPr>
      </w:pPr>
    </w:p>
    <w:p w14:paraId="4244418B" w14:textId="095AEB99" w:rsidR="009F54A1" w:rsidRPr="00AE494B" w:rsidRDefault="0C4B1E84" w:rsidP="00AE494B">
      <w:pPr>
        <w:spacing w:after="160" w:line="276" w:lineRule="auto"/>
        <w:jc w:val="left"/>
        <w:rPr>
          <w:rFonts w:eastAsia="Arial" w:cs="Arial"/>
          <w:noProof/>
        </w:rPr>
      </w:pPr>
      <w:r w:rsidRPr="00AE494B">
        <w:rPr>
          <w:rFonts w:eastAsia="Arial" w:cs="Arial"/>
          <w:b/>
          <w:bCs/>
          <w:noProof/>
        </w:rPr>
        <w:t>Training on Report Development:</w:t>
      </w:r>
      <w:r w:rsidRPr="00AE494B">
        <w:rPr>
          <w:rFonts w:eastAsia="Arial" w:cs="Arial"/>
          <w:noProof/>
        </w:rPr>
        <w:t xml:space="preserve"> </w:t>
      </w:r>
      <w:r w:rsidR="00575E14" w:rsidRPr="00AE494B">
        <w:rPr>
          <w:rFonts w:eastAsia="Arial" w:cs="Arial"/>
          <w:noProof/>
        </w:rPr>
        <w:t xml:space="preserve">Inovium provides system use enablement during each agile sprint. This will include train the trainer and </w:t>
      </w:r>
      <w:r w:rsidR="00B6297F" w:rsidRPr="00AE494B">
        <w:rPr>
          <w:rFonts w:eastAsia="Arial" w:cs="Arial"/>
          <w:noProof/>
        </w:rPr>
        <w:t>City</w:t>
      </w:r>
      <w:r w:rsidR="00575E14" w:rsidRPr="00AE494B">
        <w:rPr>
          <w:rFonts w:eastAsia="Arial" w:cs="Arial"/>
          <w:noProof/>
        </w:rPr>
        <w:t xml:space="preserve"> scenario</w:t>
      </w:r>
      <w:r w:rsidR="00B6297F" w:rsidRPr="00AE494B">
        <w:rPr>
          <w:rFonts w:eastAsia="Arial" w:cs="Arial"/>
          <w:noProof/>
        </w:rPr>
        <w:t xml:space="preserve"> demonstrations every 3 week sprint. We use this model to ensure your team has used the system as intended at a deep level by the go-live date. Additionally, Infor offers a library of classes and a curriculum as part of Infor </w:t>
      </w:r>
      <w:r w:rsidR="00B6297F" w:rsidRPr="0024010C">
        <w:rPr>
          <w:rFonts w:eastAsia="Arial" w:cs="Arial"/>
          <w:noProof/>
        </w:rPr>
        <w:t>Campus</w:t>
      </w:r>
      <w:r w:rsidR="00B6297F" w:rsidRPr="00AE494B">
        <w:rPr>
          <w:rFonts w:eastAsia="Arial" w:cs="Arial"/>
          <w:noProof/>
        </w:rPr>
        <w:t xml:space="preserve">. Classes are typically $1,000 </w:t>
      </w:r>
      <w:r w:rsidR="00F42ACC" w:rsidRPr="00AE494B">
        <w:rPr>
          <w:rFonts w:eastAsia="Arial" w:cs="Arial"/>
          <w:noProof/>
        </w:rPr>
        <w:t>per user.</w:t>
      </w:r>
    </w:p>
    <w:p w14:paraId="3D7A2088" w14:textId="6B9540F6" w:rsidR="00E20FC1" w:rsidRPr="00AE494B" w:rsidRDefault="0D1B8822" w:rsidP="0042013C">
      <w:pPr>
        <w:pStyle w:val="BodyText2"/>
        <w:numPr>
          <w:ilvl w:val="0"/>
          <w:numId w:val="137"/>
        </w:numPr>
        <w:spacing w:line="276" w:lineRule="auto"/>
        <w:jc w:val="left"/>
        <w:rPr>
          <w:sz w:val="22"/>
          <w:szCs w:val="22"/>
        </w:rPr>
      </w:pPr>
      <w:r w:rsidRPr="00AE494B">
        <w:rPr>
          <w:sz w:val="22"/>
          <w:szCs w:val="22"/>
        </w:rPr>
        <w:t>What strategic decisions or direction is your firm taking or making related to the product being proposed today?</w:t>
      </w:r>
    </w:p>
    <w:p w14:paraId="5643B272" w14:textId="03EB1F8A" w:rsidR="00CB0889" w:rsidRPr="00AE494B" w:rsidRDefault="7A85BA02" w:rsidP="00AE494B">
      <w:pPr>
        <w:pStyle w:val="BodyText2"/>
        <w:spacing w:after="160" w:line="276" w:lineRule="auto"/>
        <w:jc w:val="left"/>
        <w:rPr>
          <w:b/>
          <w:bCs/>
          <w:sz w:val="22"/>
          <w:szCs w:val="22"/>
        </w:rPr>
      </w:pPr>
      <w:r w:rsidRPr="00AE494B">
        <w:rPr>
          <w:b/>
          <w:bCs/>
          <w:sz w:val="22"/>
          <w:szCs w:val="22"/>
        </w:rPr>
        <w:t>Response</w:t>
      </w:r>
      <w:r w:rsidR="00F42ACC" w:rsidRPr="00AE494B">
        <w:rPr>
          <w:b/>
          <w:bCs/>
          <w:sz w:val="22"/>
          <w:szCs w:val="22"/>
        </w:rPr>
        <w:t xml:space="preserve">: </w:t>
      </w:r>
      <w:r w:rsidR="00CB0889" w:rsidRPr="00AE494B">
        <w:rPr>
          <w:sz w:val="22"/>
          <w:szCs w:val="22"/>
        </w:rPr>
        <w:t xml:space="preserve">Infor's product strategy is to develop industry-focused solutions that provide value to customers. Infor's products are designed to address the needs of specific industries, such as </w:t>
      </w:r>
      <w:r w:rsidR="00B77139" w:rsidRPr="00AE494B">
        <w:rPr>
          <w:sz w:val="22"/>
          <w:szCs w:val="22"/>
        </w:rPr>
        <w:t>the proposed Infor Public Sector solution set</w:t>
      </w:r>
      <w:r w:rsidR="00CB0889" w:rsidRPr="00AE494B">
        <w:rPr>
          <w:sz w:val="22"/>
          <w:szCs w:val="22"/>
        </w:rPr>
        <w:t xml:space="preserve">. </w:t>
      </w:r>
    </w:p>
    <w:p w14:paraId="7E2197FA" w14:textId="77777777" w:rsidR="00CB0889" w:rsidRPr="00AE494B" w:rsidRDefault="00CB0889" w:rsidP="00AE494B">
      <w:pPr>
        <w:pStyle w:val="BodyText2"/>
        <w:spacing w:after="160" w:line="276" w:lineRule="auto"/>
        <w:jc w:val="left"/>
        <w:rPr>
          <w:b/>
          <w:bCs/>
          <w:sz w:val="22"/>
          <w:szCs w:val="22"/>
        </w:rPr>
      </w:pPr>
      <w:r w:rsidRPr="00AE494B">
        <w:rPr>
          <w:b/>
          <w:bCs/>
          <w:sz w:val="22"/>
          <w:szCs w:val="22"/>
        </w:rPr>
        <w:t>Key strategies</w:t>
      </w:r>
    </w:p>
    <w:p w14:paraId="69D0467B" w14:textId="77777777" w:rsidR="00CB0889" w:rsidRPr="00AE494B" w:rsidRDefault="00CB0889" w:rsidP="00AE494B">
      <w:pPr>
        <w:pStyle w:val="BodyText2"/>
        <w:spacing w:after="160" w:line="276" w:lineRule="auto"/>
        <w:ind w:left="720"/>
        <w:jc w:val="left"/>
        <w:rPr>
          <w:sz w:val="22"/>
          <w:szCs w:val="22"/>
        </w:rPr>
      </w:pPr>
      <w:r w:rsidRPr="00AE494B">
        <w:rPr>
          <w:b/>
          <w:bCs/>
          <w:sz w:val="22"/>
          <w:szCs w:val="22"/>
        </w:rPr>
        <w:t>Industry focus:</w:t>
      </w:r>
      <w:r w:rsidRPr="00AE494B">
        <w:rPr>
          <w:sz w:val="22"/>
          <w:szCs w:val="22"/>
        </w:rPr>
        <w:t xml:space="preserve"> Infor's products are tailored to specific industries, such as healthcare, manufacturing, and distribution. </w:t>
      </w:r>
    </w:p>
    <w:p w14:paraId="762CD5D7" w14:textId="77777777" w:rsidR="00CB0889" w:rsidRPr="00AE494B" w:rsidRDefault="00CB0889" w:rsidP="00AE494B">
      <w:pPr>
        <w:pStyle w:val="BodyText2"/>
        <w:spacing w:after="160" w:line="276" w:lineRule="auto"/>
        <w:ind w:left="720"/>
        <w:jc w:val="left"/>
        <w:rPr>
          <w:sz w:val="22"/>
          <w:szCs w:val="22"/>
        </w:rPr>
      </w:pPr>
      <w:r w:rsidRPr="00AE494B">
        <w:rPr>
          <w:b/>
          <w:bCs/>
          <w:sz w:val="22"/>
          <w:szCs w:val="22"/>
        </w:rPr>
        <w:t>Cloud-based solutions:</w:t>
      </w:r>
      <w:r w:rsidRPr="00AE494B">
        <w:rPr>
          <w:sz w:val="22"/>
          <w:szCs w:val="22"/>
        </w:rPr>
        <w:t xml:space="preserve"> Infor's cloud-based solutions are designed to be agile and scalable. </w:t>
      </w:r>
    </w:p>
    <w:p w14:paraId="31148E4B" w14:textId="77777777" w:rsidR="00CB0889" w:rsidRPr="00AE494B" w:rsidRDefault="00CB0889" w:rsidP="00AE494B">
      <w:pPr>
        <w:pStyle w:val="BodyText2"/>
        <w:spacing w:after="160" w:line="276" w:lineRule="auto"/>
        <w:ind w:left="720"/>
        <w:jc w:val="left"/>
        <w:rPr>
          <w:sz w:val="22"/>
          <w:szCs w:val="22"/>
        </w:rPr>
      </w:pPr>
      <w:r w:rsidRPr="00AE494B">
        <w:rPr>
          <w:b/>
          <w:bCs/>
          <w:sz w:val="22"/>
          <w:szCs w:val="22"/>
        </w:rPr>
        <w:t>Data-driven decision making:</w:t>
      </w:r>
      <w:r w:rsidRPr="00AE494B">
        <w:rPr>
          <w:sz w:val="22"/>
          <w:szCs w:val="22"/>
        </w:rPr>
        <w:t xml:space="preserve"> Infor uses data and feedback to make product decisions. </w:t>
      </w:r>
    </w:p>
    <w:p w14:paraId="7CA3B061" w14:textId="77777777" w:rsidR="00CB0889" w:rsidRPr="00AE494B" w:rsidRDefault="00CB0889" w:rsidP="00AE494B">
      <w:pPr>
        <w:pStyle w:val="BodyText2"/>
        <w:spacing w:after="160" w:line="276" w:lineRule="auto"/>
        <w:ind w:left="720"/>
        <w:jc w:val="left"/>
        <w:rPr>
          <w:sz w:val="22"/>
          <w:szCs w:val="22"/>
        </w:rPr>
      </w:pPr>
      <w:r w:rsidRPr="00AE494B">
        <w:rPr>
          <w:b/>
          <w:bCs/>
          <w:sz w:val="22"/>
          <w:szCs w:val="22"/>
        </w:rPr>
        <w:t>AI-driven analytics:</w:t>
      </w:r>
      <w:r w:rsidRPr="00AE494B">
        <w:rPr>
          <w:sz w:val="22"/>
          <w:szCs w:val="22"/>
        </w:rPr>
        <w:t xml:space="preserve"> Infor uses AI to identify and integrate complementary product lines, and to provide product recommendations. </w:t>
      </w:r>
    </w:p>
    <w:p w14:paraId="2EB270FA" w14:textId="77777777" w:rsidR="00CB0889" w:rsidRPr="00AE494B" w:rsidRDefault="00CB0889" w:rsidP="00AE494B">
      <w:pPr>
        <w:pStyle w:val="BodyText2"/>
        <w:spacing w:after="160" w:line="276" w:lineRule="auto"/>
        <w:jc w:val="left"/>
        <w:rPr>
          <w:b/>
          <w:bCs/>
          <w:i/>
          <w:iCs/>
          <w:sz w:val="22"/>
          <w:szCs w:val="22"/>
        </w:rPr>
      </w:pPr>
      <w:r w:rsidRPr="00AE494B">
        <w:rPr>
          <w:b/>
          <w:bCs/>
          <w:i/>
          <w:iCs/>
          <w:sz w:val="22"/>
          <w:szCs w:val="22"/>
        </w:rPr>
        <w:lastRenderedPageBreak/>
        <w:t>Benefits of Infor's strategy</w:t>
      </w:r>
    </w:p>
    <w:p w14:paraId="0EA4E47D" w14:textId="77777777" w:rsidR="00CB0889" w:rsidRPr="00AE494B" w:rsidRDefault="00CB0889" w:rsidP="00AE494B">
      <w:pPr>
        <w:pStyle w:val="BodyText2"/>
        <w:spacing w:after="160" w:line="276" w:lineRule="auto"/>
        <w:ind w:left="720"/>
        <w:jc w:val="left"/>
        <w:rPr>
          <w:sz w:val="22"/>
          <w:szCs w:val="22"/>
        </w:rPr>
      </w:pPr>
      <w:r w:rsidRPr="00AE494B">
        <w:rPr>
          <w:b/>
          <w:bCs/>
          <w:sz w:val="22"/>
          <w:szCs w:val="22"/>
        </w:rPr>
        <w:t>Shorter implementations:</w:t>
      </w:r>
      <w:r w:rsidRPr="00AE494B">
        <w:rPr>
          <w:sz w:val="22"/>
          <w:szCs w:val="22"/>
        </w:rPr>
        <w:t xml:space="preserve"> Infor's pre-configured products for specific industries result in shorter, less expensive implementations. </w:t>
      </w:r>
    </w:p>
    <w:p w14:paraId="0E2E59D8" w14:textId="77777777" w:rsidR="005C5D7A" w:rsidRPr="00AE494B" w:rsidRDefault="00CB0889" w:rsidP="00AE494B">
      <w:pPr>
        <w:pStyle w:val="BodyText2"/>
        <w:spacing w:after="160" w:line="276" w:lineRule="auto"/>
        <w:ind w:left="720"/>
        <w:jc w:val="left"/>
        <w:rPr>
          <w:sz w:val="22"/>
          <w:szCs w:val="22"/>
        </w:rPr>
      </w:pPr>
      <w:r w:rsidRPr="00AE494B">
        <w:rPr>
          <w:b/>
          <w:bCs/>
          <w:sz w:val="22"/>
          <w:szCs w:val="22"/>
        </w:rPr>
        <w:t>Improved business agility:</w:t>
      </w:r>
      <w:r w:rsidRPr="00AE494B">
        <w:rPr>
          <w:sz w:val="22"/>
          <w:szCs w:val="22"/>
        </w:rPr>
        <w:t xml:space="preserve"> Infor's solutions help businesses manage operational complexity, improve visibility, and reduce risk. </w:t>
      </w:r>
    </w:p>
    <w:p w14:paraId="708F2103" w14:textId="734BFFDE" w:rsidR="2EF1067E" w:rsidRPr="00AE494B" w:rsidRDefault="00CB0889" w:rsidP="00AE494B">
      <w:pPr>
        <w:pStyle w:val="BodyText2"/>
        <w:spacing w:after="160" w:line="276" w:lineRule="auto"/>
        <w:ind w:left="720"/>
        <w:jc w:val="left"/>
      </w:pPr>
      <w:r w:rsidRPr="00AE494B">
        <w:rPr>
          <w:b/>
          <w:bCs/>
          <w:sz w:val="22"/>
          <w:szCs w:val="22"/>
        </w:rPr>
        <w:t>Better cost control:</w:t>
      </w:r>
      <w:r w:rsidRPr="00AE494B">
        <w:rPr>
          <w:sz w:val="22"/>
          <w:szCs w:val="22"/>
        </w:rPr>
        <w:t xml:space="preserve"> Infor's solutions help businesses control costs. </w:t>
      </w:r>
      <w:r w:rsidR="2EF1067E" w:rsidRPr="00AE494B">
        <w:br w:type="page"/>
      </w:r>
    </w:p>
    <w:p w14:paraId="61BF1BA0" w14:textId="7C429512" w:rsidR="00334682" w:rsidRPr="00AE494B" w:rsidRDefault="33B6FA8C" w:rsidP="00461F1B">
      <w:pPr>
        <w:pStyle w:val="Heading1"/>
        <w:numPr>
          <w:ilvl w:val="0"/>
          <w:numId w:val="0"/>
        </w:numPr>
        <w:pBdr>
          <w:bottom w:val="single" w:sz="4" w:space="1" w:color="3E762A" w:themeColor="accent1" w:themeShade="BF"/>
        </w:pBdr>
        <w:spacing w:line="276" w:lineRule="auto"/>
        <w:jc w:val="left"/>
        <w:rPr>
          <w:rFonts w:ascii="Arial" w:hAnsi="Arial"/>
          <w:color w:val="3E762A" w:themeColor="accent1" w:themeShade="BF"/>
        </w:rPr>
      </w:pPr>
      <w:bookmarkStart w:id="41" w:name="_Toc190422875"/>
      <w:bookmarkStart w:id="42" w:name="_Toc1278646328"/>
      <w:r w:rsidRPr="00AE494B">
        <w:rPr>
          <w:rFonts w:ascii="Arial" w:hAnsi="Arial"/>
          <w:color w:val="3E762A" w:themeColor="accent1" w:themeShade="BF"/>
        </w:rPr>
        <w:lastRenderedPageBreak/>
        <w:t>Tab 3 – Project Approach and Implementation</w:t>
      </w:r>
      <w:r w:rsidR="00AE494B">
        <w:rPr>
          <w:rFonts w:ascii="Arial" w:hAnsi="Arial"/>
          <w:color w:val="3E762A" w:themeColor="accent1" w:themeShade="BF"/>
        </w:rPr>
        <w:t xml:space="preserve"> </w:t>
      </w:r>
      <w:r w:rsidRPr="00AE494B">
        <w:rPr>
          <w:rFonts w:ascii="Arial" w:hAnsi="Arial"/>
          <w:color w:val="3E762A" w:themeColor="accent1" w:themeShade="BF"/>
        </w:rPr>
        <w:t>Methodology</w:t>
      </w:r>
      <w:bookmarkEnd w:id="41"/>
      <w:bookmarkEnd w:id="42"/>
    </w:p>
    <w:p w14:paraId="7B93BED6" w14:textId="767787AA" w:rsidR="001A7DF8" w:rsidRPr="00AE494B" w:rsidRDefault="00D63BD4" w:rsidP="5597CB0B">
      <w:pPr>
        <w:pStyle w:val="Heading2"/>
        <w:ind w:left="360" w:hanging="360"/>
      </w:pPr>
      <w:bookmarkStart w:id="43" w:name="_Toc190422876"/>
      <w:bookmarkStart w:id="44" w:name="_Toc257787096"/>
      <w:r w:rsidRPr="00AE494B">
        <w:t>PROJECT APPROACH</w:t>
      </w:r>
      <w:bookmarkEnd w:id="43"/>
      <w:bookmarkEnd w:id="44"/>
      <w:r w:rsidR="00AE494B" w:rsidRPr="00AE494B">
        <w:t xml:space="preserve"> </w:t>
      </w:r>
    </w:p>
    <w:p w14:paraId="6E0CFF4A" w14:textId="6961ED7E" w:rsidR="0087140B" w:rsidRPr="00AE494B" w:rsidRDefault="001A7DF8" w:rsidP="00AE494B">
      <w:pPr>
        <w:pStyle w:val="ListParagraph"/>
        <w:spacing w:line="276" w:lineRule="auto"/>
        <w:ind w:left="0"/>
        <w:contextualSpacing w:val="0"/>
        <w:jc w:val="left"/>
        <w:rPr>
          <w:rFonts w:cs="Arial"/>
        </w:rPr>
      </w:pPr>
      <w:r w:rsidRPr="00AE494B">
        <w:rPr>
          <w:rFonts w:cs="Arial"/>
        </w:rPr>
        <w:t xml:space="preserve">Proposer to provide a description of the proposed approach for providing the </w:t>
      </w:r>
      <w:r w:rsidR="0074023F" w:rsidRPr="00AE494B">
        <w:rPr>
          <w:rFonts w:cs="Arial"/>
        </w:rPr>
        <w:t>Scope</w:t>
      </w:r>
      <w:r w:rsidRPr="00AE494B">
        <w:rPr>
          <w:rFonts w:cs="Arial"/>
        </w:rPr>
        <w:t xml:space="preserve"> described in </w:t>
      </w:r>
      <w:r w:rsidR="00B63D13" w:rsidRPr="00AE494B">
        <w:rPr>
          <w:rFonts w:cs="Arial"/>
        </w:rPr>
        <w:t xml:space="preserve">the </w:t>
      </w:r>
      <w:r w:rsidR="00683271" w:rsidRPr="00AE494B">
        <w:rPr>
          <w:rFonts w:cs="Arial"/>
        </w:rPr>
        <w:t>RFP</w:t>
      </w:r>
      <w:r w:rsidRPr="00AE494B">
        <w:rPr>
          <w:rFonts w:cs="Arial"/>
        </w:rPr>
        <w:t xml:space="preserve">, including a comprehensive description of the proposed implementation methodology for the Project. The description should include how the Proposer has developed this methodology to both incorporate lessons learned from experiences as well as to meet the needs described in </w:t>
      </w:r>
      <w:r w:rsidR="007535D1" w:rsidRPr="00AE494B">
        <w:rPr>
          <w:rFonts w:cs="Arial"/>
        </w:rPr>
        <w:t xml:space="preserve">the </w:t>
      </w:r>
      <w:r w:rsidR="00683271" w:rsidRPr="00AE494B">
        <w:rPr>
          <w:rFonts w:cs="Arial"/>
        </w:rPr>
        <w:t>RFP</w:t>
      </w:r>
      <w:r w:rsidRPr="00AE494B">
        <w:rPr>
          <w:rFonts w:cs="Arial"/>
        </w:rPr>
        <w:t xml:space="preserve">. </w:t>
      </w:r>
    </w:p>
    <w:p w14:paraId="550F5C36" w14:textId="688D88E6" w:rsidR="007535D1" w:rsidRPr="00AE494B" w:rsidRDefault="007535D1" w:rsidP="0042013C">
      <w:pPr>
        <w:pStyle w:val="ListParagraph"/>
        <w:numPr>
          <w:ilvl w:val="0"/>
          <w:numId w:val="134"/>
        </w:numPr>
        <w:spacing w:before="200" w:line="276" w:lineRule="auto"/>
        <w:ind w:left="720"/>
        <w:contextualSpacing w:val="0"/>
        <w:jc w:val="left"/>
        <w:rPr>
          <w:rFonts w:cs="Arial"/>
        </w:rPr>
      </w:pPr>
      <w:r w:rsidRPr="00AE494B">
        <w:rPr>
          <w:rFonts w:cs="Arial"/>
        </w:rPr>
        <w:t xml:space="preserve">Based on information provided in this </w:t>
      </w:r>
      <w:r w:rsidR="00683271" w:rsidRPr="00AE494B">
        <w:rPr>
          <w:rFonts w:cs="Arial"/>
        </w:rPr>
        <w:t>RFP</w:t>
      </w:r>
      <w:r w:rsidRPr="00AE494B">
        <w:rPr>
          <w:rFonts w:cs="Arial"/>
        </w:rPr>
        <w:t xml:space="preserve"> and experience in working with other localities, what is the Proposer’s perspective on the most significant risks to this Project, and how do you plan to mitigate these risks?</w:t>
      </w:r>
    </w:p>
    <w:p w14:paraId="2239CF21" w14:textId="6DA3DA58" w:rsidR="009C101C" w:rsidRPr="00AE494B" w:rsidRDefault="386BE057" w:rsidP="00AE494B">
      <w:pPr>
        <w:pStyle w:val="BodyText2"/>
        <w:spacing w:line="276" w:lineRule="auto"/>
        <w:jc w:val="left"/>
        <w:rPr>
          <w:rFonts w:eastAsia="Arial"/>
          <w:sz w:val="22"/>
          <w:szCs w:val="22"/>
        </w:rPr>
      </w:pPr>
      <w:r w:rsidRPr="00AE494B">
        <w:rPr>
          <w:b/>
          <w:bCs/>
          <w:sz w:val="22"/>
          <w:szCs w:val="22"/>
        </w:rPr>
        <w:t xml:space="preserve">Response: </w:t>
      </w:r>
      <w:r w:rsidR="007842C7" w:rsidRPr="00AE494B">
        <w:rPr>
          <w:sz w:val="22"/>
          <w:szCs w:val="22"/>
        </w:rPr>
        <w:t>With any project</w:t>
      </w:r>
      <w:r w:rsidR="00026F16" w:rsidRPr="00AE494B">
        <w:rPr>
          <w:sz w:val="22"/>
          <w:szCs w:val="22"/>
        </w:rPr>
        <w:t xml:space="preserve"> </w:t>
      </w:r>
      <w:r w:rsidR="00C365A1" w:rsidRPr="00AE494B">
        <w:rPr>
          <w:sz w:val="22"/>
          <w:szCs w:val="22"/>
        </w:rPr>
        <w:t>of this magnitude</w:t>
      </w:r>
      <w:r w:rsidR="009C101C" w:rsidRPr="00AE494B">
        <w:rPr>
          <w:sz w:val="22"/>
          <w:szCs w:val="22"/>
        </w:rPr>
        <w:t xml:space="preserve">, the biggest risk to success is decision-making and the City having a deep understanding of your policies and procedures. </w:t>
      </w:r>
      <w:r w:rsidR="00C365A1" w:rsidRPr="00AE494B">
        <w:rPr>
          <w:sz w:val="22"/>
          <w:szCs w:val="22"/>
        </w:rPr>
        <w:t xml:space="preserve"> </w:t>
      </w:r>
      <w:r w:rsidR="73B7641D" w:rsidRPr="00AE494B">
        <w:rPr>
          <w:rFonts w:eastAsia="Arial"/>
          <w:sz w:val="22"/>
          <w:szCs w:val="22"/>
        </w:rPr>
        <w:t xml:space="preserve">Inovium's </w:t>
      </w:r>
      <w:r w:rsidR="009C101C" w:rsidRPr="00AE494B">
        <w:rPr>
          <w:rFonts w:eastAsia="Arial"/>
          <w:sz w:val="22"/>
          <w:szCs w:val="22"/>
        </w:rPr>
        <w:t xml:space="preserve">agile </w:t>
      </w:r>
      <w:r w:rsidR="73B7641D" w:rsidRPr="00AE494B">
        <w:rPr>
          <w:rFonts w:eastAsia="Arial"/>
          <w:sz w:val="22"/>
          <w:szCs w:val="22"/>
        </w:rPr>
        <w:t xml:space="preserve">implementation methodology is designed to ensure </w:t>
      </w:r>
      <w:r w:rsidR="009C101C" w:rsidRPr="00AE494B">
        <w:rPr>
          <w:rFonts w:eastAsia="Arial"/>
          <w:sz w:val="22"/>
          <w:szCs w:val="22"/>
        </w:rPr>
        <w:t>an iterative, tested, and validated implementation</w:t>
      </w:r>
      <w:r w:rsidR="73B7641D" w:rsidRPr="00AE494B">
        <w:rPr>
          <w:rFonts w:eastAsia="Arial"/>
          <w:sz w:val="22"/>
          <w:szCs w:val="22"/>
        </w:rPr>
        <w:t xml:space="preserve"> aligned with the City's operational requirements and objectives</w:t>
      </w:r>
      <w:r w:rsidR="009C101C" w:rsidRPr="00AE494B">
        <w:rPr>
          <w:rFonts w:eastAsia="Arial"/>
          <w:sz w:val="22"/>
          <w:szCs w:val="22"/>
        </w:rPr>
        <w:t xml:space="preserve">. </w:t>
      </w:r>
      <w:r w:rsidR="73B7641D" w:rsidRPr="00AE494B">
        <w:rPr>
          <w:rFonts w:eastAsia="Arial"/>
          <w:sz w:val="22"/>
          <w:szCs w:val="22"/>
        </w:rPr>
        <w:t xml:space="preserve">Our strategy is </w:t>
      </w:r>
      <w:r w:rsidR="009C101C" w:rsidRPr="00AE494B">
        <w:rPr>
          <w:rFonts w:eastAsia="Arial"/>
          <w:sz w:val="22"/>
          <w:szCs w:val="22"/>
        </w:rPr>
        <w:t>to define, build, and test in smaller incremental cycles ensuring less chance for missed requirements at go-live</w:t>
      </w:r>
      <w:r w:rsidR="73B7641D" w:rsidRPr="00AE494B">
        <w:rPr>
          <w:rFonts w:eastAsia="Arial"/>
          <w:sz w:val="22"/>
          <w:szCs w:val="22"/>
        </w:rPr>
        <w:t>.</w:t>
      </w:r>
      <w:r w:rsidR="009C101C" w:rsidRPr="00AE494B">
        <w:rPr>
          <w:rFonts w:eastAsia="Arial"/>
          <w:sz w:val="22"/>
          <w:szCs w:val="22"/>
        </w:rPr>
        <w:t xml:space="preserve"> </w:t>
      </w:r>
      <w:r w:rsidR="73B7641D" w:rsidRPr="00AE494B">
        <w:rPr>
          <w:rFonts w:eastAsia="Arial"/>
          <w:sz w:val="22"/>
          <w:szCs w:val="22"/>
        </w:rPr>
        <w:t xml:space="preserve"> </w:t>
      </w:r>
    </w:p>
    <w:p w14:paraId="6743EA1D" w14:textId="31CD6CD4" w:rsidR="007535D1" w:rsidRPr="00AE494B" w:rsidRDefault="73B7641D" w:rsidP="00AE494B">
      <w:pPr>
        <w:pStyle w:val="BodyText2"/>
        <w:spacing w:line="276" w:lineRule="auto"/>
        <w:jc w:val="left"/>
        <w:rPr>
          <w:rFonts w:eastAsia="Arial"/>
          <w:noProof/>
        </w:rPr>
      </w:pPr>
      <w:r w:rsidRPr="00AE494B">
        <w:rPr>
          <w:rFonts w:eastAsia="Arial"/>
          <w:sz w:val="22"/>
          <w:szCs w:val="22"/>
        </w:rPr>
        <w:t xml:space="preserve">Here are the </w:t>
      </w:r>
      <w:r w:rsidR="009C101C" w:rsidRPr="00AE494B">
        <w:rPr>
          <w:rFonts w:eastAsia="Arial"/>
          <w:sz w:val="22"/>
          <w:szCs w:val="22"/>
        </w:rPr>
        <w:t xml:space="preserve">key components </w:t>
      </w:r>
      <w:r w:rsidRPr="00AE494B">
        <w:rPr>
          <w:rFonts w:eastAsia="Arial"/>
          <w:sz w:val="22"/>
          <w:szCs w:val="22"/>
        </w:rPr>
        <w:t xml:space="preserve">that we </w:t>
      </w:r>
      <w:r w:rsidR="00314DF6" w:rsidRPr="00AE494B">
        <w:rPr>
          <w:rFonts w:eastAsia="Arial"/>
          <w:sz w:val="22"/>
          <w:szCs w:val="22"/>
        </w:rPr>
        <w:t>will follow</w:t>
      </w:r>
      <w:r w:rsidRPr="00AE494B">
        <w:rPr>
          <w:rFonts w:eastAsia="Arial"/>
          <w:sz w:val="22"/>
          <w:szCs w:val="22"/>
        </w:rPr>
        <w:t xml:space="preserve"> in </w:t>
      </w:r>
      <w:r w:rsidR="00314DF6" w:rsidRPr="00AE494B">
        <w:rPr>
          <w:rFonts w:eastAsia="Arial"/>
          <w:sz w:val="22"/>
          <w:szCs w:val="22"/>
        </w:rPr>
        <w:t>our approach</w:t>
      </w:r>
      <w:r w:rsidRPr="00AE494B">
        <w:rPr>
          <w:rFonts w:eastAsia="Arial"/>
          <w:sz w:val="22"/>
          <w:szCs w:val="22"/>
        </w:rPr>
        <w:t xml:space="preserve">: </w:t>
      </w:r>
    </w:p>
    <w:p w14:paraId="205F039A" w14:textId="57BB9F95" w:rsidR="5DBF100F" w:rsidRPr="00AE494B" w:rsidRDefault="0C4B1E84" w:rsidP="00AE494B">
      <w:pPr>
        <w:pStyle w:val="ListParagraph"/>
        <w:numPr>
          <w:ilvl w:val="0"/>
          <w:numId w:val="109"/>
        </w:numPr>
        <w:spacing w:after="0" w:line="276" w:lineRule="auto"/>
        <w:jc w:val="left"/>
        <w:rPr>
          <w:rFonts w:eastAsia="Arial" w:cs="Arial"/>
          <w:noProof/>
        </w:rPr>
      </w:pPr>
      <w:r w:rsidRPr="00AE494B">
        <w:rPr>
          <w:rFonts w:eastAsia="Arial" w:cs="Arial"/>
          <w:b/>
          <w:bCs/>
          <w:noProof/>
        </w:rPr>
        <w:t>Project Planning and Initiation:</w:t>
      </w:r>
      <w:r w:rsidRPr="00AE494B">
        <w:rPr>
          <w:rFonts w:eastAsia="Arial" w:cs="Arial"/>
          <w:noProof/>
        </w:rPr>
        <w:t xml:space="preserve"> Inovium begins with a thorough kickoff to ensure all city stakeholders are in agreement with the project's scope, goals, schedule, and deliverables. We will create a comprehensive </w:t>
      </w:r>
      <w:r w:rsidR="009C101C" w:rsidRPr="00AE494B">
        <w:rPr>
          <w:rFonts w:eastAsia="Arial" w:cs="Arial"/>
          <w:noProof/>
        </w:rPr>
        <w:t>strategy</w:t>
      </w:r>
      <w:r w:rsidRPr="00AE494B">
        <w:rPr>
          <w:rFonts w:eastAsia="Arial" w:cs="Arial"/>
          <w:noProof/>
        </w:rPr>
        <w:t xml:space="preserve"> that </w:t>
      </w:r>
      <w:r w:rsidR="00042D5E" w:rsidRPr="00AE494B">
        <w:rPr>
          <w:rFonts w:eastAsia="Arial" w:cs="Arial"/>
          <w:noProof/>
        </w:rPr>
        <w:t>project cadence, rigor, responsibilities, and high level phases</w:t>
      </w:r>
      <w:r w:rsidRPr="00AE494B">
        <w:rPr>
          <w:rFonts w:eastAsia="Arial" w:cs="Arial"/>
          <w:noProof/>
        </w:rPr>
        <w:t xml:space="preserve">. At this point, we use the knowledge gained from earlier implementations to detect and reduce possible hazards as soon as possible. </w:t>
      </w:r>
    </w:p>
    <w:p w14:paraId="5DCCEA61" w14:textId="25333B7F" w:rsidR="5DBF100F" w:rsidRPr="00AE494B" w:rsidRDefault="0C4B1E84" w:rsidP="00AE494B">
      <w:pPr>
        <w:pStyle w:val="ListParagraph"/>
        <w:numPr>
          <w:ilvl w:val="0"/>
          <w:numId w:val="109"/>
        </w:numPr>
        <w:spacing w:after="0" w:line="276" w:lineRule="auto"/>
        <w:jc w:val="left"/>
        <w:rPr>
          <w:rFonts w:eastAsia="Arial" w:cs="Arial"/>
          <w:noProof/>
        </w:rPr>
      </w:pPr>
      <w:r w:rsidRPr="00AE494B">
        <w:rPr>
          <w:rFonts w:eastAsia="Arial" w:cs="Arial"/>
          <w:b/>
          <w:bCs/>
          <w:noProof/>
        </w:rPr>
        <w:t>Requirements Collection and Design:</w:t>
      </w:r>
      <w:r w:rsidRPr="00AE494B">
        <w:rPr>
          <w:rFonts w:eastAsia="Arial" w:cs="Arial"/>
          <w:noProof/>
        </w:rPr>
        <w:t xml:space="preserve"> Inovium will collaborate with the City to collect functional and technical requirements</w:t>
      </w:r>
      <w:r w:rsidR="00D258E5" w:rsidRPr="00AE494B">
        <w:rPr>
          <w:rFonts w:eastAsia="Arial" w:cs="Arial"/>
          <w:noProof/>
        </w:rPr>
        <w:t xml:space="preserve"> each sprint</w:t>
      </w:r>
      <w:r w:rsidRPr="00AE494B">
        <w:rPr>
          <w:rFonts w:eastAsia="Arial" w:cs="Arial"/>
          <w:noProof/>
        </w:rPr>
        <w:t xml:space="preserve"> to ensure the solution fits with operational workflows</w:t>
      </w:r>
      <w:r w:rsidR="00D258E5" w:rsidRPr="00AE494B">
        <w:rPr>
          <w:rFonts w:eastAsia="Arial" w:cs="Arial"/>
          <w:noProof/>
        </w:rPr>
        <w:t xml:space="preserve"> that we will have coumented in Business Driven Design (BDD) documents</w:t>
      </w:r>
      <w:r w:rsidRPr="00AE494B">
        <w:rPr>
          <w:rFonts w:eastAsia="Arial" w:cs="Arial"/>
          <w:noProof/>
        </w:rPr>
        <w:t xml:space="preserve">. </w:t>
      </w:r>
    </w:p>
    <w:p w14:paraId="0895803A" w14:textId="6659B6E7" w:rsidR="5DBF100F" w:rsidRPr="00AE494B" w:rsidRDefault="5DBF100F" w:rsidP="00AE494B">
      <w:pPr>
        <w:pStyle w:val="ListParagraph"/>
        <w:numPr>
          <w:ilvl w:val="0"/>
          <w:numId w:val="109"/>
        </w:numPr>
        <w:spacing w:after="0" w:line="276" w:lineRule="auto"/>
        <w:jc w:val="left"/>
        <w:rPr>
          <w:rFonts w:eastAsia="Times New Roman" w:cs="Arial"/>
          <w:noProof/>
        </w:rPr>
      </w:pPr>
      <w:r w:rsidRPr="00AE494B">
        <w:rPr>
          <w:rFonts w:eastAsia="Arial" w:cs="Arial"/>
          <w:b/>
          <w:bCs/>
          <w:noProof/>
        </w:rPr>
        <w:t>Configuration</w:t>
      </w:r>
      <w:r w:rsidR="004930A3" w:rsidRPr="00AE494B">
        <w:rPr>
          <w:rFonts w:eastAsia="Arial" w:cs="Arial"/>
          <w:b/>
          <w:bCs/>
          <w:noProof/>
        </w:rPr>
        <w:t xml:space="preserve"> and Deployment</w:t>
      </w:r>
      <w:r w:rsidRPr="00AE494B">
        <w:rPr>
          <w:rFonts w:eastAsia="Arial" w:cs="Arial"/>
          <w:b/>
          <w:bCs/>
          <w:noProof/>
        </w:rPr>
        <w:t>:</w:t>
      </w:r>
      <w:r w:rsidRPr="00AE494B">
        <w:rPr>
          <w:rFonts w:eastAsia="Arial" w:cs="Arial"/>
          <w:noProof/>
        </w:rPr>
        <w:t xml:space="preserve"> Inovium will </w:t>
      </w:r>
      <w:r w:rsidR="004930A3" w:rsidRPr="00AE494B">
        <w:rPr>
          <w:rFonts w:eastAsia="Arial" w:cs="Arial"/>
          <w:noProof/>
        </w:rPr>
        <w:t>configure the system in accordance with the requirements while leveraging</w:t>
      </w:r>
      <w:r w:rsidRPr="00AE494B">
        <w:rPr>
          <w:rFonts w:eastAsia="Arial" w:cs="Arial"/>
          <w:noProof/>
        </w:rPr>
        <w:t xml:space="preserve"> industry best practices and standards to satisfy the City's needs. To guarantee smooth interoperability with current systems, </w:t>
      </w:r>
      <w:r w:rsidR="004D2F42" w:rsidRPr="00AE494B">
        <w:rPr>
          <w:rFonts w:eastAsia="Arial" w:cs="Arial"/>
          <w:noProof/>
        </w:rPr>
        <w:t xml:space="preserve">we’ll validate relevant </w:t>
      </w:r>
      <w:r w:rsidR="004930A3" w:rsidRPr="00AE494B">
        <w:rPr>
          <w:rFonts w:eastAsia="Arial" w:cs="Arial"/>
          <w:noProof/>
        </w:rPr>
        <w:t xml:space="preserve">configurations, </w:t>
      </w:r>
      <w:r w:rsidRPr="00AE494B">
        <w:rPr>
          <w:rFonts w:eastAsia="Arial" w:cs="Arial"/>
          <w:noProof/>
        </w:rPr>
        <w:t>integrations</w:t>
      </w:r>
      <w:r w:rsidR="004930A3" w:rsidRPr="00AE494B">
        <w:rPr>
          <w:rFonts w:eastAsia="Arial" w:cs="Arial"/>
          <w:noProof/>
        </w:rPr>
        <w:t>,</w:t>
      </w:r>
      <w:r w:rsidRPr="00AE494B">
        <w:rPr>
          <w:rFonts w:eastAsia="Arial" w:cs="Arial"/>
          <w:noProof/>
        </w:rPr>
        <w:t xml:space="preserve"> or data conversions </w:t>
      </w:r>
      <w:r w:rsidR="004D2F42" w:rsidRPr="00AE494B">
        <w:rPr>
          <w:rFonts w:eastAsia="Arial" w:cs="Arial"/>
          <w:noProof/>
        </w:rPr>
        <w:t>during each sprint</w:t>
      </w:r>
      <w:r w:rsidRPr="00AE494B">
        <w:rPr>
          <w:rFonts w:eastAsia="Times New Roman" w:cs="Arial"/>
          <w:noProof/>
        </w:rPr>
        <w:t>.</w:t>
      </w:r>
    </w:p>
    <w:p w14:paraId="56949DEB" w14:textId="741B5717" w:rsidR="007535D1" w:rsidRPr="00AE494B" w:rsidRDefault="0C4B1E84" w:rsidP="00AE494B">
      <w:pPr>
        <w:pStyle w:val="ListParagraph"/>
        <w:numPr>
          <w:ilvl w:val="0"/>
          <w:numId w:val="109"/>
        </w:numPr>
        <w:spacing w:before="200" w:line="276" w:lineRule="auto"/>
        <w:jc w:val="left"/>
        <w:rPr>
          <w:rFonts w:eastAsia="Arial" w:cs="Arial"/>
          <w:noProof/>
          <w:color w:val="000000" w:themeColor="text1"/>
        </w:rPr>
      </w:pPr>
      <w:r w:rsidRPr="00AE494B">
        <w:rPr>
          <w:rFonts w:eastAsia="Arial" w:cs="Arial"/>
          <w:b/>
          <w:bCs/>
          <w:noProof/>
          <w:color w:val="000000" w:themeColor="text1"/>
        </w:rPr>
        <w:t xml:space="preserve">Testing and Validation: </w:t>
      </w:r>
      <w:r w:rsidR="004D2F42" w:rsidRPr="00AE494B">
        <w:rPr>
          <w:rFonts w:eastAsia="Arial" w:cs="Arial"/>
          <w:noProof/>
          <w:color w:val="000000" w:themeColor="text1"/>
        </w:rPr>
        <w:t>The city will leverage the BDDs to perform</w:t>
      </w:r>
      <w:r w:rsidRPr="00AE494B">
        <w:rPr>
          <w:rFonts w:eastAsia="Arial" w:cs="Arial"/>
          <w:noProof/>
          <w:color w:val="000000" w:themeColor="text1"/>
        </w:rPr>
        <w:t xml:space="preserve"> unit, integration, system, and user acceptance testing (UAT)</w:t>
      </w:r>
      <w:r w:rsidR="004D2F42" w:rsidRPr="00AE494B">
        <w:rPr>
          <w:rFonts w:eastAsia="Arial" w:cs="Arial"/>
          <w:noProof/>
          <w:color w:val="000000" w:themeColor="text1"/>
        </w:rPr>
        <w:t xml:space="preserve"> during each sprint and once more at the end of the Build phase. T</w:t>
      </w:r>
      <w:r w:rsidRPr="00AE494B">
        <w:rPr>
          <w:rFonts w:eastAsia="Arial" w:cs="Arial"/>
          <w:noProof/>
          <w:color w:val="000000" w:themeColor="text1"/>
        </w:rPr>
        <w:t xml:space="preserve">his </w:t>
      </w:r>
      <w:r w:rsidR="004D2F42" w:rsidRPr="00AE494B">
        <w:rPr>
          <w:rFonts w:eastAsia="Arial" w:cs="Arial"/>
          <w:noProof/>
          <w:color w:val="000000" w:themeColor="text1"/>
        </w:rPr>
        <w:t xml:space="preserve">final UAT will </w:t>
      </w:r>
      <w:r w:rsidRPr="00AE494B">
        <w:rPr>
          <w:rFonts w:eastAsia="Arial" w:cs="Arial"/>
          <w:noProof/>
          <w:color w:val="000000" w:themeColor="text1"/>
        </w:rPr>
        <w:t>also include parallel testing for payroll to ensure system reliability under peak loads.</w:t>
      </w:r>
    </w:p>
    <w:p w14:paraId="5C43343A" w14:textId="039B55A6" w:rsidR="007535D1" w:rsidRPr="00AE494B" w:rsidRDefault="5DBF100F" w:rsidP="00AE494B">
      <w:pPr>
        <w:pStyle w:val="ListParagraph"/>
        <w:numPr>
          <w:ilvl w:val="0"/>
          <w:numId w:val="109"/>
        </w:numPr>
        <w:spacing w:before="200" w:line="276" w:lineRule="auto"/>
        <w:jc w:val="left"/>
        <w:rPr>
          <w:rFonts w:eastAsia="Arial" w:cs="Arial"/>
          <w:noProof/>
          <w:color w:val="000000" w:themeColor="text1"/>
        </w:rPr>
      </w:pPr>
      <w:r w:rsidRPr="00AE494B">
        <w:rPr>
          <w:rFonts w:eastAsia="Arial" w:cs="Arial"/>
          <w:b/>
          <w:bCs/>
          <w:noProof/>
          <w:color w:val="000000" w:themeColor="text1"/>
        </w:rPr>
        <w:t xml:space="preserve">Training and Change Management:  </w:t>
      </w:r>
      <w:r w:rsidRPr="00AE494B">
        <w:rPr>
          <w:rFonts w:eastAsia="Arial" w:cs="Arial"/>
          <w:noProof/>
          <w:color w:val="000000" w:themeColor="text1"/>
        </w:rPr>
        <w:t xml:space="preserve">Inovium will provide </w:t>
      </w:r>
      <w:r w:rsidR="004D2F42" w:rsidRPr="00AE494B">
        <w:rPr>
          <w:rFonts w:eastAsia="Arial" w:cs="Arial"/>
          <w:noProof/>
          <w:color w:val="000000" w:themeColor="text1"/>
        </w:rPr>
        <w:t>train the trainer enablement and employee job aids</w:t>
      </w:r>
      <w:r w:rsidR="001468FC" w:rsidRPr="00AE494B">
        <w:rPr>
          <w:rFonts w:eastAsia="Arial" w:cs="Arial"/>
          <w:noProof/>
          <w:color w:val="000000" w:themeColor="text1"/>
        </w:rPr>
        <w:t>.</w:t>
      </w:r>
    </w:p>
    <w:p w14:paraId="7C192C0A" w14:textId="5265DEC7" w:rsidR="0D1B8822" w:rsidRPr="00AE494B" w:rsidRDefault="3760A586" w:rsidP="00AE494B">
      <w:pPr>
        <w:pStyle w:val="ListParagraph"/>
        <w:numPr>
          <w:ilvl w:val="0"/>
          <w:numId w:val="109"/>
        </w:numPr>
        <w:spacing w:before="200" w:line="276" w:lineRule="auto"/>
        <w:jc w:val="left"/>
        <w:rPr>
          <w:rFonts w:eastAsia="Arial" w:cs="Arial"/>
          <w:noProof/>
        </w:rPr>
      </w:pPr>
      <w:r w:rsidRPr="00AE494B">
        <w:rPr>
          <w:rFonts w:eastAsia="Arial" w:cs="Arial"/>
          <w:b/>
          <w:bCs/>
          <w:noProof/>
          <w:color w:val="000000" w:themeColor="text1"/>
        </w:rPr>
        <w:lastRenderedPageBreak/>
        <w:t xml:space="preserve">Go-Live and Post-Implementation Support: </w:t>
      </w:r>
      <w:r w:rsidRPr="00AE494B">
        <w:rPr>
          <w:rFonts w:eastAsia="Arial" w:cs="Arial"/>
          <w:noProof/>
          <w:color w:val="000000" w:themeColor="text1"/>
        </w:rPr>
        <w:t xml:space="preserve">Inovium </w:t>
      </w:r>
      <w:r w:rsidR="001468FC" w:rsidRPr="00AE494B">
        <w:rPr>
          <w:rFonts w:eastAsia="Arial" w:cs="Arial"/>
          <w:noProof/>
          <w:color w:val="000000" w:themeColor="text1"/>
        </w:rPr>
        <w:t>ensures</w:t>
      </w:r>
      <w:r w:rsidRPr="00AE494B">
        <w:rPr>
          <w:rFonts w:eastAsia="Arial" w:cs="Arial"/>
          <w:noProof/>
          <w:color w:val="000000" w:themeColor="text1"/>
        </w:rPr>
        <w:t xml:space="preserve"> the implementation process runs </w:t>
      </w:r>
      <w:r w:rsidR="001468FC" w:rsidRPr="00AE494B">
        <w:rPr>
          <w:rFonts w:eastAsia="Arial" w:cs="Arial"/>
          <w:noProof/>
          <w:color w:val="000000" w:themeColor="text1"/>
        </w:rPr>
        <w:t xml:space="preserve">smoothly during go-livings, with remote support to monitor the </w:t>
      </w:r>
      <w:r w:rsidRPr="00AE494B">
        <w:rPr>
          <w:rFonts w:eastAsia="Arial" w:cs="Arial"/>
          <w:noProof/>
          <w:color w:val="000000" w:themeColor="text1"/>
        </w:rPr>
        <w:t>system and resolve issues that will arise.</w:t>
      </w:r>
      <w:r w:rsidR="001468FC" w:rsidRPr="00AE494B">
        <w:rPr>
          <w:rFonts w:eastAsia="Arial" w:cs="Arial"/>
          <w:noProof/>
          <w:color w:val="000000" w:themeColor="text1"/>
        </w:rPr>
        <w:t xml:space="preserve"> </w:t>
      </w:r>
      <w:r w:rsidRPr="00AE494B">
        <w:rPr>
          <w:rFonts w:eastAsia="Arial" w:cs="Arial"/>
          <w:noProof/>
          <w:color w:val="000000" w:themeColor="text1"/>
        </w:rPr>
        <w:t xml:space="preserve">Our post-implementation support includes </w:t>
      </w:r>
      <w:r w:rsidR="001468FC" w:rsidRPr="00AE494B">
        <w:rPr>
          <w:rFonts w:eastAsia="Arial" w:cs="Arial"/>
          <w:noProof/>
          <w:color w:val="000000" w:themeColor="text1"/>
        </w:rPr>
        <w:t>the entire project team being on the ready for 2 weeks post go-live.</w:t>
      </w:r>
      <w:r w:rsidRPr="00AE494B">
        <w:rPr>
          <w:rFonts w:eastAsia="Arial" w:cs="Arial"/>
          <w:noProof/>
          <w:color w:val="000000" w:themeColor="text1"/>
        </w:rPr>
        <w:t> </w:t>
      </w:r>
      <w:r w:rsidR="005C5D7A" w:rsidRPr="00AE494B">
        <w:rPr>
          <w:rFonts w:eastAsia="Arial" w:cs="Arial"/>
          <w:noProof/>
          <w:color w:val="000000" w:themeColor="text1"/>
        </w:rPr>
        <w:tab/>
      </w:r>
    </w:p>
    <w:p w14:paraId="3C27B14E" w14:textId="77777777" w:rsidR="00FF3B63" w:rsidRPr="00AE494B" w:rsidRDefault="00FF3B63" w:rsidP="00AE494B">
      <w:pPr>
        <w:pStyle w:val="ListParagraph"/>
        <w:spacing w:before="200" w:line="276" w:lineRule="auto"/>
        <w:ind w:left="1080"/>
        <w:jc w:val="left"/>
        <w:rPr>
          <w:rFonts w:cs="Arial"/>
        </w:rPr>
      </w:pPr>
    </w:p>
    <w:p w14:paraId="15183AE4" w14:textId="13FBC0FF" w:rsidR="007535D1" w:rsidRPr="00AE494B" w:rsidRDefault="2EF1067E" w:rsidP="0042013C">
      <w:pPr>
        <w:pStyle w:val="ListParagraph"/>
        <w:numPr>
          <w:ilvl w:val="0"/>
          <w:numId w:val="134"/>
        </w:numPr>
        <w:spacing w:before="200" w:line="276" w:lineRule="auto"/>
        <w:jc w:val="left"/>
        <w:rPr>
          <w:rFonts w:cs="Arial"/>
        </w:rPr>
      </w:pPr>
      <w:r w:rsidRPr="00AE494B">
        <w:rPr>
          <w:rFonts w:cs="Arial"/>
        </w:rPr>
        <w:t xml:space="preserve">With what frequency will Proposer’s Project Team staff be on-site at the City during implementation? Will staff be on-site for full or partial weeks? Has the proposed approach been standard for other implementations? </w:t>
      </w:r>
    </w:p>
    <w:p w14:paraId="18C1C6C1" w14:textId="7E2653ED" w:rsidR="00CE1DD8" w:rsidRPr="00AE494B" w:rsidRDefault="1F74BC35" w:rsidP="00AE494B">
      <w:pPr>
        <w:pStyle w:val="BodyText2"/>
        <w:spacing w:line="276" w:lineRule="auto"/>
        <w:jc w:val="left"/>
        <w:rPr>
          <w:sz w:val="22"/>
          <w:szCs w:val="22"/>
        </w:rPr>
      </w:pPr>
      <w:r w:rsidRPr="00AE494B">
        <w:rPr>
          <w:b/>
          <w:bCs/>
          <w:sz w:val="22"/>
          <w:szCs w:val="22"/>
        </w:rPr>
        <w:t xml:space="preserve">Response: </w:t>
      </w:r>
      <w:r w:rsidR="62D94D77" w:rsidRPr="00AE494B">
        <w:rPr>
          <w:sz w:val="22"/>
          <w:szCs w:val="22"/>
        </w:rPr>
        <w:t>Inovium utilizes a remote-first approach for implementation, ensuring efficient collaboration while minimizing disruption to City operations. Our proven train-the-trainer model empowers key City personnel with the knowledge and skills to support end-users effectively, ensuring long-term success.</w:t>
      </w:r>
    </w:p>
    <w:p w14:paraId="5CF29F45" w14:textId="77777777" w:rsidR="00CE1DD8" w:rsidRPr="00AE494B" w:rsidRDefault="62D94D77" w:rsidP="00AE494B">
      <w:pPr>
        <w:spacing w:before="200" w:line="276" w:lineRule="auto"/>
        <w:jc w:val="left"/>
        <w:rPr>
          <w:rFonts w:cs="Arial"/>
        </w:rPr>
      </w:pPr>
      <w:r w:rsidRPr="00AE494B">
        <w:rPr>
          <w:rFonts w:cs="Arial"/>
        </w:rPr>
        <w:t>The implementation will be managed remotely using structured virtual sessions, real-time collaboration tools, and continuous communication to maintain project alignment. This approach allows for seamless knowledge transfer, progress tracking, and system optimization without the need for extended on-site presence.</w:t>
      </w:r>
    </w:p>
    <w:p w14:paraId="62D50D01" w14:textId="77777777" w:rsidR="00CE1DD8" w:rsidRPr="00AE494B" w:rsidRDefault="64466463" w:rsidP="00AE494B">
      <w:pPr>
        <w:spacing w:before="200" w:line="276" w:lineRule="auto"/>
        <w:jc w:val="left"/>
        <w:rPr>
          <w:rFonts w:cs="Arial"/>
        </w:rPr>
      </w:pPr>
      <w:r w:rsidRPr="00AE494B">
        <w:rPr>
          <w:rFonts w:cs="Arial"/>
        </w:rPr>
        <w:t>This remote strategy has been successfully applied in similar projects, ensuring efficiency, responsiveness, and a smooth transition while maximizing resources and minimizing operational disruptions.</w:t>
      </w:r>
    </w:p>
    <w:p w14:paraId="6C4CF535" w14:textId="5BC60F82" w:rsidR="007A633F" w:rsidRPr="00AE494B" w:rsidRDefault="007A633F" w:rsidP="0042013C">
      <w:pPr>
        <w:pStyle w:val="ListParagraph"/>
        <w:numPr>
          <w:ilvl w:val="0"/>
          <w:numId w:val="134"/>
        </w:numPr>
        <w:spacing w:before="200" w:line="276" w:lineRule="auto"/>
        <w:contextualSpacing w:val="0"/>
        <w:jc w:val="left"/>
        <w:rPr>
          <w:rFonts w:cs="Arial"/>
        </w:rPr>
      </w:pPr>
      <w:r w:rsidRPr="00AE494B">
        <w:rPr>
          <w:rFonts w:cs="Arial"/>
        </w:rPr>
        <w:t xml:space="preserve">Describe in detail the approach to developing interfaces/integrations/data exchanges. What is the division of responsibility between the </w:t>
      </w:r>
      <w:r w:rsidR="005176DE" w:rsidRPr="00AE494B">
        <w:rPr>
          <w:rFonts w:cs="Arial"/>
        </w:rPr>
        <w:t>City</w:t>
      </w:r>
      <w:r w:rsidR="00186837" w:rsidRPr="00AE494B">
        <w:rPr>
          <w:rFonts w:cs="Arial"/>
        </w:rPr>
        <w:t xml:space="preserve"> </w:t>
      </w:r>
      <w:r w:rsidRPr="00AE494B">
        <w:rPr>
          <w:rFonts w:cs="Arial"/>
        </w:rPr>
        <w:t xml:space="preserve">and Proposer project teams? What technical skills are required of </w:t>
      </w:r>
      <w:r w:rsidR="005176DE" w:rsidRPr="00AE494B">
        <w:rPr>
          <w:rFonts w:cs="Arial"/>
        </w:rPr>
        <w:t>City</w:t>
      </w:r>
      <w:r w:rsidR="00186837" w:rsidRPr="00AE494B">
        <w:rPr>
          <w:rFonts w:cs="Arial"/>
        </w:rPr>
        <w:t xml:space="preserve"> </w:t>
      </w:r>
      <w:r w:rsidRPr="00AE494B">
        <w:rPr>
          <w:rFonts w:cs="Arial"/>
        </w:rPr>
        <w:t>staff for this work?</w:t>
      </w:r>
    </w:p>
    <w:p w14:paraId="479092C4" w14:textId="54CA592B" w:rsidR="007B7D62" w:rsidRPr="00461F1B" w:rsidRDefault="57387EAA" w:rsidP="00461F1B">
      <w:pPr>
        <w:pStyle w:val="BodyText2"/>
        <w:spacing w:line="276" w:lineRule="auto"/>
        <w:jc w:val="left"/>
        <w:rPr>
          <w:rFonts w:eastAsia="Arial"/>
          <w:color w:val="000000" w:themeColor="text1"/>
          <w:sz w:val="22"/>
          <w:szCs w:val="22"/>
        </w:rPr>
      </w:pPr>
      <w:r w:rsidRPr="00AE494B">
        <w:rPr>
          <w:b/>
          <w:bCs/>
          <w:sz w:val="22"/>
          <w:szCs w:val="22"/>
        </w:rPr>
        <w:t>Response:</w:t>
      </w:r>
      <w:r w:rsidR="48898E53" w:rsidRPr="00AE494B">
        <w:rPr>
          <w:b/>
          <w:bCs/>
          <w:sz w:val="22"/>
          <w:szCs w:val="22"/>
        </w:rPr>
        <w:t xml:space="preserve">  </w:t>
      </w:r>
      <w:r w:rsidR="0C4B1E84" w:rsidRPr="00AE494B">
        <w:rPr>
          <w:rFonts w:eastAsia="Arial"/>
          <w:color w:val="000000" w:themeColor="text1"/>
          <w:sz w:val="22"/>
          <w:szCs w:val="22"/>
        </w:rPr>
        <w:t xml:space="preserve">Inovium adopts structured and collaborative processes in developing interfaces, integrations, and data exchanges to allow seamless interoperability with the city's existing systems. Our </w:t>
      </w:r>
      <w:r w:rsidR="0C4B1E84" w:rsidRPr="00AE494B">
        <w:rPr>
          <w:rFonts w:eastAsia="Arial"/>
          <w:sz w:val="22"/>
          <w:szCs w:val="22"/>
        </w:rPr>
        <w:t xml:space="preserve">team ensures the city staff will be given broad guidance and training throughout the project. This will minimize the necessity for specialized technical know-how, foster successful collaboration, and empower the city team to add value to the integration process with full confidence. </w:t>
      </w:r>
      <w:r w:rsidR="0C4B1E84" w:rsidRPr="00AE494B">
        <w:rPr>
          <w:rFonts w:eastAsia="Arial"/>
          <w:color w:val="000000" w:themeColor="text1"/>
          <w:sz w:val="22"/>
          <w:szCs w:val="22"/>
        </w:rPr>
        <w:t xml:space="preserve">Here are the steps that our professionals will follow for </w:t>
      </w:r>
      <w:r w:rsidR="0C4B1E84" w:rsidRPr="00AE494B">
        <w:rPr>
          <w:sz w:val="22"/>
          <w:szCs w:val="22"/>
        </w:rPr>
        <w:t>developing interfaces/integrations/data exchanges</w:t>
      </w:r>
      <w:r w:rsidR="0C4B1E84" w:rsidRPr="00AE494B">
        <w:rPr>
          <w:rFonts w:eastAsia="Arial"/>
          <w:color w:val="000000" w:themeColor="text1"/>
          <w:sz w:val="22"/>
          <w:szCs w:val="22"/>
        </w:rPr>
        <w:t>:</w:t>
      </w:r>
    </w:p>
    <w:p w14:paraId="18EB2385" w14:textId="1D39F4F4" w:rsidR="2EF1067E" w:rsidRPr="00AE494B" w:rsidRDefault="2EF1067E" w:rsidP="00AE494B">
      <w:pPr>
        <w:pStyle w:val="ListParagraph"/>
        <w:numPr>
          <w:ilvl w:val="0"/>
          <w:numId w:val="121"/>
        </w:numPr>
        <w:spacing w:after="0" w:line="276" w:lineRule="auto"/>
        <w:jc w:val="left"/>
        <w:rPr>
          <w:rFonts w:eastAsia="Arial" w:cs="Arial"/>
          <w:color w:val="000000" w:themeColor="text1"/>
        </w:rPr>
      </w:pPr>
      <w:r w:rsidRPr="00AE494B">
        <w:rPr>
          <w:rFonts w:eastAsia="Arial" w:cs="Arial"/>
          <w:b/>
          <w:bCs/>
          <w:color w:val="000000" w:themeColor="text1"/>
        </w:rPr>
        <w:t xml:space="preserve">Requirements Gathering: </w:t>
      </w:r>
      <w:r w:rsidRPr="00AE494B">
        <w:rPr>
          <w:rFonts w:eastAsia="Arial" w:cs="Arial"/>
          <w:color w:val="000000" w:themeColor="text1"/>
        </w:rPr>
        <w:t>We will invite the</w:t>
      </w:r>
      <w:r w:rsidRPr="00AE494B">
        <w:rPr>
          <w:rFonts w:eastAsia="Arial" w:cs="Arial"/>
          <w:b/>
          <w:bCs/>
          <w:color w:val="000000" w:themeColor="text1"/>
        </w:rPr>
        <w:t xml:space="preserve"> </w:t>
      </w:r>
      <w:proofErr w:type="gramStart"/>
      <w:r w:rsidRPr="00AE494B">
        <w:rPr>
          <w:rFonts w:eastAsia="Arial" w:cs="Arial"/>
          <w:color w:val="000000" w:themeColor="text1"/>
        </w:rPr>
        <w:t>City</w:t>
      </w:r>
      <w:proofErr w:type="gramEnd"/>
      <w:r w:rsidRPr="00AE494B">
        <w:rPr>
          <w:rFonts w:eastAsia="Arial" w:cs="Arial"/>
          <w:color w:val="000000" w:themeColor="text1"/>
        </w:rPr>
        <w:t xml:space="preserve"> stakeholders to attend workshops to provide information on the requirements for integration, including data sources, system interfaces, and exchange frequency. We will document all the requirements for data mapping, including field-level transformations and validation rules.</w:t>
      </w:r>
    </w:p>
    <w:p w14:paraId="2A468E1D" w14:textId="105B3FD3" w:rsidR="2EF1067E" w:rsidRPr="00AE494B" w:rsidRDefault="2EF1067E" w:rsidP="00AE494B">
      <w:pPr>
        <w:pStyle w:val="ListParagraph"/>
        <w:numPr>
          <w:ilvl w:val="0"/>
          <w:numId w:val="121"/>
        </w:numPr>
        <w:spacing w:after="0" w:line="276" w:lineRule="auto"/>
        <w:jc w:val="left"/>
        <w:rPr>
          <w:rFonts w:eastAsia="Arial" w:cs="Arial"/>
          <w:color w:val="000000" w:themeColor="text1"/>
        </w:rPr>
      </w:pPr>
      <w:r w:rsidRPr="00AE494B">
        <w:rPr>
          <w:rFonts w:eastAsia="Arial" w:cs="Arial"/>
          <w:b/>
          <w:bCs/>
          <w:color w:val="000000" w:themeColor="text1"/>
        </w:rPr>
        <w:t>Design and Architecture:</w:t>
      </w:r>
      <w:r w:rsidRPr="00AE494B">
        <w:rPr>
          <w:rFonts w:eastAsia="Arial" w:cs="Arial"/>
          <w:color w:val="000000" w:themeColor="text1"/>
        </w:rPr>
        <w:t xml:space="preserve"> We will use the middleware of Infor to centralize managing data flows and integrations. We create integration designs by using the pre-built APIs, connectors, and templates in relevant places to hasten the process. We will also define the security protocols for safeguarding data with respect to exchanges such as encryption standards and access controls</w:t>
      </w:r>
    </w:p>
    <w:p w14:paraId="5D1791EF" w14:textId="486D42F2" w:rsidR="2EF1067E" w:rsidRPr="00AE494B" w:rsidRDefault="19B6163D" w:rsidP="00AE494B">
      <w:pPr>
        <w:pStyle w:val="ListParagraph"/>
        <w:numPr>
          <w:ilvl w:val="0"/>
          <w:numId w:val="121"/>
        </w:numPr>
        <w:spacing w:after="0" w:line="276" w:lineRule="auto"/>
        <w:jc w:val="left"/>
        <w:rPr>
          <w:rFonts w:eastAsia="Arial" w:cs="Arial"/>
          <w:color w:val="000000" w:themeColor="text1"/>
        </w:rPr>
      </w:pPr>
      <w:r w:rsidRPr="00AE494B">
        <w:rPr>
          <w:rFonts w:eastAsia="Arial" w:cs="Arial"/>
          <w:b/>
          <w:bCs/>
          <w:color w:val="000000" w:themeColor="text1"/>
        </w:rPr>
        <w:t>Development and Configuration:</w:t>
      </w:r>
      <w:r w:rsidRPr="00AE494B">
        <w:rPr>
          <w:rFonts w:eastAsia="Arial" w:cs="Arial"/>
          <w:color w:val="000000" w:themeColor="text1"/>
        </w:rPr>
        <w:t xml:space="preserve"> Our experts use built-in integration tools and standardized APIs for interface configuration. We will Implement batch and real-time </w:t>
      </w:r>
      <w:r w:rsidRPr="00AE494B">
        <w:rPr>
          <w:rFonts w:eastAsia="Arial" w:cs="Arial"/>
          <w:color w:val="000000" w:themeColor="text1"/>
        </w:rPr>
        <w:lastRenderedPageBreak/>
        <w:t>data exchange mechanisms based on the operational needs of the city. We will also develop custom adapters for systems that do not have pre-built connectors to ensure compatibility.</w:t>
      </w:r>
    </w:p>
    <w:p w14:paraId="582B518D" w14:textId="0BDEEE9D" w:rsidR="2EF1067E" w:rsidRPr="00AE494B" w:rsidRDefault="2EF1067E" w:rsidP="00AE494B">
      <w:pPr>
        <w:pStyle w:val="ListParagraph"/>
        <w:numPr>
          <w:ilvl w:val="0"/>
          <w:numId w:val="121"/>
        </w:numPr>
        <w:spacing w:after="0" w:line="276" w:lineRule="auto"/>
        <w:jc w:val="left"/>
        <w:rPr>
          <w:rFonts w:eastAsia="Arial" w:cs="Arial"/>
          <w:color w:val="000000" w:themeColor="text1"/>
        </w:rPr>
      </w:pPr>
      <w:r w:rsidRPr="00AE494B">
        <w:rPr>
          <w:rFonts w:eastAsia="Arial" w:cs="Arial"/>
          <w:b/>
          <w:bCs/>
          <w:color w:val="000000" w:themeColor="text1"/>
        </w:rPr>
        <w:t>Testing and Validation:</w:t>
      </w:r>
      <w:r w:rsidRPr="00AE494B">
        <w:rPr>
          <w:rFonts w:eastAsia="Arial" w:cs="Arial"/>
          <w:color w:val="000000" w:themeColor="text1"/>
        </w:rPr>
        <w:t xml:space="preserve"> We will conduct Iterative testing, including unit tests, end-to-end integration testing, and user validation, to ensure data accuracy and system compatibility. Issues will be addressed promptly through collaborative troubleshooting with the City and third-party vendors.</w:t>
      </w:r>
    </w:p>
    <w:p w14:paraId="32D0AF94" w14:textId="40971BB1" w:rsidR="2EF1067E" w:rsidRPr="00AE494B" w:rsidRDefault="0D1B8822" w:rsidP="00AE494B">
      <w:pPr>
        <w:pStyle w:val="ListParagraph"/>
        <w:numPr>
          <w:ilvl w:val="0"/>
          <w:numId w:val="121"/>
        </w:numPr>
        <w:spacing w:after="0" w:line="276" w:lineRule="auto"/>
        <w:jc w:val="left"/>
        <w:rPr>
          <w:rFonts w:eastAsia="Arial" w:cs="Arial"/>
          <w:color w:val="000000" w:themeColor="text1"/>
        </w:rPr>
      </w:pPr>
      <w:r w:rsidRPr="00AE494B">
        <w:rPr>
          <w:rFonts w:eastAsia="Arial" w:cs="Arial"/>
          <w:b/>
          <w:bCs/>
          <w:color w:val="000000" w:themeColor="text1"/>
        </w:rPr>
        <w:t>Deployment and Monitoring:</w:t>
      </w:r>
      <w:r w:rsidRPr="00AE494B">
        <w:rPr>
          <w:rFonts w:eastAsia="Arial" w:cs="Arial"/>
          <w:color w:val="000000" w:themeColor="text1"/>
        </w:rPr>
        <w:t xml:space="preserve"> We will deploy integration in a controlled environment and then to the live environment after all tests have been passed. We monitor post-deployment integrations using Infor OS's native tools for best performance and reliability.</w:t>
      </w:r>
    </w:p>
    <w:p w14:paraId="58BA30B2" w14:textId="73CCEA3E" w:rsidR="2EF1067E" w:rsidRPr="00AE494B" w:rsidRDefault="2EF1067E" w:rsidP="00AE494B">
      <w:pPr>
        <w:spacing w:after="0" w:line="276" w:lineRule="auto"/>
        <w:jc w:val="left"/>
        <w:rPr>
          <w:rFonts w:eastAsia="Arial" w:cs="Arial"/>
          <w:b/>
          <w:bCs/>
          <w:color w:val="000000" w:themeColor="text1"/>
          <w:highlight w:val="cyan"/>
        </w:rPr>
      </w:pPr>
    </w:p>
    <w:p w14:paraId="4E785721" w14:textId="5EC5CBE5" w:rsidR="2EF1067E" w:rsidRPr="00AE494B" w:rsidRDefault="5DBF100F" w:rsidP="00AE494B">
      <w:pPr>
        <w:spacing w:after="0" w:line="276" w:lineRule="auto"/>
        <w:ind w:left="360"/>
        <w:jc w:val="left"/>
        <w:rPr>
          <w:rFonts w:eastAsia="Arial" w:cs="Arial"/>
          <w:b/>
          <w:bCs/>
          <w:color w:val="000000" w:themeColor="text1"/>
        </w:rPr>
      </w:pPr>
      <w:r w:rsidRPr="00AE494B">
        <w:rPr>
          <w:rFonts w:eastAsia="Arial" w:cs="Arial"/>
          <w:b/>
          <w:bCs/>
          <w:color w:val="000000" w:themeColor="text1"/>
        </w:rPr>
        <w:t>Division of Responsibility</w:t>
      </w:r>
    </w:p>
    <w:p w14:paraId="18A03480" w14:textId="53245E3F" w:rsidR="2EF1067E" w:rsidRPr="00AE494B" w:rsidRDefault="6C3B0A76" w:rsidP="00AE494B">
      <w:pPr>
        <w:spacing w:after="160" w:line="276" w:lineRule="auto"/>
        <w:ind w:left="360"/>
        <w:jc w:val="left"/>
        <w:rPr>
          <w:rFonts w:eastAsia="Arial" w:cs="Arial"/>
        </w:rPr>
      </w:pPr>
      <w:r w:rsidRPr="00AE494B">
        <w:rPr>
          <w:rFonts w:eastAsia="Arial" w:cs="Arial"/>
        </w:rPr>
        <w:t xml:space="preserve">The City Project Team will oversee several crucial tasks to guarantee the project's success. These include identifying requirements by recording current systems, data sources, and integration requirements </w:t>
      </w:r>
      <w:r w:rsidR="00086513" w:rsidRPr="00AE494B">
        <w:rPr>
          <w:rFonts w:eastAsia="Arial" w:cs="Arial"/>
        </w:rPr>
        <w:t>to understand the project scope clearly</w:t>
      </w:r>
      <w:r w:rsidRPr="00AE494B">
        <w:rPr>
          <w:rFonts w:eastAsia="Arial" w:cs="Arial"/>
        </w:rPr>
        <w:t>. To facilitate a seamless transfer, the team must also make use of their experience with legacy systems to offer comprehensive insights into the data structures and functionalities of legacy systems. The City Project Team will work with our implementation team to verify the mapping of source systems and transformation rules is accurate during the data validation phase. Moreover, the team will actively engage in end-to-end testing with the goal of providing prompt feedback to improve and polish the system build.</w:t>
      </w:r>
    </w:p>
    <w:p w14:paraId="297E7169" w14:textId="59268803" w:rsidR="2EF1067E" w:rsidRPr="00AE494B" w:rsidRDefault="62D94D77" w:rsidP="00AE494B">
      <w:pPr>
        <w:spacing w:after="0" w:line="276" w:lineRule="auto"/>
        <w:ind w:left="360"/>
        <w:jc w:val="left"/>
        <w:rPr>
          <w:rFonts w:eastAsia="Arial" w:cs="Arial"/>
          <w:color w:val="000000" w:themeColor="text1"/>
        </w:rPr>
      </w:pPr>
      <w:r w:rsidRPr="00AE494B">
        <w:rPr>
          <w:rFonts w:eastAsia="Arial" w:cs="Arial"/>
          <w:color w:val="000000" w:themeColor="text1"/>
        </w:rPr>
        <w:t xml:space="preserve">Inovium will take full responsibility for integrating the Infor system </w:t>
      </w:r>
      <w:r w:rsidR="00DD6F8B" w:rsidRPr="00AE494B">
        <w:rPr>
          <w:rFonts w:eastAsia="Arial" w:cs="Arial"/>
          <w:color w:val="000000" w:themeColor="text1"/>
        </w:rPr>
        <w:t xml:space="preserve">portion of </w:t>
      </w:r>
      <w:r w:rsidR="00782D3B" w:rsidRPr="00AE494B">
        <w:rPr>
          <w:rFonts w:eastAsia="Arial" w:cs="Arial"/>
          <w:color w:val="000000" w:themeColor="text1"/>
        </w:rPr>
        <w:t xml:space="preserve">the </w:t>
      </w:r>
      <w:r w:rsidR="00DD6F8B" w:rsidRPr="00AE494B">
        <w:rPr>
          <w:rFonts w:eastAsia="Arial" w:cs="Arial"/>
          <w:color w:val="000000" w:themeColor="text1"/>
        </w:rPr>
        <w:t xml:space="preserve">configuration </w:t>
      </w:r>
      <w:r w:rsidR="004C4E08" w:rsidRPr="00AE494B">
        <w:rPr>
          <w:rFonts w:eastAsia="Arial" w:cs="Arial"/>
          <w:color w:val="000000" w:themeColor="text1"/>
        </w:rPr>
        <w:t xml:space="preserve">and integration </w:t>
      </w:r>
      <w:r w:rsidRPr="00AE494B">
        <w:rPr>
          <w:rFonts w:eastAsia="Arial" w:cs="Arial"/>
          <w:color w:val="000000" w:themeColor="text1"/>
        </w:rPr>
        <w:t>into the City's existing infrastructure. Our team will design the integration</w:t>
      </w:r>
      <w:r w:rsidR="004C4E08" w:rsidRPr="00AE494B">
        <w:rPr>
          <w:rFonts w:eastAsia="Arial" w:cs="Arial"/>
          <w:color w:val="000000" w:themeColor="text1"/>
        </w:rPr>
        <w:t>s</w:t>
      </w:r>
      <w:r w:rsidRPr="00AE494B">
        <w:rPr>
          <w:rFonts w:eastAsia="Arial" w:cs="Arial"/>
          <w:color w:val="000000" w:themeColor="text1"/>
        </w:rPr>
        <w:t xml:space="preserve">, defining all interfaces and data exchanges to ensure smooth interoperability. Through iterative testing cycles, we proactively identify and resolve integration issues, guaranteeing reliability and performance. Finally, Inovium </w:t>
      </w:r>
      <w:r w:rsidR="00DD6F8B" w:rsidRPr="00AE494B">
        <w:rPr>
          <w:rFonts w:eastAsia="Arial" w:cs="Arial"/>
          <w:color w:val="000000" w:themeColor="text1"/>
        </w:rPr>
        <w:t>ensures</w:t>
      </w:r>
      <w:r w:rsidRPr="00AE494B">
        <w:rPr>
          <w:rFonts w:eastAsia="Arial" w:cs="Arial"/>
          <w:color w:val="000000" w:themeColor="text1"/>
        </w:rPr>
        <w:t xml:space="preserve"> effective integration deployment and continuous implementation support </w:t>
      </w:r>
      <w:r w:rsidR="004861BB" w:rsidRPr="00AE494B">
        <w:rPr>
          <w:rFonts w:eastAsia="Arial" w:cs="Arial"/>
          <w:color w:val="000000" w:themeColor="text1"/>
        </w:rPr>
        <w:t>during post go-live support</w:t>
      </w:r>
      <w:r w:rsidRPr="00AE494B">
        <w:rPr>
          <w:rFonts w:eastAsia="Arial" w:cs="Arial"/>
          <w:color w:val="000000" w:themeColor="text1"/>
        </w:rPr>
        <w:t>.</w:t>
      </w:r>
    </w:p>
    <w:p w14:paraId="1D53120A" w14:textId="77777777" w:rsidR="0062557D" w:rsidRPr="00AE494B" w:rsidRDefault="0062557D" w:rsidP="00AE494B">
      <w:pPr>
        <w:spacing w:after="0" w:line="276" w:lineRule="auto"/>
        <w:jc w:val="left"/>
        <w:rPr>
          <w:rFonts w:eastAsia="Arial" w:cs="Arial"/>
          <w:b/>
          <w:bCs/>
          <w:color w:val="000000" w:themeColor="text1"/>
        </w:rPr>
      </w:pPr>
    </w:p>
    <w:p w14:paraId="52B2640F" w14:textId="59A8136F" w:rsidR="2EF1067E" w:rsidRPr="00AE494B" w:rsidRDefault="0D1B8822" w:rsidP="00AE494B">
      <w:pPr>
        <w:spacing w:after="0" w:line="276" w:lineRule="auto"/>
        <w:ind w:left="360"/>
        <w:jc w:val="left"/>
        <w:rPr>
          <w:rFonts w:eastAsia="Arial" w:cs="Arial"/>
          <w:b/>
          <w:bCs/>
          <w:color w:val="000000" w:themeColor="text1"/>
        </w:rPr>
      </w:pPr>
      <w:r w:rsidRPr="00AE494B">
        <w:rPr>
          <w:rFonts w:eastAsia="Arial" w:cs="Arial"/>
          <w:b/>
          <w:bCs/>
          <w:color w:val="000000" w:themeColor="text1"/>
        </w:rPr>
        <w:t>Technical Skills of City Staff</w:t>
      </w:r>
    </w:p>
    <w:p w14:paraId="394D9CC3" w14:textId="34C50FDA" w:rsidR="2EF1067E" w:rsidRPr="00AE494B" w:rsidRDefault="5DBF100F" w:rsidP="00AE494B">
      <w:pPr>
        <w:spacing w:line="276" w:lineRule="auto"/>
        <w:ind w:left="360"/>
        <w:jc w:val="left"/>
        <w:rPr>
          <w:rFonts w:eastAsia="Arial" w:cs="Arial"/>
        </w:rPr>
      </w:pPr>
      <w:r w:rsidRPr="00AE494B">
        <w:rPr>
          <w:rFonts w:eastAsia="Arial" w:cs="Arial"/>
        </w:rPr>
        <w:t>The project team in the city needs specific technical skills to support integration efforts effectively. Key skills include Data Analysis, which enables team members to review and validate data mappings and transformations accurately. We believe that system knowledge of existing legacy systems is essential for defining integration requirements and ensuring a smooth transition to the new solution. Furthermore, testing capabilities are required, and team members must have a basic understanding of testing methodologies to actively participate in validation activities. Collaboration tools like JIRA and SharePoint proficiency are also required for tracking progress, task management, and issue resolution.</w:t>
      </w:r>
    </w:p>
    <w:p w14:paraId="7225BEE3" w14:textId="5C8861D7" w:rsidR="002B59C5" w:rsidRPr="00AE494B" w:rsidRDefault="00A20AAC" w:rsidP="00AE494B">
      <w:pPr>
        <w:spacing w:before="200" w:line="276" w:lineRule="auto"/>
        <w:ind w:left="1080"/>
        <w:jc w:val="left"/>
        <w:rPr>
          <w:rFonts w:cs="Arial"/>
        </w:rPr>
      </w:pPr>
      <w:r w:rsidRPr="00AE494B">
        <w:rPr>
          <w:rFonts w:cs="Arial"/>
        </w:rPr>
        <w:t>a</w:t>
      </w:r>
      <w:r w:rsidR="009F0B21" w:rsidRPr="00AE494B">
        <w:rPr>
          <w:rFonts w:cs="Arial"/>
        </w:rPr>
        <w:t xml:space="preserve">. </w:t>
      </w:r>
      <w:r w:rsidR="2EF1067E" w:rsidRPr="00AE494B">
        <w:rPr>
          <w:rFonts w:cs="Arial"/>
        </w:rPr>
        <w:t>Following go-live of the software, what is the role of the Proposer in supporting the ongoing maintenance of developed interfaces/integrations/data exchanges?</w:t>
      </w:r>
    </w:p>
    <w:p w14:paraId="6E9AF08A" w14:textId="233262E6" w:rsidR="2EF1067E" w:rsidRPr="00AE494B" w:rsidRDefault="52F4767F" w:rsidP="00AE494B">
      <w:pPr>
        <w:pStyle w:val="BodyText2"/>
        <w:spacing w:line="276" w:lineRule="auto"/>
        <w:rPr>
          <w:rFonts w:eastAsia="Arial"/>
          <w:color w:val="000000" w:themeColor="text1"/>
          <w:sz w:val="22"/>
          <w:szCs w:val="22"/>
        </w:rPr>
      </w:pPr>
      <w:r w:rsidRPr="00AE494B">
        <w:rPr>
          <w:rFonts w:eastAsia="Arial"/>
          <w:b/>
          <w:bCs/>
          <w:noProof/>
          <w:color w:val="000000" w:themeColor="text1"/>
          <w:sz w:val="22"/>
          <w:szCs w:val="22"/>
        </w:rPr>
        <w:t xml:space="preserve">Response: </w:t>
      </w:r>
      <w:r w:rsidR="004975CE" w:rsidRPr="00AE494B">
        <w:rPr>
          <w:rFonts w:eastAsia="Arial"/>
          <w:sz w:val="22"/>
          <w:szCs w:val="22"/>
        </w:rPr>
        <w:t>Inovium can provide ongoing functional suppor</w:t>
      </w:r>
      <w:r w:rsidR="00B77519" w:rsidRPr="00AE494B">
        <w:rPr>
          <w:rFonts w:eastAsia="Arial"/>
          <w:sz w:val="22"/>
          <w:szCs w:val="22"/>
        </w:rPr>
        <w:t xml:space="preserve">t should the city </w:t>
      </w:r>
      <w:proofErr w:type="gramStart"/>
      <w:r w:rsidR="007E4B4F" w:rsidRPr="00AE494B">
        <w:rPr>
          <w:rFonts w:eastAsia="Arial"/>
          <w:sz w:val="22"/>
          <w:szCs w:val="22"/>
        </w:rPr>
        <w:t>decide</w:t>
      </w:r>
      <w:proofErr w:type="gramEnd"/>
      <w:r w:rsidR="007E4B4F" w:rsidRPr="00AE494B">
        <w:rPr>
          <w:rFonts w:eastAsia="Arial"/>
          <w:sz w:val="22"/>
          <w:szCs w:val="22"/>
        </w:rPr>
        <w:t xml:space="preserve"> they would like to engage in a support contract. Infor’s support team provides the up-time and ongoing support of the application in their cloud.</w:t>
      </w:r>
    </w:p>
    <w:p w14:paraId="3C8DA738" w14:textId="394EA27B" w:rsidR="2EF1067E" w:rsidRPr="00AE494B" w:rsidRDefault="007E4B4F" w:rsidP="00AE494B">
      <w:pPr>
        <w:spacing w:before="200" w:after="0" w:line="276" w:lineRule="auto"/>
        <w:rPr>
          <w:rFonts w:eastAsia="Arial" w:cs="Arial"/>
          <w:noProof/>
          <w:color w:val="000000" w:themeColor="text1"/>
        </w:rPr>
      </w:pPr>
      <w:r w:rsidRPr="00AE494B">
        <w:rPr>
          <w:rFonts w:eastAsia="Arial" w:cs="Arial"/>
          <w:noProof/>
          <w:color w:val="000000" w:themeColor="text1"/>
        </w:rPr>
        <w:lastRenderedPageBreak/>
        <w:t>Infor</w:t>
      </w:r>
      <w:r w:rsidR="0C4B1E84" w:rsidRPr="00AE494B">
        <w:rPr>
          <w:rFonts w:eastAsia="Arial" w:cs="Arial"/>
          <w:noProof/>
          <w:color w:val="000000" w:themeColor="text1"/>
        </w:rPr>
        <w:t xml:space="preserve"> provides a help desk to handle queries, technical issues, and change requests related to integrations. </w:t>
      </w:r>
      <w:r w:rsidRPr="00AE494B">
        <w:rPr>
          <w:rFonts w:eastAsia="Arial" w:cs="Arial"/>
          <w:noProof/>
          <w:color w:val="000000" w:themeColor="text1"/>
        </w:rPr>
        <w:t>S</w:t>
      </w:r>
      <w:r w:rsidR="0C4B1E84" w:rsidRPr="00AE494B">
        <w:rPr>
          <w:rFonts w:eastAsia="Arial" w:cs="Arial"/>
          <w:noProof/>
          <w:color w:val="000000" w:themeColor="text1"/>
        </w:rPr>
        <w:t xml:space="preserve">upport is accessible through multiple channels, including phone, email, and an online ticketing system. For complex matters, </w:t>
      </w:r>
      <w:r w:rsidR="00782D3B" w:rsidRPr="00AE494B">
        <w:rPr>
          <w:rFonts w:eastAsia="Arial" w:cs="Arial"/>
          <w:noProof/>
          <w:color w:val="000000" w:themeColor="text1"/>
        </w:rPr>
        <w:t>Infor</w:t>
      </w:r>
      <w:r w:rsidR="0C4B1E84" w:rsidRPr="00AE494B">
        <w:rPr>
          <w:rFonts w:eastAsia="Arial" w:cs="Arial"/>
          <w:noProof/>
          <w:color w:val="000000" w:themeColor="text1"/>
        </w:rPr>
        <w:t xml:space="preserve"> employ</w:t>
      </w:r>
      <w:r w:rsidR="00782D3B" w:rsidRPr="00AE494B">
        <w:rPr>
          <w:rFonts w:eastAsia="Arial" w:cs="Arial"/>
          <w:noProof/>
          <w:color w:val="000000" w:themeColor="text1"/>
        </w:rPr>
        <w:t>s</w:t>
      </w:r>
      <w:r w:rsidR="0C4B1E84" w:rsidRPr="00AE494B">
        <w:rPr>
          <w:rFonts w:eastAsia="Arial" w:cs="Arial"/>
          <w:noProof/>
          <w:color w:val="000000" w:themeColor="text1"/>
        </w:rPr>
        <w:t xml:space="preserve"> a structured escalation process to ensure senior technical experts address high-priority issues promptly. Infor</w:t>
      </w:r>
      <w:r w:rsidR="00782D3B" w:rsidRPr="00AE494B">
        <w:rPr>
          <w:rFonts w:eastAsia="Arial" w:cs="Arial"/>
          <w:noProof/>
          <w:color w:val="000000" w:themeColor="text1"/>
        </w:rPr>
        <w:t>’s</w:t>
      </w:r>
      <w:r w:rsidR="0C4B1E84" w:rsidRPr="00AE494B">
        <w:rPr>
          <w:rFonts w:eastAsia="Arial" w:cs="Arial"/>
          <w:noProof/>
          <w:color w:val="000000" w:themeColor="text1"/>
        </w:rPr>
        <w:t xml:space="preserve"> online knowledge base and training materials will be continuously updated, to enable the City staff to diagnose and resolve simple issues independently.</w:t>
      </w:r>
    </w:p>
    <w:p w14:paraId="339935C5" w14:textId="50C5B887" w:rsidR="2EF1067E" w:rsidRPr="00AE494B" w:rsidRDefault="2EF1067E" w:rsidP="00AE494B">
      <w:pPr>
        <w:spacing w:before="200" w:after="0" w:line="276" w:lineRule="auto"/>
        <w:ind w:left="450"/>
        <w:jc w:val="left"/>
        <w:rPr>
          <w:rFonts w:eastAsia="Arial" w:cs="Arial"/>
          <w:noProof/>
          <w:color w:val="000000" w:themeColor="text1"/>
        </w:rPr>
      </w:pPr>
    </w:p>
    <w:p w14:paraId="3F3EB7F0" w14:textId="726A97F5" w:rsidR="007A633F" w:rsidRPr="00AE494B" w:rsidRDefault="64466463" w:rsidP="0042013C">
      <w:pPr>
        <w:pStyle w:val="ListParagraph"/>
        <w:numPr>
          <w:ilvl w:val="0"/>
          <w:numId w:val="134"/>
        </w:numPr>
        <w:spacing w:before="200" w:after="0" w:line="276" w:lineRule="auto"/>
        <w:ind w:left="720"/>
        <w:jc w:val="left"/>
        <w:rPr>
          <w:rFonts w:cs="Arial"/>
        </w:rPr>
      </w:pPr>
      <w:r w:rsidRPr="00AE494B">
        <w:rPr>
          <w:rFonts w:cs="Arial"/>
        </w:rPr>
        <w:t xml:space="preserve">Describe in detail the approach to configuration and set-up activities. Will the Proposer team complete </w:t>
      </w:r>
      <w:proofErr w:type="gramStart"/>
      <w:r w:rsidRPr="00AE494B">
        <w:rPr>
          <w:rFonts w:cs="Arial"/>
        </w:rPr>
        <w:t>the majority of</w:t>
      </w:r>
      <w:proofErr w:type="gramEnd"/>
      <w:r w:rsidRPr="00AE494B">
        <w:rPr>
          <w:rFonts w:cs="Arial"/>
        </w:rPr>
        <w:t xml:space="preserve"> the configuration based upon information gathered from City subject matter experts, or will the City be expected to perform much of the configuration?</w:t>
      </w:r>
    </w:p>
    <w:p w14:paraId="17F31326" w14:textId="682AE04F" w:rsidR="00CE1824" w:rsidRPr="00AE494B" w:rsidRDefault="50654E93" w:rsidP="00AE494B">
      <w:pPr>
        <w:pStyle w:val="BodyText2"/>
        <w:spacing w:line="276" w:lineRule="auto"/>
        <w:jc w:val="left"/>
        <w:rPr>
          <w:rFonts w:eastAsia="Arial"/>
          <w:noProof/>
        </w:rPr>
      </w:pPr>
      <w:r w:rsidRPr="00AE494B">
        <w:rPr>
          <w:rFonts w:eastAsia="Arial"/>
          <w:b/>
          <w:bCs/>
          <w:noProof/>
          <w:color w:val="000000" w:themeColor="text1"/>
          <w:sz w:val="22"/>
          <w:szCs w:val="22"/>
        </w:rPr>
        <w:t xml:space="preserve">Response: </w:t>
      </w:r>
      <w:r w:rsidR="3E028779" w:rsidRPr="00AE494B">
        <w:rPr>
          <w:rFonts w:eastAsia="Arial"/>
          <w:sz w:val="22"/>
          <w:szCs w:val="22"/>
        </w:rPr>
        <w:t xml:space="preserve">Inovium configures and sets up the Infor system in a methodical and cooperative manner to ensure the system complies with operational needs. Our team will </w:t>
      </w:r>
      <w:r w:rsidR="3D0E0986" w:rsidRPr="00AE494B">
        <w:rPr>
          <w:rFonts w:eastAsia="Arial"/>
          <w:sz w:val="22"/>
          <w:szCs w:val="22"/>
        </w:rPr>
        <w:t>work</w:t>
      </w:r>
      <w:r w:rsidR="3E028779" w:rsidRPr="00AE494B">
        <w:rPr>
          <w:rFonts w:eastAsia="Arial"/>
          <w:sz w:val="22"/>
          <w:szCs w:val="22"/>
        </w:rPr>
        <w:t xml:space="preserve"> closely with City subject matter experts (SMEs) to manage </w:t>
      </w:r>
      <w:bookmarkStart w:id="45" w:name="_Int_IPtSDjTG"/>
      <w:proofErr w:type="gramStart"/>
      <w:r w:rsidR="3E028779" w:rsidRPr="00AE494B">
        <w:rPr>
          <w:rFonts w:eastAsia="Arial"/>
          <w:sz w:val="22"/>
          <w:szCs w:val="22"/>
        </w:rPr>
        <w:t>the majority of</w:t>
      </w:r>
      <w:bookmarkEnd w:id="45"/>
      <w:proofErr w:type="gramEnd"/>
      <w:r w:rsidR="3E028779" w:rsidRPr="00AE494B">
        <w:rPr>
          <w:rFonts w:eastAsia="Arial"/>
          <w:sz w:val="22"/>
          <w:szCs w:val="22"/>
        </w:rPr>
        <w:t xml:space="preserve"> the configuration. This strategy keeps a customized and effective setup while reducing the City's resource burden. Inovium will provide a fully optimized and user-ready solution to </w:t>
      </w:r>
      <w:r w:rsidR="3D0E0986" w:rsidRPr="00AE494B">
        <w:rPr>
          <w:rFonts w:eastAsia="Arial"/>
          <w:sz w:val="22"/>
          <w:szCs w:val="22"/>
        </w:rPr>
        <w:t>satisfy</w:t>
      </w:r>
      <w:r w:rsidR="3E028779" w:rsidRPr="00AE494B">
        <w:rPr>
          <w:rFonts w:eastAsia="Arial"/>
          <w:sz w:val="22"/>
          <w:szCs w:val="22"/>
        </w:rPr>
        <w:t xml:space="preserve"> the operational needs of the </w:t>
      </w:r>
      <w:proofErr w:type="gramStart"/>
      <w:r w:rsidR="3E028779" w:rsidRPr="00AE494B">
        <w:rPr>
          <w:rFonts w:eastAsia="Arial"/>
          <w:sz w:val="22"/>
          <w:szCs w:val="22"/>
        </w:rPr>
        <w:t>City</w:t>
      </w:r>
      <w:proofErr w:type="gramEnd"/>
      <w:r w:rsidR="3E028779" w:rsidRPr="00AE494B">
        <w:rPr>
          <w:rFonts w:eastAsia="Arial"/>
          <w:sz w:val="22"/>
          <w:szCs w:val="22"/>
        </w:rPr>
        <w:t xml:space="preserve"> while guaranteeing ease of maintenance and scalability by spearheading the setup process and integrating City input at critical points. Our approach will include:</w:t>
      </w:r>
    </w:p>
    <w:p w14:paraId="743E48D3" w14:textId="74893A77" w:rsidR="5DBF100F" w:rsidRPr="00AE494B" w:rsidRDefault="0C4B1E84" w:rsidP="00AE494B">
      <w:pPr>
        <w:pStyle w:val="ListParagraph"/>
        <w:numPr>
          <w:ilvl w:val="0"/>
          <w:numId w:val="108"/>
        </w:numPr>
        <w:spacing w:after="0" w:line="276" w:lineRule="auto"/>
        <w:ind w:left="360"/>
        <w:jc w:val="left"/>
        <w:rPr>
          <w:rFonts w:eastAsia="Arial" w:cs="Arial"/>
          <w:noProof/>
        </w:rPr>
      </w:pPr>
      <w:r w:rsidRPr="00AE494B">
        <w:rPr>
          <w:rFonts w:eastAsia="Arial" w:cs="Arial"/>
          <w:b/>
          <w:bCs/>
          <w:noProof/>
        </w:rPr>
        <w:t>System design and requirement gathering:</w:t>
      </w:r>
      <w:r w:rsidRPr="00AE494B">
        <w:rPr>
          <w:rFonts w:eastAsia="Arial" w:cs="Arial"/>
          <w:noProof/>
        </w:rPr>
        <w:t xml:space="preserve"> Inovium will start by holding configuration workshops with City SMEs to record workflows, business procedures, and system preferences. These meetings aid in the definition of integration points, approval structures, and user roles. Inovium uses this information to create system design guidelines that adhere to industry best practices while still being compatible with conventional Infor features. </w:t>
      </w:r>
      <w:r w:rsidR="00B95B24" w:rsidRPr="00AE494B">
        <w:rPr>
          <w:rFonts w:eastAsia="Arial" w:cs="Arial"/>
          <w:noProof/>
        </w:rPr>
        <w:t>The delivered product will  be Business Driven Design (BDD) documents.</w:t>
      </w:r>
    </w:p>
    <w:p w14:paraId="0EEFE07F" w14:textId="27ED8FD9" w:rsidR="0C4B1E84" w:rsidRPr="00AE494B" w:rsidRDefault="0C4B1E84" w:rsidP="00AE494B">
      <w:pPr>
        <w:pStyle w:val="ListParagraph"/>
        <w:numPr>
          <w:ilvl w:val="0"/>
          <w:numId w:val="108"/>
        </w:numPr>
        <w:spacing w:after="0" w:line="276" w:lineRule="auto"/>
        <w:ind w:left="360"/>
        <w:jc w:val="left"/>
        <w:rPr>
          <w:rFonts w:eastAsia="Arial" w:cs="Arial"/>
          <w:noProof/>
        </w:rPr>
      </w:pPr>
      <w:r w:rsidRPr="00AE494B">
        <w:rPr>
          <w:rFonts w:eastAsia="Arial" w:cs="Arial"/>
          <w:b/>
          <w:bCs/>
          <w:noProof/>
        </w:rPr>
        <w:t>System Parameter Configuration:</w:t>
      </w:r>
      <w:r w:rsidRPr="00AE494B">
        <w:rPr>
          <w:rFonts w:eastAsia="Arial" w:cs="Arial"/>
          <w:noProof/>
        </w:rPr>
        <w:t xml:space="preserve"> Inovium sets up the fundamental system parameters, such as user roles, security permissions, approval processes, and reporting frameworks, after the system design is complete. ensures a streamlined and scalable configuration process.</w:t>
      </w:r>
    </w:p>
    <w:p w14:paraId="4B08FDFC" w14:textId="66C4B30F" w:rsidR="5DBF100F" w:rsidRPr="00AE494B" w:rsidRDefault="0C4B1E84" w:rsidP="00AE494B">
      <w:pPr>
        <w:pStyle w:val="ListParagraph"/>
        <w:numPr>
          <w:ilvl w:val="0"/>
          <w:numId w:val="108"/>
        </w:numPr>
        <w:spacing w:after="0" w:line="276" w:lineRule="auto"/>
        <w:ind w:left="360"/>
        <w:jc w:val="left"/>
        <w:rPr>
          <w:rFonts w:eastAsia="Arial" w:cs="Arial"/>
          <w:noProof/>
        </w:rPr>
      </w:pPr>
      <w:r w:rsidRPr="00AE494B">
        <w:rPr>
          <w:rFonts w:eastAsia="Arial" w:cs="Arial"/>
          <w:b/>
          <w:bCs/>
          <w:noProof/>
        </w:rPr>
        <w:t>Data Mapping and Integration Setup:</w:t>
      </w:r>
      <w:r w:rsidRPr="00AE494B">
        <w:rPr>
          <w:rFonts w:eastAsia="Arial" w:cs="Arial"/>
          <w:noProof/>
        </w:rPr>
        <w:t xml:space="preserve"> Inovium transfers data from legacy systems to the Infor schema while preserving format and structure uniformity to guarantee a seamless data migration. </w:t>
      </w:r>
      <w:r w:rsidR="00B95B24" w:rsidRPr="00AE494B">
        <w:rPr>
          <w:rFonts w:eastAsia="Arial" w:cs="Arial"/>
          <w:noProof/>
        </w:rPr>
        <w:t>Inovium will</w:t>
      </w:r>
      <w:r w:rsidRPr="00AE494B">
        <w:rPr>
          <w:rFonts w:eastAsia="Arial" w:cs="Arial"/>
          <w:noProof/>
        </w:rPr>
        <w:t xml:space="preserve"> setup </w:t>
      </w:r>
      <w:r w:rsidR="00B95B24" w:rsidRPr="00AE494B">
        <w:rPr>
          <w:rFonts w:eastAsia="Arial" w:cs="Arial"/>
          <w:noProof/>
        </w:rPr>
        <w:t xml:space="preserve">the Infor </w:t>
      </w:r>
      <w:r w:rsidRPr="00AE494B">
        <w:rPr>
          <w:rFonts w:eastAsia="Arial" w:cs="Arial"/>
          <w:noProof/>
        </w:rPr>
        <w:t xml:space="preserve">middleware settings and API connections to enable data transmission between Infor and </w:t>
      </w:r>
      <w:r w:rsidR="00B95B24" w:rsidRPr="00AE494B">
        <w:rPr>
          <w:rFonts w:eastAsia="Arial" w:cs="Arial"/>
          <w:noProof/>
        </w:rPr>
        <w:t xml:space="preserve">any </w:t>
      </w:r>
      <w:r w:rsidRPr="00AE494B">
        <w:rPr>
          <w:rFonts w:eastAsia="Arial" w:cs="Arial"/>
          <w:noProof/>
        </w:rPr>
        <w:t xml:space="preserve">third-party applications. This stage reduces interruptions caused by integration and guarantees smooth interoperability. </w:t>
      </w:r>
    </w:p>
    <w:p w14:paraId="30A3B1D5" w14:textId="7825EC82" w:rsidR="5DBF100F" w:rsidRPr="00AE494B" w:rsidRDefault="0C4B1E84" w:rsidP="00AE494B">
      <w:pPr>
        <w:pStyle w:val="ListParagraph"/>
        <w:numPr>
          <w:ilvl w:val="0"/>
          <w:numId w:val="108"/>
        </w:numPr>
        <w:spacing w:after="0" w:line="276" w:lineRule="auto"/>
        <w:ind w:left="360"/>
        <w:jc w:val="left"/>
        <w:rPr>
          <w:rFonts w:eastAsia="Arial" w:cs="Arial"/>
          <w:noProof/>
        </w:rPr>
      </w:pPr>
      <w:r w:rsidRPr="00AE494B">
        <w:rPr>
          <w:rFonts w:eastAsia="Arial" w:cs="Arial"/>
          <w:b/>
          <w:bCs/>
          <w:noProof/>
        </w:rPr>
        <w:t>Testing and validation:</w:t>
      </w:r>
      <w:r w:rsidRPr="00AE494B">
        <w:rPr>
          <w:rFonts w:eastAsia="Arial" w:cs="Arial"/>
          <w:noProof/>
        </w:rPr>
        <w:t xml:space="preserve"> Configured settings undergo unit testing to verify functionality and compliance with business rules. Inovium will work iteratively with City SMEs to refine configurations based on feedback during </w:t>
      </w:r>
      <w:r w:rsidR="00C13301" w:rsidRPr="00AE494B">
        <w:rPr>
          <w:rFonts w:eastAsia="Arial" w:cs="Arial"/>
          <w:noProof/>
        </w:rPr>
        <w:t xml:space="preserve">sprints and </w:t>
      </w:r>
      <w:r w:rsidRPr="00AE494B">
        <w:rPr>
          <w:rFonts w:eastAsia="Arial" w:cs="Arial"/>
          <w:noProof/>
        </w:rPr>
        <w:t>User Acceptance Testing (UAT). This continuous validation process ensures the system functions as expected before deployment.</w:t>
      </w:r>
    </w:p>
    <w:p w14:paraId="039DABB1" w14:textId="647154A9" w:rsidR="5DBF100F" w:rsidRPr="00AE494B" w:rsidRDefault="0C4B1E84" w:rsidP="00AE494B">
      <w:pPr>
        <w:pStyle w:val="ListParagraph"/>
        <w:numPr>
          <w:ilvl w:val="0"/>
          <w:numId w:val="108"/>
        </w:numPr>
        <w:spacing w:after="0" w:line="276" w:lineRule="auto"/>
        <w:ind w:left="360"/>
        <w:jc w:val="left"/>
        <w:rPr>
          <w:rFonts w:eastAsia="Arial" w:cs="Arial"/>
          <w:noProof/>
        </w:rPr>
      </w:pPr>
      <w:r w:rsidRPr="00AE494B">
        <w:rPr>
          <w:rFonts w:eastAsia="Arial" w:cs="Arial"/>
          <w:b/>
          <w:bCs/>
          <w:noProof/>
        </w:rPr>
        <w:t xml:space="preserve">Knowledge Transfer and Documentation: </w:t>
      </w:r>
      <w:r w:rsidRPr="00AE494B">
        <w:rPr>
          <w:rFonts w:eastAsia="Arial" w:cs="Arial"/>
          <w:noProof/>
        </w:rPr>
        <w:t xml:space="preserve">Inovium </w:t>
      </w:r>
      <w:r w:rsidR="00C13301" w:rsidRPr="00AE494B">
        <w:rPr>
          <w:rFonts w:eastAsia="Arial" w:cs="Arial"/>
          <w:noProof/>
        </w:rPr>
        <w:t xml:space="preserve">will conduct train the trainer sessions </w:t>
      </w:r>
      <w:r w:rsidR="00BA601D" w:rsidRPr="00AE494B">
        <w:rPr>
          <w:rFonts w:eastAsia="Arial" w:cs="Arial"/>
          <w:noProof/>
        </w:rPr>
        <w:t>as</w:t>
      </w:r>
      <w:r w:rsidR="00C13301" w:rsidRPr="00AE494B">
        <w:rPr>
          <w:rFonts w:eastAsia="Arial" w:cs="Arial"/>
          <w:noProof/>
        </w:rPr>
        <w:t xml:space="preserve"> part of the enablement of each Agile sprint. City </w:t>
      </w:r>
      <w:r w:rsidR="003747DC" w:rsidRPr="00AE494B">
        <w:rPr>
          <w:rFonts w:eastAsia="Arial" w:cs="Arial"/>
          <w:noProof/>
        </w:rPr>
        <w:t xml:space="preserve">staff will perform walkthrus of </w:t>
      </w:r>
      <w:r w:rsidR="00BA601D" w:rsidRPr="00AE494B">
        <w:rPr>
          <w:rFonts w:eastAsia="Arial" w:cs="Arial"/>
          <w:noProof/>
        </w:rPr>
        <w:t>each component configured during each sprint as well</w:t>
      </w:r>
      <w:r w:rsidRPr="00AE494B">
        <w:rPr>
          <w:rFonts w:eastAsia="Arial" w:cs="Arial"/>
          <w:noProof/>
        </w:rPr>
        <w:t>.</w:t>
      </w:r>
    </w:p>
    <w:p w14:paraId="3101F55D" w14:textId="67A477C0" w:rsidR="5DBF100F" w:rsidRPr="00AE494B" w:rsidRDefault="5DBF100F" w:rsidP="00AE494B">
      <w:pPr>
        <w:pStyle w:val="ListParagraph"/>
        <w:spacing w:before="200" w:line="276" w:lineRule="auto"/>
        <w:ind w:left="1080"/>
        <w:jc w:val="left"/>
        <w:rPr>
          <w:rFonts w:cs="Arial"/>
          <w:noProof/>
        </w:rPr>
      </w:pPr>
    </w:p>
    <w:p w14:paraId="4350545E" w14:textId="6AC9D366" w:rsidR="007535D1" w:rsidRPr="00AE494B" w:rsidRDefault="78A3E36D" w:rsidP="0042013C">
      <w:pPr>
        <w:pStyle w:val="ListParagraph"/>
        <w:numPr>
          <w:ilvl w:val="0"/>
          <w:numId w:val="134"/>
        </w:numPr>
        <w:spacing w:before="200" w:line="276" w:lineRule="auto"/>
        <w:jc w:val="left"/>
        <w:rPr>
          <w:rFonts w:cs="Arial"/>
        </w:rPr>
      </w:pPr>
      <w:r w:rsidRPr="00AE494B">
        <w:rPr>
          <w:rFonts w:cs="Arial"/>
        </w:rPr>
        <w:lastRenderedPageBreak/>
        <w:t xml:space="preserve">Describe any additional assumptions made in the Proposal, not already identified in detail. These should include any assumptions related to the current City technical environment, staffing, project management approach, and City resources available during </w:t>
      </w:r>
      <w:r w:rsidR="00BA601D" w:rsidRPr="00AE494B">
        <w:rPr>
          <w:rFonts w:cs="Arial"/>
        </w:rPr>
        <w:t xml:space="preserve">the </w:t>
      </w:r>
      <w:r w:rsidRPr="00AE494B">
        <w:rPr>
          <w:rFonts w:cs="Arial"/>
        </w:rPr>
        <w:t>implementation and support phases.</w:t>
      </w:r>
    </w:p>
    <w:p w14:paraId="65488923" w14:textId="550F6262" w:rsidR="00A04AB8" w:rsidRPr="00AE494B" w:rsidRDefault="7AF03BFC"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Respons</w:t>
      </w:r>
      <w:r w:rsidR="00E6371E" w:rsidRPr="00AE494B">
        <w:rPr>
          <w:rFonts w:eastAsia="Arial"/>
          <w:b/>
          <w:bCs/>
          <w:noProof/>
          <w:color w:val="000000" w:themeColor="text1"/>
          <w:sz w:val="22"/>
          <w:szCs w:val="22"/>
        </w:rPr>
        <w:t>e:</w:t>
      </w:r>
    </w:p>
    <w:p w14:paraId="2AC1F575" w14:textId="77777777" w:rsidR="00A04AB8" w:rsidRPr="00AE494B" w:rsidRDefault="00A04AB8" w:rsidP="00AE494B">
      <w:pPr>
        <w:pStyle w:val="BodyText2"/>
        <w:spacing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following Infor functional areas are in scope for this project: </w:t>
      </w:r>
    </w:p>
    <w:p w14:paraId="6DF25900" w14:textId="606E4FC5"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GHR – Core HRIS </w:t>
      </w:r>
    </w:p>
    <w:p w14:paraId="054D4A7E" w14:textId="4B822277"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GHR – Benefits Management </w:t>
      </w:r>
    </w:p>
    <w:p w14:paraId="012F700F" w14:textId="5A710BC4"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GHR – Absence Management </w:t>
      </w:r>
    </w:p>
    <w:p w14:paraId="13EAB057" w14:textId="3DDD448E"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GHR – Payroll </w:t>
      </w:r>
    </w:p>
    <w:p w14:paraId="2D7BB89F" w14:textId="6C9BDA11"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GHR – Performance Management </w:t>
      </w:r>
    </w:p>
    <w:p w14:paraId="7E6687E2" w14:textId="3209C041"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GHR – Transition Management (Onboarding) </w:t>
      </w:r>
    </w:p>
    <w:p w14:paraId="3E77E2AC" w14:textId="3B213DAD"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GHR – Merit Compensation </w:t>
      </w:r>
    </w:p>
    <w:p w14:paraId="183FC291" w14:textId="0547FB4E"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WFM – Time and Attendance </w:t>
      </w:r>
    </w:p>
    <w:p w14:paraId="61180599" w14:textId="77777777"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 xml:space="preserve">The following configuration elements are in scope: </w:t>
      </w:r>
    </w:p>
    <w:p w14:paraId="719B9F03" w14:textId="6A00D9C5"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 xml:space="preserve">General </w:t>
      </w:r>
    </w:p>
    <w:p w14:paraId="7A302D86" w14:textId="019D07BA"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1 State and City </w:t>
      </w:r>
    </w:p>
    <w:p w14:paraId="254F5C33" w14:textId="1F87FD8B"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Up to 1,</w:t>
      </w:r>
      <w:r w:rsidR="00F3577C" w:rsidRPr="00AE494B">
        <w:rPr>
          <w:rFonts w:eastAsia="Arial"/>
          <w:noProof/>
          <w:color w:val="000000" w:themeColor="text1"/>
          <w:sz w:val="22"/>
          <w:szCs w:val="22"/>
        </w:rPr>
        <w:t>6</w:t>
      </w:r>
      <w:r w:rsidRPr="00AE494B">
        <w:rPr>
          <w:rFonts w:eastAsia="Arial"/>
          <w:noProof/>
          <w:color w:val="000000" w:themeColor="text1"/>
          <w:sz w:val="22"/>
          <w:szCs w:val="22"/>
        </w:rPr>
        <w:t xml:space="preserve">00 employees </w:t>
      </w:r>
    </w:p>
    <w:p w14:paraId="7090E75E" w14:textId="07FE2E7D"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 xml:space="preserve">WFM </w:t>
      </w:r>
    </w:p>
    <w:p w14:paraId="0208EEFF" w14:textId="00BB6EF2"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Up to 4 calculation groups (Sets of Labor Rules) </w:t>
      </w:r>
    </w:p>
    <w:p w14:paraId="2BC56B34" w14:textId="435CA49E"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Up to 3 pay groups </w:t>
      </w:r>
    </w:p>
    <w:p w14:paraId="4FAE7712" w14:textId="07907C3C"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One attendance plan </w:t>
      </w:r>
    </w:p>
    <w:p w14:paraId="731ABB76" w14:textId="4AA93330"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Up to 2 Accrual Programs </w:t>
      </w:r>
    </w:p>
    <w:p w14:paraId="63969A79" w14:textId="00F785AD"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 xml:space="preserve">Core HR and Payroll </w:t>
      </w:r>
    </w:p>
    <w:p w14:paraId="23B0F07F" w14:textId="6FC2DAE7"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Standard employee record layout (up to 12 custom fields) </w:t>
      </w:r>
    </w:p>
    <w:p w14:paraId="5606F820" w14:textId="4E568048"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Standard position layout (up to 12 custom fields) </w:t>
      </w:r>
    </w:p>
    <w:p w14:paraId="6469C21C" w14:textId="56C138A4"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Single organizational hierarchy </w:t>
      </w:r>
    </w:p>
    <w:p w14:paraId="484887E2" w14:textId="112FD436"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Up to 5 additional security roles </w:t>
      </w:r>
    </w:p>
    <w:p w14:paraId="2191CF88" w14:textId="02E2B11C"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 xml:space="preserve">Talent Management </w:t>
      </w:r>
    </w:p>
    <w:p w14:paraId="71D3537E" w14:textId="6AA8DE72"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One performance review form and workflow </w:t>
      </w:r>
    </w:p>
    <w:p w14:paraId="72356894" w14:textId="774DBDD8"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One onboarding process including local and federal legal forms </w:t>
      </w:r>
    </w:p>
    <w:p w14:paraId="05F9E3FD" w14:textId="4AB21D06"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One succession plan </w:t>
      </w:r>
    </w:p>
    <w:p w14:paraId="5EAC1BE1" w14:textId="41E51574"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One compensation plan </w:t>
      </w:r>
    </w:p>
    <w:p w14:paraId="0BB65EB5" w14:textId="7B0C1251"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One Performance Review Plan and Workflow </w:t>
      </w:r>
    </w:p>
    <w:p w14:paraId="5ADF4DCF" w14:textId="2B001AD7"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lastRenderedPageBreak/>
        <w:t>Inovium will lead and support the deployment of the Infor modules above with</w:t>
      </w:r>
      <w:r w:rsidR="00314DF6" w:rsidRPr="00AE494B">
        <w:rPr>
          <w:rFonts w:eastAsia="Arial"/>
          <w:b/>
          <w:bCs/>
          <w:noProof/>
          <w:color w:val="000000" w:themeColor="text1"/>
          <w:sz w:val="22"/>
          <w:szCs w:val="22"/>
        </w:rPr>
        <w:t xml:space="preserve"> </w:t>
      </w:r>
      <w:r w:rsidRPr="00AE494B">
        <w:rPr>
          <w:rFonts w:eastAsia="Arial"/>
          <w:b/>
          <w:bCs/>
          <w:noProof/>
          <w:color w:val="000000" w:themeColor="text1"/>
          <w:sz w:val="22"/>
          <w:szCs w:val="22"/>
        </w:rPr>
        <w:t xml:space="preserve">assistance from the City as follows: </w:t>
      </w:r>
    </w:p>
    <w:p w14:paraId="4ABB855C" w14:textId="24EE115A"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Implementation includes a citywide configuration and assumes the City will deploy to additional sites. Inovium can be engaged to support future deployments for an additional fee.  </w:t>
      </w:r>
    </w:p>
    <w:p w14:paraId="412BE278" w14:textId="0854D2B3"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Inovium will lead discovery and design activities for the functionality described in this SOW.  </w:t>
      </w:r>
    </w:p>
    <w:p w14:paraId="17F9B264" w14:textId="7946CA7B"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Inovium will review configuration options and configure the application as available out of the core offering. Any custom configurations are out of scope for this project unless otherwise noted. </w:t>
      </w:r>
    </w:p>
    <w:p w14:paraId="5271DFBA" w14:textId="77777777" w:rsidR="00314DF6"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Inovium will support configuration defect resolution for items configured as part of this SOW for six (6) weeks after the solution has been promoted to </w:t>
      </w:r>
      <w:r w:rsidR="00314DF6" w:rsidRPr="00AE494B">
        <w:rPr>
          <w:rFonts w:eastAsia="Arial"/>
          <w:noProof/>
          <w:color w:val="000000" w:themeColor="text1"/>
          <w:sz w:val="22"/>
          <w:szCs w:val="22"/>
        </w:rPr>
        <w:t xml:space="preserve"> </w:t>
      </w:r>
      <w:r w:rsidRPr="00AE494B">
        <w:rPr>
          <w:rFonts w:eastAsia="Arial"/>
          <w:noProof/>
          <w:color w:val="000000" w:themeColor="text1"/>
          <w:sz w:val="22"/>
          <w:szCs w:val="22"/>
        </w:rPr>
        <w:t xml:space="preserve">production. </w:t>
      </w:r>
    </w:p>
    <w:p w14:paraId="5007EC0A" w14:textId="77777777" w:rsidR="00314DF6"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Inovium to perform unit/functional testing on the newly configured items. </w:t>
      </w:r>
    </w:p>
    <w:p w14:paraId="21D38152" w14:textId="77777777" w:rsidR="00314DF6"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City will be responsible for planning and executing production cutover </w:t>
      </w:r>
    </w:p>
    <w:p w14:paraId="024C884A" w14:textId="77777777" w:rsidR="00314DF6"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City will be responsible for coordinating resources for all phases of testing: for regression testing, functional testing, system integration testing, and user acceptance testing activities </w:t>
      </w:r>
    </w:p>
    <w:p w14:paraId="09A7F4C4" w14:textId="77777777" w:rsidR="00314DF6"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City will create and execute all Functional, Regression, SIT, and UAT test </w:t>
      </w:r>
      <w:r w:rsidR="00314DF6" w:rsidRPr="00AE494B">
        <w:rPr>
          <w:rFonts w:eastAsia="Arial"/>
          <w:noProof/>
          <w:color w:val="000000" w:themeColor="text1"/>
          <w:sz w:val="22"/>
          <w:szCs w:val="22"/>
        </w:rPr>
        <w:t xml:space="preserve"> </w:t>
      </w:r>
      <w:r w:rsidRPr="00AE494B">
        <w:rPr>
          <w:rFonts w:eastAsia="Arial"/>
          <w:noProof/>
          <w:color w:val="000000" w:themeColor="text1"/>
          <w:sz w:val="22"/>
          <w:szCs w:val="22"/>
        </w:rPr>
        <w:t>cases. Inovium will provide the Business Design documents to the City to assist in this testing.</w:t>
      </w:r>
    </w:p>
    <w:p w14:paraId="248B5A17" w14:textId="0E71A9F7"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City will log any defects related to the core application and lead and oversee defect calls for all phases of regression testing, functional testing, system integration testing, and user acceptance testing </w:t>
      </w:r>
    </w:p>
    <w:p w14:paraId="110BED0A" w14:textId="77777777"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 xml:space="preserve">Elements excluded from project scope: </w:t>
      </w:r>
    </w:p>
    <w:p w14:paraId="0F3B532C" w14:textId="2F0EDA71"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Creation of organizational change management materials; provided, however, that assisting the City with the development of Organizational Change </w:t>
      </w:r>
    </w:p>
    <w:p w14:paraId="7FC44C04" w14:textId="585F49D8"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Deployment of code within any City environment. </w:t>
      </w:r>
    </w:p>
    <w:p w14:paraId="6F06C21E" w14:textId="5AA0C792"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End-user training. </w:t>
      </w:r>
    </w:p>
    <w:p w14:paraId="7151EC23" w14:textId="3716CFF4"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Any work effort beyond the</w:t>
      </w:r>
      <w:r w:rsidR="001D0AA3" w:rsidRPr="00AE494B">
        <w:rPr>
          <w:rFonts w:eastAsia="Arial"/>
          <w:noProof/>
          <w:color w:val="000000" w:themeColor="text1"/>
          <w:sz w:val="22"/>
          <w:szCs w:val="22"/>
        </w:rPr>
        <w:t xml:space="preserve"> post go-live support period</w:t>
      </w:r>
    </w:p>
    <w:p w14:paraId="6EDCE2A3" w14:textId="77777777"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live. </w:t>
      </w:r>
    </w:p>
    <w:p w14:paraId="2AEF8505" w14:textId="766C2DEB"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Any items not specifically detailed in this response. </w:t>
      </w:r>
    </w:p>
    <w:p w14:paraId="41CEE9C2" w14:textId="77777777" w:rsidR="00A04AB8" w:rsidRPr="00AE494B" w:rsidRDefault="00A04AB8" w:rsidP="00AE494B">
      <w:pPr>
        <w:pStyle w:val="BodyText2"/>
        <w:spacing w:line="276" w:lineRule="auto"/>
        <w:jc w:val="left"/>
        <w:rPr>
          <w:rFonts w:eastAsia="Arial"/>
          <w:b/>
          <w:bCs/>
          <w:noProof/>
          <w:color w:val="000000" w:themeColor="text1"/>
          <w:sz w:val="22"/>
          <w:szCs w:val="22"/>
        </w:rPr>
      </w:pPr>
      <w:r w:rsidRPr="00AE494B">
        <w:rPr>
          <w:rFonts w:eastAsia="Arial"/>
          <w:b/>
          <w:bCs/>
          <w:noProof/>
          <w:color w:val="000000" w:themeColor="text1"/>
          <w:sz w:val="22"/>
          <w:szCs w:val="22"/>
        </w:rPr>
        <w:t xml:space="preserve">Project Overall Assumptions </w:t>
      </w:r>
    </w:p>
    <w:p w14:paraId="39EA8241" w14:textId="2F2A91EC"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All supporting documentation work product will be developed for industry </w:t>
      </w:r>
    </w:p>
    <w:p w14:paraId="7493DC17" w14:textId="77777777"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standard Microsoft Windows-based PCs using applicable (as reasonably </w:t>
      </w:r>
    </w:p>
    <w:p w14:paraId="676F4E72" w14:textId="77777777" w:rsidR="00A04AB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determined by Inovium) Microsoft Office applications (Word, Excel, and </w:t>
      </w:r>
    </w:p>
    <w:p w14:paraId="7E76AF19" w14:textId="77777777" w:rsidR="00314DF6"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PowerPoint).  </w:t>
      </w:r>
    </w:p>
    <w:p w14:paraId="7BDF4758" w14:textId="2EBF4099" w:rsidR="005A2AE7"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Unless otherwise expressly stated otherwise, no software developments will be made under this SOW. </w:t>
      </w:r>
    </w:p>
    <w:p w14:paraId="56134D1B" w14:textId="5AEBA0CA" w:rsidR="00D27E4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w:t>
      </w:r>
      <w:r w:rsidR="00BA601D" w:rsidRPr="00AE494B">
        <w:rPr>
          <w:rFonts w:eastAsia="Arial"/>
          <w:noProof/>
          <w:color w:val="000000" w:themeColor="text1"/>
          <w:sz w:val="22"/>
          <w:szCs w:val="22"/>
        </w:rPr>
        <w:t>City</w:t>
      </w:r>
      <w:r w:rsidRPr="00AE494B">
        <w:rPr>
          <w:rFonts w:eastAsia="Arial"/>
          <w:noProof/>
          <w:color w:val="000000" w:themeColor="text1"/>
          <w:sz w:val="22"/>
          <w:szCs w:val="22"/>
        </w:rPr>
        <w:t xml:space="preserve"> will provide necessary labor standards/productivity values for all configured locations  </w:t>
      </w:r>
    </w:p>
    <w:p w14:paraId="5870DABA" w14:textId="5BC4755F" w:rsidR="00D27E48" w:rsidRPr="00AE494B" w:rsidRDefault="00A04AB8" w:rsidP="0042013C">
      <w:pPr>
        <w:pStyle w:val="BodyText2"/>
        <w:numPr>
          <w:ilvl w:val="0"/>
          <w:numId w:val="151"/>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lastRenderedPageBreak/>
        <w:t xml:space="preserve">The </w:t>
      </w:r>
      <w:r w:rsidR="00BA601D" w:rsidRPr="00AE494B">
        <w:rPr>
          <w:rFonts w:eastAsia="Arial"/>
          <w:noProof/>
          <w:color w:val="000000" w:themeColor="text1"/>
          <w:sz w:val="22"/>
          <w:szCs w:val="22"/>
        </w:rPr>
        <w:t>City</w:t>
      </w:r>
      <w:r w:rsidRPr="00AE494B">
        <w:rPr>
          <w:rFonts w:eastAsia="Arial"/>
          <w:noProof/>
          <w:color w:val="000000" w:themeColor="text1"/>
          <w:sz w:val="22"/>
          <w:szCs w:val="22"/>
        </w:rPr>
        <w:t xml:space="preserve"> will provide knowledgeable, decision-empowered resources that are available to work on the Project as part of the Project team. </w:t>
      </w:r>
    </w:p>
    <w:p w14:paraId="3316E167" w14:textId="77777777"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Project will have sponsorship from City senior leadership, who will be available on a timely and regular basis to monitor the Project's progress and to act as a decision maker for policy decisions and issue resolution.</w:t>
      </w:r>
      <w:r w:rsidR="00D27E48" w:rsidRPr="00AE494B">
        <w:rPr>
          <w:rFonts w:eastAsia="Arial"/>
          <w:noProof/>
          <w:color w:val="000000" w:themeColor="text1"/>
          <w:sz w:val="22"/>
          <w:szCs w:val="22"/>
        </w:rPr>
        <w:t xml:space="preserve"> </w:t>
      </w:r>
    </w:p>
    <w:p w14:paraId="09C3D83C" w14:textId="0B665734"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w:t>
      </w:r>
      <w:r w:rsidR="00BA601D" w:rsidRPr="00AE494B">
        <w:rPr>
          <w:rFonts w:eastAsia="Arial"/>
          <w:noProof/>
          <w:color w:val="000000" w:themeColor="text1"/>
          <w:sz w:val="22"/>
          <w:szCs w:val="22"/>
        </w:rPr>
        <w:t>City will provide a working environment and facilities adequate for Inovium to perform its</w:t>
      </w:r>
      <w:r w:rsidRPr="00AE494B">
        <w:rPr>
          <w:rFonts w:eastAsia="Arial"/>
          <w:noProof/>
          <w:color w:val="000000" w:themeColor="text1"/>
          <w:sz w:val="22"/>
          <w:szCs w:val="22"/>
        </w:rPr>
        <w:t xml:space="preserve"> assigned duties. This includes but is not limited to, adequate conference rooms, cubicle space, and telephone access. </w:t>
      </w:r>
    </w:p>
    <w:p w14:paraId="68453881" w14:textId="77777777"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city will provide Inovium with all necessary authorizations.</w:t>
      </w:r>
    </w:p>
    <w:p w14:paraId="723A63DD" w14:textId="0CEF7860"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w:t>
      </w:r>
      <w:r w:rsidR="00BA601D" w:rsidRPr="00AE494B">
        <w:rPr>
          <w:rFonts w:eastAsia="Arial"/>
          <w:noProof/>
          <w:color w:val="000000" w:themeColor="text1"/>
          <w:sz w:val="22"/>
          <w:szCs w:val="22"/>
        </w:rPr>
        <w:t xml:space="preserve">City will support the use of the Inovium team laptops on its network, or the </w:t>
      </w:r>
      <w:r w:rsidRPr="00AE494B">
        <w:rPr>
          <w:rFonts w:eastAsia="Arial"/>
          <w:noProof/>
          <w:color w:val="000000" w:themeColor="text1"/>
          <w:sz w:val="22"/>
          <w:szCs w:val="22"/>
        </w:rPr>
        <w:t xml:space="preserve">City will provide PCs with the Microsoft Office Suite and e-mail capability for the Project team. </w:t>
      </w:r>
    </w:p>
    <w:p w14:paraId="78D08A59" w14:textId="77777777"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Inovium team members will be given access to the City environment. </w:t>
      </w:r>
    </w:p>
    <w:p w14:paraId="5CD7A27F" w14:textId="77777777"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City shall</w:t>
      </w:r>
      <w:r w:rsidR="00D27E48" w:rsidRPr="00AE494B">
        <w:rPr>
          <w:rFonts w:eastAsia="Arial"/>
          <w:noProof/>
          <w:color w:val="000000" w:themeColor="text1"/>
          <w:sz w:val="22"/>
          <w:szCs w:val="22"/>
        </w:rPr>
        <w:t xml:space="preserve"> </w:t>
      </w:r>
      <w:r w:rsidRPr="00AE494B">
        <w:rPr>
          <w:rFonts w:eastAsia="Arial"/>
          <w:noProof/>
          <w:color w:val="000000" w:themeColor="text1"/>
          <w:sz w:val="22"/>
          <w:szCs w:val="22"/>
        </w:rPr>
        <w:t>provide secure dial-in and/or direct access to City networks, as necessary.</w:t>
      </w:r>
    </w:p>
    <w:p w14:paraId="6C80B460" w14:textId="77777777"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Project work will be performed both onsite at City offices/locations and remotely at Inovium offices or subcontractor locations in accordance with the approved Project plan and schedule.</w:t>
      </w:r>
    </w:p>
    <w:p w14:paraId="309140B6" w14:textId="77777777"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Inovium will be provided with the necessary access to all City facilities necessary for the Project, including all necessary identification material (badges, cards, etc.), subject to the terms and conditions of the Agreement.  </w:t>
      </w:r>
    </w:p>
    <w:p w14:paraId="26C78A25" w14:textId="77777777"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This includes necessary access to such buildings and systems during and after normal business hours, on weekends, and on holidays. </w:t>
      </w:r>
    </w:p>
    <w:p w14:paraId="06BD1AFB" w14:textId="520E3C65" w:rsidR="00D27E48" w:rsidRPr="00AE494B" w:rsidRDefault="00A04AB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Limitation of Inovium access during these times may reduce Inovium’s ability to maintain the proposed schedule.</w:t>
      </w:r>
    </w:p>
    <w:p w14:paraId="4F91768D" w14:textId="77777777" w:rsidR="00D27E48" w:rsidRPr="00AE494B" w:rsidRDefault="00D27E48" w:rsidP="00AE494B">
      <w:pPr>
        <w:pStyle w:val="BodyText2"/>
        <w:spacing w:before="0" w:after="0" w:line="276" w:lineRule="auto"/>
        <w:jc w:val="left"/>
        <w:rPr>
          <w:rFonts w:eastAsia="Arial"/>
          <w:noProof/>
          <w:color w:val="000000" w:themeColor="text1"/>
          <w:sz w:val="22"/>
          <w:szCs w:val="22"/>
        </w:rPr>
      </w:pPr>
    </w:p>
    <w:p w14:paraId="5C6E72CE" w14:textId="18A93596"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Inovium will also be provided with the necessary authorizations for remote access to the City’s systems.</w:t>
      </w:r>
    </w:p>
    <w:p w14:paraId="143738EF" w14:textId="718C444E"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Any customizations by the Inovium team are not in scope. This includes any changes to workflows.</w:t>
      </w:r>
    </w:p>
    <w:p w14:paraId="258FD21D" w14:textId="417F5A59"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Only the configurations discussed in this SOW are required to turn on the defined new functionality and are in scope.</w:t>
      </w:r>
    </w:p>
    <w:p w14:paraId="197C593C" w14:textId="41D8B2E2"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City will provide all requested documentation in advance of workshops, including applicable policy and procedure manuals.</w:t>
      </w:r>
    </w:p>
    <w:p w14:paraId="52781D33" w14:textId="6509AAAF"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Any updates to existing City custom documentation are the responsibility of the City.</w:t>
      </w:r>
    </w:p>
    <w:p w14:paraId="65051587" w14:textId="0ECF3E9E"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City will organize logistics for all required workshops (e.g. location, meeting rooms, internet access, projector, flipcharts, etc.) and coordinate City resource attendance.</w:t>
      </w:r>
    </w:p>
    <w:p w14:paraId="0F17BA62" w14:textId="2213A7A7"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City will provide an experienced project manager who will be responsible for coordinating the efforts of the City team, which includes but is not limited to, coordinating logistics for meetings, ensuring timely signoff on deliverables, resolving issues, etc.</w:t>
      </w:r>
    </w:p>
    <w:p w14:paraId="1C55E904" w14:textId="63F33824"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 xml:space="preserve">The City will be responsible </w:t>
      </w:r>
      <w:r w:rsidR="00B6063D" w:rsidRPr="00AE494B">
        <w:rPr>
          <w:rFonts w:eastAsia="Arial"/>
          <w:noProof/>
          <w:color w:val="000000" w:themeColor="text1"/>
          <w:sz w:val="22"/>
          <w:szCs w:val="22"/>
        </w:rPr>
        <w:t>for distributing</w:t>
      </w:r>
      <w:r w:rsidRPr="00AE494B">
        <w:rPr>
          <w:rFonts w:eastAsia="Arial"/>
          <w:noProof/>
          <w:color w:val="000000" w:themeColor="text1"/>
          <w:sz w:val="22"/>
          <w:szCs w:val="22"/>
        </w:rPr>
        <w:t xml:space="preserve"> Inovium Deliverables to internal resources for review and to coordinate sign-off in accordance with the agreed Project timeline.</w:t>
      </w:r>
    </w:p>
    <w:p w14:paraId="26D906C3" w14:textId="509D0E7D"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City will promptly review all Deliverables and either accept or reject them in a timely manner, but in any event such acceptance or rejection will be no longer than five (5) business days after delivery by Inovium.</w:t>
      </w:r>
    </w:p>
    <w:p w14:paraId="6EE5252D" w14:textId="554FD2CE"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lastRenderedPageBreak/>
        <w:t>Issues or events outside of Inovium’s control that may impact Project timelines and/or project cost</w:t>
      </w:r>
      <w:r w:rsidR="00B6063D" w:rsidRPr="00AE494B">
        <w:rPr>
          <w:rFonts w:eastAsia="Arial"/>
          <w:noProof/>
          <w:color w:val="000000" w:themeColor="text1"/>
          <w:sz w:val="22"/>
          <w:szCs w:val="22"/>
        </w:rPr>
        <w:t xml:space="preserve"> will be documented by Inovium via a formal Change Request form for approval by the </w:t>
      </w:r>
      <w:r w:rsidRPr="00AE494B">
        <w:rPr>
          <w:rFonts w:eastAsia="Arial"/>
          <w:noProof/>
          <w:color w:val="000000" w:themeColor="text1"/>
          <w:sz w:val="22"/>
          <w:szCs w:val="22"/>
        </w:rPr>
        <w:t>City. These may include, but are not limited to, requirements changes, lack of timely decision-making by insufficient participation by City project team members and/or delays in project deliverables from external parties (if applicable).</w:t>
      </w:r>
    </w:p>
    <w:p w14:paraId="67D03458" w14:textId="6B7C99E6"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City will make Inovium aware of any other projects, risks (current and future), blackout dates, holidays and absences which may affect Inovium’s ability to meet the agreed project timeline.</w:t>
      </w:r>
    </w:p>
    <w:p w14:paraId="10F5C83A" w14:textId="6375C4E0"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Project status meetings will be held regularly with core project team members, and SMEs (if needed) on a cadence mutually agreed upon by Inovium and City project managers.</w:t>
      </w:r>
    </w:p>
    <w:p w14:paraId="400F03A1" w14:textId="66220E09"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only language in scope for this Project is English.</w:t>
      </w:r>
    </w:p>
    <w:p w14:paraId="1B0B17EC" w14:textId="1266106F"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All City workstations meet or exceed the software vendor's requirements regarding operating system, browser, and all other programs required for the software to function properly. City will be responsible for any end user PC hardware or software upgrades required to meet the documented minimum PC standards for Infor solutions purchased.</w:t>
      </w:r>
    </w:p>
    <w:p w14:paraId="13A189CF" w14:textId="70C4A65A"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City will supply, install, and configure all necessary hardware and system operating software in accordance with vendor requirements, with guidance and support from Infor, including physical clocks.</w:t>
      </w:r>
    </w:p>
    <w:p w14:paraId="242048C0" w14:textId="218A1672"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Any change to this requirements that affects the scope (by material reduction or addition), content, methods, or schedule shall be subject to mutual written agreement of the parties and shall be made in accordance with (Change Request)</w:t>
      </w:r>
      <w:r w:rsidR="002E6A97" w:rsidRPr="00AE494B">
        <w:rPr>
          <w:rFonts w:eastAsia="Arial"/>
          <w:noProof/>
          <w:color w:val="000000" w:themeColor="text1"/>
          <w:sz w:val="22"/>
          <w:szCs w:val="22"/>
        </w:rPr>
        <w:t xml:space="preserve"> process</w:t>
      </w:r>
      <w:r w:rsidR="001F6D83" w:rsidRPr="00AE494B">
        <w:rPr>
          <w:rFonts w:eastAsia="Arial"/>
          <w:noProof/>
          <w:color w:val="000000" w:themeColor="text1"/>
          <w:sz w:val="22"/>
          <w:szCs w:val="22"/>
        </w:rPr>
        <w:t>.</w:t>
      </w:r>
      <w:r w:rsidRPr="00AE494B">
        <w:rPr>
          <w:rFonts w:eastAsia="Arial"/>
          <w:noProof/>
          <w:color w:val="000000" w:themeColor="text1"/>
          <w:sz w:val="22"/>
          <w:szCs w:val="22"/>
        </w:rPr>
        <w:t xml:space="preserve"> Inovium shall not commence work on any such change unless and until the change has been agreed to in writing by both parties.</w:t>
      </w:r>
    </w:p>
    <w:p w14:paraId="0593AF8A" w14:textId="23A35BED" w:rsidR="00D27E48" w:rsidRPr="00AE494B" w:rsidRDefault="00D27E48" w:rsidP="0042013C">
      <w:pPr>
        <w:pStyle w:val="BodyText2"/>
        <w:numPr>
          <w:ilvl w:val="0"/>
          <w:numId w:val="152"/>
        </w:numPr>
        <w:spacing w:before="0" w:after="0" w:line="276" w:lineRule="auto"/>
        <w:jc w:val="left"/>
        <w:rPr>
          <w:rFonts w:eastAsia="Arial"/>
          <w:noProof/>
          <w:color w:val="000000" w:themeColor="text1"/>
          <w:sz w:val="22"/>
          <w:szCs w:val="22"/>
        </w:rPr>
      </w:pPr>
      <w:r w:rsidRPr="00AE494B">
        <w:rPr>
          <w:rFonts w:eastAsia="Arial"/>
          <w:noProof/>
          <w:color w:val="000000" w:themeColor="text1"/>
          <w:sz w:val="22"/>
          <w:szCs w:val="22"/>
        </w:rPr>
        <w:t>The responsibilities and assumptions are considered to be material contract duties of the City.</w:t>
      </w:r>
    </w:p>
    <w:p w14:paraId="47DFADAB" w14:textId="77213DFA" w:rsidR="0087140B" w:rsidRPr="00AE494B" w:rsidRDefault="00D63BD4" w:rsidP="5597CB0B">
      <w:pPr>
        <w:pStyle w:val="Heading2"/>
        <w:spacing w:line="276" w:lineRule="auto"/>
        <w:ind w:left="360" w:hanging="360"/>
        <w:jc w:val="left"/>
        <w:rPr>
          <w:rFonts w:cs="Arial"/>
        </w:rPr>
      </w:pPr>
      <w:bookmarkStart w:id="46" w:name="_Toc190422877"/>
      <w:bookmarkStart w:id="47" w:name="_Toc781552786"/>
      <w:r w:rsidRPr="00AE494B">
        <w:rPr>
          <w:rFonts w:cs="Arial"/>
        </w:rPr>
        <w:t>DEPLOYMENT</w:t>
      </w:r>
      <w:bookmarkEnd w:id="46"/>
      <w:bookmarkEnd w:id="47"/>
    </w:p>
    <w:p w14:paraId="6B166444" w14:textId="143FC663" w:rsidR="0087140B" w:rsidRPr="00AE494B" w:rsidRDefault="2EF1067E" w:rsidP="00AE494B">
      <w:pPr>
        <w:pStyle w:val="ListParagraph"/>
        <w:spacing w:line="276" w:lineRule="auto"/>
        <w:ind w:left="0"/>
        <w:jc w:val="left"/>
        <w:rPr>
          <w:rFonts w:cs="Arial"/>
        </w:rPr>
      </w:pPr>
      <w:r w:rsidRPr="00AE494B">
        <w:rPr>
          <w:rFonts w:cs="Arial"/>
        </w:rPr>
        <w:t xml:space="preserve">Proposer to provide a detailed narrative description of how the implementation approach will </w:t>
      </w:r>
      <w:r w:rsidR="00B46182" w:rsidRPr="00AE494B">
        <w:rPr>
          <w:rFonts w:cs="Arial"/>
        </w:rPr>
        <w:t>not vary</w:t>
      </w:r>
      <w:r w:rsidRPr="00AE494B">
        <w:rPr>
          <w:rFonts w:cs="Arial"/>
        </w:rPr>
        <w:t xml:space="preserve"> between the deployment methods proposed (i.e., a </w:t>
      </w:r>
      <w:proofErr w:type="gramStart"/>
      <w:r w:rsidRPr="00AE494B">
        <w:rPr>
          <w:rFonts w:cs="Arial"/>
        </w:rPr>
        <w:t>City</w:t>
      </w:r>
      <w:proofErr w:type="gramEnd"/>
      <w:r w:rsidRPr="00AE494B">
        <w:rPr>
          <w:rFonts w:cs="Arial"/>
        </w:rPr>
        <w:t xml:space="preserve">-hosted, Proposer-hosted and/or a subscription-based solution, etc.). </w:t>
      </w:r>
    </w:p>
    <w:p w14:paraId="5C3EC0F4" w14:textId="33B92639" w:rsidR="004F6831" w:rsidRPr="00AE494B" w:rsidRDefault="2900F79B" w:rsidP="00AE494B">
      <w:pPr>
        <w:pStyle w:val="BodyText2"/>
        <w:spacing w:line="276" w:lineRule="auto"/>
        <w:jc w:val="left"/>
        <w:rPr>
          <w:rFonts w:eastAsia="Arial"/>
          <w:b/>
          <w:bCs/>
          <w:noProof/>
          <w:highlight w:val="green"/>
        </w:rPr>
      </w:pPr>
      <w:r w:rsidRPr="00AE494B">
        <w:rPr>
          <w:rFonts w:eastAsia="Arial"/>
          <w:b/>
          <w:bCs/>
          <w:noProof/>
          <w:color w:val="000000" w:themeColor="text1"/>
          <w:sz w:val="22"/>
          <w:szCs w:val="22"/>
        </w:rPr>
        <w:t xml:space="preserve">Response: </w:t>
      </w:r>
      <w:r w:rsidR="004F6831" w:rsidRPr="00AE494B">
        <w:rPr>
          <w:sz w:val="22"/>
          <w:szCs w:val="22"/>
        </w:rPr>
        <w:t>Inovium is only pro</w:t>
      </w:r>
      <w:r w:rsidR="00324E48" w:rsidRPr="00AE494B">
        <w:rPr>
          <w:sz w:val="22"/>
          <w:szCs w:val="22"/>
        </w:rPr>
        <w:t>posing</w:t>
      </w:r>
      <w:r w:rsidR="00C77985" w:rsidRPr="00AE494B">
        <w:rPr>
          <w:sz w:val="22"/>
          <w:szCs w:val="22"/>
        </w:rPr>
        <w:t xml:space="preserve"> the</w:t>
      </w:r>
      <w:r w:rsidR="00324E48" w:rsidRPr="00AE494B">
        <w:rPr>
          <w:sz w:val="22"/>
          <w:szCs w:val="22"/>
        </w:rPr>
        <w:t xml:space="preserve"> Cloud</w:t>
      </w:r>
    </w:p>
    <w:p w14:paraId="1AAEDAD8" w14:textId="530252A5" w:rsidR="001A7DF8" w:rsidRPr="00AE494B" w:rsidRDefault="00D63BD4" w:rsidP="5597CB0B">
      <w:pPr>
        <w:pStyle w:val="Heading2"/>
        <w:spacing w:line="276" w:lineRule="auto"/>
        <w:ind w:left="360" w:hanging="360"/>
        <w:jc w:val="left"/>
        <w:rPr>
          <w:rFonts w:cs="Arial"/>
        </w:rPr>
      </w:pPr>
      <w:bookmarkStart w:id="48" w:name="_Toc190422878"/>
      <w:bookmarkStart w:id="49" w:name="_Toc1725698460"/>
      <w:r w:rsidRPr="00AE494B">
        <w:rPr>
          <w:rFonts w:cs="Arial"/>
        </w:rPr>
        <w:t xml:space="preserve">GO-LIVE </w:t>
      </w:r>
      <w:r>
        <w:rPr>
          <w:rFonts w:cs="Arial"/>
        </w:rPr>
        <w:t>A</w:t>
      </w:r>
      <w:r w:rsidRPr="00AE494B">
        <w:rPr>
          <w:rFonts w:cs="Arial"/>
        </w:rPr>
        <w:t>ND ONGOING SUPPORT</w:t>
      </w:r>
      <w:bookmarkEnd w:id="48"/>
      <w:bookmarkEnd w:id="49"/>
    </w:p>
    <w:p w14:paraId="410E491D" w14:textId="259378EC" w:rsidR="0087140B" w:rsidRPr="00AE494B" w:rsidRDefault="001A7DF8" w:rsidP="00AE494B">
      <w:pPr>
        <w:pStyle w:val="ListParagraph"/>
        <w:spacing w:line="276" w:lineRule="auto"/>
        <w:ind w:left="360"/>
        <w:jc w:val="left"/>
        <w:rPr>
          <w:rFonts w:cs="Arial"/>
        </w:rPr>
      </w:pPr>
      <w:r w:rsidRPr="00AE494B">
        <w:rPr>
          <w:rFonts w:cs="Arial"/>
        </w:rPr>
        <w:t xml:space="preserve">Proposer to </w:t>
      </w:r>
      <w:r w:rsidR="00F9424A" w:rsidRPr="00AE494B">
        <w:rPr>
          <w:rFonts w:cs="Arial"/>
        </w:rPr>
        <w:t>describe what level of pre</w:t>
      </w:r>
      <w:r w:rsidR="0022074D" w:rsidRPr="00AE494B">
        <w:rPr>
          <w:rFonts w:cs="Arial"/>
        </w:rPr>
        <w:t>-</w:t>
      </w:r>
      <w:r w:rsidR="00F9424A" w:rsidRPr="00AE494B">
        <w:rPr>
          <w:rFonts w:cs="Arial"/>
        </w:rPr>
        <w:t xml:space="preserve"> and post</w:t>
      </w:r>
      <w:r w:rsidR="0022074D" w:rsidRPr="00AE494B">
        <w:rPr>
          <w:rFonts w:cs="Arial"/>
        </w:rPr>
        <w:t>-</w:t>
      </w:r>
      <w:r w:rsidR="00F9424A" w:rsidRPr="00AE494B">
        <w:rPr>
          <w:rFonts w:cs="Arial"/>
        </w:rPr>
        <w:t xml:space="preserve">go-live support is available under the proposed fee structure. If varying levels of support are available, this section of the </w:t>
      </w:r>
      <w:r w:rsidR="00683271" w:rsidRPr="00AE494B">
        <w:rPr>
          <w:rFonts w:cs="Arial"/>
        </w:rPr>
        <w:t>RFP</w:t>
      </w:r>
      <w:r w:rsidR="00F9424A" w:rsidRPr="00AE494B">
        <w:rPr>
          <w:rFonts w:cs="Arial"/>
        </w:rPr>
        <w:t xml:space="preserve"> response should clarify these potential support services and highlight the level of support that has been proposed.</w:t>
      </w:r>
      <w:r w:rsidRPr="00AE494B">
        <w:rPr>
          <w:rFonts w:cs="Arial"/>
        </w:rPr>
        <w:t xml:space="preserve"> </w:t>
      </w:r>
      <w:r w:rsidR="00DB7CE8" w:rsidRPr="00AE494B">
        <w:rPr>
          <w:rFonts w:cs="Arial"/>
        </w:rPr>
        <w:t xml:space="preserve">Proposer shall use </w:t>
      </w:r>
      <w:r w:rsidR="00091283" w:rsidRPr="00AE494B">
        <w:rPr>
          <w:rFonts w:cs="Arial"/>
        </w:rPr>
        <w:t xml:space="preserve">Attachment </w:t>
      </w:r>
      <w:r w:rsidR="003C6EE7" w:rsidRPr="00AE494B">
        <w:rPr>
          <w:rFonts w:cs="Arial"/>
        </w:rPr>
        <w:t>C</w:t>
      </w:r>
      <w:r w:rsidR="008E5D46" w:rsidRPr="00AE494B">
        <w:rPr>
          <w:rFonts w:cs="Arial"/>
        </w:rPr>
        <w:t>, Cost Worksheets</w:t>
      </w:r>
      <w:r w:rsidR="00DB7CE8" w:rsidRPr="00AE494B">
        <w:rPr>
          <w:rFonts w:cs="Arial"/>
        </w:rPr>
        <w:t>,</w:t>
      </w:r>
      <w:r w:rsidR="008E5D46" w:rsidRPr="00AE494B">
        <w:rPr>
          <w:rFonts w:cs="Arial"/>
        </w:rPr>
        <w:t xml:space="preserve"> to clearly identify the varying fees based on the varying levels of support that are available.</w:t>
      </w:r>
      <w:r w:rsidRPr="00AE494B">
        <w:rPr>
          <w:rFonts w:cs="Arial"/>
        </w:rPr>
        <w:t xml:space="preserve"> </w:t>
      </w:r>
    </w:p>
    <w:p w14:paraId="632F1046" w14:textId="559209A5" w:rsidR="009C4A8B" w:rsidRPr="00AE494B" w:rsidRDefault="78A3E36D" w:rsidP="0042013C">
      <w:pPr>
        <w:pStyle w:val="ListParagraph"/>
        <w:numPr>
          <w:ilvl w:val="0"/>
          <w:numId w:val="138"/>
        </w:numPr>
        <w:spacing w:before="200" w:line="276" w:lineRule="auto"/>
        <w:jc w:val="left"/>
        <w:rPr>
          <w:rFonts w:eastAsia="Arial" w:cs="Arial"/>
          <w:noProof/>
          <w:color w:val="000000" w:themeColor="text1"/>
        </w:rPr>
      </w:pPr>
      <w:r w:rsidRPr="00AE494B">
        <w:rPr>
          <w:rFonts w:cs="Arial"/>
        </w:rPr>
        <w:t>What are the standard hours that support is offered, and through what means (telephone, web ticket submission, etc.)?</w:t>
      </w:r>
    </w:p>
    <w:p w14:paraId="1C4E5DEE" w14:textId="58788A7F" w:rsidR="00E13C4C" w:rsidRPr="00AE494B" w:rsidRDefault="007561CA" w:rsidP="00AE494B">
      <w:pPr>
        <w:pStyle w:val="paragraph"/>
        <w:spacing w:before="0" w:beforeAutospacing="0" w:after="0" w:afterAutospacing="0" w:line="276" w:lineRule="auto"/>
        <w:ind w:right="30"/>
        <w:textAlignment w:val="baseline"/>
        <w:rPr>
          <w:rStyle w:val="eop"/>
          <w:rFonts w:ascii="Arial" w:eastAsia="Arial" w:hAnsi="Arial" w:cs="Arial"/>
          <w:sz w:val="22"/>
          <w:szCs w:val="22"/>
        </w:rPr>
      </w:pPr>
      <w:r w:rsidRPr="00AE494B">
        <w:rPr>
          <w:rStyle w:val="normaltextrun"/>
          <w:rFonts w:ascii="Arial" w:eastAsia="Arial" w:hAnsi="Arial" w:cs="Arial"/>
          <w:b/>
          <w:sz w:val="22"/>
          <w:szCs w:val="22"/>
        </w:rPr>
        <w:lastRenderedPageBreak/>
        <w:t xml:space="preserve">Response: </w:t>
      </w:r>
      <w:r w:rsidR="00E13C4C" w:rsidRPr="00AE494B">
        <w:rPr>
          <w:rStyle w:val="normaltextrun"/>
          <w:rFonts w:ascii="Arial" w:eastAsia="Arial" w:hAnsi="Arial" w:cs="Arial"/>
          <w:sz w:val="22"/>
          <w:szCs w:val="22"/>
        </w:rPr>
        <w:t xml:space="preserve">Infor's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model includes a comprehensive approach to customer care. We have approximately 1,700+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staff worldwide, dedicated to providing unparalleled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across all product lines. Our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organization resolves incidents, tracks response times, and provides software upgrades, patches, and service packs. We offer industry-tailored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through the Infor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Portal, which provides access to tools, information, and people 24/7/365. Our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staff are certified on the applications they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and receive full training on each of the applications and updates. Additionally, our maintenance and technical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programs include software upgrades, updates, and corrections, as well as access to our knowledge base and product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team. Infor maintains a high customer retention rate, partly due to the service provided through our Infor </w:t>
      </w:r>
      <w:r w:rsidR="00E13C4C" w:rsidRPr="00AE494B">
        <w:rPr>
          <w:rStyle w:val="findhit"/>
          <w:rFonts w:ascii="Arial" w:eastAsia="Arial" w:hAnsi="Arial" w:cs="Arial"/>
          <w:sz w:val="22"/>
          <w:szCs w:val="22"/>
        </w:rPr>
        <w:t>Support</w:t>
      </w:r>
      <w:r w:rsidR="00E13C4C" w:rsidRPr="00AE494B">
        <w:rPr>
          <w:rStyle w:val="normaltextrun"/>
          <w:rFonts w:ascii="Arial" w:eastAsia="Arial" w:hAnsi="Arial" w:cs="Arial"/>
          <w:sz w:val="22"/>
          <w:szCs w:val="22"/>
        </w:rPr>
        <w:t xml:space="preserve"> offering, which has been recognized with multiple awards for customer excellence.</w:t>
      </w:r>
      <w:r w:rsidR="00E13C4C" w:rsidRPr="00AE494B">
        <w:rPr>
          <w:rStyle w:val="eop"/>
          <w:rFonts w:ascii="Arial" w:eastAsia="Arial" w:hAnsi="Arial" w:cs="Arial"/>
          <w:sz w:val="22"/>
          <w:szCs w:val="22"/>
        </w:rPr>
        <w:t> </w:t>
      </w:r>
    </w:p>
    <w:p w14:paraId="5DFDBCAA" w14:textId="77777777" w:rsidR="00D27E48" w:rsidRPr="00AE494B" w:rsidRDefault="00D27E48" w:rsidP="00AE494B">
      <w:pPr>
        <w:pStyle w:val="paragraph"/>
        <w:spacing w:before="0" w:beforeAutospacing="0" w:after="0" w:afterAutospacing="0" w:line="276" w:lineRule="auto"/>
        <w:ind w:right="30"/>
        <w:textAlignment w:val="baseline"/>
        <w:rPr>
          <w:rFonts w:ascii="Arial" w:eastAsia="Arial" w:hAnsi="Arial" w:cs="Arial"/>
          <w:sz w:val="22"/>
          <w:szCs w:val="22"/>
        </w:rPr>
      </w:pPr>
    </w:p>
    <w:p w14:paraId="05763C25" w14:textId="396EF68B" w:rsidR="00E13C4C" w:rsidRPr="00AE494B" w:rsidRDefault="0866DFD8" w:rsidP="00AE494B">
      <w:pPr>
        <w:pStyle w:val="paragraph"/>
        <w:spacing w:before="0" w:beforeAutospacing="0" w:after="0" w:afterAutospacing="0" w:line="276" w:lineRule="auto"/>
        <w:ind w:right="30"/>
        <w:textAlignment w:val="baseline"/>
        <w:rPr>
          <w:rFonts w:ascii="Arial" w:eastAsia="Arial" w:hAnsi="Arial" w:cs="Arial"/>
          <w:sz w:val="22"/>
          <w:szCs w:val="22"/>
        </w:rPr>
      </w:pPr>
      <w:r w:rsidRPr="00AE494B">
        <w:rPr>
          <w:rStyle w:val="normaltextrun"/>
          <w:rFonts w:ascii="Arial" w:eastAsia="Arial" w:hAnsi="Arial" w:cs="Arial"/>
          <w:sz w:val="22"/>
          <w:szCs w:val="22"/>
        </w:rPr>
        <w:t xml:space="preserve">Responding </w:t>
      </w:r>
      <w:r w:rsidR="0307E25E" w:rsidRPr="00AE494B">
        <w:rPr>
          <w:rStyle w:val="normaltextrun"/>
          <w:rFonts w:ascii="Arial" w:eastAsia="Arial" w:hAnsi="Arial" w:cs="Arial"/>
          <w:sz w:val="22"/>
          <w:szCs w:val="22"/>
        </w:rPr>
        <w:t>promptly to</w:t>
      </w:r>
      <w:r w:rsidRPr="00AE494B">
        <w:rPr>
          <w:rStyle w:val="normaltextrun"/>
          <w:rFonts w:ascii="Arial" w:eastAsia="Arial" w:hAnsi="Arial" w:cs="Arial"/>
          <w:sz w:val="22"/>
          <w:szCs w:val="22"/>
        </w:rPr>
        <w:t xml:space="preserve"> customer requests is an important goal of the Infor </w:t>
      </w:r>
      <w:r w:rsidRPr="00AE494B">
        <w:rPr>
          <w:rStyle w:val="findhit"/>
          <w:rFonts w:ascii="Arial" w:eastAsia="Arial" w:hAnsi="Arial" w:cs="Arial"/>
          <w:sz w:val="22"/>
          <w:szCs w:val="22"/>
        </w:rPr>
        <w:t>Support</w:t>
      </w:r>
      <w:r w:rsidRPr="00AE494B">
        <w:rPr>
          <w:rStyle w:val="normaltextrun"/>
          <w:rFonts w:ascii="Arial" w:eastAsia="Arial" w:hAnsi="Arial" w:cs="Arial"/>
          <w:sz w:val="22"/>
          <w:szCs w:val="22"/>
        </w:rPr>
        <w:t xml:space="preserve"> team. Response times and Service Level Agreements are applied as outlined in Infor’s standard agreements. For summary purposes, the “Response Target(s)” below are calculated as the difference between the time an Incident is appropriately logged into Infor Concierge and the time of Infor’s first value-added communication. Value-added communication may include, without limitation, requests for additional information, the collection of error logs, findings from initial issue triage, timeline for the next step, or providing existing information from the Knowledge Base. </w:t>
      </w:r>
      <w:r w:rsidRPr="00AE494B">
        <w:rPr>
          <w:rStyle w:val="scxw168796016"/>
          <w:rFonts w:ascii="Arial" w:eastAsia="Arial" w:hAnsi="Arial" w:cs="Arial"/>
          <w:sz w:val="22"/>
          <w:szCs w:val="22"/>
        </w:rPr>
        <w:t> </w:t>
      </w:r>
      <w:r w:rsidR="00E13C4C" w:rsidRPr="00AE494B">
        <w:rPr>
          <w:rFonts w:ascii="Arial" w:hAnsi="Arial" w:cs="Arial"/>
        </w:rPr>
        <w:br/>
      </w:r>
      <w:r w:rsidRPr="00AE494B">
        <w:rPr>
          <w:rStyle w:val="normaltextrun"/>
          <w:rFonts w:ascii="Arial" w:eastAsia="Arial" w:hAnsi="Arial" w:cs="Arial"/>
          <w:sz w:val="22"/>
          <w:szCs w:val="22"/>
        </w:rPr>
        <w:t> </w:t>
      </w:r>
      <w:r w:rsidRPr="00AE494B">
        <w:rPr>
          <w:rStyle w:val="eop"/>
          <w:rFonts w:ascii="Arial" w:eastAsia="Arial" w:hAnsi="Arial" w:cs="Arial"/>
          <w:sz w:val="22"/>
          <w:szCs w:val="22"/>
        </w:rPr>
        <w:t> </w:t>
      </w:r>
    </w:p>
    <w:p w14:paraId="7F3F5E5E" w14:textId="14BBD9B3" w:rsidR="00E13C4C" w:rsidRPr="00AE494B" w:rsidRDefault="00E13C4C" w:rsidP="00AE494B">
      <w:pPr>
        <w:pStyle w:val="paragraph"/>
        <w:spacing w:before="0" w:beforeAutospacing="0" w:after="0" w:afterAutospacing="0" w:line="276" w:lineRule="auto"/>
        <w:ind w:right="30"/>
        <w:textAlignment w:val="baseline"/>
        <w:rPr>
          <w:rStyle w:val="normaltextrun"/>
          <w:rFonts w:ascii="Arial" w:eastAsia="Arial" w:hAnsi="Arial" w:cs="Arial"/>
          <w:b/>
          <w:sz w:val="22"/>
          <w:szCs w:val="22"/>
        </w:rPr>
      </w:pPr>
      <w:r w:rsidRPr="00AE494B">
        <w:rPr>
          <w:rStyle w:val="normaltextrun"/>
          <w:rFonts w:ascii="Arial" w:eastAsia="Arial" w:hAnsi="Arial" w:cs="Arial"/>
          <w:sz w:val="22"/>
          <w:szCs w:val="22"/>
        </w:rPr>
        <w:t xml:space="preserve">Infor will make commercially reasonable efforts to respond, based on the following targets for Premium </w:t>
      </w:r>
      <w:r w:rsidRPr="00AE494B">
        <w:rPr>
          <w:rStyle w:val="findhit"/>
          <w:rFonts w:ascii="Arial" w:eastAsia="Arial" w:hAnsi="Arial" w:cs="Arial"/>
          <w:sz w:val="22"/>
          <w:szCs w:val="22"/>
        </w:rPr>
        <w:t>Support</w:t>
      </w:r>
      <w:r w:rsidRPr="00AE494B">
        <w:rPr>
          <w:rStyle w:val="normaltextrun"/>
          <w:rFonts w:ascii="Arial" w:eastAsia="Arial" w:hAnsi="Arial" w:cs="Arial"/>
          <w:sz w:val="22"/>
          <w:szCs w:val="22"/>
        </w:rPr>
        <w:t xml:space="preserve">: </w:t>
      </w:r>
      <w:r w:rsidRPr="00AE494B">
        <w:rPr>
          <w:rStyle w:val="scxw168796016"/>
          <w:rFonts w:ascii="Arial" w:eastAsia="Arial" w:hAnsi="Arial" w:cs="Arial"/>
          <w:sz w:val="22"/>
          <w:szCs w:val="22"/>
        </w:rPr>
        <w:t> </w:t>
      </w:r>
      <w:r w:rsidRPr="00AE494B">
        <w:rPr>
          <w:rFonts w:ascii="Arial" w:hAnsi="Arial" w:cs="Arial"/>
        </w:rPr>
        <w:br/>
      </w:r>
    </w:p>
    <w:p w14:paraId="02C1B690" w14:textId="77777777" w:rsidR="00977876" w:rsidRPr="00AE494B" w:rsidRDefault="00977876" w:rsidP="00AE494B">
      <w:pPr>
        <w:pStyle w:val="paragraph"/>
        <w:spacing w:before="0" w:beforeAutospacing="0" w:after="0" w:afterAutospacing="0" w:line="276" w:lineRule="auto"/>
        <w:ind w:right="30"/>
        <w:textAlignment w:val="baseline"/>
        <w:rPr>
          <w:rFonts w:ascii="Arial" w:eastAsia="Arial" w:hAnsi="Arial" w:cs="Arial"/>
          <w:b/>
          <w:bCs/>
          <w:sz w:val="22"/>
          <w:szCs w:val="22"/>
          <w:u w:val="single"/>
          <w:lang w:val="en-IN"/>
        </w:rPr>
      </w:pPr>
      <w:r w:rsidRPr="00AE494B">
        <w:rPr>
          <w:rFonts w:ascii="Arial" w:eastAsia="Arial" w:hAnsi="Arial" w:cs="Arial"/>
          <w:b/>
          <w:bCs/>
          <w:sz w:val="22"/>
          <w:szCs w:val="22"/>
          <w:u w:val="single"/>
          <w:lang w:val="en-IN"/>
        </w:rPr>
        <w:t>Standard Response Targets:</w:t>
      </w:r>
    </w:p>
    <w:p w14:paraId="5C85699C" w14:textId="77777777" w:rsidR="00977876" w:rsidRPr="00AE494B" w:rsidRDefault="00977876" w:rsidP="0042013C">
      <w:pPr>
        <w:pStyle w:val="paragraph"/>
        <w:numPr>
          <w:ilvl w:val="0"/>
          <w:numId w:val="153"/>
        </w:numPr>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1:</w:t>
      </w:r>
    </w:p>
    <w:p w14:paraId="05317876" w14:textId="77777777" w:rsidR="00977876" w:rsidRPr="00AE494B" w:rsidRDefault="00977876" w:rsidP="0042013C">
      <w:pPr>
        <w:pStyle w:val="paragraph"/>
        <w:numPr>
          <w:ilvl w:val="1"/>
          <w:numId w:val="153"/>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Infrastructure Incidents:</w:t>
      </w:r>
      <w:r w:rsidRPr="00AE494B">
        <w:rPr>
          <w:rFonts w:ascii="Arial" w:eastAsia="Arial" w:hAnsi="Arial" w:cs="Arial"/>
          <w:sz w:val="22"/>
          <w:szCs w:val="22"/>
          <w:lang w:val="en-IN"/>
        </w:rPr>
        <w:t xml:space="preserve"> Within fifteen (15) minutes (24x7)</w:t>
      </w:r>
    </w:p>
    <w:p w14:paraId="55E6FD30" w14:textId="77777777" w:rsidR="00977876" w:rsidRPr="00AE494B" w:rsidRDefault="00977876" w:rsidP="0042013C">
      <w:pPr>
        <w:pStyle w:val="paragraph"/>
        <w:numPr>
          <w:ilvl w:val="1"/>
          <w:numId w:val="153"/>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Application Incidents:</w:t>
      </w:r>
      <w:r w:rsidRPr="00AE494B">
        <w:rPr>
          <w:rFonts w:ascii="Arial" w:eastAsia="Arial" w:hAnsi="Arial" w:cs="Arial"/>
          <w:sz w:val="22"/>
          <w:szCs w:val="22"/>
          <w:lang w:val="en-IN"/>
        </w:rPr>
        <w:t xml:space="preserve"> Within one (1) hour (24x7)</w:t>
      </w:r>
    </w:p>
    <w:p w14:paraId="198C0EBB" w14:textId="77777777" w:rsidR="00977876" w:rsidRPr="00AE494B" w:rsidRDefault="00977876" w:rsidP="0042013C">
      <w:pPr>
        <w:pStyle w:val="paragraph"/>
        <w:numPr>
          <w:ilvl w:val="0"/>
          <w:numId w:val="153"/>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2:</w:t>
      </w:r>
    </w:p>
    <w:p w14:paraId="2D1DCBD0" w14:textId="77777777" w:rsidR="00977876" w:rsidRPr="00AE494B" w:rsidRDefault="00977876" w:rsidP="0042013C">
      <w:pPr>
        <w:pStyle w:val="paragraph"/>
        <w:numPr>
          <w:ilvl w:val="1"/>
          <w:numId w:val="153"/>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Infrastructure Incidents:</w:t>
      </w:r>
      <w:r w:rsidRPr="00AE494B">
        <w:rPr>
          <w:rFonts w:ascii="Arial" w:eastAsia="Arial" w:hAnsi="Arial" w:cs="Arial"/>
          <w:sz w:val="22"/>
          <w:szCs w:val="22"/>
          <w:lang w:val="en-IN"/>
        </w:rPr>
        <w:t xml:space="preserve"> Within one (1) hour (24x7)</w:t>
      </w:r>
    </w:p>
    <w:p w14:paraId="6B20C706" w14:textId="77777777" w:rsidR="00977876" w:rsidRPr="00AE494B" w:rsidRDefault="00977876" w:rsidP="0042013C">
      <w:pPr>
        <w:pStyle w:val="paragraph"/>
        <w:numPr>
          <w:ilvl w:val="1"/>
          <w:numId w:val="153"/>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Application Incidents:</w:t>
      </w:r>
      <w:r w:rsidRPr="00AE494B">
        <w:rPr>
          <w:rFonts w:ascii="Arial" w:eastAsia="Arial" w:hAnsi="Arial" w:cs="Arial"/>
          <w:sz w:val="22"/>
          <w:szCs w:val="22"/>
          <w:lang w:val="en-IN"/>
        </w:rPr>
        <w:t xml:space="preserve"> Within one (1) business hour during scheduled coverage hours</w:t>
      </w:r>
    </w:p>
    <w:p w14:paraId="63801090" w14:textId="77777777" w:rsidR="00977876" w:rsidRPr="00AE494B" w:rsidRDefault="00977876" w:rsidP="0042013C">
      <w:pPr>
        <w:pStyle w:val="paragraph"/>
        <w:numPr>
          <w:ilvl w:val="0"/>
          <w:numId w:val="153"/>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3:</w:t>
      </w:r>
      <w:r w:rsidRPr="00AE494B">
        <w:rPr>
          <w:rFonts w:ascii="Arial" w:eastAsia="Arial" w:hAnsi="Arial" w:cs="Arial"/>
          <w:sz w:val="22"/>
          <w:szCs w:val="22"/>
          <w:lang w:val="en-IN"/>
        </w:rPr>
        <w:t xml:space="preserve"> Within two (2) business hours during scheduled coverage hours</w:t>
      </w:r>
    </w:p>
    <w:p w14:paraId="430846FE" w14:textId="77777777" w:rsidR="00977876" w:rsidRPr="00AE494B" w:rsidRDefault="00977876" w:rsidP="0042013C">
      <w:pPr>
        <w:pStyle w:val="paragraph"/>
        <w:numPr>
          <w:ilvl w:val="0"/>
          <w:numId w:val="153"/>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4:</w:t>
      </w:r>
      <w:r w:rsidRPr="00AE494B">
        <w:rPr>
          <w:rFonts w:ascii="Arial" w:eastAsia="Arial" w:hAnsi="Arial" w:cs="Arial"/>
          <w:sz w:val="22"/>
          <w:szCs w:val="22"/>
          <w:lang w:val="en-IN"/>
        </w:rPr>
        <w:t xml:space="preserve"> Within four (4) business hours during scheduled coverage hours</w:t>
      </w:r>
    </w:p>
    <w:p w14:paraId="2F986095" w14:textId="77777777" w:rsidR="00977876" w:rsidRPr="00AE494B" w:rsidRDefault="00977876" w:rsidP="0042013C">
      <w:pPr>
        <w:pStyle w:val="paragraph"/>
        <w:numPr>
          <w:ilvl w:val="0"/>
          <w:numId w:val="153"/>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5:</w:t>
      </w:r>
      <w:r w:rsidRPr="00AE494B">
        <w:rPr>
          <w:rFonts w:ascii="Arial" w:eastAsia="Arial" w:hAnsi="Arial" w:cs="Arial"/>
          <w:sz w:val="22"/>
          <w:szCs w:val="22"/>
          <w:lang w:val="en-IN"/>
        </w:rPr>
        <w:t xml:space="preserve"> No set response target (Minor issue or enhancements). If the Severity 5 option is not available, the Software utilizes the enhancement request system for enhancement requests.</w:t>
      </w:r>
    </w:p>
    <w:p w14:paraId="53D6E63D" w14:textId="77777777" w:rsidR="00977876" w:rsidRPr="00AE494B" w:rsidRDefault="00977876" w:rsidP="00AE494B">
      <w:pPr>
        <w:pStyle w:val="paragraph"/>
        <w:spacing w:before="0" w:beforeAutospacing="0" w:after="0" w:afterAutospacing="0" w:line="276" w:lineRule="auto"/>
        <w:ind w:right="30"/>
        <w:textAlignment w:val="baseline"/>
        <w:rPr>
          <w:rFonts w:ascii="Arial" w:eastAsia="Arial" w:hAnsi="Arial" w:cs="Arial"/>
          <w:b/>
          <w:bCs/>
          <w:sz w:val="22"/>
          <w:szCs w:val="22"/>
          <w:lang w:val="en-IN"/>
        </w:rPr>
      </w:pPr>
    </w:p>
    <w:p w14:paraId="03BDF399" w14:textId="2B46BD3F" w:rsidR="00977876" w:rsidRPr="00AE494B" w:rsidRDefault="00977876" w:rsidP="00AE494B">
      <w:pPr>
        <w:pStyle w:val="paragraph"/>
        <w:spacing w:before="0" w:beforeAutospacing="0" w:after="0" w:afterAutospacing="0" w:line="276" w:lineRule="auto"/>
        <w:ind w:right="30"/>
        <w:textAlignment w:val="baseline"/>
        <w:rPr>
          <w:rFonts w:ascii="Arial" w:eastAsia="Arial" w:hAnsi="Arial" w:cs="Arial"/>
          <w:b/>
          <w:bCs/>
          <w:sz w:val="22"/>
          <w:szCs w:val="22"/>
          <w:u w:val="single"/>
          <w:lang w:val="en-IN"/>
        </w:rPr>
      </w:pPr>
      <w:r w:rsidRPr="00AE494B">
        <w:rPr>
          <w:rFonts w:ascii="Arial" w:eastAsia="Arial" w:hAnsi="Arial" w:cs="Arial"/>
          <w:b/>
          <w:bCs/>
          <w:sz w:val="22"/>
          <w:szCs w:val="22"/>
          <w:u w:val="single"/>
          <w:lang w:val="en-IN"/>
        </w:rPr>
        <w:t>Customer Success Plus Response Targets:</w:t>
      </w:r>
    </w:p>
    <w:p w14:paraId="2936E24A" w14:textId="77777777" w:rsidR="00977876" w:rsidRPr="00AE494B" w:rsidRDefault="00977876" w:rsidP="0042013C">
      <w:pPr>
        <w:pStyle w:val="paragraph"/>
        <w:numPr>
          <w:ilvl w:val="0"/>
          <w:numId w:val="154"/>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1:</w:t>
      </w:r>
    </w:p>
    <w:p w14:paraId="39940314" w14:textId="77777777" w:rsidR="00977876" w:rsidRPr="00AE494B" w:rsidRDefault="00977876" w:rsidP="0042013C">
      <w:pPr>
        <w:pStyle w:val="paragraph"/>
        <w:numPr>
          <w:ilvl w:val="1"/>
          <w:numId w:val="154"/>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Infrastructure Incidents:</w:t>
      </w:r>
      <w:r w:rsidRPr="00AE494B">
        <w:rPr>
          <w:rFonts w:ascii="Arial" w:eastAsia="Arial" w:hAnsi="Arial" w:cs="Arial"/>
          <w:sz w:val="22"/>
          <w:szCs w:val="22"/>
          <w:lang w:val="en-IN"/>
        </w:rPr>
        <w:t xml:space="preserve"> Within fifteen (15) minutes (24x7)</w:t>
      </w:r>
    </w:p>
    <w:p w14:paraId="7E46FA11" w14:textId="77777777" w:rsidR="00977876" w:rsidRPr="00AE494B" w:rsidRDefault="00977876" w:rsidP="0042013C">
      <w:pPr>
        <w:pStyle w:val="paragraph"/>
        <w:numPr>
          <w:ilvl w:val="1"/>
          <w:numId w:val="154"/>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Application Incidents:</w:t>
      </w:r>
      <w:r w:rsidRPr="00AE494B">
        <w:rPr>
          <w:rFonts w:ascii="Arial" w:eastAsia="Arial" w:hAnsi="Arial" w:cs="Arial"/>
          <w:sz w:val="22"/>
          <w:szCs w:val="22"/>
          <w:lang w:val="en-IN"/>
        </w:rPr>
        <w:t xml:space="preserve"> Within thirty (30) minutes (24x7)</w:t>
      </w:r>
    </w:p>
    <w:p w14:paraId="03F45C49" w14:textId="77777777" w:rsidR="00977876" w:rsidRPr="00AE494B" w:rsidRDefault="00977876" w:rsidP="0042013C">
      <w:pPr>
        <w:pStyle w:val="paragraph"/>
        <w:numPr>
          <w:ilvl w:val="0"/>
          <w:numId w:val="154"/>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2:</w:t>
      </w:r>
    </w:p>
    <w:p w14:paraId="5085049B" w14:textId="77777777" w:rsidR="00977876" w:rsidRPr="00AE494B" w:rsidRDefault="00977876" w:rsidP="0042013C">
      <w:pPr>
        <w:pStyle w:val="paragraph"/>
        <w:numPr>
          <w:ilvl w:val="1"/>
          <w:numId w:val="154"/>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Infrastructure Incidents:</w:t>
      </w:r>
      <w:r w:rsidRPr="00AE494B">
        <w:rPr>
          <w:rFonts w:ascii="Arial" w:eastAsia="Arial" w:hAnsi="Arial" w:cs="Arial"/>
          <w:sz w:val="22"/>
          <w:szCs w:val="22"/>
          <w:lang w:val="en-IN"/>
        </w:rPr>
        <w:t xml:space="preserve"> Within one (1) hour (24x7)</w:t>
      </w:r>
    </w:p>
    <w:p w14:paraId="1A0E8EF8" w14:textId="77777777" w:rsidR="00977876" w:rsidRPr="00AE494B" w:rsidRDefault="00977876" w:rsidP="0042013C">
      <w:pPr>
        <w:pStyle w:val="paragraph"/>
        <w:numPr>
          <w:ilvl w:val="1"/>
          <w:numId w:val="154"/>
        </w:numPr>
        <w:tabs>
          <w:tab w:val="clear" w:pos="1440"/>
          <w:tab w:val="num" w:pos="198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lastRenderedPageBreak/>
        <w:t>Application Incidents:</w:t>
      </w:r>
      <w:r w:rsidRPr="00AE494B">
        <w:rPr>
          <w:rFonts w:ascii="Arial" w:eastAsia="Arial" w:hAnsi="Arial" w:cs="Arial"/>
          <w:sz w:val="22"/>
          <w:szCs w:val="22"/>
          <w:lang w:val="en-IN"/>
        </w:rPr>
        <w:t xml:space="preserve"> Within one (1) business hour during scheduled coverage hours</w:t>
      </w:r>
    </w:p>
    <w:p w14:paraId="3B8F7FB5" w14:textId="77777777" w:rsidR="00977876" w:rsidRPr="00AE494B" w:rsidRDefault="00977876" w:rsidP="0042013C">
      <w:pPr>
        <w:pStyle w:val="paragraph"/>
        <w:numPr>
          <w:ilvl w:val="0"/>
          <w:numId w:val="154"/>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3:</w:t>
      </w:r>
      <w:r w:rsidRPr="00AE494B">
        <w:rPr>
          <w:rFonts w:ascii="Arial" w:eastAsia="Arial" w:hAnsi="Arial" w:cs="Arial"/>
          <w:sz w:val="22"/>
          <w:szCs w:val="22"/>
          <w:lang w:val="en-IN"/>
        </w:rPr>
        <w:t xml:space="preserve"> Within one (1) business hour during scheduled coverage hours</w:t>
      </w:r>
    </w:p>
    <w:p w14:paraId="0B2324C3" w14:textId="77777777" w:rsidR="00977876" w:rsidRPr="00AE494B" w:rsidRDefault="00977876" w:rsidP="0042013C">
      <w:pPr>
        <w:pStyle w:val="paragraph"/>
        <w:numPr>
          <w:ilvl w:val="0"/>
          <w:numId w:val="154"/>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4:</w:t>
      </w:r>
      <w:r w:rsidRPr="00AE494B">
        <w:rPr>
          <w:rFonts w:ascii="Arial" w:eastAsia="Arial" w:hAnsi="Arial" w:cs="Arial"/>
          <w:sz w:val="22"/>
          <w:szCs w:val="22"/>
          <w:lang w:val="en-IN"/>
        </w:rPr>
        <w:t xml:space="preserve"> Within two (2) business hours during scheduled coverage hours</w:t>
      </w:r>
    </w:p>
    <w:p w14:paraId="5E4616CB" w14:textId="77777777" w:rsidR="00977876" w:rsidRPr="00AE494B" w:rsidRDefault="00977876" w:rsidP="0042013C">
      <w:pPr>
        <w:pStyle w:val="paragraph"/>
        <w:numPr>
          <w:ilvl w:val="0"/>
          <w:numId w:val="154"/>
        </w:numPr>
        <w:tabs>
          <w:tab w:val="clear" w:pos="720"/>
          <w:tab w:val="num" w:pos="1260"/>
        </w:tabs>
        <w:spacing w:before="0" w:beforeAutospacing="0" w:after="0" w:afterAutospacing="0" w:line="276" w:lineRule="auto"/>
        <w:ind w:right="30"/>
        <w:textAlignment w:val="baseline"/>
        <w:rPr>
          <w:rFonts w:ascii="Arial" w:eastAsia="Arial" w:hAnsi="Arial" w:cs="Arial"/>
          <w:sz w:val="22"/>
          <w:szCs w:val="22"/>
          <w:lang w:val="en-IN"/>
        </w:rPr>
      </w:pPr>
      <w:r w:rsidRPr="00AE494B">
        <w:rPr>
          <w:rFonts w:ascii="Arial" w:eastAsia="Arial" w:hAnsi="Arial" w:cs="Arial"/>
          <w:b/>
          <w:bCs/>
          <w:sz w:val="22"/>
          <w:szCs w:val="22"/>
          <w:lang w:val="en-IN"/>
        </w:rPr>
        <w:t>Severity 5:</w:t>
      </w:r>
      <w:r w:rsidRPr="00AE494B">
        <w:rPr>
          <w:rFonts w:ascii="Arial" w:eastAsia="Arial" w:hAnsi="Arial" w:cs="Arial"/>
          <w:sz w:val="22"/>
          <w:szCs w:val="22"/>
          <w:lang w:val="en-IN"/>
        </w:rPr>
        <w:t xml:space="preserve"> No set response target (Minor issue or enhancements). If the Severity 5 option is not available, the Software utilizes the enhancement request system for enhancement requests.</w:t>
      </w:r>
    </w:p>
    <w:p w14:paraId="35A4A36E" w14:textId="77777777" w:rsidR="00977876" w:rsidRPr="00AE494B" w:rsidRDefault="00977876" w:rsidP="00AE494B">
      <w:pPr>
        <w:pStyle w:val="paragraph"/>
        <w:spacing w:before="0" w:beforeAutospacing="0" w:after="0" w:afterAutospacing="0" w:line="276" w:lineRule="auto"/>
        <w:ind w:left="1440" w:right="30"/>
        <w:textAlignment w:val="baseline"/>
        <w:rPr>
          <w:rStyle w:val="eop"/>
          <w:rFonts w:ascii="Arial" w:eastAsia="Arial" w:hAnsi="Arial" w:cs="Arial"/>
          <w:sz w:val="22"/>
          <w:szCs w:val="22"/>
        </w:rPr>
      </w:pPr>
    </w:p>
    <w:p w14:paraId="7C913D50" w14:textId="00C13325" w:rsidR="009C4A8B" w:rsidRPr="00AE494B" w:rsidRDefault="00E13C4C" w:rsidP="00AE494B">
      <w:pPr>
        <w:pStyle w:val="paragraph"/>
        <w:spacing w:before="0" w:beforeAutospacing="0" w:after="0" w:afterAutospacing="0" w:line="276" w:lineRule="auto"/>
        <w:ind w:left="1440" w:right="30"/>
        <w:textAlignment w:val="baseline"/>
        <w:rPr>
          <w:rFonts w:ascii="Arial" w:eastAsia="Arial" w:hAnsi="Arial" w:cs="Arial"/>
          <w:sz w:val="22"/>
          <w:szCs w:val="22"/>
        </w:rPr>
      </w:pPr>
      <w:r w:rsidRPr="00AE494B">
        <w:rPr>
          <w:rStyle w:val="normaltextrun"/>
          <w:rFonts w:ascii="Arial" w:eastAsia="Arial" w:hAnsi="Arial" w:cs="Arial"/>
          <w:sz w:val="22"/>
          <w:szCs w:val="22"/>
        </w:rPr>
        <w:t>Incident resolution is often an investigative process that is iterative and may involve many variables. At times, resolution requires collaboration and troubleshooting by various teams within Infor and/or Customer to determine the root cause and bring the incident to resolution. The nature of this process makes providing target resolution times difficult since the facts and circumstances of incidents vary widely even within a severity level. To allow Customers to continue doing business while Infor addresses an incident, Infor may recommend workarounds or interim solutions and will endeavor to provide regular status updates.</w:t>
      </w:r>
      <w:r w:rsidRPr="00AE494B">
        <w:rPr>
          <w:rStyle w:val="eop"/>
          <w:rFonts w:ascii="Arial" w:eastAsia="Arial" w:hAnsi="Arial" w:cs="Arial"/>
          <w:sz w:val="22"/>
          <w:szCs w:val="22"/>
        </w:rPr>
        <w:t> </w:t>
      </w:r>
    </w:p>
    <w:p w14:paraId="7B24DBF5" w14:textId="328C7A99" w:rsidR="00A74BA8" w:rsidRPr="00AE494B" w:rsidRDefault="78A3E36D" w:rsidP="0042013C">
      <w:pPr>
        <w:pStyle w:val="ListParagraph"/>
        <w:numPr>
          <w:ilvl w:val="0"/>
          <w:numId w:val="138"/>
        </w:numPr>
        <w:spacing w:before="200" w:line="276" w:lineRule="auto"/>
        <w:jc w:val="left"/>
        <w:rPr>
          <w:rFonts w:eastAsia="Arial" w:cs="Arial"/>
          <w:noProof/>
          <w:color w:val="000000" w:themeColor="text1"/>
        </w:rPr>
      </w:pPr>
      <w:r w:rsidRPr="00AE494B">
        <w:rPr>
          <w:rFonts w:cs="Arial"/>
        </w:rPr>
        <w:t>Are after-hours and weekend support offered, and if so, is this part of the standard support offering or part of a different tier/offering?</w:t>
      </w:r>
      <w:r w:rsidR="00A74BA8" w:rsidRPr="00AE494B">
        <w:rPr>
          <w:rFonts w:cs="Arial"/>
        </w:rPr>
        <w:t xml:space="preserve"> </w:t>
      </w:r>
    </w:p>
    <w:p w14:paraId="45D27A31" w14:textId="56EBE747" w:rsidR="00377C97" w:rsidRPr="00AE494B" w:rsidRDefault="00A74BA8" w:rsidP="00AE494B">
      <w:pPr>
        <w:spacing w:before="200" w:line="276" w:lineRule="auto"/>
        <w:jc w:val="left"/>
        <w:rPr>
          <w:rFonts w:eastAsia="Arial" w:cs="Arial"/>
          <w:color w:val="000000" w:themeColor="text1"/>
        </w:rPr>
      </w:pPr>
      <w:r w:rsidRPr="00AE494B">
        <w:rPr>
          <w:rFonts w:cs="Arial"/>
          <w:b/>
          <w:bCs/>
        </w:rPr>
        <w:t xml:space="preserve">Response: </w:t>
      </w:r>
      <w:r w:rsidRPr="00AE494B">
        <w:rPr>
          <w:rFonts w:cs="Arial"/>
        </w:rPr>
        <w:t>Please see above.</w:t>
      </w:r>
    </w:p>
    <w:p w14:paraId="798B8E97" w14:textId="6C419DE4" w:rsidR="00377C97" w:rsidRPr="00AE494B" w:rsidRDefault="00377C97" w:rsidP="0042013C">
      <w:pPr>
        <w:pStyle w:val="ListParagraph"/>
        <w:numPr>
          <w:ilvl w:val="0"/>
          <w:numId w:val="138"/>
        </w:numPr>
        <w:spacing w:before="200" w:line="276" w:lineRule="auto"/>
        <w:jc w:val="left"/>
        <w:rPr>
          <w:rFonts w:eastAsia="Arial" w:cs="Arial"/>
          <w:noProof/>
          <w:color w:val="000000" w:themeColor="text1"/>
        </w:rPr>
      </w:pPr>
      <w:r w:rsidRPr="00AE494B">
        <w:rPr>
          <w:rFonts w:cs="Arial"/>
        </w:rPr>
        <w:t xml:space="preserve">Describe the support that is offered to assist in potential situations where the </w:t>
      </w:r>
      <w:proofErr w:type="gramStart"/>
      <w:r w:rsidR="005176DE" w:rsidRPr="00AE494B">
        <w:rPr>
          <w:rFonts w:cs="Arial"/>
        </w:rPr>
        <w:t>City</w:t>
      </w:r>
      <w:proofErr w:type="gramEnd"/>
      <w:r w:rsidR="00186837" w:rsidRPr="00AE494B">
        <w:rPr>
          <w:rFonts w:cs="Arial"/>
        </w:rPr>
        <w:t xml:space="preserve"> </w:t>
      </w:r>
      <w:r w:rsidRPr="00AE494B">
        <w:rPr>
          <w:rFonts w:cs="Arial"/>
        </w:rPr>
        <w:t>is unable to conduct certain mission-critical processes, such as processing payroll, due to emergency situations.</w:t>
      </w:r>
    </w:p>
    <w:p w14:paraId="6DC0113E" w14:textId="690871FB" w:rsidR="00377C97" w:rsidRPr="00AE494B" w:rsidRDefault="4E50DB5D" w:rsidP="00AE494B">
      <w:pPr>
        <w:spacing w:before="200" w:line="276" w:lineRule="auto"/>
        <w:jc w:val="left"/>
        <w:rPr>
          <w:rFonts w:eastAsia="Arial" w:cs="Arial"/>
        </w:rPr>
      </w:pPr>
      <w:r w:rsidRPr="00AE494B">
        <w:rPr>
          <w:rFonts w:eastAsia="Arial" w:cs="Arial"/>
          <w:b/>
          <w:bCs/>
          <w:noProof/>
          <w:color w:val="000000" w:themeColor="text1"/>
        </w:rPr>
        <w:t xml:space="preserve">Response: </w:t>
      </w:r>
      <w:r w:rsidR="00A10FEC" w:rsidRPr="00AE494B">
        <w:rPr>
          <w:rFonts w:eastAsia="Arial" w:cs="Arial"/>
        </w:rPr>
        <w:t>Infor</w:t>
      </w:r>
      <w:r w:rsidR="0C4B1E84" w:rsidRPr="00AE494B">
        <w:rPr>
          <w:rFonts w:eastAsia="Arial" w:cs="Arial"/>
        </w:rPr>
        <w:t xml:space="preserve"> provides a robust support framework to ensure the </w:t>
      </w:r>
      <w:proofErr w:type="gramStart"/>
      <w:r w:rsidR="0C4B1E84" w:rsidRPr="00AE494B">
        <w:rPr>
          <w:rFonts w:eastAsia="Arial" w:cs="Arial"/>
        </w:rPr>
        <w:t>City</w:t>
      </w:r>
      <w:proofErr w:type="gramEnd"/>
      <w:r w:rsidR="0C4B1E84" w:rsidRPr="00AE494B">
        <w:rPr>
          <w:rFonts w:eastAsia="Arial" w:cs="Arial"/>
        </w:rPr>
        <w:t xml:space="preserve"> maintains operational continuity during emergencies that disrupt mission-critical processes such as payroll. Our approach emphasizes proactive preparedness, real-time responsiveness, and efficient recovery to minimize downtime and maintain operations. </w:t>
      </w:r>
      <w:r w:rsidR="00A10FEC" w:rsidRPr="00AE494B">
        <w:rPr>
          <w:rFonts w:eastAsia="Arial" w:cs="Arial"/>
        </w:rPr>
        <w:t>We are</w:t>
      </w:r>
      <w:r w:rsidR="0C4B1E84" w:rsidRPr="00AE494B">
        <w:rPr>
          <w:rFonts w:eastAsia="Arial" w:cs="Arial"/>
        </w:rPr>
        <w:t xml:space="preserve"> prepared for the potential disruptions through Infor's disaster recovery practices, automated data backups, and system redundancy, supported by geographically distributed data centers with failover mechanisms. We will train the </w:t>
      </w:r>
      <w:proofErr w:type="gramStart"/>
      <w:r w:rsidR="0C4B1E84" w:rsidRPr="00AE494B">
        <w:rPr>
          <w:rFonts w:eastAsia="Arial" w:cs="Arial"/>
        </w:rPr>
        <w:t>City</w:t>
      </w:r>
      <w:proofErr w:type="gramEnd"/>
      <w:r w:rsidR="0C4B1E84" w:rsidRPr="00AE494B">
        <w:rPr>
          <w:rFonts w:eastAsia="Arial" w:cs="Arial"/>
        </w:rPr>
        <w:t xml:space="preserve"> staff in emergency protocols to manage disruptions properly and ensure the continuity of critical processes such as payroll.</w:t>
      </w:r>
    </w:p>
    <w:p w14:paraId="19048B59" w14:textId="214BEE0A" w:rsidR="00377C97" w:rsidRPr="00AE494B" w:rsidRDefault="00277C8F" w:rsidP="00AE494B">
      <w:pPr>
        <w:spacing w:before="200" w:line="276" w:lineRule="auto"/>
        <w:jc w:val="left"/>
        <w:rPr>
          <w:rFonts w:eastAsia="Arial" w:cs="Arial"/>
        </w:rPr>
      </w:pPr>
      <w:r w:rsidRPr="00AE494B">
        <w:rPr>
          <w:rFonts w:eastAsia="Arial" w:cs="Arial"/>
        </w:rPr>
        <w:t>Infor</w:t>
      </w:r>
      <w:r w:rsidR="0C4B1E84" w:rsidRPr="00AE494B">
        <w:rPr>
          <w:rFonts w:eastAsia="Arial" w:cs="Arial"/>
        </w:rPr>
        <w:t xml:space="preserve"> provides 24/7 support, prioritizing mission-critical incidents with high-response SLAs in emergency situations. Temporary measures, such as manual payroll runs and alternate workflows, will be implemented to maintain operations until the primary system is restored.  Infor recovery protocol focuses on restoring systems quickly and securely. Automated backups protect data integrity, and recovery workflow to prioritize the timely restoration of payroll processing. We will conduct post-incident audits to identify vulnerabilities and enhance system resilience.</w:t>
      </w:r>
    </w:p>
    <w:p w14:paraId="6EBB17C8" w14:textId="03CF940C" w:rsidR="0D1B8822" w:rsidRPr="00AE494B" w:rsidRDefault="0D1B8822" w:rsidP="00AE494B">
      <w:pPr>
        <w:spacing w:before="200" w:line="276" w:lineRule="auto"/>
        <w:jc w:val="left"/>
        <w:rPr>
          <w:rFonts w:eastAsia="Arial" w:cs="Arial"/>
        </w:rPr>
      </w:pPr>
      <w:r w:rsidRPr="00AE494B">
        <w:rPr>
          <w:rFonts w:eastAsia="Arial" w:cs="Arial"/>
        </w:rPr>
        <w:t xml:space="preserve">Recognizing payroll as a core business function, Inovium ensures timely and accurate payments even during emergencies. Our pre-configured templates and backup tools enable </w:t>
      </w:r>
      <w:r w:rsidRPr="00AE494B">
        <w:rPr>
          <w:rFonts w:eastAsia="Arial" w:cs="Arial"/>
        </w:rPr>
        <w:lastRenderedPageBreak/>
        <w:t>seamless payroll processing to ensure regulatory compliance when needed. Our collaboration with the City’s payroll department guarantees timely employee payments, minimizing operational disruptions. This robust system ensures readiness, responsiveness, and resilience in maintaining critical operations like payroll during challenging times.</w:t>
      </w:r>
    </w:p>
    <w:p w14:paraId="6AEA31BA" w14:textId="237E0D00" w:rsidR="00377C97" w:rsidRPr="00AE494B" w:rsidRDefault="78A3E36D" w:rsidP="0042013C">
      <w:pPr>
        <w:pStyle w:val="ListParagraph"/>
        <w:numPr>
          <w:ilvl w:val="0"/>
          <w:numId w:val="138"/>
        </w:numPr>
        <w:spacing w:before="200" w:line="276" w:lineRule="auto"/>
        <w:jc w:val="left"/>
        <w:rPr>
          <w:rFonts w:cs="Arial"/>
        </w:rPr>
      </w:pPr>
      <w:r w:rsidRPr="00AE494B">
        <w:rPr>
          <w:rFonts w:cs="Arial"/>
        </w:rPr>
        <w:t xml:space="preserve"> Is product support offered by Proposer, through the software developer/provider, or sub-contracted?</w:t>
      </w:r>
    </w:p>
    <w:p w14:paraId="2F9BF9C1" w14:textId="62DEC6B3" w:rsidR="001C4801" w:rsidRPr="00AE494B" w:rsidRDefault="03BBC5A3" w:rsidP="00AE494B">
      <w:pPr>
        <w:pStyle w:val="BodyText2"/>
        <w:spacing w:line="276" w:lineRule="auto"/>
        <w:jc w:val="left"/>
      </w:pPr>
      <w:r w:rsidRPr="00AE494B">
        <w:rPr>
          <w:rFonts w:eastAsia="Arial"/>
          <w:b/>
          <w:bCs/>
          <w:noProof/>
          <w:color w:val="000000" w:themeColor="text1"/>
          <w:sz w:val="22"/>
          <w:szCs w:val="22"/>
        </w:rPr>
        <w:t xml:space="preserve">Response: </w:t>
      </w:r>
      <w:r w:rsidR="001C4801" w:rsidRPr="00AE494B">
        <w:rPr>
          <w:sz w:val="22"/>
          <w:szCs w:val="22"/>
        </w:rPr>
        <w:t xml:space="preserve">Inovium is the authorized reseller of the </w:t>
      </w:r>
      <w:r w:rsidR="004A2ED3" w:rsidRPr="00AE494B">
        <w:rPr>
          <w:sz w:val="22"/>
          <w:szCs w:val="22"/>
        </w:rPr>
        <w:t>HCM and WFM</w:t>
      </w:r>
      <w:r w:rsidR="00067890" w:rsidRPr="00AE494B">
        <w:rPr>
          <w:sz w:val="22"/>
          <w:szCs w:val="22"/>
        </w:rPr>
        <w:t xml:space="preserve"> Software</w:t>
      </w:r>
      <w:r w:rsidR="001C4801" w:rsidRPr="00AE494B">
        <w:rPr>
          <w:sz w:val="22"/>
          <w:szCs w:val="22"/>
        </w:rPr>
        <w:t xml:space="preserve"> and partners with Infor to deliver a comprehensive solution. Product support will be provided directly by Infor, ensuring that customers receive expert assistance from the software developer.</w:t>
      </w:r>
      <w:r w:rsidR="556029F1" w:rsidRPr="00AE494B">
        <w:rPr>
          <w:sz w:val="22"/>
          <w:szCs w:val="22"/>
        </w:rPr>
        <w:t xml:space="preserve"> </w:t>
      </w:r>
      <w:r w:rsidR="001C4801" w:rsidRPr="00AE494B">
        <w:t>Infor’s support services include:</w:t>
      </w:r>
    </w:p>
    <w:p w14:paraId="0DC9290C" w14:textId="1AC0D569" w:rsidR="001C4801" w:rsidRPr="00AE494B" w:rsidRDefault="001C4801" w:rsidP="0042013C">
      <w:pPr>
        <w:pStyle w:val="ListParagraph"/>
        <w:numPr>
          <w:ilvl w:val="0"/>
          <w:numId w:val="149"/>
        </w:numPr>
        <w:spacing w:before="200" w:line="276" w:lineRule="auto"/>
        <w:jc w:val="left"/>
        <w:rPr>
          <w:rFonts w:cs="Arial"/>
        </w:rPr>
      </w:pPr>
      <w:r w:rsidRPr="00AE494B">
        <w:rPr>
          <w:rFonts w:cs="Arial"/>
        </w:rPr>
        <w:t>24/7 access to Infor’s customer support portal for issue tracking and resolution</w:t>
      </w:r>
    </w:p>
    <w:p w14:paraId="79387338" w14:textId="1C27EE28" w:rsidR="001C4801" w:rsidRPr="00AE494B" w:rsidRDefault="001C4801" w:rsidP="0042013C">
      <w:pPr>
        <w:pStyle w:val="ListParagraph"/>
        <w:numPr>
          <w:ilvl w:val="0"/>
          <w:numId w:val="149"/>
        </w:numPr>
        <w:spacing w:before="200" w:line="276" w:lineRule="auto"/>
        <w:jc w:val="left"/>
        <w:rPr>
          <w:rFonts w:cs="Arial"/>
        </w:rPr>
      </w:pPr>
      <w:r w:rsidRPr="00AE494B">
        <w:rPr>
          <w:rFonts w:cs="Arial"/>
        </w:rPr>
        <w:t>Direct engagement with Infor’s technical support team</w:t>
      </w:r>
    </w:p>
    <w:p w14:paraId="05A91E96" w14:textId="422F59B3" w:rsidR="001C4801" w:rsidRPr="00AE494B" w:rsidRDefault="001C4801" w:rsidP="0042013C">
      <w:pPr>
        <w:pStyle w:val="ListParagraph"/>
        <w:numPr>
          <w:ilvl w:val="0"/>
          <w:numId w:val="149"/>
        </w:numPr>
        <w:spacing w:before="200" w:line="276" w:lineRule="auto"/>
        <w:jc w:val="left"/>
        <w:rPr>
          <w:rFonts w:cs="Arial"/>
        </w:rPr>
      </w:pPr>
      <w:r w:rsidRPr="00AE494B">
        <w:rPr>
          <w:rFonts w:cs="Arial"/>
        </w:rPr>
        <w:t>Regular software updates, security patches, and enhancements</w:t>
      </w:r>
    </w:p>
    <w:p w14:paraId="4407220E" w14:textId="50B1A238" w:rsidR="001C4801" w:rsidRPr="00AE494B" w:rsidRDefault="001C4801" w:rsidP="0042013C">
      <w:pPr>
        <w:pStyle w:val="ListParagraph"/>
        <w:numPr>
          <w:ilvl w:val="0"/>
          <w:numId w:val="149"/>
        </w:numPr>
        <w:spacing w:before="200" w:line="276" w:lineRule="auto"/>
        <w:jc w:val="left"/>
        <w:rPr>
          <w:rFonts w:cs="Arial"/>
        </w:rPr>
      </w:pPr>
      <w:r w:rsidRPr="00AE494B">
        <w:rPr>
          <w:rFonts w:cs="Arial"/>
        </w:rPr>
        <w:t>Extensive documentation, training, and self-service resources</w:t>
      </w:r>
    </w:p>
    <w:p w14:paraId="35829C97" w14:textId="1E65C44D" w:rsidR="009C4A8B" w:rsidRPr="003378F4" w:rsidRDefault="001C4801" w:rsidP="003378F4">
      <w:pPr>
        <w:spacing w:before="200" w:line="276" w:lineRule="auto"/>
        <w:ind w:left="1260"/>
        <w:jc w:val="left"/>
        <w:rPr>
          <w:rFonts w:cs="Arial"/>
        </w:rPr>
      </w:pPr>
      <w:r w:rsidRPr="00AE494B">
        <w:rPr>
          <w:rFonts w:cs="Arial"/>
        </w:rPr>
        <w:t>By leveraging Infor’s dedicated support infrastructure, customers benefit from industry-leading expertise, timely issue resolution, and continuous software improvements.</w:t>
      </w:r>
    </w:p>
    <w:p w14:paraId="3502589D" w14:textId="77777777" w:rsidR="00BD26A9" w:rsidRPr="00AE494B" w:rsidRDefault="78A3E36D" w:rsidP="0042013C">
      <w:pPr>
        <w:pStyle w:val="ListParagraph"/>
        <w:numPr>
          <w:ilvl w:val="0"/>
          <w:numId w:val="138"/>
        </w:numPr>
        <w:spacing w:before="200" w:after="160" w:line="276" w:lineRule="auto"/>
        <w:jc w:val="left"/>
        <w:rPr>
          <w:rFonts w:cs="Arial"/>
        </w:rPr>
      </w:pPr>
      <w:r w:rsidRPr="00AE494B">
        <w:rPr>
          <w:rFonts w:cs="Arial"/>
        </w:rPr>
        <w:t xml:space="preserve">Are there optional, “enhanced” support tiers or offerings above and beyond what has been proposed? </w:t>
      </w:r>
    </w:p>
    <w:p w14:paraId="62C33B30" w14:textId="15D1A366" w:rsidR="00D76210" w:rsidRPr="00AE494B" w:rsidRDefault="6D806A59" w:rsidP="00AE494B">
      <w:pPr>
        <w:spacing w:before="200" w:line="276" w:lineRule="auto"/>
        <w:jc w:val="left"/>
        <w:rPr>
          <w:rFonts w:cs="Arial"/>
        </w:rPr>
      </w:pPr>
      <w:r w:rsidRPr="00AE494B">
        <w:rPr>
          <w:rFonts w:cs="Arial"/>
          <w:b/>
        </w:rPr>
        <w:t xml:space="preserve">Response: </w:t>
      </w:r>
      <w:r w:rsidR="00D76210" w:rsidRPr="00AE494B">
        <w:rPr>
          <w:rFonts w:cs="Arial"/>
        </w:rPr>
        <w:t>Yes, there are optional enhanced support tiers available beyond the standard support package. Inovium, as the reseller of the solution, provides foundational support services, while Infor, the software provider, offers additional premium support options. These enhanced support offerings may include:</w:t>
      </w:r>
    </w:p>
    <w:p w14:paraId="76C28FC7" w14:textId="77777777" w:rsidR="00D76210" w:rsidRPr="00AE494B" w:rsidRDefault="00D76210" w:rsidP="0042013C">
      <w:pPr>
        <w:pStyle w:val="ListParagraph"/>
        <w:numPr>
          <w:ilvl w:val="0"/>
          <w:numId w:val="150"/>
        </w:numPr>
        <w:spacing w:before="200" w:line="276" w:lineRule="auto"/>
        <w:jc w:val="left"/>
        <w:rPr>
          <w:rFonts w:cs="Arial"/>
        </w:rPr>
      </w:pPr>
      <w:r w:rsidRPr="00AE494B">
        <w:rPr>
          <w:rFonts w:cs="Arial"/>
          <w:b/>
        </w:rPr>
        <w:t>Priority Support</w:t>
      </w:r>
      <w:r w:rsidRPr="00AE494B">
        <w:rPr>
          <w:rFonts w:cs="Arial"/>
          <w:b/>
          <w:bCs/>
        </w:rPr>
        <w:t>:</w:t>
      </w:r>
      <w:r w:rsidRPr="00AE494B">
        <w:rPr>
          <w:rFonts w:cs="Arial"/>
        </w:rPr>
        <w:t xml:space="preserve"> Faster response times and priority case handling.</w:t>
      </w:r>
    </w:p>
    <w:p w14:paraId="2112C25A" w14:textId="77777777" w:rsidR="00D76210" w:rsidRPr="00AE494B" w:rsidRDefault="00D76210" w:rsidP="0042013C">
      <w:pPr>
        <w:pStyle w:val="ListParagraph"/>
        <w:numPr>
          <w:ilvl w:val="0"/>
          <w:numId w:val="150"/>
        </w:numPr>
        <w:spacing w:before="200" w:line="276" w:lineRule="auto"/>
        <w:jc w:val="left"/>
        <w:rPr>
          <w:rFonts w:cs="Arial"/>
        </w:rPr>
      </w:pPr>
      <w:r w:rsidRPr="00AE494B">
        <w:rPr>
          <w:rFonts w:cs="Arial"/>
          <w:b/>
        </w:rPr>
        <w:t>24/7 Support Access:</w:t>
      </w:r>
      <w:r w:rsidRPr="00AE494B">
        <w:rPr>
          <w:rFonts w:cs="Arial"/>
        </w:rPr>
        <w:t xml:space="preserve"> Extended coverage beyond standard business hours.</w:t>
      </w:r>
    </w:p>
    <w:p w14:paraId="67B6B050" w14:textId="77777777" w:rsidR="00D76210" w:rsidRPr="00AE494B" w:rsidRDefault="00D76210" w:rsidP="0042013C">
      <w:pPr>
        <w:pStyle w:val="ListParagraph"/>
        <w:numPr>
          <w:ilvl w:val="0"/>
          <w:numId w:val="150"/>
        </w:numPr>
        <w:spacing w:before="200" w:line="276" w:lineRule="auto"/>
        <w:jc w:val="left"/>
        <w:rPr>
          <w:rFonts w:cs="Arial"/>
        </w:rPr>
      </w:pPr>
      <w:r w:rsidRPr="00AE494B">
        <w:rPr>
          <w:rFonts w:cs="Arial"/>
          <w:b/>
        </w:rPr>
        <w:t>Dedicated Support Resources:</w:t>
      </w:r>
      <w:r w:rsidRPr="00AE494B">
        <w:rPr>
          <w:rFonts w:cs="Arial"/>
        </w:rPr>
        <w:t xml:space="preserve"> Access to a dedicated account manager or support engineer.</w:t>
      </w:r>
    </w:p>
    <w:p w14:paraId="129DE455" w14:textId="48D413AF" w:rsidR="00D76210" w:rsidRPr="00AE494B" w:rsidRDefault="43D1AEB9" w:rsidP="0042013C">
      <w:pPr>
        <w:pStyle w:val="ListParagraph"/>
        <w:numPr>
          <w:ilvl w:val="0"/>
          <w:numId w:val="150"/>
        </w:numPr>
        <w:spacing w:before="200" w:line="276" w:lineRule="auto"/>
        <w:jc w:val="left"/>
        <w:rPr>
          <w:rFonts w:cs="Arial"/>
        </w:rPr>
      </w:pPr>
      <w:r w:rsidRPr="00AE494B">
        <w:rPr>
          <w:rFonts w:cs="Arial"/>
          <w:b/>
          <w:bCs/>
        </w:rPr>
        <w:t>Advanced Training &amp; Consultation:</w:t>
      </w:r>
      <w:r w:rsidRPr="00AE494B">
        <w:rPr>
          <w:rFonts w:cs="Arial"/>
        </w:rPr>
        <w:t xml:space="preserve"> Personalized training sessions and strategic system optimization guidance.</w:t>
      </w:r>
    </w:p>
    <w:p w14:paraId="07A444F9" w14:textId="77777777" w:rsidR="00A10FEC" w:rsidRPr="00AE494B" w:rsidRDefault="00A10FEC" w:rsidP="00AE494B">
      <w:pPr>
        <w:pStyle w:val="ListParagraph"/>
        <w:spacing w:before="200" w:line="276" w:lineRule="auto"/>
        <w:ind w:left="2340"/>
        <w:jc w:val="left"/>
        <w:rPr>
          <w:rFonts w:cs="Arial"/>
        </w:rPr>
      </w:pPr>
    </w:p>
    <w:p w14:paraId="1ACC1BDB" w14:textId="4EF0688A" w:rsidR="00294D2E" w:rsidRPr="00AE494B" w:rsidRDefault="00294D2E" w:rsidP="0042013C">
      <w:pPr>
        <w:pStyle w:val="ListParagraph"/>
        <w:numPr>
          <w:ilvl w:val="0"/>
          <w:numId w:val="138"/>
        </w:numPr>
        <w:spacing w:before="200" w:after="160" w:line="276" w:lineRule="auto"/>
        <w:jc w:val="left"/>
        <w:rPr>
          <w:rFonts w:cs="Arial"/>
        </w:rPr>
      </w:pPr>
      <w:r w:rsidRPr="00AE494B">
        <w:rPr>
          <w:rFonts w:cs="Arial"/>
        </w:rPr>
        <w:t xml:space="preserve">How often are releases provided, how is advance notification provided to customers of upcoming releases, and what is the process to test each release? </w:t>
      </w:r>
    </w:p>
    <w:p w14:paraId="0EDE4BFD" w14:textId="27AD0A26" w:rsidR="0D1B8822" w:rsidRPr="00AE494B" w:rsidRDefault="27B0C21E" w:rsidP="00AE494B">
      <w:pPr>
        <w:pStyle w:val="BodyText2"/>
        <w:spacing w:line="276" w:lineRule="auto"/>
        <w:jc w:val="left"/>
        <w:rPr>
          <w:rFonts w:eastAsia="Arial"/>
        </w:rPr>
      </w:pPr>
      <w:r w:rsidRPr="00AE494B">
        <w:rPr>
          <w:rFonts w:eastAsia="Arial"/>
          <w:b/>
          <w:bCs/>
          <w:color w:val="000000" w:themeColor="text1"/>
          <w:sz w:val="22"/>
          <w:szCs w:val="22"/>
        </w:rPr>
        <w:t>Response:</w:t>
      </w:r>
      <w:r w:rsidR="2EF1067E" w:rsidRPr="00AE494B">
        <w:t xml:space="preserve"> </w:t>
      </w:r>
      <w:r w:rsidR="0C4B1E84" w:rsidRPr="00AE494B">
        <w:rPr>
          <w:sz w:val="22"/>
          <w:szCs w:val="22"/>
        </w:rPr>
        <w:t xml:space="preserve">Inovium, using the Infor system, has established a formal, customer-centric release management process to ensure the system is up-to-date, secure, and efficient in delivering the services required by the City. Our major releases are usually annually or biannually with significant features, architectural changes, and improvement in performance; minor updates occur quarterly or according to the organization's needs based on bug fixes, security patches, and minor feature improvements. </w:t>
      </w:r>
      <w:r w:rsidR="0C4B1E84" w:rsidRPr="00AE494B">
        <w:rPr>
          <w:rFonts w:eastAsia="Arial"/>
          <w:sz w:val="22"/>
          <w:szCs w:val="22"/>
        </w:rPr>
        <w:t>Customers are notified well in advance of the releases, allowing for adequate preparation and testing.</w:t>
      </w:r>
      <w:r w:rsidR="0C4B1E84" w:rsidRPr="00AE494B">
        <w:rPr>
          <w:sz w:val="22"/>
          <w:szCs w:val="22"/>
        </w:rPr>
        <w:t xml:space="preserve"> Major releases are notified 30–60 days in </w:t>
      </w:r>
      <w:r w:rsidR="0C4B1E84" w:rsidRPr="00AE494B">
        <w:rPr>
          <w:sz w:val="22"/>
          <w:szCs w:val="22"/>
        </w:rPr>
        <w:lastRenderedPageBreak/>
        <w:t xml:space="preserve">advance, while minor updates are communicated 2–4 weeks before actual deployment. With release notes, detailed changes, impact, and prerequisites are attached through email, the client portal, and the collaboration site such as SharePoint or JIRA. </w:t>
      </w:r>
      <w:r w:rsidR="0C4B1E84" w:rsidRPr="00AE494B">
        <w:rPr>
          <w:rFonts w:eastAsia="Arial"/>
          <w:sz w:val="22"/>
          <w:szCs w:val="22"/>
        </w:rPr>
        <w:t>Inovium will also organize webinars and briefings to guide City stakeholders through the changes and address any questions regarding major updates.</w:t>
      </w:r>
    </w:p>
    <w:p w14:paraId="67942739" w14:textId="5D76187F" w:rsidR="00294D2E" w:rsidRPr="00AE494B" w:rsidRDefault="0D1B8822" w:rsidP="00AE494B">
      <w:pPr>
        <w:spacing w:before="240" w:after="240" w:line="276" w:lineRule="auto"/>
        <w:jc w:val="left"/>
        <w:rPr>
          <w:rFonts w:eastAsia="Arial" w:cs="Arial"/>
        </w:rPr>
      </w:pPr>
      <w:r w:rsidRPr="00AE494B">
        <w:rPr>
          <w:rFonts w:cs="Arial"/>
        </w:rPr>
        <w:t xml:space="preserve">Our testing process for each release ensures smooth deployment and minimum operational disruption. New releases are first deployed in a staging environment, allowing the City's IT team to conduct thorough testing without impacting live operations. During this phase, the workflows, integrations, and data accuracy are validated by using predefined test scripts to ensure all critical functionalities work as expected. </w:t>
      </w:r>
      <w:r w:rsidRPr="00AE494B">
        <w:rPr>
          <w:rFonts w:eastAsia="Arial" w:cs="Arial"/>
        </w:rPr>
        <w:t>Inovium will immediately resolve the issue that arises during testing</w:t>
      </w:r>
      <w:r w:rsidRPr="00AE494B">
        <w:rPr>
          <w:rFonts w:cs="Arial"/>
        </w:rPr>
        <w:t>.</w:t>
      </w:r>
      <w:r w:rsidRPr="00AE494B">
        <w:rPr>
          <w:rFonts w:eastAsia="Arial" w:cs="Arial"/>
        </w:rPr>
        <w:t xml:space="preserve"> Key stakeholders and end-users from the </w:t>
      </w:r>
      <w:proofErr w:type="gramStart"/>
      <w:r w:rsidRPr="00AE494B">
        <w:rPr>
          <w:rFonts w:eastAsia="Arial" w:cs="Arial"/>
        </w:rPr>
        <w:t>City</w:t>
      </w:r>
      <w:proofErr w:type="gramEnd"/>
      <w:r w:rsidRPr="00AE494B">
        <w:rPr>
          <w:rFonts w:eastAsia="Arial" w:cs="Arial"/>
        </w:rPr>
        <w:t xml:space="preserve"> perform UAT after the development phase to ensure the release aligns with operational requirements and is ready for production.</w:t>
      </w:r>
      <w:r w:rsidRPr="00AE494B">
        <w:rPr>
          <w:rFonts w:cs="Arial"/>
        </w:rPr>
        <w:t xml:space="preserve"> </w:t>
      </w:r>
      <w:r w:rsidRPr="00AE494B">
        <w:rPr>
          <w:rFonts w:eastAsia="Arial" w:cs="Arial"/>
        </w:rPr>
        <w:t xml:space="preserve">Once validation is complete, we schedule the release for deployment during a planned maintenance window to minimize disruption in the live environment. Through our proactive and collaborative approach with the </w:t>
      </w:r>
      <w:proofErr w:type="gramStart"/>
      <w:r w:rsidRPr="00AE494B">
        <w:rPr>
          <w:rFonts w:eastAsia="Arial" w:cs="Arial"/>
        </w:rPr>
        <w:t>City</w:t>
      </w:r>
      <w:proofErr w:type="gramEnd"/>
      <w:r w:rsidRPr="00AE494B">
        <w:rPr>
          <w:rFonts w:eastAsia="Arial" w:cs="Arial"/>
        </w:rPr>
        <w:t>, we ensure each release is executed seamlessly, offering adequate technical support, thorough documentation, and clear guidance throughout the process. This structured release management framework ensures smooth system upgrades, keeping City operations efficient, secure, and aligned with evolving needs.</w:t>
      </w:r>
    </w:p>
    <w:p w14:paraId="1B0CF460" w14:textId="1EB5E795" w:rsidR="00294D2E" w:rsidRPr="00AE494B" w:rsidRDefault="2EF1067E" w:rsidP="0042013C">
      <w:pPr>
        <w:pStyle w:val="ListParagraph"/>
        <w:numPr>
          <w:ilvl w:val="0"/>
          <w:numId w:val="138"/>
        </w:numPr>
        <w:spacing w:before="200" w:after="160" w:line="276" w:lineRule="auto"/>
        <w:jc w:val="left"/>
        <w:rPr>
          <w:rFonts w:cs="Arial"/>
        </w:rPr>
      </w:pPr>
      <w:r w:rsidRPr="00AE494B">
        <w:rPr>
          <w:rFonts w:cs="Arial"/>
        </w:rPr>
        <w:t>Would the City be able to test releases in a test environment prior to pushing updates to a live environment?</w:t>
      </w:r>
    </w:p>
    <w:p w14:paraId="3523C622" w14:textId="38E645B2" w:rsidR="00294D2E" w:rsidRPr="00AE494B" w:rsidRDefault="4A8FE43D" w:rsidP="00AE494B">
      <w:pPr>
        <w:pStyle w:val="BodyText2"/>
        <w:spacing w:line="276" w:lineRule="auto"/>
        <w:jc w:val="left"/>
      </w:pPr>
      <w:r w:rsidRPr="00AE494B">
        <w:rPr>
          <w:rFonts w:eastAsia="Arial"/>
          <w:b/>
          <w:bCs/>
          <w:color w:val="000000" w:themeColor="text1"/>
          <w:sz w:val="22"/>
          <w:szCs w:val="22"/>
        </w:rPr>
        <w:t xml:space="preserve">Response: </w:t>
      </w:r>
      <w:r w:rsidR="298F2457" w:rsidRPr="00AE494B">
        <w:rPr>
          <w:sz w:val="22"/>
          <w:szCs w:val="22"/>
        </w:rPr>
        <w:t xml:space="preserve">Yes, the </w:t>
      </w:r>
      <w:proofErr w:type="gramStart"/>
      <w:r w:rsidR="298F2457" w:rsidRPr="00AE494B">
        <w:rPr>
          <w:sz w:val="22"/>
          <w:szCs w:val="22"/>
        </w:rPr>
        <w:t>City</w:t>
      </w:r>
      <w:proofErr w:type="gramEnd"/>
      <w:r w:rsidR="298F2457" w:rsidRPr="00AE494B">
        <w:rPr>
          <w:sz w:val="22"/>
          <w:szCs w:val="22"/>
        </w:rPr>
        <w:t xml:space="preserve"> will be able to test all releases in a dedicated test environment prior to deploying updates to the live environment. This is the best approach to ensure that updates are properly validated with all potential issues resolved before disturbing live operations.</w:t>
      </w:r>
    </w:p>
    <w:p w14:paraId="5564BF42" w14:textId="21CBC164" w:rsidR="00294D2E" w:rsidRPr="00AE494B" w:rsidRDefault="00294D2E" w:rsidP="0042013C">
      <w:pPr>
        <w:pStyle w:val="ListParagraph"/>
        <w:numPr>
          <w:ilvl w:val="0"/>
          <w:numId w:val="138"/>
        </w:numPr>
        <w:spacing w:before="200" w:after="160" w:line="276" w:lineRule="auto"/>
        <w:jc w:val="left"/>
        <w:rPr>
          <w:rFonts w:cs="Arial"/>
        </w:rPr>
      </w:pPr>
      <w:r w:rsidRPr="00AE494B">
        <w:rPr>
          <w:rFonts w:cs="Arial"/>
        </w:rPr>
        <w:t xml:space="preserve">Does the system </w:t>
      </w:r>
      <w:proofErr w:type="gramStart"/>
      <w:r w:rsidRPr="00AE494B">
        <w:rPr>
          <w:rFonts w:cs="Arial"/>
        </w:rPr>
        <w:t>have the ability to</w:t>
      </w:r>
      <w:proofErr w:type="gramEnd"/>
      <w:r w:rsidRPr="00AE494B">
        <w:rPr>
          <w:rFonts w:cs="Arial"/>
        </w:rPr>
        <w:t xml:space="preserve"> roll back updates should </w:t>
      </w:r>
      <w:proofErr w:type="gramStart"/>
      <w:r w:rsidRPr="00AE494B">
        <w:rPr>
          <w:rFonts w:cs="Arial"/>
        </w:rPr>
        <w:t>challenges</w:t>
      </w:r>
      <w:proofErr w:type="gramEnd"/>
      <w:r w:rsidRPr="00AE494B">
        <w:rPr>
          <w:rFonts w:cs="Arial"/>
        </w:rPr>
        <w:t xml:space="preserve"> or bugs be encountered?</w:t>
      </w:r>
    </w:p>
    <w:p w14:paraId="359D0D5C" w14:textId="17B2DFE1" w:rsidR="00294D2E" w:rsidRPr="00AE494B" w:rsidRDefault="351E67E5" w:rsidP="00AE494B">
      <w:pPr>
        <w:pStyle w:val="BodyText2"/>
        <w:spacing w:line="276" w:lineRule="auto"/>
        <w:jc w:val="left"/>
      </w:pPr>
      <w:r w:rsidRPr="00AE494B">
        <w:rPr>
          <w:rFonts w:eastAsia="Arial"/>
          <w:b/>
          <w:bCs/>
          <w:color w:val="000000" w:themeColor="text1"/>
          <w:sz w:val="22"/>
          <w:szCs w:val="22"/>
        </w:rPr>
        <w:t xml:space="preserve">Response: </w:t>
      </w:r>
      <w:r w:rsidR="0AC1F73B" w:rsidRPr="00AE494B">
        <w:rPr>
          <w:sz w:val="22"/>
          <w:szCs w:val="22"/>
        </w:rPr>
        <w:t>Yes, the proposed (</w:t>
      </w:r>
      <w:r w:rsidR="0AC1F73B" w:rsidRPr="00AE494B">
        <w:rPr>
          <w:b/>
          <w:bCs/>
          <w:sz w:val="22"/>
          <w:szCs w:val="22"/>
        </w:rPr>
        <w:t xml:space="preserve">Infor) </w:t>
      </w:r>
      <w:r w:rsidR="0AC1F73B" w:rsidRPr="00AE494B">
        <w:rPr>
          <w:sz w:val="22"/>
          <w:szCs w:val="22"/>
        </w:rPr>
        <w:t xml:space="preserve">system has rollback capabilities in case problems or bugs </w:t>
      </w:r>
      <w:bookmarkStart w:id="50" w:name="_Int_LUFyVRUL"/>
      <w:r w:rsidR="0AC1F73B" w:rsidRPr="00AE494B">
        <w:rPr>
          <w:sz w:val="22"/>
          <w:szCs w:val="22"/>
        </w:rPr>
        <w:t>emerged</w:t>
      </w:r>
      <w:bookmarkEnd w:id="50"/>
      <w:r w:rsidR="0AC1F73B" w:rsidRPr="00AE494B">
        <w:rPr>
          <w:sz w:val="22"/>
          <w:szCs w:val="22"/>
        </w:rPr>
        <w:t xml:space="preserve"> with updates. Inovium plan all updates thoroughly, test them, and closely monitor all changes to ensure minimum risks, but if the situation is otherwise, the system will be restored to its stable previous state by rolling back functionality. Before deploying any update, comprehensive pre-update backups of data, configurations, and system settings are created to </w:t>
      </w:r>
      <w:r w:rsidR="0AC1F73B" w:rsidRPr="00AE494B">
        <w:rPr>
          <w:color w:val="000000" w:themeColor="text1"/>
          <w:sz w:val="22"/>
          <w:szCs w:val="22"/>
        </w:rPr>
        <w:t>ensure all critical information is preserved. If a rollback were necessary, Inovium would wo</w:t>
      </w:r>
      <w:r w:rsidR="0AC1F73B" w:rsidRPr="00AE494B">
        <w:rPr>
          <w:sz w:val="22"/>
          <w:szCs w:val="22"/>
        </w:rPr>
        <w:t>rk with the City's IT team to ensure the process is executed in a way that minimizes downtime and disruption.  To further reduce risks, updates are thoroughly tested in staging environments before deployment</w:t>
      </w:r>
      <w:r w:rsidR="67D9A655" w:rsidRPr="00AE494B">
        <w:rPr>
          <w:sz w:val="22"/>
          <w:szCs w:val="22"/>
        </w:rPr>
        <w:t>.</w:t>
      </w:r>
    </w:p>
    <w:p w14:paraId="43686344" w14:textId="012F4B54" w:rsidR="00294D2E" w:rsidRPr="00AE494B" w:rsidRDefault="2EF1067E" w:rsidP="0042013C">
      <w:pPr>
        <w:pStyle w:val="ListParagraph"/>
        <w:numPr>
          <w:ilvl w:val="0"/>
          <w:numId w:val="138"/>
        </w:numPr>
        <w:spacing w:before="200" w:after="160" w:line="276" w:lineRule="auto"/>
        <w:jc w:val="left"/>
        <w:rPr>
          <w:rFonts w:cs="Arial"/>
        </w:rPr>
      </w:pPr>
      <w:r w:rsidRPr="00AE494B">
        <w:rPr>
          <w:rFonts w:cs="Arial"/>
        </w:rPr>
        <w:t>Describe how often major and minor software updates are provided, as well as the level of City resources required for a major update and the level of resources required for a minor update.</w:t>
      </w:r>
    </w:p>
    <w:p w14:paraId="5C3E5645" w14:textId="4C89EEB5" w:rsidR="00294D2E" w:rsidRPr="00AE494B" w:rsidRDefault="7228FC2A" w:rsidP="00AE494B">
      <w:pPr>
        <w:pStyle w:val="BodyText2"/>
        <w:spacing w:line="276" w:lineRule="auto"/>
        <w:jc w:val="left"/>
        <w:rPr>
          <w:rFonts w:eastAsia="Arial"/>
        </w:rPr>
      </w:pPr>
      <w:r w:rsidRPr="00AE494B">
        <w:rPr>
          <w:rFonts w:eastAsia="Arial"/>
          <w:b/>
          <w:bCs/>
          <w:color w:val="000000" w:themeColor="text1"/>
          <w:sz w:val="22"/>
          <w:szCs w:val="22"/>
        </w:rPr>
        <w:t>Response:</w:t>
      </w:r>
      <w:r w:rsidR="10354D81" w:rsidRPr="00AE494B">
        <w:rPr>
          <w:rFonts w:eastAsia="Arial"/>
          <w:b/>
          <w:bCs/>
          <w:color w:val="000000" w:themeColor="text1"/>
          <w:sz w:val="22"/>
          <w:szCs w:val="22"/>
        </w:rPr>
        <w:t xml:space="preserve"> </w:t>
      </w:r>
      <w:r w:rsidR="47BAAFB4" w:rsidRPr="00AE494B">
        <w:rPr>
          <w:rFonts w:eastAsia="Arial"/>
          <w:sz w:val="22"/>
          <w:szCs w:val="22"/>
        </w:rPr>
        <w:t xml:space="preserve">Inovium follows a structured release management process for the Infor system, ensuring software updates are delivered consistently while minimizing disruptions to the City’s </w:t>
      </w:r>
      <w:r w:rsidR="47BAAFB4" w:rsidRPr="00AE494B">
        <w:rPr>
          <w:rFonts w:eastAsia="Arial"/>
          <w:sz w:val="22"/>
          <w:szCs w:val="22"/>
        </w:rPr>
        <w:lastRenderedPageBreak/>
        <w:t xml:space="preserve">operations. Major updates introduce significant enhancements, architectural improvements, and new functionalities, while minor updates focus on bug fixes, security patches, and performance optimizations. Below table shows the </w:t>
      </w:r>
      <w:r w:rsidR="0328CFA6" w:rsidRPr="00AE494B">
        <w:rPr>
          <w:rFonts w:eastAsia="Arial"/>
          <w:sz w:val="22"/>
          <w:szCs w:val="22"/>
        </w:rPr>
        <w:t>u</w:t>
      </w:r>
      <w:r w:rsidR="47BAAFB4" w:rsidRPr="00AE494B">
        <w:rPr>
          <w:rFonts w:eastAsia="Arial"/>
          <w:sz w:val="22"/>
          <w:szCs w:val="22"/>
        </w:rPr>
        <w:t xml:space="preserve">pdate </w:t>
      </w:r>
      <w:r w:rsidR="381EAB26" w:rsidRPr="00AE494B">
        <w:rPr>
          <w:rFonts w:eastAsia="Arial"/>
          <w:sz w:val="22"/>
          <w:szCs w:val="22"/>
        </w:rPr>
        <w:t>f</w:t>
      </w:r>
      <w:r w:rsidR="47BAAFB4" w:rsidRPr="00AE494B">
        <w:rPr>
          <w:rFonts w:eastAsia="Arial"/>
          <w:sz w:val="22"/>
          <w:szCs w:val="22"/>
        </w:rPr>
        <w:t xml:space="preserve">requency and City </w:t>
      </w:r>
      <w:r w:rsidR="4C96D2FC" w:rsidRPr="00AE494B">
        <w:rPr>
          <w:rFonts w:eastAsia="Arial"/>
          <w:sz w:val="22"/>
          <w:szCs w:val="22"/>
        </w:rPr>
        <w:t>r</w:t>
      </w:r>
      <w:r w:rsidR="47BAAFB4" w:rsidRPr="00AE494B">
        <w:rPr>
          <w:rFonts w:eastAsia="Arial"/>
          <w:sz w:val="22"/>
          <w:szCs w:val="22"/>
        </w:rPr>
        <w:t xml:space="preserve">esource </w:t>
      </w:r>
      <w:r w:rsidR="19D1B19C" w:rsidRPr="00AE494B">
        <w:rPr>
          <w:rFonts w:eastAsia="Arial"/>
          <w:sz w:val="22"/>
          <w:szCs w:val="22"/>
        </w:rPr>
        <w:t>r</w:t>
      </w:r>
      <w:r w:rsidR="47BAAFB4" w:rsidRPr="00AE494B">
        <w:rPr>
          <w:rFonts w:eastAsia="Arial"/>
          <w:sz w:val="22"/>
          <w:szCs w:val="22"/>
        </w:rPr>
        <w:t>equirements</w:t>
      </w:r>
      <w:r w:rsidR="42268EC5" w:rsidRPr="00AE494B">
        <w:rPr>
          <w:rFonts w:eastAsia="Arial"/>
          <w:sz w:val="22"/>
          <w:szCs w:val="22"/>
        </w:rPr>
        <w:t>.</w:t>
      </w:r>
    </w:p>
    <w:tbl>
      <w:tblPr>
        <w:tblStyle w:val="GridTable4-Accent6"/>
        <w:tblW w:w="9347" w:type="dxa"/>
        <w:tblLayout w:type="fixed"/>
        <w:tblLook w:val="04A0" w:firstRow="1" w:lastRow="0" w:firstColumn="1" w:lastColumn="0" w:noHBand="0" w:noVBand="1"/>
      </w:tblPr>
      <w:tblGrid>
        <w:gridCol w:w="980"/>
        <w:gridCol w:w="1350"/>
        <w:gridCol w:w="2268"/>
        <w:gridCol w:w="4749"/>
      </w:tblGrid>
      <w:tr w:rsidR="5DBF100F" w:rsidRPr="00AE494B" w14:paraId="0EE7D85A" w14:textId="77777777" w:rsidTr="0062557D">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80" w:type="dxa"/>
            <w:tcBorders>
              <w:top w:val="single" w:sz="8" w:space="0" w:color="70AD47"/>
              <w:left w:val="single" w:sz="8" w:space="0" w:color="70AD47"/>
              <w:bottom w:val="single" w:sz="8" w:space="0" w:color="70AD47"/>
            </w:tcBorders>
            <w:shd w:val="clear" w:color="auto" w:fill="70AD47"/>
            <w:tcMar>
              <w:left w:w="108" w:type="dxa"/>
              <w:right w:w="108" w:type="dxa"/>
            </w:tcMar>
            <w:vAlign w:val="center"/>
          </w:tcPr>
          <w:p w14:paraId="371E59FD" w14:textId="773F8911" w:rsidR="5DBF100F" w:rsidRPr="00AE494B" w:rsidRDefault="73B7641D" w:rsidP="00AE494B">
            <w:pPr>
              <w:spacing w:line="276" w:lineRule="auto"/>
              <w:jc w:val="left"/>
              <w:rPr>
                <w:rFonts w:eastAsia="Arial" w:cs="Arial"/>
                <w:sz w:val="20"/>
                <w:szCs w:val="20"/>
              </w:rPr>
            </w:pPr>
            <w:r w:rsidRPr="00AE494B">
              <w:rPr>
                <w:rFonts w:eastAsia="Arial" w:cs="Arial"/>
                <w:sz w:val="20"/>
                <w:szCs w:val="20"/>
              </w:rPr>
              <w:t>Update Type</w:t>
            </w:r>
          </w:p>
        </w:tc>
        <w:tc>
          <w:tcPr>
            <w:tcW w:w="1350" w:type="dxa"/>
            <w:tcBorders>
              <w:top w:val="single" w:sz="8" w:space="0" w:color="70AD47"/>
              <w:bottom w:val="single" w:sz="8" w:space="0" w:color="70AD47"/>
            </w:tcBorders>
            <w:shd w:val="clear" w:color="auto" w:fill="70AD47"/>
            <w:tcMar>
              <w:left w:w="108" w:type="dxa"/>
              <w:right w:w="108" w:type="dxa"/>
            </w:tcMar>
            <w:vAlign w:val="center"/>
          </w:tcPr>
          <w:p w14:paraId="76292EC5" w14:textId="5C8393CD" w:rsidR="5DBF100F" w:rsidRPr="00AE494B" w:rsidRDefault="73B7641D" w:rsidP="00AE494B">
            <w:pPr>
              <w:spacing w:line="276" w:lineRule="auto"/>
              <w:jc w:val="left"/>
              <w:cnfStyle w:val="100000000000" w:firstRow="1"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Frequency</w:t>
            </w:r>
          </w:p>
        </w:tc>
        <w:tc>
          <w:tcPr>
            <w:tcW w:w="2268" w:type="dxa"/>
            <w:tcBorders>
              <w:top w:val="single" w:sz="8" w:space="0" w:color="70AD47"/>
              <w:bottom w:val="single" w:sz="8" w:space="0" w:color="70AD47"/>
            </w:tcBorders>
            <w:shd w:val="clear" w:color="auto" w:fill="70AD47"/>
            <w:tcMar>
              <w:left w:w="108" w:type="dxa"/>
              <w:right w:w="108" w:type="dxa"/>
            </w:tcMar>
            <w:vAlign w:val="center"/>
          </w:tcPr>
          <w:p w14:paraId="0E169EF5" w14:textId="79699F42" w:rsidR="5DBF100F" w:rsidRPr="00AE494B" w:rsidRDefault="73B7641D" w:rsidP="00AE494B">
            <w:pPr>
              <w:spacing w:line="276" w:lineRule="auto"/>
              <w:jc w:val="left"/>
              <w:cnfStyle w:val="100000000000" w:firstRow="1"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Scope &amp; Effort</w:t>
            </w:r>
          </w:p>
        </w:tc>
        <w:tc>
          <w:tcPr>
            <w:tcW w:w="4749" w:type="dxa"/>
            <w:tcBorders>
              <w:top w:val="single" w:sz="8" w:space="0" w:color="70AD47"/>
              <w:bottom w:val="single" w:sz="8" w:space="0" w:color="70AD47"/>
              <w:right w:val="single" w:sz="8" w:space="0" w:color="70AD47"/>
            </w:tcBorders>
            <w:shd w:val="clear" w:color="auto" w:fill="70AD47"/>
            <w:tcMar>
              <w:left w:w="108" w:type="dxa"/>
              <w:right w:w="108" w:type="dxa"/>
            </w:tcMar>
            <w:vAlign w:val="center"/>
          </w:tcPr>
          <w:p w14:paraId="6199FF4B" w14:textId="55B38575" w:rsidR="5DBF100F" w:rsidRPr="00AE494B" w:rsidRDefault="73B7641D" w:rsidP="00AE494B">
            <w:pPr>
              <w:spacing w:line="276" w:lineRule="auto"/>
              <w:jc w:val="left"/>
              <w:cnfStyle w:val="100000000000" w:firstRow="1"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City Resource Involvement</w:t>
            </w:r>
          </w:p>
        </w:tc>
      </w:tr>
      <w:tr w:rsidR="5DBF100F" w:rsidRPr="00AE494B" w14:paraId="0D4A0159" w14:textId="77777777" w:rsidTr="00625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80" w:type="dxa"/>
            <w:tcBorders>
              <w:top w:val="single" w:sz="8" w:space="0" w:color="70AD47"/>
              <w:left w:val="single" w:sz="8" w:space="0" w:color="A8D08D"/>
              <w:bottom w:val="single" w:sz="8" w:space="0" w:color="A8D08D"/>
              <w:right w:val="single" w:sz="8" w:space="0" w:color="A8D08D"/>
            </w:tcBorders>
            <w:shd w:val="clear" w:color="auto" w:fill="E2EFD9"/>
            <w:tcMar>
              <w:left w:w="108" w:type="dxa"/>
              <w:right w:w="108" w:type="dxa"/>
            </w:tcMar>
          </w:tcPr>
          <w:p w14:paraId="7D580367" w14:textId="0844F444" w:rsidR="5DBF100F" w:rsidRPr="00AE494B" w:rsidRDefault="47BAAFB4" w:rsidP="00AE494B">
            <w:pPr>
              <w:spacing w:line="276" w:lineRule="auto"/>
              <w:jc w:val="left"/>
              <w:rPr>
                <w:rFonts w:eastAsia="Arial" w:cs="Arial"/>
                <w:b w:val="0"/>
                <w:bCs w:val="0"/>
                <w:color w:val="000000" w:themeColor="text1"/>
                <w:sz w:val="20"/>
                <w:szCs w:val="20"/>
              </w:rPr>
            </w:pPr>
            <w:r w:rsidRPr="00AE494B">
              <w:rPr>
                <w:rFonts w:eastAsia="Arial" w:cs="Arial"/>
                <w:b w:val="0"/>
                <w:bCs w:val="0"/>
                <w:color w:val="000000" w:themeColor="text1"/>
                <w:sz w:val="20"/>
                <w:szCs w:val="20"/>
              </w:rPr>
              <w:t>Major Update</w:t>
            </w:r>
          </w:p>
        </w:tc>
        <w:tc>
          <w:tcPr>
            <w:tcW w:w="1350" w:type="dxa"/>
            <w:tcBorders>
              <w:top w:val="single" w:sz="8" w:space="0" w:color="70AD47"/>
              <w:left w:val="single" w:sz="8" w:space="0" w:color="A8D08D"/>
              <w:bottom w:val="single" w:sz="8" w:space="0" w:color="A8D08D"/>
              <w:right w:val="single" w:sz="8" w:space="0" w:color="A8D08D"/>
            </w:tcBorders>
            <w:shd w:val="clear" w:color="auto" w:fill="E2EFD9"/>
            <w:tcMar>
              <w:left w:w="108" w:type="dxa"/>
              <w:right w:w="108" w:type="dxa"/>
            </w:tcMar>
          </w:tcPr>
          <w:p w14:paraId="6CB6D2A0" w14:textId="72834394" w:rsidR="5DBF100F" w:rsidRPr="00AE494B" w:rsidRDefault="47BAAFB4" w:rsidP="00AE494B">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 xml:space="preserve">Annually or </w:t>
            </w:r>
            <w:proofErr w:type="gramStart"/>
            <w:r w:rsidRPr="00AE494B">
              <w:rPr>
                <w:rFonts w:eastAsia="Arial" w:cs="Arial"/>
                <w:color w:val="000000" w:themeColor="text1"/>
                <w:sz w:val="20"/>
                <w:szCs w:val="20"/>
              </w:rPr>
              <w:t>Biannually</w:t>
            </w:r>
            <w:proofErr w:type="gramEnd"/>
          </w:p>
        </w:tc>
        <w:tc>
          <w:tcPr>
            <w:tcW w:w="2268" w:type="dxa"/>
            <w:tcBorders>
              <w:top w:val="single" w:sz="8" w:space="0" w:color="70AD47"/>
              <w:left w:val="single" w:sz="8" w:space="0" w:color="A8D08D"/>
              <w:bottom w:val="single" w:sz="8" w:space="0" w:color="A8D08D"/>
              <w:right w:val="single" w:sz="8" w:space="0" w:color="A8D08D"/>
            </w:tcBorders>
            <w:shd w:val="clear" w:color="auto" w:fill="E2EFD9"/>
            <w:tcMar>
              <w:left w:w="108" w:type="dxa"/>
              <w:right w:w="108" w:type="dxa"/>
            </w:tcMar>
          </w:tcPr>
          <w:p w14:paraId="5A5BD008" w14:textId="58646F37" w:rsidR="5DBF100F" w:rsidRPr="00AE494B" w:rsidRDefault="47BAAFB4" w:rsidP="00AE494B">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System-wide enhancements requiring configuration adjustments, testing, and training.</w:t>
            </w:r>
          </w:p>
        </w:tc>
        <w:tc>
          <w:tcPr>
            <w:tcW w:w="4749" w:type="dxa"/>
            <w:tcBorders>
              <w:top w:val="single" w:sz="8" w:space="0" w:color="70AD47"/>
              <w:left w:val="single" w:sz="8" w:space="0" w:color="A8D08D"/>
              <w:bottom w:val="single" w:sz="8" w:space="0" w:color="A8D08D"/>
              <w:right w:val="single" w:sz="8" w:space="0" w:color="A8D08D"/>
            </w:tcBorders>
            <w:shd w:val="clear" w:color="auto" w:fill="E2EFD9"/>
            <w:tcMar>
              <w:left w:w="108" w:type="dxa"/>
              <w:right w:w="108" w:type="dxa"/>
            </w:tcMar>
          </w:tcPr>
          <w:p w14:paraId="238912E2" w14:textId="0C940EE4" w:rsidR="5DBF100F" w:rsidRPr="00AE494B" w:rsidRDefault="47BAAFB4" w:rsidP="00AE494B">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Medium to High – The City’s IT team participates in User Acceptance Testing (UAT), reviews system changes, and ensures internal workflows remain aligned. Key users may require refresher training on new features.</w:t>
            </w:r>
          </w:p>
        </w:tc>
      </w:tr>
      <w:tr w:rsidR="5DBF100F" w:rsidRPr="00AE494B" w14:paraId="47BA9988" w14:textId="77777777" w:rsidTr="0062557D">
        <w:trPr>
          <w:trHeight w:val="261"/>
        </w:trPr>
        <w:tc>
          <w:tcPr>
            <w:cnfStyle w:val="001000000000" w:firstRow="0" w:lastRow="0" w:firstColumn="1" w:lastColumn="0" w:oddVBand="0" w:evenVBand="0" w:oddHBand="0" w:evenHBand="0" w:firstRowFirstColumn="0" w:firstRowLastColumn="0" w:lastRowFirstColumn="0" w:lastRowLastColumn="0"/>
            <w:tcW w:w="980"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48A93FBA" w14:textId="130A02F0" w:rsidR="5DBF100F" w:rsidRPr="00AE494B" w:rsidRDefault="47BAAFB4" w:rsidP="00AE494B">
            <w:pPr>
              <w:spacing w:line="276" w:lineRule="auto"/>
              <w:jc w:val="left"/>
              <w:rPr>
                <w:rFonts w:eastAsia="Arial" w:cs="Arial"/>
                <w:b w:val="0"/>
                <w:bCs w:val="0"/>
                <w:sz w:val="20"/>
                <w:szCs w:val="20"/>
              </w:rPr>
            </w:pPr>
            <w:r w:rsidRPr="00AE494B">
              <w:rPr>
                <w:rFonts w:eastAsia="Arial" w:cs="Arial"/>
                <w:b w:val="0"/>
                <w:bCs w:val="0"/>
                <w:sz w:val="20"/>
                <w:szCs w:val="20"/>
              </w:rPr>
              <w:t>Minor Update</w:t>
            </w:r>
          </w:p>
        </w:tc>
        <w:tc>
          <w:tcPr>
            <w:tcW w:w="1350"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5C95B8A9" w14:textId="65F05569" w:rsidR="5DBF100F" w:rsidRPr="00AE494B" w:rsidRDefault="47BAAFB4" w:rsidP="00AE494B">
            <w:pPr>
              <w:spacing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Quarterly or As Needed</w:t>
            </w:r>
          </w:p>
        </w:tc>
        <w:tc>
          <w:tcPr>
            <w:tcW w:w="2268"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288BC005" w14:textId="6950C579" w:rsidR="5DBF100F" w:rsidRPr="00AE494B" w:rsidRDefault="47BAAFB4" w:rsidP="00AE494B">
            <w:pPr>
              <w:spacing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Bug fixes, security patches, and small feature refinements with minimal impact on workflows.</w:t>
            </w:r>
          </w:p>
        </w:tc>
        <w:tc>
          <w:tcPr>
            <w:tcW w:w="4749"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50C37A76" w14:textId="3F383AAB" w:rsidR="5DBF100F" w:rsidRPr="00AE494B" w:rsidRDefault="47BAAFB4" w:rsidP="00AE494B">
            <w:pPr>
              <w:spacing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Low – Minimal involvement is needed, as updates are tested and validated by Inovium before deployment. The City’s IT team may perform a brief validation test post-update.</w:t>
            </w:r>
          </w:p>
        </w:tc>
      </w:tr>
    </w:tbl>
    <w:p w14:paraId="52E4E287" w14:textId="7AB6CD69" w:rsidR="5DBF100F" w:rsidRPr="00AE494B" w:rsidRDefault="5DBF100F" w:rsidP="00AE494B">
      <w:pPr>
        <w:spacing w:after="160" w:line="276" w:lineRule="auto"/>
        <w:jc w:val="left"/>
        <w:rPr>
          <w:rFonts w:eastAsia="Arial" w:cs="Arial"/>
        </w:rPr>
      </w:pPr>
      <w:r w:rsidRPr="00AE494B">
        <w:rPr>
          <w:rFonts w:eastAsia="Arial" w:cs="Arial"/>
        </w:rPr>
        <w:t>Inovium provides advance notifications, release notes, and testing guidelines to streamline the update process, before any update is applied. For major updates, Inovium collaborates with City stakeholders to perform pre-release testing in a staging environment, ensuring compatibility and preventing disruptions. Minor updates are typically applied during scheduled maintenance windows with little to no impact on system availability.</w:t>
      </w:r>
    </w:p>
    <w:p w14:paraId="39CC7A60" w14:textId="77777777" w:rsidR="00294D2E" w:rsidRPr="00AE494B" w:rsidRDefault="00294D2E" w:rsidP="0042013C">
      <w:pPr>
        <w:pStyle w:val="ListParagraph"/>
        <w:numPr>
          <w:ilvl w:val="0"/>
          <w:numId w:val="138"/>
        </w:numPr>
        <w:spacing w:before="200" w:after="160" w:line="276" w:lineRule="auto"/>
        <w:contextualSpacing w:val="0"/>
        <w:jc w:val="left"/>
        <w:rPr>
          <w:rFonts w:cs="Arial"/>
        </w:rPr>
      </w:pPr>
      <w:r w:rsidRPr="00AE494B">
        <w:rPr>
          <w:rFonts w:cs="Arial"/>
        </w:rPr>
        <w:t>Please describe the major/minor upgrade process that is required if the solution requires a client-based installation.</w:t>
      </w:r>
    </w:p>
    <w:p w14:paraId="76F30235" w14:textId="6010613A" w:rsidR="00294D2E" w:rsidRPr="00AE494B" w:rsidRDefault="41464D03" w:rsidP="00AE494B">
      <w:pPr>
        <w:pStyle w:val="BodyText2"/>
        <w:spacing w:line="276" w:lineRule="auto"/>
        <w:jc w:val="left"/>
        <w:rPr>
          <w:rFonts w:eastAsia="Arial"/>
          <w:noProof/>
          <w:color w:val="000000" w:themeColor="text1"/>
        </w:rPr>
      </w:pPr>
      <w:r w:rsidRPr="00AE494B">
        <w:rPr>
          <w:rFonts w:eastAsia="Arial"/>
          <w:b/>
          <w:bCs/>
          <w:noProof/>
          <w:color w:val="000000" w:themeColor="text1"/>
          <w:sz w:val="22"/>
          <w:szCs w:val="22"/>
        </w:rPr>
        <w:t xml:space="preserve">Response: </w:t>
      </w:r>
      <w:r w:rsidR="20BE036A" w:rsidRPr="00AE494B">
        <w:rPr>
          <w:rFonts w:eastAsia="Arial"/>
          <w:noProof/>
          <w:color w:val="000000" w:themeColor="text1"/>
          <w:sz w:val="22"/>
          <w:szCs w:val="22"/>
        </w:rPr>
        <w:t>Inovium upgrade process is structured and collaborative to ensure the City benefits from both major and minor software enhancements without interrupting operations. Major upgrades include significant new features, architectural improvements, and performance enhancements, while minor updates focus on bug fixes, security patches, and small feature enhancements. Inovium starts with pre-upgrade planning, collaborating with the City's IT team, who prepares the infrastructure based on technical documentation from Inovium. The upgrade is first deployed in a staging environment to validate workflows, integrations, and data accuracy. Issues are resolved before the deployment into production. Once the final deployment occurs in a planned downtime window, Inovium provides on-site and remote support to address immediate issues and ensure the effective use of new features.</w:t>
      </w:r>
    </w:p>
    <w:p w14:paraId="1D901CE4" w14:textId="36C599DE" w:rsidR="0D1B8822" w:rsidRPr="00AE494B" w:rsidRDefault="5DBF100F" w:rsidP="00AE494B">
      <w:pPr>
        <w:spacing w:before="200" w:line="276" w:lineRule="auto"/>
        <w:jc w:val="left"/>
        <w:rPr>
          <w:rFonts w:eastAsia="Arial" w:cs="Arial"/>
          <w:noProof/>
        </w:rPr>
      </w:pPr>
      <w:r w:rsidRPr="00AE494B">
        <w:rPr>
          <w:rFonts w:eastAsia="Arial" w:cs="Arial"/>
          <w:noProof/>
          <w:color w:val="000000" w:themeColor="text1"/>
        </w:rPr>
        <w:t xml:space="preserve">For minor updates, Inovium notifies the City for planned updates, provides release notes, and validates updates in a test environment before live deployment with minimal downtime. Our support team escalates the issue and ensures functionality through post-update monitoring. The City's IT team will be responsible for validating workflows and monitoring system performance post-upgrade. Throughout the process, </w:t>
      </w:r>
      <w:r w:rsidRPr="00AE494B">
        <w:rPr>
          <w:rFonts w:eastAsia="Arial" w:cs="Arial"/>
          <w:noProof/>
        </w:rPr>
        <w:t>Inovium will maintain thorough documentation, promptly addresses troubleshooting needs, and strictly adheres to timelines to minimize disruptions. This proactive approach enables the City to maximize the benefits of the Infor solution while ensuring uninterrupted operations.</w:t>
      </w:r>
    </w:p>
    <w:p w14:paraId="5220A903" w14:textId="0616F34A" w:rsidR="000E734E" w:rsidRPr="00AE494B" w:rsidRDefault="1B5C0A82" w:rsidP="0042013C">
      <w:pPr>
        <w:pStyle w:val="ListParagraph"/>
        <w:numPr>
          <w:ilvl w:val="0"/>
          <w:numId w:val="138"/>
        </w:numPr>
        <w:spacing w:before="200" w:line="276" w:lineRule="auto"/>
        <w:jc w:val="left"/>
        <w:rPr>
          <w:rFonts w:cs="Arial"/>
        </w:rPr>
      </w:pPr>
      <w:r w:rsidRPr="00AE494B">
        <w:rPr>
          <w:rFonts w:cs="Arial"/>
        </w:rPr>
        <w:lastRenderedPageBreak/>
        <w:t>Are there future costs associated with upgrade processes? For example, costs associated with purchasing licensing for upgrades, professional services costs associated with implementing upgrades, etc.? Proposer to describe the frequency of upgrades and any price ranges for anticipated upgrades.</w:t>
      </w:r>
    </w:p>
    <w:p w14:paraId="4A00C389" w14:textId="1283B6C9" w:rsidR="000E734E" w:rsidRPr="00AE494B" w:rsidRDefault="54E6E3F9" w:rsidP="00AE494B">
      <w:pPr>
        <w:pStyle w:val="BodyText2"/>
        <w:spacing w:line="276" w:lineRule="auto"/>
        <w:jc w:val="left"/>
        <w:rPr>
          <w:rFonts w:eastAsia="Arial"/>
          <w:color w:val="000000" w:themeColor="text1"/>
          <w:sz w:val="22"/>
          <w:szCs w:val="22"/>
        </w:rPr>
      </w:pPr>
      <w:r w:rsidRPr="00AE494B">
        <w:rPr>
          <w:rFonts w:eastAsia="Arial"/>
          <w:b/>
          <w:bCs/>
          <w:noProof/>
          <w:color w:val="000000" w:themeColor="text1"/>
          <w:sz w:val="22"/>
          <w:szCs w:val="22"/>
        </w:rPr>
        <w:t>Response:</w:t>
      </w:r>
      <w:r w:rsidR="001715CC" w:rsidRPr="00AE494B">
        <w:rPr>
          <w:rFonts w:eastAsia="Arial"/>
          <w:b/>
          <w:bCs/>
          <w:noProof/>
          <w:color w:val="000000" w:themeColor="text1"/>
          <w:sz w:val="22"/>
          <w:szCs w:val="22"/>
        </w:rPr>
        <w:t xml:space="preserve"> </w:t>
      </w:r>
      <w:r w:rsidR="001715CC" w:rsidRPr="00AE494B">
        <w:rPr>
          <w:rFonts w:eastAsia="Arial"/>
          <w:noProof/>
          <w:color w:val="000000" w:themeColor="text1"/>
          <w:sz w:val="22"/>
          <w:szCs w:val="22"/>
        </w:rPr>
        <w:t>Not for the pure product upgrade. The City might want to see consulting on how to leverage new functionality and Inovium can help with that need.</w:t>
      </w:r>
    </w:p>
    <w:p w14:paraId="39FB3FC7" w14:textId="3FD077C7" w:rsidR="00A57134" w:rsidRPr="00AE494B" w:rsidRDefault="2EF1067E" w:rsidP="0042013C">
      <w:pPr>
        <w:pStyle w:val="ListParagraph"/>
        <w:numPr>
          <w:ilvl w:val="0"/>
          <w:numId w:val="138"/>
        </w:numPr>
        <w:spacing w:before="200" w:line="276" w:lineRule="auto"/>
        <w:contextualSpacing w:val="0"/>
        <w:jc w:val="left"/>
        <w:rPr>
          <w:rFonts w:eastAsia="Arial" w:cs="Arial"/>
          <w:color w:val="000000" w:themeColor="text1"/>
        </w:rPr>
      </w:pPr>
      <w:r w:rsidRPr="00AE494B">
        <w:rPr>
          <w:rFonts w:cs="Arial"/>
        </w:rPr>
        <w:t xml:space="preserve">What is the role of the </w:t>
      </w:r>
      <w:proofErr w:type="gramStart"/>
      <w:r w:rsidRPr="00AE494B">
        <w:rPr>
          <w:rFonts w:cs="Arial"/>
        </w:rPr>
        <w:t>City</w:t>
      </w:r>
      <w:proofErr w:type="gramEnd"/>
      <w:r w:rsidRPr="00AE494B">
        <w:rPr>
          <w:rFonts w:cs="Arial"/>
        </w:rPr>
        <w:t xml:space="preserve"> in providing ongoing support and maintenance of the system proposed? How many FTE are typically required to support the system on the client-side, and what tasks are entailed?</w:t>
      </w:r>
    </w:p>
    <w:p w14:paraId="16FFFBC7" w14:textId="367E3795" w:rsidR="000D348A" w:rsidRPr="00AE494B" w:rsidRDefault="5F3B5FE7" w:rsidP="00AE494B">
      <w:pPr>
        <w:spacing w:before="200" w:line="276" w:lineRule="auto"/>
        <w:jc w:val="left"/>
        <w:rPr>
          <w:rFonts w:eastAsia="Arial" w:cs="Arial"/>
          <w:color w:val="000000" w:themeColor="text1"/>
        </w:rPr>
      </w:pPr>
      <w:r w:rsidRPr="00AE494B">
        <w:rPr>
          <w:rFonts w:eastAsia="Arial" w:cs="Arial"/>
          <w:b/>
          <w:bCs/>
          <w:noProof/>
          <w:color w:val="000000" w:themeColor="text1"/>
        </w:rPr>
        <w:t>Response:</w:t>
      </w:r>
      <w:r w:rsidR="00EC4291" w:rsidRPr="00AE494B">
        <w:rPr>
          <w:rFonts w:eastAsia="Arial" w:cs="Arial"/>
          <w:b/>
          <w:bCs/>
          <w:noProof/>
          <w:color w:val="000000" w:themeColor="text1"/>
        </w:rPr>
        <w:t xml:space="preserve"> </w:t>
      </w:r>
      <w:r w:rsidR="00EC4291" w:rsidRPr="00AE494B">
        <w:rPr>
          <w:rFonts w:eastAsia="Arial" w:cs="Arial"/>
          <w:noProof/>
          <w:color w:val="000000" w:themeColor="text1"/>
        </w:rPr>
        <w:t>Infor does not restrict the number of support users. On average, customers have 5 to 8 users with access to the support portal. The customer contact administrator is responsible to set up the users and can decide who gets access to log incidents and who just has access to knowledgebase. Typically the customer sets up key SME’s with incident logging security. The number of contacts with incident logging privilege really depends on how many sites the customer has, where they are located globally.</w:t>
      </w:r>
    </w:p>
    <w:p w14:paraId="6A229242" w14:textId="5F9283F7" w:rsidR="00801929" w:rsidRPr="00AE494B" w:rsidRDefault="00D63BD4" w:rsidP="5597CB0B">
      <w:pPr>
        <w:pStyle w:val="Heading2"/>
        <w:spacing w:line="276" w:lineRule="auto"/>
        <w:ind w:left="360" w:hanging="360"/>
        <w:jc w:val="left"/>
        <w:rPr>
          <w:rFonts w:cs="Arial"/>
        </w:rPr>
      </w:pPr>
      <w:bookmarkStart w:id="51" w:name="_Toc190422879"/>
      <w:bookmarkStart w:id="52" w:name="_Toc1039412083"/>
      <w:r w:rsidRPr="00AE494B">
        <w:rPr>
          <w:rFonts w:cs="Arial"/>
        </w:rPr>
        <w:t>STATUS REPORTING</w:t>
      </w:r>
      <w:bookmarkEnd w:id="51"/>
      <w:bookmarkEnd w:id="52"/>
    </w:p>
    <w:p w14:paraId="4B51D23B" w14:textId="20F4A82E" w:rsidR="00801929" w:rsidRPr="00AE494B" w:rsidRDefault="78C6FBC6" w:rsidP="00AE494B">
      <w:pPr>
        <w:spacing w:line="276" w:lineRule="auto"/>
        <w:jc w:val="left"/>
        <w:rPr>
          <w:rFonts w:cs="Arial"/>
          <w:b/>
          <w:bCs/>
        </w:rPr>
      </w:pPr>
      <w:r w:rsidRPr="00AE494B">
        <w:rPr>
          <w:rFonts w:cs="Arial"/>
        </w:rPr>
        <w:t xml:space="preserve">Proposer </w:t>
      </w:r>
      <w:bookmarkStart w:id="53" w:name="_Int_9ULtdLz8"/>
      <w:r w:rsidRPr="00AE494B">
        <w:rPr>
          <w:rFonts w:cs="Arial"/>
        </w:rPr>
        <w:t>to detail</w:t>
      </w:r>
      <w:bookmarkEnd w:id="53"/>
      <w:r w:rsidRPr="00AE494B">
        <w:rPr>
          <w:rFonts w:cs="Arial"/>
        </w:rPr>
        <w:t xml:space="preserve"> their approach to providing status reports throughout the course of the Project. This section should include an example of the recurring status report and identify the expected delivery mechanism that will be used to provide the report to the </w:t>
      </w:r>
      <w:proofErr w:type="gramStart"/>
      <w:r w:rsidR="68909B61" w:rsidRPr="00AE494B">
        <w:rPr>
          <w:rFonts w:cs="Arial"/>
        </w:rPr>
        <w:t>City</w:t>
      </w:r>
      <w:proofErr w:type="gramEnd"/>
      <w:r w:rsidRPr="00AE494B">
        <w:rPr>
          <w:rFonts w:cs="Arial"/>
        </w:rPr>
        <w:t>.</w:t>
      </w:r>
    </w:p>
    <w:p w14:paraId="316832F1" w14:textId="6B387269" w:rsidR="00206634" w:rsidRPr="00AE494B" w:rsidRDefault="62B73F48" w:rsidP="00AE494B">
      <w:pPr>
        <w:pStyle w:val="BodyText2"/>
        <w:spacing w:line="276" w:lineRule="auto"/>
        <w:jc w:val="left"/>
        <w:rPr>
          <w:sz w:val="22"/>
          <w:szCs w:val="22"/>
        </w:rPr>
      </w:pPr>
      <w:r w:rsidRPr="00AE494B">
        <w:rPr>
          <w:rFonts w:eastAsia="Arial"/>
          <w:b/>
          <w:bCs/>
          <w:noProof/>
          <w:color w:val="000000" w:themeColor="text1"/>
          <w:sz w:val="22"/>
          <w:szCs w:val="22"/>
        </w:rPr>
        <w:t xml:space="preserve">Response:  </w:t>
      </w:r>
      <w:r w:rsidR="3A7691A9" w:rsidRPr="00AE494B">
        <w:rPr>
          <w:sz w:val="22"/>
          <w:szCs w:val="22"/>
        </w:rPr>
        <w:t xml:space="preserve">At Inovium, we prioritize clear, consistent, and proactive communication throughout the project lifecycle, ensuring that all stakeholders remain informed through structured status reports that track project progress, risks, and next steps. Throughout the project, Inovium will provide regular weekly status updates to keep the </w:t>
      </w:r>
      <w:proofErr w:type="gramStart"/>
      <w:r w:rsidR="3A7691A9" w:rsidRPr="00AE494B">
        <w:rPr>
          <w:sz w:val="22"/>
          <w:szCs w:val="22"/>
        </w:rPr>
        <w:t>City</w:t>
      </w:r>
      <w:proofErr w:type="gramEnd"/>
      <w:r w:rsidR="3A7691A9" w:rsidRPr="00AE494B">
        <w:rPr>
          <w:sz w:val="22"/>
          <w:szCs w:val="22"/>
        </w:rPr>
        <w:t xml:space="preserve"> informed of milestones, risks, and action items, leveraging Confluence (</w:t>
      </w:r>
      <w:r w:rsidR="6CD08854" w:rsidRPr="00AE494B">
        <w:rPr>
          <w:sz w:val="22"/>
          <w:szCs w:val="22"/>
        </w:rPr>
        <w:t>like</w:t>
      </w:r>
      <w:r w:rsidR="3A7691A9" w:rsidRPr="00AE494B">
        <w:rPr>
          <w:sz w:val="22"/>
          <w:szCs w:val="22"/>
        </w:rPr>
        <w:t xml:space="preserve"> a </w:t>
      </w:r>
      <w:r w:rsidR="1F49EC58" w:rsidRPr="00AE494B">
        <w:rPr>
          <w:sz w:val="22"/>
          <w:szCs w:val="22"/>
        </w:rPr>
        <w:t>SharePoint</w:t>
      </w:r>
      <w:r w:rsidR="3A7691A9" w:rsidRPr="00AE494B">
        <w:rPr>
          <w:sz w:val="22"/>
          <w:szCs w:val="22"/>
        </w:rPr>
        <w:t>) for documentation and JIRA boards for task tracking to provide real-time visibility into progress. These updates will be accessible in a shared collaboration space and reviewed during scheduled project status weekly meetings to maintain alignment and address any emerging challenges. Our commitment to transparency and collaboration ensures that the City remains fully engaged and informed, with a structured reporting framework that facilitates proactive issue resolution and ongoing project success.</w:t>
      </w:r>
    </w:p>
    <w:p w14:paraId="5AE35E96" w14:textId="4BD6F28E" w:rsidR="00334682" w:rsidRPr="003378F4" w:rsidRDefault="00D63BD4" w:rsidP="5597CB0B">
      <w:pPr>
        <w:pStyle w:val="Heading2"/>
        <w:spacing w:line="276" w:lineRule="auto"/>
        <w:ind w:left="360" w:hanging="360"/>
        <w:jc w:val="left"/>
        <w:rPr>
          <w:rFonts w:cs="Arial"/>
        </w:rPr>
      </w:pPr>
      <w:bookmarkStart w:id="54" w:name="_Toc190422880"/>
      <w:bookmarkStart w:id="55" w:name="_Toc1973662736"/>
      <w:r w:rsidRPr="003378F4">
        <w:rPr>
          <w:rFonts w:cs="Arial"/>
        </w:rPr>
        <w:t>RESOURCE HOURS</w:t>
      </w:r>
      <w:bookmarkEnd w:id="54"/>
      <w:bookmarkEnd w:id="55"/>
    </w:p>
    <w:p w14:paraId="5FB087AB" w14:textId="59024A6A" w:rsidR="00334682" w:rsidRPr="00AE494B" w:rsidRDefault="22DB1B41" w:rsidP="00AE494B">
      <w:pPr>
        <w:pStyle w:val="ListParagraph"/>
        <w:spacing w:line="276" w:lineRule="auto"/>
        <w:ind w:left="0"/>
        <w:jc w:val="left"/>
        <w:rPr>
          <w:rFonts w:cs="Arial"/>
        </w:rPr>
      </w:pPr>
      <w:r w:rsidRPr="00AE494B">
        <w:rPr>
          <w:rFonts w:cs="Arial"/>
        </w:rPr>
        <w:t>Proposer</w:t>
      </w:r>
      <w:r w:rsidR="64A17172" w:rsidRPr="00AE494B">
        <w:rPr>
          <w:rFonts w:cs="Arial"/>
        </w:rPr>
        <w:t xml:space="preserve"> shall include the proposed resource levels for the </w:t>
      </w:r>
      <w:r w:rsidR="6A2A49DB" w:rsidRPr="00AE494B">
        <w:rPr>
          <w:rFonts w:cs="Arial"/>
        </w:rPr>
        <w:t>City</w:t>
      </w:r>
      <w:r w:rsidR="4E122035" w:rsidRPr="00AE494B">
        <w:rPr>
          <w:rFonts w:cs="Arial"/>
        </w:rPr>
        <w:t xml:space="preserve"> </w:t>
      </w:r>
      <w:r w:rsidR="64A17172" w:rsidRPr="00AE494B">
        <w:rPr>
          <w:rFonts w:cs="Arial"/>
        </w:rPr>
        <w:t xml:space="preserve">Implementation Project Team and </w:t>
      </w:r>
      <w:r w:rsidR="1E141413" w:rsidRPr="00AE494B">
        <w:rPr>
          <w:rFonts w:cs="Arial"/>
        </w:rPr>
        <w:t xml:space="preserve">their </w:t>
      </w:r>
      <w:r w:rsidR="64A17172" w:rsidRPr="00AE494B">
        <w:rPr>
          <w:rFonts w:cs="Arial"/>
        </w:rPr>
        <w:t xml:space="preserve">Project Teams by completing the tables below. </w:t>
      </w:r>
    </w:p>
    <w:p w14:paraId="12518989" w14:textId="38D08436" w:rsidR="00334682" w:rsidRPr="003378F4" w:rsidRDefault="45EE7262" w:rsidP="00D41505">
      <w:pPr>
        <w:pStyle w:val="Heading4"/>
        <w:numPr>
          <w:ilvl w:val="0"/>
          <w:numId w:val="0"/>
        </w:numPr>
        <w:spacing w:after="120" w:line="276" w:lineRule="auto"/>
        <w:ind w:left="864" w:hanging="864"/>
        <w:rPr>
          <w:color w:val="3E762A" w:themeColor="accent1" w:themeShade="BF"/>
        </w:rPr>
      </w:pPr>
      <w:r w:rsidRPr="003378F4">
        <w:rPr>
          <w:color w:val="3E762A" w:themeColor="accent1" w:themeShade="BF"/>
        </w:rPr>
        <w:t>Table 3-01: Project Team Resource Hours</w:t>
      </w:r>
    </w:p>
    <w:tbl>
      <w:tblPr>
        <w:tblW w:w="9933" w:type="dxa"/>
        <w:jc w:val="center"/>
        <w:tblCellSpacing w:w="7" w:type="dxa"/>
        <w:tblLook w:val="04A0" w:firstRow="1" w:lastRow="0" w:firstColumn="1" w:lastColumn="0" w:noHBand="0" w:noVBand="1"/>
      </w:tblPr>
      <w:tblGrid>
        <w:gridCol w:w="1308"/>
        <w:gridCol w:w="885"/>
        <w:gridCol w:w="1574"/>
        <w:gridCol w:w="1076"/>
        <w:gridCol w:w="1259"/>
        <w:gridCol w:w="1856"/>
        <w:gridCol w:w="788"/>
        <w:gridCol w:w="827"/>
        <w:gridCol w:w="748"/>
      </w:tblGrid>
      <w:tr w:rsidR="00D8799F" w:rsidRPr="00AE494B" w14:paraId="2F50CB5B" w14:textId="77777777" w:rsidTr="003378F4">
        <w:trPr>
          <w:trHeight w:val="246"/>
          <w:tblHeader/>
          <w:tblCellSpacing w:w="7" w:type="dxa"/>
          <w:jc w:val="center"/>
        </w:trPr>
        <w:tc>
          <w:tcPr>
            <w:tcW w:w="9933" w:type="dxa"/>
            <w:gridSpan w:val="9"/>
            <w:tcBorders>
              <w:top w:val="single" w:sz="4" w:space="0" w:color="auto"/>
              <w:left w:val="single" w:sz="4" w:space="0" w:color="auto"/>
              <w:bottom w:val="single" w:sz="4" w:space="0" w:color="auto"/>
              <w:right w:val="single" w:sz="4" w:space="0" w:color="auto"/>
            </w:tcBorders>
            <w:shd w:val="clear" w:color="auto" w:fill="3E762A" w:themeFill="accent1" w:themeFillShade="BF"/>
          </w:tcPr>
          <w:p w14:paraId="5D15FB26" w14:textId="2EB65E80" w:rsidR="00D8799F" w:rsidRPr="00AE494B" w:rsidRDefault="00D8799F" w:rsidP="00AE494B">
            <w:pPr>
              <w:spacing w:before="60" w:after="60" w:line="276" w:lineRule="auto"/>
              <w:jc w:val="left"/>
              <w:rPr>
                <w:rFonts w:eastAsia="Times New Roman" w:cs="Arial"/>
                <w:b/>
                <w:bCs/>
                <w:sz w:val="20"/>
                <w:szCs w:val="20"/>
              </w:rPr>
            </w:pPr>
            <w:bookmarkStart w:id="56" w:name="RANGE!A1:H19"/>
            <w:r w:rsidRPr="003378F4">
              <w:rPr>
                <w:rFonts w:eastAsia="Times New Roman" w:cs="Arial"/>
                <w:b/>
                <w:bCs/>
                <w:color w:val="FFFFFF" w:themeColor="background1"/>
                <w:sz w:val="20"/>
                <w:szCs w:val="20"/>
              </w:rPr>
              <w:t>Project Team</w:t>
            </w:r>
            <w:bookmarkEnd w:id="56"/>
            <w:r w:rsidRPr="003378F4">
              <w:rPr>
                <w:rFonts w:eastAsia="Times New Roman" w:cs="Arial"/>
                <w:b/>
                <w:bCs/>
                <w:color w:val="FFFFFF" w:themeColor="background1"/>
                <w:sz w:val="20"/>
                <w:szCs w:val="20"/>
              </w:rPr>
              <w:t xml:space="preserve"> Resource Hours</w:t>
            </w:r>
          </w:p>
        </w:tc>
      </w:tr>
      <w:tr w:rsidR="00D8799F" w:rsidRPr="00AE494B" w14:paraId="1F74270B" w14:textId="77777777" w:rsidTr="45457481">
        <w:trPr>
          <w:trHeight w:val="423"/>
          <w:tblCellSpacing w:w="7" w:type="dxa"/>
          <w:jc w:val="center"/>
        </w:trPr>
        <w:tc>
          <w:tcPr>
            <w:tcW w:w="9933" w:type="dxa"/>
            <w:gridSpan w:val="9"/>
            <w:tcBorders>
              <w:top w:val="single" w:sz="4" w:space="0" w:color="auto"/>
              <w:left w:val="single" w:sz="4" w:space="0" w:color="auto"/>
              <w:bottom w:val="single" w:sz="4" w:space="0" w:color="auto"/>
              <w:right w:val="single" w:sz="4" w:space="0" w:color="auto"/>
            </w:tcBorders>
          </w:tcPr>
          <w:p w14:paraId="499620C6" w14:textId="0F4B0A0D" w:rsidR="00D8799F" w:rsidRPr="00AE494B" w:rsidRDefault="00D8799F" w:rsidP="00AE494B">
            <w:pPr>
              <w:spacing w:before="60" w:after="60" w:line="276" w:lineRule="auto"/>
              <w:jc w:val="left"/>
              <w:rPr>
                <w:rFonts w:eastAsia="Times New Roman" w:cs="Arial"/>
                <w:sz w:val="20"/>
                <w:szCs w:val="20"/>
              </w:rPr>
            </w:pPr>
            <w:r w:rsidRPr="00AE494B">
              <w:rPr>
                <w:rFonts w:eastAsia="Times New Roman" w:cs="Arial"/>
                <w:b/>
                <w:bCs/>
                <w:sz w:val="20"/>
                <w:szCs w:val="20"/>
              </w:rPr>
              <w:t xml:space="preserve">Instructions: </w:t>
            </w:r>
            <w:r w:rsidRPr="00AE494B">
              <w:rPr>
                <w:rFonts w:eastAsia="Times New Roman" w:cs="Arial"/>
                <w:sz w:val="20"/>
                <w:szCs w:val="20"/>
              </w:rPr>
              <w:t xml:space="preserve">The Proposer is asked to provide the number of resources that will be committed to the Project in terms of number of hours. These numbers should be based on the functionality the </w:t>
            </w:r>
            <w:proofErr w:type="gramStart"/>
            <w:r w:rsidR="005176DE" w:rsidRPr="00AE494B">
              <w:rPr>
                <w:rFonts w:cs="Arial"/>
                <w:sz w:val="20"/>
                <w:szCs w:val="20"/>
              </w:rPr>
              <w:t>City</w:t>
            </w:r>
            <w:proofErr w:type="gramEnd"/>
            <w:r w:rsidRPr="00AE494B">
              <w:rPr>
                <w:rFonts w:cs="Arial"/>
                <w:sz w:val="20"/>
                <w:szCs w:val="20"/>
              </w:rPr>
              <w:t xml:space="preserve"> </w:t>
            </w:r>
            <w:r w:rsidRPr="00AE494B">
              <w:rPr>
                <w:rFonts w:eastAsia="Times New Roman" w:cs="Arial"/>
                <w:sz w:val="20"/>
                <w:szCs w:val="20"/>
              </w:rPr>
              <w:t>desires, included in the detailed Functional and Technical Requirements (</w:t>
            </w:r>
            <w:r w:rsidR="00AB1F59" w:rsidRPr="00AE494B">
              <w:rPr>
                <w:rFonts w:eastAsia="Times New Roman" w:cs="Arial"/>
                <w:sz w:val="20"/>
                <w:szCs w:val="20"/>
              </w:rPr>
              <w:t>Attachment B</w:t>
            </w:r>
            <w:r w:rsidRPr="00AE494B">
              <w:rPr>
                <w:rFonts w:eastAsia="Times New Roman" w:cs="Arial"/>
                <w:sz w:val="20"/>
                <w:szCs w:val="20"/>
              </w:rPr>
              <w:t>).</w:t>
            </w:r>
          </w:p>
        </w:tc>
      </w:tr>
      <w:tr w:rsidR="00D8799F" w:rsidRPr="00AE494B" w14:paraId="466433E5" w14:textId="77777777" w:rsidTr="45457481">
        <w:trPr>
          <w:trHeight w:val="423"/>
          <w:tblCellSpacing w:w="7" w:type="dxa"/>
          <w:jc w:val="center"/>
        </w:trPr>
        <w:tc>
          <w:tcPr>
            <w:tcW w:w="9933" w:type="dxa"/>
            <w:gridSpan w:val="9"/>
            <w:tcBorders>
              <w:top w:val="single" w:sz="4" w:space="0" w:color="auto"/>
              <w:left w:val="single" w:sz="4" w:space="0" w:color="auto"/>
              <w:bottom w:val="single" w:sz="4" w:space="0" w:color="auto"/>
              <w:right w:val="single" w:sz="4" w:space="0" w:color="auto"/>
            </w:tcBorders>
          </w:tcPr>
          <w:p w14:paraId="2190ADB1" w14:textId="13382589" w:rsidR="00D8799F" w:rsidRPr="00AE494B" w:rsidRDefault="00D8799F" w:rsidP="00AE494B">
            <w:pPr>
              <w:spacing w:before="60" w:after="60" w:line="276" w:lineRule="auto"/>
              <w:jc w:val="left"/>
              <w:rPr>
                <w:rFonts w:eastAsia="Times New Roman" w:cs="Arial"/>
                <w:color w:val="000000"/>
                <w:sz w:val="20"/>
                <w:szCs w:val="20"/>
              </w:rPr>
            </w:pPr>
            <w:r w:rsidRPr="00AE494B">
              <w:rPr>
                <w:rFonts w:eastAsia="Times New Roman" w:cs="Arial"/>
                <w:b/>
                <w:color w:val="FF0000"/>
                <w:sz w:val="20"/>
                <w:szCs w:val="20"/>
                <w:u w:val="single"/>
              </w:rPr>
              <w:lastRenderedPageBreak/>
              <w:t>Assumptions</w:t>
            </w:r>
            <w:r w:rsidRPr="00AE494B">
              <w:rPr>
                <w:rFonts w:eastAsia="Times New Roman" w:cs="Arial"/>
                <w:color w:val="000000"/>
                <w:sz w:val="20"/>
                <w:szCs w:val="20"/>
              </w:rPr>
              <w:t>: Any assumptions related to the number of Project Team staff for the Proposer</w:t>
            </w:r>
            <w:r w:rsidR="00D41045" w:rsidRPr="00AE494B">
              <w:rPr>
                <w:rFonts w:eastAsia="Times New Roman" w:cs="Arial"/>
                <w:color w:val="000000"/>
                <w:sz w:val="20"/>
                <w:szCs w:val="20"/>
              </w:rPr>
              <w:t xml:space="preserve"> or </w:t>
            </w:r>
            <w:r w:rsidR="005176DE" w:rsidRPr="00AE494B">
              <w:rPr>
                <w:rFonts w:eastAsia="Times New Roman" w:cs="Arial"/>
                <w:color w:val="000000"/>
                <w:sz w:val="20"/>
                <w:szCs w:val="20"/>
              </w:rPr>
              <w:t>City</w:t>
            </w:r>
            <w:r w:rsidR="00D41045" w:rsidRPr="00AE494B">
              <w:rPr>
                <w:rFonts w:eastAsia="Times New Roman" w:cs="Arial"/>
                <w:color w:val="000000"/>
                <w:sz w:val="20"/>
                <w:szCs w:val="20"/>
              </w:rPr>
              <w:t xml:space="preserve"> teams</w:t>
            </w:r>
            <w:r w:rsidRPr="00AE494B">
              <w:rPr>
                <w:rFonts w:eastAsia="Times New Roman" w:cs="Arial"/>
                <w:color w:val="000000"/>
                <w:sz w:val="20"/>
                <w:szCs w:val="20"/>
              </w:rPr>
              <w:t xml:space="preserve">, roles of staff, and duration of involvement used in the development of the resource hour estimates </w:t>
            </w:r>
            <w:r w:rsidRPr="00AE494B">
              <w:rPr>
                <w:rFonts w:eastAsia="Times New Roman" w:cs="Arial"/>
                <w:b/>
                <w:color w:val="000000"/>
                <w:sz w:val="20"/>
                <w:szCs w:val="20"/>
              </w:rPr>
              <w:t>should be included here</w:t>
            </w:r>
            <w:r w:rsidR="008610A6" w:rsidRPr="00AE494B">
              <w:rPr>
                <w:rFonts w:eastAsia="Times New Roman" w:cs="Arial"/>
                <w:color w:val="000000"/>
                <w:sz w:val="20"/>
                <w:szCs w:val="20"/>
              </w:rPr>
              <w:t xml:space="preserve">: </w:t>
            </w:r>
            <w:r w:rsidR="002F03A3" w:rsidRPr="00AE494B">
              <w:rPr>
                <w:rFonts w:eastAsia="Times New Roman" w:cs="Arial"/>
                <w:color w:val="000000"/>
                <w:sz w:val="20"/>
                <w:szCs w:val="20"/>
              </w:rPr>
              <w:t>These hours are estimated based on our experience and may change based on the City’s structure.</w:t>
            </w:r>
          </w:p>
        </w:tc>
      </w:tr>
      <w:tr w:rsidR="0062557D" w:rsidRPr="00AE494B" w14:paraId="146DB1FA" w14:textId="77777777" w:rsidTr="003378F4">
        <w:trPr>
          <w:trHeight w:val="456"/>
          <w:tblCellSpacing w:w="7" w:type="dxa"/>
          <w:jc w:val="center"/>
        </w:trPr>
        <w:tc>
          <w:tcPr>
            <w:tcW w:w="1267" w:type="dxa"/>
            <w:tcBorders>
              <w:top w:val="nil"/>
              <w:left w:val="single" w:sz="4" w:space="0" w:color="auto"/>
              <w:bottom w:val="single" w:sz="4" w:space="0" w:color="auto"/>
              <w:right w:val="single" w:sz="4" w:space="0" w:color="auto"/>
            </w:tcBorders>
            <w:shd w:val="clear" w:color="auto" w:fill="3E762A" w:themeFill="accent1" w:themeFillShade="BF"/>
            <w:vAlign w:val="center"/>
            <w:hideMark/>
          </w:tcPr>
          <w:p w14:paraId="0D27B4CE" w14:textId="77777777"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Functional Area</w:t>
            </w:r>
          </w:p>
        </w:tc>
        <w:tc>
          <w:tcPr>
            <w:tcW w:w="885" w:type="dxa"/>
            <w:tcBorders>
              <w:top w:val="single" w:sz="4" w:space="0" w:color="auto"/>
              <w:left w:val="nil"/>
              <w:bottom w:val="single" w:sz="4" w:space="0" w:color="auto"/>
              <w:right w:val="single" w:sz="4" w:space="0" w:color="auto"/>
            </w:tcBorders>
            <w:shd w:val="clear" w:color="auto" w:fill="3E762A" w:themeFill="accent1" w:themeFillShade="BF"/>
            <w:vAlign w:val="center"/>
          </w:tcPr>
          <w:p w14:paraId="58B2DB28" w14:textId="5ED08595"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Project Team</w:t>
            </w:r>
          </w:p>
        </w:tc>
        <w:tc>
          <w:tcPr>
            <w:tcW w:w="1540" w:type="dxa"/>
            <w:tcBorders>
              <w:top w:val="nil"/>
              <w:left w:val="single" w:sz="4" w:space="0" w:color="auto"/>
              <w:bottom w:val="single" w:sz="4" w:space="0" w:color="auto"/>
              <w:right w:val="single" w:sz="4" w:space="0" w:color="auto"/>
            </w:tcBorders>
            <w:shd w:val="clear" w:color="auto" w:fill="3E762A" w:themeFill="accent1" w:themeFillShade="BF"/>
            <w:vAlign w:val="center"/>
            <w:hideMark/>
          </w:tcPr>
          <w:p w14:paraId="475009CB" w14:textId="69D62E15"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Requirements and Design</w:t>
            </w:r>
          </w:p>
        </w:tc>
        <w:tc>
          <w:tcPr>
            <w:tcW w:w="1052" w:type="dxa"/>
            <w:tcBorders>
              <w:top w:val="nil"/>
              <w:left w:val="nil"/>
              <w:bottom w:val="single" w:sz="4" w:space="0" w:color="auto"/>
              <w:right w:val="single" w:sz="4" w:space="0" w:color="auto"/>
            </w:tcBorders>
            <w:shd w:val="clear" w:color="auto" w:fill="3E762A" w:themeFill="accent1" w:themeFillShade="BF"/>
            <w:vAlign w:val="center"/>
            <w:hideMark/>
          </w:tcPr>
          <w:p w14:paraId="64948B1C" w14:textId="77777777"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Data Conversion</w:t>
            </w:r>
          </w:p>
        </w:tc>
        <w:tc>
          <w:tcPr>
            <w:tcW w:w="1235" w:type="dxa"/>
            <w:tcBorders>
              <w:top w:val="nil"/>
              <w:left w:val="nil"/>
              <w:bottom w:val="single" w:sz="4" w:space="0" w:color="auto"/>
              <w:right w:val="single" w:sz="4" w:space="0" w:color="auto"/>
            </w:tcBorders>
            <w:shd w:val="clear" w:color="auto" w:fill="3E762A" w:themeFill="accent1" w:themeFillShade="BF"/>
            <w:vAlign w:val="center"/>
            <w:hideMark/>
          </w:tcPr>
          <w:p w14:paraId="671F5C4B" w14:textId="77777777" w:rsidR="0062557D"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Configuration</w:t>
            </w:r>
          </w:p>
          <w:p w14:paraId="31A98D43" w14:textId="3924A3D4"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and Setup</w:t>
            </w:r>
          </w:p>
        </w:tc>
        <w:tc>
          <w:tcPr>
            <w:tcW w:w="1832" w:type="dxa"/>
            <w:tcBorders>
              <w:top w:val="nil"/>
              <w:left w:val="nil"/>
              <w:bottom w:val="single" w:sz="4" w:space="0" w:color="auto"/>
              <w:right w:val="single" w:sz="4" w:space="0" w:color="auto"/>
            </w:tcBorders>
            <w:shd w:val="clear" w:color="auto" w:fill="3E762A" w:themeFill="accent1" w:themeFillShade="BF"/>
            <w:vAlign w:val="center"/>
            <w:hideMark/>
          </w:tcPr>
          <w:p w14:paraId="509CFFE2" w14:textId="6AA5307F"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Implementation/Project Management</w:t>
            </w:r>
          </w:p>
        </w:tc>
        <w:tc>
          <w:tcPr>
            <w:tcW w:w="764" w:type="dxa"/>
            <w:tcBorders>
              <w:top w:val="nil"/>
              <w:left w:val="nil"/>
              <w:bottom w:val="single" w:sz="4" w:space="0" w:color="auto"/>
              <w:right w:val="single" w:sz="4" w:space="0" w:color="auto"/>
            </w:tcBorders>
            <w:shd w:val="clear" w:color="auto" w:fill="3E762A" w:themeFill="accent1" w:themeFillShade="BF"/>
            <w:vAlign w:val="center"/>
            <w:hideMark/>
          </w:tcPr>
          <w:p w14:paraId="321151F3" w14:textId="77777777"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Testing</w:t>
            </w:r>
          </w:p>
        </w:tc>
        <w:tc>
          <w:tcPr>
            <w:tcW w:w="803" w:type="dxa"/>
            <w:tcBorders>
              <w:top w:val="nil"/>
              <w:left w:val="nil"/>
              <w:bottom w:val="single" w:sz="4" w:space="0" w:color="auto"/>
              <w:right w:val="single" w:sz="4" w:space="0" w:color="auto"/>
            </w:tcBorders>
            <w:shd w:val="clear" w:color="auto" w:fill="3E762A" w:themeFill="accent1" w:themeFillShade="BF"/>
            <w:vAlign w:val="center"/>
            <w:hideMark/>
          </w:tcPr>
          <w:p w14:paraId="5D81B0BE" w14:textId="77777777"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Training</w:t>
            </w:r>
          </w:p>
        </w:tc>
        <w:tc>
          <w:tcPr>
            <w:tcW w:w="555" w:type="dxa"/>
            <w:tcBorders>
              <w:top w:val="nil"/>
              <w:left w:val="nil"/>
              <w:bottom w:val="single" w:sz="4" w:space="0" w:color="auto"/>
              <w:right w:val="single" w:sz="4" w:space="0" w:color="auto"/>
            </w:tcBorders>
            <w:shd w:val="clear" w:color="auto" w:fill="3E762A" w:themeFill="accent1" w:themeFillShade="BF"/>
            <w:vAlign w:val="center"/>
            <w:hideMark/>
          </w:tcPr>
          <w:p w14:paraId="53663E37" w14:textId="77777777" w:rsidR="00BD26A9" w:rsidRPr="00AE494B" w:rsidRDefault="00BD26A9" w:rsidP="00AE494B">
            <w:pPr>
              <w:spacing w:before="60" w:after="60" w:line="276" w:lineRule="auto"/>
              <w:jc w:val="left"/>
              <w:rPr>
                <w:rFonts w:eastAsia="Times New Roman" w:cs="Arial"/>
                <w:b/>
                <w:bCs/>
                <w:sz w:val="14"/>
                <w:szCs w:val="14"/>
              </w:rPr>
            </w:pPr>
            <w:r w:rsidRPr="00AE494B">
              <w:rPr>
                <w:rFonts w:eastAsia="Times New Roman" w:cs="Arial"/>
                <w:b/>
                <w:bCs/>
                <w:sz w:val="14"/>
                <w:szCs w:val="14"/>
              </w:rPr>
              <w:t>Total</w:t>
            </w:r>
          </w:p>
        </w:tc>
      </w:tr>
      <w:tr w:rsidR="00A80A88" w:rsidRPr="00AE494B" w14:paraId="7474F186" w14:textId="77777777" w:rsidTr="45457481">
        <w:trPr>
          <w:trHeight w:val="228"/>
          <w:tblCellSpacing w:w="7" w:type="dxa"/>
          <w:jc w:val="center"/>
        </w:trPr>
        <w:tc>
          <w:tcPr>
            <w:tcW w:w="1267" w:type="dxa"/>
            <w:vMerge w:val="restart"/>
            <w:tcBorders>
              <w:top w:val="nil"/>
              <w:left w:val="single" w:sz="4" w:space="0" w:color="auto"/>
              <w:right w:val="single" w:sz="4" w:space="0" w:color="auto"/>
            </w:tcBorders>
            <w:shd w:val="clear" w:color="auto" w:fill="D9D9D9" w:themeFill="background1" w:themeFillShade="D9"/>
            <w:noWrap/>
            <w:vAlign w:val="center"/>
            <w:hideMark/>
          </w:tcPr>
          <w:p w14:paraId="69320D34" w14:textId="1A6F24ED" w:rsidR="009B5B39" w:rsidRPr="00AE494B" w:rsidRDefault="009B5B39"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Total Hours by Project Task:</w:t>
            </w:r>
          </w:p>
        </w:tc>
        <w:tc>
          <w:tcPr>
            <w:tcW w:w="885" w:type="dxa"/>
            <w:tcBorders>
              <w:top w:val="single" w:sz="4" w:space="0" w:color="auto"/>
              <w:left w:val="nil"/>
              <w:bottom w:val="single" w:sz="4" w:space="0" w:color="auto"/>
              <w:right w:val="single" w:sz="4" w:space="0" w:color="auto"/>
            </w:tcBorders>
            <w:shd w:val="clear" w:color="auto" w:fill="D9D9D9" w:themeFill="background1" w:themeFillShade="D9"/>
          </w:tcPr>
          <w:p w14:paraId="370F207E" w14:textId="5445403E" w:rsidR="009B5B39" w:rsidRPr="00AE494B" w:rsidRDefault="005176DE" w:rsidP="00AE494B">
            <w:pPr>
              <w:spacing w:before="60" w:after="60" w:line="276" w:lineRule="auto"/>
              <w:jc w:val="left"/>
              <w:rPr>
                <w:rFonts w:eastAsia="Times New Roman" w:cs="Arial"/>
                <w:b/>
                <w:bCs/>
                <w:sz w:val="20"/>
                <w:szCs w:val="20"/>
              </w:rPr>
            </w:pPr>
            <w:r w:rsidRPr="00AE494B">
              <w:rPr>
                <w:rFonts w:eastAsia="Times New Roman" w:cs="Arial"/>
                <w:sz w:val="20"/>
                <w:szCs w:val="20"/>
              </w:rPr>
              <w:t>City</w:t>
            </w:r>
            <w:r w:rsidR="009B5B39" w:rsidRPr="00AE494B">
              <w:rPr>
                <w:rFonts w:eastAsia="Times New Roman" w:cs="Arial"/>
                <w:sz w:val="20"/>
                <w:szCs w:val="20"/>
              </w:rPr>
              <w:t xml:space="preserve"> Team</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31800C" w14:textId="4A93703D" w:rsidR="009B5B39" w:rsidRPr="00AE494B" w:rsidRDefault="00466DCC"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300</w:t>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460A2560" w14:textId="3591E893" w:rsidR="009B5B39" w:rsidRPr="00AE494B" w:rsidRDefault="00466DCC"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200</w:t>
            </w:r>
          </w:p>
        </w:tc>
        <w:tc>
          <w:tcPr>
            <w:tcW w:w="1235"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E48A5A0" w14:textId="7B3F2A6B" w:rsidR="009B5B39" w:rsidRPr="00AE494B" w:rsidRDefault="00DF5D36"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250</w:t>
            </w:r>
          </w:p>
        </w:tc>
        <w:tc>
          <w:tcPr>
            <w:tcW w:w="183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1406A51F" w14:textId="2DEA5DAC" w:rsidR="009B5B39" w:rsidRPr="00AE494B" w:rsidRDefault="00DF5D36"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264</w:t>
            </w:r>
          </w:p>
        </w:tc>
        <w:tc>
          <w:tcPr>
            <w:tcW w:w="76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5DF9605D" w14:textId="23741E7F" w:rsidR="009B5B39" w:rsidRPr="00AE494B" w:rsidRDefault="00DF5D36"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650</w:t>
            </w:r>
          </w:p>
        </w:tc>
        <w:tc>
          <w:tcPr>
            <w:tcW w:w="803"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42F2C247" w14:textId="3378BF04" w:rsidR="009B5B39" w:rsidRPr="00AE494B" w:rsidRDefault="008C3464"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 xml:space="preserve">80 </w:t>
            </w:r>
          </w:p>
        </w:tc>
        <w:tc>
          <w:tcPr>
            <w:tcW w:w="55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7613E63F" w14:textId="124F788E" w:rsidR="009B5B39" w:rsidRPr="00AE494B" w:rsidRDefault="00DC7554"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1,744</w:t>
            </w:r>
          </w:p>
        </w:tc>
      </w:tr>
      <w:tr w:rsidR="00A80A88" w:rsidRPr="00AE494B" w14:paraId="002CAAB5" w14:textId="77777777" w:rsidTr="45457481">
        <w:trPr>
          <w:trHeight w:val="228"/>
          <w:tblCellSpacing w:w="7" w:type="dxa"/>
          <w:jc w:val="center"/>
        </w:trPr>
        <w:tc>
          <w:tcPr>
            <w:tcW w:w="1267" w:type="dxa"/>
            <w:vMerge/>
            <w:noWrap/>
            <w:vAlign w:val="bottom"/>
          </w:tcPr>
          <w:p w14:paraId="62E91274" w14:textId="77777777" w:rsidR="009B5B39" w:rsidRPr="00AE494B" w:rsidRDefault="009B5B39" w:rsidP="00AE494B">
            <w:pPr>
              <w:spacing w:before="60" w:after="60" w:line="276" w:lineRule="auto"/>
              <w:jc w:val="left"/>
              <w:rPr>
                <w:rFonts w:eastAsia="Times New Roman" w:cs="Arial"/>
                <w:b/>
                <w:bCs/>
                <w:sz w:val="20"/>
                <w:szCs w:val="20"/>
              </w:rPr>
            </w:pPr>
          </w:p>
        </w:tc>
        <w:tc>
          <w:tcPr>
            <w:tcW w:w="885" w:type="dxa"/>
            <w:tcBorders>
              <w:top w:val="single" w:sz="4" w:space="0" w:color="auto"/>
              <w:left w:val="nil"/>
              <w:bottom w:val="single" w:sz="4" w:space="0" w:color="auto"/>
              <w:right w:val="single" w:sz="4" w:space="0" w:color="auto"/>
            </w:tcBorders>
            <w:shd w:val="clear" w:color="auto" w:fill="D9D9D9" w:themeFill="background1" w:themeFillShade="D9"/>
          </w:tcPr>
          <w:p w14:paraId="2275CC20" w14:textId="0A34F5D5" w:rsidR="009B5B39" w:rsidRPr="00AE494B" w:rsidRDefault="009B5B39" w:rsidP="00AE494B">
            <w:pPr>
              <w:spacing w:before="60" w:after="60" w:line="276" w:lineRule="auto"/>
              <w:jc w:val="left"/>
              <w:rPr>
                <w:rFonts w:eastAsia="Times New Roman" w:cs="Arial"/>
                <w:b/>
                <w:bCs/>
                <w:sz w:val="20"/>
                <w:szCs w:val="20"/>
              </w:rPr>
            </w:pPr>
            <w:r w:rsidRPr="00AE494B">
              <w:rPr>
                <w:rFonts w:eastAsia="Times New Roman" w:cs="Arial"/>
                <w:sz w:val="20"/>
                <w:szCs w:val="20"/>
              </w:rPr>
              <w:t>Vendor Team</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C24B541" w14:textId="2EF7B204" w:rsidR="009B5B39" w:rsidRPr="00AE494B" w:rsidRDefault="002834C1"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308</w:t>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474A38FB" w14:textId="6F7522E9" w:rsidR="009B5B39" w:rsidRPr="00AE494B" w:rsidRDefault="0046156C"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312</w:t>
            </w:r>
          </w:p>
        </w:tc>
        <w:tc>
          <w:tcPr>
            <w:tcW w:w="1235"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578E222" w14:textId="7BC92E37" w:rsidR="009B5B39" w:rsidRPr="00AE494B" w:rsidRDefault="00C40A88"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1492</w:t>
            </w:r>
          </w:p>
        </w:tc>
        <w:tc>
          <w:tcPr>
            <w:tcW w:w="183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987E9E1" w14:textId="09B7A3C7" w:rsidR="009B5B39" w:rsidRPr="00AE494B" w:rsidRDefault="00EA225E" w:rsidP="00AE494B">
            <w:pPr>
              <w:spacing w:before="60" w:after="60" w:line="276" w:lineRule="auto"/>
              <w:jc w:val="left"/>
              <w:rPr>
                <w:rFonts w:eastAsia="Times New Roman" w:cs="Arial"/>
                <w:b/>
                <w:bCs/>
                <w:sz w:val="20"/>
                <w:szCs w:val="20"/>
              </w:rPr>
            </w:pPr>
            <w:r>
              <w:rPr>
                <w:rFonts w:eastAsia="Times New Roman" w:cs="Arial"/>
                <w:b/>
                <w:bCs/>
                <w:sz w:val="20"/>
                <w:szCs w:val="20"/>
              </w:rPr>
              <w:t>1</w:t>
            </w:r>
            <w:r w:rsidR="007846A7">
              <w:rPr>
                <w:rFonts w:eastAsia="Times New Roman" w:cs="Arial"/>
                <w:b/>
                <w:bCs/>
                <w:sz w:val="20"/>
                <w:szCs w:val="20"/>
              </w:rPr>
              <w:t>3</w:t>
            </w:r>
            <w:r w:rsidR="00DF030A">
              <w:rPr>
                <w:rFonts w:eastAsia="Times New Roman" w:cs="Arial"/>
                <w:b/>
                <w:bCs/>
                <w:sz w:val="20"/>
                <w:szCs w:val="20"/>
              </w:rPr>
              <w:t>30</w:t>
            </w:r>
          </w:p>
        </w:tc>
        <w:tc>
          <w:tcPr>
            <w:tcW w:w="76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3E2400B4" w14:textId="67FEC556" w:rsidR="009B5B39" w:rsidRPr="00AE494B" w:rsidRDefault="0026666C" w:rsidP="00AE494B">
            <w:pPr>
              <w:spacing w:before="60" w:after="60" w:line="276" w:lineRule="auto"/>
              <w:jc w:val="left"/>
              <w:rPr>
                <w:rFonts w:eastAsia="Times New Roman" w:cs="Arial"/>
                <w:b/>
                <w:bCs/>
                <w:sz w:val="20"/>
                <w:szCs w:val="20"/>
              </w:rPr>
            </w:pPr>
            <w:r>
              <w:rPr>
                <w:rFonts w:eastAsia="Times New Roman" w:cs="Arial"/>
                <w:b/>
                <w:bCs/>
                <w:sz w:val="20"/>
                <w:szCs w:val="20"/>
              </w:rPr>
              <w:t>990</w:t>
            </w:r>
          </w:p>
        </w:tc>
        <w:tc>
          <w:tcPr>
            <w:tcW w:w="803"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63BDA6D" w14:textId="3F04833F" w:rsidR="009B5B39" w:rsidRPr="00AE494B" w:rsidRDefault="007010FA" w:rsidP="00AE494B">
            <w:pPr>
              <w:spacing w:before="60" w:after="60" w:line="276" w:lineRule="auto"/>
              <w:jc w:val="left"/>
              <w:rPr>
                <w:rFonts w:eastAsia="Times New Roman" w:cs="Arial"/>
                <w:b/>
                <w:bCs/>
                <w:sz w:val="20"/>
                <w:szCs w:val="20"/>
              </w:rPr>
            </w:pPr>
            <w:r>
              <w:rPr>
                <w:rFonts w:eastAsia="Times New Roman" w:cs="Arial"/>
                <w:b/>
                <w:bCs/>
                <w:sz w:val="20"/>
                <w:szCs w:val="20"/>
              </w:rPr>
              <w:t>508</w:t>
            </w:r>
          </w:p>
        </w:tc>
        <w:tc>
          <w:tcPr>
            <w:tcW w:w="55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13743B1" w14:textId="23F1D902" w:rsidR="009B5B39" w:rsidRPr="00AE494B" w:rsidRDefault="009F310D" w:rsidP="00AE494B">
            <w:pPr>
              <w:spacing w:before="60" w:after="60" w:line="276" w:lineRule="auto"/>
              <w:jc w:val="left"/>
              <w:rPr>
                <w:rFonts w:eastAsia="Times New Roman" w:cs="Arial"/>
                <w:b/>
                <w:bCs/>
                <w:sz w:val="20"/>
                <w:szCs w:val="20"/>
              </w:rPr>
            </w:pPr>
            <w:r w:rsidRPr="00AE494B">
              <w:rPr>
                <w:rFonts w:eastAsia="Times New Roman" w:cs="Arial"/>
                <w:b/>
                <w:bCs/>
                <w:sz w:val="20"/>
                <w:szCs w:val="20"/>
              </w:rPr>
              <w:t>4</w:t>
            </w:r>
            <w:r w:rsidR="00195E4B" w:rsidRPr="00AE494B">
              <w:rPr>
                <w:rFonts w:eastAsia="Times New Roman" w:cs="Arial"/>
                <w:b/>
                <w:bCs/>
                <w:sz w:val="20"/>
                <w:szCs w:val="20"/>
              </w:rPr>
              <w:t>,</w:t>
            </w:r>
            <w:r w:rsidRPr="00AE494B">
              <w:rPr>
                <w:rFonts w:eastAsia="Times New Roman" w:cs="Arial"/>
                <w:b/>
                <w:bCs/>
                <w:sz w:val="20"/>
                <w:szCs w:val="20"/>
              </w:rPr>
              <w:t>940</w:t>
            </w:r>
          </w:p>
        </w:tc>
      </w:tr>
    </w:tbl>
    <w:p w14:paraId="17B793D4" w14:textId="1303C6EE" w:rsidR="00CE1824" w:rsidRPr="00AE494B" w:rsidRDefault="005D0990" w:rsidP="00AE494B">
      <w:pPr>
        <w:pStyle w:val="ListParagraph"/>
        <w:spacing w:before="120" w:line="276" w:lineRule="auto"/>
        <w:ind w:left="0"/>
        <w:contextualSpacing w:val="0"/>
        <w:jc w:val="left"/>
        <w:rPr>
          <w:rFonts w:cs="Arial"/>
        </w:rPr>
      </w:pPr>
      <w:r w:rsidRPr="00AE494B">
        <w:rPr>
          <w:rFonts w:cs="Arial"/>
        </w:rPr>
        <w:t xml:space="preserve">Proposer shall include the anticipated resource hour’s levels for the </w:t>
      </w:r>
      <w:r w:rsidR="005176DE" w:rsidRPr="00AE494B">
        <w:rPr>
          <w:rFonts w:cs="Arial"/>
          <w:szCs w:val="20"/>
        </w:rPr>
        <w:t>City</w:t>
      </w:r>
      <w:r w:rsidRPr="00AE494B">
        <w:rPr>
          <w:rFonts w:cs="Arial"/>
          <w:szCs w:val="20"/>
        </w:rPr>
        <w:t xml:space="preserve"> </w:t>
      </w:r>
      <w:r w:rsidRPr="00AE494B">
        <w:rPr>
          <w:rFonts w:cs="Arial"/>
        </w:rPr>
        <w:t>Implementation Project Team based on typical project role by completing the tables below. Any comments related to the anticipated hours, any phase-specific involvement, or other assumptions should be noted in the Additional Vendor Comments column.</w:t>
      </w:r>
      <w:r w:rsidR="007535D1" w:rsidRPr="00AE494B">
        <w:rPr>
          <w:rFonts w:cs="Arial"/>
        </w:rPr>
        <w:t xml:space="preserve"> </w:t>
      </w:r>
    </w:p>
    <w:p w14:paraId="0F1412AA" w14:textId="32D763DE" w:rsidR="00E3535E" w:rsidRPr="00D41505" w:rsidRDefault="5D2511A4" w:rsidP="00D41505">
      <w:pPr>
        <w:spacing w:before="120" w:after="60" w:line="276" w:lineRule="auto"/>
        <w:jc w:val="center"/>
        <w:rPr>
          <w:rFonts w:cs="Arial"/>
          <w:b/>
          <w:bCs/>
          <w:color w:val="3E762A" w:themeColor="accent1" w:themeShade="BF"/>
          <w:sz w:val="20"/>
          <w:szCs w:val="20"/>
        </w:rPr>
      </w:pPr>
      <w:r w:rsidRPr="00D41505">
        <w:rPr>
          <w:rFonts w:cs="Arial"/>
          <w:b/>
          <w:bCs/>
          <w:color w:val="3E762A" w:themeColor="accent1" w:themeShade="BF"/>
          <w:sz w:val="20"/>
          <w:szCs w:val="20"/>
        </w:rPr>
        <w:t>Table</w:t>
      </w:r>
      <w:r w:rsidR="74E9DC75" w:rsidRPr="00D41505">
        <w:rPr>
          <w:rFonts w:cs="Arial"/>
          <w:b/>
          <w:bCs/>
          <w:color w:val="3E762A" w:themeColor="accent1" w:themeShade="BF"/>
          <w:sz w:val="20"/>
          <w:szCs w:val="20"/>
        </w:rPr>
        <w:t xml:space="preserve"> 3-02: Anticipated Hours by Project Role</w:t>
      </w:r>
    </w:p>
    <w:tbl>
      <w:tblPr>
        <w:tblStyle w:val="TableGrid"/>
        <w:tblW w:w="9479" w:type="dxa"/>
        <w:tblCellSpacing w:w="7" w:type="dxa"/>
        <w:tblLook w:val="04A0" w:firstRow="1" w:lastRow="0" w:firstColumn="1" w:lastColumn="0" w:noHBand="0" w:noVBand="1"/>
      </w:tblPr>
      <w:tblGrid>
        <w:gridCol w:w="2655"/>
        <w:gridCol w:w="2249"/>
        <w:gridCol w:w="2220"/>
        <w:gridCol w:w="2355"/>
      </w:tblGrid>
      <w:tr w:rsidR="00E3535E" w:rsidRPr="00AE494B" w14:paraId="6522DCD4" w14:textId="77777777" w:rsidTr="00D41505">
        <w:trPr>
          <w:tblCellSpacing w:w="7" w:type="dxa"/>
        </w:trPr>
        <w:tc>
          <w:tcPr>
            <w:tcW w:w="9451" w:type="dxa"/>
            <w:gridSpan w:val="4"/>
            <w:shd w:val="clear" w:color="auto" w:fill="3E762A" w:themeFill="accent1" w:themeFillShade="BF"/>
          </w:tcPr>
          <w:p w14:paraId="25811C2E" w14:textId="77E09EC9" w:rsidR="00E3535E" w:rsidRPr="00D41505" w:rsidRDefault="00E3535E" w:rsidP="00AE494B">
            <w:pPr>
              <w:spacing w:before="60" w:after="60" w:line="276" w:lineRule="auto"/>
              <w:jc w:val="left"/>
              <w:rPr>
                <w:rFonts w:cs="Arial"/>
                <w:b/>
                <w:color w:val="FFFFFF" w:themeColor="background1"/>
                <w:sz w:val="20"/>
                <w:szCs w:val="20"/>
              </w:rPr>
            </w:pPr>
            <w:r w:rsidRPr="00D41505">
              <w:rPr>
                <w:rFonts w:cs="Arial"/>
                <w:b/>
                <w:color w:val="FFFFFF" w:themeColor="background1"/>
                <w:sz w:val="20"/>
                <w:szCs w:val="20"/>
              </w:rPr>
              <w:t>Anticipated Hours by Project Role</w:t>
            </w:r>
          </w:p>
        </w:tc>
      </w:tr>
      <w:tr w:rsidR="00E3535E" w:rsidRPr="00AE494B" w14:paraId="10CBFC1F" w14:textId="77777777" w:rsidTr="00DE1006">
        <w:trPr>
          <w:tblCellSpacing w:w="7" w:type="dxa"/>
        </w:trPr>
        <w:tc>
          <w:tcPr>
            <w:tcW w:w="2634" w:type="dxa"/>
            <w:shd w:val="clear" w:color="auto" w:fill="D9D9D9" w:themeFill="background1" w:themeFillShade="D9"/>
            <w:vAlign w:val="center"/>
          </w:tcPr>
          <w:p w14:paraId="3B34F748" w14:textId="6B5C85B1" w:rsidR="00E3535E" w:rsidRPr="00AE494B" w:rsidRDefault="005176DE" w:rsidP="00AE494B">
            <w:pPr>
              <w:spacing w:before="60" w:after="60" w:line="276" w:lineRule="auto"/>
              <w:jc w:val="left"/>
              <w:rPr>
                <w:rFonts w:cs="Arial"/>
                <w:b/>
                <w:sz w:val="20"/>
                <w:szCs w:val="20"/>
              </w:rPr>
            </w:pPr>
            <w:r w:rsidRPr="00AE494B">
              <w:rPr>
                <w:rFonts w:cs="Arial"/>
                <w:b/>
                <w:sz w:val="20"/>
                <w:szCs w:val="20"/>
              </w:rPr>
              <w:t>City</w:t>
            </w:r>
            <w:r w:rsidR="00D41045" w:rsidRPr="00AE494B">
              <w:rPr>
                <w:rFonts w:cs="Arial"/>
                <w:b/>
                <w:sz w:val="20"/>
                <w:szCs w:val="20"/>
              </w:rPr>
              <w:t xml:space="preserve"> </w:t>
            </w:r>
            <w:r w:rsidR="00E3535E" w:rsidRPr="00AE494B">
              <w:rPr>
                <w:rFonts w:cs="Arial"/>
                <w:b/>
                <w:sz w:val="20"/>
                <w:szCs w:val="20"/>
              </w:rPr>
              <w:t>Project Role</w:t>
            </w:r>
          </w:p>
          <w:p w14:paraId="057E9097" w14:textId="1C7196C3" w:rsidR="005D0990" w:rsidRPr="00AE494B" w:rsidRDefault="005D0990" w:rsidP="00AE494B">
            <w:pPr>
              <w:spacing w:before="60" w:after="60" w:line="276" w:lineRule="auto"/>
              <w:jc w:val="left"/>
              <w:rPr>
                <w:rFonts w:cs="Arial"/>
                <w:sz w:val="20"/>
                <w:szCs w:val="20"/>
              </w:rPr>
            </w:pPr>
            <w:r w:rsidRPr="00AE494B">
              <w:rPr>
                <w:rFonts w:cs="Arial"/>
                <w:sz w:val="20"/>
                <w:szCs w:val="20"/>
              </w:rPr>
              <w:t>(e.g.</w:t>
            </w:r>
            <w:r w:rsidR="007B7341" w:rsidRPr="00AE494B">
              <w:rPr>
                <w:rFonts w:cs="Arial"/>
                <w:sz w:val="20"/>
                <w:szCs w:val="20"/>
              </w:rPr>
              <w:t>,</w:t>
            </w:r>
            <w:r w:rsidRPr="00AE494B">
              <w:rPr>
                <w:rFonts w:cs="Arial"/>
                <w:sz w:val="20"/>
                <w:szCs w:val="20"/>
              </w:rPr>
              <w:t xml:space="preserve"> Project Sponsor, Project Manager, Conversion Lead)</w:t>
            </w:r>
          </w:p>
        </w:tc>
        <w:tc>
          <w:tcPr>
            <w:tcW w:w="2235" w:type="dxa"/>
            <w:shd w:val="clear" w:color="auto" w:fill="D9D9D9" w:themeFill="background1" w:themeFillShade="D9"/>
            <w:vAlign w:val="center"/>
          </w:tcPr>
          <w:p w14:paraId="637DAB4C" w14:textId="0DB637C0" w:rsidR="00E3535E" w:rsidRPr="00AE494B" w:rsidRDefault="00E3535E" w:rsidP="00AE494B">
            <w:pPr>
              <w:spacing w:before="60" w:after="60" w:line="276" w:lineRule="auto"/>
              <w:jc w:val="left"/>
              <w:rPr>
                <w:rFonts w:cs="Arial"/>
                <w:b/>
                <w:sz w:val="20"/>
                <w:szCs w:val="20"/>
              </w:rPr>
            </w:pPr>
            <w:r w:rsidRPr="00AE494B">
              <w:rPr>
                <w:rFonts w:cs="Arial"/>
                <w:b/>
                <w:sz w:val="20"/>
                <w:szCs w:val="20"/>
              </w:rPr>
              <w:t>Estimated hours per month</w:t>
            </w:r>
            <w:r w:rsidR="005D0990" w:rsidRPr="00AE494B">
              <w:rPr>
                <w:rFonts w:cs="Arial"/>
                <w:b/>
                <w:sz w:val="20"/>
                <w:szCs w:val="20"/>
              </w:rPr>
              <w:t xml:space="preserve"> (ranges are acceptable)</w:t>
            </w:r>
          </w:p>
        </w:tc>
        <w:tc>
          <w:tcPr>
            <w:tcW w:w="2206" w:type="dxa"/>
            <w:shd w:val="clear" w:color="auto" w:fill="D9D9D9" w:themeFill="background1" w:themeFillShade="D9"/>
            <w:vAlign w:val="center"/>
          </w:tcPr>
          <w:p w14:paraId="67217685" w14:textId="5D45D99A" w:rsidR="00E3535E" w:rsidRPr="00AE494B" w:rsidRDefault="00E3535E" w:rsidP="00AE494B">
            <w:pPr>
              <w:spacing w:before="60" w:after="60" w:line="276" w:lineRule="auto"/>
              <w:jc w:val="left"/>
              <w:rPr>
                <w:rFonts w:cs="Arial"/>
                <w:b/>
                <w:sz w:val="20"/>
                <w:szCs w:val="20"/>
              </w:rPr>
            </w:pPr>
            <w:r w:rsidRPr="00AE494B">
              <w:rPr>
                <w:rFonts w:cs="Arial"/>
                <w:b/>
                <w:sz w:val="20"/>
                <w:szCs w:val="20"/>
              </w:rPr>
              <w:t>Estimated number of individuals required for role</w:t>
            </w:r>
          </w:p>
        </w:tc>
        <w:tc>
          <w:tcPr>
            <w:tcW w:w="2334" w:type="dxa"/>
            <w:shd w:val="clear" w:color="auto" w:fill="D9D9D9" w:themeFill="background1" w:themeFillShade="D9"/>
            <w:vAlign w:val="center"/>
          </w:tcPr>
          <w:p w14:paraId="09CCCC73" w14:textId="3BB72F31" w:rsidR="00E3535E" w:rsidRPr="00AE494B" w:rsidRDefault="005D0990" w:rsidP="00AE494B">
            <w:pPr>
              <w:spacing w:before="60" w:after="60" w:line="276" w:lineRule="auto"/>
              <w:jc w:val="left"/>
              <w:rPr>
                <w:rFonts w:cs="Arial"/>
                <w:b/>
                <w:sz w:val="20"/>
                <w:szCs w:val="20"/>
              </w:rPr>
            </w:pPr>
            <w:r w:rsidRPr="00AE494B">
              <w:rPr>
                <w:rFonts w:cs="Arial"/>
                <w:b/>
                <w:sz w:val="20"/>
                <w:szCs w:val="20"/>
              </w:rPr>
              <w:t xml:space="preserve">Additional </w:t>
            </w:r>
            <w:r w:rsidR="00E3535E" w:rsidRPr="00AE494B">
              <w:rPr>
                <w:rFonts w:cs="Arial"/>
                <w:b/>
                <w:sz w:val="20"/>
                <w:szCs w:val="20"/>
              </w:rPr>
              <w:t>Vendor Comments</w:t>
            </w:r>
          </w:p>
        </w:tc>
      </w:tr>
      <w:tr w:rsidR="00E3535E" w:rsidRPr="00AE494B" w14:paraId="255AA512" w14:textId="77777777" w:rsidTr="00DE1006">
        <w:trPr>
          <w:tblCellSpacing w:w="7" w:type="dxa"/>
        </w:trPr>
        <w:tc>
          <w:tcPr>
            <w:tcW w:w="2634" w:type="dxa"/>
          </w:tcPr>
          <w:p w14:paraId="1053D2CC" w14:textId="3008E4D0" w:rsidR="00E3535E" w:rsidRPr="00AE494B" w:rsidRDefault="004543AE" w:rsidP="00AE494B">
            <w:pPr>
              <w:spacing w:before="60" w:after="60" w:line="276" w:lineRule="auto"/>
              <w:jc w:val="left"/>
              <w:rPr>
                <w:rFonts w:cs="Arial"/>
                <w:b/>
                <w:sz w:val="20"/>
                <w:szCs w:val="20"/>
              </w:rPr>
            </w:pPr>
            <w:r w:rsidRPr="00AE494B">
              <w:rPr>
                <w:rFonts w:cs="Arial"/>
                <w:b/>
                <w:bCs/>
                <w:sz w:val="20"/>
                <w:szCs w:val="20"/>
              </w:rPr>
              <w:t>Executive Sponsor</w:t>
            </w:r>
          </w:p>
        </w:tc>
        <w:tc>
          <w:tcPr>
            <w:tcW w:w="2235" w:type="dxa"/>
          </w:tcPr>
          <w:p w14:paraId="7ACA9FC4" w14:textId="7949FB42" w:rsidR="00E3535E" w:rsidRPr="00AE494B" w:rsidRDefault="00263C88" w:rsidP="00AE494B">
            <w:pPr>
              <w:spacing w:before="60" w:after="60" w:line="276" w:lineRule="auto"/>
              <w:jc w:val="left"/>
              <w:rPr>
                <w:rFonts w:cs="Arial"/>
                <w:b/>
                <w:sz w:val="20"/>
                <w:szCs w:val="20"/>
              </w:rPr>
            </w:pPr>
            <w:r w:rsidRPr="00AE494B">
              <w:rPr>
                <w:rFonts w:cs="Arial"/>
                <w:b/>
                <w:sz w:val="20"/>
                <w:szCs w:val="20"/>
              </w:rPr>
              <w:t>5</w:t>
            </w:r>
          </w:p>
        </w:tc>
        <w:tc>
          <w:tcPr>
            <w:tcW w:w="2206" w:type="dxa"/>
          </w:tcPr>
          <w:p w14:paraId="4A60233B" w14:textId="26391A39" w:rsidR="00E3535E" w:rsidRPr="00AE494B" w:rsidRDefault="00263C88" w:rsidP="00AE494B">
            <w:pPr>
              <w:spacing w:before="60" w:after="60" w:line="276" w:lineRule="auto"/>
              <w:jc w:val="left"/>
              <w:rPr>
                <w:rFonts w:cs="Arial"/>
                <w:b/>
                <w:sz w:val="20"/>
                <w:szCs w:val="20"/>
              </w:rPr>
            </w:pPr>
            <w:r w:rsidRPr="00AE494B">
              <w:rPr>
                <w:rFonts w:cs="Arial"/>
                <w:b/>
                <w:sz w:val="20"/>
                <w:szCs w:val="20"/>
              </w:rPr>
              <w:t>1</w:t>
            </w:r>
          </w:p>
        </w:tc>
        <w:tc>
          <w:tcPr>
            <w:tcW w:w="2334" w:type="dxa"/>
          </w:tcPr>
          <w:p w14:paraId="6534602E" w14:textId="77777777" w:rsidR="00E3535E" w:rsidRPr="00AE494B" w:rsidRDefault="00E3535E" w:rsidP="00AE494B">
            <w:pPr>
              <w:spacing w:before="60" w:after="60" w:line="276" w:lineRule="auto"/>
              <w:jc w:val="left"/>
              <w:rPr>
                <w:rFonts w:cs="Arial"/>
                <w:b/>
                <w:sz w:val="20"/>
                <w:szCs w:val="20"/>
              </w:rPr>
            </w:pPr>
          </w:p>
        </w:tc>
      </w:tr>
      <w:tr w:rsidR="004543AE" w:rsidRPr="00AE494B" w14:paraId="7A524EA9" w14:textId="77777777" w:rsidTr="00DE1006">
        <w:trPr>
          <w:tblCellSpacing w:w="7" w:type="dxa"/>
        </w:trPr>
        <w:tc>
          <w:tcPr>
            <w:tcW w:w="2634" w:type="dxa"/>
          </w:tcPr>
          <w:p w14:paraId="17B1C7D2" w14:textId="45E1243F" w:rsidR="004543AE" w:rsidRPr="00AE494B" w:rsidRDefault="004543AE" w:rsidP="00AE494B">
            <w:pPr>
              <w:spacing w:before="60" w:after="60" w:line="276" w:lineRule="auto"/>
              <w:jc w:val="left"/>
              <w:rPr>
                <w:rFonts w:cs="Arial"/>
                <w:b/>
                <w:sz w:val="20"/>
                <w:szCs w:val="20"/>
              </w:rPr>
            </w:pPr>
            <w:r w:rsidRPr="00AE494B">
              <w:rPr>
                <w:rFonts w:cs="Arial"/>
                <w:b/>
                <w:bCs/>
                <w:sz w:val="20"/>
                <w:szCs w:val="20"/>
              </w:rPr>
              <w:t>Steering Committee</w:t>
            </w:r>
          </w:p>
        </w:tc>
        <w:tc>
          <w:tcPr>
            <w:tcW w:w="2235" w:type="dxa"/>
          </w:tcPr>
          <w:p w14:paraId="1A4B7D23" w14:textId="4D05A24C" w:rsidR="004543AE" w:rsidRPr="00AE494B" w:rsidRDefault="00BE0A21" w:rsidP="00AE494B">
            <w:pPr>
              <w:spacing w:before="60" w:after="60" w:line="276" w:lineRule="auto"/>
              <w:jc w:val="left"/>
              <w:rPr>
                <w:rFonts w:cs="Arial"/>
                <w:b/>
                <w:sz w:val="20"/>
                <w:szCs w:val="20"/>
              </w:rPr>
            </w:pPr>
            <w:r w:rsidRPr="00AE494B">
              <w:rPr>
                <w:rFonts w:cs="Arial"/>
                <w:b/>
                <w:sz w:val="20"/>
                <w:szCs w:val="20"/>
              </w:rPr>
              <w:t>5</w:t>
            </w:r>
          </w:p>
        </w:tc>
        <w:tc>
          <w:tcPr>
            <w:tcW w:w="2206" w:type="dxa"/>
          </w:tcPr>
          <w:p w14:paraId="5D0C63E1" w14:textId="4570D11F" w:rsidR="004543AE" w:rsidRPr="00AE494B" w:rsidRDefault="002B5197" w:rsidP="00AE494B">
            <w:pPr>
              <w:spacing w:before="60" w:after="60" w:line="276" w:lineRule="auto"/>
              <w:jc w:val="left"/>
              <w:rPr>
                <w:rFonts w:cs="Arial"/>
                <w:b/>
                <w:sz w:val="20"/>
                <w:szCs w:val="20"/>
              </w:rPr>
            </w:pPr>
            <w:r w:rsidRPr="00AE494B">
              <w:rPr>
                <w:rFonts w:cs="Arial"/>
                <w:b/>
                <w:sz w:val="20"/>
                <w:szCs w:val="20"/>
              </w:rPr>
              <w:t>TBD</w:t>
            </w:r>
          </w:p>
        </w:tc>
        <w:tc>
          <w:tcPr>
            <w:tcW w:w="2334" w:type="dxa"/>
          </w:tcPr>
          <w:p w14:paraId="3F60A979" w14:textId="77777777" w:rsidR="004543AE" w:rsidRPr="00AE494B" w:rsidRDefault="004543AE" w:rsidP="00AE494B">
            <w:pPr>
              <w:spacing w:before="60" w:after="60" w:line="276" w:lineRule="auto"/>
              <w:jc w:val="left"/>
              <w:rPr>
                <w:rFonts w:cs="Arial"/>
                <w:b/>
                <w:sz w:val="20"/>
                <w:szCs w:val="20"/>
              </w:rPr>
            </w:pPr>
          </w:p>
        </w:tc>
      </w:tr>
      <w:tr w:rsidR="004543AE" w:rsidRPr="00AE494B" w14:paraId="3749BAF9" w14:textId="77777777" w:rsidTr="00DE1006">
        <w:trPr>
          <w:tblCellSpacing w:w="7" w:type="dxa"/>
        </w:trPr>
        <w:tc>
          <w:tcPr>
            <w:tcW w:w="2634" w:type="dxa"/>
          </w:tcPr>
          <w:p w14:paraId="7C93E868" w14:textId="69386697" w:rsidR="004543AE" w:rsidRPr="00AE494B" w:rsidRDefault="004543AE" w:rsidP="00AE494B">
            <w:pPr>
              <w:spacing w:before="60" w:after="60" w:line="276" w:lineRule="auto"/>
              <w:jc w:val="left"/>
              <w:rPr>
                <w:rFonts w:cs="Arial"/>
                <w:b/>
                <w:sz w:val="20"/>
                <w:szCs w:val="20"/>
              </w:rPr>
            </w:pPr>
            <w:r w:rsidRPr="00AE494B">
              <w:rPr>
                <w:rFonts w:cs="Arial"/>
                <w:b/>
                <w:bCs/>
                <w:sz w:val="20"/>
                <w:szCs w:val="20"/>
              </w:rPr>
              <w:t>Project Manager</w:t>
            </w:r>
          </w:p>
        </w:tc>
        <w:tc>
          <w:tcPr>
            <w:tcW w:w="2235" w:type="dxa"/>
          </w:tcPr>
          <w:p w14:paraId="5147D1FF" w14:textId="7DA62523" w:rsidR="004543AE" w:rsidRPr="00AE494B" w:rsidRDefault="00B46616" w:rsidP="00AE494B">
            <w:pPr>
              <w:spacing w:before="60" w:after="60" w:line="276" w:lineRule="auto"/>
              <w:jc w:val="left"/>
              <w:rPr>
                <w:rFonts w:cs="Arial"/>
                <w:b/>
                <w:sz w:val="20"/>
                <w:szCs w:val="20"/>
              </w:rPr>
            </w:pPr>
            <w:r w:rsidRPr="00AE494B">
              <w:rPr>
                <w:rFonts w:cs="Arial"/>
                <w:b/>
                <w:sz w:val="20"/>
                <w:szCs w:val="20"/>
              </w:rPr>
              <w:t>20</w:t>
            </w:r>
          </w:p>
        </w:tc>
        <w:tc>
          <w:tcPr>
            <w:tcW w:w="2206" w:type="dxa"/>
          </w:tcPr>
          <w:p w14:paraId="4B4FF2FC" w14:textId="69EBB469" w:rsidR="004543AE" w:rsidRPr="00AE494B" w:rsidRDefault="00B46616" w:rsidP="00AE494B">
            <w:pPr>
              <w:spacing w:before="60" w:after="60" w:line="276" w:lineRule="auto"/>
              <w:jc w:val="left"/>
              <w:rPr>
                <w:rFonts w:cs="Arial"/>
                <w:b/>
                <w:sz w:val="20"/>
                <w:szCs w:val="20"/>
              </w:rPr>
            </w:pPr>
            <w:r w:rsidRPr="00AE494B">
              <w:rPr>
                <w:rFonts w:cs="Arial"/>
                <w:b/>
                <w:sz w:val="20"/>
                <w:szCs w:val="20"/>
              </w:rPr>
              <w:t>1</w:t>
            </w:r>
          </w:p>
        </w:tc>
        <w:tc>
          <w:tcPr>
            <w:tcW w:w="2334" w:type="dxa"/>
          </w:tcPr>
          <w:p w14:paraId="55299519" w14:textId="77777777" w:rsidR="004543AE" w:rsidRPr="00AE494B" w:rsidRDefault="004543AE" w:rsidP="00AE494B">
            <w:pPr>
              <w:spacing w:before="60" w:after="60" w:line="276" w:lineRule="auto"/>
              <w:jc w:val="left"/>
              <w:rPr>
                <w:rFonts w:cs="Arial"/>
                <w:b/>
                <w:sz w:val="20"/>
                <w:szCs w:val="20"/>
              </w:rPr>
            </w:pPr>
          </w:p>
        </w:tc>
      </w:tr>
      <w:tr w:rsidR="004543AE" w:rsidRPr="00AE494B" w14:paraId="531E39B2" w14:textId="77777777" w:rsidTr="00DE1006">
        <w:trPr>
          <w:tblCellSpacing w:w="7" w:type="dxa"/>
        </w:trPr>
        <w:tc>
          <w:tcPr>
            <w:tcW w:w="2634" w:type="dxa"/>
          </w:tcPr>
          <w:p w14:paraId="00F7AC35" w14:textId="33C4A9AA" w:rsidR="004543AE" w:rsidRPr="00AE494B" w:rsidRDefault="004543AE" w:rsidP="00AE494B">
            <w:pPr>
              <w:spacing w:before="60" w:after="60" w:line="276" w:lineRule="auto"/>
              <w:jc w:val="left"/>
              <w:rPr>
                <w:rFonts w:cs="Arial"/>
                <w:b/>
                <w:sz w:val="20"/>
                <w:szCs w:val="20"/>
              </w:rPr>
            </w:pPr>
            <w:r w:rsidRPr="00AE494B">
              <w:rPr>
                <w:rFonts w:cs="Arial"/>
                <w:b/>
                <w:bCs/>
                <w:sz w:val="20"/>
                <w:szCs w:val="20"/>
              </w:rPr>
              <w:t>Project Management Team</w:t>
            </w:r>
          </w:p>
        </w:tc>
        <w:tc>
          <w:tcPr>
            <w:tcW w:w="2235" w:type="dxa"/>
          </w:tcPr>
          <w:p w14:paraId="3896114C" w14:textId="77777777" w:rsidR="004543AE" w:rsidRPr="00AE494B" w:rsidRDefault="004543AE" w:rsidP="00AE494B">
            <w:pPr>
              <w:spacing w:before="60" w:after="60" w:line="276" w:lineRule="auto"/>
              <w:jc w:val="left"/>
              <w:rPr>
                <w:rFonts w:cs="Arial"/>
                <w:b/>
                <w:sz w:val="20"/>
                <w:szCs w:val="20"/>
              </w:rPr>
            </w:pPr>
          </w:p>
        </w:tc>
        <w:tc>
          <w:tcPr>
            <w:tcW w:w="2206" w:type="dxa"/>
          </w:tcPr>
          <w:p w14:paraId="7022523F" w14:textId="77777777" w:rsidR="004543AE" w:rsidRPr="00AE494B" w:rsidRDefault="004543AE" w:rsidP="00AE494B">
            <w:pPr>
              <w:spacing w:before="60" w:after="60" w:line="276" w:lineRule="auto"/>
              <w:jc w:val="left"/>
              <w:rPr>
                <w:rFonts w:cs="Arial"/>
                <w:b/>
                <w:sz w:val="20"/>
                <w:szCs w:val="20"/>
              </w:rPr>
            </w:pPr>
          </w:p>
        </w:tc>
        <w:tc>
          <w:tcPr>
            <w:tcW w:w="2334" w:type="dxa"/>
          </w:tcPr>
          <w:p w14:paraId="6FBA24AF" w14:textId="77777777" w:rsidR="004543AE" w:rsidRPr="00AE494B" w:rsidRDefault="004543AE" w:rsidP="00AE494B">
            <w:pPr>
              <w:spacing w:before="60" w:after="60" w:line="276" w:lineRule="auto"/>
              <w:jc w:val="left"/>
              <w:rPr>
                <w:rFonts w:cs="Arial"/>
                <w:b/>
                <w:sz w:val="20"/>
                <w:szCs w:val="20"/>
              </w:rPr>
            </w:pPr>
          </w:p>
        </w:tc>
      </w:tr>
      <w:tr w:rsidR="004543AE" w:rsidRPr="00AE494B" w14:paraId="315FC68D" w14:textId="77777777" w:rsidTr="00DE1006">
        <w:trPr>
          <w:tblCellSpacing w:w="7" w:type="dxa"/>
        </w:trPr>
        <w:tc>
          <w:tcPr>
            <w:tcW w:w="2634" w:type="dxa"/>
          </w:tcPr>
          <w:p w14:paraId="49983FB3" w14:textId="7DE11575" w:rsidR="004543AE" w:rsidRPr="00AE494B" w:rsidRDefault="004543AE" w:rsidP="00AE494B">
            <w:pPr>
              <w:spacing w:before="60" w:after="60" w:line="276" w:lineRule="auto"/>
              <w:jc w:val="left"/>
              <w:rPr>
                <w:rFonts w:cs="Arial"/>
                <w:b/>
                <w:sz w:val="20"/>
                <w:szCs w:val="20"/>
              </w:rPr>
            </w:pPr>
            <w:r w:rsidRPr="00AE494B">
              <w:rPr>
                <w:rFonts w:cs="Arial"/>
                <w:b/>
                <w:bCs/>
                <w:sz w:val="20"/>
                <w:szCs w:val="20"/>
              </w:rPr>
              <w:t xml:space="preserve">Functional Area Lead(s) – Assuming one lead per tab of </w:t>
            </w:r>
            <w:r w:rsidR="00AB1F59" w:rsidRPr="00AE494B">
              <w:rPr>
                <w:rFonts w:cs="Arial"/>
                <w:b/>
                <w:bCs/>
                <w:sz w:val="20"/>
                <w:szCs w:val="20"/>
              </w:rPr>
              <w:t>Attachment B</w:t>
            </w:r>
          </w:p>
        </w:tc>
        <w:tc>
          <w:tcPr>
            <w:tcW w:w="2235" w:type="dxa"/>
          </w:tcPr>
          <w:p w14:paraId="70D08E4A" w14:textId="6E305C14" w:rsidR="004543AE" w:rsidRPr="00AE494B" w:rsidRDefault="00E22C03" w:rsidP="00AE494B">
            <w:pPr>
              <w:spacing w:before="60" w:after="60" w:line="276" w:lineRule="auto"/>
              <w:jc w:val="left"/>
              <w:rPr>
                <w:rFonts w:cs="Arial"/>
                <w:b/>
                <w:sz w:val="20"/>
                <w:szCs w:val="20"/>
              </w:rPr>
            </w:pPr>
            <w:r w:rsidRPr="00AE494B">
              <w:rPr>
                <w:rFonts w:cs="Arial"/>
                <w:b/>
                <w:sz w:val="20"/>
                <w:szCs w:val="20"/>
              </w:rPr>
              <w:t>20</w:t>
            </w:r>
          </w:p>
        </w:tc>
        <w:tc>
          <w:tcPr>
            <w:tcW w:w="2206" w:type="dxa"/>
          </w:tcPr>
          <w:p w14:paraId="0BEFAC0A" w14:textId="4C23F5F4" w:rsidR="004543AE" w:rsidRPr="00AE494B" w:rsidRDefault="0097799A" w:rsidP="00AE494B">
            <w:pPr>
              <w:spacing w:before="60" w:after="60" w:line="276" w:lineRule="auto"/>
              <w:jc w:val="left"/>
              <w:rPr>
                <w:rFonts w:cs="Arial"/>
                <w:b/>
                <w:sz w:val="20"/>
                <w:szCs w:val="20"/>
              </w:rPr>
            </w:pPr>
            <w:r w:rsidRPr="00AE494B">
              <w:rPr>
                <w:rFonts w:cs="Arial"/>
                <w:b/>
                <w:sz w:val="20"/>
                <w:szCs w:val="20"/>
              </w:rPr>
              <w:t>2</w:t>
            </w:r>
          </w:p>
        </w:tc>
        <w:tc>
          <w:tcPr>
            <w:tcW w:w="2334" w:type="dxa"/>
          </w:tcPr>
          <w:p w14:paraId="04A7B88E" w14:textId="77777777" w:rsidR="004543AE" w:rsidRPr="00AE494B" w:rsidRDefault="004543AE" w:rsidP="00AE494B">
            <w:pPr>
              <w:spacing w:before="60" w:after="60" w:line="276" w:lineRule="auto"/>
              <w:jc w:val="left"/>
              <w:rPr>
                <w:rFonts w:cs="Arial"/>
                <w:b/>
                <w:sz w:val="20"/>
                <w:szCs w:val="20"/>
              </w:rPr>
            </w:pPr>
          </w:p>
        </w:tc>
      </w:tr>
      <w:tr w:rsidR="004543AE" w:rsidRPr="00AE494B" w14:paraId="3C3C7571" w14:textId="77777777" w:rsidTr="00DE1006">
        <w:trPr>
          <w:tblCellSpacing w:w="7" w:type="dxa"/>
        </w:trPr>
        <w:tc>
          <w:tcPr>
            <w:tcW w:w="2634" w:type="dxa"/>
          </w:tcPr>
          <w:p w14:paraId="4250D415" w14:textId="13E34A87" w:rsidR="004543AE" w:rsidRPr="00AE494B" w:rsidRDefault="004543AE" w:rsidP="00AE494B">
            <w:pPr>
              <w:spacing w:before="60" w:after="60" w:line="276" w:lineRule="auto"/>
              <w:jc w:val="left"/>
              <w:rPr>
                <w:rFonts w:cs="Arial"/>
                <w:b/>
                <w:sz w:val="20"/>
                <w:szCs w:val="20"/>
              </w:rPr>
            </w:pPr>
            <w:r w:rsidRPr="00AE494B">
              <w:rPr>
                <w:rFonts w:cs="Arial"/>
                <w:b/>
                <w:bCs/>
                <w:sz w:val="20"/>
                <w:szCs w:val="20"/>
              </w:rPr>
              <w:t>Subject Matter Expert(s) – Note: one SME may serve as SME on two or more modules/functional areas</w:t>
            </w:r>
          </w:p>
        </w:tc>
        <w:tc>
          <w:tcPr>
            <w:tcW w:w="2235" w:type="dxa"/>
          </w:tcPr>
          <w:p w14:paraId="31E500B2" w14:textId="37DFF264" w:rsidR="004543AE" w:rsidRPr="00AE494B" w:rsidRDefault="00052052" w:rsidP="00AE494B">
            <w:pPr>
              <w:spacing w:before="60" w:after="60" w:line="276" w:lineRule="auto"/>
              <w:jc w:val="left"/>
              <w:rPr>
                <w:rFonts w:cs="Arial"/>
                <w:b/>
                <w:sz w:val="20"/>
                <w:szCs w:val="20"/>
              </w:rPr>
            </w:pPr>
            <w:r w:rsidRPr="00AE494B">
              <w:rPr>
                <w:rFonts w:cs="Arial"/>
                <w:b/>
                <w:sz w:val="20"/>
                <w:szCs w:val="20"/>
              </w:rPr>
              <w:t>20</w:t>
            </w:r>
          </w:p>
        </w:tc>
        <w:tc>
          <w:tcPr>
            <w:tcW w:w="2206" w:type="dxa"/>
          </w:tcPr>
          <w:p w14:paraId="3958890D" w14:textId="3D7D6934" w:rsidR="004543AE" w:rsidRPr="00AE494B" w:rsidRDefault="00052052" w:rsidP="00AE494B">
            <w:pPr>
              <w:spacing w:before="60" w:after="60" w:line="276" w:lineRule="auto"/>
              <w:jc w:val="left"/>
              <w:rPr>
                <w:rFonts w:cs="Arial"/>
                <w:b/>
                <w:sz w:val="20"/>
                <w:szCs w:val="20"/>
              </w:rPr>
            </w:pPr>
            <w:r w:rsidRPr="00AE494B">
              <w:rPr>
                <w:rFonts w:cs="Arial"/>
                <w:b/>
                <w:sz w:val="20"/>
                <w:szCs w:val="20"/>
              </w:rPr>
              <w:t>1</w:t>
            </w:r>
          </w:p>
        </w:tc>
        <w:tc>
          <w:tcPr>
            <w:tcW w:w="2334" w:type="dxa"/>
          </w:tcPr>
          <w:p w14:paraId="148E9024" w14:textId="09EA0F96" w:rsidR="004543AE" w:rsidRPr="00AE494B" w:rsidRDefault="00DF20F9" w:rsidP="00AE494B">
            <w:pPr>
              <w:spacing w:before="60" w:after="60" w:line="276" w:lineRule="auto"/>
              <w:jc w:val="left"/>
              <w:rPr>
                <w:rFonts w:cs="Arial"/>
                <w:b/>
                <w:sz w:val="20"/>
                <w:szCs w:val="20"/>
              </w:rPr>
            </w:pPr>
            <w:r w:rsidRPr="00AE494B">
              <w:rPr>
                <w:rFonts w:cs="Arial"/>
                <w:b/>
                <w:sz w:val="20"/>
                <w:szCs w:val="20"/>
              </w:rPr>
              <w:t>Only for period of the functional area they cover.</w:t>
            </w:r>
          </w:p>
        </w:tc>
      </w:tr>
      <w:tr w:rsidR="004543AE" w:rsidRPr="00AE494B" w14:paraId="0F0DD3F1" w14:textId="77777777" w:rsidTr="00DE1006">
        <w:trPr>
          <w:tblCellSpacing w:w="7" w:type="dxa"/>
        </w:trPr>
        <w:tc>
          <w:tcPr>
            <w:tcW w:w="2634" w:type="dxa"/>
          </w:tcPr>
          <w:p w14:paraId="2F906644" w14:textId="11AED04C" w:rsidR="004543AE" w:rsidRPr="00AE494B" w:rsidRDefault="004543AE" w:rsidP="00AE494B">
            <w:pPr>
              <w:spacing w:before="60" w:after="60" w:line="276" w:lineRule="auto"/>
              <w:jc w:val="left"/>
              <w:rPr>
                <w:rFonts w:cs="Arial"/>
                <w:b/>
                <w:sz w:val="20"/>
                <w:szCs w:val="20"/>
              </w:rPr>
            </w:pPr>
            <w:r w:rsidRPr="00AE494B">
              <w:rPr>
                <w:rFonts w:cs="Arial"/>
                <w:b/>
                <w:bCs/>
                <w:sz w:val="20"/>
                <w:szCs w:val="20"/>
              </w:rPr>
              <w:t>Integration Lead</w:t>
            </w:r>
          </w:p>
        </w:tc>
        <w:tc>
          <w:tcPr>
            <w:tcW w:w="2235" w:type="dxa"/>
          </w:tcPr>
          <w:p w14:paraId="51B008E2" w14:textId="05D65DCE" w:rsidR="004543AE" w:rsidRPr="00AE494B" w:rsidRDefault="00D277DB" w:rsidP="00AE494B">
            <w:pPr>
              <w:spacing w:before="60" w:after="60" w:line="276" w:lineRule="auto"/>
              <w:jc w:val="left"/>
              <w:rPr>
                <w:rFonts w:cs="Arial"/>
                <w:b/>
                <w:sz w:val="20"/>
                <w:szCs w:val="20"/>
              </w:rPr>
            </w:pPr>
            <w:r w:rsidRPr="00AE494B">
              <w:rPr>
                <w:rFonts w:cs="Arial"/>
                <w:b/>
                <w:sz w:val="20"/>
                <w:szCs w:val="20"/>
              </w:rPr>
              <w:t>80</w:t>
            </w:r>
          </w:p>
        </w:tc>
        <w:tc>
          <w:tcPr>
            <w:tcW w:w="2206" w:type="dxa"/>
          </w:tcPr>
          <w:p w14:paraId="69519932" w14:textId="0BD949A2" w:rsidR="004543AE" w:rsidRPr="00AE494B" w:rsidRDefault="00D277DB" w:rsidP="00AE494B">
            <w:pPr>
              <w:spacing w:before="60" w:after="60" w:line="276" w:lineRule="auto"/>
              <w:jc w:val="left"/>
              <w:rPr>
                <w:rFonts w:cs="Arial"/>
                <w:b/>
                <w:sz w:val="20"/>
                <w:szCs w:val="20"/>
              </w:rPr>
            </w:pPr>
            <w:r w:rsidRPr="00AE494B">
              <w:rPr>
                <w:rFonts w:cs="Arial"/>
                <w:b/>
                <w:sz w:val="20"/>
                <w:szCs w:val="20"/>
              </w:rPr>
              <w:t>1</w:t>
            </w:r>
          </w:p>
        </w:tc>
        <w:tc>
          <w:tcPr>
            <w:tcW w:w="2334" w:type="dxa"/>
          </w:tcPr>
          <w:p w14:paraId="7A6EFDDC" w14:textId="109E7EFA" w:rsidR="004543AE" w:rsidRPr="00AE494B" w:rsidRDefault="00454681" w:rsidP="00AE494B">
            <w:pPr>
              <w:spacing w:before="60" w:after="60" w:line="276" w:lineRule="auto"/>
              <w:jc w:val="left"/>
              <w:rPr>
                <w:rFonts w:cs="Arial"/>
                <w:b/>
                <w:sz w:val="20"/>
                <w:szCs w:val="20"/>
              </w:rPr>
            </w:pPr>
            <w:r w:rsidRPr="00AE494B">
              <w:rPr>
                <w:rFonts w:cs="Arial"/>
                <w:b/>
                <w:sz w:val="20"/>
                <w:szCs w:val="20"/>
              </w:rPr>
              <w:t>Only during integration work</w:t>
            </w:r>
          </w:p>
        </w:tc>
      </w:tr>
      <w:tr w:rsidR="004543AE" w:rsidRPr="00AE494B" w14:paraId="629BB777" w14:textId="77777777" w:rsidTr="00DE1006">
        <w:trPr>
          <w:tblCellSpacing w:w="7" w:type="dxa"/>
        </w:trPr>
        <w:tc>
          <w:tcPr>
            <w:tcW w:w="2634" w:type="dxa"/>
          </w:tcPr>
          <w:p w14:paraId="20887123" w14:textId="7A79B05F" w:rsidR="004543AE" w:rsidRPr="00AE494B" w:rsidRDefault="004543AE" w:rsidP="00AE494B">
            <w:pPr>
              <w:spacing w:before="60" w:after="60" w:line="276" w:lineRule="auto"/>
              <w:jc w:val="left"/>
              <w:rPr>
                <w:rFonts w:cs="Arial"/>
                <w:b/>
                <w:sz w:val="20"/>
                <w:szCs w:val="20"/>
              </w:rPr>
            </w:pPr>
            <w:r w:rsidRPr="00AE494B">
              <w:rPr>
                <w:rFonts w:cs="Arial"/>
                <w:b/>
                <w:bCs/>
                <w:sz w:val="20"/>
                <w:szCs w:val="20"/>
              </w:rPr>
              <w:t>Data Conversion Lead</w:t>
            </w:r>
          </w:p>
        </w:tc>
        <w:tc>
          <w:tcPr>
            <w:tcW w:w="2235" w:type="dxa"/>
          </w:tcPr>
          <w:p w14:paraId="2D69021D" w14:textId="5958944F" w:rsidR="004543AE" w:rsidRPr="00AE494B" w:rsidRDefault="00D277DB" w:rsidP="00AE494B">
            <w:pPr>
              <w:spacing w:before="60" w:after="60" w:line="276" w:lineRule="auto"/>
              <w:jc w:val="left"/>
              <w:rPr>
                <w:rFonts w:cs="Arial"/>
                <w:b/>
                <w:sz w:val="20"/>
                <w:szCs w:val="20"/>
              </w:rPr>
            </w:pPr>
            <w:r w:rsidRPr="00AE494B">
              <w:rPr>
                <w:rFonts w:cs="Arial"/>
                <w:b/>
                <w:sz w:val="20"/>
                <w:szCs w:val="20"/>
              </w:rPr>
              <w:t>80</w:t>
            </w:r>
          </w:p>
        </w:tc>
        <w:tc>
          <w:tcPr>
            <w:tcW w:w="2206" w:type="dxa"/>
          </w:tcPr>
          <w:p w14:paraId="3082E76E" w14:textId="29EA7C42" w:rsidR="004543AE" w:rsidRPr="00AE494B" w:rsidRDefault="00D277DB" w:rsidP="00AE494B">
            <w:pPr>
              <w:spacing w:before="60" w:after="60" w:line="276" w:lineRule="auto"/>
              <w:jc w:val="left"/>
              <w:rPr>
                <w:rFonts w:cs="Arial"/>
                <w:b/>
                <w:sz w:val="20"/>
                <w:szCs w:val="20"/>
              </w:rPr>
            </w:pPr>
            <w:r w:rsidRPr="00AE494B">
              <w:rPr>
                <w:rFonts w:cs="Arial"/>
                <w:b/>
                <w:sz w:val="20"/>
                <w:szCs w:val="20"/>
              </w:rPr>
              <w:t>1</w:t>
            </w:r>
          </w:p>
        </w:tc>
        <w:tc>
          <w:tcPr>
            <w:tcW w:w="2334" w:type="dxa"/>
          </w:tcPr>
          <w:p w14:paraId="28F53916" w14:textId="42F4338F" w:rsidR="004543AE" w:rsidRPr="00AE494B" w:rsidRDefault="00454681" w:rsidP="00AE494B">
            <w:pPr>
              <w:spacing w:before="60" w:after="60" w:line="276" w:lineRule="auto"/>
              <w:jc w:val="left"/>
              <w:rPr>
                <w:rFonts w:cs="Arial"/>
                <w:b/>
                <w:sz w:val="20"/>
                <w:szCs w:val="20"/>
              </w:rPr>
            </w:pPr>
            <w:r w:rsidRPr="00AE494B">
              <w:rPr>
                <w:rFonts w:cs="Arial"/>
                <w:b/>
                <w:sz w:val="20"/>
                <w:szCs w:val="20"/>
              </w:rPr>
              <w:t>Only during Data Conversion Work</w:t>
            </w:r>
          </w:p>
        </w:tc>
      </w:tr>
      <w:tr w:rsidR="004543AE" w:rsidRPr="00AE494B" w14:paraId="71949C5A" w14:textId="77777777" w:rsidTr="00DE1006">
        <w:trPr>
          <w:tblCellSpacing w:w="7" w:type="dxa"/>
        </w:trPr>
        <w:tc>
          <w:tcPr>
            <w:tcW w:w="2634" w:type="dxa"/>
          </w:tcPr>
          <w:p w14:paraId="0ADA2C19" w14:textId="297038A1" w:rsidR="004543AE" w:rsidRPr="00AE494B" w:rsidRDefault="004543AE" w:rsidP="00AE494B">
            <w:pPr>
              <w:spacing w:before="60" w:after="60" w:line="276" w:lineRule="auto"/>
              <w:jc w:val="left"/>
              <w:rPr>
                <w:rFonts w:cs="Arial"/>
                <w:b/>
                <w:sz w:val="20"/>
                <w:szCs w:val="20"/>
              </w:rPr>
            </w:pPr>
            <w:r w:rsidRPr="00AE494B">
              <w:rPr>
                <w:rFonts w:cs="Arial"/>
                <w:b/>
                <w:bCs/>
                <w:sz w:val="20"/>
                <w:szCs w:val="20"/>
              </w:rPr>
              <w:lastRenderedPageBreak/>
              <w:t>System Administrator</w:t>
            </w:r>
          </w:p>
        </w:tc>
        <w:tc>
          <w:tcPr>
            <w:tcW w:w="2235" w:type="dxa"/>
          </w:tcPr>
          <w:p w14:paraId="6EDA62B7" w14:textId="23E36FA9" w:rsidR="004543AE" w:rsidRPr="00AE494B" w:rsidRDefault="00690822" w:rsidP="00AE494B">
            <w:pPr>
              <w:spacing w:before="60" w:after="60" w:line="276" w:lineRule="auto"/>
              <w:jc w:val="left"/>
              <w:rPr>
                <w:rFonts w:cs="Arial"/>
                <w:b/>
                <w:sz w:val="20"/>
                <w:szCs w:val="20"/>
              </w:rPr>
            </w:pPr>
            <w:r w:rsidRPr="00AE494B">
              <w:rPr>
                <w:rFonts w:cs="Arial"/>
                <w:b/>
                <w:sz w:val="20"/>
                <w:szCs w:val="20"/>
              </w:rPr>
              <w:t>4</w:t>
            </w:r>
          </w:p>
        </w:tc>
        <w:tc>
          <w:tcPr>
            <w:tcW w:w="2206" w:type="dxa"/>
          </w:tcPr>
          <w:p w14:paraId="4B0A0A0E" w14:textId="4C74C9A8" w:rsidR="004543AE" w:rsidRPr="00AE494B" w:rsidRDefault="00690822" w:rsidP="00AE494B">
            <w:pPr>
              <w:spacing w:before="60" w:after="60" w:line="276" w:lineRule="auto"/>
              <w:jc w:val="left"/>
              <w:rPr>
                <w:rFonts w:cs="Arial"/>
                <w:b/>
                <w:sz w:val="20"/>
                <w:szCs w:val="20"/>
              </w:rPr>
            </w:pPr>
            <w:r w:rsidRPr="00AE494B">
              <w:rPr>
                <w:rFonts w:cs="Arial"/>
                <w:b/>
                <w:sz w:val="20"/>
                <w:szCs w:val="20"/>
              </w:rPr>
              <w:t>1</w:t>
            </w:r>
          </w:p>
        </w:tc>
        <w:tc>
          <w:tcPr>
            <w:tcW w:w="2334" w:type="dxa"/>
          </w:tcPr>
          <w:p w14:paraId="5B30936D" w14:textId="2367B181" w:rsidR="004543AE" w:rsidRPr="00AE494B" w:rsidRDefault="00690822" w:rsidP="00AE494B">
            <w:pPr>
              <w:spacing w:before="60" w:after="60" w:line="276" w:lineRule="auto"/>
              <w:jc w:val="left"/>
              <w:rPr>
                <w:rFonts w:cs="Arial"/>
                <w:b/>
                <w:sz w:val="20"/>
                <w:szCs w:val="20"/>
              </w:rPr>
            </w:pPr>
            <w:r w:rsidRPr="00AE494B">
              <w:rPr>
                <w:rFonts w:cs="Arial"/>
                <w:b/>
                <w:sz w:val="20"/>
                <w:szCs w:val="20"/>
              </w:rPr>
              <w:t>For Training</w:t>
            </w:r>
          </w:p>
        </w:tc>
      </w:tr>
      <w:tr w:rsidR="004543AE" w:rsidRPr="00AE494B" w14:paraId="6EC9AFDE" w14:textId="77777777" w:rsidTr="00DE1006">
        <w:trPr>
          <w:tblCellSpacing w:w="7" w:type="dxa"/>
        </w:trPr>
        <w:tc>
          <w:tcPr>
            <w:tcW w:w="2634" w:type="dxa"/>
          </w:tcPr>
          <w:p w14:paraId="1BA6DA66" w14:textId="513945BD" w:rsidR="004543AE" w:rsidRPr="00AE494B" w:rsidRDefault="004543AE" w:rsidP="00AE494B">
            <w:pPr>
              <w:spacing w:before="60" w:after="60" w:line="276" w:lineRule="auto"/>
              <w:jc w:val="left"/>
              <w:rPr>
                <w:rFonts w:cs="Arial"/>
                <w:b/>
                <w:sz w:val="20"/>
                <w:szCs w:val="20"/>
              </w:rPr>
            </w:pPr>
            <w:r w:rsidRPr="00AE494B">
              <w:rPr>
                <w:rFonts w:cs="Arial"/>
                <w:b/>
                <w:bCs/>
                <w:sz w:val="20"/>
                <w:szCs w:val="20"/>
              </w:rPr>
              <w:t>Reporting Lead</w:t>
            </w:r>
          </w:p>
        </w:tc>
        <w:tc>
          <w:tcPr>
            <w:tcW w:w="2235" w:type="dxa"/>
          </w:tcPr>
          <w:p w14:paraId="6B152CF4" w14:textId="6EA75AA6" w:rsidR="004543AE" w:rsidRPr="00AE494B" w:rsidRDefault="00EF7161" w:rsidP="00AE494B">
            <w:pPr>
              <w:spacing w:before="60" w:after="60" w:line="276" w:lineRule="auto"/>
              <w:jc w:val="left"/>
              <w:rPr>
                <w:rFonts w:cs="Arial"/>
                <w:b/>
                <w:sz w:val="20"/>
                <w:szCs w:val="20"/>
              </w:rPr>
            </w:pPr>
            <w:r w:rsidRPr="00AE494B">
              <w:rPr>
                <w:rFonts w:cs="Arial"/>
                <w:b/>
                <w:sz w:val="20"/>
                <w:szCs w:val="20"/>
              </w:rPr>
              <w:t>4</w:t>
            </w:r>
          </w:p>
        </w:tc>
        <w:tc>
          <w:tcPr>
            <w:tcW w:w="2206" w:type="dxa"/>
          </w:tcPr>
          <w:p w14:paraId="266A8BCC" w14:textId="254D9774" w:rsidR="004543AE" w:rsidRPr="00AE494B" w:rsidRDefault="00EF7161" w:rsidP="00AE494B">
            <w:pPr>
              <w:spacing w:before="60" w:after="60" w:line="276" w:lineRule="auto"/>
              <w:jc w:val="left"/>
              <w:rPr>
                <w:rFonts w:cs="Arial"/>
                <w:b/>
                <w:sz w:val="20"/>
                <w:szCs w:val="20"/>
              </w:rPr>
            </w:pPr>
            <w:r w:rsidRPr="00AE494B">
              <w:rPr>
                <w:rFonts w:cs="Arial"/>
                <w:b/>
                <w:sz w:val="20"/>
                <w:szCs w:val="20"/>
              </w:rPr>
              <w:t>1</w:t>
            </w:r>
          </w:p>
        </w:tc>
        <w:tc>
          <w:tcPr>
            <w:tcW w:w="2334" w:type="dxa"/>
          </w:tcPr>
          <w:p w14:paraId="6081CE06" w14:textId="77777777" w:rsidR="004543AE" w:rsidRPr="00AE494B" w:rsidRDefault="004543AE" w:rsidP="00AE494B">
            <w:pPr>
              <w:spacing w:before="60" w:after="60" w:line="276" w:lineRule="auto"/>
              <w:jc w:val="left"/>
              <w:rPr>
                <w:rFonts w:cs="Arial"/>
                <w:b/>
                <w:sz w:val="20"/>
                <w:szCs w:val="20"/>
              </w:rPr>
            </w:pPr>
          </w:p>
        </w:tc>
      </w:tr>
      <w:tr w:rsidR="004543AE" w:rsidRPr="00AE494B" w14:paraId="49A9FE8F" w14:textId="77777777" w:rsidTr="00DE1006">
        <w:trPr>
          <w:tblCellSpacing w:w="7" w:type="dxa"/>
        </w:trPr>
        <w:tc>
          <w:tcPr>
            <w:tcW w:w="2634" w:type="dxa"/>
          </w:tcPr>
          <w:p w14:paraId="4A6CC2DF" w14:textId="1D3547EB" w:rsidR="004543AE" w:rsidRPr="00AE494B" w:rsidRDefault="004543AE" w:rsidP="00AE494B">
            <w:pPr>
              <w:spacing w:before="60" w:after="60" w:line="276" w:lineRule="auto"/>
              <w:jc w:val="left"/>
              <w:rPr>
                <w:rFonts w:cs="Arial"/>
                <w:b/>
                <w:sz w:val="20"/>
                <w:szCs w:val="20"/>
              </w:rPr>
            </w:pPr>
            <w:r w:rsidRPr="00AE494B">
              <w:rPr>
                <w:rFonts w:cs="Arial"/>
                <w:b/>
                <w:bCs/>
                <w:sz w:val="20"/>
                <w:szCs w:val="20"/>
              </w:rPr>
              <w:t>Organizational Change Management Lead</w:t>
            </w:r>
          </w:p>
        </w:tc>
        <w:tc>
          <w:tcPr>
            <w:tcW w:w="2235" w:type="dxa"/>
          </w:tcPr>
          <w:p w14:paraId="497CBC27" w14:textId="7DD13C2E" w:rsidR="004543AE" w:rsidRPr="00AE494B" w:rsidRDefault="000142F0" w:rsidP="00AE494B">
            <w:pPr>
              <w:spacing w:before="60" w:after="60" w:line="276" w:lineRule="auto"/>
              <w:jc w:val="left"/>
              <w:rPr>
                <w:rFonts w:cs="Arial"/>
                <w:b/>
                <w:sz w:val="20"/>
                <w:szCs w:val="20"/>
              </w:rPr>
            </w:pPr>
            <w:r w:rsidRPr="00AE494B">
              <w:rPr>
                <w:rFonts w:cs="Arial"/>
                <w:b/>
                <w:sz w:val="20"/>
                <w:szCs w:val="20"/>
              </w:rPr>
              <w:t>TBD</w:t>
            </w:r>
          </w:p>
        </w:tc>
        <w:tc>
          <w:tcPr>
            <w:tcW w:w="2206" w:type="dxa"/>
          </w:tcPr>
          <w:p w14:paraId="514B0786" w14:textId="77777777" w:rsidR="004543AE" w:rsidRPr="00AE494B" w:rsidRDefault="004543AE" w:rsidP="00AE494B">
            <w:pPr>
              <w:spacing w:before="60" w:after="60" w:line="276" w:lineRule="auto"/>
              <w:jc w:val="left"/>
              <w:rPr>
                <w:rFonts w:cs="Arial"/>
                <w:b/>
                <w:sz w:val="20"/>
                <w:szCs w:val="20"/>
              </w:rPr>
            </w:pPr>
          </w:p>
        </w:tc>
        <w:tc>
          <w:tcPr>
            <w:tcW w:w="2334" w:type="dxa"/>
          </w:tcPr>
          <w:p w14:paraId="466C73F9" w14:textId="77777777" w:rsidR="004543AE" w:rsidRPr="00AE494B" w:rsidRDefault="004543AE" w:rsidP="00AE494B">
            <w:pPr>
              <w:spacing w:before="60" w:after="60" w:line="276" w:lineRule="auto"/>
              <w:jc w:val="left"/>
              <w:rPr>
                <w:rFonts w:cs="Arial"/>
                <w:b/>
                <w:sz w:val="20"/>
                <w:szCs w:val="20"/>
              </w:rPr>
            </w:pPr>
          </w:p>
        </w:tc>
      </w:tr>
      <w:tr w:rsidR="004543AE" w:rsidRPr="00AE494B" w14:paraId="39406ACE" w14:textId="77777777" w:rsidTr="00DE1006">
        <w:trPr>
          <w:tblCellSpacing w:w="7" w:type="dxa"/>
        </w:trPr>
        <w:tc>
          <w:tcPr>
            <w:tcW w:w="2634" w:type="dxa"/>
          </w:tcPr>
          <w:p w14:paraId="19978B65" w14:textId="2014B733" w:rsidR="004543AE" w:rsidRPr="00AE494B" w:rsidRDefault="004543AE" w:rsidP="00AE494B">
            <w:pPr>
              <w:spacing w:before="60" w:after="60" w:line="276" w:lineRule="auto"/>
              <w:jc w:val="left"/>
              <w:rPr>
                <w:rFonts w:cs="Arial"/>
                <w:b/>
                <w:sz w:val="20"/>
                <w:szCs w:val="20"/>
              </w:rPr>
            </w:pPr>
            <w:r w:rsidRPr="00AE494B">
              <w:rPr>
                <w:rFonts w:cs="Arial"/>
                <w:b/>
                <w:bCs/>
                <w:sz w:val="20"/>
                <w:szCs w:val="20"/>
              </w:rPr>
              <w:t>Training Lead</w:t>
            </w:r>
          </w:p>
        </w:tc>
        <w:tc>
          <w:tcPr>
            <w:tcW w:w="2235" w:type="dxa"/>
          </w:tcPr>
          <w:p w14:paraId="65CB5431" w14:textId="3E5FAC1C" w:rsidR="004543AE" w:rsidRPr="00AE494B" w:rsidRDefault="005B2F39" w:rsidP="00AE494B">
            <w:pPr>
              <w:spacing w:before="60" w:after="60" w:line="276" w:lineRule="auto"/>
              <w:jc w:val="left"/>
              <w:rPr>
                <w:rFonts w:cs="Arial"/>
                <w:b/>
                <w:sz w:val="20"/>
                <w:szCs w:val="20"/>
              </w:rPr>
            </w:pPr>
            <w:r w:rsidRPr="00AE494B">
              <w:rPr>
                <w:rFonts w:cs="Arial"/>
                <w:b/>
                <w:sz w:val="20"/>
                <w:szCs w:val="20"/>
              </w:rPr>
              <w:t>TBD</w:t>
            </w:r>
          </w:p>
        </w:tc>
        <w:tc>
          <w:tcPr>
            <w:tcW w:w="2206" w:type="dxa"/>
          </w:tcPr>
          <w:p w14:paraId="4469C5F9" w14:textId="77777777" w:rsidR="004543AE" w:rsidRPr="00AE494B" w:rsidRDefault="004543AE" w:rsidP="00AE494B">
            <w:pPr>
              <w:spacing w:before="60" w:after="60" w:line="276" w:lineRule="auto"/>
              <w:jc w:val="left"/>
              <w:rPr>
                <w:rFonts w:cs="Arial"/>
                <w:b/>
                <w:sz w:val="20"/>
                <w:szCs w:val="20"/>
              </w:rPr>
            </w:pPr>
          </w:p>
        </w:tc>
        <w:tc>
          <w:tcPr>
            <w:tcW w:w="2334" w:type="dxa"/>
          </w:tcPr>
          <w:p w14:paraId="28DCCA0F" w14:textId="77777777" w:rsidR="004543AE" w:rsidRPr="00AE494B" w:rsidRDefault="004543AE" w:rsidP="00AE494B">
            <w:pPr>
              <w:spacing w:before="60" w:after="60" w:line="276" w:lineRule="auto"/>
              <w:jc w:val="left"/>
              <w:rPr>
                <w:rFonts w:cs="Arial"/>
                <w:b/>
                <w:sz w:val="20"/>
                <w:szCs w:val="20"/>
              </w:rPr>
            </w:pPr>
          </w:p>
        </w:tc>
      </w:tr>
      <w:tr w:rsidR="004543AE" w:rsidRPr="00AE494B" w14:paraId="53AD7F5F" w14:textId="77777777" w:rsidTr="00DE1006">
        <w:trPr>
          <w:tblCellSpacing w:w="7" w:type="dxa"/>
        </w:trPr>
        <w:tc>
          <w:tcPr>
            <w:tcW w:w="2634" w:type="dxa"/>
          </w:tcPr>
          <w:p w14:paraId="05495AFD" w14:textId="55C4D52D" w:rsidR="004543AE" w:rsidRPr="00AE494B" w:rsidRDefault="004543AE" w:rsidP="00AE494B">
            <w:pPr>
              <w:spacing w:before="60" w:after="60" w:line="276" w:lineRule="auto"/>
              <w:jc w:val="left"/>
              <w:rPr>
                <w:rFonts w:cs="Arial"/>
                <w:b/>
                <w:sz w:val="20"/>
                <w:szCs w:val="20"/>
              </w:rPr>
            </w:pPr>
            <w:r w:rsidRPr="00AE494B">
              <w:rPr>
                <w:rFonts w:cs="Arial"/>
                <w:b/>
                <w:sz w:val="20"/>
                <w:szCs w:val="20"/>
              </w:rPr>
              <w:t>Other Vendor-Defined Roles (list below)</w:t>
            </w:r>
          </w:p>
        </w:tc>
        <w:tc>
          <w:tcPr>
            <w:tcW w:w="2235" w:type="dxa"/>
          </w:tcPr>
          <w:p w14:paraId="6A3460B1" w14:textId="77777777" w:rsidR="004543AE" w:rsidRPr="00AE494B" w:rsidRDefault="004543AE" w:rsidP="00AE494B">
            <w:pPr>
              <w:spacing w:before="60" w:after="60" w:line="276" w:lineRule="auto"/>
              <w:jc w:val="left"/>
              <w:rPr>
                <w:rFonts w:cs="Arial"/>
                <w:b/>
                <w:sz w:val="20"/>
                <w:szCs w:val="20"/>
              </w:rPr>
            </w:pPr>
          </w:p>
        </w:tc>
        <w:tc>
          <w:tcPr>
            <w:tcW w:w="2206" w:type="dxa"/>
          </w:tcPr>
          <w:p w14:paraId="766E5CC2" w14:textId="77777777" w:rsidR="004543AE" w:rsidRPr="00AE494B" w:rsidRDefault="004543AE" w:rsidP="00AE494B">
            <w:pPr>
              <w:spacing w:before="60" w:after="60" w:line="276" w:lineRule="auto"/>
              <w:jc w:val="left"/>
              <w:rPr>
                <w:rFonts w:cs="Arial"/>
                <w:b/>
                <w:sz w:val="20"/>
                <w:szCs w:val="20"/>
              </w:rPr>
            </w:pPr>
          </w:p>
        </w:tc>
        <w:tc>
          <w:tcPr>
            <w:tcW w:w="2334" w:type="dxa"/>
          </w:tcPr>
          <w:p w14:paraId="02E9855A" w14:textId="77777777" w:rsidR="004543AE" w:rsidRPr="00AE494B" w:rsidRDefault="004543AE" w:rsidP="00AE494B">
            <w:pPr>
              <w:spacing w:before="60" w:after="60" w:line="276" w:lineRule="auto"/>
              <w:jc w:val="left"/>
              <w:rPr>
                <w:rFonts w:cs="Arial"/>
                <w:b/>
                <w:sz w:val="20"/>
                <w:szCs w:val="20"/>
              </w:rPr>
            </w:pPr>
          </w:p>
        </w:tc>
      </w:tr>
    </w:tbl>
    <w:p w14:paraId="007B3B3E" w14:textId="77777777" w:rsidR="00977876" w:rsidRPr="00AE494B" w:rsidRDefault="00977876" w:rsidP="00AE494B">
      <w:pPr>
        <w:pStyle w:val="ListParagraph"/>
        <w:spacing w:before="120" w:line="276" w:lineRule="auto"/>
        <w:ind w:left="0"/>
        <w:jc w:val="left"/>
        <w:rPr>
          <w:rFonts w:cs="Arial"/>
        </w:rPr>
      </w:pPr>
    </w:p>
    <w:p w14:paraId="554F3A42" w14:textId="129C7671" w:rsidR="7FBCBB91" w:rsidRPr="00AE494B" w:rsidRDefault="33B6FA8C" w:rsidP="00AE494B">
      <w:pPr>
        <w:pStyle w:val="ListParagraph"/>
        <w:spacing w:before="120" w:line="276" w:lineRule="auto"/>
        <w:ind w:left="0"/>
        <w:jc w:val="left"/>
        <w:rPr>
          <w:rFonts w:cs="Arial"/>
          <w:highlight w:val="green"/>
        </w:rPr>
      </w:pPr>
      <w:r w:rsidRPr="00AE494B">
        <w:rPr>
          <w:rFonts w:cs="Arial"/>
        </w:rPr>
        <w:t>Proposer to provide their overall estimated split/division of the work effort as shared between the City and the vendor teams (example: The City owns 20% of the work effort, and the Vendor owns 80% of the work effort) along with any narrative to support this estimate.</w:t>
      </w:r>
    </w:p>
    <w:p w14:paraId="303D5017" w14:textId="07F77F92" w:rsidR="0074023F" w:rsidRPr="00D41505" w:rsidRDefault="33B6FA8C" w:rsidP="00D41505">
      <w:pPr>
        <w:spacing w:before="120" w:after="60" w:line="276" w:lineRule="auto"/>
        <w:jc w:val="center"/>
        <w:rPr>
          <w:rFonts w:cs="Arial"/>
          <w:b/>
          <w:bCs/>
          <w:color w:val="3E762A" w:themeColor="accent1" w:themeShade="BF"/>
          <w:sz w:val="20"/>
          <w:szCs w:val="20"/>
        </w:rPr>
      </w:pPr>
      <w:r w:rsidRPr="00D41505">
        <w:rPr>
          <w:rFonts w:cs="Arial"/>
          <w:b/>
          <w:bCs/>
          <w:color w:val="3E762A" w:themeColor="accent1" w:themeShade="BF"/>
          <w:sz w:val="20"/>
          <w:szCs w:val="20"/>
        </w:rPr>
        <w:t>Table 3-03: Anticipated Work Effort Division</w:t>
      </w:r>
    </w:p>
    <w:tbl>
      <w:tblPr>
        <w:tblStyle w:val="TableGrid"/>
        <w:tblW w:w="0" w:type="auto"/>
        <w:jc w:val="center"/>
        <w:tblLook w:val="04A0" w:firstRow="1" w:lastRow="0" w:firstColumn="1" w:lastColumn="0" w:noHBand="0" w:noVBand="1"/>
      </w:tblPr>
      <w:tblGrid>
        <w:gridCol w:w="2005"/>
        <w:gridCol w:w="3807"/>
        <w:gridCol w:w="3538"/>
      </w:tblGrid>
      <w:tr w:rsidR="0074023F" w:rsidRPr="00AE494B" w14:paraId="2DFA8D2B" w14:textId="77777777" w:rsidTr="00D41505">
        <w:trPr>
          <w:tblHeader/>
          <w:jc w:val="center"/>
        </w:trPr>
        <w:tc>
          <w:tcPr>
            <w:tcW w:w="1367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E762A" w:themeFill="accent1" w:themeFillShade="BF"/>
            <w:hideMark/>
          </w:tcPr>
          <w:p w14:paraId="3B365228" w14:textId="77777777" w:rsidR="0074023F" w:rsidRPr="00AE494B" w:rsidRDefault="0074023F" w:rsidP="00AE494B">
            <w:pPr>
              <w:spacing w:before="120" w:after="60" w:line="276" w:lineRule="auto"/>
              <w:jc w:val="left"/>
              <w:rPr>
                <w:rFonts w:cs="Arial"/>
                <w:b/>
                <w:sz w:val="20"/>
                <w:szCs w:val="20"/>
              </w:rPr>
            </w:pPr>
            <w:r w:rsidRPr="00D41505">
              <w:rPr>
                <w:rFonts w:cs="Arial"/>
                <w:b/>
                <w:color w:val="FFFFFF" w:themeColor="background1"/>
                <w:sz w:val="20"/>
                <w:szCs w:val="20"/>
              </w:rPr>
              <w:t>Anticipated Work Effort Division</w:t>
            </w:r>
          </w:p>
        </w:tc>
      </w:tr>
      <w:tr w:rsidR="0074023F" w:rsidRPr="00AE494B" w14:paraId="10D90F7D" w14:textId="77777777" w:rsidTr="45457481">
        <w:trPr>
          <w:tblHeader/>
          <w:jc w:val="center"/>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00066CC9" w14:textId="77777777" w:rsidR="0074023F" w:rsidRPr="00AE494B" w:rsidRDefault="0074023F" w:rsidP="00AE494B">
            <w:pPr>
              <w:spacing w:after="60" w:line="276" w:lineRule="auto"/>
              <w:jc w:val="left"/>
              <w:rPr>
                <w:rFonts w:cs="Arial"/>
                <w:sz w:val="20"/>
                <w:szCs w:val="20"/>
              </w:rPr>
            </w:pPr>
          </w:p>
        </w:tc>
        <w:tc>
          <w:tcPr>
            <w:tcW w:w="5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1881D69" w14:textId="0EC1F18A" w:rsidR="0074023F" w:rsidRPr="00AE494B" w:rsidRDefault="005176DE" w:rsidP="00AE494B">
            <w:pPr>
              <w:spacing w:before="120" w:after="60" w:line="276" w:lineRule="auto"/>
              <w:jc w:val="left"/>
              <w:rPr>
                <w:rFonts w:cs="Arial"/>
                <w:b/>
                <w:sz w:val="20"/>
                <w:szCs w:val="20"/>
              </w:rPr>
            </w:pPr>
            <w:r w:rsidRPr="00AE494B">
              <w:rPr>
                <w:rFonts w:cs="Arial"/>
                <w:b/>
                <w:sz w:val="20"/>
                <w:szCs w:val="20"/>
              </w:rPr>
              <w:t>City</w:t>
            </w:r>
            <w:r w:rsidR="0074023F" w:rsidRPr="00AE494B">
              <w:rPr>
                <w:rFonts w:cs="Arial"/>
                <w:b/>
                <w:sz w:val="20"/>
                <w:szCs w:val="20"/>
              </w:rPr>
              <w:t xml:space="preserve"> Project Team</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DDCF613" w14:textId="77777777" w:rsidR="0074023F" w:rsidRPr="00AE494B" w:rsidRDefault="0074023F" w:rsidP="00AE494B">
            <w:pPr>
              <w:spacing w:before="120" w:after="60" w:line="276" w:lineRule="auto"/>
              <w:jc w:val="left"/>
              <w:rPr>
                <w:rFonts w:cs="Arial"/>
                <w:b/>
                <w:sz w:val="20"/>
                <w:szCs w:val="20"/>
              </w:rPr>
            </w:pPr>
            <w:r w:rsidRPr="00AE494B">
              <w:rPr>
                <w:rFonts w:cs="Arial"/>
                <w:b/>
                <w:sz w:val="20"/>
                <w:szCs w:val="20"/>
              </w:rPr>
              <w:t>Vendor Project Team</w:t>
            </w:r>
          </w:p>
        </w:tc>
      </w:tr>
      <w:tr w:rsidR="0074023F" w:rsidRPr="00AE494B" w14:paraId="2E312035" w14:textId="77777777" w:rsidTr="45457481">
        <w:trPr>
          <w:trHeight w:val="864"/>
          <w:jc w:val="center"/>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7233F4D7" w14:textId="77777777" w:rsidR="0074023F" w:rsidRPr="00AE494B" w:rsidRDefault="0074023F" w:rsidP="00AE494B">
            <w:pPr>
              <w:spacing w:before="120" w:after="60" w:line="276" w:lineRule="auto"/>
              <w:jc w:val="left"/>
              <w:rPr>
                <w:rFonts w:cs="Arial"/>
                <w:b/>
                <w:sz w:val="20"/>
                <w:szCs w:val="20"/>
              </w:rPr>
            </w:pPr>
            <w:r w:rsidRPr="00AE494B">
              <w:rPr>
                <w:rFonts w:cs="Arial"/>
                <w:b/>
                <w:sz w:val="20"/>
                <w:szCs w:val="20"/>
              </w:rPr>
              <w:t>Estimated number of individuals required for Project Team</w:t>
            </w:r>
          </w:p>
        </w:tc>
        <w:tc>
          <w:tcPr>
            <w:tcW w:w="5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7FB54" w14:textId="77777777" w:rsidR="0074023F" w:rsidRPr="00AE494B" w:rsidRDefault="00714B50" w:rsidP="00AE494B">
            <w:pPr>
              <w:spacing w:before="120" w:after="60" w:line="276" w:lineRule="auto"/>
              <w:jc w:val="left"/>
              <w:rPr>
                <w:rFonts w:cs="Arial"/>
                <w:b/>
                <w:sz w:val="20"/>
                <w:szCs w:val="20"/>
              </w:rPr>
            </w:pPr>
            <w:r w:rsidRPr="00AE494B">
              <w:rPr>
                <w:rFonts w:cs="Arial"/>
                <w:b/>
                <w:sz w:val="20"/>
                <w:szCs w:val="20"/>
              </w:rPr>
              <w:t>Typically</w:t>
            </w:r>
            <w:r w:rsidR="0060189B" w:rsidRPr="00AE494B">
              <w:rPr>
                <w:rFonts w:cs="Arial"/>
                <w:b/>
                <w:sz w:val="20"/>
                <w:szCs w:val="20"/>
              </w:rPr>
              <w:t>,</w:t>
            </w:r>
            <w:r w:rsidRPr="00AE494B">
              <w:rPr>
                <w:rFonts w:cs="Arial"/>
                <w:b/>
                <w:sz w:val="20"/>
                <w:szCs w:val="20"/>
              </w:rPr>
              <w:t xml:space="preserve"> </w:t>
            </w:r>
            <w:r w:rsidR="0060189B" w:rsidRPr="00AE494B">
              <w:rPr>
                <w:rFonts w:cs="Arial"/>
                <w:b/>
                <w:sz w:val="20"/>
                <w:szCs w:val="20"/>
              </w:rPr>
              <w:t>5 resources at any given time.</w:t>
            </w:r>
          </w:p>
          <w:p w14:paraId="4E44D26B" w14:textId="77777777" w:rsidR="0074023F" w:rsidRPr="00AE494B" w:rsidRDefault="0074023F" w:rsidP="00AE494B">
            <w:pPr>
              <w:spacing w:before="120" w:after="60" w:line="276" w:lineRule="auto"/>
              <w:jc w:val="left"/>
              <w:rPr>
                <w:rFonts w:cs="Arial"/>
                <w:b/>
                <w:sz w:val="20"/>
                <w:szCs w:val="20"/>
              </w:rPr>
            </w:pP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92584" w14:textId="6909D872" w:rsidR="0074023F" w:rsidRPr="00AE494B" w:rsidRDefault="00E6323C" w:rsidP="00AE494B">
            <w:pPr>
              <w:spacing w:before="120" w:after="60" w:line="276" w:lineRule="auto"/>
              <w:jc w:val="left"/>
              <w:rPr>
                <w:rFonts w:cs="Arial"/>
                <w:b/>
                <w:sz w:val="20"/>
                <w:szCs w:val="20"/>
              </w:rPr>
            </w:pPr>
            <w:r w:rsidRPr="00AE494B">
              <w:rPr>
                <w:rFonts w:cs="Arial"/>
                <w:b/>
                <w:sz w:val="20"/>
                <w:szCs w:val="20"/>
              </w:rPr>
              <w:t>5+</w:t>
            </w:r>
          </w:p>
        </w:tc>
      </w:tr>
      <w:tr w:rsidR="0074023F" w:rsidRPr="00AE494B" w14:paraId="7E4AEA8D" w14:textId="77777777" w:rsidTr="45457481">
        <w:trPr>
          <w:trHeight w:val="720"/>
          <w:jc w:val="center"/>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2DAD5045" w14:textId="77777777" w:rsidR="0074023F" w:rsidRPr="00AE494B" w:rsidRDefault="0074023F" w:rsidP="00AE494B">
            <w:pPr>
              <w:spacing w:before="120" w:after="60" w:line="276" w:lineRule="auto"/>
              <w:jc w:val="left"/>
              <w:rPr>
                <w:rFonts w:cs="Arial"/>
                <w:b/>
                <w:sz w:val="20"/>
                <w:szCs w:val="20"/>
              </w:rPr>
            </w:pPr>
            <w:r w:rsidRPr="00AE494B">
              <w:rPr>
                <w:rFonts w:cs="Arial"/>
                <w:b/>
                <w:sz w:val="20"/>
                <w:szCs w:val="20"/>
              </w:rPr>
              <w:t>Approximate Percentage of Work Effort Owned</w:t>
            </w:r>
          </w:p>
        </w:tc>
        <w:tc>
          <w:tcPr>
            <w:tcW w:w="5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D37B0" w14:textId="1FDCBCF0" w:rsidR="0074023F" w:rsidRPr="00AE494B" w:rsidRDefault="00C1436E" w:rsidP="00AE494B">
            <w:pPr>
              <w:spacing w:before="120" w:after="60" w:line="276" w:lineRule="auto"/>
              <w:jc w:val="left"/>
              <w:rPr>
                <w:rFonts w:cs="Arial"/>
                <w:b/>
                <w:sz w:val="20"/>
                <w:szCs w:val="20"/>
              </w:rPr>
            </w:pPr>
            <w:r w:rsidRPr="00AE494B">
              <w:rPr>
                <w:rFonts w:cs="Arial"/>
                <w:b/>
                <w:sz w:val="20"/>
                <w:szCs w:val="20"/>
              </w:rPr>
              <w:t>2</w:t>
            </w:r>
            <w:r w:rsidR="00714B50" w:rsidRPr="00AE494B">
              <w:rPr>
                <w:rFonts w:cs="Arial"/>
                <w:b/>
                <w:sz w:val="20"/>
                <w:szCs w:val="20"/>
              </w:rPr>
              <w:t>0</w:t>
            </w:r>
            <w:r w:rsidR="000F598A" w:rsidRPr="00AE494B">
              <w:rPr>
                <w:rFonts w:cs="Arial"/>
                <w:b/>
                <w:sz w:val="20"/>
                <w:szCs w:val="20"/>
              </w:rPr>
              <w:t>-30</w:t>
            </w:r>
            <w:r w:rsidR="00714B50" w:rsidRPr="00AE494B">
              <w:rPr>
                <w:rFonts w:cs="Arial"/>
                <w:b/>
                <w:sz w:val="20"/>
                <w:szCs w:val="20"/>
              </w:rPr>
              <w:t>%</w:t>
            </w:r>
          </w:p>
        </w:tc>
        <w:tc>
          <w:tcPr>
            <w:tcW w:w="5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E45DC" w14:textId="06886625" w:rsidR="0074023F" w:rsidRPr="00AE494B" w:rsidRDefault="00714B50" w:rsidP="00AE494B">
            <w:pPr>
              <w:spacing w:before="120" w:after="60" w:line="276" w:lineRule="auto"/>
              <w:jc w:val="left"/>
              <w:rPr>
                <w:rFonts w:cs="Arial"/>
                <w:b/>
                <w:sz w:val="20"/>
                <w:szCs w:val="20"/>
              </w:rPr>
            </w:pPr>
            <w:r w:rsidRPr="00AE494B">
              <w:rPr>
                <w:rFonts w:cs="Arial"/>
                <w:b/>
                <w:sz w:val="20"/>
                <w:szCs w:val="20"/>
              </w:rPr>
              <w:t>70%</w:t>
            </w:r>
          </w:p>
        </w:tc>
      </w:tr>
      <w:tr w:rsidR="0074023F" w:rsidRPr="00AE494B" w14:paraId="308B563D" w14:textId="77777777" w:rsidTr="45457481">
        <w:trPr>
          <w:trHeight w:val="864"/>
          <w:jc w:val="center"/>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B151710" w14:textId="77777777" w:rsidR="0074023F" w:rsidRPr="00AE494B" w:rsidRDefault="0074023F" w:rsidP="00AE494B">
            <w:pPr>
              <w:spacing w:before="120" w:after="60" w:line="276" w:lineRule="auto"/>
              <w:jc w:val="left"/>
              <w:rPr>
                <w:rFonts w:cs="Arial"/>
                <w:b/>
                <w:sz w:val="20"/>
                <w:szCs w:val="20"/>
              </w:rPr>
            </w:pPr>
            <w:r w:rsidRPr="00AE494B">
              <w:rPr>
                <w:rFonts w:cs="Arial"/>
                <w:b/>
                <w:sz w:val="20"/>
                <w:szCs w:val="20"/>
              </w:rPr>
              <w:t>General Comments</w:t>
            </w:r>
          </w:p>
        </w:tc>
        <w:tc>
          <w:tcPr>
            <w:tcW w:w="112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630F7D" w14:textId="72490C77" w:rsidR="0074023F" w:rsidRPr="00AE494B" w:rsidRDefault="3D7F592D" w:rsidP="00AE494B">
            <w:pPr>
              <w:spacing w:before="120" w:after="60" w:line="276" w:lineRule="auto"/>
              <w:jc w:val="left"/>
              <w:rPr>
                <w:rFonts w:cs="Arial"/>
                <w:b/>
                <w:bCs/>
                <w:sz w:val="20"/>
                <w:szCs w:val="20"/>
              </w:rPr>
            </w:pPr>
            <w:r w:rsidRPr="00AE494B">
              <w:rPr>
                <w:rFonts w:cs="Arial"/>
                <w:b/>
                <w:bCs/>
                <w:sz w:val="20"/>
                <w:szCs w:val="20"/>
              </w:rPr>
              <w:t xml:space="preserve">City resources will </w:t>
            </w:r>
            <w:r w:rsidR="363932C7" w:rsidRPr="00AE494B">
              <w:rPr>
                <w:rFonts w:cs="Arial"/>
                <w:b/>
                <w:bCs/>
                <w:sz w:val="20"/>
                <w:szCs w:val="20"/>
              </w:rPr>
              <w:t>ramp up</w:t>
            </w:r>
            <w:r w:rsidRPr="00AE494B">
              <w:rPr>
                <w:rFonts w:cs="Arial"/>
                <w:b/>
                <w:bCs/>
                <w:sz w:val="20"/>
                <w:szCs w:val="20"/>
              </w:rPr>
              <w:t xml:space="preserve"> based on </w:t>
            </w:r>
            <w:r w:rsidR="000F598A" w:rsidRPr="00AE494B">
              <w:rPr>
                <w:rFonts w:cs="Arial"/>
                <w:b/>
                <w:bCs/>
                <w:sz w:val="20"/>
                <w:szCs w:val="20"/>
              </w:rPr>
              <w:t xml:space="preserve">the </w:t>
            </w:r>
            <w:r w:rsidRPr="00AE494B">
              <w:rPr>
                <w:rFonts w:cs="Arial"/>
                <w:b/>
                <w:bCs/>
                <w:sz w:val="20"/>
                <w:szCs w:val="20"/>
              </w:rPr>
              <w:t>functional skill set needed</w:t>
            </w:r>
            <w:r w:rsidR="086838DA" w:rsidRPr="00AE494B">
              <w:rPr>
                <w:rFonts w:cs="Arial"/>
                <w:b/>
                <w:bCs/>
                <w:sz w:val="20"/>
                <w:szCs w:val="20"/>
              </w:rPr>
              <w:t xml:space="preserve"> at each given point</w:t>
            </w:r>
            <w:r w:rsidRPr="00AE494B">
              <w:rPr>
                <w:rFonts w:cs="Arial"/>
                <w:b/>
                <w:bCs/>
                <w:sz w:val="20"/>
                <w:szCs w:val="20"/>
              </w:rPr>
              <w:t xml:space="preserve">. Each module has </w:t>
            </w:r>
            <w:r w:rsidR="086838DA" w:rsidRPr="00AE494B">
              <w:rPr>
                <w:rFonts w:cs="Arial"/>
                <w:b/>
                <w:bCs/>
                <w:sz w:val="20"/>
                <w:szCs w:val="20"/>
              </w:rPr>
              <w:t>specific requirements and the subject matter experts for those modules will be needed.</w:t>
            </w:r>
          </w:p>
          <w:p w14:paraId="132293C3" w14:textId="2282945E" w:rsidR="0074023F" w:rsidRPr="00AE494B" w:rsidRDefault="0074023F" w:rsidP="00AE494B">
            <w:pPr>
              <w:spacing w:before="120" w:after="60" w:line="276" w:lineRule="auto"/>
              <w:jc w:val="left"/>
              <w:rPr>
                <w:rFonts w:cs="Arial"/>
                <w:b/>
                <w:sz w:val="20"/>
                <w:szCs w:val="20"/>
              </w:rPr>
            </w:pPr>
          </w:p>
        </w:tc>
      </w:tr>
    </w:tbl>
    <w:p w14:paraId="6ED9467E" w14:textId="77777777" w:rsidR="002C7067" w:rsidRPr="00AE494B" w:rsidRDefault="002C7067" w:rsidP="00AE494B">
      <w:pPr>
        <w:pStyle w:val="Caption"/>
        <w:tabs>
          <w:tab w:val="left" w:pos="720"/>
        </w:tabs>
        <w:spacing w:before="200" w:after="200" w:line="276" w:lineRule="auto"/>
        <w:jc w:val="left"/>
        <w:rPr>
          <w:sz w:val="28"/>
        </w:rPr>
        <w:sectPr w:rsidR="002C7067" w:rsidRPr="00AE494B" w:rsidSect="008657BA">
          <w:pgSz w:w="12240" w:h="15840" w:code="1"/>
          <w:pgMar w:top="1440" w:right="1440" w:bottom="1440" w:left="1440" w:header="360" w:footer="432" w:gutter="0"/>
          <w:cols w:space="720"/>
          <w:docGrid w:linePitch="360"/>
        </w:sectPr>
      </w:pPr>
    </w:p>
    <w:p w14:paraId="4FE29DF7" w14:textId="2BE02C7F" w:rsidR="00334682" w:rsidRPr="00AE494B" w:rsidRDefault="00D63BD4" w:rsidP="5597CB0B">
      <w:pPr>
        <w:pStyle w:val="Heading2"/>
        <w:spacing w:line="276" w:lineRule="auto"/>
        <w:ind w:left="360" w:hanging="360"/>
        <w:jc w:val="left"/>
        <w:rPr>
          <w:rFonts w:cs="Arial"/>
        </w:rPr>
      </w:pPr>
      <w:bookmarkStart w:id="57" w:name="_Toc190422881"/>
      <w:bookmarkStart w:id="58" w:name="_Toc670580831"/>
      <w:r w:rsidRPr="00AE494B">
        <w:rPr>
          <w:rFonts w:cs="Arial"/>
        </w:rPr>
        <w:lastRenderedPageBreak/>
        <w:t>IMPLEMENTATION PLAN</w:t>
      </w:r>
      <w:bookmarkEnd w:id="57"/>
      <w:bookmarkEnd w:id="58"/>
    </w:p>
    <w:p w14:paraId="43D2D9AF" w14:textId="1CE7EAFB" w:rsidR="00413BE9" w:rsidRPr="00AE494B" w:rsidRDefault="6C3B0A76" w:rsidP="00AE494B">
      <w:pPr>
        <w:spacing w:line="276" w:lineRule="auto"/>
        <w:jc w:val="left"/>
        <w:rPr>
          <w:rFonts w:cs="Arial"/>
        </w:rPr>
      </w:pPr>
      <w:r w:rsidRPr="00AE494B">
        <w:rPr>
          <w:rFonts w:cs="Arial"/>
        </w:rPr>
        <w:t xml:space="preserve">Proposer to provide their overall objectives and approach to the City’s implementation. Discuss timing as being chronological, in parallel, etc., for </w:t>
      </w:r>
      <w:proofErr w:type="gramStart"/>
      <w:r w:rsidRPr="00AE494B">
        <w:rPr>
          <w:rFonts w:cs="Arial"/>
        </w:rPr>
        <w:t>all of</w:t>
      </w:r>
      <w:proofErr w:type="gramEnd"/>
      <w:r w:rsidRPr="00AE494B">
        <w:rPr>
          <w:rFonts w:cs="Arial"/>
        </w:rPr>
        <w:t xml:space="preserve"> the modules proposed.</w:t>
      </w:r>
    </w:p>
    <w:p w14:paraId="6A298B05" w14:textId="1E9D1D84" w:rsidR="00413FEC" w:rsidRPr="00AE494B" w:rsidRDefault="1049D344" w:rsidP="003378F4">
      <w:pPr>
        <w:pStyle w:val="BodyText2"/>
        <w:spacing w:after="240" w:line="276" w:lineRule="auto"/>
        <w:jc w:val="left"/>
        <w:rPr>
          <w:rFonts w:eastAsia="Arial"/>
          <w:noProof/>
        </w:rPr>
      </w:pPr>
      <w:r w:rsidRPr="00AE494B">
        <w:rPr>
          <w:rFonts w:eastAsia="Arial"/>
          <w:b/>
          <w:bCs/>
          <w:noProof/>
          <w:color w:val="000000" w:themeColor="text1"/>
          <w:sz w:val="22"/>
          <w:szCs w:val="22"/>
        </w:rPr>
        <w:t xml:space="preserve">Response: </w:t>
      </w:r>
      <w:r w:rsidR="4B0D5524" w:rsidRPr="00AE494B">
        <w:rPr>
          <w:rFonts w:eastAsia="Arial"/>
          <w:sz w:val="22"/>
          <w:szCs w:val="22"/>
        </w:rPr>
        <w:t>Inovium's main goal for the City's deployment is to have a smooth, efficient, and well-coordinated transition to the Infor system with minimal disruption to daily operations. Our structured planning, phased deployment, stakeholder engagement, and rigorous testing ensures the system is implemented successfully, adopted effectively, and optimized for long-term performance. Our implementation methodology ensures all modules are deployed chronologically or in parallel, depending on interdependencies and operational priorities.</w:t>
      </w:r>
    </w:p>
    <w:p w14:paraId="453A9884" w14:textId="29D51CFD" w:rsidR="00413FEC" w:rsidRPr="00AE494B" w:rsidRDefault="4B0D5524" w:rsidP="00AE494B">
      <w:pPr>
        <w:spacing w:after="160" w:line="276" w:lineRule="auto"/>
        <w:jc w:val="left"/>
        <w:rPr>
          <w:rFonts w:eastAsia="Arial" w:cs="Arial"/>
          <w:noProof/>
        </w:rPr>
      </w:pPr>
      <w:r w:rsidRPr="00AE494B">
        <w:rPr>
          <w:rFonts w:eastAsia="Arial" w:cs="Arial"/>
          <w:noProof/>
        </w:rPr>
        <w:t>We will:</w:t>
      </w:r>
    </w:p>
    <w:p w14:paraId="4625C064" w14:textId="1AB5B2AC" w:rsidR="00413FEC" w:rsidRPr="00AE494B" w:rsidRDefault="4B0D5524" w:rsidP="00AE494B">
      <w:pPr>
        <w:pStyle w:val="ListParagraph"/>
        <w:numPr>
          <w:ilvl w:val="0"/>
          <w:numId w:val="6"/>
        </w:numPr>
        <w:spacing w:after="0" w:line="276" w:lineRule="auto"/>
        <w:jc w:val="left"/>
        <w:rPr>
          <w:rFonts w:eastAsia="Arial" w:cs="Arial"/>
          <w:noProof/>
        </w:rPr>
      </w:pPr>
      <w:r w:rsidRPr="00AE494B">
        <w:rPr>
          <w:rFonts w:eastAsia="Arial" w:cs="Arial"/>
          <w:noProof/>
        </w:rPr>
        <w:t>Deliver a fully integrated and scalable system that meets the operational needs of the City.</w:t>
      </w:r>
    </w:p>
    <w:p w14:paraId="29F7457A" w14:textId="1019E3B8" w:rsidR="00413FEC" w:rsidRPr="00AE494B" w:rsidRDefault="4B0D5524" w:rsidP="00AE494B">
      <w:pPr>
        <w:pStyle w:val="ListParagraph"/>
        <w:numPr>
          <w:ilvl w:val="0"/>
          <w:numId w:val="6"/>
        </w:numPr>
        <w:spacing w:after="0" w:line="276" w:lineRule="auto"/>
        <w:jc w:val="left"/>
        <w:rPr>
          <w:rFonts w:eastAsia="Arial" w:cs="Arial"/>
          <w:noProof/>
        </w:rPr>
      </w:pPr>
      <w:r w:rsidRPr="00AE494B">
        <w:rPr>
          <w:rFonts w:eastAsia="Arial" w:cs="Arial"/>
          <w:noProof/>
        </w:rPr>
        <w:t>Implement industry best practices to enhance efficiency, accuracy, and security.</w:t>
      </w:r>
    </w:p>
    <w:p w14:paraId="5792EE4D" w14:textId="50D26AD0" w:rsidR="00413FEC" w:rsidRPr="00AE494B" w:rsidRDefault="4B0D5524" w:rsidP="00AE494B">
      <w:pPr>
        <w:pStyle w:val="ListParagraph"/>
        <w:numPr>
          <w:ilvl w:val="0"/>
          <w:numId w:val="6"/>
        </w:numPr>
        <w:spacing w:after="0" w:line="276" w:lineRule="auto"/>
        <w:jc w:val="left"/>
        <w:rPr>
          <w:rFonts w:eastAsia="Arial" w:cs="Arial"/>
          <w:noProof/>
        </w:rPr>
      </w:pPr>
      <w:r w:rsidRPr="00AE494B">
        <w:rPr>
          <w:rFonts w:eastAsia="Arial" w:cs="Arial"/>
          <w:noProof/>
        </w:rPr>
        <w:t>Minimize disruption by following a phased and structured rollout strategy.</w:t>
      </w:r>
    </w:p>
    <w:p w14:paraId="49477B8A" w14:textId="09E9D6D8" w:rsidR="00413FEC" w:rsidRPr="00AE494B" w:rsidRDefault="4B0D5524" w:rsidP="00AE494B">
      <w:pPr>
        <w:pStyle w:val="ListParagraph"/>
        <w:numPr>
          <w:ilvl w:val="0"/>
          <w:numId w:val="6"/>
        </w:numPr>
        <w:spacing w:after="0" w:line="276" w:lineRule="auto"/>
        <w:jc w:val="left"/>
        <w:rPr>
          <w:rFonts w:eastAsia="Arial" w:cs="Arial"/>
          <w:noProof/>
        </w:rPr>
      </w:pPr>
      <w:r w:rsidRPr="00AE494B">
        <w:rPr>
          <w:rFonts w:eastAsia="Arial" w:cs="Arial"/>
          <w:noProof/>
        </w:rPr>
        <w:t>Ensure user adoption through proper training, support, and change management</w:t>
      </w:r>
    </w:p>
    <w:p w14:paraId="7B721CD2" w14:textId="31CFC974" w:rsidR="00413FEC" w:rsidRPr="00AE494B" w:rsidRDefault="4B0D5524" w:rsidP="00AE494B">
      <w:pPr>
        <w:spacing w:after="0" w:line="276" w:lineRule="auto"/>
        <w:ind w:left="360"/>
        <w:jc w:val="left"/>
        <w:rPr>
          <w:rFonts w:eastAsia="Arial" w:cs="Arial"/>
          <w:noProof/>
        </w:rPr>
      </w:pPr>
      <w:r w:rsidRPr="00AE494B">
        <w:rPr>
          <w:rFonts w:eastAsia="Arial" w:cs="Arial"/>
          <w:noProof/>
        </w:rPr>
        <w:t xml:space="preserve"> </w:t>
      </w:r>
    </w:p>
    <w:p w14:paraId="5130D8DD" w14:textId="5E5F89CB" w:rsidR="00413FEC" w:rsidRPr="00AE494B" w:rsidRDefault="4B0D5524" w:rsidP="003378F4">
      <w:pPr>
        <w:spacing w:line="276" w:lineRule="auto"/>
        <w:jc w:val="left"/>
        <w:rPr>
          <w:rFonts w:eastAsia="Arial" w:cs="Arial"/>
          <w:b/>
          <w:bCs/>
          <w:noProof/>
        </w:rPr>
      </w:pPr>
      <w:r w:rsidRPr="00AE494B">
        <w:rPr>
          <w:rFonts w:eastAsia="Arial" w:cs="Arial"/>
          <w:b/>
          <w:bCs/>
          <w:noProof/>
        </w:rPr>
        <w:t>Implementation Approach and Timing</w:t>
      </w:r>
    </w:p>
    <w:p w14:paraId="5D4F468F" w14:textId="53D4DEB1" w:rsidR="00413FEC" w:rsidRPr="00AE494B" w:rsidRDefault="4B0D5524" w:rsidP="003378F4">
      <w:pPr>
        <w:spacing w:line="276" w:lineRule="auto"/>
        <w:jc w:val="left"/>
        <w:rPr>
          <w:rFonts w:eastAsia="Arial" w:cs="Arial"/>
          <w:noProof/>
        </w:rPr>
      </w:pPr>
      <w:r w:rsidRPr="00AE494B">
        <w:rPr>
          <w:rFonts w:eastAsia="Arial" w:cs="Arial"/>
          <w:noProof/>
        </w:rPr>
        <w:t>Our implementation approach follows a strategic combination of parallel and chronological deployment to optimize efficiency while reducing risks.</w:t>
      </w:r>
    </w:p>
    <w:p w14:paraId="30243E2F" w14:textId="31156D18" w:rsidR="00413FEC" w:rsidRPr="00AE494B" w:rsidRDefault="4B0D5524" w:rsidP="00AE494B">
      <w:pPr>
        <w:spacing w:after="0" w:line="276" w:lineRule="auto"/>
        <w:ind w:left="360"/>
        <w:jc w:val="left"/>
        <w:rPr>
          <w:rFonts w:eastAsia="Arial" w:cs="Arial"/>
          <w:noProof/>
        </w:rPr>
      </w:pPr>
      <w:r w:rsidRPr="00AE494B">
        <w:rPr>
          <w:rFonts w:eastAsia="Arial" w:cs="Arial"/>
          <w:b/>
          <w:bCs/>
          <w:noProof/>
        </w:rPr>
        <w:t xml:space="preserve"> Project Planning and Requirements Gathering</w:t>
      </w:r>
      <w:r w:rsidRPr="00AE494B">
        <w:rPr>
          <w:rFonts w:eastAsia="Arial" w:cs="Arial"/>
          <w:noProof/>
        </w:rPr>
        <w:t xml:space="preserve"> (Chronological Phase)</w:t>
      </w:r>
    </w:p>
    <w:p w14:paraId="4D54CB79" w14:textId="78AA3118" w:rsidR="00413FEC" w:rsidRPr="00AE494B" w:rsidRDefault="51A9AFA3" w:rsidP="00AE494B">
      <w:pPr>
        <w:pStyle w:val="ListParagraph"/>
        <w:numPr>
          <w:ilvl w:val="0"/>
          <w:numId w:val="5"/>
        </w:numPr>
        <w:spacing w:after="0" w:line="276" w:lineRule="auto"/>
        <w:ind w:left="1080"/>
        <w:jc w:val="left"/>
        <w:rPr>
          <w:rFonts w:eastAsia="Arial" w:cs="Arial"/>
          <w:noProof/>
        </w:rPr>
      </w:pPr>
      <w:r w:rsidRPr="00AE494B">
        <w:rPr>
          <w:rFonts w:eastAsia="Arial" w:cs="Arial"/>
          <w:noProof/>
        </w:rPr>
        <w:t xml:space="preserve">We </w:t>
      </w:r>
      <w:r w:rsidR="7C0A95B8" w:rsidRPr="00AE494B">
        <w:rPr>
          <w:rFonts w:eastAsia="Arial" w:cs="Arial"/>
          <w:noProof/>
        </w:rPr>
        <w:t xml:space="preserve">will </w:t>
      </w:r>
      <w:r w:rsidRPr="00AE494B">
        <w:rPr>
          <w:rFonts w:eastAsia="Arial" w:cs="Arial"/>
          <w:noProof/>
        </w:rPr>
        <w:t xml:space="preserve">conduct </w:t>
      </w:r>
      <w:r w:rsidR="5F54B6E6" w:rsidRPr="00AE494B">
        <w:rPr>
          <w:rFonts w:eastAsia="Arial" w:cs="Arial"/>
          <w:noProof/>
        </w:rPr>
        <w:t>k</w:t>
      </w:r>
      <w:r w:rsidRPr="00AE494B">
        <w:rPr>
          <w:rFonts w:eastAsia="Arial" w:cs="Arial"/>
          <w:noProof/>
        </w:rPr>
        <w:t>ickoff meeting with City stakeholders to determine the scope, timeline, and objective of the project.</w:t>
      </w:r>
    </w:p>
    <w:p w14:paraId="7B392F9C" w14:textId="1F864AF0" w:rsidR="00413FEC" w:rsidRPr="00AE494B" w:rsidRDefault="51A9AFA3" w:rsidP="00AE494B">
      <w:pPr>
        <w:pStyle w:val="ListParagraph"/>
        <w:numPr>
          <w:ilvl w:val="0"/>
          <w:numId w:val="5"/>
        </w:numPr>
        <w:spacing w:after="0" w:line="276" w:lineRule="auto"/>
        <w:ind w:left="1080"/>
        <w:jc w:val="left"/>
        <w:rPr>
          <w:rFonts w:eastAsia="Arial" w:cs="Arial"/>
          <w:noProof/>
        </w:rPr>
      </w:pPr>
      <w:r w:rsidRPr="00AE494B">
        <w:rPr>
          <w:rFonts w:eastAsia="Arial" w:cs="Arial"/>
          <w:noProof/>
        </w:rPr>
        <w:t xml:space="preserve">We </w:t>
      </w:r>
      <w:r w:rsidR="06CBB7BA" w:rsidRPr="00AE494B">
        <w:rPr>
          <w:rFonts w:eastAsia="Arial" w:cs="Arial"/>
          <w:noProof/>
        </w:rPr>
        <w:t xml:space="preserve">will </w:t>
      </w:r>
      <w:r w:rsidRPr="00AE494B">
        <w:rPr>
          <w:rFonts w:eastAsia="Arial" w:cs="Arial"/>
          <w:noProof/>
        </w:rPr>
        <w:t>perform business process analysis and planning for system configuration according to the needs of City.</w:t>
      </w:r>
    </w:p>
    <w:p w14:paraId="5788E398" w14:textId="5FF83659" w:rsidR="00413FEC" w:rsidRPr="00AE494B" w:rsidRDefault="4B0D5524" w:rsidP="00AE494B">
      <w:pPr>
        <w:spacing w:after="0" w:line="276" w:lineRule="auto"/>
        <w:jc w:val="left"/>
        <w:rPr>
          <w:rFonts w:eastAsia="Arial" w:cs="Arial"/>
          <w:b/>
          <w:bCs/>
          <w:noProof/>
        </w:rPr>
      </w:pPr>
      <w:r w:rsidRPr="00AE494B">
        <w:rPr>
          <w:rFonts w:eastAsia="Arial" w:cs="Arial"/>
          <w:b/>
          <w:bCs/>
          <w:noProof/>
        </w:rPr>
        <w:t xml:space="preserve">      Core System and Foundational Modules </w:t>
      </w:r>
      <w:r w:rsidRPr="00AE494B">
        <w:rPr>
          <w:rFonts w:eastAsia="Arial" w:cs="Arial"/>
          <w:noProof/>
        </w:rPr>
        <w:t>(Parallel Deployment)</w:t>
      </w:r>
      <w:r w:rsidRPr="00AE494B">
        <w:rPr>
          <w:rFonts w:eastAsia="Arial" w:cs="Arial"/>
          <w:b/>
          <w:bCs/>
          <w:noProof/>
        </w:rPr>
        <w:t xml:space="preserve"> </w:t>
      </w:r>
    </w:p>
    <w:p w14:paraId="53897E02" w14:textId="45BB6B7A" w:rsidR="00413FEC" w:rsidRPr="00AE494B" w:rsidRDefault="4B0D5524" w:rsidP="00AE494B">
      <w:pPr>
        <w:pStyle w:val="ListParagraph"/>
        <w:numPr>
          <w:ilvl w:val="0"/>
          <w:numId w:val="4"/>
        </w:numPr>
        <w:spacing w:after="0" w:line="276" w:lineRule="auto"/>
        <w:ind w:left="1080"/>
        <w:jc w:val="left"/>
        <w:rPr>
          <w:rFonts w:eastAsia="Arial" w:cs="Arial"/>
          <w:noProof/>
        </w:rPr>
      </w:pPr>
      <w:r w:rsidRPr="00AE494B">
        <w:rPr>
          <w:rFonts w:eastAsia="Arial" w:cs="Arial"/>
          <w:noProof/>
        </w:rPr>
        <w:t>Inovium configures and deploys foundational modules in parallel, such as payroll, time and attendance, and benefits administration, ensuring consistency across interconnected functionalities.</w:t>
      </w:r>
    </w:p>
    <w:p w14:paraId="5D156520" w14:textId="479A1F04" w:rsidR="00413FEC" w:rsidRPr="00AE494B" w:rsidRDefault="4B0D5524" w:rsidP="00AE494B">
      <w:pPr>
        <w:pStyle w:val="ListParagraph"/>
        <w:numPr>
          <w:ilvl w:val="0"/>
          <w:numId w:val="4"/>
        </w:numPr>
        <w:spacing w:after="0" w:line="276" w:lineRule="auto"/>
        <w:ind w:left="1080"/>
        <w:jc w:val="left"/>
        <w:rPr>
          <w:rFonts w:eastAsia="Arial" w:cs="Arial"/>
          <w:noProof/>
        </w:rPr>
      </w:pPr>
      <w:r w:rsidRPr="00AE494B">
        <w:rPr>
          <w:rFonts w:eastAsia="Arial" w:cs="Arial"/>
          <w:noProof/>
        </w:rPr>
        <w:t>Integration testing is done in parallel to ensure data exchange and system interoperability.</w:t>
      </w:r>
    </w:p>
    <w:p w14:paraId="7E7DE6F4" w14:textId="2DEFCCAF" w:rsidR="00413FEC" w:rsidRPr="00AE494B" w:rsidRDefault="4B0D5524" w:rsidP="00AE494B">
      <w:pPr>
        <w:spacing w:after="0" w:line="276" w:lineRule="auto"/>
        <w:jc w:val="left"/>
        <w:rPr>
          <w:rFonts w:eastAsia="Arial" w:cs="Arial"/>
          <w:noProof/>
        </w:rPr>
      </w:pPr>
      <w:r w:rsidRPr="00AE494B">
        <w:rPr>
          <w:rFonts w:eastAsia="Arial" w:cs="Arial"/>
          <w:b/>
          <w:bCs/>
          <w:noProof/>
        </w:rPr>
        <w:t xml:space="preserve">      Specialized and Advanced Modules </w:t>
      </w:r>
      <w:r w:rsidRPr="00AE494B">
        <w:rPr>
          <w:rFonts w:eastAsia="Arial" w:cs="Arial"/>
          <w:noProof/>
        </w:rPr>
        <w:t>(Chronological Rollout)</w:t>
      </w:r>
    </w:p>
    <w:p w14:paraId="120C5952" w14:textId="4DB9A1B7" w:rsidR="00413FEC" w:rsidRPr="00AE494B" w:rsidRDefault="4B0D5524" w:rsidP="00AE494B">
      <w:pPr>
        <w:pStyle w:val="ListParagraph"/>
        <w:numPr>
          <w:ilvl w:val="0"/>
          <w:numId w:val="3"/>
        </w:numPr>
        <w:spacing w:after="0" w:line="276" w:lineRule="auto"/>
        <w:ind w:left="1080"/>
        <w:jc w:val="left"/>
        <w:rPr>
          <w:rFonts w:eastAsia="Arial" w:cs="Arial"/>
          <w:noProof/>
        </w:rPr>
      </w:pPr>
      <w:r w:rsidRPr="00AE494B">
        <w:rPr>
          <w:rFonts w:eastAsia="Arial" w:cs="Arial"/>
          <w:noProof/>
        </w:rPr>
        <w:t>Modules that require more customization, such as advanced reporting, analytics, and budgeting, are deployed sequentially after foundational modules are stabilized.</w:t>
      </w:r>
    </w:p>
    <w:p w14:paraId="7E57B0F4" w14:textId="070979C3" w:rsidR="00413FEC" w:rsidRPr="00AE494B" w:rsidRDefault="4B0D5524" w:rsidP="00AE494B">
      <w:pPr>
        <w:pStyle w:val="ListParagraph"/>
        <w:numPr>
          <w:ilvl w:val="0"/>
          <w:numId w:val="3"/>
        </w:numPr>
        <w:spacing w:after="0" w:line="276" w:lineRule="auto"/>
        <w:ind w:left="1080"/>
        <w:jc w:val="left"/>
        <w:rPr>
          <w:rFonts w:eastAsia="Arial" w:cs="Arial"/>
          <w:noProof/>
        </w:rPr>
      </w:pPr>
      <w:r w:rsidRPr="00AE494B">
        <w:rPr>
          <w:rFonts w:eastAsia="Arial" w:cs="Arial"/>
          <w:noProof/>
        </w:rPr>
        <w:t>This ensures that critical operations are not interrupted while enhancements are gradually introduced.</w:t>
      </w:r>
    </w:p>
    <w:p w14:paraId="26D32FFF" w14:textId="020770C6" w:rsidR="00413FEC" w:rsidRPr="00AE494B" w:rsidRDefault="4B0D5524" w:rsidP="00AE494B">
      <w:pPr>
        <w:spacing w:after="0" w:line="276" w:lineRule="auto"/>
        <w:ind w:left="360"/>
        <w:jc w:val="left"/>
        <w:rPr>
          <w:rFonts w:eastAsia="Arial" w:cs="Arial"/>
          <w:noProof/>
        </w:rPr>
      </w:pPr>
      <w:r w:rsidRPr="00AE494B">
        <w:rPr>
          <w:rFonts w:eastAsia="Arial" w:cs="Arial"/>
          <w:b/>
          <w:bCs/>
          <w:noProof/>
        </w:rPr>
        <w:t xml:space="preserve">Testing and User Acceptance </w:t>
      </w:r>
      <w:r w:rsidRPr="00AE494B">
        <w:rPr>
          <w:rFonts w:eastAsia="Arial" w:cs="Arial"/>
          <w:noProof/>
        </w:rPr>
        <w:t>(Parallel Execution)</w:t>
      </w:r>
    </w:p>
    <w:p w14:paraId="4AFF6097" w14:textId="130BC596" w:rsidR="00413FEC" w:rsidRPr="00AE494B" w:rsidRDefault="4B0D5524" w:rsidP="00AE494B">
      <w:pPr>
        <w:pStyle w:val="ListParagraph"/>
        <w:numPr>
          <w:ilvl w:val="0"/>
          <w:numId w:val="2"/>
        </w:numPr>
        <w:spacing w:after="0" w:line="276" w:lineRule="auto"/>
        <w:ind w:left="1080"/>
        <w:jc w:val="left"/>
        <w:rPr>
          <w:rFonts w:eastAsia="Arial" w:cs="Arial"/>
          <w:noProof/>
        </w:rPr>
      </w:pPr>
      <w:r w:rsidRPr="00AE494B">
        <w:rPr>
          <w:rFonts w:eastAsia="Arial" w:cs="Arial"/>
          <w:noProof/>
        </w:rPr>
        <w:t>Unit testing, system integration testing (SIT), and user acceptance testing (UAT) are performed in parallel across modules to ensure consistency and functionality.</w:t>
      </w:r>
    </w:p>
    <w:p w14:paraId="6C539FB2" w14:textId="3B404CFC" w:rsidR="00413FEC" w:rsidRPr="00AE494B" w:rsidRDefault="4B0D5524" w:rsidP="00AE494B">
      <w:pPr>
        <w:pStyle w:val="ListParagraph"/>
        <w:numPr>
          <w:ilvl w:val="0"/>
          <w:numId w:val="2"/>
        </w:numPr>
        <w:spacing w:after="0" w:line="276" w:lineRule="auto"/>
        <w:ind w:left="1080"/>
        <w:jc w:val="left"/>
        <w:rPr>
          <w:rFonts w:eastAsia="Arial" w:cs="Arial"/>
          <w:noProof/>
        </w:rPr>
      </w:pPr>
      <w:r w:rsidRPr="00AE494B">
        <w:rPr>
          <w:rFonts w:eastAsia="Arial" w:cs="Arial"/>
          <w:noProof/>
        </w:rPr>
        <w:t>Real-world testing scenarios involving end users validate workflows before go-live.</w:t>
      </w:r>
    </w:p>
    <w:p w14:paraId="63761279" w14:textId="656EEFE4" w:rsidR="00413FEC" w:rsidRPr="00AE494B" w:rsidRDefault="4B0D5524" w:rsidP="00AE494B">
      <w:pPr>
        <w:spacing w:after="0" w:line="276" w:lineRule="auto"/>
        <w:ind w:left="360"/>
        <w:jc w:val="left"/>
        <w:rPr>
          <w:rFonts w:eastAsia="Arial" w:cs="Arial"/>
          <w:noProof/>
        </w:rPr>
      </w:pPr>
      <w:r w:rsidRPr="00AE494B">
        <w:rPr>
          <w:rFonts w:eastAsia="Arial" w:cs="Arial"/>
          <w:b/>
          <w:bCs/>
          <w:noProof/>
        </w:rPr>
        <w:lastRenderedPageBreak/>
        <w:t xml:space="preserve">Go-Live and Post-Implementation Support </w:t>
      </w:r>
      <w:r w:rsidRPr="00AE494B">
        <w:rPr>
          <w:rFonts w:eastAsia="Arial" w:cs="Arial"/>
          <w:noProof/>
        </w:rPr>
        <w:t>(Phased Rollout)</w:t>
      </w:r>
    </w:p>
    <w:p w14:paraId="600B8054" w14:textId="114BE412" w:rsidR="00413FEC" w:rsidRPr="00AE494B" w:rsidRDefault="4B0D5524" w:rsidP="00AE494B">
      <w:pPr>
        <w:pStyle w:val="ListParagraph"/>
        <w:numPr>
          <w:ilvl w:val="0"/>
          <w:numId w:val="1"/>
        </w:numPr>
        <w:spacing w:after="0" w:line="276" w:lineRule="auto"/>
        <w:ind w:left="1080"/>
        <w:jc w:val="left"/>
        <w:rPr>
          <w:rFonts w:eastAsia="Arial" w:cs="Arial"/>
          <w:noProof/>
        </w:rPr>
      </w:pPr>
      <w:r w:rsidRPr="00AE494B">
        <w:rPr>
          <w:rFonts w:eastAsia="Arial" w:cs="Arial"/>
          <w:noProof/>
        </w:rPr>
        <w:t>A controlled go-live process ensures minimal disruption to City operations.</w:t>
      </w:r>
    </w:p>
    <w:p w14:paraId="0AF5D6F5" w14:textId="486B301E" w:rsidR="00413FEC" w:rsidRPr="003378F4" w:rsidRDefault="4B0D5524" w:rsidP="003378F4">
      <w:pPr>
        <w:pStyle w:val="ListParagraph"/>
        <w:numPr>
          <w:ilvl w:val="0"/>
          <w:numId w:val="1"/>
        </w:numPr>
        <w:spacing w:after="240" w:line="276" w:lineRule="auto"/>
        <w:ind w:left="1080"/>
        <w:jc w:val="left"/>
        <w:rPr>
          <w:rFonts w:eastAsia="Arial" w:cs="Arial"/>
          <w:noProof/>
        </w:rPr>
      </w:pPr>
      <w:r w:rsidRPr="00AE494B">
        <w:rPr>
          <w:rFonts w:eastAsia="Arial" w:cs="Arial"/>
          <w:noProof/>
        </w:rPr>
        <w:t>Inovium provides hypercare support, system monitoring, and performance optimization to ensure system stability.</w:t>
      </w:r>
    </w:p>
    <w:p w14:paraId="14443A51" w14:textId="53A9999D" w:rsidR="0075276B" w:rsidRPr="00AE494B" w:rsidRDefault="6C3B0A76" w:rsidP="00AE494B">
      <w:pPr>
        <w:spacing w:line="276" w:lineRule="auto"/>
        <w:jc w:val="left"/>
        <w:rPr>
          <w:rFonts w:cs="Arial"/>
        </w:rPr>
      </w:pPr>
      <w:r w:rsidRPr="00AE494B">
        <w:rPr>
          <w:rFonts w:cs="Arial"/>
        </w:rPr>
        <w:t>Proposer shall submit a Sample Implementation Plan as an Exhibit to Tab 3.</w:t>
      </w:r>
    </w:p>
    <w:p w14:paraId="1C0D41D1" w14:textId="24C80B58" w:rsidR="00413FEC" w:rsidRPr="00AE494B" w:rsidRDefault="00F9424A" w:rsidP="00AE494B">
      <w:pPr>
        <w:spacing w:line="276" w:lineRule="auto"/>
        <w:jc w:val="left"/>
        <w:rPr>
          <w:rFonts w:eastAsia="Arial" w:cs="Arial"/>
          <w:noProof/>
          <w:color w:val="000000" w:themeColor="text1"/>
        </w:rPr>
      </w:pPr>
      <w:r w:rsidRPr="00AE494B">
        <w:rPr>
          <w:rFonts w:cs="Arial"/>
        </w:rPr>
        <w:t xml:space="preserve">Exhibit submitted   Yes </w:t>
      </w:r>
      <w:r w:rsidR="00330CA4" w:rsidRPr="00AE494B">
        <w:rPr>
          <w:rFonts w:cs="Arial"/>
        </w:rPr>
        <w:t>X</w:t>
      </w:r>
      <w:r w:rsidRPr="00AE494B">
        <w:rPr>
          <w:rFonts w:cs="Arial"/>
        </w:rPr>
        <w:t xml:space="preserve">    No </w:t>
      </w:r>
    </w:p>
    <w:p w14:paraId="187DE994" w14:textId="3FE6476F" w:rsidR="00413FEC" w:rsidRPr="00AE494B" w:rsidRDefault="72E6DF32" w:rsidP="00AE494B">
      <w:pPr>
        <w:spacing w:line="276" w:lineRule="auto"/>
        <w:jc w:val="left"/>
        <w:rPr>
          <w:rFonts w:eastAsia="Arial" w:cs="Arial"/>
          <w:color w:val="000000" w:themeColor="text1"/>
        </w:rPr>
      </w:pPr>
      <w:r w:rsidRPr="00AE494B">
        <w:rPr>
          <w:rFonts w:eastAsia="Arial" w:cs="Arial"/>
          <w:b/>
          <w:bCs/>
          <w:noProof/>
          <w:color w:val="000000" w:themeColor="text1"/>
        </w:rPr>
        <w:t>Response:</w:t>
      </w:r>
      <w:r w:rsidR="00E5708C" w:rsidRPr="00AE494B">
        <w:rPr>
          <w:rFonts w:eastAsia="Arial" w:cs="Arial"/>
          <w:b/>
          <w:bCs/>
          <w:noProof/>
          <w:color w:val="000000" w:themeColor="text1"/>
        </w:rPr>
        <w:t xml:space="preserve"> Please </w:t>
      </w:r>
      <w:r w:rsidR="008306BE" w:rsidRPr="00AE494B">
        <w:rPr>
          <w:rFonts w:eastAsia="Arial" w:cs="Arial"/>
          <w:b/>
          <w:bCs/>
          <w:noProof/>
          <w:color w:val="000000" w:themeColor="text1"/>
        </w:rPr>
        <w:t>refer to</w:t>
      </w:r>
      <w:r w:rsidR="00E5708C" w:rsidRPr="00AE494B">
        <w:rPr>
          <w:rFonts w:eastAsia="Arial" w:cs="Arial"/>
          <w:b/>
          <w:bCs/>
          <w:noProof/>
          <w:color w:val="000000" w:themeColor="text1"/>
        </w:rPr>
        <w:t xml:space="preserve"> </w:t>
      </w:r>
      <w:r w:rsidR="008306BE" w:rsidRPr="00AE494B">
        <w:rPr>
          <w:rFonts w:eastAsia="Arial" w:cs="Arial"/>
          <w:b/>
          <w:bCs/>
          <w:noProof/>
          <w:color w:val="000000" w:themeColor="text1"/>
        </w:rPr>
        <w:t>Tab 5</w:t>
      </w:r>
    </w:p>
    <w:p w14:paraId="3BDBF69C" w14:textId="04C741CA" w:rsidR="00413BE9" w:rsidRPr="00AE494B" w:rsidRDefault="00D63BD4" w:rsidP="5597CB0B">
      <w:pPr>
        <w:pStyle w:val="Heading2"/>
        <w:spacing w:line="276" w:lineRule="auto"/>
        <w:ind w:left="360" w:hanging="360"/>
        <w:jc w:val="left"/>
        <w:rPr>
          <w:rFonts w:cs="Arial"/>
        </w:rPr>
      </w:pPr>
      <w:bookmarkStart w:id="59" w:name="_Toc190422882"/>
      <w:bookmarkStart w:id="60" w:name="_Toc738570670"/>
      <w:r w:rsidRPr="00AE494B">
        <w:rPr>
          <w:rFonts w:cs="Arial"/>
        </w:rPr>
        <w:t>PROJECT MANAGEMENT PROCESS</w:t>
      </w:r>
      <w:bookmarkEnd w:id="59"/>
      <w:bookmarkEnd w:id="60"/>
    </w:p>
    <w:p w14:paraId="00909106" w14:textId="783F1FDC" w:rsidR="00053C7B" w:rsidRPr="00AE494B" w:rsidRDefault="006D1165" w:rsidP="00AE494B">
      <w:pPr>
        <w:spacing w:line="276" w:lineRule="auto"/>
        <w:jc w:val="left"/>
        <w:rPr>
          <w:rFonts w:cs="Arial"/>
        </w:rPr>
      </w:pPr>
      <w:r w:rsidRPr="00AE494B">
        <w:rPr>
          <w:rFonts w:cs="Arial"/>
        </w:rPr>
        <w:t>Propose</w:t>
      </w:r>
      <w:r w:rsidR="00413FEC" w:rsidRPr="00AE494B">
        <w:rPr>
          <w:rFonts w:cs="Arial"/>
        </w:rPr>
        <w:t xml:space="preserve">r to provide their </w:t>
      </w:r>
      <w:r w:rsidR="005B037F" w:rsidRPr="00AE494B">
        <w:rPr>
          <w:rFonts w:cs="Arial"/>
        </w:rPr>
        <w:t xml:space="preserve">overall </w:t>
      </w:r>
      <w:r w:rsidR="00413FEC" w:rsidRPr="00AE494B">
        <w:rPr>
          <w:rFonts w:cs="Arial"/>
        </w:rPr>
        <w:t>approach</w:t>
      </w:r>
      <w:r w:rsidR="00421F2D" w:rsidRPr="00AE494B">
        <w:rPr>
          <w:rFonts w:cs="Arial"/>
        </w:rPr>
        <w:t xml:space="preserve"> for </w:t>
      </w:r>
      <w:r w:rsidR="005B037F" w:rsidRPr="00AE494B">
        <w:rPr>
          <w:rFonts w:cs="Arial"/>
        </w:rPr>
        <w:t xml:space="preserve">managing </w:t>
      </w:r>
      <w:r w:rsidR="00421F2D" w:rsidRPr="00AE494B">
        <w:rPr>
          <w:rFonts w:cs="Arial"/>
        </w:rPr>
        <w:t xml:space="preserve">the </w:t>
      </w:r>
      <w:r w:rsidR="005176DE" w:rsidRPr="00AE494B">
        <w:rPr>
          <w:rFonts w:cs="Arial"/>
        </w:rPr>
        <w:t>City</w:t>
      </w:r>
      <w:r w:rsidR="001369BC" w:rsidRPr="00AE494B">
        <w:rPr>
          <w:rFonts w:cs="Arial"/>
        </w:rPr>
        <w:t>’s</w:t>
      </w:r>
      <w:r w:rsidR="00421F2D" w:rsidRPr="00AE494B">
        <w:rPr>
          <w:rFonts w:cs="Arial"/>
        </w:rPr>
        <w:t xml:space="preserve"> </w:t>
      </w:r>
      <w:r w:rsidR="00EE1B77" w:rsidRPr="00AE494B">
        <w:rPr>
          <w:rFonts w:cs="Arial"/>
        </w:rPr>
        <w:t>Project</w:t>
      </w:r>
      <w:r w:rsidR="005B037F" w:rsidRPr="00AE494B">
        <w:rPr>
          <w:rFonts w:cs="Arial"/>
        </w:rPr>
        <w:t>, including</w:t>
      </w:r>
      <w:r w:rsidR="00413FEC" w:rsidRPr="00AE494B">
        <w:rPr>
          <w:rFonts w:cs="Arial"/>
        </w:rPr>
        <w:t xml:space="preserve"> the following </w:t>
      </w:r>
      <w:r w:rsidR="005B037F" w:rsidRPr="00AE494B">
        <w:rPr>
          <w:rFonts w:cs="Arial"/>
        </w:rPr>
        <w:t>areas:</w:t>
      </w:r>
    </w:p>
    <w:p w14:paraId="210C312F" w14:textId="162647E4" w:rsidR="2EF1067E" w:rsidRPr="00AE494B" w:rsidRDefault="2EF1067E" w:rsidP="00AE494B">
      <w:pPr>
        <w:pStyle w:val="ListParagraph"/>
        <w:numPr>
          <w:ilvl w:val="0"/>
          <w:numId w:val="128"/>
        </w:numPr>
        <w:spacing w:line="276" w:lineRule="auto"/>
        <w:ind w:left="540" w:hanging="180"/>
        <w:jc w:val="left"/>
        <w:rPr>
          <w:rFonts w:cs="Arial"/>
        </w:rPr>
      </w:pPr>
      <w:r w:rsidRPr="00AE494B">
        <w:rPr>
          <w:rFonts w:cs="Arial"/>
          <w:b/>
          <w:bCs/>
        </w:rPr>
        <w:t>Scope Management:</w:t>
      </w:r>
      <w:r w:rsidRPr="00AE494B">
        <w:rPr>
          <w:rFonts w:cs="Arial"/>
        </w:rPr>
        <w:t xml:space="preserve"> approach for managing the Project Scope and the process used to request changes to Project Scope. It is the City’s desire to use the proposed software system “as is” and, as such, any changes (e.g., customizations or modifications to the software) must be reviewed and approved by the City’s Implementation Project Team.</w:t>
      </w:r>
    </w:p>
    <w:p w14:paraId="797AEEF6" w14:textId="05633C96" w:rsidR="2CC6D631" w:rsidRPr="00AE494B" w:rsidRDefault="54B874E0" w:rsidP="00AE494B">
      <w:pPr>
        <w:spacing w:line="276" w:lineRule="auto"/>
        <w:jc w:val="left"/>
        <w:rPr>
          <w:rFonts w:eastAsia="Arial" w:cs="Arial"/>
          <w:color w:val="000000" w:themeColor="text1"/>
        </w:rPr>
      </w:pPr>
      <w:r w:rsidRPr="00AE494B">
        <w:rPr>
          <w:rFonts w:eastAsia="Arial" w:cs="Arial"/>
          <w:b/>
          <w:bCs/>
          <w:color w:val="000000" w:themeColor="text1"/>
        </w:rPr>
        <w:t xml:space="preserve">Response: </w:t>
      </w:r>
      <w:r w:rsidR="7A1C24C2" w:rsidRPr="00AE494B">
        <w:rPr>
          <w:rFonts w:eastAsia="Arial" w:cs="Arial"/>
          <w:color w:val="000000" w:themeColor="text1"/>
        </w:rPr>
        <w:t xml:space="preserve">Inovium will ensure alignment with the City's objectives by implementing disciplined scope management and minimizing deviations. During </w:t>
      </w:r>
      <w:r w:rsidR="76A1F080" w:rsidRPr="00AE494B">
        <w:rPr>
          <w:rFonts w:eastAsia="Arial" w:cs="Arial"/>
          <w:color w:val="000000" w:themeColor="text1"/>
        </w:rPr>
        <w:t>the initial</w:t>
      </w:r>
      <w:r w:rsidR="7A1C24C2" w:rsidRPr="00AE494B">
        <w:rPr>
          <w:rFonts w:eastAsia="Arial" w:cs="Arial"/>
          <w:color w:val="000000" w:themeColor="text1"/>
        </w:rPr>
        <w:t xml:space="preserve"> phase, we will collaborate with the City's Implementation Project Team to define what the project scope is, including deliverables, timelines, roles, and responsibilities. This scope forms the basis of both planning and execution and will be periodically tracked through project management tools and status meetings. For the City's preference to take the </w:t>
      </w:r>
      <w:r w:rsidR="7A1C24C2" w:rsidRPr="00AE494B">
        <w:rPr>
          <w:rFonts w:eastAsia="Arial" w:cs="Arial"/>
          <w:b/>
          <w:bCs/>
          <w:color w:val="000000" w:themeColor="text1"/>
        </w:rPr>
        <w:t xml:space="preserve">Infor </w:t>
      </w:r>
      <w:r w:rsidR="7A1C24C2" w:rsidRPr="00AE494B">
        <w:rPr>
          <w:rFonts w:eastAsia="Arial" w:cs="Arial"/>
          <w:color w:val="000000" w:themeColor="text1"/>
        </w:rPr>
        <w:t xml:space="preserve">software "as is", Inovium will prioritize systems configuration instead of customization to maintain simplicity, support easier upgrades and help reduce complexity. Inovium has a structured change management process for the scope change to the project. Change requests will be submitted in writing with descriptions of the proposed adjustments, rationale, and anticipated benefits. Inovium assesses the impact on timelines, budgets, and resources and shares the findings with the </w:t>
      </w:r>
      <w:proofErr w:type="gramStart"/>
      <w:r w:rsidR="7A1C24C2" w:rsidRPr="00AE494B">
        <w:rPr>
          <w:rFonts w:eastAsia="Arial" w:cs="Arial"/>
          <w:color w:val="000000" w:themeColor="text1"/>
        </w:rPr>
        <w:t>City</w:t>
      </w:r>
      <w:proofErr w:type="gramEnd"/>
      <w:r w:rsidR="7A1C24C2" w:rsidRPr="00AE494B">
        <w:rPr>
          <w:rFonts w:eastAsia="Arial" w:cs="Arial"/>
          <w:color w:val="000000" w:themeColor="text1"/>
        </w:rPr>
        <w:t xml:space="preserve"> for review. No changes will proceed without formal approval from the City's team. Approved changes will be documented and integrated into the project plan to ensure transparency and accountability. Maintaining a collaborative and transparent approach, we will create a system that stays on track, meets the needs of the </w:t>
      </w:r>
      <w:proofErr w:type="gramStart"/>
      <w:r w:rsidR="7A1C24C2" w:rsidRPr="00AE494B">
        <w:rPr>
          <w:rFonts w:eastAsia="Arial" w:cs="Arial"/>
          <w:color w:val="000000" w:themeColor="text1"/>
        </w:rPr>
        <w:t>City</w:t>
      </w:r>
      <w:proofErr w:type="gramEnd"/>
      <w:r w:rsidR="7A1C24C2" w:rsidRPr="00AE494B">
        <w:rPr>
          <w:rFonts w:eastAsia="Arial" w:cs="Arial"/>
          <w:color w:val="000000" w:themeColor="text1"/>
        </w:rPr>
        <w:t>, and delivers a solution aligned with its objectives. We will implement the project with strict scope control, continuous monitoring, and strong focus on configuration to ensure effective and efficient execution.</w:t>
      </w:r>
    </w:p>
    <w:p w14:paraId="5E504558" w14:textId="25E72BB9" w:rsidR="00E0216B" w:rsidRPr="00AE494B" w:rsidRDefault="2EF1067E" w:rsidP="00AE494B">
      <w:pPr>
        <w:pStyle w:val="ListParagraph"/>
        <w:numPr>
          <w:ilvl w:val="0"/>
          <w:numId w:val="128"/>
        </w:numPr>
        <w:spacing w:line="276" w:lineRule="auto"/>
        <w:ind w:left="540" w:hanging="180"/>
        <w:jc w:val="left"/>
        <w:rPr>
          <w:rFonts w:cs="Arial"/>
        </w:rPr>
      </w:pPr>
      <w:r w:rsidRPr="00AE494B">
        <w:rPr>
          <w:rFonts w:cs="Arial"/>
          <w:b/>
          <w:bCs/>
        </w:rPr>
        <w:t xml:space="preserve">Schedule Management: </w:t>
      </w:r>
      <w:r w:rsidRPr="00AE494B">
        <w:rPr>
          <w:rFonts w:cs="Arial"/>
        </w:rPr>
        <w:t>approach for managing the City’s Project Schedule and the process used to submit requested changes to the schedule.</w:t>
      </w:r>
    </w:p>
    <w:p w14:paraId="3677BCA4" w14:textId="4BEDB656" w:rsidR="2EF1067E" w:rsidRPr="00AE494B" w:rsidRDefault="41B40C6A" w:rsidP="00AE494B">
      <w:pPr>
        <w:pStyle w:val="BodyText2"/>
        <w:spacing w:after="0" w:line="276" w:lineRule="auto"/>
        <w:jc w:val="left"/>
        <w:rPr>
          <w:rFonts w:eastAsia="Arial"/>
          <w:color w:val="000000" w:themeColor="text1"/>
        </w:rPr>
      </w:pPr>
      <w:r w:rsidRPr="00AE494B">
        <w:rPr>
          <w:rFonts w:eastAsia="Arial"/>
          <w:b/>
          <w:bCs/>
          <w:color w:val="000000" w:themeColor="text1"/>
          <w:sz w:val="22"/>
          <w:szCs w:val="22"/>
        </w:rPr>
        <w:t xml:space="preserve">Response: </w:t>
      </w:r>
      <w:r w:rsidR="2CC6D631" w:rsidRPr="00AE494B">
        <w:rPr>
          <w:rFonts w:eastAsia="Arial"/>
          <w:color w:val="000000" w:themeColor="text1"/>
          <w:sz w:val="22"/>
          <w:szCs w:val="22"/>
        </w:rPr>
        <w:t xml:space="preserve">Inovium uses a structured and proactive approach to scheduling, ensuring the City's project is on track and within established timelines. The process is designed to emphasize transparency, accountability, and collaboration to manage the schedule effectively and make any adjustments that will be required. At the beginning, we will collaborate with the City's Implementation Project Team to build a project schedule that has clear milestones, deliverables, </w:t>
      </w:r>
      <w:r w:rsidR="2CC6D631" w:rsidRPr="00AE494B">
        <w:rPr>
          <w:rFonts w:eastAsia="Arial"/>
          <w:color w:val="000000" w:themeColor="text1"/>
          <w:sz w:val="22"/>
          <w:szCs w:val="22"/>
        </w:rPr>
        <w:lastRenderedPageBreak/>
        <w:t>dependencies, and critical paths. Such a schedule is built using project management tools for better visibility and traceability among all stakeholders.  We will conduct regular status meetings to review progress, potential delays, and resource allocation to stay on the timeline</w:t>
      </w:r>
      <w:r w:rsidR="2CC6D631" w:rsidRPr="00AE494B">
        <w:rPr>
          <w:rFonts w:eastAsia="Arial"/>
          <w:color w:val="000000" w:themeColor="text1"/>
        </w:rPr>
        <w:t xml:space="preserve">. </w:t>
      </w:r>
    </w:p>
    <w:p w14:paraId="3B39A8DA" w14:textId="5007D640" w:rsidR="2EF1067E" w:rsidRPr="00AE494B" w:rsidRDefault="59850384" w:rsidP="00AE494B">
      <w:pPr>
        <w:spacing w:after="0" w:line="276" w:lineRule="auto"/>
        <w:jc w:val="left"/>
        <w:rPr>
          <w:rFonts w:eastAsia="Arial" w:cs="Arial"/>
          <w:color w:val="000000" w:themeColor="text1"/>
        </w:rPr>
      </w:pPr>
      <w:r w:rsidRPr="00AE494B">
        <w:rPr>
          <w:rFonts w:eastAsia="Arial" w:cs="Arial"/>
          <w:color w:val="000000" w:themeColor="text1"/>
        </w:rPr>
        <w:t xml:space="preserve">Inovium follows a formal process in case of any schedule change to ensure the adjustment is handled effectively. The change request should be in writing and explain why the change is proposed, including the possible impact on the project. Inovium does an extensive impact analysis on how the requested change impacts the timeline, deliverables, and resources. The findings will be shared with the City's Implementation Project Team for review and no changes are made without their formal approval. Adjustments to approved schedules are documented and updated in the project management tools, so all stakeholders remain informed of the revised timeline. Our approach to schedule management ensures the City's project moves forward efficiently, where potential risks and delays are proactively addressed to maintain alignment with the goals and expectations of the </w:t>
      </w:r>
      <w:proofErr w:type="gramStart"/>
      <w:r w:rsidRPr="00AE494B">
        <w:rPr>
          <w:rFonts w:eastAsia="Arial" w:cs="Arial"/>
          <w:color w:val="000000" w:themeColor="text1"/>
        </w:rPr>
        <w:t>City</w:t>
      </w:r>
      <w:proofErr w:type="gramEnd"/>
      <w:r w:rsidRPr="00AE494B">
        <w:rPr>
          <w:rFonts w:eastAsia="Arial" w:cs="Arial"/>
          <w:color w:val="000000" w:themeColor="text1"/>
        </w:rPr>
        <w:t>.</w:t>
      </w:r>
    </w:p>
    <w:p w14:paraId="69C4D520" w14:textId="5FBC1CDF" w:rsidR="6B3CE8C4" w:rsidRPr="00AE494B" w:rsidRDefault="6B3CE8C4" w:rsidP="00AE494B">
      <w:pPr>
        <w:spacing w:after="0" w:line="276" w:lineRule="auto"/>
        <w:jc w:val="left"/>
        <w:rPr>
          <w:rFonts w:eastAsia="Arial" w:cs="Arial"/>
          <w:color w:val="000000" w:themeColor="text1"/>
        </w:rPr>
      </w:pPr>
    </w:p>
    <w:p w14:paraId="4174E5FB" w14:textId="7EA1C1C3" w:rsidR="007535D1" w:rsidRPr="00AE494B" w:rsidRDefault="2EF1067E" w:rsidP="00AE494B">
      <w:pPr>
        <w:pStyle w:val="ListParagraph"/>
        <w:numPr>
          <w:ilvl w:val="0"/>
          <w:numId w:val="128"/>
        </w:numPr>
        <w:spacing w:line="276" w:lineRule="auto"/>
        <w:ind w:left="540" w:hanging="180"/>
        <w:jc w:val="left"/>
        <w:rPr>
          <w:rFonts w:cs="Arial"/>
        </w:rPr>
      </w:pPr>
      <w:r w:rsidRPr="00AE494B">
        <w:rPr>
          <w:rFonts w:cs="Arial"/>
          <w:b/>
          <w:bCs/>
        </w:rPr>
        <w:t>Risk Management:</w:t>
      </w:r>
      <w:r w:rsidRPr="00AE494B">
        <w:rPr>
          <w:rFonts w:cs="Arial"/>
        </w:rPr>
        <w:t xml:space="preserve"> their approach for documenting Project risks, providing recommendations for mitigating the risk, and how this will be communicated to the City’s Implementation Project Team. </w:t>
      </w:r>
    </w:p>
    <w:p w14:paraId="479F30A1" w14:textId="228A0D16" w:rsidR="2EF1067E" w:rsidRPr="00AE494B" w:rsidRDefault="63844F35" w:rsidP="00AE494B">
      <w:pPr>
        <w:spacing w:after="0" w:line="276" w:lineRule="auto"/>
        <w:jc w:val="left"/>
        <w:rPr>
          <w:rFonts w:eastAsia="Arial" w:cs="Arial"/>
          <w:color w:val="000000" w:themeColor="text1"/>
        </w:rPr>
      </w:pPr>
      <w:r w:rsidRPr="00AE494B">
        <w:rPr>
          <w:rFonts w:eastAsia="Arial" w:cs="Arial"/>
          <w:b/>
          <w:color w:val="000000" w:themeColor="text1"/>
        </w:rPr>
        <w:t xml:space="preserve">Response: </w:t>
      </w:r>
      <w:r w:rsidR="59850384" w:rsidRPr="00AE494B">
        <w:rPr>
          <w:rFonts w:eastAsia="Arial" w:cs="Arial"/>
          <w:color w:val="000000" w:themeColor="text1"/>
        </w:rPr>
        <w:t>Inovium takes a proactive approach to risk management, ensuring that potential challenges are identified, documented, and mitigated effectively throughout the project lifecycle. At the project’s inception, we will collaborate with the City’s Implementation Project Team to develop a comprehensive risk management plan. This plan will include a risk register that captures all identified risks, their potential impact, likelihood, and proposed mitigation strategies. Risks will be categorized by type, such as technical, operational, or schedule-related, to enable targeted responses. We develop risk strategies in collaboration and involve a combination of preventative measures and contingency plans in case the risks do materialize. Our recommendations for risk mitigation are prioritized based on their potential impact on the project, and actions integrated into the project schedule to ensure timely execution.  We will hold regular risk review meetings with the City's team to update the risk register, evaluate the effectiveness of mitigation strategies, and identify new risks. We believe that communication is a cornerstone of our risk management approach. All risks, along with their status and mitigation progress, will be shared with the City’s Implementation Project Team through regular updates, status reports, and project dashboards. In the event of a critical risk, we promptly escalate the issue to senior stakeholders and recommend immediate action. We will maintain transparency and foster collaboration to ensure that risks are managed proactively, minimizing their impact on the project’s success.</w:t>
      </w:r>
    </w:p>
    <w:p w14:paraId="2B2330E7" w14:textId="07ABA5E6" w:rsidR="6B3CE8C4" w:rsidRPr="00AE494B" w:rsidRDefault="6B3CE8C4" w:rsidP="00AE494B">
      <w:pPr>
        <w:spacing w:after="0" w:line="276" w:lineRule="auto"/>
        <w:jc w:val="left"/>
        <w:rPr>
          <w:rFonts w:eastAsia="Arial" w:cs="Arial"/>
          <w:color w:val="000000" w:themeColor="text1"/>
        </w:rPr>
      </w:pPr>
    </w:p>
    <w:p w14:paraId="655E484C" w14:textId="17723DA3" w:rsidR="00421F2D" w:rsidRPr="00AE494B" w:rsidRDefault="2CC6D631" w:rsidP="00AE494B">
      <w:pPr>
        <w:pStyle w:val="ListParagraph"/>
        <w:numPr>
          <w:ilvl w:val="0"/>
          <w:numId w:val="128"/>
        </w:numPr>
        <w:spacing w:line="276" w:lineRule="auto"/>
        <w:ind w:left="540" w:hanging="180"/>
        <w:jc w:val="left"/>
        <w:rPr>
          <w:rFonts w:cs="Arial"/>
        </w:rPr>
      </w:pPr>
      <w:r w:rsidRPr="00AE494B">
        <w:rPr>
          <w:rFonts w:cs="Arial"/>
          <w:b/>
          <w:bCs/>
        </w:rPr>
        <w:t xml:space="preserve">Quality Management: </w:t>
      </w:r>
      <w:r w:rsidRPr="00AE494B">
        <w:rPr>
          <w:rFonts w:cs="Arial"/>
        </w:rPr>
        <w:t>approach/policies to assure that all written deliverables have received appropriate reviews for quality before being submitted to the City.</w:t>
      </w:r>
    </w:p>
    <w:p w14:paraId="0E914B3C" w14:textId="690BBF88" w:rsidR="2EF1067E" w:rsidRPr="00AE494B" w:rsidRDefault="16C07188" w:rsidP="00AE494B">
      <w:pPr>
        <w:spacing w:before="240" w:after="240" w:line="276" w:lineRule="auto"/>
        <w:jc w:val="left"/>
        <w:rPr>
          <w:rFonts w:eastAsia="Arial" w:cs="Arial"/>
          <w:color w:val="000000" w:themeColor="text1"/>
        </w:rPr>
      </w:pPr>
      <w:r w:rsidRPr="00AE494B">
        <w:rPr>
          <w:rFonts w:eastAsia="Arial" w:cs="Arial"/>
          <w:b/>
        </w:rPr>
        <w:t>Response:</w:t>
      </w:r>
      <w:r w:rsidRPr="00AE494B">
        <w:rPr>
          <w:rFonts w:eastAsia="Arial" w:cs="Arial"/>
          <w:color w:val="000000" w:themeColor="text1"/>
        </w:rPr>
        <w:t xml:space="preserve"> </w:t>
      </w:r>
      <w:r w:rsidR="2F2390A6" w:rsidRPr="00AE494B">
        <w:rPr>
          <w:rFonts w:eastAsia="Arial" w:cs="Arial"/>
        </w:rPr>
        <w:t>Inovium ensures all written deliverables will meet and exceed the City's quality standards through a structured and rigorous quality assurance process</w:t>
      </w:r>
      <w:r w:rsidR="2F2390A6" w:rsidRPr="00AE494B">
        <w:rPr>
          <w:rFonts w:eastAsia="Arial" w:cs="Arial"/>
          <w:color w:val="000000" w:themeColor="text1"/>
        </w:rPr>
        <w:t xml:space="preserve">. This commitment is attained through a well-defined quality assurance process for documentation that encompasses established policies and industry best practices. All deliverables are subject to a multi-level </w:t>
      </w:r>
      <w:r w:rsidR="2F2390A6" w:rsidRPr="00AE494B">
        <w:rPr>
          <w:rFonts w:eastAsia="Arial" w:cs="Arial"/>
          <w:color w:val="000000" w:themeColor="text1"/>
        </w:rPr>
        <w:lastRenderedPageBreak/>
        <w:t xml:space="preserve">review process to ensure their accuracy, completeness, and alignment with the objectives of the project. It starts with initial content creation by subject matter experts followed by peer review for technical accuracy and consistency. Deliverables are then reviewed by a dedicated quality control (QC) team to ensure clarity, adherence to formatting guidelines, and compliance with the City's requirements. The final step is a senior-level review by our project managers or leads to validate the document aligns with project goals and contractual obligations. Any issues identified will be resolved before the delivery is submitted to the City. Throughout the QA process, Inovium uses tools like checklists, templates, and version control systems to keep things in a consistent, traceable way. Deliverables will be submitted to the </w:t>
      </w:r>
      <w:proofErr w:type="gramStart"/>
      <w:r w:rsidR="2F2390A6" w:rsidRPr="00AE494B">
        <w:rPr>
          <w:rFonts w:eastAsia="Arial" w:cs="Arial"/>
          <w:color w:val="000000" w:themeColor="text1"/>
        </w:rPr>
        <w:t>City</w:t>
      </w:r>
      <w:proofErr w:type="gramEnd"/>
      <w:r w:rsidR="2F2390A6" w:rsidRPr="00AE494B">
        <w:rPr>
          <w:rFonts w:eastAsia="Arial" w:cs="Arial"/>
          <w:color w:val="000000" w:themeColor="text1"/>
        </w:rPr>
        <w:t xml:space="preserve">, complete with an accompanying cover letter or summary which emphasizes key points and compliance with requirements. With such a rigid quality management approach, we guarantee that written deliverables are free of errors and polished to perfection for the </w:t>
      </w:r>
      <w:proofErr w:type="gramStart"/>
      <w:r w:rsidR="2F2390A6" w:rsidRPr="00AE494B">
        <w:rPr>
          <w:rFonts w:eastAsia="Arial" w:cs="Arial"/>
          <w:color w:val="000000" w:themeColor="text1"/>
        </w:rPr>
        <w:t>City</w:t>
      </w:r>
      <w:proofErr w:type="gramEnd"/>
      <w:r w:rsidR="2F2390A6" w:rsidRPr="00AE494B">
        <w:rPr>
          <w:rFonts w:eastAsia="Arial" w:cs="Arial"/>
          <w:color w:val="000000" w:themeColor="text1"/>
        </w:rPr>
        <w:t>.</w:t>
      </w:r>
    </w:p>
    <w:p w14:paraId="77B28CBA" w14:textId="3EA2EB84" w:rsidR="0087140B" w:rsidRPr="00AE494B" w:rsidRDefault="2EF1067E" w:rsidP="00AE494B">
      <w:pPr>
        <w:pStyle w:val="ListParagraph"/>
        <w:numPr>
          <w:ilvl w:val="0"/>
          <w:numId w:val="128"/>
        </w:numPr>
        <w:spacing w:line="276" w:lineRule="auto"/>
        <w:ind w:left="540" w:hanging="180"/>
        <w:jc w:val="left"/>
        <w:rPr>
          <w:rFonts w:cs="Arial"/>
        </w:rPr>
      </w:pPr>
      <w:r w:rsidRPr="00AE494B">
        <w:rPr>
          <w:rFonts w:cs="Arial"/>
          <w:b/>
          <w:bCs/>
        </w:rPr>
        <w:t xml:space="preserve">Communication Management: </w:t>
      </w:r>
      <w:proofErr w:type="gramStart"/>
      <w:r w:rsidRPr="00AE494B">
        <w:rPr>
          <w:rFonts w:cs="Arial"/>
        </w:rPr>
        <w:t>approach</w:t>
      </w:r>
      <w:proofErr w:type="gramEnd"/>
      <w:r w:rsidRPr="00AE494B">
        <w:rPr>
          <w:rFonts w:cs="Arial"/>
        </w:rPr>
        <w:t xml:space="preserve"> that will be used to provide the </w:t>
      </w:r>
      <w:proofErr w:type="gramStart"/>
      <w:r w:rsidRPr="00AE494B">
        <w:rPr>
          <w:rFonts w:cs="Arial"/>
        </w:rPr>
        <w:t>City</w:t>
      </w:r>
      <w:proofErr w:type="gramEnd"/>
      <w:r w:rsidRPr="00AE494B">
        <w:rPr>
          <w:rFonts w:cs="Arial"/>
        </w:rPr>
        <w:t xml:space="preserve"> with a detailed communication plan. </w:t>
      </w:r>
    </w:p>
    <w:p w14:paraId="40CAD27E" w14:textId="5927DBB3" w:rsidR="2EF1067E" w:rsidRPr="00AE494B" w:rsidRDefault="6AE00A40" w:rsidP="00AE494B">
      <w:pPr>
        <w:spacing w:line="276" w:lineRule="auto"/>
        <w:jc w:val="left"/>
        <w:rPr>
          <w:rFonts w:eastAsia="Arial" w:cs="Arial"/>
          <w:color w:val="000000" w:themeColor="text1"/>
        </w:rPr>
      </w:pPr>
      <w:r w:rsidRPr="00AE494B">
        <w:rPr>
          <w:rFonts w:eastAsia="Arial" w:cs="Arial"/>
          <w:b/>
          <w:color w:val="000000" w:themeColor="text1"/>
        </w:rPr>
        <w:t>Response:</w:t>
      </w:r>
      <w:r w:rsidRPr="00AE494B">
        <w:rPr>
          <w:rFonts w:eastAsia="Arial" w:cs="Arial"/>
          <w:color w:val="000000" w:themeColor="text1"/>
        </w:rPr>
        <w:t xml:space="preserve"> </w:t>
      </w:r>
      <w:r w:rsidR="2F2390A6" w:rsidRPr="00AE494B">
        <w:rPr>
          <w:rFonts w:eastAsia="Arial" w:cs="Arial"/>
          <w:color w:val="000000" w:themeColor="text1"/>
        </w:rPr>
        <w:t xml:space="preserve">Inovium approach to communication management ensures there is transparency, clarity, and timely information sharing at all stages of the project lifecycle. We will work with the City's Implementation Project Team to develop a communication plan tailored to the needs of the project. This includes the key objectives of communication, the roles of stakeholders, reporting structures, and communication protocols. Our communication plan is based on a calendar of recurring meetings: weekly status updates, reviews of milestones, and ad-hoc sessions when matters require immediate attention. Every meeting is scheduled with clear agendas, action items, and summaries to ensure all parties are on the same page.  Inovium will also provide the City with detailed project dashboards, progress reports, and issue trackers, to give real-time visibility into the status and risks of projects. Inovium uses multiple communication channels such as email updates, video conferencing, and a dedicated project portal for document sharing and collaboration. Key stakeholders will be given direct access to Inovium’s project manager and leads to ensure the critical information flows seamlessly. Our open and consistent communication ensures the </w:t>
      </w:r>
      <w:proofErr w:type="gramStart"/>
      <w:r w:rsidR="2F2390A6" w:rsidRPr="00AE494B">
        <w:rPr>
          <w:rFonts w:eastAsia="Arial" w:cs="Arial"/>
          <w:color w:val="000000" w:themeColor="text1"/>
        </w:rPr>
        <w:t>City</w:t>
      </w:r>
      <w:proofErr w:type="gramEnd"/>
      <w:r w:rsidR="2F2390A6" w:rsidRPr="00AE494B">
        <w:rPr>
          <w:rFonts w:eastAsia="Arial" w:cs="Arial"/>
          <w:color w:val="000000" w:themeColor="text1"/>
        </w:rPr>
        <w:t xml:space="preserve"> is well-informed and empowered to make timely decisions, fostering a successful and collaborative project environment.</w:t>
      </w:r>
    </w:p>
    <w:p w14:paraId="5018DCBF" w14:textId="564EB626" w:rsidR="0087140B" w:rsidRPr="00AE494B" w:rsidRDefault="2EF1067E" w:rsidP="00AE494B">
      <w:pPr>
        <w:pStyle w:val="ListParagraph"/>
        <w:numPr>
          <w:ilvl w:val="0"/>
          <w:numId w:val="128"/>
        </w:numPr>
        <w:spacing w:line="276" w:lineRule="auto"/>
        <w:ind w:left="547" w:hanging="187"/>
        <w:contextualSpacing w:val="0"/>
        <w:jc w:val="left"/>
        <w:rPr>
          <w:rFonts w:cs="Arial"/>
          <w:szCs w:val="20"/>
        </w:rPr>
      </w:pPr>
      <w:r w:rsidRPr="00AE494B">
        <w:rPr>
          <w:rFonts w:cs="Arial"/>
          <w:b/>
          <w:bCs/>
        </w:rPr>
        <w:t xml:space="preserve">Organizational Change Management: </w:t>
      </w:r>
      <w:r w:rsidRPr="00AE494B">
        <w:rPr>
          <w:rFonts w:cs="Arial"/>
        </w:rPr>
        <w:t>process, tools, and techniques they will use to manage the people side of change.</w:t>
      </w:r>
    </w:p>
    <w:p w14:paraId="28EBE416" w14:textId="662BD0DA" w:rsidR="2CC6D631" w:rsidRPr="00AE494B" w:rsidRDefault="72AEBA3C" w:rsidP="00AE494B">
      <w:pPr>
        <w:spacing w:after="0" w:line="276" w:lineRule="auto"/>
        <w:jc w:val="left"/>
        <w:rPr>
          <w:rFonts w:eastAsia="Arial" w:cs="Arial"/>
          <w:color w:val="000000" w:themeColor="text1"/>
        </w:rPr>
      </w:pPr>
      <w:r w:rsidRPr="00AE494B">
        <w:rPr>
          <w:rFonts w:eastAsia="Arial" w:cs="Arial"/>
          <w:b/>
          <w:bCs/>
          <w:color w:val="000000" w:themeColor="text1"/>
        </w:rPr>
        <w:t xml:space="preserve">Response: </w:t>
      </w:r>
      <w:r w:rsidR="0C4B1E84" w:rsidRPr="00AE494B">
        <w:rPr>
          <w:rFonts w:eastAsia="Arial" w:cs="Arial"/>
          <w:color w:val="000000" w:themeColor="text1"/>
        </w:rPr>
        <w:t xml:space="preserve">Inovium employs a structured and tailored Organizational Change Management (OCM) approach to ensure the City’s workforce will successfully adapt to new systems, processes, and workflows. Our strategy focuses on managing the people's side of change by addressing resistance, fostering engagement, and building the necessary skills for smooth adoption. The process initiates with a change readiness assessment that helps to determine the key stakeholders, possible resistance areas, and key areas of challenges. We will use stakeholder mapping and impact analysis to understand the role of different people and departments affected by these changes. These analyses will help to design a comprehensive change management plan which includes the communication, training, and engagement strategy required for the </w:t>
      </w:r>
      <w:proofErr w:type="gramStart"/>
      <w:r w:rsidR="0C4B1E84" w:rsidRPr="00AE494B">
        <w:rPr>
          <w:rFonts w:eastAsia="Arial" w:cs="Arial"/>
          <w:color w:val="000000" w:themeColor="text1"/>
        </w:rPr>
        <w:t>City</w:t>
      </w:r>
      <w:proofErr w:type="gramEnd"/>
      <w:r w:rsidR="0C4B1E84" w:rsidRPr="00AE494B">
        <w:rPr>
          <w:rFonts w:eastAsia="Arial" w:cs="Arial"/>
          <w:color w:val="000000" w:themeColor="text1"/>
        </w:rPr>
        <w:t xml:space="preserve">.  Inovium will use multiple tools and techniques to effectively </w:t>
      </w:r>
      <w:r w:rsidR="0C4B1E84" w:rsidRPr="00AE494B">
        <w:rPr>
          <w:rFonts w:eastAsia="Arial" w:cs="Arial"/>
          <w:color w:val="000000" w:themeColor="text1"/>
        </w:rPr>
        <w:lastRenderedPageBreak/>
        <w:t xml:space="preserve">manage the transition. Our communication tools, such as town hall meetings, newsletters, and project dashboards will help stakeholders to understand what's happening on the project, along with the benefits the new system will provide. Training programs will be tailored for the specific needs of different user groups, involving e-learning modules, hands-on workshops, and quick-reference guides to ensure the knowledge is effectively transferred. Feedback mechanisms like survey and focus group will be implemented to gather input proactively and identify concerns. Our post-implementation support includes coaching, help desk services, and continuous learning opportunities will enable City workers to adapt </w:t>
      </w:r>
      <w:r w:rsidR="1A3E409E" w:rsidRPr="00AE494B">
        <w:rPr>
          <w:rFonts w:eastAsia="Arial" w:cs="Arial"/>
          <w:color w:val="000000" w:themeColor="text1"/>
        </w:rPr>
        <w:t>change</w:t>
      </w:r>
      <w:r w:rsidR="0C4B1E84" w:rsidRPr="00AE494B">
        <w:rPr>
          <w:rFonts w:eastAsia="Arial" w:cs="Arial"/>
          <w:color w:val="000000" w:themeColor="text1"/>
        </w:rPr>
        <w:t xml:space="preserve"> with minimal resistance. With sound planning, effective communication, and targeted workforce training, we will inspire the staff to accept the changes needed for the program's success.</w:t>
      </w:r>
    </w:p>
    <w:p w14:paraId="53B843DB" w14:textId="14C073D6" w:rsidR="2CC6D631" w:rsidRPr="00AE494B" w:rsidRDefault="2CC6D631" w:rsidP="00AE494B">
      <w:pPr>
        <w:spacing w:after="0" w:line="276" w:lineRule="auto"/>
        <w:jc w:val="left"/>
        <w:rPr>
          <w:rFonts w:eastAsia="Arial" w:cs="Arial"/>
          <w:color w:val="000000" w:themeColor="text1"/>
        </w:rPr>
      </w:pPr>
    </w:p>
    <w:p w14:paraId="7A8723C4" w14:textId="1C82E45F" w:rsidR="2EF1067E" w:rsidRPr="00AE494B" w:rsidRDefault="2EF1067E" w:rsidP="00AE494B">
      <w:pPr>
        <w:pStyle w:val="ListParagraph"/>
        <w:numPr>
          <w:ilvl w:val="0"/>
          <w:numId w:val="128"/>
        </w:numPr>
        <w:spacing w:line="276" w:lineRule="auto"/>
        <w:ind w:left="547" w:hanging="187"/>
        <w:jc w:val="left"/>
        <w:rPr>
          <w:rFonts w:cs="Arial"/>
        </w:rPr>
      </w:pPr>
      <w:r w:rsidRPr="00AE494B">
        <w:rPr>
          <w:rFonts w:cs="Arial"/>
          <w:b/>
          <w:bCs/>
        </w:rPr>
        <w:t xml:space="preserve">System Interface Plan: </w:t>
      </w:r>
      <w:r w:rsidRPr="00AE494B">
        <w:rPr>
          <w:rFonts w:cs="Arial"/>
        </w:rPr>
        <w:t xml:space="preserve">approach and process that will be used to perform the </w:t>
      </w:r>
      <w:proofErr w:type="gramStart"/>
      <w:r w:rsidRPr="00AE494B">
        <w:rPr>
          <w:rFonts w:cs="Arial"/>
        </w:rPr>
        <w:t>City</w:t>
      </w:r>
      <w:proofErr w:type="gramEnd"/>
      <w:r w:rsidRPr="00AE494B">
        <w:rPr>
          <w:rFonts w:cs="Arial"/>
        </w:rPr>
        <w:t xml:space="preserve"> desired interfaces. </w:t>
      </w:r>
    </w:p>
    <w:p w14:paraId="72FC8295" w14:textId="7260D532" w:rsidR="2EF1067E" w:rsidRPr="00AE494B" w:rsidRDefault="32198F36" w:rsidP="00AE494B">
      <w:pPr>
        <w:spacing w:line="276" w:lineRule="auto"/>
        <w:jc w:val="left"/>
        <w:rPr>
          <w:rFonts w:eastAsia="Arial" w:cs="Arial"/>
          <w:color w:val="000000" w:themeColor="text1"/>
        </w:rPr>
      </w:pPr>
      <w:r w:rsidRPr="00AE494B">
        <w:rPr>
          <w:rFonts w:eastAsia="Arial" w:cs="Arial"/>
          <w:b/>
          <w:color w:val="000000" w:themeColor="text1"/>
        </w:rPr>
        <w:t xml:space="preserve">Response: </w:t>
      </w:r>
      <w:r w:rsidR="2CC6D631" w:rsidRPr="00AE494B">
        <w:rPr>
          <w:rFonts w:eastAsia="Arial" w:cs="Arial"/>
          <w:color w:val="000000" w:themeColor="text1"/>
        </w:rPr>
        <w:t xml:space="preserve">Inovium’s approach to perform the City's desired interfaces is structured to ensure seamless integration between the proposed system and the City's existing applications. We design our process to provide reliable, scalable, and secure interfaces that support real-time and batch data exchange. Our implementation plan will be tailored to meet the City's specific requirements while maintaining flexibility for future needs. We begin the process with a comprehensive interface requirement gathering phase, during which we will collaborate with the City’s technical team to identify all necessary integrations. This includes documenting data sources, exchange formats, transfer schedules, and security protocols. We will create detailed interface design documents that serve as the blueprint for development, ensuring alignment with the City’s objectives.  </w:t>
      </w:r>
    </w:p>
    <w:p w14:paraId="106A0D99" w14:textId="476541F6" w:rsidR="2EF1067E" w:rsidRPr="00AE494B" w:rsidRDefault="2CC6D631" w:rsidP="00AE494B">
      <w:pPr>
        <w:spacing w:line="276" w:lineRule="auto"/>
        <w:jc w:val="left"/>
        <w:rPr>
          <w:rFonts w:eastAsia="Arial" w:cs="Arial"/>
          <w:color w:val="000000" w:themeColor="text1"/>
          <w:highlight w:val="cyan"/>
        </w:rPr>
      </w:pPr>
      <w:r w:rsidRPr="00AE494B">
        <w:rPr>
          <w:rFonts w:eastAsia="Arial" w:cs="Arial"/>
          <w:color w:val="000000" w:themeColor="text1"/>
        </w:rPr>
        <w:t xml:space="preserve">Inovium uses its powerful middleware platform, </w:t>
      </w:r>
      <w:r w:rsidRPr="00AE494B">
        <w:rPr>
          <w:rFonts w:eastAsia="Arial" w:cs="Arial"/>
          <w:b/>
          <w:bCs/>
          <w:color w:val="000000" w:themeColor="text1"/>
        </w:rPr>
        <w:t>Infor OS</w:t>
      </w:r>
      <w:r w:rsidRPr="00AE494B">
        <w:rPr>
          <w:rFonts w:eastAsia="Arial" w:cs="Arial"/>
          <w:color w:val="000000" w:themeColor="text1"/>
        </w:rPr>
        <w:t>, to make it easier to develop and deploy interfaces. It accelerates integration and reduces custom development by using pre-built APIs, connectors, and data transformation tools. In cases where interfaces demand custom solutions, we build them to industry standards, so they remain compatible and scalable in the future. We believe that c</w:t>
      </w:r>
      <w:r w:rsidRPr="00AE494B">
        <w:rPr>
          <w:rFonts w:eastAsia="Arial" w:cs="Arial"/>
        </w:rPr>
        <w:t>omprehensive t</w:t>
      </w:r>
      <w:r w:rsidRPr="00AE494B">
        <w:rPr>
          <w:rFonts w:eastAsia="Arial" w:cs="Arial"/>
          <w:color w:val="000000" w:themeColor="text1"/>
        </w:rPr>
        <w:t>esting is part of interface plan. Interfaces are first deployed in a staging environment where end-to-end testing is conducted with high rigor on data accuracy, performance, and security. The City's team will actively be involved in the testing phase to ensure all interfaces meet operational needs. Upon successful validation, interfaces are deployed to the production environment with minimal disruption. Our post-deployment provides ongoing monitoring and support to ensure the reliability and performance of interfaces. Regular updates will adapt the system changes or evolving requirements. By following this structured approach, Inovium ensures the City's desired interfaces will be implemented efficiently, with seamless data flow across all systems.</w:t>
      </w:r>
    </w:p>
    <w:p w14:paraId="427D8802" w14:textId="66B0723C" w:rsidR="008A7DE2" w:rsidRPr="00AE494B" w:rsidRDefault="007535D1" w:rsidP="00AE494B">
      <w:pPr>
        <w:pStyle w:val="ListParagraph"/>
        <w:numPr>
          <w:ilvl w:val="0"/>
          <w:numId w:val="128"/>
        </w:numPr>
        <w:spacing w:line="276" w:lineRule="auto"/>
        <w:ind w:left="540" w:hanging="180"/>
        <w:contextualSpacing w:val="0"/>
        <w:jc w:val="left"/>
        <w:rPr>
          <w:rFonts w:cs="Arial"/>
          <w:b/>
          <w:szCs w:val="20"/>
        </w:rPr>
      </w:pPr>
      <w:r w:rsidRPr="00AE494B">
        <w:rPr>
          <w:rFonts w:cs="Arial"/>
          <w:b/>
        </w:rPr>
        <w:t xml:space="preserve">Resource Management Plan: </w:t>
      </w:r>
      <w:r w:rsidRPr="00AE494B">
        <w:rPr>
          <w:rFonts w:cs="Arial"/>
        </w:rPr>
        <w:t xml:space="preserve">approach to resource management and managing resource allocation for the </w:t>
      </w:r>
      <w:proofErr w:type="gramStart"/>
      <w:r w:rsidR="005176DE" w:rsidRPr="00AE494B">
        <w:rPr>
          <w:rFonts w:cs="Arial"/>
        </w:rPr>
        <w:t>City</w:t>
      </w:r>
      <w:proofErr w:type="gramEnd"/>
      <w:r w:rsidR="000761A8" w:rsidRPr="00AE494B">
        <w:rPr>
          <w:rFonts w:cs="Arial"/>
        </w:rPr>
        <w:t xml:space="preserve"> </w:t>
      </w:r>
      <w:r w:rsidRPr="00AE494B">
        <w:rPr>
          <w:rFonts w:cs="Arial"/>
        </w:rPr>
        <w:t>and vendor teams.</w:t>
      </w:r>
    </w:p>
    <w:p w14:paraId="09D45826" w14:textId="62207CCB" w:rsidR="2EF1067E" w:rsidRPr="00AE494B" w:rsidRDefault="03C416F8" w:rsidP="00AE494B">
      <w:pPr>
        <w:pStyle w:val="BodyText2"/>
        <w:spacing w:line="276" w:lineRule="auto"/>
        <w:jc w:val="left"/>
        <w:rPr>
          <w:rFonts w:eastAsia="Arial"/>
          <w:noProof/>
          <w:color w:val="000000" w:themeColor="text1"/>
        </w:rPr>
      </w:pPr>
      <w:r w:rsidRPr="00AE494B">
        <w:rPr>
          <w:rFonts w:eastAsia="Arial"/>
          <w:b/>
          <w:bCs/>
          <w:noProof/>
          <w:color w:val="000000" w:themeColor="text1"/>
          <w:sz w:val="22"/>
          <w:szCs w:val="22"/>
        </w:rPr>
        <w:t>Response:</w:t>
      </w:r>
      <w:r w:rsidR="494A78CA" w:rsidRPr="00AE494B">
        <w:rPr>
          <w:rFonts w:eastAsia="Arial"/>
          <w:b/>
          <w:bCs/>
          <w:noProof/>
          <w:color w:val="000000" w:themeColor="text1"/>
          <w:sz w:val="22"/>
          <w:szCs w:val="22"/>
        </w:rPr>
        <w:t xml:space="preserve"> </w:t>
      </w:r>
      <w:r w:rsidR="005A4AC1" w:rsidRPr="00AE494B">
        <w:rPr>
          <w:rFonts w:eastAsia="Arial"/>
          <w:color w:val="000000" w:themeColor="text1"/>
          <w:sz w:val="22"/>
          <w:szCs w:val="22"/>
        </w:rPr>
        <w:t>Inovium’s approach</w:t>
      </w:r>
      <w:r w:rsidR="2CC6D631" w:rsidRPr="00AE494B">
        <w:rPr>
          <w:rFonts w:eastAsia="Arial"/>
          <w:color w:val="000000" w:themeColor="text1"/>
          <w:sz w:val="22"/>
          <w:szCs w:val="22"/>
        </w:rPr>
        <w:t xml:space="preserve"> to resource management ensures the </w:t>
      </w:r>
      <w:proofErr w:type="gramStart"/>
      <w:r w:rsidR="2CC6D631" w:rsidRPr="00AE494B">
        <w:rPr>
          <w:rFonts w:eastAsia="Arial"/>
          <w:color w:val="000000" w:themeColor="text1"/>
          <w:sz w:val="22"/>
          <w:szCs w:val="22"/>
        </w:rPr>
        <w:t>City</w:t>
      </w:r>
      <w:proofErr w:type="gramEnd"/>
      <w:r w:rsidR="2CC6D631" w:rsidRPr="00AE494B">
        <w:rPr>
          <w:rFonts w:eastAsia="Arial"/>
          <w:color w:val="000000" w:themeColor="text1"/>
          <w:sz w:val="22"/>
          <w:szCs w:val="22"/>
        </w:rPr>
        <w:t xml:space="preserve"> and vendor team resources are effectively allocated and utilized throughout the lifecycle of a project. It further ensures collaboration, minimizes resource constraints, and allows for timely delivery of projects </w:t>
      </w:r>
      <w:r w:rsidR="2CC6D631" w:rsidRPr="00AE494B">
        <w:rPr>
          <w:rFonts w:eastAsia="Arial"/>
          <w:color w:val="000000" w:themeColor="text1"/>
          <w:sz w:val="22"/>
          <w:szCs w:val="22"/>
        </w:rPr>
        <w:lastRenderedPageBreak/>
        <w:t>without compromising quality. At the outset, Inovium develops a comprehensive resource plan in coordination with the City’s project leadership. This plan identifies key roles, responsibilities, and resource requirements for each phase of the project, including requirements gathering, configuration, testing, and training. Our resource plan includes a detailed timeline with milestones to align resource allocation with critical deliverables and dependencies.</w:t>
      </w:r>
    </w:p>
    <w:p w14:paraId="758C622E" w14:textId="1D2C293F" w:rsidR="2EF1067E" w:rsidRPr="00AE494B" w:rsidRDefault="2CC6D631" w:rsidP="00AE494B">
      <w:pPr>
        <w:spacing w:line="276" w:lineRule="auto"/>
        <w:jc w:val="left"/>
        <w:rPr>
          <w:rFonts w:eastAsia="Arial" w:cs="Arial"/>
          <w:noProof/>
          <w:color w:val="000000" w:themeColor="text1"/>
        </w:rPr>
      </w:pPr>
      <w:r w:rsidRPr="00AE494B">
        <w:rPr>
          <w:rFonts w:eastAsia="Arial" w:cs="Arial"/>
          <w:noProof/>
          <w:color w:val="000000" w:themeColor="text1"/>
        </w:rPr>
        <w:t xml:space="preserve">Inovium employs project management tools to track resource availability and utilization, ensuring both City and vendor teams are optimally engaged without overburdening the individual or group. Weekly status meetings are conducted to assess resource performance and address </w:t>
      </w:r>
      <w:r w:rsidR="2F0ADC6A" w:rsidRPr="00AE494B">
        <w:rPr>
          <w:rFonts w:eastAsia="Arial" w:cs="Arial"/>
          <w:noProof/>
          <w:color w:val="000000" w:themeColor="text1"/>
        </w:rPr>
        <w:t>any</w:t>
      </w:r>
      <w:r w:rsidR="374ED50C" w:rsidRPr="00AE494B">
        <w:rPr>
          <w:rFonts w:eastAsia="Arial" w:cs="Arial"/>
          <w:noProof/>
          <w:color w:val="000000" w:themeColor="text1"/>
        </w:rPr>
        <w:t xml:space="preserve"> potential</w:t>
      </w:r>
      <w:r w:rsidRPr="00AE494B">
        <w:rPr>
          <w:rFonts w:eastAsia="Arial" w:cs="Arial"/>
          <w:noProof/>
          <w:color w:val="000000" w:themeColor="text1"/>
        </w:rPr>
        <w:t xml:space="preserve"> bottlenecks or adjustments required in resource allocation. Resource management for the team of City emphasizes clear expectations and usage of staff time without waste. </w:t>
      </w:r>
      <w:r w:rsidRPr="00AE494B">
        <w:rPr>
          <w:rFonts w:eastAsia="Arial" w:cs="Arial"/>
          <w:noProof/>
        </w:rPr>
        <w:t>Inovium will ensure the City is satisfied by involving City employees only during key project activities, such as UAT, decision-making sessions, or training workshops</w:t>
      </w:r>
      <w:r w:rsidRPr="00AE494B">
        <w:rPr>
          <w:rFonts w:eastAsia="Arial" w:cs="Arial"/>
          <w:noProof/>
          <w:color w:val="000000" w:themeColor="text1"/>
        </w:rPr>
        <w:t>. Vendor will allocate the subject matter experts and technical specialists according to the project phases, especially at the critical periods during go-live and post-implementation. Through this proactive communication, monitoring resource use, and the timely solution of problems, Inovium ensures that allocation properly utilizes resources for those involved in the project, from project initiation to completion.</w:t>
      </w:r>
    </w:p>
    <w:p w14:paraId="4246A879" w14:textId="5CB8CBA8" w:rsidR="2EF1067E" w:rsidRPr="00AE494B" w:rsidRDefault="2EF1067E" w:rsidP="00AE494B">
      <w:pPr>
        <w:spacing w:line="276" w:lineRule="auto"/>
        <w:jc w:val="left"/>
        <w:rPr>
          <w:rFonts w:cs="Arial"/>
        </w:rPr>
      </w:pPr>
    </w:p>
    <w:p w14:paraId="04032B28" w14:textId="08B3A728" w:rsidR="2EF1067E" w:rsidRPr="00AE494B" w:rsidRDefault="2EF1067E" w:rsidP="00AE494B">
      <w:pPr>
        <w:spacing w:line="276" w:lineRule="auto"/>
        <w:ind w:left="360" w:firstLine="180"/>
        <w:jc w:val="left"/>
        <w:rPr>
          <w:rFonts w:cs="Arial"/>
          <w:noProof/>
        </w:rPr>
      </w:pPr>
    </w:p>
    <w:p w14:paraId="608E35D0" w14:textId="32615E56" w:rsidR="009B4EC8" w:rsidRPr="00AE494B" w:rsidRDefault="009B4EC8" w:rsidP="00AE494B">
      <w:pPr>
        <w:spacing w:line="276" w:lineRule="auto"/>
        <w:ind w:left="360"/>
        <w:jc w:val="left"/>
        <w:rPr>
          <w:rFonts w:cs="Arial"/>
          <w:b/>
          <w:szCs w:val="20"/>
        </w:rPr>
        <w:sectPr w:rsidR="009B4EC8" w:rsidRPr="00AE494B" w:rsidSect="008657BA">
          <w:pgSz w:w="12240" w:h="15840"/>
          <w:pgMar w:top="1440" w:right="1440" w:bottom="1440" w:left="1440" w:header="720" w:footer="432" w:gutter="0"/>
          <w:cols w:space="720"/>
          <w:docGrid w:linePitch="360"/>
        </w:sectPr>
      </w:pPr>
    </w:p>
    <w:p w14:paraId="5C905B92" w14:textId="2AAF630B" w:rsidR="00334682" w:rsidRPr="00AE494B" w:rsidRDefault="33B6FA8C" w:rsidP="003C61AA">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61" w:name="_Toc190422883"/>
      <w:bookmarkStart w:id="62" w:name="_Toc1713103142"/>
      <w:r w:rsidRPr="00AE494B">
        <w:rPr>
          <w:rFonts w:ascii="Arial" w:hAnsi="Arial"/>
          <w:color w:val="3E762A" w:themeColor="accent1" w:themeShade="BF"/>
        </w:rPr>
        <w:lastRenderedPageBreak/>
        <w:t>Tab 4 – Key Proposed Personnel and Team Organization</w:t>
      </w:r>
      <w:bookmarkEnd w:id="61"/>
      <w:bookmarkEnd w:id="62"/>
    </w:p>
    <w:p w14:paraId="433696B0" w14:textId="6BFEB08B" w:rsidR="00421F2D" w:rsidRPr="00AE494B" w:rsidRDefault="00D63BD4" w:rsidP="5597CB0B">
      <w:pPr>
        <w:pStyle w:val="Heading2"/>
        <w:spacing w:line="276" w:lineRule="auto"/>
        <w:ind w:left="360" w:hanging="360"/>
        <w:jc w:val="left"/>
        <w:rPr>
          <w:rFonts w:cs="Arial"/>
        </w:rPr>
      </w:pPr>
      <w:bookmarkStart w:id="63" w:name="_Toc190422884"/>
      <w:bookmarkStart w:id="64" w:name="_Toc1603829574"/>
      <w:r w:rsidRPr="00AE494B">
        <w:rPr>
          <w:rFonts w:cs="Arial"/>
        </w:rPr>
        <w:t>ORGANIZATIONAL CHART</w:t>
      </w:r>
      <w:bookmarkEnd w:id="63"/>
      <w:bookmarkEnd w:id="64"/>
    </w:p>
    <w:p w14:paraId="317D9700" w14:textId="77777777" w:rsidR="00977876" w:rsidRPr="00AE494B" w:rsidRDefault="21107023" w:rsidP="00AE494B">
      <w:pPr>
        <w:pStyle w:val="BodyText2"/>
        <w:spacing w:line="276" w:lineRule="auto"/>
        <w:jc w:val="left"/>
        <w:rPr>
          <w:sz w:val="22"/>
          <w:szCs w:val="22"/>
        </w:rPr>
      </w:pPr>
      <w:r w:rsidRPr="00AE494B">
        <w:rPr>
          <w:sz w:val="22"/>
          <w:szCs w:val="22"/>
        </w:rPr>
        <w:t xml:space="preserve">The </w:t>
      </w:r>
      <w:proofErr w:type="gramStart"/>
      <w:r w:rsidRPr="00AE494B">
        <w:rPr>
          <w:sz w:val="22"/>
          <w:szCs w:val="22"/>
        </w:rPr>
        <w:t>City</w:t>
      </w:r>
      <w:proofErr w:type="gramEnd"/>
      <w:r w:rsidRPr="00AE494B">
        <w:rPr>
          <w:sz w:val="22"/>
          <w:szCs w:val="22"/>
        </w:rPr>
        <w:t xml:space="preserve"> anticipates that any vendor staff assigned to the Project will remain assigned to the Project, unless the </w:t>
      </w:r>
      <w:proofErr w:type="gramStart"/>
      <w:r w:rsidRPr="00AE494B">
        <w:rPr>
          <w:sz w:val="22"/>
          <w:szCs w:val="22"/>
        </w:rPr>
        <w:t>City</w:t>
      </w:r>
      <w:proofErr w:type="gramEnd"/>
      <w:r w:rsidRPr="00AE494B">
        <w:rPr>
          <w:sz w:val="22"/>
          <w:szCs w:val="22"/>
        </w:rPr>
        <w:t xml:space="preserve"> deems the services to not meet expectations at which point the </w:t>
      </w:r>
      <w:proofErr w:type="gramStart"/>
      <w:r w:rsidRPr="00AE494B">
        <w:rPr>
          <w:sz w:val="22"/>
          <w:szCs w:val="22"/>
        </w:rPr>
        <w:t>Contractor</w:t>
      </w:r>
      <w:proofErr w:type="gramEnd"/>
      <w:r w:rsidRPr="00AE494B">
        <w:rPr>
          <w:sz w:val="22"/>
          <w:szCs w:val="22"/>
        </w:rPr>
        <w:t xml:space="preserve"> and the City will work together to remedy such non-conforming services. Proposer to identify the approach to assignment and (as necessary) </w:t>
      </w:r>
      <w:r w:rsidRPr="00AE494B">
        <w:rPr>
          <w:rFonts w:eastAsia="Arial"/>
          <w:color w:val="000000" w:themeColor="text1"/>
          <w:sz w:val="22"/>
          <w:szCs w:val="22"/>
        </w:rPr>
        <w:t xml:space="preserve">By following this structured approach, </w:t>
      </w:r>
      <w:r w:rsidRPr="00AE494B">
        <w:rPr>
          <w:color w:val="000000" w:themeColor="text1"/>
          <w:sz w:val="22"/>
          <w:szCs w:val="22"/>
        </w:rPr>
        <w:t>o</w:t>
      </w:r>
      <w:r w:rsidRPr="00AE494B">
        <w:rPr>
          <w:sz w:val="22"/>
          <w:szCs w:val="22"/>
        </w:rPr>
        <w:t>f vendor staff during the implementation process.</w:t>
      </w:r>
    </w:p>
    <w:p w14:paraId="4344DE7F" w14:textId="7142E9A0" w:rsidR="2EF1067E" w:rsidRPr="00AE494B" w:rsidRDefault="42282650" w:rsidP="00AE494B">
      <w:pPr>
        <w:pStyle w:val="BodyText2"/>
        <w:spacing w:line="276" w:lineRule="auto"/>
        <w:jc w:val="left"/>
        <w:rPr>
          <w:sz w:val="22"/>
          <w:szCs w:val="22"/>
        </w:rPr>
      </w:pPr>
      <w:r w:rsidRPr="00AE494B">
        <w:rPr>
          <w:rFonts w:eastAsia="Arial"/>
          <w:b/>
          <w:bCs/>
          <w:noProof/>
          <w:color w:val="000000" w:themeColor="text1"/>
          <w:sz w:val="22"/>
          <w:szCs w:val="22"/>
        </w:rPr>
        <w:t xml:space="preserve">Response: </w:t>
      </w:r>
      <w:r w:rsidR="5786D972" w:rsidRPr="00AE494B">
        <w:rPr>
          <w:sz w:val="22"/>
          <w:szCs w:val="22"/>
        </w:rPr>
        <w:t xml:space="preserve">Inovium is committed to </w:t>
      </w:r>
      <w:r w:rsidR="16A232CB" w:rsidRPr="00AE494B">
        <w:rPr>
          <w:sz w:val="22"/>
          <w:szCs w:val="22"/>
        </w:rPr>
        <w:t>ensuring</w:t>
      </w:r>
      <w:r w:rsidR="5786D972" w:rsidRPr="00AE494B">
        <w:rPr>
          <w:sz w:val="22"/>
          <w:szCs w:val="22"/>
        </w:rPr>
        <w:t xml:space="preserve"> the vendor staff assigned to the project will remain consistent, highly qualified, and aligned with the City’s needs throughout the implementation process. Our approach prioritizes stability, expertise, and clear communication to foster seamless collaboration and maintain high-quality performance. Here is our </w:t>
      </w:r>
      <w:r w:rsidR="25F010D1" w:rsidRPr="00AE494B">
        <w:rPr>
          <w:sz w:val="22"/>
          <w:szCs w:val="22"/>
        </w:rPr>
        <w:t>approach</w:t>
      </w:r>
      <w:r w:rsidR="5786D972" w:rsidRPr="00AE494B">
        <w:rPr>
          <w:sz w:val="22"/>
          <w:szCs w:val="22"/>
        </w:rPr>
        <w:t xml:space="preserve"> for staffing </w:t>
      </w:r>
      <w:r w:rsidR="4AC0C6E3" w:rsidRPr="00AE494B">
        <w:rPr>
          <w:sz w:val="22"/>
          <w:szCs w:val="22"/>
        </w:rPr>
        <w:t>assignment and</w:t>
      </w:r>
      <w:r w:rsidR="5786D972" w:rsidRPr="00AE494B">
        <w:rPr>
          <w:sz w:val="22"/>
          <w:szCs w:val="22"/>
        </w:rPr>
        <w:t xml:space="preserve"> retention.</w:t>
      </w:r>
    </w:p>
    <w:p w14:paraId="4DC82EC9" w14:textId="73F60629" w:rsidR="2EF1067E" w:rsidRPr="00AE494B" w:rsidRDefault="314D8EF6" w:rsidP="00AE494B">
      <w:pPr>
        <w:spacing w:before="200" w:line="276" w:lineRule="auto"/>
        <w:jc w:val="left"/>
        <w:rPr>
          <w:rFonts w:cs="Arial"/>
          <w:noProof/>
        </w:rPr>
      </w:pPr>
      <w:r w:rsidRPr="00AE494B">
        <w:rPr>
          <w:rFonts w:cs="Arial"/>
          <w:b/>
          <w:bCs/>
          <w:noProof/>
        </w:rPr>
        <w:t xml:space="preserve">Staff Assignment: </w:t>
      </w:r>
      <w:r w:rsidRPr="00AE494B">
        <w:rPr>
          <w:rFonts w:cs="Arial"/>
          <w:noProof/>
        </w:rPr>
        <w:t xml:space="preserve">At the start of the project, Inovium will assign vendor staff based on their expertise, experience, and alignment with the project’s functional and technical requirements. The SMEs, technical specialists, and a dedicated project manager are in this team who will be responsible for being the primary point of contact for the City. We will clearly define roles for each member with respective responsibilities to assure accountability and to share the objective. Inovium ensures the personnel assigned to the critical roles will hold the necessary certification, experience, and knowledge of the </w:t>
      </w:r>
      <w:r w:rsidR="2F0ADC6A" w:rsidRPr="00AE494B">
        <w:rPr>
          <w:rFonts w:cs="Arial"/>
          <w:b/>
          <w:bCs/>
          <w:noProof/>
        </w:rPr>
        <w:t xml:space="preserve">Infor </w:t>
      </w:r>
      <w:r w:rsidRPr="00AE494B">
        <w:rPr>
          <w:rFonts w:cs="Arial"/>
          <w:noProof/>
        </w:rPr>
        <w:t xml:space="preserve">system and the operational environment of the City. </w:t>
      </w:r>
    </w:p>
    <w:p w14:paraId="2C3C7BBA" w14:textId="3C45429C" w:rsidR="2EF1067E" w:rsidRPr="00AE494B" w:rsidRDefault="314D8EF6" w:rsidP="00AE494B">
      <w:pPr>
        <w:spacing w:before="200" w:line="276" w:lineRule="auto"/>
        <w:jc w:val="left"/>
        <w:rPr>
          <w:rFonts w:cs="Arial"/>
          <w:noProof/>
        </w:rPr>
      </w:pPr>
      <w:r w:rsidRPr="00AE494B">
        <w:rPr>
          <w:rFonts w:cs="Arial"/>
          <w:b/>
          <w:bCs/>
          <w:noProof/>
        </w:rPr>
        <w:t xml:space="preserve">Staff Retention and Continuity: </w:t>
      </w:r>
      <w:r w:rsidRPr="00AE494B">
        <w:rPr>
          <w:rFonts w:cs="Arial"/>
          <w:noProof/>
        </w:rPr>
        <w:t xml:space="preserve"> Inovium ensures the staff of the vendor is assigned to the project from initiation to completion. To this end, we take the following measures:</w:t>
      </w:r>
    </w:p>
    <w:p w14:paraId="214B33B3" w14:textId="1007F2FE" w:rsidR="2CC6D631" w:rsidRPr="00AE494B" w:rsidRDefault="314D8EF6" w:rsidP="0042013C">
      <w:pPr>
        <w:pStyle w:val="ListParagraph"/>
        <w:numPr>
          <w:ilvl w:val="0"/>
          <w:numId w:val="144"/>
        </w:numPr>
        <w:spacing w:before="200" w:line="276" w:lineRule="auto"/>
        <w:jc w:val="left"/>
        <w:rPr>
          <w:rFonts w:eastAsia="Arial" w:cs="Arial"/>
          <w:noProof/>
        </w:rPr>
      </w:pPr>
      <w:r w:rsidRPr="00AE494B">
        <w:rPr>
          <w:rFonts w:cs="Arial"/>
          <w:b/>
          <w:bCs/>
          <w:noProof/>
        </w:rPr>
        <w:t>Resource Planning:</w:t>
      </w:r>
      <w:r w:rsidRPr="00AE494B">
        <w:rPr>
          <w:rFonts w:cs="Arial"/>
          <w:noProof/>
        </w:rPr>
        <w:t xml:space="preserve"> </w:t>
      </w:r>
      <w:r w:rsidRPr="00AE494B">
        <w:rPr>
          <w:rFonts w:eastAsia="Arial" w:cs="Arial"/>
          <w:noProof/>
        </w:rPr>
        <w:t>Inovium will plan resource availability in advance to ensure the assigned staff remains committed to the project throughout the entire duration.</w:t>
      </w:r>
    </w:p>
    <w:p w14:paraId="52F2FD07" w14:textId="5699D1B9" w:rsidR="2EF1067E" w:rsidRPr="00AE494B" w:rsidRDefault="2CC6D631" w:rsidP="0042013C">
      <w:pPr>
        <w:pStyle w:val="ListParagraph"/>
        <w:numPr>
          <w:ilvl w:val="0"/>
          <w:numId w:val="144"/>
        </w:numPr>
        <w:spacing w:before="200" w:line="276" w:lineRule="auto"/>
        <w:jc w:val="left"/>
        <w:rPr>
          <w:rFonts w:cs="Arial"/>
          <w:noProof/>
        </w:rPr>
      </w:pPr>
      <w:r w:rsidRPr="00AE494B">
        <w:rPr>
          <w:rFonts w:cs="Arial"/>
          <w:b/>
          <w:bCs/>
          <w:noProof/>
        </w:rPr>
        <w:t>Engagement and Development:</w:t>
      </w:r>
      <w:r w:rsidRPr="00AE494B">
        <w:rPr>
          <w:rFonts w:cs="Arial"/>
          <w:noProof/>
        </w:rPr>
        <w:t xml:space="preserve"> Inovium will engage the teams through professional development, clear communication, and positive work environment to reduces the risks of turnover.</w:t>
      </w:r>
    </w:p>
    <w:p w14:paraId="5724354B" w14:textId="65775FA7" w:rsidR="2EF1067E" w:rsidRPr="00AE494B" w:rsidRDefault="314D8EF6" w:rsidP="0042013C">
      <w:pPr>
        <w:pStyle w:val="ListParagraph"/>
        <w:numPr>
          <w:ilvl w:val="0"/>
          <w:numId w:val="144"/>
        </w:numPr>
        <w:spacing w:before="200" w:line="276" w:lineRule="auto"/>
        <w:jc w:val="left"/>
        <w:rPr>
          <w:rFonts w:cs="Arial"/>
          <w:noProof/>
        </w:rPr>
      </w:pPr>
      <w:r w:rsidRPr="00AE494B">
        <w:rPr>
          <w:rFonts w:cs="Arial"/>
          <w:b/>
          <w:bCs/>
          <w:noProof/>
        </w:rPr>
        <w:t xml:space="preserve">Risk Mitigation: </w:t>
      </w:r>
      <w:r w:rsidRPr="00AE494B">
        <w:rPr>
          <w:rFonts w:cs="Arial"/>
          <w:noProof/>
        </w:rPr>
        <w:t>We will identify potential risks due to unavailability of resources in advance and makes contingency plans in case unforeseen circumstances occur.</w:t>
      </w:r>
    </w:p>
    <w:p w14:paraId="7A8C719A" w14:textId="0C436192" w:rsidR="2EF1067E" w:rsidRPr="00AE494B" w:rsidRDefault="314D8EF6" w:rsidP="00AE494B">
      <w:pPr>
        <w:spacing w:before="200" w:line="276" w:lineRule="auto"/>
        <w:jc w:val="left"/>
        <w:rPr>
          <w:rFonts w:cs="Arial"/>
          <w:noProof/>
        </w:rPr>
      </w:pPr>
      <w:r w:rsidRPr="00AE494B">
        <w:rPr>
          <w:rFonts w:cs="Arial"/>
          <w:b/>
          <w:bCs/>
          <w:noProof/>
        </w:rPr>
        <w:t xml:space="preserve">Process for Non-Conformance: </w:t>
      </w:r>
      <w:r w:rsidRPr="00AE494B">
        <w:rPr>
          <w:rFonts w:cs="Arial"/>
          <w:noProof/>
        </w:rPr>
        <w:t>In case a City staff member is not performing at the expected standards, Inovium collaborates with the City to identify the area of concern and implement corrective action. Our step-by-step handling of nonconformity follows a structured procedure and will be clearly communicated:</w:t>
      </w:r>
    </w:p>
    <w:p w14:paraId="3C0AB5F6" w14:textId="0E5CBC60" w:rsidR="2EF1067E" w:rsidRPr="00AE494B" w:rsidRDefault="314D8EF6" w:rsidP="0042013C">
      <w:pPr>
        <w:pStyle w:val="ListParagraph"/>
        <w:numPr>
          <w:ilvl w:val="0"/>
          <w:numId w:val="145"/>
        </w:numPr>
        <w:spacing w:before="200" w:line="276" w:lineRule="auto"/>
        <w:jc w:val="left"/>
        <w:rPr>
          <w:rFonts w:cs="Arial"/>
          <w:noProof/>
        </w:rPr>
      </w:pPr>
      <w:r w:rsidRPr="00AE494B">
        <w:rPr>
          <w:rFonts w:cs="Arial"/>
          <w:b/>
          <w:bCs/>
          <w:noProof/>
        </w:rPr>
        <w:lastRenderedPageBreak/>
        <w:t>Performance Review.</w:t>
      </w:r>
      <w:r w:rsidRPr="00AE494B">
        <w:rPr>
          <w:rFonts w:cs="Arial"/>
          <w:noProof/>
        </w:rPr>
        <w:t xml:space="preserve"> Inovium and the City will work together in the review of performance concerns, finding their root causes, and determining the specific corrective measures needed.</w:t>
      </w:r>
    </w:p>
    <w:p w14:paraId="35070D1A" w14:textId="2A65883E" w:rsidR="2EF1067E" w:rsidRPr="00AE494B" w:rsidRDefault="314D8EF6" w:rsidP="0042013C">
      <w:pPr>
        <w:pStyle w:val="ListParagraph"/>
        <w:numPr>
          <w:ilvl w:val="0"/>
          <w:numId w:val="145"/>
        </w:numPr>
        <w:spacing w:before="200" w:line="276" w:lineRule="auto"/>
        <w:jc w:val="left"/>
        <w:rPr>
          <w:rFonts w:cs="Arial"/>
          <w:noProof/>
        </w:rPr>
      </w:pPr>
      <w:r w:rsidRPr="00AE494B">
        <w:rPr>
          <w:rFonts w:cs="Arial"/>
          <w:b/>
          <w:bCs/>
          <w:noProof/>
        </w:rPr>
        <w:t>Remediation:</w:t>
      </w:r>
      <w:r w:rsidRPr="00AE494B">
        <w:rPr>
          <w:rFonts w:cs="Arial"/>
          <w:noProof/>
        </w:rPr>
        <w:t xml:space="preserve">  Inovium will provide tailored training, coaching, or auxiliary support to address performance gaps and improve service quality, to ensure sustained improvement for the staff member involved with the project.</w:t>
      </w:r>
    </w:p>
    <w:p w14:paraId="23B50700" w14:textId="7503810A" w:rsidR="2EF1067E" w:rsidRPr="00AE494B" w:rsidRDefault="314D8EF6" w:rsidP="00AE494B">
      <w:pPr>
        <w:spacing w:before="200" w:line="276" w:lineRule="auto"/>
        <w:jc w:val="left"/>
        <w:rPr>
          <w:rFonts w:cs="Arial"/>
          <w:noProof/>
        </w:rPr>
      </w:pPr>
      <w:r w:rsidRPr="00AE494B">
        <w:rPr>
          <w:rFonts w:cs="Arial"/>
          <w:b/>
          <w:bCs/>
          <w:noProof/>
        </w:rPr>
        <w:t>Replacement Process:</w:t>
      </w:r>
      <w:r w:rsidRPr="00AE494B">
        <w:rPr>
          <w:rFonts w:cs="Arial"/>
          <w:noProof/>
        </w:rPr>
        <w:t xml:space="preserve">  </w:t>
      </w:r>
      <w:r w:rsidRPr="00AE494B">
        <w:rPr>
          <w:rFonts w:eastAsia="Arial" w:cs="Arial"/>
          <w:noProof/>
        </w:rPr>
        <w:t>Inovium ensures any necessary replacement staff are promptly identified, with qualifications that meet or exceed those of the original team member. Our replacement process will includes:</w:t>
      </w:r>
    </w:p>
    <w:p w14:paraId="772BC2A9" w14:textId="0DC10E05" w:rsidR="2EF1067E" w:rsidRPr="00AE494B" w:rsidRDefault="2EF1067E" w:rsidP="00AE494B">
      <w:pPr>
        <w:pStyle w:val="ListParagraph"/>
        <w:numPr>
          <w:ilvl w:val="0"/>
          <w:numId w:val="117"/>
        </w:numPr>
        <w:spacing w:before="200" w:line="276" w:lineRule="auto"/>
        <w:jc w:val="left"/>
        <w:rPr>
          <w:rFonts w:cs="Arial"/>
          <w:noProof/>
        </w:rPr>
      </w:pPr>
      <w:r w:rsidRPr="00AE494B">
        <w:rPr>
          <w:rFonts w:cs="Arial"/>
          <w:noProof/>
        </w:rPr>
        <w:t>Thorough knowledge transfer to the new staff member.</w:t>
      </w:r>
    </w:p>
    <w:p w14:paraId="4AECBAC1" w14:textId="08BAAF03" w:rsidR="2EF1067E" w:rsidRPr="00AE494B" w:rsidRDefault="2EF1067E" w:rsidP="00AE494B">
      <w:pPr>
        <w:pStyle w:val="ListParagraph"/>
        <w:numPr>
          <w:ilvl w:val="0"/>
          <w:numId w:val="117"/>
        </w:numPr>
        <w:spacing w:before="200" w:line="276" w:lineRule="auto"/>
        <w:jc w:val="left"/>
        <w:rPr>
          <w:rFonts w:cs="Arial"/>
          <w:noProof/>
        </w:rPr>
      </w:pPr>
      <w:r w:rsidRPr="00AE494B">
        <w:rPr>
          <w:rFonts w:cs="Arial"/>
          <w:noProof/>
        </w:rPr>
        <w:t>Minimal disruption to project timelines and deliverables.</w:t>
      </w:r>
    </w:p>
    <w:p w14:paraId="557D7CB6" w14:textId="77628795" w:rsidR="2EF1067E" w:rsidRPr="00AE494B" w:rsidRDefault="2EF1067E" w:rsidP="00AE494B">
      <w:pPr>
        <w:pStyle w:val="ListParagraph"/>
        <w:numPr>
          <w:ilvl w:val="0"/>
          <w:numId w:val="117"/>
        </w:numPr>
        <w:spacing w:before="200" w:line="276" w:lineRule="auto"/>
        <w:jc w:val="left"/>
        <w:rPr>
          <w:rFonts w:cs="Arial"/>
          <w:noProof/>
        </w:rPr>
      </w:pPr>
      <w:r w:rsidRPr="00AE494B">
        <w:rPr>
          <w:rFonts w:cs="Arial"/>
          <w:noProof/>
        </w:rPr>
        <w:t>Full transparency with the City on the replacement timeline and what is being done.</w:t>
      </w:r>
    </w:p>
    <w:p w14:paraId="4FED3357" w14:textId="3CA2DA0C" w:rsidR="2EF1067E" w:rsidRPr="00AE494B" w:rsidRDefault="1FFD63E6" w:rsidP="00AE494B">
      <w:pPr>
        <w:spacing w:before="200" w:line="276" w:lineRule="auto"/>
        <w:ind w:right="104"/>
        <w:jc w:val="left"/>
        <w:rPr>
          <w:rFonts w:cs="Arial"/>
          <w:noProof/>
        </w:rPr>
      </w:pPr>
      <w:r w:rsidRPr="00AE494B">
        <w:rPr>
          <w:rFonts w:cs="Arial"/>
          <w:b/>
          <w:bCs/>
          <w:noProof/>
        </w:rPr>
        <w:t xml:space="preserve">Ongoing Communication and Collaboration:  </w:t>
      </w:r>
      <w:r w:rsidRPr="00AE494B">
        <w:rPr>
          <w:rFonts w:cs="Arial"/>
          <w:noProof/>
        </w:rPr>
        <w:t>Inovium will maintain regular communication with the City throughout the implementation process to  ensur the City will be informed of staff performance and resource allocation. Our regular status meetings and performance reviews provide a forum for addressing concerns promptly and collaboratively. Our structured approach to the assignment, retention, and replacement of staff helps to ensure the City receives a constant high-quality service from the beginning of the project to its end. This commitment to excellence supports the successful implementation of the system and further enhances the partnership between Inovium and the City.</w:t>
      </w:r>
    </w:p>
    <w:p w14:paraId="52592BEB" w14:textId="1E6A2272" w:rsidR="002B59C5" w:rsidRPr="00AE494B" w:rsidRDefault="314D8EF6" w:rsidP="00AE494B">
      <w:pPr>
        <w:pStyle w:val="ListParagraph"/>
        <w:numPr>
          <w:ilvl w:val="0"/>
          <w:numId w:val="129"/>
        </w:numPr>
        <w:spacing w:before="200" w:line="276" w:lineRule="auto"/>
        <w:ind w:right="104"/>
        <w:jc w:val="left"/>
        <w:rPr>
          <w:rFonts w:cs="Arial"/>
        </w:rPr>
      </w:pPr>
      <w:r w:rsidRPr="00AE494B">
        <w:rPr>
          <w:rFonts w:eastAsia="Arial" w:cs="Arial"/>
        </w:rPr>
        <w:t>Describe the proposed approach to staffing for the implementation process. Will the City be working with separate resources on the Proposer team based on functional area (e.g., payroll, time/attendance) or will the City work with a more limited number of resources that may provide cross-functional expertise</w:t>
      </w:r>
      <w:r w:rsidRPr="00AE494B">
        <w:rPr>
          <w:rFonts w:cs="Arial"/>
        </w:rPr>
        <w:t>?</w:t>
      </w:r>
    </w:p>
    <w:p w14:paraId="72F3211F" w14:textId="21A8BDF1" w:rsidR="002B59C5" w:rsidRPr="00AE494B" w:rsidRDefault="5D90FDD8" w:rsidP="00AE494B">
      <w:pPr>
        <w:spacing w:before="200" w:line="276" w:lineRule="auto"/>
        <w:ind w:right="104"/>
        <w:jc w:val="left"/>
        <w:rPr>
          <w:rFonts w:eastAsia="Arial" w:cs="Arial"/>
          <w:noProof/>
        </w:rPr>
      </w:pPr>
      <w:r w:rsidRPr="00AE494B">
        <w:rPr>
          <w:rFonts w:eastAsia="Arial" w:cs="Arial"/>
          <w:b/>
          <w:bCs/>
          <w:noProof/>
          <w:color w:val="000000" w:themeColor="text1"/>
        </w:rPr>
        <w:t>Response:</w:t>
      </w:r>
      <w:r w:rsidR="08A725DA" w:rsidRPr="00AE494B">
        <w:rPr>
          <w:rFonts w:eastAsia="Arial" w:cs="Arial"/>
          <w:color w:val="000000" w:themeColor="text1"/>
        </w:rPr>
        <w:t xml:space="preserve"> </w:t>
      </w:r>
      <w:r w:rsidR="08A725DA" w:rsidRPr="00AE494B">
        <w:rPr>
          <w:rFonts w:eastAsia="Arial" w:cs="Arial"/>
          <w:noProof/>
        </w:rPr>
        <w:t xml:space="preserve">Inovium's approach is designed to provide a collaborative, responsive, and well-organized implementation process, enabling the City to achieve its project goals successfully. Our approach for staffing the implementation process is structured to give the City a balanced and efficient team structure that will work in both seamless collaboration with domain-specific expertise and effective project delivery. Our proposed team will include functional area specialists as well as cross-functional experts who will meet the diverse needs of the implementation process while streamlining communication and decision-making. We will assign dedicated specialists for key functional areas like payroll, time and attendance, and benefits administration with in-depth knowledge of each domain. In the case of these SMEs, they have extensive experience in configuring and implementing the </w:t>
      </w:r>
      <w:r w:rsidR="08A725DA" w:rsidRPr="00AE494B">
        <w:rPr>
          <w:rFonts w:eastAsia="Arial" w:cs="Arial"/>
          <w:b/>
          <w:bCs/>
          <w:noProof/>
        </w:rPr>
        <w:t xml:space="preserve">Infor </w:t>
      </w:r>
      <w:r w:rsidR="08A725DA" w:rsidRPr="00AE494B">
        <w:rPr>
          <w:rFonts w:eastAsia="Arial" w:cs="Arial"/>
          <w:noProof/>
        </w:rPr>
        <w:t xml:space="preserve">software for their areas to ensure there will be an alignment with the City's requirements and operational workflows. Overseeing various functional areas, our project manager, technical leaders, and quality assurance specialists manage interdependencies, maintain a consistent implementation strategy, and guarantee alignment across modules. These experts promote information exchange, expedite problem solving, and offer a comprehensive viewpoint on system functionality and performance.  Inovium guarantees personnel flexibility during implementation, </w:t>
      </w:r>
      <w:r w:rsidR="08A725DA" w:rsidRPr="00AE494B">
        <w:rPr>
          <w:rFonts w:eastAsia="Arial" w:cs="Arial"/>
          <w:noProof/>
        </w:rPr>
        <w:lastRenderedPageBreak/>
        <w:t xml:space="preserve">modifying workforce allocation in response to workload demands and project milestones. This hybrid staffing model will ensure the City benefits from specialized expertise for complex functional needs while maintaining efficiency and cohesion through cross-functional leadership. </w:t>
      </w:r>
    </w:p>
    <w:p w14:paraId="31260A08" w14:textId="77777777" w:rsidR="002B59C5" w:rsidRPr="00AE494B" w:rsidRDefault="2EF1067E" w:rsidP="00AE494B">
      <w:pPr>
        <w:pStyle w:val="BodyText2"/>
        <w:numPr>
          <w:ilvl w:val="1"/>
          <w:numId w:val="129"/>
        </w:numPr>
        <w:spacing w:line="276" w:lineRule="auto"/>
        <w:jc w:val="left"/>
        <w:rPr>
          <w:sz w:val="22"/>
          <w:szCs w:val="22"/>
        </w:rPr>
      </w:pPr>
      <w:r w:rsidRPr="00AE494B">
        <w:rPr>
          <w:sz w:val="22"/>
          <w:szCs w:val="22"/>
        </w:rPr>
        <w:t>Does your firm provide certification(s) for staff based on knowledge/achievement in understanding the software solution? If so, will all staff assigned to the implementation be certified in the software product(s) proposed?</w:t>
      </w:r>
    </w:p>
    <w:p w14:paraId="7C88C3E9" w14:textId="2C8F817A" w:rsidR="005A4AC1" w:rsidRPr="00AE494B" w:rsidRDefault="005A4AC1" w:rsidP="00AE494B">
      <w:pPr>
        <w:pStyle w:val="BodyText2"/>
        <w:spacing w:line="276" w:lineRule="auto"/>
        <w:jc w:val="left"/>
        <w:rPr>
          <w:sz w:val="22"/>
          <w:szCs w:val="22"/>
        </w:rPr>
      </w:pPr>
      <w:r w:rsidRPr="00AE494B">
        <w:rPr>
          <w:b/>
          <w:bCs/>
          <w:sz w:val="22"/>
          <w:szCs w:val="22"/>
        </w:rPr>
        <w:t>Response:</w:t>
      </w:r>
      <w:r w:rsidRPr="00AE494B">
        <w:rPr>
          <w:sz w:val="22"/>
          <w:szCs w:val="22"/>
        </w:rPr>
        <w:t xml:space="preserve"> </w:t>
      </w:r>
      <w:r w:rsidR="00630C3B" w:rsidRPr="00AE494B">
        <w:rPr>
          <w:sz w:val="22"/>
          <w:szCs w:val="22"/>
        </w:rPr>
        <w:t xml:space="preserve">Yes, </w:t>
      </w:r>
      <w:r w:rsidRPr="00AE494B">
        <w:rPr>
          <w:sz w:val="22"/>
          <w:szCs w:val="22"/>
        </w:rPr>
        <w:t xml:space="preserve">Inovium recommends Infor’s </w:t>
      </w:r>
      <w:r w:rsidRPr="0024010C">
        <w:rPr>
          <w:sz w:val="22"/>
          <w:szCs w:val="22"/>
        </w:rPr>
        <w:t>Campus</w:t>
      </w:r>
      <w:r w:rsidR="002A5C9C" w:rsidRPr="00AE494B">
        <w:rPr>
          <w:sz w:val="22"/>
          <w:szCs w:val="22"/>
        </w:rPr>
        <w:t xml:space="preserve"> classware based on role</w:t>
      </w:r>
      <w:r w:rsidRPr="00AE494B">
        <w:rPr>
          <w:sz w:val="22"/>
          <w:szCs w:val="22"/>
        </w:rPr>
        <w:t xml:space="preserve"> for software certifications.</w:t>
      </w:r>
    </w:p>
    <w:p w14:paraId="71631672" w14:textId="60560130" w:rsidR="005A4AC1" w:rsidRPr="00AE494B" w:rsidRDefault="005A4AC1" w:rsidP="00AE494B">
      <w:pPr>
        <w:spacing w:before="200" w:line="276" w:lineRule="auto"/>
        <w:jc w:val="left"/>
        <w:rPr>
          <w:rFonts w:cs="Arial"/>
          <w:shd w:val="clear" w:color="auto" w:fill="E6E6E6"/>
        </w:rPr>
      </w:pPr>
    </w:p>
    <w:p w14:paraId="0A422A9B" w14:textId="77777777" w:rsidR="00035EB3" w:rsidRPr="00AE494B" w:rsidRDefault="00035EB3" w:rsidP="00AE494B">
      <w:pPr>
        <w:spacing w:after="200" w:line="276" w:lineRule="auto"/>
        <w:jc w:val="left"/>
        <w:rPr>
          <w:rFonts w:cs="Arial"/>
          <w:shd w:val="clear" w:color="auto" w:fill="E6E6E6"/>
        </w:rPr>
      </w:pPr>
      <w:r w:rsidRPr="00AE494B">
        <w:rPr>
          <w:rFonts w:cs="Arial"/>
          <w:shd w:val="clear" w:color="auto" w:fill="E6E6E6"/>
        </w:rPr>
        <w:br w:type="page"/>
      </w:r>
    </w:p>
    <w:p w14:paraId="661F5777" w14:textId="6BFACD43" w:rsidR="00A10366" w:rsidRPr="00AE494B" w:rsidRDefault="2EF1067E" w:rsidP="00AE494B">
      <w:pPr>
        <w:pStyle w:val="BodyText2"/>
        <w:numPr>
          <w:ilvl w:val="0"/>
          <w:numId w:val="129"/>
        </w:numPr>
        <w:spacing w:line="276" w:lineRule="auto"/>
        <w:ind w:left="288"/>
        <w:jc w:val="left"/>
        <w:rPr>
          <w:sz w:val="22"/>
          <w:szCs w:val="22"/>
        </w:rPr>
      </w:pPr>
      <w:r w:rsidRPr="00AE494B">
        <w:rPr>
          <w:sz w:val="22"/>
          <w:szCs w:val="22"/>
        </w:rPr>
        <w:lastRenderedPageBreak/>
        <w:t xml:space="preserve">Proposer to submit as an Exhibit to Tab 4, an Organizational Chart including subcontractors and reporting structure of the entire team proposed to work on the City’s project. </w:t>
      </w:r>
    </w:p>
    <w:p w14:paraId="468C8BD7" w14:textId="1D52D79E" w:rsidR="00D00AB7" w:rsidRDefault="00370087" w:rsidP="00AE494B">
      <w:pPr>
        <w:spacing w:line="276" w:lineRule="auto"/>
        <w:ind w:left="270"/>
        <w:jc w:val="left"/>
        <w:rPr>
          <w:rFonts w:cs="Arial"/>
        </w:rPr>
      </w:pPr>
      <w:r w:rsidRPr="00AE494B">
        <w:rPr>
          <w:rFonts w:cs="Arial"/>
        </w:rPr>
        <w:t xml:space="preserve">Exhibit submitted   Yes </w:t>
      </w:r>
      <w:r w:rsidR="006779D0" w:rsidRPr="00AE494B">
        <w:rPr>
          <w:rFonts w:cs="Arial"/>
        </w:rPr>
        <w:t>X</w:t>
      </w:r>
      <w:r w:rsidR="00035EB3" w:rsidRPr="00AE494B">
        <w:rPr>
          <w:rFonts w:cs="Arial"/>
        </w:rPr>
        <w:t>, please see below</w:t>
      </w:r>
      <w:r w:rsidRPr="00AE494B">
        <w:rPr>
          <w:rFonts w:cs="Arial"/>
        </w:rPr>
        <w:t xml:space="preserve">    N</w:t>
      </w:r>
    </w:p>
    <w:p w14:paraId="24A1DD8E" w14:textId="4D52CBA1" w:rsidR="00B62FC1" w:rsidRPr="00AE494B" w:rsidRDefault="002251E0" w:rsidP="00AE494B">
      <w:pPr>
        <w:spacing w:line="276" w:lineRule="auto"/>
        <w:ind w:left="270"/>
        <w:jc w:val="left"/>
        <w:rPr>
          <w:rFonts w:cs="Arial"/>
          <w:b/>
          <w:bCs/>
        </w:rPr>
      </w:pPr>
      <w:r w:rsidRPr="00AE494B">
        <w:rPr>
          <w:rFonts w:cs="Arial"/>
          <w:b/>
          <w:bCs/>
        </w:rPr>
        <w:t>Inovium Team:</w:t>
      </w:r>
    </w:p>
    <w:p w14:paraId="18DD9A17" w14:textId="39E1B136" w:rsidR="00D00AB7" w:rsidRPr="00AE494B" w:rsidRDefault="00D00AB7" w:rsidP="00AE494B">
      <w:pPr>
        <w:pStyle w:val="NoSpacing"/>
        <w:spacing w:line="276" w:lineRule="auto"/>
        <w:ind w:left="720"/>
        <w:rPr>
          <w:b/>
          <w:bCs/>
          <w:sz w:val="22"/>
          <w:szCs w:val="22"/>
        </w:rPr>
      </w:pPr>
      <w:r w:rsidRPr="00AE494B">
        <w:rPr>
          <w:b/>
          <w:bCs/>
          <w:sz w:val="22"/>
          <w:szCs w:val="22"/>
        </w:rPr>
        <w:t>Scrum Master</w:t>
      </w:r>
      <w:r w:rsidR="00FF281B">
        <w:rPr>
          <w:b/>
          <w:bCs/>
          <w:sz w:val="22"/>
          <w:szCs w:val="22"/>
        </w:rPr>
        <w:t xml:space="preserve"> (Project Manager)</w:t>
      </w:r>
    </w:p>
    <w:p w14:paraId="086D15D0" w14:textId="77777777" w:rsidR="00D00AB7" w:rsidRPr="00AE494B" w:rsidRDefault="00D00AB7" w:rsidP="0042013C">
      <w:pPr>
        <w:pStyle w:val="NoSpacing"/>
        <w:numPr>
          <w:ilvl w:val="0"/>
          <w:numId w:val="157"/>
        </w:numPr>
        <w:spacing w:line="276" w:lineRule="auto"/>
        <w:jc w:val="left"/>
        <w:rPr>
          <w:sz w:val="22"/>
          <w:szCs w:val="22"/>
        </w:rPr>
      </w:pPr>
      <w:r w:rsidRPr="00AE494B">
        <w:rPr>
          <w:sz w:val="22"/>
          <w:szCs w:val="22"/>
        </w:rPr>
        <w:t>Primary contact for clients</w:t>
      </w:r>
    </w:p>
    <w:p w14:paraId="5BEA7B8B" w14:textId="77777777" w:rsidR="00D00AB7" w:rsidRPr="00AE494B" w:rsidRDefault="00D00AB7" w:rsidP="0042013C">
      <w:pPr>
        <w:pStyle w:val="NoSpacing"/>
        <w:numPr>
          <w:ilvl w:val="0"/>
          <w:numId w:val="157"/>
        </w:numPr>
        <w:spacing w:line="276" w:lineRule="auto"/>
        <w:jc w:val="left"/>
        <w:rPr>
          <w:sz w:val="22"/>
          <w:szCs w:val="22"/>
        </w:rPr>
      </w:pPr>
      <w:r w:rsidRPr="00AE494B">
        <w:rPr>
          <w:sz w:val="22"/>
          <w:szCs w:val="22"/>
        </w:rPr>
        <w:t>Manages Jira board</w:t>
      </w:r>
    </w:p>
    <w:p w14:paraId="4D925910" w14:textId="2FB47B0F" w:rsidR="00D00AB7" w:rsidRPr="00AE494B" w:rsidRDefault="00D00AB7" w:rsidP="0042013C">
      <w:pPr>
        <w:pStyle w:val="NoSpacing"/>
        <w:numPr>
          <w:ilvl w:val="0"/>
          <w:numId w:val="157"/>
        </w:numPr>
        <w:spacing w:line="276" w:lineRule="auto"/>
        <w:jc w:val="left"/>
        <w:rPr>
          <w:sz w:val="22"/>
          <w:szCs w:val="22"/>
        </w:rPr>
      </w:pPr>
      <w:r w:rsidRPr="00AE494B">
        <w:rPr>
          <w:sz w:val="22"/>
          <w:szCs w:val="22"/>
        </w:rPr>
        <w:t>Manages project scope</w:t>
      </w:r>
    </w:p>
    <w:p w14:paraId="026FA54A" w14:textId="77777777" w:rsidR="00D00AB7" w:rsidRPr="00AE494B" w:rsidRDefault="00D00AB7" w:rsidP="0042013C">
      <w:pPr>
        <w:pStyle w:val="NoSpacing"/>
        <w:numPr>
          <w:ilvl w:val="0"/>
          <w:numId w:val="157"/>
        </w:numPr>
        <w:spacing w:line="276" w:lineRule="auto"/>
        <w:jc w:val="left"/>
        <w:rPr>
          <w:sz w:val="22"/>
          <w:szCs w:val="22"/>
        </w:rPr>
      </w:pPr>
      <w:r w:rsidRPr="00AE494B">
        <w:rPr>
          <w:sz w:val="22"/>
          <w:szCs w:val="22"/>
        </w:rPr>
        <w:t xml:space="preserve">Tracks hours burn, milestone dates, and projected overages </w:t>
      </w:r>
    </w:p>
    <w:p w14:paraId="1024BFA2" w14:textId="77777777" w:rsidR="00D00AB7" w:rsidRPr="00AE494B" w:rsidRDefault="00D00AB7" w:rsidP="0042013C">
      <w:pPr>
        <w:pStyle w:val="NoSpacing"/>
        <w:numPr>
          <w:ilvl w:val="0"/>
          <w:numId w:val="157"/>
        </w:numPr>
        <w:spacing w:line="276" w:lineRule="auto"/>
        <w:jc w:val="left"/>
        <w:rPr>
          <w:sz w:val="22"/>
          <w:szCs w:val="22"/>
        </w:rPr>
      </w:pPr>
      <w:r w:rsidRPr="00AE494B">
        <w:rPr>
          <w:sz w:val="22"/>
          <w:szCs w:val="22"/>
        </w:rPr>
        <w:t>Enforces rigor on Agile process</w:t>
      </w:r>
    </w:p>
    <w:p w14:paraId="6CD862B9" w14:textId="77777777" w:rsidR="00D00AB7" w:rsidRPr="00AE494B" w:rsidRDefault="00D00AB7" w:rsidP="0042013C">
      <w:pPr>
        <w:pStyle w:val="NoSpacing"/>
        <w:numPr>
          <w:ilvl w:val="0"/>
          <w:numId w:val="157"/>
        </w:numPr>
        <w:spacing w:line="276" w:lineRule="auto"/>
        <w:jc w:val="left"/>
        <w:rPr>
          <w:sz w:val="22"/>
          <w:szCs w:val="22"/>
        </w:rPr>
      </w:pPr>
      <w:r w:rsidRPr="00AE494B">
        <w:rPr>
          <w:sz w:val="22"/>
          <w:szCs w:val="22"/>
        </w:rPr>
        <w:t>Coordinates effort with Infor processes, including support tickets, access and provisioning, defect resolution, and escalations</w:t>
      </w:r>
    </w:p>
    <w:p w14:paraId="44503EE1" w14:textId="77777777" w:rsidR="00D00AB7" w:rsidRPr="00AE494B" w:rsidRDefault="00D00AB7" w:rsidP="0042013C">
      <w:pPr>
        <w:pStyle w:val="NoSpacing"/>
        <w:numPr>
          <w:ilvl w:val="0"/>
          <w:numId w:val="157"/>
        </w:numPr>
        <w:spacing w:line="276" w:lineRule="auto"/>
        <w:jc w:val="left"/>
        <w:rPr>
          <w:sz w:val="22"/>
          <w:szCs w:val="22"/>
        </w:rPr>
      </w:pPr>
      <w:r w:rsidRPr="00AE494B">
        <w:rPr>
          <w:sz w:val="22"/>
          <w:szCs w:val="22"/>
          <w:lang w:val="fr-FR"/>
        </w:rPr>
        <w:t xml:space="preserve">Manage enhancements/extension contracts (CR).  </w:t>
      </w:r>
      <w:r w:rsidRPr="00AE494B">
        <w:rPr>
          <w:sz w:val="22"/>
          <w:szCs w:val="22"/>
        </w:rPr>
        <w:t>Coordinates with Solution Architect for sizing and with Sales for commercials</w:t>
      </w:r>
    </w:p>
    <w:p w14:paraId="55891853" w14:textId="77777777" w:rsidR="00D00AB7" w:rsidRPr="00AE494B" w:rsidRDefault="00D00AB7" w:rsidP="00AE494B">
      <w:pPr>
        <w:pStyle w:val="NoSpacing"/>
        <w:spacing w:line="276" w:lineRule="auto"/>
        <w:ind w:left="720"/>
        <w:rPr>
          <w:b/>
          <w:bCs/>
          <w:sz w:val="22"/>
          <w:szCs w:val="22"/>
        </w:rPr>
      </w:pPr>
    </w:p>
    <w:p w14:paraId="07771926" w14:textId="77777777" w:rsidR="00D00AB7" w:rsidRPr="00AE494B" w:rsidRDefault="00D00AB7" w:rsidP="00AE494B">
      <w:pPr>
        <w:pStyle w:val="NoSpacing"/>
        <w:spacing w:line="276" w:lineRule="auto"/>
        <w:ind w:left="720"/>
        <w:rPr>
          <w:b/>
          <w:bCs/>
          <w:sz w:val="22"/>
          <w:szCs w:val="22"/>
        </w:rPr>
      </w:pPr>
      <w:r w:rsidRPr="00AE494B">
        <w:rPr>
          <w:b/>
          <w:bCs/>
          <w:sz w:val="22"/>
          <w:szCs w:val="22"/>
        </w:rPr>
        <w:t>Solution Architect</w:t>
      </w:r>
    </w:p>
    <w:p w14:paraId="7F0C76FB" w14:textId="77777777" w:rsidR="00D00AB7" w:rsidRPr="00AE494B" w:rsidRDefault="00D00AB7" w:rsidP="0042013C">
      <w:pPr>
        <w:pStyle w:val="NoSpacing"/>
        <w:numPr>
          <w:ilvl w:val="3"/>
          <w:numId w:val="164"/>
        </w:numPr>
        <w:spacing w:line="276" w:lineRule="auto"/>
        <w:jc w:val="left"/>
        <w:rPr>
          <w:sz w:val="22"/>
          <w:szCs w:val="22"/>
        </w:rPr>
      </w:pPr>
      <w:r w:rsidRPr="00AE494B">
        <w:rPr>
          <w:sz w:val="22"/>
          <w:szCs w:val="22"/>
        </w:rPr>
        <w:t xml:space="preserve">Escalation </w:t>
      </w:r>
      <w:proofErr w:type="gramStart"/>
      <w:r w:rsidRPr="00AE494B">
        <w:rPr>
          <w:sz w:val="22"/>
          <w:szCs w:val="22"/>
        </w:rPr>
        <w:t>point</w:t>
      </w:r>
      <w:proofErr w:type="gramEnd"/>
      <w:r w:rsidRPr="00AE494B">
        <w:rPr>
          <w:sz w:val="22"/>
          <w:szCs w:val="22"/>
        </w:rPr>
        <w:t xml:space="preserve"> for technical and functional approaches</w:t>
      </w:r>
    </w:p>
    <w:p w14:paraId="1C3D7385" w14:textId="77777777" w:rsidR="00D00AB7" w:rsidRPr="00AE494B" w:rsidRDefault="00D00AB7" w:rsidP="0042013C">
      <w:pPr>
        <w:pStyle w:val="NoSpacing"/>
        <w:numPr>
          <w:ilvl w:val="3"/>
          <w:numId w:val="164"/>
        </w:numPr>
        <w:spacing w:line="276" w:lineRule="auto"/>
        <w:jc w:val="left"/>
        <w:rPr>
          <w:sz w:val="22"/>
          <w:szCs w:val="22"/>
        </w:rPr>
      </w:pPr>
      <w:r w:rsidRPr="00AE494B">
        <w:rPr>
          <w:sz w:val="22"/>
          <w:szCs w:val="22"/>
        </w:rPr>
        <w:t>Provides best practices in the industry and product</w:t>
      </w:r>
    </w:p>
    <w:p w14:paraId="7C85845D" w14:textId="77777777" w:rsidR="00D00AB7" w:rsidRPr="00AE494B" w:rsidRDefault="00D00AB7" w:rsidP="0042013C">
      <w:pPr>
        <w:pStyle w:val="NoSpacing"/>
        <w:numPr>
          <w:ilvl w:val="3"/>
          <w:numId w:val="164"/>
        </w:numPr>
        <w:spacing w:line="276" w:lineRule="auto"/>
        <w:jc w:val="left"/>
        <w:rPr>
          <w:sz w:val="22"/>
          <w:szCs w:val="22"/>
        </w:rPr>
      </w:pPr>
      <w:r w:rsidRPr="00AE494B">
        <w:rPr>
          <w:sz w:val="22"/>
          <w:szCs w:val="22"/>
        </w:rPr>
        <w:t xml:space="preserve">Coding/configure the product for high complexity or high complexity solutions </w:t>
      </w:r>
    </w:p>
    <w:p w14:paraId="2933D5D4" w14:textId="77777777" w:rsidR="00D00AB7" w:rsidRPr="00AE494B" w:rsidRDefault="00D00AB7" w:rsidP="0042013C">
      <w:pPr>
        <w:pStyle w:val="NoSpacing"/>
        <w:numPr>
          <w:ilvl w:val="3"/>
          <w:numId w:val="164"/>
        </w:numPr>
        <w:spacing w:line="276" w:lineRule="auto"/>
        <w:jc w:val="left"/>
        <w:rPr>
          <w:sz w:val="22"/>
          <w:szCs w:val="22"/>
        </w:rPr>
      </w:pPr>
      <w:r w:rsidRPr="00AE494B">
        <w:rPr>
          <w:sz w:val="22"/>
          <w:szCs w:val="22"/>
        </w:rPr>
        <w:t>Effort sizing and timeline estimates for new projects, upgrades, enhancements, and CRs to existing implementations</w:t>
      </w:r>
    </w:p>
    <w:p w14:paraId="449EEB2D" w14:textId="77777777" w:rsidR="00D00AB7" w:rsidRPr="00AE494B" w:rsidRDefault="00D00AB7" w:rsidP="0042013C">
      <w:pPr>
        <w:pStyle w:val="NoSpacing"/>
        <w:numPr>
          <w:ilvl w:val="3"/>
          <w:numId w:val="164"/>
        </w:numPr>
        <w:spacing w:line="276" w:lineRule="auto"/>
        <w:jc w:val="left"/>
        <w:rPr>
          <w:sz w:val="22"/>
          <w:szCs w:val="22"/>
        </w:rPr>
      </w:pPr>
      <w:r w:rsidRPr="00AE494B">
        <w:rPr>
          <w:sz w:val="22"/>
          <w:szCs w:val="22"/>
        </w:rPr>
        <w:t>Escalation for in-scope vs out-of-scope requirements</w:t>
      </w:r>
    </w:p>
    <w:p w14:paraId="1FB0E9ED" w14:textId="77777777" w:rsidR="00D00AB7" w:rsidRPr="00AE494B" w:rsidRDefault="00D00AB7" w:rsidP="0042013C">
      <w:pPr>
        <w:pStyle w:val="NoSpacing"/>
        <w:numPr>
          <w:ilvl w:val="3"/>
          <w:numId w:val="164"/>
        </w:numPr>
        <w:spacing w:line="276" w:lineRule="auto"/>
        <w:jc w:val="left"/>
        <w:rPr>
          <w:sz w:val="22"/>
          <w:szCs w:val="22"/>
        </w:rPr>
      </w:pPr>
      <w:r w:rsidRPr="00AE494B">
        <w:rPr>
          <w:sz w:val="22"/>
          <w:szCs w:val="22"/>
        </w:rPr>
        <w:t>Mentor consultants on product features</w:t>
      </w:r>
    </w:p>
    <w:p w14:paraId="610AF500" w14:textId="77777777" w:rsidR="00D00AB7" w:rsidRPr="00AE494B" w:rsidRDefault="00D00AB7" w:rsidP="0042013C">
      <w:pPr>
        <w:pStyle w:val="NoSpacing"/>
        <w:numPr>
          <w:ilvl w:val="3"/>
          <w:numId w:val="164"/>
        </w:numPr>
        <w:spacing w:line="276" w:lineRule="auto"/>
        <w:jc w:val="left"/>
        <w:rPr>
          <w:sz w:val="22"/>
          <w:szCs w:val="22"/>
        </w:rPr>
      </w:pPr>
      <w:r w:rsidRPr="00AE494B">
        <w:rPr>
          <w:sz w:val="22"/>
          <w:szCs w:val="22"/>
        </w:rPr>
        <w:t>Keep updated on the latest features of the product</w:t>
      </w:r>
    </w:p>
    <w:p w14:paraId="7C65DAE9" w14:textId="77777777" w:rsidR="00D00AB7" w:rsidRPr="00AE494B" w:rsidRDefault="00D00AB7" w:rsidP="00AE494B">
      <w:pPr>
        <w:pStyle w:val="NoSpacing"/>
        <w:spacing w:line="276" w:lineRule="auto"/>
        <w:ind w:left="720"/>
        <w:rPr>
          <w:sz w:val="22"/>
          <w:szCs w:val="22"/>
        </w:rPr>
      </w:pPr>
    </w:p>
    <w:p w14:paraId="6A8C1BA5" w14:textId="77777777" w:rsidR="00D00AB7" w:rsidRPr="00AE494B" w:rsidRDefault="00D00AB7" w:rsidP="00AE494B">
      <w:pPr>
        <w:pStyle w:val="NoSpacing"/>
        <w:spacing w:line="276" w:lineRule="auto"/>
        <w:ind w:left="720"/>
        <w:rPr>
          <w:b/>
          <w:bCs/>
          <w:sz w:val="22"/>
          <w:szCs w:val="22"/>
        </w:rPr>
      </w:pPr>
      <w:r w:rsidRPr="00AE494B">
        <w:rPr>
          <w:b/>
          <w:bCs/>
          <w:sz w:val="22"/>
          <w:szCs w:val="22"/>
        </w:rPr>
        <w:t>Application Consultant</w:t>
      </w:r>
    </w:p>
    <w:p w14:paraId="1C0D84A7" w14:textId="77777777" w:rsidR="00D00AB7" w:rsidRPr="00AE494B" w:rsidRDefault="00D00AB7" w:rsidP="0042013C">
      <w:pPr>
        <w:pStyle w:val="NoSpacing"/>
        <w:numPr>
          <w:ilvl w:val="0"/>
          <w:numId w:val="158"/>
        </w:numPr>
        <w:spacing w:line="276" w:lineRule="auto"/>
        <w:jc w:val="left"/>
        <w:rPr>
          <w:sz w:val="22"/>
          <w:szCs w:val="22"/>
        </w:rPr>
      </w:pPr>
      <w:r w:rsidRPr="00AE494B">
        <w:rPr>
          <w:sz w:val="22"/>
          <w:szCs w:val="22"/>
        </w:rPr>
        <w:t>Configures, develops, and unit tests product.</w:t>
      </w:r>
    </w:p>
    <w:p w14:paraId="4DA6A9DF" w14:textId="77777777" w:rsidR="00D00AB7" w:rsidRPr="00AE494B" w:rsidRDefault="00D00AB7" w:rsidP="0042013C">
      <w:pPr>
        <w:pStyle w:val="NoSpacing"/>
        <w:numPr>
          <w:ilvl w:val="0"/>
          <w:numId w:val="158"/>
        </w:numPr>
        <w:spacing w:line="276" w:lineRule="auto"/>
        <w:jc w:val="left"/>
        <w:rPr>
          <w:sz w:val="22"/>
          <w:szCs w:val="22"/>
        </w:rPr>
      </w:pPr>
      <w:r w:rsidRPr="00AE494B">
        <w:rPr>
          <w:sz w:val="22"/>
          <w:szCs w:val="22"/>
        </w:rPr>
        <w:t>Creates and refines Jira cards</w:t>
      </w:r>
    </w:p>
    <w:p w14:paraId="0DCFBA7D" w14:textId="77777777" w:rsidR="00D00AB7" w:rsidRPr="00AE494B" w:rsidRDefault="00D00AB7" w:rsidP="0042013C">
      <w:pPr>
        <w:pStyle w:val="NoSpacing"/>
        <w:numPr>
          <w:ilvl w:val="0"/>
          <w:numId w:val="158"/>
        </w:numPr>
        <w:spacing w:line="276" w:lineRule="auto"/>
        <w:jc w:val="left"/>
        <w:rPr>
          <w:sz w:val="22"/>
          <w:szCs w:val="22"/>
        </w:rPr>
      </w:pPr>
      <w:r w:rsidRPr="00AE494B">
        <w:rPr>
          <w:sz w:val="22"/>
          <w:szCs w:val="22"/>
        </w:rPr>
        <w:t>Author BDDs and supporting documentation</w:t>
      </w:r>
    </w:p>
    <w:p w14:paraId="75320527" w14:textId="77777777" w:rsidR="00D00AB7" w:rsidRPr="00AE494B" w:rsidRDefault="00D00AB7" w:rsidP="0042013C">
      <w:pPr>
        <w:pStyle w:val="NoSpacing"/>
        <w:numPr>
          <w:ilvl w:val="0"/>
          <w:numId w:val="158"/>
        </w:numPr>
        <w:spacing w:line="276" w:lineRule="auto"/>
        <w:jc w:val="left"/>
        <w:rPr>
          <w:sz w:val="22"/>
          <w:szCs w:val="22"/>
        </w:rPr>
      </w:pPr>
      <w:r w:rsidRPr="00AE494B">
        <w:rPr>
          <w:sz w:val="22"/>
          <w:szCs w:val="22"/>
        </w:rPr>
        <w:t>Coordinate testing efforts - SIT, UAT, and parallel testing</w:t>
      </w:r>
    </w:p>
    <w:p w14:paraId="1AFCAEC5" w14:textId="77777777" w:rsidR="00D00AB7" w:rsidRPr="00AE494B" w:rsidRDefault="00D00AB7" w:rsidP="0042013C">
      <w:pPr>
        <w:pStyle w:val="NoSpacing"/>
        <w:numPr>
          <w:ilvl w:val="0"/>
          <w:numId w:val="158"/>
        </w:numPr>
        <w:spacing w:line="276" w:lineRule="auto"/>
        <w:jc w:val="left"/>
        <w:rPr>
          <w:sz w:val="22"/>
          <w:szCs w:val="22"/>
        </w:rPr>
      </w:pPr>
      <w:r w:rsidRPr="00AE494B">
        <w:rPr>
          <w:sz w:val="22"/>
          <w:szCs w:val="22"/>
        </w:rPr>
        <w:t>Extracts and analyzes data to investigate issues and determine best practices.</w:t>
      </w:r>
    </w:p>
    <w:p w14:paraId="6AC969F2" w14:textId="77777777" w:rsidR="00D00AB7" w:rsidRPr="00AE494B" w:rsidRDefault="00D00AB7" w:rsidP="0042013C">
      <w:pPr>
        <w:pStyle w:val="NoSpacing"/>
        <w:numPr>
          <w:ilvl w:val="0"/>
          <w:numId w:val="158"/>
        </w:numPr>
        <w:spacing w:line="276" w:lineRule="auto"/>
        <w:jc w:val="left"/>
        <w:rPr>
          <w:sz w:val="22"/>
          <w:szCs w:val="22"/>
        </w:rPr>
      </w:pPr>
      <w:r w:rsidRPr="00AE494B">
        <w:rPr>
          <w:sz w:val="22"/>
          <w:szCs w:val="22"/>
        </w:rPr>
        <w:t>Primary contact for client SMEs</w:t>
      </w:r>
    </w:p>
    <w:p w14:paraId="4BF25376" w14:textId="77777777" w:rsidR="00D00AB7" w:rsidRPr="00AE494B" w:rsidRDefault="00D00AB7" w:rsidP="00AE494B">
      <w:pPr>
        <w:pStyle w:val="NoSpacing"/>
        <w:spacing w:line="276" w:lineRule="auto"/>
        <w:ind w:left="1080"/>
        <w:rPr>
          <w:sz w:val="22"/>
          <w:szCs w:val="22"/>
        </w:rPr>
      </w:pPr>
    </w:p>
    <w:p w14:paraId="2A78BB19" w14:textId="77777777" w:rsidR="00D00AB7" w:rsidRPr="00AE494B" w:rsidRDefault="00D00AB7" w:rsidP="00AE494B">
      <w:pPr>
        <w:pStyle w:val="NoSpacing"/>
        <w:spacing w:line="276" w:lineRule="auto"/>
        <w:ind w:left="720"/>
        <w:rPr>
          <w:sz w:val="22"/>
          <w:szCs w:val="22"/>
        </w:rPr>
      </w:pPr>
    </w:p>
    <w:p w14:paraId="74AE70C4" w14:textId="77777777" w:rsidR="00D00AB7" w:rsidRPr="00AE494B" w:rsidRDefault="00D00AB7" w:rsidP="00AE494B">
      <w:pPr>
        <w:pStyle w:val="NoSpacing"/>
        <w:spacing w:line="276" w:lineRule="auto"/>
        <w:ind w:left="720"/>
        <w:rPr>
          <w:b/>
          <w:bCs/>
          <w:sz w:val="22"/>
          <w:szCs w:val="22"/>
        </w:rPr>
      </w:pPr>
      <w:r w:rsidRPr="00AE494B">
        <w:rPr>
          <w:b/>
          <w:bCs/>
          <w:sz w:val="22"/>
          <w:szCs w:val="22"/>
        </w:rPr>
        <w:t>Migration Manager (optional)</w:t>
      </w:r>
    </w:p>
    <w:p w14:paraId="6329025E" w14:textId="77777777" w:rsidR="00D00AB7" w:rsidRPr="00AE494B" w:rsidRDefault="00D00AB7" w:rsidP="0042013C">
      <w:pPr>
        <w:pStyle w:val="NoSpacing"/>
        <w:numPr>
          <w:ilvl w:val="0"/>
          <w:numId w:val="159"/>
        </w:numPr>
        <w:spacing w:line="276" w:lineRule="auto"/>
        <w:jc w:val="left"/>
        <w:rPr>
          <w:sz w:val="22"/>
          <w:szCs w:val="22"/>
        </w:rPr>
      </w:pPr>
      <w:r w:rsidRPr="00AE494B">
        <w:rPr>
          <w:sz w:val="22"/>
          <w:szCs w:val="22"/>
        </w:rPr>
        <w:t>Executes migrations to promote configurations to production instances</w:t>
      </w:r>
    </w:p>
    <w:p w14:paraId="374CB108" w14:textId="77777777" w:rsidR="00D00AB7" w:rsidRPr="00AE494B" w:rsidRDefault="00D00AB7" w:rsidP="0042013C">
      <w:pPr>
        <w:pStyle w:val="NoSpacing"/>
        <w:numPr>
          <w:ilvl w:val="0"/>
          <w:numId w:val="159"/>
        </w:numPr>
        <w:spacing w:line="276" w:lineRule="auto"/>
        <w:jc w:val="left"/>
        <w:rPr>
          <w:sz w:val="22"/>
          <w:szCs w:val="22"/>
          <w:lang w:val="fr-FR"/>
        </w:rPr>
      </w:pPr>
      <w:r w:rsidRPr="00AE494B">
        <w:rPr>
          <w:sz w:val="22"/>
          <w:szCs w:val="22"/>
          <w:lang w:val="fr-FR"/>
        </w:rPr>
        <w:t>Enforces rigor on migration logs / packages</w:t>
      </w:r>
    </w:p>
    <w:p w14:paraId="1D23AF3E" w14:textId="610D1BC0" w:rsidR="00D00AB7" w:rsidRPr="00AE494B" w:rsidRDefault="00D00AB7" w:rsidP="0042013C">
      <w:pPr>
        <w:pStyle w:val="NoSpacing"/>
        <w:numPr>
          <w:ilvl w:val="0"/>
          <w:numId w:val="159"/>
        </w:numPr>
        <w:spacing w:line="276" w:lineRule="auto"/>
        <w:jc w:val="left"/>
        <w:rPr>
          <w:sz w:val="22"/>
          <w:szCs w:val="22"/>
        </w:rPr>
      </w:pPr>
      <w:r w:rsidRPr="00AE494B">
        <w:rPr>
          <w:sz w:val="22"/>
          <w:szCs w:val="22"/>
        </w:rPr>
        <w:t>May involve using the technical tool (DMT) or manually reconfiguration directly in production instance</w:t>
      </w:r>
    </w:p>
    <w:p w14:paraId="7ADF352A" w14:textId="02855250" w:rsidR="00BD7285" w:rsidRDefault="00BD7285">
      <w:pPr>
        <w:spacing w:after="200" w:line="276" w:lineRule="auto"/>
        <w:jc w:val="left"/>
        <w:rPr>
          <w:rFonts w:eastAsia="Times New Roman" w:cs="Arial"/>
        </w:rPr>
      </w:pPr>
      <w:r>
        <w:br w:type="page"/>
      </w:r>
    </w:p>
    <w:p w14:paraId="4FB37764" w14:textId="77777777" w:rsidR="00DC2921" w:rsidRPr="00AE494B" w:rsidRDefault="00DC2921" w:rsidP="00AE494B">
      <w:pPr>
        <w:pStyle w:val="NoSpacing"/>
        <w:spacing w:line="276" w:lineRule="auto"/>
        <w:ind w:left="1440"/>
        <w:jc w:val="left"/>
        <w:rPr>
          <w:sz w:val="22"/>
          <w:szCs w:val="22"/>
        </w:rPr>
      </w:pPr>
    </w:p>
    <w:p w14:paraId="33FCD24C" w14:textId="60079022" w:rsidR="00304270" w:rsidRPr="00BD7285" w:rsidRDefault="00304270" w:rsidP="00AE494B">
      <w:pPr>
        <w:pStyle w:val="NoSpacing"/>
        <w:spacing w:line="276" w:lineRule="auto"/>
        <w:jc w:val="left"/>
        <w:rPr>
          <w:b/>
          <w:bCs/>
          <w:sz w:val="22"/>
          <w:szCs w:val="22"/>
        </w:rPr>
      </w:pPr>
      <w:r w:rsidRPr="00BD7285">
        <w:rPr>
          <w:b/>
          <w:bCs/>
          <w:sz w:val="22"/>
          <w:szCs w:val="22"/>
        </w:rPr>
        <w:t>Client Team</w:t>
      </w:r>
      <w:r w:rsidR="00DC2921" w:rsidRPr="00BD7285">
        <w:rPr>
          <w:b/>
          <w:bCs/>
          <w:sz w:val="22"/>
          <w:szCs w:val="22"/>
        </w:rPr>
        <w:t>:</w:t>
      </w:r>
    </w:p>
    <w:p w14:paraId="7D06A899" w14:textId="77777777" w:rsidR="00D00AB7" w:rsidRPr="00AE494B" w:rsidRDefault="00D00AB7" w:rsidP="00AE494B">
      <w:pPr>
        <w:spacing w:line="276" w:lineRule="auto"/>
        <w:ind w:left="720"/>
        <w:rPr>
          <w:rFonts w:cs="Arial"/>
          <w:b/>
          <w:bCs/>
        </w:rPr>
      </w:pPr>
      <w:r w:rsidRPr="00AE494B">
        <w:rPr>
          <w:rFonts w:cs="Arial"/>
          <w:b/>
          <w:bCs/>
        </w:rPr>
        <w:t>Project Lead</w:t>
      </w:r>
    </w:p>
    <w:p w14:paraId="037EF5F0" w14:textId="0BA558D9" w:rsidR="00D00AB7" w:rsidRPr="00AE494B" w:rsidRDefault="00D00AB7" w:rsidP="0042013C">
      <w:pPr>
        <w:pStyle w:val="ListParagraph"/>
        <w:widowControl w:val="0"/>
        <w:numPr>
          <w:ilvl w:val="0"/>
          <w:numId w:val="160"/>
        </w:numPr>
        <w:autoSpaceDE w:val="0"/>
        <w:autoSpaceDN w:val="0"/>
        <w:spacing w:before="88" w:after="0" w:line="276" w:lineRule="auto"/>
        <w:ind w:left="1440"/>
        <w:contextualSpacing w:val="0"/>
        <w:jc w:val="left"/>
        <w:rPr>
          <w:rFonts w:cs="Arial"/>
        </w:rPr>
      </w:pPr>
      <w:r w:rsidRPr="00AE494B">
        <w:rPr>
          <w:rFonts w:cs="Arial"/>
        </w:rPr>
        <w:t xml:space="preserve">Manages internal </w:t>
      </w:r>
      <w:r w:rsidR="00AA42EA" w:rsidRPr="00AE494B">
        <w:rPr>
          <w:rFonts w:cs="Arial"/>
        </w:rPr>
        <w:t xml:space="preserve">City of Surprise </w:t>
      </w:r>
      <w:r w:rsidRPr="00AE494B">
        <w:rPr>
          <w:rFonts w:cs="Arial"/>
        </w:rPr>
        <w:t>resources and deliverables</w:t>
      </w:r>
    </w:p>
    <w:p w14:paraId="38ADB182" w14:textId="77777777" w:rsidR="00D00AB7" w:rsidRPr="00AE494B" w:rsidRDefault="00D00AB7" w:rsidP="0042013C">
      <w:pPr>
        <w:pStyle w:val="ListParagraph"/>
        <w:widowControl w:val="0"/>
        <w:numPr>
          <w:ilvl w:val="0"/>
          <w:numId w:val="160"/>
        </w:numPr>
        <w:autoSpaceDE w:val="0"/>
        <w:autoSpaceDN w:val="0"/>
        <w:spacing w:before="88" w:after="0" w:line="276" w:lineRule="auto"/>
        <w:ind w:left="1440"/>
        <w:contextualSpacing w:val="0"/>
        <w:jc w:val="left"/>
        <w:rPr>
          <w:rFonts w:cs="Arial"/>
        </w:rPr>
      </w:pPr>
      <w:r w:rsidRPr="00AE494B">
        <w:rPr>
          <w:rFonts w:cs="Arial"/>
        </w:rPr>
        <w:t>Manages Internal Communications</w:t>
      </w:r>
    </w:p>
    <w:p w14:paraId="7A7FA057" w14:textId="1F67CD53" w:rsidR="00D00AB7" w:rsidRPr="00AE494B" w:rsidRDefault="00D00AB7" w:rsidP="0042013C">
      <w:pPr>
        <w:pStyle w:val="ListParagraph"/>
        <w:widowControl w:val="0"/>
        <w:numPr>
          <w:ilvl w:val="0"/>
          <w:numId w:val="160"/>
        </w:numPr>
        <w:autoSpaceDE w:val="0"/>
        <w:autoSpaceDN w:val="0"/>
        <w:spacing w:before="88" w:after="0" w:line="276" w:lineRule="auto"/>
        <w:ind w:left="1440"/>
        <w:contextualSpacing w:val="0"/>
        <w:jc w:val="left"/>
        <w:rPr>
          <w:rFonts w:cs="Arial"/>
        </w:rPr>
      </w:pPr>
      <w:r w:rsidRPr="00AE494B">
        <w:rPr>
          <w:rFonts w:cs="Arial"/>
        </w:rPr>
        <w:t xml:space="preserve">Ensures Project tasks assigned to </w:t>
      </w:r>
      <w:r w:rsidR="00AA42EA" w:rsidRPr="00AE494B">
        <w:rPr>
          <w:rFonts w:cs="Arial"/>
        </w:rPr>
        <w:t>City of</w:t>
      </w:r>
      <w:r w:rsidR="00EF1892" w:rsidRPr="00AE494B">
        <w:rPr>
          <w:rFonts w:cs="Arial"/>
        </w:rPr>
        <w:t xml:space="preserve"> Surprise</w:t>
      </w:r>
      <w:r w:rsidRPr="00AE494B">
        <w:rPr>
          <w:rFonts w:cs="Arial"/>
        </w:rPr>
        <w:t xml:space="preserve"> resources are completed.</w:t>
      </w:r>
    </w:p>
    <w:p w14:paraId="0D371AD3" w14:textId="77777777" w:rsidR="00D00AB7" w:rsidRPr="00AE494B" w:rsidRDefault="00D00AB7" w:rsidP="00AE494B">
      <w:pPr>
        <w:spacing w:line="276" w:lineRule="auto"/>
        <w:ind w:left="720"/>
        <w:rPr>
          <w:rFonts w:cs="Arial"/>
        </w:rPr>
      </w:pPr>
    </w:p>
    <w:p w14:paraId="160CD5D0" w14:textId="77777777" w:rsidR="00D00AB7" w:rsidRPr="00AE494B" w:rsidRDefault="00D00AB7" w:rsidP="00AE494B">
      <w:pPr>
        <w:spacing w:line="276" w:lineRule="auto"/>
        <w:ind w:left="720"/>
        <w:rPr>
          <w:rFonts w:cs="Arial"/>
          <w:b/>
          <w:bCs/>
        </w:rPr>
      </w:pPr>
      <w:r w:rsidRPr="00AE494B">
        <w:rPr>
          <w:rFonts w:cs="Arial"/>
          <w:b/>
          <w:bCs/>
        </w:rPr>
        <w:t>Subject Matter Experts (Likely Multiple People)</w:t>
      </w:r>
    </w:p>
    <w:p w14:paraId="05735925" w14:textId="77777777" w:rsidR="00D00AB7" w:rsidRPr="00AE494B" w:rsidRDefault="00D00AB7" w:rsidP="0042013C">
      <w:pPr>
        <w:pStyle w:val="ListParagraph"/>
        <w:widowControl w:val="0"/>
        <w:numPr>
          <w:ilvl w:val="0"/>
          <w:numId w:val="161"/>
        </w:numPr>
        <w:autoSpaceDE w:val="0"/>
        <w:autoSpaceDN w:val="0"/>
        <w:spacing w:before="88" w:after="0" w:line="276" w:lineRule="auto"/>
        <w:ind w:left="1440"/>
        <w:contextualSpacing w:val="0"/>
        <w:jc w:val="left"/>
        <w:rPr>
          <w:rFonts w:cs="Arial"/>
        </w:rPr>
      </w:pPr>
      <w:r w:rsidRPr="00AE494B">
        <w:rPr>
          <w:rFonts w:cs="Arial"/>
        </w:rPr>
        <w:t>Provides expertise on policies and procedures</w:t>
      </w:r>
    </w:p>
    <w:p w14:paraId="352F85FB" w14:textId="77777777" w:rsidR="00D00AB7" w:rsidRPr="00AE494B" w:rsidRDefault="00D00AB7" w:rsidP="0042013C">
      <w:pPr>
        <w:pStyle w:val="ListParagraph"/>
        <w:widowControl w:val="0"/>
        <w:numPr>
          <w:ilvl w:val="0"/>
          <w:numId w:val="161"/>
        </w:numPr>
        <w:autoSpaceDE w:val="0"/>
        <w:autoSpaceDN w:val="0"/>
        <w:spacing w:before="88" w:after="0" w:line="276" w:lineRule="auto"/>
        <w:ind w:left="1440"/>
        <w:contextualSpacing w:val="0"/>
        <w:jc w:val="left"/>
        <w:rPr>
          <w:rFonts w:cs="Arial"/>
        </w:rPr>
      </w:pPr>
      <w:r w:rsidRPr="00AE494B">
        <w:rPr>
          <w:rFonts w:cs="Arial"/>
        </w:rPr>
        <w:t>Defines and Approves Scope Detail</w:t>
      </w:r>
    </w:p>
    <w:p w14:paraId="7B33C818" w14:textId="77777777" w:rsidR="00D00AB7" w:rsidRPr="00AE494B" w:rsidRDefault="00D00AB7" w:rsidP="0042013C">
      <w:pPr>
        <w:pStyle w:val="ListParagraph"/>
        <w:widowControl w:val="0"/>
        <w:numPr>
          <w:ilvl w:val="0"/>
          <w:numId w:val="161"/>
        </w:numPr>
        <w:autoSpaceDE w:val="0"/>
        <w:autoSpaceDN w:val="0"/>
        <w:spacing w:before="88" w:after="0" w:line="276" w:lineRule="auto"/>
        <w:ind w:left="1440"/>
        <w:contextualSpacing w:val="0"/>
        <w:jc w:val="left"/>
        <w:rPr>
          <w:rFonts w:cs="Arial"/>
        </w:rPr>
      </w:pPr>
      <w:r w:rsidRPr="00AE494B">
        <w:rPr>
          <w:rFonts w:cs="Arial"/>
        </w:rPr>
        <w:t>Provides Validation of functionality at the end of each sprint</w:t>
      </w:r>
    </w:p>
    <w:p w14:paraId="0C903FBA" w14:textId="77777777" w:rsidR="00D00AB7" w:rsidRPr="00AE494B" w:rsidRDefault="00D00AB7" w:rsidP="00AE494B">
      <w:pPr>
        <w:spacing w:line="276" w:lineRule="auto"/>
        <w:ind w:left="720"/>
        <w:rPr>
          <w:rFonts w:cs="Arial"/>
          <w:b/>
          <w:bCs/>
        </w:rPr>
      </w:pPr>
    </w:p>
    <w:p w14:paraId="14E9718E" w14:textId="77777777" w:rsidR="00D00AB7" w:rsidRPr="00AE494B" w:rsidRDefault="00D00AB7" w:rsidP="00AE494B">
      <w:pPr>
        <w:spacing w:line="276" w:lineRule="auto"/>
        <w:ind w:left="720"/>
        <w:rPr>
          <w:rFonts w:cs="Arial"/>
          <w:b/>
          <w:bCs/>
        </w:rPr>
      </w:pPr>
      <w:r w:rsidRPr="00AE494B">
        <w:rPr>
          <w:rFonts w:cs="Arial"/>
          <w:b/>
          <w:bCs/>
        </w:rPr>
        <w:t>Technical Lead</w:t>
      </w:r>
    </w:p>
    <w:p w14:paraId="5AB603CA" w14:textId="77777777" w:rsidR="00D00AB7" w:rsidRPr="00AE494B" w:rsidRDefault="00D00AB7" w:rsidP="0042013C">
      <w:pPr>
        <w:pStyle w:val="ListParagraph"/>
        <w:widowControl w:val="0"/>
        <w:numPr>
          <w:ilvl w:val="0"/>
          <w:numId w:val="162"/>
        </w:numPr>
        <w:autoSpaceDE w:val="0"/>
        <w:autoSpaceDN w:val="0"/>
        <w:spacing w:before="88" w:after="0" w:line="276" w:lineRule="auto"/>
        <w:ind w:left="1440"/>
        <w:contextualSpacing w:val="0"/>
        <w:jc w:val="left"/>
        <w:rPr>
          <w:rFonts w:cs="Arial"/>
        </w:rPr>
      </w:pPr>
      <w:r w:rsidRPr="00AE494B">
        <w:rPr>
          <w:rFonts w:cs="Arial"/>
        </w:rPr>
        <w:t>Provides system integration support</w:t>
      </w:r>
    </w:p>
    <w:p w14:paraId="13BC46DC" w14:textId="32321097" w:rsidR="00D00AB7" w:rsidRPr="00AE494B" w:rsidRDefault="00D00AB7" w:rsidP="0042013C">
      <w:pPr>
        <w:pStyle w:val="ListParagraph"/>
        <w:widowControl w:val="0"/>
        <w:numPr>
          <w:ilvl w:val="0"/>
          <w:numId w:val="162"/>
        </w:numPr>
        <w:autoSpaceDE w:val="0"/>
        <w:autoSpaceDN w:val="0"/>
        <w:spacing w:before="88" w:after="0" w:line="276" w:lineRule="auto"/>
        <w:ind w:left="1440"/>
        <w:contextualSpacing w:val="0"/>
        <w:jc w:val="left"/>
        <w:rPr>
          <w:rFonts w:cs="Arial"/>
        </w:rPr>
      </w:pPr>
      <w:r w:rsidRPr="00AE494B">
        <w:rPr>
          <w:rFonts w:cs="Arial"/>
        </w:rPr>
        <w:t>Provides technical requirements and facilitates technical work in connectivity, security and system set up on internal C</w:t>
      </w:r>
      <w:r w:rsidR="00037AD4" w:rsidRPr="00AE494B">
        <w:rPr>
          <w:rFonts w:cs="Arial"/>
        </w:rPr>
        <w:t xml:space="preserve">ity of Surprise </w:t>
      </w:r>
      <w:r w:rsidRPr="00AE494B">
        <w:rPr>
          <w:rFonts w:cs="Arial"/>
        </w:rPr>
        <w:t>systems</w:t>
      </w:r>
    </w:p>
    <w:p w14:paraId="38F71DAB" w14:textId="77777777" w:rsidR="00D00AB7" w:rsidRPr="00AE494B" w:rsidRDefault="00D00AB7" w:rsidP="00AE494B">
      <w:pPr>
        <w:spacing w:line="276" w:lineRule="auto"/>
        <w:ind w:left="720"/>
        <w:rPr>
          <w:rFonts w:cs="Arial"/>
          <w:b/>
          <w:bCs/>
        </w:rPr>
      </w:pPr>
    </w:p>
    <w:p w14:paraId="7B3A085A" w14:textId="77777777" w:rsidR="00D00AB7" w:rsidRPr="00AE494B" w:rsidRDefault="00D00AB7" w:rsidP="00AE494B">
      <w:pPr>
        <w:spacing w:line="276" w:lineRule="auto"/>
        <w:ind w:left="720"/>
        <w:rPr>
          <w:rFonts w:cs="Arial"/>
          <w:b/>
          <w:bCs/>
        </w:rPr>
      </w:pPr>
      <w:r w:rsidRPr="00AE494B">
        <w:rPr>
          <w:rFonts w:cs="Arial"/>
          <w:b/>
          <w:bCs/>
        </w:rPr>
        <w:t>Trainer/Enablement Resource</w:t>
      </w:r>
    </w:p>
    <w:p w14:paraId="7C5F5FB9" w14:textId="77777777" w:rsidR="00D00AB7" w:rsidRPr="00AE494B" w:rsidRDefault="00D00AB7" w:rsidP="0042013C">
      <w:pPr>
        <w:pStyle w:val="ListParagraph"/>
        <w:widowControl w:val="0"/>
        <w:numPr>
          <w:ilvl w:val="0"/>
          <w:numId w:val="163"/>
        </w:numPr>
        <w:autoSpaceDE w:val="0"/>
        <w:autoSpaceDN w:val="0"/>
        <w:spacing w:before="88" w:after="0" w:line="276" w:lineRule="auto"/>
        <w:ind w:left="1440"/>
        <w:contextualSpacing w:val="0"/>
        <w:jc w:val="left"/>
        <w:rPr>
          <w:rFonts w:cs="Arial"/>
        </w:rPr>
      </w:pPr>
      <w:r w:rsidRPr="00AE494B">
        <w:rPr>
          <w:rFonts w:cs="Arial"/>
        </w:rPr>
        <w:t>Attends train the trainer sessions</w:t>
      </w:r>
    </w:p>
    <w:p w14:paraId="71E8464C" w14:textId="77777777" w:rsidR="00D00AB7" w:rsidRPr="00AE494B" w:rsidRDefault="00D00AB7" w:rsidP="0042013C">
      <w:pPr>
        <w:pStyle w:val="ListParagraph"/>
        <w:widowControl w:val="0"/>
        <w:numPr>
          <w:ilvl w:val="0"/>
          <w:numId w:val="163"/>
        </w:numPr>
        <w:autoSpaceDE w:val="0"/>
        <w:autoSpaceDN w:val="0"/>
        <w:spacing w:before="88" w:after="0" w:line="276" w:lineRule="auto"/>
        <w:ind w:left="1440"/>
        <w:contextualSpacing w:val="0"/>
        <w:jc w:val="left"/>
        <w:rPr>
          <w:rFonts w:cs="Arial"/>
        </w:rPr>
      </w:pPr>
      <w:r w:rsidRPr="00AE494B">
        <w:rPr>
          <w:rFonts w:cs="Arial"/>
        </w:rPr>
        <w:t>Help to define and validate Job Aids</w:t>
      </w:r>
    </w:p>
    <w:p w14:paraId="76DDC8D1" w14:textId="31B73597" w:rsidR="00D00AB7" w:rsidRPr="00AE494B" w:rsidRDefault="00D00AB7" w:rsidP="0042013C">
      <w:pPr>
        <w:pStyle w:val="ListParagraph"/>
        <w:widowControl w:val="0"/>
        <w:numPr>
          <w:ilvl w:val="0"/>
          <w:numId w:val="163"/>
        </w:numPr>
        <w:autoSpaceDE w:val="0"/>
        <w:autoSpaceDN w:val="0"/>
        <w:spacing w:before="88" w:after="0" w:line="276" w:lineRule="auto"/>
        <w:ind w:left="1440"/>
        <w:contextualSpacing w:val="0"/>
        <w:jc w:val="left"/>
        <w:rPr>
          <w:rFonts w:cs="Arial"/>
        </w:rPr>
      </w:pPr>
      <w:r w:rsidRPr="00AE494B">
        <w:rPr>
          <w:rFonts w:cs="Arial"/>
        </w:rPr>
        <w:t xml:space="preserve">Provides End User training to </w:t>
      </w:r>
      <w:r w:rsidR="003B7A38" w:rsidRPr="00AE494B">
        <w:rPr>
          <w:rFonts w:cs="Arial"/>
        </w:rPr>
        <w:t xml:space="preserve">City </w:t>
      </w:r>
      <w:r w:rsidR="0026455D" w:rsidRPr="00AE494B">
        <w:rPr>
          <w:rFonts w:cs="Arial"/>
        </w:rPr>
        <w:t>of Surprise</w:t>
      </w:r>
      <w:r w:rsidRPr="00AE494B">
        <w:rPr>
          <w:rFonts w:cs="Arial"/>
        </w:rPr>
        <w:t xml:space="preserve"> employees</w:t>
      </w:r>
    </w:p>
    <w:p w14:paraId="356DF9D4" w14:textId="77777777" w:rsidR="00D00AB7" w:rsidRPr="00AE494B" w:rsidRDefault="00D00AB7" w:rsidP="00AE494B">
      <w:pPr>
        <w:spacing w:line="276" w:lineRule="auto"/>
        <w:rPr>
          <w:rFonts w:cs="Arial"/>
        </w:rPr>
      </w:pPr>
    </w:p>
    <w:p w14:paraId="3E198EFA" w14:textId="2FE7E695" w:rsidR="008306BE" w:rsidRPr="00FA7EF6" w:rsidRDefault="00D00AB7" w:rsidP="00FA7EF6">
      <w:pPr>
        <w:tabs>
          <w:tab w:val="left" w:pos="2098"/>
        </w:tabs>
        <w:spacing w:after="240" w:line="276" w:lineRule="auto"/>
        <w:rPr>
          <w:rFonts w:cs="Arial"/>
          <w:b/>
          <w:bCs/>
        </w:rPr>
      </w:pPr>
      <w:r w:rsidRPr="00FA7EF6">
        <w:rPr>
          <w:rFonts w:cs="Arial"/>
          <w:spacing w:val="-2"/>
        </w:rPr>
        <w:t xml:space="preserve"> Inovium typically recommends Job Aids and recommends that customers leverage Infor </w:t>
      </w:r>
      <w:r w:rsidRPr="0024010C">
        <w:rPr>
          <w:rFonts w:cs="Arial"/>
          <w:spacing w:val="-2"/>
        </w:rPr>
        <w:t>Campus</w:t>
      </w:r>
      <w:r w:rsidRPr="00FA7EF6">
        <w:rPr>
          <w:rFonts w:cs="Arial"/>
          <w:spacing w:val="-2"/>
        </w:rPr>
        <w:t xml:space="preserve"> for ongoing e-learning. Inovium can provide recorded training sessions for new hires if needed for a fee.</w:t>
      </w:r>
      <w:r w:rsidRPr="00FA7EF6">
        <w:rPr>
          <w:rFonts w:cs="Arial"/>
          <w:b/>
          <w:bCs/>
          <w:spacing w:val="-2"/>
        </w:rPr>
        <w:t xml:space="preserve"> </w:t>
      </w:r>
    </w:p>
    <w:p w14:paraId="0BC1CEC7" w14:textId="3BB335F6" w:rsidR="00334682" w:rsidRPr="00AE494B" w:rsidRDefault="00D63BD4" w:rsidP="5597CB0B">
      <w:pPr>
        <w:pStyle w:val="Heading2"/>
        <w:spacing w:line="276" w:lineRule="auto"/>
        <w:ind w:left="360" w:hanging="360"/>
        <w:jc w:val="left"/>
        <w:rPr>
          <w:rFonts w:cs="Arial"/>
        </w:rPr>
      </w:pPr>
      <w:bookmarkStart w:id="65" w:name="_Toc190422885"/>
      <w:bookmarkStart w:id="66" w:name="_Toc2082234916"/>
      <w:r w:rsidRPr="00AE494B">
        <w:rPr>
          <w:rFonts w:cs="Arial"/>
        </w:rPr>
        <w:t>PROJECT TEAM RESUMES (PROPOSER)</w:t>
      </w:r>
      <w:bookmarkEnd w:id="65"/>
      <w:bookmarkEnd w:id="66"/>
    </w:p>
    <w:p w14:paraId="4BAF8555" w14:textId="660640D9" w:rsidR="00A03321" w:rsidRPr="00AE494B" w:rsidRDefault="45EE7262" w:rsidP="0042013C">
      <w:pPr>
        <w:pStyle w:val="BodyText2"/>
        <w:numPr>
          <w:ilvl w:val="0"/>
          <w:numId w:val="142"/>
        </w:numPr>
        <w:spacing w:line="276" w:lineRule="auto"/>
        <w:ind w:left="288"/>
        <w:jc w:val="left"/>
        <w:rPr>
          <w:sz w:val="22"/>
          <w:szCs w:val="22"/>
        </w:rPr>
      </w:pPr>
      <w:r w:rsidRPr="00AE494B">
        <w:rPr>
          <w:sz w:val="22"/>
          <w:szCs w:val="22"/>
        </w:rPr>
        <w:t xml:space="preserve">As an Exhibit to Tab 4, resumes shall be provided for the implementation team, as well as additional personnel involved in the proposed project governance structure, including any partners/subcontractors. Resumes shall be specific to the actual personnel to be assigned to this Project for all primary roles (e.g., Project Manager, Conversion Lead). Resumes to include listing of past software implementation projects and certifications held for each team member. </w:t>
      </w:r>
    </w:p>
    <w:p w14:paraId="47E1E34A" w14:textId="44873025" w:rsidR="00370087" w:rsidRPr="00AE494B" w:rsidRDefault="00370087" w:rsidP="00AE494B">
      <w:pPr>
        <w:pStyle w:val="ListParagraph"/>
        <w:spacing w:line="276" w:lineRule="auto"/>
        <w:ind w:left="270"/>
        <w:jc w:val="left"/>
        <w:rPr>
          <w:rFonts w:eastAsia="Arial" w:cs="Arial"/>
          <w:color w:val="000000" w:themeColor="text1"/>
        </w:rPr>
      </w:pPr>
      <w:r w:rsidRPr="00AE494B">
        <w:rPr>
          <w:rFonts w:cs="Arial"/>
        </w:rPr>
        <w:t xml:space="preserve">Exhibit submitted   Yes </w:t>
      </w:r>
      <w:r w:rsidR="001A7E24" w:rsidRPr="00AE494B">
        <w:rPr>
          <w:rFonts w:cs="Arial"/>
        </w:rPr>
        <w:t>X</w:t>
      </w:r>
      <w:r w:rsidRPr="00AE494B">
        <w:rPr>
          <w:rFonts w:cs="Arial"/>
        </w:rPr>
        <w:t xml:space="preserve">    No </w:t>
      </w:r>
    </w:p>
    <w:p w14:paraId="316E384D" w14:textId="41E3B0D3" w:rsidR="00370087" w:rsidRPr="0093761B" w:rsidRDefault="630AEF1E" w:rsidP="00AE494B">
      <w:pPr>
        <w:spacing w:line="276" w:lineRule="auto"/>
        <w:jc w:val="left"/>
        <w:rPr>
          <w:rFonts w:eastAsia="Arial" w:cs="Arial"/>
          <w:color w:val="000000" w:themeColor="text1"/>
        </w:rPr>
      </w:pPr>
      <w:r w:rsidRPr="00AE494B">
        <w:rPr>
          <w:rFonts w:eastAsia="Arial" w:cs="Arial"/>
          <w:b/>
          <w:bCs/>
          <w:color w:val="000000" w:themeColor="text1"/>
        </w:rPr>
        <w:t>Response:</w:t>
      </w:r>
      <w:r w:rsidR="22B82803" w:rsidRPr="0093761B">
        <w:rPr>
          <w:rFonts w:eastAsia="Arial" w:cs="Arial"/>
          <w:color w:val="000000" w:themeColor="text1"/>
        </w:rPr>
        <w:t xml:space="preserve"> We have provided </w:t>
      </w:r>
      <w:r w:rsidR="007D4FBC" w:rsidRPr="0093761B">
        <w:rPr>
          <w:rFonts w:eastAsia="Arial" w:cs="Arial"/>
          <w:color w:val="000000" w:themeColor="text1"/>
        </w:rPr>
        <w:t>r</w:t>
      </w:r>
      <w:r w:rsidR="22B82803" w:rsidRPr="0093761B">
        <w:rPr>
          <w:rFonts w:eastAsia="Arial" w:cs="Arial"/>
          <w:color w:val="000000" w:themeColor="text1"/>
        </w:rPr>
        <w:t xml:space="preserve">esumes as </w:t>
      </w:r>
      <w:r w:rsidR="007D4FBC" w:rsidRPr="0093761B">
        <w:rPr>
          <w:rFonts w:eastAsia="Arial" w:cs="Arial"/>
          <w:color w:val="000000" w:themeColor="text1"/>
        </w:rPr>
        <w:t>e</w:t>
      </w:r>
      <w:r w:rsidR="22B82803" w:rsidRPr="0093761B">
        <w:rPr>
          <w:rFonts w:eastAsia="Arial" w:cs="Arial"/>
          <w:color w:val="000000" w:themeColor="text1"/>
        </w:rPr>
        <w:t>xhibit</w:t>
      </w:r>
      <w:r w:rsidR="007D4FBC" w:rsidRPr="0093761B">
        <w:rPr>
          <w:rFonts w:eastAsia="Arial" w:cs="Arial"/>
          <w:color w:val="000000" w:themeColor="text1"/>
        </w:rPr>
        <w:t xml:space="preserve"> entries</w:t>
      </w:r>
      <w:r w:rsidR="22B82803" w:rsidRPr="0093761B">
        <w:rPr>
          <w:rFonts w:eastAsia="Arial" w:cs="Arial"/>
          <w:color w:val="000000" w:themeColor="text1"/>
        </w:rPr>
        <w:t xml:space="preserve"> under </w:t>
      </w:r>
      <w:r w:rsidR="007D4FBC" w:rsidRPr="0093761B">
        <w:rPr>
          <w:rFonts w:eastAsia="Arial" w:cs="Arial"/>
          <w:color w:val="000000" w:themeColor="text1"/>
        </w:rPr>
        <w:t>the “Proposal Exhibits” section</w:t>
      </w:r>
      <w:r w:rsidR="0093761B" w:rsidRPr="0093761B">
        <w:rPr>
          <w:rFonts w:eastAsia="Arial" w:cs="Arial"/>
          <w:color w:val="000000" w:themeColor="text1"/>
        </w:rPr>
        <w:t>,</w:t>
      </w:r>
      <w:r w:rsidR="22B82803" w:rsidRPr="0093761B">
        <w:rPr>
          <w:rFonts w:eastAsia="Arial" w:cs="Arial"/>
          <w:color w:val="000000" w:themeColor="text1"/>
        </w:rPr>
        <w:t xml:space="preserve"> </w:t>
      </w:r>
      <w:r w:rsidR="0093761B" w:rsidRPr="0093761B">
        <w:rPr>
          <w:rFonts w:eastAsia="Arial" w:cs="Arial"/>
          <w:color w:val="000000" w:themeColor="text1"/>
        </w:rPr>
        <w:t>titled “</w:t>
      </w:r>
      <w:r w:rsidR="22B82803" w:rsidRPr="0093761B">
        <w:rPr>
          <w:rFonts w:eastAsia="Arial" w:cs="Arial"/>
          <w:color w:val="000000" w:themeColor="text1"/>
        </w:rPr>
        <w:t>Exhibits to Tab 4: Key Proposed Personnel and Team Organization</w:t>
      </w:r>
      <w:r w:rsidR="0093761B" w:rsidRPr="0093761B">
        <w:rPr>
          <w:rFonts w:eastAsia="Arial" w:cs="Arial"/>
          <w:color w:val="000000" w:themeColor="text1"/>
        </w:rPr>
        <w:t>.”</w:t>
      </w:r>
    </w:p>
    <w:p w14:paraId="7E141FDD" w14:textId="3BEA0C86" w:rsidR="00B52060" w:rsidRPr="00AE494B" w:rsidRDefault="00A03321" w:rsidP="0042013C">
      <w:pPr>
        <w:pStyle w:val="BodyText2"/>
        <w:numPr>
          <w:ilvl w:val="0"/>
          <w:numId w:val="142"/>
        </w:numPr>
        <w:spacing w:line="276" w:lineRule="auto"/>
        <w:ind w:left="288"/>
        <w:jc w:val="left"/>
        <w:rPr>
          <w:sz w:val="22"/>
          <w:szCs w:val="22"/>
        </w:rPr>
      </w:pPr>
      <w:r w:rsidRPr="00AE494B">
        <w:rPr>
          <w:sz w:val="22"/>
          <w:szCs w:val="22"/>
        </w:rPr>
        <w:lastRenderedPageBreak/>
        <w:t>Summary of Project Team</w:t>
      </w:r>
      <w:r w:rsidR="00B52060" w:rsidRPr="00AE494B">
        <w:rPr>
          <w:sz w:val="22"/>
          <w:szCs w:val="22"/>
        </w:rPr>
        <w:t xml:space="preserve">: Proposer shall complete the table on the following page listing a </w:t>
      </w:r>
      <w:r w:rsidR="00665523" w:rsidRPr="00AE494B">
        <w:rPr>
          <w:sz w:val="22"/>
          <w:szCs w:val="22"/>
        </w:rPr>
        <w:t>summary of the Project Team Memb</w:t>
      </w:r>
      <w:r w:rsidR="00B52060" w:rsidRPr="00AE494B">
        <w:rPr>
          <w:sz w:val="22"/>
          <w:szCs w:val="22"/>
        </w:rPr>
        <w:t>ers</w:t>
      </w:r>
      <w:r w:rsidR="009873BD" w:rsidRPr="00AE494B">
        <w:rPr>
          <w:sz w:val="22"/>
          <w:szCs w:val="22"/>
        </w:rPr>
        <w:t xml:space="preserve"> including any partners/subcontractors</w:t>
      </w:r>
      <w:r w:rsidR="00B52060" w:rsidRPr="00AE494B">
        <w:rPr>
          <w:sz w:val="22"/>
          <w:szCs w:val="22"/>
        </w:rPr>
        <w:t>.</w:t>
      </w:r>
    </w:p>
    <w:p w14:paraId="4CF56AE1" w14:textId="77777777" w:rsidR="00334682" w:rsidRPr="00AE494B" w:rsidRDefault="2EF1067E" w:rsidP="003C61AA">
      <w:pPr>
        <w:spacing w:after="60" w:line="276" w:lineRule="auto"/>
        <w:jc w:val="center"/>
        <w:rPr>
          <w:rFonts w:cs="Arial"/>
          <w:b/>
          <w:bCs/>
          <w:sz w:val="20"/>
          <w:szCs w:val="20"/>
        </w:rPr>
      </w:pPr>
      <w:r w:rsidRPr="003378F4">
        <w:rPr>
          <w:rFonts w:cs="Arial"/>
          <w:b/>
          <w:bCs/>
          <w:color w:val="3E762A" w:themeColor="accent1" w:themeShade="BF"/>
          <w:sz w:val="20"/>
          <w:szCs w:val="20"/>
        </w:rPr>
        <w:t>Table 4-01: Proposer Project Team Members</w:t>
      </w:r>
    </w:p>
    <w:tbl>
      <w:tblPr>
        <w:tblStyle w:val="TableGrid"/>
        <w:tblW w:w="9523" w:type="dxa"/>
        <w:tblLook w:val="04A0" w:firstRow="1" w:lastRow="0" w:firstColumn="1" w:lastColumn="0" w:noHBand="0" w:noVBand="1"/>
      </w:tblPr>
      <w:tblGrid>
        <w:gridCol w:w="1095"/>
        <w:gridCol w:w="1471"/>
        <w:gridCol w:w="1329"/>
        <w:gridCol w:w="1269"/>
        <w:gridCol w:w="1108"/>
        <w:gridCol w:w="1602"/>
        <w:gridCol w:w="1649"/>
      </w:tblGrid>
      <w:tr w:rsidR="001C0449" w:rsidRPr="00AE494B" w14:paraId="139ACCF1" w14:textId="77777777" w:rsidTr="003378F4">
        <w:tc>
          <w:tcPr>
            <w:tcW w:w="9523" w:type="dxa"/>
            <w:gridSpan w:val="7"/>
            <w:shd w:val="clear" w:color="auto" w:fill="3E762A" w:themeFill="accent1" w:themeFillShade="BF"/>
          </w:tcPr>
          <w:p w14:paraId="77730BDB" w14:textId="0BAEFABD" w:rsidR="001C0449" w:rsidRPr="00AE494B" w:rsidRDefault="001C0449" w:rsidP="00AE494B">
            <w:pPr>
              <w:spacing w:before="60" w:after="60" w:line="276" w:lineRule="auto"/>
              <w:jc w:val="left"/>
              <w:rPr>
                <w:rFonts w:eastAsia="Calibri" w:cs="Arial"/>
                <w:b/>
                <w:bCs/>
              </w:rPr>
            </w:pPr>
            <w:r w:rsidRPr="003378F4">
              <w:rPr>
                <w:rFonts w:cs="Arial"/>
                <w:b/>
                <w:color w:val="FFFFFF" w:themeColor="background1"/>
                <w:spacing w:val="-3"/>
                <w:sz w:val="18"/>
                <w:szCs w:val="18"/>
              </w:rPr>
              <w:t>Proposer Project Team Members</w:t>
            </w:r>
          </w:p>
        </w:tc>
      </w:tr>
      <w:tr w:rsidR="001C0449" w:rsidRPr="00AE494B" w14:paraId="2FEB85AB" w14:textId="77777777" w:rsidTr="3D35C049">
        <w:tc>
          <w:tcPr>
            <w:tcW w:w="1095" w:type="dxa"/>
            <w:vAlign w:val="center"/>
          </w:tcPr>
          <w:p w14:paraId="332BB668" w14:textId="3D150A02" w:rsidR="001C0449" w:rsidRPr="00AE494B" w:rsidRDefault="001C0449" w:rsidP="00AE494B">
            <w:pPr>
              <w:spacing w:line="276" w:lineRule="auto"/>
              <w:jc w:val="left"/>
              <w:rPr>
                <w:rFonts w:eastAsia="Calibri" w:cs="Arial"/>
                <w:b/>
                <w:bCs/>
              </w:rPr>
            </w:pPr>
            <w:r w:rsidRPr="00AE494B">
              <w:rPr>
                <w:rFonts w:cs="Arial"/>
                <w:b/>
                <w:spacing w:val="-3"/>
                <w:sz w:val="18"/>
                <w:szCs w:val="18"/>
              </w:rPr>
              <w:t>Name</w:t>
            </w:r>
          </w:p>
        </w:tc>
        <w:tc>
          <w:tcPr>
            <w:tcW w:w="1471" w:type="dxa"/>
            <w:vAlign w:val="center"/>
          </w:tcPr>
          <w:p w14:paraId="2F018A2D" w14:textId="6B2DB95B" w:rsidR="001C0449" w:rsidRPr="00AE494B" w:rsidRDefault="001C0449" w:rsidP="00AE494B">
            <w:pPr>
              <w:spacing w:line="276" w:lineRule="auto"/>
              <w:jc w:val="left"/>
              <w:rPr>
                <w:rFonts w:eastAsia="Calibri" w:cs="Arial"/>
                <w:b/>
                <w:bCs/>
              </w:rPr>
            </w:pPr>
            <w:r w:rsidRPr="00AE494B">
              <w:rPr>
                <w:rFonts w:cs="Arial"/>
                <w:b/>
                <w:spacing w:val="-3"/>
                <w:sz w:val="18"/>
                <w:szCs w:val="18"/>
              </w:rPr>
              <w:t>Title</w:t>
            </w:r>
          </w:p>
        </w:tc>
        <w:tc>
          <w:tcPr>
            <w:tcW w:w="1329" w:type="dxa"/>
            <w:vAlign w:val="center"/>
          </w:tcPr>
          <w:p w14:paraId="691EA461" w14:textId="542CBA10" w:rsidR="001C0449" w:rsidRPr="00AE494B" w:rsidRDefault="001C0449" w:rsidP="00AE494B">
            <w:pPr>
              <w:spacing w:line="276" w:lineRule="auto"/>
              <w:jc w:val="left"/>
              <w:rPr>
                <w:rFonts w:eastAsia="Calibri" w:cs="Arial"/>
                <w:b/>
                <w:bCs/>
              </w:rPr>
            </w:pPr>
            <w:r w:rsidRPr="00AE494B">
              <w:rPr>
                <w:rFonts w:cs="Arial"/>
                <w:b/>
                <w:spacing w:val="-3"/>
                <w:sz w:val="18"/>
                <w:szCs w:val="18"/>
              </w:rPr>
              <w:t>Role on Proposed Project Team (e.g., PM)</w:t>
            </w:r>
          </w:p>
        </w:tc>
        <w:tc>
          <w:tcPr>
            <w:tcW w:w="1269" w:type="dxa"/>
            <w:vAlign w:val="center"/>
          </w:tcPr>
          <w:p w14:paraId="57951ABE" w14:textId="52EAE821" w:rsidR="001C0449" w:rsidRPr="00AE494B" w:rsidRDefault="001C0449" w:rsidP="00AE494B">
            <w:pPr>
              <w:spacing w:line="276" w:lineRule="auto"/>
              <w:jc w:val="left"/>
              <w:rPr>
                <w:rFonts w:eastAsia="Calibri" w:cs="Arial"/>
                <w:b/>
                <w:bCs/>
              </w:rPr>
            </w:pPr>
            <w:r w:rsidRPr="00AE494B">
              <w:rPr>
                <w:rFonts w:cs="Arial"/>
                <w:b/>
                <w:spacing w:val="-3"/>
                <w:sz w:val="18"/>
                <w:szCs w:val="18"/>
              </w:rPr>
              <w:t>Years of Relevant Experience</w:t>
            </w:r>
          </w:p>
        </w:tc>
        <w:tc>
          <w:tcPr>
            <w:tcW w:w="1108" w:type="dxa"/>
            <w:vAlign w:val="center"/>
          </w:tcPr>
          <w:p w14:paraId="0E2FCE62" w14:textId="18D81E8B" w:rsidR="001C0449" w:rsidRPr="00AE494B" w:rsidRDefault="001C0449" w:rsidP="00AE494B">
            <w:pPr>
              <w:spacing w:line="276" w:lineRule="auto"/>
              <w:jc w:val="left"/>
              <w:rPr>
                <w:rFonts w:eastAsia="Calibri" w:cs="Arial"/>
                <w:b/>
                <w:bCs/>
              </w:rPr>
            </w:pPr>
            <w:r w:rsidRPr="00AE494B">
              <w:rPr>
                <w:rFonts w:cs="Arial"/>
                <w:b/>
                <w:spacing w:val="-3"/>
                <w:sz w:val="18"/>
                <w:szCs w:val="18"/>
              </w:rPr>
              <w:t>Years with firm</w:t>
            </w:r>
          </w:p>
        </w:tc>
        <w:tc>
          <w:tcPr>
            <w:tcW w:w="1602" w:type="dxa"/>
            <w:vAlign w:val="center"/>
          </w:tcPr>
          <w:p w14:paraId="5B0D3388" w14:textId="36188B32" w:rsidR="001C0449" w:rsidRPr="00AE494B" w:rsidRDefault="001C0449" w:rsidP="00AE494B">
            <w:pPr>
              <w:spacing w:line="276" w:lineRule="auto"/>
              <w:jc w:val="left"/>
              <w:rPr>
                <w:rFonts w:eastAsia="Calibri" w:cs="Arial"/>
                <w:b/>
                <w:bCs/>
              </w:rPr>
            </w:pPr>
            <w:r w:rsidRPr="00AE494B">
              <w:rPr>
                <w:rFonts w:cs="Arial"/>
                <w:b/>
                <w:spacing w:val="-3"/>
                <w:sz w:val="18"/>
                <w:szCs w:val="18"/>
              </w:rPr>
              <w:t>Number of implementations completed within past five years</w:t>
            </w:r>
          </w:p>
        </w:tc>
        <w:tc>
          <w:tcPr>
            <w:tcW w:w="1649" w:type="dxa"/>
            <w:vAlign w:val="center"/>
          </w:tcPr>
          <w:p w14:paraId="247ECF82" w14:textId="66A0C8B1" w:rsidR="001C0449" w:rsidRPr="00AE494B" w:rsidRDefault="001C0449" w:rsidP="00AE494B">
            <w:pPr>
              <w:spacing w:line="276" w:lineRule="auto"/>
              <w:jc w:val="left"/>
              <w:rPr>
                <w:rFonts w:eastAsia="Calibri" w:cs="Arial"/>
                <w:b/>
                <w:bCs/>
              </w:rPr>
            </w:pPr>
            <w:r w:rsidRPr="00AE494B">
              <w:rPr>
                <w:rFonts w:cs="Arial"/>
                <w:b/>
                <w:spacing w:val="-3"/>
                <w:sz w:val="18"/>
                <w:szCs w:val="18"/>
              </w:rPr>
              <w:t xml:space="preserve">Identify Scope of Services/Tasks this individual will be working on for the </w:t>
            </w:r>
            <w:proofErr w:type="gramStart"/>
            <w:r w:rsidRPr="00AE494B">
              <w:rPr>
                <w:rFonts w:cs="Arial"/>
                <w:b/>
                <w:spacing w:val="-3"/>
                <w:sz w:val="18"/>
                <w:szCs w:val="18"/>
              </w:rPr>
              <w:t>City</w:t>
            </w:r>
            <w:proofErr w:type="gramEnd"/>
          </w:p>
        </w:tc>
      </w:tr>
      <w:tr w:rsidR="001C0449" w:rsidRPr="00AE494B" w14:paraId="38D5CF5F" w14:textId="77777777" w:rsidTr="3D35C049">
        <w:tc>
          <w:tcPr>
            <w:tcW w:w="1095" w:type="dxa"/>
            <w:vAlign w:val="center"/>
          </w:tcPr>
          <w:p w14:paraId="34B5011C" w14:textId="41400BBD" w:rsidR="001C0449" w:rsidRPr="00AE494B" w:rsidRDefault="001C0449" w:rsidP="00AE494B">
            <w:pPr>
              <w:spacing w:line="276" w:lineRule="auto"/>
              <w:jc w:val="left"/>
              <w:rPr>
                <w:rFonts w:eastAsia="Calibri" w:cs="Arial"/>
                <w:b/>
                <w:bCs/>
              </w:rPr>
            </w:pPr>
            <w:r w:rsidRPr="00AE494B">
              <w:rPr>
                <w:rFonts w:cs="Arial"/>
                <w:b/>
                <w:bCs/>
                <w:noProof/>
                <w:sz w:val="18"/>
                <w:szCs w:val="18"/>
              </w:rPr>
              <w:t>Steve Ahn</w:t>
            </w:r>
          </w:p>
        </w:tc>
        <w:tc>
          <w:tcPr>
            <w:tcW w:w="1471" w:type="dxa"/>
            <w:vAlign w:val="center"/>
          </w:tcPr>
          <w:p w14:paraId="1EF8548F" w14:textId="510F188B" w:rsidR="001C0449" w:rsidRPr="00AE494B" w:rsidRDefault="001C0449" w:rsidP="00AE494B">
            <w:pPr>
              <w:spacing w:line="276" w:lineRule="auto"/>
              <w:jc w:val="left"/>
              <w:rPr>
                <w:rFonts w:eastAsia="Calibri" w:cs="Arial"/>
                <w:b/>
                <w:bCs/>
              </w:rPr>
            </w:pPr>
            <w:r w:rsidRPr="00AE494B">
              <w:rPr>
                <w:rFonts w:cs="Arial"/>
                <w:b/>
                <w:bCs/>
                <w:noProof/>
                <w:sz w:val="18"/>
                <w:szCs w:val="18"/>
              </w:rPr>
              <w:t>Chief Architect</w:t>
            </w:r>
          </w:p>
        </w:tc>
        <w:tc>
          <w:tcPr>
            <w:tcW w:w="1329" w:type="dxa"/>
            <w:vAlign w:val="center"/>
          </w:tcPr>
          <w:p w14:paraId="37D0AD12" w14:textId="4B2D5FE4" w:rsidR="001C0449" w:rsidRPr="00AE494B" w:rsidRDefault="001C0449" w:rsidP="00AE494B">
            <w:pPr>
              <w:spacing w:line="276" w:lineRule="auto"/>
              <w:jc w:val="left"/>
              <w:rPr>
                <w:rFonts w:eastAsia="Calibri" w:cs="Arial"/>
                <w:b/>
                <w:bCs/>
              </w:rPr>
            </w:pPr>
            <w:r w:rsidRPr="00AE494B">
              <w:rPr>
                <w:rFonts w:cs="Arial"/>
                <w:b/>
                <w:bCs/>
                <w:noProof/>
                <w:sz w:val="18"/>
                <w:szCs w:val="18"/>
              </w:rPr>
              <w:t>Solutions Architecture</w:t>
            </w:r>
          </w:p>
        </w:tc>
        <w:tc>
          <w:tcPr>
            <w:tcW w:w="1269" w:type="dxa"/>
            <w:vAlign w:val="center"/>
          </w:tcPr>
          <w:p w14:paraId="5B8C4B14" w14:textId="26C48E0A" w:rsidR="001C0449" w:rsidRPr="00AE494B" w:rsidRDefault="001C0449" w:rsidP="00AE494B">
            <w:pPr>
              <w:spacing w:line="276" w:lineRule="auto"/>
              <w:jc w:val="left"/>
              <w:rPr>
                <w:rFonts w:eastAsia="Calibri" w:cs="Arial"/>
                <w:b/>
                <w:bCs/>
              </w:rPr>
            </w:pPr>
            <w:r w:rsidRPr="00AE494B">
              <w:rPr>
                <w:rFonts w:cs="Arial"/>
                <w:b/>
                <w:bCs/>
                <w:noProof/>
                <w:sz w:val="18"/>
                <w:szCs w:val="18"/>
              </w:rPr>
              <w:t>20+</w:t>
            </w:r>
          </w:p>
        </w:tc>
        <w:tc>
          <w:tcPr>
            <w:tcW w:w="1108" w:type="dxa"/>
            <w:vAlign w:val="center"/>
          </w:tcPr>
          <w:p w14:paraId="3029194E" w14:textId="5D89D1CC" w:rsidR="001C0449" w:rsidRPr="00AE494B" w:rsidRDefault="001C0449" w:rsidP="00AE494B">
            <w:pPr>
              <w:spacing w:line="276" w:lineRule="auto"/>
              <w:jc w:val="left"/>
              <w:rPr>
                <w:rFonts w:eastAsia="Calibri" w:cs="Arial"/>
                <w:b/>
                <w:bCs/>
              </w:rPr>
            </w:pPr>
            <w:r w:rsidRPr="00AE494B">
              <w:rPr>
                <w:rFonts w:cs="Arial"/>
                <w:b/>
                <w:bCs/>
                <w:noProof/>
                <w:sz w:val="18"/>
                <w:szCs w:val="18"/>
              </w:rPr>
              <w:t>7</w:t>
            </w:r>
          </w:p>
        </w:tc>
        <w:tc>
          <w:tcPr>
            <w:tcW w:w="1602" w:type="dxa"/>
            <w:vAlign w:val="center"/>
          </w:tcPr>
          <w:p w14:paraId="33BC936A" w14:textId="0B4279D8" w:rsidR="001C0449" w:rsidRPr="00AE494B" w:rsidRDefault="001C0449" w:rsidP="00AE494B">
            <w:pPr>
              <w:spacing w:line="276" w:lineRule="auto"/>
              <w:jc w:val="left"/>
              <w:rPr>
                <w:rFonts w:eastAsia="Calibri" w:cs="Arial"/>
                <w:b/>
                <w:bCs/>
              </w:rPr>
            </w:pPr>
            <w:r w:rsidRPr="00AE494B">
              <w:rPr>
                <w:rFonts w:cs="Arial"/>
                <w:b/>
                <w:bCs/>
                <w:noProof/>
                <w:sz w:val="18"/>
                <w:szCs w:val="18"/>
              </w:rPr>
              <w:t>10+</w:t>
            </w:r>
          </w:p>
        </w:tc>
        <w:tc>
          <w:tcPr>
            <w:tcW w:w="1649" w:type="dxa"/>
            <w:vAlign w:val="center"/>
          </w:tcPr>
          <w:p w14:paraId="64700752" w14:textId="10491B2E" w:rsidR="001C0449" w:rsidRPr="00AE494B" w:rsidRDefault="001C0449" w:rsidP="00AE494B">
            <w:pPr>
              <w:spacing w:line="276" w:lineRule="auto"/>
              <w:jc w:val="left"/>
              <w:rPr>
                <w:rFonts w:eastAsia="Calibri" w:cs="Arial"/>
                <w:b/>
                <w:bCs/>
              </w:rPr>
            </w:pPr>
            <w:r w:rsidRPr="00AE494B">
              <w:rPr>
                <w:rFonts w:cs="Arial"/>
                <w:b/>
                <w:bCs/>
                <w:noProof/>
                <w:sz w:val="18"/>
                <w:szCs w:val="18"/>
              </w:rPr>
              <w:t>Solution Design (WFM)</w:t>
            </w:r>
          </w:p>
        </w:tc>
      </w:tr>
      <w:tr w:rsidR="001C0449" w:rsidRPr="00AE494B" w14:paraId="5ABD9B5D" w14:textId="77777777" w:rsidTr="3D35C049">
        <w:tc>
          <w:tcPr>
            <w:tcW w:w="1095" w:type="dxa"/>
            <w:vAlign w:val="center"/>
          </w:tcPr>
          <w:p w14:paraId="7D814FA4" w14:textId="5FA460AB" w:rsidR="001C0449" w:rsidRPr="00AE494B" w:rsidRDefault="001C0449" w:rsidP="00AE494B">
            <w:pPr>
              <w:spacing w:line="276" w:lineRule="auto"/>
              <w:jc w:val="left"/>
              <w:rPr>
                <w:rFonts w:eastAsia="Calibri" w:cs="Arial"/>
                <w:b/>
                <w:bCs/>
              </w:rPr>
            </w:pPr>
            <w:r w:rsidRPr="00AE494B">
              <w:rPr>
                <w:rFonts w:cs="Arial"/>
                <w:b/>
                <w:bCs/>
                <w:noProof/>
                <w:sz w:val="18"/>
                <w:szCs w:val="18"/>
              </w:rPr>
              <w:t>Mario Da Roza</w:t>
            </w:r>
          </w:p>
        </w:tc>
        <w:tc>
          <w:tcPr>
            <w:tcW w:w="1471" w:type="dxa"/>
            <w:vAlign w:val="center"/>
          </w:tcPr>
          <w:p w14:paraId="64D94880" w14:textId="401D595C" w:rsidR="001C0449" w:rsidRPr="00AE494B" w:rsidRDefault="001C0449" w:rsidP="00AE494B">
            <w:pPr>
              <w:spacing w:line="276" w:lineRule="auto"/>
              <w:jc w:val="left"/>
              <w:rPr>
                <w:rFonts w:eastAsia="Calibri" w:cs="Arial"/>
                <w:b/>
                <w:bCs/>
              </w:rPr>
            </w:pPr>
            <w:r w:rsidRPr="00AE494B">
              <w:rPr>
                <w:rFonts w:cs="Arial"/>
                <w:b/>
                <w:bCs/>
                <w:noProof/>
                <w:sz w:val="18"/>
                <w:szCs w:val="18"/>
              </w:rPr>
              <w:t>Head of Scrum Management</w:t>
            </w:r>
          </w:p>
        </w:tc>
        <w:tc>
          <w:tcPr>
            <w:tcW w:w="1329" w:type="dxa"/>
            <w:vAlign w:val="center"/>
          </w:tcPr>
          <w:p w14:paraId="7EBF5580" w14:textId="40FA0513" w:rsidR="001C0449" w:rsidRPr="00AE494B" w:rsidRDefault="001C0449" w:rsidP="00AE494B">
            <w:pPr>
              <w:spacing w:line="276" w:lineRule="auto"/>
              <w:jc w:val="left"/>
              <w:rPr>
                <w:rFonts w:eastAsia="Calibri" w:cs="Arial"/>
                <w:b/>
                <w:bCs/>
              </w:rPr>
            </w:pPr>
            <w:r w:rsidRPr="00AE494B">
              <w:rPr>
                <w:rFonts w:cs="Arial"/>
                <w:b/>
                <w:bCs/>
                <w:noProof/>
                <w:sz w:val="18"/>
                <w:szCs w:val="18"/>
              </w:rPr>
              <w:t>Project Management</w:t>
            </w:r>
          </w:p>
        </w:tc>
        <w:tc>
          <w:tcPr>
            <w:tcW w:w="1269" w:type="dxa"/>
            <w:vAlign w:val="center"/>
          </w:tcPr>
          <w:p w14:paraId="0D400B23" w14:textId="52A17DE5" w:rsidR="001C0449" w:rsidRPr="00AE494B" w:rsidRDefault="001C0449" w:rsidP="00AE494B">
            <w:pPr>
              <w:spacing w:line="276" w:lineRule="auto"/>
              <w:jc w:val="left"/>
              <w:rPr>
                <w:rFonts w:eastAsia="Calibri" w:cs="Arial"/>
                <w:b/>
                <w:bCs/>
              </w:rPr>
            </w:pPr>
            <w:r w:rsidRPr="00AE494B">
              <w:rPr>
                <w:rFonts w:cs="Arial"/>
                <w:b/>
                <w:bCs/>
                <w:noProof/>
                <w:sz w:val="18"/>
                <w:szCs w:val="18"/>
              </w:rPr>
              <w:t>20+</w:t>
            </w:r>
          </w:p>
        </w:tc>
        <w:tc>
          <w:tcPr>
            <w:tcW w:w="1108" w:type="dxa"/>
            <w:vAlign w:val="center"/>
          </w:tcPr>
          <w:p w14:paraId="6CF7E619" w14:textId="1867ABC9" w:rsidR="001C0449" w:rsidRPr="00AE494B" w:rsidRDefault="001C0449" w:rsidP="00AE494B">
            <w:pPr>
              <w:spacing w:line="276" w:lineRule="auto"/>
              <w:jc w:val="left"/>
              <w:rPr>
                <w:rFonts w:eastAsia="Calibri" w:cs="Arial"/>
                <w:b/>
                <w:bCs/>
              </w:rPr>
            </w:pPr>
            <w:r w:rsidRPr="00AE494B">
              <w:rPr>
                <w:rFonts w:cs="Arial"/>
                <w:b/>
                <w:bCs/>
                <w:noProof/>
                <w:sz w:val="18"/>
                <w:szCs w:val="18"/>
              </w:rPr>
              <w:t>5</w:t>
            </w:r>
          </w:p>
        </w:tc>
        <w:tc>
          <w:tcPr>
            <w:tcW w:w="1602" w:type="dxa"/>
            <w:vAlign w:val="center"/>
          </w:tcPr>
          <w:p w14:paraId="7D43499C" w14:textId="5C35FF95" w:rsidR="001C0449" w:rsidRPr="00AE494B" w:rsidRDefault="001C0449" w:rsidP="00AE494B">
            <w:pPr>
              <w:spacing w:line="276" w:lineRule="auto"/>
              <w:jc w:val="left"/>
              <w:rPr>
                <w:rFonts w:eastAsia="Calibri" w:cs="Arial"/>
                <w:b/>
                <w:bCs/>
              </w:rPr>
            </w:pPr>
            <w:r w:rsidRPr="00AE494B">
              <w:rPr>
                <w:rFonts w:cs="Arial"/>
                <w:b/>
                <w:bCs/>
                <w:noProof/>
                <w:sz w:val="18"/>
                <w:szCs w:val="18"/>
              </w:rPr>
              <w:t>8</w:t>
            </w:r>
          </w:p>
        </w:tc>
        <w:tc>
          <w:tcPr>
            <w:tcW w:w="1649" w:type="dxa"/>
            <w:vAlign w:val="center"/>
          </w:tcPr>
          <w:p w14:paraId="196BE1AE" w14:textId="1E9ACE7F" w:rsidR="001C0449" w:rsidRPr="00AE494B" w:rsidRDefault="001C0449" w:rsidP="00AE494B">
            <w:pPr>
              <w:spacing w:line="276" w:lineRule="auto"/>
              <w:jc w:val="left"/>
              <w:rPr>
                <w:rFonts w:eastAsia="Calibri" w:cs="Arial"/>
                <w:b/>
                <w:bCs/>
              </w:rPr>
            </w:pPr>
            <w:r w:rsidRPr="00AE494B">
              <w:rPr>
                <w:rFonts w:cs="Arial"/>
                <w:b/>
                <w:bCs/>
                <w:noProof/>
                <w:sz w:val="18"/>
                <w:szCs w:val="18"/>
              </w:rPr>
              <w:t>Project Management Office</w:t>
            </w:r>
          </w:p>
        </w:tc>
      </w:tr>
      <w:tr w:rsidR="001C0449" w:rsidRPr="00AE494B" w14:paraId="6DBF9201" w14:textId="77777777" w:rsidTr="3D35C049">
        <w:tc>
          <w:tcPr>
            <w:tcW w:w="1095" w:type="dxa"/>
            <w:vAlign w:val="center"/>
          </w:tcPr>
          <w:p w14:paraId="36FE1FBE" w14:textId="33F0B009" w:rsidR="001C0449" w:rsidRPr="00AE494B" w:rsidRDefault="001C0449" w:rsidP="00AE494B">
            <w:pPr>
              <w:spacing w:line="276" w:lineRule="auto"/>
              <w:jc w:val="left"/>
              <w:rPr>
                <w:rFonts w:eastAsia="Calibri" w:cs="Arial"/>
                <w:b/>
                <w:bCs/>
              </w:rPr>
            </w:pPr>
            <w:r w:rsidRPr="00AE494B">
              <w:rPr>
                <w:rFonts w:cs="Arial"/>
                <w:b/>
                <w:bCs/>
                <w:noProof/>
                <w:sz w:val="18"/>
                <w:szCs w:val="18"/>
              </w:rPr>
              <w:t>Dan Miller</w:t>
            </w:r>
          </w:p>
        </w:tc>
        <w:tc>
          <w:tcPr>
            <w:tcW w:w="1471" w:type="dxa"/>
            <w:vAlign w:val="center"/>
          </w:tcPr>
          <w:p w14:paraId="4E149783" w14:textId="339E1134" w:rsidR="001C0449" w:rsidRPr="00AE494B" w:rsidRDefault="001C0449" w:rsidP="00AE494B">
            <w:pPr>
              <w:spacing w:line="276" w:lineRule="auto"/>
              <w:jc w:val="left"/>
              <w:rPr>
                <w:rFonts w:eastAsia="Calibri" w:cs="Arial"/>
                <w:b/>
                <w:bCs/>
              </w:rPr>
            </w:pPr>
            <w:r w:rsidRPr="00AE494B">
              <w:rPr>
                <w:rFonts w:cs="Arial"/>
                <w:b/>
                <w:bCs/>
                <w:noProof/>
                <w:sz w:val="18"/>
                <w:szCs w:val="18"/>
              </w:rPr>
              <w:t>Solutions Architect</w:t>
            </w:r>
          </w:p>
        </w:tc>
        <w:tc>
          <w:tcPr>
            <w:tcW w:w="1329" w:type="dxa"/>
            <w:vAlign w:val="center"/>
          </w:tcPr>
          <w:p w14:paraId="07054E1E" w14:textId="5206B9C0" w:rsidR="001C0449" w:rsidRPr="00AE494B" w:rsidRDefault="001C0449" w:rsidP="00AE494B">
            <w:pPr>
              <w:spacing w:line="276" w:lineRule="auto"/>
              <w:jc w:val="left"/>
              <w:rPr>
                <w:rFonts w:eastAsia="Calibri" w:cs="Arial"/>
                <w:b/>
                <w:bCs/>
              </w:rPr>
            </w:pPr>
            <w:r w:rsidRPr="00AE494B">
              <w:rPr>
                <w:rFonts w:cs="Arial"/>
                <w:b/>
                <w:bCs/>
                <w:noProof/>
                <w:sz w:val="18"/>
                <w:szCs w:val="18"/>
              </w:rPr>
              <w:t>Soluction Architecture</w:t>
            </w:r>
          </w:p>
        </w:tc>
        <w:tc>
          <w:tcPr>
            <w:tcW w:w="1269" w:type="dxa"/>
            <w:vAlign w:val="center"/>
          </w:tcPr>
          <w:p w14:paraId="719279FC" w14:textId="6710EDFD" w:rsidR="001C0449" w:rsidRPr="00AE494B" w:rsidRDefault="001C0449" w:rsidP="00AE494B">
            <w:pPr>
              <w:spacing w:line="276" w:lineRule="auto"/>
              <w:jc w:val="left"/>
              <w:rPr>
                <w:rFonts w:eastAsia="Calibri" w:cs="Arial"/>
                <w:b/>
                <w:bCs/>
              </w:rPr>
            </w:pPr>
            <w:r w:rsidRPr="00AE494B">
              <w:rPr>
                <w:rFonts w:cs="Arial"/>
                <w:b/>
                <w:bCs/>
                <w:noProof/>
                <w:sz w:val="18"/>
                <w:szCs w:val="18"/>
              </w:rPr>
              <w:t>20+</w:t>
            </w:r>
          </w:p>
        </w:tc>
        <w:tc>
          <w:tcPr>
            <w:tcW w:w="1108" w:type="dxa"/>
            <w:vAlign w:val="center"/>
          </w:tcPr>
          <w:p w14:paraId="1B5EB561" w14:textId="0F86EAB0" w:rsidR="001C0449" w:rsidRPr="00AE494B" w:rsidRDefault="001C0449" w:rsidP="00AE494B">
            <w:pPr>
              <w:spacing w:line="276" w:lineRule="auto"/>
              <w:jc w:val="left"/>
              <w:rPr>
                <w:rFonts w:eastAsia="Calibri" w:cs="Arial"/>
                <w:b/>
                <w:bCs/>
              </w:rPr>
            </w:pPr>
            <w:r w:rsidRPr="00AE494B">
              <w:rPr>
                <w:rFonts w:cs="Arial"/>
                <w:b/>
                <w:bCs/>
                <w:noProof/>
                <w:sz w:val="18"/>
                <w:szCs w:val="18"/>
              </w:rPr>
              <w:t>1</w:t>
            </w:r>
          </w:p>
        </w:tc>
        <w:tc>
          <w:tcPr>
            <w:tcW w:w="1602" w:type="dxa"/>
            <w:vAlign w:val="center"/>
          </w:tcPr>
          <w:p w14:paraId="1B611565" w14:textId="45E62B5E" w:rsidR="001C0449" w:rsidRPr="00AE494B" w:rsidRDefault="001C0449" w:rsidP="00AE494B">
            <w:pPr>
              <w:spacing w:line="276" w:lineRule="auto"/>
              <w:jc w:val="left"/>
              <w:rPr>
                <w:rFonts w:eastAsia="Calibri" w:cs="Arial"/>
                <w:b/>
                <w:bCs/>
              </w:rPr>
            </w:pPr>
            <w:r w:rsidRPr="00AE494B">
              <w:rPr>
                <w:rFonts w:cs="Arial"/>
                <w:b/>
                <w:bCs/>
                <w:noProof/>
                <w:sz w:val="18"/>
                <w:szCs w:val="18"/>
              </w:rPr>
              <w:t>10</w:t>
            </w:r>
          </w:p>
        </w:tc>
        <w:tc>
          <w:tcPr>
            <w:tcW w:w="1649" w:type="dxa"/>
            <w:vAlign w:val="center"/>
          </w:tcPr>
          <w:p w14:paraId="767E7E48" w14:textId="2A1A8F4A" w:rsidR="001C0449" w:rsidRPr="00AE494B" w:rsidRDefault="001C0449" w:rsidP="00AE494B">
            <w:pPr>
              <w:spacing w:line="276" w:lineRule="auto"/>
              <w:jc w:val="left"/>
              <w:rPr>
                <w:rFonts w:eastAsia="Calibri" w:cs="Arial"/>
                <w:b/>
                <w:bCs/>
              </w:rPr>
            </w:pPr>
            <w:r w:rsidRPr="00AE494B">
              <w:rPr>
                <w:rFonts w:cs="Arial"/>
                <w:b/>
                <w:bCs/>
                <w:noProof/>
                <w:sz w:val="18"/>
                <w:szCs w:val="18"/>
              </w:rPr>
              <w:t>Solutions Design (HR/Pay)</w:t>
            </w:r>
          </w:p>
        </w:tc>
      </w:tr>
      <w:tr w:rsidR="001C0449" w:rsidRPr="00AE494B" w14:paraId="476E5AEA" w14:textId="77777777" w:rsidTr="3D35C049">
        <w:tc>
          <w:tcPr>
            <w:tcW w:w="1095" w:type="dxa"/>
            <w:vAlign w:val="center"/>
          </w:tcPr>
          <w:p w14:paraId="69512852" w14:textId="57F7D110" w:rsidR="001C0449" w:rsidRPr="00AE494B" w:rsidRDefault="001C0449" w:rsidP="00AE494B">
            <w:pPr>
              <w:spacing w:line="276" w:lineRule="auto"/>
              <w:jc w:val="left"/>
              <w:rPr>
                <w:rFonts w:eastAsia="Calibri" w:cs="Arial"/>
                <w:b/>
                <w:bCs/>
              </w:rPr>
            </w:pPr>
            <w:r w:rsidRPr="00AE494B">
              <w:rPr>
                <w:rFonts w:cs="Arial"/>
                <w:b/>
                <w:bCs/>
                <w:noProof/>
                <w:sz w:val="18"/>
                <w:szCs w:val="18"/>
              </w:rPr>
              <w:t>Michael Anderson</w:t>
            </w:r>
          </w:p>
        </w:tc>
        <w:tc>
          <w:tcPr>
            <w:tcW w:w="1471" w:type="dxa"/>
            <w:vAlign w:val="center"/>
          </w:tcPr>
          <w:p w14:paraId="6984CAA5" w14:textId="591C4214" w:rsidR="001C0449" w:rsidRPr="00AE494B" w:rsidRDefault="001C0449" w:rsidP="00AE494B">
            <w:pPr>
              <w:spacing w:line="276" w:lineRule="auto"/>
              <w:jc w:val="left"/>
              <w:rPr>
                <w:rFonts w:eastAsia="Calibri" w:cs="Arial"/>
                <w:b/>
                <w:bCs/>
              </w:rPr>
            </w:pPr>
            <w:r w:rsidRPr="00AE494B">
              <w:rPr>
                <w:rFonts w:cs="Arial"/>
                <w:b/>
                <w:bCs/>
                <w:noProof/>
                <w:sz w:val="18"/>
                <w:szCs w:val="18"/>
              </w:rPr>
              <w:t>Head of Consulting</w:t>
            </w:r>
          </w:p>
        </w:tc>
        <w:tc>
          <w:tcPr>
            <w:tcW w:w="1329" w:type="dxa"/>
            <w:vAlign w:val="center"/>
          </w:tcPr>
          <w:p w14:paraId="265F1B9F" w14:textId="2C1FEF5B" w:rsidR="001C0449" w:rsidRPr="00AE494B" w:rsidRDefault="001C0449" w:rsidP="00AE494B">
            <w:pPr>
              <w:spacing w:line="276" w:lineRule="auto"/>
              <w:jc w:val="left"/>
              <w:rPr>
                <w:rFonts w:eastAsia="Calibri" w:cs="Arial"/>
                <w:b/>
                <w:bCs/>
              </w:rPr>
            </w:pPr>
            <w:r w:rsidRPr="00AE494B">
              <w:rPr>
                <w:rFonts w:cs="Arial"/>
                <w:b/>
                <w:bCs/>
                <w:noProof/>
                <w:sz w:val="18"/>
                <w:szCs w:val="18"/>
              </w:rPr>
              <w:t>Consulting</w:t>
            </w:r>
          </w:p>
        </w:tc>
        <w:tc>
          <w:tcPr>
            <w:tcW w:w="1269" w:type="dxa"/>
            <w:vAlign w:val="center"/>
          </w:tcPr>
          <w:p w14:paraId="29B36A05" w14:textId="602E33B9" w:rsidR="001C0449" w:rsidRPr="00AE494B" w:rsidRDefault="001C0449" w:rsidP="00AE494B">
            <w:pPr>
              <w:spacing w:line="276" w:lineRule="auto"/>
              <w:jc w:val="left"/>
              <w:rPr>
                <w:rFonts w:eastAsia="Calibri" w:cs="Arial"/>
                <w:b/>
                <w:bCs/>
              </w:rPr>
            </w:pPr>
            <w:r w:rsidRPr="00AE494B">
              <w:rPr>
                <w:rFonts w:cs="Arial"/>
                <w:b/>
                <w:bCs/>
                <w:noProof/>
                <w:sz w:val="18"/>
                <w:szCs w:val="18"/>
              </w:rPr>
              <w:t>15+</w:t>
            </w:r>
          </w:p>
        </w:tc>
        <w:tc>
          <w:tcPr>
            <w:tcW w:w="1108" w:type="dxa"/>
            <w:vAlign w:val="center"/>
          </w:tcPr>
          <w:p w14:paraId="62F711B0" w14:textId="67832CDA" w:rsidR="001C0449" w:rsidRPr="00AE494B" w:rsidRDefault="001C0449" w:rsidP="00AE494B">
            <w:pPr>
              <w:spacing w:line="276" w:lineRule="auto"/>
              <w:jc w:val="left"/>
              <w:rPr>
                <w:rFonts w:eastAsia="Calibri" w:cs="Arial"/>
                <w:b/>
                <w:bCs/>
              </w:rPr>
            </w:pPr>
            <w:r w:rsidRPr="00AE494B">
              <w:rPr>
                <w:rFonts w:cs="Arial"/>
                <w:b/>
                <w:bCs/>
                <w:noProof/>
                <w:sz w:val="18"/>
                <w:szCs w:val="18"/>
              </w:rPr>
              <w:t>1</w:t>
            </w:r>
          </w:p>
        </w:tc>
        <w:tc>
          <w:tcPr>
            <w:tcW w:w="1602" w:type="dxa"/>
            <w:vAlign w:val="center"/>
          </w:tcPr>
          <w:p w14:paraId="3B6E7EE7" w14:textId="77777777" w:rsidR="001C0449" w:rsidRPr="00AE494B" w:rsidRDefault="001C0449" w:rsidP="00AE494B">
            <w:pPr>
              <w:spacing w:line="276" w:lineRule="auto"/>
              <w:jc w:val="left"/>
              <w:rPr>
                <w:rFonts w:eastAsia="Calibri" w:cs="Arial"/>
                <w:b/>
                <w:bCs/>
              </w:rPr>
            </w:pPr>
          </w:p>
        </w:tc>
        <w:tc>
          <w:tcPr>
            <w:tcW w:w="1649" w:type="dxa"/>
            <w:vAlign w:val="center"/>
          </w:tcPr>
          <w:p w14:paraId="19074853" w14:textId="2E5C8F92" w:rsidR="001C0449" w:rsidRPr="00AE494B" w:rsidRDefault="001C0449" w:rsidP="00AE494B">
            <w:pPr>
              <w:spacing w:line="276" w:lineRule="auto"/>
              <w:jc w:val="left"/>
              <w:rPr>
                <w:rFonts w:eastAsia="Calibri" w:cs="Arial"/>
                <w:b/>
                <w:bCs/>
              </w:rPr>
            </w:pPr>
            <w:r w:rsidRPr="00AE494B">
              <w:rPr>
                <w:rFonts w:cs="Arial"/>
                <w:b/>
                <w:bCs/>
                <w:noProof/>
                <w:sz w:val="18"/>
                <w:szCs w:val="18"/>
              </w:rPr>
              <w:t>Head of Consulting</w:t>
            </w:r>
          </w:p>
        </w:tc>
      </w:tr>
    </w:tbl>
    <w:p w14:paraId="6A234E98" w14:textId="76CAE17D" w:rsidR="3D35C049" w:rsidRPr="00AE494B" w:rsidRDefault="3D35C049" w:rsidP="00AE494B">
      <w:pPr>
        <w:spacing w:line="276" w:lineRule="auto"/>
        <w:jc w:val="left"/>
        <w:rPr>
          <w:rFonts w:eastAsia="Calibri" w:cs="Arial"/>
          <w:b/>
          <w:bCs/>
        </w:rPr>
      </w:pPr>
    </w:p>
    <w:p w14:paraId="615CCF7B" w14:textId="0B1EDB77" w:rsidR="44E198A5" w:rsidRPr="00AE494B" w:rsidRDefault="44E198A5" w:rsidP="00AE494B">
      <w:pPr>
        <w:spacing w:after="160" w:line="276" w:lineRule="auto"/>
        <w:jc w:val="left"/>
        <w:rPr>
          <w:rFonts w:eastAsia="Calibri" w:cs="Arial"/>
        </w:rPr>
      </w:pPr>
    </w:p>
    <w:p w14:paraId="11058531" w14:textId="77777777" w:rsidR="51EDF8AF" w:rsidRPr="00AE494B" w:rsidRDefault="51EDF8AF" w:rsidP="00AE494B">
      <w:pPr>
        <w:spacing w:line="276" w:lineRule="auto"/>
        <w:jc w:val="left"/>
        <w:rPr>
          <w:rFonts w:eastAsia="Calibri" w:cs="Arial"/>
          <w:b/>
          <w:bCs/>
        </w:rPr>
        <w:sectPr w:rsidR="51EDF8AF" w:rsidRPr="00AE494B" w:rsidSect="00AA791E">
          <w:pgSz w:w="12240" w:h="15840" w:code="1"/>
          <w:pgMar w:top="1440" w:right="1440" w:bottom="1440" w:left="1440" w:header="576" w:footer="432" w:gutter="0"/>
          <w:cols w:space="720"/>
          <w:docGrid w:linePitch="360"/>
        </w:sectPr>
      </w:pPr>
    </w:p>
    <w:p w14:paraId="6A56AF23" w14:textId="266C5DEC" w:rsidR="00334682" w:rsidRPr="00AE494B" w:rsidRDefault="3E6A33BC" w:rsidP="003378F4">
      <w:pPr>
        <w:pStyle w:val="Heading1"/>
        <w:numPr>
          <w:ilvl w:val="0"/>
          <w:numId w:val="0"/>
        </w:numPr>
        <w:pBdr>
          <w:bottom w:val="single" w:sz="4" w:space="1" w:color="3E762A" w:themeColor="accent1" w:themeShade="BF"/>
        </w:pBdr>
        <w:shd w:val="clear" w:color="auto" w:fill="FFFFFF" w:themeFill="background1"/>
        <w:spacing w:before="360" w:line="276" w:lineRule="auto"/>
        <w:jc w:val="left"/>
        <w:rPr>
          <w:rFonts w:ascii="Arial" w:hAnsi="Arial"/>
          <w:color w:val="3E762A" w:themeColor="accent1" w:themeShade="BF"/>
        </w:rPr>
      </w:pPr>
      <w:bookmarkStart w:id="67" w:name="_Toc190422886"/>
      <w:bookmarkStart w:id="68" w:name="_Toc1258185133"/>
      <w:r w:rsidRPr="00AE494B">
        <w:rPr>
          <w:rFonts w:ascii="Arial" w:hAnsi="Arial"/>
          <w:color w:val="3E762A" w:themeColor="accent1" w:themeShade="BF"/>
        </w:rPr>
        <w:lastRenderedPageBreak/>
        <w:t>Tab 5 – Project Schedule</w:t>
      </w:r>
      <w:bookmarkEnd w:id="67"/>
      <w:bookmarkEnd w:id="68"/>
    </w:p>
    <w:p w14:paraId="1A89C123" w14:textId="77BB04D4" w:rsidR="008410EA" w:rsidRPr="003378F4" w:rsidRDefault="00D63BD4" w:rsidP="5597CB0B">
      <w:pPr>
        <w:pStyle w:val="Heading2"/>
        <w:spacing w:line="276" w:lineRule="auto"/>
        <w:ind w:left="360" w:hanging="360"/>
        <w:jc w:val="left"/>
        <w:rPr>
          <w:rFonts w:cs="Arial"/>
        </w:rPr>
      </w:pPr>
      <w:bookmarkStart w:id="69" w:name="_Toc190422887"/>
      <w:bookmarkStart w:id="70" w:name="_Toc1979612179"/>
      <w:r w:rsidRPr="003378F4">
        <w:rPr>
          <w:rFonts w:cs="Arial"/>
        </w:rPr>
        <w:t>PROJECT SCHEDULE</w:t>
      </w:r>
      <w:bookmarkEnd w:id="69"/>
      <w:bookmarkEnd w:id="70"/>
      <w:r w:rsidR="00AE494B" w:rsidRPr="003378F4">
        <w:rPr>
          <w:rFonts w:cs="Arial"/>
        </w:rPr>
        <w:t xml:space="preserve"> </w:t>
      </w:r>
    </w:p>
    <w:p w14:paraId="7D755E8E" w14:textId="1DCD3A6D" w:rsidR="003C61AA" w:rsidRPr="003C61AA" w:rsidRDefault="2EF1067E" w:rsidP="003C61AA">
      <w:pPr>
        <w:pStyle w:val="ListParagraph"/>
        <w:numPr>
          <w:ilvl w:val="0"/>
          <w:numId w:val="130"/>
        </w:numPr>
        <w:spacing w:line="276" w:lineRule="auto"/>
        <w:ind w:left="540" w:hanging="180"/>
        <w:jc w:val="left"/>
        <w:rPr>
          <w:rFonts w:cs="Arial"/>
        </w:rPr>
      </w:pPr>
      <w:r w:rsidRPr="00AE494B">
        <w:rPr>
          <w:rFonts w:cs="Arial"/>
        </w:rPr>
        <w:t xml:space="preserve">Proposer shall submit a proposed Project Schedule with the major milestones, activities, and timing of deliverables for the Scope of Work described in the RFP. In addition, the response should reflect Project predecessors, successors, and dependencies. </w:t>
      </w:r>
    </w:p>
    <w:p w14:paraId="23BD35E1" w14:textId="47C9CDF6" w:rsidR="002C797A" w:rsidRPr="00AE494B" w:rsidRDefault="00C001AA" w:rsidP="003C61AA">
      <w:pPr>
        <w:pStyle w:val="ListParagraph"/>
        <w:numPr>
          <w:ilvl w:val="0"/>
          <w:numId w:val="124"/>
        </w:numPr>
        <w:spacing w:before="240" w:after="0" w:line="276" w:lineRule="auto"/>
        <w:ind w:left="1440"/>
        <w:contextualSpacing w:val="0"/>
        <w:jc w:val="left"/>
        <w:rPr>
          <w:rFonts w:cs="Arial"/>
        </w:rPr>
      </w:pPr>
      <w:r w:rsidRPr="00AE494B">
        <w:rPr>
          <w:rFonts w:cs="Arial"/>
        </w:rPr>
        <w:t xml:space="preserve">The </w:t>
      </w:r>
      <w:proofErr w:type="gramStart"/>
      <w:r w:rsidR="005176DE" w:rsidRPr="00AE494B">
        <w:rPr>
          <w:rFonts w:cs="Arial"/>
        </w:rPr>
        <w:t>City</w:t>
      </w:r>
      <w:proofErr w:type="gramEnd"/>
      <w:r w:rsidR="000761A8" w:rsidRPr="00AE494B">
        <w:rPr>
          <w:rFonts w:cs="Arial"/>
        </w:rPr>
        <w:t xml:space="preserve"> </w:t>
      </w:r>
      <w:r w:rsidRPr="00AE494B">
        <w:rPr>
          <w:rFonts w:cs="Arial"/>
        </w:rPr>
        <w:t xml:space="preserve">requests that the sample </w:t>
      </w:r>
      <w:r w:rsidR="007F3CE1" w:rsidRPr="00AE494B">
        <w:rPr>
          <w:rFonts w:cs="Arial"/>
        </w:rPr>
        <w:t>P</w:t>
      </w:r>
      <w:r w:rsidRPr="00AE494B">
        <w:rPr>
          <w:rFonts w:cs="Arial"/>
        </w:rPr>
        <w:t xml:space="preserve">roject </w:t>
      </w:r>
      <w:r w:rsidR="007F3CE1" w:rsidRPr="00AE494B">
        <w:rPr>
          <w:rFonts w:cs="Arial"/>
        </w:rPr>
        <w:t>S</w:t>
      </w:r>
      <w:r w:rsidRPr="00AE494B">
        <w:rPr>
          <w:rFonts w:cs="Arial"/>
        </w:rPr>
        <w:t>che</w:t>
      </w:r>
      <w:r w:rsidR="008410EA" w:rsidRPr="00AE494B">
        <w:rPr>
          <w:rFonts w:cs="Arial"/>
        </w:rPr>
        <w:t xml:space="preserve">dule </w:t>
      </w:r>
      <w:r w:rsidRPr="00AE494B">
        <w:rPr>
          <w:rFonts w:cs="Arial"/>
        </w:rPr>
        <w:t>be in a Gantt chart format.</w:t>
      </w:r>
    </w:p>
    <w:p w14:paraId="3E66D0A0" w14:textId="54476008" w:rsidR="003C1B26" w:rsidRPr="00AE494B" w:rsidRDefault="00157B7E" w:rsidP="00AE494B">
      <w:pPr>
        <w:pStyle w:val="ListParagraph"/>
        <w:numPr>
          <w:ilvl w:val="0"/>
          <w:numId w:val="124"/>
        </w:numPr>
        <w:spacing w:after="160" w:line="276" w:lineRule="auto"/>
        <w:ind w:left="1440"/>
        <w:jc w:val="left"/>
        <w:rPr>
          <w:rFonts w:cs="Arial"/>
        </w:rPr>
      </w:pPr>
      <w:r w:rsidRPr="00AE494B">
        <w:rPr>
          <w:rFonts w:cs="Arial"/>
        </w:rPr>
        <w:t xml:space="preserve">The </w:t>
      </w:r>
      <w:proofErr w:type="gramStart"/>
      <w:r w:rsidR="005176DE" w:rsidRPr="00AE494B">
        <w:rPr>
          <w:rFonts w:cs="Arial"/>
        </w:rPr>
        <w:t>City</w:t>
      </w:r>
      <w:proofErr w:type="gramEnd"/>
      <w:r w:rsidRPr="00AE494B">
        <w:rPr>
          <w:rFonts w:cs="Arial"/>
        </w:rPr>
        <w:t xml:space="preserve"> would expect implementation to begin in </w:t>
      </w:r>
      <w:r w:rsidR="00091283" w:rsidRPr="00AE494B">
        <w:rPr>
          <w:rFonts w:cs="Arial"/>
        </w:rPr>
        <w:t>August</w:t>
      </w:r>
      <w:r w:rsidR="6634515D" w:rsidRPr="00AE494B">
        <w:rPr>
          <w:rFonts w:cs="Arial"/>
        </w:rPr>
        <w:t xml:space="preserve"> 202</w:t>
      </w:r>
      <w:r w:rsidR="0024026C" w:rsidRPr="00AE494B">
        <w:rPr>
          <w:rFonts w:cs="Arial"/>
        </w:rPr>
        <w:t>5</w:t>
      </w:r>
      <w:r w:rsidR="005159AA" w:rsidRPr="00AE494B">
        <w:rPr>
          <w:rFonts w:cs="Arial"/>
        </w:rPr>
        <w:t>.</w:t>
      </w:r>
    </w:p>
    <w:p w14:paraId="2CC8BFC6" w14:textId="3B5C77B9" w:rsidR="007B4EE1" w:rsidRPr="00AE494B" w:rsidRDefault="007B4EE1" w:rsidP="003C61AA">
      <w:pPr>
        <w:pStyle w:val="ListParagraph"/>
        <w:numPr>
          <w:ilvl w:val="0"/>
          <w:numId w:val="124"/>
        </w:numPr>
        <w:spacing w:after="240" w:line="276" w:lineRule="auto"/>
        <w:ind w:left="1440"/>
        <w:contextualSpacing w:val="0"/>
        <w:jc w:val="left"/>
        <w:rPr>
          <w:rFonts w:cs="Arial"/>
        </w:rPr>
      </w:pPr>
      <w:r w:rsidRPr="00AE494B">
        <w:rPr>
          <w:rFonts w:cs="Arial"/>
        </w:rPr>
        <w:t xml:space="preserve">Proposer to submit as an Exhibit, </w:t>
      </w:r>
      <w:r w:rsidR="00E71434" w:rsidRPr="00AE494B">
        <w:rPr>
          <w:rFonts w:cs="Arial"/>
        </w:rPr>
        <w:t xml:space="preserve">a sample </w:t>
      </w:r>
      <w:r w:rsidRPr="00AE494B">
        <w:rPr>
          <w:rFonts w:cs="Arial"/>
        </w:rPr>
        <w:t xml:space="preserve">Project Schedule and insert in Tab </w:t>
      </w:r>
      <w:r w:rsidR="00C001AA" w:rsidRPr="00AE494B">
        <w:rPr>
          <w:rFonts w:cs="Arial"/>
        </w:rPr>
        <w:t>5</w:t>
      </w:r>
    </w:p>
    <w:p w14:paraId="2C71C9E6" w14:textId="0FB49A22" w:rsidR="007B4EE1" w:rsidRDefault="001F382D" w:rsidP="00AE494B">
      <w:pPr>
        <w:spacing w:line="276" w:lineRule="auto"/>
        <w:jc w:val="left"/>
        <w:rPr>
          <w:rFonts w:cs="Arial"/>
          <w:bCs/>
        </w:rPr>
      </w:pPr>
      <w:r w:rsidRPr="003C61AA">
        <w:rPr>
          <w:rFonts w:cs="Arial"/>
          <w:b/>
          <w:noProof/>
        </w:rPr>
        <w:drawing>
          <wp:anchor distT="0" distB="0" distL="114300" distR="114300" simplePos="0" relativeHeight="251658243" behindDoc="0" locked="0" layoutInCell="1" allowOverlap="1" wp14:anchorId="36F6445E" wp14:editId="50B75BBA">
            <wp:simplePos x="0" y="0"/>
            <wp:positionH relativeFrom="column">
              <wp:posOffset>-154940</wp:posOffset>
            </wp:positionH>
            <wp:positionV relativeFrom="paragraph">
              <wp:posOffset>157480</wp:posOffset>
            </wp:positionV>
            <wp:extent cx="6469380" cy="2798445"/>
            <wp:effectExtent l="0" t="0" r="7620" b="1905"/>
            <wp:wrapSquare wrapText="bothSides"/>
            <wp:docPr id="666152319" name="Picture 66615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69380" cy="2798445"/>
                    </a:xfrm>
                    <a:prstGeom prst="rect">
                      <a:avLst/>
                    </a:prstGeom>
                  </pic:spPr>
                </pic:pic>
              </a:graphicData>
            </a:graphic>
            <wp14:sizeRelH relativeFrom="margin">
              <wp14:pctWidth>0</wp14:pctWidth>
            </wp14:sizeRelH>
            <wp14:sizeRelV relativeFrom="margin">
              <wp14:pctHeight>0</wp14:pctHeight>
            </wp14:sizeRelV>
          </wp:anchor>
        </w:drawing>
      </w:r>
      <w:r w:rsidR="008410EA" w:rsidRPr="00AE494B">
        <w:rPr>
          <w:rFonts w:cs="Arial"/>
          <w:b/>
        </w:rPr>
        <w:tab/>
      </w:r>
      <w:r w:rsidR="008410EA" w:rsidRPr="00AE494B">
        <w:rPr>
          <w:rFonts w:cs="Arial"/>
          <w:b/>
        </w:rPr>
        <w:tab/>
      </w:r>
      <w:r w:rsidR="007B4EE1" w:rsidRPr="00AE494B">
        <w:rPr>
          <w:rFonts w:cs="Arial"/>
          <w:bCs/>
        </w:rPr>
        <w:t>Exhibit submitted   Yes</w:t>
      </w:r>
      <w:r w:rsidR="00035EB3" w:rsidRPr="00AE494B">
        <w:rPr>
          <w:rFonts w:cs="Arial"/>
          <w:bCs/>
        </w:rPr>
        <w:t>, please see below</w:t>
      </w:r>
      <w:r w:rsidR="007B4EE1" w:rsidRPr="00AE494B">
        <w:rPr>
          <w:rFonts w:cs="Arial"/>
          <w:bCs/>
        </w:rPr>
        <w:t xml:space="preserve"> </w:t>
      </w:r>
      <w:r w:rsidR="00FD6D6B" w:rsidRPr="00AE494B">
        <w:rPr>
          <w:rFonts w:cs="Arial"/>
          <w:bCs/>
        </w:rPr>
        <w:t>X</w:t>
      </w:r>
      <w:r w:rsidR="007B4EE1" w:rsidRPr="00AE494B">
        <w:rPr>
          <w:rFonts w:cs="Arial"/>
          <w:bCs/>
        </w:rPr>
        <w:t xml:space="preserve">    No </w:t>
      </w:r>
    </w:p>
    <w:p w14:paraId="7885C07B" w14:textId="4D429E02" w:rsidR="003C61AA" w:rsidRPr="003C61AA" w:rsidRDefault="003C61AA" w:rsidP="00461F1B">
      <w:pPr>
        <w:spacing w:line="276" w:lineRule="auto"/>
        <w:jc w:val="center"/>
        <w:rPr>
          <w:rFonts w:cs="Arial"/>
          <w:b/>
          <w:color w:val="3E762A" w:themeColor="accent1" w:themeShade="BF"/>
        </w:rPr>
      </w:pPr>
      <w:r w:rsidRPr="003C61AA">
        <w:rPr>
          <w:rFonts w:cs="Arial"/>
          <w:b/>
          <w:color w:val="3E762A" w:themeColor="accent1" w:themeShade="BF"/>
        </w:rPr>
        <w:t>Sample Project Schedule</w:t>
      </w:r>
    </w:p>
    <w:p w14:paraId="1E959AD7" w14:textId="77777777" w:rsidR="003C61AA" w:rsidRDefault="003C61AA" w:rsidP="00AE494B">
      <w:pPr>
        <w:spacing w:after="200" w:line="276" w:lineRule="auto"/>
        <w:jc w:val="left"/>
        <w:rPr>
          <w:rFonts w:cs="Arial"/>
        </w:rPr>
      </w:pPr>
    </w:p>
    <w:p w14:paraId="51398D99" w14:textId="4AFA92E5" w:rsidR="00035EB3" w:rsidRDefault="00035EB3" w:rsidP="00AE494B">
      <w:pPr>
        <w:spacing w:after="200" w:line="276" w:lineRule="auto"/>
        <w:jc w:val="left"/>
        <w:rPr>
          <w:rFonts w:cs="Arial"/>
        </w:rPr>
      </w:pPr>
      <w:r w:rsidRPr="00AE494B">
        <w:rPr>
          <w:rFonts w:cs="Arial"/>
        </w:rPr>
        <w:br w:type="page"/>
      </w:r>
    </w:p>
    <w:p w14:paraId="793A7C82" w14:textId="5C52D746" w:rsidR="003C61AA" w:rsidRPr="003C61AA" w:rsidRDefault="003C61AA" w:rsidP="00461F1B">
      <w:pPr>
        <w:spacing w:line="276" w:lineRule="auto"/>
        <w:jc w:val="center"/>
        <w:rPr>
          <w:rFonts w:cs="Arial"/>
          <w:b/>
          <w:bCs/>
          <w:color w:val="3E762A" w:themeColor="accent1" w:themeShade="BF"/>
        </w:rPr>
      </w:pPr>
      <w:r w:rsidRPr="003C61AA">
        <w:rPr>
          <w:rFonts w:cs="Arial"/>
          <w:b/>
          <w:bCs/>
          <w:color w:val="3E762A" w:themeColor="accent1" w:themeShade="BF"/>
        </w:rPr>
        <w:lastRenderedPageBreak/>
        <w:t xml:space="preserve">Sample </w:t>
      </w:r>
      <w:r>
        <w:rPr>
          <w:rFonts w:cs="Arial"/>
          <w:b/>
          <w:bCs/>
          <w:color w:val="3E762A" w:themeColor="accent1" w:themeShade="BF"/>
        </w:rPr>
        <w:t>HCM</w:t>
      </w:r>
      <w:r w:rsidRPr="003C61AA">
        <w:rPr>
          <w:rFonts w:cs="Arial"/>
          <w:b/>
          <w:bCs/>
          <w:color w:val="3E762A" w:themeColor="accent1" w:themeShade="BF"/>
        </w:rPr>
        <w:t xml:space="preserve"> Phase</w:t>
      </w:r>
    </w:p>
    <w:p w14:paraId="038F5702" w14:textId="3770B0C6" w:rsidR="003C61AA" w:rsidRPr="00AE494B" w:rsidRDefault="003C61AA" w:rsidP="00AE494B">
      <w:pPr>
        <w:spacing w:after="200" w:line="276" w:lineRule="auto"/>
        <w:jc w:val="left"/>
        <w:rPr>
          <w:rFonts w:cs="Arial"/>
        </w:rPr>
      </w:pPr>
      <w:r w:rsidRPr="00AE494B">
        <w:rPr>
          <w:rFonts w:cs="Arial"/>
          <w:noProof/>
        </w:rPr>
        <w:drawing>
          <wp:inline distT="0" distB="0" distL="0" distR="0" wp14:anchorId="3C18FBA7" wp14:editId="73985E90">
            <wp:extent cx="5943600" cy="2105660"/>
            <wp:effectExtent l="0" t="0" r="0" b="8890"/>
            <wp:docPr id="1843914054" name="Picture 1" descr="A grid of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14054" name="Picture 1" descr="A grid of lines and dots&#10;&#10;Description automatically generated with medium confidence"/>
                    <pic:cNvPicPr/>
                  </pic:nvPicPr>
                  <pic:blipFill>
                    <a:blip r:embed="rId37"/>
                    <a:stretch>
                      <a:fillRect/>
                    </a:stretch>
                  </pic:blipFill>
                  <pic:spPr>
                    <a:xfrm>
                      <a:off x="0" y="0"/>
                      <a:ext cx="5943600" cy="2105660"/>
                    </a:xfrm>
                    <a:prstGeom prst="rect">
                      <a:avLst/>
                    </a:prstGeom>
                  </pic:spPr>
                </pic:pic>
              </a:graphicData>
            </a:graphic>
          </wp:inline>
        </w:drawing>
      </w:r>
    </w:p>
    <w:p w14:paraId="5EC65598" w14:textId="68AEF073" w:rsidR="00C001AA" w:rsidRPr="00AE494B" w:rsidRDefault="00D63BD4" w:rsidP="5597CB0B">
      <w:pPr>
        <w:pStyle w:val="Heading2"/>
        <w:spacing w:line="276" w:lineRule="auto"/>
        <w:ind w:left="360" w:hanging="360"/>
        <w:jc w:val="left"/>
        <w:rPr>
          <w:rFonts w:cs="Arial"/>
        </w:rPr>
      </w:pPr>
      <w:bookmarkStart w:id="71" w:name="_Toc190422888"/>
      <w:bookmarkStart w:id="72" w:name="_Toc1298007902"/>
      <w:r w:rsidRPr="00AE494B">
        <w:rPr>
          <w:rFonts w:cs="Arial"/>
        </w:rPr>
        <w:t xml:space="preserve">PROJECT DELIVERABLES, MILESTONES, </w:t>
      </w:r>
      <w:r>
        <w:rPr>
          <w:rFonts w:cs="Arial"/>
        </w:rPr>
        <w:t>A</w:t>
      </w:r>
      <w:r w:rsidRPr="00AE494B">
        <w:rPr>
          <w:rFonts w:cs="Arial"/>
        </w:rPr>
        <w:t>ND PAYMENT APPLICATIONS</w:t>
      </w:r>
      <w:bookmarkEnd w:id="71"/>
      <w:bookmarkEnd w:id="72"/>
    </w:p>
    <w:p w14:paraId="68BF35B0" w14:textId="6B5E6033" w:rsidR="008410EA" w:rsidRPr="00AE494B" w:rsidRDefault="2EF1067E" w:rsidP="00AE494B">
      <w:pPr>
        <w:pStyle w:val="ListParagraph"/>
        <w:numPr>
          <w:ilvl w:val="0"/>
          <w:numId w:val="131"/>
        </w:numPr>
        <w:spacing w:line="276" w:lineRule="auto"/>
        <w:ind w:left="540" w:right="120" w:hanging="180"/>
        <w:jc w:val="left"/>
        <w:rPr>
          <w:rFonts w:cs="Arial"/>
          <w:b/>
        </w:rPr>
      </w:pPr>
      <w:r w:rsidRPr="00AE494B">
        <w:rPr>
          <w:rFonts w:cs="Arial"/>
        </w:rPr>
        <w:t xml:space="preserve">Proposer to include a list of deliverables and milestones of the Project and should describe exactly how and what will be provided to meet the needs of the City.  </w:t>
      </w:r>
    </w:p>
    <w:p w14:paraId="028647E6" w14:textId="3D99D602" w:rsidR="2EF1067E" w:rsidRPr="00AE494B" w:rsidRDefault="2EF1067E" w:rsidP="00AE494B">
      <w:pPr>
        <w:spacing w:line="276" w:lineRule="auto"/>
        <w:ind w:right="120"/>
        <w:jc w:val="left"/>
        <w:rPr>
          <w:rFonts w:eastAsia="Arial" w:cs="Arial"/>
        </w:rPr>
      </w:pPr>
      <w:r w:rsidRPr="00AE494B">
        <w:rPr>
          <w:rFonts w:cs="Arial"/>
          <w:b/>
          <w:bCs/>
        </w:rPr>
        <w:t>Response</w:t>
      </w:r>
      <w:r w:rsidR="009B3B91" w:rsidRPr="00AE494B">
        <w:rPr>
          <w:rFonts w:cs="Arial"/>
          <w:b/>
          <w:bCs/>
        </w:rPr>
        <w:t>:</w:t>
      </w:r>
      <w:r w:rsidR="5C01D6B1" w:rsidRPr="00AE494B">
        <w:rPr>
          <w:rFonts w:cs="Arial"/>
          <w:b/>
          <w:bCs/>
        </w:rPr>
        <w:t xml:space="preserve"> </w:t>
      </w:r>
      <w:r w:rsidR="62C166E3" w:rsidRPr="00AE494B">
        <w:rPr>
          <w:rFonts w:eastAsia="Arial" w:cs="Arial"/>
        </w:rPr>
        <w:t xml:space="preserve">Inovium is committed to delivering high-quality, timely, and comprehensive deliverables and milestones throughout the project lifecycle to meet the City’s needs. The below table includes the list of deliverables and milestones designed to ensure alignment with project objectives, maintain transparency, and achieve successful implementation of the </w:t>
      </w:r>
      <w:r w:rsidR="62C166E3" w:rsidRPr="00AE494B">
        <w:rPr>
          <w:rFonts w:eastAsia="Arial" w:cs="Arial"/>
          <w:b/>
          <w:bCs/>
        </w:rPr>
        <w:t xml:space="preserve">Infor </w:t>
      </w:r>
      <w:r w:rsidR="62C166E3" w:rsidRPr="00AE494B">
        <w:rPr>
          <w:rFonts w:eastAsia="Arial" w:cs="Arial"/>
        </w:rPr>
        <w:t>software system.</w:t>
      </w:r>
    </w:p>
    <w:tbl>
      <w:tblPr>
        <w:tblStyle w:val="GridTable4-Accent6"/>
        <w:tblW w:w="9230" w:type="dxa"/>
        <w:tblLayout w:type="fixed"/>
        <w:tblLook w:val="04A0" w:firstRow="1" w:lastRow="0" w:firstColumn="1" w:lastColumn="0" w:noHBand="0" w:noVBand="1"/>
      </w:tblPr>
      <w:tblGrid>
        <w:gridCol w:w="2415"/>
        <w:gridCol w:w="4722"/>
        <w:gridCol w:w="2093"/>
      </w:tblGrid>
      <w:tr w:rsidR="2EF1067E" w:rsidRPr="00AE494B" w14:paraId="3EDBFCD0" w14:textId="77777777" w:rsidTr="003378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70AD47"/>
              <w:left w:val="single" w:sz="8" w:space="0" w:color="70AD47"/>
              <w:bottom w:val="single" w:sz="8" w:space="0" w:color="70AD47"/>
            </w:tcBorders>
            <w:shd w:val="clear" w:color="auto" w:fill="3E762A" w:themeFill="accent1" w:themeFillShade="BF"/>
            <w:tcMar>
              <w:left w:w="108" w:type="dxa"/>
              <w:right w:w="108" w:type="dxa"/>
            </w:tcMar>
          </w:tcPr>
          <w:p w14:paraId="2552F9D3" w14:textId="1BD4FBF9"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Deliverable/Milestone</w:t>
            </w:r>
          </w:p>
        </w:tc>
        <w:tc>
          <w:tcPr>
            <w:tcW w:w="4722" w:type="dxa"/>
            <w:tcBorders>
              <w:top w:val="single" w:sz="8" w:space="0" w:color="70AD47"/>
              <w:bottom w:val="single" w:sz="8" w:space="0" w:color="70AD47"/>
            </w:tcBorders>
            <w:shd w:val="clear" w:color="auto" w:fill="3E762A" w:themeFill="accent1" w:themeFillShade="BF"/>
            <w:tcMar>
              <w:left w:w="108" w:type="dxa"/>
              <w:right w:w="108" w:type="dxa"/>
            </w:tcMar>
          </w:tcPr>
          <w:p w14:paraId="0A991235" w14:textId="5279DD77" w:rsidR="2EF1067E" w:rsidRPr="00AE494B" w:rsidRDefault="5DBF100F" w:rsidP="00AE494B">
            <w:pPr>
              <w:spacing w:after="0" w:line="276" w:lineRule="auto"/>
              <w:contextualSpacing/>
              <w:jc w:val="left"/>
              <w:cnfStyle w:val="100000000000" w:firstRow="1" w:lastRow="0" w:firstColumn="0" w:lastColumn="0" w:oddVBand="0" w:evenVBand="0" w:oddHBand="0" w:evenHBand="0" w:firstRowFirstColumn="0" w:firstRowLastColumn="0" w:lastRowFirstColumn="0" w:lastRowLastColumn="0"/>
              <w:rPr>
                <w:rFonts w:eastAsia="Arial" w:cs="Arial"/>
                <w:b w:val="0"/>
                <w:bCs w:val="0"/>
                <w:sz w:val="20"/>
                <w:szCs w:val="20"/>
              </w:rPr>
            </w:pPr>
            <w:r w:rsidRPr="00AE494B">
              <w:rPr>
                <w:rFonts w:eastAsia="Arial" w:cs="Arial"/>
                <w:b w:val="0"/>
                <w:bCs w:val="0"/>
                <w:sz w:val="20"/>
                <w:szCs w:val="20"/>
              </w:rPr>
              <w:t>Description</w:t>
            </w:r>
          </w:p>
        </w:tc>
        <w:tc>
          <w:tcPr>
            <w:tcW w:w="2093" w:type="dxa"/>
            <w:tcBorders>
              <w:top w:val="single" w:sz="8" w:space="0" w:color="70AD47"/>
              <w:bottom w:val="single" w:sz="8" w:space="0" w:color="70AD47"/>
              <w:right w:val="single" w:sz="8" w:space="0" w:color="70AD47"/>
            </w:tcBorders>
            <w:shd w:val="clear" w:color="auto" w:fill="3E762A" w:themeFill="accent1" w:themeFillShade="BF"/>
            <w:tcMar>
              <w:left w:w="108" w:type="dxa"/>
              <w:right w:w="108" w:type="dxa"/>
            </w:tcMar>
          </w:tcPr>
          <w:p w14:paraId="3D9BB252" w14:textId="612613A3" w:rsidR="2EF1067E" w:rsidRPr="00AE494B" w:rsidRDefault="5DBF100F" w:rsidP="00AE494B">
            <w:pPr>
              <w:spacing w:after="0" w:line="276" w:lineRule="auto"/>
              <w:contextualSpacing/>
              <w:jc w:val="left"/>
              <w:cnfStyle w:val="100000000000" w:firstRow="1" w:lastRow="0" w:firstColumn="0" w:lastColumn="0" w:oddVBand="0" w:evenVBand="0" w:oddHBand="0" w:evenHBand="0" w:firstRowFirstColumn="0" w:firstRowLastColumn="0" w:lastRowFirstColumn="0" w:lastRowLastColumn="0"/>
              <w:rPr>
                <w:rFonts w:eastAsia="Arial" w:cs="Arial"/>
                <w:b w:val="0"/>
                <w:bCs w:val="0"/>
                <w:sz w:val="20"/>
                <w:szCs w:val="20"/>
              </w:rPr>
            </w:pPr>
            <w:r w:rsidRPr="00AE494B">
              <w:rPr>
                <w:rFonts w:eastAsia="Arial" w:cs="Arial"/>
                <w:b w:val="0"/>
                <w:bCs w:val="0"/>
                <w:sz w:val="20"/>
                <w:szCs w:val="20"/>
              </w:rPr>
              <w:t>Delivery Timeline</w:t>
            </w:r>
          </w:p>
        </w:tc>
      </w:tr>
      <w:tr w:rsidR="2EF1067E" w:rsidRPr="00AE494B" w14:paraId="38AA5525"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70AD47"/>
              <w:left w:val="single" w:sz="8" w:space="0" w:color="A8D08D"/>
              <w:bottom w:val="single" w:sz="8" w:space="0" w:color="A8D08D"/>
              <w:right w:val="single" w:sz="8" w:space="0" w:color="A8D08D"/>
            </w:tcBorders>
            <w:shd w:val="clear" w:color="auto" w:fill="E2EFD9"/>
            <w:tcMar>
              <w:left w:w="108" w:type="dxa"/>
              <w:right w:w="108" w:type="dxa"/>
            </w:tcMar>
          </w:tcPr>
          <w:p w14:paraId="74B5FC4D" w14:textId="5665198F"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Project Kickoff Meeting Agenda and Materials</w:t>
            </w:r>
          </w:p>
        </w:tc>
        <w:tc>
          <w:tcPr>
            <w:tcW w:w="4722" w:type="dxa"/>
            <w:tcBorders>
              <w:top w:val="single" w:sz="8" w:space="0" w:color="70AD47"/>
              <w:left w:val="single" w:sz="8" w:space="0" w:color="A8D08D"/>
              <w:bottom w:val="single" w:sz="8" w:space="0" w:color="A8D08D"/>
              <w:right w:val="single" w:sz="8" w:space="0" w:color="A8D08D"/>
            </w:tcBorders>
            <w:shd w:val="clear" w:color="auto" w:fill="E2EFD9"/>
            <w:tcMar>
              <w:left w:w="108" w:type="dxa"/>
              <w:right w:w="108" w:type="dxa"/>
            </w:tcMar>
          </w:tcPr>
          <w:p w14:paraId="5A0070DC" w14:textId="4E6897A8"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Detailed agenda and presentation outlining objectives, scope, roles, timeline, and next steps.</w:t>
            </w:r>
          </w:p>
        </w:tc>
        <w:tc>
          <w:tcPr>
            <w:tcW w:w="2093" w:type="dxa"/>
            <w:tcBorders>
              <w:top w:val="single" w:sz="8" w:space="0" w:color="70AD47"/>
              <w:left w:val="single" w:sz="8" w:space="0" w:color="A8D08D"/>
              <w:bottom w:val="single" w:sz="8" w:space="0" w:color="A8D08D"/>
              <w:right w:val="single" w:sz="8" w:space="0" w:color="A8D08D"/>
            </w:tcBorders>
            <w:shd w:val="clear" w:color="auto" w:fill="E2EFD9"/>
            <w:tcMar>
              <w:left w:w="108" w:type="dxa"/>
              <w:right w:w="108" w:type="dxa"/>
            </w:tcMar>
          </w:tcPr>
          <w:p w14:paraId="4F356470" w14:textId="6E0B4659"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At project initiation.</w:t>
            </w:r>
          </w:p>
        </w:tc>
      </w:tr>
      <w:tr w:rsidR="2EF1067E" w:rsidRPr="00AE494B" w14:paraId="375EFF62"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0379827A" w14:textId="77592BC1"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Project Plan</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71B044AC" w14:textId="041AD13B"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Comprehensive document covering scope, timeline, milestones, resources, and risk management.</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60121DB6" w14:textId="46CB0698"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Within two weeks of the kickoff meeting.</w:t>
            </w:r>
          </w:p>
        </w:tc>
      </w:tr>
      <w:tr w:rsidR="2EF1067E" w:rsidRPr="00AE494B" w14:paraId="21576D5E"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20A36DBF" w14:textId="6854B9BC"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Requirements Documentation</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60174721" w14:textId="47B2A554"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Finalized document capturing all functional and technical requirements, workflows, and data migration needs.</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31660E93" w14:textId="2C8B003E"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After requirements-gathering workshops.</w:t>
            </w:r>
          </w:p>
        </w:tc>
      </w:tr>
      <w:tr w:rsidR="2EF1067E" w:rsidRPr="00AE494B" w14:paraId="03D8CD2C"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37662B1B" w14:textId="6719C977"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System Configuration Design Document</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24A30923" w14:textId="31358B55"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Document detailing Infor system configuration based on the City’s requirements and objectives.</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6F0EB766" w14:textId="34DE0D60"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Before the configuration phase begins.</w:t>
            </w:r>
          </w:p>
        </w:tc>
      </w:tr>
      <w:tr w:rsidR="2EF1067E" w:rsidRPr="00AE494B" w14:paraId="2B727014"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1356BDB7" w14:textId="2B92604A"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Data Migration Plan</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0606FFA7" w14:textId="2F614670" w:rsidR="2EF1067E" w:rsidRPr="00AE494B" w:rsidRDefault="62C166E3"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Plan to outline ETL processes, including data validation and reconciliation strategies.</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4CC4504F" w14:textId="595FB0E4"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Before data migration begins.</w:t>
            </w:r>
          </w:p>
        </w:tc>
      </w:tr>
      <w:tr w:rsidR="2EF1067E" w:rsidRPr="00AE494B" w14:paraId="7D544BAC"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241A31AD" w14:textId="4BB7A4CD"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Training Materials and User Guides</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7073D587" w14:textId="6C96DBDE"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Role-specific guides and self-paced training resources to support end-user adoption.</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7DB890E5" w14:textId="23EB36B2"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During the training phase.</w:t>
            </w:r>
          </w:p>
        </w:tc>
      </w:tr>
      <w:tr w:rsidR="2EF1067E" w:rsidRPr="00AE494B" w14:paraId="4ADBD73A"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4D381270" w14:textId="46ED241F"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Testing Plans and Reports</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590A5848" w14:textId="3289A57B"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Test scripts and reports for SIT and UAT, including results and issue resolution logs.</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7412D4F5" w14:textId="0EC38B5B"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At the completion of each testing phase.</w:t>
            </w:r>
          </w:p>
        </w:tc>
      </w:tr>
      <w:tr w:rsidR="2EF1067E" w:rsidRPr="00AE494B" w14:paraId="290C093D"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311A3AE3" w14:textId="22701A75"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lastRenderedPageBreak/>
              <w:t>Go-Live Checklist and Support Plan</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0B10E448" w14:textId="70286263"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Pre-launch checklist and detailed support plan for go-live and post-implementation phases.</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6A1D3DE6" w14:textId="7940EAD3"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Before go-live.</w:t>
            </w:r>
          </w:p>
        </w:tc>
      </w:tr>
      <w:tr w:rsidR="2EF1067E" w:rsidRPr="00AE494B" w14:paraId="50459E67"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73C28BCB" w14:textId="0D44C57E"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Post-Implementation Report</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0A6DD275" w14:textId="2E59AFAE"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Final report summarizing outcomes, lessons learned, and recommendations for improvement.</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6876D7C2" w14:textId="51A542BE"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Within one month of project completion.</w:t>
            </w:r>
          </w:p>
        </w:tc>
      </w:tr>
      <w:tr w:rsidR="2EF1067E" w:rsidRPr="00AE494B" w14:paraId="4AA9BD68"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10948784" w14:textId="66E8C6DA"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Project Initiation</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55BF3808" w14:textId="57481902"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Completion of the kickoff meeting and approval of the project plan.</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5E12D95E" w14:textId="294D42A4"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At project initiation.</w:t>
            </w:r>
          </w:p>
        </w:tc>
      </w:tr>
      <w:tr w:rsidR="2EF1067E" w:rsidRPr="00AE494B" w14:paraId="722B67D1"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5C360314" w14:textId="3150B629"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Requirements Finalization</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19BE2684" w14:textId="17F3F7B9"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Approval of the required documentation by the City.</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201B85B2" w14:textId="46D0BC74"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After requirements workshops.</w:t>
            </w:r>
          </w:p>
        </w:tc>
      </w:tr>
      <w:tr w:rsidR="2EF1067E" w:rsidRPr="00AE494B" w14:paraId="58D3CFC0"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478AB386" w14:textId="7F6982DD"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System Configuration</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30861902" w14:textId="323DCB62"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Completion of system configuration and initial validation.</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7C89F9B9" w14:textId="4A9E653F"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During the configuration phase.</w:t>
            </w:r>
          </w:p>
        </w:tc>
      </w:tr>
      <w:tr w:rsidR="2EF1067E" w:rsidRPr="00AE494B" w14:paraId="4CE11ACC"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7EB75BEB" w14:textId="170F8724"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Data Migration</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18013687" w14:textId="58406AED"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Successful migration of</w:t>
            </w:r>
            <w:r w:rsidR="00682555">
              <w:rPr>
                <w:rFonts w:eastAsia="Arial" w:cs="Arial"/>
                <w:color w:val="000000" w:themeColor="text1"/>
                <w:sz w:val="20"/>
                <w:szCs w:val="20"/>
              </w:rPr>
              <w:t xml:space="preserve"> L</w:t>
            </w:r>
            <w:r w:rsidRPr="00AE494B">
              <w:rPr>
                <w:rFonts w:eastAsia="Arial" w:cs="Arial"/>
                <w:color w:val="000000" w:themeColor="text1"/>
                <w:sz w:val="20"/>
                <w:szCs w:val="20"/>
              </w:rPr>
              <w:t>egacy</w:t>
            </w:r>
            <w:r w:rsidR="004272BC">
              <w:rPr>
                <w:rFonts w:eastAsia="Arial" w:cs="Arial"/>
                <w:color w:val="000000" w:themeColor="text1"/>
                <w:sz w:val="20"/>
                <w:szCs w:val="20"/>
              </w:rPr>
              <w:t>,</w:t>
            </w:r>
            <w:r w:rsidRPr="00AE494B">
              <w:rPr>
                <w:rFonts w:eastAsia="Arial" w:cs="Arial"/>
                <w:color w:val="000000" w:themeColor="text1"/>
                <w:sz w:val="20"/>
                <w:szCs w:val="20"/>
              </w:rPr>
              <w:t xml:space="preserve"> </w:t>
            </w:r>
            <w:r w:rsidR="00682555">
              <w:rPr>
                <w:rFonts w:eastAsia="Arial" w:cs="Arial"/>
                <w:color w:val="000000" w:themeColor="text1"/>
                <w:sz w:val="20"/>
                <w:szCs w:val="20"/>
              </w:rPr>
              <w:t xml:space="preserve">Tyler Munis, and workday </w:t>
            </w:r>
            <w:r w:rsidRPr="00AE494B">
              <w:rPr>
                <w:rFonts w:eastAsia="Arial" w:cs="Arial"/>
                <w:color w:val="000000" w:themeColor="text1"/>
                <w:sz w:val="20"/>
                <w:szCs w:val="20"/>
              </w:rPr>
              <w:t>data into the Infor system.</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3FA73A0F" w14:textId="541514DD"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During the data migration phase.</w:t>
            </w:r>
          </w:p>
        </w:tc>
      </w:tr>
      <w:tr w:rsidR="2EF1067E" w:rsidRPr="00AE494B" w14:paraId="2D79F373"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251B2392" w14:textId="40B028B1"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Testing Completion</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3D1E0431" w14:textId="1CCECED1"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Successful SIT and UAT, with all critical issues resolved.</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54C11DB8" w14:textId="74683848"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At the completion of testing phases.</w:t>
            </w:r>
          </w:p>
        </w:tc>
      </w:tr>
      <w:tr w:rsidR="2EF1067E" w:rsidRPr="00AE494B" w14:paraId="391212B1"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2B582177" w14:textId="4F38FD87"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Training Completion</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7C4482E2" w14:textId="3505B13B"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Delivery of training sessions and materials to City staff.</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3CFE6C89" w14:textId="146B5BB9"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During the training phase.</w:t>
            </w:r>
          </w:p>
        </w:tc>
      </w:tr>
      <w:tr w:rsidR="2EF1067E" w:rsidRPr="00AE494B" w14:paraId="1B5C501F" w14:textId="77777777" w:rsidTr="00AA791E">
        <w:trPr>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53D10DAE" w14:textId="4F37371D" w:rsidR="2EF1067E" w:rsidRPr="00AE494B" w:rsidRDefault="5DBF100F" w:rsidP="00AE494B">
            <w:pPr>
              <w:spacing w:after="0" w:line="276" w:lineRule="auto"/>
              <w:contextualSpacing/>
              <w:jc w:val="left"/>
              <w:rPr>
                <w:rFonts w:eastAsia="Arial" w:cs="Arial"/>
                <w:sz w:val="20"/>
                <w:szCs w:val="20"/>
              </w:rPr>
            </w:pPr>
            <w:r w:rsidRPr="00AE494B">
              <w:rPr>
                <w:rFonts w:eastAsia="Arial" w:cs="Arial"/>
                <w:sz w:val="20"/>
                <w:szCs w:val="20"/>
              </w:rPr>
              <w:t>Go-Live</w:t>
            </w:r>
          </w:p>
        </w:tc>
        <w:tc>
          <w:tcPr>
            <w:tcW w:w="4722"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0889E54B" w14:textId="1A444035"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Deployment of the Infor system in the production environment.</w:t>
            </w:r>
          </w:p>
        </w:tc>
        <w:tc>
          <w:tcPr>
            <w:tcW w:w="2093" w:type="dxa"/>
            <w:tcBorders>
              <w:top w:val="single" w:sz="8" w:space="0" w:color="A8D08D"/>
              <w:left w:val="single" w:sz="8" w:space="0" w:color="A8D08D"/>
              <w:bottom w:val="single" w:sz="8" w:space="0" w:color="A8D08D"/>
              <w:right w:val="single" w:sz="8" w:space="0" w:color="A8D08D"/>
            </w:tcBorders>
            <w:tcMar>
              <w:left w:w="108" w:type="dxa"/>
              <w:right w:w="108" w:type="dxa"/>
            </w:tcMar>
          </w:tcPr>
          <w:p w14:paraId="30F12AF8" w14:textId="7C09A30E" w:rsidR="2EF1067E" w:rsidRPr="00AE494B" w:rsidRDefault="5DBF100F" w:rsidP="00AE494B">
            <w:pPr>
              <w:spacing w:after="0" w:line="276" w:lineRule="auto"/>
              <w:contextualSpacing/>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At go-live.</w:t>
            </w:r>
          </w:p>
        </w:tc>
      </w:tr>
      <w:tr w:rsidR="2EF1067E" w:rsidRPr="00AE494B" w14:paraId="7E8AC705" w14:textId="77777777" w:rsidTr="00AA79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5"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3A7C15DA" w14:textId="31C89710" w:rsidR="2EF1067E" w:rsidRPr="00AE494B" w:rsidRDefault="5DBF100F" w:rsidP="00AE494B">
            <w:pPr>
              <w:spacing w:after="0" w:line="276" w:lineRule="auto"/>
              <w:contextualSpacing/>
              <w:jc w:val="left"/>
              <w:rPr>
                <w:rFonts w:eastAsia="Arial" w:cs="Arial"/>
                <w:color w:val="000000" w:themeColor="text1"/>
                <w:sz w:val="20"/>
                <w:szCs w:val="20"/>
              </w:rPr>
            </w:pPr>
            <w:r w:rsidRPr="00AE494B">
              <w:rPr>
                <w:rFonts w:eastAsia="Arial" w:cs="Arial"/>
                <w:color w:val="000000" w:themeColor="text1"/>
                <w:sz w:val="20"/>
                <w:szCs w:val="20"/>
              </w:rPr>
              <w:t>Post-Implementation Review</w:t>
            </w:r>
          </w:p>
        </w:tc>
        <w:tc>
          <w:tcPr>
            <w:tcW w:w="4722"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023146D6" w14:textId="675086B0"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Delivery of the post-implementation report and closeout of the project.</w:t>
            </w:r>
          </w:p>
        </w:tc>
        <w:tc>
          <w:tcPr>
            <w:tcW w:w="2093" w:type="dxa"/>
            <w:tcBorders>
              <w:top w:val="single" w:sz="8" w:space="0" w:color="A8D08D"/>
              <w:left w:val="single" w:sz="8" w:space="0" w:color="A8D08D"/>
              <w:bottom w:val="single" w:sz="8" w:space="0" w:color="A8D08D"/>
              <w:right w:val="single" w:sz="8" w:space="0" w:color="A8D08D"/>
            </w:tcBorders>
            <w:shd w:val="clear" w:color="auto" w:fill="E2EFD9"/>
            <w:tcMar>
              <w:left w:w="108" w:type="dxa"/>
              <w:right w:w="108" w:type="dxa"/>
            </w:tcMar>
          </w:tcPr>
          <w:p w14:paraId="473C28DF" w14:textId="0784EE30" w:rsidR="2EF1067E" w:rsidRPr="00AE494B" w:rsidRDefault="5DBF100F" w:rsidP="00AE494B">
            <w:pPr>
              <w:spacing w:after="0" w:line="276" w:lineRule="auto"/>
              <w:contextualSpacing/>
              <w:jc w:val="left"/>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0"/>
                <w:szCs w:val="20"/>
              </w:rPr>
            </w:pPr>
            <w:r w:rsidRPr="00AE494B">
              <w:rPr>
                <w:rFonts w:eastAsia="Arial" w:cs="Arial"/>
                <w:color w:val="000000" w:themeColor="text1"/>
                <w:sz w:val="20"/>
                <w:szCs w:val="20"/>
              </w:rPr>
              <w:t>After project completion.</w:t>
            </w:r>
          </w:p>
        </w:tc>
      </w:tr>
    </w:tbl>
    <w:p w14:paraId="4A041332" w14:textId="71FB0B9C" w:rsidR="2EF1067E" w:rsidRPr="00AE494B" w:rsidRDefault="2EF1067E" w:rsidP="00AE494B">
      <w:pPr>
        <w:pStyle w:val="ListParagraph"/>
        <w:spacing w:line="276" w:lineRule="auto"/>
        <w:ind w:left="360"/>
        <w:jc w:val="left"/>
        <w:rPr>
          <w:rFonts w:cs="Arial"/>
          <w:highlight w:val="green"/>
        </w:rPr>
      </w:pPr>
    </w:p>
    <w:p w14:paraId="1C81A0E4" w14:textId="30A11247" w:rsidR="005D0990" w:rsidRPr="00AE494B" w:rsidRDefault="62C166E3" w:rsidP="00AE494B">
      <w:pPr>
        <w:pStyle w:val="ListParagraph"/>
        <w:numPr>
          <w:ilvl w:val="0"/>
          <w:numId w:val="131"/>
        </w:numPr>
        <w:spacing w:line="276" w:lineRule="auto"/>
        <w:ind w:left="540" w:hanging="180"/>
        <w:jc w:val="left"/>
        <w:rPr>
          <w:rFonts w:cs="Arial"/>
        </w:rPr>
      </w:pPr>
      <w:r w:rsidRPr="00AE494B">
        <w:rPr>
          <w:rFonts w:cs="Arial"/>
        </w:rPr>
        <w:t>Proposer to submit their payment schedule, tied to the listed deliverables and milestones for review by the City, as an exhibit to Tab 5. This schedule shall be consistent with the terms provided in Attachment D of the RFP (Cost Narrative) and should not include the dollar amounts for payments, but rather the events that would trigger payments. Notation should be made as to the payment structure for services (e.g., fixed fee, time and materials).</w:t>
      </w:r>
    </w:p>
    <w:p w14:paraId="650973B7" w14:textId="2CB7ED13" w:rsidR="00A9466F" w:rsidRPr="00AE494B" w:rsidRDefault="00C001AA" w:rsidP="00AE494B">
      <w:pPr>
        <w:spacing w:line="276" w:lineRule="auto"/>
        <w:ind w:left="1080" w:hanging="360"/>
        <w:jc w:val="left"/>
        <w:rPr>
          <w:rFonts w:cs="Arial"/>
        </w:rPr>
      </w:pPr>
      <w:r w:rsidRPr="003C369D">
        <w:rPr>
          <w:rFonts w:cs="Arial"/>
        </w:rPr>
        <w:t>Exhibit submitted</w:t>
      </w:r>
      <w:r w:rsidRPr="00AE494B">
        <w:rPr>
          <w:rFonts w:cs="Arial"/>
        </w:rPr>
        <w:t xml:space="preserve">   </w:t>
      </w:r>
      <w:proofErr w:type="gramStart"/>
      <w:r w:rsidRPr="00AE494B">
        <w:rPr>
          <w:rFonts w:cs="Arial"/>
        </w:rPr>
        <w:t>Yes</w:t>
      </w:r>
      <w:proofErr w:type="gramEnd"/>
      <w:r w:rsidRPr="00AE494B">
        <w:rPr>
          <w:rFonts w:cs="Arial"/>
        </w:rPr>
        <w:t xml:space="preserve">     No </w:t>
      </w:r>
      <w:r w:rsidR="003C369D">
        <w:rPr>
          <w:rFonts w:cs="Arial"/>
        </w:rPr>
        <w:t>X</w:t>
      </w:r>
    </w:p>
    <w:p w14:paraId="3E554E24" w14:textId="6E524505" w:rsidR="36FD0AF4" w:rsidRPr="004A565D" w:rsidRDefault="36FD0AF4" w:rsidP="00AE494B">
      <w:pPr>
        <w:pStyle w:val="BodyText2"/>
        <w:spacing w:line="276" w:lineRule="auto"/>
        <w:jc w:val="left"/>
        <w:rPr>
          <w:rFonts w:eastAsia="Arial"/>
          <w:noProof/>
          <w:color w:val="000000" w:themeColor="text1"/>
          <w:sz w:val="22"/>
          <w:szCs w:val="22"/>
        </w:rPr>
      </w:pPr>
      <w:r w:rsidRPr="00AE494B">
        <w:rPr>
          <w:rFonts w:eastAsia="Arial"/>
          <w:b/>
          <w:bCs/>
          <w:noProof/>
          <w:color w:val="000000" w:themeColor="text1"/>
          <w:sz w:val="22"/>
          <w:szCs w:val="22"/>
        </w:rPr>
        <w:t>Response</w:t>
      </w:r>
      <w:r w:rsidRPr="004A565D">
        <w:rPr>
          <w:rFonts w:eastAsia="Arial"/>
          <w:noProof/>
          <w:color w:val="000000" w:themeColor="text1"/>
          <w:sz w:val="22"/>
          <w:szCs w:val="22"/>
        </w:rPr>
        <w:t>:</w:t>
      </w:r>
      <w:r w:rsidR="00A50F52" w:rsidRPr="004A565D">
        <w:rPr>
          <w:rFonts w:eastAsia="Arial"/>
          <w:noProof/>
          <w:color w:val="000000" w:themeColor="text1"/>
          <w:sz w:val="22"/>
          <w:szCs w:val="22"/>
        </w:rPr>
        <w:t xml:space="preserve"> </w:t>
      </w:r>
      <w:r w:rsidR="00AF43E9" w:rsidRPr="004A565D">
        <w:rPr>
          <w:rFonts w:eastAsia="Arial"/>
          <w:noProof/>
          <w:color w:val="000000" w:themeColor="text1"/>
          <w:sz w:val="22"/>
          <w:szCs w:val="22"/>
        </w:rPr>
        <w:t>Inovium builds project milestones and deliverables collaboratively with our customers, and this would typically be completed as part of the SOW and project Kickoff/Discovery. Inovium is proposing a Time and Materials-based project, and invoicing would occur each month due to Net 30 from receipt. Inovium is not opposed to a fixed bid project approach once we can confirm detailed requirements and City resource availability.</w:t>
      </w:r>
    </w:p>
    <w:p w14:paraId="7AC5AAAB" w14:textId="77777777" w:rsidR="00A9466F" w:rsidRPr="00AE494B" w:rsidRDefault="00A9466F" w:rsidP="00AE494B">
      <w:pPr>
        <w:spacing w:line="276" w:lineRule="auto"/>
        <w:jc w:val="left"/>
        <w:rPr>
          <w:rFonts w:cs="Arial"/>
          <w:bCs/>
          <w:szCs w:val="20"/>
        </w:rPr>
      </w:pPr>
      <w:r w:rsidRPr="00AE494B">
        <w:rPr>
          <w:rFonts w:cs="Arial"/>
          <w:bCs/>
          <w:szCs w:val="20"/>
        </w:rPr>
        <w:br w:type="page"/>
      </w:r>
    </w:p>
    <w:p w14:paraId="36A92E24" w14:textId="15544B15" w:rsidR="00334682" w:rsidRPr="003378F4" w:rsidRDefault="00D63BD4" w:rsidP="5597CB0B">
      <w:pPr>
        <w:pStyle w:val="Heading2"/>
        <w:spacing w:line="276" w:lineRule="auto"/>
        <w:ind w:left="360" w:hanging="360"/>
        <w:jc w:val="left"/>
      </w:pPr>
      <w:bookmarkStart w:id="73" w:name="_Toc190422889"/>
      <w:bookmarkStart w:id="74" w:name="_Toc97508663"/>
      <w:r w:rsidRPr="003378F4">
        <w:lastRenderedPageBreak/>
        <w:t>PROJECT SCHEDULE QUESTIONS</w:t>
      </w:r>
      <w:bookmarkEnd w:id="73"/>
      <w:bookmarkEnd w:id="74"/>
    </w:p>
    <w:p w14:paraId="135BDBD2" w14:textId="7C24F0D2" w:rsidR="009C4A8B" w:rsidRPr="00D63BD4" w:rsidRDefault="009C4A8B" w:rsidP="00D63BD4">
      <w:pPr>
        <w:pStyle w:val="Heading3"/>
        <w:numPr>
          <w:ilvl w:val="0"/>
          <w:numId w:val="0"/>
        </w:numPr>
        <w:ind w:left="720" w:hanging="720"/>
        <w:jc w:val="center"/>
        <w:rPr>
          <w:rFonts w:ascii="Arial" w:hAnsi="Arial" w:cs="Arial"/>
          <w:color w:val="3E762A" w:themeColor="accent1" w:themeShade="BF"/>
        </w:rPr>
      </w:pPr>
      <w:bookmarkStart w:id="75" w:name="_Toc190422890"/>
      <w:r w:rsidRPr="00D63BD4">
        <w:rPr>
          <w:rFonts w:ascii="Arial" w:hAnsi="Arial" w:cs="Arial"/>
          <w:color w:val="3E762A" w:themeColor="accent1" w:themeShade="BF"/>
        </w:rPr>
        <w:t>Table 5-01: Project Schedule Questions</w:t>
      </w:r>
      <w:bookmarkEnd w:id="75"/>
    </w:p>
    <w:tbl>
      <w:tblPr>
        <w:tblStyle w:val="TableGrid"/>
        <w:tblW w:w="0" w:type="auto"/>
        <w:tblInd w:w="18" w:type="dxa"/>
        <w:tblBorders>
          <w:top w:val="single" w:sz="2" w:space="0" w:color="000000" w:themeColor="text1"/>
          <w:left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3534"/>
        <w:gridCol w:w="5715"/>
      </w:tblGrid>
      <w:tr w:rsidR="00334682" w:rsidRPr="00AE494B" w14:paraId="1F24A844" w14:textId="77777777" w:rsidTr="00B47515">
        <w:trPr>
          <w:trHeight w:val="1584"/>
        </w:trPr>
        <w:tc>
          <w:tcPr>
            <w:tcW w:w="3534" w:type="dxa"/>
            <w:shd w:val="clear" w:color="auto" w:fill="BFBFBF" w:themeFill="background1" w:themeFillShade="BF"/>
          </w:tcPr>
          <w:p w14:paraId="460CB85E" w14:textId="659DF531" w:rsidR="00334682" w:rsidRPr="00AE494B" w:rsidRDefault="002C797A" w:rsidP="00AE494B">
            <w:pPr>
              <w:spacing w:before="60" w:after="60" w:line="276" w:lineRule="auto"/>
              <w:jc w:val="left"/>
              <w:rPr>
                <w:rFonts w:cs="Arial"/>
                <w:sz w:val="20"/>
                <w:szCs w:val="20"/>
              </w:rPr>
            </w:pPr>
            <w:r w:rsidRPr="00AE494B">
              <w:rPr>
                <w:rFonts w:cs="Arial"/>
                <w:sz w:val="20"/>
                <w:szCs w:val="20"/>
              </w:rPr>
              <w:t xml:space="preserve">1. </w:t>
            </w:r>
            <w:r w:rsidR="00334682" w:rsidRPr="00AE494B">
              <w:rPr>
                <w:rFonts w:cs="Arial"/>
                <w:sz w:val="20"/>
                <w:szCs w:val="20"/>
              </w:rPr>
              <w:t>Based on current obligations, what is the earliest you can begin implementat</w:t>
            </w:r>
            <w:r w:rsidR="00050CB1" w:rsidRPr="00AE494B">
              <w:rPr>
                <w:rFonts w:cs="Arial"/>
                <w:sz w:val="20"/>
                <w:szCs w:val="20"/>
              </w:rPr>
              <w:t>ion after contract signing?</w:t>
            </w:r>
            <w:r w:rsidR="005159AA" w:rsidRPr="00AE494B">
              <w:rPr>
                <w:rFonts w:cs="Arial"/>
                <w:sz w:val="20"/>
                <w:szCs w:val="20"/>
              </w:rPr>
              <w:t xml:space="preserve"> </w:t>
            </w:r>
          </w:p>
        </w:tc>
        <w:tc>
          <w:tcPr>
            <w:tcW w:w="5715" w:type="dxa"/>
          </w:tcPr>
          <w:p w14:paraId="7109C703" w14:textId="113C101F" w:rsidR="00B47515" w:rsidRPr="00AE494B" w:rsidRDefault="00A61157" w:rsidP="00AE494B">
            <w:pPr>
              <w:spacing w:before="60" w:after="60" w:line="276" w:lineRule="auto"/>
              <w:jc w:val="left"/>
              <w:rPr>
                <w:rFonts w:eastAsia="Calibri" w:cs="Arial"/>
                <w:bCs/>
                <w:sz w:val="20"/>
                <w:szCs w:val="20"/>
              </w:rPr>
            </w:pPr>
            <w:r w:rsidRPr="00AE494B">
              <w:rPr>
                <w:rFonts w:eastAsia="Calibri" w:cs="Arial"/>
                <w:bCs/>
                <w:sz w:val="20"/>
                <w:szCs w:val="20"/>
              </w:rPr>
              <w:t>Based on our current obligations, we can begin implementation within one month of contract signing. Our team is prepared to allocate resources efficiently to ensure a seamless and timely start to the project. Please let us know if you have any specific scheduling needs, and we will do our best to accommodate them.</w:t>
            </w:r>
          </w:p>
        </w:tc>
      </w:tr>
      <w:tr w:rsidR="00050CB1" w:rsidRPr="00AE494B" w14:paraId="2702D958" w14:textId="77777777" w:rsidTr="00B47515">
        <w:trPr>
          <w:trHeight w:val="1584"/>
        </w:trPr>
        <w:tc>
          <w:tcPr>
            <w:tcW w:w="3534" w:type="dxa"/>
            <w:shd w:val="clear" w:color="auto" w:fill="BFBFBF" w:themeFill="background1" w:themeFillShade="BF"/>
          </w:tcPr>
          <w:p w14:paraId="5C57FB03" w14:textId="77777777" w:rsidR="00050CB1" w:rsidRPr="00AE494B" w:rsidRDefault="002C797A" w:rsidP="00AE494B">
            <w:pPr>
              <w:spacing w:before="60" w:after="60" w:line="276" w:lineRule="auto"/>
              <w:jc w:val="left"/>
              <w:rPr>
                <w:rFonts w:cs="Arial"/>
                <w:sz w:val="20"/>
                <w:szCs w:val="20"/>
              </w:rPr>
            </w:pPr>
            <w:r w:rsidRPr="00AE494B">
              <w:rPr>
                <w:rFonts w:cs="Arial"/>
                <w:sz w:val="20"/>
                <w:szCs w:val="20"/>
              </w:rPr>
              <w:t xml:space="preserve">2. </w:t>
            </w:r>
            <w:r w:rsidR="00050CB1" w:rsidRPr="00AE494B">
              <w:rPr>
                <w:rFonts w:cs="Arial"/>
                <w:sz w:val="20"/>
                <w:szCs w:val="20"/>
              </w:rPr>
              <w:t xml:space="preserve">What activities would the </w:t>
            </w:r>
            <w:r w:rsidRPr="00AE494B">
              <w:rPr>
                <w:rFonts w:cs="Arial"/>
                <w:sz w:val="20"/>
                <w:szCs w:val="20"/>
              </w:rPr>
              <w:t>Proposer</w:t>
            </w:r>
            <w:r w:rsidR="00050CB1" w:rsidRPr="00AE494B">
              <w:rPr>
                <w:rFonts w:cs="Arial"/>
                <w:sz w:val="20"/>
                <w:szCs w:val="20"/>
              </w:rPr>
              <w:t xml:space="preserve"> expect to occur within the first 60 days of contract signing?</w:t>
            </w:r>
          </w:p>
        </w:tc>
        <w:tc>
          <w:tcPr>
            <w:tcW w:w="5715" w:type="dxa"/>
          </w:tcPr>
          <w:p w14:paraId="364598C7" w14:textId="4843310E" w:rsidR="00B47515" w:rsidRPr="00AE494B" w:rsidRDefault="00934025" w:rsidP="00AE494B">
            <w:pPr>
              <w:pStyle w:val="CommentText"/>
              <w:spacing w:before="60" w:after="60" w:line="276" w:lineRule="auto"/>
              <w:jc w:val="left"/>
              <w:rPr>
                <w:rFonts w:eastAsia="Calibri" w:cs="Arial"/>
                <w:bCs/>
              </w:rPr>
            </w:pPr>
            <w:r w:rsidRPr="00AE494B">
              <w:rPr>
                <w:rFonts w:eastAsia="Calibri" w:cs="Arial"/>
                <w:bCs/>
              </w:rPr>
              <w:t xml:space="preserve">Within the first 60 days of contract signing, </w:t>
            </w:r>
            <w:r w:rsidR="00D14C36" w:rsidRPr="00AE494B">
              <w:rPr>
                <w:rFonts w:eastAsia="Calibri" w:cs="Arial"/>
                <w:bCs/>
              </w:rPr>
              <w:t>In</w:t>
            </w:r>
            <w:r w:rsidR="00D91D32" w:rsidRPr="00AE494B">
              <w:rPr>
                <w:rFonts w:eastAsia="Calibri" w:cs="Arial"/>
                <w:bCs/>
              </w:rPr>
              <w:t xml:space="preserve">ovium </w:t>
            </w:r>
            <w:r w:rsidRPr="00AE494B">
              <w:rPr>
                <w:rFonts w:eastAsia="Calibri" w:cs="Arial"/>
                <w:bCs/>
              </w:rPr>
              <w:t>anticipates a structured and efficient implementation process. The engagement will begin with a project kickoff, provisioning of system access, and initial configurations. Following this, discovery and planning sessions will be conducted to align on requirements and establish a clear implementation roadmap. The first build sprint will focus on data extraction, interface setup, and core system configurations, ensuring foundational elements are in place. Subsequent build sprints will continue refining system configurations, conducting iterative testing, and validating integrations. As the process advances, further configurations, including Multi-View Scheduling (MVS) and Shift Planning, will be implemented, preparing the system for user testing and validation. This phased approach ensures a seamless transition into the next stages of deployment.</w:t>
            </w:r>
          </w:p>
        </w:tc>
      </w:tr>
      <w:tr w:rsidR="00334682" w:rsidRPr="00AE494B" w14:paraId="208F2311" w14:textId="77777777" w:rsidTr="00B47515">
        <w:trPr>
          <w:trHeight w:val="1584"/>
        </w:trPr>
        <w:tc>
          <w:tcPr>
            <w:tcW w:w="3534" w:type="dxa"/>
            <w:shd w:val="clear" w:color="auto" w:fill="BFBFBF" w:themeFill="background1" w:themeFillShade="BF"/>
          </w:tcPr>
          <w:p w14:paraId="3358D0A6" w14:textId="4B9C0437" w:rsidR="00334682" w:rsidRPr="00AE494B" w:rsidRDefault="002C797A" w:rsidP="00AE494B">
            <w:pPr>
              <w:spacing w:before="60" w:after="60" w:line="276" w:lineRule="auto"/>
              <w:jc w:val="left"/>
              <w:rPr>
                <w:rFonts w:cs="Arial"/>
                <w:sz w:val="20"/>
                <w:szCs w:val="20"/>
              </w:rPr>
            </w:pPr>
            <w:r w:rsidRPr="00AE494B">
              <w:rPr>
                <w:rFonts w:cs="Arial"/>
                <w:sz w:val="20"/>
                <w:szCs w:val="20"/>
              </w:rPr>
              <w:t xml:space="preserve">3. </w:t>
            </w:r>
            <w:r w:rsidR="00334682" w:rsidRPr="00AE494B">
              <w:rPr>
                <w:rFonts w:cs="Arial"/>
                <w:sz w:val="20"/>
                <w:szCs w:val="20"/>
              </w:rPr>
              <w:t xml:space="preserve">How long does the typical implementation of the product being proposed take for an organization of similar size to the </w:t>
            </w:r>
            <w:proofErr w:type="gramStart"/>
            <w:r w:rsidR="005176DE" w:rsidRPr="00AE494B">
              <w:rPr>
                <w:rFonts w:cs="Arial"/>
                <w:sz w:val="20"/>
                <w:szCs w:val="20"/>
              </w:rPr>
              <w:t>City</w:t>
            </w:r>
            <w:proofErr w:type="gramEnd"/>
            <w:r w:rsidR="00334682" w:rsidRPr="00AE494B">
              <w:rPr>
                <w:rFonts w:cs="Arial"/>
                <w:sz w:val="20"/>
                <w:szCs w:val="20"/>
              </w:rPr>
              <w:t xml:space="preserve">? </w:t>
            </w:r>
          </w:p>
        </w:tc>
        <w:tc>
          <w:tcPr>
            <w:tcW w:w="5715" w:type="dxa"/>
          </w:tcPr>
          <w:p w14:paraId="71493550" w14:textId="54BDBDFA" w:rsidR="00B47515" w:rsidRPr="00AE494B" w:rsidRDefault="005C0815" w:rsidP="00AE494B">
            <w:pPr>
              <w:spacing w:before="60" w:after="60" w:line="276" w:lineRule="auto"/>
              <w:jc w:val="left"/>
              <w:rPr>
                <w:rFonts w:eastAsia="Calibri" w:cs="Arial"/>
                <w:bCs/>
                <w:sz w:val="20"/>
                <w:szCs w:val="20"/>
              </w:rPr>
            </w:pPr>
            <w:r w:rsidRPr="00AE494B">
              <w:rPr>
                <w:rFonts w:eastAsia="Calibri" w:cs="Arial"/>
                <w:bCs/>
                <w:sz w:val="20"/>
                <w:szCs w:val="20"/>
              </w:rPr>
              <w:t xml:space="preserve">The typical implementation of the proposed product for an organization of </w:t>
            </w:r>
            <w:proofErr w:type="gramStart"/>
            <w:r w:rsidRPr="00AE494B">
              <w:rPr>
                <w:rFonts w:eastAsia="Calibri" w:cs="Arial"/>
                <w:bCs/>
                <w:sz w:val="20"/>
                <w:szCs w:val="20"/>
              </w:rPr>
              <w:t>similar</w:t>
            </w:r>
            <w:proofErr w:type="gramEnd"/>
            <w:r w:rsidRPr="00AE494B">
              <w:rPr>
                <w:rFonts w:eastAsia="Calibri" w:cs="Arial"/>
                <w:bCs/>
                <w:sz w:val="20"/>
                <w:szCs w:val="20"/>
              </w:rPr>
              <w:t xml:space="preserve"> size to the </w:t>
            </w:r>
            <w:proofErr w:type="gramStart"/>
            <w:r w:rsidRPr="00AE494B">
              <w:rPr>
                <w:rFonts w:eastAsia="Calibri" w:cs="Arial"/>
                <w:bCs/>
                <w:sz w:val="20"/>
                <w:szCs w:val="20"/>
              </w:rPr>
              <w:t>City</w:t>
            </w:r>
            <w:proofErr w:type="gramEnd"/>
            <w:r w:rsidRPr="00AE494B">
              <w:rPr>
                <w:rFonts w:eastAsia="Calibri" w:cs="Arial"/>
                <w:bCs/>
                <w:sz w:val="20"/>
                <w:szCs w:val="20"/>
              </w:rPr>
              <w:t xml:space="preserve"> generally takes approximately 8 to 9 months. This timeline allows for a structured approach, including discovery and planning, system configuration, iterative build sprints, testing, user training, and deployment to ensure a seamless transition and successful adoption. The exact duration may vary based on specific requirements, resource availability, and integration complexity.</w:t>
            </w:r>
          </w:p>
        </w:tc>
      </w:tr>
      <w:tr w:rsidR="00836560" w:rsidRPr="00AE494B" w14:paraId="3175214F" w14:textId="77777777" w:rsidTr="00B47515">
        <w:trPr>
          <w:trHeight w:val="1584"/>
        </w:trPr>
        <w:tc>
          <w:tcPr>
            <w:tcW w:w="3534" w:type="dxa"/>
            <w:shd w:val="clear" w:color="auto" w:fill="BFBFBF" w:themeFill="background1" w:themeFillShade="BF"/>
          </w:tcPr>
          <w:p w14:paraId="34ACE743" w14:textId="1F7F7586" w:rsidR="00836560" w:rsidRPr="00AE494B" w:rsidRDefault="00836560" w:rsidP="00AE494B">
            <w:pPr>
              <w:spacing w:before="60" w:after="60" w:line="276" w:lineRule="auto"/>
              <w:jc w:val="left"/>
              <w:rPr>
                <w:rFonts w:cs="Arial"/>
                <w:sz w:val="20"/>
                <w:szCs w:val="20"/>
              </w:rPr>
            </w:pPr>
            <w:r w:rsidRPr="00AE494B">
              <w:rPr>
                <w:rFonts w:cs="Arial"/>
                <w:sz w:val="20"/>
                <w:szCs w:val="20"/>
              </w:rPr>
              <w:t>4. What special considerations are there related to the timing of go-live activities? Does it vary based on functionality (e.g.</w:t>
            </w:r>
            <w:r w:rsidR="003C1B26" w:rsidRPr="00AE494B">
              <w:rPr>
                <w:rFonts w:cs="Arial"/>
                <w:sz w:val="20"/>
                <w:szCs w:val="20"/>
              </w:rPr>
              <w:t>,</w:t>
            </w:r>
            <w:r w:rsidRPr="00AE494B">
              <w:rPr>
                <w:rFonts w:cs="Arial"/>
                <w:sz w:val="20"/>
                <w:szCs w:val="20"/>
              </w:rPr>
              <w:t xml:space="preserve"> benefits go-live being aligned with open enrollment, payroll with calendar year or quarter)?</w:t>
            </w:r>
          </w:p>
        </w:tc>
        <w:tc>
          <w:tcPr>
            <w:tcW w:w="5715" w:type="dxa"/>
          </w:tcPr>
          <w:p w14:paraId="6830C151" w14:textId="54C344CC" w:rsidR="00A9466F" w:rsidRPr="00AE494B" w:rsidRDefault="004E5B54" w:rsidP="00AE494B">
            <w:pPr>
              <w:spacing w:before="60" w:after="60" w:line="276" w:lineRule="auto"/>
              <w:jc w:val="left"/>
              <w:rPr>
                <w:rFonts w:eastAsia="Calibri" w:cs="Arial"/>
                <w:bCs/>
                <w:sz w:val="20"/>
                <w:szCs w:val="20"/>
              </w:rPr>
            </w:pPr>
            <w:r w:rsidRPr="00AE494B">
              <w:rPr>
                <w:rFonts w:eastAsia="Calibri" w:cs="Arial"/>
                <w:bCs/>
                <w:sz w:val="20"/>
                <w:szCs w:val="20"/>
              </w:rPr>
              <w:t xml:space="preserve">At Inovium, we understand that go-live timing is critical to a smooth transition and minimal disruption. Our approach aligns with key business cycles to ensure seamless adoption. Payroll is typically scheduled with a new year, quarter, or pay cycle for compliance and reconciliation. Benefits go-live aligns with open enrollment, while time and attendance </w:t>
            </w:r>
            <w:r w:rsidR="00AA4A2D" w:rsidRPr="00AE494B">
              <w:rPr>
                <w:rFonts w:eastAsia="Calibri" w:cs="Arial"/>
                <w:bCs/>
                <w:sz w:val="20"/>
                <w:szCs w:val="20"/>
              </w:rPr>
              <w:t>launch</w:t>
            </w:r>
            <w:r w:rsidRPr="00AE494B">
              <w:rPr>
                <w:rFonts w:eastAsia="Calibri" w:cs="Arial"/>
                <w:bCs/>
                <w:sz w:val="20"/>
                <w:szCs w:val="20"/>
              </w:rPr>
              <w:t xml:space="preserve"> with a new pay period for accuracy. Workforce scheduling often rolls out in phases to match operational needs. Our </w:t>
            </w:r>
            <w:r w:rsidR="00177266" w:rsidRPr="00AE494B">
              <w:rPr>
                <w:rFonts w:eastAsia="Calibri" w:cs="Arial"/>
                <w:bCs/>
                <w:sz w:val="20"/>
                <w:szCs w:val="20"/>
              </w:rPr>
              <w:t xml:space="preserve">TACK </w:t>
            </w:r>
            <w:r w:rsidRPr="00AE494B">
              <w:rPr>
                <w:rFonts w:eastAsia="Calibri" w:cs="Arial"/>
                <w:bCs/>
                <w:sz w:val="20"/>
                <w:szCs w:val="20"/>
              </w:rPr>
              <w:t>agile deployment methodology proactively addresses timing challenges, working closely with stakeholders to ensure a successful transition.</w:t>
            </w:r>
          </w:p>
        </w:tc>
      </w:tr>
    </w:tbl>
    <w:p w14:paraId="4EBC8CC9" w14:textId="6ED467FC" w:rsidR="00AA4A2D" w:rsidRPr="00AE494B" w:rsidRDefault="00AA4A2D" w:rsidP="00AE494B">
      <w:pPr>
        <w:spacing w:after="200" w:line="276" w:lineRule="auto"/>
        <w:jc w:val="left"/>
        <w:rPr>
          <w:rFonts w:cs="Arial"/>
          <w:b/>
          <w:sz w:val="28"/>
          <w:szCs w:val="28"/>
        </w:rPr>
      </w:pPr>
    </w:p>
    <w:p w14:paraId="2E411752" w14:textId="7ACF3D0D" w:rsidR="008410EA" w:rsidRPr="00AE494B" w:rsidRDefault="00D63BD4" w:rsidP="5597CB0B">
      <w:pPr>
        <w:pStyle w:val="Heading2"/>
        <w:spacing w:line="276" w:lineRule="auto"/>
        <w:ind w:left="360" w:hanging="360"/>
        <w:jc w:val="left"/>
        <w:rPr>
          <w:rFonts w:cs="Arial"/>
        </w:rPr>
      </w:pPr>
      <w:bookmarkStart w:id="76" w:name="_Toc190422891"/>
      <w:bookmarkStart w:id="77" w:name="_Toc1212580172"/>
      <w:r w:rsidRPr="00AE494B">
        <w:rPr>
          <w:rFonts w:cs="Arial"/>
        </w:rPr>
        <w:lastRenderedPageBreak/>
        <w:t>PROJECTED GO-LIVE DATES</w:t>
      </w:r>
      <w:bookmarkEnd w:id="76"/>
      <w:bookmarkEnd w:id="77"/>
    </w:p>
    <w:p w14:paraId="12287DF5" w14:textId="28A62F9E" w:rsidR="0005032D" w:rsidRPr="00AE494B" w:rsidRDefault="0060418B" w:rsidP="00AE494B">
      <w:pPr>
        <w:spacing w:before="200" w:line="276" w:lineRule="auto"/>
        <w:jc w:val="left"/>
        <w:rPr>
          <w:rFonts w:cs="Arial"/>
        </w:rPr>
      </w:pPr>
      <w:r w:rsidRPr="00AE494B">
        <w:rPr>
          <w:rFonts w:cs="Arial"/>
        </w:rPr>
        <w:t xml:space="preserve">The </w:t>
      </w:r>
      <w:proofErr w:type="gramStart"/>
      <w:r w:rsidR="005176DE" w:rsidRPr="00AE494B">
        <w:rPr>
          <w:rFonts w:cs="Arial"/>
        </w:rPr>
        <w:t>City</w:t>
      </w:r>
      <w:proofErr w:type="gramEnd"/>
      <w:r w:rsidR="000761A8" w:rsidRPr="00AE494B">
        <w:rPr>
          <w:rFonts w:cs="Arial"/>
        </w:rPr>
        <w:t xml:space="preserve"> </w:t>
      </w:r>
      <w:r w:rsidRPr="00AE494B">
        <w:rPr>
          <w:rFonts w:cs="Arial"/>
        </w:rPr>
        <w:t>anticipates that implementation activities would begin in</w:t>
      </w:r>
      <w:r w:rsidR="0005597F" w:rsidRPr="00AE494B">
        <w:rPr>
          <w:rFonts w:cs="Arial"/>
        </w:rPr>
        <w:t xml:space="preserve"> </w:t>
      </w:r>
      <w:r w:rsidR="00091283" w:rsidRPr="00AE494B">
        <w:rPr>
          <w:rFonts w:cs="Arial"/>
        </w:rPr>
        <w:t>August</w:t>
      </w:r>
      <w:r w:rsidR="4F968AC3" w:rsidRPr="00AE494B">
        <w:rPr>
          <w:rFonts w:cs="Arial"/>
        </w:rPr>
        <w:t xml:space="preserve"> 202</w:t>
      </w:r>
      <w:r w:rsidR="0024026C" w:rsidRPr="00AE494B">
        <w:rPr>
          <w:rFonts w:cs="Arial"/>
        </w:rPr>
        <w:t>5</w:t>
      </w:r>
      <w:r w:rsidRPr="00AE494B">
        <w:rPr>
          <w:rFonts w:cs="Arial"/>
        </w:rPr>
        <w:t xml:space="preserve">. </w:t>
      </w:r>
      <w:r w:rsidR="0024026C" w:rsidRPr="00AE494B">
        <w:rPr>
          <w:rFonts w:cs="Arial"/>
        </w:rPr>
        <w:t xml:space="preserve">The </w:t>
      </w:r>
      <w:proofErr w:type="gramStart"/>
      <w:r w:rsidR="005176DE" w:rsidRPr="00AE494B">
        <w:rPr>
          <w:rFonts w:cs="Arial"/>
        </w:rPr>
        <w:t>City</w:t>
      </w:r>
      <w:proofErr w:type="gramEnd"/>
      <w:r w:rsidR="0024026C" w:rsidRPr="00AE494B">
        <w:rPr>
          <w:rFonts w:cs="Arial"/>
        </w:rPr>
        <w:t xml:space="preserve"> would like to target </w:t>
      </w:r>
      <w:r w:rsidR="519DEBAB" w:rsidRPr="00AE494B">
        <w:rPr>
          <w:rFonts w:cs="Arial"/>
        </w:rPr>
        <w:t>January 2027</w:t>
      </w:r>
      <w:r w:rsidR="0024026C" w:rsidRPr="00AE494B">
        <w:rPr>
          <w:rFonts w:cs="Arial"/>
        </w:rPr>
        <w:t xml:space="preserve"> as a potential go-live date for human resources and payroll modules.</w:t>
      </w:r>
      <w:r w:rsidR="00A21BA3" w:rsidRPr="00AE494B">
        <w:rPr>
          <w:rFonts w:cs="Arial"/>
        </w:rPr>
        <w:t xml:space="preserve"> </w:t>
      </w:r>
      <w:r w:rsidR="00377C97" w:rsidRPr="00AE494B">
        <w:rPr>
          <w:rFonts w:cs="Arial"/>
        </w:rPr>
        <w:t xml:space="preserve">The </w:t>
      </w:r>
      <w:proofErr w:type="gramStart"/>
      <w:r w:rsidR="005176DE" w:rsidRPr="00AE494B">
        <w:rPr>
          <w:rFonts w:cs="Arial"/>
        </w:rPr>
        <w:t>City</w:t>
      </w:r>
      <w:proofErr w:type="gramEnd"/>
      <w:r w:rsidR="000761A8" w:rsidRPr="00AE494B">
        <w:rPr>
          <w:rFonts w:cs="Arial"/>
        </w:rPr>
        <w:t xml:space="preserve"> </w:t>
      </w:r>
      <w:r w:rsidR="00157259" w:rsidRPr="00AE494B">
        <w:rPr>
          <w:rFonts w:cs="Arial"/>
        </w:rPr>
        <w:t xml:space="preserve">follows a </w:t>
      </w:r>
      <w:r w:rsidR="0024026C" w:rsidRPr="00AE494B">
        <w:rPr>
          <w:rFonts w:cs="Arial"/>
        </w:rPr>
        <w:t>J</w:t>
      </w:r>
      <w:r w:rsidR="00091283" w:rsidRPr="00AE494B">
        <w:rPr>
          <w:rFonts w:cs="Arial"/>
        </w:rPr>
        <w:t>uly</w:t>
      </w:r>
      <w:r w:rsidR="009E5BDE" w:rsidRPr="00AE494B">
        <w:rPr>
          <w:rFonts w:cs="Arial"/>
        </w:rPr>
        <w:t xml:space="preserve"> </w:t>
      </w:r>
      <w:r w:rsidR="00AB21B4" w:rsidRPr="00AE494B">
        <w:rPr>
          <w:rFonts w:cs="Arial"/>
        </w:rPr>
        <w:t>1–</w:t>
      </w:r>
      <w:r w:rsidR="00091283" w:rsidRPr="00AE494B">
        <w:rPr>
          <w:rFonts w:cs="Arial"/>
        </w:rPr>
        <w:t>June 30</w:t>
      </w:r>
      <w:r w:rsidR="00377C97" w:rsidRPr="00AE494B">
        <w:rPr>
          <w:rFonts w:cs="Arial"/>
        </w:rPr>
        <w:t xml:space="preserve"> fiscal year</w:t>
      </w:r>
      <w:r w:rsidR="00AB21B4" w:rsidRPr="00AE494B">
        <w:rPr>
          <w:rFonts w:cs="Arial"/>
        </w:rPr>
        <w:t xml:space="preserve">. </w:t>
      </w:r>
      <w:r w:rsidRPr="00AE494B">
        <w:rPr>
          <w:rFonts w:cs="Arial"/>
        </w:rPr>
        <w:t xml:space="preserve">Proposers are encouraged </w:t>
      </w:r>
      <w:r w:rsidR="155B93C4" w:rsidRPr="00AE494B">
        <w:rPr>
          <w:rFonts w:cs="Arial"/>
        </w:rPr>
        <w:t xml:space="preserve">to </w:t>
      </w:r>
      <w:r w:rsidRPr="00AE494B">
        <w:rPr>
          <w:rFonts w:cs="Arial"/>
        </w:rPr>
        <w:t xml:space="preserve">propose phasing and timelines that best align with the </w:t>
      </w:r>
      <w:r w:rsidR="00D92805" w:rsidRPr="00AE494B">
        <w:rPr>
          <w:rFonts w:cs="Arial"/>
        </w:rPr>
        <w:t>Proposer's</w:t>
      </w:r>
      <w:r w:rsidRPr="00AE494B">
        <w:rPr>
          <w:rFonts w:cs="Arial"/>
        </w:rPr>
        <w:t xml:space="preserve"> implementation approach.</w:t>
      </w:r>
    </w:p>
    <w:p w14:paraId="5ECD0BB7" w14:textId="4A5BBC6E" w:rsidR="003378F4" w:rsidRPr="00461F1B" w:rsidRDefault="00C4190A" w:rsidP="00461F1B">
      <w:pPr>
        <w:spacing w:before="200" w:line="276" w:lineRule="auto"/>
        <w:jc w:val="left"/>
        <w:rPr>
          <w:rFonts w:cs="Arial"/>
        </w:rPr>
      </w:pPr>
      <w:r w:rsidRPr="00AE494B">
        <w:rPr>
          <w:rFonts w:cs="Arial"/>
          <w:b/>
          <w:bCs/>
        </w:rPr>
        <w:t xml:space="preserve">Response: </w:t>
      </w:r>
      <w:r w:rsidRPr="00AE494B">
        <w:rPr>
          <w:rFonts w:cs="Arial"/>
        </w:rPr>
        <w:t xml:space="preserve">Typically, go-live dates are driven by the core dates inside of the City such as when the financial year is, the benefits enrollment period is, and the annual performance review dates. Those are just </w:t>
      </w:r>
      <w:r w:rsidR="006364B8" w:rsidRPr="00AE494B">
        <w:rPr>
          <w:rFonts w:cs="Arial"/>
        </w:rPr>
        <w:t xml:space="preserve">examples, and we are flexible with dates. Any dates below would be speculative prior to discussing key events with the </w:t>
      </w:r>
      <w:proofErr w:type="gramStart"/>
      <w:r w:rsidR="006364B8" w:rsidRPr="00AE494B">
        <w:rPr>
          <w:rFonts w:cs="Arial"/>
        </w:rPr>
        <w:t>City</w:t>
      </w:r>
      <w:proofErr w:type="gramEnd"/>
      <w:r w:rsidR="006364B8" w:rsidRPr="00AE494B">
        <w:rPr>
          <w:rFonts w:cs="Arial"/>
        </w:rPr>
        <w:t xml:space="preserve"> that might affect certain go-live dates.</w:t>
      </w:r>
      <w:r w:rsidRPr="00AE494B">
        <w:rPr>
          <w:rFonts w:cs="Arial"/>
        </w:rPr>
        <w:t xml:space="preserve">  </w:t>
      </w:r>
      <w:r w:rsidR="006364B8" w:rsidRPr="00AE494B">
        <w:rPr>
          <w:rFonts w:cs="Arial"/>
        </w:rPr>
        <w:t>Assuming the city can provide the resources to perform the project, we would have no issue being fully live by January 2027</w:t>
      </w:r>
      <w:r w:rsidR="003720BE">
        <w:rPr>
          <w:rFonts w:cs="Arial"/>
        </w:rPr>
        <w:t>.</w:t>
      </w:r>
    </w:p>
    <w:p w14:paraId="3674D953" w14:textId="50A290EB" w:rsidR="009C4A8B" w:rsidRPr="00461F1B" w:rsidRDefault="2EF1067E" w:rsidP="00461F1B">
      <w:pPr>
        <w:pStyle w:val="Heading3"/>
        <w:numPr>
          <w:ilvl w:val="0"/>
          <w:numId w:val="0"/>
        </w:numPr>
        <w:ind w:left="720" w:hanging="720"/>
        <w:jc w:val="center"/>
        <w:rPr>
          <w:rFonts w:ascii="Arial" w:hAnsi="Arial" w:cs="Arial"/>
          <w:color w:val="3E762A" w:themeColor="accent1" w:themeShade="BF"/>
          <w:sz w:val="24"/>
          <w:szCs w:val="24"/>
        </w:rPr>
      </w:pPr>
      <w:bookmarkStart w:id="78" w:name="_Toc190422892"/>
      <w:r w:rsidRPr="00461F1B">
        <w:rPr>
          <w:rFonts w:ascii="Arial" w:hAnsi="Arial" w:cs="Arial"/>
          <w:color w:val="3E762A" w:themeColor="accent1" w:themeShade="BF"/>
        </w:rPr>
        <w:t>Table 5-02: Projected Go-Live Dates</w:t>
      </w:r>
      <w:bookmarkEnd w:id="78"/>
    </w:p>
    <w:tbl>
      <w:tblPr>
        <w:tblStyle w:val="TableGrid"/>
        <w:tblW w:w="0" w:type="auto"/>
        <w:jc w:val="center"/>
        <w:tblLook w:val="04A0" w:firstRow="1" w:lastRow="0" w:firstColumn="1" w:lastColumn="0" w:noHBand="0" w:noVBand="1"/>
      </w:tblPr>
      <w:tblGrid>
        <w:gridCol w:w="1050"/>
        <w:gridCol w:w="3623"/>
        <w:gridCol w:w="2349"/>
        <w:gridCol w:w="2328"/>
      </w:tblGrid>
      <w:tr w:rsidR="0005032D" w:rsidRPr="00AE494B" w14:paraId="1A947495" w14:textId="77777777" w:rsidTr="003378F4">
        <w:trPr>
          <w:jc w:val="center"/>
        </w:trPr>
        <w:tc>
          <w:tcPr>
            <w:tcW w:w="1050" w:type="dxa"/>
            <w:shd w:val="clear" w:color="auto" w:fill="3E762A" w:themeFill="accent1" w:themeFillShade="BF"/>
            <w:vAlign w:val="center"/>
          </w:tcPr>
          <w:p w14:paraId="3BC21D45" w14:textId="77777777" w:rsidR="0005032D" w:rsidRPr="003378F4" w:rsidRDefault="0005032D" w:rsidP="00AE494B">
            <w:pPr>
              <w:spacing w:before="60" w:after="60" w:line="276" w:lineRule="auto"/>
              <w:jc w:val="left"/>
              <w:rPr>
                <w:rFonts w:cs="Arial"/>
                <w:b/>
                <w:color w:val="FFFFFF" w:themeColor="background1"/>
                <w:sz w:val="20"/>
                <w:szCs w:val="20"/>
              </w:rPr>
            </w:pPr>
            <w:r w:rsidRPr="003378F4">
              <w:rPr>
                <w:rFonts w:cs="Arial"/>
                <w:b/>
                <w:color w:val="FFFFFF" w:themeColor="background1"/>
                <w:sz w:val="20"/>
                <w:szCs w:val="20"/>
              </w:rPr>
              <w:t>Phase</w:t>
            </w:r>
          </w:p>
        </w:tc>
        <w:tc>
          <w:tcPr>
            <w:tcW w:w="3623" w:type="dxa"/>
            <w:shd w:val="clear" w:color="auto" w:fill="3E762A" w:themeFill="accent1" w:themeFillShade="BF"/>
            <w:vAlign w:val="center"/>
          </w:tcPr>
          <w:p w14:paraId="20E9AAEC" w14:textId="77777777" w:rsidR="0005032D" w:rsidRPr="003378F4" w:rsidRDefault="0005032D" w:rsidP="00AE494B">
            <w:pPr>
              <w:spacing w:before="60" w:after="60" w:line="276" w:lineRule="auto"/>
              <w:jc w:val="left"/>
              <w:rPr>
                <w:rFonts w:cs="Arial"/>
                <w:b/>
                <w:color w:val="FFFFFF" w:themeColor="background1"/>
                <w:sz w:val="20"/>
                <w:szCs w:val="20"/>
              </w:rPr>
            </w:pPr>
            <w:r w:rsidRPr="003378F4">
              <w:rPr>
                <w:rFonts w:cs="Arial"/>
                <w:b/>
                <w:color w:val="FFFFFF" w:themeColor="background1"/>
                <w:sz w:val="20"/>
                <w:szCs w:val="20"/>
              </w:rPr>
              <w:t>Functional Areas</w:t>
            </w:r>
          </w:p>
        </w:tc>
        <w:tc>
          <w:tcPr>
            <w:tcW w:w="2349" w:type="dxa"/>
            <w:shd w:val="clear" w:color="auto" w:fill="3E762A" w:themeFill="accent1" w:themeFillShade="BF"/>
            <w:vAlign w:val="center"/>
          </w:tcPr>
          <w:p w14:paraId="3F4EE4D2" w14:textId="77777777" w:rsidR="0005032D" w:rsidRPr="003378F4" w:rsidRDefault="0005032D" w:rsidP="00AE494B">
            <w:pPr>
              <w:spacing w:before="60" w:after="60" w:line="276" w:lineRule="auto"/>
              <w:jc w:val="left"/>
              <w:rPr>
                <w:rFonts w:cs="Arial"/>
                <w:b/>
                <w:color w:val="FFFFFF" w:themeColor="background1"/>
                <w:sz w:val="20"/>
                <w:szCs w:val="20"/>
              </w:rPr>
            </w:pPr>
            <w:r w:rsidRPr="003378F4">
              <w:rPr>
                <w:rFonts w:cs="Arial"/>
                <w:b/>
                <w:color w:val="FFFFFF" w:themeColor="background1"/>
                <w:sz w:val="20"/>
                <w:szCs w:val="20"/>
              </w:rPr>
              <w:t>Potential Start Date</w:t>
            </w:r>
          </w:p>
        </w:tc>
        <w:tc>
          <w:tcPr>
            <w:tcW w:w="2328" w:type="dxa"/>
            <w:shd w:val="clear" w:color="auto" w:fill="3E762A" w:themeFill="accent1" w:themeFillShade="BF"/>
            <w:vAlign w:val="center"/>
          </w:tcPr>
          <w:p w14:paraId="50AD11E6" w14:textId="77777777" w:rsidR="0005032D" w:rsidRPr="003378F4" w:rsidRDefault="0005032D" w:rsidP="00AE494B">
            <w:pPr>
              <w:spacing w:before="60" w:after="60" w:line="276" w:lineRule="auto"/>
              <w:jc w:val="left"/>
              <w:rPr>
                <w:rFonts w:cs="Arial"/>
                <w:b/>
                <w:color w:val="FFFFFF" w:themeColor="background1"/>
                <w:sz w:val="20"/>
                <w:szCs w:val="20"/>
              </w:rPr>
            </w:pPr>
            <w:r w:rsidRPr="003378F4">
              <w:rPr>
                <w:rFonts w:cs="Arial"/>
                <w:b/>
                <w:color w:val="FFFFFF" w:themeColor="background1"/>
                <w:sz w:val="20"/>
                <w:szCs w:val="20"/>
              </w:rPr>
              <w:t>Target Go-Live Date</w:t>
            </w:r>
          </w:p>
        </w:tc>
      </w:tr>
      <w:tr w:rsidR="0005032D" w:rsidRPr="00AE494B" w14:paraId="06F8E7C5" w14:textId="77777777" w:rsidTr="00AB21B4">
        <w:trPr>
          <w:jc w:val="center"/>
        </w:trPr>
        <w:tc>
          <w:tcPr>
            <w:tcW w:w="1050" w:type="dxa"/>
          </w:tcPr>
          <w:p w14:paraId="4C492B4E" w14:textId="55B4ADC7" w:rsidR="0005032D" w:rsidRPr="00AE494B" w:rsidRDefault="009E11BF" w:rsidP="00AE494B">
            <w:pPr>
              <w:spacing w:before="60" w:after="60" w:line="276" w:lineRule="auto"/>
              <w:jc w:val="left"/>
              <w:rPr>
                <w:rFonts w:cs="Arial"/>
                <w:b/>
                <w:sz w:val="20"/>
                <w:szCs w:val="20"/>
              </w:rPr>
            </w:pPr>
            <w:r w:rsidRPr="00AE494B">
              <w:rPr>
                <w:rFonts w:cs="Arial"/>
                <w:b/>
                <w:sz w:val="20"/>
                <w:szCs w:val="20"/>
              </w:rPr>
              <w:t>I</w:t>
            </w:r>
          </w:p>
        </w:tc>
        <w:tc>
          <w:tcPr>
            <w:tcW w:w="3623" w:type="dxa"/>
          </w:tcPr>
          <w:p w14:paraId="2E0F2B80" w14:textId="76BA24CD" w:rsidR="0005032D" w:rsidRPr="00AE494B" w:rsidRDefault="00F449CE" w:rsidP="00AE494B">
            <w:pPr>
              <w:spacing w:before="60" w:after="60" w:line="276" w:lineRule="auto"/>
              <w:jc w:val="left"/>
              <w:rPr>
                <w:rFonts w:cs="Arial"/>
                <w:sz w:val="20"/>
                <w:szCs w:val="20"/>
              </w:rPr>
            </w:pPr>
            <w:r w:rsidRPr="00AE494B">
              <w:rPr>
                <w:rFonts w:cs="Arial"/>
                <w:sz w:val="20"/>
                <w:szCs w:val="20"/>
              </w:rPr>
              <w:t>Payroll and Core HR Go-live</w:t>
            </w:r>
          </w:p>
        </w:tc>
        <w:tc>
          <w:tcPr>
            <w:tcW w:w="2349" w:type="dxa"/>
          </w:tcPr>
          <w:p w14:paraId="17049103" w14:textId="1EF15E0D" w:rsidR="0005032D" w:rsidRPr="00AE494B" w:rsidRDefault="00F449CE" w:rsidP="00AE494B">
            <w:pPr>
              <w:spacing w:before="60" w:after="60" w:line="276" w:lineRule="auto"/>
              <w:jc w:val="left"/>
              <w:rPr>
                <w:rFonts w:cs="Arial"/>
                <w:sz w:val="20"/>
                <w:szCs w:val="20"/>
              </w:rPr>
            </w:pPr>
            <w:r w:rsidRPr="00AE494B">
              <w:rPr>
                <w:rFonts w:cs="Arial"/>
                <w:sz w:val="20"/>
                <w:szCs w:val="20"/>
              </w:rPr>
              <w:t>August 2025</w:t>
            </w:r>
          </w:p>
        </w:tc>
        <w:tc>
          <w:tcPr>
            <w:tcW w:w="2328" w:type="dxa"/>
          </w:tcPr>
          <w:p w14:paraId="253BECD2" w14:textId="47EB68BE" w:rsidR="0005032D" w:rsidRPr="00AE494B" w:rsidRDefault="00F449CE" w:rsidP="00AE494B">
            <w:pPr>
              <w:spacing w:before="60" w:after="60" w:line="276" w:lineRule="auto"/>
              <w:jc w:val="left"/>
              <w:rPr>
                <w:rFonts w:cs="Arial"/>
                <w:sz w:val="20"/>
                <w:szCs w:val="20"/>
              </w:rPr>
            </w:pPr>
            <w:r w:rsidRPr="00AE494B">
              <w:rPr>
                <w:rFonts w:cs="Arial"/>
                <w:sz w:val="20"/>
                <w:szCs w:val="20"/>
              </w:rPr>
              <w:t>July 1, 2026</w:t>
            </w:r>
          </w:p>
        </w:tc>
      </w:tr>
      <w:tr w:rsidR="00F449CE" w:rsidRPr="00AE494B" w14:paraId="67367575" w14:textId="77777777" w:rsidTr="00AB21B4">
        <w:trPr>
          <w:jc w:val="center"/>
        </w:trPr>
        <w:tc>
          <w:tcPr>
            <w:tcW w:w="1050" w:type="dxa"/>
          </w:tcPr>
          <w:p w14:paraId="15E01BE1" w14:textId="0F7B879C" w:rsidR="00F449CE" w:rsidRPr="00AE494B" w:rsidRDefault="00F449CE" w:rsidP="00AE494B">
            <w:pPr>
              <w:spacing w:before="60" w:after="60" w:line="276" w:lineRule="auto"/>
              <w:jc w:val="left"/>
              <w:rPr>
                <w:rFonts w:cs="Arial"/>
                <w:b/>
                <w:sz w:val="20"/>
                <w:szCs w:val="20"/>
              </w:rPr>
            </w:pPr>
            <w:r w:rsidRPr="00AE494B">
              <w:rPr>
                <w:rFonts w:cs="Arial"/>
                <w:b/>
                <w:sz w:val="20"/>
                <w:szCs w:val="20"/>
              </w:rPr>
              <w:t>II</w:t>
            </w:r>
          </w:p>
        </w:tc>
        <w:tc>
          <w:tcPr>
            <w:tcW w:w="3623" w:type="dxa"/>
          </w:tcPr>
          <w:p w14:paraId="519A39C4" w14:textId="42E8CF1B" w:rsidR="00F449CE" w:rsidRPr="00AE494B" w:rsidRDefault="00F449CE" w:rsidP="00AE494B">
            <w:pPr>
              <w:spacing w:before="60" w:after="60" w:line="276" w:lineRule="auto"/>
              <w:jc w:val="left"/>
              <w:rPr>
                <w:rFonts w:cs="Arial"/>
                <w:sz w:val="20"/>
                <w:szCs w:val="20"/>
              </w:rPr>
            </w:pPr>
            <w:r w:rsidRPr="00AE494B">
              <w:rPr>
                <w:rFonts w:cs="Arial"/>
                <w:sz w:val="20"/>
                <w:szCs w:val="20"/>
              </w:rPr>
              <w:t>Workforce Management Go-Live</w:t>
            </w:r>
          </w:p>
        </w:tc>
        <w:tc>
          <w:tcPr>
            <w:tcW w:w="2349" w:type="dxa"/>
          </w:tcPr>
          <w:p w14:paraId="24A6E26E" w14:textId="0FB4FBB6" w:rsidR="00F449CE" w:rsidRPr="00AE494B" w:rsidRDefault="00F449CE" w:rsidP="00AE494B">
            <w:pPr>
              <w:spacing w:before="60" w:after="60" w:line="276" w:lineRule="auto"/>
              <w:jc w:val="left"/>
              <w:rPr>
                <w:rFonts w:cs="Arial"/>
                <w:sz w:val="20"/>
                <w:szCs w:val="20"/>
              </w:rPr>
            </w:pPr>
            <w:r w:rsidRPr="00AE494B">
              <w:rPr>
                <w:rFonts w:cs="Arial"/>
                <w:sz w:val="20"/>
                <w:szCs w:val="20"/>
              </w:rPr>
              <w:t>August 2025</w:t>
            </w:r>
          </w:p>
        </w:tc>
        <w:tc>
          <w:tcPr>
            <w:tcW w:w="2328" w:type="dxa"/>
          </w:tcPr>
          <w:p w14:paraId="314961B7" w14:textId="2D2930FD" w:rsidR="00F449CE" w:rsidRPr="00AE494B" w:rsidRDefault="00F449CE" w:rsidP="00AE494B">
            <w:pPr>
              <w:spacing w:before="60" w:after="60" w:line="276" w:lineRule="auto"/>
              <w:jc w:val="left"/>
              <w:rPr>
                <w:rFonts w:cs="Arial"/>
                <w:sz w:val="20"/>
                <w:szCs w:val="20"/>
              </w:rPr>
            </w:pPr>
            <w:r w:rsidRPr="00AE494B">
              <w:rPr>
                <w:rFonts w:cs="Arial"/>
                <w:sz w:val="20"/>
                <w:szCs w:val="20"/>
              </w:rPr>
              <w:t>July 1, 2026</w:t>
            </w:r>
          </w:p>
        </w:tc>
      </w:tr>
      <w:tr w:rsidR="00F449CE" w:rsidRPr="00AE494B" w14:paraId="35197D3B" w14:textId="77777777" w:rsidTr="00AB21B4">
        <w:trPr>
          <w:jc w:val="center"/>
        </w:trPr>
        <w:tc>
          <w:tcPr>
            <w:tcW w:w="1050" w:type="dxa"/>
          </w:tcPr>
          <w:p w14:paraId="2F44EA63" w14:textId="110E16C2" w:rsidR="00F449CE" w:rsidRPr="00AE494B" w:rsidRDefault="00F449CE" w:rsidP="00AE494B">
            <w:pPr>
              <w:spacing w:before="60" w:after="60" w:line="276" w:lineRule="auto"/>
              <w:jc w:val="left"/>
              <w:rPr>
                <w:rFonts w:cs="Arial"/>
                <w:b/>
                <w:sz w:val="20"/>
                <w:szCs w:val="20"/>
              </w:rPr>
            </w:pPr>
            <w:r w:rsidRPr="00AE494B">
              <w:rPr>
                <w:rFonts w:cs="Arial"/>
                <w:b/>
                <w:sz w:val="20"/>
                <w:szCs w:val="20"/>
              </w:rPr>
              <w:t>III</w:t>
            </w:r>
          </w:p>
        </w:tc>
        <w:tc>
          <w:tcPr>
            <w:tcW w:w="3623" w:type="dxa"/>
          </w:tcPr>
          <w:p w14:paraId="01E0AC7D" w14:textId="32465C92" w:rsidR="00F449CE" w:rsidRPr="00AE494B" w:rsidRDefault="00F449CE" w:rsidP="00AE494B">
            <w:pPr>
              <w:spacing w:before="60" w:after="60" w:line="276" w:lineRule="auto"/>
              <w:jc w:val="left"/>
              <w:rPr>
                <w:rFonts w:cs="Arial"/>
                <w:sz w:val="20"/>
                <w:szCs w:val="20"/>
              </w:rPr>
            </w:pPr>
            <w:r w:rsidRPr="00AE494B">
              <w:rPr>
                <w:rFonts w:cs="Arial"/>
                <w:sz w:val="20"/>
                <w:szCs w:val="20"/>
              </w:rPr>
              <w:t>Talent Management Modules</w:t>
            </w:r>
          </w:p>
        </w:tc>
        <w:tc>
          <w:tcPr>
            <w:tcW w:w="2349" w:type="dxa"/>
          </w:tcPr>
          <w:p w14:paraId="2345E6B1" w14:textId="32F3AD37" w:rsidR="00F449CE" w:rsidRPr="00AE494B" w:rsidRDefault="00D66789" w:rsidP="00AE494B">
            <w:pPr>
              <w:spacing w:before="60" w:after="60" w:line="276" w:lineRule="auto"/>
              <w:jc w:val="left"/>
              <w:rPr>
                <w:rFonts w:cs="Arial"/>
                <w:sz w:val="20"/>
                <w:szCs w:val="20"/>
              </w:rPr>
            </w:pPr>
            <w:r w:rsidRPr="00AE494B">
              <w:rPr>
                <w:rFonts w:cs="Arial"/>
                <w:sz w:val="20"/>
                <w:szCs w:val="20"/>
              </w:rPr>
              <w:t>August 2025</w:t>
            </w:r>
          </w:p>
        </w:tc>
        <w:tc>
          <w:tcPr>
            <w:tcW w:w="2328" w:type="dxa"/>
          </w:tcPr>
          <w:p w14:paraId="4BAFDF62" w14:textId="2624E97E" w:rsidR="00F449CE" w:rsidRPr="00AE494B" w:rsidRDefault="00D66789" w:rsidP="00AE494B">
            <w:pPr>
              <w:spacing w:before="60" w:after="60" w:line="276" w:lineRule="auto"/>
              <w:jc w:val="left"/>
              <w:rPr>
                <w:rFonts w:cs="Arial"/>
                <w:sz w:val="20"/>
                <w:szCs w:val="20"/>
              </w:rPr>
            </w:pPr>
            <w:r w:rsidRPr="00AE494B">
              <w:rPr>
                <w:rFonts w:cs="Arial"/>
                <w:sz w:val="20"/>
                <w:szCs w:val="20"/>
              </w:rPr>
              <w:t>Various Go-Live Dates per Module</w:t>
            </w:r>
          </w:p>
        </w:tc>
      </w:tr>
    </w:tbl>
    <w:p w14:paraId="5EC6A61E" w14:textId="77777777" w:rsidR="0005032D" w:rsidRPr="00AE494B" w:rsidRDefault="0005032D" w:rsidP="00AE494B">
      <w:pPr>
        <w:spacing w:after="0" w:line="276" w:lineRule="auto"/>
        <w:jc w:val="left"/>
        <w:rPr>
          <w:rFonts w:cs="Arial"/>
          <w:sz w:val="20"/>
          <w:szCs w:val="20"/>
        </w:rPr>
      </w:pPr>
    </w:p>
    <w:p w14:paraId="6563D32E" w14:textId="1BF5B9C8" w:rsidR="00811198" w:rsidRPr="00AE494B" w:rsidRDefault="00811198" w:rsidP="00AE494B">
      <w:pPr>
        <w:spacing w:line="276" w:lineRule="auto"/>
        <w:jc w:val="left"/>
        <w:rPr>
          <w:rFonts w:cs="Arial"/>
        </w:rPr>
      </w:pPr>
    </w:p>
    <w:p w14:paraId="00DD2BFB" w14:textId="77777777" w:rsidR="00C77648" w:rsidRPr="00AE494B" w:rsidRDefault="00C77648" w:rsidP="00AE494B">
      <w:pPr>
        <w:spacing w:line="276" w:lineRule="auto"/>
        <w:jc w:val="left"/>
        <w:rPr>
          <w:rFonts w:cs="Arial"/>
        </w:rPr>
        <w:sectPr w:rsidR="00C77648" w:rsidRPr="00AE494B" w:rsidSect="008657BA">
          <w:pgSz w:w="12240" w:h="15840"/>
          <w:pgMar w:top="1440" w:right="1440" w:bottom="1440" w:left="1440" w:header="720" w:footer="432" w:gutter="0"/>
          <w:cols w:space="720"/>
          <w:docGrid w:linePitch="360"/>
        </w:sectPr>
      </w:pPr>
    </w:p>
    <w:p w14:paraId="4761284E" w14:textId="776356F1" w:rsidR="00334682" w:rsidRPr="00A021A5" w:rsidRDefault="00334682" w:rsidP="003378F4">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79" w:name="_Toc190422893"/>
      <w:bookmarkStart w:id="80" w:name="_Toc2129424302"/>
      <w:r w:rsidRPr="00A021A5">
        <w:rPr>
          <w:rFonts w:ascii="Arial" w:hAnsi="Arial"/>
          <w:color w:val="3E762A" w:themeColor="accent1" w:themeShade="BF"/>
        </w:rPr>
        <w:lastRenderedPageBreak/>
        <w:t xml:space="preserve">Tab </w:t>
      </w:r>
      <w:r w:rsidR="0005597F" w:rsidRPr="00A021A5">
        <w:rPr>
          <w:rFonts w:ascii="Arial" w:hAnsi="Arial"/>
          <w:color w:val="3E762A" w:themeColor="accent1" w:themeShade="BF"/>
        </w:rPr>
        <w:t>6</w:t>
      </w:r>
      <w:r w:rsidRPr="00A021A5">
        <w:rPr>
          <w:rFonts w:ascii="Arial" w:hAnsi="Arial"/>
          <w:color w:val="3E762A" w:themeColor="accent1" w:themeShade="BF"/>
        </w:rPr>
        <w:t xml:space="preserve"> – System and Application Architecture</w:t>
      </w:r>
      <w:bookmarkEnd w:id="79"/>
      <w:bookmarkEnd w:id="80"/>
    </w:p>
    <w:p w14:paraId="75540BA7" w14:textId="124F186B" w:rsidR="004871F7" w:rsidRPr="00AE494B" w:rsidRDefault="00D63BD4" w:rsidP="5597CB0B">
      <w:pPr>
        <w:pStyle w:val="Heading2"/>
        <w:spacing w:line="276" w:lineRule="auto"/>
        <w:ind w:left="360" w:hanging="360"/>
        <w:jc w:val="left"/>
        <w:rPr>
          <w:rFonts w:cs="Arial"/>
        </w:rPr>
      </w:pPr>
      <w:bookmarkStart w:id="81" w:name="_Toc190422894"/>
      <w:bookmarkStart w:id="82" w:name="_Toc807467295"/>
      <w:r w:rsidRPr="00AE494B">
        <w:rPr>
          <w:rFonts w:cs="Arial"/>
        </w:rPr>
        <w:t>GENERAL OVERVIEW</w:t>
      </w:r>
      <w:bookmarkEnd w:id="81"/>
      <w:bookmarkEnd w:id="82"/>
    </w:p>
    <w:p w14:paraId="34500546" w14:textId="77777777" w:rsidR="004871F7" w:rsidRPr="00AE494B" w:rsidRDefault="08A725DA" w:rsidP="00AE494B">
      <w:pPr>
        <w:spacing w:line="276" w:lineRule="auto"/>
        <w:jc w:val="left"/>
        <w:rPr>
          <w:rFonts w:cs="Arial"/>
        </w:rPr>
      </w:pPr>
      <w:r w:rsidRPr="00AE494B">
        <w:rPr>
          <w:rFonts w:cs="Arial"/>
        </w:rPr>
        <w:t>Proposer to provide a description of the proposed system and application architecture for the proposed application.</w:t>
      </w:r>
    </w:p>
    <w:p w14:paraId="7014ED35" w14:textId="3087F118" w:rsidR="55F13DE2" w:rsidRPr="00AE494B" w:rsidRDefault="4692A62D" w:rsidP="00AE494B">
      <w:pPr>
        <w:spacing w:line="276" w:lineRule="auto"/>
        <w:jc w:val="left"/>
        <w:rPr>
          <w:rFonts w:eastAsia="Arial" w:cs="Arial"/>
        </w:rPr>
      </w:pPr>
      <w:r w:rsidRPr="003720BE">
        <w:rPr>
          <w:rFonts w:eastAsia="Arial" w:cs="Arial"/>
          <w:b/>
          <w:bCs/>
          <w:color w:val="00111F"/>
        </w:rPr>
        <w:t>R</w:t>
      </w:r>
      <w:r w:rsidRPr="00AE494B">
        <w:rPr>
          <w:rFonts w:eastAsia="Arial" w:cs="Arial"/>
          <w:b/>
          <w:bCs/>
          <w:color w:val="00111F"/>
        </w:rPr>
        <w:t xml:space="preserve">esponse: </w:t>
      </w:r>
      <w:r w:rsidR="6953DE85" w:rsidRPr="00AE494B">
        <w:rPr>
          <w:rFonts w:eastAsia="Arial" w:cs="Arial"/>
        </w:rPr>
        <w:t>Designed to provide unmatched user experience, Infor solutions deliver industry-specific capabilities without extensive customizations or integrations. Our solutions combine the Infor cloud platform built on infrastructure services from AWS and Infor OS</w:t>
      </w:r>
      <w:r w:rsidR="00D66789" w:rsidRPr="00AE494B">
        <w:rPr>
          <w:rFonts w:eastAsia="Arial" w:cs="Arial"/>
        </w:rPr>
        <w:t>,</w:t>
      </w:r>
      <w:r w:rsidR="6953DE85" w:rsidRPr="00AE494B">
        <w:rPr>
          <w:rFonts w:eastAsia="Arial" w:cs="Arial"/>
        </w:rPr>
        <w:t xml:space="preserve"> enabling cloud applications to work collaboratively with each other and with legacy software.</w:t>
      </w:r>
    </w:p>
    <w:p w14:paraId="20492722" w14:textId="338CCF5E" w:rsidR="55F13DE2" w:rsidRPr="00AE494B" w:rsidRDefault="08A725DA" w:rsidP="00AE494B">
      <w:pPr>
        <w:spacing w:line="276" w:lineRule="auto"/>
        <w:ind w:right="10"/>
        <w:jc w:val="left"/>
        <w:rPr>
          <w:rFonts w:eastAsia="Arial" w:cs="Arial"/>
        </w:rPr>
      </w:pPr>
      <w:r w:rsidRPr="00AE494B">
        <w:rPr>
          <w:rFonts w:eastAsia="Arial" w:cs="Arial"/>
        </w:rPr>
        <w:t xml:space="preserve">By moving critical business applications to Infor, the </w:t>
      </w:r>
      <w:proofErr w:type="gramStart"/>
      <w:r w:rsidRPr="00AE494B">
        <w:rPr>
          <w:rFonts w:eastAsia="Arial" w:cs="Arial"/>
        </w:rPr>
        <w:t>City</w:t>
      </w:r>
      <w:proofErr w:type="gramEnd"/>
      <w:r w:rsidRPr="00AE494B">
        <w:rPr>
          <w:rFonts w:eastAsia="Arial" w:cs="Arial"/>
        </w:rPr>
        <w:t xml:space="preserve"> can take advantage of automatic upgrades that deliver the latest advances in enterprise functionality. As users become more productive, technology teams can spend less time managing software deployments and customizations—and everyone can focus on more strategic initiatives. </w:t>
      </w:r>
    </w:p>
    <w:p w14:paraId="63E35251" w14:textId="1247C0B8" w:rsidR="55F13DE2" w:rsidRPr="00AE494B" w:rsidRDefault="08A725DA" w:rsidP="00AE494B">
      <w:pPr>
        <w:spacing w:line="276" w:lineRule="auto"/>
        <w:jc w:val="left"/>
        <w:rPr>
          <w:rFonts w:eastAsia="Arial" w:cs="Arial"/>
        </w:rPr>
      </w:pPr>
      <w:r w:rsidRPr="00AE494B">
        <w:rPr>
          <w:rFonts w:eastAsia="Arial" w:cs="Arial"/>
        </w:rPr>
        <w:t xml:space="preserve">In summary, </w:t>
      </w:r>
      <w:r w:rsidR="00D66789" w:rsidRPr="00AE494B">
        <w:rPr>
          <w:rFonts w:eastAsia="Arial" w:cs="Arial"/>
        </w:rPr>
        <w:t>we</w:t>
      </w:r>
      <w:r w:rsidRPr="00AE494B">
        <w:rPr>
          <w:rFonts w:eastAsia="Arial" w:cs="Arial"/>
        </w:rPr>
        <w:t xml:space="preserve"> will enable the </w:t>
      </w:r>
      <w:proofErr w:type="gramStart"/>
      <w:r w:rsidRPr="00AE494B">
        <w:rPr>
          <w:rFonts w:eastAsia="Arial" w:cs="Arial"/>
        </w:rPr>
        <w:t>City</w:t>
      </w:r>
      <w:proofErr w:type="gramEnd"/>
      <w:r w:rsidRPr="00AE494B">
        <w:rPr>
          <w:rFonts w:eastAsia="Arial" w:cs="Arial"/>
        </w:rPr>
        <w:t xml:space="preserve"> to keep applications current and connected, leverage powerful functionality, and optimize critical business processes.</w:t>
      </w:r>
    </w:p>
    <w:p w14:paraId="193EF1A0" w14:textId="49C4C0F0" w:rsidR="55F13DE2" w:rsidRPr="00AE494B" w:rsidRDefault="08A725DA" w:rsidP="00AE494B">
      <w:pPr>
        <w:spacing w:before="240" w:line="276" w:lineRule="auto"/>
        <w:jc w:val="left"/>
        <w:rPr>
          <w:rFonts w:eastAsia="Arial" w:cs="Arial"/>
          <w:b/>
          <w:bCs/>
        </w:rPr>
      </w:pPr>
      <w:r w:rsidRPr="00AE494B">
        <w:rPr>
          <w:rFonts w:eastAsia="Arial" w:cs="Arial"/>
          <w:b/>
          <w:bCs/>
        </w:rPr>
        <w:t>Consolidate, Simplify and Standardize with Infor WFM</w:t>
      </w:r>
    </w:p>
    <w:p w14:paraId="65FB8CD1" w14:textId="6C10ECCD" w:rsidR="55F13DE2" w:rsidRPr="00AE494B" w:rsidRDefault="08A725DA" w:rsidP="00AE494B">
      <w:pPr>
        <w:spacing w:line="276" w:lineRule="auto"/>
        <w:jc w:val="left"/>
        <w:rPr>
          <w:rFonts w:eastAsia="Arial" w:cs="Arial"/>
          <w:color w:val="00111F"/>
        </w:rPr>
      </w:pPr>
      <w:r w:rsidRPr="00AE494B">
        <w:rPr>
          <w:rFonts w:eastAsia="Arial" w:cs="Arial"/>
          <w:color w:val="00111F"/>
        </w:rPr>
        <w:t>Infor</w:t>
      </w:r>
      <w:r w:rsidR="00D66789" w:rsidRPr="00AE494B">
        <w:rPr>
          <w:rFonts w:eastAsia="Arial" w:cs="Arial"/>
          <w:color w:val="00111F"/>
        </w:rPr>
        <w:t>’s solutions are leading-edge, comprehensive, and modern solutions that help organizations of all sizes</w:t>
      </w:r>
      <w:r w:rsidRPr="00AE494B">
        <w:rPr>
          <w:rFonts w:eastAsia="Arial" w:cs="Arial"/>
          <w:color w:val="00111F"/>
        </w:rPr>
        <w:t xml:space="preserve"> strategically align labor management to corporate strategy – to increase workforce efficiency, employee productivity, and engagement.</w:t>
      </w:r>
    </w:p>
    <w:p w14:paraId="6325745C" w14:textId="6D651990" w:rsidR="55F13DE2" w:rsidRPr="00AE494B" w:rsidRDefault="08A725DA" w:rsidP="00AE494B">
      <w:pPr>
        <w:spacing w:line="276" w:lineRule="auto"/>
        <w:jc w:val="left"/>
        <w:rPr>
          <w:rFonts w:eastAsia="Arial" w:cs="Arial"/>
          <w:color w:val="00111F"/>
        </w:rPr>
      </w:pPr>
      <w:r w:rsidRPr="00AE494B">
        <w:rPr>
          <w:rFonts w:eastAsia="Arial" w:cs="Arial"/>
          <w:color w:val="00111F"/>
        </w:rPr>
        <w:t>Infor provides a complete set of integrated modules, built on a digital platform, consisting of forecasting, scheduling, time and attendance, employee self-service, compliance, and performance.</w:t>
      </w:r>
    </w:p>
    <w:p w14:paraId="1C376777" w14:textId="61537712" w:rsidR="55F13DE2" w:rsidRPr="00AE494B" w:rsidRDefault="08A725DA" w:rsidP="00AE494B">
      <w:pPr>
        <w:spacing w:line="276" w:lineRule="auto"/>
        <w:jc w:val="left"/>
        <w:rPr>
          <w:rFonts w:eastAsia="Arial" w:cs="Arial"/>
          <w:color w:val="00111F"/>
        </w:rPr>
      </w:pPr>
      <w:r w:rsidRPr="00AE494B">
        <w:rPr>
          <w:rFonts w:eastAsia="Arial" w:cs="Arial"/>
          <w:color w:val="00111F"/>
        </w:rPr>
        <w:t>Designed with a pure web-based architecture that uses J2EE (Java 2 Enterprise Edition), Infor gives you flexibility in your technology choices. Infor Workforce Management is easy to administer and support and requires minimal hardware. The solution features single-server multilingual management</w:t>
      </w:r>
      <w:r w:rsidR="00D66789" w:rsidRPr="00AE494B">
        <w:rPr>
          <w:rFonts w:eastAsia="Arial" w:cs="Arial"/>
          <w:color w:val="00111F"/>
        </w:rPr>
        <w:t xml:space="preserve"> designed to streamline processes and improve labor optimization and service</w:t>
      </w:r>
      <w:r w:rsidRPr="00AE494B">
        <w:rPr>
          <w:rFonts w:eastAsia="Arial" w:cs="Arial"/>
          <w:color w:val="00111F"/>
        </w:rPr>
        <w:t xml:space="preserve"> levels to reduce cost.</w:t>
      </w:r>
    </w:p>
    <w:p w14:paraId="64825439" w14:textId="501136D3" w:rsidR="55F13DE2" w:rsidRPr="00AE494B" w:rsidRDefault="08A725DA" w:rsidP="00AE494B">
      <w:pPr>
        <w:spacing w:before="120" w:line="276" w:lineRule="auto"/>
        <w:jc w:val="left"/>
        <w:rPr>
          <w:rFonts w:eastAsia="Arial" w:cs="Arial"/>
          <w:color w:val="00111F"/>
        </w:rPr>
      </w:pPr>
      <w:r w:rsidRPr="00AE494B">
        <w:rPr>
          <w:rFonts w:eastAsia="Arial" w:cs="Arial"/>
          <w:color w:val="00111F"/>
        </w:rPr>
        <w:t>The Service Orient Architecture (SOA) design of Infor applications optimizes your flexibility to grow and expand your requirement set over the coming years while optimizing your choices and reducing the total cost of ownership (TCO).</w:t>
      </w:r>
    </w:p>
    <w:p w14:paraId="62C3EA6B" w14:textId="27F66D0B" w:rsidR="004F1036" w:rsidRDefault="00F63FA5" w:rsidP="00AE494B">
      <w:pPr>
        <w:spacing w:before="120" w:line="276" w:lineRule="auto"/>
        <w:jc w:val="left"/>
        <w:rPr>
          <w:rFonts w:eastAsia="Arial" w:cs="Arial"/>
          <w:color w:val="00111F"/>
        </w:rPr>
      </w:pPr>
      <w:r w:rsidRPr="00AE494B">
        <w:rPr>
          <w:rFonts w:eastAsia="Arial" w:cs="Arial"/>
          <w:color w:val="00111F"/>
        </w:rPr>
        <w:t>The entire Infor solution set is also hosted withing Amazon’s AWS cloud hosting environment.</w:t>
      </w:r>
    </w:p>
    <w:p w14:paraId="33C21098" w14:textId="77777777" w:rsidR="004F1036" w:rsidRDefault="004F1036">
      <w:pPr>
        <w:spacing w:after="200" w:line="276" w:lineRule="auto"/>
        <w:jc w:val="left"/>
        <w:rPr>
          <w:rFonts w:eastAsia="Arial" w:cs="Arial"/>
          <w:color w:val="00111F"/>
        </w:rPr>
      </w:pPr>
      <w:r>
        <w:rPr>
          <w:rFonts w:eastAsia="Arial" w:cs="Arial"/>
          <w:color w:val="00111F"/>
        </w:rPr>
        <w:br w:type="page"/>
      </w:r>
    </w:p>
    <w:p w14:paraId="1927D3D6" w14:textId="77777777" w:rsidR="00F63FA5" w:rsidRPr="00AE494B" w:rsidRDefault="00F63FA5" w:rsidP="00AE494B">
      <w:pPr>
        <w:spacing w:before="120" w:line="276" w:lineRule="auto"/>
        <w:jc w:val="left"/>
        <w:rPr>
          <w:rFonts w:eastAsia="Arial" w:cs="Arial"/>
          <w:color w:val="00111F"/>
        </w:rPr>
      </w:pPr>
    </w:p>
    <w:p w14:paraId="2849A48D" w14:textId="11B297EA" w:rsidR="003720BE" w:rsidRPr="00461F1B" w:rsidRDefault="00D63BD4" w:rsidP="5597CB0B">
      <w:pPr>
        <w:pStyle w:val="Heading2"/>
        <w:spacing w:line="276" w:lineRule="auto"/>
        <w:ind w:left="360" w:hanging="360"/>
        <w:jc w:val="left"/>
        <w:rPr>
          <w:rFonts w:cs="Arial"/>
        </w:rPr>
      </w:pPr>
      <w:bookmarkStart w:id="83" w:name="_Toc190422895"/>
      <w:bookmarkStart w:id="84" w:name="_Toc1139363156"/>
      <w:r w:rsidRPr="00AE494B">
        <w:rPr>
          <w:rFonts w:cs="Arial"/>
        </w:rPr>
        <w:t xml:space="preserve">SYSTEM </w:t>
      </w:r>
      <w:r>
        <w:rPr>
          <w:rFonts w:cs="Arial"/>
        </w:rPr>
        <w:t>A</w:t>
      </w:r>
      <w:r w:rsidRPr="00AE494B">
        <w:rPr>
          <w:rFonts w:cs="Arial"/>
        </w:rPr>
        <w:t>ND APPLICATION ARCHITECTURE QUESTIONS</w:t>
      </w:r>
      <w:bookmarkEnd w:id="83"/>
      <w:bookmarkEnd w:id="84"/>
    </w:p>
    <w:p w14:paraId="7F04795F" w14:textId="255F4936" w:rsidR="009C4A8B" w:rsidRPr="000E0713" w:rsidRDefault="009C4A8B" w:rsidP="003720BE">
      <w:pPr>
        <w:spacing w:after="60" w:line="276" w:lineRule="auto"/>
        <w:jc w:val="center"/>
        <w:rPr>
          <w:rFonts w:cs="Arial"/>
          <w:b/>
          <w:bCs/>
          <w:color w:val="3E762A" w:themeColor="accent1" w:themeShade="BF"/>
          <w:sz w:val="20"/>
          <w:szCs w:val="20"/>
        </w:rPr>
      </w:pPr>
      <w:r w:rsidRPr="000E0713">
        <w:rPr>
          <w:rFonts w:cs="Arial"/>
          <w:b/>
          <w:bCs/>
          <w:color w:val="3E762A" w:themeColor="accent1" w:themeShade="BF"/>
          <w:sz w:val="20"/>
          <w:szCs w:val="20"/>
        </w:rPr>
        <w:t xml:space="preserve">Table </w:t>
      </w:r>
      <w:r w:rsidR="0005597F" w:rsidRPr="000E0713">
        <w:rPr>
          <w:rFonts w:cs="Arial"/>
          <w:b/>
          <w:bCs/>
          <w:color w:val="3E762A" w:themeColor="accent1" w:themeShade="BF"/>
          <w:sz w:val="20"/>
          <w:szCs w:val="20"/>
        </w:rPr>
        <w:t>6</w:t>
      </w:r>
      <w:r w:rsidRPr="000E0713">
        <w:rPr>
          <w:rFonts w:cs="Arial"/>
          <w:b/>
          <w:bCs/>
          <w:color w:val="3E762A" w:themeColor="accent1" w:themeShade="BF"/>
          <w:sz w:val="20"/>
          <w:szCs w:val="20"/>
        </w:rPr>
        <w:t>-01: System and Application Architecture Questions</w:t>
      </w:r>
    </w:p>
    <w:tbl>
      <w:tblPr>
        <w:tblStyle w:val="TableGrid"/>
        <w:tblW w:w="9235" w:type="dxa"/>
        <w:jc w:val="center"/>
        <w:tblLook w:val="04A0" w:firstRow="1" w:lastRow="0" w:firstColumn="1" w:lastColumn="0" w:noHBand="0" w:noVBand="1"/>
      </w:tblPr>
      <w:tblGrid>
        <w:gridCol w:w="2785"/>
        <w:gridCol w:w="6450"/>
      </w:tblGrid>
      <w:tr w:rsidR="00334682" w:rsidRPr="00AE494B" w14:paraId="03A26CD8" w14:textId="77777777" w:rsidTr="45457481">
        <w:trPr>
          <w:trHeight w:val="300"/>
          <w:jc w:val="center"/>
        </w:trPr>
        <w:tc>
          <w:tcPr>
            <w:tcW w:w="2785" w:type="dxa"/>
            <w:shd w:val="clear" w:color="auto" w:fill="BFBFBF" w:themeFill="background1" w:themeFillShade="BF"/>
          </w:tcPr>
          <w:p w14:paraId="69B127BF" w14:textId="77777777" w:rsidR="00334682" w:rsidRPr="00AE494B" w:rsidRDefault="00334682"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t>What is the source language(s) of the product?</w:t>
            </w:r>
          </w:p>
        </w:tc>
        <w:tc>
          <w:tcPr>
            <w:tcW w:w="6450" w:type="dxa"/>
          </w:tcPr>
          <w:p w14:paraId="4C4EBC81" w14:textId="50059D0D" w:rsidR="00334682" w:rsidRPr="00AE494B" w:rsidRDefault="62C166E3" w:rsidP="00AE494B">
            <w:pPr>
              <w:spacing w:before="60" w:after="60" w:line="276" w:lineRule="auto"/>
              <w:jc w:val="left"/>
              <w:rPr>
                <w:rFonts w:cs="Arial"/>
                <w:sz w:val="20"/>
                <w:szCs w:val="20"/>
              </w:rPr>
            </w:pPr>
            <w:r w:rsidRPr="00AE494B">
              <w:rPr>
                <w:rFonts w:cs="Arial"/>
                <w:sz w:val="20"/>
                <w:szCs w:val="20"/>
              </w:rPr>
              <w:t>Java</w:t>
            </w:r>
            <w:r w:rsidR="00630C3B" w:rsidRPr="00AE494B">
              <w:rPr>
                <w:rFonts w:cs="Arial"/>
                <w:sz w:val="20"/>
                <w:szCs w:val="20"/>
              </w:rPr>
              <w:t xml:space="preserve"> for the server platform and HTML for the user experience</w:t>
            </w:r>
          </w:p>
        </w:tc>
      </w:tr>
      <w:tr w:rsidR="00334682" w:rsidRPr="00AE494B" w14:paraId="086C4B9C" w14:textId="77777777" w:rsidTr="45457481">
        <w:trPr>
          <w:trHeight w:val="300"/>
          <w:jc w:val="center"/>
        </w:trPr>
        <w:tc>
          <w:tcPr>
            <w:tcW w:w="2785" w:type="dxa"/>
            <w:shd w:val="clear" w:color="auto" w:fill="BFBFBF" w:themeFill="background1" w:themeFillShade="BF"/>
          </w:tcPr>
          <w:p w14:paraId="093654FE" w14:textId="77777777" w:rsidR="00334682" w:rsidRPr="00AE494B" w:rsidRDefault="00334682"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t>How many environments are available with your proposed solution at no additional cost (e.g., test, training, production)?</w:t>
            </w:r>
          </w:p>
        </w:tc>
        <w:tc>
          <w:tcPr>
            <w:tcW w:w="6450" w:type="dxa"/>
          </w:tcPr>
          <w:p w14:paraId="0467426F" w14:textId="0A0C5B5F" w:rsidR="00334682" w:rsidRPr="00AE494B" w:rsidRDefault="6BA92871" w:rsidP="00AE494B">
            <w:pPr>
              <w:spacing w:before="60" w:after="60" w:line="276" w:lineRule="auto"/>
              <w:jc w:val="left"/>
              <w:rPr>
                <w:rFonts w:eastAsia="Arial" w:cs="Arial"/>
                <w:sz w:val="20"/>
                <w:szCs w:val="20"/>
              </w:rPr>
            </w:pPr>
            <w:r w:rsidRPr="00AE494B">
              <w:rPr>
                <w:rFonts w:eastAsia="Arial" w:cs="Arial"/>
                <w:sz w:val="20"/>
                <w:szCs w:val="20"/>
              </w:rPr>
              <w:t xml:space="preserve">The standard offering provides one production and two non-production environments. It will be a common infrastructure with </w:t>
            </w:r>
            <w:r w:rsidR="41908A29" w:rsidRPr="00AE494B">
              <w:rPr>
                <w:rFonts w:eastAsia="Arial" w:cs="Arial"/>
                <w:sz w:val="20"/>
                <w:szCs w:val="20"/>
              </w:rPr>
              <w:t>the same</w:t>
            </w:r>
            <w:r w:rsidRPr="00AE494B">
              <w:rPr>
                <w:rFonts w:eastAsia="Arial" w:cs="Arial"/>
                <w:sz w:val="20"/>
                <w:szCs w:val="20"/>
              </w:rPr>
              <w:t xml:space="preserve"> version of software and code base.  </w:t>
            </w:r>
          </w:p>
        </w:tc>
      </w:tr>
      <w:tr w:rsidR="00334682" w:rsidRPr="00AE494B" w14:paraId="47E86740" w14:textId="77777777" w:rsidTr="45457481">
        <w:trPr>
          <w:trHeight w:val="300"/>
          <w:jc w:val="center"/>
        </w:trPr>
        <w:tc>
          <w:tcPr>
            <w:tcW w:w="2785" w:type="dxa"/>
            <w:shd w:val="clear" w:color="auto" w:fill="BFBFBF" w:themeFill="background1" w:themeFillShade="BF"/>
          </w:tcPr>
          <w:p w14:paraId="3D9D4463" w14:textId="4863E5DE" w:rsidR="00334682" w:rsidRPr="00AE494B" w:rsidRDefault="00334682"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t xml:space="preserve">Describe how often major and minor software updates are provided, as well as the level of </w:t>
            </w:r>
            <w:r w:rsidR="005176DE" w:rsidRPr="00AE494B">
              <w:rPr>
                <w:rFonts w:cs="Arial"/>
                <w:sz w:val="20"/>
                <w:szCs w:val="20"/>
              </w:rPr>
              <w:t>City</w:t>
            </w:r>
            <w:r w:rsidR="000761A8" w:rsidRPr="00AE494B">
              <w:rPr>
                <w:rFonts w:cs="Arial"/>
                <w:sz w:val="20"/>
                <w:szCs w:val="20"/>
              </w:rPr>
              <w:t xml:space="preserve"> </w:t>
            </w:r>
            <w:r w:rsidRPr="00AE494B">
              <w:rPr>
                <w:rFonts w:cs="Arial"/>
                <w:sz w:val="20"/>
                <w:szCs w:val="20"/>
              </w:rPr>
              <w:t>resources required for a major update and the level of resources required for a minor update.</w:t>
            </w:r>
          </w:p>
        </w:tc>
        <w:tc>
          <w:tcPr>
            <w:tcW w:w="6450" w:type="dxa"/>
          </w:tcPr>
          <w:p w14:paraId="555563F4" w14:textId="4692B5C3" w:rsidR="00334682" w:rsidRPr="00AE494B" w:rsidRDefault="5DBF100F" w:rsidP="00AE494B">
            <w:pPr>
              <w:spacing w:before="60" w:after="60" w:line="276" w:lineRule="auto"/>
              <w:jc w:val="left"/>
              <w:rPr>
                <w:rFonts w:cs="Arial"/>
              </w:rPr>
            </w:pPr>
            <w:r w:rsidRPr="00AE494B">
              <w:rPr>
                <w:rFonts w:eastAsia="Arial" w:cs="Arial"/>
                <w:sz w:val="20"/>
                <w:szCs w:val="20"/>
              </w:rPr>
              <w:t>In the cloud, customers receive automated service releases on a regular monthly cadence. These updates provide fixes, security updates, and date sensitive updates so that you retain compliance with statutory requirements and regulations in the countries that you operate in. Innovation releases occur twice a year in (April and October) and delivers new features and capability enhancements. This schedule is designed to result in minimal disruption to operations, as customers no longer need to invest substantial resources in planning and completing the updates. Infor communicates to enrolled customers via a notification, when such updates are available. Customers can subscribe to notifications in the CloudSuite Self-Service Portal. The streamlined release process can be a significant benefit, as it allows customers to stay current on the latest version of a particular product with minimal manual effort.</w:t>
            </w:r>
          </w:p>
        </w:tc>
      </w:tr>
      <w:tr w:rsidR="00334682" w:rsidRPr="00AE494B" w14:paraId="64345A9D" w14:textId="77777777" w:rsidTr="45457481">
        <w:trPr>
          <w:trHeight w:val="300"/>
          <w:jc w:val="center"/>
        </w:trPr>
        <w:tc>
          <w:tcPr>
            <w:tcW w:w="2785" w:type="dxa"/>
            <w:shd w:val="clear" w:color="auto" w:fill="BFBFBF" w:themeFill="background1" w:themeFillShade="BF"/>
          </w:tcPr>
          <w:p w14:paraId="39CDD366" w14:textId="6375BBF4" w:rsidR="00334682" w:rsidRPr="00AE494B" w:rsidRDefault="00334682"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t>Please describe the major/minor upgrade process that is required if the solution requires a client</w:t>
            </w:r>
            <w:r w:rsidR="009E11BF" w:rsidRPr="00AE494B">
              <w:rPr>
                <w:rFonts w:cs="Arial"/>
                <w:sz w:val="20"/>
                <w:szCs w:val="20"/>
              </w:rPr>
              <w:t>-</w:t>
            </w:r>
            <w:r w:rsidRPr="00AE494B">
              <w:rPr>
                <w:rFonts w:cs="Arial"/>
                <w:sz w:val="20"/>
                <w:szCs w:val="20"/>
              </w:rPr>
              <w:t>based installation</w:t>
            </w:r>
            <w:r w:rsidR="00050CB1" w:rsidRPr="00AE494B">
              <w:rPr>
                <w:rFonts w:cs="Arial"/>
                <w:sz w:val="20"/>
                <w:szCs w:val="20"/>
              </w:rPr>
              <w:t>.</w:t>
            </w:r>
          </w:p>
        </w:tc>
        <w:tc>
          <w:tcPr>
            <w:tcW w:w="6450" w:type="dxa"/>
          </w:tcPr>
          <w:p w14:paraId="2833BF08" w14:textId="6CABBABA" w:rsidR="00334682" w:rsidRPr="00AE494B" w:rsidRDefault="5DBF100F" w:rsidP="00AE494B">
            <w:pPr>
              <w:spacing w:before="60" w:after="60" w:line="276" w:lineRule="auto"/>
              <w:jc w:val="left"/>
              <w:rPr>
                <w:rFonts w:cs="Arial"/>
                <w:sz w:val="20"/>
                <w:szCs w:val="20"/>
              </w:rPr>
            </w:pPr>
            <w:r w:rsidRPr="00AE494B">
              <w:rPr>
                <w:rFonts w:cs="Arial"/>
                <w:sz w:val="20"/>
                <w:szCs w:val="20"/>
              </w:rPr>
              <w:t>Not applicable to the SaaS solution proposed.</w:t>
            </w:r>
          </w:p>
        </w:tc>
      </w:tr>
      <w:tr w:rsidR="00334682" w:rsidRPr="00AE494B" w14:paraId="2EDD4927" w14:textId="77777777" w:rsidTr="45457481">
        <w:trPr>
          <w:trHeight w:val="300"/>
          <w:jc w:val="center"/>
        </w:trPr>
        <w:tc>
          <w:tcPr>
            <w:tcW w:w="2785" w:type="dxa"/>
            <w:shd w:val="clear" w:color="auto" w:fill="BFBFBF" w:themeFill="background1" w:themeFillShade="BF"/>
          </w:tcPr>
          <w:p w14:paraId="47852887" w14:textId="36B870A2" w:rsidR="00334682" w:rsidRPr="00AE494B" w:rsidRDefault="00334682"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t xml:space="preserve">List all browsers that are certified for use with the application and describe any required browser add-ons, function enablement, etc. </w:t>
            </w:r>
          </w:p>
        </w:tc>
        <w:tc>
          <w:tcPr>
            <w:tcW w:w="6450" w:type="dxa"/>
          </w:tcPr>
          <w:p w14:paraId="199526C0" w14:textId="7EC7984D" w:rsidR="00334682" w:rsidRPr="00AE494B" w:rsidRDefault="5DBF100F" w:rsidP="00AE494B">
            <w:pPr>
              <w:spacing w:after="200" w:line="276" w:lineRule="auto"/>
              <w:jc w:val="left"/>
              <w:rPr>
                <w:rFonts w:cs="Arial"/>
              </w:rPr>
            </w:pPr>
            <w:r w:rsidRPr="00AE494B">
              <w:rPr>
                <w:rFonts w:eastAsia="Arial" w:cs="Arial"/>
                <w:sz w:val="20"/>
                <w:szCs w:val="20"/>
              </w:rPr>
              <w:t>The recommended browser is Chrome for Windows and Mac users. If Chrome is not an option for your organization, then an alternative recommendation would be Edge for Windows and Safari for Mac.</w:t>
            </w:r>
          </w:p>
          <w:p w14:paraId="5A70A7AC" w14:textId="33E8C5E2" w:rsidR="00334682" w:rsidRPr="00AE494B" w:rsidRDefault="00334682" w:rsidP="00AE494B">
            <w:pPr>
              <w:spacing w:before="60" w:after="60" w:line="276" w:lineRule="auto"/>
              <w:jc w:val="left"/>
              <w:rPr>
                <w:rFonts w:cs="Arial"/>
                <w:b/>
                <w:bCs/>
                <w:sz w:val="20"/>
                <w:szCs w:val="20"/>
              </w:rPr>
            </w:pPr>
          </w:p>
        </w:tc>
      </w:tr>
      <w:tr w:rsidR="00050CB1" w:rsidRPr="00AE494B" w14:paraId="3D1C7657" w14:textId="77777777" w:rsidTr="45457481">
        <w:trPr>
          <w:trHeight w:val="300"/>
          <w:jc w:val="center"/>
        </w:trPr>
        <w:tc>
          <w:tcPr>
            <w:tcW w:w="2785" w:type="dxa"/>
            <w:shd w:val="clear" w:color="auto" w:fill="BFBFBF" w:themeFill="background1" w:themeFillShade="BF"/>
          </w:tcPr>
          <w:p w14:paraId="7A4C2492" w14:textId="446FA49C" w:rsidR="00050CB1" w:rsidRPr="00AE494B" w:rsidRDefault="00050CB1"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t>The underlying architecture of the application d</w:t>
            </w:r>
            <w:r w:rsidR="00965BAC" w:rsidRPr="00AE494B">
              <w:rPr>
                <w:rFonts w:cs="Arial"/>
                <w:sz w:val="20"/>
                <w:szCs w:val="20"/>
              </w:rPr>
              <w:t xml:space="preserve">esign is important to the </w:t>
            </w:r>
            <w:proofErr w:type="gramStart"/>
            <w:r w:rsidR="005176DE" w:rsidRPr="00AE494B">
              <w:rPr>
                <w:rFonts w:cs="Arial"/>
                <w:sz w:val="20"/>
                <w:szCs w:val="20"/>
              </w:rPr>
              <w:t>City</w:t>
            </w:r>
            <w:proofErr w:type="gramEnd"/>
            <w:r w:rsidR="00965BAC" w:rsidRPr="00AE494B">
              <w:rPr>
                <w:rFonts w:cs="Arial"/>
                <w:sz w:val="20"/>
                <w:szCs w:val="20"/>
              </w:rPr>
              <w:t>.</w:t>
            </w:r>
            <w:r w:rsidRPr="00AE494B">
              <w:rPr>
                <w:rFonts w:cs="Arial"/>
                <w:sz w:val="20"/>
                <w:szCs w:val="20"/>
              </w:rPr>
              <w:t xml:space="preserve"> Please describe your system architecture </w:t>
            </w:r>
            <w:r w:rsidRPr="00AE494B">
              <w:rPr>
                <w:rFonts w:cs="Arial"/>
                <w:sz w:val="20"/>
                <w:szCs w:val="20"/>
              </w:rPr>
              <w:lastRenderedPageBreak/>
              <w:t>model and explain the capabilities and features of this model that led to your use of it in developing this system.</w:t>
            </w:r>
          </w:p>
        </w:tc>
        <w:tc>
          <w:tcPr>
            <w:tcW w:w="6450" w:type="dxa"/>
          </w:tcPr>
          <w:p w14:paraId="5623F936" w14:textId="246C56E7" w:rsidR="00050CB1" w:rsidRPr="00AE494B" w:rsidRDefault="07D39E4A" w:rsidP="00AE494B">
            <w:pPr>
              <w:spacing w:before="60" w:after="60" w:line="276" w:lineRule="auto"/>
              <w:jc w:val="left"/>
              <w:rPr>
                <w:rFonts w:cs="Arial"/>
              </w:rPr>
            </w:pPr>
            <w:r w:rsidRPr="00AE494B">
              <w:rPr>
                <w:rFonts w:eastAsia="Arial" w:cs="Arial"/>
                <w:sz w:val="20"/>
                <w:szCs w:val="20"/>
              </w:rPr>
              <w:lastRenderedPageBreak/>
              <w:t xml:space="preserve">Infor’s SaaS multi-tenant cloud utilizes large clusters of network, </w:t>
            </w:r>
            <w:r w:rsidR="2FB6364A" w:rsidRPr="00AE494B">
              <w:rPr>
                <w:rFonts w:eastAsia="Arial" w:cs="Arial"/>
                <w:sz w:val="20"/>
                <w:szCs w:val="20"/>
              </w:rPr>
              <w:t>computer</w:t>
            </w:r>
            <w:r w:rsidRPr="00AE494B">
              <w:rPr>
                <w:rFonts w:eastAsia="Arial" w:cs="Arial"/>
                <w:sz w:val="20"/>
                <w:szCs w:val="20"/>
              </w:rPr>
              <w:t xml:space="preserve"> and storage resources (farms) to deliver CloudSuite application functionality to our customers. These farms of resources </w:t>
            </w:r>
            <w:proofErr w:type="gramStart"/>
            <w:r w:rsidRPr="00AE494B">
              <w:rPr>
                <w:rFonts w:eastAsia="Arial" w:cs="Arial"/>
                <w:sz w:val="20"/>
                <w:szCs w:val="20"/>
              </w:rPr>
              <w:t>are located in</w:t>
            </w:r>
            <w:proofErr w:type="gramEnd"/>
            <w:r w:rsidRPr="00AE494B">
              <w:rPr>
                <w:rFonts w:eastAsia="Arial" w:cs="Arial"/>
                <w:sz w:val="20"/>
                <w:szCs w:val="20"/>
              </w:rPr>
              <w:t xml:space="preserve"> Amazon Web Services (AWS) regions, which are composed of multiple independent data centers (AWS Availability Zones, or AZs). Deploying Cloud applications across multiple AZs </w:t>
            </w:r>
            <w:r w:rsidRPr="00AE494B">
              <w:rPr>
                <w:rFonts w:eastAsia="Arial" w:cs="Arial"/>
                <w:sz w:val="20"/>
                <w:szCs w:val="20"/>
              </w:rPr>
              <w:lastRenderedPageBreak/>
              <w:t xml:space="preserve">within a Region provides a reliable, scalable and secure environment for Infor customers' applications and data.  Infor refers to the unique combination of Cloud applications and customer data and configuration as a "tenant", and each tenant is logically and completely isolated from other tenants. This isolation and the allocation of multiple tenants per customer allows for testing, training and configuration management activities outside of the production system while simultaneously ensuring that production and non-production code levels </w:t>
            </w:r>
            <w:proofErr w:type="gramStart"/>
            <w:r w:rsidRPr="00AE494B">
              <w:rPr>
                <w:rFonts w:eastAsia="Arial" w:cs="Arial"/>
                <w:sz w:val="20"/>
                <w:szCs w:val="20"/>
              </w:rPr>
              <w:t xml:space="preserve">are </w:t>
            </w:r>
            <w:r w:rsidR="297A8862" w:rsidRPr="00AE494B">
              <w:rPr>
                <w:rFonts w:eastAsia="Arial" w:cs="Arial"/>
                <w:sz w:val="20"/>
                <w:szCs w:val="20"/>
              </w:rPr>
              <w:t>the same</w:t>
            </w:r>
            <w:r w:rsidRPr="00AE494B">
              <w:rPr>
                <w:rFonts w:eastAsia="Arial" w:cs="Arial"/>
                <w:sz w:val="20"/>
                <w:szCs w:val="20"/>
              </w:rPr>
              <w:t xml:space="preserve"> at all times</w:t>
            </w:r>
            <w:proofErr w:type="gramEnd"/>
            <w:r w:rsidRPr="00AE494B">
              <w:rPr>
                <w:rFonts w:eastAsia="Arial" w:cs="Arial"/>
                <w:sz w:val="20"/>
                <w:szCs w:val="20"/>
              </w:rPr>
              <w:t>. Access to the application is via the public Internet over HTTPS (TLS 1.2) encrypted connections.</w:t>
            </w:r>
          </w:p>
        </w:tc>
      </w:tr>
      <w:tr w:rsidR="00D475CD" w:rsidRPr="00AE494B" w14:paraId="61680EDF" w14:textId="77777777" w:rsidTr="45457481">
        <w:trPr>
          <w:trHeight w:val="300"/>
          <w:jc w:val="center"/>
        </w:trPr>
        <w:tc>
          <w:tcPr>
            <w:tcW w:w="2785" w:type="dxa"/>
            <w:shd w:val="clear" w:color="auto" w:fill="BFBFBF" w:themeFill="background1" w:themeFillShade="BF"/>
          </w:tcPr>
          <w:p w14:paraId="07F4CCC3" w14:textId="18E62A42" w:rsidR="00D475CD" w:rsidRPr="00AE494B" w:rsidRDefault="00D475CD"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lastRenderedPageBreak/>
              <w:t xml:space="preserve">Please describe how </w:t>
            </w:r>
            <w:r w:rsidR="004A5BF7" w:rsidRPr="00AE494B">
              <w:rPr>
                <w:rFonts w:cs="Arial"/>
                <w:sz w:val="20"/>
                <w:szCs w:val="20"/>
              </w:rPr>
              <w:t>data privacy and security</w:t>
            </w:r>
            <w:r w:rsidRPr="00AE494B">
              <w:rPr>
                <w:rFonts w:cs="Arial"/>
                <w:sz w:val="20"/>
                <w:szCs w:val="20"/>
              </w:rPr>
              <w:t xml:space="preserve"> compliance is supported within your proposed software solution. </w:t>
            </w:r>
            <w:r w:rsidR="004A5BF7" w:rsidRPr="00AE494B">
              <w:rPr>
                <w:rFonts w:cs="Arial"/>
                <w:sz w:val="20"/>
                <w:szCs w:val="20"/>
              </w:rPr>
              <w:t xml:space="preserve">Is the system HIPAA compliant? </w:t>
            </w:r>
          </w:p>
        </w:tc>
        <w:tc>
          <w:tcPr>
            <w:tcW w:w="6450" w:type="dxa"/>
          </w:tcPr>
          <w:p w14:paraId="04867EC6" w14:textId="51D305F1" w:rsidR="5DBF100F" w:rsidRPr="00AE494B" w:rsidRDefault="62C166E3" w:rsidP="00AE494B">
            <w:pPr>
              <w:spacing w:before="60" w:after="60" w:line="276" w:lineRule="auto"/>
              <w:jc w:val="left"/>
              <w:rPr>
                <w:rFonts w:cs="Arial"/>
              </w:rPr>
            </w:pPr>
            <w:r w:rsidRPr="00AE494B">
              <w:rPr>
                <w:rFonts w:eastAsia="Arial" w:cs="Arial"/>
                <w:sz w:val="20"/>
                <w:szCs w:val="20"/>
                <w:lang w:val="en-IN"/>
              </w:rPr>
              <w:t>Infor's proposed software solution supports data privacy and security compliance through several mechanisms. From a data privacy perspective, Infor products provide tools to allow customer’s compliance using GDPR/CCPA as the standard while still complying with other industry regulations. Infor will make available to customer, in a manner consistent with the functionality of the Subscription Services and Infor’s role as a processor of Personal Data of data subjects, the ability to fulfil data subject requests to exercise their rights under the GDPR. If Infor receives a request from customer’s data subject to exercise a right under the GDPR in connection with a subscription service for which Infor is a data processor, Infor will redirect the data subject to make its request directly to the customer. Customer will be responsible for responding to any such request including by using the functionality of the subscription services. Infor shall comply with reasonable requests by customer to assist with customer’s response to such a data subject request.</w:t>
            </w:r>
          </w:p>
          <w:p w14:paraId="64C4C341" w14:textId="5AB97F1E" w:rsidR="5DBF100F" w:rsidRPr="00AE494B" w:rsidRDefault="5DBF100F" w:rsidP="00AE494B">
            <w:pPr>
              <w:spacing w:before="60" w:after="60" w:line="276" w:lineRule="auto"/>
              <w:jc w:val="left"/>
              <w:rPr>
                <w:rFonts w:cs="Arial"/>
              </w:rPr>
            </w:pPr>
          </w:p>
          <w:p w14:paraId="46BC3A84" w14:textId="11B56528" w:rsidR="5DBF100F" w:rsidRPr="00AE494B" w:rsidRDefault="7A1C24C2" w:rsidP="00AE494B">
            <w:pPr>
              <w:spacing w:before="60" w:after="60" w:line="276" w:lineRule="auto"/>
              <w:jc w:val="left"/>
              <w:rPr>
                <w:rFonts w:cs="Arial"/>
              </w:rPr>
            </w:pPr>
            <w:r w:rsidRPr="00AE494B">
              <w:rPr>
                <w:rFonts w:eastAsia="Arial" w:cs="Arial"/>
                <w:sz w:val="20"/>
                <w:szCs w:val="20"/>
                <w:lang w:val="en-IN"/>
              </w:rPr>
              <w:t xml:space="preserve">Infor's internal privacy and data protection policies are confidential to Infor and are not shared externally. These internal policies cover topics such as </w:t>
            </w:r>
            <w:r w:rsidR="660BB9F7" w:rsidRPr="00AE494B">
              <w:rPr>
                <w:rFonts w:eastAsia="Arial" w:cs="Arial"/>
                <w:sz w:val="20"/>
                <w:szCs w:val="20"/>
                <w:lang w:val="en-IN"/>
              </w:rPr>
              <w:t>third-party</w:t>
            </w:r>
            <w:r w:rsidRPr="00AE494B">
              <w:rPr>
                <w:rFonts w:eastAsia="Arial" w:cs="Arial"/>
                <w:sz w:val="20"/>
                <w:szCs w:val="20"/>
                <w:lang w:val="en-IN"/>
              </w:rPr>
              <w:t xml:space="preserve"> requests for data, incident response, business continuity, responsible data handling, and more. Infor’s public facing privacy policy is available at </w:t>
            </w:r>
            <w:r w:rsidRPr="000E0713">
              <w:rPr>
                <w:rStyle w:val="Hyperlink"/>
                <w:rFonts w:eastAsia="Arial" w:cs="Arial"/>
                <w:color w:val="3E762A" w:themeColor="accent1" w:themeShade="BF"/>
                <w:sz w:val="20"/>
                <w:szCs w:val="20"/>
                <w:lang w:val="en-IN"/>
              </w:rPr>
              <w:t>www.infor.com/about/privacy</w:t>
            </w:r>
            <w:r w:rsidRPr="000E0713">
              <w:rPr>
                <w:rFonts w:eastAsia="Arial" w:cs="Arial"/>
                <w:color w:val="3E762A" w:themeColor="accent1" w:themeShade="BF"/>
                <w:sz w:val="20"/>
                <w:szCs w:val="20"/>
                <w:lang w:val="en-IN"/>
              </w:rPr>
              <w:t>.</w:t>
            </w:r>
          </w:p>
          <w:p w14:paraId="64D4E6CD" w14:textId="3AE23DD1" w:rsidR="5DBF100F" w:rsidRPr="00AE494B" w:rsidRDefault="5DBF100F" w:rsidP="00AE494B">
            <w:pPr>
              <w:spacing w:before="60" w:after="60" w:line="276" w:lineRule="auto"/>
              <w:jc w:val="left"/>
              <w:rPr>
                <w:rFonts w:cs="Arial"/>
              </w:rPr>
            </w:pPr>
          </w:p>
          <w:p w14:paraId="17400401" w14:textId="123E7BCE" w:rsidR="5DBF100F" w:rsidRPr="00AE494B" w:rsidRDefault="5DBF100F" w:rsidP="00AE494B">
            <w:pPr>
              <w:spacing w:before="60" w:after="60" w:line="276" w:lineRule="auto"/>
              <w:jc w:val="left"/>
              <w:rPr>
                <w:rFonts w:cs="Arial"/>
              </w:rPr>
            </w:pPr>
            <w:r w:rsidRPr="00AE494B">
              <w:rPr>
                <w:rFonts w:eastAsia="Arial" w:cs="Arial"/>
                <w:sz w:val="20"/>
                <w:szCs w:val="20"/>
                <w:lang w:val="en-IN"/>
              </w:rPr>
              <w:t xml:space="preserve">From a security perspective, the proposed Infor SaaS solution utilizes procedures that are in accordance with industry standard guidelines which may include standards from the National Institute of Standards and Technology (NIST) or the Information Security Management Standard (ISMS) family of standards (ISO/IEC 27000 standard series) or a combination of such guidelines or other equivalent successor industry standard information security frameworks. Infor does not claim specific compliance to one framework; however, the Infor SaaS solution does harness multiple security control points of multiple frameworks. On an annual basis, the Infor SaaS environment </w:t>
            </w:r>
            <w:r w:rsidRPr="00AE494B">
              <w:rPr>
                <w:rFonts w:eastAsia="Arial" w:cs="Arial"/>
                <w:sz w:val="20"/>
                <w:szCs w:val="20"/>
                <w:lang w:val="en-IN"/>
              </w:rPr>
              <w:lastRenderedPageBreak/>
              <w:t>undergoes a third-party audit for these security control points, generating a SOC report which is made available to customers through the Infor Support Portal. Infor’s Information Security Office (ISO) has established an Information Security Management System (ISMS) policy.</w:t>
            </w:r>
          </w:p>
          <w:p w14:paraId="05B2E2AA" w14:textId="6343386E" w:rsidR="5DBF100F" w:rsidRPr="00AE494B" w:rsidRDefault="5DBF100F" w:rsidP="00AE494B">
            <w:pPr>
              <w:spacing w:before="60" w:after="60" w:line="276" w:lineRule="auto"/>
              <w:jc w:val="left"/>
              <w:rPr>
                <w:rFonts w:cs="Arial"/>
              </w:rPr>
            </w:pPr>
          </w:p>
          <w:p w14:paraId="560E96B4" w14:textId="2C4CF907" w:rsidR="5DBF100F" w:rsidRPr="00AE494B" w:rsidRDefault="5DBF100F" w:rsidP="00AE494B">
            <w:pPr>
              <w:spacing w:before="60" w:after="60" w:line="276" w:lineRule="auto"/>
              <w:jc w:val="left"/>
              <w:rPr>
                <w:rFonts w:cs="Arial"/>
              </w:rPr>
            </w:pPr>
            <w:r w:rsidRPr="00AE494B">
              <w:rPr>
                <w:rFonts w:eastAsia="Arial" w:cs="Arial"/>
                <w:sz w:val="20"/>
                <w:szCs w:val="20"/>
                <w:lang w:val="en-IN"/>
              </w:rPr>
              <w:t>Infor leverages a shared security model, where the security of the application is distributed. The customer maintains responsibility for the first line, which is user security and the role that a user has, allowing them access through a role-based model to the field level. Infor maintains network and operations security to ensure that the data in transit and at rest is secure. Software developed in support of both full version and patch/enhancement is secure and does not introduce vulnerabilities, and that appropriate tools are used to harden the environment against threat. Infor leverages the services of Amazon Web Services (AWS) to provide the infrastructure in which the fully managed solution is hosted. Infor leverages the AWS security tools as the first layer of defense against unauthorized access. Infor Cloud Operations and Infor Security Office (ISO) then deploy host-based malware and IDS/IPS protection to provide an additional layer of protection. The Threat and Vulnerability Management Program implemented by Infor’s ISO in conjunction with Infor’s Development teams and Cloud Operations teams, is based on the premise of a Secure Development Framework. This framework starts with detailed scanning and assessment of the environment. Infor ISO performs the following security scans to identify OWASP security threats: source-code scanning, vulnerability scanning, penetration testing, and system hardening scans. The security items identified in the scans are triaged and the proper remediations are added to the development process for resolution (for application related issues) or provided to the Cloud Operations team (for infrastructure related issues). The timing of the implementation of these remediations depend on the complexity of each item.</w:t>
            </w:r>
          </w:p>
          <w:p w14:paraId="39AC5FF9" w14:textId="0062EF40" w:rsidR="5DBF100F" w:rsidRPr="00AE494B" w:rsidRDefault="5DBF100F" w:rsidP="00AE494B">
            <w:pPr>
              <w:spacing w:before="60" w:after="60" w:line="276" w:lineRule="auto"/>
              <w:jc w:val="left"/>
              <w:rPr>
                <w:rFonts w:cs="Arial"/>
              </w:rPr>
            </w:pPr>
            <w:r w:rsidRPr="00AE494B">
              <w:rPr>
                <w:rFonts w:eastAsia="Arial" w:cs="Arial"/>
                <w:sz w:val="20"/>
                <w:szCs w:val="20"/>
                <w:lang w:val="en-IN"/>
              </w:rPr>
              <w:t xml:space="preserve"> </w:t>
            </w:r>
          </w:p>
          <w:p w14:paraId="78E35355" w14:textId="217EA043" w:rsidR="5DBF100F" w:rsidRPr="000E0713" w:rsidRDefault="5DBF100F" w:rsidP="00AE494B">
            <w:pPr>
              <w:spacing w:before="60" w:after="60" w:line="276" w:lineRule="auto"/>
              <w:jc w:val="left"/>
              <w:rPr>
                <w:rFonts w:cs="Arial"/>
                <w:color w:val="3E762A" w:themeColor="accent1" w:themeShade="BF"/>
              </w:rPr>
            </w:pPr>
            <w:r w:rsidRPr="00AE494B">
              <w:rPr>
                <w:rFonts w:eastAsia="Arial" w:cs="Arial"/>
                <w:sz w:val="20"/>
                <w:szCs w:val="20"/>
                <w:lang w:val="en-IN"/>
              </w:rPr>
              <w:t xml:space="preserve">For a list of applications which hold a HIPAA attestation, please see </w:t>
            </w:r>
            <w:hyperlink r:id="rId38" w:history="1">
              <w:r w:rsidRPr="000E0713">
                <w:rPr>
                  <w:rStyle w:val="Hyperlink"/>
                  <w:rFonts w:eastAsia="Arial" w:cs="Arial"/>
                  <w:color w:val="3E762A" w:themeColor="accent1" w:themeShade="BF"/>
                  <w:sz w:val="20"/>
                  <w:szCs w:val="20"/>
                  <w:lang w:val="en-IN"/>
                </w:rPr>
                <w:t>trust.infor.com.</w:t>
              </w:r>
            </w:hyperlink>
          </w:p>
        </w:tc>
      </w:tr>
      <w:tr w:rsidR="00D52D87" w:rsidRPr="00AE494B" w14:paraId="2E3D560C" w14:textId="77777777" w:rsidTr="45457481">
        <w:trPr>
          <w:trHeight w:val="300"/>
          <w:jc w:val="center"/>
        </w:trPr>
        <w:tc>
          <w:tcPr>
            <w:tcW w:w="2785" w:type="dxa"/>
            <w:shd w:val="clear" w:color="auto" w:fill="BFBFBF" w:themeFill="background1" w:themeFillShade="BF"/>
          </w:tcPr>
          <w:p w14:paraId="5EC9C3DD" w14:textId="77777777" w:rsidR="00D52D87" w:rsidRPr="00AE494B" w:rsidRDefault="00D52D87" w:rsidP="00AE494B">
            <w:pPr>
              <w:pStyle w:val="ListParagraph"/>
              <w:numPr>
                <w:ilvl w:val="0"/>
                <w:numId w:val="125"/>
              </w:numPr>
              <w:suppressAutoHyphens/>
              <w:overflowPunct w:val="0"/>
              <w:autoSpaceDE w:val="0"/>
              <w:spacing w:before="60" w:after="60" w:line="276" w:lineRule="auto"/>
              <w:ind w:left="270" w:hanging="180"/>
              <w:contextualSpacing w:val="0"/>
              <w:jc w:val="left"/>
              <w:textAlignment w:val="baseline"/>
              <w:rPr>
                <w:rFonts w:cs="Arial"/>
                <w:sz w:val="20"/>
                <w:szCs w:val="20"/>
              </w:rPr>
            </w:pPr>
            <w:r w:rsidRPr="00AE494B">
              <w:rPr>
                <w:rFonts w:cs="Arial"/>
                <w:sz w:val="20"/>
                <w:szCs w:val="20"/>
              </w:rPr>
              <w:lastRenderedPageBreak/>
              <w:t>Describe your approach to ensure scalability of the product. This includes transaction growth, upgrades, and replacements of components of the architecture, technology, and application.</w:t>
            </w:r>
          </w:p>
        </w:tc>
        <w:tc>
          <w:tcPr>
            <w:tcW w:w="6450" w:type="dxa"/>
          </w:tcPr>
          <w:p w14:paraId="01D66559" w14:textId="4C888EFB" w:rsidR="00D52D87" w:rsidRPr="00AE494B" w:rsidRDefault="7A1C24C2" w:rsidP="00AE494B">
            <w:pPr>
              <w:spacing w:before="60" w:after="60" w:line="276" w:lineRule="auto"/>
              <w:ind w:left="157"/>
              <w:jc w:val="left"/>
              <w:rPr>
                <w:rFonts w:cs="Arial"/>
              </w:rPr>
            </w:pPr>
            <w:r w:rsidRPr="00AE494B">
              <w:rPr>
                <w:rFonts w:eastAsia="Arial" w:cs="Arial"/>
                <w:sz w:val="20"/>
                <w:szCs w:val="20"/>
              </w:rPr>
              <w:t xml:space="preserve">The Infor solution is a fully managed solution. Infor will provide the appropriate configuration </w:t>
            </w:r>
            <w:r w:rsidR="7801E8CE" w:rsidRPr="00AE494B">
              <w:rPr>
                <w:rFonts w:eastAsia="Arial" w:cs="Arial"/>
                <w:sz w:val="20"/>
                <w:szCs w:val="20"/>
              </w:rPr>
              <w:t>to</w:t>
            </w:r>
            <w:r w:rsidRPr="00AE494B">
              <w:rPr>
                <w:rFonts w:eastAsia="Arial" w:cs="Arial"/>
                <w:sz w:val="20"/>
                <w:szCs w:val="20"/>
              </w:rPr>
              <w:t xml:space="preserve"> fulfill the needs of the customer, based on the number of licensees agreed upon. Infor ensures the SaaS platform is sufficiently resourced to support the number of licensed users and within the reasonable operating limits of the application.</w:t>
            </w:r>
          </w:p>
          <w:p w14:paraId="68793726" w14:textId="7CF765C3" w:rsidR="00D52D87" w:rsidRPr="00AE494B" w:rsidRDefault="5DBF100F" w:rsidP="00AE494B">
            <w:pPr>
              <w:spacing w:before="60" w:after="60" w:line="276" w:lineRule="auto"/>
              <w:ind w:left="157"/>
              <w:jc w:val="left"/>
              <w:rPr>
                <w:rFonts w:cs="Arial"/>
              </w:rPr>
            </w:pPr>
            <w:r w:rsidRPr="00AE494B">
              <w:rPr>
                <w:rFonts w:eastAsia="Arial" w:cs="Arial"/>
                <w:sz w:val="20"/>
                <w:szCs w:val="20"/>
              </w:rPr>
              <w:t xml:space="preserve"> </w:t>
            </w:r>
          </w:p>
          <w:p w14:paraId="7D6BDE55" w14:textId="0892A4FC" w:rsidR="00D52D87" w:rsidRPr="00AE494B" w:rsidRDefault="5DBF100F" w:rsidP="00AE494B">
            <w:pPr>
              <w:spacing w:before="60" w:after="60" w:line="276" w:lineRule="auto"/>
              <w:ind w:left="157"/>
              <w:jc w:val="left"/>
              <w:rPr>
                <w:rFonts w:cs="Arial"/>
              </w:rPr>
            </w:pPr>
            <w:r w:rsidRPr="00AE494B">
              <w:rPr>
                <w:rFonts w:eastAsia="Arial" w:cs="Arial"/>
                <w:sz w:val="20"/>
                <w:szCs w:val="20"/>
              </w:rPr>
              <w:t xml:space="preserve">Infor Cloud deployment models leverage the auto-scaling capabilities of the underlying AWS infrastructure to dynamically adjust to varying workloads.  This capability ensures that our </w:t>
            </w:r>
            <w:r w:rsidRPr="00AE494B">
              <w:rPr>
                <w:rFonts w:eastAsia="Arial" w:cs="Arial"/>
                <w:sz w:val="20"/>
                <w:szCs w:val="20"/>
              </w:rPr>
              <w:lastRenderedPageBreak/>
              <w:t>solutions can scale virtually infinitely to ensure optimal performance for our customers.</w:t>
            </w:r>
          </w:p>
        </w:tc>
      </w:tr>
      <w:tr w:rsidR="00D52D87" w:rsidRPr="00AE494B" w14:paraId="097F79A0" w14:textId="77777777" w:rsidTr="45457481">
        <w:trPr>
          <w:trHeight w:val="300"/>
          <w:jc w:val="center"/>
        </w:trPr>
        <w:tc>
          <w:tcPr>
            <w:tcW w:w="2785" w:type="dxa"/>
            <w:shd w:val="clear" w:color="auto" w:fill="BFBFBF" w:themeFill="background1" w:themeFillShade="BF"/>
          </w:tcPr>
          <w:p w14:paraId="021AC4E2" w14:textId="5A2E79F2" w:rsidR="00D52D87" w:rsidRPr="00AE494B" w:rsidRDefault="00D52D87" w:rsidP="00AE494B">
            <w:pPr>
              <w:pStyle w:val="ListParagraph"/>
              <w:numPr>
                <w:ilvl w:val="0"/>
                <w:numId w:val="125"/>
              </w:numPr>
              <w:tabs>
                <w:tab w:val="left" w:pos="360"/>
              </w:tabs>
              <w:suppressAutoHyphens/>
              <w:overflowPunct w:val="0"/>
              <w:autoSpaceDE w:val="0"/>
              <w:spacing w:before="60" w:after="60" w:line="276" w:lineRule="auto"/>
              <w:ind w:left="270"/>
              <w:contextualSpacing w:val="0"/>
              <w:jc w:val="left"/>
              <w:textAlignment w:val="baseline"/>
              <w:rPr>
                <w:rFonts w:cs="Arial"/>
                <w:sz w:val="20"/>
                <w:szCs w:val="20"/>
              </w:rPr>
            </w:pPr>
            <w:r w:rsidRPr="00AE494B">
              <w:rPr>
                <w:rFonts w:cs="Arial"/>
                <w:sz w:val="20"/>
                <w:szCs w:val="20"/>
              </w:rPr>
              <w:lastRenderedPageBreak/>
              <w:t>List all hardware/operating system/database platforms upon which the product is supported. Provide specifications in terms of processors, processor speed, memory requirements, and other sizing and capa</w:t>
            </w:r>
            <w:r w:rsidR="00D841EC" w:rsidRPr="00AE494B">
              <w:rPr>
                <w:rFonts w:cs="Arial"/>
                <w:sz w:val="20"/>
                <w:szCs w:val="20"/>
              </w:rPr>
              <w:t>city</w:t>
            </w:r>
            <w:r w:rsidRPr="00AE494B">
              <w:rPr>
                <w:rFonts w:cs="Arial"/>
                <w:sz w:val="20"/>
                <w:szCs w:val="20"/>
              </w:rPr>
              <w:t xml:space="preserve"> factors to assist the </w:t>
            </w:r>
            <w:r w:rsidR="005176DE" w:rsidRPr="00AE494B">
              <w:rPr>
                <w:rFonts w:cs="Arial"/>
                <w:sz w:val="20"/>
                <w:szCs w:val="20"/>
              </w:rPr>
              <w:t>City</w:t>
            </w:r>
            <w:r w:rsidR="000761A8" w:rsidRPr="00AE494B">
              <w:rPr>
                <w:rFonts w:cs="Arial"/>
                <w:sz w:val="20"/>
                <w:szCs w:val="20"/>
              </w:rPr>
              <w:t xml:space="preserve"> </w:t>
            </w:r>
            <w:r w:rsidRPr="00AE494B">
              <w:rPr>
                <w:rFonts w:cs="Arial"/>
                <w:sz w:val="20"/>
                <w:szCs w:val="20"/>
              </w:rPr>
              <w:t>in budgeting for and acquiring hardware. List which industry standard benchmarks or guidelines measures are used to establish this recommendation.</w:t>
            </w:r>
            <w:r w:rsidR="009C057C" w:rsidRPr="00AE494B">
              <w:rPr>
                <w:rFonts w:cs="Arial"/>
                <w:sz w:val="20"/>
                <w:szCs w:val="20"/>
              </w:rPr>
              <w:t xml:space="preserve"> </w:t>
            </w:r>
          </w:p>
        </w:tc>
        <w:tc>
          <w:tcPr>
            <w:tcW w:w="6450" w:type="dxa"/>
          </w:tcPr>
          <w:p w14:paraId="57FFC042" w14:textId="64728985" w:rsidR="00D52D87" w:rsidRPr="00AE494B" w:rsidRDefault="62C166E3" w:rsidP="00AE494B">
            <w:pPr>
              <w:spacing w:before="60" w:after="60" w:line="276" w:lineRule="auto"/>
              <w:ind w:left="157"/>
              <w:jc w:val="left"/>
              <w:rPr>
                <w:rFonts w:cs="Arial"/>
                <w:sz w:val="20"/>
                <w:szCs w:val="20"/>
              </w:rPr>
            </w:pPr>
            <w:r w:rsidRPr="00AE494B">
              <w:rPr>
                <w:rFonts w:cs="Arial"/>
                <w:sz w:val="20"/>
                <w:szCs w:val="20"/>
              </w:rPr>
              <w:t>Not applicable to the proposed SaaS solutions.</w:t>
            </w:r>
          </w:p>
        </w:tc>
      </w:tr>
      <w:tr w:rsidR="00D52D87" w:rsidRPr="00AE494B" w14:paraId="24F869C3" w14:textId="77777777" w:rsidTr="45457481">
        <w:trPr>
          <w:trHeight w:val="300"/>
          <w:jc w:val="center"/>
        </w:trPr>
        <w:tc>
          <w:tcPr>
            <w:tcW w:w="2785" w:type="dxa"/>
            <w:shd w:val="clear" w:color="auto" w:fill="BFBFBF" w:themeFill="background1" w:themeFillShade="BF"/>
          </w:tcPr>
          <w:p w14:paraId="7A69AAD7" w14:textId="77777777" w:rsidR="00D52D87" w:rsidRPr="00AE494B" w:rsidRDefault="00D52D87" w:rsidP="00AE494B">
            <w:pPr>
              <w:pStyle w:val="ListParagraph"/>
              <w:numPr>
                <w:ilvl w:val="0"/>
                <w:numId w:val="125"/>
              </w:numPr>
              <w:tabs>
                <w:tab w:val="left" w:pos="360"/>
              </w:tabs>
              <w:suppressAutoHyphens/>
              <w:overflowPunct w:val="0"/>
              <w:autoSpaceDE w:val="0"/>
              <w:spacing w:before="60" w:after="60" w:line="276" w:lineRule="auto"/>
              <w:ind w:left="270"/>
              <w:contextualSpacing w:val="0"/>
              <w:jc w:val="left"/>
              <w:textAlignment w:val="baseline"/>
              <w:rPr>
                <w:rFonts w:cs="Arial"/>
                <w:sz w:val="20"/>
                <w:szCs w:val="20"/>
              </w:rPr>
            </w:pPr>
            <w:r w:rsidRPr="00AE494B">
              <w:rPr>
                <w:rFonts w:cs="Arial"/>
                <w:sz w:val="20"/>
                <w:szCs w:val="20"/>
              </w:rPr>
              <w:t>Describe the design philosophy of your application. Include in your response the degree to which there is a common design philosophy across all modules, common programming languages and tools, and the extent of shared software code across all applications.</w:t>
            </w:r>
          </w:p>
        </w:tc>
        <w:tc>
          <w:tcPr>
            <w:tcW w:w="6450" w:type="dxa"/>
          </w:tcPr>
          <w:p w14:paraId="42CBF164" w14:textId="1C3CB2E3" w:rsidR="00D52D87" w:rsidRPr="00AE494B" w:rsidRDefault="62C166E3" w:rsidP="00AE494B">
            <w:pPr>
              <w:spacing w:before="60" w:after="60" w:line="276" w:lineRule="auto"/>
              <w:ind w:left="157"/>
              <w:jc w:val="left"/>
              <w:rPr>
                <w:rFonts w:cs="Arial"/>
              </w:rPr>
            </w:pPr>
            <w:r w:rsidRPr="00AE494B">
              <w:rPr>
                <w:rFonts w:eastAsia="Arial" w:cs="Arial"/>
                <w:sz w:val="20"/>
                <w:szCs w:val="20"/>
              </w:rPr>
              <w:t>Infor WFM is designed with a user-centric philosophy, focusing on usability, scalability, and integration. This approach ensures a consistent design across all modules, emphasizing a seamless user experience. The software utilizes a common programming language in Java. Code sharing is a key aspect, with shared components, libraries, and APIs that promote efficiency and maintain uniformity across the platform.</w:t>
            </w:r>
          </w:p>
        </w:tc>
      </w:tr>
    </w:tbl>
    <w:p w14:paraId="68FE2EE9" w14:textId="6D5F2600" w:rsidR="00811198" w:rsidRPr="00AE494B" w:rsidRDefault="00811198" w:rsidP="00AE494B">
      <w:pPr>
        <w:spacing w:after="0" w:line="276" w:lineRule="auto"/>
        <w:jc w:val="left"/>
        <w:rPr>
          <w:rFonts w:cs="Arial"/>
          <w:b/>
          <w:sz w:val="20"/>
          <w:szCs w:val="20"/>
        </w:rPr>
      </w:pPr>
    </w:p>
    <w:p w14:paraId="0D324487" w14:textId="77777777" w:rsidR="00C77648" w:rsidRPr="00AE494B" w:rsidRDefault="00C77648" w:rsidP="00AE494B">
      <w:pPr>
        <w:spacing w:line="276" w:lineRule="auto"/>
        <w:jc w:val="left"/>
        <w:rPr>
          <w:rFonts w:cs="Arial"/>
          <w:b/>
          <w:sz w:val="20"/>
          <w:szCs w:val="20"/>
        </w:rPr>
        <w:sectPr w:rsidR="00C77648" w:rsidRPr="00AE494B" w:rsidSect="00AA791E">
          <w:pgSz w:w="12240" w:h="15840" w:code="1"/>
          <w:pgMar w:top="1440" w:right="1440" w:bottom="1440" w:left="1440" w:header="720" w:footer="432" w:gutter="0"/>
          <w:cols w:space="720"/>
          <w:docGrid w:linePitch="360"/>
        </w:sectPr>
      </w:pPr>
    </w:p>
    <w:p w14:paraId="7F2D5548" w14:textId="6673E4CB" w:rsidR="00334682" w:rsidRPr="00A021A5" w:rsidRDefault="33B6FA8C" w:rsidP="000E0713">
      <w:pPr>
        <w:pStyle w:val="Heading1"/>
        <w:numPr>
          <w:ilvl w:val="0"/>
          <w:numId w:val="0"/>
        </w:numPr>
        <w:pBdr>
          <w:bottom w:val="single" w:sz="4" w:space="1" w:color="3E762A" w:themeColor="accent1" w:themeShade="BF"/>
        </w:pBdr>
        <w:spacing w:line="276" w:lineRule="auto"/>
        <w:jc w:val="left"/>
        <w:rPr>
          <w:rFonts w:ascii="Arial" w:hAnsi="Arial"/>
          <w:color w:val="3E762A" w:themeColor="accent1" w:themeShade="BF"/>
        </w:rPr>
      </w:pPr>
      <w:bookmarkStart w:id="85" w:name="_Toc190422896"/>
      <w:bookmarkStart w:id="86" w:name="_Toc2004364796"/>
      <w:r w:rsidRPr="00A021A5">
        <w:rPr>
          <w:rFonts w:ascii="Arial" w:hAnsi="Arial"/>
          <w:color w:val="3E762A" w:themeColor="accent1" w:themeShade="BF"/>
        </w:rPr>
        <w:lastRenderedPageBreak/>
        <w:t>Tab 7 – Data Conversion Plan Inovium</w:t>
      </w:r>
      <w:bookmarkEnd w:id="85"/>
      <w:bookmarkEnd w:id="86"/>
    </w:p>
    <w:p w14:paraId="092D9A47" w14:textId="1C9C43D7" w:rsidR="000C0BC4" w:rsidRPr="00AE494B" w:rsidRDefault="00D63BD4" w:rsidP="5597CB0B">
      <w:pPr>
        <w:pStyle w:val="Heading2"/>
        <w:spacing w:line="276" w:lineRule="auto"/>
        <w:ind w:left="360" w:hanging="360"/>
        <w:jc w:val="left"/>
        <w:rPr>
          <w:rFonts w:cs="Arial"/>
        </w:rPr>
      </w:pPr>
      <w:bookmarkStart w:id="87" w:name="_Toc190422897"/>
      <w:bookmarkStart w:id="88" w:name="_Toc212772282"/>
      <w:r w:rsidRPr="00AE494B">
        <w:rPr>
          <w:rFonts w:cs="Arial"/>
        </w:rPr>
        <w:t>APPROACH</w:t>
      </w:r>
      <w:bookmarkEnd w:id="87"/>
      <w:bookmarkEnd w:id="88"/>
    </w:p>
    <w:p w14:paraId="358457A8" w14:textId="7AEDB266" w:rsidR="000C0BC4" w:rsidRPr="00AE494B" w:rsidRDefault="39CD5E3F" w:rsidP="00AE494B">
      <w:pPr>
        <w:spacing w:before="200" w:line="276" w:lineRule="auto"/>
        <w:ind w:right="120"/>
        <w:jc w:val="left"/>
        <w:rPr>
          <w:rFonts w:cs="Arial"/>
        </w:rPr>
      </w:pPr>
      <w:r w:rsidRPr="00AE494B">
        <w:rPr>
          <w:rFonts w:cs="Arial"/>
        </w:rPr>
        <w:t xml:space="preserve">Proposer to detail their approach to developing and </w:t>
      </w:r>
      <w:r w:rsidR="479D21CD" w:rsidRPr="00AE494B">
        <w:rPr>
          <w:rFonts w:cs="Arial"/>
        </w:rPr>
        <w:t xml:space="preserve">implementing the data conversion plan, and what processes will be undertaken by the </w:t>
      </w:r>
      <w:r w:rsidRPr="00AE494B">
        <w:rPr>
          <w:rFonts w:cs="Arial"/>
        </w:rPr>
        <w:t>Proposer’s</w:t>
      </w:r>
      <w:r w:rsidR="479D21CD" w:rsidRPr="00AE494B">
        <w:rPr>
          <w:rFonts w:cs="Arial"/>
        </w:rPr>
        <w:t xml:space="preserve"> </w:t>
      </w:r>
      <w:r w:rsidRPr="00AE494B">
        <w:rPr>
          <w:rFonts w:cs="Arial"/>
        </w:rPr>
        <w:t>p</w:t>
      </w:r>
      <w:r w:rsidR="479D21CD" w:rsidRPr="00AE494B">
        <w:rPr>
          <w:rFonts w:cs="Arial"/>
        </w:rPr>
        <w:t>roject team to convert existing data, as well as to interface with identified source systems.</w:t>
      </w:r>
      <w:r w:rsidRPr="00AE494B">
        <w:rPr>
          <w:rFonts w:cs="Arial"/>
        </w:rPr>
        <w:t xml:space="preserve"> </w:t>
      </w:r>
      <w:r w:rsidR="14A3C370" w:rsidRPr="00AE494B">
        <w:rPr>
          <w:rFonts w:cs="Arial"/>
        </w:rPr>
        <w:t>Include methods of quality control an</w:t>
      </w:r>
      <w:r w:rsidR="121661AC" w:rsidRPr="00AE494B">
        <w:rPr>
          <w:rFonts w:cs="Arial"/>
        </w:rPr>
        <w:t xml:space="preserve">d testing that will be utilized </w:t>
      </w:r>
      <w:r w:rsidR="631F5D1F" w:rsidRPr="00AE494B">
        <w:rPr>
          <w:rFonts w:cs="Arial"/>
        </w:rPr>
        <w:t>specifically</w:t>
      </w:r>
      <w:r w:rsidR="121661AC" w:rsidRPr="00AE494B">
        <w:rPr>
          <w:rFonts w:cs="Arial"/>
        </w:rPr>
        <w:t xml:space="preserve"> to data conversion.</w:t>
      </w:r>
    </w:p>
    <w:p w14:paraId="26973F1B" w14:textId="2DA2E545" w:rsidR="00841D30" w:rsidRPr="00AE494B" w:rsidRDefault="759B7E7F" w:rsidP="00AE494B">
      <w:pPr>
        <w:pStyle w:val="BodyText2"/>
        <w:spacing w:line="276" w:lineRule="auto"/>
        <w:jc w:val="left"/>
        <w:rPr>
          <w:sz w:val="22"/>
          <w:szCs w:val="22"/>
        </w:rPr>
      </w:pPr>
      <w:r w:rsidRPr="00AE494B">
        <w:rPr>
          <w:rFonts w:eastAsia="Arial"/>
          <w:b/>
          <w:bCs/>
          <w:color w:val="000000" w:themeColor="text1"/>
          <w:sz w:val="22"/>
          <w:szCs w:val="22"/>
        </w:rPr>
        <w:t xml:space="preserve">Response: </w:t>
      </w:r>
      <w:r w:rsidR="62C166E3" w:rsidRPr="00AE494B">
        <w:rPr>
          <w:sz w:val="22"/>
          <w:szCs w:val="22"/>
        </w:rPr>
        <w:t xml:space="preserve">Inovium will collaborate closely with the </w:t>
      </w:r>
      <w:proofErr w:type="gramStart"/>
      <w:r w:rsidR="62C166E3" w:rsidRPr="00AE494B">
        <w:rPr>
          <w:sz w:val="22"/>
          <w:szCs w:val="22"/>
        </w:rPr>
        <w:t>City</w:t>
      </w:r>
      <w:proofErr w:type="gramEnd"/>
      <w:r w:rsidR="62C166E3" w:rsidRPr="00AE494B">
        <w:rPr>
          <w:sz w:val="22"/>
          <w:szCs w:val="22"/>
        </w:rPr>
        <w:t xml:space="preserve"> to formulate and implement a data conversion strategy</w:t>
      </w:r>
      <w:r w:rsidR="00841D30" w:rsidRPr="00AE494B">
        <w:rPr>
          <w:sz w:val="22"/>
          <w:szCs w:val="22"/>
        </w:rPr>
        <w:t xml:space="preserve">. </w:t>
      </w:r>
      <w:r w:rsidR="00DC668D" w:rsidRPr="00AE494B">
        <w:rPr>
          <w:sz w:val="22"/>
          <w:szCs w:val="22"/>
        </w:rPr>
        <w:t xml:space="preserve">Infor includes formats to facilitate </w:t>
      </w:r>
      <w:proofErr w:type="gramStart"/>
      <w:r w:rsidR="00DC668D" w:rsidRPr="00AE494B">
        <w:rPr>
          <w:sz w:val="22"/>
          <w:szCs w:val="22"/>
        </w:rPr>
        <w:t>conversions</w:t>
      </w:r>
      <w:proofErr w:type="gramEnd"/>
      <w:r w:rsidR="00DC668D" w:rsidRPr="00AE494B">
        <w:rPr>
          <w:sz w:val="22"/>
          <w:szCs w:val="22"/>
        </w:rPr>
        <w:t xml:space="preserve"> but we also work with </w:t>
      </w:r>
      <w:proofErr w:type="gramStart"/>
      <w:r w:rsidR="00DC668D" w:rsidRPr="00AE494B">
        <w:rPr>
          <w:sz w:val="22"/>
          <w:szCs w:val="22"/>
        </w:rPr>
        <w:t>client</w:t>
      </w:r>
      <w:proofErr w:type="gramEnd"/>
      <w:r w:rsidR="00DC668D" w:rsidRPr="00AE494B">
        <w:rPr>
          <w:sz w:val="22"/>
          <w:szCs w:val="22"/>
        </w:rPr>
        <w:t xml:space="preserve"> to make sure we convert data that makes sense to be migrated vs migrating data that may be better served archived</w:t>
      </w:r>
      <w:r w:rsidR="005E7040" w:rsidRPr="00AE494B">
        <w:rPr>
          <w:sz w:val="22"/>
          <w:szCs w:val="22"/>
        </w:rPr>
        <w:t>. Key focus areas include:</w:t>
      </w:r>
    </w:p>
    <w:p w14:paraId="1868F670" w14:textId="5D4265BA" w:rsidR="00DC668D" w:rsidRPr="00461F1B" w:rsidRDefault="62C166E3" w:rsidP="00AE494B">
      <w:pPr>
        <w:pStyle w:val="BodyText2"/>
        <w:spacing w:line="276" w:lineRule="auto"/>
        <w:ind w:left="360"/>
        <w:jc w:val="left"/>
        <w:rPr>
          <w:sz w:val="22"/>
          <w:szCs w:val="22"/>
        </w:rPr>
      </w:pPr>
      <w:r w:rsidRPr="00461F1B">
        <w:rPr>
          <w:rFonts w:eastAsia="Arial"/>
          <w:b/>
          <w:bCs/>
          <w:sz w:val="22"/>
          <w:szCs w:val="22"/>
        </w:rPr>
        <w:t xml:space="preserve">Data Conversion Plan: </w:t>
      </w:r>
      <w:r w:rsidRPr="00461F1B">
        <w:rPr>
          <w:sz w:val="22"/>
          <w:szCs w:val="22"/>
        </w:rPr>
        <w:t xml:space="preserve">Inovium starts by creating a data conversion plan with the City's project team. This includes evaluating existing data sources, formats, and systems to evaluate critical datasets to migrate. Our process includes mapping legacy system fields to the data structure of the </w:t>
      </w:r>
      <w:r w:rsidRPr="00461F1B">
        <w:rPr>
          <w:b/>
          <w:bCs/>
          <w:sz w:val="22"/>
          <w:szCs w:val="22"/>
        </w:rPr>
        <w:t xml:space="preserve">Infor </w:t>
      </w:r>
      <w:r w:rsidRPr="00461F1B">
        <w:rPr>
          <w:sz w:val="22"/>
          <w:szCs w:val="22"/>
        </w:rPr>
        <w:t xml:space="preserve">system and documenting dependencies to ensure completeness. Following this, we conduct </w:t>
      </w:r>
      <w:r w:rsidR="005E7040" w:rsidRPr="00461F1B">
        <w:rPr>
          <w:sz w:val="22"/>
          <w:szCs w:val="22"/>
        </w:rPr>
        <w:t xml:space="preserve">a </w:t>
      </w:r>
      <w:r w:rsidRPr="00461F1B">
        <w:rPr>
          <w:sz w:val="22"/>
          <w:szCs w:val="22"/>
        </w:rPr>
        <w:t xml:space="preserve">scope definition to clearly outline the datasets, file formats, and systems to be converted and integrated. </w:t>
      </w:r>
    </w:p>
    <w:p w14:paraId="4D89028D" w14:textId="222C5143" w:rsidR="00DC668D" w:rsidRPr="00461F1B" w:rsidRDefault="314D8EF6" w:rsidP="00AE494B">
      <w:pPr>
        <w:pStyle w:val="BodyText2"/>
        <w:spacing w:line="276" w:lineRule="auto"/>
        <w:ind w:left="360"/>
        <w:jc w:val="left"/>
        <w:rPr>
          <w:sz w:val="22"/>
          <w:szCs w:val="22"/>
        </w:rPr>
      </w:pPr>
      <w:r w:rsidRPr="00461F1B">
        <w:rPr>
          <w:b/>
          <w:bCs/>
          <w:sz w:val="22"/>
          <w:szCs w:val="22"/>
        </w:rPr>
        <w:t xml:space="preserve">Data Conversion Process: </w:t>
      </w:r>
      <w:r w:rsidRPr="00461F1B">
        <w:rPr>
          <w:sz w:val="22"/>
          <w:szCs w:val="22"/>
        </w:rPr>
        <w:t xml:space="preserve">Inovium will initiate the data conversion process by extracting data using secure, automated tools that efficiently </w:t>
      </w:r>
      <w:r w:rsidR="00DC668D" w:rsidRPr="00461F1B">
        <w:rPr>
          <w:sz w:val="22"/>
          <w:szCs w:val="22"/>
        </w:rPr>
        <w:t>migrate</w:t>
      </w:r>
      <w:r w:rsidRPr="00461F1B">
        <w:rPr>
          <w:sz w:val="22"/>
          <w:szCs w:val="22"/>
        </w:rPr>
        <w:t xml:space="preserve"> </w:t>
      </w:r>
      <w:r w:rsidR="00DC668D" w:rsidRPr="00461F1B">
        <w:rPr>
          <w:sz w:val="22"/>
          <w:szCs w:val="22"/>
        </w:rPr>
        <w:t xml:space="preserve">your </w:t>
      </w:r>
      <w:r w:rsidRPr="00461F1B">
        <w:rPr>
          <w:sz w:val="22"/>
          <w:szCs w:val="22"/>
        </w:rPr>
        <w:t xml:space="preserve">data </w:t>
      </w:r>
      <w:r w:rsidR="00DC668D" w:rsidRPr="00461F1B">
        <w:rPr>
          <w:sz w:val="22"/>
          <w:szCs w:val="22"/>
        </w:rPr>
        <w:t>into the new platform</w:t>
      </w:r>
      <w:r w:rsidRPr="00461F1B">
        <w:rPr>
          <w:sz w:val="22"/>
          <w:szCs w:val="22"/>
        </w:rPr>
        <w:t xml:space="preserve">. This approach ensures secure and accurate data extraction, </w:t>
      </w:r>
      <w:r w:rsidRPr="00461F1B">
        <w:rPr>
          <w:rFonts w:eastAsia="Arial"/>
          <w:sz w:val="22"/>
          <w:szCs w:val="22"/>
        </w:rPr>
        <w:t>while minimizing manual effort and reducing the risk of errors</w:t>
      </w:r>
      <w:r w:rsidRPr="00461F1B">
        <w:rPr>
          <w:sz w:val="22"/>
          <w:szCs w:val="22"/>
        </w:rPr>
        <w:t xml:space="preserve">. </w:t>
      </w:r>
      <w:r w:rsidR="00DC668D" w:rsidRPr="00461F1B">
        <w:rPr>
          <w:sz w:val="22"/>
          <w:szCs w:val="22"/>
        </w:rPr>
        <w:t>W</w:t>
      </w:r>
      <w:r w:rsidRPr="00461F1B">
        <w:rPr>
          <w:sz w:val="22"/>
          <w:szCs w:val="22"/>
        </w:rPr>
        <w:t xml:space="preserve">e import </w:t>
      </w:r>
      <w:r w:rsidR="00DC668D" w:rsidRPr="00461F1B">
        <w:rPr>
          <w:sz w:val="22"/>
          <w:szCs w:val="22"/>
        </w:rPr>
        <w:t>data</w:t>
      </w:r>
      <w:r w:rsidRPr="00461F1B">
        <w:rPr>
          <w:sz w:val="22"/>
          <w:szCs w:val="22"/>
        </w:rPr>
        <w:t xml:space="preserve"> into the staging environment, where it will be </w:t>
      </w:r>
      <w:r w:rsidR="005E7040" w:rsidRPr="00461F1B">
        <w:rPr>
          <w:sz w:val="22"/>
          <w:szCs w:val="22"/>
        </w:rPr>
        <w:t xml:space="preserve">well-checked and tested before being </w:t>
      </w:r>
      <w:r w:rsidRPr="00461F1B">
        <w:rPr>
          <w:sz w:val="22"/>
          <w:szCs w:val="22"/>
        </w:rPr>
        <w:t xml:space="preserve">uploaded to the live system.  </w:t>
      </w:r>
    </w:p>
    <w:p w14:paraId="0B5BEDCF" w14:textId="1724375D" w:rsidR="004871F7" w:rsidRPr="00461F1B" w:rsidRDefault="07D39E4A" w:rsidP="00AE494B">
      <w:pPr>
        <w:pStyle w:val="BodyText2"/>
        <w:spacing w:line="276" w:lineRule="auto"/>
        <w:ind w:left="360"/>
        <w:jc w:val="left"/>
        <w:rPr>
          <w:sz w:val="22"/>
          <w:szCs w:val="22"/>
        </w:rPr>
      </w:pPr>
      <w:r w:rsidRPr="00461F1B">
        <w:rPr>
          <w:b/>
          <w:bCs/>
          <w:sz w:val="22"/>
          <w:szCs w:val="22"/>
        </w:rPr>
        <w:t>Quality Co</w:t>
      </w:r>
      <w:r w:rsidR="00DC668D" w:rsidRPr="00461F1B">
        <w:rPr>
          <w:b/>
          <w:bCs/>
          <w:sz w:val="22"/>
          <w:szCs w:val="22"/>
        </w:rPr>
        <w:t>n</w:t>
      </w:r>
      <w:r w:rsidRPr="00461F1B">
        <w:rPr>
          <w:b/>
          <w:bCs/>
          <w:sz w:val="22"/>
          <w:szCs w:val="22"/>
        </w:rPr>
        <w:t xml:space="preserve">trol: </w:t>
      </w:r>
      <w:r w:rsidRPr="00461F1B">
        <w:rPr>
          <w:sz w:val="22"/>
          <w:szCs w:val="22"/>
        </w:rPr>
        <w:t xml:space="preserve">Inovium ensures the highest quality of data integrity through strict quality control measures. Our automated checks detect anomalies, duplicates, and formatting errors, which ensure consistency in data. Any change in the ETL process is tracked through audit </w:t>
      </w:r>
      <w:r w:rsidR="247FCDF5" w:rsidRPr="00461F1B">
        <w:rPr>
          <w:sz w:val="22"/>
          <w:szCs w:val="22"/>
        </w:rPr>
        <w:t>trials</w:t>
      </w:r>
      <w:r w:rsidRPr="00461F1B">
        <w:rPr>
          <w:sz w:val="22"/>
          <w:szCs w:val="22"/>
        </w:rPr>
        <w:t xml:space="preserve"> to ensure full accountability. We apply sampling techniques to validate randomly selected migrated data for accuracy to reduce the chances of hidden issues. After deployment, we continue to monitor the system to ensure data integrity and rectify the issues that arise in the initial use of the system.</w:t>
      </w:r>
    </w:p>
    <w:p w14:paraId="14B1F747" w14:textId="77777777" w:rsidR="00C77648" w:rsidRPr="00AE494B" w:rsidRDefault="62C166E3" w:rsidP="00AE494B">
      <w:pPr>
        <w:spacing w:before="200" w:line="276" w:lineRule="auto"/>
        <w:jc w:val="left"/>
        <w:rPr>
          <w:rFonts w:cs="Arial"/>
        </w:rPr>
      </w:pPr>
      <w:r w:rsidRPr="00AE494B">
        <w:rPr>
          <w:rFonts w:cs="Arial"/>
        </w:rPr>
        <w:t>Describe your organization’s recommended approach toward retention of legacy data. Please describe what options are available, and supported, within your proposed solution. Also, please provide any relevant references of organizations that have successfully addressed legacy data with your solution.</w:t>
      </w:r>
    </w:p>
    <w:p w14:paraId="1A10C7E8" w14:textId="7B9D7A56" w:rsidR="00C77648" w:rsidRPr="00AE494B" w:rsidRDefault="202A5EE1" w:rsidP="00AE494B">
      <w:pPr>
        <w:pStyle w:val="BodyText2"/>
        <w:spacing w:line="276" w:lineRule="auto"/>
        <w:jc w:val="left"/>
      </w:pPr>
      <w:r w:rsidRPr="00AE494B">
        <w:rPr>
          <w:rFonts w:eastAsia="Arial"/>
          <w:b/>
          <w:bCs/>
          <w:noProof/>
          <w:color w:val="000000" w:themeColor="text1"/>
          <w:sz w:val="22"/>
          <w:szCs w:val="22"/>
        </w:rPr>
        <w:t xml:space="preserve">Response: </w:t>
      </w:r>
      <w:r w:rsidR="00A572CD" w:rsidRPr="00AE494B">
        <w:rPr>
          <w:sz w:val="22"/>
          <w:szCs w:val="22"/>
        </w:rPr>
        <w:t>In most cases, we recommend archiving data off to a data warehouse for reporting purposes. Typically, older data does not always migrate well in a future state configuration. Our goal will be to identify critical data to migrate and then archive the remaining data in a reporting database should it be needed in the future.</w:t>
      </w:r>
    </w:p>
    <w:p w14:paraId="519E0389" w14:textId="56FBB1FC" w:rsidR="00C77648" w:rsidRPr="00AE494B" w:rsidRDefault="62C166E3" w:rsidP="00AE494B">
      <w:pPr>
        <w:spacing w:before="200" w:line="276" w:lineRule="auto"/>
        <w:jc w:val="left"/>
        <w:rPr>
          <w:rFonts w:cs="Arial"/>
          <w:b/>
          <w:bCs/>
        </w:rPr>
      </w:pPr>
      <w:r w:rsidRPr="00AE494B">
        <w:rPr>
          <w:rFonts w:cs="Arial"/>
          <w:b/>
          <w:bCs/>
        </w:rPr>
        <w:lastRenderedPageBreak/>
        <w:t xml:space="preserve">References and Successful Implementation </w:t>
      </w:r>
    </w:p>
    <w:p w14:paraId="7E0E3C17" w14:textId="354EAD68" w:rsidR="314D8EF6" w:rsidRPr="00AE494B" w:rsidRDefault="3649CECC" w:rsidP="00AE494B">
      <w:pPr>
        <w:pStyle w:val="BodyText2"/>
        <w:spacing w:line="276" w:lineRule="auto"/>
        <w:ind w:right="120"/>
        <w:jc w:val="left"/>
      </w:pPr>
      <w:r w:rsidRPr="00AE494B">
        <w:rPr>
          <w:rFonts w:eastAsia="Arial"/>
          <w:b/>
          <w:bCs/>
          <w:color w:val="000000" w:themeColor="text1"/>
          <w:sz w:val="22"/>
          <w:szCs w:val="22"/>
        </w:rPr>
        <w:t>Response:</w:t>
      </w:r>
      <w:r w:rsidRPr="00AE494B">
        <w:rPr>
          <w:rFonts w:eastAsia="Arial"/>
          <w:color w:val="000000" w:themeColor="text1"/>
          <w:sz w:val="22"/>
          <w:szCs w:val="22"/>
        </w:rPr>
        <w:t xml:space="preserve"> </w:t>
      </w:r>
      <w:r w:rsidR="07D39E4A" w:rsidRPr="00AE494B">
        <w:rPr>
          <w:sz w:val="22"/>
          <w:szCs w:val="22"/>
        </w:rPr>
        <w:t xml:space="preserve">Inovium’s successful implementations include City of Corpus Christi, City of Carrolton, Rosen Hotels, Kohler Co, DirectTV, Warner Brothers, and MV Transit. Typically, </w:t>
      </w:r>
      <w:r w:rsidR="223DF773" w:rsidRPr="00AE494B">
        <w:rPr>
          <w:sz w:val="22"/>
          <w:szCs w:val="22"/>
        </w:rPr>
        <w:t>all</w:t>
      </w:r>
      <w:r w:rsidR="07D39E4A" w:rsidRPr="00AE494B">
        <w:rPr>
          <w:sz w:val="22"/>
          <w:szCs w:val="22"/>
        </w:rPr>
        <w:t xml:space="preserve"> the implementations involve data migration and/or conversion. The way we move the data and what we move are typically dictated by the quality of the data and what is needed. Inovium would build each use case as part of the project and work with the </w:t>
      </w:r>
      <w:proofErr w:type="gramStart"/>
      <w:r w:rsidR="07D39E4A" w:rsidRPr="00AE494B">
        <w:rPr>
          <w:sz w:val="22"/>
          <w:szCs w:val="22"/>
        </w:rPr>
        <w:t>City</w:t>
      </w:r>
      <w:proofErr w:type="gramEnd"/>
      <w:r w:rsidR="07D39E4A" w:rsidRPr="00AE494B">
        <w:rPr>
          <w:sz w:val="22"/>
          <w:szCs w:val="22"/>
        </w:rPr>
        <w:t xml:space="preserve"> to define the data migrations for each module. An example might be migrating accruals but not punch history for Time and Attendance. Typically punch history has no value and is cumbersome to migrate.</w:t>
      </w:r>
    </w:p>
    <w:p w14:paraId="3D14700F" w14:textId="07A4A8FB" w:rsidR="004871F7" w:rsidRPr="00AE494B" w:rsidRDefault="00D63BD4" w:rsidP="5597CB0B">
      <w:pPr>
        <w:pStyle w:val="Heading2"/>
        <w:spacing w:line="276" w:lineRule="auto"/>
        <w:ind w:left="360" w:hanging="360"/>
        <w:jc w:val="left"/>
        <w:rPr>
          <w:rFonts w:cs="Arial"/>
        </w:rPr>
      </w:pPr>
      <w:bookmarkStart w:id="89" w:name="_Toc190422898"/>
      <w:bookmarkStart w:id="90" w:name="_Toc124809711"/>
      <w:r w:rsidRPr="00AE494B">
        <w:rPr>
          <w:rFonts w:cs="Arial"/>
        </w:rPr>
        <w:t>ROLES AND RESPONSIBILITIES</w:t>
      </w:r>
      <w:bookmarkEnd w:id="89"/>
      <w:bookmarkEnd w:id="90"/>
    </w:p>
    <w:p w14:paraId="541BB8E1" w14:textId="41D220F0" w:rsidR="0087140B" w:rsidRPr="00AE494B" w:rsidRDefault="000C0BC4" w:rsidP="00AE494B">
      <w:pPr>
        <w:spacing w:before="200" w:line="276" w:lineRule="auto"/>
        <w:ind w:right="120"/>
        <w:jc w:val="left"/>
        <w:rPr>
          <w:rFonts w:cs="Arial"/>
          <w:szCs w:val="20"/>
        </w:rPr>
      </w:pPr>
      <w:r w:rsidRPr="00AE494B">
        <w:rPr>
          <w:rFonts w:cs="Arial"/>
          <w:szCs w:val="20"/>
        </w:rPr>
        <w:t xml:space="preserve">The Awarded Proposer will assist the </w:t>
      </w:r>
      <w:r w:rsidR="005176DE" w:rsidRPr="00AE494B">
        <w:rPr>
          <w:rFonts w:cs="Arial"/>
          <w:szCs w:val="20"/>
        </w:rPr>
        <w:t>City</w:t>
      </w:r>
      <w:r w:rsidR="000761A8" w:rsidRPr="00AE494B">
        <w:rPr>
          <w:rFonts w:cs="Arial"/>
          <w:szCs w:val="20"/>
        </w:rPr>
        <w:t xml:space="preserve"> </w:t>
      </w:r>
      <w:r w:rsidRPr="00AE494B">
        <w:rPr>
          <w:rFonts w:cs="Arial"/>
          <w:szCs w:val="20"/>
        </w:rPr>
        <w:t xml:space="preserve">in the conversion of both </w:t>
      </w:r>
      <w:r w:rsidR="00AB21B4" w:rsidRPr="00AE494B">
        <w:rPr>
          <w:rFonts w:cs="Arial"/>
          <w:szCs w:val="20"/>
        </w:rPr>
        <w:t>commercially available software-based data,</w:t>
      </w:r>
      <w:r w:rsidRPr="00AE494B">
        <w:rPr>
          <w:rFonts w:cs="Arial"/>
          <w:szCs w:val="20"/>
        </w:rPr>
        <w:t xml:space="preserve"> and </w:t>
      </w:r>
      <w:r w:rsidR="004A5BF7" w:rsidRPr="00AE494B">
        <w:rPr>
          <w:rFonts w:cs="Arial"/>
          <w:szCs w:val="20"/>
        </w:rPr>
        <w:t xml:space="preserve">any applicable </w:t>
      </w:r>
      <w:r w:rsidRPr="00AE494B">
        <w:rPr>
          <w:rFonts w:cs="Arial"/>
          <w:szCs w:val="20"/>
        </w:rPr>
        <w:t>data</w:t>
      </w:r>
      <w:r w:rsidR="00AB21B4" w:rsidRPr="00AE494B">
        <w:rPr>
          <w:rFonts w:cs="Arial"/>
          <w:szCs w:val="20"/>
        </w:rPr>
        <w:t xml:space="preserve"> maintained in Microsoft Excel and Access, </w:t>
      </w:r>
      <w:proofErr w:type="gramStart"/>
      <w:r w:rsidR="00AB21B4" w:rsidRPr="00AE494B">
        <w:rPr>
          <w:rFonts w:cs="Arial"/>
          <w:szCs w:val="20"/>
        </w:rPr>
        <w:t>in</w:t>
      </w:r>
      <w:r w:rsidRPr="00AE494B">
        <w:rPr>
          <w:rFonts w:cs="Arial"/>
          <w:szCs w:val="20"/>
        </w:rPr>
        <w:t xml:space="preserve"> to</w:t>
      </w:r>
      <w:proofErr w:type="gramEnd"/>
      <w:r w:rsidRPr="00AE494B">
        <w:rPr>
          <w:rFonts w:cs="Arial"/>
          <w:szCs w:val="20"/>
        </w:rPr>
        <w:t xml:space="preserve"> the new system</w:t>
      </w:r>
      <w:r w:rsidR="00AB21B4" w:rsidRPr="00AE494B">
        <w:rPr>
          <w:rFonts w:cs="Arial"/>
          <w:szCs w:val="20"/>
        </w:rPr>
        <w:t xml:space="preserve"> as further described in the sources identified in </w:t>
      </w:r>
      <w:r w:rsidR="00AB1F59" w:rsidRPr="00AE494B">
        <w:rPr>
          <w:rFonts w:cs="Arial"/>
          <w:szCs w:val="20"/>
        </w:rPr>
        <w:t>Attachment B</w:t>
      </w:r>
      <w:r w:rsidR="00AB21B4" w:rsidRPr="00AE494B">
        <w:rPr>
          <w:rFonts w:cs="Arial"/>
          <w:szCs w:val="20"/>
        </w:rPr>
        <w:t>, Data Conversion tab</w:t>
      </w:r>
      <w:r w:rsidRPr="00AE494B">
        <w:rPr>
          <w:rFonts w:cs="Arial"/>
          <w:szCs w:val="20"/>
        </w:rPr>
        <w:t xml:space="preserve">. </w:t>
      </w:r>
    </w:p>
    <w:p w14:paraId="469069E0" w14:textId="70F232F2" w:rsidR="0087140B" w:rsidRPr="00AE494B" w:rsidRDefault="000C0BC4" w:rsidP="00AE494B">
      <w:pPr>
        <w:spacing w:before="200" w:line="276" w:lineRule="auto"/>
        <w:ind w:right="120"/>
        <w:jc w:val="left"/>
        <w:rPr>
          <w:rFonts w:cs="Arial"/>
          <w:szCs w:val="20"/>
        </w:rPr>
      </w:pPr>
      <w:r w:rsidRPr="00AE494B">
        <w:rPr>
          <w:rFonts w:cs="Arial"/>
          <w:szCs w:val="20"/>
        </w:rPr>
        <w:t xml:space="preserve">It is expected that the </w:t>
      </w:r>
      <w:r w:rsidR="005176DE" w:rsidRPr="00AE494B">
        <w:rPr>
          <w:rFonts w:cs="Arial"/>
          <w:szCs w:val="20"/>
        </w:rPr>
        <w:t>City</w:t>
      </w:r>
      <w:r w:rsidR="000761A8" w:rsidRPr="00AE494B">
        <w:rPr>
          <w:rFonts w:cs="Arial"/>
          <w:szCs w:val="20"/>
        </w:rPr>
        <w:t xml:space="preserve"> </w:t>
      </w:r>
      <w:r w:rsidRPr="00AE494B">
        <w:rPr>
          <w:rFonts w:cs="Arial"/>
          <w:szCs w:val="20"/>
        </w:rPr>
        <w:t>will be responsible for data extraction from current systems and data scrubbing and that the Awarded Proposer shall be responsible for overall data conversion coordination, definition of file layouts, and data import and validation into the new system(s). Awarded Proposer should plan to have converted data ready for the User Acceptance Testing (UAT) phase of the Project.</w:t>
      </w:r>
    </w:p>
    <w:p w14:paraId="2D3AA3EC" w14:textId="6D72CF23" w:rsidR="0087140B" w:rsidRPr="00AE494B" w:rsidRDefault="000C0BC4" w:rsidP="00AE494B">
      <w:pPr>
        <w:spacing w:before="200" w:line="276" w:lineRule="auto"/>
        <w:ind w:right="120"/>
        <w:jc w:val="left"/>
        <w:rPr>
          <w:rFonts w:cs="Arial"/>
          <w:szCs w:val="20"/>
        </w:rPr>
      </w:pPr>
      <w:r w:rsidRPr="00AE494B">
        <w:rPr>
          <w:rFonts w:cs="Arial"/>
          <w:szCs w:val="20"/>
        </w:rPr>
        <w:t xml:space="preserve">As part of the resulting Project, the Awarded Proposer shall develop and provide a detailed Data Conversion Plan that describes how files will be converted to the proposed system (e.g., through software conversion aids/utility programs or special programs that must be written, the actual conversion procedures). A conversion schedule should identify planned conversion steps, estimated hours, and what resources will be required (by </w:t>
      </w:r>
      <w:r w:rsidR="00354AB7" w:rsidRPr="00AE494B">
        <w:rPr>
          <w:rFonts w:cs="Arial"/>
          <w:szCs w:val="20"/>
        </w:rPr>
        <w:t xml:space="preserve">the </w:t>
      </w:r>
      <w:r w:rsidR="005176DE" w:rsidRPr="00AE494B">
        <w:rPr>
          <w:rFonts w:cs="Arial"/>
          <w:szCs w:val="20"/>
        </w:rPr>
        <w:t>City</w:t>
      </w:r>
      <w:r w:rsidR="000761A8" w:rsidRPr="00AE494B">
        <w:rPr>
          <w:rFonts w:cs="Arial"/>
          <w:szCs w:val="20"/>
        </w:rPr>
        <w:t xml:space="preserve"> </w:t>
      </w:r>
      <w:r w:rsidRPr="00AE494B">
        <w:rPr>
          <w:rFonts w:cs="Arial"/>
          <w:szCs w:val="20"/>
        </w:rPr>
        <w:t xml:space="preserve">or </w:t>
      </w:r>
      <w:r w:rsidR="002C797A" w:rsidRPr="00AE494B">
        <w:rPr>
          <w:rFonts w:cs="Arial"/>
          <w:szCs w:val="20"/>
        </w:rPr>
        <w:t>Awarded Proposer</w:t>
      </w:r>
      <w:r w:rsidRPr="00AE494B">
        <w:rPr>
          <w:rFonts w:cs="Arial"/>
          <w:szCs w:val="20"/>
        </w:rPr>
        <w:t xml:space="preserve">) for all pertinent legacy data. </w:t>
      </w:r>
    </w:p>
    <w:p w14:paraId="3DAF5DA4" w14:textId="0126BFC5" w:rsidR="0087140B" w:rsidRPr="00AE494B" w:rsidRDefault="5DBF100F" w:rsidP="00AE494B">
      <w:pPr>
        <w:pStyle w:val="Caption"/>
        <w:numPr>
          <w:ilvl w:val="1"/>
          <w:numId w:val="132"/>
        </w:numPr>
        <w:tabs>
          <w:tab w:val="left" w:pos="360"/>
        </w:tabs>
        <w:spacing w:before="200" w:after="200" w:line="276" w:lineRule="auto"/>
        <w:ind w:left="720"/>
        <w:jc w:val="left"/>
        <w:rPr>
          <w:b w:val="0"/>
          <w:sz w:val="22"/>
          <w:szCs w:val="22"/>
        </w:rPr>
      </w:pPr>
      <w:r w:rsidRPr="00AE494B">
        <w:rPr>
          <w:b w:val="0"/>
          <w:sz w:val="22"/>
          <w:szCs w:val="22"/>
        </w:rPr>
        <w:t xml:space="preserve">Proposer to confirm their proposal includes providing the services identified in this Section (Item II Roles and Responsibilities) and provide any additional services that are also provided as part of your Data Conversion Plan/Program. </w:t>
      </w:r>
    </w:p>
    <w:p w14:paraId="0BA82C4E" w14:textId="32B9A324" w:rsidR="004871F7" w:rsidRPr="00AE494B" w:rsidRDefault="16167DE9" w:rsidP="00AE494B">
      <w:pPr>
        <w:pStyle w:val="BodyText2"/>
        <w:spacing w:line="276" w:lineRule="auto"/>
        <w:jc w:val="left"/>
        <w:rPr>
          <w:rFonts w:eastAsia="Arial"/>
          <w:color w:val="000000" w:themeColor="text1"/>
          <w:sz w:val="22"/>
          <w:szCs w:val="22"/>
        </w:rPr>
      </w:pPr>
      <w:r w:rsidRPr="00AE494B">
        <w:rPr>
          <w:rFonts w:eastAsia="Arial"/>
          <w:b/>
          <w:bCs/>
          <w:color w:val="000000" w:themeColor="text1"/>
          <w:sz w:val="22"/>
          <w:szCs w:val="22"/>
        </w:rPr>
        <w:t>Response:</w:t>
      </w:r>
      <w:r w:rsidR="00A572CD" w:rsidRPr="00AE494B">
        <w:rPr>
          <w:rFonts w:eastAsia="Arial"/>
          <w:b/>
          <w:bCs/>
          <w:color w:val="000000" w:themeColor="text1"/>
          <w:sz w:val="22"/>
          <w:szCs w:val="22"/>
        </w:rPr>
        <w:t xml:space="preserve"> </w:t>
      </w:r>
      <w:r w:rsidR="00A572CD" w:rsidRPr="00AE494B">
        <w:rPr>
          <w:rFonts w:eastAsia="Arial"/>
          <w:color w:val="000000" w:themeColor="text1"/>
          <w:sz w:val="22"/>
          <w:szCs w:val="22"/>
        </w:rPr>
        <w:t xml:space="preserve">Yes, this is the case. The plan will be delivered as part of the BDD design documents. Given the scope of all the data to be converted is not fully stated, we’ll look to </w:t>
      </w:r>
      <w:r w:rsidR="00090944" w:rsidRPr="00AE494B">
        <w:rPr>
          <w:rFonts w:eastAsia="Arial"/>
          <w:color w:val="000000" w:themeColor="text1"/>
          <w:sz w:val="22"/>
          <w:szCs w:val="22"/>
        </w:rPr>
        <w:t>define the final scope prior to executing an SOW.</w:t>
      </w:r>
    </w:p>
    <w:p w14:paraId="4DB8D9F7" w14:textId="323664FE" w:rsidR="006B00F2" w:rsidRPr="00AE494B" w:rsidRDefault="006B00F2" w:rsidP="00AE494B">
      <w:pPr>
        <w:pStyle w:val="Caption"/>
        <w:numPr>
          <w:ilvl w:val="1"/>
          <w:numId w:val="132"/>
        </w:numPr>
        <w:tabs>
          <w:tab w:val="left" w:pos="360"/>
        </w:tabs>
        <w:spacing w:before="200" w:after="200" w:line="276" w:lineRule="auto"/>
        <w:ind w:left="720"/>
        <w:jc w:val="left"/>
        <w:rPr>
          <w:b w:val="0"/>
          <w:sz w:val="22"/>
        </w:rPr>
      </w:pPr>
      <w:r w:rsidRPr="00AE494B">
        <w:rPr>
          <w:b w:val="0"/>
          <w:sz w:val="22"/>
          <w:szCs w:val="22"/>
        </w:rPr>
        <w:t xml:space="preserve">Proposer to specify or provide the format in which legacy system data should be extracted and provided to the Proposer for conversion activities. </w:t>
      </w:r>
    </w:p>
    <w:p w14:paraId="1C779CAF" w14:textId="1684C972" w:rsidR="006B00F2" w:rsidRPr="00AE494B" w:rsidRDefault="4C1D9A4D" w:rsidP="00AE494B">
      <w:pPr>
        <w:pStyle w:val="BodyText2"/>
        <w:spacing w:after="160" w:line="276" w:lineRule="auto"/>
        <w:ind w:right="120"/>
        <w:jc w:val="left"/>
        <w:rPr>
          <w:sz w:val="22"/>
          <w:szCs w:val="22"/>
        </w:rPr>
      </w:pPr>
      <w:r w:rsidRPr="00AE494B">
        <w:rPr>
          <w:rFonts w:eastAsia="Arial"/>
          <w:b/>
          <w:bCs/>
          <w:color w:val="000000" w:themeColor="text1"/>
          <w:sz w:val="22"/>
          <w:szCs w:val="22"/>
        </w:rPr>
        <w:t xml:space="preserve">Response: </w:t>
      </w:r>
      <w:r w:rsidR="5DBF100F" w:rsidRPr="00AE494B">
        <w:rPr>
          <w:rFonts w:eastAsia="Arial"/>
          <w:sz w:val="22"/>
          <w:szCs w:val="22"/>
        </w:rPr>
        <w:t xml:space="preserve">Inovium requires the extraction and submission of legacy system data in structured formats to ensure accuracy, consistency, and seamless integration into the Infor system. The preferred data formats for extraction include CSV (Comma-Separated Values), Excel (XLS/XLSX), XML (Extensible Markup Language), JSON (JavaScript Object Notation), </w:t>
      </w:r>
      <w:r w:rsidR="5DBF100F" w:rsidRPr="00AE494B">
        <w:rPr>
          <w:rFonts w:eastAsia="Arial"/>
          <w:sz w:val="22"/>
          <w:szCs w:val="22"/>
        </w:rPr>
        <w:lastRenderedPageBreak/>
        <w:t>and SQL database dumps. These formats will allow for efficient data transformation, validation, and mapping to the Infor system’s schema.</w:t>
      </w:r>
    </w:p>
    <w:p w14:paraId="66FF63A0" w14:textId="4526D169" w:rsidR="006B00F2" w:rsidRPr="00AE494B" w:rsidRDefault="5DBF100F" w:rsidP="00AE494B">
      <w:pPr>
        <w:spacing w:after="160" w:line="276" w:lineRule="auto"/>
        <w:ind w:right="120"/>
        <w:jc w:val="left"/>
        <w:rPr>
          <w:rFonts w:eastAsia="Arial" w:cs="Arial"/>
        </w:rPr>
      </w:pPr>
      <w:r w:rsidRPr="00AE494B">
        <w:rPr>
          <w:rFonts w:eastAsia="Arial" w:cs="Arial"/>
        </w:rPr>
        <w:t>Semi-structured forms, including fixed-length text files or legacy system reports (PDF/Word), will be taken into consideration if structured formats are not available; nevertheless, more processing could be necessary to transform them into a structured format. Prior to submission, the extracted data will be cleaned to eliminate formatting errors, duplicates, and inconsistencies to guarantee data integrity.</w:t>
      </w:r>
    </w:p>
    <w:p w14:paraId="4B739050" w14:textId="33E98732" w:rsidR="006B00F2" w:rsidRPr="00AE494B" w:rsidRDefault="62C166E3" w:rsidP="00AE494B">
      <w:pPr>
        <w:spacing w:after="160" w:line="276" w:lineRule="auto"/>
        <w:ind w:right="120"/>
        <w:jc w:val="left"/>
        <w:rPr>
          <w:rFonts w:eastAsia="Arial" w:cs="Arial"/>
        </w:rPr>
      </w:pPr>
      <w:r w:rsidRPr="00AE494B">
        <w:rPr>
          <w:rFonts w:eastAsia="Arial" w:cs="Arial"/>
        </w:rPr>
        <w:t>The extracted data will be securely transferred using encrypted file transfer protocols (SFTP), secure cloud storage, or API-based extraction pipelines to maintain confidentiality and protect sensitive information. Following receipt, Inovium carries out a comprehensive validation, mapping, and transformation procedure. We will conduct several test migrations to confirm accuracy and completeness. This structured approach ensures a smooth data conversion process, minimizing risks and disruptions while enabling a seamless transition to the system.</w:t>
      </w:r>
    </w:p>
    <w:p w14:paraId="4DB86A00" w14:textId="37B62659" w:rsidR="00334682" w:rsidRPr="00AE494B" w:rsidRDefault="00D63BD4" w:rsidP="5597CB0B">
      <w:pPr>
        <w:pStyle w:val="Heading2"/>
        <w:spacing w:line="276" w:lineRule="auto"/>
        <w:ind w:left="360" w:hanging="360"/>
        <w:jc w:val="left"/>
        <w:rPr>
          <w:rFonts w:cs="Arial"/>
        </w:rPr>
      </w:pPr>
      <w:bookmarkStart w:id="91" w:name="_Toc190422899"/>
      <w:bookmarkStart w:id="92" w:name="_Toc2120244054"/>
      <w:r w:rsidRPr="00AE494B">
        <w:rPr>
          <w:rFonts w:cs="Arial"/>
        </w:rPr>
        <w:t>RESPONSIBILITY OF DATA CONVERSION ACTIVITIES</w:t>
      </w:r>
      <w:bookmarkEnd w:id="91"/>
      <w:bookmarkEnd w:id="92"/>
    </w:p>
    <w:p w14:paraId="1BEC9852" w14:textId="1592E6FD" w:rsidR="00334682" w:rsidRPr="00461F1B" w:rsidRDefault="0005597F" w:rsidP="00461F1B">
      <w:pPr>
        <w:pStyle w:val="Heading3"/>
        <w:numPr>
          <w:ilvl w:val="0"/>
          <w:numId w:val="0"/>
        </w:numPr>
        <w:ind w:left="720" w:hanging="720"/>
        <w:jc w:val="center"/>
        <w:rPr>
          <w:rFonts w:ascii="Arial" w:hAnsi="Arial" w:cs="Arial"/>
          <w:color w:val="3E762A" w:themeColor="accent1" w:themeShade="BF"/>
        </w:rPr>
      </w:pPr>
      <w:bookmarkStart w:id="93" w:name="_Toc190422900"/>
      <w:r w:rsidRPr="00461F1B">
        <w:rPr>
          <w:rFonts w:ascii="Arial" w:hAnsi="Arial" w:cs="Arial"/>
          <w:color w:val="3E762A" w:themeColor="accent1" w:themeShade="BF"/>
        </w:rPr>
        <w:t>Table 7</w:t>
      </w:r>
      <w:r w:rsidR="00334682" w:rsidRPr="00461F1B">
        <w:rPr>
          <w:rFonts w:ascii="Arial" w:hAnsi="Arial" w:cs="Arial"/>
          <w:color w:val="3E762A" w:themeColor="accent1" w:themeShade="BF"/>
        </w:rPr>
        <w:t>-01: Definition of Roles</w:t>
      </w:r>
      <w:bookmarkEnd w:id="93"/>
    </w:p>
    <w:tbl>
      <w:tblPr>
        <w:tblStyle w:val="TableGrid"/>
        <w:tblW w:w="0" w:type="auto"/>
        <w:jc w:val="center"/>
        <w:tblLook w:val="04A0" w:firstRow="1" w:lastRow="0" w:firstColumn="1" w:lastColumn="0" w:noHBand="0" w:noVBand="1"/>
      </w:tblPr>
      <w:tblGrid>
        <w:gridCol w:w="2570"/>
        <w:gridCol w:w="6020"/>
      </w:tblGrid>
      <w:tr w:rsidR="00334682" w:rsidRPr="00AE494B" w14:paraId="1D1CF3D8" w14:textId="77777777" w:rsidTr="000E0713">
        <w:trPr>
          <w:trHeight w:val="404"/>
          <w:jc w:val="center"/>
        </w:trPr>
        <w:tc>
          <w:tcPr>
            <w:tcW w:w="2570" w:type="dxa"/>
            <w:shd w:val="clear" w:color="auto" w:fill="3E762A" w:themeFill="accent1" w:themeFillShade="BF"/>
            <w:vAlign w:val="center"/>
          </w:tcPr>
          <w:p w14:paraId="5E9C363D" w14:textId="77777777" w:rsidR="00334682" w:rsidRPr="000E0713" w:rsidRDefault="00334682"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Role</w:t>
            </w:r>
          </w:p>
        </w:tc>
        <w:tc>
          <w:tcPr>
            <w:tcW w:w="6020" w:type="dxa"/>
            <w:shd w:val="clear" w:color="auto" w:fill="3E762A" w:themeFill="accent1" w:themeFillShade="BF"/>
            <w:vAlign w:val="center"/>
          </w:tcPr>
          <w:p w14:paraId="29D9A1B2" w14:textId="77777777" w:rsidR="00334682" w:rsidRPr="000E0713" w:rsidRDefault="00334682"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Summary</w:t>
            </w:r>
          </w:p>
        </w:tc>
      </w:tr>
      <w:tr w:rsidR="00334682" w:rsidRPr="00AE494B" w14:paraId="50809ABE" w14:textId="77777777" w:rsidTr="45457481">
        <w:trPr>
          <w:trHeight w:val="392"/>
          <w:jc w:val="center"/>
        </w:trPr>
        <w:tc>
          <w:tcPr>
            <w:tcW w:w="2570" w:type="dxa"/>
            <w:shd w:val="clear" w:color="auto" w:fill="auto"/>
            <w:vAlign w:val="center"/>
          </w:tcPr>
          <w:p w14:paraId="7AC37890"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6020" w:type="dxa"/>
            <w:vAlign w:val="center"/>
          </w:tcPr>
          <w:p w14:paraId="37F51703" w14:textId="2ABE4E92" w:rsidR="00334682" w:rsidRPr="00AE494B" w:rsidRDefault="358B57C2" w:rsidP="00AE494B">
            <w:pPr>
              <w:spacing w:before="60" w:after="60" w:line="276" w:lineRule="auto"/>
              <w:jc w:val="left"/>
              <w:rPr>
                <w:rFonts w:cs="Arial"/>
                <w:sz w:val="20"/>
                <w:szCs w:val="20"/>
              </w:rPr>
            </w:pPr>
            <w:r w:rsidRPr="00AE494B">
              <w:rPr>
                <w:rFonts w:cs="Arial"/>
                <w:sz w:val="20"/>
                <w:szCs w:val="20"/>
              </w:rPr>
              <w:t xml:space="preserve">The party </w:t>
            </w:r>
            <w:r w:rsidR="30ECBB7A" w:rsidRPr="00AE494B">
              <w:rPr>
                <w:rFonts w:cs="Arial"/>
                <w:sz w:val="20"/>
                <w:szCs w:val="20"/>
              </w:rPr>
              <w:t>is ultimately</w:t>
            </w:r>
            <w:r w:rsidRPr="00AE494B">
              <w:rPr>
                <w:rFonts w:cs="Arial"/>
                <w:sz w:val="20"/>
                <w:szCs w:val="20"/>
              </w:rPr>
              <w:t xml:space="preserve"> responsible for the activity.</w:t>
            </w:r>
          </w:p>
        </w:tc>
      </w:tr>
      <w:tr w:rsidR="00334682" w:rsidRPr="00AE494B" w14:paraId="38954FA3" w14:textId="77777777" w:rsidTr="45457481">
        <w:trPr>
          <w:trHeight w:val="404"/>
          <w:jc w:val="center"/>
        </w:trPr>
        <w:tc>
          <w:tcPr>
            <w:tcW w:w="2570" w:type="dxa"/>
            <w:shd w:val="clear" w:color="auto" w:fill="auto"/>
            <w:vAlign w:val="center"/>
          </w:tcPr>
          <w:p w14:paraId="70BD3DE4"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Assist</w:t>
            </w:r>
          </w:p>
        </w:tc>
        <w:tc>
          <w:tcPr>
            <w:tcW w:w="6020" w:type="dxa"/>
            <w:vAlign w:val="center"/>
          </w:tcPr>
          <w:p w14:paraId="26FC4FFC"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The party provides active assistance for the activity.</w:t>
            </w:r>
          </w:p>
        </w:tc>
      </w:tr>
      <w:tr w:rsidR="00334682" w:rsidRPr="00AE494B" w14:paraId="5C830381" w14:textId="77777777" w:rsidTr="45457481">
        <w:trPr>
          <w:trHeight w:val="392"/>
          <w:jc w:val="center"/>
        </w:trPr>
        <w:tc>
          <w:tcPr>
            <w:tcW w:w="2570" w:type="dxa"/>
            <w:shd w:val="clear" w:color="auto" w:fill="auto"/>
            <w:vAlign w:val="center"/>
          </w:tcPr>
          <w:p w14:paraId="531CF8EE"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Participate</w:t>
            </w:r>
          </w:p>
        </w:tc>
        <w:tc>
          <w:tcPr>
            <w:tcW w:w="6020" w:type="dxa"/>
            <w:vAlign w:val="center"/>
          </w:tcPr>
          <w:p w14:paraId="19869EB3"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The party provides passive assistance for the activity.</w:t>
            </w:r>
          </w:p>
        </w:tc>
      </w:tr>
      <w:tr w:rsidR="00334682" w:rsidRPr="00AE494B" w14:paraId="5C57D05E" w14:textId="77777777" w:rsidTr="45457481">
        <w:trPr>
          <w:trHeight w:val="404"/>
          <w:jc w:val="center"/>
        </w:trPr>
        <w:tc>
          <w:tcPr>
            <w:tcW w:w="2570" w:type="dxa"/>
            <w:shd w:val="clear" w:color="auto" w:fill="auto"/>
            <w:vAlign w:val="center"/>
          </w:tcPr>
          <w:p w14:paraId="292A5AD5"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Share</w:t>
            </w:r>
          </w:p>
        </w:tc>
        <w:tc>
          <w:tcPr>
            <w:tcW w:w="6020" w:type="dxa"/>
            <w:vAlign w:val="center"/>
          </w:tcPr>
          <w:p w14:paraId="58EB7797" w14:textId="20DB23F1" w:rsidR="00334682" w:rsidRPr="00AE494B" w:rsidRDefault="00334682" w:rsidP="00AE494B">
            <w:pPr>
              <w:spacing w:before="60" w:after="60" w:line="276" w:lineRule="auto"/>
              <w:jc w:val="left"/>
              <w:rPr>
                <w:rFonts w:cs="Arial"/>
                <w:sz w:val="20"/>
                <w:szCs w:val="20"/>
              </w:rPr>
            </w:pPr>
            <w:r w:rsidRPr="00AE494B">
              <w:rPr>
                <w:rFonts w:cs="Arial"/>
                <w:sz w:val="20"/>
                <w:szCs w:val="20"/>
              </w:rPr>
              <w:t>Both parties share equal responsibility for the activity</w:t>
            </w:r>
            <w:r w:rsidR="00D179C5" w:rsidRPr="00AE494B">
              <w:rPr>
                <w:rFonts w:cs="Arial"/>
                <w:sz w:val="20"/>
                <w:szCs w:val="20"/>
              </w:rPr>
              <w:t>.</w:t>
            </w:r>
          </w:p>
        </w:tc>
      </w:tr>
      <w:tr w:rsidR="00334682" w:rsidRPr="00AE494B" w14:paraId="59AC6043" w14:textId="77777777" w:rsidTr="45457481">
        <w:trPr>
          <w:trHeight w:val="392"/>
          <w:jc w:val="center"/>
        </w:trPr>
        <w:tc>
          <w:tcPr>
            <w:tcW w:w="2570" w:type="dxa"/>
            <w:shd w:val="clear" w:color="auto" w:fill="auto"/>
            <w:vAlign w:val="center"/>
          </w:tcPr>
          <w:p w14:paraId="2FE1914C"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None</w:t>
            </w:r>
          </w:p>
        </w:tc>
        <w:tc>
          <w:tcPr>
            <w:tcW w:w="6020" w:type="dxa"/>
            <w:vAlign w:val="center"/>
          </w:tcPr>
          <w:p w14:paraId="7B8FE0B4"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The party has no role in the activity.</w:t>
            </w:r>
          </w:p>
        </w:tc>
      </w:tr>
    </w:tbl>
    <w:p w14:paraId="44F5C261" w14:textId="343B5B63" w:rsidR="00334682" w:rsidRPr="00461F1B" w:rsidRDefault="00334682" w:rsidP="00461F1B">
      <w:pPr>
        <w:pStyle w:val="Heading3"/>
        <w:numPr>
          <w:ilvl w:val="0"/>
          <w:numId w:val="0"/>
        </w:numPr>
        <w:ind w:left="720" w:hanging="720"/>
        <w:jc w:val="center"/>
        <w:rPr>
          <w:rFonts w:ascii="Arial" w:hAnsi="Arial" w:cs="Arial"/>
          <w:color w:val="3E762A" w:themeColor="accent1" w:themeShade="BF"/>
        </w:rPr>
      </w:pPr>
      <w:bookmarkStart w:id="94" w:name="_Toc190422901"/>
      <w:r w:rsidRPr="00461F1B">
        <w:rPr>
          <w:rFonts w:ascii="Arial" w:hAnsi="Arial" w:cs="Arial"/>
          <w:color w:val="3E762A" w:themeColor="accent1" w:themeShade="BF"/>
        </w:rPr>
        <w:t xml:space="preserve">Table </w:t>
      </w:r>
      <w:r w:rsidR="0005597F" w:rsidRPr="00461F1B">
        <w:rPr>
          <w:rFonts w:ascii="Arial" w:hAnsi="Arial" w:cs="Arial"/>
          <w:color w:val="3E762A" w:themeColor="accent1" w:themeShade="BF"/>
        </w:rPr>
        <w:t>7</w:t>
      </w:r>
      <w:r w:rsidRPr="00461F1B">
        <w:rPr>
          <w:rFonts w:ascii="Arial" w:hAnsi="Arial" w:cs="Arial"/>
          <w:color w:val="3E762A" w:themeColor="accent1" w:themeShade="BF"/>
        </w:rPr>
        <w:t>-02: Summary of Response Indicators</w:t>
      </w:r>
      <w:bookmarkEnd w:id="94"/>
    </w:p>
    <w:tbl>
      <w:tblPr>
        <w:tblStyle w:val="TableGrid"/>
        <w:tblW w:w="8523" w:type="dxa"/>
        <w:jc w:val="center"/>
        <w:tblLook w:val="04A0" w:firstRow="1" w:lastRow="0" w:firstColumn="1" w:lastColumn="0" w:noHBand="0" w:noVBand="1"/>
      </w:tblPr>
      <w:tblGrid>
        <w:gridCol w:w="1061"/>
        <w:gridCol w:w="1363"/>
        <w:gridCol w:w="6099"/>
      </w:tblGrid>
      <w:tr w:rsidR="00334682" w:rsidRPr="00AE494B" w14:paraId="1C93C966" w14:textId="77777777" w:rsidTr="000E0713">
        <w:trPr>
          <w:trHeight w:val="340"/>
          <w:jc w:val="center"/>
        </w:trPr>
        <w:tc>
          <w:tcPr>
            <w:tcW w:w="934" w:type="dxa"/>
            <w:shd w:val="clear" w:color="auto" w:fill="3E762A" w:themeFill="accent1" w:themeFillShade="BF"/>
            <w:vAlign w:val="center"/>
          </w:tcPr>
          <w:p w14:paraId="232EED7D" w14:textId="77777777" w:rsidR="00334682" w:rsidRPr="000E0713" w:rsidRDefault="00334682"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Indicator</w:t>
            </w:r>
          </w:p>
        </w:tc>
        <w:tc>
          <w:tcPr>
            <w:tcW w:w="1368" w:type="dxa"/>
            <w:shd w:val="clear" w:color="auto" w:fill="3E762A" w:themeFill="accent1" w:themeFillShade="BF"/>
            <w:vAlign w:val="center"/>
          </w:tcPr>
          <w:p w14:paraId="5A599D9D" w14:textId="77777777" w:rsidR="00334682" w:rsidRPr="000E0713" w:rsidRDefault="00334682"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Response</w:t>
            </w:r>
          </w:p>
        </w:tc>
        <w:tc>
          <w:tcPr>
            <w:tcW w:w="6221" w:type="dxa"/>
            <w:shd w:val="clear" w:color="auto" w:fill="3E762A" w:themeFill="accent1" w:themeFillShade="BF"/>
            <w:vAlign w:val="center"/>
          </w:tcPr>
          <w:p w14:paraId="3B007BA2" w14:textId="77777777" w:rsidR="00334682" w:rsidRPr="000E0713" w:rsidRDefault="00334682"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Description</w:t>
            </w:r>
          </w:p>
        </w:tc>
      </w:tr>
      <w:tr w:rsidR="00334682" w:rsidRPr="00AE494B" w14:paraId="276D4A14" w14:textId="77777777" w:rsidTr="00354AB7">
        <w:trPr>
          <w:trHeight w:val="618"/>
          <w:jc w:val="center"/>
        </w:trPr>
        <w:tc>
          <w:tcPr>
            <w:tcW w:w="934" w:type="dxa"/>
            <w:vAlign w:val="center"/>
          </w:tcPr>
          <w:p w14:paraId="6CA215D5"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S</w:t>
            </w:r>
          </w:p>
        </w:tc>
        <w:tc>
          <w:tcPr>
            <w:tcW w:w="1368" w:type="dxa"/>
            <w:vAlign w:val="center"/>
          </w:tcPr>
          <w:p w14:paraId="212C8D08"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Supports</w:t>
            </w:r>
          </w:p>
        </w:tc>
        <w:tc>
          <w:tcPr>
            <w:tcW w:w="6221" w:type="dxa"/>
          </w:tcPr>
          <w:p w14:paraId="452B411A" w14:textId="57C5E1F7" w:rsidR="00334682" w:rsidRPr="00AE494B" w:rsidRDefault="00334682" w:rsidP="00AE494B">
            <w:pPr>
              <w:pStyle w:val="CommentText"/>
              <w:spacing w:before="60" w:after="60" w:line="276" w:lineRule="auto"/>
              <w:jc w:val="left"/>
              <w:rPr>
                <w:rFonts w:cs="Arial"/>
              </w:rPr>
            </w:pPr>
            <w:r w:rsidRPr="00AE494B">
              <w:rPr>
                <w:rFonts w:cs="Arial"/>
              </w:rPr>
              <w:t xml:space="preserve">The </w:t>
            </w:r>
            <w:r w:rsidR="00D179C5" w:rsidRPr="00AE494B">
              <w:rPr>
                <w:rFonts w:cs="Arial"/>
              </w:rPr>
              <w:t xml:space="preserve">Proposal </w:t>
            </w:r>
            <w:r w:rsidRPr="00AE494B">
              <w:rPr>
                <w:rFonts w:cs="Arial"/>
              </w:rPr>
              <w:t>supports the prescribed responsibility roles with its proposed data conversion methodology and approach.</w:t>
            </w:r>
          </w:p>
        </w:tc>
      </w:tr>
      <w:tr w:rsidR="00334682" w:rsidRPr="00AE494B" w14:paraId="0BB196A2" w14:textId="77777777" w:rsidTr="0005597F">
        <w:trPr>
          <w:trHeight w:val="605"/>
          <w:jc w:val="center"/>
        </w:trPr>
        <w:tc>
          <w:tcPr>
            <w:tcW w:w="934" w:type="dxa"/>
            <w:vAlign w:val="center"/>
          </w:tcPr>
          <w:p w14:paraId="374036AC" w14:textId="37E4F3FD" w:rsidR="00334682" w:rsidRPr="00AE494B" w:rsidRDefault="00334682" w:rsidP="00AE494B">
            <w:pPr>
              <w:spacing w:before="60" w:after="60" w:line="276" w:lineRule="auto"/>
              <w:jc w:val="left"/>
              <w:rPr>
                <w:rFonts w:cs="Arial"/>
                <w:b/>
                <w:sz w:val="20"/>
                <w:szCs w:val="20"/>
              </w:rPr>
            </w:pPr>
            <w:r w:rsidRPr="00AE494B">
              <w:rPr>
                <w:rFonts w:cs="Arial"/>
                <w:b/>
                <w:sz w:val="20"/>
                <w:szCs w:val="20"/>
              </w:rPr>
              <w:t>C</w:t>
            </w:r>
          </w:p>
        </w:tc>
        <w:tc>
          <w:tcPr>
            <w:tcW w:w="1368" w:type="dxa"/>
            <w:vAlign w:val="center"/>
          </w:tcPr>
          <w:p w14:paraId="227463C3"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Conflict</w:t>
            </w:r>
          </w:p>
        </w:tc>
        <w:tc>
          <w:tcPr>
            <w:tcW w:w="6221" w:type="dxa"/>
            <w:vAlign w:val="center"/>
          </w:tcPr>
          <w:p w14:paraId="6623EFC0" w14:textId="5D7AA50F" w:rsidR="00334682" w:rsidRPr="00AE494B" w:rsidRDefault="00334682" w:rsidP="00AE494B">
            <w:pPr>
              <w:spacing w:before="60" w:after="60" w:line="276" w:lineRule="auto"/>
              <w:jc w:val="left"/>
              <w:rPr>
                <w:rFonts w:cs="Arial"/>
                <w:sz w:val="20"/>
                <w:szCs w:val="20"/>
              </w:rPr>
            </w:pPr>
            <w:r w:rsidRPr="00AE494B">
              <w:rPr>
                <w:rFonts w:cs="Arial"/>
                <w:sz w:val="20"/>
                <w:szCs w:val="20"/>
              </w:rPr>
              <w:t xml:space="preserve">The </w:t>
            </w:r>
            <w:r w:rsidR="00D179C5" w:rsidRPr="00AE494B">
              <w:rPr>
                <w:rFonts w:cs="Arial"/>
                <w:sz w:val="20"/>
                <w:szCs w:val="20"/>
              </w:rPr>
              <w:t xml:space="preserve">Proposal </w:t>
            </w:r>
            <w:r w:rsidRPr="00AE494B">
              <w:rPr>
                <w:rFonts w:cs="Arial"/>
                <w:sz w:val="20"/>
                <w:szCs w:val="20"/>
              </w:rPr>
              <w:t>has a conflict with the prescribed r</w:t>
            </w:r>
            <w:r w:rsidR="00E932DA" w:rsidRPr="00AE494B">
              <w:rPr>
                <w:rFonts w:cs="Arial"/>
                <w:sz w:val="20"/>
                <w:szCs w:val="20"/>
              </w:rPr>
              <w:t>esponsibility roles and proposes</w:t>
            </w:r>
            <w:r w:rsidRPr="00AE494B">
              <w:rPr>
                <w:rFonts w:cs="Arial"/>
                <w:sz w:val="20"/>
                <w:szCs w:val="20"/>
              </w:rPr>
              <w:t xml:space="preserve"> alternate responsibility in its proposed data conversion methodology and approach</w:t>
            </w:r>
            <w:r w:rsidR="00922CF3" w:rsidRPr="00AE494B">
              <w:rPr>
                <w:rFonts w:cs="Arial"/>
                <w:sz w:val="20"/>
                <w:szCs w:val="20"/>
              </w:rPr>
              <w:t>.</w:t>
            </w:r>
          </w:p>
        </w:tc>
      </w:tr>
    </w:tbl>
    <w:p w14:paraId="36EC7E53" w14:textId="100C3955" w:rsidR="00334682" w:rsidRPr="00461F1B" w:rsidRDefault="3E6A33BC" w:rsidP="00461F1B">
      <w:pPr>
        <w:pStyle w:val="Heading3"/>
        <w:numPr>
          <w:ilvl w:val="0"/>
          <w:numId w:val="0"/>
        </w:numPr>
        <w:spacing w:after="120"/>
        <w:ind w:left="720" w:hanging="720"/>
        <w:jc w:val="center"/>
        <w:rPr>
          <w:rFonts w:ascii="Arial" w:hAnsi="Arial" w:cs="Arial"/>
          <w:sz w:val="24"/>
          <w:szCs w:val="24"/>
        </w:rPr>
      </w:pPr>
      <w:bookmarkStart w:id="95" w:name="_Toc190422902"/>
      <w:r w:rsidRPr="00461F1B">
        <w:rPr>
          <w:rFonts w:ascii="Arial" w:hAnsi="Arial" w:cs="Arial"/>
          <w:color w:val="3E762A" w:themeColor="accent1" w:themeShade="BF"/>
        </w:rPr>
        <w:t>Table 7-03: Responsibility of Deliverables</w:t>
      </w:r>
      <w:bookmarkEnd w:id="95"/>
    </w:p>
    <w:tbl>
      <w:tblPr>
        <w:tblStyle w:val="TableGrid"/>
        <w:tblW w:w="9311" w:type="dxa"/>
        <w:jc w:val="center"/>
        <w:tblCellSpacing w:w="7" w:type="dxa"/>
        <w:tblLook w:val="04A0" w:firstRow="1" w:lastRow="0" w:firstColumn="1" w:lastColumn="0" w:noHBand="0" w:noVBand="1"/>
      </w:tblPr>
      <w:tblGrid>
        <w:gridCol w:w="524"/>
        <w:gridCol w:w="3900"/>
        <w:gridCol w:w="1195"/>
        <w:gridCol w:w="1195"/>
        <w:gridCol w:w="1206"/>
        <w:gridCol w:w="1291"/>
      </w:tblGrid>
      <w:tr w:rsidR="00334682" w:rsidRPr="00AE494B" w14:paraId="675E0225" w14:textId="77777777" w:rsidTr="000E0713">
        <w:trPr>
          <w:trHeight w:val="624"/>
          <w:tblHeader/>
          <w:tblCellSpacing w:w="7" w:type="dxa"/>
          <w:jc w:val="center"/>
        </w:trPr>
        <w:tc>
          <w:tcPr>
            <w:tcW w:w="457" w:type="dxa"/>
            <w:shd w:val="clear" w:color="auto" w:fill="3E762A" w:themeFill="accent1" w:themeFillShade="BF"/>
            <w:vAlign w:val="center"/>
          </w:tcPr>
          <w:p w14:paraId="29B6F5D8" w14:textId="77777777" w:rsidR="00334682" w:rsidRPr="000E0713" w:rsidRDefault="358B57C2" w:rsidP="00AE494B">
            <w:pPr>
              <w:spacing w:before="60" w:after="60" w:line="276" w:lineRule="auto"/>
              <w:jc w:val="left"/>
              <w:rPr>
                <w:rFonts w:cs="Arial"/>
                <w:b/>
                <w:bCs/>
                <w:color w:val="FFFFFF" w:themeColor="background1"/>
                <w:sz w:val="20"/>
                <w:szCs w:val="20"/>
              </w:rPr>
            </w:pPr>
            <w:r w:rsidRPr="000E0713">
              <w:rPr>
                <w:rFonts w:cs="Arial"/>
                <w:b/>
                <w:bCs/>
                <w:color w:val="FFFFFF" w:themeColor="background1"/>
                <w:sz w:val="20"/>
                <w:szCs w:val="20"/>
              </w:rPr>
              <w:t>No</w:t>
            </w:r>
          </w:p>
        </w:tc>
        <w:tc>
          <w:tcPr>
            <w:tcW w:w="4504" w:type="dxa"/>
            <w:shd w:val="clear" w:color="auto" w:fill="3E762A" w:themeFill="accent1" w:themeFillShade="BF"/>
            <w:vAlign w:val="center"/>
          </w:tcPr>
          <w:p w14:paraId="6B022214" w14:textId="77777777" w:rsidR="00334682" w:rsidRPr="000E0713" w:rsidRDefault="358B57C2" w:rsidP="00AE494B">
            <w:pPr>
              <w:spacing w:before="60" w:after="60" w:line="276" w:lineRule="auto"/>
              <w:jc w:val="left"/>
              <w:rPr>
                <w:rFonts w:cs="Arial"/>
                <w:b/>
                <w:bCs/>
                <w:color w:val="FFFFFF" w:themeColor="background1"/>
                <w:sz w:val="20"/>
                <w:szCs w:val="20"/>
              </w:rPr>
            </w:pPr>
            <w:r w:rsidRPr="000E0713">
              <w:rPr>
                <w:rFonts w:cs="Arial"/>
                <w:b/>
                <w:bCs/>
                <w:color w:val="FFFFFF" w:themeColor="background1"/>
                <w:sz w:val="20"/>
                <w:szCs w:val="20"/>
              </w:rPr>
              <w:t>Data Conversion Activity</w:t>
            </w:r>
          </w:p>
        </w:tc>
        <w:tc>
          <w:tcPr>
            <w:tcW w:w="1067" w:type="dxa"/>
            <w:shd w:val="clear" w:color="auto" w:fill="3E762A" w:themeFill="accent1" w:themeFillShade="BF"/>
            <w:vAlign w:val="center"/>
          </w:tcPr>
          <w:p w14:paraId="4BE24576" w14:textId="77777777" w:rsidR="00334682" w:rsidRPr="000E0713" w:rsidRDefault="1E937AB3" w:rsidP="00AE494B">
            <w:pPr>
              <w:spacing w:before="60" w:after="60" w:line="276" w:lineRule="auto"/>
              <w:jc w:val="left"/>
              <w:rPr>
                <w:rFonts w:cs="Arial"/>
                <w:b/>
                <w:bCs/>
                <w:color w:val="FFFFFF" w:themeColor="background1"/>
                <w:sz w:val="20"/>
                <w:szCs w:val="20"/>
              </w:rPr>
            </w:pPr>
            <w:r w:rsidRPr="000E0713">
              <w:rPr>
                <w:rFonts w:cs="Arial"/>
                <w:b/>
                <w:bCs/>
                <w:color w:val="FFFFFF" w:themeColor="background1"/>
                <w:sz w:val="20"/>
                <w:szCs w:val="20"/>
              </w:rPr>
              <w:t>Proposer</w:t>
            </w:r>
            <w:r w:rsidR="358B57C2" w:rsidRPr="000E0713">
              <w:rPr>
                <w:rFonts w:cs="Arial"/>
                <w:b/>
                <w:bCs/>
                <w:color w:val="FFFFFF" w:themeColor="background1"/>
                <w:sz w:val="20"/>
                <w:szCs w:val="20"/>
              </w:rPr>
              <w:t xml:space="preserve"> Role</w:t>
            </w:r>
          </w:p>
        </w:tc>
        <w:tc>
          <w:tcPr>
            <w:tcW w:w="1086" w:type="dxa"/>
            <w:shd w:val="clear" w:color="auto" w:fill="3E762A" w:themeFill="accent1" w:themeFillShade="BF"/>
            <w:vAlign w:val="center"/>
          </w:tcPr>
          <w:p w14:paraId="428FA4CC" w14:textId="71F456D4" w:rsidR="00334682" w:rsidRPr="000E0713" w:rsidRDefault="68909B61" w:rsidP="00AE494B">
            <w:pPr>
              <w:spacing w:before="60" w:after="60" w:line="276" w:lineRule="auto"/>
              <w:jc w:val="left"/>
              <w:rPr>
                <w:rFonts w:cs="Arial"/>
                <w:b/>
                <w:bCs/>
                <w:color w:val="FFFFFF" w:themeColor="background1"/>
                <w:sz w:val="20"/>
                <w:szCs w:val="20"/>
              </w:rPr>
            </w:pPr>
            <w:r w:rsidRPr="000E0713">
              <w:rPr>
                <w:rFonts w:cs="Arial"/>
                <w:b/>
                <w:bCs/>
                <w:color w:val="FFFFFF" w:themeColor="background1"/>
                <w:sz w:val="20"/>
                <w:szCs w:val="20"/>
              </w:rPr>
              <w:t>City</w:t>
            </w:r>
            <w:r w:rsidR="1C4619DF" w:rsidRPr="000E0713">
              <w:rPr>
                <w:rFonts w:cs="Arial"/>
                <w:b/>
                <w:bCs/>
                <w:color w:val="FFFFFF" w:themeColor="background1"/>
                <w:sz w:val="20"/>
                <w:szCs w:val="20"/>
              </w:rPr>
              <w:t xml:space="preserve"> </w:t>
            </w:r>
            <w:r w:rsidR="358B57C2" w:rsidRPr="000E0713">
              <w:rPr>
                <w:rFonts w:cs="Arial"/>
                <w:b/>
                <w:bCs/>
                <w:color w:val="FFFFFF" w:themeColor="background1"/>
                <w:sz w:val="20"/>
                <w:szCs w:val="20"/>
              </w:rPr>
              <w:t>Role</w:t>
            </w:r>
          </w:p>
        </w:tc>
        <w:tc>
          <w:tcPr>
            <w:tcW w:w="1007" w:type="dxa"/>
            <w:shd w:val="clear" w:color="auto" w:fill="3E762A" w:themeFill="accent1" w:themeFillShade="BF"/>
            <w:vAlign w:val="center"/>
          </w:tcPr>
          <w:p w14:paraId="1BB1F34A" w14:textId="77777777" w:rsidR="00334682" w:rsidRPr="000E0713" w:rsidRDefault="358B57C2" w:rsidP="00AE494B">
            <w:pPr>
              <w:spacing w:before="60" w:after="60" w:line="276" w:lineRule="auto"/>
              <w:jc w:val="left"/>
              <w:rPr>
                <w:rFonts w:cs="Arial"/>
                <w:b/>
                <w:bCs/>
                <w:color w:val="FFFFFF" w:themeColor="background1"/>
                <w:sz w:val="20"/>
                <w:szCs w:val="20"/>
              </w:rPr>
            </w:pPr>
            <w:r w:rsidRPr="000E0713">
              <w:rPr>
                <w:rFonts w:cs="Arial"/>
                <w:b/>
                <w:bCs/>
                <w:color w:val="FFFFFF" w:themeColor="background1"/>
                <w:sz w:val="20"/>
                <w:szCs w:val="20"/>
              </w:rPr>
              <w:t>Response</w:t>
            </w:r>
          </w:p>
        </w:tc>
        <w:tc>
          <w:tcPr>
            <w:tcW w:w="1190" w:type="dxa"/>
            <w:shd w:val="clear" w:color="auto" w:fill="3E762A" w:themeFill="accent1" w:themeFillShade="BF"/>
            <w:vAlign w:val="center"/>
          </w:tcPr>
          <w:p w14:paraId="14CF14CF" w14:textId="77777777" w:rsidR="00334682" w:rsidRPr="000E0713" w:rsidRDefault="358B57C2" w:rsidP="00AE494B">
            <w:pPr>
              <w:spacing w:before="60" w:after="60" w:line="276" w:lineRule="auto"/>
              <w:jc w:val="left"/>
              <w:rPr>
                <w:rFonts w:cs="Arial"/>
                <w:b/>
                <w:bCs/>
                <w:color w:val="FFFFFF" w:themeColor="background1"/>
                <w:sz w:val="20"/>
                <w:szCs w:val="20"/>
              </w:rPr>
            </w:pPr>
            <w:r w:rsidRPr="000E0713">
              <w:rPr>
                <w:rFonts w:cs="Arial"/>
                <w:b/>
                <w:bCs/>
                <w:color w:val="FFFFFF" w:themeColor="background1"/>
                <w:sz w:val="20"/>
                <w:szCs w:val="20"/>
              </w:rPr>
              <w:t>Other Comments</w:t>
            </w:r>
          </w:p>
        </w:tc>
      </w:tr>
      <w:tr w:rsidR="00334682" w:rsidRPr="00AE494B" w14:paraId="489799FC" w14:textId="77777777" w:rsidTr="45457481">
        <w:trPr>
          <w:trHeight w:val="377"/>
          <w:tblCellSpacing w:w="7" w:type="dxa"/>
          <w:jc w:val="center"/>
        </w:trPr>
        <w:tc>
          <w:tcPr>
            <w:tcW w:w="457" w:type="dxa"/>
            <w:vAlign w:val="center"/>
          </w:tcPr>
          <w:p w14:paraId="1C852115"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1</w:t>
            </w:r>
          </w:p>
        </w:tc>
        <w:tc>
          <w:tcPr>
            <w:tcW w:w="4504" w:type="dxa"/>
            <w:vAlign w:val="center"/>
          </w:tcPr>
          <w:p w14:paraId="3A52DBBA"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Perform Conversion Analysis of Existing Legacy Data</w:t>
            </w:r>
          </w:p>
        </w:tc>
        <w:tc>
          <w:tcPr>
            <w:tcW w:w="1067" w:type="dxa"/>
            <w:vAlign w:val="center"/>
          </w:tcPr>
          <w:p w14:paraId="17C431C9" w14:textId="0AE65B4C" w:rsidR="00334682" w:rsidRPr="00AE494B" w:rsidRDefault="00F66A40" w:rsidP="00AE494B">
            <w:pPr>
              <w:spacing w:before="60" w:after="60" w:line="276" w:lineRule="auto"/>
              <w:jc w:val="left"/>
              <w:rPr>
                <w:rFonts w:cs="Arial"/>
                <w:sz w:val="20"/>
                <w:szCs w:val="20"/>
              </w:rPr>
            </w:pPr>
            <w:r w:rsidRPr="00AE494B">
              <w:rPr>
                <w:rFonts w:cs="Arial"/>
                <w:sz w:val="20"/>
                <w:szCs w:val="20"/>
              </w:rPr>
              <w:t>Participate</w:t>
            </w:r>
          </w:p>
        </w:tc>
        <w:tc>
          <w:tcPr>
            <w:tcW w:w="1086" w:type="dxa"/>
            <w:vAlign w:val="center"/>
          </w:tcPr>
          <w:p w14:paraId="5CB69CDF" w14:textId="259564DF" w:rsidR="00334682" w:rsidRPr="00AE494B" w:rsidRDefault="00F66A40" w:rsidP="00AE494B">
            <w:pPr>
              <w:spacing w:before="60" w:after="60" w:line="276" w:lineRule="auto"/>
              <w:jc w:val="left"/>
              <w:rPr>
                <w:rFonts w:cs="Arial"/>
                <w:sz w:val="20"/>
                <w:szCs w:val="20"/>
              </w:rPr>
            </w:pPr>
            <w:r w:rsidRPr="00AE494B">
              <w:rPr>
                <w:rFonts w:cs="Arial"/>
                <w:sz w:val="20"/>
                <w:szCs w:val="20"/>
              </w:rPr>
              <w:t>Lead</w:t>
            </w:r>
          </w:p>
        </w:tc>
        <w:tc>
          <w:tcPr>
            <w:tcW w:w="1007" w:type="dxa"/>
            <w:vAlign w:val="center"/>
          </w:tcPr>
          <w:p w14:paraId="64AD0155" w14:textId="2BA2F235" w:rsidR="00334682" w:rsidRPr="00AE494B" w:rsidRDefault="000A6193"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5C19106A" w14:textId="77777777" w:rsidR="00334682" w:rsidRPr="00AE494B" w:rsidRDefault="00334682" w:rsidP="00AE494B">
            <w:pPr>
              <w:spacing w:before="60" w:after="60" w:line="276" w:lineRule="auto"/>
              <w:jc w:val="left"/>
              <w:rPr>
                <w:rFonts w:cs="Arial"/>
                <w:sz w:val="20"/>
                <w:szCs w:val="20"/>
              </w:rPr>
            </w:pPr>
          </w:p>
        </w:tc>
      </w:tr>
      <w:tr w:rsidR="00334682" w:rsidRPr="00AE494B" w14:paraId="63F3EF14" w14:textId="77777777" w:rsidTr="45457481">
        <w:trPr>
          <w:trHeight w:val="624"/>
          <w:tblCellSpacing w:w="7" w:type="dxa"/>
          <w:jc w:val="center"/>
        </w:trPr>
        <w:tc>
          <w:tcPr>
            <w:tcW w:w="457" w:type="dxa"/>
            <w:vAlign w:val="center"/>
          </w:tcPr>
          <w:p w14:paraId="7AFB2C77"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lastRenderedPageBreak/>
              <w:t>2</w:t>
            </w:r>
          </w:p>
        </w:tc>
        <w:tc>
          <w:tcPr>
            <w:tcW w:w="4504" w:type="dxa"/>
            <w:vAlign w:val="center"/>
          </w:tcPr>
          <w:p w14:paraId="10E5BBDB"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 xml:space="preserve">Perform Crosswalk Development of Legacy Data </w:t>
            </w:r>
            <w:proofErr w:type="gramStart"/>
            <w:r w:rsidR="00922CF3" w:rsidRPr="00AE494B">
              <w:rPr>
                <w:rFonts w:cs="Arial"/>
                <w:sz w:val="20"/>
                <w:szCs w:val="20"/>
              </w:rPr>
              <w:t>F</w:t>
            </w:r>
            <w:r w:rsidRPr="00AE494B">
              <w:rPr>
                <w:rFonts w:cs="Arial"/>
                <w:sz w:val="20"/>
                <w:szCs w:val="20"/>
              </w:rPr>
              <w:t>rom</w:t>
            </w:r>
            <w:proofErr w:type="gramEnd"/>
            <w:r w:rsidRPr="00AE494B">
              <w:rPr>
                <w:rFonts w:cs="Arial"/>
                <w:sz w:val="20"/>
                <w:szCs w:val="20"/>
              </w:rPr>
              <w:t xml:space="preserve"> Legacy System to New System</w:t>
            </w:r>
          </w:p>
        </w:tc>
        <w:tc>
          <w:tcPr>
            <w:tcW w:w="1067" w:type="dxa"/>
            <w:vAlign w:val="center"/>
          </w:tcPr>
          <w:p w14:paraId="58648651" w14:textId="13146BA1" w:rsidR="00334682" w:rsidRPr="00AE494B" w:rsidRDefault="00F66A40" w:rsidP="00AE494B">
            <w:pPr>
              <w:spacing w:before="60" w:after="60" w:line="276" w:lineRule="auto"/>
              <w:jc w:val="left"/>
              <w:rPr>
                <w:rFonts w:cs="Arial"/>
                <w:sz w:val="20"/>
                <w:szCs w:val="20"/>
              </w:rPr>
            </w:pPr>
            <w:r w:rsidRPr="00AE494B">
              <w:rPr>
                <w:rFonts w:cs="Arial"/>
                <w:sz w:val="20"/>
                <w:szCs w:val="20"/>
              </w:rPr>
              <w:t>Participate</w:t>
            </w:r>
          </w:p>
        </w:tc>
        <w:tc>
          <w:tcPr>
            <w:tcW w:w="1086" w:type="dxa"/>
            <w:vAlign w:val="center"/>
          </w:tcPr>
          <w:p w14:paraId="2381AF63" w14:textId="3AEDBFA1" w:rsidR="00334682" w:rsidRPr="00AE494B" w:rsidRDefault="00F66A40" w:rsidP="00AE494B">
            <w:pPr>
              <w:spacing w:before="60" w:after="60" w:line="276" w:lineRule="auto"/>
              <w:jc w:val="left"/>
              <w:rPr>
                <w:rFonts w:cs="Arial"/>
                <w:sz w:val="20"/>
                <w:szCs w:val="20"/>
              </w:rPr>
            </w:pPr>
            <w:r w:rsidRPr="00AE494B">
              <w:rPr>
                <w:rFonts w:cs="Arial"/>
                <w:sz w:val="20"/>
                <w:szCs w:val="20"/>
              </w:rPr>
              <w:t>Lead</w:t>
            </w:r>
          </w:p>
        </w:tc>
        <w:tc>
          <w:tcPr>
            <w:tcW w:w="1007" w:type="dxa"/>
            <w:vAlign w:val="center"/>
          </w:tcPr>
          <w:p w14:paraId="41323A43" w14:textId="7AA98A72" w:rsidR="00334682" w:rsidRPr="00AE494B" w:rsidRDefault="00CB79CD"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3EF1F940" w14:textId="77777777" w:rsidR="00334682" w:rsidRPr="00AE494B" w:rsidRDefault="00334682" w:rsidP="00AE494B">
            <w:pPr>
              <w:spacing w:before="60" w:after="60" w:line="276" w:lineRule="auto"/>
              <w:jc w:val="left"/>
              <w:rPr>
                <w:rFonts w:cs="Arial"/>
                <w:sz w:val="20"/>
                <w:szCs w:val="20"/>
              </w:rPr>
            </w:pPr>
          </w:p>
        </w:tc>
      </w:tr>
      <w:tr w:rsidR="00334682" w:rsidRPr="00AE494B" w14:paraId="3AD1F4CF" w14:textId="77777777" w:rsidTr="45457481">
        <w:trPr>
          <w:trHeight w:val="377"/>
          <w:tblCellSpacing w:w="7" w:type="dxa"/>
          <w:jc w:val="center"/>
        </w:trPr>
        <w:tc>
          <w:tcPr>
            <w:tcW w:w="457" w:type="dxa"/>
            <w:vAlign w:val="center"/>
          </w:tcPr>
          <w:p w14:paraId="2027C283"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3</w:t>
            </w:r>
          </w:p>
        </w:tc>
        <w:tc>
          <w:tcPr>
            <w:tcW w:w="4504" w:type="dxa"/>
            <w:vAlign w:val="center"/>
          </w:tcPr>
          <w:p w14:paraId="305DD2D0"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Provide Conversion Data</w:t>
            </w:r>
          </w:p>
        </w:tc>
        <w:tc>
          <w:tcPr>
            <w:tcW w:w="1067" w:type="dxa"/>
            <w:vAlign w:val="center"/>
          </w:tcPr>
          <w:p w14:paraId="1A6D4A62"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None</w:t>
            </w:r>
          </w:p>
        </w:tc>
        <w:tc>
          <w:tcPr>
            <w:tcW w:w="1086" w:type="dxa"/>
            <w:vAlign w:val="center"/>
          </w:tcPr>
          <w:p w14:paraId="6DCB5CC1"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07" w:type="dxa"/>
            <w:vAlign w:val="center"/>
          </w:tcPr>
          <w:p w14:paraId="2DB23912" w14:textId="6C9A97E8" w:rsidR="00334682" w:rsidRPr="00AE494B" w:rsidRDefault="005C7DA5"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2944432E" w14:textId="77777777" w:rsidR="00334682" w:rsidRPr="00AE494B" w:rsidRDefault="00334682" w:rsidP="00AE494B">
            <w:pPr>
              <w:spacing w:before="60" w:after="60" w:line="276" w:lineRule="auto"/>
              <w:jc w:val="left"/>
              <w:rPr>
                <w:rFonts w:cs="Arial"/>
                <w:sz w:val="20"/>
                <w:szCs w:val="20"/>
              </w:rPr>
            </w:pPr>
          </w:p>
        </w:tc>
      </w:tr>
      <w:tr w:rsidR="00334682" w:rsidRPr="00AE494B" w14:paraId="3B904594" w14:textId="77777777" w:rsidTr="45457481">
        <w:trPr>
          <w:trHeight w:val="377"/>
          <w:tblCellSpacing w:w="7" w:type="dxa"/>
          <w:jc w:val="center"/>
        </w:trPr>
        <w:tc>
          <w:tcPr>
            <w:tcW w:w="457" w:type="dxa"/>
            <w:vAlign w:val="center"/>
          </w:tcPr>
          <w:p w14:paraId="23A96C69"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4</w:t>
            </w:r>
          </w:p>
        </w:tc>
        <w:tc>
          <w:tcPr>
            <w:tcW w:w="4504" w:type="dxa"/>
            <w:vAlign w:val="center"/>
          </w:tcPr>
          <w:p w14:paraId="35B0CF5D"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Provide File Layouts/Data Maps of Existing System</w:t>
            </w:r>
          </w:p>
        </w:tc>
        <w:tc>
          <w:tcPr>
            <w:tcW w:w="1067" w:type="dxa"/>
            <w:vAlign w:val="center"/>
          </w:tcPr>
          <w:p w14:paraId="5B0FE6BE"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None</w:t>
            </w:r>
          </w:p>
        </w:tc>
        <w:tc>
          <w:tcPr>
            <w:tcW w:w="1086" w:type="dxa"/>
            <w:vAlign w:val="center"/>
          </w:tcPr>
          <w:p w14:paraId="0C13FD90"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07" w:type="dxa"/>
            <w:vAlign w:val="center"/>
          </w:tcPr>
          <w:p w14:paraId="75F33E6C" w14:textId="01C28351" w:rsidR="00334682" w:rsidRPr="00AE494B" w:rsidRDefault="005C7DA5"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0FAEAF85" w14:textId="77777777" w:rsidR="00334682" w:rsidRPr="00AE494B" w:rsidRDefault="00334682" w:rsidP="00AE494B">
            <w:pPr>
              <w:spacing w:before="60" w:after="60" w:line="276" w:lineRule="auto"/>
              <w:jc w:val="left"/>
              <w:rPr>
                <w:rFonts w:cs="Arial"/>
                <w:sz w:val="20"/>
                <w:szCs w:val="20"/>
              </w:rPr>
            </w:pPr>
          </w:p>
        </w:tc>
      </w:tr>
      <w:tr w:rsidR="00334682" w:rsidRPr="00AE494B" w14:paraId="534675D5" w14:textId="77777777" w:rsidTr="45457481">
        <w:trPr>
          <w:trHeight w:val="363"/>
          <w:tblCellSpacing w:w="7" w:type="dxa"/>
          <w:jc w:val="center"/>
        </w:trPr>
        <w:tc>
          <w:tcPr>
            <w:tcW w:w="457" w:type="dxa"/>
            <w:vAlign w:val="center"/>
          </w:tcPr>
          <w:p w14:paraId="28CA0473"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5</w:t>
            </w:r>
          </w:p>
        </w:tc>
        <w:tc>
          <w:tcPr>
            <w:tcW w:w="4504" w:type="dxa"/>
            <w:vAlign w:val="center"/>
          </w:tcPr>
          <w:p w14:paraId="691986C4"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Proof Data Provided</w:t>
            </w:r>
          </w:p>
        </w:tc>
        <w:tc>
          <w:tcPr>
            <w:tcW w:w="1067" w:type="dxa"/>
            <w:vAlign w:val="center"/>
          </w:tcPr>
          <w:p w14:paraId="135408FD"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Assist</w:t>
            </w:r>
          </w:p>
        </w:tc>
        <w:tc>
          <w:tcPr>
            <w:tcW w:w="1086" w:type="dxa"/>
            <w:vAlign w:val="center"/>
          </w:tcPr>
          <w:p w14:paraId="19E98816"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07" w:type="dxa"/>
            <w:vAlign w:val="center"/>
          </w:tcPr>
          <w:p w14:paraId="2F1673FB" w14:textId="1E345A6C" w:rsidR="00334682" w:rsidRPr="00AE494B" w:rsidRDefault="005C7DA5"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0B6C42AC" w14:textId="77777777" w:rsidR="00334682" w:rsidRPr="00AE494B" w:rsidRDefault="00334682" w:rsidP="00AE494B">
            <w:pPr>
              <w:spacing w:before="60" w:after="60" w:line="276" w:lineRule="auto"/>
              <w:jc w:val="left"/>
              <w:rPr>
                <w:rFonts w:cs="Arial"/>
                <w:sz w:val="20"/>
                <w:szCs w:val="20"/>
              </w:rPr>
            </w:pPr>
          </w:p>
        </w:tc>
      </w:tr>
      <w:tr w:rsidR="00334682" w:rsidRPr="00AE494B" w14:paraId="22087DAA" w14:textId="77777777" w:rsidTr="45457481">
        <w:trPr>
          <w:trHeight w:val="377"/>
          <w:tblCellSpacing w:w="7" w:type="dxa"/>
          <w:jc w:val="center"/>
        </w:trPr>
        <w:tc>
          <w:tcPr>
            <w:tcW w:w="457" w:type="dxa"/>
            <w:vAlign w:val="center"/>
          </w:tcPr>
          <w:p w14:paraId="512352CE"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6</w:t>
            </w:r>
          </w:p>
        </w:tc>
        <w:tc>
          <w:tcPr>
            <w:tcW w:w="4504" w:type="dxa"/>
            <w:vAlign w:val="center"/>
          </w:tcPr>
          <w:p w14:paraId="532C8E4A" w14:textId="3AA59C33" w:rsidR="00334682" w:rsidRPr="00AE494B" w:rsidRDefault="00334682" w:rsidP="00AE494B">
            <w:pPr>
              <w:spacing w:before="60" w:after="60" w:line="276" w:lineRule="auto"/>
              <w:jc w:val="left"/>
              <w:rPr>
                <w:rFonts w:cs="Arial"/>
                <w:sz w:val="20"/>
                <w:szCs w:val="20"/>
              </w:rPr>
            </w:pPr>
            <w:r w:rsidRPr="00AE494B">
              <w:rPr>
                <w:rFonts w:cs="Arial"/>
                <w:sz w:val="20"/>
                <w:szCs w:val="20"/>
              </w:rPr>
              <w:t xml:space="preserve">Analysis of Data to </w:t>
            </w:r>
            <w:r w:rsidR="00D179C5" w:rsidRPr="00AE494B">
              <w:rPr>
                <w:rFonts w:cs="Arial"/>
                <w:sz w:val="20"/>
                <w:szCs w:val="20"/>
              </w:rPr>
              <w:t xml:space="preserve">be </w:t>
            </w:r>
            <w:r w:rsidRPr="00AE494B">
              <w:rPr>
                <w:rFonts w:cs="Arial"/>
                <w:sz w:val="20"/>
                <w:szCs w:val="20"/>
              </w:rPr>
              <w:t>Converted</w:t>
            </w:r>
          </w:p>
        </w:tc>
        <w:tc>
          <w:tcPr>
            <w:tcW w:w="1067" w:type="dxa"/>
            <w:vAlign w:val="center"/>
          </w:tcPr>
          <w:p w14:paraId="6F5B8479"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86" w:type="dxa"/>
            <w:vAlign w:val="center"/>
          </w:tcPr>
          <w:p w14:paraId="24F5FCC3"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Assist</w:t>
            </w:r>
          </w:p>
        </w:tc>
        <w:tc>
          <w:tcPr>
            <w:tcW w:w="1007" w:type="dxa"/>
            <w:vAlign w:val="center"/>
          </w:tcPr>
          <w:p w14:paraId="0BEE8069" w14:textId="04E45E43" w:rsidR="00334682" w:rsidRPr="00AE494B" w:rsidRDefault="008F265D"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57C0FF21" w14:textId="77777777" w:rsidR="00334682" w:rsidRPr="00AE494B" w:rsidRDefault="00334682" w:rsidP="00AE494B">
            <w:pPr>
              <w:spacing w:before="60" w:after="60" w:line="276" w:lineRule="auto"/>
              <w:jc w:val="left"/>
              <w:rPr>
                <w:rFonts w:cs="Arial"/>
                <w:sz w:val="20"/>
                <w:szCs w:val="20"/>
              </w:rPr>
            </w:pPr>
          </w:p>
        </w:tc>
      </w:tr>
      <w:tr w:rsidR="00334682" w:rsidRPr="00AE494B" w14:paraId="193AD977" w14:textId="77777777" w:rsidTr="45457481">
        <w:trPr>
          <w:trHeight w:val="363"/>
          <w:tblCellSpacing w:w="7" w:type="dxa"/>
          <w:jc w:val="center"/>
        </w:trPr>
        <w:tc>
          <w:tcPr>
            <w:tcW w:w="457" w:type="dxa"/>
            <w:vAlign w:val="center"/>
          </w:tcPr>
          <w:p w14:paraId="3AC9B315"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7</w:t>
            </w:r>
          </w:p>
        </w:tc>
        <w:tc>
          <w:tcPr>
            <w:tcW w:w="4504" w:type="dxa"/>
            <w:vAlign w:val="center"/>
          </w:tcPr>
          <w:p w14:paraId="66E7FBAD"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Developing and Testing Conversions</w:t>
            </w:r>
          </w:p>
        </w:tc>
        <w:tc>
          <w:tcPr>
            <w:tcW w:w="1067" w:type="dxa"/>
            <w:vAlign w:val="center"/>
          </w:tcPr>
          <w:p w14:paraId="6CAF0DE3"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86" w:type="dxa"/>
            <w:vAlign w:val="center"/>
          </w:tcPr>
          <w:p w14:paraId="12B4A8D7"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None</w:t>
            </w:r>
          </w:p>
        </w:tc>
        <w:tc>
          <w:tcPr>
            <w:tcW w:w="1007" w:type="dxa"/>
            <w:vAlign w:val="center"/>
          </w:tcPr>
          <w:p w14:paraId="37BDFED2" w14:textId="4800F3C6" w:rsidR="00334682" w:rsidRPr="00AE494B" w:rsidRDefault="008F265D"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0EE59968" w14:textId="77777777" w:rsidR="00334682" w:rsidRPr="00AE494B" w:rsidRDefault="00334682" w:rsidP="00AE494B">
            <w:pPr>
              <w:spacing w:before="60" w:after="60" w:line="276" w:lineRule="auto"/>
              <w:jc w:val="left"/>
              <w:rPr>
                <w:rFonts w:cs="Arial"/>
                <w:sz w:val="20"/>
                <w:szCs w:val="20"/>
              </w:rPr>
            </w:pPr>
          </w:p>
        </w:tc>
      </w:tr>
      <w:tr w:rsidR="00334682" w:rsidRPr="00AE494B" w14:paraId="79F3B9FD" w14:textId="77777777" w:rsidTr="45457481">
        <w:trPr>
          <w:trHeight w:val="358"/>
          <w:tblCellSpacing w:w="7" w:type="dxa"/>
          <w:jc w:val="center"/>
        </w:trPr>
        <w:tc>
          <w:tcPr>
            <w:tcW w:w="457" w:type="dxa"/>
            <w:vAlign w:val="center"/>
          </w:tcPr>
          <w:p w14:paraId="01B563EE"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8</w:t>
            </w:r>
          </w:p>
        </w:tc>
        <w:tc>
          <w:tcPr>
            <w:tcW w:w="4504" w:type="dxa"/>
            <w:vAlign w:val="center"/>
          </w:tcPr>
          <w:p w14:paraId="26C74FB2"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Review and Correct Errors</w:t>
            </w:r>
          </w:p>
        </w:tc>
        <w:tc>
          <w:tcPr>
            <w:tcW w:w="1067" w:type="dxa"/>
            <w:vAlign w:val="center"/>
          </w:tcPr>
          <w:p w14:paraId="474915EA"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Share</w:t>
            </w:r>
          </w:p>
        </w:tc>
        <w:tc>
          <w:tcPr>
            <w:tcW w:w="1086" w:type="dxa"/>
            <w:vAlign w:val="center"/>
          </w:tcPr>
          <w:p w14:paraId="59DA8FF7"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Share</w:t>
            </w:r>
          </w:p>
        </w:tc>
        <w:tc>
          <w:tcPr>
            <w:tcW w:w="1007" w:type="dxa"/>
            <w:vAlign w:val="center"/>
          </w:tcPr>
          <w:p w14:paraId="30D1EE64" w14:textId="6794DF0D" w:rsidR="00334682" w:rsidRPr="00AE494B" w:rsidRDefault="008F265D"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00B34F3E" w14:textId="77777777" w:rsidR="00334682" w:rsidRPr="00AE494B" w:rsidRDefault="00334682" w:rsidP="00AE494B">
            <w:pPr>
              <w:spacing w:before="60" w:after="60" w:line="276" w:lineRule="auto"/>
              <w:jc w:val="left"/>
              <w:rPr>
                <w:rFonts w:cs="Arial"/>
                <w:sz w:val="20"/>
                <w:szCs w:val="20"/>
              </w:rPr>
            </w:pPr>
          </w:p>
        </w:tc>
      </w:tr>
      <w:tr w:rsidR="00334682" w:rsidRPr="00AE494B" w14:paraId="4B6A00D8" w14:textId="77777777" w:rsidTr="45457481">
        <w:trPr>
          <w:trHeight w:val="377"/>
          <w:tblCellSpacing w:w="7" w:type="dxa"/>
          <w:jc w:val="center"/>
        </w:trPr>
        <w:tc>
          <w:tcPr>
            <w:tcW w:w="457" w:type="dxa"/>
            <w:vAlign w:val="center"/>
          </w:tcPr>
          <w:p w14:paraId="16330F28"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9</w:t>
            </w:r>
          </w:p>
        </w:tc>
        <w:tc>
          <w:tcPr>
            <w:tcW w:w="4504" w:type="dxa"/>
            <w:vAlign w:val="center"/>
          </w:tcPr>
          <w:p w14:paraId="3FD9344B"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 xml:space="preserve">Load Converted Data </w:t>
            </w:r>
            <w:proofErr w:type="gramStart"/>
            <w:r w:rsidR="00922CF3" w:rsidRPr="00AE494B">
              <w:rPr>
                <w:rFonts w:cs="Arial"/>
                <w:sz w:val="20"/>
                <w:szCs w:val="20"/>
              </w:rPr>
              <w:t>I</w:t>
            </w:r>
            <w:r w:rsidRPr="00AE494B">
              <w:rPr>
                <w:rFonts w:cs="Arial"/>
                <w:sz w:val="20"/>
                <w:szCs w:val="20"/>
              </w:rPr>
              <w:t>nto</w:t>
            </w:r>
            <w:proofErr w:type="gramEnd"/>
            <w:r w:rsidRPr="00AE494B">
              <w:rPr>
                <w:rFonts w:cs="Arial"/>
                <w:sz w:val="20"/>
                <w:szCs w:val="20"/>
              </w:rPr>
              <w:t xml:space="preserve"> Training Database</w:t>
            </w:r>
          </w:p>
        </w:tc>
        <w:tc>
          <w:tcPr>
            <w:tcW w:w="1067" w:type="dxa"/>
            <w:vAlign w:val="center"/>
          </w:tcPr>
          <w:p w14:paraId="0AB7F505"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86" w:type="dxa"/>
            <w:vAlign w:val="center"/>
          </w:tcPr>
          <w:p w14:paraId="4E3F7724"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Participate</w:t>
            </w:r>
          </w:p>
        </w:tc>
        <w:tc>
          <w:tcPr>
            <w:tcW w:w="1007" w:type="dxa"/>
            <w:vAlign w:val="center"/>
          </w:tcPr>
          <w:p w14:paraId="73CA6E00" w14:textId="1D514A40" w:rsidR="00334682" w:rsidRPr="00AE494B" w:rsidRDefault="00914EC8"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37EAF29B" w14:textId="77777777" w:rsidR="00334682" w:rsidRPr="00AE494B" w:rsidRDefault="00334682" w:rsidP="00AE494B">
            <w:pPr>
              <w:spacing w:before="60" w:after="60" w:line="276" w:lineRule="auto"/>
              <w:jc w:val="left"/>
              <w:rPr>
                <w:rFonts w:cs="Arial"/>
                <w:sz w:val="20"/>
                <w:szCs w:val="20"/>
              </w:rPr>
            </w:pPr>
          </w:p>
        </w:tc>
      </w:tr>
      <w:tr w:rsidR="00334682" w:rsidRPr="00AE494B" w14:paraId="764411C0" w14:textId="77777777" w:rsidTr="45457481">
        <w:trPr>
          <w:trHeight w:val="363"/>
          <w:tblCellSpacing w:w="7" w:type="dxa"/>
          <w:jc w:val="center"/>
        </w:trPr>
        <w:tc>
          <w:tcPr>
            <w:tcW w:w="457" w:type="dxa"/>
            <w:vAlign w:val="center"/>
          </w:tcPr>
          <w:p w14:paraId="3CAF44D2"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10</w:t>
            </w:r>
          </w:p>
        </w:tc>
        <w:tc>
          <w:tcPr>
            <w:tcW w:w="4504" w:type="dxa"/>
            <w:vAlign w:val="center"/>
          </w:tcPr>
          <w:p w14:paraId="2AF00AC6"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Confirmation of Converted Data in Training Database</w:t>
            </w:r>
          </w:p>
        </w:tc>
        <w:tc>
          <w:tcPr>
            <w:tcW w:w="1067" w:type="dxa"/>
            <w:vAlign w:val="center"/>
          </w:tcPr>
          <w:p w14:paraId="55DA29A4" w14:textId="73987C89" w:rsidR="00334682" w:rsidRPr="00AE494B" w:rsidRDefault="00F66A40" w:rsidP="00AE494B">
            <w:pPr>
              <w:spacing w:before="60" w:after="60" w:line="276" w:lineRule="auto"/>
              <w:jc w:val="left"/>
              <w:rPr>
                <w:rFonts w:cs="Arial"/>
                <w:sz w:val="20"/>
                <w:szCs w:val="20"/>
              </w:rPr>
            </w:pPr>
            <w:r w:rsidRPr="00AE494B">
              <w:rPr>
                <w:rFonts w:cs="Arial"/>
                <w:sz w:val="20"/>
                <w:szCs w:val="20"/>
              </w:rPr>
              <w:t>Participate</w:t>
            </w:r>
          </w:p>
        </w:tc>
        <w:tc>
          <w:tcPr>
            <w:tcW w:w="1086" w:type="dxa"/>
            <w:vAlign w:val="center"/>
          </w:tcPr>
          <w:p w14:paraId="2D7C5F02"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07" w:type="dxa"/>
            <w:vAlign w:val="center"/>
          </w:tcPr>
          <w:p w14:paraId="17558ED2" w14:textId="0A69E53D" w:rsidR="00334682" w:rsidRPr="00AE494B" w:rsidRDefault="00291879"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4854BF84" w14:textId="77777777" w:rsidR="00334682" w:rsidRPr="00AE494B" w:rsidRDefault="00334682" w:rsidP="00AE494B">
            <w:pPr>
              <w:spacing w:before="60" w:after="60" w:line="276" w:lineRule="auto"/>
              <w:jc w:val="left"/>
              <w:rPr>
                <w:rFonts w:cs="Arial"/>
                <w:sz w:val="20"/>
                <w:szCs w:val="20"/>
              </w:rPr>
            </w:pPr>
          </w:p>
        </w:tc>
      </w:tr>
      <w:tr w:rsidR="00334682" w:rsidRPr="00AE494B" w14:paraId="6A5F3FD3" w14:textId="77777777" w:rsidTr="45457481">
        <w:trPr>
          <w:trHeight w:val="377"/>
          <w:tblCellSpacing w:w="7" w:type="dxa"/>
          <w:jc w:val="center"/>
        </w:trPr>
        <w:tc>
          <w:tcPr>
            <w:tcW w:w="457" w:type="dxa"/>
            <w:vAlign w:val="center"/>
          </w:tcPr>
          <w:p w14:paraId="2C69FB0C"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11</w:t>
            </w:r>
          </w:p>
        </w:tc>
        <w:tc>
          <w:tcPr>
            <w:tcW w:w="4504" w:type="dxa"/>
            <w:vAlign w:val="center"/>
          </w:tcPr>
          <w:p w14:paraId="78D0BE6B" w14:textId="7E662CD6" w:rsidR="00334682" w:rsidRPr="00AE494B" w:rsidRDefault="00334682" w:rsidP="00AE494B">
            <w:pPr>
              <w:spacing w:before="60" w:after="60" w:line="276" w:lineRule="auto"/>
              <w:jc w:val="left"/>
              <w:rPr>
                <w:rFonts w:cs="Arial"/>
                <w:sz w:val="20"/>
                <w:szCs w:val="20"/>
              </w:rPr>
            </w:pPr>
            <w:r w:rsidRPr="00AE494B">
              <w:rPr>
                <w:rFonts w:cs="Arial"/>
                <w:sz w:val="20"/>
                <w:szCs w:val="20"/>
              </w:rPr>
              <w:t>Approval/Sign</w:t>
            </w:r>
            <w:r w:rsidR="00D179C5" w:rsidRPr="00AE494B">
              <w:rPr>
                <w:rFonts w:cs="Arial"/>
                <w:sz w:val="20"/>
                <w:szCs w:val="20"/>
              </w:rPr>
              <w:t>o</w:t>
            </w:r>
            <w:r w:rsidRPr="00AE494B">
              <w:rPr>
                <w:rFonts w:cs="Arial"/>
                <w:sz w:val="20"/>
                <w:szCs w:val="20"/>
              </w:rPr>
              <w:t>ff of Converted Data in Training Database</w:t>
            </w:r>
          </w:p>
        </w:tc>
        <w:tc>
          <w:tcPr>
            <w:tcW w:w="1067" w:type="dxa"/>
            <w:vAlign w:val="center"/>
          </w:tcPr>
          <w:p w14:paraId="7B25FE83" w14:textId="02E7A18B" w:rsidR="00334682" w:rsidRPr="00AE494B" w:rsidRDefault="00830147" w:rsidP="00AE494B">
            <w:pPr>
              <w:spacing w:before="60" w:after="60" w:line="276" w:lineRule="auto"/>
              <w:jc w:val="left"/>
              <w:rPr>
                <w:rFonts w:cs="Arial"/>
                <w:sz w:val="20"/>
                <w:szCs w:val="20"/>
              </w:rPr>
            </w:pPr>
            <w:r w:rsidRPr="00AE494B">
              <w:rPr>
                <w:rFonts w:cs="Arial"/>
                <w:sz w:val="20"/>
                <w:szCs w:val="20"/>
              </w:rPr>
              <w:t>Lead</w:t>
            </w:r>
          </w:p>
        </w:tc>
        <w:tc>
          <w:tcPr>
            <w:tcW w:w="1086" w:type="dxa"/>
            <w:vAlign w:val="center"/>
          </w:tcPr>
          <w:p w14:paraId="7BA1DA4D" w14:textId="6C2D72FD" w:rsidR="00334682" w:rsidRPr="00AE494B" w:rsidRDefault="00830147" w:rsidP="00AE494B">
            <w:pPr>
              <w:spacing w:before="60" w:after="60" w:line="276" w:lineRule="auto"/>
              <w:jc w:val="left"/>
              <w:rPr>
                <w:rFonts w:cs="Arial"/>
                <w:sz w:val="20"/>
                <w:szCs w:val="20"/>
              </w:rPr>
            </w:pPr>
            <w:r w:rsidRPr="00AE494B">
              <w:rPr>
                <w:rFonts w:cs="Arial"/>
                <w:sz w:val="20"/>
                <w:szCs w:val="20"/>
              </w:rPr>
              <w:t>Participate</w:t>
            </w:r>
          </w:p>
        </w:tc>
        <w:tc>
          <w:tcPr>
            <w:tcW w:w="1007" w:type="dxa"/>
            <w:vAlign w:val="center"/>
          </w:tcPr>
          <w:p w14:paraId="0B40BFC6" w14:textId="1B8C16CD" w:rsidR="00334682" w:rsidRPr="00AE494B" w:rsidRDefault="00291879"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4E09D5E3" w14:textId="77777777" w:rsidR="00334682" w:rsidRPr="00AE494B" w:rsidRDefault="00334682" w:rsidP="00AE494B">
            <w:pPr>
              <w:spacing w:before="60" w:after="60" w:line="276" w:lineRule="auto"/>
              <w:jc w:val="left"/>
              <w:rPr>
                <w:rFonts w:cs="Arial"/>
                <w:sz w:val="20"/>
                <w:szCs w:val="20"/>
              </w:rPr>
            </w:pPr>
          </w:p>
        </w:tc>
      </w:tr>
      <w:tr w:rsidR="00334682" w:rsidRPr="00AE494B" w14:paraId="2E037B78" w14:textId="77777777" w:rsidTr="45457481">
        <w:trPr>
          <w:trHeight w:val="363"/>
          <w:tblCellSpacing w:w="7" w:type="dxa"/>
          <w:jc w:val="center"/>
        </w:trPr>
        <w:tc>
          <w:tcPr>
            <w:tcW w:w="457" w:type="dxa"/>
            <w:vAlign w:val="center"/>
          </w:tcPr>
          <w:p w14:paraId="6320841A"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12</w:t>
            </w:r>
          </w:p>
        </w:tc>
        <w:tc>
          <w:tcPr>
            <w:tcW w:w="4504" w:type="dxa"/>
            <w:vAlign w:val="center"/>
          </w:tcPr>
          <w:p w14:paraId="7178BC59"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 xml:space="preserve">Load Converted Data </w:t>
            </w:r>
            <w:proofErr w:type="gramStart"/>
            <w:r w:rsidR="00922CF3" w:rsidRPr="00AE494B">
              <w:rPr>
                <w:rFonts w:cs="Arial"/>
                <w:sz w:val="20"/>
                <w:szCs w:val="20"/>
              </w:rPr>
              <w:t>I</w:t>
            </w:r>
            <w:r w:rsidRPr="00AE494B">
              <w:rPr>
                <w:rFonts w:cs="Arial"/>
                <w:sz w:val="20"/>
                <w:szCs w:val="20"/>
              </w:rPr>
              <w:t>nto</w:t>
            </w:r>
            <w:proofErr w:type="gramEnd"/>
            <w:r w:rsidRPr="00AE494B">
              <w:rPr>
                <w:rFonts w:cs="Arial"/>
                <w:sz w:val="20"/>
                <w:szCs w:val="20"/>
              </w:rPr>
              <w:t xml:space="preserve"> Live Database</w:t>
            </w:r>
          </w:p>
        </w:tc>
        <w:tc>
          <w:tcPr>
            <w:tcW w:w="1067" w:type="dxa"/>
            <w:vAlign w:val="center"/>
          </w:tcPr>
          <w:p w14:paraId="3FDE998B"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Lead</w:t>
            </w:r>
          </w:p>
        </w:tc>
        <w:tc>
          <w:tcPr>
            <w:tcW w:w="1086" w:type="dxa"/>
            <w:vAlign w:val="center"/>
          </w:tcPr>
          <w:p w14:paraId="59B54309"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Participate</w:t>
            </w:r>
          </w:p>
        </w:tc>
        <w:tc>
          <w:tcPr>
            <w:tcW w:w="1007" w:type="dxa"/>
            <w:vAlign w:val="center"/>
          </w:tcPr>
          <w:p w14:paraId="19D98C6F" w14:textId="0C62414E" w:rsidR="00334682" w:rsidRPr="00AE494B" w:rsidRDefault="000A6193"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49ED41D6" w14:textId="77777777" w:rsidR="00334682" w:rsidRPr="00AE494B" w:rsidRDefault="00334682" w:rsidP="00AE494B">
            <w:pPr>
              <w:spacing w:before="60" w:after="60" w:line="276" w:lineRule="auto"/>
              <w:jc w:val="left"/>
              <w:rPr>
                <w:rFonts w:cs="Arial"/>
                <w:sz w:val="20"/>
                <w:szCs w:val="20"/>
              </w:rPr>
            </w:pPr>
          </w:p>
        </w:tc>
      </w:tr>
      <w:tr w:rsidR="00334682" w:rsidRPr="00AE494B" w14:paraId="773E705B" w14:textId="77777777" w:rsidTr="45457481">
        <w:trPr>
          <w:trHeight w:val="377"/>
          <w:tblCellSpacing w:w="7" w:type="dxa"/>
          <w:jc w:val="center"/>
        </w:trPr>
        <w:tc>
          <w:tcPr>
            <w:tcW w:w="457" w:type="dxa"/>
            <w:vAlign w:val="center"/>
          </w:tcPr>
          <w:p w14:paraId="56A4846F"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13</w:t>
            </w:r>
          </w:p>
        </w:tc>
        <w:tc>
          <w:tcPr>
            <w:tcW w:w="4504" w:type="dxa"/>
            <w:vAlign w:val="center"/>
          </w:tcPr>
          <w:p w14:paraId="00796800" w14:textId="77777777" w:rsidR="00334682" w:rsidRPr="00AE494B" w:rsidRDefault="00334682" w:rsidP="00AE494B">
            <w:pPr>
              <w:spacing w:before="60" w:after="60" w:line="276" w:lineRule="auto"/>
              <w:jc w:val="left"/>
              <w:rPr>
                <w:rFonts w:cs="Arial"/>
                <w:sz w:val="20"/>
                <w:szCs w:val="20"/>
              </w:rPr>
            </w:pPr>
            <w:r w:rsidRPr="00AE494B">
              <w:rPr>
                <w:rFonts w:cs="Arial"/>
                <w:sz w:val="20"/>
                <w:szCs w:val="20"/>
              </w:rPr>
              <w:t>Confirmation of Converted Data</w:t>
            </w:r>
            <w:r w:rsidR="00922CF3" w:rsidRPr="00AE494B">
              <w:rPr>
                <w:rFonts w:cs="Arial"/>
                <w:sz w:val="20"/>
                <w:szCs w:val="20"/>
              </w:rPr>
              <w:t xml:space="preserve"> </w:t>
            </w:r>
            <w:proofErr w:type="gramStart"/>
            <w:r w:rsidR="00922CF3" w:rsidRPr="00AE494B">
              <w:rPr>
                <w:rFonts w:cs="Arial"/>
                <w:sz w:val="20"/>
                <w:szCs w:val="20"/>
              </w:rPr>
              <w:t>I</w:t>
            </w:r>
            <w:r w:rsidRPr="00AE494B">
              <w:rPr>
                <w:rFonts w:cs="Arial"/>
                <w:sz w:val="20"/>
                <w:szCs w:val="20"/>
              </w:rPr>
              <w:t>nto</w:t>
            </w:r>
            <w:proofErr w:type="gramEnd"/>
            <w:r w:rsidRPr="00AE494B">
              <w:rPr>
                <w:rFonts w:cs="Arial"/>
                <w:sz w:val="20"/>
                <w:szCs w:val="20"/>
              </w:rPr>
              <w:t xml:space="preserve"> Live Database</w:t>
            </w:r>
          </w:p>
        </w:tc>
        <w:tc>
          <w:tcPr>
            <w:tcW w:w="1067" w:type="dxa"/>
            <w:vAlign w:val="center"/>
          </w:tcPr>
          <w:p w14:paraId="4C977B07" w14:textId="66CD3DE8" w:rsidR="00334682" w:rsidRPr="00AE494B" w:rsidRDefault="00830147" w:rsidP="00AE494B">
            <w:pPr>
              <w:spacing w:before="60" w:after="60" w:line="276" w:lineRule="auto"/>
              <w:jc w:val="left"/>
              <w:rPr>
                <w:rFonts w:cs="Arial"/>
                <w:sz w:val="20"/>
                <w:szCs w:val="20"/>
              </w:rPr>
            </w:pPr>
            <w:r w:rsidRPr="00AE494B">
              <w:rPr>
                <w:rFonts w:cs="Arial"/>
                <w:sz w:val="20"/>
                <w:szCs w:val="20"/>
              </w:rPr>
              <w:t>Share</w:t>
            </w:r>
          </w:p>
        </w:tc>
        <w:tc>
          <w:tcPr>
            <w:tcW w:w="1086" w:type="dxa"/>
            <w:vAlign w:val="center"/>
          </w:tcPr>
          <w:p w14:paraId="6A5789C4" w14:textId="72611DC8" w:rsidR="00334682" w:rsidRPr="00AE494B" w:rsidRDefault="00830147" w:rsidP="00AE494B">
            <w:pPr>
              <w:spacing w:before="60" w:after="60" w:line="276" w:lineRule="auto"/>
              <w:jc w:val="left"/>
              <w:rPr>
                <w:rFonts w:cs="Arial"/>
                <w:sz w:val="20"/>
                <w:szCs w:val="20"/>
              </w:rPr>
            </w:pPr>
            <w:r w:rsidRPr="00AE494B">
              <w:rPr>
                <w:rFonts w:cs="Arial"/>
                <w:sz w:val="20"/>
                <w:szCs w:val="20"/>
              </w:rPr>
              <w:t>Share</w:t>
            </w:r>
          </w:p>
        </w:tc>
        <w:tc>
          <w:tcPr>
            <w:tcW w:w="1007" w:type="dxa"/>
            <w:vAlign w:val="center"/>
          </w:tcPr>
          <w:p w14:paraId="3B4D21C9" w14:textId="30700648" w:rsidR="00334682" w:rsidRPr="00AE494B" w:rsidRDefault="000A6193"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1915DFFB" w14:textId="77777777" w:rsidR="00334682" w:rsidRPr="00AE494B" w:rsidRDefault="00334682" w:rsidP="00AE494B">
            <w:pPr>
              <w:spacing w:before="60" w:after="60" w:line="276" w:lineRule="auto"/>
              <w:jc w:val="left"/>
              <w:rPr>
                <w:rFonts w:cs="Arial"/>
                <w:sz w:val="20"/>
                <w:szCs w:val="20"/>
              </w:rPr>
            </w:pPr>
          </w:p>
        </w:tc>
      </w:tr>
      <w:tr w:rsidR="00334682" w:rsidRPr="00AE494B" w14:paraId="583829B9" w14:textId="77777777" w:rsidTr="45457481">
        <w:trPr>
          <w:trHeight w:val="377"/>
          <w:tblCellSpacing w:w="7" w:type="dxa"/>
          <w:jc w:val="center"/>
        </w:trPr>
        <w:tc>
          <w:tcPr>
            <w:tcW w:w="457" w:type="dxa"/>
            <w:vAlign w:val="center"/>
          </w:tcPr>
          <w:p w14:paraId="31693A89" w14:textId="77777777" w:rsidR="00334682" w:rsidRPr="00AE494B" w:rsidRDefault="00334682" w:rsidP="00AE494B">
            <w:pPr>
              <w:spacing w:before="60" w:after="60" w:line="276" w:lineRule="auto"/>
              <w:jc w:val="left"/>
              <w:rPr>
                <w:rFonts w:cs="Arial"/>
                <w:b/>
                <w:sz w:val="20"/>
                <w:szCs w:val="20"/>
              </w:rPr>
            </w:pPr>
            <w:r w:rsidRPr="00AE494B">
              <w:rPr>
                <w:rFonts w:cs="Arial"/>
                <w:b/>
                <w:sz w:val="20"/>
                <w:szCs w:val="20"/>
              </w:rPr>
              <w:t>14</w:t>
            </w:r>
          </w:p>
        </w:tc>
        <w:tc>
          <w:tcPr>
            <w:tcW w:w="4504" w:type="dxa"/>
            <w:vAlign w:val="center"/>
          </w:tcPr>
          <w:p w14:paraId="2CF76DC4" w14:textId="30D3058E" w:rsidR="00334682" w:rsidRPr="00AE494B" w:rsidRDefault="00334682" w:rsidP="00AE494B">
            <w:pPr>
              <w:spacing w:before="60" w:after="60" w:line="276" w:lineRule="auto"/>
              <w:jc w:val="left"/>
              <w:rPr>
                <w:rFonts w:cs="Arial"/>
                <w:sz w:val="20"/>
                <w:szCs w:val="20"/>
              </w:rPr>
            </w:pPr>
            <w:r w:rsidRPr="00AE494B">
              <w:rPr>
                <w:rFonts w:cs="Arial"/>
                <w:sz w:val="20"/>
                <w:szCs w:val="20"/>
              </w:rPr>
              <w:t>Approval/Sign</w:t>
            </w:r>
            <w:r w:rsidR="00D179C5" w:rsidRPr="00AE494B">
              <w:rPr>
                <w:rFonts w:cs="Arial"/>
                <w:sz w:val="20"/>
                <w:szCs w:val="20"/>
              </w:rPr>
              <w:t>o</w:t>
            </w:r>
            <w:r w:rsidRPr="00AE494B">
              <w:rPr>
                <w:rFonts w:cs="Arial"/>
                <w:sz w:val="20"/>
                <w:szCs w:val="20"/>
              </w:rPr>
              <w:t xml:space="preserve">ff of Converted Data in Live Database </w:t>
            </w:r>
          </w:p>
        </w:tc>
        <w:tc>
          <w:tcPr>
            <w:tcW w:w="1067" w:type="dxa"/>
            <w:vAlign w:val="center"/>
          </w:tcPr>
          <w:p w14:paraId="2B3AC36F" w14:textId="152AF2FA" w:rsidR="00334682" w:rsidRPr="00AE494B" w:rsidRDefault="00830147" w:rsidP="00AE494B">
            <w:pPr>
              <w:spacing w:before="60" w:after="60" w:line="276" w:lineRule="auto"/>
              <w:jc w:val="left"/>
              <w:rPr>
                <w:rFonts w:cs="Arial"/>
                <w:sz w:val="20"/>
                <w:szCs w:val="20"/>
              </w:rPr>
            </w:pPr>
            <w:r w:rsidRPr="00AE494B">
              <w:rPr>
                <w:rFonts w:cs="Arial"/>
                <w:sz w:val="20"/>
                <w:szCs w:val="20"/>
              </w:rPr>
              <w:t>Lead</w:t>
            </w:r>
          </w:p>
        </w:tc>
        <w:tc>
          <w:tcPr>
            <w:tcW w:w="1086" w:type="dxa"/>
            <w:vAlign w:val="center"/>
          </w:tcPr>
          <w:p w14:paraId="08683AE4" w14:textId="6F922475" w:rsidR="00334682" w:rsidRPr="00AE494B" w:rsidRDefault="00830147" w:rsidP="00AE494B">
            <w:pPr>
              <w:spacing w:before="60" w:after="60" w:line="276" w:lineRule="auto"/>
              <w:jc w:val="left"/>
              <w:rPr>
                <w:rFonts w:cs="Arial"/>
                <w:sz w:val="20"/>
                <w:szCs w:val="20"/>
              </w:rPr>
            </w:pPr>
            <w:r w:rsidRPr="00AE494B">
              <w:rPr>
                <w:rFonts w:cs="Arial"/>
                <w:sz w:val="20"/>
                <w:szCs w:val="20"/>
              </w:rPr>
              <w:t>Participate</w:t>
            </w:r>
          </w:p>
        </w:tc>
        <w:tc>
          <w:tcPr>
            <w:tcW w:w="1007" w:type="dxa"/>
            <w:vAlign w:val="center"/>
          </w:tcPr>
          <w:p w14:paraId="21A7EDD5" w14:textId="54ADD3CB" w:rsidR="00334682" w:rsidRPr="00AE494B" w:rsidRDefault="000A6193" w:rsidP="00AE494B">
            <w:pPr>
              <w:spacing w:before="60" w:after="60" w:line="276" w:lineRule="auto"/>
              <w:jc w:val="left"/>
              <w:rPr>
                <w:rFonts w:cs="Arial"/>
                <w:sz w:val="20"/>
                <w:szCs w:val="20"/>
              </w:rPr>
            </w:pPr>
            <w:r w:rsidRPr="00AE494B">
              <w:rPr>
                <w:rFonts w:cs="Arial"/>
                <w:sz w:val="20"/>
                <w:szCs w:val="20"/>
              </w:rPr>
              <w:t>S</w:t>
            </w:r>
          </w:p>
        </w:tc>
        <w:tc>
          <w:tcPr>
            <w:tcW w:w="1190" w:type="dxa"/>
            <w:vAlign w:val="center"/>
          </w:tcPr>
          <w:p w14:paraId="425BD647" w14:textId="77777777" w:rsidR="00334682" w:rsidRPr="00AE494B" w:rsidRDefault="00334682" w:rsidP="00AE494B">
            <w:pPr>
              <w:spacing w:before="60" w:after="60" w:line="276" w:lineRule="auto"/>
              <w:jc w:val="left"/>
              <w:rPr>
                <w:rFonts w:cs="Arial"/>
                <w:sz w:val="20"/>
                <w:szCs w:val="20"/>
              </w:rPr>
            </w:pPr>
          </w:p>
        </w:tc>
      </w:tr>
      <w:tr w:rsidR="0005032D" w:rsidRPr="00AE494B" w14:paraId="2D934DD0" w14:textId="77777777" w:rsidTr="45457481">
        <w:trPr>
          <w:trHeight w:val="363"/>
          <w:tblCellSpacing w:w="7" w:type="dxa"/>
          <w:jc w:val="center"/>
        </w:trPr>
        <w:tc>
          <w:tcPr>
            <w:tcW w:w="457" w:type="dxa"/>
            <w:vAlign w:val="center"/>
          </w:tcPr>
          <w:p w14:paraId="7DA5866E" w14:textId="77777777" w:rsidR="0005032D" w:rsidRPr="00AE494B" w:rsidRDefault="0005032D" w:rsidP="00AE494B">
            <w:pPr>
              <w:spacing w:before="60" w:after="60" w:line="276" w:lineRule="auto"/>
              <w:jc w:val="left"/>
              <w:rPr>
                <w:rFonts w:cs="Arial"/>
                <w:b/>
                <w:sz w:val="20"/>
                <w:szCs w:val="20"/>
              </w:rPr>
            </w:pPr>
            <w:r w:rsidRPr="00AE494B">
              <w:rPr>
                <w:rFonts w:cs="Arial"/>
                <w:b/>
                <w:sz w:val="20"/>
                <w:szCs w:val="20"/>
              </w:rPr>
              <w:t>15</w:t>
            </w:r>
          </w:p>
        </w:tc>
        <w:tc>
          <w:tcPr>
            <w:tcW w:w="4504" w:type="dxa"/>
            <w:vAlign w:val="center"/>
          </w:tcPr>
          <w:p w14:paraId="52231D33" w14:textId="77777777" w:rsidR="0005032D" w:rsidRPr="00AE494B" w:rsidRDefault="0005032D" w:rsidP="00AE494B">
            <w:pPr>
              <w:spacing w:before="60" w:after="60" w:line="276" w:lineRule="auto"/>
              <w:jc w:val="left"/>
              <w:rPr>
                <w:rFonts w:cs="Arial"/>
                <w:sz w:val="20"/>
                <w:szCs w:val="20"/>
              </w:rPr>
            </w:pPr>
            <w:r w:rsidRPr="00AE494B">
              <w:rPr>
                <w:rFonts w:cs="Arial"/>
                <w:sz w:val="20"/>
                <w:szCs w:val="20"/>
              </w:rPr>
              <w:t>Other</w:t>
            </w:r>
            <w:r w:rsidR="007E13E4" w:rsidRPr="00AE494B">
              <w:rPr>
                <w:rFonts w:cs="Arial"/>
                <w:sz w:val="20"/>
                <w:szCs w:val="20"/>
              </w:rPr>
              <w:t>:</w:t>
            </w:r>
          </w:p>
        </w:tc>
        <w:tc>
          <w:tcPr>
            <w:tcW w:w="1067" w:type="dxa"/>
            <w:vAlign w:val="center"/>
          </w:tcPr>
          <w:p w14:paraId="28241574" w14:textId="77777777" w:rsidR="0005032D" w:rsidRPr="00AE494B" w:rsidRDefault="0005032D" w:rsidP="00AE494B">
            <w:pPr>
              <w:spacing w:before="60" w:after="60" w:line="276" w:lineRule="auto"/>
              <w:jc w:val="left"/>
              <w:rPr>
                <w:rFonts w:cs="Arial"/>
                <w:sz w:val="20"/>
                <w:szCs w:val="20"/>
              </w:rPr>
            </w:pPr>
          </w:p>
        </w:tc>
        <w:tc>
          <w:tcPr>
            <w:tcW w:w="1086" w:type="dxa"/>
            <w:vAlign w:val="center"/>
          </w:tcPr>
          <w:p w14:paraId="0B57DA83" w14:textId="77777777" w:rsidR="0005032D" w:rsidRPr="00AE494B" w:rsidRDefault="0005032D" w:rsidP="00AE494B">
            <w:pPr>
              <w:spacing w:before="60" w:after="60" w:line="276" w:lineRule="auto"/>
              <w:jc w:val="left"/>
              <w:rPr>
                <w:rFonts w:cs="Arial"/>
                <w:sz w:val="20"/>
                <w:szCs w:val="20"/>
              </w:rPr>
            </w:pPr>
          </w:p>
        </w:tc>
        <w:tc>
          <w:tcPr>
            <w:tcW w:w="1007" w:type="dxa"/>
            <w:vAlign w:val="center"/>
          </w:tcPr>
          <w:p w14:paraId="44667F20" w14:textId="77777777" w:rsidR="0005032D" w:rsidRPr="00AE494B" w:rsidRDefault="0005032D" w:rsidP="00AE494B">
            <w:pPr>
              <w:spacing w:before="60" w:after="60" w:line="276" w:lineRule="auto"/>
              <w:jc w:val="left"/>
              <w:rPr>
                <w:rFonts w:cs="Arial"/>
                <w:sz w:val="20"/>
                <w:szCs w:val="20"/>
              </w:rPr>
            </w:pPr>
          </w:p>
        </w:tc>
        <w:tc>
          <w:tcPr>
            <w:tcW w:w="1190" w:type="dxa"/>
            <w:vAlign w:val="center"/>
          </w:tcPr>
          <w:p w14:paraId="2B27B68F" w14:textId="77777777" w:rsidR="0005032D" w:rsidRPr="00AE494B" w:rsidRDefault="0005032D" w:rsidP="00AE494B">
            <w:pPr>
              <w:spacing w:before="60" w:after="60" w:line="276" w:lineRule="auto"/>
              <w:jc w:val="left"/>
              <w:rPr>
                <w:rFonts w:cs="Arial"/>
                <w:sz w:val="20"/>
                <w:szCs w:val="20"/>
              </w:rPr>
            </w:pPr>
          </w:p>
        </w:tc>
      </w:tr>
    </w:tbl>
    <w:p w14:paraId="75CD5295" w14:textId="77777777" w:rsidR="00772845" w:rsidRPr="00AE494B" w:rsidRDefault="00772845" w:rsidP="00AE494B">
      <w:pPr>
        <w:spacing w:line="276" w:lineRule="auto"/>
        <w:jc w:val="left"/>
        <w:rPr>
          <w:rFonts w:cs="Arial"/>
          <w:b/>
          <w:sz w:val="20"/>
          <w:szCs w:val="20"/>
        </w:rPr>
        <w:sectPr w:rsidR="00772845" w:rsidRPr="00AE494B" w:rsidSect="008657BA">
          <w:pgSz w:w="12240" w:h="15840"/>
          <w:pgMar w:top="1440" w:right="1440" w:bottom="1440" w:left="1440" w:header="720" w:footer="432" w:gutter="0"/>
          <w:cols w:space="720"/>
          <w:docGrid w:linePitch="360"/>
        </w:sectPr>
      </w:pPr>
    </w:p>
    <w:p w14:paraId="4D7A6698" w14:textId="5FED7D84" w:rsidR="00B359BC" w:rsidRPr="000E0713" w:rsidRDefault="00B359BC" w:rsidP="00004060">
      <w:pPr>
        <w:pStyle w:val="Heading1"/>
        <w:numPr>
          <w:ilvl w:val="0"/>
          <w:numId w:val="0"/>
        </w:numPr>
        <w:pBdr>
          <w:bottom w:val="single" w:sz="4" w:space="1" w:color="3E762A" w:themeColor="accent1" w:themeShade="BF"/>
        </w:pBdr>
        <w:spacing w:line="276" w:lineRule="auto"/>
        <w:jc w:val="right"/>
        <w:rPr>
          <w:rFonts w:ascii="Arial" w:hAnsi="Arial"/>
          <w:color w:val="3E762A" w:themeColor="accent1" w:themeShade="BF"/>
          <w:sz w:val="20"/>
          <w:szCs w:val="20"/>
        </w:rPr>
      </w:pPr>
      <w:bookmarkStart w:id="96" w:name="_Toc190422903"/>
      <w:bookmarkStart w:id="97" w:name="_Toc1166124452"/>
      <w:r w:rsidRPr="000E0713">
        <w:rPr>
          <w:rFonts w:ascii="Arial" w:hAnsi="Arial"/>
          <w:color w:val="3E762A" w:themeColor="accent1" w:themeShade="BF"/>
        </w:rPr>
        <w:lastRenderedPageBreak/>
        <w:t xml:space="preserve">Tab </w:t>
      </w:r>
      <w:r w:rsidR="0005597F" w:rsidRPr="000E0713">
        <w:rPr>
          <w:rFonts w:ascii="Arial" w:hAnsi="Arial"/>
          <w:color w:val="3E762A" w:themeColor="accent1" w:themeShade="BF"/>
        </w:rPr>
        <w:t>8</w:t>
      </w:r>
      <w:r w:rsidRPr="000E0713">
        <w:rPr>
          <w:rFonts w:ascii="Arial" w:hAnsi="Arial"/>
          <w:color w:val="3E762A" w:themeColor="accent1" w:themeShade="BF"/>
        </w:rPr>
        <w:t xml:space="preserve"> – </w:t>
      </w:r>
      <w:r w:rsidR="00C453D1" w:rsidRPr="000E0713">
        <w:rPr>
          <w:rFonts w:ascii="Arial" w:hAnsi="Arial"/>
          <w:color w:val="3E762A" w:themeColor="accent1" w:themeShade="BF"/>
        </w:rPr>
        <w:t xml:space="preserve">Security and </w:t>
      </w:r>
      <w:r w:rsidRPr="000E0713">
        <w:rPr>
          <w:rFonts w:ascii="Arial" w:hAnsi="Arial"/>
          <w:color w:val="3E762A" w:themeColor="accent1" w:themeShade="BF"/>
        </w:rPr>
        <w:t>Software Hosting</w:t>
      </w:r>
      <w:bookmarkEnd w:id="96"/>
      <w:bookmarkEnd w:id="97"/>
    </w:p>
    <w:p w14:paraId="69FFECB9" w14:textId="6DCB1444" w:rsidR="00C453D1" w:rsidRPr="00AE494B" w:rsidRDefault="00D63BD4" w:rsidP="5597CB0B">
      <w:pPr>
        <w:pStyle w:val="Heading2"/>
        <w:spacing w:line="276" w:lineRule="auto"/>
        <w:ind w:left="360" w:hanging="360"/>
        <w:jc w:val="left"/>
        <w:rPr>
          <w:rFonts w:cs="Arial"/>
        </w:rPr>
      </w:pPr>
      <w:bookmarkStart w:id="98" w:name="_Toc190422904"/>
      <w:bookmarkStart w:id="99" w:name="_Toc1349825321"/>
      <w:r w:rsidRPr="00AE494B">
        <w:rPr>
          <w:rFonts w:cs="Arial"/>
        </w:rPr>
        <w:t>GENERAL OVERVIEW</w:t>
      </w:r>
      <w:bookmarkEnd w:id="98"/>
      <w:bookmarkEnd w:id="99"/>
    </w:p>
    <w:p w14:paraId="1A295318" w14:textId="77777777" w:rsidR="00C453D1" w:rsidRPr="00AE494B" w:rsidRDefault="00C453D1" w:rsidP="00AE494B">
      <w:pPr>
        <w:spacing w:line="276" w:lineRule="auto"/>
        <w:jc w:val="left"/>
        <w:rPr>
          <w:rFonts w:cs="Arial"/>
        </w:rPr>
      </w:pPr>
      <w:r w:rsidRPr="00AE494B">
        <w:rPr>
          <w:rFonts w:cs="Arial"/>
        </w:rPr>
        <w:t xml:space="preserve">Proposer to provide a description of the proposed application security features/functionality as well as the underlying technology used to support hosting and access to the software by clients. </w:t>
      </w:r>
    </w:p>
    <w:p w14:paraId="60370BFB" w14:textId="62C08236" w:rsidR="00C453D1" w:rsidRPr="00AE494B" w:rsidRDefault="6A9F6CA3" w:rsidP="00AE494B">
      <w:pPr>
        <w:spacing w:line="276" w:lineRule="auto"/>
        <w:jc w:val="left"/>
        <w:rPr>
          <w:rFonts w:eastAsia="Arial" w:cs="Arial"/>
        </w:rPr>
      </w:pPr>
      <w:r w:rsidRPr="00AE494B">
        <w:rPr>
          <w:rFonts w:eastAsia="Arial" w:cs="Arial"/>
          <w:b/>
          <w:color w:val="000000" w:themeColor="text1"/>
        </w:rPr>
        <w:t>Response:</w:t>
      </w:r>
      <w:r w:rsidRPr="00AE494B">
        <w:rPr>
          <w:rFonts w:eastAsia="Arial" w:cs="Arial"/>
          <w:color w:val="000000" w:themeColor="text1"/>
        </w:rPr>
        <w:t xml:space="preserve"> </w:t>
      </w:r>
      <w:r w:rsidR="08A725DA" w:rsidRPr="00AE494B">
        <w:rPr>
          <w:rFonts w:eastAsia="Arial" w:cs="Arial"/>
          <w:color w:val="000000" w:themeColor="text1"/>
        </w:rPr>
        <w:t xml:space="preserve">Inovium’s </w:t>
      </w:r>
      <w:r w:rsidR="08A725DA" w:rsidRPr="00AE494B">
        <w:rPr>
          <w:rFonts w:eastAsia="Arial" w:cs="Arial"/>
          <w:b/>
          <w:bCs/>
          <w:color w:val="000000" w:themeColor="text1"/>
        </w:rPr>
        <w:t xml:space="preserve">Infor </w:t>
      </w:r>
      <w:r w:rsidR="08A725DA" w:rsidRPr="00AE494B">
        <w:rPr>
          <w:rFonts w:eastAsia="Arial" w:cs="Arial"/>
          <w:color w:val="000000" w:themeColor="text1"/>
        </w:rPr>
        <w:t xml:space="preserve">application is designed with robust security features and functionality to protect sensitive data and ensure secure access for clients. Our approach to security is rooted in industry best practices and compliance with regulatory standards, offering a secure and reliable environment for hosting and accessing the software. </w:t>
      </w:r>
      <w:r w:rsidR="08A725DA" w:rsidRPr="00AE494B">
        <w:rPr>
          <w:rFonts w:eastAsia="Arial" w:cs="Arial"/>
          <w:color w:val="000000" w:themeColor="text1"/>
          <w:sz w:val="24"/>
          <w:szCs w:val="24"/>
        </w:rPr>
        <w:t>We apply leading edge security characteristics and robust hosting security to prevent hacking and cyber-attacks, ensuring the data and infrastructure of City are secure and resilient.</w:t>
      </w:r>
    </w:p>
    <w:p w14:paraId="660631BE" w14:textId="39E90E32" w:rsidR="00C453D1" w:rsidRPr="00AE494B" w:rsidRDefault="08A725DA" w:rsidP="00AE494B">
      <w:pPr>
        <w:spacing w:line="276" w:lineRule="auto"/>
        <w:jc w:val="left"/>
        <w:rPr>
          <w:rFonts w:eastAsia="Arial" w:cs="Arial"/>
          <w:b/>
          <w:bCs/>
          <w:color w:val="000000" w:themeColor="text1"/>
        </w:rPr>
      </w:pPr>
      <w:r w:rsidRPr="00AE494B">
        <w:rPr>
          <w:rFonts w:eastAsia="Arial" w:cs="Arial"/>
          <w:b/>
          <w:bCs/>
          <w:color w:val="000000" w:themeColor="text1"/>
        </w:rPr>
        <w:t xml:space="preserve">Infor Security features and functionality: </w:t>
      </w:r>
    </w:p>
    <w:p w14:paraId="3D13C027" w14:textId="4D917A9B" w:rsidR="00537A5A" w:rsidRPr="00AE494B" w:rsidRDefault="64740BBC" w:rsidP="0042013C">
      <w:pPr>
        <w:pStyle w:val="ListParagraph"/>
        <w:numPr>
          <w:ilvl w:val="0"/>
          <w:numId w:val="146"/>
        </w:numPr>
        <w:spacing w:line="276" w:lineRule="auto"/>
        <w:jc w:val="left"/>
        <w:rPr>
          <w:rFonts w:eastAsia="Arial" w:cs="Arial"/>
          <w:color w:val="000000" w:themeColor="text1"/>
        </w:rPr>
      </w:pPr>
      <w:r w:rsidRPr="00AE494B">
        <w:rPr>
          <w:rFonts w:eastAsia="Arial" w:cs="Arial"/>
          <w:b/>
          <w:bCs/>
          <w:color w:val="000000" w:themeColor="text1"/>
        </w:rPr>
        <w:t>Fed</w:t>
      </w:r>
      <w:r w:rsidR="4C9098D2" w:rsidRPr="00AE494B">
        <w:rPr>
          <w:rFonts w:eastAsia="Arial" w:cs="Arial"/>
          <w:b/>
          <w:bCs/>
          <w:color w:val="000000" w:themeColor="text1"/>
        </w:rPr>
        <w:t>R</w:t>
      </w:r>
      <w:r w:rsidRPr="00AE494B">
        <w:rPr>
          <w:rFonts w:eastAsia="Arial" w:cs="Arial"/>
          <w:b/>
          <w:bCs/>
          <w:color w:val="000000" w:themeColor="text1"/>
        </w:rPr>
        <w:t xml:space="preserve">amp: </w:t>
      </w:r>
      <w:r w:rsidR="1E75D02E" w:rsidRPr="00AE494B">
        <w:rPr>
          <w:rFonts w:eastAsia="Arial" w:cs="Arial"/>
          <w:color w:val="000000" w:themeColor="text1"/>
        </w:rPr>
        <w:t xml:space="preserve">Infor’s FedRAMP certification is a key differentiator and offers </w:t>
      </w:r>
      <w:r w:rsidR="2E93F657" w:rsidRPr="00AE494B">
        <w:rPr>
          <w:rFonts w:eastAsia="Arial" w:cs="Arial"/>
          <w:color w:val="000000" w:themeColor="text1"/>
        </w:rPr>
        <w:t>confident</w:t>
      </w:r>
      <w:r w:rsidR="1E75D02E" w:rsidRPr="00AE494B">
        <w:rPr>
          <w:rFonts w:eastAsia="Arial" w:cs="Arial"/>
          <w:color w:val="000000" w:themeColor="text1"/>
        </w:rPr>
        <w:t xml:space="preserve">, independent confirmation that Infor’s cloud security solutions meet high industry standards. FedRAMP is a government-wide program that provides a standardized approach to security assessment, authorization and continuous monitoring for cloud products and services. Infor is among a select group of vendors that went through rigorous testing to offer the gold standard of data security certifications to customers. Infor reached FedRAMP authorization after extensive review of Infor’s security posture. Infor's Solutions are deployed in the AWS (Amazon Web </w:t>
      </w:r>
      <w:r w:rsidR="7C0E3FD7" w:rsidRPr="00AE494B">
        <w:rPr>
          <w:rFonts w:eastAsia="Arial" w:cs="Arial"/>
          <w:color w:val="000000" w:themeColor="text1"/>
        </w:rPr>
        <w:t>Services) Gov</w:t>
      </w:r>
      <w:r w:rsidR="1E75D02E" w:rsidRPr="00AE494B">
        <w:rPr>
          <w:rFonts w:eastAsia="Arial" w:cs="Arial"/>
          <w:color w:val="000000" w:themeColor="text1"/>
        </w:rPr>
        <w:t xml:space="preserve"> Cloud.</w:t>
      </w:r>
    </w:p>
    <w:p w14:paraId="131A0D38" w14:textId="1078E24B" w:rsidR="00C453D1" w:rsidRPr="00AE494B" w:rsidRDefault="5DBF100F" w:rsidP="00AE494B">
      <w:pPr>
        <w:pStyle w:val="ListParagraph"/>
        <w:numPr>
          <w:ilvl w:val="0"/>
          <w:numId w:val="120"/>
        </w:numPr>
        <w:spacing w:line="276" w:lineRule="auto"/>
        <w:jc w:val="left"/>
        <w:rPr>
          <w:rFonts w:eastAsia="Arial" w:cs="Arial"/>
          <w:color w:val="000000" w:themeColor="text1"/>
        </w:rPr>
      </w:pPr>
      <w:r w:rsidRPr="00AE494B">
        <w:rPr>
          <w:rFonts w:eastAsia="Arial" w:cs="Arial"/>
          <w:b/>
          <w:bCs/>
          <w:color w:val="000000" w:themeColor="text1"/>
        </w:rPr>
        <w:t xml:space="preserve">Data Encryption: </w:t>
      </w:r>
      <w:r w:rsidRPr="00AE494B">
        <w:rPr>
          <w:rFonts w:eastAsia="Arial" w:cs="Arial"/>
          <w:color w:val="000000" w:themeColor="text1"/>
        </w:rPr>
        <w:t>Data are protected with end-to-end encryption with the highest encryption algorithms (AES-256). Because of this, personal data, for example information about employees and payroll data, are protected while transferred and stored.</w:t>
      </w:r>
    </w:p>
    <w:p w14:paraId="05B39307" w14:textId="0FC0C97A" w:rsidR="00C453D1" w:rsidRPr="00AE494B" w:rsidRDefault="314D8EF6" w:rsidP="00AE494B">
      <w:pPr>
        <w:pStyle w:val="ListParagraph"/>
        <w:numPr>
          <w:ilvl w:val="0"/>
          <w:numId w:val="120"/>
        </w:numPr>
        <w:spacing w:line="276" w:lineRule="auto"/>
        <w:jc w:val="left"/>
        <w:rPr>
          <w:rFonts w:eastAsia="Arial" w:cs="Arial"/>
          <w:color w:val="000000" w:themeColor="text1"/>
        </w:rPr>
      </w:pPr>
      <w:r w:rsidRPr="00AE494B">
        <w:rPr>
          <w:rFonts w:eastAsia="Arial" w:cs="Arial"/>
          <w:b/>
          <w:bCs/>
          <w:color w:val="000000" w:themeColor="text1"/>
        </w:rPr>
        <w:t>Role-Based Access Control (RBAC):</w:t>
      </w:r>
      <w:r w:rsidRPr="00AE494B">
        <w:rPr>
          <w:rFonts w:eastAsia="Arial" w:cs="Arial"/>
          <w:color w:val="000000" w:themeColor="text1"/>
        </w:rPr>
        <w:t xml:space="preserve"> The system includes RBAC to ensure the users have access only to the data and features relevant to their roles. Permissions are granularly managed, and access policies are configurable to meet the City’s specific requirements.</w:t>
      </w:r>
    </w:p>
    <w:p w14:paraId="0F672191" w14:textId="1BAC80C0" w:rsidR="00C453D1" w:rsidRPr="00AE494B" w:rsidRDefault="2EF1067E" w:rsidP="00AE494B">
      <w:pPr>
        <w:pStyle w:val="ListParagraph"/>
        <w:numPr>
          <w:ilvl w:val="0"/>
          <w:numId w:val="120"/>
        </w:numPr>
        <w:spacing w:line="276" w:lineRule="auto"/>
        <w:jc w:val="left"/>
        <w:rPr>
          <w:rFonts w:eastAsia="Arial" w:cs="Arial"/>
          <w:color w:val="000000" w:themeColor="text1"/>
        </w:rPr>
      </w:pPr>
      <w:r w:rsidRPr="00AE494B">
        <w:rPr>
          <w:rFonts w:eastAsia="Arial" w:cs="Arial"/>
          <w:b/>
          <w:bCs/>
          <w:color w:val="000000" w:themeColor="text1"/>
        </w:rPr>
        <w:t>Multi-Factor Authentication (MFA):</w:t>
      </w:r>
      <w:r w:rsidRPr="00AE494B">
        <w:rPr>
          <w:rFonts w:eastAsia="Arial" w:cs="Arial"/>
          <w:color w:val="000000" w:themeColor="text1"/>
        </w:rPr>
        <w:t xml:space="preserve"> To enhance login security, our system supports MFA, requiring users to verify their identity through multiple authentication methods.</w:t>
      </w:r>
    </w:p>
    <w:p w14:paraId="488247FF" w14:textId="64A06CEB" w:rsidR="00C453D1" w:rsidRPr="00AE494B" w:rsidRDefault="2EF1067E" w:rsidP="00AE494B">
      <w:pPr>
        <w:pStyle w:val="ListParagraph"/>
        <w:numPr>
          <w:ilvl w:val="0"/>
          <w:numId w:val="120"/>
        </w:numPr>
        <w:spacing w:line="276" w:lineRule="auto"/>
        <w:jc w:val="left"/>
        <w:rPr>
          <w:rFonts w:eastAsia="Arial" w:cs="Arial"/>
          <w:color w:val="000000" w:themeColor="text1"/>
        </w:rPr>
      </w:pPr>
      <w:r w:rsidRPr="00AE494B">
        <w:rPr>
          <w:rFonts w:eastAsia="Arial" w:cs="Arial"/>
          <w:b/>
          <w:bCs/>
          <w:color w:val="000000" w:themeColor="text1"/>
        </w:rPr>
        <w:t>Audit Trails:</w:t>
      </w:r>
      <w:r w:rsidRPr="00AE494B">
        <w:rPr>
          <w:rFonts w:eastAsia="Arial" w:cs="Arial"/>
          <w:color w:val="000000" w:themeColor="text1"/>
        </w:rPr>
        <w:t xml:space="preserve"> It keeps a detailed record of all user activities, including access to data, changes, and administrative activities. These logs help in maintaining accountability and supporting compliance audits.</w:t>
      </w:r>
    </w:p>
    <w:p w14:paraId="3F9A98BC" w14:textId="7889E118" w:rsidR="00C453D1" w:rsidRPr="00AE494B" w:rsidRDefault="7A1C24C2" w:rsidP="00AE494B">
      <w:pPr>
        <w:pStyle w:val="ListParagraph"/>
        <w:numPr>
          <w:ilvl w:val="0"/>
          <w:numId w:val="120"/>
        </w:numPr>
        <w:spacing w:line="276" w:lineRule="auto"/>
        <w:jc w:val="left"/>
        <w:rPr>
          <w:rFonts w:eastAsia="Arial" w:cs="Arial"/>
          <w:color w:val="000000" w:themeColor="text1"/>
        </w:rPr>
      </w:pPr>
      <w:r w:rsidRPr="00AE494B">
        <w:rPr>
          <w:rFonts w:eastAsia="Arial" w:cs="Arial"/>
          <w:b/>
          <w:bCs/>
          <w:color w:val="000000" w:themeColor="text1"/>
        </w:rPr>
        <w:t>Compliance Alignment:</w:t>
      </w:r>
      <w:r w:rsidRPr="00AE494B">
        <w:rPr>
          <w:rFonts w:eastAsia="Arial" w:cs="Arial"/>
          <w:color w:val="000000" w:themeColor="text1"/>
        </w:rPr>
        <w:t xml:space="preserve"> The application is compliant with regulatory standards such as GDPR, HIPAA, and SOC 2. This ensures the data privacy and security measures </w:t>
      </w:r>
      <w:r w:rsidR="3BBCC55B" w:rsidRPr="00AE494B">
        <w:rPr>
          <w:rFonts w:eastAsia="Arial" w:cs="Arial"/>
          <w:color w:val="000000" w:themeColor="text1"/>
        </w:rPr>
        <w:t>follow</w:t>
      </w:r>
      <w:r w:rsidRPr="00AE494B">
        <w:rPr>
          <w:rFonts w:eastAsia="Arial" w:cs="Arial"/>
          <w:color w:val="000000" w:themeColor="text1"/>
        </w:rPr>
        <w:t xml:space="preserve"> legal and industry requirements.</w:t>
      </w:r>
    </w:p>
    <w:p w14:paraId="6AC7DF4B" w14:textId="264A2B90" w:rsidR="00C453D1" w:rsidRPr="00AE494B" w:rsidRDefault="2EF1067E" w:rsidP="00AE494B">
      <w:pPr>
        <w:spacing w:line="276" w:lineRule="auto"/>
        <w:jc w:val="left"/>
        <w:rPr>
          <w:rFonts w:eastAsia="Arial" w:cs="Arial"/>
          <w:b/>
          <w:bCs/>
          <w:color w:val="000000" w:themeColor="text1"/>
        </w:rPr>
      </w:pPr>
      <w:r w:rsidRPr="00AE494B">
        <w:rPr>
          <w:rFonts w:eastAsia="Arial" w:cs="Arial"/>
          <w:b/>
          <w:bCs/>
          <w:color w:val="000000" w:themeColor="text1"/>
        </w:rPr>
        <w:t>Underlying Technology</w:t>
      </w:r>
    </w:p>
    <w:p w14:paraId="1195DC3D" w14:textId="330EF666" w:rsidR="00C453D1" w:rsidRPr="00AE494B" w:rsidRDefault="2EF1067E" w:rsidP="00AE494B">
      <w:pPr>
        <w:pStyle w:val="ListParagraph"/>
        <w:numPr>
          <w:ilvl w:val="0"/>
          <w:numId w:val="119"/>
        </w:numPr>
        <w:spacing w:line="276" w:lineRule="auto"/>
        <w:jc w:val="left"/>
        <w:rPr>
          <w:rFonts w:eastAsia="Arial" w:cs="Arial"/>
          <w:color w:val="000000" w:themeColor="text1"/>
        </w:rPr>
      </w:pPr>
      <w:r w:rsidRPr="00AE494B">
        <w:rPr>
          <w:rFonts w:eastAsia="Arial" w:cs="Arial"/>
          <w:b/>
          <w:bCs/>
          <w:color w:val="000000" w:themeColor="text1"/>
        </w:rPr>
        <w:t>Hosted environment.</w:t>
      </w:r>
      <w:r w:rsidRPr="00AE494B">
        <w:rPr>
          <w:rFonts w:eastAsia="Arial" w:cs="Arial"/>
          <w:color w:val="000000" w:themeColor="text1"/>
        </w:rPr>
        <w:t xml:space="preserve"> Infor leverages AWS from Amazon Web Services, which serves to provide excellent availability, has good disaster recoverability, and inherent </w:t>
      </w:r>
      <w:r w:rsidRPr="00AE494B">
        <w:rPr>
          <w:rFonts w:eastAsia="Arial" w:cs="Arial"/>
          <w:color w:val="000000" w:themeColor="text1"/>
        </w:rPr>
        <w:lastRenderedPageBreak/>
        <w:t>redundancy features. In addition to this strong security framework presented by AWS, application-level securities of Infor enhance the total package.</w:t>
      </w:r>
    </w:p>
    <w:p w14:paraId="30CC99EB" w14:textId="5E2F490A" w:rsidR="00C453D1" w:rsidRPr="00AE494B" w:rsidRDefault="314D8EF6" w:rsidP="00AE494B">
      <w:pPr>
        <w:pStyle w:val="ListParagraph"/>
        <w:numPr>
          <w:ilvl w:val="0"/>
          <w:numId w:val="119"/>
        </w:numPr>
        <w:spacing w:line="276" w:lineRule="auto"/>
        <w:jc w:val="left"/>
        <w:rPr>
          <w:rFonts w:eastAsia="Arial" w:cs="Arial"/>
          <w:color w:val="000000" w:themeColor="text1"/>
        </w:rPr>
      </w:pPr>
      <w:r w:rsidRPr="00AE494B">
        <w:rPr>
          <w:rFonts w:eastAsia="Arial" w:cs="Arial"/>
          <w:b/>
          <w:bCs/>
          <w:color w:val="000000" w:themeColor="text1"/>
        </w:rPr>
        <w:t xml:space="preserve">API integration: </w:t>
      </w:r>
      <w:r w:rsidRPr="00AE494B">
        <w:rPr>
          <w:rFonts w:eastAsia="Arial" w:cs="Arial"/>
          <w:color w:val="000000" w:themeColor="text1"/>
        </w:rPr>
        <w:t>APIs provided for integration, for data access are protected through OAuth 2.0 and Secure token techniques that only system-authorized services will be engaged in accessing.</w:t>
      </w:r>
    </w:p>
    <w:p w14:paraId="6C925969" w14:textId="4A3A81A7" w:rsidR="00C453D1" w:rsidRPr="00AE494B" w:rsidRDefault="2EF1067E" w:rsidP="00AE494B">
      <w:pPr>
        <w:pStyle w:val="ListParagraph"/>
        <w:numPr>
          <w:ilvl w:val="0"/>
          <w:numId w:val="119"/>
        </w:numPr>
        <w:spacing w:line="276" w:lineRule="auto"/>
        <w:jc w:val="left"/>
        <w:rPr>
          <w:rFonts w:eastAsia="Arial" w:cs="Arial"/>
          <w:color w:val="000000" w:themeColor="text1"/>
        </w:rPr>
      </w:pPr>
      <w:r w:rsidRPr="00AE494B">
        <w:rPr>
          <w:rFonts w:eastAsia="Arial" w:cs="Arial"/>
          <w:b/>
          <w:bCs/>
          <w:color w:val="000000" w:themeColor="text1"/>
        </w:rPr>
        <w:t>Middleware Support:</w:t>
      </w:r>
      <w:r w:rsidRPr="00AE494B">
        <w:rPr>
          <w:rFonts w:eastAsia="Arial" w:cs="Arial"/>
          <w:color w:val="000000" w:themeColor="text1"/>
        </w:rPr>
        <w:t xml:space="preserve"> Infor OS middleware supports secure data exchange and workflow automation. Middleware features include data transformation, encryption, and endpoint validation to ensure secure integration.</w:t>
      </w:r>
    </w:p>
    <w:p w14:paraId="7CC7DE5E" w14:textId="180F943D" w:rsidR="00C453D1" w:rsidRPr="00AE494B" w:rsidRDefault="2EF1067E" w:rsidP="00AE494B">
      <w:pPr>
        <w:pStyle w:val="ListParagraph"/>
        <w:numPr>
          <w:ilvl w:val="0"/>
          <w:numId w:val="119"/>
        </w:numPr>
        <w:spacing w:line="276" w:lineRule="auto"/>
        <w:jc w:val="left"/>
        <w:rPr>
          <w:rFonts w:eastAsia="Arial" w:cs="Arial"/>
          <w:color w:val="000000" w:themeColor="text1"/>
        </w:rPr>
      </w:pPr>
      <w:r w:rsidRPr="00AE494B">
        <w:rPr>
          <w:rFonts w:eastAsia="Arial" w:cs="Arial"/>
          <w:b/>
          <w:bCs/>
          <w:color w:val="000000" w:themeColor="text1"/>
        </w:rPr>
        <w:t>Mobile Security:</w:t>
      </w:r>
      <w:r w:rsidRPr="00AE494B">
        <w:rPr>
          <w:rFonts w:eastAsia="Arial" w:cs="Arial"/>
          <w:color w:val="000000" w:themeColor="text1"/>
        </w:rPr>
        <w:t xml:space="preserve"> The application supports mobile access with enterprise-grade security, including device-level encryption, remote wipe capabilities, and secure session management.</w:t>
      </w:r>
    </w:p>
    <w:p w14:paraId="2056B380" w14:textId="1BFD19B3" w:rsidR="00C453D1" w:rsidRPr="00AE494B" w:rsidRDefault="2EF1067E" w:rsidP="00AE494B">
      <w:pPr>
        <w:spacing w:line="276" w:lineRule="auto"/>
        <w:jc w:val="left"/>
        <w:rPr>
          <w:rFonts w:eastAsia="Arial" w:cs="Arial"/>
          <w:color w:val="000000" w:themeColor="text1"/>
        </w:rPr>
      </w:pPr>
      <w:r w:rsidRPr="00AE494B">
        <w:rPr>
          <w:rFonts w:eastAsia="Arial" w:cs="Arial"/>
          <w:b/>
          <w:bCs/>
          <w:color w:val="000000" w:themeColor="text1"/>
        </w:rPr>
        <w:t xml:space="preserve">Continuous Monitoring and Updates: </w:t>
      </w:r>
      <w:r w:rsidRPr="00AE494B">
        <w:rPr>
          <w:rFonts w:eastAsia="Arial" w:cs="Arial"/>
          <w:color w:val="000000" w:themeColor="text1"/>
        </w:rPr>
        <w:t>Infor employs continuous monitoring to detect and address potential vulnerabilities. Automated tools and threat intelligence are used to identify risks in real time, while regular updates and patches address emerging security threats. The platform’s architecture is designed to support seamless updates, minimizing disruptions during security enhancements.</w:t>
      </w:r>
    </w:p>
    <w:p w14:paraId="586DCF64" w14:textId="1045C945" w:rsidR="00C453D1" w:rsidRPr="00AE494B" w:rsidRDefault="00D63BD4" w:rsidP="5597CB0B">
      <w:pPr>
        <w:pStyle w:val="Heading2"/>
        <w:spacing w:line="276" w:lineRule="auto"/>
        <w:ind w:left="360" w:hanging="360"/>
        <w:jc w:val="left"/>
        <w:rPr>
          <w:rFonts w:cs="Arial"/>
        </w:rPr>
      </w:pPr>
      <w:bookmarkStart w:id="100" w:name="_Toc190422905"/>
      <w:bookmarkStart w:id="101" w:name="_Toc192641932"/>
      <w:r w:rsidRPr="00AE494B">
        <w:rPr>
          <w:rFonts w:cs="Arial"/>
        </w:rPr>
        <w:t>SECURITY QUESTIONS</w:t>
      </w:r>
      <w:bookmarkEnd w:id="100"/>
      <w:bookmarkEnd w:id="101"/>
    </w:p>
    <w:p w14:paraId="07BA11CA" w14:textId="77777777" w:rsidR="00C453D1" w:rsidRPr="00AE494B" w:rsidRDefault="00C453D1" w:rsidP="00AE494B">
      <w:pPr>
        <w:spacing w:line="276" w:lineRule="auto"/>
        <w:jc w:val="left"/>
        <w:rPr>
          <w:rFonts w:cs="Arial"/>
          <w:szCs w:val="20"/>
        </w:rPr>
      </w:pPr>
      <w:r w:rsidRPr="00AE494B">
        <w:rPr>
          <w:rFonts w:cs="Arial"/>
          <w:szCs w:val="20"/>
        </w:rPr>
        <w:t xml:space="preserve">Proposer to respond to the following questions related to system security and access controls. </w:t>
      </w:r>
    </w:p>
    <w:p w14:paraId="0849196D" w14:textId="285FC863" w:rsidR="00C453D1" w:rsidRPr="00461F1B" w:rsidRDefault="00461F1B" w:rsidP="00461F1B">
      <w:pPr>
        <w:pStyle w:val="Heading3"/>
        <w:numPr>
          <w:ilvl w:val="0"/>
          <w:numId w:val="0"/>
        </w:numPr>
        <w:ind w:left="720" w:hanging="720"/>
        <w:jc w:val="center"/>
        <w:rPr>
          <w:rFonts w:ascii="Arial" w:hAnsi="Arial" w:cs="Arial"/>
        </w:rPr>
      </w:pPr>
      <w:bookmarkStart w:id="102" w:name="_Toc190422906"/>
      <w:r w:rsidRPr="00461F1B">
        <w:rPr>
          <w:rFonts w:ascii="Arial" w:hAnsi="Arial" w:cs="Arial"/>
          <w:color w:val="3E762A" w:themeColor="accent1" w:themeShade="BF"/>
        </w:rPr>
        <w:t>T</w:t>
      </w:r>
      <w:r w:rsidR="00C453D1" w:rsidRPr="00461F1B">
        <w:rPr>
          <w:rFonts w:ascii="Arial" w:hAnsi="Arial" w:cs="Arial"/>
          <w:color w:val="3E762A" w:themeColor="accent1" w:themeShade="BF"/>
        </w:rPr>
        <w:t>able 8-01: Security Questions</w:t>
      </w:r>
      <w:bookmarkEnd w:id="102"/>
    </w:p>
    <w:tbl>
      <w:tblPr>
        <w:tblStyle w:val="TableGrid"/>
        <w:tblW w:w="9265" w:type="dxa"/>
        <w:jc w:val="center"/>
        <w:tblLook w:val="04A0" w:firstRow="1" w:lastRow="0" w:firstColumn="1" w:lastColumn="0" w:noHBand="0" w:noVBand="1"/>
      </w:tblPr>
      <w:tblGrid>
        <w:gridCol w:w="4405"/>
        <w:gridCol w:w="4860"/>
      </w:tblGrid>
      <w:tr w:rsidR="00C453D1" w:rsidRPr="00AE494B" w14:paraId="0606D751" w14:textId="77777777" w:rsidTr="000E0713">
        <w:trPr>
          <w:trHeight w:val="341"/>
          <w:tblHeader/>
          <w:jc w:val="center"/>
        </w:trPr>
        <w:tc>
          <w:tcPr>
            <w:tcW w:w="4405" w:type="dxa"/>
            <w:shd w:val="clear" w:color="auto" w:fill="3E762A" w:themeFill="accent1" w:themeFillShade="BF"/>
            <w:vAlign w:val="center"/>
          </w:tcPr>
          <w:p w14:paraId="7761100F" w14:textId="77777777" w:rsidR="00C453D1" w:rsidRPr="000E0713" w:rsidRDefault="00C453D1"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Question</w:t>
            </w:r>
          </w:p>
        </w:tc>
        <w:tc>
          <w:tcPr>
            <w:tcW w:w="4860" w:type="dxa"/>
            <w:shd w:val="clear" w:color="auto" w:fill="3E762A" w:themeFill="accent1" w:themeFillShade="BF"/>
            <w:vAlign w:val="center"/>
          </w:tcPr>
          <w:p w14:paraId="61B208C2" w14:textId="77777777" w:rsidR="00C453D1" w:rsidRPr="000E0713" w:rsidRDefault="00C453D1"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Response</w:t>
            </w:r>
          </w:p>
        </w:tc>
      </w:tr>
      <w:tr w:rsidR="00C453D1" w:rsidRPr="00AE494B" w14:paraId="18DE314C" w14:textId="77777777" w:rsidTr="45457481">
        <w:trPr>
          <w:trHeight w:val="864"/>
          <w:jc w:val="center"/>
        </w:trPr>
        <w:tc>
          <w:tcPr>
            <w:tcW w:w="4405" w:type="dxa"/>
            <w:shd w:val="clear" w:color="auto" w:fill="D9D9D9" w:themeFill="background1" w:themeFillShade="D9"/>
            <w:vAlign w:val="center"/>
          </w:tcPr>
          <w:p w14:paraId="4F7EF3ED" w14:textId="34B106D8" w:rsidR="00C453D1" w:rsidRPr="00AE494B" w:rsidRDefault="00C453D1" w:rsidP="00AE494B">
            <w:pPr>
              <w:pStyle w:val="ListParagraph"/>
              <w:numPr>
                <w:ilvl w:val="0"/>
                <w:numId w:val="133"/>
              </w:numPr>
              <w:tabs>
                <w:tab w:val="left" w:pos="27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Is Active Directory integration and/or single sign-on supported? Please provide applicable diagrams and/or details to substantiate the level of integration and compliance with published internet standards (i.e.</w:t>
            </w:r>
            <w:r w:rsidR="00B94779" w:rsidRPr="00AE494B">
              <w:rPr>
                <w:rFonts w:cs="Arial"/>
                <w:sz w:val="20"/>
                <w:szCs w:val="20"/>
              </w:rPr>
              <w:t>,</w:t>
            </w:r>
            <w:r w:rsidRPr="00AE494B">
              <w:rPr>
                <w:rFonts w:cs="Arial"/>
                <w:sz w:val="20"/>
                <w:szCs w:val="20"/>
              </w:rPr>
              <w:t xml:space="preserve"> LDAP and DNS).</w:t>
            </w:r>
          </w:p>
        </w:tc>
        <w:tc>
          <w:tcPr>
            <w:tcW w:w="4860" w:type="dxa"/>
            <w:vAlign w:val="center"/>
          </w:tcPr>
          <w:p w14:paraId="13B6C162" w14:textId="79D3AEBD"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 provides integration to the customer’s existing authentication infrastructure via ADFS / SAML 2.0. Access to the system is restricted by individual user access IDs and passwords; each user has a unique login/password combination.</w:t>
            </w:r>
          </w:p>
          <w:p w14:paraId="6D7E6E15" w14:textId="14D54F0F"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Infor’s proposed solution supports enterprise single-sign-on through SAML-based federation with the customer's Identity Provider (IdP). The customer IdP must be SAML 2.0-compliant.</w:t>
            </w:r>
          </w:p>
        </w:tc>
      </w:tr>
      <w:tr w:rsidR="00C453D1" w:rsidRPr="00AE494B" w14:paraId="64529A55" w14:textId="77777777" w:rsidTr="45457481">
        <w:trPr>
          <w:trHeight w:val="864"/>
          <w:jc w:val="center"/>
        </w:trPr>
        <w:tc>
          <w:tcPr>
            <w:tcW w:w="4405" w:type="dxa"/>
            <w:shd w:val="clear" w:color="auto" w:fill="D9D9D9" w:themeFill="background1" w:themeFillShade="D9"/>
          </w:tcPr>
          <w:p w14:paraId="1F15E297" w14:textId="745B9D0B" w:rsidR="00C453D1" w:rsidRPr="00AE494B" w:rsidRDefault="31D87E75" w:rsidP="00AE494B">
            <w:pPr>
              <w:pStyle w:val="ListParagraph"/>
              <w:numPr>
                <w:ilvl w:val="0"/>
                <w:numId w:val="133"/>
              </w:numPr>
              <w:tabs>
                <w:tab w:val="left" w:pos="270"/>
              </w:tabs>
              <w:suppressAutoHyphens/>
              <w:overflowPunct w:val="0"/>
              <w:autoSpaceDE w:val="0"/>
              <w:spacing w:before="60" w:after="60" w:line="276" w:lineRule="auto"/>
              <w:ind w:left="270" w:hanging="270"/>
              <w:jc w:val="left"/>
              <w:textAlignment w:val="baseline"/>
              <w:rPr>
                <w:rFonts w:cs="Arial"/>
                <w:sz w:val="20"/>
                <w:szCs w:val="20"/>
              </w:rPr>
            </w:pPr>
            <w:r w:rsidRPr="00AE494B">
              <w:rPr>
                <w:rFonts w:cs="Arial"/>
                <w:sz w:val="20"/>
                <w:szCs w:val="20"/>
              </w:rPr>
              <w:t>Proposer shall detail the ability of the proposed system(s) to integrate with Active Directory Domain Services implemented in accordance with published internet standards such as Lightweight Directory Access Protocol (LDAP) and Domain Name System (DNS).</w:t>
            </w:r>
            <w:r w:rsidR="0BDD6FC4" w:rsidRPr="00AE494B">
              <w:rPr>
                <w:rFonts w:cs="Arial"/>
                <w:sz w:val="20"/>
                <w:szCs w:val="20"/>
              </w:rPr>
              <w:t xml:space="preserve"> </w:t>
            </w:r>
            <w:r w:rsidRPr="00AE494B">
              <w:rPr>
                <w:rFonts w:cs="Arial"/>
                <w:sz w:val="20"/>
                <w:szCs w:val="20"/>
              </w:rPr>
              <w:t>If such integration is not offered, Proposer shall explain the identify management solution that is provided.</w:t>
            </w:r>
          </w:p>
        </w:tc>
        <w:tc>
          <w:tcPr>
            <w:tcW w:w="4860" w:type="dxa"/>
            <w:vAlign w:val="center"/>
          </w:tcPr>
          <w:p w14:paraId="434C8591" w14:textId="062EBE9F"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 provides integration to the customer’s existing authentication infrastructure via ADFS / SAML 2.0. Access to the system is restricted by individual user access IDs and passwords; each user has a unique login/password combination.</w:t>
            </w:r>
          </w:p>
          <w:p w14:paraId="25A27441" w14:textId="5646AC98"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Infor’s proposed solution supports enterprise single-sign-on through SAML-based federation with the customer's Identity Provider (IdP). The customer IdP must be SAML 2.0-compliant.</w:t>
            </w:r>
          </w:p>
        </w:tc>
      </w:tr>
      <w:tr w:rsidR="00C453D1" w:rsidRPr="00AE494B" w14:paraId="2D170B3F" w14:textId="77777777" w:rsidTr="45457481">
        <w:trPr>
          <w:trHeight w:val="864"/>
          <w:jc w:val="center"/>
        </w:trPr>
        <w:tc>
          <w:tcPr>
            <w:tcW w:w="4405" w:type="dxa"/>
            <w:shd w:val="clear" w:color="auto" w:fill="D9D9D9" w:themeFill="background1" w:themeFillShade="D9"/>
          </w:tcPr>
          <w:p w14:paraId="4FF79BF9" w14:textId="1E615375" w:rsidR="00C453D1" w:rsidRPr="00AE494B" w:rsidRDefault="00C453D1" w:rsidP="00AE494B">
            <w:pPr>
              <w:pStyle w:val="ListParagraph"/>
              <w:numPr>
                <w:ilvl w:val="0"/>
                <w:numId w:val="133"/>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lastRenderedPageBreak/>
              <w:t>Describe how the SaaS application/service provides two-way user and group synchronization with Active Directory (AD). (e.g.</w:t>
            </w:r>
            <w:r w:rsidR="00B94779" w:rsidRPr="00AE494B">
              <w:rPr>
                <w:rFonts w:cs="Arial"/>
                <w:sz w:val="20"/>
                <w:szCs w:val="20"/>
              </w:rPr>
              <w:t>,</w:t>
            </w:r>
            <w:r w:rsidRPr="00AE494B">
              <w:rPr>
                <w:rFonts w:cs="Arial"/>
                <w:sz w:val="20"/>
                <w:szCs w:val="20"/>
              </w:rPr>
              <w:t xml:space="preserve"> As users and groups are added to and removed from AD, these changes are reflected in the SaaS applications). Would the </w:t>
            </w:r>
            <w:r w:rsidR="005176DE" w:rsidRPr="00AE494B">
              <w:rPr>
                <w:rFonts w:cs="Arial"/>
                <w:sz w:val="20"/>
                <w:szCs w:val="20"/>
              </w:rPr>
              <w:t>City</w:t>
            </w:r>
            <w:r w:rsidRPr="00AE494B">
              <w:rPr>
                <w:rFonts w:cs="Arial"/>
                <w:sz w:val="20"/>
                <w:szCs w:val="20"/>
              </w:rPr>
              <w:t xml:space="preserve"> AD be able to push, and the SaaS applications able to receive, user profiles and groups?</w:t>
            </w:r>
          </w:p>
        </w:tc>
        <w:tc>
          <w:tcPr>
            <w:tcW w:w="4860" w:type="dxa"/>
            <w:vAlign w:val="center"/>
          </w:tcPr>
          <w:p w14:paraId="051F2806" w14:textId="7F1A9D39"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Application-level access is controlled via the customer’s existing authentication infrastructure via ADFS/SAML 2.0 integration. Customer IdP should be SAML 2.0 complaint. For users, Infor offers a multitude of profiles for our customers. Administration accounts are set up by Infor for the benefit of customers' users to perform functions necessary, with the appropriate role access.</w:t>
            </w:r>
            <w:r w:rsidRPr="00AE494B">
              <w:rPr>
                <w:rFonts w:cs="Arial"/>
              </w:rPr>
              <w:br/>
            </w:r>
            <w:r w:rsidRPr="00AE494B">
              <w:rPr>
                <w:rFonts w:eastAsia="Arial" w:cs="Arial"/>
                <w:color w:val="000000" w:themeColor="text1"/>
                <w:sz w:val="20"/>
                <w:szCs w:val="20"/>
              </w:rPr>
              <w:t>Access to the data by a company's employee will always be controlled by the company. They will have the ability to assign roles and responsibilities to each of your users. The creation of each user account is designed with a “least privileged” starting point. Meaning that the company will have the ability to assign access and privileges on a user-by-user basis.</w:t>
            </w:r>
          </w:p>
        </w:tc>
      </w:tr>
      <w:tr w:rsidR="00C453D1" w:rsidRPr="00AE494B" w14:paraId="01A5D24F" w14:textId="77777777" w:rsidTr="45457481">
        <w:trPr>
          <w:trHeight w:val="864"/>
          <w:jc w:val="center"/>
        </w:trPr>
        <w:tc>
          <w:tcPr>
            <w:tcW w:w="4405" w:type="dxa"/>
            <w:shd w:val="clear" w:color="auto" w:fill="D9D9D9" w:themeFill="background1" w:themeFillShade="D9"/>
          </w:tcPr>
          <w:p w14:paraId="68172B4E" w14:textId="77777777" w:rsidR="00C453D1" w:rsidRPr="00AE494B" w:rsidRDefault="00C453D1" w:rsidP="00AE494B">
            <w:pPr>
              <w:pStyle w:val="ListParagraph"/>
              <w:numPr>
                <w:ilvl w:val="0"/>
                <w:numId w:val="133"/>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When a user is added to AD, are the proposed solutions automatically provisioned and, conversely, when a user is removed from AD, access is automatically revoked?</w:t>
            </w:r>
          </w:p>
        </w:tc>
        <w:tc>
          <w:tcPr>
            <w:tcW w:w="4860" w:type="dxa"/>
            <w:vAlign w:val="center"/>
          </w:tcPr>
          <w:p w14:paraId="5BE52ABF" w14:textId="3B0E836D" w:rsidR="00C453D1" w:rsidRPr="00AE494B" w:rsidRDefault="2BB291D7" w:rsidP="00AE494B">
            <w:pPr>
              <w:spacing w:line="276" w:lineRule="auto"/>
              <w:jc w:val="left"/>
              <w:rPr>
                <w:rFonts w:eastAsia="Arial" w:cs="Arial"/>
                <w:sz w:val="20"/>
                <w:szCs w:val="20"/>
              </w:rPr>
            </w:pPr>
            <w:r w:rsidRPr="00AE494B">
              <w:rPr>
                <w:rFonts w:eastAsia="Arial" w:cs="Arial"/>
                <w:sz w:val="20"/>
                <w:szCs w:val="20"/>
              </w:rPr>
              <w:t>Infor's proposed solution includes integration with AD for automated user provisioning and de-provisioning. This capability ensures that when a user is added to AD, the solutions automatically provision the necessary access permissions, allowing for seamless integration and reducing manual administrative tasks. Likewise, when a user is removed from AD, access to the solutions is automatically revoked, maintaining security and ensuring that only active users have access to the system.</w:t>
            </w:r>
          </w:p>
        </w:tc>
      </w:tr>
      <w:tr w:rsidR="00C453D1" w:rsidRPr="00AE494B" w14:paraId="594DBDA6" w14:textId="77777777" w:rsidTr="45457481">
        <w:trPr>
          <w:trHeight w:val="864"/>
          <w:jc w:val="center"/>
        </w:trPr>
        <w:tc>
          <w:tcPr>
            <w:tcW w:w="4405" w:type="dxa"/>
            <w:shd w:val="clear" w:color="auto" w:fill="D9D9D9" w:themeFill="background1" w:themeFillShade="D9"/>
          </w:tcPr>
          <w:p w14:paraId="5181C9E9" w14:textId="77777777" w:rsidR="00C453D1" w:rsidRPr="00AE494B" w:rsidRDefault="00C453D1" w:rsidP="00AE494B">
            <w:pPr>
              <w:pStyle w:val="ListParagraph"/>
              <w:numPr>
                <w:ilvl w:val="0"/>
                <w:numId w:val="133"/>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Are users able to sign on to the Windows network once, and then easily gain access to the proposed applications without having to enter an additional set of credentials?</w:t>
            </w:r>
          </w:p>
        </w:tc>
        <w:tc>
          <w:tcPr>
            <w:tcW w:w="4860" w:type="dxa"/>
            <w:vAlign w:val="center"/>
          </w:tcPr>
          <w:p w14:paraId="7B2BC5BC" w14:textId="4BF2A8B8"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Through single-sign-on, users will be able to sign on to the Windows network once and easily gain access to the applications without having to enter an additional set of credentials.</w:t>
            </w:r>
          </w:p>
        </w:tc>
      </w:tr>
      <w:tr w:rsidR="00C453D1" w:rsidRPr="00AE494B" w14:paraId="40780CB4" w14:textId="77777777" w:rsidTr="45457481">
        <w:trPr>
          <w:trHeight w:val="864"/>
          <w:jc w:val="center"/>
        </w:trPr>
        <w:tc>
          <w:tcPr>
            <w:tcW w:w="4405" w:type="dxa"/>
            <w:shd w:val="clear" w:color="auto" w:fill="D9D9D9" w:themeFill="background1" w:themeFillShade="D9"/>
          </w:tcPr>
          <w:p w14:paraId="50988323" w14:textId="1598123A" w:rsidR="00C453D1" w:rsidRPr="00AE494B" w:rsidRDefault="00C453D1" w:rsidP="00AE494B">
            <w:pPr>
              <w:pStyle w:val="ListParagraph"/>
              <w:numPr>
                <w:ilvl w:val="0"/>
                <w:numId w:val="133"/>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 xml:space="preserve">Will Proposer require remote access to </w:t>
            </w:r>
            <w:r w:rsidR="005176DE" w:rsidRPr="00AE494B">
              <w:rPr>
                <w:rFonts w:cs="Arial"/>
                <w:sz w:val="20"/>
                <w:szCs w:val="20"/>
              </w:rPr>
              <w:t>City</w:t>
            </w:r>
            <w:r w:rsidRPr="00AE494B">
              <w:rPr>
                <w:rFonts w:cs="Arial"/>
                <w:sz w:val="20"/>
                <w:szCs w:val="20"/>
              </w:rPr>
              <w:t xml:space="preserve"> systems/network to provide support/management of the solution either during implementation or post go-live? If yes, please describe in detail what type of access is required.</w:t>
            </w:r>
          </w:p>
        </w:tc>
        <w:tc>
          <w:tcPr>
            <w:tcW w:w="4860" w:type="dxa"/>
            <w:vAlign w:val="center"/>
          </w:tcPr>
          <w:p w14:paraId="05EBC1D7" w14:textId="7979E7CD" w:rsidR="00C453D1" w:rsidRPr="00AE494B" w:rsidRDefault="38D4E3AF" w:rsidP="00AE494B">
            <w:pPr>
              <w:spacing w:line="276" w:lineRule="auto"/>
              <w:jc w:val="left"/>
              <w:rPr>
                <w:rFonts w:cs="Arial"/>
              </w:rPr>
            </w:pPr>
            <w:r w:rsidRPr="00AE494B">
              <w:rPr>
                <w:rFonts w:eastAsia="Arial" w:cs="Arial"/>
                <w:sz w:val="20"/>
                <w:szCs w:val="20"/>
              </w:rPr>
              <w:t xml:space="preserve">Customers can greatly facilitate incident resolution by providing Infor Support </w:t>
            </w:r>
            <w:r w:rsidR="365669B2" w:rsidRPr="00AE494B">
              <w:rPr>
                <w:rFonts w:eastAsia="Arial" w:cs="Arial"/>
                <w:sz w:val="20"/>
                <w:szCs w:val="20"/>
              </w:rPr>
              <w:t>Analysts with</w:t>
            </w:r>
            <w:r w:rsidRPr="00AE494B">
              <w:rPr>
                <w:rFonts w:eastAsia="Arial" w:cs="Arial"/>
                <w:sz w:val="20"/>
                <w:szCs w:val="20"/>
              </w:rPr>
              <w:t xml:space="preserve"> remote access to Component Systems. Providing remote access is a standard contractual requirement. The Infor Support Analyst will require the same clearance level as your internal staff. However, Infor will ask for permission prior to connecting to your system. Customers will also be expected to participate while remote access is available to the Infor Support Analyst</w:t>
            </w:r>
            <w:r w:rsidRPr="00AE494B">
              <w:rPr>
                <w:rFonts w:eastAsia="Arial" w:cs="Arial"/>
                <w:color w:val="15262E"/>
                <w:sz w:val="20"/>
                <w:szCs w:val="20"/>
              </w:rPr>
              <w:t>.</w:t>
            </w:r>
          </w:p>
        </w:tc>
      </w:tr>
      <w:tr w:rsidR="00C453D1" w:rsidRPr="00AE494B" w14:paraId="236E09AA" w14:textId="77777777" w:rsidTr="45457481">
        <w:trPr>
          <w:trHeight w:val="864"/>
          <w:jc w:val="center"/>
        </w:trPr>
        <w:tc>
          <w:tcPr>
            <w:tcW w:w="4405" w:type="dxa"/>
            <w:shd w:val="clear" w:color="auto" w:fill="D9D9D9" w:themeFill="background1" w:themeFillShade="D9"/>
          </w:tcPr>
          <w:p w14:paraId="588C26B0" w14:textId="53D8A801" w:rsidR="00C453D1" w:rsidRPr="00AE494B" w:rsidRDefault="00C453D1" w:rsidP="00AE494B">
            <w:pPr>
              <w:pStyle w:val="ListParagraph"/>
              <w:numPr>
                <w:ilvl w:val="0"/>
                <w:numId w:val="133"/>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lastRenderedPageBreak/>
              <w:t xml:space="preserve">If any access, remote or physical, is required for accessing </w:t>
            </w:r>
            <w:r w:rsidR="005176DE" w:rsidRPr="00AE494B">
              <w:rPr>
                <w:rFonts w:cs="Arial"/>
                <w:sz w:val="20"/>
                <w:szCs w:val="20"/>
              </w:rPr>
              <w:t>City</w:t>
            </w:r>
            <w:r w:rsidR="002246CB" w:rsidRPr="00AE494B">
              <w:rPr>
                <w:rFonts w:cs="Arial"/>
                <w:sz w:val="20"/>
                <w:szCs w:val="20"/>
              </w:rPr>
              <w:t>’s</w:t>
            </w:r>
            <w:r w:rsidRPr="00AE494B">
              <w:rPr>
                <w:rFonts w:cs="Arial"/>
                <w:sz w:val="20"/>
                <w:szCs w:val="20"/>
              </w:rPr>
              <w:t xml:space="preserve"> systems/network, will Proposer agree to reviewing and having applicable staff consent to follow applicable </w:t>
            </w:r>
            <w:r w:rsidR="005176DE" w:rsidRPr="00AE494B">
              <w:rPr>
                <w:rFonts w:cs="Arial"/>
                <w:sz w:val="20"/>
                <w:szCs w:val="20"/>
              </w:rPr>
              <w:t>City</w:t>
            </w:r>
            <w:r w:rsidRPr="00AE494B">
              <w:rPr>
                <w:rFonts w:cs="Arial"/>
                <w:sz w:val="20"/>
                <w:szCs w:val="20"/>
              </w:rPr>
              <w:t xml:space="preserve"> Security Policies?</w:t>
            </w:r>
          </w:p>
        </w:tc>
        <w:tc>
          <w:tcPr>
            <w:tcW w:w="4860" w:type="dxa"/>
            <w:vAlign w:val="center"/>
          </w:tcPr>
          <w:p w14:paraId="13B50ADA" w14:textId="52A1A678"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Yes, please see the previous response regarding remote access.</w:t>
            </w:r>
          </w:p>
        </w:tc>
      </w:tr>
      <w:tr w:rsidR="00C453D1" w:rsidRPr="00AE494B" w14:paraId="2163374B" w14:textId="77777777" w:rsidTr="45457481">
        <w:trPr>
          <w:trHeight w:val="864"/>
          <w:jc w:val="center"/>
        </w:trPr>
        <w:tc>
          <w:tcPr>
            <w:tcW w:w="4405" w:type="dxa"/>
            <w:shd w:val="clear" w:color="auto" w:fill="D9D9D9" w:themeFill="background1" w:themeFillShade="D9"/>
          </w:tcPr>
          <w:p w14:paraId="4F7588A3" w14:textId="7C64D668" w:rsidR="00C453D1" w:rsidRPr="00AE494B" w:rsidRDefault="5A931F3E" w:rsidP="00AE494B">
            <w:pPr>
              <w:pStyle w:val="ListParagraph"/>
              <w:numPr>
                <w:ilvl w:val="0"/>
                <w:numId w:val="133"/>
              </w:numPr>
              <w:tabs>
                <w:tab w:val="left" w:pos="270"/>
              </w:tabs>
              <w:suppressAutoHyphens/>
              <w:overflowPunct w:val="0"/>
              <w:autoSpaceDE w:val="0"/>
              <w:spacing w:before="60" w:after="60" w:line="276" w:lineRule="auto"/>
              <w:ind w:left="270" w:hanging="270"/>
              <w:jc w:val="left"/>
              <w:textAlignment w:val="baseline"/>
              <w:rPr>
                <w:rFonts w:cs="Arial"/>
                <w:sz w:val="20"/>
                <w:szCs w:val="20"/>
              </w:rPr>
            </w:pPr>
            <w:r w:rsidRPr="00AE494B">
              <w:rPr>
                <w:rFonts w:cs="Arial"/>
                <w:sz w:val="20"/>
                <w:szCs w:val="20"/>
              </w:rPr>
              <w:t xml:space="preserve">Will Proposer staff resources be accessing the </w:t>
            </w:r>
            <w:r w:rsidR="0F73182B" w:rsidRPr="00AE494B">
              <w:rPr>
                <w:rFonts w:cs="Arial"/>
                <w:sz w:val="20"/>
                <w:szCs w:val="20"/>
              </w:rPr>
              <w:t>City</w:t>
            </w:r>
            <w:r w:rsidRPr="00AE494B">
              <w:rPr>
                <w:rFonts w:cs="Arial"/>
                <w:sz w:val="20"/>
                <w:szCs w:val="20"/>
              </w:rPr>
              <w:t xml:space="preserve"> systems/network remotely from outside the United States? If yes, please describe in detail the reasoning and how security will be managed. </w:t>
            </w:r>
          </w:p>
        </w:tc>
        <w:tc>
          <w:tcPr>
            <w:tcW w:w="4860" w:type="dxa"/>
            <w:vAlign w:val="center"/>
          </w:tcPr>
          <w:p w14:paraId="399A99E2" w14:textId="22992DBC" w:rsidR="5DBF100F" w:rsidRPr="00AE494B" w:rsidRDefault="38D4E3AF" w:rsidP="00AE494B">
            <w:pPr>
              <w:spacing w:line="276" w:lineRule="auto"/>
              <w:jc w:val="left"/>
              <w:rPr>
                <w:rFonts w:cs="Arial"/>
              </w:rPr>
            </w:pPr>
            <w:r w:rsidRPr="00AE494B">
              <w:rPr>
                <w:rFonts w:eastAsia="Arial" w:cs="Arial"/>
                <w:sz w:val="20"/>
                <w:szCs w:val="20"/>
              </w:rPr>
              <w:t xml:space="preserve">Customers can greatly facilitate incident resolution by providing Infor Support </w:t>
            </w:r>
            <w:r w:rsidR="5EF5148E" w:rsidRPr="00AE494B">
              <w:rPr>
                <w:rFonts w:eastAsia="Arial" w:cs="Arial"/>
                <w:sz w:val="20"/>
                <w:szCs w:val="20"/>
              </w:rPr>
              <w:t>Analysts with</w:t>
            </w:r>
            <w:r w:rsidRPr="00AE494B">
              <w:rPr>
                <w:rFonts w:eastAsia="Arial" w:cs="Arial"/>
                <w:sz w:val="20"/>
                <w:szCs w:val="20"/>
              </w:rPr>
              <w:t xml:space="preserve"> remote access to Component Systems. Providing remote access is a standard contractual requirement. The Infor Support Analyst will require the same clearance level as your internal staff. However, </w:t>
            </w:r>
            <w:r w:rsidR="1FF432DF" w:rsidRPr="00AE494B">
              <w:rPr>
                <w:rFonts w:eastAsia="Arial" w:cs="Arial"/>
                <w:sz w:val="20"/>
                <w:szCs w:val="20"/>
              </w:rPr>
              <w:t>r</w:t>
            </w:r>
            <w:r w:rsidR="7CDCA4E8" w:rsidRPr="00AE494B">
              <w:rPr>
                <w:rFonts w:eastAsia="Arial" w:cs="Arial"/>
                <w:sz w:val="20"/>
                <w:szCs w:val="20"/>
              </w:rPr>
              <w:t xml:space="preserve">emote access </w:t>
            </w:r>
            <w:r w:rsidR="4CC902A4" w:rsidRPr="00AE494B">
              <w:rPr>
                <w:rFonts w:eastAsia="Arial" w:cs="Arial"/>
                <w:sz w:val="20"/>
                <w:szCs w:val="20"/>
              </w:rPr>
              <w:t xml:space="preserve">is on as needed and </w:t>
            </w:r>
            <w:r w:rsidR="3EFC6E77" w:rsidRPr="00AE494B">
              <w:rPr>
                <w:rFonts w:eastAsia="Arial" w:cs="Arial"/>
                <w:sz w:val="20"/>
                <w:szCs w:val="20"/>
              </w:rPr>
              <w:t>on a permission</w:t>
            </w:r>
            <w:r w:rsidRPr="00AE494B">
              <w:rPr>
                <w:rFonts w:eastAsia="Arial" w:cs="Arial"/>
                <w:sz w:val="20"/>
                <w:szCs w:val="20"/>
              </w:rPr>
              <w:t xml:space="preserve"> </w:t>
            </w:r>
            <w:r w:rsidR="1FF432DF" w:rsidRPr="00AE494B">
              <w:rPr>
                <w:rFonts w:eastAsia="Arial" w:cs="Arial"/>
                <w:sz w:val="20"/>
                <w:szCs w:val="20"/>
              </w:rPr>
              <w:t xml:space="preserve">basis </w:t>
            </w:r>
            <w:r w:rsidRPr="00AE494B">
              <w:rPr>
                <w:rFonts w:eastAsia="Arial" w:cs="Arial"/>
                <w:sz w:val="20"/>
                <w:szCs w:val="20"/>
              </w:rPr>
              <w:t>prior to connecting to your system. Customers will also be expected to participate while remote access is available to the Infor Support Analyst.</w:t>
            </w:r>
          </w:p>
          <w:p w14:paraId="5DD6E79F" w14:textId="56077110" w:rsidR="5DBF100F" w:rsidRPr="00AE494B" w:rsidRDefault="2BB291D7" w:rsidP="00AE494B">
            <w:pPr>
              <w:spacing w:line="276" w:lineRule="auto"/>
              <w:jc w:val="left"/>
              <w:rPr>
                <w:rFonts w:eastAsia="Arial" w:cs="Arial"/>
                <w:sz w:val="20"/>
                <w:szCs w:val="20"/>
              </w:rPr>
            </w:pPr>
            <w:r w:rsidRPr="00AE494B">
              <w:rPr>
                <w:rFonts w:eastAsia="Arial" w:cs="Arial"/>
                <w:sz w:val="20"/>
                <w:szCs w:val="20"/>
              </w:rPr>
              <w:t xml:space="preserve">Infor has support staff in </w:t>
            </w:r>
            <w:r w:rsidR="20733D47" w:rsidRPr="00AE494B">
              <w:rPr>
                <w:rFonts w:eastAsia="Arial" w:cs="Arial"/>
                <w:sz w:val="20"/>
                <w:szCs w:val="20"/>
              </w:rPr>
              <w:t>many</w:t>
            </w:r>
            <w:r w:rsidRPr="00AE494B">
              <w:rPr>
                <w:rFonts w:eastAsia="Arial" w:cs="Arial"/>
                <w:sz w:val="20"/>
                <w:szCs w:val="20"/>
              </w:rPr>
              <w:t xml:space="preserve"> countries</w:t>
            </w:r>
            <w:r w:rsidR="6792749D" w:rsidRPr="00AE494B">
              <w:rPr>
                <w:rFonts w:eastAsia="Arial" w:cs="Arial"/>
                <w:sz w:val="20"/>
                <w:szCs w:val="20"/>
              </w:rPr>
              <w:t>.</w:t>
            </w:r>
            <w:r w:rsidRPr="00AE494B">
              <w:rPr>
                <w:rFonts w:eastAsia="Arial" w:cs="Arial"/>
                <w:sz w:val="20"/>
                <w:szCs w:val="20"/>
              </w:rPr>
              <w:t xml:space="preserve"> Infor has dedicated support staff for each product line. </w:t>
            </w:r>
          </w:p>
          <w:p w14:paraId="20419A71" w14:textId="4F60151A" w:rsidR="5DBF100F" w:rsidRPr="00AE494B" w:rsidRDefault="02B9275B" w:rsidP="00AE494B">
            <w:pPr>
              <w:spacing w:line="276" w:lineRule="auto"/>
              <w:jc w:val="left"/>
              <w:rPr>
                <w:rFonts w:eastAsia="Arial" w:cs="Arial"/>
                <w:sz w:val="20"/>
                <w:szCs w:val="20"/>
              </w:rPr>
            </w:pPr>
            <w:r w:rsidRPr="00AE494B">
              <w:rPr>
                <w:rFonts w:eastAsia="Arial" w:cs="Arial"/>
                <w:sz w:val="20"/>
                <w:szCs w:val="20"/>
              </w:rPr>
              <w:t xml:space="preserve">Some of </w:t>
            </w:r>
            <w:r w:rsidR="2BB291D7" w:rsidRPr="00AE494B">
              <w:rPr>
                <w:rFonts w:eastAsia="Arial" w:cs="Arial"/>
                <w:sz w:val="20"/>
                <w:szCs w:val="20"/>
              </w:rPr>
              <w:t>Infor Global Support center locations include:</w:t>
            </w:r>
          </w:p>
          <w:p w14:paraId="1EC08730" w14:textId="3B159E9A" w:rsidR="5DBF100F" w:rsidRPr="00AE494B" w:rsidRDefault="2BB291D7" w:rsidP="00AE494B">
            <w:pPr>
              <w:spacing w:line="276" w:lineRule="auto"/>
              <w:jc w:val="left"/>
              <w:rPr>
                <w:rFonts w:eastAsia="Arial" w:cs="Arial"/>
                <w:sz w:val="20"/>
                <w:szCs w:val="20"/>
              </w:rPr>
            </w:pPr>
            <w:r w:rsidRPr="00AE494B">
              <w:rPr>
                <w:rFonts w:eastAsia="Arial" w:cs="Arial"/>
                <w:b/>
                <w:bCs/>
                <w:sz w:val="20"/>
                <w:szCs w:val="20"/>
              </w:rPr>
              <w:t>Americas</w:t>
            </w:r>
            <w:r w:rsidRPr="00AE494B">
              <w:rPr>
                <w:rFonts w:eastAsia="Arial" w:cs="Arial"/>
                <w:sz w:val="20"/>
                <w:szCs w:val="20"/>
              </w:rPr>
              <w:t xml:space="preserve"> – Alpharetta, GA; San Mateo, CA; Chicago, IL; Framingham, MA; Ann Arbor &amp; Grand Rapids, MI; Hampton, NH; West Fargo, ND; Columbus, OH; Malvern, PA; East Greenwich, RI; Greenville, SC; Dallas, TX; Buenos Aires, Argentina; Sao Paulo, Brazil; and Mexico City, Mexico.</w:t>
            </w:r>
          </w:p>
        </w:tc>
      </w:tr>
      <w:tr w:rsidR="00C453D1" w:rsidRPr="00AE494B" w14:paraId="753F421D" w14:textId="77777777" w:rsidTr="45457481">
        <w:trPr>
          <w:trHeight w:val="864"/>
          <w:jc w:val="center"/>
        </w:trPr>
        <w:tc>
          <w:tcPr>
            <w:tcW w:w="4405" w:type="dxa"/>
            <w:shd w:val="clear" w:color="auto" w:fill="D9D9D9" w:themeFill="background1" w:themeFillShade="D9"/>
          </w:tcPr>
          <w:p w14:paraId="764D0365" w14:textId="77777777" w:rsidR="00C453D1" w:rsidRPr="00AE494B" w:rsidRDefault="00C453D1" w:rsidP="00AE494B">
            <w:pPr>
              <w:pStyle w:val="ListParagraph"/>
              <w:numPr>
                <w:ilvl w:val="0"/>
                <w:numId w:val="133"/>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 xml:space="preserve">Describe in detail the password requirements and account management standards for the system. </w:t>
            </w:r>
          </w:p>
          <w:p w14:paraId="03884104" w14:textId="77777777" w:rsidR="00C453D1" w:rsidRPr="00AE494B" w:rsidRDefault="00C453D1" w:rsidP="0042013C">
            <w:pPr>
              <w:pStyle w:val="ListParagraph"/>
              <w:numPr>
                <w:ilvl w:val="0"/>
                <w:numId w:val="140"/>
              </w:numPr>
              <w:tabs>
                <w:tab w:val="left" w:pos="270"/>
              </w:tabs>
              <w:suppressAutoHyphens/>
              <w:overflowPunct w:val="0"/>
              <w:autoSpaceDE w:val="0"/>
              <w:spacing w:before="60" w:after="60" w:line="276" w:lineRule="auto"/>
              <w:jc w:val="left"/>
              <w:textAlignment w:val="baseline"/>
              <w:rPr>
                <w:rFonts w:cs="Arial"/>
                <w:sz w:val="20"/>
                <w:szCs w:val="20"/>
              </w:rPr>
            </w:pPr>
            <w:r w:rsidRPr="00AE494B">
              <w:rPr>
                <w:rFonts w:cs="Arial"/>
                <w:sz w:val="20"/>
                <w:szCs w:val="20"/>
              </w:rPr>
              <w:t>Can complex password requirements be enforced on the software along with aging requirements if SSO is not available?</w:t>
            </w:r>
          </w:p>
          <w:p w14:paraId="1D32EBBB" w14:textId="77777777" w:rsidR="00C453D1" w:rsidRPr="00AE494B" w:rsidRDefault="00C453D1" w:rsidP="0042013C">
            <w:pPr>
              <w:pStyle w:val="ListParagraph"/>
              <w:numPr>
                <w:ilvl w:val="0"/>
                <w:numId w:val="140"/>
              </w:numPr>
              <w:tabs>
                <w:tab w:val="left" w:pos="270"/>
              </w:tabs>
              <w:suppressAutoHyphens/>
              <w:overflowPunct w:val="0"/>
              <w:autoSpaceDE w:val="0"/>
              <w:spacing w:before="60" w:after="60" w:line="276" w:lineRule="auto"/>
              <w:jc w:val="left"/>
              <w:textAlignment w:val="baseline"/>
              <w:rPr>
                <w:rFonts w:cs="Arial"/>
                <w:sz w:val="20"/>
                <w:szCs w:val="20"/>
              </w:rPr>
            </w:pPr>
            <w:r w:rsidRPr="00AE494B">
              <w:rPr>
                <w:rFonts w:cs="Arial"/>
                <w:sz w:val="20"/>
                <w:szCs w:val="20"/>
              </w:rPr>
              <w:t xml:space="preserve">Can accounts be locked-out automatically after ## failed login attempts? </w:t>
            </w:r>
          </w:p>
          <w:p w14:paraId="458A1E07" w14:textId="77777777" w:rsidR="00C453D1" w:rsidRPr="00AE494B" w:rsidRDefault="00C453D1" w:rsidP="0042013C">
            <w:pPr>
              <w:pStyle w:val="ListParagraph"/>
              <w:numPr>
                <w:ilvl w:val="0"/>
                <w:numId w:val="140"/>
              </w:numPr>
              <w:tabs>
                <w:tab w:val="left" w:pos="270"/>
              </w:tabs>
              <w:suppressAutoHyphens/>
              <w:overflowPunct w:val="0"/>
              <w:autoSpaceDE w:val="0"/>
              <w:spacing w:before="60" w:after="60" w:line="276" w:lineRule="auto"/>
              <w:jc w:val="left"/>
              <w:textAlignment w:val="baseline"/>
              <w:rPr>
                <w:rFonts w:cs="Arial"/>
                <w:sz w:val="20"/>
                <w:szCs w:val="20"/>
              </w:rPr>
            </w:pPr>
            <w:r w:rsidRPr="00AE494B">
              <w:rPr>
                <w:rFonts w:cs="Arial"/>
                <w:sz w:val="20"/>
                <w:szCs w:val="20"/>
              </w:rPr>
              <w:t>Are session timeouts enforced in the system?</w:t>
            </w:r>
          </w:p>
        </w:tc>
        <w:tc>
          <w:tcPr>
            <w:tcW w:w="4860" w:type="dxa"/>
            <w:vAlign w:val="center"/>
          </w:tcPr>
          <w:p w14:paraId="2C0E62E7" w14:textId="4F339A4A"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 provides integration to the customer’s existing authentication infrastructure via ADFS / SAML 2.0. Access to the system is restricted by individual user access IDs and passwords; each user has a unique login/password combination.</w:t>
            </w:r>
          </w:p>
          <w:p w14:paraId="0C280627" w14:textId="207292BF"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Infor’s proposed solution supports enterprise single-sign-on through SAML-based federation with the customer's Identity Provider (IdP). The customer IdP must be SAML 2.0-compliant.</w:t>
            </w:r>
          </w:p>
          <w:p w14:paraId="11961D0F" w14:textId="377500E9"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 xml:space="preserve">Application access (authentication and authorization) is as per the identity provider (IdP) polices set by licensee.  Applications are configured to leverage the Licensee's corporate IdP, with respective password policies (e.g. password </w:t>
            </w:r>
            <w:r w:rsidRPr="00AE494B">
              <w:rPr>
                <w:rFonts w:eastAsia="Arial" w:cs="Arial"/>
                <w:color w:val="000000" w:themeColor="text1"/>
                <w:sz w:val="20"/>
                <w:szCs w:val="20"/>
              </w:rPr>
              <w:lastRenderedPageBreak/>
              <w:t>complexity, maximum and minimum age, etc.) which are extended SaaS applications.</w:t>
            </w:r>
          </w:p>
          <w:p w14:paraId="757CF0A6" w14:textId="5CBD38D2"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 changes the lockout to match the customer’s existing lockout requirements.</w:t>
            </w:r>
          </w:p>
          <w:p w14:paraId="5EAEDC1E" w14:textId="234F85B9"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Customer and administrative sessions employ auto-logout functionality.  For customer sessions, the time for this logout functionality is configurable by the customer.</w:t>
            </w:r>
          </w:p>
        </w:tc>
      </w:tr>
    </w:tbl>
    <w:p w14:paraId="07EB38DC" w14:textId="77777777" w:rsidR="0013046E" w:rsidRPr="00AE494B" w:rsidRDefault="0013046E" w:rsidP="00AE494B">
      <w:pPr>
        <w:spacing w:line="276" w:lineRule="auto"/>
        <w:jc w:val="left"/>
        <w:rPr>
          <w:rFonts w:cs="Arial"/>
        </w:rPr>
      </w:pPr>
    </w:p>
    <w:p w14:paraId="69DA14B3" w14:textId="77777777" w:rsidR="0013046E" w:rsidRPr="00AE494B" w:rsidRDefault="0013046E" w:rsidP="00AE494B">
      <w:pPr>
        <w:spacing w:after="200" w:line="276" w:lineRule="auto"/>
        <w:jc w:val="left"/>
        <w:rPr>
          <w:rFonts w:eastAsiaTheme="majorEastAsia" w:cs="Arial"/>
          <w:b/>
          <w:color w:val="3E762A" w:themeColor="accent1" w:themeShade="BF"/>
          <w:sz w:val="28"/>
          <w:szCs w:val="26"/>
        </w:rPr>
      </w:pPr>
      <w:r w:rsidRPr="00AE494B">
        <w:rPr>
          <w:rFonts w:cs="Arial"/>
        </w:rPr>
        <w:br w:type="page"/>
      </w:r>
    </w:p>
    <w:p w14:paraId="00A3942D" w14:textId="4AC7D0D6" w:rsidR="00C453D1" w:rsidRPr="00AE494B" w:rsidRDefault="00D63BD4" w:rsidP="5597CB0B">
      <w:pPr>
        <w:pStyle w:val="Heading2"/>
        <w:spacing w:line="276" w:lineRule="auto"/>
        <w:jc w:val="left"/>
        <w:rPr>
          <w:rFonts w:cs="Arial"/>
        </w:rPr>
      </w:pPr>
      <w:bookmarkStart w:id="103" w:name="_Toc190422907"/>
      <w:bookmarkStart w:id="104" w:name="_Toc1785154950"/>
      <w:r w:rsidRPr="00AE494B">
        <w:rPr>
          <w:rFonts w:cs="Arial"/>
        </w:rPr>
        <w:lastRenderedPageBreak/>
        <w:t>SOFTWARE HOSTING QUESTIONS</w:t>
      </w:r>
      <w:bookmarkEnd w:id="103"/>
      <w:bookmarkEnd w:id="104"/>
    </w:p>
    <w:p w14:paraId="1E782411" w14:textId="78C8C8B5" w:rsidR="00C453D1" w:rsidRPr="00AE494B" w:rsidRDefault="00C453D1" w:rsidP="00AE494B">
      <w:pPr>
        <w:spacing w:line="276" w:lineRule="auto"/>
        <w:jc w:val="left"/>
        <w:rPr>
          <w:rFonts w:cs="Arial"/>
          <w:szCs w:val="20"/>
        </w:rPr>
      </w:pPr>
      <w:r w:rsidRPr="00AE494B">
        <w:rPr>
          <w:rFonts w:cs="Arial"/>
          <w:szCs w:val="20"/>
        </w:rPr>
        <w:t xml:space="preserve">Proposer to respond to the following questions regarding their software hosting platform proposed for the </w:t>
      </w:r>
      <w:r w:rsidR="005176DE" w:rsidRPr="00AE494B">
        <w:rPr>
          <w:rFonts w:cs="Arial"/>
          <w:szCs w:val="20"/>
        </w:rPr>
        <w:t>City</w:t>
      </w:r>
      <w:r w:rsidRPr="00AE494B">
        <w:rPr>
          <w:rFonts w:cs="Arial"/>
          <w:szCs w:val="20"/>
        </w:rPr>
        <w:t>.</w:t>
      </w:r>
    </w:p>
    <w:p w14:paraId="020C6FFB" w14:textId="2AF5C371" w:rsidR="00C453D1" w:rsidRPr="002B3589" w:rsidRDefault="00C453D1" w:rsidP="002B3589">
      <w:pPr>
        <w:pStyle w:val="Heading3"/>
        <w:numPr>
          <w:ilvl w:val="0"/>
          <w:numId w:val="0"/>
        </w:numPr>
        <w:ind w:left="720" w:hanging="720"/>
        <w:jc w:val="center"/>
        <w:rPr>
          <w:rFonts w:ascii="Arial" w:hAnsi="Arial" w:cs="Arial"/>
        </w:rPr>
      </w:pPr>
      <w:bookmarkStart w:id="105" w:name="_Toc190422908"/>
      <w:r w:rsidRPr="002B3589">
        <w:rPr>
          <w:rFonts w:ascii="Arial" w:hAnsi="Arial" w:cs="Arial"/>
          <w:color w:val="3E762A" w:themeColor="accent1" w:themeShade="BF"/>
        </w:rPr>
        <w:t>Table 8-02: Software Hosting Questions</w:t>
      </w:r>
      <w:bookmarkEnd w:id="105"/>
    </w:p>
    <w:tbl>
      <w:tblPr>
        <w:tblStyle w:val="TableGrid"/>
        <w:tblW w:w="9445" w:type="dxa"/>
        <w:jc w:val="center"/>
        <w:tblLook w:val="04A0" w:firstRow="1" w:lastRow="0" w:firstColumn="1" w:lastColumn="0" w:noHBand="0" w:noVBand="1"/>
      </w:tblPr>
      <w:tblGrid>
        <w:gridCol w:w="2691"/>
        <w:gridCol w:w="6754"/>
      </w:tblGrid>
      <w:tr w:rsidR="00C453D1" w:rsidRPr="00AE494B" w14:paraId="465157BA" w14:textId="77777777" w:rsidTr="000E0713">
        <w:trPr>
          <w:trHeight w:val="341"/>
          <w:tblHeader/>
          <w:jc w:val="center"/>
        </w:trPr>
        <w:tc>
          <w:tcPr>
            <w:tcW w:w="3055" w:type="dxa"/>
            <w:shd w:val="clear" w:color="auto" w:fill="3E762A" w:themeFill="accent1" w:themeFillShade="BF"/>
            <w:vAlign w:val="center"/>
          </w:tcPr>
          <w:p w14:paraId="323099F5" w14:textId="77777777" w:rsidR="00C453D1" w:rsidRPr="000E0713" w:rsidRDefault="00C453D1"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Question</w:t>
            </w:r>
          </w:p>
        </w:tc>
        <w:tc>
          <w:tcPr>
            <w:tcW w:w="6390" w:type="dxa"/>
            <w:shd w:val="clear" w:color="auto" w:fill="3E762A" w:themeFill="accent1" w:themeFillShade="BF"/>
            <w:vAlign w:val="center"/>
          </w:tcPr>
          <w:p w14:paraId="0D8F1CD2" w14:textId="77777777" w:rsidR="00C453D1" w:rsidRPr="000E0713" w:rsidRDefault="00C453D1" w:rsidP="00AE494B">
            <w:pPr>
              <w:spacing w:before="60" w:after="60" w:line="276" w:lineRule="auto"/>
              <w:jc w:val="left"/>
              <w:rPr>
                <w:rFonts w:cs="Arial"/>
                <w:b/>
                <w:color w:val="FFFFFF" w:themeColor="background1"/>
                <w:sz w:val="20"/>
                <w:szCs w:val="20"/>
              </w:rPr>
            </w:pPr>
            <w:r w:rsidRPr="000E0713">
              <w:rPr>
                <w:rFonts w:cs="Arial"/>
                <w:b/>
                <w:color w:val="FFFFFF" w:themeColor="background1"/>
                <w:sz w:val="20"/>
                <w:szCs w:val="20"/>
              </w:rPr>
              <w:t>Response</w:t>
            </w:r>
          </w:p>
        </w:tc>
      </w:tr>
      <w:tr w:rsidR="00C453D1" w:rsidRPr="00AE494B" w14:paraId="07397A65" w14:textId="77777777" w:rsidTr="45457481">
        <w:trPr>
          <w:trHeight w:val="864"/>
          <w:jc w:val="center"/>
        </w:trPr>
        <w:tc>
          <w:tcPr>
            <w:tcW w:w="3055" w:type="dxa"/>
            <w:shd w:val="clear" w:color="auto" w:fill="D9D9D9" w:themeFill="background1" w:themeFillShade="D9"/>
            <w:vAlign w:val="center"/>
          </w:tcPr>
          <w:p w14:paraId="399F5BF1" w14:textId="77777777" w:rsidR="00C453D1" w:rsidRPr="00AE494B" w:rsidRDefault="00C453D1" w:rsidP="0042013C">
            <w:pPr>
              <w:pStyle w:val="ListParagraph"/>
              <w:numPr>
                <w:ilvl w:val="0"/>
                <w:numId w:val="139"/>
              </w:numPr>
              <w:tabs>
                <w:tab w:val="left" w:pos="270"/>
              </w:tabs>
              <w:suppressAutoHyphens/>
              <w:overflowPunct w:val="0"/>
              <w:autoSpaceDE w:val="0"/>
              <w:spacing w:before="60" w:after="60" w:line="276" w:lineRule="auto"/>
              <w:ind w:hanging="807"/>
              <w:contextualSpacing w:val="0"/>
              <w:jc w:val="left"/>
              <w:textAlignment w:val="baseline"/>
              <w:rPr>
                <w:rFonts w:cs="Arial"/>
                <w:sz w:val="20"/>
                <w:szCs w:val="20"/>
              </w:rPr>
            </w:pPr>
            <w:r w:rsidRPr="00AE494B">
              <w:rPr>
                <w:rFonts w:cs="Arial"/>
                <w:sz w:val="20"/>
                <w:szCs w:val="20"/>
              </w:rPr>
              <w:t>Where are the data center and storage facilities?</w:t>
            </w:r>
          </w:p>
        </w:tc>
        <w:tc>
          <w:tcPr>
            <w:tcW w:w="6390" w:type="dxa"/>
            <w:vAlign w:val="center"/>
          </w:tcPr>
          <w:p w14:paraId="3196F4C8" w14:textId="72EA8E89"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US-East-1-PPD (Virginia) is the allocated region for the City of Surprise.</w:t>
            </w:r>
          </w:p>
        </w:tc>
      </w:tr>
      <w:tr w:rsidR="00C453D1" w:rsidRPr="00AE494B" w14:paraId="290D0EA0" w14:textId="77777777" w:rsidTr="45457481">
        <w:trPr>
          <w:trHeight w:val="864"/>
          <w:jc w:val="center"/>
        </w:trPr>
        <w:tc>
          <w:tcPr>
            <w:tcW w:w="3055" w:type="dxa"/>
            <w:shd w:val="clear" w:color="auto" w:fill="D9D9D9" w:themeFill="background1" w:themeFillShade="D9"/>
            <w:vAlign w:val="center"/>
          </w:tcPr>
          <w:p w14:paraId="43193115" w14:textId="77777777" w:rsidR="00C453D1" w:rsidRPr="00AE494B" w:rsidRDefault="00C453D1" w:rsidP="0042013C">
            <w:pPr>
              <w:pStyle w:val="ListParagraph"/>
              <w:numPr>
                <w:ilvl w:val="0"/>
                <w:numId w:val="139"/>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What is the total number of active clients currently served by hosted/SaaS solutions provided by your company?</w:t>
            </w:r>
          </w:p>
        </w:tc>
        <w:tc>
          <w:tcPr>
            <w:tcW w:w="6390" w:type="dxa"/>
            <w:vAlign w:val="center"/>
          </w:tcPr>
          <w:p w14:paraId="387CDBE7" w14:textId="4662786B" w:rsidR="00C453D1" w:rsidRPr="00AE494B" w:rsidRDefault="5DBF100F" w:rsidP="00AE494B">
            <w:pPr>
              <w:shd w:val="clear" w:color="auto" w:fill="FFFFFF" w:themeFill="background1"/>
              <w:spacing w:before="60" w:after="60" w:line="276" w:lineRule="auto"/>
              <w:jc w:val="left"/>
              <w:rPr>
                <w:rFonts w:eastAsia="Arial" w:cs="Arial"/>
                <w:sz w:val="20"/>
                <w:szCs w:val="20"/>
              </w:rPr>
            </w:pPr>
            <w:r w:rsidRPr="00AE494B">
              <w:rPr>
                <w:rFonts w:eastAsia="Arial" w:cs="Arial"/>
                <w:color w:val="15262E"/>
                <w:sz w:val="20"/>
                <w:szCs w:val="20"/>
              </w:rPr>
              <w:t>At this point in the selection process, Infor policy precludes the provision of specific product and client base numbers. We can say that Infor is a vital part of our overall product offering and receives a significant portion of support resources, including access to development commitment. Should need additional confirmation around the viability of the solution proposed and where it falls within the Infor fold for this engagement, Infor will work with during the selection process to offer any additional assurances required.</w:t>
            </w:r>
          </w:p>
        </w:tc>
      </w:tr>
      <w:tr w:rsidR="00C453D1" w:rsidRPr="00AE494B" w14:paraId="54E8D2D4" w14:textId="77777777" w:rsidTr="45457481">
        <w:trPr>
          <w:trHeight w:val="864"/>
          <w:jc w:val="center"/>
        </w:trPr>
        <w:tc>
          <w:tcPr>
            <w:tcW w:w="3055" w:type="dxa"/>
            <w:shd w:val="clear" w:color="auto" w:fill="D9D9D9" w:themeFill="background1" w:themeFillShade="D9"/>
            <w:vAlign w:val="center"/>
          </w:tcPr>
          <w:p w14:paraId="74F6E491" w14:textId="77777777" w:rsidR="00C453D1" w:rsidRPr="00AE494B" w:rsidRDefault="00C453D1" w:rsidP="0042013C">
            <w:pPr>
              <w:pStyle w:val="ListParagraph"/>
              <w:numPr>
                <w:ilvl w:val="0"/>
                <w:numId w:val="139"/>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How many years has your company provided hosted/SaaS solutions?</w:t>
            </w:r>
          </w:p>
        </w:tc>
        <w:tc>
          <w:tcPr>
            <w:tcW w:w="6390" w:type="dxa"/>
            <w:vAlign w:val="center"/>
          </w:tcPr>
          <w:p w14:paraId="3EAB83B7" w14:textId="03236657"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15262E"/>
                <w:sz w:val="20"/>
                <w:szCs w:val="20"/>
              </w:rPr>
              <w:t xml:space="preserve">Infor CloudSuite Public Sector has been available and provisioned for customers since September 2016. </w:t>
            </w:r>
            <w:r w:rsidRPr="00AE494B">
              <w:rPr>
                <w:rFonts w:eastAsia="Arial" w:cs="Arial"/>
                <w:sz w:val="20"/>
                <w:szCs w:val="20"/>
              </w:rPr>
              <w:t xml:space="preserve"> </w:t>
            </w:r>
          </w:p>
        </w:tc>
      </w:tr>
      <w:tr w:rsidR="00C453D1" w:rsidRPr="00AE494B" w14:paraId="607BC1D1" w14:textId="77777777" w:rsidTr="45457481">
        <w:trPr>
          <w:trHeight w:val="539"/>
          <w:jc w:val="center"/>
        </w:trPr>
        <w:tc>
          <w:tcPr>
            <w:tcW w:w="3055" w:type="dxa"/>
            <w:shd w:val="clear" w:color="auto" w:fill="D9D9D9" w:themeFill="background1" w:themeFillShade="D9"/>
            <w:vAlign w:val="center"/>
          </w:tcPr>
          <w:p w14:paraId="02ECF692" w14:textId="77777777" w:rsidR="00C453D1" w:rsidRPr="00AE494B" w:rsidRDefault="00C453D1" w:rsidP="0042013C">
            <w:pPr>
              <w:pStyle w:val="ListParagraph"/>
              <w:numPr>
                <w:ilvl w:val="0"/>
                <w:numId w:val="139"/>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How are hosted/SaaS software applications deployed for use by numerous customers?</w:t>
            </w:r>
          </w:p>
        </w:tc>
        <w:tc>
          <w:tcPr>
            <w:tcW w:w="6390" w:type="dxa"/>
            <w:vAlign w:val="center"/>
          </w:tcPr>
          <w:p w14:paraId="3FE89102" w14:textId="6DDEE039" w:rsidR="5DBF100F" w:rsidRPr="00AE494B" w:rsidRDefault="6BA92871"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 xml:space="preserve">Infor’s SaaS multi-tenant cloud utilizes large clusters of network, </w:t>
            </w:r>
            <w:r w:rsidR="0C5D07BC" w:rsidRPr="00AE494B">
              <w:rPr>
                <w:rFonts w:eastAsia="Arial" w:cs="Arial"/>
                <w:color w:val="000000" w:themeColor="text1"/>
                <w:sz w:val="20"/>
                <w:szCs w:val="20"/>
              </w:rPr>
              <w:t>computer</w:t>
            </w:r>
            <w:r w:rsidRPr="00AE494B">
              <w:rPr>
                <w:rFonts w:eastAsia="Arial" w:cs="Arial"/>
                <w:color w:val="000000" w:themeColor="text1"/>
                <w:sz w:val="20"/>
                <w:szCs w:val="20"/>
              </w:rPr>
              <w:t xml:space="preserve"> and storage resources (farms) to deliver CloudSuite application functionality to our customers. These farms of resources </w:t>
            </w:r>
            <w:proofErr w:type="gramStart"/>
            <w:r w:rsidRPr="00AE494B">
              <w:rPr>
                <w:rFonts w:eastAsia="Arial" w:cs="Arial"/>
                <w:color w:val="000000" w:themeColor="text1"/>
                <w:sz w:val="20"/>
                <w:szCs w:val="20"/>
              </w:rPr>
              <w:t>are located in</w:t>
            </w:r>
            <w:proofErr w:type="gramEnd"/>
            <w:r w:rsidRPr="00AE494B">
              <w:rPr>
                <w:rFonts w:eastAsia="Arial" w:cs="Arial"/>
                <w:color w:val="000000" w:themeColor="text1"/>
                <w:sz w:val="20"/>
                <w:szCs w:val="20"/>
              </w:rPr>
              <w:t xml:space="preserve"> Amazon Web Services (AWS) regions, which are composed of multiple independent data centers (AWS Availability Zones, or AZs). Deploying Cloud applications across multiple AZs within a region provides a reliable, scalable and secure environment for Infor customers' applications and data. Infor refers to the unique combination of Cloud applications and customer data and configuration as a "tenant," and each tenant is logically and completely isolated from other tenants. This isolation and the allocation of multiple tenants per customer allows for testing, training, and configuration management activities outside of the production system while simultaneously ensuring that production and non-production code levels </w:t>
            </w:r>
            <w:proofErr w:type="gramStart"/>
            <w:r w:rsidRPr="00AE494B">
              <w:rPr>
                <w:rFonts w:eastAsia="Arial" w:cs="Arial"/>
                <w:color w:val="000000" w:themeColor="text1"/>
                <w:sz w:val="20"/>
                <w:szCs w:val="20"/>
              </w:rPr>
              <w:t xml:space="preserve">are </w:t>
            </w:r>
            <w:r w:rsidR="3D332652" w:rsidRPr="00AE494B">
              <w:rPr>
                <w:rFonts w:eastAsia="Arial" w:cs="Arial"/>
                <w:color w:val="000000" w:themeColor="text1"/>
                <w:sz w:val="20"/>
                <w:szCs w:val="20"/>
              </w:rPr>
              <w:t>the same</w:t>
            </w:r>
            <w:r w:rsidRPr="00AE494B">
              <w:rPr>
                <w:rFonts w:eastAsia="Arial" w:cs="Arial"/>
                <w:color w:val="000000" w:themeColor="text1"/>
                <w:sz w:val="20"/>
                <w:szCs w:val="20"/>
              </w:rPr>
              <w:t xml:space="preserve"> at all times</w:t>
            </w:r>
            <w:proofErr w:type="gramEnd"/>
            <w:r w:rsidRPr="00AE494B">
              <w:rPr>
                <w:rFonts w:eastAsia="Arial" w:cs="Arial"/>
                <w:color w:val="000000" w:themeColor="text1"/>
                <w:sz w:val="20"/>
                <w:szCs w:val="20"/>
              </w:rPr>
              <w:t xml:space="preserve">. Access to the application is via the public Internet over HTTPS (TLS 1.2) encrypted connections. </w:t>
            </w:r>
          </w:p>
          <w:p w14:paraId="062372A3" w14:textId="157AC67F" w:rsidR="5DBF100F" w:rsidRPr="00AE494B" w:rsidRDefault="7A1C24C2"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Infor’s SaaS multi-tenant cloud utilizes AWS private subnets, called Virtual Private Clouds (VPC) where VPCs are deployed along with shared infrastructure to serve various applications/</w:t>
            </w:r>
            <w:r w:rsidR="4CB28BEF" w:rsidRPr="00AE494B">
              <w:rPr>
                <w:rFonts w:eastAsia="Arial" w:cs="Arial"/>
                <w:color w:val="000000" w:themeColor="text1"/>
                <w:sz w:val="20"/>
                <w:szCs w:val="20"/>
              </w:rPr>
              <w:t>Cloud Suites</w:t>
            </w:r>
            <w:r w:rsidRPr="00AE494B">
              <w:rPr>
                <w:rFonts w:eastAsia="Arial" w:cs="Arial"/>
                <w:color w:val="000000" w:themeColor="text1"/>
                <w:sz w:val="20"/>
                <w:szCs w:val="20"/>
              </w:rPr>
              <w:t xml:space="preserve"> across Infor customers. </w:t>
            </w:r>
          </w:p>
          <w:p w14:paraId="79C94E46" w14:textId="3F38869A" w:rsidR="5DBF100F" w:rsidRPr="00AE494B" w:rsidRDefault="6BA92871" w:rsidP="00AE494B">
            <w:pPr>
              <w:shd w:val="clear" w:color="auto" w:fill="FFFFFF" w:themeFill="background1"/>
              <w:spacing w:before="60" w:after="60" w:line="276" w:lineRule="auto"/>
              <w:jc w:val="left"/>
              <w:rPr>
                <w:rFonts w:eastAsia="Arial" w:cs="Arial"/>
                <w:color w:val="000000" w:themeColor="text1"/>
                <w:sz w:val="20"/>
                <w:szCs w:val="20"/>
                <w:highlight w:val="yellow"/>
              </w:rPr>
            </w:pPr>
            <w:r w:rsidRPr="00AE494B">
              <w:rPr>
                <w:rFonts w:eastAsia="Arial" w:cs="Arial"/>
                <w:color w:val="000000" w:themeColor="text1"/>
                <w:sz w:val="20"/>
                <w:szCs w:val="20"/>
              </w:rPr>
              <w:t xml:space="preserve">In the multi-tenant cloud environment, each customer is provisioned with its own independent database within a cluster. Customers are </w:t>
            </w:r>
            <w:r w:rsidR="0D887B0A" w:rsidRPr="00AE494B">
              <w:rPr>
                <w:rFonts w:eastAsia="Arial" w:cs="Arial"/>
                <w:color w:val="000000" w:themeColor="text1"/>
                <w:sz w:val="20"/>
                <w:szCs w:val="20"/>
              </w:rPr>
              <w:t>provided</w:t>
            </w:r>
            <w:r w:rsidRPr="00AE494B">
              <w:rPr>
                <w:rFonts w:eastAsia="Arial" w:cs="Arial"/>
                <w:color w:val="000000" w:themeColor="text1"/>
                <w:sz w:val="20"/>
                <w:szCs w:val="20"/>
              </w:rPr>
              <w:t xml:space="preserve"> with a unique configured database accessed with a unique TenantID. Databases are also encrypted at the volume level using AES-256. </w:t>
            </w:r>
          </w:p>
        </w:tc>
      </w:tr>
      <w:tr w:rsidR="00C453D1" w:rsidRPr="00AE494B" w14:paraId="6D152C0F" w14:textId="77777777" w:rsidTr="45457481">
        <w:trPr>
          <w:trHeight w:val="864"/>
          <w:jc w:val="center"/>
        </w:trPr>
        <w:tc>
          <w:tcPr>
            <w:tcW w:w="3055" w:type="dxa"/>
            <w:shd w:val="clear" w:color="auto" w:fill="D9D9D9" w:themeFill="background1" w:themeFillShade="D9"/>
            <w:vAlign w:val="center"/>
          </w:tcPr>
          <w:p w14:paraId="06C74BFE" w14:textId="77777777" w:rsidR="00C453D1" w:rsidRPr="00AE494B" w:rsidRDefault="00C453D1" w:rsidP="0042013C">
            <w:pPr>
              <w:pStyle w:val="ListParagraph"/>
              <w:numPr>
                <w:ilvl w:val="0"/>
                <w:numId w:val="139"/>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lastRenderedPageBreak/>
              <w:t>What availability and response time do you guarantee?</w:t>
            </w:r>
          </w:p>
        </w:tc>
        <w:tc>
          <w:tcPr>
            <w:tcW w:w="6390" w:type="dxa"/>
            <w:vAlign w:val="center"/>
          </w:tcPr>
          <w:p w14:paraId="3AD72680" w14:textId="27BF2A57"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 xml:space="preserve">Infor commits to an application availability SLA of 99.7% for our Cloud applications excluding scheduled maintenance. </w:t>
            </w:r>
          </w:p>
          <w:p w14:paraId="10A1453A" w14:textId="619A223F"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 xml:space="preserve"> </w:t>
            </w:r>
          </w:p>
          <w:p w14:paraId="33C9CA56" w14:textId="6931D3E6"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lang w:val="en-IN"/>
              </w:rPr>
              <w:t>Application response times can vary widely depending on the application function being performed and the volume of data the function is expected to process/analyze. Infor monitors application response times from the point when a request is received until a response is returned and uses this data to help understand where bottlenecks and other issues may occur if not addressed. Infor does not publish or commit to application response time SLAs due to the many variables outside of our control which can affect timings.</w:t>
            </w:r>
          </w:p>
          <w:p w14:paraId="69300FC8" w14:textId="5B73C894"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lang w:val="en-IN"/>
              </w:rPr>
              <w:t xml:space="preserve"> </w:t>
            </w:r>
          </w:p>
          <w:p w14:paraId="05265169" w14:textId="5936A67E" w:rsidR="5DBF100F" w:rsidRPr="00AE494B" w:rsidRDefault="7A1C24C2" w:rsidP="00AE494B">
            <w:pPr>
              <w:shd w:val="clear" w:color="auto" w:fill="FFFFFF" w:themeFill="background1"/>
              <w:spacing w:before="60" w:after="60" w:line="276" w:lineRule="auto"/>
              <w:jc w:val="left"/>
              <w:rPr>
                <w:rFonts w:eastAsia="Arial" w:cs="Arial"/>
                <w:color w:val="000000" w:themeColor="text1"/>
                <w:sz w:val="20"/>
                <w:szCs w:val="20"/>
                <w:lang w:val="en-IN"/>
              </w:rPr>
            </w:pPr>
            <w:r w:rsidRPr="00AE494B">
              <w:rPr>
                <w:rFonts w:eastAsia="Arial" w:cs="Arial"/>
                <w:color w:val="000000" w:themeColor="text1"/>
                <w:sz w:val="20"/>
                <w:szCs w:val="20"/>
                <w:lang w:val="en-IN"/>
              </w:rPr>
              <w:t xml:space="preserve">Bandwidth into and out of the Infor Cloud is, for practical purposes, unlimited and is managed and monitored through our partnership with Amazon Web Services (AWS).  As with all Cloud-delivered services, the customer is responsible for providing connectivity to the Internet for itself and its authorized users and for monitoring the availability of bandwidth and </w:t>
            </w:r>
            <w:r w:rsidR="172ADE67" w:rsidRPr="00AE494B">
              <w:rPr>
                <w:rFonts w:eastAsia="Arial" w:cs="Arial"/>
                <w:color w:val="000000" w:themeColor="text1"/>
                <w:sz w:val="20"/>
                <w:szCs w:val="20"/>
                <w:lang w:val="en-IN"/>
              </w:rPr>
              <w:t>adjusting</w:t>
            </w:r>
            <w:r w:rsidRPr="00AE494B">
              <w:rPr>
                <w:rFonts w:eastAsia="Arial" w:cs="Arial"/>
                <w:color w:val="000000" w:themeColor="text1"/>
                <w:sz w:val="20"/>
                <w:szCs w:val="20"/>
                <w:lang w:val="en-IN"/>
              </w:rPr>
              <w:t xml:space="preserve"> as necessary.  Infor resources can assist the customer in estimating bandwidth usage based on our experience with similar customers.</w:t>
            </w:r>
          </w:p>
          <w:p w14:paraId="41D3CAC4" w14:textId="1323527E"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lang w:val="en-IN"/>
              </w:rPr>
              <w:t xml:space="preserve"> </w:t>
            </w:r>
          </w:p>
          <w:p w14:paraId="791F1E33" w14:textId="39209E08"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lang w:val="en-IN"/>
              </w:rPr>
              <w:t>For bandwidth requirements, Infor recommends a minimum bandwidth of 70kb/s per active power user, and a minimum total throughput of 512kb/s.</w:t>
            </w:r>
          </w:p>
        </w:tc>
      </w:tr>
      <w:tr w:rsidR="00C453D1" w:rsidRPr="00AE494B" w14:paraId="5FB25F4E" w14:textId="77777777" w:rsidTr="45457481">
        <w:trPr>
          <w:trHeight w:val="864"/>
          <w:jc w:val="center"/>
        </w:trPr>
        <w:tc>
          <w:tcPr>
            <w:tcW w:w="3055" w:type="dxa"/>
            <w:shd w:val="clear" w:color="auto" w:fill="D9D9D9" w:themeFill="background1" w:themeFillShade="D9"/>
            <w:vAlign w:val="center"/>
          </w:tcPr>
          <w:p w14:paraId="3601A546" w14:textId="77777777" w:rsidR="00C453D1" w:rsidRPr="00AE494B" w:rsidRDefault="00C453D1" w:rsidP="0042013C">
            <w:pPr>
              <w:pStyle w:val="ListParagraph"/>
              <w:numPr>
                <w:ilvl w:val="0"/>
                <w:numId w:val="139"/>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How many instances of unplanned outages have any of your customers experienced within the past five years? Describe the nature of any such outages, including the mitigating steps that have been established to minimize repeat outages.</w:t>
            </w:r>
          </w:p>
          <w:p w14:paraId="60484025" w14:textId="13A715B7" w:rsidR="00E71434" w:rsidRPr="00AE494B" w:rsidRDefault="00E71434" w:rsidP="0042013C">
            <w:pPr>
              <w:pStyle w:val="ListParagraph"/>
              <w:numPr>
                <w:ilvl w:val="0"/>
                <w:numId w:val="140"/>
              </w:numPr>
              <w:tabs>
                <w:tab w:val="left" w:pos="270"/>
              </w:tabs>
              <w:suppressAutoHyphens/>
              <w:overflowPunct w:val="0"/>
              <w:autoSpaceDE w:val="0"/>
              <w:spacing w:before="60" w:after="60" w:line="276" w:lineRule="auto"/>
              <w:contextualSpacing w:val="0"/>
              <w:jc w:val="left"/>
              <w:textAlignment w:val="baseline"/>
              <w:rPr>
                <w:rFonts w:cs="Arial"/>
                <w:sz w:val="20"/>
                <w:szCs w:val="20"/>
              </w:rPr>
            </w:pPr>
            <w:r w:rsidRPr="00AE494B">
              <w:rPr>
                <w:rFonts w:cs="Arial"/>
                <w:sz w:val="20"/>
                <w:szCs w:val="20"/>
              </w:rPr>
              <w:t>What has been the duration and scope of such unplanned outages?</w:t>
            </w:r>
          </w:p>
        </w:tc>
        <w:tc>
          <w:tcPr>
            <w:tcW w:w="6390" w:type="dxa"/>
            <w:vAlign w:val="center"/>
          </w:tcPr>
          <w:p w14:paraId="57F2174F" w14:textId="7B5687AE" w:rsidR="5DBF100F" w:rsidRPr="00AE494B" w:rsidRDefault="7A1C24C2"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 xml:space="preserve">Infor has successfully maintained an uptime of 99.8%+ for </w:t>
            </w:r>
            <w:r w:rsidR="049F7458" w:rsidRPr="00AE494B">
              <w:rPr>
                <w:rFonts w:eastAsia="Arial" w:cs="Arial"/>
                <w:color w:val="000000" w:themeColor="text1"/>
                <w:sz w:val="20"/>
                <w:szCs w:val="20"/>
              </w:rPr>
              <w:t>past</w:t>
            </w:r>
            <w:r w:rsidRPr="00AE494B">
              <w:rPr>
                <w:rFonts w:eastAsia="Arial" w:cs="Arial"/>
                <w:color w:val="000000" w:themeColor="text1"/>
                <w:sz w:val="20"/>
                <w:szCs w:val="20"/>
              </w:rPr>
              <w:t xml:space="preserve"> 12 months. Moreover, as the outages are very specific to the tenants and the respective customers, the information on history of outages is not shared to other clients.</w:t>
            </w:r>
          </w:p>
          <w:p w14:paraId="5AAED9A4" w14:textId="4721CE83"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 commits to an application availability SLA of 99.7% for our Cloud applications excluding scheduled maintenance.</w:t>
            </w:r>
          </w:p>
        </w:tc>
      </w:tr>
      <w:tr w:rsidR="00C453D1" w:rsidRPr="00AE494B" w14:paraId="6DAC2331" w14:textId="77777777" w:rsidTr="45457481">
        <w:trPr>
          <w:trHeight w:val="71"/>
          <w:jc w:val="center"/>
        </w:trPr>
        <w:tc>
          <w:tcPr>
            <w:tcW w:w="3055" w:type="dxa"/>
            <w:shd w:val="clear" w:color="auto" w:fill="D9D9D9" w:themeFill="background1" w:themeFillShade="D9"/>
            <w:vAlign w:val="center"/>
          </w:tcPr>
          <w:p w14:paraId="765ED7BA" w14:textId="4F49B6F7" w:rsidR="00C453D1" w:rsidRPr="00AE494B" w:rsidRDefault="00C453D1" w:rsidP="0042013C">
            <w:pPr>
              <w:pStyle w:val="ListParagraph"/>
              <w:numPr>
                <w:ilvl w:val="0"/>
                <w:numId w:val="139"/>
              </w:numPr>
              <w:tabs>
                <w:tab w:val="left" w:pos="270"/>
              </w:tabs>
              <w:suppressAutoHyphens/>
              <w:overflowPunct w:val="0"/>
              <w:autoSpaceDE w:val="0"/>
              <w:spacing w:before="60" w:after="60" w:line="276" w:lineRule="auto"/>
              <w:ind w:left="270" w:hanging="270"/>
              <w:contextualSpacing w:val="0"/>
              <w:jc w:val="left"/>
              <w:textAlignment w:val="baseline"/>
              <w:rPr>
                <w:rFonts w:cs="Arial"/>
                <w:sz w:val="20"/>
                <w:szCs w:val="20"/>
              </w:rPr>
            </w:pPr>
            <w:r w:rsidRPr="00AE494B">
              <w:rPr>
                <w:rFonts w:cs="Arial"/>
                <w:sz w:val="20"/>
                <w:szCs w:val="20"/>
              </w:rPr>
              <w:t>What are the standard relief schedules for unplanned system downtime/outages?</w:t>
            </w:r>
          </w:p>
          <w:p w14:paraId="2F86E2CC" w14:textId="71CCC9C8" w:rsidR="00C453D1" w:rsidRPr="00AE494B" w:rsidRDefault="00E71434" w:rsidP="0042013C">
            <w:pPr>
              <w:pStyle w:val="ListParagraph"/>
              <w:numPr>
                <w:ilvl w:val="0"/>
                <w:numId w:val="140"/>
              </w:numPr>
              <w:tabs>
                <w:tab w:val="left" w:pos="270"/>
              </w:tabs>
              <w:suppressAutoHyphens/>
              <w:overflowPunct w:val="0"/>
              <w:autoSpaceDE w:val="0"/>
              <w:spacing w:before="60" w:after="60" w:line="276" w:lineRule="auto"/>
              <w:contextualSpacing w:val="0"/>
              <w:jc w:val="left"/>
              <w:textAlignment w:val="baseline"/>
              <w:rPr>
                <w:rFonts w:cs="Arial"/>
                <w:sz w:val="20"/>
                <w:szCs w:val="20"/>
              </w:rPr>
            </w:pPr>
            <w:r w:rsidRPr="00AE494B">
              <w:rPr>
                <w:rFonts w:cs="Arial"/>
                <w:sz w:val="20"/>
                <w:szCs w:val="20"/>
              </w:rPr>
              <w:lastRenderedPageBreak/>
              <w:t>In how many instances has your firm had to pay client relief for unplanned outages?</w:t>
            </w:r>
          </w:p>
        </w:tc>
        <w:tc>
          <w:tcPr>
            <w:tcW w:w="6390" w:type="dxa"/>
            <w:vAlign w:val="center"/>
          </w:tcPr>
          <w:p w14:paraId="34DBFA1F" w14:textId="201A8F61" w:rsidR="5DBF100F" w:rsidRPr="00AE494B" w:rsidRDefault="62C166E3" w:rsidP="00AE494B">
            <w:pPr>
              <w:spacing w:before="60" w:after="60" w:line="276" w:lineRule="auto"/>
              <w:jc w:val="left"/>
              <w:rPr>
                <w:rFonts w:eastAsia="Arial" w:cs="Arial"/>
                <w:sz w:val="20"/>
                <w:szCs w:val="20"/>
              </w:rPr>
            </w:pPr>
            <w:r w:rsidRPr="00AE494B">
              <w:rPr>
                <w:rFonts w:eastAsia="Arial" w:cs="Arial"/>
                <w:sz w:val="20"/>
                <w:szCs w:val="20"/>
              </w:rPr>
              <w:lastRenderedPageBreak/>
              <w:t>For multi-tenant applications, Infor has successfully maintained an uptime of 99.8%+ for past 12 months. Moreover, as the outages are very specific to the tenants and the respective customers, the information on history of outages is not shared to other clients.</w:t>
            </w:r>
          </w:p>
          <w:p w14:paraId="23FF54B0" w14:textId="114EB469" w:rsidR="5DBF100F" w:rsidRPr="00AE494B" w:rsidRDefault="55F13DE2" w:rsidP="00AE494B">
            <w:pPr>
              <w:spacing w:before="60" w:after="60" w:line="276" w:lineRule="auto"/>
              <w:jc w:val="left"/>
              <w:rPr>
                <w:rFonts w:eastAsia="Arial" w:cs="Arial"/>
                <w:sz w:val="20"/>
                <w:szCs w:val="20"/>
              </w:rPr>
            </w:pPr>
            <w:r w:rsidRPr="00AE494B">
              <w:rPr>
                <w:rFonts w:eastAsia="Arial" w:cs="Arial"/>
                <w:sz w:val="20"/>
                <w:szCs w:val="20"/>
              </w:rPr>
              <w:lastRenderedPageBreak/>
              <w:t>Infor provides a Service Level Agreement in sales contracts. Details related to penalties for non-performance will be covered in the contract between Infor and the client.</w:t>
            </w:r>
          </w:p>
        </w:tc>
      </w:tr>
      <w:tr w:rsidR="00C453D1" w:rsidRPr="00AE494B" w14:paraId="3F392023" w14:textId="77777777" w:rsidTr="45457481">
        <w:trPr>
          <w:trHeight w:val="864"/>
          <w:jc w:val="center"/>
        </w:trPr>
        <w:tc>
          <w:tcPr>
            <w:tcW w:w="3055" w:type="dxa"/>
            <w:shd w:val="clear" w:color="auto" w:fill="D9D9D9" w:themeFill="background1" w:themeFillShade="D9"/>
            <w:vAlign w:val="center"/>
          </w:tcPr>
          <w:p w14:paraId="695FC0D2" w14:textId="5ED35EEA"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lastRenderedPageBreak/>
              <w:t>What is your process for notification of standard maintenance and downtime?</w:t>
            </w:r>
            <w:r w:rsidR="00D12466" w:rsidRPr="00AE494B">
              <w:rPr>
                <w:rFonts w:cs="Arial"/>
                <w:sz w:val="20"/>
                <w:szCs w:val="20"/>
              </w:rPr>
              <w:t xml:space="preserve"> What is your process for notification of unplanned outages and downtime?</w:t>
            </w:r>
          </w:p>
        </w:tc>
        <w:tc>
          <w:tcPr>
            <w:tcW w:w="6390" w:type="dxa"/>
            <w:vAlign w:val="center"/>
          </w:tcPr>
          <w:p w14:paraId="4D35CA21" w14:textId="23CAE0D6" w:rsidR="5DBF100F" w:rsidRPr="00AE494B" w:rsidRDefault="5DBF100F" w:rsidP="00AE494B">
            <w:pPr>
              <w:shd w:val="clear" w:color="auto" w:fill="FFFFFF" w:themeFill="background1"/>
              <w:spacing w:before="60" w:after="60" w:line="276" w:lineRule="auto"/>
              <w:jc w:val="left"/>
              <w:rPr>
                <w:rFonts w:eastAsia="Arial" w:cs="Arial"/>
                <w:color w:val="000000" w:themeColor="text1"/>
                <w:sz w:val="20"/>
                <w:szCs w:val="20"/>
              </w:rPr>
            </w:pPr>
            <w:r w:rsidRPr="00AE494B">
              <w:rPr>
                <w:rFonts w:eastAsia="Arial" w:cs="Arial"/>
                <w:color w:val="000000" w:themeColor="text1"/>
                <w:sz w:val="20"/>
                <w:szCs w:val="20"/>
              </w:rPr>
              <w:t xml:space="preserve">The Subscription Services are subject to regularly scheduled monthly maintenance windows for which customers will be given at least seventy-two (72) hours advance notice as </w:t>
            </w:r>
            <w:r w:rsidR="4F9D17BA" w:rsidRPr="00AE494B">
              <w:rPr>
                <w:rFonts w:eastAsia="Arial" w:cs="Arial"/>
                <w:color w:val="000000" w:themeColor="text1"/>
                <w:sz w:val="20"/>
                <w:szCs w:val="20"/>
              </w:rPr>
              <w:t xml:space="preserve">always </w:t>
            </w:r>
            <w:r w:rsidRPr="00AE494B">
              <w:rPr>
                <w:rFonts w:eastAsia="Arial" w:cs="Arial"/>
                <w:color w:val="000000" w:themeColor="text1"/>
                <w:sz w:val="20"/>
                <w:szCs w:val="20"/>
              </w:rPr>
              <w:t>described in the SaaS delivery guide (available through Concierge). An annual maintenance window calendar is accessible through Infor Concierge. In standard operating conditions, each instance of a scheduled maintenance window is estimated to extend up to six (6) hours. While most of Infor’s maintenance can be completed during regularly scheduled maintenance windows, in some urgent situations, maintenance must be performed outside of the scheduled maintenance windows (critical maintenance) to help maintain the integrity and security of the Subscription Services. In such cases, Infor will provide customer’s subscribed contact (through the CloudSuite Portal) as much advance notice of the critical maintenance as is technically feasible</w:t>
            </w:r>
          </w:p>
          <w:p w14:paraId="07AB9D4D" w14:textId="59847EB4"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 xml:space="preserve"> </w:t>
            </w:r>
          </w:p>
          <w:p w14:paraId="0628A081" w14:textId="0A6ED758"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Automated notifications from the CloudSuite portal are sent out to customers in the event of outage or performance degradation.</w:t>
            </w:r>
          </w:p>
          <w:p w14:paraId="5BC515CE" w14:textId="05E8ABDF"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 xml:space="preserve"> </w:t>
            </w:r>
          </w:p>
          <w:p w14:paraId="13AD4E3B" w14:textId="5A978F38"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 xml:space="preserve">The Infor CloudSuite portal provides advance notification for planned outages </w:t>
            </w:r>
            <w:bookmarkStart w:id="106" w:name="_Int_vyOB8DQi"/>
            <w:proofErr w:type="gramStart"/>
            <w:r w:rsidRPr="00AE494B">
              <w:rPr>
                <w:rFonts w:eastAsia="Arial" w:cs="Arial"/>
                <w:color w:val="000000" w:themeColor="text1"/>
                <w:sz w:val="20"/>
                <w:szCs w:val="20"/>
              </w:rPr>
              <w:t>and also</w:t>
            </w:r>
            <w:bookmarkEnd w:id="106"/>
            <w:proofErr w:type="gramEnd"/>
            <w:r w:rsidRPr="00AE494B">
              <w:rPr>
                <w:rFonts w:eastAsia="Arial" w:cs="Arial"/>
                <w:color w:val="000000" w:themeColor="text1"/>
                <w:sz w:val="20"/>
                <w:szCs w:val="20"/>
              </w:rPr>
              <w:t xml:space="preserve"> for unplanned outages/performance degradations. Furthermore,</w:t>
            </w:r>
            <w:r w:rsidR="000E0713">
              <w:rPr>
                <w:rFonts w:eastAsia="Arial" w:cs="Arial"/>
                <w:color w:val="000000" w:themeColor="text1"/>
                <w:sz w:val="20"/>
                <w:szCs w:val="20"/>
              </w:rPr>
              <w:t xml:space="preserve"> </w:t>
            </w:r>
            <w:hyperlink r:id="rId39" w:history="1">
              <w:r w:rsidR="005764C1" w:rsidRPr="001B6794">
                <w:rPr>
                  <w:rStyle w:val="Hyperlink"/>
                  <w:rFonts w:eastAsia="Arial" w:cs="Arial"/>
                  <w:color w:val="4F761B" w:themeColor="hyperlink" w:themeShade="BF"/>
                  <w:sz w:val="20"/>
                  <w:szCs w:val="20"/>
                </w:rPr>
                <w:t>https://status.infor.com/</w:t>
              </w:r>
            </w:hyperlink>
            <w:r w:rsidR="000E0713">
              <w:rPr>
                <w:rFonts w:cs="Arial"/>
                <w:color w:val="3E762A" w:themeColor="accent1" w:themeShade="BF"/>
              </w:rPr>
              <w:t xml:space="preserve"> </w:t>
            </w:r>
            <w:r w:rsidRPr="00AE494B">
              <w:rPr>
                <w:rFonts w:eastAsia="Arial" w:cs="Arial"/>
                <w:color w:val="000000" w:themeColor="text1"/>
                <w:sz w:val="20"/>
                <w:szCs w:val="20"/>
              </w:rPr>
              <w:t xml:space="preserve">is also available to indicate the </w:t>
            </w:r>
            <w:bookmarkStart w:id="107" w:name="_Int_Ie25nZCb"/>
            <w:proofErr w:type="gramStart"/>
            <w:r w:rsidRPr="00AE494B">
              <w:rPr>
                <w:rFonts w:eastAsia="Arial" w:cs="Arial"/>
                <w:color w:val="000000" w:themeColor="text1"/>
                <w:sz w:val="20"/>
                <w:szCs w:val="20"/>
              </w:rPr>
              <w:t>current status</w:t>
            </w:r>
            <w:bookmarkEnd w:id="107"/>
            <w:proofErr w:type="gramEnd"/>
            <w:r w:rsidRPr="00AE494B">
              <w:rPr>
                <w:rFonts w:eastAsia="Arial" w:cs="Arial"/>
                <w:color w:val="000000" w:themeColor="text1"/>
                <w:sz w:val="20"/>
                <w:szCs w:val="20"/>
              </w:rPr>
              <w:t xml:space="preserve"> of the application.</w:t>
            </w:r>
          </w:p>
        </w:tc>
      </w:tr>
      <w:tr w:rsidR="00C453D1" w:rsidRPr="00AE494B" w14:paraId="0CFB8487" w14:textId="77777777" w:rsidTr="45457481">
        <w:trPr>
          <w:trHeight w:val="864"/>
          <w:jc w:val="center"/>
        </w:trPr>
        <w:tc>
          <w:tcPr>
            <w:tcW w:w="3055" w:type="dxa"/>
            <w:shd w:val="clear" w:color="auto" w:fill="D9D9D9" w:themeFill="background1" w:themeFillShade="D9"/>
            <w:vAlign w:val="center"/>
          </w:tcPr>
          <w:p w14:paraId="0D92BF4D" w14:textId="77777777"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What data security and system redundancy capabilities are available at Proposer’s data center and storage facilities?</w:t>
            </w:r>
          </w:p>
        </w:tc>
        <w:tc>
          <w:tcPr>
            <w:tcW w:w="6390" w:type="dxa"/>
            <w:vAlign w:val="center"/>
          </w:tcPr>
          <w:p w14:paraId="2E58D10F" w14:textId="4CC8863A"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 xml:space="preserve">Infor leverages the services of Amazon Web Services (AWS) to provide the infrastructure in which the fully managed solution is hosted. AWS maintains data centers in geographically disperse locations for redundancy. Infor will work with the customer to select an existing multi-tenant farm that best fits their needs. </w:t>
            </w:r>
            <w:r w:rsidRPr="00AE494B">
              <w:rPr>
                <w:rFonts w:eastAsia="Arial" w:cs="Arial"/>
                <w:sz w:val="20"/>
                <w:szCs w:val="20"/>
              </w:rPr>
              <w:t xml:space="preserve"> </w:t>
            </w:r>
          </w:p>
          <w:p w14:paraId="384FC5A6" w14:textId="69C18845"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Infor has partnered with Amazon Web Services (AWS) to provide data center hosting services. AWS provides multiple Availability Zones (AZ) in the same region, which are in essence separate data centers across various geographic regions. These multiple AZs support high-availability, fault tolerance, and seamless failover capabilities.  Example: should AZ1 go down, AZ2 and AZ3 would pick up the load. At the same time, a new instance will be created to ensure that there are 3 AZs again.</w:t>
            </w:r>
          </w:p>
        </w:tc>
      </w:tr>
      <w:tr w:rsidR="00C453D1" w:rsidRPr="00AE494B" w14:paraId="20309E0C" w14:textId="77777777" w:rsidTr="45457481">
        <w:trPr>
          <w:trHeight w:val="864"/>
          <w:jc w:val="center"/>
        </w:trPr>
        <w:tc>
          <w:tcPr>
            <w:tcW w:w="3055" w:type="dxa"/>
            <w:shd w:val="clear" w:color="auto" w:fill="D9D9D9" w:themeFill="background1" w:themeFillShade="D9"/>
            <w:vAlign w:val="center"/>
          </w:tcPr>
          <w:p w14:paraId="2817F8A0" w14:textId="77777777"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 xml:space="preserve">Will data be encrypted at rest, and in transit? </w:t>
            </w:r>
            <w:r w:rsidRPr="00AE494B">
              <w:rPr>
                <w:rFonts w:cs="Arial"/>
                <w:sz w:val="20"/>
                <w:szCs w:val="20"/>
              </w:rPr>
              <w:lastRenderedPageBreak/>
              <w:t xml:space="preserve">Please explain any applicable protocols. </w:t>
            </w:r>
          </w:p>
        </w:tc>
        <w:tc>
          <w:tcPr>
            <w:tcW w:w="6390" w:type="dxa"/>
            <w:vAlign w:val="center"/>
          </w:tcPr>
          <w:p w14:paraId="3AA9D3D6" w14:textId="57DBE807"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lastRenderedPageBreak/>
              <w:t xml:space="preserve">Infor SaaS solutions use industry standard encryption methods while transmitting or storing Licensee data; (1) In Transit the data is encrypted </w:t>
            </w:r>
            <w:r w:rsidRPr="00AE494B">
              <w:rPr>
                <w:rFonts w:eastAsia="Arial" w:cs="Arial"/>
                <w:sz w:val="20"/>
                <w:szCs w:val="20"/>
              </w:rPr>
              <w:lastRenderedPageBreak/>
              <w:t>with TLS 1.2 and (2) while data at rest within SaaS the storage is encrypted with AES 256 bit.</w:t>
            </w:r>
          </w:p>
        </w:tc>
      </w:tr>
      <w:tr w:rsidR="00C453D1" w:rsidRPr="00AE494B" w14:paraId="2F0F6F89" w14:textId="77777777" w:rsidTr="45457481">
        <w:trPr>
          <w:trHeight w:val="864"/>
          <w:jc w:val="center"/>
        </w:trPr>
        <w:tc>
          <w:tcPr>
            <w:tcW w:w="3055" w:type="dxa"/>
            <w:shd w:val="clear" w:color="auto" w:fill="D9D9D9" w:themeFill="background1" w:themeFillShade="D9"/>
            <w:vAlign w:val="center"/>
          </w:tcPr>
          <w:p w14:paraId="042BFC05" w14:textId="77777777"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lastRenderedPageBreak/>
              <w:t>How many years has your company provided SaaS solutions?</w:t>
            </w:r>
          </w:p>
        </w:tc>
        <w:tc>
          <w:tcPr>
            <w:tcW w:w="6390" w:type="dxa"/>
            <w:vAlign w:val="center"/>
          </w:tcPr>
          <w:p w14:paraId="266FEE23" w14:textId="2920F795"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15262E"/>
                <w:sz w:val="20"/>
                <w:szCs w:val="20"/>
              </w:rPr>
              <w:t xml:space="preserve">Infor CloudSuite Public Sector has been available and provisioned for customers since September 2016. </w:t>
            </w:r>
            <w:r w:rsidRPr="00AE494B">
              <w:rPr>
                <w:rFonts w:eastAsia="Arial" w:cs="Arial"/>
                <w:sz w:val="20"/>
                <w:szCs w:val="20"/>
              </w:rPr>
              <w:t xml:space="preserve"> </w:t>
            </w:r>
          </w:p>
        </w:tc>
      </w:tr>
      <w:tr w:rsidR="00C453D1" w:rsidRPr="00AE494B" w14:paraId="3A7A4081" w14:textId="77777777" w:rsidTr="45457481">
        <w:trPr>
          <w:trHeight w:val="864"/>
          <w:jc w:val="center"/>
        </w:trPr>
        <w:tc>
          <w:tcPr>
            <w:tcW w:w="3055" w:type="dxa"/>
            <w:shd w:val="clear" w:color="auto" w:fill="D9D9D9" w:themeFill="background1" w:themeFillShade="D9"/>
            <w:vAlign w:val="center"/>
          </w:tcPr>
          <w:p w14:paraId="7E36A4CC" w14:textId="77777777"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What is the total number of active clients currently utilizing the proposed software as a SaaS deployment provided by your company?</w:t>
            </w:r>
          </w:p>
        </w:tc>
        <w:tc>
          <w:tcPr>
            <w:tcW w:w="6390" w:type="dxa"/>
            <w:vAlign w:val="center"/>
          </w:tcPr>
          <w:p w14:paraId="55D46337" w14:textId="6FCC44AC" w:rsidR="5DBF100F"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rPr>
              <w:t xml:space="preserve">At this point in the selection process, Infor policy precludes the provision of specific </w:t>
            </w:r>
            <w:r w:rsidR="38D042DD" w:rsidRPr="00AE494B">
              <w:rPr>
                <w:rFonts w:eastAsia="Arial" w:cs="Arial"/>
                <w:color w:val="000000" w:themeColor="text1"/>
                <w:sz w:val="20"/>
                <w:szCs w:val="20"/>
              </w:rPr>
              <w:t>products</w:t>
            </w:r>
            <w:r w:rsidRPr="00AE494B">
              <w:rPr>
                <w:rFonts w:eastAsia="Arial" w:cs="Arial"/>
                <w:color w:val="000000" w:themeColor="text1"/>
                <w:sz w:val="20"/>
                <w:szCs w:val="20"/>
              </w:rPr>
              <w:t xml:space="preserve"> and client base numbers. We can say that Infor is a vital part of our overall product offering and receives a significant portion of support resources, including access to development commitment. Should need additional confirmation around the viability of the solution proposed and where it falls within the Infor fold for this engagement, Infor will work with during the selection process to offer any additional assurances required.</w:t>
            </w:r>
          </w:p>
        </w:tc>
      </w:tr>
      <w:tr w:rsidR="00C453D1" w:rsidRPr="00AE494B" w14:paraId="17AEE473" w14:textId="77777777" w:rsidTr="45457481">
        <w:trPr>
          <w:trHeight w:val="864"/>
          <w:jc w:val="center"/>
        </w:trPr>
        <w:tc>
          <w:tcPr>
            <w:tcW w:w="3055" w:type="dxa"/>
            <w:shd w:val="clear" w:color="auto" w:fill="D9D9D9" w:themeFill="background1" w:themeFillShade="D9"/>
            <w:vAlign w:val="center"/>
          </w:tcPr>
          <w:p w14:paraId="7F0967BB" w14:textId="77777777"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Provide relevant documentation related to any recent certifications pertaining to the Proposer’s hosting technical and operation capabilities or that of their subcontracted provider for these services.</w:t>
            </w:r>
          </w:p>
        </w:tc>
        <w:tc>
          <w:tcPr>
            <w:tcW w:w="6390" w:type="dxa"/>
            <w:vAlign w:val="center"/>
          </w:tcPr>
          <w:p w14:paraId="3C3BFD25" w14:textId="1AF86D4C" w:rsidR="005764C1" w:rsidRDefault="2BB291D7" w:rsidP="00AE494B">
            <w:pPr>
              <w:shd w:val="clear" w:color="auto" w:fill="FFFFFF" w:themeFill="background1"/>
              <w:spacing w:before="60" w:after="60" w:line="276" w:lineRule="auto"/>
              <w:jc w:val="left"/>
              <w:rPr>
                <w:rFonts w:cs="Arial"/>
              </w:rPr>
            </w:pPr>
            <w:r w:rsidRPr="00AE494B">
              <w:rPr>
                <w:rFonts w:eastAsia="Arial" w:cs="Arial"/>
                <w:sz w:val="20"/>
                <w:szCs w:val="20"/>
              </w:rPr>
              <w:t xml:space="preserve">Infor’s Information Security Office (ISO) has established an Information Security Management System (ISMS), inclusive of security policies that provide guidelines towards the people, processes, and technology necessary to protect the confidentiality, integrity, and availability of data.  The Infor CloudSuite Public Sector has applications that are in scope for Infor's ISO 27001 certificate which can be viewed via </w:t>
            </w:r>
            <w:hyperlink r:id="rId40">
              <w:r w:rsidRPr="005764C1">
                <w:rPr>
                  <w:rStyle w:val="Hyperlink"/>
                  <w:rFonts w:eastAsia="Arial" w:cs="Arial"/>
                  <w:color w:val="3E762A" w:themeColor="accent1" w:themeShade="BF"/>
                  <w:sz w:val="20"/>
                  <w:szCs w:val="20"/>
                </w:rPr>
                <w:t>https://trust.infor.com</w:t>
              </w:r>
            </w:hyperlink>
            <w:r w:rsidR="005764C1">
              <w:rPr>
                <w:rFonts w:cs="Arial"/>
              </w:rPr>
              <w:t>.</w:t>
            </w:r>
          </w:p>
          <w:p w14:paraId="26DD6D17" w14:textId="2384E46D" w:rsidR="00C453D1" w:rsidRPr="00AE494B" w:rsidRDefault="2BB291D7" w:rsidP="00AE494B">
            <w:pPr>
              <w:shd w:val="clear" w:color="auto" w:fill="FFFFFF" w:themeFill="background1"/>
              <w:spacing w:before="60" w:after="60" w:line="276" w:lineRule="auto"/>
              <w:jc w:val="left"/>
              <w:rPr>
                <w:rFonts w:eastAsia="Arial" w:cs="Arial"/>
                <w:sz w:val="20"/>
                <w:szCs w:val="20"/>
              </w:rPr>
            </w:pPr>
            <w:r w:rsidRPr="00AE494B">
              <w:rPr>
                <w:rFonts w:eastAsia="Arial" w:cs="Arial"/>
                <w:sz w:val="20"/>
                <w:szCs w:val="20"/>
              </w:rPr>
              <w:t xml:space="preserve">  </w:t>
            </w:r>
            <w:r w:rsidR="5DBF100F" w:rsidRPr="00AE494B">
              <w:rPr>
                <w:rFonts w:cs="Arial"/>
              </w:rPr>
              <w:br/>
            </w:r>
            <w:r w:rsidRPr="00AE494B">
              <w:rPr>
                <w:rFonts w:eastAsia="Arial" w:cs="Arial"/>
                <w:sz w:val="20"/>
                <w:szCs w:val="20"/>
              </w:rPr>
              <w:t xml:space="preserve"> Infor MT SaaS applications undergo SSAE18-based assessment and third-party generated audit reports are published (SOC 1 and SOC 2 Reports). These are available to existing customers through Concierge and can be made available to prospective customers with a signed NDA.  </w:t>
            </w:r>
          </w:p>
        </w:tc>
      </w:tr>
      <w:tr w:rsidR="00C453D1" w:rsidRPr="00AE494B" w14:paraId="0EE1A38D" w14:textId="77777777" w:rsidTr="45457481">
        <w:trPr>
          <w:trHeight w:val="620"/>
          <w:jc w:val="center"/>
        </w:trPr>
        <w:tc>
          <w:tcPr>
            <w:tcW w:w="3055" w:type="dxa"/>
            <w:shd w:val="clear" w:color="auto" w:fill="D9D9D9" w:themeFill="background1" w:themeFillShade="D9"/>
            <w:vAlign w:val="center"/>
          </w:tcPr>
          <w:p w14:paraId="2B7EC221" w14:textId="60CD596F"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 xml:space="preserve">Provide detailed information on the way(s) in which the </w:t>
            </w:r>
            <w:proofErr w:type="gramStart"/>
            <w:r w:rsidR="005176DE" w:rsidRPr="00AE494B">
              <w:rPr>
                <w:rFonts w:cs="Arial"/>
                <w:sz w:val="20"/>
                <w:szCs w:val="20"/>
              </w:rPr>
              <w:t>City</w:t>
            </w:r>
            <w:proofErr w:type="gramEnd"/>
            <w:r w:rsidRPr="00AE494B">
              <w:rPr>
                <w:rFonts w:cs="Arial"/>
                <w:sz w:val="20"/>
                <w:szCs w:val="20"/>
              </w:rPr>
              <w:t xml:space="preserve"> will access the software if deployed in a SaaS or hosted environment. Such information should include how the software is accessed when on or off the </w:t>
            </w:r>
            <w:proofErr w:type="gramStart"/>
            <w:r w:rsidR="005176DE" w:rsidRPr="00AE494B">
              <w:rPr>
                <w:rFonts w:cs="Arial"/>
                <w:sz w:val="20"/>
                <w:szCs w:val="20"/>
              </w:rPr>
              <w:t>City</w:t>
            </w:r>
            <w:proofErr w:type="gramEnd"/>
            <w:r w:rsidRPr="00AE494B">
              <w:rPr>
                <w:rFonts w:cs="Arial"/>
                <w:sz w:val="20"/>
                <w:szCs w:val="20"/>
              </w:rPr>
              <w:t xml:space="preserve"> network, as well as any additional hardware/software that may be required for accessing the software.</w:t>
            </w:r>
          </w:p>
        </w:tc>
        <w:tc>
          <w:tcPr>
            <w:tcW w:w="6390" w:type="dxa"/>
            <w:vAlign w:val="center"/>
          </w:tcPr>
          <w:p w14:paraId="38EA483A" w14:textId="43755E55"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All access to Infor's Cloud applications is over the public Internet, leveraging encrypted connections (HTTPS over TLS) via a compatible web browser.  No unencrypted communication is ever allowed into or out of the Infor Cloud.</w:t>
            </w:r>
          </w:p>
        </w:tc>
      </w:tr>
      <w:tr w:rsidR="00C453D1" w:rsidRPr="00AE494B" w14:paraId="324A8896" w14:textId="77777777" w:rsidTr="45457481">
        <w:trPr>
          <w:trHeight w:val="864"/>
          <w:jc w:val="center"/>
        </w:trPr>
        <w:tc>
          <w:tcPr>
            <w:tcW w:w="3055" w:type="dxa"/>
            <w:shd w:val="clear" w:color="auto" w:fill="D9D9D9" w:themeFill="background1" w:themeFillShade="D9"/>
            <w:vAlign w:val="center"/>
          </w:tcPr>
          <w:p w14:paraId="014C20D5" w14:textId="58016B5A"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lastRenderedPageBreak/>
              <w:t xml:space="preserve">How is data stored? Would </w:t>
            </w:r>
            <w:r w:rsidR="005176DE" w:rsidRPr="00AE494B">
              <w:rPr>
                <w:rFonts w:cs="Arial"/>
                <w:sz w:val="20"/>
                <w:szCs w:val="20"/>
              </w:rPr>
              <w:t>City</w:t>
            </w:r>
            <w:r w:rsidRPr="00AE494B">
              <w:rPr>
                <w:rFonts w:cs="Arial"/>
                <w:sz w:val="20"/>
                <w:szCs w:val="20"/>
              </w:rPr>
              <w:t xml:space="preserve"> data be physically or logically segmented from other client data?</w:t>
            </w:r>
          </w:p>
        </w:tc>
        <w:tc>
          <w:tcPr>
            <w:tcW w:w="6390" w:type="dxa"/>
            <w:vAlign w:val="center"/>
          </w:tcPr>
          <w:p w14:paraId="012C52AE" w14:textId="6DF7D6B7" w:rsidR="00C453D1" w:rsidRPr="00AE494B" w:rsidRDefault="55F13DE2" w:rsidP="00AE494B">
            <w:pPr>
              <w:shd w:val="clear" w:color="auto" w:fill="FFFFFF" w:themeFill="background1"/>
              <w:spacing w:before="60" w:after="60" w:line="276" w:lineRule="auto"/>
              <w:jc w:val="left"/>
              <w:rPr>
                <w:rFonts w:eastAsia="Arial" w:cs="Arial"/>
                <w:color w:val="000000" w:themeColor="text1"/>
                <w:sz w:val="20"/>
                <w:szCs w:val="20"/>
              </w:rPr>
            </w:pPr>
            <w:r w:rsidRPr="00AE494B">
              <w:rPr>
                <w:rFonts w:eastAsia="Arial" w:cs="Arial"/>
                <w:color w:val="000000" w:themeColor="text1"/>
                <w:sz w:val="20"/>
                <w:szCs w:val="20"/>
              </w:rPr>
              <w:t xml:space="preserve">Infor’s SaaS multi-tenant cloud utilizes AWS private subnets, called Virtual Private Clouds (VPC) where VPCs are deployed along with shared infrastructure to serve various applications/CloudSuites across Infor clients. </w:t>
            </w:r>
          </w:p>
          <w:p w14:paraId="47F79C98" w14:textId="41DF5942"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 xml:space="preserve"> </w:t>
            </w:r>
          </w:p>
          <w:p w14:paraId="60943F3A" w14:textId="2B25D90B"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sz w:val="20"/>
                <w:szCs w:val="20"/>
              </w:rPr>
              <w:t>In the MT cloud environment, each tenant is provisioned with its own independent database within a cluster. Tenants are provisioned with a unique configured database accessed with a unique Tenant-ID. Databases are also encrypted at the volume level using AES-256.</w:t>
            </w:r>
          </w:p>
        </w:tc>
      </w:tr>
      <w:tr w:rsidR="00C453D1" w:rsidRPr="00AE494B" w14:paraId="733B67CA" w14:textId="77777777" w:rsidTr="45457481">
        <w:trPr>
          <w:trHeight w:val="864"/>
          <w:jc w:val="center"/>
        </w:trPr>
        <w:tc>
          <w:tcPr>
            <w:tcW w:w="3055" w:type="dxa"/>
            <w:shd w:val="clear" w:color="auto" w:fill="D9D9D9" w:themeFill="background1" w:themeFillShade="D9"/>
            <w:vAlign w:val="center"/>
          </w:tcPr>
          <w:p w14:paraId="7066B2BD" w14:textId="4CE29B6C"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Please describe the database storage capa</w:t>
            </w:r>
            <w:r w:rsidR="007D720E" w:rsidRPr="00AE494B">
              <w:rPr>
                <w:rFonts w:cs="Arial"/>
                <w:sz w:val="20"/>
                <w:szCs w:val="20"/>
              </w:rPr>
              <w:t>city</w:t>
            </w:r>
            <w:r w:rsidRPr="00AE494B">
              <w:rPr>
                <w:rFonts w:cs="Arial"/>
                <w:sz w:val="20"/>
                <w:szCs w:val="20"/>
              </w:rPr>
              <w:t xml:space="preserve"> of the proposed solution. </w:t>
            </w:r>
          </w:p>
          <w:p w14:paraId="2EE3EB1B" w14:textId="77777777" w:rsidR="00C453D1" w:rsidRPr="00AE494B" w:rsidRDefault="00C453D1" w:rsidP="0042013C">
            <w:pPr>
              <w:pStyle w:val="CommentText"/>
              <w:numPr>
                <w:ilvl w:val="2"/>
                <w:numId w:val="156"/>
              </w:numPr>
              <w:spacing w:before="60" w:after="60" w:line="276" w:lineRule="auto"/>
              <w:ind w:left="697" w:hanging="360"/>
              <w:jc w:val="left"/>
              <w:rPr>
                <w:rFonts w:cs="Arial"/>
              </w:rPr>
            </w:pPr>
            <w:r w:rsidRPr="00AE494B">
              <w:rPr>
                <w:rFonts w:cs="Arial"/>
              </w:rPr>
              <w:t>Are there limits on the amount of data that can be stored in the proposed solution?</w:t>
            </w:r>
          </w:p>
          <w:p w14:paraId="78BF3AC1" w14:textId="77777777" w:rsidR="00C453D1" w:rsidRPr="00AE494B" w:rsidRDefault="00C453D1" w:rsidP="0042013C">
            <w:pPr>
              <w:pStyle w:val="CommentText"/>
              <w:numPr>
                <w:ilvl w:val="2"/>
                <w:numId w:val="156"/>
              </w:numPr>
              <w:spacing w:before="60" w:after="60" w:line="276" w:lineRule="auto"/>
              <w:ind w:left="697" w:hanging="360"/>
              <w:jc w:val="left"/>
              <w:rPr>
                <w:rFonts w:cs="Arial"/>
              </w:rPr>
            </w:pPr>
            <w:r w:rsidRPr="00AE494B">
              <w:rPr>
                <w:rFonts w:cs="Arial"/>
              </w:rPr>
              <w:t>If applicable, what tiers of storage are offered in the hosted/SaaS environment?</w:t>
            </w:r>
          </w:p>
        </w:tc>
        <w:tc>
          <w:tcPr>
            <w:tcW w:w="6390" w:type="dxa"/>
            <w:vAlign w:val="center"/>
          </w:tcPr>
          <w:p w14:paraId="38EC6429" w14:textId="105F7E36"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lang w:val="en-IN"/>
              </w:rPr>
              <w:t>There will be no limits regarding scalability. The only limit is that Infor cloud solutions include two terabytes of storage at no additional charge. Additional storage may be purchased by a client at any time.</w:t>
            </w:r>
          </w:p>
          <w:p w14:paraId="5908DA00" w14:textId="109250CA"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lang w:val="en-IN"/>
              </w:rPr>
              <w:t xml:space="preserve"> </w:t>
            </w:r>
          </w:p>
          <w:p w14:paraId="7B063DBF" w14:textId="0B0ADB36" w:rsidR="00C453D1" w:rsidRPr="00AE494B" w:rsidRDefault="5DBF100F" w:rsidP="00AE494B">
            <w:pPr>
              <w:shd w:val="clear" w:color="auto" w:fill="FFFFFF" w:themeFill="background1"/>
              <w:spacing w:before="60" w:after="60" w:line="276" w:lineRule="auto"/>
              <w:jc w:val="left"/>
              <w:rPr>
                <w:rFonts w:cs="Arial"/>
              </w:rPr>
            </w:pPr>
            <w:r w:rsidRPr="00AE494B">
              <w:rPr>
                <w:rFonts w:eastAsia="Arial" w:cs="Arial"/>
                <w:color w:val="000000" w:themeColor="text1"/>
                <w:sz w:val="20"/>
                <w:szCs w:val="20"/>
                <w:lang w:val="en-IN"/>
              </w:rPr>
              <w:t>2TB is the cumulative storage provided; all products and environments included.</w:t>
            </w:r>
          </w:p>
          <w:p w14:paraId="5B3DF70C" w14:textId="49854032" w:rsidR="00C453D1" w:rsidRPr="00AE494B" w:rsidRDefault="00C453D1" w:rsidP="00AE494B">
            <w:pPr>
              <w:shd w:val="clear" w:color="auto" w:fill="FFFFFF" w:themeFill="background1"/>
              <w:spacing w:before="60" w:after="60" w:line="276" w:lineRule="auto"/>
              <w:jc w:val="left"/>
              <w:rPr>
                <w:rFonts w:cs="Arial"/>
                <w:sz w:val="20"/>
                <w:szCs w:val="20"/>
              </w:rPr>
            </w:pPr>
          </w:p>
        </w:tc>
      </w:tr>
      <w:tr w:rsidR="00C453D1" w:rsidRPr="00AE494B" w14:paraId="1D904B2F" w14:textId="77777777" w:rsidTr="45457481">
        <w:trPr>
          <w:trHeight w:val="864"/>
          <w:jc w:val="center"/>
        </w:trPr>
        <w:tc>
          <w:tcPr>
            <w:tcW w:w="3055" w:type="dxa"/>
            <w:shd w:val="clear" w:color="auto" w:fill="D9D9D9" w:themeFill="background1" w:themeFillShade="D9"/>
            <w:vAlign w:val="center"/>
          </w:tcPr>
          <w:p w14:paraId="4909A7D1" w14:textId="77777777"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t>What disaster recovery services are provided under your standard hosting agreement? If not standard, is there a separate agreement/cost associated with disaster recovery?</w:t>
            </w:r>
          </w:p>
        </w:tc>
        <w:tc>
          <w:tcPr>
            <w:tcW w:w="6390" w:type="dxa"/>
            <w:vAlign w:val="center"/>
          </w:tcPr>
          <w:p w14:paraId="0BBBA83A" w14:textId="60F2B1E7" w:rsidR="5DBF100F" w:rsidRPr="00AE494B" w:rsidRDefault="55F13DE2" w:rsidP="005764C1">
            <w:pPr>
              <w:shd w:val="clear" w:color="auto" w:fill="FFFFFF" w:themeFill="background1"/>
              <w:spacing w:before="60" w:line="276" w:lineRule="auto"/>
              <w:jc w:val="left"/>
              <w:rPr>
                <w:rFonts w:cs="Arial"/>
              </w:rPr>
            </w:pPr>
            <w:r w:rsidRPr="00AE494B">
              <w:rPr>
                <w:rFonts w:eastAsia="Arial" w:cs="Arial"/>
                <w:color w:val="000000" w:themeColor="text1"/>
                <w:sz w:val="20"/>
                <w:szCs w:val="20"/>
              </w:rPr>
              <w:t>Infor maintains Business Continuity Plan (BCP) / Disaster Recovery (DR) documentation for our Cloud applications. BCP/DR outlines processes and procedures to be followed in the event our Cloud applications must be recovered from backup as the result of a catastrophic failure.  Infor Cloud Operations personnel review and update the DR documentation on a regular basis, and testing is conducted on reference application deployments on an annual basis at a minimum.</w:t>
            </w:r>
          </w:p>
          <w:p w14:paraId="456463C4" w14:textId="709EEDE9" w:rsidR="5DBF100F" w:rsidRPr="00AE494B" w:rsidRDefault="5DBF100F" w:rsidP="005764C1">
            <w:pPr>
              <w:shd w:val="clear" w:color="auto" w:fill="FFFFFF" w:themeFill="background1"/>
              <w:spacing w:before="60" w:line="276" w:lineRule="auto"/>
              <w:jc w:val="left"/>
              <w:rPr>
                <w:rFonts w:cs="Arial"/>
              </w:rPr>
            </w:pPr>
            <w:r w:rsidRPr="00AE494B">
              <w:rPr>
                <w:rFonts w:eastAsia="Arial" w:cs="Arial"/>
                <w:color w:val="000000" w:themeColor="text1"/>
                <w:sz w:val="20"/>
                <w:szCs w:val="20"/>
              </w:rPr>
              <w:t>Recovery Point Objective: The Recovery Point Objective (“RPO”) describes the acceptable amount of data loss measured in time and is the point in time to which data will be recovered. The service levels include an RPO of up to one (1) hour for MT products proposed on this solution.</w:t>
            </w:r>
          </w:p>
          <w:p w14:paraId="32E185F9" w14:textId="3CA0E508" w:rsidR="5DBF100F" w:rsidRPr="00AE494B" w:rsidRDefault="5DBF100F" w:rsidP="005764C1">
            <w:pPr>
              <w:shd w:val="clear" w:color="auto" w:fill="FFFFFF" w:themeFill="background1"/>
              <w:spacing w:before="60" w:line="276" w:lineRule="auto"/>
              <w:jc w:val="left"/>
              <w:rPr>
                <w:rFonts w:cs="Arial"/>
              </w:rPr>
            </w:pPr>
            <w:r w:rsidRPr="00AE494B">
              <w:rPr>
                <w:rFonts w:eastAsia="Arial" w:cs="Arial"/>
                <w:color w:val="000000" w:themeColor="text1"/>
                <w:sz w:val="20"/>
                <w:szCs w:val="20"/>
              </w:rPr>
              <w:t>Recovery Time Objective: The Recovery Time Objective (“</w:t>
            </w:r>
            <w:r w:rsidR="00297CD7" w:rsidRPr="00AE494B">
              <w:rPr>
                <w:rFonts w:eastAsia="Arial" w:cs="Arial"/>
                <w:color w:val="000000" w:themeColor="text1"/>
                <w:sz w:val="20"/>
                <w:szCs w:val="20"/>
              </w:rPr>
              <w:t>RTO “</w:t>
            </w:r>
            <w:r w:rsidRPr="00AE494B">
              <w:rPr>
                <w:rFonts w:eastAsia="Arial" w:cs="Arial"/>
                <w:color w:val="000000" w:themeColor="text1"/>
                <w:sz w:val="20"/>
                <w:szCs w:val="20"/>
              </w:rPr>
              <w:t xml:space="preserve">) is the duration of time within which Subscription Services will be restored after declaration of a disaster. The Subscription Services will be operational within an RTO of twelve (12) hours for MT products proposed </w:t>
            </w:r>
            <w:r w:rsidR="7A014B4E" w:rsidRPr="00AE494B">
              <w:rPr>
                <w:rFonts w:eastAsia="Arial" w:cs="Arial"/>
                <w:color w:val="000000" w:themeColor="text1"/>
                <w:sz w:val="20"/>
                <w:szCs w:val="20"/>
              </w:rPr>
              <w:t>in</w:t>
            </w:r>
            <w:r w:rsidRPr="00AE494B">
              <w:rPr>
                <w:rFonts w:eastAsia="Arial" w:cs="Arial"/>
                <w:color w:val="000000" w:themeColor="text1"/>
                <w:sz w:val="20"/>
                <w:szCs w:val="20"/>
              </w:rPr>
              <w:t xml:space="preserve"> this solution.</w:t>
            </w:r>
            <w:r w:rsidRPr="00AE494B">
              <w:rPr>
                <w:rFonts w:eastAsia="Arial" w:cs="Arial"/>
                <w:sz w:val="20"/>
                <w:szCs w:val="20"/>
              </w:rPr>
              <w:t xml:space="preserve"> </w:t>
            </w:r>
          </w:p>
          <w:p w14:paraId="29385F07" w14:textId="6B17A520" w:rsidR="5DBF100F" w:rsidRPr="00AE494B" w:rsidRDefault="5DBF100F" w:rsidP="005764C1">
            <w:pPr>
              <w:shd w:val="clear" w:color="auto" w:fill="FFFFFF" w:themeFill="background1"/>
              <w:spacing w:before="60" w:line="276" w:lineRule="auto"/>
              <w:jc w:val="left"/>
              <w:rPr>
                <w:rFonts w:cs="Arial"/>
              </w:rPr>
            </w:pPr>
            <w:r w:rsidRPr="00AE494B">
              <w:rPr>
                <w:rFonts w:eastAsia="Arial" w:cs="Arial"/>
                <w:color w:val="000000" w:themeColor="text1"/>
                <w:sz w:val="20"/>
                <w:szCs w:val="20"/>
              </w:rPr>
              <w:t>It is included as a standard within the proposed offering.</w:t>
            </w:r>
          </w:p>
        </w:tc>
      </w:tr>
      <w:tr w:rsidR="00C453D1" w:rsidRPr="00AE494B" w14:paraId="2B7BB28F" w14:textId="77777777" w:rsidTr="45457481">
        <w:trPr>
          <w:trHeight w:val="1556"/>
          <w:jc w:val="center"/>
        </w:trPr>
        <w:tc>
          <w:tcPr>
            <w:tcW w:w="3055" w:type="dxa"/>
            <w:shd w:val="clear" w:color="auto" w:fill="D9D9D9" w:themeFill="background1" w:themeFillShade="D9"/>
            <w:vAlign w:val="center"/>
          </w:tcPr>
          <w:p w14:paraId="43A10A96" w14:textId="06DE634F" w:rsidR="00C453D1" w:rsidRPr="00AE494B" w:rsidRDefault="00C453D1" w:rsidP="0042013C">
            <w:pPr>
              <w:pStyle w:val="ListParagraph"/>
              <w:numPr>
                <w:ilvl w:val="0"/>
                <w:numId w:val="139"/>
              </w:numPr>
              <w:tabs>
                <w:tab w:val="left" w:pos="450"/>
              </w:tabs>
              <w:suppressAutoHyphens/>
              <w:overflowPunct w:val="0"/>
              <w:autoSpaceDE w:val="0"/>
              <w:spacing w:before="60" w:after="60" w:line="276" w:lineRule="auto"/>
              <w:ind w:left="360"/>
              <w:contextualSpacing w:val="0"/>
              <w:jc w:val="left"/>
              <w:textAlignment w:val="baseline"/>
              <w:rPr>
                <w:rFonts w:cs="Arial"/>
                <w:sz w:val="20"/>
                <w:szCs w:val="20"/>
              </w:rPr>
            </w:pPr>
            <w:r w:rsidRPr="00AE494B">
              <w:rPr>
                <w:rFonts w:cs="Arial"/>
                <w:sz w:val="20"/>
                <w:szCs w:val="20"/>
              </w:rPr>
              <w:lastRenderedPageBreak/>
              <w:t>Please describe the anticipated cost savings or cost avoidance (e.g.</w:t>
            </w:r>
            <w:r w:rsidR="0038104D" w:rsidRPr="00AE494B">
              <w:rPr>
                <w:rFonts w:cs="Arial"/>
                <w:sz w:val="20"/>
                <w:szCs w:val="20"/>
              </w:rPr>
              <w:t>,</w:t>
            </w:r>
            <w:r w:rsidRPr="00AE494B">
              <w:rPr>
                <w:rFonts w:cs="Arial"/>
                <w:sz w:val="20"/>
                <w:szCs w:val="20"/>
              </w:rPr>
              <w:t xml:space="preserve"> reduced hardware needs, maintaining failover sites) that may be realized through selecting a SaaS deployment model. Specific figures from past projects that can be substantiated may be included.</w:t>
            </w:r>
          </w:p>
        </w:tc>
        <w:tc>
          <w:tcPr>
            <w:tcW w:w="6390" w:type="dxa"/>
            <w:vAlign w:val="center"/>
          </w:tcPr>
          <w:p w14:paraId="6D8A11C5" w14:textId="5A78A9BC" w:rsidR="00C453D1" w:rsidRPr="00AE494B" w:rsidRDefault="689524D8" w:rsidP="00AE494B">
            <w:pPr>
              <w:shd w:val="clear" w:color="auto" w:fill="FFFFFF" w:themeFill="background1"/>
              <w:spacing w:before="60" w:after="60" w:line="276" w:lineRule="auto"/>
              <w:jc w:val="left"/>
              <w:rPr>
                <w:rFonts w:cs="Arial"/>
                <w:sz w:val="20"/>
                <w:szCs w:val="20"/>
              </w:rPr>
            </w:pPr>
            <w:r w:rsidRPr="00AE494B">
              <w:rPr>
                <w:rFonts w:cs="Arial"/>
                <w:sz w:val="20"/>
                <w:szCs w:val="20"/>
              </w:rPr>
              <w:t>Utilizing Infor’s SaaS Solution, hosted by AWS, will result in lower hardware and server needs</w:t>
            </w:r>
            <w:r w:rsidR="1DC5DB8B" w:rsidRPr="00AE494B">
              <w:rPr>
                <w:rFonts w:cs="Arial"/>
                <w:sz w:val="20"/>
                <w:szCs w:val="20"/>
              </w:rPr>
              <w:t xml:space="preserve"> for Surprise. Cost savings and value can be measured by reduced </w:t>
            </w:r>
            <w:r w:rsidR="191785F1" w:rsidRPr="00AE494B">
              <w:rPr>
                <w:rFonts w:cs="Arial"/>
                <w:sz w:val="20"/>
                <w:szCs w:val="20"/>
              </w:rPr>
              <w:t xml:space="preserve">downtime and increased security. </w:t>
            </w:r>
          </w:p>
          <w:p w14:paraId="14200565" w14:textId="75F6B8F5" w:rsidR="00C453D1" w:rsidRPr="00AE494B" w:rsidRDefault="61B1B03D" w:rsidP="00AE494B">
            <w:pPr>
              <w:shd w:val="clear" w:color="auto" w:fill="FFFFFF" w:themeFill="background1"/>
              <w:spacing w:before="60" w:after="60" w:line="276" w:lineRule="auto"/>
              <w:jc w:val="left"/>
              <w:rPr>
                <w:rFonts w:cs="Arial"/>
              </w:rPr>
            </w:pPr>
            <w:r w:rsidRPr="00AE494B">
              <w:rPr>
                <w:rFonts w:cs="Arial"/>
                <w:noProof/>
              </w:rPr>
              <w:drawing>
                <wp:inline distT="0" distB="0" distL="0" distR="0" wp14:anchorId="0B6C37AD" wp14:editId="55C3EAB5">
                  <wp:extent cx="4151736" cy="2334970"/>
                  <wp:effectExtent l="0" t="0" r="0" b="0"/>
                  <wp:docPr id="145679189" name="Picture 14567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79189"/>
                          <pic:cNvPicPr/>
                        </pic:nvPicPr>
                        <pic:blipFill>
                          <a:blip r:embed="rId41">
                            <a:extLst>
                              <a:ext uri="{28A0092B-C50C-407E-A947-70E740481C1C}">
                                <a14:useLocalDpi xmlns:a14="http://schemas.microsoft.com/office/drawing/2010/main" val="0"/>
                              </a:ext>
                            </a:extLst>
                          </a:blip>
                          <a:stretch>
                            <a:fillRect/>
                          </a:stretch>
                        </pic:blipFill>
                        <pic:spPr>
                          <a:xfrm>
                            <a:off x="0" y="0"/>
                            <a:ext cx="4151736" cy="2334970"/>
                          </a:xfrm>
                          <a:prstGeom prst="rect">
                            <a:avLst/>
                          </a:prstGeom>
                        </pic:spPr>
                      </pic:pic>
                    </a:graphicData>
                  </a:graphic>
                </wp:inline>
              </w:drawing>
            </w:r>
          </w:p>
        </w:tc>
      </w:tr>
    </w:tbl>
    <w:p w14:paraId="79766357" w14:textId="77777777" w:rsidR="00C453D1" w:rsidRPr="00AE494B" w:rsidRDefault="00C453D1" w:rsidP="00AE494B">
      <w:pPr>
        <w:spacing w:line="276" w:lineRule="auto"/>
        <w:jc w:val="left"/>
        <w:rPr>
          <w:rFonts w:cs="Arial"/>
        </w:rPr>
        <w:sectPr w:rsidR="00C453D1" w:rsidRPr="00AE494B" w:rsidSect="008657BA">
          <w:pgSz w:w="12240" w:h="15840"/>
          <w:pgMar w:top="1440" w:right="1440" w:bottom="1440" w:left="1440" w:header="720" w:footer="432" w:gutter="0"/>
          <w:cols w:space="720"/>
          <w:docGrid w:linePitch="360"/>
        </w:sectPr>
      </w:pPr>
    </w:p>
    <w:p w14:paraId="2D32AA7C" w14:textId="77777777" w:rsidR="00297CD7" w:rsidRPr="00AE494B" w:rsidRDefault="00297CD7" w:rsidP="00AE494B">
      <w:pPr>
        <w:spacing w:line="276" w:lineRule="auto"/>
        <w:jc w:val="left"/>
        <w:rPr>
          <w:rFonts w:cs="Arial"/>
        </w:rPr>
      </w:pPr>
    </w:p>
    <w:p w14:paraId="3E91AF3A" w14:textId="77777777" w:rsidR="00297CD7" w:rsidRPr="00AE494B" w:rsidRDefault="00297CD7" w:rsidP="00AE494B">
      <w:pPr>
        <w:spacing w:line="276" w:lineRule="auto"/>
        <w:jc w:val="left"/>
        <w:rPr>
          <w:rFonts w:cs="Arial"/>
        </w:rPr>
      </w:pPr>
    </w:p>
    <w:p w14:paraId="0FC6BE60" w14:textId="77777777" w:rsidR="00297CD7" w:rsidRPr="00AE494B" w:rsidRDefault="00297CD7" w:rsidP="00AE494B">
      <w:pPr>
        <w:spacing w:line="276" w:lineRule="auto"/>
        <w:jc w:val="left"/>
        <w:rPr>
          <w:rFonts w:cs="Arial"/>
        </w:rPr>
      </w:pPr>
    </w:p>
    <w:p w14:paraId="3ED3440E" w14:textId="77777777" w:rsidR="00297CD7" w:rsidRPr="00AE494B" w:rsidRDefault="00297CD7" w:rsidP="00AE494B">
      <w:pPr>
        <w:spacing w:line="276" w:lineRule="auto"/>
        <w:jc w:val="left"/>
        <w:rPr>
          <w:rFonts w:cs="Arial"/>
        </w:rPr>
      </w:pPr>
    </w:p>
    <w:p w14:paraId="442B11D7" w14:textId="77777777" w:rsidR="00297CD7" w:rsidRPr="00AE494B" w:rsidRDefault="00297CD7" w:rsidP="00AE494B">
      <w:pPr>
        <w:spacing w:line="276" w:lineRule="auto"/>
        <w:jc w:val="left"/>
        <w:rPr>
          <w:rFonts w:cs="Arial"/>
        </w:rPr>
      </w:pPr>
    </w:p>
    <w:p w14:paraId="088E1BFE" w14:textId="77777777" w:rsidR="00297CD7" w:rsidRPr="00AE494B" w:rsidRDefault="00297CD7" w:rsidP="00AE494B">
      <w:pPr>
        <w:spacing w:line="276" w:lineRule="auto"/>
        <w:jc w:val="left"/>
        <w:rPr>
          <w:rFonts w:cs="Arial"/>
        </w:rPr>
      </w:pPr>
    </w:p>
    <w:p w14:paraId="7272E7CA" w14:textId="77777777" w:rsidR="00297CD7" w:rsidRPr="00AE494B" w:rsidRDefault="00297CD7" w:rsidP="00AE494B">
      <w:pPr>
        <w:spacing w:line="276" w:lineRule="auto"/>
        <w:jc w:val="left"/>
        <w:rPr>
          <w:rFonts w:cs="Arial"/>
        </w:rPr>
      </w:pPr>
    </w:p>
    <w:p w14:paraId="0B3074C4" w14:textId="77777777" w:rsidR="00297CD7" w:rsidRPr="00AE494B" w:rsidRDefault="00297CD7" w:rsidP="00AE494B">
      <w:pPr>
        <w:spacing w:line="276" w:lineRule="auto"/>
        <w:jc w:val="left"/>
        <w:rPr>
          <w:rFonts w:cs="Arial"/>
        </w:rPr>
      </w:pPr>
    </w:p>
    <w:p w14:paraId="234F96C9" w14:textId="6D5D7AFB" w:rsidR="0013046E" w:rsidRPr="00AE494B" w:rsidRDefault="0013046E" w:rsidP="00AE494B">
      <w:pPr>
        <w:spacing w:after="200" w:line="276" w:lineRule="auto"/>
        <w:jc w:val="left"/>
        <w:rPr>
          <w:rFonts w:cs="Arial"/>
        </w:rPr>
      </w:pPr>
      <w:r w:rsidRPr="00AE494B">
        <w:rPr>
          <w:rFonts w:cs="Arial"/>
        </w:rPr>
        <w:br w:type="page"/>
      </w:r>
    </w:p>
    <w:p w14:paraId="2B8B205B" w14:textId="3937F6F1" w:rsidR="00E932DA" w:rsidRPr="005764C1" w:rsidRDefault="005764C1" w:rsidP="005764C1">
      <w:pPr>
        <w:pStyle w:val="Heading1"/>
        <w:numPr>
          <w:ilvl w:val="0"/>
          <w:numId w:val="0"/>
        </w:numPr>
        <w:pBdr>
          <w:bottom w:val="single" w:sz="4" w:space="1" w:color="3E762A" w:themeColor="accent1" w:themeShade="BF"/>
        </w:pBdr>
        <w:spacing w:after="360" w:line="276" w:lineRule="auto"/>
        <w:jc w:val="left"/>
        <w:rPr>
          <w:rFonts w:ascii="Arial" w:hAnsi="Arial"/>
          <w:color w:val="3E762A" w:themeColor="accent1" w:themeShade="BF"/>
        </w:rPr>
      </w:pPr>
      <w:bookmarkStart w:id="108" w:name="_Toc190422909"/>
      <w:bookmarkStart w:id="109" w:name="_Toc566506070"/>
      <w:r w:rsidRPr="005764C1">
        <w:rPr>
          <w:rFonts w:ascii="Arial" w:hAnsi="Arial"/>
          <w:color w:val="3E762A" w:themeColor="accent1" w:themeShade="BF"/>
        </w:rPr>
        <w:lastRenderedPageBreak/>
        <w:t>Tab 9 – Testing &amp; Quality Assurance Plan</w:t>
      </w:r>
      <w:bookmarkEnd w:id="108"/>
      <w:bookmarkEnd w:id="109"/>
    </w:p>
    <w:p w14:paraId="1364FC3B" w14:textId="32C52942" w:rsidR="00C41F59" w:rsidRPr="00AE494B" w:rsidRDefault="00D63BD4" w:rsidP="5597CB0B">
      <w:pPr>
        <w:pStyle w:val="Heading2"/>
        <w:spacing w:line="276" w:lineRule="auto"/>
        <w:ind w:left="360" w:hanging="360"/>
        <w:jc w:val="left"/>
        <w:rPr>
          <w:rFonts w:cs="Arial"/>
        </w:rPr>
      </w:pPr>
      <w:bookmarkStart w:id="110" w:name="_Toc190422910"/>
      <w:bookmarkStart w:id="111" w:name="_Toc612960151"/>
      <w:r w:rsidRPr="00AE494B">
        <w:rPr>
          <w:rFonts w:cs="Arial"/>
        </w:rPr>
        <w:t>APPROACH</w:t>
      </w:r>
      <w:bookmarkEnd w:id="110"/>
      <w:bookmarkEnd w:id="111"/>
    </w:p>
    <w:p w14:paraId="242D2D9D" w14:textId="77777777" w:rsidR="00C41F59" w:rsidRPr="00AE494B" w:rsidRDefault="00C41F59" w:rsidP="00AE494B">
      <w:pPr>
        <w:spacing w:line="276" w:lineRule="auto"/>
        <w:jc w:val="left"/>
        <w:rPr>
          <w:rFonts w:cs="Arial"/>
        </w:rPr>
      </w:pPr>
      <w:r w:rsidRPr="00AE494B">
        <w:rPr>
          <w:rFonts w:cs="Arial"/>
        </w:rPr>
        <w:t xml:space="preserve">Describe your standard approach to testing and quality assurance.  </w:t>
      </w:r>
    </w:p>
    <w:p w14:paraId="5B38505A" w14:textId="253049C9" w:rsidR="5DBF100F" w:rsidRPr="00AE494B" w:rsidRDefault="71563F87" w:rsidP="002B3589">
      <w:pPr>
        <w:pStyle w:val="BodyText2"/>
        <w:spacing w:line="276" w:lineRule="auto"/>
        <w:jc w:val="left"/>
        <w:rPr>
          <w:rFonts w:eastAsia="Arial"/>
          <w:noProof/>
          <w:color w:val="000000" w:themeColor="text1"/>
        </w:rPr>
      </w:pPr>
      <w:r w:rsidRPr="00AE494B">
        <w:rPr>
          <w:rFonts w:eastAsia="Arial"/>
          <w:b/>
          <w:bCs/>
          <w:noProof/>
          <w:color w:val="000000" w:themeColor="text1"/>
          <w:sz w:val="22"/>
          <w:szCs w:val="22"/>
        </w:rPr>
        <w:t xml:space="preserve">Response: </w:t>
      </w:r>
      <w:r w:rsidR="6432FE51" w:rsidRPr="00AE494B">
        <w:rPr>
          <w:rFonts w:eastAsia="Arial"/>
          <w:color w:val="000000" w:themeColor="text1"/>
          <w:sz w:val="22"/>
          <w:szCs w:val="22"/>
        </w:rPr>
        <w:t>Inovium</w:t>
      </w:r>
      <w:r w:rsidR="005DC87B" w:rsidRPr="00AE494B">
        <w:rPr>
          <w:rFonts w:eastAsia="Arial"/>
          <w:color w:val="000000" w:themeColor="text1"/>
          <w:sz w:val="22"/>
          <w:szCs w:val="22"/>
        </w:rPr>
        <w:t>’s</w:t>
      </w:r>
      <w:r w:rsidR="31B14090" w:rsidRPr="00AE494B">
        <w:rPr>
          <w:rFonts w:eastAsia="Arial"/>
          <w:color w:val="000000" w:themeColor="text1"/>
          <w:sz w:val="22"/>
          <w:szCs w:val="22"/>
        </w:rPr>
        <w:t xml:space="preserve"> testing and</w:t>
      </w:r>
      <w:r w:rsidR="0036019E">
        <w:rPr>
          <w:rFonts w:eastAsia="Arial"/>
          <w:color w:val="000000" w:themeColor="text1"/>
          <w:sz w:val="22"/>
          <w:szCs w:val="22"/>
        </w:rPr>
        <w:t xml:space="preserve"> </w:t>
      </w:r>
      <w:r w:rsidR="31B14090" w:rsidRPr="00AE494B">
        <w:rPr>
          <w:rFonts w:eastAsia="Arial"/>
          <w:color w:val="000000" w:themeColor="text1"/>
          <w:sz w:val="22"/>
          <w:szCs w:val="22"/>
        </w:rPr>
        <w:t xml:space="preserve">quality assurance process is comprehensive and systematic and built off strong Infor capabilities to ensure the proposed solution meets the City’s quality standards for performance, functionality and reliability. We design our methodology to identify and correct defects early in the implementation cycle, thereby minimizing risk and ensuring a smooth rollout for the </w:t>
      </w:r>
      <w:proofErr w:type="gramStart"/>
      <w:r w:rsidR="31B14090" w:rsidRPr="00AE494B">
        <w:rPr>
          <w:rFonts w:eastAsia="Arial"/>
          <w:color w:val="000000" w:themeColor="text1"/>
          <w:sz w:val="22"/>
          <w:szCs w:val="22"/>
        </w:rPr>
        <w:t>City</w:t>
      </w:r>
      <w:proofErr w:type="gramEnd"/>
      <w:r w:rsidR="31B14090" w:rsidRPr="00AE494B">
        <w:rPr>
          <w:rFonts w:eastAsia="Arial"/>
          <w:color w:val="000000" w:themeColor="text1"/>
          <w:sz w:val="22"/>
          <w:szCs w:val="22"/>
        </w:rPr>
        <w:t>. Here is</w:t>
      </w:r>
      <w:r w:rsidR="002B3589">
        <w:rPr>
          <w:rFonts w:eastAsia="Arial"/>
          <w:color w:val="000000" w:themeColor="text1"/>
          <w:sz w:val="22"/>
          <w:szCs w:val="22"/>
        </w:rPr>
        <w:t xml:space="preserve"> </w:t>
      </w:r>
      <w:r w:rsidR="31B14090" w:rsidRPr="00AE494B">
        <w:rPr>
          <w:rFonts w:eastAsia="Arial"/>
          <w:color w:val="000000" w:themeColor="text1"/>
          <w:sz w:val="22"/>
          <w:szCs w:val="22"/>
        </w:rPr>
        <w:t>our approach for testing and quality assurance</w:t>
      </w:r>
      <w:r w:rsidR="12E461DC" w:rsidRPr="00AE494B">
        <w:rPr>
          <w:rFonts w:eastAsia="Arial"/>
          <w:color w:val="000000" w:themeColor="text1"/>
          <w:sz w:val="22"/>
          <w:szCs w:val="22"/>
        </w:rPr>
        <w:t>:</w:t>
      </w:r>
    </w:p>
    <w:p w14:paraId="4760435E" w14:textId="00F21A89" w:rsidR="5DBF100F" w:rsidRPr="00AE494B" w:rsidRDefault="5DBF100F" w:rsidP="00AE494B">
      <w:pPr>
        <w:spacing w:line="276" w:lineRule="auto"/>
        <w:jc w:val="left"/>
        <w:rPr>
          <w:rFonts w:eastAsia="Arial" w:cs="Arial"/>
          <w:b/>
          <w:bCs/>
        </w:rPr>
      </w:pPr>
      <w:r w:rsidRPr="00AE494B">
        <w:rPr>
          <w:rFonts w:eastAsia="Arial" w:cs="Arial"/>
          <w:b/>
          <w:bCs/>
        </w:rPr>
        <w:t>Testing Phases</w:t>
      </w:r>
    </w:p>
    <w:p w14:paraId="4952614B" w14:textId="465004BA" w:rsidR="5DBF100F" w:rsidRPr="00AE494B" w:rsidRDefault="5DBF100F" w:rsidP="00AE494B">
      <w:pPr>
        <w:pStyle w:val="ListParagraph"/>
        <w:numPr>
          <w:ilvl w:val="0"/>
          <w:numId w:val="118"/>
        </w:numPr>
        <w:spacing w:line="276" w:lineRule="auto"/>
        <w:jc w:val="left"/>
        <w:rPr>
          <w:rFonts w:eastAsia="Arial" w:cs="Arial"/>
        </w:rPr>
      </w:pPr>
      <w:r w:rsidRPr="00AE494B">
        <w:rPr>
          <w:rFonts w:eastAsia="Arial" w:cs="Arial"/>
          <w:b/>
          <w:bCs/>
        </w:rPr>
        <w:t xml:space="preserve">Unit Testing: </w:t>
      </w:r>
      <w:r w:rsidRPr="00AE494B">
        <w:rPr>
          <w:rFonts w:eastAsia="Arial" w:cs="Arial"/>
        </w:rPr>
        <w:t>We test Individual modules in isolation to ensure they work as expected according to design specifications. During this stage, developers rely on automated tools to catch and fix bugs.</w:t>
      </w:r>
    </w:p>
    <w:p w14:paraId="690FAFD2" w14:textId="21D88C74" w:rsidR="5DBF100F" w:rsidRPr="00AE494B" w:rsidRDefault="5DBF100F" w:rsidP="00AE494B">
      <w:pPr>
        <w:pStyle w:val="ListParagraph"/>
        <w:numPr>
          <w:ilvl w:val="0"/>
          <w:numId w:val="118"/>
        </w:numPr>
        <w:spacing w:line="276" w:lineRule="auto"/>
        <w:jc w:val="left"/>
        <w:rPr>
          <w:rFonts w:eastAsia="Arial" w:cs="Arial"/>
        </w:rPr>
      </w:pPr>
      <w:r w:rsidRPr="00AE494B">
        <w:rPr>
          <w:rFonts w:eastAsia="Arial" w:cs="Arial"/>
          <w:b/>
          <w:bCs/>
        </w:rPr>
        <w:t>Integration Testing:</w:t>
      </w:r>
      <w:r w:rsidRPr="00AE494B">
        <w:rPr>
          <w:rFonts w:eastAsia="Arial" w:cs="Arial"/>
        </w:rPr>
        <w:t xml:space="preserve"> We test how modules and systems interact, taking into account data flows, API integrations, and workflows.</w:t>
      </w:r>
    </w:p>
    <w:p w14:paraId="798BFEF9" w14:textId="34CA2972" w:rsidR="5DBF100F" w:rsidRPr="00AE494B" w:rsidRDefault="5DBF100F" w:rsidP="00AE494B">
      <w:pPr>
        <w:pStyle w:val="ListParagraph"/>
        <w:numPr>
          <w:ilvl w:val="0"/>
          <w:numId w:val="118"/>
        </w:numPr>
        <w:spacing w:line="276" w:lineRule="auto"/>
        <w:jc w:val="left"/>
        <w:rPr>
          <w:rFonts w:eastAsia="Arial" w:cs="Arial"/>
        </w:rPr>
      </w:pPr>
      <w:r w:rsidRPr="00AE494B">
        <w:rPr>
          <w:rFonts w:eastAsia="Arial" w:cs="Arial"/>
          <w:b/>
          <w:bCs/>
        </w:rPr>
        <w:t>System Testing:</w:t>
      </w:r>
      <w:r w:rsidRPr="00AE494B">
        <w:rPr>
          <w:rFonts w:eastAsia="Arial" w:cs="Arial"/>
        </w:rPr>
        <w:t xml:space="preserve"> We test the complete system in a controlled environment, evaluating performance, scalability, security, and compliance to meet operational requirements.</w:t>
      </w:r>
    </w:p>
    <w:p w14:paraId="6A7332E4" w14:textId="60946D6C" w:rsidR="2EF1067E" w:rsidRPr="00AE494B" w:rsidRDefault="5DBF100F" w:rsidP="00AE494B">
      <w:pPr>
        <w:pStyle w:val="ListParagraph"/>
        <w:numPr>
          <w:ilvl w:val="0"/>
          <w:numId w:val="118"/>
        </w:numPr>
        <w:spacing w:after="0" w:line="276" w:lineRule="auto"/>
        <w:jc w:val="left"/>
        <w:rPr>
          <w:rFonts w:eastAsia="Arial" w:cs="Arial"/>
          <w:noProof/>
          <w:color w:val="000000" w:themeColor="text1"/>
        </w:rPr>
      </w:pPr>
      <w:r w:rsidRPr="00AE494B">
        <w:rPr>
          <w:rFonts w:eastAsia="Arial" w:cs="Arial"/>
          <w:b/>
          <w:bCs/>
          <w:noProof/>
          <w:color w:val="000000" w:themeColor="text1"/>
        </w:rPr>
        <w:t>Integration Testing:</w:t>
      </w:r>
      <w:r w:rsidRPr="00AE494B">
        <w:rPr>
          <w:rFonts w:eastAsia="Arial" w:cs="Arial"/>
          <w:noProof/>
          <w:color w:val="000000" w:themeColor="text1"/>
        </w:rPr>
        <w:t xml:space="preserve"> We validate the seamless interaction between modules and systems, focusing on data flows, API integrations, and workflows.</w:t>
      </w:r>
    </w:p>
    <w:p w14:paraId="22212458" w14:textId="0C93342B" w:rsidR="2EF1067E" w:rsidRPr="00AE494B" w:rsidRDefault="5DBF100F" w:rsidP="00AE494B">
      <w:pPr>
        <w:pStyle w:val="ListParagraph"/>
        <w:numPr>
          <w:ilvl w:val="0"/>
          <w:numId w:val="118"/>
        </w:numPr>
        <w:spacing w:after="0" w:line="276" w:lineRule="auto"/>
        <w:jc w:val="left"/>
        <w:rPr>
          <w:rFonts w:eastAsia="Arial" w:cs="Arial"/>
          <w:noProof/>
          <w:color w:val="000000" w:themeColor="text1"/>
        </w:rPr>
      </w:pPr>
      <w:r w:rsidRPr="00AE494B">
        <w:rPr>
          <w:rFonts w:eastAsia="Arial" w:cs="Arial"/>
          <w:b/>
          <w:bCs/>
          <w:noProof/>
          <w:color w:val="000000" w:themeColor="text1"/>
        </w:rPr>
        <w:t>System Testing:</w:t>
      </w:r>
      <w:r w:rsidRPr="00AE494B">
        <w:rPr>
          <w:rFonts w:eastAsia="Arial" w:cs="Arial"/>
          <w:noProof/>
          <w:color w:val="000000" w:themeColor="text1"/>
        </w:rPr>
        <w:t xml:space="preserve"> We test the complete system in a controlled environment, evaluating performance, scalability, security, and compliance to meet operational requirements.</w:t>
      </w:r>
    </w:p>
    <w:p w14:paraId="1F8F8CBC" w14:textId="2E21DF2C" w:rsidR="00297CD7" w:rsidRPr="002B3589" w:rsidRDefault="62C166E3" w:rsidP="002B3589">
      <w:pPr>
        <w:pStyle w:val="ListParagraph"/>
        <w:numPr>
          <w:ilvl w:val="0"/>
          <w:numId w:val="118"/>
        </w:numPr>
        <w:spacing w:line="276" w:lineRule="auto"/>
        <w:jc w:val="left"/>
        <w:rPr>
          <w:rFonts w:eastAsia="Arial" w:cs="Arial"/>
          <w:noProof/>
          <w:color w:val="000000" w:themeColor="text1"/>
        </w:rPr>
      </w:pPr>
      <w:r w:rsidRPr="00AE494B">
        <w:rPr>
          <w:rFonts w:eastAsia="Arial" w:cs="Arial"/>
          <w:b/>
          <w:bCs/>
          <w:noProof/>
          <w:color w:val="000000" w:themeColor="text1"/>
        </w:rPr>
        <w:t>User Acceptance Testing (UAT):</w:t>
      </w:r>
      <w:r w:rsidRPr="00AE494B">
        <w:rPr>
          <w:rFonts w:eastAsia="Arial" w:cs="Arial"/>
          <w:noProof/>
          <w:color w:val="000000" w:themeColor="text1"/>
        </w:rPr>
        <w:t xml:space="preserve"> We will work closely with City end-users to validate the system meets their needs and operational requirements through real-use scenarios, ensuring it is ready for deployment.</w:t>
      </w:r>
    </w:p>
    <w:p w14:paraId="2A295B0E" w14:textId="647B605E" w:rsidR="00AF1E5F" w:rsidRPr="002B3589" w:rsidRDefault="62C166E3" w:rsidP="002B3589">
      <w:pPr>
        <w:spacing w:line="276" w:lineRule="auto"/>
        <w:jc w:val="left"/>
        <w:rPr>
          <w:rFonts w:eastAsia="Arial" w:cs="Arial"/>
          <w:noProof/>
        </w:rPr>
      </w:pPr>
      <w:r w:rsidRPr="00AE494B">
        <w:rPr>
          <w:rFonts w:eastAsia="Arial" w:cs="Arial"/>
          <w:b/>
          <w:bCs/>
          <w:noProof/>
          <w:color w:val="000000" w:themeColor="text1"/>
        </w:rPr>
        <w:t xml:space="preserve">Quality Assurance Practices: </w:t>
      </w:r>
      <w:r w:rsidRPr="00AE494B">
        <w:rPr>
          <w:rFonts w:eastAsia="Arial" w:cs="Arial"/>
          <w:noProof/>
        </w:rPr>
        <w:t xml:space="preserve">Invovium implements rigorous quality assurance (QA) practices to ensure the highest standards of software reliability and efficiency.  We begin by defining clear objectives and establishing the overall testing strategy. This includes identifying testing requirements, setting realistic timelines, and determining the tools and resources needed to achieve the desired results. We tailor our approach to each project, ensuring alignment with the client's specifications and goals. </w:t>
      </w:r>
    </w:p>
    <w:p w14:paraId="0853C7F8" w14:textId="6C2CD7A1" w:rsidR="4C882B12" w:rsidRPr="00AE494B" w:rsidRDefault="5DBF100F" w:rsidP="002B3589">
      <w:pPr>
        <w:spacing w:line="276" w:lineRule="auto"/>
        <w:jc w:val="left"/>
        <w:rPr>
          <w:rFonts w:eastAsia="Arial" w:cs="Arial"/>
          <w:noProof/>
          <w:color w:val="000000" w:themeColor="text1"/>
        </w:rPr>
      </w:pPr>
      <w:r w:rsidRPr="00AE494B">
        <w:rPr>
          <w:rFonts w:eastAsia="Arial" w:cs="Arial"/>
          <w:b/>
          <w:bCs/>
          <w:noProof/>
          <w:color w:val="000000" w:themeColor="text1"/>
        </w:rPr>
        <w:t xml:space="preserve">Communication and Collaboration: </w:t>
      </w:r>
      <w:r w:rsidRPr="00AE494B">
        <w:rPr>
          <w:rFonts w:eastAsia="Arial" w:cs="Arial"/>
          <w:noProof/>
          <w:color w:val="000000" w:themeColor="text1"/>
        </w:rPr>
        <w:t xml:space="preserve">Inovium </w:t>
      </w:r>
      <w:r w:rsidR="00AF1E5F" w:rsidRPr="00AE494B">
        <w:rPr>
          <w:rFonts w:eastAsia="Arial" w:cs="Arial"/>
          <w:noProof/>
          <w:color w:val="000000" w:themeColor="text1"/>
        </w:rPr>
        <w:t>ensures</w:t>
      </w:r>
      <w:r w:rsidRPr="00AE494B">
        <w:rPr>
          <w:rFonts w:eastAsia="Arial" w:cs="Arial"/>
          <w:noProof/>
          <w:color w:val="000000" w:themeColor="text1"/>
        </w:rPr>
        <w:t xml:space="preserve"> consistent communication with the City’s Implementation Project Team during all testing phases. We will conduct regular updates, test results, and feedback sessions to maintain alignment and proactively address concerns.</w:t>
      </w:r>
    </w:p>
    <w:p w14:paraId="34BDD4AE" w14:textId="1068F388" w:rsidR="2EF1067E" w:rsidRPr="00AE494B" w:rsidRDefault="314D8EF6" w:rsidP="00AE494B">
      <w:pPr>
        <w:spacing w:after="0" w:line="276" w:lineRule="auto"/>
        <w:jc w:val="left"/>
        <w:rPr>
          <w:rFonts w:eastAsia="Arial" w:cs="Arial"/>
          <w:noProof/>
          <w:color w:val="000000" w:themeColor="text1"/>
        </w:rPr>
      </w:pPr>
      <w:r w:rsidRPr="00AE494B">
        <w:rPr>
          <w:rFonts w:eastAsia="Arial" w:cs="Arial"/>
          <w:b/>
          <w:bCs/>
          <w:noProof/>
          <w:color w:val="000000" w:themeColor="text1"/>
        </w:rPr>
        <w:t xml:space="preserve">Post-Deployment Validation: </w:t>
      </w:r>
      <w:r w:rsidRPr="00AE494B">
        <w:rPr>
          <w:rFonts w:eastAsia="Arial" w:cs="Arial"/>
          <w:noProof/>
          <w:color w:val="000000" w:themeColor="text1"/>
        </w:rPr>
        <w:t>After the go-live, Inovium will perform a post-deployment validation by tracking system performance and solving unforeseen issues that will arise. We will perform extra QA cycles to ensure the system is stable and error-free in the production environment.</w:t>
      </w:r>
    </w:p>
    <w:p w14:paraId="3153E3B0" w14:textId="7C529DEF" w:rsidR="00C41F59" w:rsidRPr="00AE494B" w:rsidRDefault="00D63BD4" w:rsidP="5597CB0B">
      <w:pPr>
        <w:pStyle w:val="Heading2"/>
        <w:spacing w:line="276" w:lineRule="auto"/>
        <w:ind w:left="360" w:hanging="360"/>
        <w:jc w:val="left"/>
        <w:rPr>
          <w:rFonts w:cs="Arial"/>
        </w:rPr>
      </w:pPr>
      <w:bookmarkStart w:id="112" w:name="_Toc190422911"/>
      <w:bookmarkStart w:id="113" w:name="_Toc1869127206"/>
      <w:r w:rsidRPr="00AE494B">
        <w:rPr>
          <w:rFonts w:cs="Arial"/>
        </w:rPr>
        <w:lastRenderedPageBreak/>
        <w:t>SAMPLE PLAN</w:t>
      </w:r>
      <w:bookmarkEnd w:id="112"/>
      <w:bookmarkEnd w:id="113"/>
    </w:p>
    <w:p w14:paraId="7A52A396" w14:textId="55D74DEE" w:rsidR="00C41F59" w:rsidRPr="00AE494B" w:rsidRDefault="00C41F59" w:rsidP="00AE494B">
      <w:pPr>
        <w:spacing w:line="276" w:lineRule="auto"/>
        <w:jc w:val="left"/>
        <w:rPr>
          <w:rFonts w:cs="Arial"/>
        </w:rPr>
      </w:pPr>
      <w:r w:rsidRPr="00AE494B">
        <w:rPr>
          <w:rFonts w:cs="Arial"/>
        </w:rPr>
        <w:t xml:space="preserve">Submit a Sample Testing and Quality Assurance </w:t>
      </w:r>
      <w:r w:rsidR="00AF0F6B" w:rsidRPr="00AE494B">
        <w:rPr>
          <w:rFonts w:cs="Arial"/>
        </w:rPr>
        <w:t xml:space="preserve">Plan </w:t>
      </w:r>
      <w:r w:rsidRPr="00AE494B">
        <w:rPr>
          <w:rFonts w:cs="Arial"/>
        </w:rPr>
        <w:t xml:space="preserve">that would be very similar to the plan utilized for the </w:t>
      </w:r>
      <w:r w:rsidR="005176DE" w:rsidRPr="00AE494B">
        <w:rPr>
          <w:rFonts w:cs="Arial"/>
        </w:rPr>
        <w:t>City</w:t>
      </w:r>
      <w:r w:rsidR="002246CB" w:rsidRPr="00AE494B">
        <w:rPr>
          <w:rFonts w:cs="Arial"/>
        </w:rPr>
        <w:t>’s</w:t>
      </w:r>
      <w:r w:rsidRPr="00AE494B">
        <w:rPr>
          <w:rFonts w:cs="Arial"/>
        </w:rPr>
        <w:t xml:space="preserve"> </w:t>
      </w:r>
      <w:r w:rsidR="00AF0F6B" w:rsidRPr="00AE494B">
        <w:rPr>
          <w:rFonts w:cs="Arial"/>
        </w:rPr>
        <w:t>Project</w:t>
      </w:r>
      <w:r w:rsidRPr="00AE494B">
        <w:rPr>
          <w:rFonts w:cs="Arial"/>
        </w:rPr>
        <w:t>.</w:t>
      </w:r>
      <w:r w:rsidR="00A52164" w:rsidRPr="00AE494B">
        <w:rPr>
          <w:rFonts w:cs="Arial"/>
        </w:rPr>
        <w:t xml:space="preserve"> </w:t>
      </w:r>
      <w:bookmarkStart w:id="114" w:name="_Hlk185584785"/>
      <w:r w:rsidRPr="00AE494B">
        <w:rPr>
          <w:rFonts w:cs="Arial"/>
        </w:rPr>
        <w:t>Proposer to submit as an Exhibit</w:t>
      </w:r>
      <w:r w:rsidR="005B037F" w:rsidRPr="00AE494B">
        <w:rPr>
          <w:rFonts w:cs="Arial"/>
        </w:rPr>
        <w:t xml:space="preserve"> a</w:t>
      </w:r>
      <w:r w:rsidRPr="00AE494B">
        <w:rPr>
          <w:rFonts w:cs="Arial"/>
        </w:rPr>
        <w:t xml:space="preserve"> Sample Plan in Tab </w:t>
      </w:r>
      <w:r w:rsidR="007A633F" w:rsidRPr="00AE494B">
        <w:rPr>
          <w:rFonts w:cs="Arial"/>
        </w:rPr>
        <w:t>9</w:t>
      </w:r>
      <w:r w:rsidR="00DD58C8" w:rsidRPr="00AE494B">
        <w:rPr>
          <w:rFonts w:cs="Arial"/>
        </w:rPr>
        <w:t>.</w:t>
      </w:r>
      <w:bookmarkEnd w:id="114"/>
    </w:p>
    <w:p w14:paraId="1C57E454" w14:textId="75D09D5C" w:rsidR="00C41F59" w:rsidRPr="00AE494B" w:rsidRDefault="00C41F59" w:rsidP="00AE494B">
      <w:pPr>
        <w:spacing w:line="276" w:lineRule="auto"/>
        <w:jc w:val="left"/>
        <w:rPr>
          <w:rFonts w:cs="Arial"/>
        </w:rPr>
      </w:pPr>
      <w:r w:rsidRPr="00AE494B">
        <w:rPr>
          <w:rFonts w:cs="Arial"/>
        </w:rPr>
        <w:t xml:space="preserve">Exhibit submitted   No </w:t>
      </w:r>
    </w:p>
    <w:p w14:paraId="4F5AAABA" w14:textId="0054186F" w:rsidR="00C41F59" w:rsidRPr="00AE494B" w:rsidRDefault="21E02749" w:rsidP="00AE494B">
      <w:pPr>
        <w:spacing w:line="276" w:lineRule="auto"/>
        <w:jc w:val="left"/>
        <w:rPr>
          <w:rFonts w:cs="Arial"/>
        </w:rPr>
      </w:pPr>
      <w:r w:rsidRPr="00AE494B">
        <w:rPr>
          <w:rFonts w:eastAsia="Arial" w:cs="Arial"/>
          <w:b/>
          <w:bCs/>
          <w:color w:val="000000" w:themeColor="text1"/>
        </w:rPr>
        <w:t>Response:</w:t>
      </w:r>
      <w:r w:rsidR="00CC1C1F" w:rsidRPr="00AE494B">
        <w:rPr>
          <w:rFonts w:cs="Arial"/>
        </w:rPr>
        <w:t xml:space="preserve"> </w:t>
      </w:r>
      <w:r w:rsidR="003C3818" w:rsidRPr="00AE494B">
        <w:rPr>
          <w:rFonts w:cs="Arial"/>
        </w:rPr>
        <w:t>Inovium does not typically develop a test plan for our customers given we follow SCRUM agile as a methodology</w:t>
      </w:r>
      <w:r w:rsidR="000F1E66" w:rsidRPr="00AE494B">
        <w:rPr>
          <w:rFonts w:cs="Arial"/>
        </w:rPr>
        <w:t xml:space="preserve"> testing policies vary greatly by customer</w:t>
      </w:r>
      <w:r w:rsidR="003C3818" w:rsidRPr="00AE494B">
        <w:rPr>
          <w:rFonts w:cs="Arial"/>
        </w:rPr>
        <w:t xml:space="preserve">. We typically create design documents that articulate every use case for our customers and how </w:t>
      </w:r>
      <w:r w:rsidR="000F1E66" w:rsidRPr="00AE494B">
        <w:rPr>
          <w:rFonts w:cs="Arial"/>
        </w:rPr>
        <w:t xml:space="preserve">the system is supposed to interact to support those use cases. The example below is the format we </w:t>
      </w:r>
      <w:proofErr w:type="gramStart"/>
      <w:r w:rsidR="000F1E66" w:rsidRPr="00AE494B">
        <w:rPr>
          <w:rFonts w:cs="Arial"/>
        </w:rPr>
        <w:t>use</w:t>
      </w:r>
      <w:proofErr w:type="gramEnd"/>
      <w:r w:rsidR="000F1E66" w:rsidRPr="00AE494B">
        <w:rPr>
          <w:rFonts w:cs="Arial"/>
        </w:rPr>
        <w:t xml:space="preserve"> and we work with the </w:t>
      </w:r>
      <w:proofErr w:type="gramStart"/>
      <w:r w:rsidR="000F1E66" w:rsidRPr="00AE494B">
        <w:rPr>
          <w:rFonts w:cs="Arial"/>
        </w:rPr>
        <w:t>City</w:t>
      </w:r>
      <w:proofErr w:type="gramEnd"/>
      <w:r w:rsidR="000F1E66" w:rsidRPr="00AE494B">
        <w:rPr>
          <w:rFonts w:cs="Arial"/>
        </w:rPr>
        <w:t xml:space="preserve"> to map out </w:t>
      </w:r>
      <w:proofErr w:type="gramStart"/>
      <w:r w:rsidR="000F1E66" w:rsidRPr="00AE494B">
        <w:rPr>
          <w:rFonts w:cs="Arial"/>
        </w:rPr>
        <w:t>all of</w:t>
      </w:r>
      <w:proofErr w:type="gramEnd"/>
      <w:r w:rsidR="000F1E66" w:rsidRPr="00AE494B">
        <w:rPr>
          <w:rFonts w:cs="Arial"/>
        </w:rPr>
        <w:t xml:space="preserve"> your critical business processes so that you can validate functionality is working and performing as you expect.</w:t>
      </w:r>
    </w:p>
    <w:p w14:paraId="0C33A58D" w14:textId="6F575D32" w:rsidR="000F1E66" w:rsidRPr="00AE494B" w:rsidRDefault="000F1E66" w:rsidP="00AE494B">
      <w:pPr>
        <w:spacing w:line="276" w:lineRule="auto"/>
        <w:jc w:val="left"/>
        <w:rPr>
          <w:rFonts w:cs="Arial"/>
        </w:rPr>
      </w:pPr>
      <w:r w:rsidRPr="00AE494B">
        <w:rPr>
          <w:rFonts w:cs="Arial"/>
        </w:rPr>
        <w:t>Example Screen Shot of Behavioral Driven Design Document:</w:t>
      </w:r>
    </w:p>
    <w:p w14:paraId="4BEB39D6" w14:textId="08E57A87" w:rsidR="000F1E66" w:rsidRPr="00AE494B" w:rsidRDefault="000F1E66" w:rsidP="00AE494B">
      <w:pPr>
        <w:spacing w:line="276" w:lineRule="auto"/>
        <w:jc w:val="left"/>
        <w:rPr>
          <w:rFonts w:cs="Arial"/>
        </w:rPr>
      </w:pPr>
      <w:r w:rsidRPr="00AE494B">
        <w:rPr>
          <w:rFonts w:cs="Arial"/>
          <w:noProof/>
        </w:rPr>
        <w:drawing>
          <wp:inline distT="0" distB="0" distL="0" distR="0" wp14:anchorId="669A4889" wp14:editId="4D8DCA16">
            <wp:extent cx="5943600" cy="4960620"/>
            <wp:effectExtent l="0" t="0" r="0" b="0"/>
            <wp:docPr id="174424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4374" name="Picture 1" descr="A screenshot of a computer&#10;&#10;Description automatically generated"/>
                    <pic:cNvPicPr/>
                  </pic:nvPicPr>
                  <pic:blipFill>
                    <a:blip r:embed="rId42"/>
                    <a:stretch>
                      <a:fillRect/>
                    </a:stretch>
                  </pic:blipFill>
                  <pic:spPr>
                    <a:xfrm>
                      <a:off x="0" y="0"/>
                      <a:ext cx="5943600" cy="4960620"/>
                    </a:xfrm>
                    <a:prstGeom prst="rect">
                      <a:avLst/>
                    </a:prstGeom>
                  </pic:spPr>
                </pic:pic>
              </a:graphicData>
            </a:graphic>
          </wp:inline>
        </w:drawing>
      </w:r>
    </w:p>
    <w:p w14:paraId="31539916" w14:textId="686336F0" w:rsidR="0034769A" w:rsidRPr="00AE494B" w:rsidRDefault="0034769A" w:rsidP="00AE494B">
      <w:pPr>
        <w:spacing w:line="276" w:lineRule="auto"/>
        <w:jc w:val="left"/>
        <w:rPr>
          <w:rFonts w:cs="Arial"/>
        </w:rPr>
      </w:pPr>
      <w:r w:rsidRPr="00AE494B">
        <w:rPr>
          <w:rFonts w:cs="Arial"/>
          <w:noProof/>
        </w:rPr>
        <w:lastRenderedPageBreak/>
        <w:drawing>
          <wp:inline distT="0" distB="0" distL="0" distR="0" wp14:anchorId="413F96BD" wp14:editId="65327899">
            <wp:extent cx="5943600" cy="4770755"/>
            <wp:effectExtent l="0" t="0" r="0" b="0"/>
            <wp:docPr id="203321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1828" name="Picture 1" descr="A screenshot of a computer&#10;&#10;Description automatically generated"/>
                    <pic:cNvPicPr/>
                  </pic:nvPicPr>
                  <pic:blipFill>
                    <a:blip r:embed="rId43"/>
                    <a:stretch>
                      <a:fillRect/>
                    </a:stretch>
                  </pic:blipFill>
                  <pic:spPr>
                    <a:xfrm>
                      <a:off x="0" y="0"/>
                      <a:ext cx="5943600" cy="4770755"/>
                    </a:xfrm>
                    <a:prstGeom prst="rect">
                      <a:avLst/>
                    </a:prstGeom>
                  </pic:spPr>
                </pic:pic>
              </a:graphicData>
            </a:graphic>
          </wp:inline>
        </w:drawing>
      </w:r>
    </w:p>
    <w:p w14:paraId="64547783" w14:textId="1CA82CA5" w:rsidR="00C41F59" w:rsidRPr="00AE494B" w:rsidRDefault="00D63BD4" w:rsidP="5597CB0B">
      <w:pPr>
        <w:pStyle w:val="Heading2"/>
        <w:spacing w:line="276" w:lineRule="auto"/>
        <w:ind w:left="360" w:hanging="360"/>
        <w:jc w:val="left"/>
        <w:rPr>
          <w:rFonts w:cs="Arial"/>
        </w:rPr>
      </w:pPr>
      <w:bookmarkStart w:id="115" w:name="_Toc190422912"/>
      <w:bookmarkStart w:id="116" w:name="_Toc421434929"/>
      <w:r w:rsidRPr="00AE494B">
        <w:rPr>
          <w:rFonts w:cs="Arial"/>
        </w:rPr>
        <w:t>PLAN DETAILS</w:t>
      </w:r>
      <w:bookmarkEnd w:id="115"/>
      <w:bookmarkEnd w:id="116"/>
    </w:p>
    <w:p w14:paraId="354F7500" w14:textId="2A568C0B" w:rsidR="00C41F59" w:rsidRPr="00AE494B" w:rsidRDefault="00A52164" w:rsidP="00AE494B">
      <w:pPr>
        <w:spacing w:line="276" w:lineRule="auto"/>
        <w:jc w:val="left"/>
        <w:rPr>
          <w:rFonts w:cs="Arial"/>
        </w:rPr>
      </w:pPr>
      <w:r w:rsidRPr="00AE494B">
        <w:rPr>
          <w:rFonts w:cs="Arial"/>
        </w:rPr>
        <w:t xml:space="preserve">Awarded </w:t>
      </w:r>
      <w:r w:rsidR="00C41F59" w:rsidRPr="00AE494B">
        <w:rPr>
          <w:rFonts w:cs="Arial"/>
        </w:rPr>
        <w:t xml:space="preserve">Proposer will be responsible </w:t>
      </w:r>
      <w:r w:rsidR="007B4DDA" w:rsidRPr="00AE494B">
        <w:rPr>
          <w:rFonts w:cs="Arial"/>
        </w:rPr>
        <w:t>to</w:t>
      </w:r>
      <w:r w:rsidR="00C41F59" w:rsidRPr="00AE494B">
        <w:rPr>
          <w:rFonts w:cs="Arial"/>
        </w:rPr>
        <w:t xml:space="preserve"> provide a Testing and Quality Assurance Plan that describes all phases of testing that may be used: unit, system, interface, integration, regression, parallel, and user acceptance testing (UAT). It is the </w:t>
      </w:r>
      <w:r w:rsidR="005176DE" w:rsidRPr="00AE494B">
        <w:rPr>
          <w:rFonts w:cs="Arial"/>
        </w:rPr>
        <w:t>City</w:t>
      </w:r>
      <w:r w:rsidR="002246CB" w:rsidRPr="00AE494B">
        <w:rPr>
          <w:rFonts w:cs="Arial"/>
        </w:rPr>
        <w:t>’s</w:t>
      </w:r>
      <w:r w:rsidR="00C41F59" w:rsidRPr="00AE494B">
        <w:rPr>
          <w:rFonts w:cs="Arial"/>
        </w:rPr>
        <w:t xml:space="preserve"> expectation that the Testing and Quality Assurance Plan </w:t>
      </w:r>
      <w:proofErr w:type="gramStart"/>
      <w:r w:rsidR="00C41F59" w:rsidRPr="00AE494B">
        <w:rPr>
          <w:rFonts w:cs="Arial"/>
        </w:rPr>
        <w:t>govern</w:t>
      </w:r>
      <w:proofErr w:type="gramEnd"/>
      <w:r w:rsidR="00C41F59" w:rsidRPr="00AE494B">
        <w:rPr>
          <w:rFonts w:cs="Arial"/>
        </w:rPr>
        <w:t xml:space="preserve"> all phases of the Project</w:t>
      </w:r>
      <w:r w:rsidR="53F5CE05" w:rsidRPr="00AE494B">
        <w:rPr>
          <w:rFonts w:cs="Arial"/>
        </w:rPr>
        <w:t>,</w:t>
      </w:r>
      <w:r w:rsidR="00C41F59" w:rsidRPr="00AE494B">
        <w:rPr>
          <w:rFonts w:cs="Arial"/>
        </w:rPr>
        <w:t xml:space="preserve"> and that the Proposer will also </w:t>
      </w:r>
      <w:bookmarkStart w:id="117" w:name="_Int_KmZCLxa7"/>
      <w:proofErr w:type="gramStart"/>
      <w:r w:rsidR="00C41F59" w:rsidRPr="00AE494B">
        <w:rPr>
          <w:rFonts w:cs="Arial"/>
        </w:rPr>
        <w:t>provide assistance</w:t>
      </w:r>
      <w:bookmarkEnd w:id="117"/>
      <w:proofErr w:type="gramEnd"/>
      <w:r w:rsidR="00C41F59" w:rsidRPr="00AE494B">
        <w:rPr>
          <w:rFonts w:cs="Arial"/>
        </w:rPr>
        <w:t xml:space="preserve"> during each testing phase involving </w:t>
      </w:r>
      <w:r w:rsidR="005176DE" w:rsidRPr="00AE494B">
        <w:rPr>
          <w:rFonts w:cs="Arial"/>
        </w:rPr>
        <w:t>City</w:t>
      </w:r>
      <w:r w:rsidR="000761A8" w:rsidRPr="00AE494B">
        <w:rPr>
          <w:rFonts w:cs="Arial"/>
        </w:rPr>
        <w:t xml:space="preserve"> </w:t>
      </w:r>
      <w:r w:rsidR="00C41F59" w:rsidRPr="00AE494B">
        <w:rPr>
          <w:rFonts w:cs="Arial"/>
        </w:rPr>
        <w:t xml:space="preserve">users. The </w:t>
      </w:r>
      <w:r w:rsidRPr="00AE494B">
        <w:rPr>
          <w:rFonts w:cs="Arial"/>
        </w:rPr>
        <w:t xml:space="preserve">Awarded </w:t>
      </w:r>
      <w:r w:rsidR="00C41F59" w:rsidRPr="00AE494B">
        <w:rPr>
          <w:rFonts w:cs="Arial"/>
        </w:rPr>
        <w:t xml:space="preserve">Proposer will develop the initial UAT plan, provide templates and guidance for developing test scripts, and </w:t>
      </w:r>
      <w:r w:rsidR="006E4A19" w:rsidRPr="00AE494B">
        <w:rPr>
          <w:rFonts w:cs="Arial"/>
        </w:rPr>
        <w:t>provide</w:t>
      </w:r>
      <w:r w:rsidR="00C41F59" w:rsidRPr="00AE494B">
        <w:rPr>
          <w:rFonts w:cs="Arial"/>
        </w:rPr>
        <w:t xml:space="preserve"> onsite support during UAT. The </w:t>
      </w:r>
      <w:r w:rsidRPr="00AE494B">
        <w:rPr>
          <w:rFonts w:cs="Arial"/>
        </w:rPr>
        <w:t xml:space="preserve">Awarded </w:t>
      </w:r>
      <w:r w:rsidR="00C41F59" w:rsidRPr="00AE494B">
        <w:rPr>
          <w:rFonts w:cs="Arial"/>
        </w:rPr>
        <w:t xml:space="preserve">Proposer will also provide a plan for stress testing the system, </w:t>
      </w:r>
      <w:r w:rsidR="00AE70B8" w:rsidRPr="00AE494B">
        <w:rPr>
          <w:rFonts w:cs="Arial"/>
        </w:rPr>
        <w:t xml:space="preserve">which </w:t>
      </w:r>
      <w:r w:rsidR="00C41F59" w:rsidRPr="00AE494B">
        <w:rPr>
          <w:rFonts w:cs="Arial"/>
        </w:rPr>
        <w:t>will occur during or after UAT.</w:t>
      </w:r>
      <w:r w:rsidR="0061714E" w:rsidRPr="00AE494B">
        <w:rPr>
          <w:rFonts w:cs="Arial"/>
        </w:rPr>
        <w:t xml:space="preserve"> </w:t>
      </w:r>
      <w:r w:rsidR="00C41F59" w:rsidRPr="00AE494B">
        <w:rPr>
          <w:rFonts w:cs="Arial"/>
        </w:rPr>
        <w:t xml:space="preserve">Proposer to confirm their proposal includes providing the services identified in </w:t>
      </w:r>
      <w:r w:rsidR="00C53241" w:rsidRPr="00AE494B">
        <w:rPr>
          <w:rFonts w:cs="Arial"/>
        </w:rPr>
        <w:t>this Section (I</w:t>
      </w:r>
      <w:r w:rsidR="00C41F59" w:rsidRPr="00AE494B">
        <w:rPr>
          <w:rFonts w:cs="Arial"/>
        </w:rPr>
        <w:t>tem III Plan Details</w:t>
      </w:r>
      <w:r w:rsidR="00C53241" w:rsidRPr="00AE494B">
        <w:rPr>
          <w:rFonts w:cs="Arial"/>
        </w:rPr>
        <w:t>)</w:t>
      </w:r>
      <w:r w:rsidR="00C41F59" w:rsidRPr="00AE494B">
        <w:rPr>
          <w:rFonts w:cs="Arial"/>
        </w:rPr>
        <w:t xml:space="preserve"> and provide any additional services that are also provided as part of your Testing and Quality Assurance Plan</w:t>
      </w:r>
      <w:r w:rsidR="00AE70B8" w:rsidRPr="00AE494B">
        <w:rPr>
          <w:rFonts w:cs="Arial"/>
        </w:rPr>
        <w:t xml:space="preserve"> not listed</w:t>
      </w:r>
      <w:r w:rsidR="00C41F59" w:rsidRPr="00AE494B">
        <w:rPr>
          <w:rFonts w:cs="Arial"/>
        </w:rPr>
        <w:t>.</w:t>
      </w:r>
    </w:p>
    <w:p w14:paraId="4448621B" w14:textId="13F55BAF" w:rsidR="00C41F59" w:rsidRPr="00AE494B" w:rsidRDefault="31509301" w:rsidP="00AE494B">
      <w:pPr>
        <w:pStyle w:val="BodyText2"/>
        <w:spacing w:after="0" w:line="276" w:lineRule="auto"/>
        <w:jc w:val="left"/>
        <w:rPr>
          <w:rFonts w:eastAsia="Arial"/>
          <w:color w:val="000000" w:themeColor="text1"/>
          <w:sz w:val="22"/>
          <w:szCs w:val="22"/>
        </w:rPr>
      </w:pPr>
      <w:r w:rsidRPr="00AE494B">
        <w:rPr>
          <w:rFonts w:eastAsia="Arial"/>
          <w:b/>
          <w:bCs/>
          <w:color w:val="000000" w:themeColor="text1"/>
          <w:sz w:val="22"/>
          <w:szCs w:val="22"/>
        </w:rPr>
        <w:t>Response:</w:t>
      </w:r>
      <w:r w:rsidR="0034769A" w:rsidRPr="00AE494B">
        <w:rPr>
          <w:rFonts w:eastAsia="Arial"/>
          <w:b/>
          <w:bCs/>
          <w:color w:val="000000" w:themeColor="text1"/>
          <w:sz w:val="22"/>
          <w:szCs w:val="22"/>
        </w:rPr>
        <w:t xml:space="preserve"> </w:t>
      </w:r>
      <w:r w:rsidR="0034769A" w:rsidRPr="00AE494B">
        <w:rPr>
          <w:rFonts w:eastAsia="Arial"/>
          <w:color w:val="000000" w:themeColor="text1"/>
          <w:sz w:val="22"/>
          <w:szCs w:val="22"/>
        </w:rPr>
        <w:t>Inovium follows SCRUM Agile as a project methodology. We do not typically create Testing and Quality plans for our customers, given this is a commercially off the shelf product without customizations.</w:t>
      </w:r>
    </w:p>
    <w:p w14:paraId="27E88F3C" w14:textId="625B7005" w:rsidR="00AE70B8" w:rsidRPr="00AE494B" w:rsidRDefault="00D63BD4" w:rsidP="5597CB0B">
      <w:pPr>
        <w:pStyle w:val="Heading2"/>
        <w:spacing w:line="276" w:lineRule="auto"/>
        <w:ind w:left="360" w:hanging="360"/>
        <w:jc w:val="left"/>
        <w:rPr>
          <w:rFonts w:cs="Arial"/>
        </w:rPr>
      </w:pPr>
      <w:bookmarkStart w:id="118" w:name="_Toc190422913"/>
      <w:bookmarkStart w:id="119" w:name="_Toc45121062"/>
      <w:r w:rsidRPr="00AE494B">
        <w:rPr>
          <w:rFonts w:cs="Arial"/>
        </w:rPr>
        <w:lastRenderedPageBreak/>
        <w:t>LEVELS OF SUPPORT</w:t>
      </w:r>
      <w:bookmarkEnd w:id="118"/>
      <w:bookmarkEnd w:id="119"/>
    </w:p>
    <w:p w14:paraId="1FCBBA14" w14:textId="609C9782" w:rsidR="00C41F59" w:rsidRPr="00AE494B" w:rsidRDefault="00AE70B8" w:rsidP="00AE494B">
      <w:pPr>
        <w:spacing w:line="276" w:lineRule="auto"/>
        <w:jc w:val="left"/>
        <w:rPr>
          <w:rFonts w:cs="Arial"/>
          <w:szCs w:val="20"/>
        </w:rPr>
      </w:pPr>
      <w:r w:rsidRPr="00AE494B">
        <w:rPr>
          <w:rFonts w:cs="Arial"/>
        </w:rPr>
        <w:t xml:space="preserve">What levels of support will be provided by the Proposer during the </w:t>
      </w:r>
      <w:r w:rsidR="005176DE" w:rsidRPr="00AE494B">
        <w:rPr>
          <w:rFonts w:cs="Arial"/>
        </w:rPr>
        <w:t>City</w:t>
      </w:r>
      <w:r w:rsidR="000761A8" w:rsidRPr="00AE494B">
        <w:rPr>
          <w:rFonts w:cs="Arial"/>
        </w:rPr>
        <w:t xml:space="preserve"> </w:t>
      </w:r>
      <w:r w:rsidRPr="00AE494B">
        <w:rPr>
          <w:rFonts w:cs="Arial"/>
        </w:rPr>
        <w:t>testing phases (e.g.</w:t>
      </w:r>
      <w:r w:rsidR="00AF0F6B" w:rsidRPr="00AE494B">
        <w:rPr>
          <w:rFonts w:cs="Arial"/>
        </w:rPr>
        <w:t>,</w:t>
      </w:r>
      <w:r w:rsidRPr="00AE494B">
        <w:rPr>
          <w:rFonts w:cs="Arial"/>
        </w:rPr>
        <w:t xml:space="preserve"> parallel and </w:t>
      </w:r>
      <w:r w:rsidR="00AF0F6B" w:rsidRPr="00AE494B">
        <w:rPr>
          <w:rFonts w:cs="Arial"/>
        </w:rPr>
        <w:t>UAT</w:t>
      </w:r>
      <w:r w:rsidRPr="00AE494B">
        <w:rPr>
          <w:rFonts w:cs="Arial"/>
        </w:rPr>
        <w:t>)?</w:t>
      </w:r>
      <w:r w:rsidR="00C53241" w:rsidRPr="00AE494B">
        <w:rPr>
          <w:rFonts w:cs="Arial"/>
        </w:rPr>
        <w:t xml:space="preserve"> Will Proposer resources be onsite during certain testing phases? Are varying service levels offered for testing support?</w:t>
      </w:r>
    </w:p>
    <w:p w14:paraId="00633F94" w14:textId="47814D79" w:rsidR="00AE70B8" w:rsidRPr="00AE494B" w:rsidRDefault="5FD90BD1" w:rsidP="00AE494B">
      <w:pPr>
        <w:pStyle w:val="BodyText2"/>
        <w:spacing w:line="276" w:lineRule="auto"/>
        <w:jc w:val="left"/>
      </w:pPr>
      <w:r w:rsidRPr="00AE494B">
        <w:rPr>
          <w:rFonts w:eastAsia="Arial"/>
          <w:b/>
          <w:bCs/>
          <w:color w:val="000000" w:themeColor="text1"/>
          <w:sz w:val="22"/>
          <w:szCs w:val="22"/>
        </w:rPr>
        <w:t xml:space="preserve">Response: </w:t>
      </w:r>
      <w:r w:rsidR="314D8EF6" w:rsidRPr="00AE494B">
        <w:rPr>
          <w:sz w:val="22"/>
          <w:szCs w:val="22"/>
        </w:rPr>
        <w:t>Inovium is committed to extensive and flexible support during parallel testing and other City testing activities, including User Acceptance Testing (UAT). Here are the levels of support and services that we will provide:</w:t>
      </w:r>
    </w:p>
    <w:p w14:paraId="74011D02" w14:textId="67FA4A33" w:rsidR="00AE70B8" w:rsidRPr="00AE494B" w:rsidRDefault="314D8EF6" w:rsidP="00AE494B">
      <w:pPr>
        <w:spacing w:line="276" w:lineRule="auto"/>
        <w:jc w:val="left"/>
        <w:rPr>
          <w:rFonts w:cs="Arial"/>
        </w:rPr>
      </w:pPr>
      <w:r w:rsidRPr="00AE494B">
        <w:rPr>
          <w:rFonts w:cs="Arial"/>
          <w:b/>
          <w:bCs/>
        </w:rPr>
        <w:t xml:space="preserve">Parallel Testing: </w:t>
      </w:r>
      <w:r w:rsidRPr="00AE494B">
        <w:rPr>
          <w:rFonts w:cs="Arial"/>
        </w:rPr>
        <w:t xml:space="preserve">During the parallel testing, Inovium will assign technical specialists to assist the </w:t>
      </w:r>
      <w:proofErr w:type="gramStart"/>
      <w:r w:rsidRPr="00AE494B">
        <w:rPr>
          <w:rFonts w:cs="Arial"/>
        </w:rPr>
        <w:t>City</w:t>
      </w:r>
      <w:proofErr w:type="gramEnd"/>
      <w:r w:rsidRPr="00AE494B">
        <w:rPr>
          <w:rFonts w:cs="Arial"/>
        </w:rPr>
        <w:t xml:space="preserve"> in running both the legacy and new systems side-by-side to ensure data consistency and output accuracy between the two systems. We will provide test scripts and reconciliation tools to help the </w:t>
      </w:r>
      <w:proofErr w:type="gramStart"/>
      <w:r w:rsidRPr="00AE494B">
        <w:rPr>
          <w:rFonts w:cs="Arial"/>
        </w:rPr>
        <w:t>City</w:t>
      </w:r>
      <w:proofErr w:type="gramEnd"/>
      <w:r w:rsidRPr="00AE494B">
        <w:rPr>
          <w:rFonts w:cs="Arial"/>
        </w:rPr>
        <w:t xml:space="preserve"> identify discrepancies and validate results. Any defects and inconsistencies found in this phase are logged, analyzed, and resolved quickly in collaboration with the City's team. This will help to ensure a smooth transition and </w:t>
      </w:r>
      <w:bookmarkStart w:id="120" w:name="_Int_ZVjdIegZ"/>
      <w:r w:rsidRPr="00AE494B">
        <w:rPr>
          <w:rFonts w:cs="Arial"/>
        </w:rPr>
        <w:t>instills</w:t>
      </w:r>
      <w:bookmarkEnd w:id="120"/>
      <w:r w:rsidRPr="00AE494B">
        <w:rPr>
          <w:rFonts w:cs="Arial"/>
        </w:rPr>
        <w:t xml:space="preserve"> confidence in the new system before go-live.</w:t>
      </w:r>
    </w:p>
    <w:p w14:paraId="43B5BD0C" w14:textId="299446BA" w:rsidR="00AE70B8" w:rsidRPr="00AE494B" w:rsidRDefault="314D8EF6" w:rsidP="00AE494B">
      <w:pPr>
        <w:spacing w:line="276" w:lineRule="auto"/>
        <w:jc w:val="left"/>
        <w:rPr>
          <w:rFonts w:eastAsia="Arial" w:cs="Arial"/>
        </w:rPr>
      </w:pPr>
      <w:r w:rsidRPr="00AE494B">
        <w:rPr>
          <w:rFonts w:cs="Arial"/>
          <w:b/>
          <w:bCs/>
        </w:rPr>
        <w:t xml:space="preserve">User Acceptance Testing (UAT): </w:t>
      </w:r>
      <w:r w:rsidRPr="00AE494B">
        <w:rPr>
          <w:rFonts w:cs="Arial"/>
        </w:rPr>
        <w:t xml:space="preserve">We will actively participate in UAT to ensure the </w:t>
      </w:r>
      <w:proofErr w:type="gramStart"/>
      <w:r w:rsidRPr="00AE494B">
        <w:rPr>
          <w:rFonts w:cs="Arial"/>
        </w:rPr>
        <w:t>City</w:t>
      </w:r>
      <w:proofErr w:type="gramEnd"/>
      <w:r w:rsidRPr="00AE494B">
        <w:rPr>
          <w:rFonts w:cs="Arial"/>
        </w:rPr>
        <w:t xml:space="preserve"> can validate the system's functionality against operational requirements. Our team will </w:t>
      </w:r>
      <w:r w:rsidR="00AF1E5F" w:rsidRPr="00AE494B">
        <w:rPr>
          <w:rFonts w:cs="Arial"/>
        </w:rPr>
        <w:t xml:space="preserve">provide </w:t>
      </w:r>
      <w:r w:rsidR="00D7521B" w:rsidRPr="00AE494B">
        <w:rPr>
          <w:rFonts w:cs="Arial"/>
        </w:rPr>
        <w:t xml:space="preserve">BDDs so that the </w:t>
      </w:r>
      <w:proofErr w:type="gramStart"/>
      <w:r w:rsidR="00D7521B" w:rsidRPr="00AE494B">
        <w:rPr>
          <w:rFonts w:cs="Arial"/>
        </w:rPr>
        <w:t>City</w:t>
      </w:r>
      <w:proofErr w:type="gramEnd"/>
      <w:r w:rsidR="00D7521B" w:rsidRPr="00AE494B">
        <w:rPr>
          <w:rFonts w:cs="Arial"/>
        </w:rPr>
        <w:t xml:space="preserve"> can design and perform the UAT testing</w:t>
      </w:r>
      <w:r w:rsidRPr="00AE494B">
        <w:rPr>
          <w:rFonts w:cs="Arial"/>
        </w:rPr>
        <w:t xml:space="preserve"> </w:t>
      </w:r>
      <w:r w:rsidR="00D7521B" w:rsidRPr="00AE494B">
        <w:rPr>
          <w:rFonts w:cs="Arial"/>
        </w:rPr>
        <w:t xml:space="preserve">in </w:t>
      </w:r>
      <w:r w:rsidRPr="00AE494B">
        <w:rPr>
          <w:rFonts w:cs="Arial"/>
        </w:rPr>
        <w:t xml:space="preserve">real-world scenarios. In the testing phase, we will be troubleshooting issues, gathering feedback from users, and refining the system as needed. </w:t>
      </w:r>
      <w:r w:rsidRPr="00AE494B">
        <w:rPr>
          <w:rFonts w:eastAsia="Arial" w:cs="Arial"/>
        </w:rPr>
        <w:t>With a dedicated test coordinator, communication between the City and Inovium ensures smooth execution of UAT and alignment with the City's goals.</w:t>
      </w:r>
    </w:p>
    <w:p w14:paraId="0979A37B" w14:textId="292393B0" w:rsidR="00DD58C8" w:rsidRPr="00AE494B" w:rsidRDefault="002B3589" w:rsidP="002B3589">
      <w:pPr>
        <w:pStyle w:val="Heading2"/>
        <w:numPr>
          <w:ilvl w:val="0"/>
          <w:numId w:val="0"/>
        </w:numPr>
        <w:spacing w:line="276" w:lineRule="auto"/>
        <w:ind w:left="576" w:hanging="576"/>
        <w:jc w:val="left"/>
        <w:rPr>
          <w:rFonts w:cs="Arial"/>
        </w:rPr>
      </w:pPr>
      <w:bookmarkStart w:id="121" w:name="_Toc190422914"/>
      <w:bookmarkStart w:id="122" w:name="_Toc468220667"/>
      <w:r>
        <w:rPr>
          <w:rFonts w:cs="Arial"/>
        </w:rPr>
        <w:t xml:space="preserve">V. </w:t>
      </w:r>
      <w:r w:rsidR="00D63BD4" w:rsidRPr="00AE494B">
        <w:rPr>
          <w:rFonts w:cs="Arial"/>
        </w:rPr>
        <w:t>PARALLEL TESTING</w:t>
      </w:r>
      <w:bookmarkEnd w:id="121"/>
      <w:bookmarkEnd w:id="122"/>
    </w:p>
    <w:p w14:paraId="4C3972D3" w14:textId="034553E7" w:rsidR="0061714E" w:rsidRPr="00AE494B" w:rsidRDefault="0061714E" w:rsidP="00AE494B">
      <w:pPr>
        <w:spacing w:line="276" w:lineRule="auto"/>
        <w:jc w:val="left"/>
        <w:rPr>
          <w:rFonts w:cs="Arial"/>
          <w:szCs w:val="20"/>
        </w:rPr>
      </w:pPr>
      <w:r w:rsidRPr="00AE494B">
        <w:rPr>
          <w:rFonts w:cs="Arial"/>
        </w:rPr>
        <w:t xml:space="preserve">Describe the proposed approach to </w:t>
      </w:r>
      <w:r w:rsidR="00BD26A9" w:rsidRPr="00AE494B">
        <w:rPr>
          <w:rFonts w:cs="Arial"/>
        </w:rPr>
        <w:t xml:space="preserve">payroll </w:t>
      </w:r>
      <w:r w:rsidRPr="00AE494B">
        <w:rPr>
          <w:rFonts w:cs="Arial"/>
        </w:rPr>
        <w:t>parallel testing, including the number of anticipated parallel tests w</w:t>
      </w:r>
      <w:r w:rsidR="00377C97" w:rsidRPr="00AE494B">
        <w:rPr>
          <w:rFonts w:cs="Arial"/>
        </w:rPr>
        <w:t>hich would be performed for</w:t>
      </w:r>
      <w:r w:rsidRPr="00AE494B">
        <w:rPr>
          <w:rFonts w:cs="Arial"/>
        </w:rPr>
        <w:t xml:space="preserve"> payroll processes. </w:t>
      </w:r>
    </w:p>
    <w:p w14:paraId="0F778D3E" w14:textId="4FC3ABED" w:rsidR="0061714E" w:rsidRPr="00AE494B" w:rsidRDefault="16091931" w:rsidP="00AE494B">
      <w:pPr>
        <w:pStyle w:val="BodyText2"/>
        <w:spacing w:line="276" w:lineRule="auto"/>
        <w:jc w:val="left"/>
        <w:rPr>
          <w:rFonts w:eastAsia="Arial"/>
        </w:rPr>
      </w:pPr>
      <w:r w:rsidRPr="00AE494B">
        <w:rPr>
          <w:rFonts w:eastAsia="Arial"/>
          <w:b/>
          <w:bCs/>
          <w:color w:val="000000" w:themeColor="text1"/>
          <w:sz w:val="22"/>
          <w:szCs w:val="22"/>
        </w:rPr>
        <w:t xml:space="preserve">Response: </w:t>
      </w:r>
      <w:r w:rsidR="5DBF100F" w:rsidRPr="00AE494B">
        <w:rPr>
          <w:rFonts w:eastAsia="Arial"/>
          <w:color w:val="000000" w:themeColor="text1"/>
          <w:sz w:val="22"/>
          <w:szCs w:val="22"/>
        </w:rPr>
        <w:t>I</w:t>
      </w:r>
      <w:r w:rsidR="5DBF100F" w:rsidRPr="00AE494B">
        <w:rPr>
          <w:rFonts w:eastAsia="Arial"/>
          <w:sz w:val="22"/>
          <w:szCs w:val="22"/>
        </w:rPr>
        <w:t>novium’s parallel testing ensures the payroll processing in the Infor system is accurate, reliable, and ready for go-live. Each payroll process stage is specifically designed to check calculations, detect discrepancies, and facilitate payroll operations during the pre-go-live phase. Here is our approach for payroll parallel testing:</w:t>
      </w:r>
    </w:p>
    <w:p w14:paraId="59998D5A" w14:textId="0ED0F425" w:rsidR="0061714E" w:rsidRPr="00AE494B" w:rsidRDefault="5DBF100F" w:rsidP="0042013C">
      <w:pPr>
        <w:pStyle w:val="ListParagraph"/>
        <w:numPr>
          <w:ilvl w:val="0"/>
          <w:numId w:val="146"/>
        </w:numPr>
        <w:spacing w:line="276" w:lineRule="auto"/>
        <w:jc w:val="left"/>
        <w:rPr>
          <w:rFonts w:eastAsia="Arial" w:cs="Arial"/>
        </w:rPr>
      </w:pPr>
      <w:r w:rsidRPr="00AE494B">
        <w:rPr>
          <w:rFonts w:eastAsia="Arial" w:cs="Arial"/>
          <w:b/>
          <w:bCs/>
        </w:rPr>
        <w:t xml:space="preserve">Planning and Preparation: </w:t>
      </w:r>
      <w:r w:rsidRPr="00AE494B">
        <w:rPr>
          <w:rFonts w:eastAsia="Arial" w:cs="Arial"/>
        </w:rPr>
        <w:t xml:space="preserve">Inovium will work closely with the </w:t>
      </w:r>
      <w:proofErr w:type="gramStart"/>
      <w:r w:rsidRPr="00AE494B">
        <w:rPr>
          <w:rFonts w:eastAsia="Arial" w:cs="Arial"/>
        </w:rPr>
        <w:t>City</w:t>
      </w:r>
      <w:proofErr w:type="gramEnd"/>
      <w:r w:rsidRPr="00AE494B">
        <w:rPr>
          <w:rFonts w:eastAsia="Arial" w:cs="Arial"/>
        </w:rPr>
        <w:t xml:space="preserve"> to define the scope of payroll parallel testing. This includes identification of all pay groups, employee types, and special payroll scenarios, such as overtime, benefits, and deductions, that need to be tested. This planning phase ensures a clear roadmap, and shared expectations exist for the parallel testing process.</w:t>
      </w:r>
    </w:p>
    <w:p w14:paraId="4737878E" w14:textId="1690E4D9" w:rsidR="0061714E" w:rsidRPr="00AE494B" w:rsidRDefault="5DBF100F" w:rsidP="0042013C">
      <w:pPr>
        <w:pStyle w:val="ListParagraph"/>
        <w:numPr>
          <w:ilvl w:val="0"/>
          <w:numId w:val="146"/>
        </w:numPr>
        <w:spacing w:line="276" w:lineRule="auto"/>
        <w:jc w:val="left"/>
        <w:rPr>
          <w:rFonts w:eastAsia="Arial" w:cs="Arial"/>
        </w:rPr>
      </w:pPr>
      <w:r w:rsidRPr="00AE494B">
        <w:rPr>
          <w:rFonts w:eastAsia="Arial" w:cs="Arial"/>
          <w:b/>
          <w:bCs/>
        </w:rPr>
        <w:t xml:space="preserve">Parallel Testing Execution: </w:t>
      </w:r>
      <w:r w:rsidRPr="00AE494B">
        <w:rPr>
          <w:rFonts w:eastAsia="Arial" w:cs="Arial"/>
        </w:rPr>
        <w:t xml:space="preserve">During the testing phase, we perform parallel payroll runs using identical data for the same pay period in both the legacy system and the Infor system to ensure accuracy and consistency. Inovium recommends two to three parallel test cycles be performed to ensure the system is adequately tested. Confirmation of the outputs of both systems, including gross pay, taxes, and deductions and net pay, is confirmed as being accurate. Third-party system integrations with benefits provider and tax agencies are validated to ensure data flow is smooth across these platforms. This </w:t>
      </w:r>
      <w:r w:rsidRPr="00AE494B">
        <w:rPr>
          <w:rFonts w:eastAsia="Arial" w:cs="Arial"/>
        </w:rPr>
        <w:lastRenderedPageBreak/>
        <w:t>phase will ensure the payroll functionality in the new system provides a similar accuracy as the legacy system.</w:t>
      </w:r>
    </w:p>
    <w:p w14:paraId="4F5FCDC0" w14:textId="7B16BC90" w:rsidR="0061714E" w:rsidRPr="00AE494B" w:rsidRDefault="5DBF100F" w:rsidP="0042013C">
      <w:pPr>
        <w:pStyle w:val="ListParagraph"/>
        <w:numPr>
          <w:ilvl w:val="0"/>
          <w:numId w:val="146"/>
        </w:numPr>
        <w:spacing w:line="276" w:lineRule="auto"/>
        <w:jc w:val="left"/>
        <w:rPr>
          <w:rFonts w:eastAsia="Arial" w:cs="Arial"/>
        </w:rPr>
      </w:pPr>
      <w:r w:rsidRPr="00AE494B">
        <w:rPr>
          <w:rFonts w:eastAsia="Arial" w:cs="Arial"/>
          <w:b/>
          <w:bCs/>
        </w:rPr>
        <w:t>Analysis and Reconciliation:</w:t>
      </w:r>
      <w:r w:rsidRPr="00AE494B">
        <w:rPr>
          <w:rFonts w:eastAsia="Arial" w:cs="Arial"/>
          <w:b/>
        </w:rPr>
        <w:t xml:space="preserve"> </w:t>
      </w:r>
      <w:r w:rsidRPr="00AE494B">
        <w:rPr>
          <w:rFonts w:eastAsia="Arial" w:cs="Arial"/>
        </w:rPr>
        <w:t xml:space="preserve">Inovium produces high-level reconciliation reports to compare the outputs generated by both systems, indicating the differences after every test cycle. All errors encountered, including calculation errors or gaps in configurations, are formally logged, analyzed, and addressed. Our team will work together with City payroll staff to resolve issues identified during testing. Adjustments to system configurations and workflows will help to eliminate problems. After adjustments are made, </w:t>
      </w:r>
      <w:r w:rsidR="13A4DE59" w:rsidRPr="00AE494B">
        <w:rPr>
          <w:rFonts w:eastAsia="Arial" w:cs="Arial"/>
        </w:rPr>
        <w:t xml:space="preserve">we will conduct </w:t>
      </w:r>
      <w:r w:rsidRPr="00AE494B">
        <w:rPr>
          <w:rFonts w:eastAsia="Arial" w:cs="Arial"/>
        </w:rPr>
        <w:t>retesting to ensure the issues are resolved and the system is fully reliable.</w:t>
      </w:r>
    </w:p>
    <w:p w14:paraId="41B4A2AF" w14:textId="2BE69A4C" w:rsidR="0061714E" w:rsidRPr="00AE494B" w:rsidRDefault="5DBF100F" w:rsidP="0042013C">
      <w:pPr>
        <w:pStyle w:val="ListParagraph"/>
        <w:numPr>
          <w:ilvl w:val="0"/>
          <w:numId w:val="146"/>
        </w:numPr>
        <w:spacing w:line="276" w:lineRule="auto"/>
        <w:jc w:val="left"/>
        <w:rPr>
          <w:rFonts w:eastAsia="Arial" w:cs="Arial"/>
        </w:rPr>
      </w:pPr>
      <w:r w:rsidRPr="00AE494B">
        <w:rPr>
          <w:rFonts w:eastAsia="Arial" w:cs="Arial"/>
          <w:b/>
          <w:bCs/>
        </w:rPr>
        <w:t>Post-Testing Review:</w:t>
      </w:r>
      <w:r w:rsidRPr="00AE494B">
        <w:rPr>
          <w:rFonts w:eastAsia="Arial" w:cs="Arial"/>
          <w:b/>
        </w:rPr>
        <w:t xml:space="preserve"> </w:t>
      </w:r>
      <w:r w:rsidRPr="00AE494B">
        <w:rPr>
          <w:rFonts w:eastAsia="Arial" w:cs="Arial"/>
        </w:rPr>
        <w:t xml:space="preserve">Inovium will conduct a review of results with the payroll team of the </w:t>
      </w:r>
      <w:proofErr w:type="gramStart"/>
      <w:r w:rsidRPr="00AE494B">
        <w:rPr>
          <w:rFonts w:eastAsia="Arial" w:cs="Arial"/>
        </w:rPr>
        <w:t>City</w:t>
      </w:r>
      <w:proofErr w:type="gramEnd"/>
      <w:r w:rsidRPr="00AE494B">
        <w:rPr>
          <w:rFonts w:eastAsia="Arial" w:cs="Arial"/>
        </w:rPr>
        <w:t xml:space="preserve">. Such a review helps to ensure the discrepancies have been addressed, and the system is now configured to satisfy the operational requirements of the </w:t>
      </w:r>
      <w:proofErr w:type="gramStart"/>
      <w:r w:rsidRPr="00AE494B">
        <w:rPr>
          <w:rFonts w:eastAsia="Arial" w:cs="Arial"/>
        </w:rPr>
        <w:t>City</w:t>
      </w:r>
      <w:proofErr w:type="gramEnd"/>
      <w:r w:rsidRPr="00AE494B">
        <w:rPr>
          <w:rFonts w:eastAsia="Arial" w:cs="Arial"/>
        </w:rPr>
        <w:t>. Our post-testing review will serve as an avenue to determine whether the system is ready for the live payroll process, hence bringing confidence in the performance and reliability of the system.</w:t>
      </w:r>
    </w:p>
    <w:p w14:paraId="4ECF6B8A" w14:textId="2561565F" w:rsidR="0061714E" w:rsidRPr="00AE494B" w:rsidRDefault="0061714E" w:rsidP="00AE494B">
      <w:pPr>
        <w:spacing w:line="276" w:lineRule="auto"/>
        <w:jc w:val="left"/>
        <w:rPr>
          <w:rFonts w:eastAsia="Arial" w:cs="Arial"/>
        </w:rPr>
      </w:pPr>
    </w:p>
    <w:p w14:paraId="09F5D310" w14:textId="15E9D189" w:rsidR="0061714E" w:rsidRPr="00AE494B" w:rsidRDefault="5DBF100F" w:rsidP="00AE494B">
      <w:pPr>
        <w:spacing w:line="276" w:lineRule="auto"/>
        <w:jc w:val="left"/>
        <w:rPr>
          <w:rFonts w:cs="Arial"/>
        </w:rPr>
      </w:pPr>
      <w:r w:rsidRPr="00AE494B">
        <w:rPr>
          <w:rFonts w:cs="Arial"/>
        </w:rPr>
        <w:t xml:space="preserve"> </w:t>
      </w:r>
    </w:p>
    <w:p w14:paraId="6FC651CB" w14:textId="62F32E32" w:rsidR="0061714E" w:rsidRPr="00AE494B" w:rsidRDefault="0061714E" w:rsidP="00AE494B">
      <w:pPr>
        <w:spacing w:line="276" w:lineRule="auto"/>
        <w:jc w:val="left"/>
        <w:rPr>
          <w:rFonts w:cs="Arial"/>
        </w:rPr>
        <w:sectPr w:rsidR="0061714E" w:rsidRPr="00AE494B" w:rsidSect="008657BA">
          <w:headerReference w:type="default" r:id="rId44"/>
          <w:type w:val="continuous"/>
          <w:pgSz w:w="12240" w:h="15840"/>
          <w:pgMar w:top="1440" w:right="1440" w:bottom="1440" w:left="1440" w:header="450" w:footer="432" w:gutter="0"/>
          <w:cols w:space="720"/>
          <w:docGrid w:linePitch="360"/>
        </w:sectPr>
      </w:pPr>
    </w:p>
    <w:p w14:paraId="1A814D66" w14:textId="4B0D5201" w:rsidR="00334682" w:rsidRPr="00A021A5" w:rsidRDefault="00334682" w:rsidP="00A021A5">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123" w:name="_Toc190422915"/>
      <w:bookmarkStart w:id="124" w:name="_Toc1617483224"/>
      <w:r w:rsidRPr="00A021A5">
        <w:rPr>
          <w:rFonts w:ascii="Arial" w:hAnsi="Arial"/>
          <w:color w:val="3E762A" w:themeColor="accent1" w:themeShade="BF"/>
        </w:rPr>
        <w:lastRenderedPageBreak/>
        <w:t>Tab 1</w:t>
      </w:r>
      <w:r w:rsidR="007A633F" w:rsidRPr="00A021A5">
        <w:rPr>
          <w:rFonts w:ascii="Arial" w:hAnsi="Arial"/>
          <w:color w:val="3E762A" w:themeColor="accent1" w:themeShade="BF"/>
        </w:rPr>
        <w:t>0</w:t>
      </w:r>
      <w:r w:rsidRPr="00A021A5">
        <w:rPr>
          <w:rFonts w:ascii="Arial" w:hAnsi="Arial"/>
          <w:color w:val="3E762A" w:themeColor="accent1" w:themeShade="BF"/>
        </w:rPr>
        <w:t xml:space="preserve"> – Training Plan</w:t>
      </w:r>
      <w:bookmarkEnd w:id="123"/>
      <w:bookmarkEnd w:id="124"/>
    </w:p>
    <w:p w14:paraId="559EE23B" w14:textId="70ADD425" w:rsidR="0087140B" w:rsidRPr="00A021A5" w:rsidRDefault="00D63BD4" w:rsidP="5597CB0B">
      <w:pPr>
        <w:pStyle w:val="Heading2"/>
        <w:spacing w:line="276" w:lineRule="auto"/>
        <w:ind w:left="360" w:hanging="360"/>
        <w:jc w:val="left"/>
        <w:rPr>
          <w:rFonts w:cs="Arial"/>
        </w:rPr>
      </w:pPr>
      <w:bookmarkStart w:id="125" w:name="_Toc190422916"/>
      <w:bookmarkStart w:id="126" w:name="_Toc1434309157"/>
      <w:r w:rsidRPr="00A021A5">
        <w:rPr>
          <w:rFonts w:cs="Arial"/>
        </w:rPr>
        <w:t>PROPOSED TRAINING APPROACH/STRATEGY</w:t>
      </w:r>
      <w:bookmarkEnd w:id="125"/>
      <w:bookmarkEnd w:id="126"/>
    </w:p>
    <w:p w14:paraId="3E2DAF24" w14:textId="6E3DC78A" w:rsidR="00D41045" w:rsidRPr="00A021A5" w:rsidRDefault="00D41045" w:rsidP="00AE494B">
      <w:pPr>
        <w:spacing w:line="276" w:lineRule="auto"/>
        <w:jc w:val="left"/>
        <w:rPr>
          <w:rFonts w:cs="Arial"/>
        </w:rPr>
      </w:pPr>
      <w:r w:rsidRPr="00A021A5">
        <w:rPr>
          <w:rFonts w:cs="Arial"/>
        </w:rPr>
        <w:t>Proposer to describe the proposed approach to training users of the system, including the frequency of training, timing in the overall sequence of the implementation, as well as training resources/materials that will be provided to trainees.</w:t>
      </w:r>
      <w:r w:rsidR="006B5853" w:rsidRPr="00A021A5">
        <w:rPr>
          <w:rFonts w:cs="Arial"/>
        </w:rPr>
        <w:t xml:space="preserve"> </w:t>
      </w:r>
    </w:p>
    <w:p w14:paraId="09FABD97" w14:textId="56D77A55" w:rsidR="00D41045" w:rsidRPr="00A021A5" w:rsidRDefault="197DD61A" w:rsidP="002B3589">
      <w:pPr>
        <w:pStyle w:val="BodyText2"/>
        <w:spacing w:after="240" w:line="276" w:lineRule="auto"/>
        <w:jc w:val="left"/>
        <w:rPr>
          <w:rFonts w:eastAsia="Arial"/>
          <w:color w:val="000000" w:themeColor="text1"/>
          <w:sz w:val="22"/>
          <w:szCs w:val="22"/>
        </w:rPr>
      </w:pPr>
      <w:r w:rsidRPr="00A021A5">
        <w:rPr>
          <w:rFonts w:eastAsia="Arial"/>
          <w:b/>
          <w:bCs/>
          <w:color w:val="000000" w:themeColor="text1"/>
          <w:sz w:val="22"/>
          <w:szCs w:val="22"/>
        </w:rPr>
        <w:t>Response</w:t>
      </w:r>
      <w:r w:rsidR="008A535C" w:rsidRPr="00A021A5">
        <w:rPr>
          <w:rFonts w:eastAsia="Arial"/>
          <w:b/>
          <w:bCs/>
          <w:color w:val="000000" w:themeColor="text1"/>
          <w:sz w:val="22"/>
          <w:szCs w:val="22"/>
        </w:rPr>
        <w:t xml:space="preserve">: </w:t>
      </w:r>
      <w:r w:rsidR="008A535C" w:rsidRPr="00A021A5">
        <w:rPr>
          <w:rFonts w:eastAsia="Arial"/>
          <w:color w:val="000000" w:themeColor="text1"/>
          <w:sz w:val="22"/>
          <w:szCs w:val="22"/>
        </w:rPr>
        <w:t xml:space="preserve">Inovium is proposing </w:t>
      </w:r>
      <w:r w:rsidR="00A23C5A" w:rsidRPr="00A021A5">
        <w:rPr>
          <w:rFonts w:eastAsia="Arial"/>
          <w:color w:val="000000" w:themeColor="text1"/>
          <w:sz w:val="22"/>
          <w:szCs w:val="22"/>
        </w:rPr>
        <w:t xml:space="preserve">to </w:t>
      </w:r>
      <w:r w:rsidR="008A535C" w:rsidRPr="00A021A5">
        <w:rPr>
          <w:rFonts w:eastAsia="Arial"/>
          <w:color w:val="000000" w:themeColor="text1"/>
          <w:sz w:val="22"/>
          <w:szCs w:val="22"/>
        </w:rPr>
        <w:t xml:space="preserve">train the trainer for this implementation. </w:t>
      </w:r>
      <w:r w:rsidR="00E06B33" w:rsidRPr="00A021A5">
        <w:rPr>
          <w:rFonts w:eastAsia="Arial"/>
          <w:color w:val="000000" w:themeColor="text1"/>
          <w:sz w:val="22"/>
          <w:szCs w:val="22"/>
        </w:rPr>
        <w:t xml:space="preserve">Infor also provides </w:t>
      </w:r>
      <w:r w:rsidR="0024010C">
        <w:rPr>
          <w:rFonts w:eastAsia="Arial"/>
          <w:color w:val="000000" w:themeColor="text1"/>
          <w:sz w:val="22"/>
          <w:szCs w:val="22"/>
        </w:rPr>
        <w:t>a certification curriculum on</w:t>
      </w:r>
      <w:r w:rsidR="00A23C5A" w:rsidRPr="00A021A5">
        <w:rPr>
          <w:rFonts w:eastAsia="Arial"/>
          <w:color w:val="000000" w:themeColor="text1"/>
          <w:sz w:val="22"/>
          <w:szCs w:val="22"/>
        </w:rPr>
        <w:t xml:space="preserve"> the Infor </w:t>
      </w:r>
      <w:r w:rsidR="00A23C5A" w:rsidRPr="0042013C">
        <w:rPr>
          <w:rFonts w:eastAsia="Arial"/>
          <w:color w:val="000000" w:themeColor="text1"/>
          <w:sz w:val="22"/>
          <w:szCs w:val="22"/>
        </w:rPr>
        <w:t>Campus</w:t>
      </w:r>
      <w:r w:rsidR="00A23C5A" w:rsidRPr="00A021A5">
        <w:rPr>
          <w:rFonts w:eastAsia="Arial"/>
          <w:color w:val="000000" w:themeColor="text1"/>
          <w:sz w:val="22"/>
          <w:szCs w:val="22"/>
        </w:rPr>
        <w:t xml:space="preserve"> site. For end users, we recommend Job Aids as a mechanism for enablement based on real-world tasks the employee would need to perform. </w:t>
      </w:r>
    </w:p>
    <w:p w14:paraId="0AEDA1D0" w14:textId="0EB021D7" w:rsidR="0087140B" w:rsidRPr="00A021A5" w:rsidRDefault="2EF1067E" w:rsidP="00AE494B">
      <w:pPr>
        <w:spacing w:line="276" w:lineRule="auto"/>
        <w:jc w:val="left"/>
        <w:rPr>
          <w:rFonts w:eastAsia="Arial" w:cs="Arial"/>
          <w:color w:val="000000" w:themeColor="text1"/>
        </w:rPr>
      </w:pPr>
      <w:r w:rsidRPr="00A021A5">
        <w:rPr>
          <w:rFonts w:cs="Arial"/>
        </w:rPr>
        <w:t>Proposer to provide their approach to the training plan and what makes their training plan successful and effective for system implementations. Include your approach to when and why you choose to use on-site training versus a webinar or a train-the-trainer format.</w:t>
      </w:r>
    </w:p>
    <w:p w14:paraId="422A1663" w14:textId="11CEC478" w:rsidR="00A52164" w:rsidRPr="00A021A5" w:rsidRDefault="172CAC8F" w:rsidP="002B3589">
      <w:pPr>
        <w:spacing w:after="240" w:line="276" w:lineRule="auto"/>
        <w:jc w:val="left"/>
        <w:rPr>
          <w:rFonts w:cs="Arial"/>
        </w:rPr>
      </w:pPr>
      <w:r w:rsidRPr="00A021A5">
        <w:rPr>
          <w:rFonts w:eastAsia="Arial" w:cs="Arial"/>
          <w:b/>
          <w:bCs/>
          <w:color w:val="000000" w:themeColor="text1"/>
        </w:rPr>
        <w:t xml:space="preserve">Response: </w:t>
      </w:r>
      <w:r w:rsidR="00A23C5A" w:rsidRPr="00A021A5">
        <w:rPr>
          <w:rFonts w:eastAsia="Arial" w:cs="Arial"/>
        </w:rPr>
        <w:t xml:space="preserve">Inovium provides training via </w:t>
      </w:r>
      <w:r w:rsidR="000C7A38" w:rsidRPr="00A021A5">
        <w:rPr>
          <w:rFonts w:eastAsia="Arial" w:cs="Arial"/>
        </w:rPr>
        <w:t>Train</w:t>
      </w:r>
      <w:r w:rsidR="00A23C5A" w:rsidRPr="00A021A5">
        <w:rPr>
          <w:rFonts w:eastAsia="Arial" w:cs="Arial"/>
        </w:rPr>
        <w:t xml:space="preserve"> the </w:t>
      </w:r>
      <w:r w:rsidR="000C7A38" w:rsidRPr="00A021A5">
        <w:rPr>
          <w:rFonts w:eastAsia="Arial" w:cs="Arial"/>
        </w:rPr>
        <w:t>T</w:t>
      </w:r>
      <w:r w:rsidR="00A23C5A" w:rsidRPr="00A021A5">
        <w:rPr>
          <w:rFonts w:eastAsia="Arial" w:cs="Arial"/>
        </w:rPr>
        <w:t xml:space="preserve">rainer </w:t>
      </w:r>
      <w:r w:rsidR="000C7A38" w:rsidRPr="00A021A5">
        <w:rPr>
          <w:rFonts w:eastAsia="Arial" w:cs="Arial"/>
        </w:rPr>
        <w:t xml:space="preserve">and job aids for the workforce. During the project, we design Use Case documents called BDDs, which are adapted during the project to the final new system use cases. The training team with the </w:t>
      </w:r>
      <w:proofErr w:type="gramStart"/>
      <w:r w:rsidR="000C7A38" w:rsidRPr="00A021A5">
        <w:rPr>
          <w:rFonts w:eastAsia="Arial" w:cs="Arial"/>
        </w:rPr>
        <w:t>City</w:t>
      </w:r>
      <w:proofErr w:type="gramEnd"/>
      <w:r w:rsidR="000C7A38" w:rsidRPr="00A021A5">
        <w:rPr>
          <w:rFonts w:eastAsia="Arial" w:cs="Arial"/>
        </w:rPr>
        <w:t xml:space="preserve"> would be enabled continuously throughout the project using these documents and </w:t>
      </w:r>
      <w:r w:rsidR="0042013C">
        <w:rPr>
          <w:rFonts w:eastAsia="Arial" w:cs="Arial"/>
        </w:rPr>
        <w:t>the City’s processes and use cases in the system</w:t>
      </w:r>
      <w:r w:rsidR="000C7A38" w:rsidRPr="00A021A5">
        <w:rPr>
          <w:rFonts w:eastAsia="Arial" w:cs="Arial"/>
        </w:rPr>
        <w:t>.</w:t>
      </w:r>
    </w:p>
    <w:p w14:paraId="0E3D262A" w14:textId="708F76E5" w:rsidR="00D41045" w:rsidRPr="00A021A5" w:rsidRDefault="00D41045" w:rsidP="00AE494B">
      <w:pPr>
        <w:spacing w:line="276" w:lineRule="auto"/>
        <w:jc w:val="left"/>
        <w:rPr>
          <w:rFonts w:cs="Arial"/>
        </w:rPr>
      </w:pPr>
      <w:r w:rsidRPr="00A021A5">
        <w:rPr>
          <w:rFonts w:cs="Arial"/>
        </w:rPr>
        <w:t xml:space="preserve">Proposer to detail the knowledge transfer </w:t>
      </w:r>
      <w:r w:rsidRPr="00A021A5" w:rsidDel="004728AB">
        <w:rPr>
          <w:rFonts w:cs="Arial"/>
        </w:rPr>
        <w:t>strategy</w:t>
      </w:r>
      <w:r w:rsidRPr="00A021A5">
        <w:rPr>
          <w:rFonts w:cs="Arial"/>
        </w:rPr>
        <w:t xml:space="preserve"> proposed to prepare the </w:t>
      </w:r>
      <w:r w:rsidR="005176DE" w:rsidRPr="00A021A5">
        <w:rPr>
          <w:rFonts w:cs="Arial"/>
        </w:rPr>
        <w:t>City</w:t>
      </w:r>
      <w:r w:rsidRPr="00A021A5">
        <w:rPr>
          <w:rFonts w:cs="Arial"/>
        </w:rPr>
        <w:t xml:space="preserve"> staff to maintain the system after it is placed into production</w:t>
      </w:r>
      <w:r w:rsidR="006B5853" w:rsidRPr="00A021A5">
        <w:rPr>
          <w:rFonts w:cs="Arial"/>
        </w:rPr>
        <w:t>.</w:t>
      </w:r>
    </w:p>
    <w:p w14:paraId="14612E0C" w14:textId="53F181BD" w:rsidR="5DBF100F" w:rsidRPr="00A021A5" w:rsidRDefault="1265C11F" w:rsidP="002B3589">
      <w:pPr>
        <w:pStyle w:val="BodyText2"/>
        <w:spacing w:after="240" w:line="276" w:lineRule="auto"/>
        <w:jc w:val="left"/>
        <w:rPr>
          <w:rFonts w:eastAsia="Arial"/>
          <w:sz w:val="22"/>
          <w:szCs w:val="22"/>
        </w:rPr>
      </w:pPr>
      <w:r w:rsidRPr="00A021A5">
        <w:rPr>
          <w:rFonts w:eastAsia="Arial"/>
          <w:b/>
          <w:bCs/>
          <w:color w:val="000000" w:themeColor="text1"/>
          <w:sz w:val="22"/>
          <w:szCs w:val="22"/>
        </w:rPr>
        <w:t>Response:</w:t>
      </w:r>
      <w:r w:rsidR="21107023" w:rsidRPr="00A021A5">
        <w:rPr>
          <w:sz w:val="22"/>
          <w:szCs w:val="22"/>
        </w:rPr>
        <w:t xml:space="preserve"> </w:t>
      </w:r>
      <w:r w:rsidR="7E5DD1B2" w:rsidRPr="00A021A5">
        <w:rPr>
          <w:sz w:val="22"/>
          <w:szCs w:val="22"/>
        </w:rPr>
        <w:t xml:space="preserve"> </w:t>
      </w:r>
      <w:r w:rsidR="5DBF100F" w:rsidRPr="00A021A5">
        <w:rPr>
          <w:rFonts w:eastAsia="Arial"/>
          <w:sz w:val="22"/>
          <w:szCs w:val="22"/>
        </w:rPr>
        <w:t xml:space="preserve">Inovium trains nominated City team leads or SMEs in advanced system operations and maintenance. These </w:t>
      </w:r>
      <w:bookmarkStart w:id="127" w:name="_Int_KIpDo2lA"/>
      <w:r w:rsidR="5DBF100F" w:rsidRPr="00A021A5">
        <w:rPr>
          <w:rFonts w:eastAsia="Arial"/>
          <w:sz w:val="22"/>
          <w:szCs w:val="22"/>
        </w:rPr>
        <w:t>persons</w:t>
      </w:r>
      <w:bookmarkEnd w:id="127"/>
      <w:r w:rsidR="5DBF100F" w:rsidRPr="00A021A5">
        <w:rPr>
          <w:rFonts w:eastAsia="Arial"/>
          <w:sz w:val="22"/>
          <w:szCs w:val="22"/>
        </w:rPr>
        <w:t xml:space="preserve"> will become internal trainers and knowledge resources for other staff, creating a sustainable, scalable support structure. </w:t>
      </w:r>
    </w:p>
    <w:p w14:paraId="7049F4AA" w14:textId="3B83D366" w:rsidR="00D41045" w:rsidRPr="00A021A5" w:rsidRDefault="00D41045" w:rsidP="00AE494B">
      <w:pPr>
        <w:spacing w:line="276" w:lineRule="auto"/>
        <w:jc w:val="left"/>
        <w:rPr>
          <w:rFonts w:cs="Arial"/>
        </w:rPr>
      </w:pPr>
      <w:r w:rsidRPr="00A021A5">
        <w:rPr>
          <w:rFonts w:cs="Arial"/>
        </w:rPr>
        <w:t>Proposer to detail the approach to conducting training using webinar (e.g.</w:t>
      </w:r>
      <w:r w:rsidR="00B94779" w:rsidRPr="00A021A5">
        <w:rPr>
          <w:rFonts w:cs="Arial"/>
        </w:rPr>
        <w:t>,</w:t>
      </w:r>
      <w:r w:rsidRPr="00A021A5">
        <w:rPr>
          <w:rFonts w:cs="Arial"/>
        </w:rPr>
        <w:t xml:space="preserve"> GoToMeeting, Zoom, Teams, Skype), including how Proposer staff will monitor staff comprehension and, if applicable, </w:t>
      </w:r>
      <w:bookmarkStart w:id="128" w:name="_Int_AZ80felq"/>
      <w:proofErr w:type="gramStart"/>
      <w:r w:rsidRPr="00A021A5">
        <w:rPr>
          <w:rFonts w:cs="Arial"/>
        </w:rPr>
        <w:t>provide assistance to</w:t>
      </w:r>
      <w:bookmarkEnd w:id="128"/>
      <w:proofErr w:type="gramEnd"/>
      <w:r w:rsidRPr="00A021A5">
        <w:rPr>
          <w:rFonts w:cs="Arial"/>
        </w:rPr>
        <w:t xml:space="preserve"> trainees on navigation through the system.</w:t>
      </w:r>
      <w:r w:rsidR="006B5853" w:rsidRPr="00A021A5">
        <w:rPr>
          <w:rFonts w:cs="Arial"/>
        </w:rPr>
        <w:t xml:space="preserve"> </w:t>
      </w:r>
    </w:p>
    <w:p w14:paraId="1A37A817" w14:textId="6B567319" w:rsidR="000C7A38" w:rsidRPr="00A021A5" w:rsidRDefault="000C7A38" w:rsidP="002B3589">
      <w:pPr>
        <w:pStyle w:val="BodyText2"/>
        <w:spacing w:after="240" w:line="276" w:lineRule="auto"/>
        <w:jc w:val="left"/>
        <w:rPr>
          <w:sz w:val="22"/>
          <w:szCs w:val="22"/>
        </w:rPr>
      </w:pPr>
      <w:r w:rsidRPr="00A021A5">
        <w:rPr>
          <w:rFonts w:eastAsia="Arial"/>
          <w:b/>
          <w:bCs/>
          <w:color w:val="000000" w:themeColor="text1"/>
          <w:sz w:val="22"/>
          <w:szCs w:val="22"/>
        </w:rPr>
        <w:t>Response:</w:t>
      </w:r>
      <w:r w:rsidRPr="00A021A5">
        <w:rPr>
          <w:sz w:val="22"/>
          <w:szCs w:val="22"/>
        </w:rPr>
        <w:t xml:space="preserve"> Inovium </w:t>
      </w:r>
      <w:proofErr w:type="gramStart"/>
      <w:r w:rsidRPr="00A021A5">
        <w:rPr>
          <w:sz w:val="22"/>
          <w:szCs w:val="22"/>
        </w:rPr>
        <w:t>is able to</w:t>
      </w:r>
      <w:proofErr w:type="gramEnd"/>
      <w:r w:rsidRPr="00A021A5">
        <w:rPr>
          <w:sz w:val="22"/>
          <w:szCs w:val="22"/>
        </w:rPr>
        <w:t xml:space="preserve"> provide training via Teams meetings but recommends Infor’s Infor Campus solution to take online courseware they have t </w:t>
      </w:r>
    </w:p>
    <w:p w14:paraId="5DDE5A72" w14:textId="77777777" w:rsidR="00D41045" w:rsidRPr="00A021A5" w:rsidRDefault="00D41045" w:rsidP="00AE494B">
      <w:pPr>
        <w:spacing w:line="276" w:lineRule="auto"/>
        <w:jc w:val="left"/>
        <w:rPr>
          <w:rFonts w:cs="Arial"/>
        </w:rPr>
      </w:pPr>
      <w:r w:rsidRPr="00A021A5">
        <w:rPr>
          <w:rFonts w:cs="Arial"/>
        </w:rPr>
        <w:t xml:space="preserve">Proposer to identify the requested analysis/training room environment requirements and any other requirements related to the training facility/room/equipment. Requirements may include any presentation equipment, whiteboards, seating style, number of computers, printers, and other amenities needed to support on-site implementation activities. </w:t>
      </w:r>
    </w:p>
    <w:p w14:paraId="7FD34298" w14:textId="006EF60A" w:rsidR="0013046E" w:rsidRPr="002B3589" w:rsidRDefault="150755F8" w:rsidP="002B3589">
      <w:pPr>
        <w:pStyle w:val="BodyText2"/>
        <w:spacing w:after="240" w:line="276" w:lineRule="auto"/>
        <w:jc w:val="left"/>
        <w:rPr>
          <w:sz w:val="22"/>
          <w:szCs w:val="22"/>
        </w:rPr>
      </w:pPr>
      <w:r w:rsidRPr="00A021A5">
        <w:rPr>
          <w:rFonts w:eastAsia="Arial"/>
          <w:b/>
          <w:bCs/>
          <w:color w:val="000000" w:themeColor="text1"/>
          <w:sz w:val="22"/>
          <w:szCs w:val="22"/>
        </w:rPr>
        <w:t>Response:</w:t>
      </w:r>
      <w:r w:rsidR="25E8BFFC" w:rsidRPr="00A021A5">
        <w:rPr>
          <w:sz w:val="22"/>
          <w:szCs w:val="22"/>
        </w:rPr>
        <w:t xml:space="preserve"> </w:t>
      </w:r>
      <w:r w:rsidR="5DBF100F" w:rsidRPr="00A021A5">
        <w:rPr>
          <w:sz w:val="22"/>
          <w:szCs w:val="22"/>
        </w:rPr>
        <w:t>Inovium suggests</w:t>
      </w:r>
      <w:r w:rsidR="00F106E5" w:rsidRPr="00A021A5">
        <w:rPr>
          <w:sz w:val="22"/>
          <w:szCs w:val="22"/>
        </w:rPr>
        <w:t xml:space="preserve"> a</w:t>
      </w:r>
      <w:r w:rsidR="00AE5F6B" w:rsidRPr="00A021A5">
        <w:rPr>
          <w:sz w:val="22"/>
          <w:szCs w:val="22"/>
        </w:rPr>
        <w:t xml:space="preserve"> remote</w:t>
      </w:r>
      <w:r w:rsidR="5DBF100F" w:rsidRPr="00A021A5">
        <w:rPr>
          <w:sz w:val="22"/>
          <w:szCs w:val="22"/>
        </w:rPr>
        <w:t xml:space="preserve"> training environment will be well-equipped to ensure </w:t>
      </w:r>
      <w:r w:rsidR="00170F2A" w:rsidRPr="00A021A5">
        <w:rPr>
          <w:sz w:val="22"/>
          <w:szCs w:val="22"/>
        </w:rPr>
        <w:t>cost</w:t>
      </w:r>
      <w:r w:rsidR="6D79C8CA" w:rsidRPr="00A021A5">
        <w:rPr>
          <w:sz w:val="22"/>
          <w:szCs w:val="22"/>
        </w:rPr>
        <w:t>-</w:t>
      </w:r>
      <w:r w:rsidR="00170F2A" w:rsidRPr="00A021A5">
        <w:rPr>
          <w:sz w:val="22"/>
          <w:szCs w:val="22"/>
        </w:rPr>
        <w:t>effective training</w:t>
      </w:r>
      <w:r w:rsidR="5DBF100F" w:rsidRPr="00A021A5">
        <w:rPr>
          <w:sz w:val="22"/>
          <w:szCs w:val="22"/>
        </w:rPr>
        <w:t xml:space="preserve"> for the City's staff. </w:t>
      </w:r>
    </w:p>
    <w:p w14:paraId="00BC93A8" w14:textId="75A3AB9C" w:rsidR="0087140B" w:rsidRPr="005764C1" w:rsidRDefault="00D63BD4" w:rsidP="5597CB0B">
      <w:pPr>
        <w:pStyle w:val="Heading2"/>
        <w:spacing w:line="276" w:lineRule="auto"/>
        <w:ind w:left="360" w:hanging="360"/>
        <w:jc w:val="left"/>
        <w:rPr>
          <w:rFonts w:cs="Arial"/>
        </w:rPr>
      </w:pPr>
      <w:bookmarkStart w:id="129" w:name="_Toc190422917"/>
      <w:bookmarkStart w:id="130" w:name="_Toc135434022"/>
      <w:r w:rsidRPr="005764C1">
        <w:rPr>
          <w:rFonts w:cs="Arial"/>
        </w:rPr>
        <w:lastRenderedPageBreak/>
        <w:t>TRAINING PLAN AND RESOURCE HOURS</w:t>
      </w:r>
      <w:bookmarkEnd w:id="129"/>
      <w:bookmarkEnd w:id="130"/>
      <w:r w:rsidRPr="005764C1">
        <w:rPr>
          <w:rFonts w:cs="Arial"/>
        </w:rPr>
        <w:t xml:space="preserve"> </w:t>
      </w:r>
    </w:p>
    <w:p w14:paraId="5D793500" w14:textId="090A506B" w:rsidR="0087140B" w:rsidRPr="00AE494B" w:rsidRDefault="00F9424A" w:rsidP="00AE494B">
      <w:pPr>
        <w:spacing w:line="276" w:lineRule="auto"/>
        <w:jc w:val="left"/>
        <w:rPr>
          <w:rFonts w:cs="Arial"/>
          <w:szCs w:val="20"/>
        </w:rPr>
      </w:pPr>
      <w:r w:rsidRPr="00AE494B">
        <w:rPr>
          <w:rFonts w:cs="Arial"/>
          <w:szCs w:val="20"/>
        </w:rPr>
        <w:t>Proposer to provide a chart detailing the proposed training plan and resource hours all</w:t>
      </w:r>
      <w:r w:rsidR="00DD58C8" w:rsidRPr="00AE494B">
        <w:rPr>
          <w:rFonts w:cs="Arial"/>
          <w:szCs w:val="20"/>
        </w:rPr>
        <w:t xml:space="preserve">ocated for the </w:t>
      </w:r>
      <w:r w:rsidR="005176DE" w:rsidRPr="00AE494B">
        <w:rPr>
          <w:rFonts w:cs="Arial"/>
          <w:szCs w:val="20"/>
        </w:rPr>
        <w:t>City</w:t>
      </w:r>
      <w:r w:rsidR="002246CB" w:rsidRPr="00AE494B">
        <w:rPr>
          <w:rFonts w:cs="Arial"/>
          <w:szCs w:val="20"/>
        </w:rPr>
        <w:t>’s</w:t>
      </w:r>
      <w:r w:rsidR="00DD58C8" w:rsidRPr="00AE494B">
        <w:rPr>
          <w:rFonts w:cs="Arial"/>
          <w:szCs w:val="20"/>
        </w:rPr>
        <w:t xml:space="preserve"> project. </w:t>
      </w:r>
      <w:r w:rsidRPr="00AE494B">
        <w:rPr>
          <w:rFonts w:cs="Arial"/>
          <w:szCs w:val="20"/>
        </w:rPr>
        <w:t xml:space="preserve">A </w:t>
      </w:r>
      <w:r w:rsidRPr="00AE494B">
        <w:rPr>
          <w:rFonts w:cs="Arial"/>
          <w:i/>
          <w:szCs w:val="20"/>
        </w:rPr>
        <w:t>sample format of the chart</w:t>
      </w:r>
      <w:r w:rsidRPr="00AE494B">
        <w:rPr>
          <w:rFonts w:cs="Arial"/>
          <w:szCs w:val="20"/>
        </w:rPr>
        <w:t xml:space="preserve"> is det</w:t>
      </w:r>
      <w:r w:rsidR="00DD58C8" w:rsidRPr="00AE494B">
        <w:rPr>
          <w:rFonts w:cs="Arial"/>
          <w:szCs w:val="20"/>
        </w:rPr>
        <w:t xml:space="preserve">ailed below. </w:t>
      </w:r>
      <w:r w:rsidRPr="00AE494B">
        <w:rPr>
          <w:rFonts w:cs="Arial"/>
          <w:szCs w:val="20"/>
        </w:rPr>
        <w:t xml:space="preserve">Cost Worksheet </w:t>
      </w:r>
      <w:r w:rsidR="00E57199" w:rsidRPr="00AE494B">
        <w:rPr>
          <w:rFonts w:cs="Arial"/>
          <w:szCs w:val="20"/>
        </w:rPr>
        <w:t xml:space="preserve">provided </w:t>
      </w:r>
      <w:r w:rsidRPr="00AE494B">
        <w:rPr>
          <w:rFonts w:cs="Arial"/>
          <w:szCs w:val="20"/>
        </w:rPr>
        <w:t xml:space="preserve">in </w:t>
      </w:r>
      <w:r w:rsidR="00091283" w:rsidRPr="00AE494B">
        <w:rPr>
          <w:rFonts w:cs="Arial"/>
          <w:szCs w:val="20"/>
        </w:rPr>
        <w:t xml:space="preserve">Attachment </w:t>
      </w:r>
      <w:r w:rsidR="003C6EE7" w:rsidRPr="00AE494B">
        <w:rPr>
          <w:rFonts w:cs="Arial"/>
          <w:szCs w:val="20"/>
        </w:rPr>
        <w:t>C</w:t>
      </w:r>
      <w:r w:rsidRPr="00AE494B">
        <w:rPr>
          <w:rFonts w:cs="Arial"/>
          <w:szCs w:val="20"/>
        </w:rPr>
        <w:t xml:space="preserve"> to coincide with the hours and resources proposed.</w:t>
      </w:r>
      <w:r w:rsidR="00A52164" w:rsidRPr="00AE494B">
        <w:rPr>
          <w:rFonts w:cs="Arial"/>
          <w:szCs w:val="20"/>
        </w:rPr>
        <w:t xml:space="preserve"> </w:t>
      </w:r>
    </w:p>
    <w:p w14:paraId="41E68C6A" w14:textId="0A5A528B" w:rsidR="00DD58C8" w:rsidRPr="002B3589" w:rsidRDefault="009C4A8B" w:rsidP="002B3589">
      <w:pPr>
        <w:pStyle w:val="Heading3"/>
        <w:numPr>
          <w:ilvl w:val="0"/>
          <w:numId w:val="0"/>
        </w:numPr>
        <w:ind w:left="720" w:hanging="720"/>
        <w:jc w:val="center"/>
        <w:rPr>
          <w:rFonts w:ascii="Arial" w:hAnsi="Arial" w:cs="Arial"/>
          <w:color w:val="3E762A" w:themeColor="accent1" w:themeShade="BF"/>
        </w:rPr>
      </w:pPr>
      <w:bookmarkStart w:id="131" w:name="_Toc190422918"/>
      <w:r w:rsidRPr="002B3589">
        <w:rPr>
          <w:rFonts w:ascii="Arial" w:hAnsi="Arial" w:cs="Arial"/>
          <w:color w:val="3E762A" w:themeColor="accent1" w:themeShade="BF"/>
        </w:rPr>
        <w:t>Table 1</w:t>
      </w:r>
      <w:r w:rsidR="007A633F" w:rsidRPr="002B3589">
        <w:rPr>
          <w:rFonts w:ascii="Arial" w:hAnsi="Arial" w:cs="Arial"/>
          <w:color w:val="3E762A" w:themeColor="accent1" w:themeShade="BF"/>
        </w:rPr>
        <w:t>0</w:t>
      </w:r>
      <w:r w:rsidRPr="002B3589">
        <w:rPr>
          <w:rFonts w:ascii="Arial" w:hAnsi="Arial" w:cs="Arial"/>
          <w:color w:val="3E762A" w:themeColor="accent1" w:themeShade="BF"/>
        </w:rPr>
        <w:t>-01: Training Plan Legend</w:t>
      </w:r>
      <w:bookmarkEnd w:id="131"/>
    </w:p>
    <w:tbl>
      <w:tblPr>
        <w:tblStyle w:val="TableGrid"/>
        <w:tblW w:w="0" w:type="auto"/>
        <w:jc w:val="center"/>
        <w:tblLook w:val="04A0" w:firstRow="1" w:lastRow="0" w:firstColumn="1" w:lastColumn="0" w:noHBand="0" w:noVBand="1"/>
      </w:tblPr>
      <w:tblGrid>
        <w:gridCol w:w="1514"/>
        <w:gridCol w:w="7751"/>
      </w:tblGrid>
      <w:tr w:rsidR="00DD58C8" w:rsidRPr="00AE494B" w14:paraId="20427AF6" w14:textId="77777777" w:rsidTr="00A021A5">
        <w:trPr>
          <w:jc w:val="center"/>
        </w:trPr>
        <w:tc>
          <w:tcPr>
            <w:tcW w:w="9265" w:type="dxa"/>
            <w:gridSpan w:val="2"/>
            <w:shd w:val="clear" w:color="auto" w:fill="3E762A" w:themeFill="accent1" w:themeFillShade="BF"/>
          </w:tcPr>
          <w:p w14:paraId="44A59B45" w14:textId="77777777" w:rsidR="00DD58C8" w:rsidRPr="00AE494B" w:rsidRDefault="00DD58C8" w:rsidP="00AE494B">
            <w:pPr>
              <w:tabs>
                <w:tab w:val="left" w:pos="2160"/>
              </w:tabs>
              <w:spacing w:before="60" w:after="60" w:line="276" w:lineRule="auto"/>
              <w:jc w:val="left"/>
              <w:rPr>
                <w:rFonts w:cs="Arial"/>
                <w:b/>
                <w:sz w:val="20"/>
                <w:szCs w:val="20"/>
              </w:rPr>
            </w:pPr>
            <w:r w:rsidRPr="00A021A5">
              <w:rPr>
                <w:rFonts w:cs="Arial"/>
                <w:b/>
                <w:color w:val="FFFFFF" w:themeColor="background1"/>
                <w:sz w:val="20"/>
                <w:szCs w:val="20"/>
              </w:rPr>
              <w:t>Legend</w:t>
            </w:r>
          </w:p>
        </w:tc>
      </w:tr>
      <w:tr w:rsidR="00DD58C8" w:rsidRPr="00AE494B" w14:paraId="5DF24DBF" w14:textId="77777777" w:rsidTr="008107BF">
        <w:trPr>
          <w:jc w:val="center"/>
        </w:trPr>
        <w:tc>
          <w:tcPr>
            <w:tcW w:w="1514" w:type="dxa"/>
          </w:tcPr>
          <w:p w14:paraId="3174017D" w14:textId="77777777" w:rsidR="00DD58C8" w:rsidRPr="00AE494B" w:rsidRDefault="00DD58C8" w:rsidP="00AE494B">
            <w:pPr>
              <w:spacing w:before="60" w:after="60" w:line="276" w:lineRule="auto"/>
              <w:jc w:val="left"/>
              <w:rPr>
                <w:rFonts w:cs="Arial"/>
                <w:sz w:val="20"/>
                <w:szCs w:val="20"/>
              </w:rPr>
            </w:pPr>
            <w:r w:rsidRPr="00AE494B">
              <w:rPr>
                <w:rFonts w:cs="Arial"/>
                <w:sz w:val="20"/>
                <w:szCs w:val="20"/>
              </w:rPr>
              <w:t>User Types</w:t>
            </w:r>
          </w:p>
        </w:tc>
        <w:tc>
          <w:tcPr>
            <w:tcW w:w="7751" w:type="dxa"/>
          </w:tcPr>
          <w:p w14:paraId="4A69F53F" w14:textId="09E81AE7" w:rsidR="00DD58C8" w:rsidRPr="00AE494B" w:rsidRDefault="00DD58C8" w:rsidP="00AE494B">
            <w:pPr>
              <w:spacing w:before="60" w:after="60" w:line="276" w:lineRule="auto"/>
              <w:jc w:val="left"/>
              <w:rPr>
                <w:rFonts w:cs="Arial"/>
                <w:sz w:val="20"/>
                <w:szCs w:val="20"/>
              </w:rPr>
            </w:pPr>
            <w:r w:rsidRPr="00AE494B">
              <w:rPr>
                <w:rFonts w:cs="Arial"/>
                <w:sz w:val="20"/>
                <w:szCs w:val="20"/>
              </w:rPr>
              <w:t xml:space="preserve">Core Project Team, End Users, Technology Users, Other </w:t>
            </w:r>
            <w:r w:rsidR="00A03539" w:rsidRPr="00AE494B">
              <w:rPr>
                <w:rFonts w:cs="Arial"/>
                <w:sz w:val="20"/>
                <w:szCs w:val="20"/>
              </w:rPr>
              <w:t>(</w:t>
            </w:r>
            <w:r w:rsidRPr="00AE494B">
              <w:rPr>
                <w:rFonts w:cs="Arial"/>
                <w:sz w:val="20"/>
                <w:szCs w:val="20"/>
              </w:rPr>
              <w:t>please describe</w:t>
            </w:r>
            <w:r w:rsidR="00A03539" w:rsidRPr="00AE494B">
              <w:rPr>
                <w:rFonts w:cs="Arial"/>
                <w:sz w:val="20"/>
                <w:szCs w:val="20"/>
              </w:rPr>
              <w:t>)</w:t>
            </w:r>
          </w:p>
        </w:tc>
      </w:tr>
      <w:tr w:rsidR="00DD58C8" w:rsidRPr="00AE494B" w14:paraId="726C7BB4" w14:textId="77777777" w:rsidTr="008107BF">
        <w:trPr>
          <w:jc w:val="center"/>
        </w:trPr>
        <w:tc>
          <w:tcPr>
            <w:tcW w:w="1514" w:type="dxa"/>
          </w:tcPr>
          <w:p w14:paraId="339D8CC0" w14:textId="77777777" w:rsidR="00DD58C8" w:rsidRPr="00AE494B" w:rsidRDefault="00DD58C8" w:rsidP="00AE494B">
            <w:pPr>
              <w:spacing w:before="60" w:after="60" w:line="276" w:lineRule="auto"/>
              <w:jc w:val="left"/>
              <w:rPr>
                <w:rFonts w:cs="Arial"/>
                <w:sz w:val="20"/>
                <w:szCs w:val="20"/>
              </w:rPr>
            </w:pPr>
            <w:r w:rsidRPr="00AE494B">
              <w:rPr>
                <w:rFonts w:cs="Arial"/>
                <w:sz w:val="20"/>
                <w:szCs w:val="20"/>
              </w:rPr>
              <w:t>Training Model</w:t>
            </w:r>
          </w:p>
        </w:tc>
        <w:tc>
          <w:tcPr>
            <w:tcW w:w="7751" w:type="dxa"/>
          </w:tcPr>
          <w:p w14:paraId="3E2D7EF6" w14:textId="29502E65" w:rsidR="00DD58C8" w:rsidRPr="00AE494B" w:rsidRDefault="00DD58C8" w:rsidP="00AE494B">
            <w:pPr>
              <w:spacing w:before="60" w:after="60" w:line="276" w:lineRule="auto"/>
              <w:jc w:val="left"/>
              <w:rPr>
                <w:rFonts w:cs="Arial"/>
                <w:sz w:val="20"/>
                <w:szCs w:val="20"/>
              </w:rPr>
            </w:pPr>
            <w:r w:rsidRPr="00AE494B">
              <w:rPr>
                <w:rFonts w:cs="Arial"/>
                <w:sz w:val="20"/>
                <w:szCs w:val="20"/>
              </w:rPr>
              <w:t>Train</w:t>
            </w:r>
            <w:r w:rsidR="00A03539" w:rsidRPr="00AE494B">
              <w:rPr>
                <w:rFonts w:cs="Arial"/>
                <w:sz w:val="20"/>
                <w:szCs w:val="20"/>
              </w:rPr>
              <w:t>-</w:t>
            </w:r>
            <w:r w:rsidRPr="00AE494B">
              <w:rPr>
                <w:rFonts w:cs="Arial"/>
                <w:sz w:val="20"/>
                <w:szCs w:val="20"/>
              </w:rPr>
              <w:t>the</w:t>
            </w:r>
            <w:r w:rsidR="00A03539" w:rsidRPr="00AE494B">
              <w:rPr>
                <w:rFonts w:cs="Arial"/>
                <w:sz w:val="20"/>
                <w:szCs w:val="20"/>
              </w:rPr>
              <w:t>-T</w:t>
            </w:r>
            <w:r w:rsidRPr="00AE494B">
              <w:rPr>
                <w:rFonts w:cs="Arial"/>
                <w:sz w:val="20"/>
                <w:szCs w:val="20"/>
              </w:rPr>
              <w:t>rainer, Proposer</w:t>
            </w:r>
            <w:r w:rsidR="00A03539" w:rsidRPr="00AE494B">
              <w:rPr>
                <w:rFonts w:cs="Arial"/>
                <w:sz w:val="20"/>
                <w:szCs w:val="20"/>
              </w:rPr>
              <w:t>-P</w:t>
            </w:r>
            <w:r w:rsidRPr="00AE494B">
              <w:rPr>
                <w:rFonts w:cs="Arial"/>
                <w:sz w:val="20"/>
                <w:szCs w:val="20"/>
              </w:rPr>
              <w:t xml:space="preserve">rovided </w:t>
            </w:r>
            <w:r w:rsidR="00A03539" w:rsidRPr="00AE494B">
              <w:rPr>
                <w:rFonts w:cs="Arial"/>
                <w:sz w:val="20"/>
                <w:szCs w:val="20"/>
              </w:rPr>
              <w:t>Training</w:t>
            </w:r>
            <w:r w:rsidRPr="00AE494B">
              <w:rPr>
                <w:rFonts w:cs="Arial"/>
                <w:sz w:val="20"/>
                <w:szCs w:val="20"/>
              </w:rPr>
              <w:t xml:space="preserve">, </w:t>
            </w:r>
            <w:r w:rsidR="00A03539" w:rsidRPr="00AE494B">
              <w:rPr>
                <w:rFonts w:cs="Arial"/>
                <w:sz w:val="20"/>
                <w:szCs w:val="20"/>
              </w:rPr>
              <w:t>Other (</w:t>
            </w:r>
            <w:r w:rsidRPr="00AE494B">
              <w:rPr>
                <w:rFonts w:cs="Arial"/>
                <w:sz w:val="20"/>
                <w:szCs w:val="20"/>
              </w:rPr>
              <w:t>please describe</w:t>
            </w:r>
            <w:r w:rsidR="00A03539" w:rsidRPr="00AE494B">
              <w:rPr>
                <w:rFonts w:cs="Arial"/>
                <w:sz w:val="20"/>
                <w:szCs w:val="20"/>
              </w:rPr>
              <w:t>)</w:t>
            </w:r>
          </w:p>
        </w:tc>
      </w:tr>
      <w:tr w:rsidR="00DD58C8" w:rsidRPr="00AE494B" w14:paraId="40DB9152" w14:textId="77777777" w:rsidTr="008107BF">
        <w:trPr>
          <w:jc w:val="center"/>
        </w:trPr>
        <w:tc>
          <w:tcPr>
            <w:tcW w:w="1514" w:type="dxa"/>
          </w:tcPr>
          <w:p w14:paraId="46D2AE83" w14:textId="77777777" w:rsidR="00DD58C8" w:rsidRPr="00AE494B" w:rsidRDefault="00DD58C8" w:rsidP="00AE494B">
            <w:pPr>
              <w:spacing w:before="60" w:after="60" w:line="276" w:lineRule="auto"/>
              <w:jc w:val="left"/>
              <w:rPr>
                <w:rFonts w:cs="Arial"/>
                <w:sz w:val="20"/>
                <w:szCs w:val="20"/>
              </w:rPr>
            </w:pPr>
            <w:r w:rsidRPr="00AE494B">
              <w:rPr>
                <w:rFonts w:cs="Arial"/>
                <w:sz w:val="20"/>
                <w:szCs w:val="20"/>
              </w:rPr>
              <w:t>Class Format</w:t>
            </w:r>
          </w:p>
        </w:tc>
        <w:tc>
          <w:tcPr>
            <w:tcW w:w="7751" w:type="dxa"/>
          </w:tcPr>
          <w:p w14:paraId="1B7DB6D4" w14:textId="0A961705" w:rsidR="00DD58C8" w:rsidRPr="00AE494B" w:rsidRDefault="00DD58C8" w:rsidP="00AE494B">
            <w:pPr>
              <w:spacing w:before="60" w:after="60" w:line="276" w:lineRule="auto"/>
              <w:ind w:left="2160" w:hanging="2160"/>
              <w:jc w:val="left"/>
              <w:rPr>
                <w:rFonts w:cs="Arial"/>
                <w:sz w:val="20"/>
                <w:szCs w:val="20"/>
              </w:rPr>
            </w:pPr>
            <w:r w:rsidRPr="00AE494B">
              <w:rPr>
                <w:rFonts w:cs="Arial"/>
                <w:sz w:val="20"/>
                <w:szCs w:val="20"/>
              </w:rPr>
              <w:t>On-</w:t>
            </w:r>
            <w:r w:rsidR="00A03539" w:rsidRPr="00AE494B">
              <w:rPr>
                <w:rFonts w:cs="Arial"/>
                <w:sz w:val="20"/>
                <w:szCs w:val="20"/>
              </w:rPr>
              <w:t xml:space="preserve">Site </w:t>
            </w:r>
            <w:r w:rsidRPr="00AE494B">
              <w:rPr>
                <w:rFonts w:cs="Arial"/>
                <w:sz w:val="20"/>
                <w:szCs w:val="20"/>
              </w:rPr>
              <w:t xml:space="preserve">Classroom, Webinar/Video Conference, Web Training Service, Other </w:t>
            </w:r>
            <w:r w:rsidR="00A03539" w:rsidRPr="00AE494B">
              <w:rPr>
                <w:rFonts w:cs="Arial"/>
                <w:sz w:val="20"/>
                <w:szCs w:val="20"/>
              </w:rPr>
              <w:t>(</w:t>
            </w:r>
            <w:r w:rsidRPr="00AE494B">
              <w:rPr>
                <w:rFonts w:cs="Arial"/>
                <w:sz w:val="20"/>
                <w:szCs w:val="20"/>
              </w:rPr>
              <w:t>please describe</w:t>
            </w:r>
            <w:r w:rsidR="00A03539" w:rsidRPr="00AE494B">
              <w:rPr>
                <w:rFonts w:cs="Arial"/>
                <w:sz w:val="20"/>
                <w:szCs w:val="20"/>
              </w:rPr>
              <w:t>)</w:t>
            </w:r>
          </w:p>
        </w:tc>
      </w:tr>
    </w:tbl>
    <w:p w14:paraId="65603159" w14:textId="37A61FA2" w:rsidR="00DD58C8" w:rsidRPr="002B3589" w:rsidRDefault="002B3589" w:rsidP="002B3589">
      <w:pPr>
        <w:pStyle w:val="Heading3"/>
        <w:numPr>
          <w:ilvl w:val="0"/>
          <w:numId w:val="0"/>
        </w:numPr>
        <w:ind w:left="720" w:hanging="720"/>
        <w:jc w:val="center"/>
        <w:rPr>
          <w:rFonts w:ascii="Arial" w:hAnsi="Arial" w:cs="Arial"/>
        </w:rPr>
      </w:pPr>
      <w:bookmarkStart w:id="132" w:name="_Toc190422919"/>
      <w:r w:rsidRPr="002B3589">
        <w:rPr>
          <w:rFonts w:ascii="Arial" w:hAnsi="Arial" w:cs="Arial"/>
          <w:color w:val="3E762A" w:themeColor="accent1" w:themeShade="BF"/>
        </w:rPr>
        <w:t>T</w:t>
      </w:r>
      <w:r w:rsidR="08A725DA" w:rsidRPr="002B3589">
        <w:rPr>
          <w:rFonts w:ascii="Arial" w:hAnsi="Arial" w:cs="Arial"/>
          <w:color w:val="3E762A" w:themeColor="accent1" w:themeShade="BF"/>
        </w:rPr>
        <w:t>able 10-02: Training Plan</w:t>
      </w:r>
      <w:bookmarkEnd w:id="132"/>
    </w:p>
    <w:tbl>
      <w:tblPr>
        <w:tblStyle w:val="TableGrid"/>
        <w:tblW w:w="9450" w:type="dxa"/>
        <w:jc w:val="center"/>
        <w:tblLook w:val="04A0" w:firstRow="1" w:lastRow="0" w:firstColumn="1" w:lastColumn="0" w:noHBand="0" w:noVBand="1"/>
      </w:tblPr>
      <w:tblGrid>
        <w:gridCol w:w="1410"/>
        <w:gridCol w:w="1730"/>
        <w:gridCol w:w="1528"/>
        <w:gridCol w:w="1127"/>
        <w:gridCol w:w="1139"/>
        <w:gridCol w:w="1106"/>
        <w:gridCol w:w="1410"/>
      </w:tblGrid>
      <w:tr w:rsidR="004827B5" w:rsidRPr="00AE494B" w14:paraId="29144188" w14:textId="77777777" w:rsidTr="00A021A5">
        <w:trPr>
          <w:trHeight w:val="575"/>
          <w:tblHeader/>
          <w:jc w:val="center"/>
        </w:trPr>
        <w:tc>
          <w:tcPr>
            <w:tcW w:w="1410" w:type="dxa"/>
            <w:shd w:val="clear" w:color="auto" w:fill="3E762A" w:themeFill="accent1" w:themeFillShade="BF"/>
            <w:vAlign w:val="center"/>
          </w:tcPr>
          <w:p w14:paraId="028CD11C" w14:textId="6551E26B" w:rsidR="0061714E" w:rsidRPr="00A021A5" w:rsidRDefault="0061714E"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Training topic/course</w:t>
            </w:r>
          </w:p>
        </w:tc>
        <w:tc>
          <w:tcPr>
            <w:tcW w:w="1730" w:type="dxa"/>
            <w:shd w:val="clear" w:color="auto" w:fill="3E762A" w:themeFill="accent1" w:themeFillShade="BF"/>
            <w:vAlign w:val="center"/>
          </w:tcPr>
          <w:p w14:paraId="28FDDE1E" w14:textId="1C5157DB" w:rsidR="0061714E" w:rsidRPr="00A021A5" w:rsidRDefault="0061714E" w:rsidP="00AE494B">
            <w:pPr>
              <w:spacing w:before="60" w:after="60" w:line="276" w:lineRule="auto"/>
              <w:jc w:val="left"/>
              <w:rPr>
                <w:rFonts w:cs="Arial"/>
                <w:b/>
                <w:color w:val="FFFFFF" w:themeColor="background1"/>
                <w:sz w:val="20"/>
                <w:szCs w:val="20"/>
                <w:highlight w:val="yellow"/>
              </w:rPr>
            </w:pPr>
            <w:r w:rsidRPr="00A021A5">
              <w:rPr>
                <w:rFonts w:cs="Arial"/>
                <w:b/>
                <w:color w:val="FFFFFF" w:themeColor="background1"/>
                <w:sz w:val="20"/>
                <w:szCs w:val="20"/>
              </w:rPr>
              <w:t xml:space="preserve">Functional Module Covered </w:t>
            </w:r>
            <w:r w:rsidRPr="00A021A5">
              <w:rPr>
                <w:rFonts w:cs="Arial"/>
                <w:color w:val="FFFFFF" w:themeColor="background1"/>
                <w:sz w:val="20"/>
                <w:szCs w:val="20"/>
              </w:rPr>
              <w:t xml:space="preserve">(please specify per proposed module, such as </w:t>
            </w:r>
            <w:r w:rsidR="00777D27" w:rsidRPr="00A021A5">
              <w:rPr>
                <w:rFonts w:cs="Arial"/>
                <w:color w:val="FFFFFF" w:themeColor="background1"/>
                <w:sz w:val="20"/>
                <w:szCs w:val="20"/>
              </w:rPr>
              <w:t>benefits</w:t>
            </w:r>
            <w:r w:rsidRPr="00A021A5">
              <w:rPr>
                <w:rFonts w:cs="Arial"/>
                <w:color w:val="FFFFFF" w:themeColor="background1"/>
                <w:sz w:val="20"/>
                <w:szCs w:val="20"/>
              </w:rPr>
              <w:t>, payroll, etc.)</w:t>
            </w:r>
          </w:p>
        </w:tc>
        <w:tc>
          <w:tcPr>
            <w:tcW w:w="1528" w:type="dxa"/>
            <w:shd w:val="clear" w:color="auto" w:fill="3E762A" w:themeFill="accent1" w:themeFillShade="BF"/>
            <w:vAlign w:val="center"/>
          </w:tcPr>
          <w:p w14:paraId="6F3EC71B" w14:textId="3D5153E5" w:rsidR="0061714E" w:rsidRPr="00A021A5" w:rsidRDefault="0061714E"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 xml:space="preserve">Type of </w:t>
            </w:r>
            <w:r w:rsidR="005176DE" w:rsidRPr="00A021A5">
              <w:rPr>
                <w:rFonts w:cs="Arial"/>
                <w:b/>
                <w:color w:val="FFFFFF" w:themeColor="background1"/>
                <w:sz w:val="20"/>
                <w:szCs w:val="20"/>
              </w:rPr>
              <w:t>City</w:t>
            </w:r>
            <w:r w:rsidR="000761A8" w:rsidRPr="00A021A5">
              <w:rPr>
                <w:rFonts w:cs="Arial"/>
                <w:b/>
                <w:color w:val="FFFFFF" w:themeColor="background1"/>
                <w:sz w:val="20"/>
                <w:szCs w:val="20"/>
              </w:rPr>
              <w:t xml:space="preserve"> </w:t>
            </w:r>
            <w:r w:rsidRPr="00A021A5">
              <w:rPr>
                <w:rFonts w:cs="Arial"/>
                <w:b/>
                <w:color w:val="FFFFFF" w:themeColor="background1"/>
                <w:sz w:val="20"/>
                <w:szCs w:val="20"/>
              </w:rPr>
              <w:t>users to attend</w:t>
            </w:r>
          </w:p>
        </w:tc>
        <w:tc>
          <w:tcPr>
            <w:tcW w:w="1127" w:type="dxa"/>
            <w:shd w:val="clear" w:color="auto" w:fill="3E762A" w:themeFill="accent1" w:themeFillShade="BF"/>
            <w:vAlign w:val="center"/>
          </w:tcPr>
          <w:p w14:paraId="212AE321" w14:textId="514516E3" w:rsidR="0061714E" w:rsidRPr="00A021A5" w:rsidRDefault="0061714E"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General summary of number of sessions offered of this course</w:t>
            </w:r>
          </w:p>
        </w:tc>
        <w:tc>
          <w:tcPr>
            <w:tcW w:w="1139" w:type="dxa"/>
            <w:shd w:val="clear" w:color="auto" w:fill="3E762A" w:themeFill="accent1" w:themeFillShade="BF"/>
            <w:vAlign w:val="center"/>
          </w:tcPr>
          <w:p w14:paraId="2114E9B9" w14:textId="14DDA2C3" w:rsidR="0061714E" w:rsidRPr="00A021A5" w:rsidRDefault="0061714E"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Maximum class size</w:t>
            </w:r>
          </w:p>
        </w:tc>
        <w:tc>
          <w:tcPr>
            <w:tcW w:w="1106" w:type="dxa"/>
            <w:shd w:val="clear" w:color="auto" w:fill="3E762A" w:themeFill="accent1" w:themeFillShade="BF"/>
            <w:vAlign w:val="center"/>
          </w:tcPr>
          <w:p w14:paraId="3A571F8C" w14:textId="72474C88" w:rsidR="0061714E" w:rsidRPr="00A021A5" w:rsidRDefault="0061714E"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Format for the class</w:t>
            </w:r>
          </w:p>
        </w:tc>
        <w:tc>
          <w:tcPr>
            <w:tcW w:w="1410" w:type="dxa"/>
            <w:shd w:val="clear" w:color="auto" w:fill="3E762A" w:themeFill="accent1" w:themeFillShade="BF"/>
            <w:vAlign w:val="center"/>
          </w:tcPr>
          <w:p w14:paraId="3B620052" w14:textId="50588D0B" w:rsidR="0061714E" w:rsidRPr="00A021A5" w:rsidRDefault="0061714E"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Training data that will be used for this topic/course (live, sandbox, etc.)</w:t>
            </w:r>
          </w:p>
        </w:tc>
      </w:tr>
      <w:tr w:rsidR="0061714E" w:rsidRPr="00AE494B" w14:paraId="42CC5A57" w14:textId="77777777" w:rsidTr="00F069ED">
        <w:trPr>
          <w:trHeight w:val="254"/>
          <w:jc w:val="center"/>
        </w:trPr>
        <w:tc>
          <w:tcPr>
            <w:tcW w:w="1410" w:type="dxa"/>
          </w:tcPr>
          <w:p w14:paraId="0922CAD6" w14:textId="0B471426" w:rsidR="0061714E" w:rsidRPr="00AE494B" w:rsidRDefault="00960171" w:rsidP="00AE494B">
            <w:pPr>
              <w:spacing w:before="60" w:after="60" w:line="276" w:lineRule="auto"/>
              <w:jc w:val="left"/>
              <w:rPr>
                <w:rFonts w:cs="Arial"/>
                <w:sz w:val="20"/>
                <w:szCs w:val="20"/>
              </w:rPr>
            </w:pPr>
            <w:r w:rsidRPr="00AE494B">
              <w:rPr>
                <w:rFonts w:cs="Arial"/>
                <w:sz w:val="20"/>
                <w:szCs w:val="20"/>
              </w:rPr>
              <w:t>HR Talent</w:t>
            </w:r>
          </w:p>
        </w:tc>
        <w:tc>
          <w:tcPr>
            <w:tcW w:w="1730" w:type="dxa"/>
          </w:tcPr>
          <w:p w14:paraId="3E4A122A" w14:textId="543AACAC" w:rsidR="0061714E" w:rsidRPr="00AE494B" w:rsidRDefault="00960171" w:rsidP="00AE494B">
            <w:pPr>
              <w:spacing w:before="60" w:after="60" w:line="276" w:lineRule="auto"/>
              <w:jc w:val="left"/>
              <w:rPr>
                <w:rFonts w:cs="Arial"/>
                <w:sz w:val="20"/>
                <w:szCs w:val="20"/>
              </w:rPr>
            </w:pPr>
            <w:r w:rsidRPr="00AE494B">
              <w:rPr>
                <w:rFonts w:cs="Arial"/>
                <w:sz w:val="20"/>
                <w:szCs w:val="20"/>
              </w:rPr>
              <w:t>Getting Started with HR Talent - Product Knowledge</w:t>
            </w:r>
          </w:p>
        </w:tc>
        <w:tc>
          <w:tcPr>
            <w:tcW w:w="1528" w:type="dxa"/>
          </w:tcPr>
          <w:p w14:paraId="16CC31B6" w14:textId="6B78F1DA" w:rsidR="0061714E" w:rsidRPr="00AE494B" w:rsidRDefault="007E1580" w:rsidP="00AE494B">
            <w:pPr>
              <w:spacing w:before="60" w:after="60" w:line="276" w:lineRule="auto"/>
              <w:jc w:val="left"/>
              <w:rPr>
                <w:rFonts w:cs="Arial"/>
                <w:sz w:val="20"/>
                <w:szCs w:val="20"/>
              </w:rPr>
            </w:pPr>
            <w:r w:rsidRPr="00AE494B">
              <w:rPr>
                <w:rFonts w:cs="Arial"/>
                <w:sz w:val="20"/>
                <w:szCs w:val="20"/>
              </w:rPr>
              <w:t>Trainer</w:t>
            </w:r>
            <w:r w:rsidR="00733C91" w:rsidRPr="00AE494B">
              <w:rPr>
                <w:rFonts w:cs="Arial"/>
                <w:sz w:val="20"/>
                <w:szCs w:val="20"/>
              </w:rPr>
              <w:t>/Project Team</w:t>
            </w:r>
          </w:p>
        </w:tc>
        <w:tc>
          <w:tcPr>
            <w:tcW w:w="1127" w:type="dxa"/>
          </w:tcPr>
          <w:p w14:paraId="7BFF0B9B" w14:textId="7E0B6AA6" w:rsidR="0061714E" w:rsidRPr="00AE494B" w:rsidRDefault="00A63D25" w:rsidP="00AE494B">
            <w:pPr>
              <w:spacing w:before="60" w:after="60" w:line="276" w:lineRule="auto"/>
              <w:jc w:val="left"/>
              <w:rPr>
                <w:rFonts w:cs="Arial"/>
                <w:sz w:val="20"/>
                <w:szCs w:val="20"/>
              </w:rPr>
            </w:pPr>
            <w:r w:rsidRPr="00AE494B">
              <w:rPr>
                <w:rFonts w:cs="Arial"/>
                <w:sz w:val="20"/>
                <w:szCs w:val="20"/>
              </w:rPr>
              <w:t>7</w:t>
            </w:r>
          </w:p>
        </w:tc>
        <w:tc>
          <w:tcPr>
            <w:tcW w:w="1139" w:type="dxa"/>
          </w:tcPr>
          <w:p w14:paraId="43BDA313" w14:textId="0C18C241" w:rsidR="0061714E"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5D25FAC0" w14:textId="39D3ED32" w:rsidR="0061714E"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15117257" w14:textId="7E0FD797" w:rsidR="0061714E"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61714E" w:rsidRPr="00AE494B" w14:paraId="204EFF5F" w14:textId="77777777" w:rsidTr="00F069ED">
        <w:trPr>
          <w:trHeight w:val="254"/>
          <w:jc w:val="center"/>
        </w:trPr>
        <w:tc>
          <w:tcPr>
            <w:tcW w:w="1410" w:type="dxa"/>
          </w:tcPr>
          <w:p w14:paraId="34B28D94" w14:textId="4845994F" w:rsidR="0061714E" w:rsidRPr="00AE494B" w:rsidRDefault="00960171" w:rsidP="00AE494B">
            <w:pPr>
              <w:spacing w:before="60" w:after="60" w:line="276" w:lineRule="auto"/>
              <w:jc w:val="left"/>
              <w:rPr>
                <w:rFonts w:cs="Arial"/>
                <w:sz w:val="20"/>
                <w:szCs w:val="20"/>
              </w:rPr>
            </w:pPr>
            <w:r w:rsidRPr="00AE494B">
              <w:rPr>
                <w:rFonts w:cs="Arial"/>
                <w:sz w:val="20"/>
                <w:szCs w:val="20"/>
              </w:rPr>
              <w:t>HR Talent</w:t>
            </w:r>
          </w:p>
        </w:tc>
        <w:tc>
          <w:tcPr>
            <w:tcW w:w="1730" w:type="dxa"/>
          </w:tcPr>
          <w:p w14:paraId="4E625ED7" w14:textId="7E21869B" w:rsidR="0061714E" w:rsidRPr="00AE494B" w:rsidRDefault="009046F5" w:rsidP="00AE494B">
            <w:pPr>
              <w:spacing w:before="60" w:after="60" w:line="276" w:lineRule="auto"/>
              <w:jc w:val="left"/>
              <w:rPr>
                <w:rFonts w:cs="Arial"/>
                <w:sz w:val="20"/>
                <w:szCs w:val="20"/>
              </w:rPr>
            </w:pPr>
            <w:r w:rsidRPr="00AE494B">
              <w:rPr>
                <w:rFonts w:cs="Arial"/>
                <w:sz w:val="20"/>
                <w:szCs w:val="20"/>
              </w:rPr>
              <w:t>Project Implementation Team - Product Knowledge</w:t>
            </w:r>
          </w:p>
        </w:tc>
        <w:tc>
          <w:tcPr>
            <w:tcW w:w="1528" w:type="dxa"/>
          </w:tcPr>
          <w:p w14:paraId="40EE35AA" w14:textId="79B091E0" w:rsidR="0061714E"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0D14518A" w14:textId="5F910DBA" w:rsidR="0061714E" w:rsidRPr="00AE494B" w:rsidRDefault="00A63D25" w:rsidP="00AE494B">
            <w:pPr>
              <w:spacing w:before="60" w:after="60" w:line="276" w:lineRule="auto"/>
              <w:jc w:val="left"/>
              <w:rPr>
                <w:rFonts w:cs="Arial"/>
                <w:sz w:val="20"/>
                <w:szCs w:val="20"/>
              </w:rPr>
            </w:pPr>
            <w:r w:rsidRPr="00AE494B">
              <w:rPr>
                <w:rFonts w:cs="Arial"/>
                <w:sz w:val="20"/>
                <w:szCs w:val="20"/>
              </w:rPr>
              <w:t>4</w:t>
            </w:r>
          </w:p>
        </w:tc>
        <w:tc>
          <w:tcPr>
            <w:tcW w:w="1139" w:type="dxa"/>
          </w:tcPr>
          <w:p w14:paraId="1FFA965F" w14:textId="315FF0A8" w:rsidR="0061714E"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6B677028" w14:textId="461607AC" w:rsidR="0061714E"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7A46B0D4" w14:textId="76983186" w:rsidR="0061714E"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61714E" w:rsidRPr="00AE494B" w14:paraId="1F4274F3" w14:textId="77777777" w:rsidTr="00F069ED">
        <w:trPr>
          <w:trHeight w:val="263"/>
          <w:jc w:val="center"/>
        </w:trPr>
        <w:tc>
          <w:tcPr>
            <w:tcW w:w="1410" w:type="dxa"/>
          </w:tcPr>
          <w:p w14:paraId="11A794B7" w14:textId="16688C51" w:rsidR="0061714E" w:rsidRPr="00AE494B" w:rsidRDefault="00960171" w:rsidP="00AE494B">
            <w:pPr>
              <w:spacing w:before="60" w:after="60" w:line="276" w:lineRule="auto"/>
              <w:jc w:val="left"/>
              <w:rPr>
                <w:rFonts w:cs="Arial"/>
                <w:sz w:val="20"/>
                <w:szCs w:val="20"/>
              </w:rPr>
            </w:pPr>
            <w:r w:rsidRPr="00AE494B">
              <w:rPr>
                <w:rFonts w:cs="Arial"/>
                <w:sz w:val="20"/>
                <w:szCs w:val="20"/>
              </w:rPr>
              <w:t>HR Talent</w:t>
            </w:r>
          </w:p>
        </w:tc>
        <w:tc>
          <w:tcPr>
            <w:tcW w:w="1730" w:type="dxa"/>
          </w:tcPr>
          <w:p w14:paraId="772E16CA" w14:textId="47AC558D" w:rsidR="0061714E" w:rsidRPr="00AE494B" w:rsidRDefault="006D6564" w:rsidP="00AE494B">
            <w:pPr>
              <w:spacing w:before="60" w:after="60" w:line="276" w:lineRule="auto"/>
              <w:jc w:val="left"/>
              <w:rPr>
                <w:rFonts w:cs="Arial"/>
                <w:sz w:val="20"/>
                <w:szCs w:val="20"/>
              </w:rPr>
            </w:pPr>
            <w:r w:rsidRPr="00AE494B">
              <w:rPr>
                <w:rFonts w:cs="Arial"/>
                <w:sz w:val="20"/>
                <w:szCs w:val="20"/>
              </w:rPr>
              <w:t>Recruiting Team - Product Knowledge</w:t>
            </w:r>
          </w:p>
        </w:tc>
        <w:tc>
          <w:tcPr>
            <w:tcW w:w="1528" w:type="dxa"/>
          </w:tcPr>
          <w:p w14:paraId="6500E29B" w14:textId="031A8576" w:rsidR="0061714E"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67AAF734" w14:textId="0956FB9D" w:rsidR="0061714E" w:rsidRPr="00AE494B" w:rsidRDefault="00A63D25" w:rsidP="00AE494B">
            <w:pPr>
              <w:spacing w:before="60" w:after="60" w:line="276" w:lineRule="auto"/>
              <w:jc w:val="left"/>
              <w:rPr>
                <w:rFonts w:cs="Arial"/>
                <w:sz w:val="20"/>
                <w:szCs w:val="20"/>
              </w:rPr>
            </w:pPr>
            <w:r w:rsidRPr="00AE494B">
              <w:rPr>
                <w:rFonts w:cs="Arial"/>
                <w:sz w:val="20"/>
                <w:szCs w:val="20"/>
              </w:rPr>
              <w:t>8</w:t>
            </w:r>
          </w:p>
        </w:tc>
        <w:tc>
          <w:tcPr>
            <w:tcW w:w="1139" w:type="dxa"/>
          </w:tcPr>
          <w:p w14:paraId="6B99B7F2" w14:textId="43D4594A" w:rsidR="0061714E"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0332A066" w14:textId="7BA7C5CE" w:rsidR="0061714E"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484028AB" w14:textId="1C1CC94D" w:rsidR="0061714E"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1A2D69" w:rsidRPr="00AE494B" w14:paraId="6D230932" w14:textId="77777777" w:rsidTr="00F069ED">
        <w:trPr>
          <w:trHeight w:val="263"/>
          <w:jc w:val="center"/>
        </w:trPr>
        <w:tc>
          <w:tcPr>
            <w:tcW w:w="1410" w:type="dxa"/>
          </w:tcPr>
          <w:p w14:paraId="396D7B20" w14:textId="3A2E5465" w:rsidR="001A2D69" w:rsidRPr="00AE494B" w:rsidRDefault="00960171" w:rsidP="00AE494B">
            <w:pPr>
              <w:spacing w:before="60" w:after="60" w:line="276" w:lineRule="auto"/>
              <w:jc w:val="left"/>
              <w:rPr>
                <w:rFonts w:cs="Arial"/>
                <w:sz w:val="20"/>
                <w:szCs w:val="20"/>
              </w:rPr>
            </w:pPr>
            <w:r w:rsidRPr="00AE494B">
              <w:rPr>
                <w:rFonts w:cs="Arial"/>
                <w:sz w:val="20"/>
                <w:szCs w:val="20"/>
              </w:rPr>
              <w:t>H</w:t>
            </w:r>
            <w:r w:rsidR="00E121D0" w:rsidRPr="00AE494B">
              <w:rPr>
                <w:rFonts w:cs="Arial"/>
                <w:sz w:val="20"/>
                <w:szCs w:val="20"/>
              </w:rPr>
              <w:t>R T</w:t>
            </w:r>
            <w:r w:rsidR="00272085" w:rsidRPr="00AE494B">
              <w:rPr>
                <w:rFonts w:cs="Arial"/>
                <w:sz w:val="20"/>
                <w:szCs w:val="20"/>
              </w:rPr>
              <w:t>alent</w:t>
            </w:r>
          </w:p>
        </w:tc>
        <w:tc>
          <w:tcPr>
            <w:tcW w:w="1730" w:type="dxa"/>
          </w:tcPr>
          <w:p w14:paraId="3819488D" w14:textId="7B9F704A" w:rsidR="001A2D69" w:rsidRPr="00AE494B" w:rsidRDefault="00F72C74" w:rsidP="00AE494B">
            <w:pPr>
              <w:spacing w:before="60" w:after="60" w:line="276" w:lineRule="auto"/>
              <w:jc w:val="left"/>
              <w:rPr>
                <w:rFonts w:cs="Arial"/>
                <w:sz w:val="20"/>
                <w:szCs w:val="20"/>
              </w:rPr>
            </w:pPr>
            <w:r w:rsidRPr="00AE494B">
              <w:rPr>
                <w:rFonts w:cs="Arial"/>
                <w:sz w:val="20"/>
                <w:szCs w:val="20"/>
              </w:rPr>
              <w:t>Benefits Team - Product Knowledge</w:t>
            </w:r>
          </w:p>
        </w:tc>
        <w:tc>
          <w:tcPr>
            <w:tcW w:w="1528" w:type="dxa"/>
          </w:tcPr>
          <w:p w14:paraId="3D011F77" w14:textId="0CCDECEF" w:rsidR="001A2D69"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6F20F4B0" w14:textId="271C30A7" w:rsidR="001A2D69" w:rsidRPr="00AE494B" w:rsidRDefault="00A63D25" w:rsidP="00AE494B">
            <w:pPr>
              <w:spacing w:before="60" w:after="60" w:line="276" w:lineRule="auto"/>
              <w:jc w:val="left"/>
              <w:rPr>
                <w:rFonts w:cs="Arial"/>
                <w:sz w:val="20"/>
                <w:szCs w:val="20"/>
              </w:rPr>
            </w:pPr>
            <w:r w:rsidRPr="00AE494B">
              <w:rPr>
                <w:rFonts w:cs="Arial"/>
                <w:sz w:val="20"/>
                <w:szCs w:val="20"/>
              </w:rPr>
              <w:t>6</w:t>
            </w:r>
          </w:p>
        </w:tc>
        <w:tc>
          <w:tcPr>
            <w:tcW w:w="1139" w:type="dxa"/>
          </w:tcPr>
          <w:p w14:paraId="5E5809AF" w14:textId="75A5DE66" w:rsidR="001A2D69"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72786141" w14:textId="68CA5947" w:rsidR="001A2D69"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0F37DCEC" w14:textId="1091E886" w:rsidR="001A2D69"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9360FD" w:rsidRPr="00AE494B" w14:paraId="08119C66" w14:textId="77777777" w:rsidTr="00F069ED">
        <w:trPr>
          <w:trHeight w:val="263"/>
          <w:jc w:val="center"/>
        </w:trPr>
        <w:tc>
          <w:tcPr>
            <w:tcW w:w="1410" w:type="dxa"/>
          </w:tcPr>
          <w:p w14:paraId="56041DC1" w14:textId="107EA1DE" w:rsidR="009360FD" w:rsidRPr="00AE494B" w:rsidRDefault="00272085" w:rsidP="00AE494B">
            <w:pPr>
              <w:spacing w:before="60" w:after="60" w:line="276" w:lineRule="auto"/>
              <w:jc w:val="left"/>
              <w:rPr>
                <w:rFonts w:cs="Arial"/>
                <w:sz w:val="20"/>
                <w:szCs w:val="20"/>
              </w:rPr>
            </w:pPr>
            <w:r w:rsidRPr="00AE494B">
              <w:rPr>
                <w:rFonts w:cs="Arial"/>
                <w:sz w:val="20"/>
                <w:szCs w:val="20"/>
              </w:rPr>
              <w:t>HR Talent</w:t>
            </w:r>
          </w:p>
        </w:tc>
        <w:tc>
          <w:tcPr>
            <w:tcW w:w="1730" w:type="dxa"/>
          </w:tcPr>
          <w:p w14:paraId="76F65252" w14:textId="508E1D36" w:rsidR="009360FD" w:rsidRPr="00AE494B" w:rsidRDefault="008F4611" w:rsidP="00AE494B">
            <w:pPr>
              <w:spacing w:before="60" w:after="60" w:line="276" w:lineRule="auto"/>
              <w:jc w:val="left"/>
              <w:rPr>
                <w:rFonts w:cs="Arial"/>
                <w:sz w:val="20"/>
                <w:szCs w:val="20"/>
              </w:rPr>
            </w:pPr>
            <w:r w:rsidRPr="00AE494B">
              <w:rPr>
                <w:rFonts w:cs="Arial"/>
                <w:sz w:val="20"/>
                <w:szCs w:val="20"/>
              </w:rPr>
              <w:t>Employee Relations Team - Product Knowledge</w:t>
            </w:r>
          </w:p>
        </w:tc>
        <w:tc>
          <w:tcPr>
            <w:tcW w:w="1528" w:type="dxa"/>
          </w:tcPr>
          <w:p w14:paraId="62C1127E" w14:textId="53861CA8" w:rsidR="009360FD"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23EF4B9C" w14:textId="1753F07F" w:rsidR="009360FD" w:rsidRPr="00AE494B" w:rsidRDefault="00A63D25" w:rsidP="00AE494B">
            <w:pPr>
              <w:spacing w:before="60" w:after="60" w:line="276" w:lineRule="auto"/>
              <w:jc w:val="left"/>
              <w:rPr>
                <w:rFonts w:cs="Arial"/>
                <w:sz w:val="20"/>
                <w:szCs w:val="20"/>
              </w:rPr>
            </w:pPr>
            <w:r w:rsidRPr="00AE494B">
              <w:rPr>
                <w:rFonts w:cs="Arial"/>
                <w:sz w:val="20"/>
                <w:szCs w:val="20"/>
              </w:rPr>
              <w:t>8</w:t>
            </w:r>
          </w:p>
        </w:tc>
        <w:tc>
          <w:tcPr>
            <w:tcW w:w="1139" w:type="dxa"/>
          </w:tcPr>
          <w:p w14:paraId="2E345F5D" w14:textId="0F0508B8" w:rsidR="009360FD"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2A3B3566" w14:textId="305E5BFF" w:rsidR="009360FD"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3C7C4FE3" w14:textId="3C8B851D" w:rsidR="009360FD"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3312E2" w:rsidRPr="00AE494B" w14:paraId="555B9070" w14:textId="77777777" w:rsidTr="00F069ED">
        <w:trPr>
          <w:trHeight w:val="263"/>
          <w:jc w:val="center"/>
        </w:trPr>
        <w:tc>
          <w:tcPr>
            <w:tcW w:w="1410" w:type="dxa"/>
          </w:tcPr>
          <w:p w14:paraId="2212A676" w14:textId="5B2A093F" w:rsidR="003312E2" w:rsidRPr="00AE494B" w:rsidRDefault="00272085" w:rsidP="00AE494B">
            <w:pPr>
              <w:spacing w:before="60" w:after="60" w:line="276" w:lineRule="auto"/>
              <w:jc w:val="left"/>
              <w:rPr>
                <w:rFonts w:cs="Arial"/>
                <w:sz w:val="20"/>
                <w:szCs w:val="20"/>
              </w:rPr>
            </w:pPr>
            <w:r w:rsidRPr="00AE494B">
              <w:rPr>
                <w:rFonts w:cs="Arial"/>
                <w:sz w:val="20"/>
                <w:szCs w:val="20"/>
              </w:rPr>
              <w:lastRenderedPageBreak/>
              <w:t>HR Talent</w:t>
            </w:r>
          </w:p>
        </w:tc>
        <w:tc>
          <w:tcPr>
            <w:tcW w:w="1730" w:type="dxa"/>
          </w:tcPr>
          <w:p w14:paraId="4088B7E9" w14:textId="6F6E04CC" w:rsidR="003312E2" w:rsidRPr="00AE494B" w:rsidRDefault="002517A7" w:rsidP="00AE494B">
            <w:pPr>
              <w:spacing w:before="60" w:after="60" w:line="276" w:lineRule="auto"/>
              <w:jc w:val="left"/>
              <w:rPr>
                <w:rFonts w:cs="Arial"/>
                <w:sz w:val="20"/>
                <w:szCs w:val="20"/>
              </w:rPr>
            </w:pPr>
            <w:r w:rsidRPr="00AE494B">
              <w:rPr>
                <w:rFonts w:cs="Arial"/>
                <w:sz w:val="20"/>
                <w:szCs w:val="20"/>
              </w:rPr>
              <w:t>Getting Started with HR Talent - Product Knowledge</w:t>
            </w:r>
          </w:p>
        </w:tc>
        <w:tc>
          <w:tcPr>
            <w:tcW w:w="1528" w:type="dxa"/>
          </w:tcPr>
          <w:p w14:paraId="58044494" w14:textId="6B8A940B" w:rsidR="003312E2"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36C7C0ED" w14:textId="53DF7D37" w:rsidR="003312E2" w:rsidRPr="00AE494B" w:rsidRDefault="009E522A" w:rsidP="00AE494B">
            <w:pPr>
              <w:spacing w:before="60" w:after="60" w:line="276" w:lineRule="auto"/>
              <w:jc w:val="left"/>
              <w:rPr>
                <w:rFonts w:cs="Arial"/>
                <w:sz w:val="20"/>
                <w:szCs w:val="20"/>
              </w:rPr>
            </w:pPr>
            <w:r w:rsidRPr="00AE494B">
              <w:rPr>
                <w:rFonts w:cs="Arial"/>
                <w:sz w:val="20"/>
                <w:szCs w:val="20"/>
              </w:rPr>
              <w:t>7</w:t>
            </w:r>
          </w:p>
        </w:tc>
        <w:tc>
          <w:tcPr>
            <w:tcW w:w="1139" w:type="dxa"/>
          </w:tcPr>
          <w:p w14:paraId="284111CD" w14:textId="0F8D5480" w:rsidR="003312E2"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6354A6CF" w14:textId="1AE10B4F" w:rsidR="003312E2"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41903C06" w14:textId="5CB7D493" w:rsidR="003312E2"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3312E2" w:rsidRPr="00AE494B" w14:paraId="18449CC0" w14:textId="77777777" w:rsidTr="00F069ED">
        <w:trPr>
          <w:trHeight w:val="263"/>
          <w:jc w:val="center"/>
        </w:trPr>
        <w:tc>
          <w:tcPr>
            <w:tcW w:w="1410" w:type="dxa"/>
          </w:tcPr>
          <w:p w14:paraId="7A27ADA0" w14:textId="427813E6" w:rsidR="003312E2" w:rsidRPr="00AE494B" w:rsidRDefault="00272085" w:rsidP="00AE494B">
            <w:pPr>
              <w:spacing w:before="60" w:after="60" w:line="276" w:lineRule="auto"/>
              <w:jc w:val="left"/>
              <w:rPr>
                <w:rFonts w:cs="Arial"/>
                <w:sz w:val="20"/>
                <w:szCs w:val="20"/>
              </w:rPr>
            </w:pPr>
            <w:r w:rsidRPr="00AE494B">
              <w:rPr>
                <w:rFonts w:cs="Arial"/>
                <w:sz w:val="20"/>
                <w:szCs w:val="20"/>
              </w:rPr>
              <w:t>HR Talent</w:t>
            </w:r>
          </w:p>
        </w:tc>
        <w:tc>
          <w:tcPr>
            <w:tcW w:w="1730" w:type="dxa"/>
          </w:tcPr>
          <w:p w14:paraId="5F3CCAC9" w14:textId="1B0755FF" w:rsidR="003312E2" w:rsidRPr="00AE494B" w:rsidRDefault="00DF089C" w:rsidP="00AE494B">
            <w:pPr>
              <w:spacing w:before="60" w:after="60" w:line="276" w:lineRule="auto"/>
              <w:jc w:val="left"/>
              <w:rPr>
                <w:rFonts w:cs="Arial"/>
                <w:sz w:val="16"/>
                <w:szCs w:val="16"/>
              </w:rPr>
            </w:pPr>
            <w:r w:rsidRPr="00AE494B">
              <w:rPr>
                <w:rFonts w:cs="Arial"/>
                <w:sz w:val="16"/>
                <w:szCs w:val="16"/>
              </w:rPr>
              <w:t>Project Implementation Team - Product Knowledge</w:t>
            </w:r>
          </w:p>
        </w:tc>
        <w:tc>
          <w:tcPr>
            <w:tcW w:w="1528" w:type="dxa"/>
          </w:tcPr>
          <w:p w14:paraId="3A3C5E02" w14:textId="68C11899" w:rsidR="003312E2"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38EF362A" w14:textId="44D4A94C" w:rsidR="003312E2" w:rsidRPr="00AE494B" w:rsidRDefault="008D64EE" w:rsidP="00AE494B">
            <w:pPr>
              <w:spacing w:before="60" w:after="60" w:line="276" w:lineRule="auto"/>
              <w:jc w:val="left"/>
              <w:rPr>
                <w:rFonts w:cs="Arial"/>
                <w:sz w:val="20"/>
                <w:szCs w:val="20"/>
              </w:rPr>
            </w:pPr>
            <w:r w:rsidRPr="00AE494B">
              <w:rPr>
                <w:rFonts w:cs="Arial"/>
                <w:sz w:val="20"/>
                <w:szCs w:val="20"/>
              </w:rPr>
              <w:t>4</w:t>
            </w:r>
          </w:p>
        </w:tc>
        <w:tc>
          <w:tcPr>
            <w:tcW w:w="1139" w:type="dxa"/>
          </w:tcPr>
          <w:p w14:paraId="4BFDAF04" w14:textId="4850FA2A" w:rsidR="003312E2"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5E300A69" w14:textId="51306CAC" w:rsidR="003312E2"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740C55CD" w14:textId="41014F8C" w:rsidR="003312E2"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3312E2" w:rsidRPr="00AE494B" w14:paraId="4CDDBEE2" w14:textId="77777777" w:rsidTr="00F069ED">
        <w:trPr>
          <w:trHeight w:val="1250"/>
          <w:jc w:val="center"/>
        </w:trPr>
        <w:tc>
          <w:tcPr>
            <w:tcW w:w="1410" w:type="dxa"/>
          </w:tcPr>
          <w:p w14:paraId="7B8FDC60" w14:textId="506180EE" w:rsidR="003312E2" w:rsidRPr="00AE494B" w:rsidRDefault="00272085" w:rsidP="00AE494B">
            <w:pPr>
              <w:spacing w:before="60" w:after="60" w:line="276" w:lineRule="auto"/>
              <w:jc w:val="left"/>
              <w:rPr>
                <w:rFonts w:cs="Arial"/>
                <w:sz w:val="20"/>
                <w:szCs w:val="20"/>
              </w:rPr>
            </w:pPr>
            <w:r w:rsidRPr="00AE494B">
              <w:rPr>
                <w:rFonts w:cs="Arial"/>
                <w:sz w:val="20"/>
                <w:szCs w:val="20"/>
              </w:rPr>
              <w:t>HR Talent</w:t>
            </w:r>
          </w:p>
        </w:tc>
        <w:tc>
          <w:tcPr>
            <w:tcW w:w="1730" w:type="dxa"/>
          </w:tcPr>
          <w:p w14:paraId="59064DF4" w14:textId="34A0F3B8" w:rsidR="003312E2" w:rsidRPr="00AE494B" w:rsidRDefault="006E2825" w:rsidP="00AE494B">
            <w:pPr>
              <w:spacing w:before="60" w:after="60" w:line="276" w:lineRule="auto"/>
              <w:jc w:val="left"/>
              <w:rPr>
                <w:rFonts w:cs="Arial"/>
                <w:sz w:val="20"/>
                <w:szCs w:val="20"/>
              </w:rPr>
            </w:pPr>
            <w:r w:rsidRPr="00AE494B">
              <w:rPr>
                <w:rFonts w:cs="Arial"/>
                <w:sz w:val="20"/>
                <w:szCs w:val="20"/>
              </w:rPr>
              <w:t>Absence Management Team - Product Knowledge</w:t>
            </w:r>
          </w:p>
        </w:tc>
        <w:tc>
          <w:tcPr>
            <w:tcW w:w="1528" w:type="dxa"/>
          </w:tcPr>
          <w:p w14:paraId="61E965E0" w14:textId="3F987B2F" w:rsidR="003312E2"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51F63337" w14:textId="7BF22D0D" w:rsidR="003312E2" w:rsidRPr="00AE494B" w:rsidRDefault="008D64EE" w:rsidP="00AE494B">
            <w:pPr>
              <w:spacing w:before="60" w:after="60" w:line="276" w:lineRule="auto"/>
              <w:jc w:val="left"/>
              <w:rPr>
                <w:rFonts w:cs="Arial"/>
                <w:sz w:val="20"/>
                <w:szCs w:val="20"/>
              </w:rPr>
            </w:pPr>
            <w:r w:rsidRPr="00AE494B">
              <w:rPr>
                <w:rFonts w:cs="Arial"/>
                <w:sz w:val="20"/>
                <w:szCs w:val="20"/>
              </w:rPr>
              <w:t>6</w:t>
            </w:r>
          </w:p>
        </w:tc>
        <w:tc>
          <w:tcPr>
            <w:tcW w:w="1139" w:type="dxa"/>
          </w:tcPr>
          <w:p w14:paraId="6D17B3F2" w14:textId="5C3A0955" w:rsidR="003312E2"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415F4B7E" w14:textId="41FC1534" w:rsidR="003312E2"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7FDFEEEC" w14:textId="6FEEE407" w:rsidR="003312E2"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3312E2" w:rsidRPr="00AE494B" w14:paraId="7735DB08" w14:textId="77777777" w:rsidTr="00F069ED">
        <w:trPr>
          <w:trHeight w:val="263"/>
          <w:jc w:val="center"/>
        </w:trPr>
        <w:tc>
          <w:tcPr>
            <w:tcW w:w="1410" w:type="dxa"/>
          </w:tcPr>
          <w:p w14:paraId="28B11D2F" w14:textId="5CC5FD04" w:rsidR="003312E2" w:rsidRPr="00AE494B" w:rsidRDefault="00272085" w:rsidP="00AE494B">
            <w:pPr>
              <w:spacing w:before="60" w:after="60" w:line="276" w:lineRule="auto"/>
              <w:jc w:val="left"/>
              <w:rPr>
                <w:rFonts w:cs="Arial"/>
                <w:sz w:val="20"/>
                <w:szCs w:val="20"/>
              </w:rPr>
            </w:pPr>
            <w:r w:rsidRPr="00AE494B">
              <w:rPr>
                <w:rFonts w:cs="Arial"/>
                <w:sz w:val="20"/>
                <w:szCs w:val="20"/>
              </w:rPr>
              <w:t>HR Talent</w:t>
            </w:r>
          </w:p>
        </w:tc>
        <w:tc>
          <w:tcPr>
            <w:tcW w:w="1730" w:type="dxa"/>
          </w:tcPr>
          <w:p w14:paraId="2DB969A5" w14:textId="27BFCBBD" w:rsidR="003312E2" w:rsidRPr="00AE494B" w:rsidRDefault="00DA25C9" w:rsidP="00AE494B">
            <w:pPr>
              <w:spacing w:before="60" w:after="60" w:line="276" w:lineRule="auto"/>
              <w:jc w:val="left"/>
              <w:rPr>
                <w:rFonts w:cs="Arial"/>
                <w:sz w:val="20"/>
                <w:szCs w:val="20"/>
              </w:rPr>
            </w:pPr>
            <w:r w:rsidRPr="00AE494B">
              <w:rPr>
                <w:rFonts w:cs="Arial"/>
                <w:sz w:val="20"/>
                <w:szCs w:val="20"/>
              </w:rPr>
              <w:t>Compensation Team - Product Knowledge</w:t>
            </w:r>
          </w:p>
        </w:tc>
        <w:tc>
          <w:tcPr>
            <w:tcW w:w="1528" w:type="dxa"/>
          </w:tcPr>
          <w:p w14:paraId="3D16A30D" w14:textId="4E56C84D" w:rsidR="003312E2"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287A07D6" w14:textId="5052649C" w:rsidR="003312E2" w:rsidRPr="00AE494B" w:rsidRDefault="008D64EE" w:rsidP="00AE494B">
            <w:pPr>
              <w:spacing w:before="60" w:after="60" w:line="276" w:lineRule="auto"/>
              <w:jc w:val="left"/>
              <w:rPr>
                <w:rFonts w:cs="Arial"/>
                <w:sz w:val="20"/>
                <w:szCs w:val="20"/>
              </w:rPr>
            </w:pPr>
            <w:r w:rsidRPr="00AE494B">
              <w:rPr>
                <w:rFonts w:cs="Arial"/>
                <w:sz w:val="20"/>
                <w:szCs w:val="20"/>
              </w:rPr>
              <w:t>8</w:t>
            </w:r>
          </w:p>
        </w:tc>
        <w:tc>
          <w:tcPr>
            <w:tcW w:w="1139" w:type="dxa"/>
          </w:tcPr>
          <w:p w14:paraId="6C8B559C" w14:textId="156D57EF" w:rsidR="003312E2"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38603CB4" w14:textId="6F10D1E0" w:rsidR="003312E2"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5F05A91E" w14:textId="37577D8B" w:rsidR="003312E2"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272085" w:rsidRPr="00AE494B" w14:paraId="0A7A05D6" w14:textId="77777777" w:rsidTr="00F069ED">
        <w:trPr>
          <w:trHeight w:val="263"/>
          <w:jc w:val="center"/>
        </w:trPr>
        <w:tc>
          <w:tcPr>
            <w:tcW w:w="1410" w:type="dxa"/>
          </w:tcPr>
          <w:p w14:paraId="6CB41114" w14:textId="517CE33A" w:rsidR="00272085" w:rsidRPr="00AE494B" w:rsidRDefault="004A383E" w:rsidP="00AE494B">
            <w:pPr>
              <w:spacing w:before="60" w:after="60" w:line="276" w:lineRule="auto"/>
              <w:jc w:val="left"/>
              <w:rPr>
                <w:rFonts w:cs="Arial"/>
                <w:sz w:val="20"/>
                <w:szCs w:val="20"/>
              </w:rPr>
            </w:pPr>
            <w:r w:rsidRPr="00AE494B">
              <w:rPr>
                <w:rFonts w:cs="Arial"/>
                <w:sz w:val="20"/>
                <w:szCs w:val="20"/>
              </w:rPr>
              <w:t>HR Ta</w:t>
            </w:r>
            <w:r w:rsidR="001530A8" w:rsidRPr="00AE494B">
              <w:rPr>
                <w:rFonts w:cs="Arial"/>
                <w:sz w:val="20"/>
                <w:szCs w:val="20"/>
              </w:rPr>
              <w:t>lent</w:t>
            </w:r>
          </w:p>
        </w:tc>
        <w:tc>
          <w:tcPr>
            <w:tcW w:w="1730" w:type="dxa"/>
          </w:tcPr>
          <w:p w14:paraId="53001E61" w14:textId="11ACA81E" w:rsidR="00272085" w:rsidRPr="00AE494B" w:rsidRDefault="00E83CF6" w:rsidP="00AE494B">
            <w:pPr>
              <w:spacing w:before="60" w:after="60" w:line="276" w:lineRule="auto"/>
              <w:jc w:val="left"/>
              <w:rPr>
                <w:rFonts w:cs="Arial"/>
                <w:sz w:val="20"/>
                <w:szCs w:val="20"/>
              </w:rPr>
            </w:pPr>
            <w:r w:rsidRPr="00AE494B">
              <w:rPr>
                <w:rFonts w:cs="Arial"/>
                <w:sz w:val="20"/>
                <w:szCs w:val="20"/>
              </w:rPr>
              <w:t>Payroll Team - Product Knowledge</w:t>
            </w:r>
          </w:p>
        </w:tc>
        <w:tc>
          <w:tcPr>
            <w:tcW w:w="1528" w:type="dxa"/>
          </w:tcPr>
          <w:p w14:paraId="469A61A7" w14:textId="682CB5A7" w:rsidR="00272085"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2BA12B85" w14:textId="23C3679C" w:rsidR="00272085" w:rsidRPr="00AE494B" w:rsidRDefault="0045123F" w:rsidP="00AE494B">
            <w:pPr>
              <w:spacing w:before="60" w:after="60" w:line="276" w:lineRule="auto"/>
              <w:jc w:val="left"/>
              <w:rPr>
                <w:rFonts w:cs="Arial"/>
                <w:sz w:val="20"/>
                <w:szCs w:val="20"/>
              </w:rPr>
            </w:pPr>
            <w:r w:rsidRPr="00AE494B">
              <w:rPr>
                <w:rFonts w:cs="Arial"/>
                <w:sz w:val="20"/>
                <w:szCs w:val="20"/>
              </w:rPr>
              <w:t>10</w:t>
            </w:r>
          </w:p>
        </w:tc>
        <w:tc>
          <w:tcPr>
            <w:tcW w:w="1139" w:type="dxa"/>
          </w:tcPr>
          <w:p w14:paraId="610F5DB6" w14:textId="2339A38F" w:rsidR="00272085"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258B0B80" w14:textId="61B563CB" w:rsidR="00272085"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6244F50E" w14:textId="0DA56991" w:rsidR="00272085"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E83CF6" w:rsidRPr="00AE494B" w14:paraId="065F82A7" w14:textId="77777777" w:rsidTr="00F069ED">
        <w:trPr>
          <w:trHeight w:val="263"/>
          <w:jc w:val="center"/>
        </w:trPr>
        <w:tc>
          <w:tcPr>
            <w:tcW w:w="1410" w:type="dxa"/>
          </w:tcPr>
          <w:p w14:paraId="0389350D" w14:textId="313646E8" w:rsidR="00E83CF6" w:rsidRPr="00AE494B" w:rsidRDefault="00E83CF6" w:rsidP="00AE494B">
            <w:pPr>
              <w:spacing w:before="60" w:after="60" w:line="276" w:lineRule="auto"/>
              <w:jc w:val="left"/>
              <w:rPr>
                <w:rFonts w:cs="Arial"/>
                <w:sz w:val="20"/>
                <w:szCs w:val="20"/>
              </w:rPr>
            </w:pPr>
            <w:r w:rsidRPr="00AE494B">
              <w:rPr>
                <w:rFonts w:cs="Arial"/>
                <w:sz w:val="20"/>
                <w:szCs w:val="20"/>
              </w:rPr>
              <w:t>Workforce Management</w:t>
            </w:r>
          </w:p>
        </w:tc>
        <w:tc>
          <w:tcPr>
            <w:tcW w:w="1730" w:type="dxa"/>
          </w:tcPr>
          <w:p w14:paraId="41C4E28E" w14:textId="2FFE706D" w:rsidR="00E83CF6" w:rsidRPr="00AE494B" w:rsidRDefault="00792091" w:rsidP="00AE494B">
            <w:pPr>
              <w:spacing w:before="60" w:after="60" w:line="276" w:lineRule="auto"/>
              <w:jc w:val="left"/>
              <w:rPr>
                <w:rFonts w:cs="Arial"/>
                <w:sz w:val="20"/>
                <w:szCs w:val="20"/>
              </w:rPr>
            </w:pPr>
            <w:r w:rsidRPr="00AE494B">
              <w:rPr>
                <w:rFonts w:cs="Arial"/>
                <w:sz w:val="20"/>
                <w:szCs w:val="20"/>
              </w:rPr>
              <w:t>Administering Time</w:t>
            </w:r>
            <w:r w:rsidR="005C48B3" w:rsidRPr="00AE494B">
              <w:rPr>
                <w:rFonts w:cs="Arial"/>
                <w:sz w:val="20"/>
                <w:szCs w:val="20"/>
              </w:rPr>
              <w:t>/</w:t>
            </w:r>
            <w:r w:rsidRPr="00AE494B">
              <w:rPr>
                <w:rFonts w:cs="Arial"/>
                <w:sz w:val="20"/>
                <w:szCs w:val="20"/>
              </w:rPr>
              <w:t>Attendance</w:t>
            </w:r>
          </w:p>
        </w:tc>
        <w:tc>
          <w:tcPr>
            <w:tcW w:w="1528" w:type="dxa"/>
          </w:tcPr>
          <w:p w14:paraId="39342938" w14:textId="28331009" w:rsidR="00E83CF6"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211E15B3" w14:textId="44A39DF2" w:rsidR="00E83CF6" w:rsidRPr="00AE494B" w:rsidRDefault="00B15B97" w:rsidP="00AE494B">
            <w:pPr>
              <w:spacing w:before="60" w:after="60" w:line="276" w:lineRule="auto"/>
              <w:jc w:val="left"/>
              <w:rPr>
                <w:rFonts w:cs="Arial"/>
                <w:sz w:val="20"/>
                <w:szCs w:val="20"/>
              </w:rPr>
            </w:pPr>
            <w:r w:rsidRPr="00AE494B">
              <w:rPr>
                <w:rFonts w:cs="Arial"/>
                <w:sz w:val="20"/>
                <w:szCs w:val="20"/>
              </w:rPr>
              <w:t>11</w:t>
            </w:r>
          </w:p>
        </w:tc>
        <w:tc>
          <w:tcPr>
            <w:tcW w:w="1139" w:type="dxa"/>
          </w:tcPr>
          <w:p w14:paraId="1A332B07" w14:textId="2D02FF99" w:rsidR="00E83CF6"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38066B75" w14:textId="4261EE51" w:rsidR="00E83CF6"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69553F05" w14:textId="245BA270" w:rsidR="00E83CF6"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r w:rsidR="00E83CF6" w:rsidRPr="00AE494B" w14:paraId="79862824" w14:textId="77777777" w:rsidTr="00F069ED">
        <w:trPr>
          <w:trHeight w:val="263"/>
          <w:jc w:val="center"/>
        </w:trPr>
        <w:tc>
          <w:tcPr>
            <w:tcW w:w="1410" w:type="dxa"/>
          </w:tcPr>
          <w:p w14:paraId="49F928E1" w14:textId="7F7A2750" w:rsidR="00E83CF6" w:rsidRPr="00AE494B" w:rsidRDefault="00E83CF6" w:rsidP="00AE494B">
            <w:pPr>
              <w:spacing w:before="60" w:after="60" w:line="276" w:lineRule="auto"/>
              <w:jc w:val="left"/>
              <w:rPr>
                <w:rFonts w:cs="Arial"/>
                <w:sz w:val="20"/>
                <w:szCs w:val="20"/>
              </w:rPr>
            </w:pPr>
            <w:r w:rsidRPr="00AE494B">
              <w:rPr>
                <w:rFonts w:cs="Arial"/>
                <w:sz w:val="20"/>
                <w:szCs w:val="20"/>
              </w:rPr>
              <w:t>Workforce Management</w:t>
            </w:r>
          </w:p>
        </w:tc>
        <w:tc>
          <w:tcPr>
            <w:tcW w:w="1730" w:type="dxa"/>
          </w:tcPr>
          <w:p w14:paraId="76A21FB8" w14:textId="118D4F87" w:rsidR="00E83CF6" w:rsidRPr="00AE494B" w:rsidRDefault="00D34872" w:rsidP="00AE494B">
            <w:pPr>
              <w:spacing w:before="60" w:after="60" w:line="276" w:lineRule="auto"/>
              <w:jc w:val="left"/>
              <w:rPr>
                <w:rFonts w:cs="Arial"/>
                <w:sz w:val="20"/>
                <w:szCs w:val="20"/>
              </w:rPr>
            </w:pPr>
            <w:r w:rsidRPr="00AE494B">
              <w:rPr>
                <w:rFonts w:cs="Arial"/>
                <w:sz w:val="20"/>
                <w:szCs w:val="20"/>
              </w:rPr>
              <w:t xml:space="preserve">Using </w:t>
            </w:r>
            <w:r w:rsidR="002A4D59" w:rsidRPr="00AE494B">
              <w:rPr>
                <w:rFonts w:cs="Arial"/>
                <w:sz w:val="20"/>
                <w:szCs w:val="20"/>
              </w:rPr>
              <w:t>Time/Attendance</w:t>
            </w:r>
          </w:p>
        </w:tc>
        <w:tc>
          <w:tcPr>
            <w:tcW w:w="1528" w:type="dxa"/>
          </w:tcPr>
          <w:p w14:paraId="44A7C9D5" w14:textId="51FFC874" w:rsidR="00E83CF6" w:rsidRPr="00AE494B" w:rsidRDefault="00733C91" w:rsidP="00AE494B">
            <w:pPr>
              <w:spacing w:before="60" w:after="60" w:line="276" w:lineRule="auto"/>
              <w:jc w:val="left"/>
              <w:rPr>
                <w:rFonts w:cs="Arial"/>
                <w:sz w:val="20"/>
                <w:szCs w:val="20"/>
              </w:rPr>
            </w:pPr>
            <w:r w:rsidRPr="00AE494B">
              <w:rPr>
                <w:rFonts w:cs="Arial"/>
                <w:sz w:val="20"/>
                <w:szCs w:val="20"/>
              </w:rPr>
              <w:t>Trainer/Project Team</w:t>
            </w:r>
          </w:p>
        </w:tc>
        <w:tc>
          <w:tcPr>
            <w:tcW w:w="1127" w:type="dxa"/>
          </w:tcPr>
          <w:p w14:paraId="73F6D11C" w14:textId="3B8AC665" w:rsidR="00E83CF6" w:rsidRPr="00AE494B" w:rsidRDefault="000A3FD0" w:rsidP="00AE494B">
            <w:pPr>
              <w:spacing w:before="60" w:after="60" w:line="276" w:lineRule="auto"/>
              <w:jc w:val="left"/>
              <w:rPr>
                <w:rFonts w:cs="Arial"/>
                <w:sz w:val="20"/>
                <w:szCs w:val="20"/>
              </w:rPr>
            </w:pPr>
            <w:r w:rsidRPr="00AE494B">
              <w:rPr>
                <w:rFonts w:cs="Arial"/>
                <w:sz w:val="20"/>
                <w:szCs w:val="20"/>
              </w:rPr>
              <w:t>25</w:t>
            </w:r>
          </w:p>
        </w:tc>
        <w:tc>
          <w:tcPr>
            <w:tcW w:w="1139" w:type="dxa"/>
          </w:tcPr>
          <w:p w14:paraId="5EC10C1E" w14:textId="2DACFCD2" w:rsidR="00E83CF6" w:rsidRPr="00AE494B" w:rsidRDefault="000A3FD0" w:rsidP="00AE494B">
            <w:pPr>
              <w:spacing w:before="60" w:after="60" w:line="276" w:lineRule="auto"/>
              <w:jc w:val="left"/>
              <w:rPr>
                <w:rFonts w:cs="Arial"/>
                <w:sz w:val="20"/>
                <w:szCs w:val="20"/>
              </w:rPr>
            </w:pPr>
            <w:r w:rsidRPr="00AE494B">
              <w:rPr>
                <w:rFonts w:cs="Arial"/>
                <w:sz w:val="20"/>
                <w:szCs w:val="20"/>
              </w:rPr>
              <w:t>Varies</w:t>
            </w:r>
          </w:p>
        </w:tc>
        <w:tc>
          <w:tcPr>
            <w:tcW w:w="1106" w:type="dxa"/>
          </w:tcPr>
          <w:p w14:paraId="2EFAB8EF" w14:textId="276FAF5C" w:rsidR="00E83CF6" w:rsidRPr="00AE494B" w:rsidRDefault="009002A9" w:rsidP="00AE494B">
            <w:pPr>
              <w:spacing w:before="60" w:after="60" w:line="276" w:lineRule="auto"/>
              <w:jc w:val="left"/>
              <w:rPr>
                <w:rFonts w:cs="Arial"/>
                <w:sz w:val="20"/>
                <w:szCs w:val="20"/>
              </w:rPr>
            </w:pPr>
            <w:r w:rsidRPr="00AE494B">
              <w:rPr>
                <w:rFonts w:cs="Arial"/>
                <w:sz w:val="20"/>
                <w:szCs w:val="20"/>
              </w:rPr>
              <w:t>eLearning</w:t>
            </w:r>
          </w:p>
        </w:tc>
        <w:tc>
          <w:tcPr>
            <w:tcW w:w="1410" w:type="dxa"/>
          </w:tcPr>
          <w:p w14:paraId="63958117" w14:textId="1371B61A" w:rsidR="00E83CF6" w:rsidRPr="00AE494B" w:rsidRDefault="009002A9" w:rsidP="00AE494B">
            <w:pPr>
              <w:spacing w:before="60" w:after="60" w:line="276" w:lineRule="auto"/>
              <w:jc w:val="left"/>
              <w:rPr>
                <w:rFonts w:cs="Arial"/>
                <w:sz w:val="20"/>
                <w:szCs w:val="20"/>
              </w:rPr>
            </w:pPr>
            <w:r w:rsidRPr="00AE494B">
              <w:rPr>
                <w:rFonts w:cs="Arial"/>
                <w:sz w:val="20"/>
                <w:szCs w:val="20"/>
              </w:rPr>
              <w:t>Sandbox as needed</w:t>
            </w:r>
          </w:p>
        </w:tc>
      </w:tr>
    </w:tbl>
    <w:p w14:paraId="538D4367" w14:textId="394EF4B1" w:rsidR="004A4C5F" w:rsidRPr="00AE494B" w:rsidRDefault="63C902E2" w:rsidP="00A021A5">
      <w:pPr>
        <w:spacing w:before="360" w:line="276" w:lineRule="auto"/>
        <w:jc w:val="left"/>
        <w:rPr>
          <w:rFonts w:cs="Arial"/>
        </w:rPr>
      </w:pPr>
      <w:r w:rsidRPr="00AE494B">
        <w:rPr>
          <w:rFonts w:cs="Arial"/>
        </w:rPr>
        <w:t>Propose</w:t>
      </w:r>
      <w:r w:rsidR="08A725DA" w:rsidRPr="00AE494B">
        <w:rPr>
          <w:rFonts w:cs="Arial"/>
        </w:rPr>
        <w:t xml:space="preserve"> to submit as an Exhibit a Sample Training Plan and insert in Tab 10.</w:t>
      </w:r>
    </w:p>
    <w:p w14:paraId="6D5F97F0" w14:textId="062EF7D3" w:rsidR="004A4C5F" w:rsidRPr="00AE494B" w:rsidRDefault="004A4C5F" w:rsidP="00AE494B">
      <w:pPr>
        <w:spacing w:before="200" w:line="276" w:lineRule="auto"/>
        <w:jc w:val="left"/>
        <w:rPr>
          <w:rFonts w:cs="Arial"/>
          <w:bCs/>
          <w:szCs w:val="20"/>
        </w:rPr>
      </w:pPr>
      <w:r w:rsidRPr="00AE494B">
        <w:rPr>
          <w:rFonts w:cs="Arial"/>
          <w:bCs/>
          <w:szCs w:val="20"/>
        </w:rPr>
        <w:t xml:space="preserve">Exhibit submitted   </w:t>
      </w:r>
      <w:r w:rsidR="0013046E" w:rsidRPr="00AE494B">
        <w:rPr>
          <w:rFonts w:cs="Arial"/>
          <w:b/>
          <w:szCs w:val="20"/>
        </w:rPr>
        <w:t>Yes</w:t>
      </w:r>
      <w:r w:rsidR="0013046E" w:rsidRPr="00AE494B">
        <w:rPr>
          <w:rFonts w:cs="Arial"/>
          <w:bCs/>
          <w:szCs w:val="20"/>
        </w:rPr>
        <w:t>,</w:t>
      </w:r>
      <w:r w:rsidRPr="00AE494B">
        <w:rPr>
          <w:rFonts w:cs="Arial"/>
          <w:bCs/>
          <w:szCs w:val="20"/>
        </w:rPr>
        <w:t xml:space="preserve"> </w:t>
      </w:r>
      <w:r w:rsidR="00275DCC" w:rsidRPr="00AE494B">
        <w:rPr>
          <w:rFonts w:cs="Arial"/>
          <w:bCs/>
          <w:szCs w:val="20"/>
        </w:rPr>
        <w:t xml:space="preserve">See </w:t>
      </w:r>
      <w:r w:rsidR="0013046E" w:rsidRPr="00AE494B">
        <w:rPr>
          <w:rFonts w:cs="Arial"/>
          <w:bCs/>
          <w:szCs w:val="20"/>
        </w:rPr>
        <w:t>above No</w:t>
      </w:r>
      <w:r w:rsidR="00B0133D" w:rsidRPr="00AE494B">
        <w:rPr>
          <w:rFonts w:cs="Arial"/>
          <w:bCs/>
          <w:szCs w:val="20"/>
        </w:rPr>
        <w:t xml:space="preserve"> </w:t>
      </w:r>
    </w:p>
    <w:p w14:paraId="73A76944" w14:textId="77777777" w:rsidR="00D003D9" w:rsidRPr="00AE494B" w:rsidRDefault="00D003D9" w:rsidP="00AE494B">
      <w:pPr>
        <w:spacing w:line="276" w:lineRule="auto"/>
        <w:jc w:val="left"/>
        <w:rPr>
          <w:rFonts w:cs="Arial"/>
          <w:b/>
          <w:sz w:val="28"/>
          <w:szCs w:val="20"/>
        </w:rPr>
      </w:pPr>
      <w:r w:rsidRPr="00AE494B">
        <w:rPr>
          <w:rFonts w:cs="Arial"/>
          <w:sz w:val="28"/>
        </w:rPr>
        <w:br w:type="page"/>
      </w:r>
    </w:p>
    <w:p w14:paraId="0754C402" w14:textId="3DD28ECD" w:rsidR="008F5614" w:rsidRPr="005764C1" w:rsidRDefault="00D63BD4" w:rsidP="5597CB0B">
      <w:pPr>
        <w:pStyle w:val="Heading2"/>
        <w:spacing w:line="276" w:lineRule="auto"/>
        <w:ind w:left="360" w:hanging="360"/>
        <w:jc w:val="left"/>
        <w:rPr>
          <w:rFonts w:cs="Arial"/>
        </w:rPr>
      </w:pPr>
      <w:bookmarkStart w:id="133" w:name="_Toc190422920"/>
      <w:bookmarkStart w:id="134" w:name="_Toc1039057269"/>
      <w:r w:rsidRPr="005764C1">
        <w:rPr>
          <w:rFonts w:cs="Arial"/>
        </w:rPr>
        <w:lastRenderedPageBreak/>
        <w:t>TRAINING COORDINATION</w:t>
      </w:r>
      <w:bookmarkEnd w:id="133"/>
      <w:bookmarkEnd w:id="134"/>
    </w:p>
    <w:p w14:paraId="59F030E7" w14:textId="77777777" w:rsidR="00843F70" w:rsidRPr="00AE494B" w:rsidRDefault="00843F70" w:rsidP="00AE494B">
      <w:pPr>
        <w:spacing w:before="200" w:line="276" w:lineRule="auto"/>
        <w:jc w:val="left"/>
        <w:rPr>
          <w:rFonts w:cs="Arial"/>
        </w:rPr>
      </w:pPr>
      <w:r w:rsidRPr="00AE494B">
        <w:rPr>
          <w:rFonts w:cs="Arial"/>
        </w:rPr>
        <w:t>Proposer to detail the roles and responsibilities for the training effort, including but not limited to:</w:t>
      </w:r>
    </w:p>
    <w:p w14:paraId="6E910640" w14:textId="3CA7D7B1" w:rsidR="009C4A8B" w:rsidRPr="002B3589" w:rsidRDefault="009C4A8B" w:rsidP="002B3589">
      <w:pPr>
        <w:pStyle w:val="Heading3"/>
        <w:numPr>
          <w:ilvl w:val="0"/>
          <w:numId w:val="0"/>
        </w:numPr>
        <w:ind w:left="720" w:hanging="720"/>
        <w:jc w:val="center"/>
        <w:rPr>
          <w:rFonts w:ascii="Arial" w:hAnsi="Arial" w:cs="Arial"/>
        </w:rPr>
      </w:pPr>
      <w:bookmarkStart w:id="135" w:name="_Toc190422921"/>
      <w:r w:rsidRPr="002B3589">
        <w:rPr>
          <w:rFonts w:ascii="Arial" w:hAnsi="Arial" w:cs="Arial"/>
          <w:color w:val="3E762A" w:themeColor="accent1" w:themeShade="BF"/>
        </w:rPr>
        <w:t>Table 1</w:t>
      </w:r>
      <w:r w:rsidR="007A633F" w:rsidRPr="002B3589">
        <w:rPr>
          <w:rFonts w:ascii="Arial" w:hAnsi="Arial" w:cs="Arial"/>
          <w:color w:val="3E762A" w:themeColor="accent1" w:themeShade="BF"/>
        </w:rPr>
        <w:t>0</w:t>
      </w:r>
      <w:r w:rsidRPr="002B3589">
        <w:rPr>
          <w:rFonts w:ascii="Arial" w:hAnsi="Arial" w:cs="Arial"/>
          <w:color w:val="3E762A" w:themeColor="accent1" w:themeShade="BF"/>
        </w:rPr>
        <w:t>-03: Training Roles and Responsibilities</w:t>
      </w:r>
      <w:bookmarkEnd w:id="135"/>
    </w:p>
    <w:tbl>
      <w:tblPr>
        <w:tblStyle w:val="TableGrid"/>
        <w:tblW w:w="0" w:type="auto"/>
        <w:jc w:val="center"/>
        <w:tblLook w:val="04A0" w:firstRow="1" w:lastRow="0" w:firstColumn="1" w:lastColumn="0" w:noHBand="0" w:noVBand="1"/>
      </w:tblPr>
      <w:tblGrid>
        <w:gridCol w:w="4665"/>
        <w:gridCol w:w="4510"/>
      </w:tblGrid>
      <w:tr w:rsidR="00843F70" w:rsidRPr="00AE494B" w14:paraId="0F4DB4CA" w14:textId="77777777" w:rsidTr="00A021A5">
        <w:trPr>
          <w:jc w:val="center"/>
        </w:trPr>
        <w:tc>
          <w:tcPr>
            <w:tcW w:w="4665" w:type="dxa"/>
            <w:shd w:val="clear" w:color="auto" w:fill="3E762A" w:themeFill="accent1" w:themeFillShade="BF"/>
            <w:vAlign w:val="center"/>
          </w:tcPr>
          <w:p w14:paraId="4CA9BA83" w14:textId="77777777" w:rsidR="00843F70" w:rsidRPr="00A021A5" w:rsidRDefault="00BA50A7"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Rol</w:t>
            </w:r>
            <w:r w:rsidR="009C4A8B" w:rsidRPr="00A021A5">
              <w:rPr>
                <w:rFonts w:cs="Arial"/>
                <w:b/>
                <w:color w:val="FFFFFF" w:themeColor="background1"/>
                <w:sz w:val="20"/>
                <w:szCs w:val="20"/>
              </w:rPr>
              <w:t>e</w:t>
            </w:r>
            <w:r w:rsidR="00843F70" w:rsidRPr="00A021A5">
              <w:rPr>
                <w:rFonts w:cs="Arial"/>
                <w:b/>
                <w:color w:val="FFFFFF" w:themeColor="background1"/>
                <w:sz w:val="20"/>
                <w:szCs w:val="20"/>
              </w:rPr>
              <w:t>/Responsibility</w:t>
            </w:r>
          </w:p>
        </w:tc>
        <w:tc>
          <w:tcPr>
            <w:tcW w:w="4510" w:type="dxa"/>
            <w:shd w:val="clear" w:color="auto" w:fill="3E762A" w:themeFill="accent1" w:themeFillShade="BF"/>
            <w:vAlign w:val="center"/>
          </w:tcPr>
          <w:p w14:paraId="266517C5" w14:textId="170D1615" w:rsidR="00843F70" w:rsidRPr="00A021A5" w:rsidRDefault="00100893"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Identify if Role/</w:t>
            </w:r>
            <w:r w:rsidR="00E57199" w:rsidRPr="00A021A5">
              <w:rPr>
                <w:rFonts w:cs="Arial"/>
                <w:b/>
                <w:color w:val="FFFFFF" w:themeColor="background1"/>
                <w:sz w:val="20"/>
                <w:szCs w:val="20"/>
              </w:rPr>
              <w:t xml:space="preserve">Responsibility is </w:t>
            </w:r>
            <w:r w:rsidR="005176DE" w:rsidRPr="00A021A5">
              <w:rPr>
                <w:rFonts w:cs="Arial"/>
                <w:b/>
                <w:color w:val="FFFFFF" w:themeColor="background1"/>
                <w:sz w:val="20"/>
                <w:szCs w:val="20"/>
              </w:rPr>
              <w:t>City</w:t>
            </w:r>
            <w:r w:rsidRPr="00A021A5">
              <w:rPr>
                <w:rFonts w:cs="Arial"/>
                <w:b/>
                <w:color w:val="FFFFFF" w:themeColor="background1"/>
                <w:sz w:val="20"/>
                <w:szCs w:val="20"/>
              </w:rPr>
              <w:t>/</w:t>
            </w:r>
            <w:r w:rsidR="00CA2EB4" w:rsidRPr="00A021A5">
              <w:rPr>
                <w:rFonts w:cs="Arial"/>
                <w:b/>
                <w:color w:val="FFFFFF" w:themeColor="background1"/>
                <w:sz w:val="20"/>
                <w:szCs w:val="20"/>
              </w:rPr>
              <w:t>Proposer (</w:t>
            </w:r>
            <w:r w:rsidR="004A4C5F" w:rsidRPr="00A021A5">
              <w:rPr>
                <w:rFonts w:cs="Arial"/>
                <w:b/>
                <w:color w:val="FFFFFF" w:themeColor="background1"/>
                <w:sz w:val="20"/>
                <w:szCs w:val="20"/>
              </w:rPr>
              <w:t>including any Subcontractors)</w:t>
            </w:r>
            <w:r w:rsidRPr="00A021A5">
              <w:rPr>
                <w:rFonts w:cs="Arial"/>
                <w:b/>
                <w:color w:val="FFFFFF" w:themeColor="background1"/>
                <w:sz w:val="20"/>
                <w:szCs w:val="20"/>
              </w:rPr>
              <w:t>/Shared</w:t>
            </w:r>
          </w:p>
        </w:tc>
      </w:tr>
      <w:tr w:rsidR="00843F70" w:rsidRPr="00AE494B" w14:paraId="68AFA06C" w14:textId="77777777" w:rsidTr="008107BF">
        <w:trPr>
          <w:jc w:val="center"/>
        </w:trPr>
        <w:tc>
          <w:tcPr>
            <w:tcW w:w="4665" w:type="dxa"/>
          </w:tcPr>
          <w:p w14:paraId="331D6327" w14:textId="77777777" w:rsidR="00843F70" w:rsidRPr="00AE494B" w:rsidRDefault="00843F70" w:rsidP="00AE494B">
            <w:pPr>
              <w:spacing w:before="60" w:after="60" w:line="276" w:lineRule="auto"/>
              <w:jc w:val="left"/>
              <w:rPr>
                <w:rFonts w:cs="Arial"/>
                <w:sz w:val="20"/>
                <w:szCs w:val="20"/>
              </w:rPr>
            </w:pPr>
            <w:r w:rsidRPr="00AE494B">
              <w:rPr>
                <w:rFonts w:cs="Arial"/>
                <w:sz w:val="20"/>
                <w:szCs w:val="20"/>
              </w:rPr>
              <w:t>Training Coordination</w:t>
            </w:r>
            <w:r w:rsidR="00E57199" w:rsidRPr="00AE494B">
              <w:rPr>
                <w:rFonts w:cs="Arial"/>
                <w:sz w:val="20"/>
                <w:szCs w:val="20"/>
              </w:rPr>
              <w:t>/Scheduling</w:t>
            </w:r>
          </w:p>
        </w:tc>
        <w:tc>
          <w:tcPr>
            <w:tcW w:w="4510" w:type="dxa"/>
          </w:tcPr>
          <w:p w14:paraId="0971AABC" w14:textId="008E595D" w:rsidR="00843F70" w:rsidRPr="00AE494B" w:rsidRDefault="0006291B" w:rsidP="00AE494B">
            <w:pPr>
              <w:spacing w:before="60" w:after="60" w:line="276" w:lineRule="auto"/>
              <w:jc w:val="left"/>
              <w:rPr>
                <w:rFonts w:cs="Arial"/>
                <w:sz w:val="20"/>
                <w:szCs w:val="20"/>
              </w:rPr>
            </w:pPr>
            <w:r w:rsidRPr="00AE494B">
              <w:rPr>
                <w:rFonts w:cs="Arial"/>
                <w:sz w:val="20"/>
                <w:szCs w:val="20"/>
              </w:rPr>
              <w:t>City</w:t>
            </w:r>
          </w:p>
        </w:tc>
      </w:tr>
      <w:tr w:rsidR="00843F70" w:rsidRPr="00AE494B" w14:paraId="7AD270D0" w14:textId="77777777" w:rsidTr="008107BF">
        <w:trPr>
          <w:jc w:val="center"/>
        </w:trPr>
        <w:tc>
          <w:tcPr>
            <w:tcW w:w="4665" w:type="dxa"/>
          </w:tcPr>
          <w:p w14:paraId="34AA3CEE" w14:textId="77777777" w:rsidR="00843F70" w:rsidRPr="00AE494B" w:rsidRDefault="00843F70" w:rsidP="00AE494B">
            <w:pPr>
              <w:spacing w:before="60" w:after="60" w:line="276" w:lineRule="auto"/>
              <w:jc w:val="left"/>
              <w:rPr>
                <w:rFonts w:cs="Arial"/>
                <w:sz w:val="20"/>
                <w:szCs w:val="20"/>
              </w:rPr>
            </w:pPr>
            <w:r w:rsidRPr="00AE494B">
              <w:rPr>
                <w:rFonts w:cs="Arial"/>
                <w:sz w:val="20"/>
                <w:szCs w:val="20"/>
              </w:rPr>
              <w:t xml:space="preserve">Training </w:t>
            </w:r>
            <w:r w:rsidR="004A4C5F" w:rsidRPr="00AE494B">
              <w:rPr>
                <w:rFonts w:cs="Arial"/>
                <w:sz w:val="20"/>
                <w:szCs w:val="20"/>
              </w:rPr>
              <w:t>Curriculum/</w:t>
            </w:r>
            <w:r w:rsidRPr="00AE494B">
              <w:rPr>
                <w:rFonts w:cs="Arial"/>
                <w:sz w:val="20"/>
                <w:szCs w:val="20"/>
              </w:rPr>
              <w:t>Material Development</w:t>
            </w:r>
          </w:p>
        </w:tc>
        <w:tc>
          <w:tcPr>
            <w:tcW w:w="4510" w:type="dxa"/>
          </w:tcPr>
          <w:p w14:paraId="01F04D4F" w14:textId="23E740B6" w:rsidR="00843F70" w:rsidRPr="00AE494B" w:rsidRDefault="00CF2543" w:rsidP="00AE494B">
            <w:pPr>
              <w:spacing w:before="60" w:after="60" w:line="276" w:lineRule="auto"/>
              <w:jc w:val="left"/>
              <w:rPr>
                <w:rFonts w:cs="Arial"/>
                <w:sz w:val="20"/>
                <w:szCs w:val="20"/>
              </w:rPr>
            </w:pPr>
            <w:r w:rsidRPr="00AE494B">
              <w:rPr>
                <w:rFonts w:cs="Arial"/>
                <w:sz w:val="20"/>
                <w:szCs w:val="20"/>
              </w:rPr>
              <w:t xml:space="preserve">City and </w:t>
            </w:r>
            <w:r w:rsidR="007F1703" w:rsidRPr="00AE494B">
              <w:rPr>
                <w:rFonts w:cs="Arial"/>
                <w:sz w:val="20"/>
                <w:szCs w:val="20"/>
              </w:rPr>
              <w:t>Infor</w:t>
            </w:r>
          </w:p>
        </w:tc>
      </w:tr>
      <w:tr w:rsidR="00843F70" w:rsidRPr="00AE494B" w14:paraId="4845AA2C" w14:textId="77777777" w:rsidTr="008107BF">
        <w:trPr>
          <w:jc w:val="center"/>
        </w:trPr>
        <w:tc>
          <w:tcPr>
            <w:tcW w:w="4665" w:type="dxa"/>
          </w:tcPr>
          <w:p w14:paraId="763EE6B4" w14:textId="595053D6" w:rsidR="00843F70" w:rsidRPr="00AE494B" w:rsidRDefault="00843F70" w:rsidP="00AE494B">
            <w:pPr>
              <w:spacing w:before="60" w:after="60" w:line="276" w:lineRule="auto"/>
              <w:jc w:val="left"/>
              <w:rPr>
                <w:rFonts w:cs="Arial"/>
                <w:sz w:val="20"/>
                <w:szCs w:val="20"/>
              </w:rPr>
            </w:pPr>
            <w:r w:rsidRPr="00AE494B">
              <w:rPr>
                <w:rFonts w:cs="Arial"/>
                <w:sz w:val="20"/>
                <w:szCs w:val="20"/>
              </w:rPr>
              <w:t>Training Instruction</w:t>
            </w:r>
            <w:r w:rsidR="00E71434" w:rsidRPr="00AE494B">
              <w:rPr>
                <w:rFonts w:cs="Arial"/>
                <w:sz w:val="20"/>
                <w:szCs w:val="20"/>
              </w:rPr>
              <w:t>/Delivery</w:t>
            </w:r>
          </w:p>
        </w:tc>
        <w:tc>
          <w:tcPr>
            <w:tcW w:w="4510" w:type="dxa"/>
          </w:tcPr>
          <w:p w14:paraId="662583FF" w14:textId="1EA008BE" w:rsidR="00843F70" w:rsidRPr="00AE494B" w:rsidRDefault="00145585" w:rsidP="00AE494B">
            <w:pPr>
              <w:spacing w:before="60" w:after="60" w:line="276" w:lineRule="auto"/>
              <w:jc w:val="left"/>
              <w:rPr>
                <w:rFonts w:cs="Arial"/>
                <w:sz w:val="20"/>
                <w:szCs w:val="20"/>
              </w:rPr>
            </w:pPr>
            <w:r w:rsidRPr="00AE494B">
              <w:rPr>
                <w:rFonts w:cs="Arial"/>
                <w:sz w:val="20"/>
                <w:szCs w:val="20"/>
              </w:rPr>
              <w:t>Cit</w:t>
            </w:r>
            <w:r w:rsidR="003307DD" w:rsidRPr="00AE494B">
              <w:rPr>
                <w:rFonts w:cs="Arial"/>
                <w:sz w:val="20"/>
                <w:szCs w:val="20"/>
              </w:rPr>
              <w:t>y</w:t>
            </w:r>
          </w:p>
        </w:tc>
      </w:tr>
      <w:tr w:rsidR="00843F70" w:rsidRPr="00AE494B" w14:paraId="62AA1848" w14:textId="77777777" w:rsidTr="008107BF">
        <w:trPr>
          <w:jc w:val="center"/>
        </w:trPr>
        <w:tc>
          <w:tcPr>
            <w:tcW w:w="4665" w:type="dxa"/>
          </w:tcPr>
          <w:p w14:paraId="339E4056" w14:textId="77777777" w:rsidR="00843F70" w:rsidRPr="00AE494B" w:rsidRDefault="004A4C5F" w:rsidP="00AE494B">
            <w:pPr>
              <w:spacing w:before="60" w:after="60" w:line="276" w:lineRule="auto"/>
              <w:jc w:val="left"/>
              <w:rPr>
                <w:rFonts w:cs="Arial"/>
                <w:sz w:val="20"/>
                <w:szCs w:val="20"/>
              </w:rPr>
            </w:pPr>
            <w:r w:rsidRPr="00AE494B">
              <w:rPr>
                <w:rFonts w:cs="Arial"/>
                <w:sz w:val="20"/>
                <w:szCs w:val="20"/>
              </w:rPr>
              <w:t>Other:</w:t>
            </w:r>
          </w:p>
        </w:tc>
        <w:tc>
          <w:tcPr>
            <w:tcW w:w="4510" w:type="dxa"/>
          </w:tcPr>
          <w:p w14:paraId="591701BA" w14:textId="77777777" w:rsidR="00843F70" w:rsidRPr="00AE494B" w:rsidRDefault="00843F70" w:rsidP="00AE494B">
            <w:pPr>
              <w:spacing w:before="60" w:after="60" w:line="276" w:lineRule="auto"/>
              <w:jc w:val="left"/>
              <w:rPr>
                <w:rFonts w:cs="Arial"/>
                <w:sz w:val="20"/>
                <w:szCs w:val="20"/>
              </w:rPr>
            </w:pPr>
          </w:p>
        </w:tc>
      </w:tr>
    </w:tbl>
    <w:p w14:paraId="48D64E19" w14:textId="1BBDD8FE" w:rsidR="004A4C5F" w:rsidRPr="005764C1" w:rsidRDefault="00D63BD4" w:rsidP="5597CB0B">
      <w:pPr>
        <w:pStyle w:val="Heading2"/>
        <w:spacing w:line="276" w:lineRule="auto"/>
        <w:ind w:left="360" w:hanging="360"/>
        <w:jc w:val="left"/>
        <w:rPr>
          <w:rFonts w:cs="Arial"/>
        </w:rPr>
      </w:pPr>
      <w:bookmarkStart w:id="136" w:name="_Toc190422922"/>
      <w:bookmarkStart w:id="137" w:name="_Toc343374055"/>
      <w:r w:rsidRPr="005764C1">
        <w:rPr>
          <w:rFonts w:cs="Arial"/>
        </w:rPr>
        <w:t>SYSTEM DOCUMENTATION</w:t>
      </w:r>
      <w:bookmarkEnd w:id="136"/>
      <w:bookmarkEnd w:id="137"/>
    </w:p>
    <w:p w14:paraId="5081E707" w14:textId="1F9B187F" w:rsidR="009F7ED3" w:rsidRPr="00AE494B" w:rsidRDefault="00BF45F6" w:rsidP="00AE494B">
      <w:pPr>
        <w:spacing w:line="276" w:lineRule="auto"/>
        <w:jc w:val="left"/>
        <w:rPr>
          <w:rFonts w:cs="Arial"/>
        </w:rPr>
      </w:pPr>
      <w:r w:rsidRPr="00AE494B">
        <w:rPr>
          <w:rFonts w:cs="Arial"/>
        </w:rPr>
        <w:t>Proposer to provide a d</w:t>
      </w:r>
      <w:r w:rsidRPr="00AE494B" w:rsidDel="004728AB">
        <w:rPr>
          <w:rFonts w:cs="Arial"/>
        </w:rPr>
        <w:t xml:space="preserve">etailed description of system documentation and resources that will be included as part of the implementation including, but not limited to, detailed system user manuals, “Quick Reference” guides, </w:t>
      </w:r>
      <w:r w:rsidR="00E71434" w:rsidRPr="00AE494B">
        <w:rPr>
          <w:rFonts w:cs="Arial"/>
        </w:rPr>
        <w:t>etc.</w:t>
      </w:r>
      <w:r w:rsidRPr="00AE494B" w:rsidDel="004728AB">
        <w:rPr>
          <w:rFonts w:cs="Arial"/>
        </w:rPr>
        <w:t xml:space="preserve"> as available. </w:t>
      </w:r>
      <w:r w:rsidR="00F80F6B" w:rsidRPr="00AE494B">
        <w:rPr>
          <w:rFonts w:cs="Arial"/>
        </w:rPr>
        <w:t xml:space="preserve">Proposer </w:t>
      </w:r>
      <w:r w:rsidR="00A52164" w:rsidRPr="00AE494B">
        <w:rPr>
          <w:rFonts w:cs="Arial"/>
        </w:rPr>
        <w:t xml:space="preserve">to itemize </w:t>
      </w:r>
      <w:r w:rsidR="00F80F6B" w:rsidRPr="00AE494B">
        <w:rPr>
          <w:rFonts w:cs="Arial"/>
        </w:rPr>
        <w:t xml:space="preserve">optional items </w:t>
      </w:r>
      <w:r w:rsidR="00A52164" w:rsidRPr="00AE494B">
        <w:rPr>
          <w:rFonts w:cs="Arial"/>
        </w:rPr>
        <w:t xml:space="preserve">on </w:t>
      </w:r>
      <w:r w:rsidR="00091283" w:rsidRPr="00AE494B">
        <w:rPr>
          <w:rFonts w:cs="Arial"/>
        </w:rPr>
        <w:t xml:space="preserve">Attachment </w:t>
      </w:r>
      <w:r w:rsidR="003C6EE7" w:rsidRPr="00AE494B">
        <w:rPr>
          <w:rFonts w:cs="Arial"/>
        </w:rPr>
        <w:t>C</w:t>
      </w:r>
      <w:r w:rsidR="00A52164" w:rsidRPr="00AE494B">
        <w:rPr>
          <w:rFonts w:cs="Arial"/>
        </w:rPr>
        <w:t>.</w:t>
      </w:r>
      <w:r w:rsidR="00E71434" w:rsidRPr="00AE494B">
        <w:rPr>
          <w:rFonts w:cs="Arial"/>
        </w:rPr>
        <w:t xml:space="preserve"> </w:t>
      </w:r>
      <w:r w:rsidRPr="00AE494B">
        <w:rPr>
          <w:rFonts w:cs="Arial"/>
        </w:rPr>
        <w:t xml:space="preserve">Proposer to check off </w:t>
      </w:r>
      <w:r w:rsidR="00E71434" w:rsidRPr="00AE494B">
        <w:rPr>
          <w:rFonts w:cs="Arial"/>
        </w:rPr>
        <w:t xml:space="preserve">in the table below </w:t>
      </w:r>
      <w:r w:rsidRPr="00AE494B">
        <w:rPr>
          <w:rFonts w:cs="Arial"/>
        </w:rPr>
        <w:t>a</w:t>
      </w:r>
      <w:r w:rsidR="00A52164" w:rsidRPr="00AE494B">
        <w:rPr>
          <w:rFonts w:cs="Arial"/>
        </w:rPr>
        <w:t>l</w:t>
      </w:r>
      <w:r w:rsidRPr="00AE494B">
        <w:rPr>
          <w:rFonts w:cs="Arial"/>
        </w:rPr>
        <w:t xml:space="preserve">l that are available and included as part of the </w:t>
      </w:r>
      <w:r w:rsidR="00683271" w:rsidRPr="00AE494B">
        <w:rPr>
          <w:rFonts w:cs="Arial"/>
        </w:rPr>
        <w:t>RFP</w:t>
      </w:r>
      <w:r w:rsidRPr="00AE494B">
        <w:rPr>
          <w:rFonts w:cs="Arial"/>
        </w:rPr>
        <w:t xml:space="preserve"> response.</w:t>
      </w:r>
    </w:p>
    <w:p w14:paraId="7907D80E" w14:textId="1D322AD1" w:rsidR="009C4A8B" w:rsidRPr="00075954" w:rsidRDefault="009C4A8B" w:rsidP="00075954">
      <w:pPr>
        <w:spacing w:before="200" w:after="60" w:line="276" w:lineRule="auto"/>
        <w:ind w:left="2160" w:hanging="2160"/>
        <w:jc w:val="center"/>
        <w:rPr>
          <w:rFonts w:cs="Arial"/>
          <w:b/>
          <w:color w:val="3E762A" w:themeColor="accent1" w:themeShade="BF"/>
        </w:rPr>
      </w:pPr>
      <w:r w:rsidRPr="00075954">
        <w:rPr>
          <w:rFonts w:cs="Arial"/>
          <w:b/>
          <w:color w:val="3E762A" w:themeColor="accent1" w:themeShade="BF"/>
        </w:rPr>
        <w:t>Table 1</w:t>
      </w:r>
      <w:r w:rsidR="007A633F" w:rsidRPr="00075954">
        <w:rPr>
          <w:rFonts w:cs="Arial"/>
          <w:b/>
          <w:color w:val="3E762A" w:themeColor="accent1" w:themeShade="BF"/>
        </w:rPr>
        <w:t>0</w:t>
      </w:r>
      <w:r w:rsidRPr="00075954">
        <w:rPr>
          <w:rFonts w:cs="Arial"/>
          <w:b/>
          <w:color w:val="3E762A" w:themeColor="accent1" w:themeShade="BF"/>
        </w:rPr>
        <w:t>-04: System Documentation</w:t>
      </w:r>
    </w:p>
    <w:tbl>
      <w:tblPr>
        <w:tblStyle w:val="TableGrid"/>
        <w:tblW w:w="9450" w:type="dxa"/>
        <w:tblInd w:w="85" w:type="dxa"/>
        <w:tblLook w:val="04A0" w:firstRow="1" w:lastRow="0" w:firstColumn="1" w:lastColumn="0" w:noHBand="0" w:noVBand="1"/>
      </w:tblPr>
      <w:tblGrid>
        <w:gridCol w:w="3263"/>
        <w:gridCol w:w="2045"/>
        <w:gridCol w:w="4142"/>
      </w:tblGrid>
      <w:tr w:rsidR="00BF45F6" w:rsidRPr="00AE494B" w14:paraId="05DBD07A" w14:textId="77777777" w:rsidTr="00A021A5">
        <w:trPr>
          <w:trHeight w:val="570"/>
          <w:tblHeader/>
        </w:trPr>
        <w:tc>
          <w:tcPr>
            <w:tcW w:w="3263" w:type="dxa"/>
            <w:shd w:val="clear" w:color="auto" w:fill="3E762A" w:themeFill="accent1" w:themeFillShade="BF"/>
            <w:vAlign w:val="center"/>
          </w:tcPr>
          <w:p w14:paraId="3CF87C9C" w14:textId="77777777" w:rsidR="00BF45F6" w:rsidRPr="00A021A5" w:rsidRDefault="00BF45F6"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Type of Documentation</w:t>
            </w:r>
          </w:p>
        </w:tc>
        <w:tc>
          <w:tcPr>
            <w:tcW w:w="2045" w:type="dxa"/>
            <w:shd w:val="clear" w:color="auto" w:fill="3E762A" w:themeFill="accent1" w:themeFillShade="BF"/>
            <w:vAlign w:val="center"/>
          </w:tcPr>
          <w:p w14:paraId="2C90F806" w14:textId="77CEE9FE" w:rsidR="00BF45F6" w:rsidRPr="00A021A5" w:rsidRDefault="00BF45F6"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 xml:space="preserve">Included in </w:t>
            </w:r>
            <w:r w:rsidR="00100893" w:rsidRPr="00A021A5">
              <w:rPr>
                <w:rFonts w:cs="Arial"/>
                <w:b/>
                <w:color w:val="FFFFFF" w:themeColor="background1"/>
                <w:sz w:val="20"/>
                <w:szCs w:val="20"/>
              </w:rPr>
              <w:t xml:space="preserve">Scope of </w:t>
            </w:r>
            <w:r w:rsidRPr="00A021A5">
              <w:rPr>
                <w:rFonts w:cs="Arial"/>
                <w:b/>
                <w:color w:val="FFFFFF" w:themeColor="background1"/>
                <w:sz w:val="20"/>
                <w:szCs w:val="20"/>
              </w:rPr>
              <w:t xml:space="preserve">Proposal to the </w:t>
            </w:r>
            <w:r w:rsidR="005176DE" w:rsidRPr="00A021A5">
              <w:rPr>
                <w:rFonts w:cs="Arial"/>
                <w:b/>
                <w:color w:val="FFFFFF" w:themeColor="background1"/>
                <w:sz w:val="20"/>
                <w:szCs w:val="20"/>
              </w:rPr>
              <w:t>City</w:t>
            </w:r>
            <w:r w:rsidR="00E71434" w:rsidRPr="00A021A5">
              <w:rPr>
                <w:rFonts w:cs="Arial"/>
                <w:b/>
                <w:color w:val="FFFFFF" w:themeColor="background1"/>
                <w:sz w:val="20"/>
                <w:szCs w:val="20"/>
              </w:rPr>
              <w:t>?</w:t>
            </w:r>
          </w:p>
        </w:tc>
        <w:tc>
          <w:tcPr>
            <w:tcW w:w="4142" w:type="dxa"/>
            <w:shd w:val="clear" w:color="auto" w:fill="3E762A" w:themeFill="accent1" w:themeFillShade="BF"/>
            <w:vAlign w:val="center"/>
          </w:tcPr>
          <w:p w14:paraId="5087D3F9" w14:textId="7FF27EB5" w:rsidR="00BF45F6" w:rsidRPr="00A021A5" w:rsidRDefault="00BF45F6" w:rsidP="00AE494B">
            <w:pPr>
              <w:spacing w:before="60" w:after="60" w:line="276" w:lineRule="auto"/>
              <w:jc w:val="left"/>
              <w:rPr>
                <w:rFonts w:cs="Arial"/>
                <w:b/>
                <w:color w:val="FFFFFF" w:themeColor="background1"/>
                <w:sz w:val="20"/>
                <w:szCs w:val="20"/>
              </w:rPr>
            </w:pPr>
            <w:r w:rsidRPr="00A021A5">
              <w:rPr>
                <w:rFonts w:cs="Arial"/>
                <w:b/>
                <w:color w:val="FFFFFF" w:themeColor="background1"/>
                <w:sz w:val="20"/>
                <w:szCs w:val="20"/>
              </w:rPr>
              <w:t>D</w:t>
            </w:r>
            <w:r w:rsidR="00100893" w:rsidRPr="00A021A5">
              <w:rPr>
                <w:rFonts w:cs="Arial"/>
                <w:b/>
                <w:color w:val="FFFFFF" w:themeColor="background1"/>
                <w:sz w:val="20"/>
                <w:szCs w:val="20"/>
              </w:rPr>
              <w:t>escription/</w:t>
            </w:r>
            <w:r w:rsidRPr="00A021A5">
              <w:rPr>
                <w:rFonts w:cs="Arial"/>
                <w:b/>
                <w:color w:val="FFFFFF" w:themeColor="background1"/>
                <w:sz w:val="20"/>
                <w:szCs w:val="20"/>
              </w:rPr>
              <w:t>Explanation</w:t>
            </w:r>
            <w:r w:rsidR="00A3327E" w:rsidRPr="00A021A5">
              <w:rPr>
                <w:rFonts w:cs="Arial"/>
                <w:b/>
                <w:color w:val="FFFFFF" w:themeColor="background1"/>
                <w:sz w:val="20"/>
                <w:szCs w:val="20"/>
              </w:rPr>
              <w:t>/Optional</w:t>
            </w:r>
          </w:p>
        </w:tc>
      </w:tr>
      <w:tr w:rsidR="00BF45F6" w:rsidRPr="00AE494B" w14:paraId="009680B1" w14:textId="77777777" w:rsidTr="008107BF">
        <w:trPr>
          <w:trHeight w:val="338"/>
        </w:trPr>
        <w:tc>
          <w:tcPr>
            <w:tcW w:w="3263" w:type="dxa"/>
          </w:tcPr>
          <w:p w14:paraId="5CD983B4" w14:textId="7382CEDA" w:rsidR="00BF45F6" w:rsidRPr="00AE494B" w:rsidRDefault="00BF45F6" w:rsidP="00AE494B">
            <w:pPr>
              <w:spacing w:before="60" w:after="60" w:line="276" w:lineRule="auto"/>
              <w:jc w:val="left"/>
              <w:rPr>
                <w:rFonts w:cs="Arial"/>
                <w:sz w:val="20"/>
                <w:szCs w:val="20"/>
              </w:rPr>
            </w:pPr>
            <w:r w:rsidRPr="00AE494B">
              <w:rPr>
                <w:rFonts w:cs="Arial"/>
                <w:sz w:val="20"/>
                <w:szCs w:val="20"/>
              </w:rPr>
              <w:t>Quick Reference Guide</w:t>
            </w:r>
            <w:r w:rsidR="00A3327E" w:rsidRPr="00AE494B">
              <w:rPr>
                <w:rFonts w:cs="Arial"/>
                <w:sz w:val="20"/>
                <w:szCs w:val="20"/>
              </w:rPr>
              <w:t>s</w:t>
            </w:r>
          </w:p>
        </w:tc>
        <w:tc>
          <w:tcPr>
            <w:tcW w:w="2045" w:type="dxa"/>
          </w:tcPr>
          <w:p w14:paraId="1F9E70C0" w14:textId="3427D214" w:rsidR="00BF45F6" w:rsidRPr="00AE494B" w:rsidRDefault="003F5538" w:rsidP="00AE494B">
            <w:pPr>
              <w:spacing w:before="60" w:after="60" w:line="276" w:lineRule="auto"/>
              <w:jc w:val="left"/>
              <w:rPr>
                <w:rFonts w:cs="Arial"/>
                <w:sz w:val="20"/>
                <w:szCs w:val="20"/>
              </w:rPr>
            </w:pPr>
            <w:r w:rsidRPr="00AE494B">
              <w:rPr>
                <w:rFonts w:cs="Arial"/>
                <w:sz w:val="20"/>
                <w:szCs w:val="20"/>
              </w:rPr>
              <w:t>Included In Scope</w:t>
            </w:r>
          </w:p>
        </w:tc>
        <w:tc>
          <w:tcPr>
            <w:tcW w:w="4142" w:type="dxa"/>
          </w:tcPr>
          <w:p w14:paraId="1C583FDB" w14:textId="5A481725" w:rsidR="00BF45F6" w:rsidRPr="00AE494B" w:rsidRDefault="00A06D33" w:rsidP="00AE494B">
            <w:pPr>
              <w:spacing w:before="60" w:after="60" w:line="276" w:lineRule="auto"/>
              <w:jc w:val="left"/>
              <w:rPr>
                <w:rFonts w:cs="Arial"/>
                <w:sz w:val="20"/>
                <w:szCs w:val="20"/>
              </w:rPr>
            </w:pPr>
            <w:r w:rsidRPr="00AE494B">
              <w:rPr>
                <w:rFonts w:cs="Arial"/>
                <w:sz w:val="20"/>
                <w:szCs w:val="20"/>
              </w:rPr>
              <w:t>Inovium includes limited creation of Job Aids as quick reference material for Employees, Managers, and Administrators.</w:t>
            </w:r>
          </w:p>
        </w:tc>
      </w:tr>
      <w:tr w:rsidR="00BF45F6" w:rsidRPr="00AE494B" w14:paraId="0308E1A3" w14:textId="77777777" w:rsidTr="008107BF">
        <w:trPr>
          <w:trHeight w:val="338"/>
        </w:trPr>
        <w:tc>
          <w:tcPr>
            <w:tcW w:w="3263" w:type="dxa"/>
          </w:tcPr>
          <w:p w14:paraId="28D3A865" w14:textId="77777777" w:rsidR="00BF45F6" w:rsidRPr="00AE494B" w:rsidRDefault="00BF45F6" w:rsidP="00AE494B">
            <w:pPr>
              <w:spacing w:before="60" w:after="60" w:line="276" w:lineRule="auto"/>
              <w:jc w:val="left"/>
              <w:rPr>
                <w:rFonts w:cs="Arial"/>
                <w:sz w:val="20"/>
                <w:szCs w:val="20"/>
              </w:rPr>
            </w:pPr>
            <w:r w:rsidRPr="00AE494B">
              <w:rPr>
                <w:rFonts w:cs="Arial"/>
                <w:sz w:val="20"/>
                <w:szCs w:val="20"/>
              </w:rPr>
              <w:t>Online Support</w:t>
            </w:r>
          </w:p>
        </w:tc>
        <w:tc>
          <w:tcPr>
            <w:tcW w:w="2045" w:type="dxa"/>
          </w:tcPr>
          <w:p w14:paraId="5AEFF6F8" w14:textId="083C95A4" w:rsidR="00BF45F6" w:rsidRPr="00AE494B" w:rsidRDefault="003F5538" w:rsidP="00AE494B">
            <w:pPr>
              <w:spacing w:before="60" w:after="60" w:line="276" w:lineRule="auto"/>
              <w:jc w:val="left"/>
              <w:rPr>
                <w:rFonts w:cs="Arial"/>
                <w:sz w:val="20"/>
                <w:szCs w:val="20"/>
              </w:rPr>
            </w:pPr>
            <w:r w:rsidRPr="00AE494B">
              <w:rPr>
                <w:rFonts w:cs="Arial"/>
                <w:sz w:val="20"/>
                <w:szCs w:val="20"/>
              </w:rPr>
              <w:t>Included In Scope</w:t>
            </w:r>
          </w:p>
        </w:tc>
        <w:tc>
          <w:tcPr>
            <w:tcW w:w="4142" w:type="dxa"/>
          </w:tcPr>
          <w:p w14:paraId="42E269FD" w14:textId="0339AE8A" w:rsidR="00BF45F6" w:rsidRPr="00AE494B" w:rsidRDefault="002F59DA" w:rsidP="00AE494B">
            <w:pPr>
              <w:spacing w:before="60" w:after="60" w:line="276" w:lineRule="auto"/>
              <w:jc w:val="left"/>
              <w:rPr>
                <w:rFonts w:cs="Arial"/>
                <w:sz w:val="20"/>
                <w:szCs w:val="20"/>
              </w:rPr>
            </w:pPr>
            <w:r w:rsidRPr="00AE494B">
              <w:rPr>
                <w:rFonts w:cs="Arial"/>
                <w:sz w:val="20"/>
                <w:szCs w:val="20"/>
              </w:rPr>
              <w:t>Infor provides an online support portal calls Concierge</w:t>
            </w:r>
          </w:p>
        </w:tc>
      </w:tr>
      <w:tr w:rsidR="00BF45F6" w:rsidRPr="00AE494B" w14:paraId="3601C3AE" w14:textId="77777777" w:rsidTr="008107BF">
        <w:trPr>
          <w:trHeight w:val="338"/>
        </w:trPr>
        <w:tc>
          <w:tcPr>
            <w:tcW w:w="3263" w:type="dxa"/>
          </w:tcPr>
          <w:p w14:paraId="06C4CBB6" w14:textId="77777777" w:rsidR="00BF45F6" w:rsidRPr="00AE494B" w:rsidRDefault="00BF45F6" w:rsidP="00AE494B">
            <w:pPr>
              <w:spacing w:before="60" w:after="60" w:line="276" w:lineRule="auto"/>
              <w:jc w:val="left"/>
              <w:rPr>
                <w:rFonts w:cs="Arial"/>
                <w:sz w:val="20"/>
                <w:szCs w:val="20"/>
              </w:rPr>
            </w:pPr>
            <w:r w:rsidRPr="00AE494B">
              <w:rPr>
                <w:rFonts w:cs="Arial"/>
                <w:sz w:val="20"/>
                <w:szCs w:val="20"/>
              </w:rPr>
              <w:t>Help Desk Support</w:t>
            </w:r>
          </w:p>
        </w:tc>
        <w:tc>
          <w:tcPr>
            <w:tcW w:w="2045" w:type="dxa"/>
          </w:tcPr>
          <w:p w14:paraId="46C7C003" w14:textId="01AD9882" w:rsidR="00BF45F6" w:rsidRPr="00AE494B" w:rsidRDefault="003F5538" w:rsidP="00AE494B">
            <w:pPr>
              <w:spacing w:before="60" w:after="60" w:line="276" w:lineRule="auto"/>
              <w:jc w:val="left"/>
              <w:rPr>
                <w:rFonts w:cs="Arial"/>
                <w:sz w:val="20"/>
                <w:szCs w:val="20"/>
              </w:rPr>
            </w:pPr>
            <w:r w:rsidRPr="00AE494B">
              <w:rPr>
                <w:rFonts w:cs="Arial"/>
                <w:sz w:val="20"/>
                <w:szCs w:val="20"/>
              </w:rPr>
              <w:t>Included In Scope</w:t>
            </w:r>
          </w:p>
        </w:tc>
        <w:tc>
          <w:tcPr>
            <w:tcW w:w="4142" w:type="dxa"/>
          </w:tcPr>
          <w:p w14:paraId="781E1B14" w14:textId="6646CFA8" w:rsidR="00BF45F6" w:rsidRPr="00AE494B" w:rsidRDefault="00527A31" w:rsidP="00AE494B">
            <w:pPr>
              <w:spacing w:before="60" w:after="60" w:line="276" w:lineRule="auto"/>
              <w:jc w:val="left"/>
              <w:rPr>
                <w:rFonts w:cs="Arial"/>
                <w:sz w:val="20"/>
                <w:szCs w:val="20"/>
              </w:rPr>
            </w:pPr>
            <w:r w:rsidRPr="00AE494B">
              <w:rPr>
                <w:rFonts w:cs="Arial"/>
                <w:sz w:val="20"/>
                <w:szCs w:val="20"/>
              </w:rPr>
              <w:t>Infor provides a support ticketing solution for customer administrators.</w:t>
            </w:r>
          </w:p>
        </w:tc>
      </w:tr>
      <w:tr w:rsidR="00BF45F6" w:rsidRPr="00AE494B" w14:paraId="05B9118E" w14:textId="77777777" w:rsidTr="008107BF">
        <w:trPr>
          <w:trHeight w:val="327"/>
        </w:trPr>
        <w:tc>
          <w:tcPr>
            <w:tcW w:w="3263" w:type="dxa"/>
          </w:tcPr>
          <w:p w14:paraId="7CBCB5F6" w14:textId="77777777" w:rsidR="00BF45F6" w:rsidRPr="00AE494B" w:rsidRDefault="00BF45F6" w:rsidP="00AE494B">
            <w:pPr>
              <w:spacing w:before="60" w:after="60" w:line="276" w:lineRule="auto"/>
              <w:jc w:val="left"/>
              <w:rPr>
                <w:rFonts w:cs="Arial"/>
                <w:sz w:val="20"/>
                <w:szCs w:val="20"/>
              </w:rPr>
            </w:pPr>
            <w:r w:rsidRPr="00AE494B">
              <w:rPr>
                <w:rFonts w:cs="Arial"/>
                <w:sz w:val="20"/>
                <w:szCs w:val="20"/>
              </w:rPr>
              <w:t>User Group Community Resources</w:t>
            </w:r>
          </w:p>
        </w:tc>
        <w:tc>
          <w:tcPr>
            <w:tcW w:w="2045" w:type="dxa"/>
          </w:tcPr>
          <w:p w14:paraId="6E9D90B5" w14:textId="182E2639" w:rsidR="00BF45F6" w:rsidRPr="00AE494B" w:rsidRDefault="005302D8" w:rsidP="00AE494B">
            <w:pPr>
              <w:spacing w:before="60" w:after="60" w:line="276" w:lineRule="auto"/>
              <w:jc w:val="left"/>
              <w:rPr>
                <w:rFonts w:cs="Arial"/>
                <w:sz w:val="20"/>
                <w:szCs w:val="20"/>
              </w:rPr>
            </w:pPr>
            <w:r w:rsidRPr="00AE494B">
              <w:rPr>
                <w:rFonts w:cs="Arial"/>
                <w:sz w:val="20"/>
                <w:szCs w:val="20"/>
              </w:rPr>
              <w:t>Included In Scope</w:t>
            </w:r>
          </w:p>
        </w:tc>
        <w:tc>
          <w:tcPr>
            <w:tcW w:w="4142" w:type="dxa"/>
          </w:tcPr>
          <w:p w14:paraId="2DC550CA" w14:textId="0A282591" w:rsidR="00BF45F6" w:rsidRPr="00AE494B" w:rsidRDefault="00EB7C67" w:rsidP="00AE494B">
            <w:pPr>
              <w:spacing w:before="60" w:after="60" w:line="276" w:lineRule="auto"/>
              <w:jc w:val="left"/>
              <w:rPr>
                <w:rFonts w:cs="Arial"/>
                <w:sz w:val="20"/>
                <w:szCs w:val="20"/>
              </w:rPr>
            </w:pPr>
            <w:r w:rsidRPr="00AE494B">
              <w:rPr>
                <w:rFonts w:cs="Arial"/>
                <w:sz w:val="20"/>
                <w:szCs w:val="20"/>
              </w:rPr>
              <w:t>Infor maintains a list of User Groups globally and many of these user groups also host their own annual events</w:t>
            </w:r>
          </w:p>
        </w:tc>
      </w:tr>
      <w:tr w:rsidR="00BF45F6" w:rsidRPr="00AE494B" w14:paraId="6956A51C" w14:textId="77777777" w:rsidTr="008107BF">
        <w:trPr>
          <w:trHeight w:val="338"/>
        </w:trPr>
        <w:tc>
          <w:tcPr>
            <w:tcW w:w="3263" w:type="dxa"/>
          </w:tcPr>
          <w:p w14:paraId="27E32298" w14:textId="77777777" w:rsidR="00BF45F6" w:rsidRPr="00AE494B" w:rsidRDefault="00BF45F6" w:rsidP="00AE494B">
            <w:pPr>
              <w:spacing w:before="60" w:after="60" w:line="276" w:lineRule="auto"/>
              <w:jc w:val="left"/>
              <w:rPr>
                <w:rFonts w:cs="Arial"/>
                <w:sz w:val="20"/>
                <w:szCs w:val="20"/>
              </w:rPr>
            </w:pPr>
            <w:r w:rsidRPr="00AE494B">
              <w:rPr>
                <w:rFonts w:cs="Arial"/>
                <w:sz w:val="20"/>
                <w:szCs w:val="20"/>
              </w:rPr>
              <w:t>Annual User Conferences</w:t>
            </w:r>
          </w:p>
        </w:tc>
        <w:tc>
          <w:tcPr>
            <w:tcW w:w="2045" w:type="dxa"/>
          </w:tcPr>
          <w:p w14:paraId="4FB2E8ED" w14:textId="7C025208" w:rsidR="00BF45F6" w:rsidRPr="00AE494B" w:rsidRDefault="005302D8" w:rsidP="00AE494B">
            <w:pPr>
              <w:spacing w:before="60" w:after="60" w:line="276" w:lineRule="auto"/>
              <w:jc w:val="left"/>
              <w:rPr>
                <w:rFonts w:cs="Arial"/>
                <w:sz w:val="20"/>
                <w:szCs w:val="20"/>
              </w:rPr>
            </w:pPr>
            <w:r w:rsidRPr="00AE494B">
              <w:rPr>
                <w:rFonts w:cs="Arial"/>
                <w:sz w:val="20"/>
                <w:szCs w:val="20"/>
              </w:rPr>
              <w:t>Included In Scope</w:t>
            </w:r>
          </w:p>
        </w:tc>
        <w:tc>
          <w:tcPr>
            <w:tcW w:w="4142" w:type="dxa"/>
          </w:tcPr>
          <w:p w14:paraId="1D9E9F6C" w14:textId="290375B1" w:rsidR="00BF45F6" w:rsidRPr="00AE494B" w:rsidRDefault="00A61052" w:rsidP="00AE494B">
            <w:pPr>
              <w:spacing w:before="60" w:after="60" w:line="276" w:lineRule="auto"/>
              <w:jc w:val="left"/>
              <w:rPr>
                <w:rFonts w:cs="Arial"/>
                <w:sz w:val="20"/>
                <w:szCs w:val="20"/>
              </w:rPr>
            </w:pPr>
            <w:r w:rsidRPr="00AE494B">
              <w:rPr>
                <w:rFonts w:cs="Arial"/>
                <w:sz w:val="20"/>
                <w:szCs w:val="20"/>
              </w:rPr>
              <w:t>Infor has several annual customer events and one national event.</w:t>
            </w:r>
          </w:p>
        </w:tc>
      </w:tr>
      <w:tr w:rsidR="00BF45F6" w:rsidRPr="00AE494B" w14:paraId="69771754" w14:textId="77777777" w:rsidTr="008107BF">
        <w:trPr>
          <w:trHeight w:val="338"/>
        </w:trPr>
        <w:tc>
          <w:tcPr>
            <w:tcW w:w="3263" w:type="dxa"/>
          </w:tcPr>
          <w:p w14:paraId="3C0909D3" w14:textId="77777777" w:rsidR="00BF45F6" w:rsidRPr="00AE494B" w:rsidRDefault="00BF45F6" w:rsidP="00AE494B">
            <w:pPr>
              <w:spacing w:before="60" w:after="60" w:line="276" w:lineRule="auto"/>
              <w:jc w:val="left"/>
              <w:rPr>
                <w:rFonts w:cs="Arial"/>
                <w:sz w:val="20"/>
                <w:szCs w:val="20"/>
              </w:rPr>
            </w:pPr>
            <w:r w:rsidRPr="00AE494B">
              <w:rPr>
                <w:rFonts w:cs="Arial"/>
                <w:sz w:val="20"/>
                <w:szCs w:val="20"/>
              </w:rPr>
              <w:t>Videos</w:t>
            </w:r>
          </w:p>
        </w:tc>
        <w:tc>
          <w:tcPr>
            <w:tcW w:w="2045" w:type="dxa"/>
          </w:tcPr>
          <w:p w14:paraId="41CAB7A6" w14:textId="5FB7645E" w:rsidR="00BF45F6" w:rsidRPr="00AE494B" w:rsidRDefault="00FF6152" w:rsidP="00AE494B">
            <w:pPr>
              <w:spacing w:before="60" w:after="60" w:line="276" w:lineRule="auto"/>
              <w:jc w:val="left"/>
              <w:rPr>
                <w:rFonts w:cs="Arial"/>
                <w:sz w:val="20"/>
                <w:szCs w:val="20"/>
              </w:rPr>
            </w:pPr>
            <w:r w:rsidRPr="00AE494B">
              <w:rPr>
                <w:rFonts w:cs="Arial"/>
                <w:sz w:val="20"/>
                <w:szCs w:val="20"/>
              </w:rPr>
              <w:t>Included In Scope</w:t>
            </w:r>
          </w:p>
        </w:tc>
        <w:tc>
          <w:tcPr>
            <w:tcW w:w="4142" w:type="dxa"/>
          </w:tcPr>
          <w:p w14:paraId="18F42689" w14:textId="1BFD50AE" w:rsidR="00BF45F6" w:rsidRPr="00AE494B" w:rsidRDefault="001A7B6A" w:rsidP="00AE494B">
            <w:pPr>
              <w:spacing w:before="60" w:after="60" w:line="276" w:lineRule="auto"/>
              <w:jc w:val="left"/>
              <w:rPr>
                <w:rFonts w:cs="Arial"/>
                <w:sz w:val="20"/>
                <w:szCs w:val="20"/>
              </w:rPr>
            </w:pPr>
            <w:r w:rsidRPr="00AE494B">
              <w:rPr>
                <w:rFonts w:cs="Arial"/>
                <w:sz w:val="20"/>
                <w:szCs w:val="20"/>
              </w:rPr>
              <w:t xml:space="preserve">Infor campus does include training </w:t>
            </w:r>
            <w:r w:rsidR="437BC29C" w:rsidRPr="00AE494B">
              <w:rPr>
                <w:rFonts w:cs="Arial"/>
                <w:sz w:val="20"/>
                <w:szCs w:val="20"/>
              </w:rPr>
              <w:t>videos</w:t>
            </w:r>
            <w:r w:rsidRPr="00AE494B">
              <w:rPr>
                <w:rFonts w:cs="Arial"/>
                <w:sz w:val="20"/>
                <w:szCs w:val="20"/>
              </w:rPr>
              <w:t xml:space="preserve"> as part of their training content.</w:t>
            </w:r>
          </w:p>
        </w:tc>
      </w:tr>
      <w:tr w:rsidR="00A3327E" w:rsidRPr="00AE494B" w14:paraId="36136DBF" w14:textId="77777777" w:rsidTr="008107BF">
        <w:trPr>
          <w:trHeight w:val="338"/>
        </w:trPr>
        <w:tc>
          <w:tcPr>
            <w:tcW w:w="3263" w:type="dxa"/>
          </w:tcPr>
          <w:p w14:paraId="0DBD77D7" w14:textId="215AD734" w:rsidR="00A3327E" w:rsidRPr="00AE494B" w:rsidRDefault="00A3327E" w:rsidP="00AE494B">
            <w:pPr>
              <w:spacing w:before="60" w:after="60" w:line="276" w:lineRule="auto"/>
              <w:jc w:val="left"/>
              <w:rPr>
                <w:rFonts w:cs="Arial"/>
                <w:sz w:val="20"/>
                <w:szCs w:val="20"/>
              </w:rPr>
            </w:pPr>
            <w:r w:rsidRPr="00AE494B">
              <w:rPr>
                <w:rFonts w:cs="Arial"/>
                <w:sz w:val="20"/>
                <w:szCs w:val="20"/>
              </w:rPr>
              <w:t>Custom User Guides/Manuals</w:t>
            </w:r>
          </w:p>
        </w:tc>
        <w:tc>
          <w:tcPr>
            <w:tcW w:w="2045" w:type="dxa"/>
          </w:tcPr>
          <w:p w14:paraId="38AB392A" w14:textId="05647D86" w:rsidR="00A3327E" w:rsidRPr="00AE494B" w:rsidRDefault="00FF6152" w:rsidP="00AE494B">
            <w:pPr>
              <w:spacing w:before="60" w:after="60" w:line="276" w:lineRule="auto"/>
              <w:jc w:val="left"/>
              <w:rPr>
                <w:rFonts w:cs="Arial"/>
                <w:sz w:val="20"/>
                <w:szCs w:val="20"/>
              </w:rPr>
            </w:pPr>
            <w:r w:rsidRPr="00AE494B">
              <w:rPr>
                <w:rFonts w:cs="Arial"/>
                <w:sz w:val="20"/>
                <w:szCs w:val="20"/>
              </w:rPr>
              <w:t>Included In Scope</w:t>
            </w:r>
          </w:p>
        </w:tc>
        <w:tc>
          <w:tcPr>
            <w:tcW w:w="4142" w:type="dxa"/>
          </w:tcPr>
          <w:p w14:paraId="1BBCD3BB" w14:textId="29CA5A69" w:rsidR="00A3327E" w:rsidRPr="00AE494B" w:rsidRDefault="00572C6F" w:rsidP="00AE494B">
            <w:pPr>
              <w:spacing w:before="60" w:after="60" w:line="276" w:lineRule="auto"/>
              <w:jc w:val="left"/>
              <w:rPr>
                <w:rFonts w:cs="Arial"/>
                <w:sz w:val="20"/>
                <w:szCs w:val="20"/>
              </w:rPr>
            </w:pPr>
            <w:r w:rsidRPr="00AE494B">
              <w:rPr>
                <w:rFonts w:cs="Arial"/>
                <w:sz w:val="20"/>
                <w:szCs w:val="20"/>
              </w:rPr>
              <w:t>Customer user documentation creation is not bid as part of this proposal.</w:t>
            </w:r>
          </w:p>
        </w:tc>
      </w:tr>
      <w:tr w:rsidR="00BF45F6" w:rsidRPr="00AE494B" w14:paraId="2CB95D81" w14:textId="77777777" w:rsidTr="008107BF">
        <w:trPr>
          <w:trHeight w:val="338"/>
        </w:trPr>
        <w:tc>
          <w:tcPr>
            <w:tcW w:w="3263" w:type="dxa"/>
          </w:tcPr>
          <w:p w14:paraId="18C6EF3F" w14:textId="77777777" w:rsidR="00BF45F6" w:rsidRPr="00AE494B" w:rsidRDefault="00BF45F6" w:rsidP="00AE494B">
            <w:pPr>
              <w:spacing w:before="60" w:after="60" w:line="276" w:lineRule="auto"/>
              <w:jc w:val="left"/>
              <w:rPr>
                <w:rFonts w:cs="Arial"/>
                <w:sz w:val="20"/>
                <w:szCs w:val="20"/>
              </w:rPr>
            </w:pPr>
            <w:r w:rsidRPr="00AE494B">
              <w:rPr>
                <w:rFonts w:cs="Arial"/>
                <w:sz w:val="20"/>
                <w:szCs w:val="20"/>
              </w:rPr>
              <w:lastRenderedPageBreak/>
              <w:t>Other:</w:t>
            </w:r>
          </w:p>
        </w:tc>
        <w:tc>
          <w:tcPr>
            <w:tcW w:w="2045" w:type="dxa"/>
          </w:tcPr>
          <w:p w14:paraId="22D515C9" w14:textId="77777777" w:rsidR="00BF45F6" w:rsidRPr="00AE494B" w:rsidRDefault="00BF45F6" w:rsidP="00AE494B">
            <w:pPr>
              <w:spacing w:before="60" w:after="60" w:line="276" w:lineRule="auto"/>
              <w:jc w:val="left"/>
              <w:rPr>
                <w:rFonts w:cs="Arial"/>
                <w:sz w:val="20"/>
                <w:szCs w:val="20"/>
              </w:rPr>
            </w:pPr>
          </w:p>
        </w:tc>
        <w:tc>
          <w:tcPr>
            <w:tcW w:w="4142" w:type="dxa"/>
          </w:tcPr>
          <w:p w14:paraId="63B187F3" w14:textId="77777777" w:rsidR="00BF45F6" w:rsidRPr="00AE494B" w:rsidRDefault="00BF45F6" w:rsidP="00AE494B">
            <w:pPr>
              <w:spacing w:before="60" w:after="60" w:line="276" w:lineRule="auto"/>
              <w:jc w:val="left"/>
              <w:rPr>
                <w:rFonts w:cs="Arial"/>
                <w:sz w:val="20"/>
                <w:szCs w:val="20"/>
              </w:rPr>
            </w:pPr>
          </w:p>
        </w:tc>
      </w:tr>
    </w:tbl>
    <w:p w14:paraId="5D27CB43" w14:textId="77777777" w:rsidR="00772845" w:rsidRPr="00AE494B" w:rsidRDefault="00772845" w:rsidP="00AE494B">
      <w:pPr>
        <w:spacing w:line="276" w:lineRule="auto"/>
        <w:jc w:val="left"/>
        <w:rPr>
          <w:rFonts w:cs="Arial"/>
          <w:b/>
          <w:sz w:val="20"/>
          <w:szCs w:val="20"/>
        </w:rPr>
        <w:sectPr w:rsidR="00772845" w:rsidRPr="00AE494B" w:rsidSect="008657BA">
          <w:pgSz w:w="12240" w:h="15840"/>
          <w:pgMar w:top="1440" w:right="1440" w:bottom="1440" w:left="1440" w:header="720" w:footer="432" w:gutter="0"/>
          <w:cols w:space="720"/>
          <w:docGrid w:linePitch="360"/>
        </w:sectPr>
      </w:pPr>
    </w:p>
    <w:p w14:paraId="4DD917CD" w14:textId="650E4084" w:rsidR="00334682" w:rsidRPr="00A021A5" w:rsidRDefault="2EF1067E" w:rsidP="00A021A5">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138" w:name="_Toc190422923"/>
      <w:bookmarkStart w:id="139" w:name="_Toc631084826"/>
      <w:r w:rsidRPr="00A021A5">
        <w:rPr>
          <w:rFonts w:ascii="Arial" w:hAnsi="Arial"/>
          <w:color w:val="3E762A" w:themeColor="accent1" w:themeShade="BF"/>
        </w:rPr>
        <w:lastRenderedPageBreak/>
        <w:t>Tab 11 – References</w:t>
      </w:r>
      <w:bookmarkEnd w:id="138"/>
      <w:bookmarkEnd w:id="139"/>
    </w:p>
    <w:p w14:paraId="395D50A0" w14:textId="41D3517F" w:rsidR="00BA50A7" w:rsidRPr="005764C1" w:rsidRDefault="00D63BD4" w:rsidP="5597CB0B">
      <w:pPr>
        <w:pStyle w:val="Heading2"/>
        <w:spacing w:line="276" w:lineRule="auto"/>
        <w:ind w:left="360"/>
        <w:jc w:val="left"/>
        <w:rPr>
          <w:rFonts w:cs="Arial"/>
        </w:rPr>
      </w:pPr>
      <w:bookmarkStart w:id="140" w:name="_Toc190422924"/>
      <w:bookmarkStart w:id="141" w:name="_Toc575058047"/>
      <w:r w:rsidRPr="005764C1">
        <w:rPr>
          <w:rFonts w:cs="Arial"/>
        </w:rPr>
        <w:t>SOFTWARE AND PROFESSIONAL SERVICES REFERENCES</w:t>
      </w:r>
      <w:bookmarkEnd w:id="140"/>
      <w:bookmarkEnd w:id="141"/>
    </w:p>
    <w:p w14:paraId="4BEAE6E3" w14:textId="07B0E7BA" w:rsidR="00F139BC" w:rsidRPr="00AE494B" w:rsidRDefault="0042473F" w:rsidP="00AE494B">
      <w:pPr>
        <w:pStyle w:val="Caption"/>
        <w:tabs>
          <w:tab w:val="left" w:pos="360"/>
        </w:tabs>
        <w:spacing w:before="200" w:after="200" w:line="276" w:lineRule="auto"/>
        <w:ind w:right="120"/>
        <w:jc w:val="left"/>
        <w:rPr>
          <w:sz w:val="28"/>
        </w:rPr>
      </w:pPr>
      <w:r w:rsidRPr="00AE494B">
        <w:rPr>
          <w:b w:val="0"/>
          <w:sz w:val="22"/>
        </w:rPr>
        <w:t xml:space="preserve">Proposers to use the format </w:t>
      </w:r>
      <w:r w:rsidR="00BA50A7" w:rsidRPr="00AE494B">
        <w:rPr>
          <w:b w:val="0"/>
          <w:sz w:val="22"/>
        </w:rPr>
        <w:t xml:space="preserve">provided in the table </w:t>
      </w:r>
      <w:r w:rsidRPr="00AE494B">
        <w:rPr>
          <w:b w:val="0"/>
          <w:sz w:val="22"/>
        </w:rPr>
        <w:t>below for providing reference information in conformance with the guidelines in Section I.</w:t>
      </w:r>
      <w:r w:rsidR="003C7E40" w:rsidRPr="00AE494B">
        <w:rPr>
          <w:b w:val="0"/>
          <w:sz w:val="22"/>
        </w:rPr>
        <w:t xml:space="preserve"> The </w:t>
      </w:r>
      <w:proofErr w:type="gramStart"/>
      <w:r w:rsidR="005176DE" w:rsidRPr="00AE494B">
        <w:rPr>
          <w:b w:val="0"/>
          <w:sz w:val="22"/>
        </w:rPr>
        <w:t>City</w:t>
      </w:r>
      <w:proofErr w:type="gramEnd"/>
      <w:r w:rsidR="000761A8" w:rsidRPr="00AE494B">
        <w:rPr>
          <w:b w:val="0"/>
          <w:sz w:val="22"/>
        </w:rPr>
        <w:t xml:space="preserve"> </w:t>
      </w:r>
      <w:r w:rsidR="003C7E40" w:rsidRPr="00AE494B">
        <w:rPr>
          <w:b w:val="0"/>
          <w:sz w:val="22"/>
        </w:rPr>
        <w:t xml:space="preserve">has a strong preference for </w:t>
      </w:r>
      <w:r w:rsidR="00E71434" w:rsidRPr="00AE494B">
        <w:rPr>
          <w:b w:val="0"/>
          <w:sz w:val="22"/>
        </w:rPr>
        <w:t xml:space="preserve">public sector </w:t>
      </w:r>
      <w:r w:rsidR="003C7E40" w:rsidRPr="00AE494B">
        <w:rPr>
          <w:b w:val="0"/>
          <w:sz w:val="22"/>
        </w:rPr>
        <w:t xml:space="preserve">references that are using the proposed software solution, </w:t>
      </w:r>
      <w:r w:rsidR="00236021" w:rsidRPr="00AE494B">
        <w:rPr>
          <w:b w:val="0"/>
          <w:sz w:val="22"/>
        </w:rPr>
        <w:t xml:space="preserve">for new implementation project references and not upgrades from a previous version, </w:t>
      </w:r>
      <w:r w:rsidR="003C7E40" w:rsidRPr="00AE494B">
        <w:rPr>
          <w:b w:val="0"/>
          <w:sz w:val="22"/>
        </w:rPr>
        <w:t>and for references that have worked with the proposed system integrator/value-added reseller.</w:t>
      </w:r>
    </w:p>
    <w:p w14:paraId="4591E317" w14:textId="312FEEA5" w:rsidR="000A19AD" w:rsidRPr="00AE494B" w:rsidRDefault="000A19AD" w:rsidP="0042013C">
      <w:pPr>
        <w:pStyle w:val="ListParagraph"/>
        <w:numPr>
          <w:ilvl w:val="0"/>
          <w:numId w:val="135"/>
        </w:numPr>
        <w:autoSpaceDE w:val="0"/>
        <w:autoSpaceDN w:val="0"/>
        <w:adjustRightInd w:val="0"/>
        <w:spacing w:line="276" w:lineRule="auto"/>
        <w:ind w:left="720" w:right="120"/>
        <w:contextualSpacing w:val="0"/>
        <w:jc w:val="left"/>
        <w:rPr>
          <w:rFonts w:cs="Arial"/>
          <w:i/>
          <w:iCs/>
        </w:rPr>
      </w:pPr>
      <w:r w:rsidRPr="00AE494B">
        <w:rPr>
          <w:rFonts w:cs="Arial"/>
        </w:rPr>
        <w:t xml:space="preserve">References Numbered 1 – 5: </w:t>
      </w:r>
      <w:r w:rsidR="00D003D9" w:rsidRPr="00AE494B">
        <w:rPr>
          <w:rFonts w:cs="Arial"/>
          <w:i/>
          <w:iCs/>
        </w:rPr>
        <w:t>(The Reference Table may be extended to add more references.)</w:t>
      </w:r>
    </w:p>
    <w:p w14:paraId="08C1D5DB" w14:textId="77777777" w:rsidR="000A19AD" w:rsidRPr="00AE494B" w:rsidRDefault="000A19AD" w:rsidP="0042013C">
      <w:pPr>
        <w:pStyle w:val="ListParagraph"/>
        <w:numPr>
          <w:ilvl w:val="1"/>
          <w:numId w:val="135"/>
        </w:numPr>
        <w:autoSpaceDE w:val="0"/>
        <w:autoSpaceDN w:val="0"/>
        <w:adjustRightInd w:val="0"/>
        <w:spacing w:line="276" w:lineRule="auto"/>
        <w:ind w:left="1440" w:right="-14"/>
        <w:contextualSpacing w:val="0"/>
        <w:jc w:val="left"/>
        <w:rPr>
          <w:rFonts w:cs="Arial"/>
          <w:i/>
        </w:rPr>
      </w:pPr>
      <w:r w:rsidRPr="00AE494B">
        <w:rPr>
          <w:rFonts w:cs="Arial"/>
          <w:i/>
        </w:rPr>
        <w:t>Entity had a go-live</w:t>
      </w:r>
      <w:r w:rsidRPr="00AE494B">
        <w:rPr>
          <w:rFonts w:cs="Arial"/>
        </w:rPr>
        <w:t xml:space="preserve"> </w:t>
      </w:r>
      <w:r w:rsidRPr="00AE494B">
        <w:rPr>
          <w:rFonts w:cs="Arial"/>
          <w:i/>
        </w:rPr>
        <w:t>date within the past five years</w:t>
      </w:r>
    </w:p>
    <w:p w14:paraId="1B9136A5" w14:textId="77777777" w:rsidR="00D003D9" w:rsidRPr="00AE494B" w:rsidRDefault="000A19AD" w:rsidP="0042013C">
      <w:pPr>
        <w:pStyle w:val="ListParagraph"/>
        <w:numPr>
          <w:ilvl w:val="0"/>
          <w:numId w:val="135"/>
        </w:numPr>
        <w:autoSpaceDE w:val="0"/>
        <w:autoSpaceDN w:val="0"/>
        <w:adjustRightInd w:val="0"/>
        <w:spacing w:line="276" w:lineRule="auto"/>
        <w:ind w:left="720" w:right="120"/>
        <w:contextualSpacing w:val="0"/>
        <w:jc w:val="left"/>
        <w:rPr>
          <w:rFonts w:cs="Arial"/>
          <w:i/>
          <w:iCs/>
        </w:rPr>
      </w:pPr>
      <w:r w:rsidRPr="00AE494B">
        <w:rPr>
          <w:rFonts w:cs="Arial"/>
        </w:rPr>
        <w:t xml:space="preserve">Reference Numbered 6: </w:t>
      </w:r>
      <w:r w:rsidR="00D003D9" w:rsidRPr="00AE494B">
        <w:rPr>
          <w:rFonts w:cs="Arial"/>
          <w:i/>
          <w:iCs/>
        </w:rPr>
        <w:t>(The Reference Table may be extended to add more references.)</w:t>
      </w:r>
    </w:p>
    <w:p w14:paraId="21DDB7E9" w14:textId="77777777" w:rsidR="000A19AD" w:rsidRPr="00AE494B" w:rsidRDefault="000A19AD" w:rsidP="0042013C">
      <w:pPr>
        <w:pStyle w:val="ListParagraph"/>
        <w:numPr>
          <w:ilvl w:val="1"/>
          <w:numId w:val="135"/>
        </w:numPr>
        <w:autoSpaceDE w:val="0"/>
        <w:autoSpaceDN w:val="0"/>
        <w:adjustRightInd w:val="0"/>
        <w:spacing w:line="276" w:lineRule="auto"/>
        <w:ind w:left="1440" w:right="-14"/>
        <w:contextualSpacing w:val="0"/>
        <w:jc w:val="left"/>
        <w:rPr>
          <w:rFonts w:cs="Arial"/>
          <w:i/>
        </w:rPr>
      </w:pPr>
      <w:r w:rsidRPr="00AE494B">
        <w:rPr>
          <w:rFonts w:cs="Arial"/>
          <w:i/>
        </w:rPr>
        <w:t>Entity had a go-live</w:t>
      </w:r>
      <w:r w:rsidRPr="00AE494B">
        <w:rPr>
          <w:rFonts w:cs="Arial"/>
        </w:rPr>
        <w:t xml:space="preserve"> </w:t>
      </w:r>
      <w:r w:rsidRPr="00AE494B">
        <w:rPr>
          <w:rFonts w:cs="Arial"/>
          <w:i/>
        </w:rPr>
        <w:t>date five or more years in the past</w:t>
      </w:r>
    </w:p>
    <w:p w14:paraId="6817FB82" w14:textId="2381B1F5" w:rsidR="003C7E40" w:rsidRPr="00AE494B" w:rsidRDefault="00BA50A7" w:rsidP="00AE494B">
      <w:pPr>
        <w:autoSpaceDE w:val="0"/>
        <w:autoSpaceDN w:val="0"/>
        <w:adjustRightInd w:val="0"/>
        <w:spacing w:line="276" w:lineRule="auto"/>
        <w:ind w:right="120"/>
        <w:jc w:val="left"/>
        <w:rPr>
          <w:rFonts w:cs="Arial"/>
        </w:rPr>
      </w:pPr>
      <w:r w:rsidRPr="00AE494B">
        <w:rPr>
          <w:rFonts w:cs="Arial"/>
        </w:rPr>
        <w:t xml:space="preserve">In the event the Proposer cannot provide the required six references, the Proposer may substitute other organizations to ensure six total references are provided, with </w:t>
      </w:r>
      <w:r w:rsidR="086760E8" w:rsidRPr="00AE494B">
        <w:rPr>
          <w:rFonts w:cs="Arial"/>
        </w:rPr>
        <w:t xml:space="preserve">the </w:t>
      </w:r>
      <w:r w:rsidRPr="00AE494B">
        <w:rPr>
          <w:rFonts w:cs="Arial"/>
        </w:rPr>
        <w:t xml:space="preserve">understanding that </w:t>
      </w:r>
      <w:r w:rsidR="009B4BE2" w:rsidRPr="00AE494B">
        <w:rPr>
          <w:rFonts w:cs="Arial"/>
        </w:rPr>
        <w:t>th</w:t>
      </w:r>
      <w:r w:rsidRPr="00AE494B">
        <w:rPr>
          <w:rFonts w:cs="Arial"/>
        </w:rPr>
        <w:t>is will be reflective in the evaluation of the Proposer.</w:t>
      </w:r>
      <w:r w:rsidR="00236021" w:rsidRPr="00AE494B">
        <w:rPr>
          <w:rFonts w:cs="Arial"/>
        </w:rPr>
        <w:t xml:space="preserve"> Substitute references may include those that are in the implementation process, have implemented comparable scopes of work without including all system modules, etc.</w:t>
      </w:r>
    </w:p>
    <w:p w14:paraId="24F5E64C" w14:textId="2C8B092A" w:rsidR="5DBF100F" w:rsidRPr="00AE494B" w:rsidRDefault="5DBF100F" w:rsidP="00AE494B">
      <w:pPr>
        <w:spacing w:line="276" w:lineRule="auto"/>
        <w:jc w:val="left"/>
        <w:rPr>
          <w:rFonts w:eastAsia="Arial" w:cs="Arial"/>
        </w:rPr>
      </w:pPr>
      <w:r w:rsidRPr="00AE494B">
        <w:rPr>
          <w:rFonts w:cs="Arial"/>
          <w:b/>
          <w:bCs/>
        </w:rPr>
        <w:t>Response</w:t>
      </w:r>
      <w:r w:rsidRPr="00AE494B">
        <w:rPr>
          <w:rFonts w:cs="Arial"/>
        </w:rPr>
        <w:t>:</w:t>
      </w:r>
      <w:r w:rsidR="0A5D3C10" w:rsidRPr="00AE494B">
        <w:rPr>
          <w:rFonts w:cs="Arial"/>
        </w:rPr>
        <w:t xml:space="preserve"> </w:t>
      </w:r>
      <w:r w:rsidR="47BAAFB4" w:rsidRPr="00AE494B">
        <w:rPr>
          <w:rFonts w:eastAsia="Arial" w:cs="Arial"/>
        </w:rPr>
        <w:t>Our customers and the integrity of their overall relationship with Infor is the single most important aspect of our business. Above all, we value the relationships that are forged through the design, implementation</w:t>
      </w:r>
      <w:r w:rsidR="00665EA5" w:rsidRPr="00AE494B">
        <w:rPr>
          <w:rFonts w:eastAsia="Arial" w:cs="Arial"/>
        </w:rPr>
        <w:t>,</w:t>
      </w:r>
      <w:r w:rsidR="47BAAFB4" w:rsidRPr="00AE494B">
        <w:rPr>
          <w:rFonts w:eastAsia="Arial" w:cs="Arial"/>
        </w:rPr>
        <w:t xml:space="preserve"> and ongoing support of our more than 55,000 active customer installations.</w:t>
      </w:r>
    </w:p>
    <w:p w14:paraId="69C7E2ED" w14:textId="7B1E2802" w:rsidR="5DBF100F" w:rsidRPr="00AE494B" w:rsidRDefault="47BAAFB4" w:rsidP="00AE494B">
      <w:pPr>
        <w:spacing w:line="276" w:lineRule="auto"/>
        <w:ind w:right="120"/>
        <w:jc w:val="left"/>
        <w:rPr>
          <w:rFonts w:eastAsia="Arial" w:cs="Arial"/>
        </w:rPr>
      </w:pPr>
      <w:r w:rsidRPr="00AE494B">
        <w:rPr>
          <w:rFonts w:eastAsia="Arial" w:cs="Arial"/>
        </w:rPr>
        <w:t>To actively promote customer relationships through referrals, Infor has instituted a formal reference program which provides for real time access to our vast installation base, as may be required, to promote the continuing growth of our user family. The basic tenets of our reference program provide for the utmost confidentiality through structured and direct access to relevant vertical, non-competing, customer references and provide for unfettered dialogue regarding all aspects of their dealings with Infor.</w:t>
      </w:r>
    </w:p>
    <w:p w14:paraId="75E74034" w14:textId="3DB780EF" w:rsidR="00E71434" w:rsidRPr="005764C1" w:rsidRDefault="73B7641D" w:rsidP="005764C1">
      <w:pPr>
        <w:spacing w:after="240" w:line="276" w:lineRule="auto"/>
        <w:ind w:right="120"/>
        <w:jc w:val="left"/>
        <w:rPr>
          <w:rFonts w:eastAsia="Arial" w:cs="Arial"/>
        </w:rPr>
      </w:pPr>
      <w:r w:rsidRPr="00AE494B">
        <w:rPr>
          <w:rFonts w:eastAsia="Arial" w:cs="Arial"/>
        </w:rPr>
        <w:t xml:space="preserve">While we have provided the requested reference contact information below to comply with the RFP instructions, we kindly request that the </w:t>
      </w:r>
      <w:proofErr w:type="gramStart"/>
      <w:r w:rsidRPr="00AE494B">
        <w:rPr>
          <w:rFonts w:eastAsia="Arial" w:cs="Arial"/>
        </w:rPr>
        <w:t>City</w:t>
      </w:r>
      <w:proofErr w:type="gramEnd"/>
      <w:r w:rsidRPr="00AE494B">
        <w:rPr>
          <w:rFonts w:eastAsia="Arial" w:cs="Arial"/>
        </w:rPr>
        <w:t xml:space="preserve"> reach out to Infor directly before contacting any of our references</w:t>
      </w:r>
      <w:r w:rsidR="005764C1">
        <w:rPr>
          <w:rFonts w:eastAsia="Arial" w:cs="Arial"/>
        </w:rPr>
        <w:t>.</w:t>
      </w:r>
    </w:p>
    <w:p w14:paraId="3D228CF4" w14:textId="5219ECC6" w:rsidR="00BA50A7" w:rsidRPr="00075954" w:rsidRDefault="009C4A8B" w:rsidP="00075954">
      <w:pPr>
        <w:pStyle w:val="Heading3"/>
        <w:numPr>
          <w:ilvl w:val="0"/>
          <w:numId w:val="0"/>
        </w:numPr>
        <w:ind w:left="720" w:hanging="720"/>
        <w:jc w:val="center"/>
        <w:rPr>
          <w:rFonts w:ascii="Arial" w:hAnsi="Arial" w:cs="Arial"/>
          <w:color w:val="3E762A" w:themeColor="accent1" w:themeShade="BF"/>
        </w:rPr>
      </w:pPr>
      <w:bookmarkStart w:id="142" w:name="_Toc190422925"/>
      <w:r w:rsidRPr="00075954">
        <w:rPr>
          <w:rFonts w:ascii="Arial" w:hAnsi="Arial" w:cs="Arial"/>
          <w:color w:val="3E762A" w:themeColor="accent1" w:themeShade="BF"/>
        </w:rPr>
        <w:t>Table 1</w:t>
      </w:r>
      <w:r w:rsidR="00154661" w:rsidRPr="00075954">
        <w:rPr>
          <w:rFonts w:ascii="Arial" w:hAnsi="Arial" w:cs="Arial"/>
          <w:color w:val="3E762A" w:themeColor="accent1" w:themeShade="BF"/>
        </w:rPr>
        <w:t>1</w:t>
      </w:r>
      <w:r w:rsidRPr="00075954">
        <w:rPr>
          <w:rFonts w:ascii="Arial" w:hAnsi="Arial" w:cs="Arial"/>
          <w:color w:val="3E762A" w:themeColor="accent1" w:themeShade="BF"/>
        </w:rPr>
        <w:t>-01 Reference Table</w:t>
      </w:r>
      <w:bookmarkEnd w:id="142"/>
    </w:p>
    <w:tbl>
      <w:tblPr>
        <w:tblStyle w:val="TableGrid"/>
        <w:tblW w:w="9180" w:type="dxa"/>
        <w:jc w:val="center"/>
        <w:tblLook w:val="04A0" w:firstRow="1" w:lastRow="0" w:firstColumn="1" w:lastColumn="0" w:noHBand="0" w:noVBand="1"/>
      </w:tblPr>
      <w:tblGrid>
        <w:gridCol w:w="9180"/>
      </w:tblGrid>
      <w:tr w:rsidR="00BA50A7" w:rsidRPr="00AE494B" w14:paraId="491F3946" w14:textId="77777777" w:rsidTr="005764C1">
        <w:trPr>
          <w:jc w:val="center"/>
        </w:trPr>
        <w:tc>
          <w:tcPr>
            <w:tcW w:w="9180" w:type="dxa"/>
            <w:shd w:val="clear" w:color="auto" w:fill="3E762A" w:themeFill="accent1" w:themeFillShade="BF"/>
          </w:tcPr>
          <w:p w14:paraId="718652B1" w14:textId="77777777" w:rsidR="00BA50A7" w:rsidRPr="00AE494B" w:rsidRDefault="00BA50A7" w:rsidP="00AE494B">
            <w:pPr>
              <w:autoSpaceDE w:val="0"/>
              <w:autoSpaceDN w:val="0"/>
              <w:adjustRightInd w:val="0"/>
              <w:spacing w:before="60" w:after="60" w:line="276" w:lineRule="auto"/>
              <w:ind w:right="-14"/>
              <w:jc w:val="left"/>
              <w:rPr>
                <w:rFonts w:cs="Arial"/>
                <w:sz w:val="20"/>
                <w:szCs w:val="20"/>
              </w:rPr>
            </w:pPr>
            <w:r w:rsidRPr="005764C1">
              <w:rPr>
                <w:rFonts w:cs="Arial"/>
                <w:b/>
                <w:color w:val="FFFFFF" w:themeColor="background1"/>
                <w:sz w:val="20"/>
                <w:szCs w:val="20"/>
              </w:rPr>
              <w:t>Reference Table</w:t>
            </w:r>
          </w:p>
        </w:tc>
      </w:tr>
      <w:tr w:rsidR="00BA50A7" w:rsidRPr="00AE494B" w14:paraId="69D7A4EC" w14:textId="77777777" w:rsidTr="45457481">
        <w:trPr>
          <w:jc w:val="center"/>
        </w:trPr>
        <w:tc>
          <w:tcPr>
            <w:tcW w:w="9180" w:type="dxa"/>
          </w:tcPr>
          <w:p w14:paraId="4DE51EB3" w14:textId="72A8AB59" w:rsidR="00BA50A7" w:rsidRPr="00AE494B" w:rsidRDefault="00BA50A7"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Reference Number:</w:t>
            </w:r>
            <w:r w:rsidRPr="00AE494B">
              <w:rPr>
                <w:rFonts w:cs="Arial"/>
                <w:sz w:val="20"/>
                <w:szCs w:val="20"/>
                <w:u w:val="single"/>
              </w:rPr>
              <w:t xml:space="preserve"> </w:t>
            </w:r>
            <w:r w:rsidR="00D40754" w:rsidRPr="00AE494B">
              <w:rPr>
                <w:rFonts w:cs="Arial"/>
                <w:sz w:val="20"/>
                <w:szCs w:val="20"/>
                <w:u w:val="single"/>
              </w:rPr>
              <w:t>1</w:t>
            </w:r>
          </w:p>
        </w:tc>
      </w:tr>
      <w:tr w:rsidR="00BA50A7" w:rsidRPr="00AE494B" w14:paraId="61F20ACD" w14:textId="77777777" w:rsidTr="45457481">
        <w:trPr>
          <w:jc w:val="center"/>
        </w:trPr>
        <w:tc>
          <w:tcPr>
            <w:tcW w:w="9180" w:type="dxa"/>
          </w:tcPr>
          <w:p w14:paraId="10DEE128" w14:textId="7D2CA5A3" w:rsidR="00BA50A7" w:rsidRPr="00AE494B" w:rsidRDefault="00BA50A7"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lastRenderedPageBreak/>
              <w:t>Governmental Entity Name:</w:t>
            </w:r>
            <w:r w:rsidRPr="00AE494B">
              <w:rPr>
                <w:rFonts w:cs="Arial"/>
                <w:sz w:val="20"/>
                <w:szCs w:val="20"/>
                <w:u w:val="single"/>
              </w:rPr>
              <w:t xml:space="preserve"> </w:t>
            </w:r>
            <w:r w:rsidR="00D40754" w:rsidRPr="00AE494B">
              <w:rPr>
                <w:rFonts w:cs="Arial"/>
                <w:sz w:val="20"/>
                <w:szCs w:val="20"/>
                <w:u w:val="single"/>
              </w:rPr>
              <w:t>B</w:t>
            </w:r>
            <w:r w:rsidR="5DBF100F" w:rsidRPr="00AE494B">
              <w:rPr>
                <w:rFonts w:cs="Arial"/>
                <w:sz w:val="20"/>
                <w:szCs w:val="20"/>
                <w:u w:val="single"/>
              </w:rPr>
              <w:t>oulder Valley School District</w:t>
            </w:r>
          </w:p>
          <w:p w14:paraId="561FF2EA" w14:textId="77777777" w:rsidR="00BA50A7" w:rsidRPr="00AE494B" w:rsidRDefault="00BA50A7" w:rsidP="00AE494B">
            <w:pPr>
              <w:autoSpaceDE w:val="0"/>
              <w:autoSpaceDN w:val="0"/>
              <w:adjustRightInd w:val="0"/>
              <w:spacing w:before="60" w:after="60" w:line="276" w:lineRule="auto"/>
              <w:ind w:right="-18"/>
              <w:jc w:val="left"/>
              <w:rPr>
                <w:rFonts w:cs="Arial"/>
                <w:noProof/>
                <w:sz w:val="20"/>
                <w:szCs w:val="20"/>
                <w:u w:val="single"/>
              </w:rPr>
            </w:pPr>
            <w:r w:rsidRPr="00AE494B">
              <w:rPr>
                <w:rFonts w:cs="Arial"/>
                <w:sz w:val="20"/>
                <w:szCs w:val="20"/>
              </w:rPr>
              <w:t xml:space="preserve">What is the approximate </w:t>
            </w:r>
            <w:r w:rsidR="00D56DE6" w:rsidRPr="00AE494B">
              <w:rPr>
                <w:rFonts w:cs="Arial"/>
                <w:sz w:val="20"/>
                <w:szCs w:val="20"/>
              </w:rPr>
              <w:t>staff count of the</w:t>
            </w:r>
            <w:r w:rsidRPr="00AE494B">
              <w:rPr>
                <w:rFonts w:cs="Arial"/>
                <w:sz w:val="20"/>
                <w:szCs w:val="20"/>
              </w:rPr>
              <w:t xml:space="preserve"> Entity? 4000 employees.</w:t>
            </w:r>
          </w:p>
          <w:p w14:paraId="517072D4" w14:textId="5B5B07BA" w:rsidR="00A77F89" w:rsidRPr="00AE494B" w:rsidRDefault="00A77F89"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t xml:space="preserve">What is the approximate population served by the Entity? </w:t>
            </w:r>
            <w:r w:rsidR="00D40754" w:rsidRPr="00AE494B">
              <w:rPr>
                <w:rFonts w:cs="Arial"/>
                <w:sz w:val="20"/>
                <w:szCs w:val="20"/>
                <w:u w:val="single"/>
              </w:rPr>
              <w:t>B</w:t>
            </w:r>
            <w:r w:rsidR="5DBF100F" w:rsidRPr="00AE494B">
              <w:rPr>
                <w:rFonts w:cs="Arial"/>
                <w:sz w:val="20"/>
                <w:szCs w:val="20"/>
                <w:u w:val="single"/>
              </w:rPr>
              <w:t>VSD serves 30,000 students. The City of Boulder, CO has a population of 103,000 residents.</w:t>
            </w:r>
          </w:p>
        </w:tc>
      </w:tr>
      <w:tr w:rsidR="00D41045" w:rsidRPr="00AE494B" w14:paraId="616A9607" w14:textId="77777777" w:rsidTr="45457481">
        <w:trPr>
          <w:jc w:val="center"/>
        </w:trPr>
        <w:tc>
          <w:tcPr>
            <w:tcW w:w="9180" w:type="dxa"/>
          </w:tcPr>
          <w:p w14:paraId="1CB185E6" w14:textId="73B6660E" w:rsidR="00D41045" w:rsidRPr="00AE494B" w:rsidRDefault="00D41045"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Detailed narrative description of work completed for this reference (e.g.</w:t>
            </w:r>
            <w:r w:rsidR="00B94779" w:rsidRPr="00AE494B">
              <w:rPr>
                <w:rFonts w:cs="Arial"/>
                <w:sz w:val="20"/>
                <w:szCs w:val="20"/>
              </w:rPr>
              <w:t>,</w:t>
            </w:r>
            <w:r w:rsidRPr="00AE494B">
              <w:rPr>
                <w:rFonts w:cs="Arial"/>
                <w:sz w:val="20"/>
                <w:szCs w:val="20"/>
              </w:rPr>
              <w:t xml:space="preserve"> upgrade process, new implementation for a client transitioning from a different legacy system): </w:t>
            </w:r>
            <w:r w:rsidR="006B53D8" w:rsidRPr="00AE494B">
              <w:rPr>
                <w:rFonts w:cs="Arial"/>
                <w:sz w:val="20"/>
                <w:szCs w:val="20"/>
                <w:u w:val="single"/>
              </w:rPr>
              <w:t>M</w:t>
            </w:r>
            <w:r w:rsidR="5DBF100F" w:rsidRPr="00AE494B">
              <w:rPr>
                <w:rFonts w:cs="Arial"/>
                <w:sz w:val="20"/>
                <w:szCs w:val="20"/>
                <w:u w:val="single"/>
              </w:rPr>
              <w:t>igration of payroll, finance and supply chain to v11, CSF MTA, and a new implementation of GHR and WFM.</w:t>
            </w:r>
          </w:p>
        </w:tc>
      </w:tr>
      <w:tr w:rsidR="00BA50A7" w:rsidRPr="00AE494B" w14:paraId="4DB12D1D" w14:textId="77777777" w:rsidTr="45457481">
        <w:trPr>
          <w:jc w:val="center"/>
        </w:trPr>
        <w:tc>
          <w:tcPr>
            <w:tcW w:w="9180" w:type="dxa"/>
          </w:tcPr>
          <w:p w14:paraId="09BEF3F8" w14:textId="2E555BD3" w:rsidR="00D56DE6" w:rsidRPr="00AE494B" w:rsidRDefault="00D56DE6"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Contact Information</w:t>
            </w:r>
          </w:p>
          <w:p w14:paraId="1D9547DF" w14:textId="49C2BFBB" w:rsidR="00BA50A7" w:rsidRPr="00AE494B" w:rsidRDefault="00BA50A7"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Address: </w:t>
            </w:r>
            <w:r w:rsidR="006B53D8" w:rsidRPr="00AE494B">
              <w:rPr>
                <w:rFonts w:cs="Arial"/>
                <w:sz w:val="20"/>
                <w:szCs w:val="20"/>
                <w:u w:val="single"/>
              </w:rPr>
              <w:t>6</w:t>
            </w:r>
            <w:r w:rsidR="5DBF100F" w:rsidRPr="00AE494B">
              <w:rPr>
                <w:rFonts w:cs="Arial"/>
                <w:noProof/>
                <w:sz w:val="20"/>
                <w:szCs w:val="20"/>
                <w:u w:val="single"/>
              </w:rPr>
              <w:t>500 Arapahoe</w:t>
            </w:r>
          </w:p>
          <w:p w14:paraId="02F2F0FC" w14:textId="117714F4" w:rsidR="00BA50A7" w:rsidRPr="00AE494B" w:rsidRDefault="005176DE" w:rsidP="00AE494B">
            <w:pPr>
              <w:autoSpaceDE w:val="0"/>
              <w:autoSpaceDN w:val="0"/>
              <w:adjustRightInd w:val="0"/>
              <w:spacing w:before="60" w:after="60" w:line="276" w:lineRule="auto"/>
              <w:ind w:left="1440" w:right="-18"/>
              <w:jc w:val="left"/>
              <w:rPr>
                <w:rFonts w:cs="Arial"/>
                <w:sz w:val="20"/>
                <w:szCs w:val="20"/>
              </w:rPr>
            </w:pPr>
            <w:r w:rsidRPr="00AE494B">
              <w:rPr>
                <w:rFonts w:cs="Arial"/>
                <w:sz w:val="20"/>
                <w:szCs w:val="20"/>
              </w:rPr>
              <w:t>City</w:t>
            </w:r>
            <w:r w:rsidR="00BA50A7" w:rsidRPr="00AE494B">
              <w:rPr>
                <w:rFonts w:cs="Arial"/>
                <w:sz w:val="20"/>
                <w:szCs w:val="20"/>
              </w:rPr>
              <w:t>, State, Zip: Boulder, CO 80303</w:t>
            </w:r>
          </w:p>
          <w:p w14:paraId="19DEB835" w14:textId="3DFF80F8" w:rsidR="00BA50A7" w:rsidRPr="00AE494B" w:rsidRDefault="00D56DE6" w:rsidP="00AE494B">
            <w:pPr>
              <w:spacing w:before="60" w:after="60" w:line="276" w:lineRule="auto"/>
              <w:ind w:left="1440" w:right="-18"/>
              <w:jc w:val="left"/>
              <w:rPr>
                <w:rFonts w:cs="Arial"/>
                <w:sz w:val="20"/>
                <w:szCs w:val="20"/>
                <w:u w:val="single"/>
              </w:rPr>
            </w:pPr>
            <w:r w:rsidRPr="00AE494B">
              <w:rPr>
                <w:rFonts w:cs="Arial"/>
                <w:sz w:val="20"/>
                <w:szCs w:val="20"/>
              </w:rPr>
              <w:t>Reference Contact Name</w:t>
            </w:r>
            <w:r w:rsidR="00BA50A7" w:rsidRPr="00AE494B">
              <w:rPr>
                <w:rFonts w:cs="Arial"/>
                <w:sz w:val="20"/>
                <w:szCs w:val="20"/>
              </w:rPr>
              <w:t xml:space="preserve">: </w:t>
            </w:r>
            <w:r w:rsidR="006B53D8" w:rsidRPr="00AE494B">
              <w:rPr>
                <w:rFonts w:cs="Arial"/>
                <w:sz w:val="20"/>
                <w:szCs w:val="20"/>
                <w:u w:val="single"/>
              </w:rPr>
              <w:t>A</w:t>
            </w:r>
            <w:r w:rsidR="00BA50A7" w:rsidRPr="00AE494B">
              <w:rPr>
                <w:rFonts w:cs="Arial"/>
                <w:sz w:val="20"/>
                <w:szCs w:val="20"/>
              </w:rPr>
              <w:t xml:space="preserve">manda Boeye Title: Interim </w:t>
            </w:r>
            <w:r w:rsidR="5DBF100F" w:rsidRPr="00AE494B">
              <w:rPr>
                <w:rFonts w:cs="Arial"/>
                <w:noProof/>
                <w:sz w:val="20"/>
                <w:szCs w:val="20"/>
                <w:u w:val="single"/>
              </w:rPr>
              <w:t>Manager of Business Information Systems</w:t>
            </w:r>
          </w:p>
          <w:p w14:paraId="04FC501F" w14:textId="51591F1D" w:rsidR="00BA50A7" w:rsidRPr="00AE494B" w:rsidRDefault="00BA50A7" w:rsidP="00AE494B">
            <w:pPr>
              <w:spacing w:before="60" w:after="60" w:line="276" w:lineRule="auto"/>
              <w:ind w:left="1440" w:right="-18"/>
              <w:jc w:val="left"/>
              <w:rPr>
                <w:rFonts w:cs="Arial"/>
                <w:sz w:val="20"/>
                <w:szCs w:val="20"/>
              </w:rPr>
            </w:pPr>
            <w:r w:rsidRPr="00AE494B">
              <w:rPr>
                <w:rFonts w:cs="Arial"/>
                <w:sz w:val="20"/>
                <w:szCs w:val="20"/>
              </w:rPr>
              <w:t xml:space="preserve">Phone No.: </w:t>
            </w:r>
            <w:r w:rsidR="006B53D8" w:rsidRPr="00AE494B">
              <w:rPr>
                <w:rFonts w:cs="Arial"/>
                <w:sz w:val="20"/>
                <w:szCs w:val="20"/>
                <w:u w:val="single"/>
              </w:rPr>
              <w:t>7</w:t>
            </w:r>
            <w:r w:rsidRPr="00AE494B">
              <w:rPr>
                <w:rFonts w:cs="Arial"/>
                <w:sz w:val="20"/>
                <w:szCs w:val="20"/>
              </w:rPr>
              <w:t>20-561-5115      Email Address:</w:t>
            </w:r>
            <w:hyperlink r:id="rId45" w:history="1">
              <w:r w:rsidRPr="00AE494B">
                <w:rPr>
                  <w:rStyle w:val="Hyperlink"/>
                  <w:rFonts w:cs="Arial"/>
                  <w:sz w:val="20"/>
                  <w:szCs w:val="20"/>
                </w:rPr>
                <w:t xml:space="preserve"> </w:t>
              </w:r>
              <w:r w:rsidRPr="005764C1">
                <w:rPr>
                  <w:rStyle w:val="Hyperlink"/>
                  <w:rFonts w:cs="Arial"/>
                  <w:color w:val="3E762A" w:themeColor="accent1" w:themeShade="BF"/>
                  <w:sz w:val="20"/>
                  <w:szCs w:val="20"/>
                </w:rPr>
                <w:t>Amanda.Boeye</w:t>
              </w:r>
              <w:r w:rsidR="5DBF100F" w:rsidRPr="005764C1">
                <w:rPr>
                  <w:rStyle w:val="Hyperlink"/>
                  <w:rFonts w:cs="Arial"/>
                  <w:noProof/>
                  <w:color w:val="3E762A" w:themeColor="accent1" w:themeShade="BF"/>
                  <w:sz w:val="20"/>
                  <w:szCs w:val="20"/>
                </w:rPr>
                <w:t>@bvsd.org</w:t>
              </w:r>
            </w:hyperlink>
          </w:p>
          <w:p w14:paraId="4F4A57A8" w14:textId="1EA4CF0C" w:rsidR="00BA50A7" w:rsidRPr="00AE494B" w:rsidRDefault="00BA50A7" w:rsidP="00AE494B">
            <w:pPr>
              <w:spacing w:before="60" w:after="60" w:line="276" w:lineRule="auto"/>
              <w:ind w:left="1440" w:right="-18"/>
              <w:jc w:val="left"/>
              <w:rPr>
                <w:rFonts w:cs="Arial"/>
                <w:sz w:val="20"/>
                <w:szCs w:val="20"/>
              </w:rPr>
            </w:pPr>
            <w:r w:rsidRPr="00AE494B">
              <w:rPr>
                <w:rFonts w:cs="Arial"/>
                <w:sz w:val="20"/>
                <w:szCs w:val="20"/>
              </w:rPr>
              <w:t xml:space="preserve">Start Date of Project: </w:t>
            </w:r>
            <w:r w:rsidR="00726E5A" w:rsidRPr="00AE494B">
              <w:rPr>
                <w:rFonts w:cs="Arial"/>
                <w:sz w:val="20"/>
                <w:szCs w:val="20"/>
                <w:u w:val="single"/>
              </w:rPr>
              <w:t xml:space="preserve">2020 </w:t>
            </w:r>
            <w:r w:rsidRPr="00AE494B">
              <w:rPr>
                <w:rFonts w:cs="Arial"/>
                <w:sz w:val="20"/>
                <w:szCs w:val="20"/>
              </w:rPr>
              <w:t>live date Go</w:t>
            </w:r>
            <w:r w:rsidR="00081BAD" w:rsidRPr="00AE494B">
              <w:rPr>
                <w:rFonts w:cs="Arial"/>
                <w:sz w:val="20"/>
                <w:szCs w:val="20"/>
              </w:rPr>
              <w:t>-</w:t>
            </w:r>
            <w:r w:rsidRPr="00AE494B">
              <w:rPr>
                <w:rFonts w:cs="Arial"/>
                <w:sz w:val="20"/>
                <w:szCs w:val="20"/>
              </w:rPr>
              <w:t xml:space="preserve">Live Date: </w:t>
            </w:r>
            <w:r w:rsidR="5DBF100F" w:rsidRPr="00AE494B">
              <w:rPr>
                <w:rFonts w:cs="Arial"/>
                <w:noProof/>
                <w:sz w:val="20"/>
                <w:szCs w:val="20"/>
                <w:u w:val="single"/>
              </w:rPr>
              <w:t>March 2022</w:t>
            </w:r>
          </w:p>
          <w:p w14:paraId="055256AE" w14:textId="7D8D8CDA" w:rsidR="00D56DE6" w:rsidRPr="00AE494B" w:rsidRDefault="00D56DE6"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Project Information</w:t>
            </w:r>
          </w:p>
          <w:p w14:paraId="720F08CD" w14:textId="2A551848" w:rsidR="00BA50A7" w:rsidRPr="00AE494B" w:rsidRDefault="00D56DE6"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Vendor</w:t>
            </w:r>
            <w:r w:rsidR="00BA50A7" w:rsidRPr="00AE494B">
              <w:rPr>
                <w:rFonts w:cs="Arial"/>
                <w:sz w:val="20"/>
                <w:szCs w:val="20"/>
              </w:rPr>
              <w:t xml:space="preserve"> Project Manager/Lead for this Client:</w:t>
            </w:r>
            <w:r w:rsidR="00726E5A" w:rsidRPr="00AE494B">
              <w:rPr>
                <w:rFonts w:cs="Arial"/>
                <w:sz w:val="20"/>
                <w:szCs w:val="20"/>
              </w:rPr>
              <w:t xml:space="preserve"> </w:t>
            </w:r>
            <w:r w:rsidR="00726E5A" w:rsidRPr="00AE494B">
              <w:rPr>
                <w:rFonts w:cs="Arial"/>
                <w:sz w:val="20"/>
                <w:szCs w:val="20"/>
                <w:u w:val="single"/>
              </w:rPr>
              <w:t>B</w:t>
            </w:r>
            <w:r w:rsidR="5DBF100F" w:rsidRPr="00AE494B">
              <w:rPr>
                <w:rFonts w:cs="Arial"/>
                <w:noProof/>
                <w:sz w:val="20"/>
                <w:szCs w:val="20"/>
                <w:u w:val="single"/>
              </w:rPr>
              <w:t>ob Cvevkus</w:t>
            </w:r>
          </w:p>
          <w:p w14:paraId="45D1A326" w14:textId="6C0A5CBD" w:rsidR="00BA50A7" w:rsidRPr="00AE494B" w:rsidRDefault="00BA50A7"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Name and Version of software system installed: </w:t>
            </w:r>
            <w:r w:rsidR="00726E5A" w:rsidRPr="00AE494B">
              <w:rPr>
                <w:rFonts w:cs="Arial"/>
                <w:sz w:val="20"/>
                <w:szCs w:val="20"/>
                <w:u w:val="single"/>
              </w:rPr>
              <w:t>C</w:t>
            </w:r>
            <w:r w:rsidR="5DBF100F" w:rsidRPr="00AE494B">
              <w:rPr>
                <w:rFonts w:cs="Arial"/>
                <w:noProof/>
                <w:sz w:val="20"/>
                <w:szCs w:val="20"/>
                <w:u w:val="single"/>
              </w:rPr>
              <w:t>loudSuite v11</w:t>
            </w:r>
          </w:p>
          <w:p w14:paraId="4CA89FA4" w14:textId="368B1724" w:rsidR="00236021" w:rsidRPr="00AE494B" w:rsidRDefault="0023602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Legacy software system replaced: </w:t>
            </w:r>
            <w:r w:rsidR="00726E5A" w:rsidRPr="00AE494B">
              <w:rPr>
                <w:rFonts w:cs="Arial"/>
                <w:sz w:val="20"/>
                <w:szCs w:val="20"/>
                <w:u w:val="single"/>
              </w:rPr>
              <w:t>L</w:t>
            </w:r>
            <w:r w:rsidR="5DBF100F" w:rsidRPr="00AE494B">
              <w:rPr>
                <w:rFonts w:cs="Arial"/>
                <w:noProof/>
                <w:sz w:val="20"/>
                <w:szCs w:val="20"/>
                <w:u w:val="single"/>
              </w:rPr>
              <w:t>awson</w:t>
            </w:r>
          </w:p>
          <w:p w14:paraId="166CBA41" w14:textId="504ED3E6" w:rsidR="00BA50A7" w:rsidRPr="00AE494B" w:rsidRDefault="00D56DE6"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Scope of </w:t>
            </w:r>
            <w:r w:rsidR="00BA50A7" w:rsidRPr="00AE494B">
              <w:rPr>
                <w:rFonts w:cs="Arial"/>
                <w:sz w:val="20"/>
                <w:szCs w:val="20"/>
              </w:rPr>
              <w:t xml:space="preserve">Modules </w:t>
            </w:r>
            <w:r w:rsidR="00081BAD" w:rsidRPr="00AE494B">
              <w:rPr>
                <w:rFonts w:cs="Arial"/>
                <w:sz w:val="20"/>
                <w:szCs w:val="20"/>
              </w:rPr>
              <w:t>installed</w:t>
            </w:r>
            <w:r w:rsidR="00BA50A7" w:rsidRPr="00AE494B">
              <w:rPr>
                <w:rFonts w:cs="Arial"/>
                <w:sz w:val="20"/>
                <w:szCs w:val="20"/>
              </w:rPr>
              <w:t xml:space="preserve">: </w:t>
            </w:r>
            <w:r w:rsidR="00726E5A" w:rsidRPr="00AE494B">
              <w:rPr>
                <w:rFonts w:cs="Arial"/>
                <w:sz w:val="20"/>
                <w:szCs w:val="20"/>
                <w:u w:val="single"/>
              </w:rPr>
              <w:t>M</w:t>
            </w:r>
            <w:r w:rsidR="5DBF100F" w:rsidRPr="00AE494B">
              <w:rPr>
                <w:rFonts w:cs="Arial"/>
                <w:noProof/>
                <w:sz w:val="20"/>
                <w:szCs w:val="20"/>
                <w:u w:val="single"/>
              </w:rPr>
              <w:t>igration of payroll, finance and supply chain to v11 CloudSuite Financials Multi-tenant, and new implementation of GHR and WFM.</w:t>
            </w:r>
          </w:p>
          <w:p w14:paraId="64321419" w14:textId="2ECEE2ED" w:rsidR="00BA50A7" w:rsidRPr="00AE494B" w:rsidRDefault="00BA50A7"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Model used (Hosted, </w:t>
            </w:r>
            <w:proofErr w:type="gramStart"/>
            <w:r w:rsidRPr="00AE494B">
              <w:rPr>
                <w:rFonts w:cs="Arial"/>
                <w:sz w:val="20"/>
                <w:szCs w:val="20"/>
              </w:rPr>
              <w:t>On-Premise</w:t>
            </w:r>
            <w:proofErr w:type="gramEnd"/>
            <w:r w:rsidRPr="00AE494B">
              <w:rPr>
                <w:rFonts w:cs="Arial"/>
                <w:sz w:val="20"/>
                <w:szCs w:val="20"/>
              </w:rPr>
              <w:t>, SaaS, etc</w:t>
            </w:r>
            <w:r w:rsidR="00081BAD" w:rsidRPr="00AE494B">
              <w:rPr>
                <w:rFonts w:cs="Arial"/>
                <w:sz w:val="20"/>
                <w:szCs w:val="20"/>
              </w:rPr>
              <w:t>.</w:t>
            </w:r>
            <w:r w:rsidRPr="00AE494B">
              <w:rPr>
                <w:rFonts w:cs="Arial"/>
                <w:sz w:val="20"/>
                <w:szCs w:val="20"/>
              </w:rPr>
              <w:t xml:space="preserve">): </w:t>
            </w:r>
            <w:r w:rsidR="00726E5A" w:rsidRPr="00AE494B">
              <w:rPr>
                <w:rFonts w:cs="Arial"/>
                <w:sz w:val="20"/>
                <w:szCs w:val="20"/>
                <w:u w:val="single"/>
              </w:rPr>
              <w:t>S</w:t>
            </w:r>
            <w:r w:rsidR="55F13DE2" w:rsidRPr="00AE494B">
              <w:rPr>
                <w:rFonts w:cs="Arial"/>
                <w:noProof/>
                <w:sz w:val="20"/>
                <w:szCs w:val="20"/>
                <w:u w:val="single"/>
              </w:rPr>
              <w:t>aaS</w:t>
            </w:r>
          </w:p>
          <w:p w14:paraId="1A210DEF" w14:textId="635FA367" w:rsidR="007E1D45" w:rsidRPr="00AE494B" w:rsidRDefault="00BA50A7"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Is this reference still using the software? </w:t>
            </w:r>
            <w:proofErr w:type="gramStart"/>
            <w:r w:rsidR="007E1D45" w:rsidRPr="00AE494B">
              <w:rPr>
                <w:rFonts w:cs="Arial"/>
                <w:sz w:val="20"/>
                <w:szCs w:val="20"/>
              </w:rPr>
              <w:t xml:space="preserve">Yes  </w:t>
            </w:r>
            <w:r w:rsidR="00826250" w:rsidRPr="00AE494B">
              <w:rPr>
                <w:rFonts w:cs="Arial"/>
                <w:sz w:val="20"/>
                <w:szCs w:val="20"/>
                <w:u w:val="single"/>
              </w:rPr>
              <w:t>X</w:t>
            </w:r>
            <w:proofErr w:type="gramEnd"/>
            <w:r w:rsidR="007E1D45" w:rsidRPr="00AE494B">
              <w:rPr>
                <w:rFonts w:cs="Arial"/>
                <w:sz w:val="20"/>
                <w:szCs w:val="20"/>
              </w:rPr>
              <w:t xml:space="preserve">    No </w:t>
            </w:r>
          </w:p>
          <w:p w14:paraId="17D7D272" w14:textId="6605D11F" w:rsidR="009E5552" w:rsidRPr="00AE494B" w:rsidRDefault="009E5552"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u w:val="single"/>
              </w:rPr>
              <w:t xml:space="preserve">Total Project Cost: </w:t>
            </w:r>
            <w:r w:rsidR="00826250" w:rsidRPr="00AE494B">
              <w:rPr>
                <w:rFonts w:cs="Arial"/>
                <w:sz w:val="20"/>
                <w:szCs w:val="20"/>
                <w:u w:val="single"/>
              </w:rPr>
              <w:t>$</w:t>
            </w:r>
            <w:r w:rsidR="55F13DE2" w:rsidRPr="00AE494B">
              <w:rPr>
                <w:rFonts w:cs="Arial"/>
                <w:sz w:val="20"/>
                <w:szCs w:val="20"/>
                <w:u w:val="single"/>
              </w:rPr>
              <w:t>5M</w:t>
            </w:r>
          </w:p>
        </w:tc>
      </w:tr>
      <w:tr w:rsidR="00700A3E" w:rsidRPr="00AE494B" w14:paraId="3E094F41" w14:textId="77777777" w:rsidTr="45457481">
        <w:tblPrEx>
          <w:jc w:val="left"/>
        </w:tblPrEx>
        <w:tc>
          <w:tcPr>
            <w:tcW w:w="9180" w:type="dxa"/>
          </w:tcPr>
          <w:p w14:paraId="0B25A3CB" w14:textId="77777777" w:rsidR="00700A3E" w:rsidRPr="00AE494B" w:rsidRDefault="00700A3E" w:rsidP="00AE494B">
            <w:pPr>
              <w:autoSpaceDE w:val="0"/>
              <w:autoSpaceDN w:val="0"/>
              <w:adjustRightInd w:val="0"/>
              <w:spacing w:before="60" w:after="60" w:line="276" w:lineRule="auto"/>
              <w:ind w:right="-14"/>
              <w:jc w:val="left"/>
              <w:rPr>
                <w:rFonts w:cs="Arial"/>
                <w:sz w:val="20"/>
                <w:szCs w:val="20"/>
              </w:rPr>
            </w:pPr>
            <w:r w:rsidRPr="00AE494B">
              <w:rPr>
                <w:rFonts w:cs="Arial"/>
                <w:b/>
                <w:sz w:val="20"/>
                <w:szCs w:val="20"/>
              </w:rPr>
              <w:t>Reference Table</w:t>
            </w:r>
          </w:p>
        </w:tc>
      </w:tr>
      <w:tr w:rsidR="00700A3E" w:rsidRPr="00AE494B" w14:paraId="51C3DCCC" w14:textId="77777777" w:rsidTr="45457481">
        <w:tblPrEx>
          <w:jc w:val="left"/>
        </w:tblPrEx>
        <w:tc>
          <w:tcPr>
            <w:tcW w:w="9180" w:type="dxa"/>
          </w:tcPr>
          <w:p w14:paraId="06324669" w14:textId="17D79A73" w:rsidR="00700A3E" w:rsidRPr="00AE494B" w:rsidRDefault="00700A3E"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Reference Number:</w:t>
            </w:r>
            <w:r w:rsidRPr="00AE494B">
              <w:rPr>
                <w:rFonts w:cs="Arial"/>
                <w:sz w:val="20"/>
                <w:szCs w:val="20"/>
                <w:u w:val="single"/>
              </w:rPr>
              <w:t xml:space="preserve"> </w:t>
            </w:r>
            <w:r w:rsidR="00395996" w:rsidRPr="00AE494B">
              <w:rPr>
                <w:rFonts w:cs="Arial"/>
                <w:sz w:val="20"/>
                <w:szCs w:val="20"/>
                <w:u w:val="single"/>
              </w:rPr>
              <w:t>2</w:t>
            </w:r>
          </w:p>
        </w:tc>
      </w:tr>
      <w:tr w:rsidR="00700A3E" w:rsidRPr="00AE494B" w14:paraId="51DDF572" w14:textId="77777777" w:rsidTr="45457481">
        <w:tblPrEx>
          <w:jc w:val="left"/>
        </w:tblPrEx>
        <w:tc>
          <w:tcPr>
            <w:tcW w:w="9180" w:type="dxa"/>
          </w:tcPr>
          <w:p w14:paraId="61FA4FDB" w14:textId="6508F747" w:rsidR="00700A3E" w:rsidRPr="00AE494B" w:rsidRDefault="00700A3E"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Governmental Entity Name:</w:t>
            </w:r>
            <w:r w:rsidRPr="00AE494B">
              <w:rPr>
                <w:rFonts w:cs="Arial"/>
                <w:sz w:val="20"/>
                <w:szCs w:val="20"/>
                <w:u w:val="single"/>
              </w:rPr>
              <w:t xml:space="preserve"> </w:t>
            </w:r>
            <w:r w:rsidR="008D75ED" w:rsidRPr="00AE494B">
              <w:rPr>
                <w:rFonts w:cs="Arial"/>
                <w:sz w:val="20"/>
                <w:szCs w:val="20"/>
                <w:u w:val="single"/>
              </w:rPr>
              <w:t>City of Carrolton TX</w:t>
            </w:r>
          </w:p>
          <w:p w14:paraId="5AD664EA" w14:textId="7E412154" w:rsidR="00700A3E" w:rsidRPr="00AE494B" w:rsidRDefault="00700A3E" w:rsidP="00AE494B">
            <w:pPr>
              <w:autoSpaceDE w:val="0"/>
              <w:autoSpaceDN w:val="0"/>
              <w:adjustRightInd w:val="0"/>
              <w:spacing w:before="60" w:after="60" w:line="276" w:lineRule="auto"/>
              <w:ind w:right="-18"/>
              <w:jc w:val="left"/>
              <w:rPr>
                <w:rFonts w:cs="Arial"/>
                <w:noProof/>
                <w:sz w:val="20"/>
                <w:szCs w:val="20"/>
                <w:u w:val="single"/>
              </w:rPr>
            </w:pPr>
            <w:r w:rsidRPr="00AE494B">
              <w:rPr>
                <w:rFonts w:cs="Arial"/>
                <w:sz w:val="20"/>
                <w:szCs w:val="20"/>
              </w:rPr>
              <w:t xml:space="preserve">What is the approximate staff count of the Entity? </w:t>
            </w:r>
            <w:r w:rsidR="00EA08B0" w:rsidRPr="00AE494B">
              <w:rPr>
                <w:rFonts w:cs="Arial"/>
                <w:sz w:val="20"/>
                <w:szCs w:val="20"/>
              </w:rPr>
              <w:t>1,000</w:t>
            </w:r>
          </w:p>
          <w:p w14:paraId="6DEA5579" w14:textId="6A54B850" w:rsidR="00700A3E" w:rsidRPr="00AE494B" w:rsidRDefault="00700A3E"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t xml:space="preserve">What is the approximate population served by the Entity? </w:t>
            </w:r>
            <w:r w:rsidR="008D75ED" w:rsidRPr="00AE494B">
              <w:rPr>
                <w:rFonts w:cs="Arial"/>
                <w:sz w:val="20"/>
                <w:szCs w:val="20"/>
              </w:rPr>
              <w:t>130</w:t>
            </w:r>
            <w:r w:rsidR="00EA08B0" w:rsidRPr="00AE494B">
              <w:rPr>
                <w:rFonts w:cs="Arial"/>
                <w:sz w:val="20"/>
                <w:szCs w:val="20"/>
              </w:rPr>
              <w:t>,000</w:t>
            </w:r>
          </w:p>
        </w:tc>
      </w:tr>
      <w:tr w:rsidR="00700A3E" w:rsidRPr="00AE494B" w14:paraId="59BB9B13" w14:textId="77777777" w:rsidTr="45457481">
        <w:tblPrEx>
          <w:jc w:val="left"/>
        </w:tblPrEx>
        <w:tc>
          <w:tcPr>
            <w:tcW w:w="9180" w:type="dxa"/>
          </w:tcPr>
          <w:p w14:paraId="4B1E053C" w14:textId="776175B7" w:rsidR="00700A3E" w:rsidRPr="00AE494B" w:rsidRDefault="00700A3E"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 xml:space="preserve">Detailed narrative description of work completed for this reference (e.g., upgrade process, new implementation for a client transitioning from a different legacy system): </w:t>
            </w:r>
            <w:r w:rsidR="00EA08B0" w:rsidRPr="00AE494B">
              <w:rPr>
                <w:rFonts w:cs="Arial"/>
                <w:sz w:val="20"/>
                <w:szCs w:val="20"/>
              </w:rPr>
              <w:t xml:space="preserve">Inovium implemented Infor’s workforce management solutions for the </w:t>
            </w:r>
            <w:proofErr w:type="gramStart"/>
            <w:r w:rsidR="00EA08B0" w:rsidRPr="00AE494B">
              <w:rPr>
                <w:rFonts w:cs="Arial"/>
                <w:sz w:val="20"/>
                <w:szCs w:val="20"/>
              </w:rPr>
              <w:t>City</w:t>
            </w:r>
            <w:proofErr w:type="gramEnd"/>
            <w:r w:rsidR="00EA08B0" w:rsidRPr="00AE494B">
              <w:rPr>
                <w:rFonts w:cs="Arial"/>
                <w:sz w:val="20"/>
                <w:szCs w:val="20"/>
              </w:rPr>
              <w:t xml:space="preserve"> in 2021. This included the rollout of both the Police and Fire departments along with their respective union requirements.</w:t>
            </w:r>
          </w:p>
        </w:tc>
      </w:tr>
      <w:tr w:rsidR="00700A3E" w:rsidRPr="00AE494B" w14:paraId="6CFC7B00" w14:textId="77777777" w:rsidTr="45457481">
        <w:tblPrEx>
          <w:jc w:val="left"/>
        </w:tblPrEx>
        <w:tc>
          <w:tcPr>
            <w:tcW w:w="9180" w:type="dxa"/>
          </w:tcPr>
          <w:p w14:paraId="0D38FE4C" w14:textId="77777777" w:rsidR="00700A3E" w:rsidRPr="00AE494B" w:rsidRDefault="00700A3E"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Contact Information</w:t>
            </w:r>
          </w:p>
          <w:p w14:paraId="5E806DA5" w14:textId="69498D13" w:rsidR="00700A3E" w:rsidRPr="00AE494B" w:rsidRDefault="00700A3E"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Address: </w:t>
            </w:r>
            <w:r w:rsidR="006127E6" w:rsidRPr="00AE494B">
              <w:rPr>
                <w:rFonts w:cs="Arial"/>
                <w:sz w:val="20"/>
                <w:szCs w:val="20"/>
              </w:rPr>
              <w:t>945 E. Jackson Road</w:t>
            </w:r>
          </w:p>
          <w:p w14:paraId="7FFB2A14" w14:textId="459B3AF2" w:rsidR="00700A3E" w:rsidRPr="00AE494B" w:rsidRDefault="00700A3E" w:rsidP="00AE494B">
            <w:pPr>
              <w:autoSpaceDE w:val="0"/>
              <w:autoSpaceDN w:val="0"/>
              <w:adjustRightInd w:val="0"/>
              <w:spacing w:before="60" w:after="60" w:line="276" w:lineRule="auto"/>
              <w:ind w:left="1440" w:right="-18"/>
              <w:jc w:val="left"/>
              <w:rPr>
                <w:rFonts w:cs="Arial"/>
                <w:sz w:val="20"/>
                <w:szCs w:val="20"/>
              </w:rPr>
            </w:pPr>
            <w:r w:rsidRPr="00AE494B">
              <w:rPr>
                <w:rFonts w:cs="Arial"/>
                <w:sz w:val="20"/>
                <w:szCs w:val="20"/>
              </w:rPr>
              <w:t xml:space="preserve">City, State, Zip: </w:t>
            </w:r>
            <w:r w:rsidR="006127E6" w:rsidRPr="00AE494B">
              <w:rPr>
                <w:rFonts w:cs="Arial"/>
                <w:sz w:val="20"/>
                <w:szCs w:val="20"/>
              </w:rPr>
              <w:t>Carrolton, TX</w:t>
            </w:r>
          </w:p>
          <w:p w14:paraId="618A4AFB" w14:textId="0DFC42B6" w:rsidR="00700A3E" w:rsidRPr="00AE494B" w:rsidRDefault="08C46EF0" w:rsidP="00AE494B">
            <w:pPr>
              <w:spacing w:before="60" w:after="60" w:line="276" w:lineRule="auto"/>
              <w:ind w:left="1440" w:right="-18"/>
              <w:jc w:val="left"/>
              <w:rPr>
                <w:rFonts w:cs="Arial"/>
                <w:sz w:val="20"/>
                <w:szCs w:val="20"/>
                <w:u w:val="single"/>
              </w:rPr>
            </w:pPr>
            <w:r w:rsidRPr="00AE494B">
              <w:rPr>
                <w:rFonts w:cs="Arial"/>
                <w:sz w:val="20"/>
                <w:szCs w:val="20"/>
              </w:rPr>
              <w:t xml:space="preserve">Reference Contact Name: </w:t>
            </w:r>
            <w:r w:rsidR="1E8D057C" w:rsidRPr="00AE494B">
              <w:rPr>
                <w:rFonts w:cs="Arial"/>
                <w:sz w:val="20"/>
                <w:szCs w:val="20"/>
              </w:rPr>
              <w:t xml:space="preserve">Melissa </w:t>
            </w:r>
            <w:r w:rsidR="111E71B5" w:rsidRPr="00AE494B">
              <w:rPr>
                <w:rFonts w:cs="Arial"/>
                <w:sz w:val="20"/>
                <w:szCs w:val="20"/>
              </w:rPr>
              <w:t>Everett Title</w:t>
            </w:r>
            <w:r w:rsidRPr="00AE494B">
              <w:rPr>
                <w:rFonts w:cs="Arial"/>
                <w:sz w:val="20"/>
                <w:szCs w:val="20"/>
              </w:rPr>
              <w:t xml:space="preserve">: </w:t>
            </w:r>
            <w:r w:rsidR="1E8D057C" w:rsidRPr="00AE494B">
              <w:rPr>
                <w:rFonts w:cs="Arial"/>
                <w:sz w:val="20"/>
                <w:szCs w:val="20"/>
              </w:rPr>
              <w:t>Procurement</w:t>
            </w:r>
          </w:p>
          <w:p w14:paraId="116B79FF" w14:textId="20EECD20" w:rsidR="00700A3E" w:rsidRPr="00AE494B" w:rsidRDefault="00700A3E" w:rsidP="00AE494B">
            <w:pPr>
              <w:spacing w:before="60" w:after="60" w:line="276" w:lineRule="auto"/>
              <w:ind w:left="1440" w:right="-18"/>
              <w:jc w:val="left"/>
              <w:rPr>
                <w:rFonts w:cs="Arial"/>
                <w:sz w:val="20"/>
                <w:szCs w:val="20"/>
              </w:rPr>
            </w:pPr>
            <w:r w:rsidRPr="00AE494B">
              <w:rPr>
                <w:rFonts w:cs="Arial"/>
                <w:sz w:val="20"/>
                <w:szCs w:val="20"/>
              </w:rPr>
              <w:t>Phone No.</w:t>
            </w:r>
            <w:r w:rsidR="00D109BF" w:rsidRPr="00AE494B">
              <w:rPr>
                <w:rFonts w:cs="Arial"/>
                <w:sz w:val="20"/>
                <w:szCs w:val="20"/>
              </w:rPr>
              <w:t>: 972-466-3000</w:t>
            </w:r>
            <w:r w:rsidRPr="00AE494B">
              <w:rPr>
                <w:rFonts w:cs="Arial"/>
                <w:sz w:val="20"/>
                <w:szCs w:val="20"/>
              </w:rPr>
              <w:t xml:space="preserve">    Email Address:</w:t>
            </w:r>
            <w:r w:rsidR="04D4F468" w:rsidRPr="00AE494B">
              <w:rPr>
                <w:rFonts w:cs="Arial"/>
                <w:sz w:val="20"/>
                <w:szCs w:val="20"/>
              </w:rPr>
              <w:t xml:space="preserve"> </w:t>
            </w:r>
            <w:hyperlink r:id="rId46" w:history="1">
              <w:r w:rsidR="005764C1" w:rsidRPr="005764C1">
                <w:rPr>
                  <w:rStyle w:val="Hyperlink"/>
                  <w:rFonts w:cs="Arial"/>
                  <w:color w:val="3E762A" w:themeColor="accent1" w:themeShade="BF"/>
                  <w:sz w:val="20"/>
                  <w:szCs w:val="20"/>
                </w:rPr>
                <w:t>melissa.evertt@cityofcarrollton.com</w:t>
              </w:r>
            </w:hyperlink>
          </w:p>
          <w:p w14:paraId="77056D16" w14:textId="290A769E" w:rsidR="002E468C" w:rsidRPr="00AE494B" w:rsidRDefault="00700A3E" w:rsidP="00AE494B">
            <w:pPr>
              <w:spacing w:before="60" w:after="60" w:line="276" w:lineRule="auto"/>
              <w:ind w:left="1440" w:right="-18"/>
              <w:jc w:val="left"/>
              <w:rPr>
                <w:rFonts w:cs="Arial"/>
                <w:sz w:val="20"/>
                <w:szCs w:val="20"/>
              </w:rPr>
            </w:pPr>
            <w:r w:rsidRPr="00AE494B">
              <w:rPr>
                <w:rFonts w:cs="Arial"/>
                <w:sz w:val="20"/>
                <w:szCs w:val="20"/>
              </w:rPr>
              <w:t xml:space="preserve">Start Date of Project: </w:t>
            </w:r>
            <w:r w:rsidR="00401437" w:rsidRPr="00AE494B">
              <w:rPr>
                <w:rFonts w:cs="Arial"/>
                <w:sz w:val="20"/>
                <w:szCs w:val="20"/>
              </w:rPr>
              <w:t>July 2022</w:t>
            </w:r>
          </w:p>
          <w:p w14:paraId="6333D3F2" w14:textId="7E4C3A71" w:rsidR="00700A3E" w:rsidRPr="00AE494B" w:rsidRDefault="00700A3E" w:rsidP="00AE494B">
            <w:pPr>
              <w:spacing w:before="60" w:after="60" w:line="276" w:lineRule="auto"/>
              <w:ind w:left="1440" w:right="-18"/>
              <w:jc w:val="left"/>
              <w:rPr>
                <w:rFonts w:cs="Arial"/>
                <w:sz w:val="20"/>
                <w:szCs w:val="20"/>
              </w:rPr>
            </w:pPr>
            <w:r w:rsidRPr="00AE494B">
              <w:rPr>
                <w:rFonts w:cs="Arial"/>
                <w:sz w:val="20"/>
                <w:szCs w:val="20"/>
              </w:rPr>
              <w:t xml:space="preserve">Go-Live Date: </w:t>
            </w:r>
            <w:r w:rsidR="00401437" w:rsidRPr="00AE494B">
              <w:rPr>
                <w:rFonts w:cs="Arial"/>
                <w:sz w:val="20"/>
                <w:szCs w:val="20"/>
              </w:rPr>
              <w:t xml:space="preserve">January </w:t>
            </w:r>
            <w:r w:rsidR="006B5EE7" w:rsidRPr="00AE494B">
              <w:rPr>
                <w:rFonts w:cs="Arial"/>
                <w:sz w:val="20"/>
                <w:szCs w:val="20"/>
              </w:rPr>
              <w:t>2022</w:t>
            </w:r>
          </w:p>
          <w:p w14:paraId="5656E07A" w14:textId="77777777" w:rsidR="00700A3E" w:rsidRPr="00AE494B" w:rsidRDefault="00700A3E"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lastRenderedPageBreak/>
              <w:t>Project Information</w:t>
            </w:r>
          </w:p>
          <w:p w14:paraId="5DEE81EF" w14:textId="6963003D" w:rsidR="00700A3E" w:rsidRPr="00AE494B" w:rsidRDefault="00700A3E"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Vendor Project Manager/Lead for this Client: </w:t>
            </w:r>
            <w:r w:rsidR="006B5EE7" w:rsidRPr="00AE494B">
              <w:rPr>
                <w:rFonts w:cs="Arial"/>
                <w:sz w:val="20"/>
                <w:szCs w:val="20"/>
              </w:rPr>
              <w:t>Michael Brandt- Account Executive</w:t>
            </w:r>
          </w:p>
          <w:p w14:paraId="21FB90F5" w14:textId="6DC3AB18" w:rsidR="00700A3E" w:rsidRPr="00AE494B" w:rsidRDefault="00700A3E"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Name and Version of software system installed: </w:t>
            </w:r>
            <w:r w:rsidR="001A7126" w:rsidRPr="00AE494B">
              <w:rPr>
                <w:rFonts w:cs="Arial"/>
                <w:sz w:val="20"/>
                <w:szCs w:val="20"/>
              </w:rPr>
              <w:t xml:space="preserve">Infor Workforce Management </w:t>
            </w:r>
            <w:r w:rsidR="007254F0" w:rsidRPr="00AE494B">
              <w:rPr>
                <w:rFonts w:cs="Arial"/>
                <w:sz w:val="20"/>
                <w:szCs w:val="20"/>
              </w:rPr>
              <w:t>Latest Release</w:t>
            </w:r>
          </w:p>
          <w:p w14:paraId="4AF4C665" w14:textId="32E35DF9" w:rsidR="00700A3E" w:rsidRPr="00AE494B" w:rsidRDefault="00700A3E"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Legacy software system replaced: </w:t>
            </w:r>
            <w:r w:rsidR="007254F0" w:rsidRPr="00AE494B">
              <w:rPr>
                <w:rFonts w:cs="Arial"/>
                <w:sz w:val="20"/>
                <w:szCs w:val="20"/>
              </w:rPr>
              <w:t>Kronos</w:t>
            </w:r>
          </w:p>
          <w:p w14:paraId="2B6BDDCB" w14:textId="1298FA59" w:rsidR="00700A3E" w:rsidRPr="00AE494B" w:rsidRDefault="00700A3E"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Scope of Modules </w:t>
            </w:r>
            <w:proofErr w:type="gramStart"/>
            <w:r w:rsidRPr="00AE494B">
              <w:rPr>
                <w:rFonts w:cs="Arial"/>
                <w:sz w:val="20"/>
                <w:szCs w:val="20"/>
              </w:rPr>
              <w:t>installed:</w:t>
            </w:r>
            <w:r w:rsidRPr="00AE494B">
              <w:rPr>
                <w:rFonts w:cs="Arial"/>
                <w:noProof/>
                <w:sz w:val="20"/>
                <w:szCs w:val="20"/>
                <w:u w:val="single"/>
              </w:rPr>
              <w:t>.</w:t>
            </w:r>
            <w:proofErr w:type="gramEnd"/>
            <w:r w:rsidR="001F5EFD" w:rsidRPr="00AE494B">
              <w:rPr>
                <w:rFonts w:cs="Arial"/>
              </w:rPr>
              <w:t xml:space="preserve"> </w:t>
            </w:r>
            <w:r w:rsidR="001F5EFD" w:rsidRPr="00AE494B">
              <w:rPr>
                <w:rFonts w:cs="Arial"/>
                <w:noProof/>
                <w:sz w:val="20"/>
                <w:szCs w:val="20"/>
                <w:u w:val="single"/>
              </w:rPr>
              <w:t>Workforce Management, Time and Attendance, Automated Scheduling, Mobility.</w:t>
            </w:r>
          </w:p>
          <w:p w14:paraId="64288B10" w14:textId="3B5A0868" w:rsidR="00700A3E" w:rsidRPr="00AE494B" w:rsidRDefault="00700A3E"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Model used (Hosted, </w:t>
            </w:r>
            <w:proofErr w:type="gramStart"/>
            <w:r w:rsidRPr="00AE494B">
              <w:rPr>
                <w:rFonts w:cs="Arial"/>
                <w:sz w:val="20"/>
                <w:szCs w:val="20"/>
              </w:rPr>
              <w:t>On-Premise</w:t>
            </w:r>
            <w:proofErr w:type="gramEnd"/>
            <w:r w:rsidRPr="00AE494B">
              <w:rPr>
                <w:rFonts w:cs="Arial"/>
                <w:sz w:val="20"/>
                <w:szCs w:val="20"/>
              </w:rPr>
              <w:t xml:space="preserve">, SaaS, etc.): </w:t>
            </w:r>
            <w:r w:rsidR="001F5EFD" w:rsidRPr="00AE494B">
              <w:rPr>
                <w:rFonts w:cs="Arial"/>
                <w:sz w:val="20"/>
                <w:szCs w:val="20"/>
              </w:rPr>
              <w:t>SaaS</w:t>
            </w:r>
          </w:p>
          <w:p w14:paraId="026BC83F" w14:textId="07906486" w:rsidR="00700A3E" w:rsidRPr="00AE494B" w:rsidRDefault="00700A3E"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Is this reference still using the software? </w:t>
            </w:r>
            <w:proofErr w:type="gramStart"/>
            <w:r w:rsidRPr="00AE494B">
              <w:rPr>
                <w:rFonts w:cs="Arial"/>
                <w:sz w:val="20"/>
                <w:szCs w:val="20"/>
              </w:rPr>
              <w:t xml:space="preserve">Yes  </w:t>
            </w:r>
            <w:r w:rsidR="000407DA" w:rsidRPr="00AE494B">
              <w:rPr>
                <w:rFonts w:cs="Arial"/>
                <w:sz w:val="20"/>
                <w:szCs w:val="20"/>
                <w:u w:val="single"/>
              </w:rPr>
              <w:t>X</w:t>
            </w:r>
            <w:proofErr w:type="gramEnd"/>
            <w:r w:rsidRPr="00AE494B">
              <w:rPr>
                <w:rFonts w:cs="Arial"/>
                <w:sz w:val="20"/>
                <w:szCs w:val="20"/>
              </w:rPr>
              <w:t xml:space="preserve">     No </w:t>
            </w:r>
          </w:p>
          <w:p w14:paraId="7BEDCDC8" w14:textId="5197C96B" w:rsidR="00700A3E" w:rsidRPr="00AE494B" w:rsidRDefault="00700A3E"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u w:val="single"/>
              </w:rPr>
              <w:t xml:space="preserve">Total Project Cost: </w:t>
            </w:r>
            <w:r w:rsidR="001F5EFD" w:rsidRPr="00AE494B">
              <w:rPr>
                <w:rFonts w:cs="Arial"/>
                <w:sz w:val="20"/>
                <w:szCs w:val="20"/>
                <w:u w:val="single"/>
              </w:rPr>
              <w:t xml:space="preserve">We </w:t>
            </w:r>
            <w:r w:rsidR="001113F3" w:rsidRPr="00AE494B">
              <w:rPr>
                <w:rFonts w:cs="Arial"/>
                <w:sz w:val="20"/>
                <w:szCs w:val="20"/>
                <w:u w:val="single"/>
              </w:rPr>
              <w:t>cannot</w:t>
            </w:r>
            <w:r w:rsidR="001F5EFD" w:rsidRPr="00AE494B">
              <w:rPr>
                <w:rFonts w:cs="Arial"/>
                <w:sz w:val="20"/>
                <w:szCs w:val="20"/>
                <w:u w:val="single"/>
              </w:rPr>
              <w:t xml:space="preserve"> </w:t>
            </w:r>
            <w:r w:rsidR="001113F3" w:rsidRPr="00AE494B">
              <w:rPr>
                <w:rFonts w:cs="Arial"/>
                <w:sz w:val="20"/>
                <w:szCs w:val="20"/>
                <w:u w:val="single"/>
              </w:rPr>
              <w:t>disclose this information without client approval.</w:t>
            </w:r>
          </w:p>
        </w:tc>
      </w:tr>
      <w:tr w:rsidR="00395996" w:rsidRPr="00AE494B" w14:paraId="34D1451A" w14:textId="77777777" w:rsidTr="45457481">
        <w:tblPrEx>
          <w:jc w:val="left"/>
        </w:tblPrEx>
        <w:tc>
          <w:tcPr>
            <w:tcW w:w="9180" w:type="dxa"/>
          </w:tcPr>
          <w:p w14:paraId="454CF7F5" w14:textId="77777777" w:rsidR="00395996" w:rsidRPr="00AE494B" w:rsidRDefault="00395996" w:rsidP="00AE494B">
            <w:pPr>
              <w:autoSpaceDE w:val="0"/>
              <w:autoSpaceDN w:val="0"/>
              <w:adjustRightInd w:val="0"/>
              <w:spacing w:before="60" w:after="60" w:line="276" w:lineRule="auto"/>
              <w:ind w:right="-14"/>
              <w:jc w:val="left"/>
              <w:rPr>
                <w:rFonts w:cs="Arial"/>
                <w:sz w:val="20"/>
                <w:szCs w:val="20"/>
              </w:rPr>
            </w:pPr>
            <w:r w:rsidRPr="00AE494B">
              <w:rPr>
                <w:rFonts w:cs="Arial"/>
                <w:b/>
                <w:sz w:val="20"/>
                <w:szCs w:val="20"/>
              </w:rPr>
              <w:lastRenderedPageBreak/>
              <w:t>Reference Table</w:t>
            </w:r>
          </w:p>
        </w:tc>
      </w:tr>
      <w:tr w:rsidR="00395996" w:rsidRPr="00AE494B" w14:paraId="5C8E574E" w14:textId="77777777" w:rsidTr="45457481">
        <w:tblPrEx>
          <w:jc w:val="left"/>
        </w:tblPrEx>
        <w:tc>
          <w:tcPr>
            <w:tcW w:w="9180" w:type="dxa"/>
          </w:tcPr>
          <w:p w14:paraId="5B54BAC7" w14:textId="0AA26E96" w:rsidR="00395996" w:rsidRPr="00AE494B" w:rsidRDefault="00395996"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Reference Number:</w:t>
            </w:r>
            <w:r w:rsidRPr="00AE494B">
              <w:rPr>
                <w:rFonts w:cs="Arial"/>
                <w:sz w:val="20"/>
                <w:szCs w:val="20"/>
                <w:u w:val="single"/>
              </w:rPr>
              <w:t xml:space="preserve"> 3</w:t>
            </w:r>
          </w:p>
        </w:tc>
      </w:tr>
      <w:tr w:rsidR="00395996" w:rsidRPr="00AE494B" w14:paraId="23CF6271" w14:textId="77777777" w:rsidTr="45457481">
        <w:tblPrEx>
          <w:jc w:val="left"/>
        </w:tblPrEx>
        <w:tc>
          <w:tcPr>
            <w:tcW w:w="9180" w:type="dxa"/>
          </w:tcPr>
          <w:p w14:paraId="5BB84492" w14:textId="4B9DBE6E" w:rsidR="00395996" w:rsidRPr="00AE494B" w:rsidRDefault="00395996"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Governmental Entity Name:</w:t>
            </w:r>
            <w:r w:rsidRPr="00AE494B">
              <w:rPr>
                <w:rFonts w:cs="Arial"/>
                <w:sz w:val="20"/>
                <w:szCs w:val="20"/>
                <w:u w:val="single"/>
              </w:rPr>
              <w:t xml:space="preserve"> </w:t>
            </w:r>
            <w:r w:rsidR="000F5525" w:rsidRPr="00AE494B">
              <w:rPr>
                <w:rFonts w:cs="Arial"/>
                <w:sz w:val="20"/>
                <w:szCs w:val="20"/>
                <w:u w:val="single"/>
              </w:rPr>
              <w:t xml:space="preserve">State </w:t>
            </w:r>
            <w:r w:rsidR="005764C1">
              <w:rPr>
                <w:rFonts w:cs="Arial"/>
                <w:sz w:val="20"/>
                <w:szCs w:val="20"/>
                <w:u w:val="single"/>
              </w:rPr>
              <w:t>o</w:t>
            </w:r>
            <w:r w:rsidR="000F5525" w:rsidRPr="00AE494B">
              <w:rPr>
                <w:rFonts w:cs="Arial"/>
                <w:sz w:val="20"/>
                <w:szCs w:val="20"/>
                <w:u w:val="single"/>
              </w:rPr>
              <w:t>f Idaho</w:t>
            </w:r>
          </w:p>
          <w:p w14:paraId="472B6AD5" w14:textId="7969A2D4" w:rsidR="00395996" w:rsidRPr="00AE494B" w:rsidRDefault="00395996" w:rsidP="00AE494B">
            <w:pPr>
              <w:autoSpaceDE w:val="0"/>
              <w:autoSpaceDN w:val="0"/>
              <w:adjustRightInd w:val="0"/>
              <w:spacing w:before="60" w:after="60" w:line="276" w:lineRule="auto"/>
              <w:ind w:right="-18"/>
              <w:jc w:val="left"/>
              <w:rPr>
                <w:rFonts w:cs="Arial"/>
                <w:noProof/>
                <w:sz w:val="20"/>
                <w:szCs w:val="20"/>
                <w:u w:val="single"/>
              </w:rPr>
            </w:pPr>
            <w:r w:rsidRPr="00AE494B">
              <w:rPr>
                <w:rFonts w:cs="Arial"/>
                <w:sz w:val="20"/>
                <w:szCs w:val="20"/>
              </w:rPr>
              <w:t>What is the approximate staff count of the Entity?</w:t>
            </w:r>
            <w:r w:rsidR="000F5525" w:rsidRPr="00AE494B">
              <w:rPr>
                <w:rFonts w:cs="Arial"/>
                <w:sz w:val="20"/>
                <w:szCs w:val="20"/>
              </w:rPr>
              <w:t xml:space="preserve"> 2,000</w:t>
            </w:r>
          </w:p>
          <w:p w14:paraId="67AE4664" w14:textId="1FE7E9D3" w:rsidR="00395996" w:rsidRPr="00AE494B" w:rsidRDefault="00395996"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t xml:space="preserve">What is the approximate population served by the Entity? </w:t>
            </w:r>
            <w:r w:rsidR="000F5525" w:rsidRPr="00AE494B">
              <w:rPr>
                <w:rFonts w:cs="Arial"/>
                <w:sz w:val="20"/>
                <w:szCs w:val="20"/>
              </w:rPr>
              <w:t>2,000,000</w:t>
            </w:r>
          </w:p>
        </w:tc>
      </w:tr>
      <w:tr w:rsidR="00395996" w:rsidRPr="00AE494B" w14:paraId="3318ED77" w14:textId="77777777" w:rsidTr="45457481">
        <w:tblPrEx>
          <w:jc w:val="left"/>
        </w:tblPrEx>
        <w:tc>
          <w:tcPr>
            <w:tcW w:w="9180" w:type="dxa"/>
          </w:tcPr>
          <w:p w14:paraId="6600430B" w14:textId="16DEB8AE" w:rsidR="00395996" w:rsidRPr="00AE494B" w:rsidRDefault="00395996"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Detailed narrative description of work completed for this reference (e.g., upgrade process, new implementation for a client transitioning from a different legacy system</w:t>
            </w:r>
            <w:r w:rsidR="000407DA" w:rsidRPr="00AE494B">
              <w:rPr>
                <w:rFonts w:cs="Arial"/>
                <w:sz w:val="20"/>
                <w:szCs w:val="20"/>
              </w:rPr>
              <w:t xml:space="preserve">) Various </w:t>
            </w:r>
            <w:r w:rsidR="008511F6" w:rsidRPr="00AE494B">
              <w:rPr>
                <w:rFonts w:cs="Arial"/>
                <w:sz w:val="20"/>
                <w:szCs w:val="20"/>
              </w:rPr>
              <w:t>legacy on-premises systems were replaced with Infor CloudSuite including Infor HCM and WFM.</w:t>
            </w:r>
          </w:p>
        </w:tc>
      </w:tr>
      <w:tr w:rsidR="00395996" w:rsidRPr="00AE494B" w14:paraId="477A0CC0" w14:textId="77777777" w:rsidTr="45457481">
        <w:tblPrEx>
          <w:jc w:val="left"/>
        </w:tblPrEx>
        <w:tc>
          <w:tcPr>
            <w:tcW w:w="9180" w:type="dxa"/>
          </w:tcPr>
          <w:p w14:paraId="5E5ABA5B" w14:textId="77777777" w:rsidR="00395996" w:rsidRPr="00AE494B" w:rsidRDefault="00395996"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Contact Information</w:t>
            </w:r>
          </w:p>
          <w:p w14:paraId="59AC23E0" w14:textId="1D6CAAD3" w:rsidR="00395996" w:rsidRPr="00AE494B" w:rsidRDefault="00395996"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Address: </w:t>
            </w:r>
            <w:r w:rsidR="004A7855" w:rsidRPr="00AE494B">
              <w:rPr>
                <w:rFonts w:cs="Arial"/>
                <w:sz w:val="20"/>
                <w:szCs w:val="20"/>
              </w:rPr>
              <w:t>700 W. State St. P.O. Box 83720</w:t>
            </w:r>
          </w:p>
          <w:p w14:paraId="3BE93B04" w14:textId="3D3205C2" w:rsidR="00395996" w:rsidRPr="00AE494B" w:rsidRDefault="00395996" w:rsidP="00AE494B">
            <w:pPr>
              <w:autoSpaceDE w:val="0"/>
              <w:autoSpaceDN w:val="0"/>
              <w:adjustRightInd w:val="0"/>
              <w:spacing w:before="60" w:after="60" w:line="276" w:lineRule="auto"/>
              <w:ind w:left="1440" w:right="-18"/>
              <w:jc w:val="left"/>
              <w:rPr>
                <w:rFonts w:cs="Arial"/>
                <w:sz w:val="20"/>
                <w:szCs w:val="20"/>
              </w:rPr>
            </w:pPr>
            <w:r w:rsidRPr="00AE494B">
              <w:rPr>
                <w:rFonts w:cs="Arial"/>
                <w:sz w:val="20"/>
                <w:szCs w:val="20"/>
              </w:rPr>
              <w:t>City, State, Zip:</w:t>
            </w:r>
            <w:r w:rsidR="000407DA" w:rsidRPr="00AE494B">
              <w:rPr>
                <w:rFonts w:cs="Arial"/>
                <w:sz w:val="20"/>
                <w:szCs w:val="20"/>
                <w:u w:val="single"/>
              </w:rPr>
              <w:t xml:space="preserve"> Boise</w:t>
            </w:r>
            <w:r w:rsidR="004A7855" w:rsidRPr="00AE494B">
              <w:rPr>
                <w:rFonts w:cs="Arial"/>
                <w:noProof/>
                <w:sz w:val="20"/>
                <w:szCs w:val="20"/>
                <w:u w:val="single"/>
              </w:rPr>
              <w:t>, ID 83720-0011</w:t>
            </w:r>
          </w:p>
          <w:p w14:paraId="7D89DED8" w14:textId="5ED2482F" w:rsidR="00395996" w:rsidRPr="00AE494B" w:rsidRDefault="00395996" w:rsidP="00AE494B">
            <w:pPr>
              <w:spacing w:before="60" w:after="60" w:line="276" w:lineRule="auto"/>
              <w:ind w:left="1440" w:right="-18"/>
              <w:jc w:val="left"/>
              <w:rPr>
                <w:rFonts w:cs="Arial"/>
                <w:sz w:val="20"/>
                <w:szCs w:val="20"/>
                <w:u w:val="single"/>
              </w:rPr>
            </w:pPr>
            <w:r w:rsidRPr="00AE494B">
              <w:rPr>
                <w:rFonts w:cs="Arial"/>
                <w:sz w:val="20"/>
                <w:szCs w:val="20"/>
              </w:rPr>
              <w:t>Reference Contact Name</w:t>
            </w:r>
            <w:r w:rsidR="00E94767" w:rsidRPr="00AE494B">
              <w:rPr>
                <w:rFonts w:cs="Arial"/>
                <w:sz w:val="20"/>
                <w:szCs w:val="20"/>
              </w:rPr>
              <w:t>:</w:t>
            </w:r>
            <w:r w:rsidR="00FE6E17" w:rsidRPr="00AE494B">
              <w:rPr>
                <w:rFonts w:cs="Arial"/>
                <w:sz w:val="20"/>
                <w:szCs w:val="20"/>
                <w:u w:val="single"/>
              </w:rPr>
              <w:t xml:space="preserve"> </w:t>
            </w:r>
            <w:r w:rsidR="008210BD" w:rsidRPr="00AE494B">
              <w:rPr>
                <w:rFonts w:cs="Arial"/>
                <w:sz w:val="20"/>
                <w:szCs w:val="20"/>
                <w:u w:val="single"/>
              </w:rPr>
              <w:t>S</w:t>
            </w:r>
            <w:r w:rsidR="00FE6E17" w:rsidRPr="00AE494B">
              <w:rPr>
                <w:rFonts w:cs="Arial"/>
                <w:sz w:val="20"/>
                <w:szCs w:val="20"/>
              </w:rPr>
              <w:t>cott Smith</w:t>
            </w:r>
            <w:r w:rsidRPr="00AE494B">
              <w:rPr>
                <w:rFonts w:cs="Arial"/>
                <w:sz w:val="20"/>
                <w:szCs w:val="20"/>
              </w:rPr>
              <w:t xml:space="preserve"> Title: </w:t>
            </w:r>
            <w:r w:rsidR="00771901" w:rsidRPr="00AE494B">
              <w:rPr>
                <w:rFonts w:cs="Arial"/>
                <w:sz w:val="20"/>
                <w:szCs w:val="20"/>
                <w:u w:val="single"/>
              </w:rPr>
              <w:t xml:space="preserve">Chief </w:t>
            </w:r>
            <w:r w:rsidR="004605AC" w:rsidRPr="00AE494B">
              <w:rPr>
                <w:rFonts w:cs="Arial"/>
                <w:sz w:val="20"/>
                <w:szCs w:val="20"/>
                <w:u w:val="single"/>
              </w:rPr>
              <w:t>Deputy</w:t>
            </w:r>
            <w:r w:rsidR="00FE6E17" w:rsidRPr="00AE494B">
              <w:rPr>
                <w:rFonts w:cs="Arial"/>
                <w:sz w:val="20"/>
                <w:szCs w:val="20"/>
                <w:u w:val="single"/>
              </w:rPr>
              <w:t xml:space="preserve"> Controller</w:t>
            </w:r>
          </w:p>
          <w:p w14:paraId="2D36EEDE" w14:textId="64C95A1F" w:rsidR="00395996" w:rsidRPr="00AE494B" w:rsidRDefault="00395996" w:rsidP="00AE494B">
            <w:pPr>
              <w:spacing w:before="60" w:after="60" w:line="276" w:lineRule="auto"/>
              <w:ind w:left="1440" w:right="-18"/>
              <w:jc w:val="left"/>
              <w:rPr>
                <w:rFonts w:cs="Arial"/>
                <w:sz w:val="20"/>
                <w:szCs w:val="20"/>
              </w:rPr>
            </w:pPr>
            <w:r w:rsidRPr="00AE494B">
              <w:rPr>
                <w:rFonts w:cs="Arial"/>
                <w:sz w:val="20"/>
                <w:szCs w:val="20"/>
              </w:rPr>
              <w:t xml:space="preserve">Phone </w:t>
            </w:r>
            <w:proofErr w:type="gramStart"/>
            <w:r w:rsidRPr="00AE494B">
              <w:rPr>
                <w:rFonts w:cs="Arial"/>
                <w:sz w:val="20"/>
                <w:szCs w:val="20"/>
              </w:rPr>
              <w:t>No.</w:t>
            </w:r>
            <w:r w:rsidR="00ED38D8" w:rsidRPr="00AE494B">
              <w:rPr>
                <w:rFonts w:cs="Arial"/>
                <w:sz w:val="20"/>
                <w:szCs w:val="20"/>
              </w:rPr>
              <w:t xml:space="preserve"> </w:t>
            </w:r>
            <w:r w:rsidR="003F0839" w:rsidRPr="00AE494B">
              <w:rPr>
                <w:rFonts w:cs="Arial"/>
                <w:sz w:val="20"/>
                <w:szCs w:val="20"/>
              </w:rPr>
              <w:t>:</w:t>
            </w:r>
            <w:proofErr w:type="gramEnd"/>
            <w:r w:rsidR="003F0839" w:rsidRPr="00AE494B">
              <w:rPr>
                <w:rFonts w:cs="Arial"/>
                <w:sz w:val="20"/>
                <w:szCs w:val="20"/>
              </w:rPr>
              <w:t xml:space="preserve"> </w:t>
            </w:r>
            <w:r w:rsidR="008210BD" w:rsidRPr="00AE494B">
              <w:rPr>
                <w:rFonts w:cs="Arial"/>
                <w:sz w:val="20"/>
                <w:szCs w:val="20"/>
              </w:rPr>
              <w:t>2</w:t>
            </w:r>
            <w:r w:rsidR="00FE6E17" w:rsidRPr="00AE494B">
              <w:rPr>
                <w:rFonts w:cs="Arial"/>
                <w:sz w:val="20"/>
                <w:szCs w:val="20"/>
              </w:rPr>
              <w:t xml:space="preserve">08-334-3100 </w:t>
            </w:r>
            <w:r w:rsidRPr="00AE494B">
              <w:rPr>
                <w:rFonts w:cs="Arial"/>
                <w:sz w:val="20"/>
                <w:szCs w:val="20"/>
              </w:rPr>
              <w:t>Email Address:</w:t>
            </w:r>
            <w:r w:rsidRPr="00AE494B">
              <w:rPr>
                <w:rFonts w:cs="Arial"/>
                <w:sz w:val="20"/>
                <w:szCs w:val="20"/>
                <w:u w:val="single"/>
              </w:rPr>
              <w:t xml:space="preserve"> </w:t>
            </w:r>
            <w:hyperlink r:id="rId47" w:history="1">
              <w:r w:rsidR="005764C1" w:rsidRPr="005764C1">
                <w:rPr>
                  <w:rStyle w:val="Hyperlink"/>
                  <w:rFonts w:cs="Arial"/>
                  <w:color w:val="3E762A" w:themeColor="accent1" w:themeShade="BF"/>
                  <w:sz w:val="20"/>
                  <w:szCs w:val="20"/>
                </w:rPr>
                <w:t>ssmi@sco.idaho.gov</w:t>
              </w:r>
            </w:hyperlink>
            <w:r w:rsidR="005764C1">
              <w:rPr>
                <w:rFonts w:cs="Arial"/>
                <w:sz w:val="20"/>
                <w:szCs w:val="20"/>
                <w:u w:val="single"/>
              </w:rPr>
              <w:t xml:space="preserve"> </w:t>
            </w:r>
          </w:p>
          <w:p w14:paraId="2F7691CB" w14:textId="52C5D92D" w:rsidR="00395996" w:rsidRPr="00AE494B" w:rsidRDefault="00395996" w:rsidP="00AE494B">
            <w:pPr>
              <w:spacing w:before="60" w:after="60" w:line="276" w:lineRule="auto"/>
              <w:ind w:left="1440" w:right="-18"/>
              <w:jc w:val="left"/>
              <w:rPr>
                <w:rFonts w:cs="Arial"/>
                <w:sz w:val="20"/>
                <w:szCs w:val="20"/>
              </w:rPr>
            </w:pPr>
            <w:r w:rsidRPr="00AE494B">
              <w:rPr>
                <w:rFonts w:cs="Arial"/>
                <w:sz w:val="20"/>
                <w:szCs w:val="20"/>
              </w:rPr>
              <w:t>Start Date of Project:</w:t>
            </w:r>
            <w:r w:rsidR="00FE6E17" w:rsidRPr="00AE494B">
              <w:rPr>
                <w:rFonts w:cs="Arial"/>
                <w:sz w:val="20"/>
                <w:szCs w:val="20"/>
              </w:rPr>
              <w:t xml:space="preserve"> </w:t>
            </w:r>
            <w:proofErr w:type="gramStart"/>
            <w:r w:rsidR="00FE6E17" w:rsidRPr="00AE494B">
              <w:rPr>
                <w:rFonts w:cs="Arial"/>
                <w:sz w:val="20"/>
                <w:szCs w:val="20"/>
              </w:rPr>
              <w:t>2020</w:t>
            </w:r>
            <w:r w:rsidR="005E0993" w:rsidRPr="00AE494B">
              <w:rPr>
                <w:rFonts w:cs="Arial"/>
                <w:sz w:val="20"/>
                <w:szCs w:val="20"/>
              </w:rPr>
              <w:t xml:space="preserve">  </w:t>
            </w:r>
            <w:r w:rsidRPr="00AE494B">
              <w:rPr>
                <w:rFonts w:cs="Arial"/>
                <w:sz w:val="20"/>
                <w:szCs w:val="20"/>
              </w:rPr>
              <w:t>Go</w:t>
            </w:r>
            <w:proofErr w:type="gramEnd"/>
            <w:r w:rsidRPr="00AE494B">
              <w:rPr>
                <w:rFonts w:cs="Arial"/>
                <w:sz w:val="20"/>
                <w:szCs w:val="20"/>
              </w:rPr>
              <w:t xml:space="preserve">-Live Date: </w:t>
            </w:r>
            <w:r w:rsidR="00FE6E17" w:rsidRPr="00AE494B">
              <w:rPr>
                <w:rFonts w:cs="Arial"/>
                <w:sz w:val="20"/>
                <w:szCs w:val="20"/>
              </w:rPr>
              <w:t>07/2023</w:t>
            </w:r>
          </w:p>
          <w:p w14:paraId="72C3D5BC" w14:textId="77777777" w:rsidR="00395996" w:rsidRPr="00AE494B" w:rsidRDefault="00395996"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Project Information</w:t>
            </w:r>
          </w:p>
          <w:p w14:paraId="5DEB87F4" w14:textId="70E2CBD2" w:rsidR="00395996" w:rsidRPr="00AE494B" w:rsidRDefault="00395996"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Vendor Project Manager/Lead for this Client: </w:t>
            </w:r>
            <w:r w:rsidR="00FE6E17" w:rsidRPr="00AE494B">
              <w:rPr>
                <w:rFonts w:cs="Arial"/>
                <w:sz w:val="20"/>
                <w:szCs w:val="20"/>
              </w:rPr>
              <w:t>Louisa Chan</w:t>
            </w:r>
          </w:p>
          <w:p w14:paraId="2FCB82D1" w14:textId="7CEE31F6" w:rsidR="00395996" w:rsidRPr="00AE494B" w:rsidRDefault="00395996"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Name and Version of software system installed: </w:t>
            </w:r>
            <w:r w:rsidR="008210BD" w:rsidRPr="00AE494B">
              <w:rPr>
                <w:rFonts w:cs="Arial"/>
                <w:sz w:val="20"/>
                <w:szCs w:val="20"/>
                <w:u w:val="single"/>
              </w:rPr>
              <w:t>Infor H</w:t>
            </w:r>
            <w:r w:rsidR="00FE6E17" w:rsidRPr="00AE494B">
              <w:rPr>
                <w:rFonts w:cs="Arial"/>
                <w:noProof/>
                <w:sz w:val="20"/>
                <w:szCs w:val="20"/>
                <w:u w:val="single"/>
              </w:rPr>
              <w:t>CM and WFM.</w:t>
            </w:r>
          </w:p>
          <w:p w14:paraId="2D666A56" w14:textId="246EAD2D" w:rsidR="00395996" w:rsidRPr="00AE494B" w:rsidRDefault="00395996"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Legacy software system replaced</w:t>
            </w:r>
            <w:r w:rsidR="005E0993" w:rsidRPr="00AE494B">
              <w:rPr>
                <w:rFonts w:cs="Arial"/>
                <w:sz w:val="20"/>
                <w:szCs w:val="20"/>
              </w:rPr>
              <w:t>:</w:t>
            </w:r>
            <w:r w:rsidR="00FE6E17" w:rsidRPr="00AE494B">
              <w:rPr>
                <w:rFonts w:cs="Arial"/>
                <w:sz w:val="20"/>
                <w:szCs w:val="20"/>
              </w:rPr>
              <w:t xml:space="preserve"> S</w:t>
            </w:r>
            <w:r w:rsidR="00767863" w:rsidRPr="00AE494B">
              <w:rPr>
                <w:rFonts w:cs="Arial"/>
                <w:sz w:val="20"/>
                <w:szCs w:val="20"/>
              </w:rPr>
              <w:t>TARS</w:t>
            </w:r>
          </w:p>
          <w:p w14:paraId="4D0A39FC" w14:textId="2A48FF74" w:rsidR="00395996" w:rsidRPr="00AE494B" w:rsidRDefault="00395996"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Scope of Modules installed:</w:t>
            </w:r>
            <w:r w:rsidR="00767863" w:rsidRPr="00AE494B">
              <w:rPr>
                <w:rFonts w:cs="Arial"/>
                <w:sz w:val="20"/>
                <w:szCs w:val="20"/>
              </w:rPr>
              <w:t xml:space="preserve"> </w:t>
            </w:r>
            <w:r w:rsidR="00334E98" w:rsidRPr="00AE494B">
              <w:rPr>
                <w:rFonts w:cs="Arial"/>
                <w:sz w:val="20"/>
                <w:szCs w:val="20"/>
                <w:u w:val="single"/>
              </w:rPr>
              <w:fldChar w:fldCharType="begin">
                <w:ffData>
                  <w:name w:val="Text26"/>
                  <w:enabled/>
                  <w:calcOnExit w:val="0"/>
                  <w:textInput/>
                </w:ffData>
              </w:fldChar>
            </w:r>
            <w:r w:rsidR="00334E98" w:rsidRPr="00AE494B">
              <w:rPr>
                <w:rFonts w:cs="Arial"/>
                <w:sz w:val="20"/>
                <w:szCs w:val="20"/>
                <w:u w:val="single"/>
              </w:rPr>
              <w:instrText xml:space="preserve"> FORMTEXT </w:instrText>
            </w:r>
            <w:r w:rsidR="00334E98" w:rsidRPr="00AE494B">
              <w:rPr>
                <w:rFonts w:cs="Arial"/>
                <w:sz w:val="20"/>
                <w:szCs w:val="20"/>
                <w:u w:val="single"/>
              </w:rPr>
            </w:r>
            <w:r w:rsidR="00334E98" w:rsidRPr="00AE494B">
              <w:rPr>
                <w:rFonts w:cs="Arial"/>
                <w:sz w:val="20"/>
                <w:szCs w:val="20"/>
                <w:u w:val="single"/>
              </w:rPr>
              <w:fldChar w:fldCharType="separate"/>
            </w:r>
            <w:r w:rsidR="00334E98" w:rsidRPr="00AE494B">
              <w:rPr>
                <w:rFonts w:cs="Arial"/>
                <w:sz w:val="20"/>
                <w:szCs w:val="20"/>
                <w:u w:val="single"/>
              </w:rPr>
              <w:t>I</w:t>
            </w:r>
            <w:r w:rsidR="00334E98" w:rsidRPr="00AE494B">
              <w:rPr>
                <w:rFonts w:cs="Arial"/>
                <w:sz w:val="20"/>
                <w:szCs w:val="20"/>
              </w:rPr>
              <w:fldChar w:fldCharType="end"/>
            </w:r>
            <w:r w:rsidR="00334E98" w:rsidRPr="00AE494B">
              <w:rPr>
                <w:rFonts w:cs="Arial"/>
                <w:sz w:val="20"/>
                <w:szCs w:val="20"/>
                <w:u w:val="single"/>
              </w:rPr>
              <w:t>nfor CloudSuite Financials, Human Capital Management (HCM), Enterprise Asset Management (EAM), and WFM.</w:t>
            </w:r>
            <w:r w:rsidRPr="00AE494B">
              <w:rPr>
                <w:rFonts w:cs="Arial"/>
                <w:sz w:val="20"/>
                <w:szCs w:val="20"/>
              </w:rPr>
              <w:t xml:space="preserve"> </w:t>
            </w:r>
          </w:p>
          <w:p w14:paraId="1C5F6319" w14:textId="2F17BE41" w:rsidR="00395996" w:rsidRPr="00AE494B" w:rsidRDefault="00395996"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Model used (Hosted, </w:t>
            </w:r>
            <w:proofErr w:type="gramStart"/>
            <w:r w:rsidRPr="00AE494B">
              <w:rPr>
                <w:rFonts w:cs="Arial"/>
                <w:sz w:val="20"/>
                <w:szCs w:val="20"/>
              </w:rPr>
              <w:t>On-Premise</w:t>
            </w:r>
            <w:proofErr w:type="gramEnd"/>
            <w:r w:rsidRPr="00AE494B">
              <w:rPr>
                <w:rFonts w:cs="Arial"/>
                <w:sz w:val="20"/>
                <w:szCs w:val="20"/>
              </w:rPr>
              <w:t>, SaaS, etc.):</w:t>
            </w:r>
            <w:r w:rsidR="000C1702" w:rsidRPr="00AE494B">
              <w:rPr>
                <w:rFonts w:cs="Arial"/>
                <w:sz w:val="20"/>
                <w:szCs w:val="20"/>
              </w:rPr>
              <w:t xml:space="preserve"> </w:t>
            </w:r>
            <w:r w:rsidR="00D40754" w:rsidRPr="00AE494B">
              <w:rPr>
                <w:rFonts w:cs="Arial"/>
                <w:sz w:val="20"/>
                <w:szCs w:val="20"/>
                <w:u w:val="single"/>
              </w:rPr>
              <w:t>S</w:t>
            </w:r>
            <w:r w:rsidR="000C1702" w:rsidRPr="00AE494B">
              <w:rPr>
                <w:rFonts w:cs="Arial"/>
                <w:sz w:val="20"/>
                <w:szCs w:val="20"/>
                <w:u w:val="single"/>
              </w:rPr>
              <w:t>aaS</w:t>
            </w:r>
          </w:p>
          <w:p w14:paraId="126974CD" w14:textId="13DCA41A" w:rsidR="00395996" w:rsidRPr="00AE494B" w:rsidRDefault="00395996"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Is this reference still using the software? </w:t>
            </w:r>
            <w:proofErr w:type="gramStart"/>
            <w:r w:rsidRPr="00AE494B">
              <w:rPr>
                <w:rFonts w:cs="Arial"/>
                <w:sz w:val="20"/>
                <w:szCs w:val="20"/>
              </w:rPr>
              <w:t xml:space="preserve">Yes  </w:t>
            </w:r>
            <w:r w:rsidR="001805B3" w:rsidRPr="00AE494B">
              <w:rPr>
                <w:rFonts w:cs="Arial"/>
                <w:sz w:val="20"/>
                <w:szCs w:val="20"/>
                <w:u w:val="single"/>
              </w:rPr>
              <w:t>X</w:t>
            </w:r>
            <w:proofErr w:type="gramEnd"/>
            <w:r w:rsidR="001805B3" w:rsidRPr="00AE494B">
              <w:rPr>
                <w:rFonts w:cs="Arial"/>
                <w:sz w:val="20"/>
                <w:szCs w:val="20"/>
                <w:u w:val="single"/>
              </w:rPr>
              <w:t xml:space="preserve"> </w:t>
            </w:r>
            <w:r w:rsidRPr="00AE494B">
              <w:rPr>
                <w:rFonts w:cs="Arial"/>
                <w:sz w:val="20"/>
                <w:szCs w:val="20"/>
              </w:rPr>
              <w:t xml:space="preserve">No </w:t>
            </w:r>
          </w:p>
          <w:p w14:paraId="72B29138" w14:textId="12760669" w:rsidR="00395996" w:rsidRPr="00AE494B" w:rsidRDefault="00395996"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u w:val="single"/>
              </w:rPr>
              <w:t xml:space="preserve">Total Project Cost: </w:t>
            </w:r>
            <w:r w:rsidR="005D7DC5" w:rsidRPr="00AE494B">
              <w:rPr>
                <w:rFonts w:cs="Arial"/>
                <w:sz w:val="20"/>
                <w:szCs w:val="20"/>
                <w:u w:val="single"/>
              </w:rPr>
              <w:t>$</w:t>
            </w:r>
            <w:r w:rsidR="000C1702" w:rsidRPr="00AE494B">
              <w:rPr>
                <w:rFonts w:cs="Arial"/>
                <w:sz w:val="20"/>
                <w:szCs w:val="20"/>
                <w:u w:val="single"/>
              </w:rPr>
              <w:t>5</w:t>
            </w:r>
            <w:r w:rsidR="005D7DC5" w:rsidRPr="00AE494B">
              <w:rPr>
                <w:rFonts w:cs="Arial"/>
                <w:sz w:val="20"/>
                <w:szCs w:val="20"/>
                <w:u w:val="single"/>
              </w:rPr>
              <w:t xml:space="preserve"> Million+</w:t>
            </w:r>
          </w:p>
        </w:tc>
      </w:tr>
      <w:tr w:rsidR="00297772" w:rsidRPr="00AE494B" w14:paraId="43982BFA" w14:textId="77777777" w:rsidTr="45457481">
        <w:tblPrEx>
          <w:jc w:val="left"/>
        </w:tblPrEx>
        <w:tc>
          <w:tcPr>
            <w:tcW w:w="9180" w:type="dxa"/>
          </w:tcPr>
          <w:p w14:paraId="174EC2E9" w14:textId="77777777" w:rsidR="00297772" w:rsidRPr="00AE494B" w:rsidRDefault="00297772" w:rsidP="00AE494B">
            <w:pPr>
              <w:autoSpaceDE w:val="0"/>
              <w:autoSpaceDN w:val="0"/>
              <w:adjustRightInd w:val="0"/>
              <w:spacing w:before="60" w:after="60" w:line="276" w:lineRule="auto"/>
              <w:ind w:right="-14"/>
              <w:jc w:val="left"/>
              <w:rPr>
                <w:rFonts w:cs="Arial"/>
                <w:sz w:val="20"/>
                <w:szCs w:val="20"/>
              </w:rPr>
            </w:pPr>
            <w:r w:rsidRPr="00AE494B">
              <w:rPr>
                <w:rFonts w:cs="Arial"/>
                <w:b/>
                <w:sz w:val="20"/>
                <w:szCs w:val="20"/>
              </w:rPr>
              <w:t>Reference Table</w:t>
            </w:r>
          </w:p>
        </w:tc>
      </w:tr>
      <w:tr w:rsidR="00297772" w:rsidRPr="00AE494B" w14:paraId="7312FD3D" w14:textId="77777777" w:rsidTr="45457481">
        <w:tblPrEx>
          <w:jc w:val="left"/>
        </w:tblPrEx>
        <w:tc>
          <w:tcPr>
            <w:tcW w:w="9180" w:type="dxa"/>
          </w:tcPr>
          <w:p w14:paraId="3FDBECAA" w14:textId="1F54B4D6" w:rsidR="00297772" w:rsidRPr="00AE494B" w:rsidRDefault="00297772"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Reference Number:</w:t>
            </w:r>
            <w:r w:rsidRPr="00AE494B">
              <w:rPr>
                <w:rFonts w:cs="Arial"/>
                <w:sz w:val="20"/>
                <w:szCs w:val="20"/>
                <w:u w:val="single"/>
              </w:rPr>
              <w:t xml:space="preserve"> </w:t>
            </w:r>
            <w:r w:rsidR="001113F3" w:rsidRPr="00AE494B">
              <w:rPr>
                <w:rFonts w:cs="Arial"/>
                <w:sz w:val="20"/>
                <w:szCs w:val="20"/>
                <w:u w:val="single"/>
              </w:rPr>
              <w:t>4</w:t>
            </w:r>
          </w:p>
        </w:tc>
      </w:tr>
      <w:tr w:rsidR="00297772" w:rsidRPr="00AE494B" w14:paraId="6C22E618" w14:textId="77777777" w:rsidTr="45457481">
        <w:tblPrEx>
          <w:jc w:val="left"/>
        </w:tblPrEx>
        <w:tc>
          <w:tcPr>
            <w:tcW w:w="9180" w:type="dxa"/>
          </w:tcPr>
          <w:p w14:paraId="3A89F1F0" w14:textId="1535CA27" w:rsidR="00297772" w:rsidRPr="00AE494B" w:rsidRDefault="00297772"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Governmental Entity Name:</w:t>
            </w:r>
            <w:r w:rsidR="001A7172" w:rsidRPr="00AE494B">
              <w:rPr>
                <w:rFonts w:cs="Arial"/>
                <w:sz w:val="20"/>
                <w:szCs w:val="20"/>
              </w:rPr>
              <w:t xml:space="preserve"> </w:t>
            </w:r>
            <w:r w:rsidR="00B27AE7" w:rsidRPr="00AE494B">
              <w:rPr>
                <w:rFonts w:cs="Arial"/>
                <w:sz w:val="20"/>
                <w:szCs w:val="20"/>
              </w:rPr>
              <w:t>City of Corpus Christi</w:t>
            </w:r>
          </w:p>
          <w:p w14:paraId="591369DD" w14:textId="1627EBE2" w:rsidR="00297772" w:rsidRPr="00AE494B" w:rsidRDefault="00297772" w:rsidP="00AE494B">
            <w:pPr>
              <w:autoSpaceDE w:val="0"/>
              <w:autoSpaceDN w:val="0"/>
              <w:adjustRightInd w:val="0"/>
              <w:spacing w:before="60" w:after="60" w:line="276" w:lineRule="auto"/>
              <w:ind w:right="-18"/>
              <w:jc w:val="left"/>
              <w:rPr>
                <w:rFonts w:cs="Arial"/>
                <w:noProof/>
                <w:sz w:val="20"/>
                <w:szCs w:val="20"/>
                <w:u w:val="single"/>
              </w:rPr>
            </w:pPr>
            <w:r w:rsidRPr="00AE494B">
              <w:rPr>
                <w:rFonts w:cs="Arial"/>
                <w:sz w:val="20"/>
                <w:szCs w:val="20"/>
              </w:rPr>
              <w:t>What is the approximate staff count of the Entity?</w:t>
            </w:r>
            <w:r w:rsidR="00B44608" w:rsidRPr="00AE494B">
              <w:rPr>
                <w:rFonts w:cs="Arial"/>
                <w:sz w:val="20"/>
                <w:szCs w:val="20"/>
              </w:rPr>
              <w:t xml:space="preserve"> </w:t>
            </w:r>
            <w:r w:rsidR="00E16B39" w:rsidRPr="00AE494B">
              <w:rPr>
                <w:rFonts w:cs="Arial"/>
                <w:sz w:val="20"/>
                <w:szCs w:val="20"/>
              </w:rPr>
              <w:t>3,300</w:t>
            </w:r>
          </w:p>
          <w:p w14:paraId="58D12FC8" w14:textId="4057C730" w:rsidR="00297772" w:rsidRPr="00AE494B" w:rsidRDefault="00297772"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t xml:space="preserve">What is the approximate population served by the Entity? </w:t>
            </w:r>
            <w:r w:rsidR="001B778F" w:rsidRPr="00AE494B">
              <w:rPr>
                <w:rFonts w:cs="Arial"/>
                <w:sz w:val="20"/>
                <w:szCs w:val="20"/>
              </w:rPr>
              <w:t>316,</w:t>
            </w:r>
            <w:r w:rsidR="00BF3EAC" w:rsidRPr="00AE494B">
              <w:rPr>
                <w:rFonts w:cs="Arial"/>
                <w:sz w:val="20"/>
                <w:szCs w:val="20"/>
              </w:rPr>
              <w:t>000</w:t>
            </w:r>
          </w:p>
        </w:tc>
      </w:tr>
      <w:tr w:rsidR="00297772" w:rsidRPr="00AE494B" w14:paraId="279DCFDE" w14:textId="77777777" w:rsidTr="45457481">
        <w:tblPrEx>
          <w:jc w:val="left"/>
        </w:tblPrEx>
        <w:tc>
          <w:tcPr>
            <w:tcW w:w="9180" w:type="dxa"/>
          </w:tcPr>
          <w:p w14:paraId="11E209C7" w14:textId="23554EC3" w:rsidR="00297772" w:rsidRPr="00AE494B" w:rsidRDefault="00297772"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lastRenderedPageBreak/>
              <w:t>Detailed narrative description of work completed for this reference (e.g., upgrade process, new implementation for a client transitioning from a different legacy system</w:t>
            </w:r>
            <w:r w:rsidR="00056208" w:rsidRPr="00AE494B">
              <w:rPr>
                <w:rFonts w:cs="Arial"/>
                <w:sz w:val="20"/>
                <w:szCs w:val="20"/>
              </w:rPr>
              <w:t xml:space="preserve">) Workforce </w:t>
            </w:r>
            <w:r w:rsidR="0026598B" w:rsidRPr="00AE494B">
              <w:rPr>
                <w:rFonts w:cs="Arial"/>
                <w:sz w:val="20"/>
                <w:szCs w:val="20"/>
              </w:rPr>
              <w:t>Management</w:t>
            </w:r>
            <w:r w:rsidR="00BB3F6D" w:rsidRPr="00AE494B">
              <w:rPr>
                <w:rFonts w:cs="Arial"/>
                <w:sz w:val="20"/>
                <w:szCs w:val="20"/>
              </w:rPr>
              <w:t>, time</w:t>
            </w:r>
            <w:r w:rsidR="00DA73DF" w:rsidRPr="00AE494B">
              <w:rPr>
                <w:rFonts w:cs="Arial"/>
                <w:sz w:val="20"/>
                <w:szCs w:val="20"/>
              </w:rPr>
              <w:t xml:space="preserve">, </w:t>
            </w:r>
            <w:r w:rsidR="00BB3F6D" w:rsidRPr="00AE494B">
              <w:rPr>
                <w:rFonts w:cs="Arial"/>
                <w:sz w:val="20"/>
                <w:szCs w:val="20"/>
              </w:rPr>
              <w:t>attendance</w:t>
            </w:r>
            <w:r w:rsidR="00376539" w:rsidRPr="00AE494B">
              <w:rPr>
                <w:rFonts w:cs="Arial"/>
                <w:sz w:val="20"/>
                <w:szCs w:val="20"/>
              </w:rPr>
              <w:t xml:space="preserve"> &amp;</w:t>
            </w:r>
            <w:r w:rsidR="00BB3F6D" w:rsidRPr="00AE494B">
              <w:rPr>
                <w:rFonts w:cs="Arial"/>
                <w:sz w:val="20"/>
                <w:szCs w:val="20"/>
              </w:rPr>
              <w:t xml:space="preserve"> s</w:t>
            </w:r>
            <w:r w:rsidR="00376539" w:rsidRPr="00AE494B">
              <w:rPr>
                <w:rFonts w:cs="Arial"/>
                <w:sz w:val="20"/>
                <w:szCs w:val="20"/>
              </w:rPr>
              <w:t>c</w:t>
            </w:r>
            <w:r w:rsidR="00BB3F6D" w:rsidRPr="00AE494B">
              <w:rPr>
                <w:rFonts w:cs="Arial"/>
                <w:sz w:val="20"/>
                <w:szCs w:val="20"/>
              </w:rPr>
              <w:t>heduling</w:t>
            </w:r>
          </w:p>
        </w:tc>
      </w:tr>
      <w:tr w:rsidR="00297772" w:rsidRPr="00AE494B" w14:paraId="4C0E89DA" w14:textId="77777777" w:rsidTr="45457481">
        <w:tblPrEx>
          <w:jc w:val="left"/>
        </w:tblPrEx>
        <w:tc>
          <w:tcPr>
            <w:tcW w:w="9180" w:type="dxa"/>
          </w:tcPr>
          <w:p w14:paraId="6C3C3071" w14:textId="77777777" w:rsidR="00297772" w:rsidRPr="00AE494B" w:rsidRDefault="00297772"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Contact Information</w:t>
            </w:r>
          </w:p>
          <w:p w14:paraId="5C1B531D" w14:textId="2EDE6074" w:rsidR="00297772" w:rsidRPr="00AE494B" w:rsidRDefault="00297772" w:rsidP="00AE494B">
            <w:pPr>
              <w:autoSpaceDE w:val="0"/>
              <w:autoSpaceDN w:val="0"/>
              <w:adjustRightInd w:val="0"/>
              <w:spacing w:before="60" w:after="60" w:line="276" w:lineRule="auto"/>
              <w:ind w:left="1440" w:right="-18"/>
              <w:jc w:val="left"/>
              <w:rPr>
                <w:rFonts w:cs="Arial"/>
                <w:bCs/>
              </w:rPr>
            </w:pPr>
            <w:r w:rsidRPr="00AE494B">
              <w:rPr>
                <w:rFonts w:cs="Arial"/>
                <w:sz w:val="20"/>
                <w:szCs w:val="20"/>
              </w:rPr>
              <w:t>Address:</w:t>
            </w:r>
            <w:r w:rsidR="00A33962" w:rsidRPr="00AE494B">
              <w:rPr>
                <w:rFonts w:eastAsia="Times New Roman" w:cs="Arial"/>
                <w:sz w:val="18"/>
                <w:szCs w:val="18"/>
              </w:rPr>
              <w:t xml:space="preserve"> </w:t>
            </w:r>
            <w:r w:rsidR="00A33962" w:rsidRPr="00AE494B">
              <w:rPr>
                <w:rFonts w:cs="Arial"/>
              </w:rPr>
              <w:t xml:space="preserve">1201 leopard St, </w:t>
            </w:r>
          </w:p>
          <w:p w14:paraId="1F506750" w14:textId="361481B9" w:rsidR="00297772" w:rsidRPr="00AE494B" w:rsidRDefault="00297772" w:rsidP="00AE494B">
            <w:pPr>
              <w:autoSpaceDE w:val="0"/>
              <w:autoSpaceDN w:val="0"/>
              <w:adjustRightInd w:val="0"/>
              <w:spacing w:before="60" w:after="60" w:line="276" w:lineRule="auto"/>
              <w:ind w:left="1440" w:right="-18"/>
              <w:jc w:val="left"/>
              <w:rPr>
                <w:rFonts w:cs="Arial"/>
                <w:sz w:val="20"/>
                <w:szCs w:val="20"/>
              </w:rPr>
            </w:pPr>
            <w:r w:rsidRPr="00AE494B">
              <w:rPr>
                <w:rFonts w:cs="Arial"/>
                <w:sz w:val="20"/>
                <w:szCs w:val="20"/>
              </w:rPr>
              <w:t xml:space="preserve">City, State, Zip: </w:t>
            </w:r>
            <w:r w:rsidR="00A33962" w:rsidRPr="00AE494B">
              <w:rPr>
                <w:rFonts w:cs="Arial"/>
                <w:sz w:val="20"/>
                <w:szCs w:val="20"/>
              </w:rPr>
              <w:t xml:space="preserve">Corpus </w:t>
            </w:r>
            <w:r w:rsidR="00400C52" w:rsidRPr="00AE494B">
              <w:rPr>
                <w:rFonts w:cs="Arial"/>
                <w:sz w:val="20"/>
                <w:szCs w:val="20"/>
              </w:rPr>
              <w:t>Christi, TX 78402</w:t>
            </w:r>
          </w:p>
          <w:p w14:paraId="6A98317D" w14:textId="1F2D0735" w:rsidR="00297772" w:rsidRPr="00AE494B" w:rsidRDefault="00297772" w:rsidP="00AE494B">
            <w:pPr>
              <w:spacing w:before="60" w:after="60" w:line="276" w:lineRule="auto"/>
              <w:ind w:left="1440" w:right="-18"/>
              <w:jc w:val="left"/>
              <w:rPr>
                <w:rFonts w:cs="Arial"/>
                <w:sz w:val="20"/>
                <w:szCs w:val="20"/>
                <w:u w:val="single"/>
              </w:rPr>
            </w:pPr>
            <w:r w:rsidRPr="00AE494B">
              <w:rPr>
                <w:rFonts w:cs="Arial"/>
                <w:sz w:val="20"/>
                <w:szCs w:val="20"/>
              </w:rPr>
              <w:t>Reference Contact Name:</w:t>
            </w:r>
            <w:r w:rsidR="00421863" w:rsidRPr="00AE494B">
              <w:rPr>
                <w:rFonts w:cs="Arial"/>
                <w:sz w:val="20"/>
                <w:szCs w:val="20"/>
              </w:rPr>
              <w:t xml:space="preserve"> David Marshall</w:t>
            </w:r>
            <w:r w:rsidRPr="00AE494B">
              <w:rPr>
                <w:rFonts w:cs="Arial"/>
                <w:sz w:val="20"/>
                <w:szCs w:val="20"/>
              </w:rPr>
              <w:t xml:space="preserve"> Titl</w:t>
            </w:r>
            <w:r w:rsidR="00421863" w:rsidRPr="00AE494B">
              <w:rPr>
                <w:rFonts w:cs="Arial"/>
                <w:sz w:val="20"/>
                <w:szCs w:val="20"/>
              </w:rPr>
              <w:t>e: A</w:t>
            </w:r>
            <w:r w:rsidR="0082094F" w:rsidRPr="00AE494B">
              <w:rPr>
                <w:rFonts w:cs="Arial"/>
                <w:sz w:val="20"/>
                <w:szCs w:val="20"/>
              </w:rPr>
              <w:t>r</w:t>
            </w:r>
            <w:r w:rsidR="00637B78" w:rsidRPr="00AE494B">
              <w:rPr>
                <w:rFonts w:cs="Arial"/>
                <w:sz w:val="20"/>
                <w:szCs w:val="20"/>
              </w:rPr>
              <w:t>canum Group</w:t>
            </w:r>
          </w:p>
          <w:p w14:paraId="6BAF88E9" w14:textId="5D850C64" w:rsidR="00297772" w:rsidRPr="00AE494B" w:rsidRDefault="00297772" w:rsidP="00AE494B">
            <w:pPr>
              <w:spacing w:before="60" w:after="60" w:line="276" w:lineRule="auto"/>
              <w:ind w:left="1440" w:right="-18"/>
              <w:jc w:val="left"/>
              <w:rPr>
                <w:rFonts w:cs="Arial"/>
                <w:bCs/>
                <w:sz w:val="20"/>
                <w:szCs w:val="20"/>
              </w:rPr>
            </w:pPr>
            <w:r w:rsidRPr="00AE494B">
              <w:rPr>
                <w:rFonts w:cs="Arial"/>
                <w:sz w:val="20"/>
                <w:szCs w:val="20"/>
              </w:rPr>
              <w:t xml:space="preserve">Phone </w:t>
            </w:r>
            <w:proofErr w:type="gramStart"/>
            <w:r w:rsidRPr="00AE494B">
              <w:rPr>
                <w:rFonts w:cs="Arial"/>
                <w:sz w:val="20"/>
                <w:szCs w:val="20"/>
              </w:rPr>
              <w:t>No. :</w:t>
            </w:r>
            <w:proofErr w:type="gramEnd"/>
            <w:r w:rsidRPr="00AE494B">
              <w:rPr>
                <w:rFonts w:cs="Arial"/>
                <w:sz w:val="20"/>
                <w:szCs w:val="20"/>
              </w:rPr>
              <w:t xml:space="preserve"> </w:t>
            </w:r>
            <w:r w:rsidR="00637B78" w:rsidRPr="00AE494B">
              <w:rPr>
                <w:rFonts w:cs="Arial"/>
                <w:sz w:val="20"/>
                <w:szCs w:val="20"/>
              </w:rPr>
              <w:t xml:space="preserve">303-731-1881 </w:t>
            </w:r>
            <w:r w:rsidRPr="00AE494B">
              <w:rPr>
                <w:rFonts w:cs="Arial"/>
                <w:sz w:val="20"/>
                <w:szCs w:val="20"/>
              </w:rPr>
              <w:t>Email Address:</w:t>
            </w:r>
            <w:r w:rsidR="00000DAE" w:rsidRPr="005764C1">
              <w:rPr>
                <w:rFonts w:cs="Arial"/>
                <w:color w:val="3E762A" w:themeColor="accent1" w:themeShade="BF"/>
                <w:sz w:val="21"/>
                <w:szCs w:val="21"/>
              </w:rPr>
              <w:t xml:space="preserve"> </w:t>
            </w:r>
            <w:hyperlink r:id="rId48" w:history="1">
              <w:r w:rsidR="00000DAE" w:rsidRPr="005764C1">
                <w:rPr>
                  <w:rStyle w:val="Hyperlink"/>
                  <w:rFonts w:cs="Arial"/>
                  <w:bCs/>
                  <w:color w:val="3E762A" w:themeColor="accent1" w:themeShade="BF"/>
                  <w:sz w:val="20"/>
                  <w:szCs w:val="20"/>
                </w:rPr>
                <w:t>david.marshall@thearcanumgroup.com</w:t>
              </w:r>
            </w:hyperlink>
          </w:p>
          <w:p w14:paraId="48244031" w14:textId="6CB71EA8" w:rsidR="00297772" w:rsidRPr="00AE494B" w:rsidRDefault="00297772" w:rsidP="00AE494B">
            <w:pPr>
              <w:spacing w:before="60" w:after="60" w:line="276" w:lineRule="auto"/>
              <w:ind w:left="1440" w:right="-18"/>
              <w:jc w:val="left"/>
              <w:rPr>
                <w:rFonts w:cs="Arial"/>
                <w:sz w:val="20"/>
                <w:szCs w:val="20"/>
              </w:rPr>
            </w:pPr>
            <w:r w:rsidRPr="00AE494B">
              <w:rPr>
                <w:rFonts w:cs="Arial"/>
                <w:sz w:val="20"/>
                <w:szCs w:val="20"/>
              </w:rPr>
              <w:t xml:space="preserve">Start Date of Project: </w:t>
            </w:r>
            <w:proofErr w:type="gramStart"/>
            <w:r w:rsidR="00F554FF" w:rsidRPr="00AE494B">
              <w:rPr>
                <w:rFonts w:cs="Arial"/>
                <w:sz w:val="20"/>
                <w:szCs w:val="20"/>
              </w:rPr>
              <w:t>2021</w:t>
            </w:r>
            <w:r w:rsidR="00C61A09" w:rsidRPr="00AE494B">
              <w:rPr>
                <w:rFonts w:cs="Arial"/>
                <w:sz w:val="20"/>
                <w:szCs w:val="20"/>
              </w:rPr>
              <w:t xml:space="preserve"> </w:t>
            </w:r>
            <w:r w:rsidRPr="00AE494B">
              <w:rPr>
                <w:rFonts w:cs="Arial"/>
                <w:sz w:val="20"/>
                <w:szCs w:val="20"/>
              </w:rPr>
              <w:t xml:space="preserve"> Go</w:t>
            </w:r>
            <w:proofErr w:type="gramEnd"/>
            <w:r w:rsidRPr="00AE494B">
              <w:rPr>
                <w:rFonts w:cs="Arial"/>
                <w:sz w:val="20"/>
                <w:szCs w:val="20"/>
              </w:rPr>
              <w:t xml:space="preserve">-Live Date: </w:t>
            </w:r>
            <w:r w:rsidR="00F554FF" w:rsidRPr="00AE494B">
              <w:rPr>
                <w:rFonts w:cs="Arial"/>
                <w:sz w:val="20"/>
                <w:szCs w:val="20"/>
              </w:rPr>
              <w:t>2022</w:t>
            </w:r>
          </w:p>
          <w:p w14:paraId="31BF60DB" w14:textId="77777777" w:rsidR="00297772" w:rsidRPr="00AE494B" w:rsidRDefault="00297772"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Project Information</w:t>
            </w:r>
          </w:p>
          <w:p w14:paraId="15F38F39" w14:textId="48B6AF0E" w:rsidR="00297772" w:rsidRPr="00AE494B" w:rsidRDefault="00297772"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Vendor Project Manager/Lead for this Client: </w:t>
            </w:r>
            <w:r w:rsidR="00BB3F6D" w:rsidRPr="00AE494B">
              <w:rPr>
                <w:rFonts w:cs="Arial"/>
                <w:sz w:val="20"/>
                <w:szCs w:val="20"/>
              </w:rPr>
              <w:t>Mario DaRosa- Project Director</w:t>
            </w:r>
          </w:p>
          <w:p w14:paraId="3BCA3322" w14:textId="5431A37F" w:rsidR="00297772" w:rsidRPr="00AE494B" w:rsidRDefault="00297772"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Name and Version of software system installed: </w:t>
            </w:r>
            <w:r w:rsidR="00376539" w:rsidRPr="00AE494B">
              <w:rPr>
                <w:rFonts w:cs="Arial"/>
                <w:sz w:val="20"/>
                <w:szCs w:val="20"/>
              </w:rPr>
              <w:t>Infor</w:t>
            </w:r>
            <w:r w:rsidR="001B548F" w:rsidRPr="00AE494B">
              <w:rPr>
                <w:rFonts w:cs="Arial"/>
                <w:sz w:val="20"/>
                <w:szCs w:val="20"/>
              </w:rPr>
              <w:t xml:space="preserve"> Workforce Management</w:t>
            </w:r>
          </w:p>
          <w:p w14:paraId="57186662" w14:textId="15C9B6C5" w:rsidR="00297772" w:rsidRPr="00AE494B" w:rsidRDefault="00297772"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Legacy software system replaced:</w:t>
            </w:r>
            <w:r w:rsidR="001B548F" w:rsidRPr="00AE494B">
              <w:rPr>
                <w:rFonts w:cs="Arial"/>
                <w:sz w:val="20"/>
                <w:szCs w:val="20"/>
              </w:rPr>
              <w:t xml:space="preserve"> Kronos</w:t>
            </w:r>
          </w:p>
          <w:p w14:paraId="5E1C9EEF" w14:textId="6D50E73E" w:rsidR="00297772" w:rsidRPr="00AE494B" w:rsidRDefault="00297772"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Scope of Modules installed: </w:t>
            </w:r>
            <w:r w:rsidR="0008150A" w:rsidRPr="00AE494B">
              <w:rPr>
                <w:rFonts w:cs="Arial"/>
                <w:sz w:val="20"/>
                <w:szCs w:val="20"/>
                <w:u w:val="single"/>
              </w:rPr>
              <w:t>Workforce Management, Time and Attendance, Automated Scheduling, Mobility.</w:t>
            </w:r>
          </w:p>
          <w:p w14:paraId="0B0A0ECB" w14:textId="5AEBEBDD" w:rsidR="00297772" w:rsidRPr="00AE494B" w:rsidRDefault="00297772"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Model used (Hosted, </w:t>
            </w:r>
            <w:proofErr w:type="gramStart"/>
            <w:r w:rsidRPr="00AE494B">
              <w:rPr>
                <w:rFonts w:cs="Arial"/>
                <w:sz w:val="20"/>
                <w:szCs w:val="20"/>
              </w:rPr>
              <w:t>On-Premise</w:t>
            </w:r>
            <w:proofErr w:type="gramEnd"/>
            <w:r w:rsidRPr="00AE494B">
              <w:rPr>
                <w:rFonts w:cs="Arial"/>
                <w:sz w:val="20"/>
                <w:szCs w:val="20"/>
              </w:rPr>
              <w:t>, SaaS, etc.):</w:t>
            </w:r>
            <w:r w:rsidR="0008150A" w:rsidRPr="00AE494B">
              <w:rPr>
                <w:rFonts w:cs="Arial"/>
                <w:sz w:val="20"/>
                <w:szCs w:val="20"/>
              </w:rPr>
              <w:t xml:space="preserve"> SaaS</w:t>
            </w:r>
          </w:p>
          <w:p w14:paraId="1BE63EAA" w14:textId="7FBD1C30" w:rsidR="00297772" w:rsidRPr="00AE494B" w:rsidRDefault="00297772"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Is this reference still using the software? </w:t>
            </w:r>
            <w:proofErr w:type="gramStart"/>
            <w:r w:rsidRPr="00AE494B">
              <w:rPr>
                <w:rFonts w:cs="Arial"/>
                <w:sz w:val="20"/>
                <w:szCs w:val="20"/>
              </w:rPr>
              <w:t xml:space="preserve">Yes  </w:t>
            </w:r>
            <w:r w:rsidR="006B3F0B" w:rsidRPr="00AE494B">
              <w:rPr>
                <w:rFonts w:cs="Arial"/>
                <w:sz w:val="20"/>
                <w:szCs w:val="20"/>
                <w:u w:val="single"/>
              </w:rPr>
              <w:t>X</w:t>
            </w:r>
            <w:proofErr w:type="gramEnd"/>
            <w:r w:rsidRPr="00AE494B">
              <w:rPr>
                <w:rFonts w:cs="Arial"/>
                <w:sz w:val="20"/>
                <w:szCs w:val="20"/>
              </w:rPr>
              <w:t xml:space="preserve">     No </w:t>
            </w:r>
          </w:p>
          <w:p w14:paraId="6AFECD15" w14:textId="2AFDDB69" w:rsidR="00297772" w:rsidRPr="00AE494B" w:rsidRDefault="00297772"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u w:val="single"/>
              </w:rPr>
              <w:t xml:space="preserve">Total Project Cost: </w:t>
            </w:r>
            <w:r w:rsidR="0008150A" w:rsidRPr="00AE494B">
              <w:rPr>
                <w:rFonts w:cs="Arial"/>
                <w:sz w:val="20"/>
                <w:szCs w:val="20"/>
                <w:u w:val="single"/>
              </w:rPr>
              <w:t>We cannot disclose this information without client approval.</w:t>
            </w:r>
          </w:p>
        </w:tc>
      </w:tr>
      <w:tr w:rsidR="00650F18" w:rsidRPr="00AE494B" w14:paraId="7D52B77A" w14:textId="77777777" w:rsidTr="45457481">
        <w:tblPrEx>
          <w:jc w:val="left"/>
        </w:tblPrEx>
        <w:tc>
          <w:tcPr>
            <w:tcW w:w="9180" w:type="dxa"/>
          </w:tcPr>
          <w:p w14:paraId="31A40B50" w14:textId="77777777" w:rsidR="00650F18" w:rsidRPr="00AE494B" w:rsidRDefault="00650F18" w:rsidP="00AE494B">
            <w:pPr>
              <w:autoSpaceDE w:val="0"/>
              <w:autoSpaceDN w:val="0"/>
              <w:adjustRightInd w:val="0"/>
              <w:spacing w:before="60" w:after="60" w:line="276" w:lineRule="auto"/>
              <w:ind w:right="-14"/>
              <w:jc w:val="left"/>
              <w:rPr>
                <w:rFonts w:cs="Arial"/>
                <w:sz w:val="20"/>
                <w:szCs w:val="20"/>
              </w:rPr>
            </w:pPr>
            <w:r w:rsidRPr="00AE494B">
              <w:rPr>
                <w:rFonts w:cs="Arial"/>
                <w:b/>
                <w:sz w:val="20"/>
                <w:szCs w:val="20"/>
              </w:rPr>
              <w:t>Reference Table</w:t>
            </w:r>
          </w:p>
        </w:tc>
      </w:tr>
      <w:tr w:rsidR="00650F18" w:rsidRPr="00AE494B" w14:paraId="1A771AA3" w14:textId="77777777" w:rsidTr="45457481">
        <w:tblPrEx>
          <w:jc w:val="left"/>
        </w:tblPrEx>
        <w:tc>
          <w:tcPr>
            <w:tcW w:w="9180" w:type="dxa"/>
          </w:tcPr>
          <w:p w14:paraId="6955C518" w14:textId="0DC14AB6" w:rsidR="00650F18" w:rsidRPr="00AE494B" w:rsidRDefault="00650F18"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Reference Number:</w:t>
            </w:r>
            <w:r w:rsidRPr="00AE494B">
              <w:rPr>
                <w:rFonts w:cs="Arial"/>
                <w:sz w:val="20"/>
                <w:szCs w:val="20"/>
                <w:u w:val="single"/>
              </w:rPr>
              <w:t xml:space="preserve"> </w:t>
            </w:r>
            <w:r w:rsidR="00431039" w:rsidRPr="00AE494B">
              <w:rPr>
                <w:rFonts w:cs="Arial"/>
                <w:sz w:val="20"/>
                <w:szCs w:val="20"/>
                <w:u w:val="single"/>
              </w:rPr>
              <w:t>5</w:t>
            </w:r>
          </w:p>
        </w:tc>
      </w:tr>
      <w:tr w:rsidR="00650F18" w:rsidRPr="00AE494B" w14:paraId="38CFDD18" w14:textId="77777777" w:rsidTr="45457481">
        <w:tblPrEx>
          <w:jc w:val="left"/>
        </w:tblPrEx>
        <w:tc>
          <w:tcPr>
            <w:tcW w:w="9180" w:type="dxa"/>
          </w:tcPr>
          <w:p w14:paraId="6645AEC9" w14:textId="5ED90BF6" w:rsidR="00650F18" w:rsidRPr="00AE494B" w:rsidRDefault="00650F18"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Governmental Entity Name:</w:t>
            </w:r>
            <w:r w:rsidRPr="00AE494B">
              <w:rPr>
                <w:rFonts w:cs="Arial"/>
                <w:sz w:val="20"/>
                <w:szCs w:val="20"/>
                <w:u w:val="single"/>
              </w:rPr>
              <w:t xml:space="preserve"> </w:t>
            </w:r>
            <w:r w:rsidR="00146FF4" w:rsidRPr="00AE494B">
              <w:rPr>
                <w:rFonts w:cs="Arial"/>
                <w:sz w:val="20"/>
                <w:szCs w:val="20"/>
                <w:u w:val="single"/>
              </w:rPr>
              <w:t xml:space="preserve">Flour </w:t>
            </w:r>
            <w:r w:rsidR="00724FD9" w:rsidRPr="00AE494B">
              <w:rPr>
                <w:rFonts w:cs="Arial"/>
                <w:sz w:val="20"/>
                <w:szCs w:val="20"/>
                <w:u w:val="single"/>
              </w:rPr>
              <w:t>Marine Propulsion (Department of Energy)</w:t>
            </w:r>
          </w:p>
          <w:p w14:paraId="29C3CAF1" w14:textId="10D979E8" w:rsidR="0005101D" w:rsidRPr="00AE494B" w:rsidRDefault="00650F18" w:rsidP="00AE494B">
            <w:pPr>
              <w:autoSpaceDE w:val="0"/>
              <w:autoSpaceDN w:val="0"/>
              <w:adjustRightInd w:val="0"/>
              <w:spacing w:before="60" w:after="60" w:line="276" w:lineRule="auto"/>
              <w:ind w:right="-18"/>
              <w:jc w:val="left"/>
              <w:rPr>
                <w:rFonts w:cs="Arial"/>
                <w:sz w:val="20"/>
                <w:szCs w:val="20"/>
              </w:rPr>
            </w:pPr>
            <w:r w:rsidRPr="00AE494B">
              <w:rPr>
                <w:rFonts w:cs="Arial"/>
                <w:sz w:val="20"/>
                <w:szCs w:val="20"/>
              </w:rPr>
              <w:t>What is the approximate staff count of the Entity?</w:t>
            </w:r>
            <w:r w:rsidR="00333264" w:rsidRPr="00AE494B">
              <w:rPr>
                <w:rFonts w:cs="Arial"/>
                <w:sz w:val="20"/>
                <w:szCs w:val="20"/>
              </w:rPr>
              <w:t xml:space="preserve"> </w:t>
            </w:r>
            <w:r w:rsidR="007351C6" w:rsidRPr="00AE494B">
              <w:rPr>
                <w:rFonts w:cs="Arial"/>
                <w:sz w:val="20"/>
                <w:szCs w:val="20"/>
              </w:rPr>
              <w:t>2</w:t>
            </w:r>
            <w:r w:rsidR="00600E2D" w:rsidRPr="00AE494B">
              <w:rPr>
                <w:rFonts w:cs="Arial"/>
                <w:sz w:val="20"/>
                <w:szCs w:val="20"/>
              </w:rPr>
              <w:t>,</w:t>
            </w:r>
            <w:r w:rsidR="007351C6" w:rsidRPr="00AE494B">
              <w:rPr>
                <w:rFonts w:cs="Arial"/>
                <w:sz w:val="20"/>
                <w:szCs w:val="20"/>
              </w:rPr>
              <w:t>040</w:t>
            </w:r>
          </w:p>
          <w:p w14:paraId="6FF583D8" w14:textId="53684916" w:rsidR="00650F18" w:rsidRPr="00AE494B" w:rsidRDefault="00650F18"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t xml:space="preserve">What is the approximate population served by the Entity? </w:t>
            </w:r>
          </w:p>
        </w:tc>
      </w:tr>
      <w:tr w:rsidR="00650F18" w:rsidRPr="00AE494B" w14:paraId="569BA0A7" w14:textId="77777777" w:rsidTr="45457481">
        <w:tblPrEx>
          <w:jc w:val="left"/>
        </w:tblPrEx>
        <w:tc>
          <w:tcPr>
            <w:tcW w:w="9180" w:type="dxa"/>
          </w:tcPr>
          <w:p w14:paraId="1961C3A7" w14:textId="766DF16F" w:rsidR="00650F18" w:rsidRPr="00AE494B" w:rsidRDefault="00650F18" w:rsidP="00AE494B">
            <w:pPr>
              <w:autoSpaceDE w:val="0"/>
              <w:autoSpaceDN w:val="0"/>
              <w:adjustRightInd w:val="0"/>
              <w:spacing w:before="60" w:after="60" w:line="276" w:lineRule="auto"/>
              <w:ind w:right="-14"/>
              <w:jc w:val="left"/>
              <w:rPr>
                <w:rFonts w:cs="Arial"/>
                <w:b/>
                <w:bCs/>
                <w:sz w:val="20"/>
                <w:szCs w:val="20"/>
                <w:u w:val="single"/>
              </w:rPr>
            </w:pPr>
            <w:r w:rsidRPr="00AE494B">
              <w:rPr>
                <w:rFonts w:cs="Arial"/>
                <w:sz w:val="20"/>
                <w:szCs w:val="20"/>
              </w:rPr>
              <w:t>Detailed narrative description of work completed for this reference (e.g., upgrade process, new implementation for a client transitioning from a different legacy system</w:t>
            </w:r>
            <w:r w:rsidR="00991EA7" w:rsidRPr="00AE494B">
              <w:rPr>
                <w:rFonts w:cs="Arial"/>
                <w:sz w:val="20"/>
                <w:szCs w:val="20"/>
              </w:rPr>
              <w:t>)</w:t>
            </w:r>
            <w:r w:rsidR="005865B3" w:rsidRPr="00AE494B">
              <w:rPr>
                <w:rFonts w:cs="Arial"/>
                <w:sz w:val="20"/>
                <w:szCs w:val="20"/>
              </w:rPr>
              <w:t xml:space="preserve"> </w:t>
            </w:r>
          </w:p>
        </w:tc>
      </w:tr>
      <w:tr w:rsidR="00650F18" w:rsidRPr="00AE494B" w14:paraId="5033B47C" w14:textId="77777777" w:rsidTr="45457481">
        <w:tblPrEx>
          <w:jc w:val="left"/>
        </w:tblPrEx>
        <w:tc>
          <w:tcPr>
            <w:tcW w:w="9180" w:type="dxa"/>
          </w:tcPr>
          <w:p w14:paraId="2B6F0F58" w14:textId="77777777" w:rsidR="00650F18" w:rsidRPr="00AE494B" w:rsidRDefault="00650F18"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Contact Information</w:t>
            </w:r>
          </w:p>
          <w:p w14:paraId="5EAC734A" w14:textId="41AC8C21"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Address: </w:t>
            </w:r>
            <w:r w:rsidR="00953BB7" w:rsidRPr="00AE494B">
              <w:rPr>
                <w:rFonts w:cs="Arial"/>
                <w:sz w:val="20"/>
                <w:szCs w:val="20"/>
              </w:rPr>
              <w:t xml:space="preserve">P.O. Box </w:t>
            </w:r>
            <w:r w:rsidR="002409E8" w:rsidRPr="00AE494B">
              <w:rPr>
                <w:rFonts w:cs="Arial"/>
                <w:sz w:val="20"/>
                <w:szCs w:val="20"/>
              </w:rPr>
              <w:t>79</w:t>
            </w:r>
          </w:p>
          <w:p w14:paraId="18CFD34C" w14:textId="13D7E523" w:rsidR="00650F18" w:rsidRPr="00AE494B" w:rsidRDefault="00650F18" w:rsidP="00AE494B">
            <w:pPr>
              <w:autoSpaceDE w:val="0"/>
              <w:autoSpaceDN w:val="0"/>
              <w:adjustRightInd w:val="0"/>
              <w:spacing w:before="60" w:after="60" w:line="276" w:lineRule="auto"/>
              <w:ind w:left="1440" w:right="-18"/>
              <w:jc w:val="left"/>
              <w:rPr>
                <w:rFonts w:cs="Arial"/>
                <w:sz w:val="20"/>
                <w:szCs w:val="20"/>
              </w:rPr>
            </w:pPr>
            <w:r w:rsidRPr="00AE494B">
              <w:rPr>
                <w:rFonts w:cs="Arial"/>
                <w:sz w:val="20"/>
                <w:szCs w:val="20"/>
              </w:rPr>
              <w:t xml:space="preserve">City, State, Zip: </w:t>
            </w:r>
            <w:r w:rsidR="001F2AC2" w:rsidRPr="00AE494B">
              <w:rPr>
                <w:rFonts w:cs="Arial"/>
                <w:sz w:val="20"/>
                <w:szCs w:val="20"/>
              </w:rPr>
              <w:t>West Mifflin,</w:t>
            </w:r>
            <w:r w:rsidR="33FDC8A0" w:rsidRPr="00AE494B">
              <w:rPr>
                <w:rFonts w:cs="Arial"/>
                <w:sz w:val="20"/>
                <w:szCs w:val="20"/>
              </w:rPr>
              <w:t xml:space="preserve"> </w:t>
            </w:r>
            <w:r w:rsidR="001F2AC2" w:rsidRPr="00AE494B">
              <w:rPr>
                <w:rFonts w:cs="Arial"/>
                <w:sz w:val="20"/>
                <w:szCs w:val="20"/>
              </w:rPr>
              <w:t>PA 15122</w:t>
            </w:r>
          </w:p>
          <w:p w14:paraId="77E9D649" w14:textId="2AB822AF" w:rsidR="00650F18" w:rsidRPr="00AE494B" w:rsidRDefault="00650F18" w:rsidP="00AE494B">
            <w:pPr>
              <w:spacing w:before="60" w:after="60" w:line="276" w:lineRule="auto"/>
              <w:ind w:left="1440" w:right="-18"/>
              <w:jc w:val="left"/>
              <w:rPr>
                <w:rFonts w:cs="Arial"/>
                <w:sz w:val="20"/>
                <w:szCs w:val="20"/>
                <w:u w:val="single"/>
              </w:rPr>
            </w:pPr>
            <w:r w:rsidRPr="00AE494B">
              <w:rPr>
                <w:rFonts w:cs="Arial"/>
                <w:sz w:val="20"/>
                <w:szCs w:val="20"/>
              </w:rPr>
              <w:t xml:space="preserve">Reference Contact Name: </w:t>
            </w:r>
            <w:r w:rsidR="00F51E8B" w:rsidRPr="00AE494B">
              <w:rPr>
                <w:rFonts w:cs="Arial"/>
                <w:sz w:val="20"/>
                <w:szCs w:val="20"/>
              </w:rPr>
              <w:t xml:space="preserve">David </w:t>
            </w:r>
            <w:r w:rsidR="00316BFF" w:rsidRPr="00AE494B">
              <w:rPr>
                <w:rFonts w:cs="Arial"/>
                <w:sz w:val="20"/>
                <w:szCs w:val="20"/>
              </w:rPr>
              <w:t>Marshall</w:t>
            </w:r>
            <w:r w:rsidR="00F87787" w:rsidRPr="00AE494B">
              <w:rPr>
                <w:rFonts w:cs="Arial"/>
                <w:sz w:val="20"/>
                <w:szCs w:val="20"/>
              </w:rPr>
              <w:t xml:space="preserve"> </w:t>
            </w:r>
            <w:r w:rsidRPr="00AE494B">
              <w:rPr>
                <w:rFonts w:cs="Arial"/>
                <w:sz w:val="20"/>
                <w:szCs w:val="20"/>
              </w:rPr>
              <w:t xml:space="preserve">Title: </w:t>
            </w:r>
            <w:r w:rsidR="008539C7" w:rsidRPr="00AE494B">
              <w:rPr>
                <w:rFonts w:cs="Arial"/>
                <w:sz w:val="20"/>
                <w:szCs w:val="20"/>
              </w:rPr>
              <w:t>Arcanum</w:t>
            </w:r>
            <w:r w:rsidR="00316BFF" w:rsidRPr="00AE494B">
              <w:rPr>
                <w:rFonts w:cs="Arial"/>
                <w:sz w:val="20"/>
                <w:szCs w:val="20"/>
              </w:rPr>
              <w:t xml:space="preserve"> </w:t>
            </w:r>
            <w:r w:rsidR="008539C7" w:rsidRPr="00AE494B">
              <w:rPr>
                <w:rFonts w:cs="Arial"/>
                <w:sz w:val="20"/>
                <w:szCs w:val="20"/>
              </w:rPr>
              <w:t>Group</w:t>
            </w:r>
          </w:p>
          <w:p w14:paraId="56CA5236" w14:textId="43D86619" w:rsidR="00AB40E2" w:rsidRPr="00AE494B" w:rsidRDefault="00650F18" w:rsidP="00AE494B">
            <w:pPr>
              <w:spacing w:before="60" w:after="60" w:line="276" w:lineRule="auto"/>
              <w:ind w:left="1440" w:right="-18"/>
              <w:jc w:val="left"/>
              <w:rPr>
                <w:rFonts w:cs="Arial"/>
                <w:bCs/>
                <w:sz w:val="20"/>
                <w:szCs w:val="20"/>
                <w:u w:val="single"/>
              </w:rPr>
            </w:pPr>
            <w:r w:rsidRPr="00AE494B">
              <w:rPr>
                <w:rFonts w:cs="Arial"/>
                <w:sz w:val="20"/>
                <w:szCs w:val="20"/>
              </w:rPr>
              <w:t xml:space="preserve">Phone </w:t>
            </w:r>
            <w:proofErr w:type="gramStart"/>
            <w:r w:rsidRPr="00AE494B">
              <w:rPr>
                <w:rFonts w:cs="Arial"/>
                <w:sz w:val="20"/>
                <w:szCs w:val="20"/>
              </w:rPr>
              <w:t>No :</w:t>
            </w:r>
            <w:proofErr w:type="gramEnd"/>
            <w:r w:rsidRPr="00AE494B">
              <w:rPr>
                <w:rFonts w:cs="Arial"/>
                <w:sz w:val="20"/>
                <w:szCs w:val="20"/>
              </w:rPr>
              <w:t xml:space="preserve"> </w:t>
            </w:r>
            <w:r w:rsidR="00316BFF" w:rsidRPr="00AE494B">
              <w:rPr>
                <w:rFonts w:cs="Arial"/>
                <w:sz w:val="20"/>
                <w:szCs w:val="20"/>
              </w:rPr>
              <w:t>303</w:t>
            </w:r>
            <w:r w:rsidR="00370991" w:rsidRPr="00AE494B">
              <w:rPr>
                <w:rFonts w:cs="Arial"/>
                <w:sz w:val="20"/>
                <w:szCs w:val="20"/>
              </w:rPr>
              <w:t xml:space="preserve">-731-1881 </w:t>
            </w:r>
            <w:r w:rsidRPr="00AE494B">
              <w:rPr>
                <w:rFonts w:cs="Arial"/>
                <w:sz w:val="20"/>
                <w:szCs w:val="20"/>
              </w:rPr>
              <w:t>Email Address:</w:t>
            </w:r>
            <w:r w:rsidRPr="005764C1">
              <w:rPr>
                <w:rFonts w:cs="Arial"/>
                <w:color w:val="3E762A" w:themeColor="accent1" w:themeShade="BF"/>
                <w:sz w:val="20"/>
                <w:szCs w:val="20"/>
                <w:u w:val="single"/>
                <w:shd w:val="clear" w:color="auto" w:fill="FFFFFF" w:themeFill="background1"/>
              </w:rPr>
              <w:t xml:space="preserve"> </w:t>
            </w:r>
            <w:hyperlink r:id="rId49">
              <w:r w:rsidR="00AB40E2" w:rsidRPr="005764C1">
                <w:rPr>
                  <w:rStyle w:val="Hyperlink"/>
                  <w:rFonts w:cs="Arial"/>
                  <w:color w:val="3E762A" w:themeColor="accent1" w:themeShade="BF"/>
                  <w:sz w:val="20"/>
                  <w:szCs w:val="20"/>
                  <w:shd w:val="clear" w:color="auto" w:fill="FFFFFF" w:themeFill="background1"/>
                </w:rPr>
                <w:t>david.marshall@thearcanumgroup.com</w:t>
              </w:r>
            </w:hyperlink>
          </w:p>
          <w:p w14:paraId="60CE99E4" w14:textId="2AC0BDEE" w:rsidR="00650F18" w:rsidRPr="00AE494B" w:rsidRDefault="00650F18" w:rsidP="00AE494B">
            <w:pPr>
              <w:spacing w:before="60" w:after="60" w:line="276" w:lineRule="auto"/>
              <w:ind w:left="1440" w:right="-18"/>
              <w:jc w:val="left"/>
              <w:rPr>
                <w:rFonts w:cs="Arial"/>
                <w:sz w:val="20"/>
                <w:szCs w:val="20"/>
              </w:rPr>
            </w:pPr>
          </w:p>
          <w:p w14:paraId="70F2A4E7" w14:textId="748159A6" w:rsidR="00650F18" w:rsidRPr="00AE494B" w:rsidRDefault="00650F18" w:rsidP="00AE494B">
            <w:pPr>
              <w:spacing w:before="60" w:after="60" w:line="276" w:lineRule="auto"/>
              <w:ind w:left="1440" w:right="-18"/>
              <w:jc w:val="left"/>
              <w:rPr>
                <w:rFonts w:cs="Arial"/>
                <w:sz w:val="20"/>
                <w:szCs w:val="20"/>
              </w:rPr>
            </w:pPr>
            <w:r w:rsidRPr="00AE494B">
              <w:rPr>
                <w:rFonts w:cs="Arial"/>
                <w:sz w:val="20"/>
                <w:szCs w:val="20"/>
              </w:rPr>
              <w:t xml:space="preserve">Start Date of Project:  </w:t>
            </w:r>
            <w:r w:rsidR="00F57D9C" w:rsidRPr="00AE494B">
              <w:rPr>
                <w:rFonts w:cs="Arial"/>
                <w:sz w:val="20"/>
                <w:szCs w:val="20"/>
              </w:rPr>
              <w:t>202</w:t>
            </w:r>
            <w:r w:rsidR="00744AE3" w:rsidRPr="00AE494B">
              <w:rPr>
                <w:rFonts w:cs="Arial"/>
                <w:sz w:val="20"/>
                <w:szCs w:val="20"/>
              </w:rPr>
              <w:t>3</w:t>
            </w:r>
            <w:r w:rsidRPr="00AE494B">
              <w:rPr>
                <w:rFonts w:cs="Arial"/>
                <w:sz w:val="20"/>
                <w:szCs w:val="20"/>
              </w:rPr>
              <w:t xml:space="preserve"> Go-Live Date: </w:t>
            </w:r>
            <w:r w:rsidR="00F57D9C" w:rsidRPr="00AE494B">
              <w:rPr>
                <w:rFonts w:cs="Arial"/>
                <w:sz w:val="20"/>
                <w:szCs w:val="20"/>
              </w:rPr>
              <w:t>202</w:t>
            </w:r>
            <w:r w:rsidR="00DE765D" w:rsidRPr="00AE494B">
              <w:rPr>
                <w:rFonts w:cs="Arial"/>
                <w:sz w:val="20"/>
                <w:szCs w:val="20"/>
              </w:rPr>
              <w:t>4</w:t>
            </w:r>
          </w:p>
          <w:p w14:paraId="27AD3365" w14:textId="77777777" w:rsidR="00650F18" w:rsidRPr="00AE494B" w:rsidRDefault="00650F18"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Project Information</w:t>
            </w:r>
          </w:p>
          <w:p w14:paraId="3A997EBC" w14:textId="30F62A9C"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Vendor Project Manager/Lead for this Client: </w:t>
            </w:r>
            <w:r w:rsidR="00DF2B61" w:rsidRPr="00AE494B">
              <w:rPr>
                <w:rFonts w:cs="Arial"/>
                <w:sz w:val="20"/>
                <w:szCs w:val="20"/>
              </w:rPr>
              <w:t xml:space="preserve">Mario Darosa Project </w:t>
            </w:r>
            <w:r w:rsidR="0000038C" w:rsidRPr="00AE494B">
              <w:rPr>
                <w:rFonts w:cs="Arial"/>
                <w:sz w:val="20"/>
                <w:szCs w:val="20"/>
              </w:rPr>
              <w:t>Director</w:t>
            </w:r>
          </w:p>
          <w:p w14:paraId="2D9FD25B" w14:textId="176D36F9"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Name and Version of software system installed: </w:t>
            </w:r>
            <w:r w:rsidR="0000038C" w:rsidRPr="00AE494B">
              <w:rPr>
                <w:rFonts w:cs="Arial"/>
                <w:sz w:val="20"/>
                <w:szCs w:val="20"/>
              </w:rPr>
              <w:t xml:space="preserve">Infor’s Workforce Management </w:t>
            </w:r>
          </w:p>
          <w:p w14:paraId="6755C1A7" w14:textId="3F11CDCA"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Legacy software system replaced:</w:t>
            </w:r>
            <w:r w:rsidR="0000038C" w:rsidRPr="00AE494B">
              <w:rPr>
                <w:rFonts w:cs="Arial"/>
                <w:sz w:val="20"/>
                <w:szCs w:val="20"/>
              </w:rPr>
              <w:t xml:space="preserve"> Kronos</w:t>
            </w:r>
          </w:p>
          <w:p w14:paraId="5FF30047" w14:textId="03BA3087"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Scope of Modules installed:</w:t>
            </w:r>
            <w:r w:rsidR="007444A5" w:rsidRPr="00AE494B">
              <w:rPr>
                <w:rFonts w:cs="Arial"/>
                <w:sz w:val="20"/>
                <w:szCs w:val="20"/>
              </w:rPr>
              <w:t xml:space="preserve"> Time and Attendance, and Scheduling</w:t>
            </w:r>
          </w:p>
          <w:p w14:paraId="085E911E" w14:textId="03406A0F"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Model used (Hosted, </w:t>
            </w:r>
            <w:proofErr w:type="gramStart"/>
            <w:r w:rsidRPr="00AE494B">
              <w:rPr>
                <w:rFonts w:cs="Arial"/>
                <w:sz w:val="20"/>
                <w:szCs w:val="20"/>
              </w:rPr>
              <w:t>On-Premise</w:t>
            </w:r>
            <w:proofErr w:type="gramEnd"/>
            <w:r w:rsidRPr="00AE494B">
              <w:rPr>
                <w:rFonts w:cs="Arial"/>
                <w:sz w:val="20"/>
                <w:szCs w:val="20"/>
              </w:rPr>
              <w:t>, SaaS, etc.):</w:t>
            </w:r>
            <w:r w:rsidR="00F57D9C" w:rsidRPr="00AE494B">
              <w:rPr>
                <w:rFonts w:cs="Arial"/>
                <w:sz w:val="20"/>
                <w:szCs w:val="20"/>
              </w:rPr>
              <w:t xml:space="preserve"> SaaS</w:t>
            </w:r>
          </w:p>
          <w:p w14:paraId="2EF1DFE6" w14:textId="243AA8A9" w:rsidR="00650F18" w:rsidRPr="00AE494B" w:rsidRDefault="00650F18"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lastRenderedPageBreak/>
              <w:t xml:space="preserve">Is this reference still using the software? </w:t>
            </w:r>
            <w:proofErr w:type="gramStart"/>
            <w:r w:rsidRPr="00AE494B">
              <w:rPr>
                <w:rFonts w:cs="Arial"/>
                <w:sz w:val="20"/>
                <w:szCs w:val="20"/>
              </w:rPr>
              <w:t xml:space="preserve">Yes  </w:t>
            </w:r>
            <w:r w:rsidR="00D45B3D" w:rsidRPr="00AE494B">
              <w:rPr>
                <w:rFonts w:cs="Arial"/>
                <w:sz w:val="20"/>
                <w:szCs w:val="20"/>
                <w:u w:val="single"/>
              </w:rPr>
              <w:t>X</w:t>
            </w:r>
            <w:proofErr w:type="gramEnd"/>
            <w:r w:rsidRPr="00AE494B">
              <w:rPr>
                <w:rFonts w:cs="Arial"/>
                <w:sz w:val="20"/>
                <w:szCs w:val="20"/>
              </w:rPr>
              <w:t xml:space="preserve">     No </w:t>
            </w:r>
          </w:p>
          <w:p w14:paraId="102756A5" w14:textId="4D4845D5" w:rsidR="00650F18" w:rsidRPr="00AE494B" w:rsidRDefault="00650F18"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u w:val="single"/>
              </w:rPr>
              <w:t xml:space="preserve">Total Project Cost: </w:t>
            </w:r>
            <w:r w:rsidR="00F57D9C" w:rsidRPr="00AE494B">
              <w:rPr>
                <w:rFonts w:cs="Arial"/>
                <w:sz w:val="20"/>
                <w:szCs w:val="20"/>
                <w:u w:val="single"/>
              </w:rPr>
              <w:t>We cannot disclose this information without client approval.</w:t>
            </w:r>
          </w:p>
        </w:tc>
      </w:tr>
      <w:tr w:rsidR="00650F18" w:rsidRPr="00AE494B" w14:paraId="39EEB554" w14:textId="77777777" w:rsidTr="45457481">
        <w:tblPrEx>
          <w:jc w:val="left"/>
        </w:tblPrEx>
        <w:tc>
          <w:tcPr>
            <w:tcW w:w="9180" w:type="dxa"/>
          </w:tcPr>
          <w:p w14:paraId="29DA6202" w14:textId="77777777" w:rsidR="00650F18" w:rsidRPr="00AE494B" w:rsidRDefault="00650F18" w:rsidP="00AE494B">
            <w:pPr>
              <w:autoSpaceDE w:val="0"/>
              <w:autoSpaceDN w:val="0"/>
              <w:adjustRightInd w:val="0"/>
              <w:spacing w:before="60" w:after="60" w:line="276" w:lineRule="auto"/>
              <w:ind w:right="-14"/>
              <w:jc w:val="left"/>
              <w:rPr>
                <w:rFonts w:cs="Arial"/>
                <w:sz w:val="20"/>
                <w:szCs w:val="20"/>
              </w:rPr>
            </w:pPr>
            <w:r w:rsidRPr="00AE494B">
              <w:rPr>
                <w:rFonts w:cs="Arial"/>
                <w:b/>
                <w:sz w:val="20"/>
                <w:szCs w:val="20"/>
              </w:rPr>
              <w:lastRenderedPageBreak/>
              <w:t>Reference Table</w:t>
            </w:r>
          </w:p>
        </w:tc>
      </w:tr>
      <w:tr w:rsidR="00650F18" w:rsidRPr="00AE494B" w14:paraId="7A61C01E" w14:textId="77777777" w:rsidTr="45457481">
        <w:tblPrEx>
          <w:jc w:val="left"/>
        </w:tblPrEx>
        <w:tc>
          <w:tcPr>
            <w:tcW w:w="9180" w:type="dxa"/>
          </w:tcPr>
          <w:p w14:paraId="15AF1FC0" w14:textId="5A3AC62C" w:rsidR="00650F18" w:rsidRPr="00AE494B" w:rsidRDefault="00650F18"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Reference Number:</w:t>
            </w:r>
            <w:r w:rsidRPr="00AE494B">
              <w:rPr>
                <w:rFonts w:cs="Arial"/>
                <w:sz w:val="20"/>
                <w:szCs w:val="20"/>
                <w:u w:val="single"/>
              </w:rPr>
              <w:t xml:space="preserve"> </w:t>
            </w:r>
            <w:r w:rsidR="00431039" w:rsidRPr="00AE494B">
              <w:rPr>
                <w:rFonts w:cs="Arial"/>
                <w:sz w:val="20"/>
                <w:szCs w:val="20"/>
                <w:u w:val="single"/>
              </w:rPr>
              <w:t>6</w:t>
            </w:r>
          </w:p>
        </w:tc>
      </w:tr>
      <w:tr w:rsidR="00650F18" w:rsidRPr="00AE494B" w14:paraId="2652E305" w14:textId="77777777" w:rsidTr="45457481">
        <w:tblPrEx>
          <w:jc w:val="left"/>
        </w:tblPrEx>
        <w:tc>
          <w:tcPr>
            <w:tcW w:w="9180" w:type="dxa"/>
          </w:tcPr>
          <w:p w14:paraId="13144805" w14:textId="33929F60" w:rsidR="00650F18" w:rsidRPr="00AE494B" w:rsidRDefault="00650F18"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Governmental Entity Name:</w:t>
            </w:r>
            <w:r w:rsidRPr="00AE494B">
              <w:rPr>
                <w:rFonts w:cs="Arial"/>
                <w:sz w:val="20"/>
                <w:szCs w:val="20"/>
                <w:u w:val="single"/>
              </w:rPr>
              <w:t xml:space="preserve"> </w:t>
            </w:r>
            <w:r w:rsidR="00EC2F11" w:rsidRPr="00AE494B">
              <w:rPr>
                <w:rFonts w:cs="Arial"/>
                <w:sz w:val="20"/>
                <w:szCs w:val="20"/>
                <w:u w:val="single"/>
              </w:rPr>
              <w:t xml:space="preserve">City of Coral </w:t>
            </w:r>
            <w:r w:rsidR="256F2897" w:rsidRPr="00AE494B">
              <w:rPr>
                <w:rFonts w:cs="Arial"/>
                <w:sz w:val="20"/>
                <w:szCs w:val="20"/>
                <w:u w:val="single"/>
              </w:rPr>
              <w:t>G</w:t>
            </w:r>
            <w:r w:rsidR="0122D35E" w:rsidRPr="00AE494B">
              <w:rPr>
                <w:rFonts w:cs="Arial"/>
                <w:sz w:val="20"/>
                <w:szCs w:val="20"/>
                <w:u w:val="single"/>
              </w:rPr>
              <w:t>able</w:t>
            </w:r>
            <w:r w:rsidR="44F355EA" w:rsidRPr="00AE494B">
              <w:rPr>
                <w:rFonts w:cs="Arial"/>
                <w:sz w:val="20"/>
                <w:szCs w:val="20"/>
                <w:u w:val="single"/>
              </w:rPr>
              <w:t>s</w:t>
            </w:r>
          </w:p>
          <w:p w14:paraId="0C1BAAE1" w14:textId="4B670B5B" w:rsidR="00650F18" w:rsidRPr="00AE494B" w:rsidRDefault="00650F18" w:rsidP="00AE494B">
            <w:pPr>
              <w:autoSpaceDE w:val="0"/>
              <w:autoSpaceDN w:val="0"/>
              <w:adjustRightInd w:val="0"/>
              <w:spacing w:before="60" w:after="60" w:line="276" w:lineRule="auto"/>
              <w:ind w:right="-18"/>
              <w:jc w:val="left"/>
              <w:rPr>
                <w:rFonts w:cs="Arial"/>
                <w:noProof/>
                <w:sz w:val="20"/>
                <w:szCs w:val="20"/>
                <w:u w:val="single"/>
              </w:rPr>
            </w:pPr>
            <w:r w:rsidRPr="00AE494B">
              <w:rPr>
                <w:rFonts w:cs="Arial"/>
                <w:sz w:val="20"/>
                <w:szCs w:val="20"/>
              </w:rPr>
              <w:t>What is the approximate staff count of the Entity?</w:t>
            </w:r>
            <w:r w:rsidR="00997204" w:rsidRPr="00AE494B">
              <w:rPr>
                <w:rFonts w:cs="Arial"/>
                <w:sz w:val="20"/>
                <w:szCs w:val="20"/>
              </w:rPr>
              <w:t>1250</w:t>
            </w:r>
          </w:p>
          <w:p w14:paraId="1C774305" w14:textId="2AFB75EA" w:rsidR="00650F18" w:rsidRPr="00AE494B" w:rsidRDefault="00650F18"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t xml:space="preserve">What is the approximate population served by the Entity? </w:t>
            </w:r>
            <w:r w:rsidR="00997204" w:rsidRPr="00AE494B">
              <w:rPr>
                <w:rFonts w:cs="Arial"/>
                <w:sz w:val="20"/>
                <w:szCs w:val="20"/>
              </w:rPr>
              <w:t>48,000</w:t>
            </w:r>
          </w:p>
        </w:tc>
      </w:tr>
      <w:tr w:rsidR="00650F18" w:rsidRPr="00AE494B" w14:paraId="17E840AF" w14:textId="77777777" w:rsidTr="45457481">
        <w:tblPrEx>
          <w:jc w:val="left"/>
        </w:tblPrEx>
        <w:tc>
          <w:tcPr>
            <w:tcW w:w="9180" w:type="dxa"/>
          </w:tcPr>
          <w:p w14:paraId="54DC063D" w14:textId="7012BD53" w:rsidR="00650F18" w:rsidRPr="00AE494B" w:rsidRDefault="00650F18" w:rsidP="00AE494B">
            <w:pPr>
              <w:autoSpaceDE w:val="0"/>
              <w:autoSpaceDN w:val="0"/>
              <w:adjustRightInd w:val="0"/>
              <w:spacing w:before="60" w:after="60" w:line="276" w:lineRule="auto"/>
              <w:ind w:right="-14"/>
              <w:jc w:val="left"/>
              <w:rPr>
                <w:rFonts w:cs="Arial"/>
                <w:sz w:val="20"/>
                <w:szCs w:val="20"/>
              </w:rPr>
            </w:pPr>
            <w:r w:rsidRPr="00AE494B">
              <w:rPr>
                <w:rFonts w:cs="Arial"/>
                <w:sz w:val="20"/>
                <w:szCs w:val="20"/>
              </w:rPr>
              <w:t>Detailed narrative description of work completed for this reference (e.g., upgrade process, new implementation for a client transitioning from a different legacy system</w:t>
            </w:r>
            <w:r w:rsidR="00CC112D" w:rsidRPr="00AE494B">
              <w:rPr>
                <w:rFonts w:cs="Arial"/>
                <w:sz w:val="20"/>
                <w:szCs w:val="20"/>
              </w:rPr>
              <w:t xml:space="preserve">) </w:t>
            </w:r>
            <w:r w:rsidR="00DD693C" w:rsidRPr="00AE494B">
              <w:rPr>
                <w:rFonts w:cs="Arial"/>
                <w:sz w:val="20"/>
                <w:szCs w:val="20"/>
              </w:rPr>
              <w:t>The City of Coral Gables, FL, is driving Financial and Human Resources Transformation and Smart City Success. By partnering with Infor Public Sector, they have implemented a suite of Infor cloud applications to streamline financial management, supply chain operations, and human capital management. This initiative focuses on consolidating data through specialized industry-specific analytics and artificial intelligence.</w:t>
            </w:r>
          </w:p>
        </w:tc>
      </w:tr>
      <w:tr w:rsidR="00650F18" w:rsidRPr="00AE494B" w14:paraId="335AD12A" w14:textId="77777777" w:rsidTr="45457481">
        <w:tblPrEx>
          <w:jc w:val="left"/>
        </w:tblPrEx>
        <w:tc>
          <w:tcPr>
            <w:tcW w:w="9180" w:type="dxa"/>
          </w:tcPr>
          <w:p w14:paraId="440629FA" w14:textId="77777777" w:rsidR="00650F18" w:rsidRPr="00AE494B" w:rsidRDefault="00650F18"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Contact Information</w:t>
            </w:r>
          </w:p>
          <w:p w14:paraId="3B8542B3" w14:textId="1C3D307E"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Address: </w:t>
            </w:r>
            <w:r w:rsidR="000A170C" w:rsidRPr="00AE494B">
              <w:rPr>
                <w:rFonts w:cs="Arial"/>
                <w:sz w:val="20"/>
                <w:szCs w:val="20"/>
              </w:rPr>
              <w:t>11</w:t>
            </w:r>
            <w:r w:rsidR="000A07DB" w:rsidRPr="00AE494B">
              <w:rPr>
                <w:rFonts w:cs="Arial"/>
                <w:sz w:val="20"/>
                <w:szCs w:val="20"/>
              </w:rPr>
              <w:t>50 Anastasia Ave</w:t>
            </w:r>
          </w:p>
          <w:p w14:paraId="025C8F91" w14:textId="6724CF9D" w:rsidR="00650F18" w:rsidRPr="00AE494B" w:rsidRDefault="00650F18" w:rsidP="00AE494B">
            <w:pPr>
              <w:autoSpaceDE w:val="0"/>
              <w:autoSpaceDN w:val="0"/>
              <w:adjustRightInd w:val="0"/>
              <w:spacing w:before="60" w:after="60" w:line="276" w:lineRule="auto"/>
              <w:ind w:left="1440" w:right="-18"/>
              <w:jc w:val="left"/>
              <w:rPr>
                <w:rFonts w:cs="Arial"/>
                <w:sz w:val="20"/>
                <w:szCs w:val="20"/>
              </w:rPr>
            </w:pPr>
            <w:r w:rsidRPr="00AE494B">
              <w:rPr>
                <w:rFonts w:cs="Arial"/>
                <w:sz w:val="20"/>
                <w:szCs w:val="20"/>
              </w:rPr>
              <w:t xml:space="preserve">City, State, Zip: </w:t>
            </w:r>
            <w:r w:rsidR="000A07DB" w:rsidRPr="00AE494B">
              <w:rPr>
                <w:rFonts w:cs="Arial"/>
                <w:sz w:val="20"/>
                <w:szCs w:val="20"/>
              </w:rPr>
              <w:t>Coral Gables FL 33</w:t>
            </w:r>
            <w:r w:rsidR="00AF31AB" w:rsidRPr="00AE494B">
              <w:rPr>
                <w:rFonts w:cs="Arial"/>
                <w:sz w:val="20"/>
                <w:szCs w:val="20"/>
              </w:rPr>
              <w:t>134</w:t>
            </w:r>
          </w:p>
          <w:p w14:paraId="33FC6C8B" w14:textId="0445167C" w:rsidR="00650F18" w:rsidRPr="00AE494B" w:rsidRDefault="00650F18" w:rsidP="00AE494B">
            <w:pPr>
              <w:spacing w:before="60" w:after="60" w:line="276" w:lineRule="auto"/>
              <w:ind w:left="1440" w:right="-18"/>
              <w:jc w:val="left"/>
              <w:rPr>
                <w:rFonts w:cs="Arial"/>
                <w:sz w:val="20"/>
                <w:szCs w:val="20"/>
                <w:u w:val="single"/>
              </w:rPr>
            </w:pPr>
            <w:r w:rsidRPr="00AE494B">
              <w:rPr>
                <w:rFonts w:cs="Arial"/>
                <w:sz w:val="20"/>
                <w:szCs w:val="20"/>
              </w:rPr>
              <w:t>Reference Contact Name:</w:t>
            </w:r>
            <w:r w:rsidR="00ED798A" w:rsidRPr="00AE494B">
              <w:rPr>
                <w:rFonts w:cs="Arial"/>
              </w:rPr>
              <w:t xml:space="preserve"> </w:t>
            </w:r>
            <w:r w:rsidR="00ED798A" w:rsidRPr="00AE494B">
              <w:rPr>
                <w:rFonts w:cs="Arial"/>
                <w:sz w:val="20"/>
                <w:szCs w:val="20"/>
              </w:rPr>
              <w:t>Raimundo Rodulfo</w:t>
            </w:r>
            <w:r w:rsidRPr="00AE494B">
              <w:rPr>
                <w:rFonts w:cs="Arial"/>
                <w:sz w:val="20"/>
                <w:szCs w:val="20"/>
              </w:rPr>
              <w:t xml:space="preserve"> Title: </w:t>
            </w:r>
            <w:r w:rsidR="00DE767F" w:rsidRPr="00AE494B">
              <w:rPr>
                <w:rFonts w:cs="Arial"/>
                <w:sz w:val="20"/>
                <w:szCs w:val="20"/>
              </w:rPr>
              <w:t>Director of Innovation Technology</w:t>
            </w:r>
          </w:p>
          <w:p w14:paraId="75DCD32F" w14:textId="40F3528A" w:rsidR="00650F18" w:rsidRPr="005764C1" w:rsidRDefault="00650F18" w:rsidP="00AE494B">
            <w:pPr>
              <w:spacing w:before="60" w:after="60" w:line="276" w:lineRule="auto"/>
              <w:ind w:left="1440" w:right="-18"/>
              <w:jc w:val="left"/>
              <w:rPr>
                <w:rFonts w:cs="Arial"/>
                <w:b/>
                <w:bCs/>
                <w:color w:val="3E762A" w:themeColor="accent1" w:themeShade="BF"/>
                <w:sz w:val="20"/>
                <w:szCs w:val="20"/>
              </w:rPr>
            </w:pPr>
            <w:r w:rsidRPr="00AE494B">
              <w:rPr>
                <w:rFonts w:cs="Arial"/>
                <w:sz w:val="20"/>
                <w:szCs w:val="20"/>
              </w:rPr>
              <w:t xml:space="preserve">Phone </w:t>
            </w:r>
            <w:r w:rsidR="00F70A09" w:rsidRPr="00AE494B">
              <w:rPr>
                <w:rFonts w:cs="Arial"/>
                <w:sz w:val="20"/>
                <w:szCs w:val="20"/>
              </w:rPr>
              <w:t>No.:</w:t>
            </w:r>
            <w:r w:rsidRPr="00AE494B">
              <w:rPr>
                <w:rFonts w:cs="Arial"/>
                <w:sz w:val="20"/>
                <w:szCs w:val="20"/>
              </w:rPr>
              <w:t xml:space="preserve"> </w:t>
            </w:r>
            <w:r w:rsidR="006F6468" w:rsidRPr="00AE494B">
              <w:rPr>
                <w:rFonts w:cs="Arial"/>
                <w:sz w:val="20"/>
                <w:szCs w:val="20"/>
              </w:rPr>
              <w:t xml:space="preserve">305-461-6739 </w:t>
            </w:r>
            <w:r w:rsidRPr="00AE494B">
              <w:rPr>
                <w:rFonts w:cs="Arial"/>
                <w:sz w:val="20"/>
                <w:szCs w:val="20"/>
              </w:rPr>
              <w:t>Email Address:</w:t>
            </w:r>
            <w:hyperlink r:id="rId50" w:history="1">
              <w:r w:rsidRPr="005764C1">
                <w:rPr>
                  <w:rStyle w:val="Hyperlink"/>
                  <w:rFonts w:cs="Arial"/>
                  <w:color w:val="3E762A" w:themeColor="accent1" w:themeShade="BF"/>
                  <w:sz w:val="20"/>
                  <w:szCs w:val="20"/>
                </w:rPr>
                <w:t xml:space="preserve"> </w:t>
              </w:r>
              <w:r w:rsidR="00A52174" w:rsidRPr="005764C1">
                <w:rPr>
                  <w:rStyle w:val="Hyperlink"/>
                  <w:rFonts w:cs="Arial"/>
                  <w:color w:val="3E762A" w:themeColor="accent1" w:themeShade="BF"/>
                  <w:sz w:val="20"/>
                  <w:szCs w:val="20"/>
                </w:rPr>
                <w:t>rrodulfo@coralgables.com</w:t>
              </w:r>
            </w:hyperlink>
          </w:p>
          <w:p w14:paraId="339E95E1" w14:textId="66ACF8BE" w:rsidR="00650F18" w:rsidRPr="00AE494B" w:rsidRDefault="00650F18" w:rsidP="00AE494B">
            <w:pPr>
              <w:spacing w:before="60" w:after="60" w:line="276" w:lineRule="auto"/>
              <w:ind w:left="1440" w:right="-18"/>
              <w:jc w:val="left"/>
              <w:rPr>
                <w:rFonts w:cs="Arial"/>
                <w:sz w:val="20"/>
                <w:szCs w:val="20"/>
              </w:rPr>
            </w:pPr>
            <w:r w:rsidRPr="00AE494B">
              <w:rPr>
                <w:rFonts w:cs="Arial"/>
                <w:sz w:val="20"/>
                <w:szCs w:val="20"/>
              </w:rPr>
              <w:t xml:space="preserve">Start Date of Project:  </w:t>
            </w:r>
            <w:r w:rsidR="009B31C5" w:rsidRPr="00AE494B">
              <w:rPr>
                <w:rFonts w:cs="Arial"/>
                <w:sz w:val="20"/>
                <w:szCs w:val="20"/>
              </w:rPr>
              <w:t>202</w:t>
            </w:r>
            <w:r w:rsidR="00AF31AB" w:rsidRPr="00AE494B">
              <w:rPr>
                <w:rFonts w:cs="Arial"/>
                <w:sz w:val="20"/>
                <w:szCs w:val="20"/>
              </w:rPr>
              <w:t>0</w:t>
            </w:r>
            <w:r w:rsidRPr="00AE494B">
              <w:rPr>
                <w:rFonts w:cs="Arial"/>
                <w:sz w:val="20"/>
                <w:szCs w:val="20"/>
              </w:rPr>
              <w:t xml:space="preserve">   Go-Live Date:</w:t>
            </w:r>
            <w:r w:rsidR="009B31C5" w:rsidRPr="00AE494B">
              <w:rPr>
                <w:rFonts w:cs="Arial"/>
                <w:sz w:val="20"/>
                <w:szCs w:val="20"/>
              </w:rPr>
              <w:t xml:space="preserve"> 202</w:t>
            </w:r>
            <w:r w:rsidR="00AF31AB" w:rsidRPr="00AE494B">
              <w:rPr>
                <w:rFonts w:cs="Arial"/>
                <w:sz w:val="20"/>
                <w:szCs w:val="20"/>
              </w:rPr>
              <w:t>1</w:t>
            </w:r>
          </w:p>
          <w:p w14:paraId="65E8B07A" w14:textId="77777777" w:rsidR="00650F18" w:rsidRPr="00AE494B" w:rsidRDefault="00650F18"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Project Information</w:t>
            </w:r>
          </w:p>
          <w:p w14:paraId="2AC72D0F" w14:textId="2FA284F9"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Vendor Project Manager/Lead for this Client: </w:t>
            </w:r>
            <w:r w:rsidR="005F7FB3" w:rsidRPr="00AE494B">
              <w:rPr>
                <w:rFonts w:cs="Arial"/>
                <w:sz w:val="20"/>
                <w:szCs w:val="20"/>
              </w:rPr>
              <w:t xml:space="preserve">Mario DaRosa </w:t>
            </w:r>
          </w:p>
          <w:p w14:paraId="36187224" w14:textId="1D7A520D"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Name and Version of software system installed: </w:t>
            </w:r>
            <w:r w:rsidR="009B008F" w:rsidRPr="00AE494B">
              <w:rPr>
                <w:rFonts w:cs="Arial"/>
                <w:sz w:val="20"/>
                <w:szCs w:val="20"/>
              </w:rPr>
              <w:t xml:space="preserve">Infor </w:t>
            </w:r>
            <w:r w:rsidR="001A69EE" w:rsidRPr="00AE494B">
              <w:rPr>
                <w:rFonts w:cs="Arial"/>
                <w:sz w:val="20"/>
                <w:szCs w:val="20"/>
              </w:rPr>
              <w:t xml:space="preserve">Cloud Including </w:t>
            </w:r>
            <w:r w:rsidR="00DC6344" w:rsidRPr="00AE494B">
              <w:rPr>
                <w:rFonts w:cs="Arial"/>
                <w:sz w:val="20"/>
                <w:szCs w:val="20"/>
              </w:rPr>
              <w:t>H</w:t>
            </w:r>
            <w:r w:rsidR="0015480C" w:rsidRPr="00AE494B">
              <w:rPr>
                <w:rFonts w:cs="Arial"/>
                <w:sz w:val="20"/>
                <w:szCs w:val="20"/>
              </w:rPr>
              <w:t>CM</w:t>
            </w:r>
            <w:r w:rsidR="001A69EE" w:rsidRPr="00AE494B">
              <w:rPr>
                <w:rFonts w:cs="Arial"/>
                <w:sz w:val="20"/>
                <w:szCs w:val="20"/>
              </w:rPr>
              <w:t xml:space="preserve"> and </w:t>
            </w:r>
            <w:r w:rsidR="0015480C" w:rsidRPr="00AE494B">
              <w:rPr>
                <w:rFonts w:cs="Arial"/>
                <w:sz w:val="20"/>
                <w:szCs w:val="20"/>
              </w:rPr>
              <w:t>WFM</w:t>
            </w:r>
          </w:p>
          <w:p w14:paraId="62DF92D0" w14:textId="472F4C08"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Legacy software system replaced:</w:t>
            </w:r>
            <w:r w:rsidR="00B0532F" w:rsidRPr="00AE494B">
              <w:rPr>
                <w:rFonts w:cs="Arial"/>
                <w:sz w:val="20"/>
                <w:szCs w:val="20"/>
              </w:rPr>
              <w:t xml:space="preserve"> </w:t>
            </w:r>
          </w:p>
          <w:p w14:paraId="36101732" w14:textId="5AE935EF"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Scope of Modules installed: </w:t>
            </w:r>
            <w:r w:rsidR="00B712C2" w:rsidRPr="00AE494B">
              <w:rPr>
                <w:rFonts w:cs="Arial"/>
                <w:sz w:val="20"/>
                <w:szCs w:val="20"/>
              </w:rPr>
              <w:t>Financial Management</w:t>
            </w:r>
            <w:r w:rsidR="00B0532F" w:rsidRPr="00AE494B">
              <w:rPr>
                <w:rFonts w:cs="Arial"/>
                <w:sz w:val="20"/>
                <w:szCs w:val="20"/>
              </w:rPr>
              <w:t xml:space="preserve">, </w:t>
            </w:r>
            <w:r w:rsidR="00B712C2" w:rsidRPr="00AE494B">
              <w:rPr>
                <w:rFonts w:cs="Arial"/>
                <w:sz w:val="20"/>
                <w:szCs w:val="20"/>
              </w:rPr>
              <w:t>Supply chain</w:t>
            </w:r>
            <w:r w:rsidR="00B0532F" w:rsidRPr="00AE494B">
              <w:rPr>
                <w:rFonts w:cs="Arial"/>
                <w:sz w:val="20"/>
                <w:szCs w:val="20"/>
              </w:rPr>
              <w:t xml:space="preserve"> operations, and Human Capital Management</w:t>
            </w:r>
          </w:p>
          <w:p w14:paraId="2256A6A4" w14:textId="77777777" w:rsidR="00650F18" w:rsidRPr="00AE494B" w:rsidRDefault="00650F18"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Model used (Hosted, </w:t>
            </w:r>
            <w:proofErr w:type="gramStart"/>
            <w:r w:rsidRPr="00AE494B">
              <w:rPr>
                <w:rFonts w:cs="Arial"/>
                <w:sz w:val="20"/>
                <w:szCs w:val="20"/>
              </w:rPr>
              <w:t>On-Premise</w:t>
            </w:r>
            <w:proofErr w:type="gramEnd"/>
            <w:r w:rsidRPr="00AE494B">
              <w:rPr>
                <w:rFonts w:cs="Arial"/>
                <w:sz w:val="20"/>
                <w:szCs w:val="20"/>
              </w:rPr>
              <w:t>, SaaS, etc.):</w:t>
            </w:r>
          </w:p>
          <w:p w14:paraId="7143B45F" w14:textId="15DD6093" w:rsidR="00650F18" w:rsidRPr="00AE494B" w:rsidRDefault="00650F18"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Is this reference still using the software? </w:t>
            </w:r>
            <w:proofErr w:type="gramStart"/>
            <w:r w:rsidRPr="00AE494B">
              <w:rPr>
                <w:rFonts w:cs="Arial"/>
                <w:sz w:val="20"/>
                <w:szCs w:val="20"/>
              </w:rPr>
              <w:t xml:space="preserve">Yes  </w:t>
            </w:r>
            <w:r w:rsidR="00D45B3D" w:rsidRPr="00AE494B">
              <w:rPr>
                <w:rFonts w:cs="Arial"/>
                <w:sz w:val="20"/>
                <w:szCs w:val="20"/>
                <w:u w:val="single"/>
              </w:rPr>
              <w:t>X</w:t>
            </w:r>
            <w:proofErr w:type="gramEnd"/>
            <w:r w:rsidRPr="00AE494B">
              <w:rPr>
                <w:rFonts w:cs="Arial"/>
                <w:sz w:val="20"/>
                <w:szCs w:val="20"/>
              </w:rPr>
              <w:t xml:space="preserve">    No </w:t>
            </w:r>
          </w:p>
          <w:p w14:paraId="4D6B95B3" w14:textId="038E2245" w:rsidR="00650F18" w:rsidRPr="00AE494B" w:rsidRDefault="00650F18"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u w:val="single"/>
              </w:rPr>
              <w:t xml:space="preserve">Total Project Cost: </w:t>
            </w:r>
            <w:r w:rsidR="00733EF2" w:rsidRPr="00AE494B">
              <w:rPr>
                <w:rFonts w:cs="Arial"/>
                <w:sz w:val="20"/>
                <w:szCs w:val="20"/>
                <w:u w:val="single"/>
              </w:rPr>
              <w:t>We cannot disclose this infor</w:t>
            </w:r>
            <w:r w:rsidR="00D02611" w:rsidRPr="00AE494B">
              <w:rPr>
                <w:rFonts w:cs="Arial"/>
                <w:sz w:val="20"/>
                <w:szCs w:val="20"/>
                <w:u w:val="single"/>
              </w:rPr>
              <w:t>mation without client’s app</w:t>
            </w:r>
            <w:r w:rsidR="3379B2F9" w:rsidRPr="00AE494B">
              <w:rPr>
                <w:rFonts w:cs="Arial"/>
                <w:sz w:val="20"/>
                <w:szCs w:val="20"/>
                <w:u w:val="single"/>
              </w:rPr>
              <w:t>ro</w:t>
            </w:r>
            <w:r w:rsidR="00D02611" w:rsidRPr="00AE494B">
              <w:rPr>
                <w:rFonts w:cs="Arial"/>
                <w:sz w:val="20"/>
                <w:szCs w:val="20"/>
                <w:u w:val="single"/>
              </w:rPr>
              <w:t>val</w:t>
            </w:r>
          </w:p>
        </w:tc>
      </w:tr>
    </w:tbl>
    <w:p w14:paraId="28421B7F" w14:textId="77777777" w:rsidR="00700A3E" w:rsidRPr="00075954" w:rsidRDefault="00700A3E" w:rsidP="00075954">
      <w:pPr>
        <w:autoSpaceDE w:val="0"/>
        <w:autoSpaceDN w:val="0"/>
        <w:adjustRightInd w:val="0"/>
        <w:spacing w:line="276" w:lineRule="auto"/>
        <w:jc w:val="left"/>
        <w:rPr>
          <w:rFonts w:cs="Arial"/>
          <w:bCs/>
        </w:rPr>
      </w:pPr>
    </w:p>
    <w:p w14:paraId="1A94E024" w14:textId="3AD19B46" w:rsidR="00E92281" w:rsidRPr="00075954" w:rsidRDefault="00E92281" w:rsidP="1D16DEBC">
      <w:pPr>
        <w:pStyle w:val="Heading2"/>
        <w:rPr>
          <w:b w:val="0"/>
          <w:bCs/>
          <w:color w:val="auto"/>
          <w:sz w:val="22"/>
          <w:szCs w:val="22"/>
        </w:rPr>
      </w:pPr>
      <w:bookmarkStart w:id="143" w:name="_Toc190422926"/>
      <w:r w:rsidRPr="00075954">
        <w:rPr>
          <w:b w:val="0"/>
          <w:bCs/>
          <w:color w:val="auto"/>
          <w:sz w:val="22"/>
          <w:szCs w:val="22"/>
        </w:rPr>
        <w:t xml:space="preserve">If available, please provide two (2) </w:t>
      </w:r>
      <w:r w:rsidR="005176DE" w:rsidRPr="00075954">
        <w:rPr>
          <w:b w:val="0"/>
          <w:bCs/>
          <w:color w:val="auto"/>
          <w:sz w:val="22"/>
          <w:szCs w:val="22"/>
        </w:rPr>
        <w:t>Arizona</w:t>
      </w:r>
      <w:r w:rsidR="00C34521" w:rsidRPr="00075954">
        <w:rPr>
          <w:b w:val="0"/>
          <w:bCs/>
          <w:color w:val="auto"/>
          <w:sz w:val="22"/>
          <w:szCs w:val="22"/>
        </w:rPr>
        <w:t xml:space="preserve"> </w:t>
      </w:r>
      <w:r w:rsidRPr="00075954">
        <w:rPr>
          <w:b w:val="0"/>
          <w:bCs/>
          <w:color w:val="auto"/>
          <w:sz w:val="22"/>
          <w:szCs w:val="22"/>
        </w:rPr>
        <w:t xml:space="preserve">government references using the proposed solution(s). In the event there is overlap/redundancy between the two (2) references provided here and above in Section II, this is acceptable. Vendors shall not list the </w:t>
      </w:r>
      <w:r w:rsidR="005176DE" w:rsidRPr="00075954">
        <w:rPr>
          <w:b w:val="0"/>
          <w:bCs/>
          <w:color w:val="auto"/>
          <w:sz w:val="22"/>
          <w:szCs w:val="22"/>
        </w:rPr>
        <w:t>City</w:t>
      </w:r>
      <w:r w:rsidRPr="00075954">
        <w:rPr>
          <w:b w:val="0"/>
          <w:bCs/>
          <w:color w:val="auto"/>
          <w:sz w:val="22"/>
          <w:szCs w:val="22"/>
        </w:rPr>
        <w:t xml:space="preserve"> as a reference if the </w:t>
      </w:r>
      <w:r w:rsidR="005176DE" w:rsidRPr="00075954">
        <w:rPr>
          <w:b w:val="0"/>
          <w:bCs/>
          <w:color w:val="auto"/>
          <w:sz w:val="22"/>
          <w:szCs w:val="22"/>
        </w:rPr>
        <w:t>City</w:t>
      </w:r>
      <w:r w:rsidRPr="00075954">
        <w:rPr>
          <w:b w:val="0"/>
          <w:bCs/>
          <w:color w:val="auto"/>
          <w:sz w:val="22"/>
          <w:szCs w:val="22"/>
        </w:rPr>
        <w:t xml:space="preserve"> is currently using one or more products offered by the Vendor.</w:t>
      </w:r>
      <w:bookmarkEnd w:id="143"/>
    </w:p>
    <w:p w14:paraId="5C678105" w14:textId="2FCCE0E5" w:rsidR="00E92281" w:rsidRPr="00075954" w:rsidRDefault="00E92281" w:rsidP="00075954">
      <w:pPr>
        <w:autoSpaceDE w:val="0"/>
        <w:autoSpaceDN w:val="0"/>
        <w:adjustRightInd w:val="0"/>
        <w:spacing w:after="0" w:line="276" w:lineRule="auto"/>
        <w:jc w:val="center"/>
        <w:rPr>
          <w:rFonts w:cs="Arial"/>
          <w:b/>
          <w:bCs/>
          <w:color w:val="3E762A" w:themeColor="accent1" w:themeShade="BF"/>
          <w:sz w:val="20"/>
        </w:rPr>
      </w:pPr>
      <w:r w:rsidRPr="00075954">
        <w:rPr>
          <w:rFonts w:cs="Arial"/>
          <w:b/>
          <w:bCs/>
          <w:color w:val="3E762A" w:themeColor="accent1" w:themeShade="BF"/>
          <w:szCs w:val="24"/>
        </w:rPr>
        <w:t xml:space="preserve">Table 11-02 </w:t>
      </w:r>
      <w:r w:rsidR="005176DE" w:rsidRPr="00075954">
        <w:rPr>
          <w:rFonts w:cs="Arial"/>
          <w:b/>
          <w:bCs/>
          <w:color w:val="3E762A" w:themeColor="accent1" w:themeShade="BF"/>
          <w:szCs w:val="24"/>
        </w:rPr>
        <w:t>Arizona</w:t>
      </w:r>
      <w:r w:rsidR="00ED124D" w:rsidRPr="00075954">
        <w:rPr>
          <w:rFonts w:cs="Arial"/>
          <w:b/>
          <w:bCs/>
          <w:color w:val="3E762A" w:themeColor="accent1" w:themeShade="BF"/>
          <w:szCs w:val="24"/>
        </w:rPr>
        <w:t xml:space="preserve"> </w:t>
      </w:r>
      <w:r w:rsidRPr="00075954">
        <w:rPr>
          <w:rFonts w:cs="Arial"/>
          <w:b/>
          <w:bCs/>
          <w:color w:val="3E762A" w:themeColor="accent1" w:themeShade="BF"/>
          <w:szCs w:val="24"/>
        </w:rPr>
        <w:t>Reference Table</w:t>
      </w:r>
    </w:p>
    <w:tbl>
      <w:tblPr>
        <w:tblStyle w:val="TableGrid"/>
        <w:tblW w:w="9180" w:type="dxa"/>
        <w:jc w:val="center"/>
        <w:tblLook w:val="04A0" w:firstRow="1" w:lastRow="0" w:firstColumn="1" w:lastColumn="0" w:noHBand="0" w:noVBand="1"/>
      </w:tblPr>
      <w:tblGrid>
        <w:gridCol w:w="9180"/>
      </w:tblGrid>
      <w:tr w:rsidR="00E92281" w:rsidRPr="00AE494B" w14:paraId="2C19C803" w14:textId="77777777" w:rsidTr="005764C1">
        <w:trPr>
          <w:jc w:val="center"/>
        </w:trPr>
        <w:tc>
          <w:tcPr>
            <w:tcW w:w="9180" w:type="dxa"/>
            <w:shd w:val="clear" w:color="auto" w:fill="3E762A" w:themeFill="accent1" w:themeFillShade="BF"/>
          </w:tcPr>
          <w:p w14:paraId="09CD82A6" w14:textId="6316B75D" w:rsidR="00E92281" w:rsidRPr="00AE494B" w:rsidRDefault="005176DE" w:rsidP="00AE494B">
            <w:pPr>
              <w:autoSpaceDE w:val="0"/>
              <w:autoSpaceDN w:val="0"/>
              <w:adjustRightInd w:val="0"/>
              <w:spacing w:before="60" w:after="60" w:line="276" w:lineRule="auto"/>
              <w:ind w:right="-14"/>
              <w:jc w:val="left"/>
              <w:rPr>
                <w:rFonts w:cs="Arial"/>
                <w:sz w:val="20"/>
                <w:szCs w:val="20"/>
              </w:rPr>
            </w:pPr>
            <w:r w:rsidRPr="005764C1">
              <w:rPr>
                <w:rFonts w:cs="Arial"/>
                <w:b/>
                <w:bCs/>
                <w:color w:val="FFFFFF" w:themeColor="background1"/>
                <w:sz w:val="20"/>
              </w:rPr>
              <w:t>Arizona</w:t>
            </w:r>
            <w:r w:rsidR="00C34521" w:rsidRPr="005764C1">
              <w:rPr>
                <w:rFonts w:cs="Arial"/>
                <w:b/>
                <w:bCs/>
                <w:color w:val="FFFFFF" w:themeColor="background1"/>
                <w:sz w:val="20"/>
              </w:rPr>
              <w:t xml:space="preserve"> </w:t>
            </w:r>
            <w:r w:rsidR="00E92281" w:rsidRPr="005764C1">
              <w:rPr>
                <w:rFonts w:cs="Arial"/>
                <w:b/>
                <w:color w:val="FFFFFF" w:themeColor="background1"/>
                <w:sz w:val="20"/>
                <w:szCs w:val="20"/>
              </w:rPr>
              <w:t>Reference Table</w:t>
            </w:r>
          </w:p>
        </w:tc>
      </w:tr>
      <w:tr w:rsidR="00E92281" w:rsidRPr="00AE494B" w14:paraId="480DED53" w14:textId="77777777" w:rsidTr="55F13DE2">
        <w:trPr>
          <w:jc w:val="center"/>
        </w:trPr>
        <w:tc>
          <w:tcPr>
            <w:tcW w:w="9180" w:type="dxa"/>
          </w:tcPr>
          <w:p w14:paraId="741AED49" w14:textId="771F85F9" w:rsidR="00E92281" w:rsidRPr="00AE494B" w:rsidRDefault="00E92281"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Reference Number:</w:t>
            </w:r>
            <w:r w:rsidR="004827B5" w:rsidRPr="00AE494B" w:rsidDel="004827B5">
              <w:rPr>
                <w:rFonts w:cs="Arial"/>
                <w:sz w:val="20"/>
                <w:szCs w:val="20"/>
                <w:u w:val="single"/>
              </w:rPr>
              <w:t xml:space="preserve"> </w:t>
            </w:r>
            <w:r w:rsidR="00E95B1C" w:rsidRPr="00AE494B">
              <w:rPr>
                <w:rFonts w:cs="Arial"/>
                <w:sz w:val="20"/>
                <w:szCs w:val="20"/>
                <w:u w:val="single"/>
              </w:rPr>
              <w:t>1</w:t>
            </w:r>
          </w:p>
        </w:tc>
      </w:tr>
      <w:tr w:rsidR="00E92281" w:rsidRPr="00AE494B" w14:paraId="3534D4E2" w14:textId="77777777" w:rsidTr="55F13DE2">
        <w:trPr>
          <w:jc w:val="center"/>
        </w:trPr>
        <w:tc>
          <w:tcPr>
            <w:tcW w:w="9180" w:type="dxa"/>
          </w:tcPr>
          <w:p w14:paraId="595660E4" w14:textId="3D7F879F" w:rsidR="00E92281" w:rsidRPr="00AE494B" w:rsidRDefault="00E92281" w:rsidP="00AE494B">
            <w:pPr>
              <w:autoSpaceDE w:val="0"/>
              <w:autoSpaceDN w:val="0"/>
              <w:adjustRightInd w:val="0"/>
              <w:spacing w:before="60" w:after="60" w:line="276" w:lineRule="auto"/>
              <w:ind w:right="-14"/>
              <w:jc w:val="left"/>
              <w:rPr>
                <w:rFonts w:cs="Arial"/>
                <w:sz w:val="20"/>
                <w:szCs w:val="20"/>
                <w:u w:val="single"/>
              </w:rPr>
            </w:pPr>
            <w:r w:rsidRPr="00AE494B">
              <w:rPr>
                <w:rFonts w:cs="Arial"/>
                <w:sz w:val="20"/>
                <w:szCs w:val="20"/>
              </w:rPr>
              <w:t>Governmental Entity Name:</w:t>
            </w:r>
            <w:r w:rsidRPr="00AE494B">
              <w:rPr>
                <w:rFonts w:cs="Arial"/>
                <w:sz w:val="20"/>
                <w:szCs w:val="20"/>
                <w:u w:val="single"/>
              </w:rPr>
              <w:t xml:space="preserve"> </w:t>
            </w:r>
            <w:r w:rsidR="00421863" w:rsidRPr="00AE494B">
              <w:rPr>
                <w:rFonts w:cs="Arial"/>
                <w:sz w:val="20"/>
                <w:szCs w:val="20"/>
                <w:u w:val="single"/>
              </w:rPr>
              <w:t>NA</w:t>
            </w:r>
          </w:p>
          <w:p w14:paraId="61CFFF91" w14:textId="12EDB23D" w:rsidR="00E92281" w:rsidRPr="00AE494B" w:rsidRDefault="00E92281"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lastRenderedPageBreak/>
              <w:t>What is the approximate staff count of the Entity?</w:t>
            </w:r>
            <w:r w:rsidR="55F13DE2" w:rsidRPr="00AE494B">
              <w:rPr>
                <w:rFonts w:cs="Arial"/>
              </w:rPr>
              <w:t xml:space="preserve"> </w:t>
            </w:r>
            <w:r w:rsidR="00421863" w:rsidRPr="00AE494B">
              <w:rPr>
                <w:rFonts w:cs="Arial"/>
              </w:rPr>
              <w:t>NA</w:t>
            </w:r>
          </w:p>
          <w:p w14:paraId="038C375E" w14:textId="5C56FBA1" w:rsidR="00E92281" w:rsidRPr="00AE494B" w:rsidRDefault="00E92281" w:rsidP="00AE494B">
            <w:pPr>
              <w:autoSpaceDE w:val="0"/>
              <w:autoSpaceDN w:val="0"/>
              <w:adjustRightInd w:val="0"/>
              <w:spacing w:before="60" w:after="60" w:line="276" w:lineRule="auto"/>
              <w:ind w:right="-18"/>
              <w:jc w:val="left"/>
              <w:rPr>
                <w:rFonts w:cs="Arial"/>
                <w:sz w:val="20"/>
                <w:szCs w:val="20"/>
                <w:u w:val="single"/>
              </w:rPr>
            </w:pPr>
            <w:r w:rsidRPr="00AE494B">
              <w:rPr>
                <w:rFonts w:cs="Arial"/>
                <w:sz w:val="20"/>
                <w:szCs w:val="20"/>
              </w:rPr>
              <w:t xml:space="preserve">What is the approximate population served by the Entity? </w:t>
            </w:r>
          </w:p>
        </w:tc>
      </w:tr>
      <w:tr w:rsidR="00E92281" w:rsidRPr="00AE494B" w14:paraId="5E7CD0C5" w14:textId="77777777" w:rsidTr="55F13DE2">
        <w:trPr>
          <w:jc w:val="center"/>
        </w:trPr>
        <w:tc>
          <w:tcPr>
            <w:tcW w:w="9180" w:type="dxa"/>
          </w:tcPr>
          <w:p w14:paraId="46D7C3BC" w14:textId="6D5AF678" w:rsidR="00E92281" w:rsidRPr="00AE494B" w:rsidRDefault="00E92281" w:rsidP="00AE494B">
            <w:pPr>
              <w:autoSpaceDE w:val="0"/>
              <w:autoSpaceDN w:val="0"/>
              <w:adjustRightInd w:val="0"/>
              <w:spacing w:before="60" w:after="60" w:line="276" w:lineRule="auto"/>
              <w:ind w:right="-14"/>
              <w:jc w:val="left"/>
              <w:rPr>
                <w:rFonts w:cs="Arial"/>
                <w:sz w:val="20"/>
                <w:szCs w:val="20"/>
              </w:rPr>
            </w:pPr>
            <w:r w:rsidRPr="00AE494B">
              <w:rPr>
                <w:rFonts w:cs="Arial"/>
                <w:sz w:val="20"/>
                <w:szCs w:val="20"/>
              </w:rPr>
              <w:lastRenderedPageBreak/>
              <w:t xml:space="preserve">Detailed narrative description of work completed for this reference (e.g., upgrade process, new implementation for a client transitioning from a different legacy system): </w:t>
            </w:r>
          </w:p>
        </w:tc>
      </w:tr>
      <w:tr w:rsidR="00E92281" w:rsidRPr="00AE494B" w14:paraId="38B4AE42" w14:textId="77777777" w:rsidTr="55F13DE2">
        <w:trPr>
          <w:jc w:val="center"/>
        </w:trPr>
        <w:tc>
          <w:tcPr>
            <w:tcW w:w="9180" w:type="dxa"/>
          </w:tcPr>
          <w:p w14:paraId="75620EB9" w14:textId="77777777" w:rsidR="00E92281" w:rsidRPr="00AE494B" w:rsidRDefault="00E92281"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Contact Information</w:t>
            </w:r>
          </w:p>
          <w:p w14:paraId="4DDBC465" w14:textId="5E577E4D" w:rsidR="00E92281" w:rsidRPr="00AE494B" w:rsidRDefault="00E9228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Address:</w:t>
            </w:r>
          </w:p>
          <w:p w14:paraId="030A33D5" w14:textId="0EE1DDB7" w:rsidR="00E92281" w:rsidRPr="00AE494B" w:rsidRDefault="005176DE"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City</w:t>
            </w:r>
            <w:r w:rsidR="00E92281" w:rsidRPr="00AE494B">
              <w:rPr>
                <w:rFonts w:cs="Arial"/>
                <w:sz w:val="20"/>
                <w:szCs w:val="20"/>
              </w:rPr>
              <w:t xml:space="preserve">, State, Zip: </w:t>
            </w:r>
          </w:p>
          <w:p w14:paraId="39731D63" w14:textId="263B9F40" w:rsidR="00E92281" w:rsidRPr="00AE494B" w:rsidRDefault="00E92281"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Reference Contact Name: Title: </w:t>
            </w:r>
          </w:p>
          <w:p w14:paraId="103B42DA" w14:textId="6BD76FD6" w:rsidR="00E92281" w:rsidRPr="00AE494B" w:rsidRDefault="00E9228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Phone No.: Email Address:</w:t>
            </w:r>
            <w:r w:rsidRPr="00AE494B">
              <w:rPr>
                <w:rFonts w:cs="Arial"/>
                <w:sz w:val="20"/>
                <w:szCs w:val="20"/>
                <w:u w:val="single"/>
              </w:rPr>
              <w:t xml:space="preserve"> </w:t>
            </w:r>
          </w:p>
          <w:p w14:paraId="4C804E2E" w14:textId="622E30AA" w:rsidR="00E92281" w:rsidRPr="00AE494B" w:rsidRDefault="00E92281"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Start Date of Project: Go-Live Date: </w:t>
            </w:r>
          </w:p>
          <w:p w14:paraId="71442242" w14:textId="77777777" w:rsidR="00E92281" w:rsidRPr="00AE494B" w:rsidRDefault="00E92281" w:rsidP="00AE494B">
            <w:pPr>
              <w:autoSpaceDE w:val="0"/>
              <w:autoSpaceDN w:val="0"/>
              <w:adjustRightInd w:val="0"/>
              <w:spacing w:before="60" w:after="60" w:line="276" w:lineRule="auto"/>
              <w:ind w:right="-18"/>
              <w:jc w:val="left"/>
              <w:rPr>
                <w:rFonts w:cs="Arial"/>
                <w:b/>
                <w:sz w:val="20"/>
                <w:szCs w:val="20"/>
                <w:u w:val="single"/>
              </w:rPr>
            </w:pPr>
            <w:r w:rsidRPr="00AE494B">
              <w:rPr>
                <w:rFonts w:cs="Arial"/>
                <w:b/>
                <w:sz w:val="20"/>
                <w:szCs w:val="20"/>
                <w:u w:val="single"/>
              </w:rPr>
              <w:t>Project Information</w:t>
            </w:r>
          </w:p>
          <w:p w14:paraId="5DE33F3A" w14:textId="42A61B0C" w:rsidR="00E92281" w:rsidRPr="00AE494B" w:rsidRDefault="00E9228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Vendor Project Manager/Lead for this Client: </w:t>
            </w:r>
          </w:p>
          <w:p w14:paraId="71FD7AA5" w14:textId="1038724A" w:rsidR="00E92281" w:rsidRPr="00AE494B" w:rsidRDefault="00E9228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Name and Version of software system installed: </w:t>
            </w:r>
          </w:p>
          <w:p w14:paraId="2456FF55" w14:textId="46992FFC" w:rsidR="00E92281" w:rsidRPr="00AE494B" w:rsidRDefault="00E9228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Legacy software system replaced: </w:t>
            </w:r>
          </w:p>
          <w:p w14:paraId="388E2F3B" w14:textId="7381952C" w:rsidR="00E92281" w:rsidRPr="00AE494B" w:rsidRDefault="00E9228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Scope of Modules installed: </w:t>
            </w:r>
          </w:p>
          <w:p w14:paraId="41B6AB9F" w14:textId="3292F038" w:rsidR="00E92281" w:rsidRPr="00AE494B" w:rsidRDefault="00E92281" w:rsidP="00AE494B">
            <w:pPr>
              <w:autoSpaceDE w:val="0"/>
              <w:autoSpaceDN w:val="0"/>
              <w:adjustRightInd w:val="0"/>
              <w:spacing w:before="60" w:after="60" w:line="276" w:lineRule="auto"/>
              <w:ind w:left="1440" w:right="-18"/>
              <w:jc w:val="left"/>
              <w:rPr>
                <w:rFonts w:cs="Arial"/>
                <w:noProof/>
                <w:sz w:val="20"/>
                <w:szCs w:val="20"/>
                <w:u w:val="single"/>
              </w:rPr>
            </w:pPr>
            <w:r w:rsidRPr="00AE494B">
              <w:rPr>
                <w:rFonts w:cs="Arial"/>
                <w:sz w:val="20"/>
                <w:szCs w:val="20"/>
              </w:rPr>
              <w:t xml:space="preserve">Model used (Hosted, </w:t>
            </w:r>
            <w:proofErr w:type="gramStart"/>
            <w:r w:rsidRPr="00AE494B">
              <w:rPr>
                <w:rFonts w:cs="Arial"/>
                <w:sz w:val="20"/>
                <w:szCs w:val="20"/>
              </w:rPr>
              <w:t>On-Premise</w:t>
            </w:r>
            <w:proofErr w:type="gramEnd"/>
            <w:r w:rsidRPr="00AE494B">
              <w:rPr>
                <w:rFonts w:cs="Arial"/>
                <w:sz w:val="20"/>
                <w:szCs w:val="20"/>
              </w:rPr>
              <w:t xml:space="preserve">, SaaS, etc.): </w:t>
            </w:r>
          </w:p>
          <w:p w14:paraId="17E2CDA7" w14:textId="77777777" w:rsidR="00E92281" w:rsidRPr="00AE494B" w:rsidRDefault="00E92281"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rPr>
              <w:t xml:space="preserve">Is this reference still using the software? Yes  </w:t>
            </w:r>
            <w:r w:rsidRPr="00AE494B">
              <w:rPr>
                <w:rFonts w:cs="Arial"/>
                <w:sz w:val="20"/>
                <w:szCs w:val="20"/>
                <w:u w:val="single"/>
              </w:rPr>
              <w:fldChar w:fldCharType="begin">
                <w:ffData>
                  <w:name w:val="Text26"/>
                  <w:enabled/>
                  <w:calcOnExit w:val="0"/>
                  <w:textInput/>
                </w:ffData>
              </w:fldChar>
            </w:r>
            <w:r w:rsidRPr="00AE494B">
              <w:rPr>
                <w:rFonts w:cs="Arial"/>
                <w:sz w:val="20"/>
                <w:szCs w:val="20"/>
                <w:u w:val="single"/>
              </w:rPr>
              <w:instrText xml:space="preserve"> FORMTEXT </w:instrText>
            </w:r>
            <w:r w:rsidRPr="00AE494B">
              <w:rPr>
                <w:rFonts w:cs="Arial"/>
                <w:sz w:val="20"/>
                <w:szCs w:val="20"/>
                <w:u w:val="single"/>
              </w:rPr>
            </w:r>
            <w:r w:rsidRPr="00AE494B">
              <w:rPr>
                <w:rFonts w:cs="Arial"/>
                <w:sz w:val="20"/>
                <w:szCs w:val="20"/>
                <w:u w:val="single"/>
              </w:rPr>
              <w:fldChar w:fldCharType="separate"/>
            </w:r>
            <w:r w:rsidRPr="00AE494B">
              <w:rPr>
                <w:rFonts w:cs="Arial"/>
                <w:noProof/>
                <w:sz w:val="20"/>
                <w:szCs w:val="20"/>
                <w:u w:val="single"/>
              </w:rPr>
              <w:t>X</w:t>
            </w:r>
            <w:r w:rsidRPr="00AE494B">
              <w:rPr>
                <w:rFonts w:cs="Arial"/>
                <w:sz w:val="20"/>
                <w:szCs w:val="20"/>
                <w:u w:val="single"/>
              </w:rPr>
              <w:fldChar w:fldCharType="end"/>
            </w:r>
            <w:r w:rsidRPr="00AE494B">
              <w:rPr>
                <w:rFonts w:cs="Arial"/>
                <w:sz w:val="20"/>
                <w:szCs w:val="20"/>
              </w:rPr>
              <w:t xml:space="preserve">    No </w:t>
            </w:r>
            <w:r w:rsidRPr="00AE494B">
              <w:rPr>
                <w:rFonts w:cs="Arial"/>
                <w:sz w:val="20"/>
                <w:szCs w:val="20"/>
                <w:u w:val="single"/>
              </w:rPr>
              <w:fldChar w:fldCharType="begin">
                <w:ffData>
                  <w:name w:val="Text26"/>
                  <w:enabled/>
                  <w:calcOnExit w:val="0"/>
                  <w:textInput/>
                </w:ffData>
              </w:fldChar>
            </w:r>
            <w:r w:rsidRPr="00AE494B">
              <w:rPr>
                <w:rFonts w:cs="Arial"/>
                <w:sz w:val="20"/>
                <w:szCs w:val="20"/>
                <w:u w:val="single"/>
              </w:rPr>
              <w:instrText xml:space="preserve"> FORMTEXT </w:instrText>
            </w:r>
            <w:r w:rsidRPr="00AE494B">
              <w:rPr>
                <w:rFonts w:cs="Arial"/>
                <w:sz w:val="20"/>
                <w:szCs w:val="20"/>
                <w:u w:val="single"/>
              </w:rPr>
            </w:r>
            <w:r w:rsidRPr="00AE494B">
              <w:rPr>
                <w:rFonts w:cs="Arial"/>
                <w:sz w:val="20"/>
                <w:szCs w:val="20"/>
                <w:u w:val="single"/>
              </w:rPr>
              <w:fldChar w:fldCharType="separate"/>
            </w:r>
            <w:r w:rsidRPr="00AE494B">
              <w:rPr>
                <w:rFonts w:cs="Arial"/>
                <w:noProof/>
                <w:sz w:val="20"/>
                <w:szCs w:val="20"/>
                <w:u w:val="single"/>
              </w:rPr>
              <w:t> </w:t>
            </w:r>
            <w:r w:rsidRPr="00AE494B">
              <w:rPr>
                <w:rFonts w:cs="Arial"/>
                <w:noProof/>
                <w:sz w:val="20"/>
                <w:szCs w:val="20"/>
                <w:u w:val="single"/>
              </w:rPr>
              <w:t> </w:t>
            </w:r>
            <w:r w:rsidRPr="00AE494B">
              <w:rPr>
                <w:rFonts w:cs="Arial"/>
                <w:noProof/>
                <w:sz w:val="20"/>
                <w:szCs w:val="20"/>
                <w:u w:val="single"/>
              </w:rPr>
              <w:t> </w:t>
            </w:r>
            <w:r w:rsidRPr="00AE494B">
              <w:rPr>
                <w:rFonts w:cs="Arial"/>
                <w:noProof/>
                <w:sz w:val="20"/>
                <w:szCs w:val="20"/>
                <w:u w:val="single"/>
              </w:rPr>
              <w:t> </w:t>
            </w:r>
            <w:r w:rsidRPr="00AE494B">
              <w:rPr>
                <w:rFonts w:cs="Arial"/>
                <w:noProof/>
                <w:sz w:val="20"/>
                <w:szCs w:val="20"/>
                <w:u w:val="single"/>
              </w:rPr>
              <w:t> </w:t>
            </w:r>
            <w:r w:rsidRPr="00AE494B">
              <w:rPr>
                <w:rFonts w:cs="Arial"/>
                <w:sz w:val="20"/>
                <w:szCs w:val="20"/>
                <w:u w:val="single"/>
              </w:rPr>
              <w:fldChar w:fldCharType="end"/>
            </w:r>
          </w:p>
          <w:p w14:paraId="72F83FCE" w14:textId="32A60A1B" w:rsidR="00E92281" w:rsidRPr="00AE494B" w:rsidRDefault="00E92281" w:rsidP="00AE494B">
            <w:pPr>
              <w:autoSpaceDE w:val="0"/>
              <w:autoSpaceDN w:val="0"/>
              <w:adjustRightInd w:val="0"/>
              <w:spacing w:before="60" w:after="60" w:line="276" w:lineRule="auto"/>
              <w:ind w:left="1440" w:right="-18"/>
              <w:jc w:val="left"/>
              <w:rPr>
                <w:rFonts w:cs="Arial"/>
                <w:sz w:val="20"/>
                <w:szCs w:val="20"/>
                <w:u w:val="single"/>
              </w:rPr>
            </w:pPr>
            <w:r w:rsidRPr="00AE494B">
              <w:rPr>
                <w:rFonts w:cs="Arial"/>
                <w:sz w:val="20"/>
                <w:szCs w:val="20"/>
                <w:u w:val="single"/>
              </w:rPr>
              <w:t xml:space="preserve">Total Project Cost: </w:t>
            </w:r>
          </w:p>
        </w:tc>
      </w:tr>
    </w:tbl>
    <w:p w14:paraId="314D2646" w14:textId="1EB7D4DF" w:rsidR="00E64211" w:rsidRPr="005764C1" w:rsidRDefault="00D63BD4" w:rsidP="5597CB0B">
      <w:pPr>
        <w:pStyle w:val="Heading2"/>
        <w:spacing w:line="276" w:lineRule="auto"/>
        <w:ind w:left="360"/>
        <w:jc w:val="left"/>
        <w:rPr>
          <w:rFonts w:cs="Arial"/>
        </w:rPr>
      </w:pPr>
      <w:bookmarkStart w:id="144" w:name="_Toc190422927"/>
      <w:bookmarkStart w:id="145" w:name="_Toc579790333"/>
      <w:r w:rsidRPr="005764C1">
        <w:rPr>
          <w:rFonts w:cs="Arial"/>
        </w:rPr>
        <w:t>CONTRACT TERMINATION/NON-RENEWAL</w:t>
      </w:r>
      <w:bookmarkEnd w:id="144"/>
      <w:bookmarkEnd w:id="145"/>
    </w:p>
    <w:p w14:paraId="77C2184E" w14:textId="20A5E13A" w:rsidR="00E64211" w:rsidRPr="00AE494B" w:rsidRDefault="007C1823" w:rsidP="00AE494B">
      <w:pPr>
        <w:tabs>
          <w:tab w:val="left" w:pos="-1440"/>
          <w:tab w:val="left" w:pos="-720"/>
          <w:tab w:val="left" w:pos="360"/>
          <w:tab w:val="left" w:pos="720"/>
        </w:tabs>
        <w:suppressAutoHyphens/>
        <w:spacing w:line="276" w:lineRule="auto"/>
        <w:ind w:right="120"/>
        <w:jc w:val="left"/>
        <w:rPr>
          <w:rFonts w:cs="Arial"/>
          <w:i/>
          <w:spacing w:val="-3"/>
        </w:rPr>
      </w:pPr>
      <w:r w:rsidRPr="00AE494B">
        <w:rPr>
          <w:rFonts w:cs="Arial"/>
          <w:spacing w:val="-3"/>
        </w:rPr>
        <w:t>P</w:t>
      </w:r>
      <w:r w:rsidR="00E64211" w:rsidRPr="00AE494B">
        <w:rPr>
          <w:rFonts w:cs="Arial"/>
          <w:spacing w:val="-3"/>
        </w:rPr>
        <w:t xml:space="preserve">rovide a summary of any contracts/license agreements/hosted subscriptions that the </w:t>
      </w:r>
      <w:r w:rsidR="00BA50A7" w:rsidRPr="00AE494B">
        <w:rPr>
          <w:rFonts w:cs="Arial"/>
          <w:spacing w:val="-3"/>
        </w:rPr>
        <w:t xml:space="preserve">customer </w:t>
      </w:r>
      <w:r w:rsidR="00E64211" w:rsidRPr="00AE494B">
        <w:rPr>
          <w:rFonts w:cs="Arial"/>
          <w:spacing w:val="-3"/>
        </w:rPr>
        <w:t>provided notice of cancellation to your firm, with or without cause</w:t>
      </w:r>
      <w:r w:rsidR="00081BAD" w:rsidRPr="00AE494B">
        <w:rPr>
          <w:rFonts w:cs="Arial"/>
          <w:spacing w:val="-3"/>
        </w:rPr>
        <w:t>,</w:t>
      </w:r>
      <w:r w:rsidR="00E64211" w:rsidRPr="00AE494B">
        <w:rPr>
          <w:rFonts w:cs="Arial"/>
          <w:spacing w:val="-3"/>
        </w:rPr>
        <w:t xml:space="preserve"> </w:t>
      </w:r>
      <w:r w:rsidRPr="00AE494B">
        <w:rPr>
          <w:rFonts w:cs="Arial"/>
          <w:spacing w:val="-3"/>
        </w:rPr>
        <w:t xml:space="preserve">or elected to not renew </w:t>
      </w:r>
      <w:r w:rsidR="00E64211" w:rsidRPr="00AE494B">
        <w:rPr>
          <w:rFonts w:cs="Arial"/>
          <w:spacing w:val="-3"/>
        </w:rPr>
        <w:t xml:space="preserve">in the </w:t>
      </w:r>
      <w:r w:rsidR="00F9424A" w:rsidRPr="00AE494B">
        <w:rPr>
          <w:rFonts w:cs="Arial"/>
          <w:spacing w:val="-3"/>
          <w:u w:val="single"/>
        </w:rPr>
        <w:t>past five years</w:t>
      </w:r>
      <w:r w:rsidR="00E64211" w:rsidRPr="00AE494B">
        <w:rPr>
          <w:rFonts w:cs="Arial"/>
          <w:spacing w:val="-3"/>
        </w:rPr>
        <w:t xml:space="preserve"> as it relates to t</w:t>
      </w:r>
      <w:r w:rsidR="00BA50A7" w:rsidRPr="00AE494B">
        <w:rPr>
          <w:rFonts w:cs="Arial"/>
          <w:spacing w:val="-3"/>
        </w:rPr>
        <w:t xml:space="preserve">he software solution proposed. </w:t>
      </w:r>
      <w:r w:rsidR="00E64211" w:rsidRPr="00AE494B">
        <w:rPr>
          <w:rFonts w:cs="Arial"/>
          <w:spacing w:val="-3"/>
        </w:rPr>
        <w:t xml:space="preserve">The summary shall state the name of the </w:t>
      </w:r>
      <w:r w:rsidR="00BA50A7" w:rsidRPr="00AE494B">
        <w:rPr>
          <w:rFonts w:cs="Arial"/>
          <w:spacing w:val="-3"/>
        </w:rPr>
        <w:t>customer</w:t>
      </w:r>
      <w:r w:rsidR="00E64211" w:rsidRPr="00AE494B">
        <w:rPr>
          <w:rFonts w:cs="Arial"/>
          <w:spacing w:val="-3"/>
        </w:rPr>
        <w:t>, summary of the contract, term of the contract and reason for cancellation</w:t>
      </w:r>
      <w:r w:rsidRPr="00AE494B">
        <w:rPr>
          <w:rFonts w:cs="Arial"/>
          <w:spacing w:val="-3"/>
        </w:rPr>
        <w:t xml:space="preserve"> or </w:t>
      </w:r>
      <w:r w:rsidR="00BA50A7" w:rsidRPr="00AE494B">
        <w:rPr>
          <w:rFonts w:cs="Arial"/>
          <w:spacing w:val="-3"/>
        </w:rPr>
        <w:t xml:space="preserve">non-renewal. </w:t>
      </w:r>
      <w:r w:rsidR="00E64211" w:rsidRPr="00AE494B">
        <w:rPr>
          <w:rFonts w:cs="Arial"/>
          <w:i/>
          <w:spacing w:val="-3"/>
        </w:rPr>
        <w:t>If none, state as such.</w:t>
      </w:r>
    </w:p>
    <w:p w14:paraId="6C2B501C" w14:textId="52E6075C" w:rsidR="001531DE" w:rsidRPr="00AE494B" w:rsidRDefault="00E64211" w:rsidP="00AE494B">
      <w:pPr>
        <w:tabs>
          <w:tab w:val="left" w:pos="360"/>
        </w:tabs>
        <w:suppressAutoHyphens/>
        <w:spacing w:line="276" w:lineRule="auto"/>
        <w:jc w:val="left"/>
        <w:rPr>
          <w:rFonts w:cs="Arial"/>
          <w:spacing w:val="-3"/>
        </w:rPr>
      </w:pPr>
      <w:r w:rsidRPr="00AE494B">
        <w:rPr>
          <w:rFonts w:cs="Arial"/>
          <w:spacing w:val="-3"/>
        </w:rPr>
        <w:t xml:space="preserve">Submitted as </w:t>
      </w:r>
      <w:r w:rsidR="00FB6538" w:rsidRPr="00AE494B">
        <w:rPr>
          <w:rFonts w:cs="Arial"/>
          <w:spacing w:val="-3"/>
        </w:rPr>
        <w:t xml:space="preserve">an Exhibit </w:t>
      </w:r>
      <w:r w:rsidRPr="00AE494B">
        <w:rPr>
          <w:rFonts w:cs="Arial"/>
          <w:spacing w:val="-3"/>
        </w:rPr>
        <w:t xml:space="preserve"> </w:t>
      </w:r>
      <w:r w:rsidR="0081290A" w:rsidRPr="00AE494B">
        <w:rPr>
          <w:rFonts w:cs="Arial"/>
          <w:spacing w:val="-3"/>
        </w:rPr>
        <w:fldChar w:fldCharType="begin">
          <w:ffData>
            <w:name w:val="Check11"/>
            <w:enabled/>
            <w:calcOnExit w:val="0"/>
            <w:checkBox>
              <w:sizeAuto/>
              <w:default w:val="0"/>
            </w:checkBox>
          </w:ffData>
        </w:fldChar>
      </w:r>
      <w:r w:rsidRPr="00AE494B">
        <w:rPr>
          <w:rFonts w:cs="Arial"/>
          <w:spacing w:val="-3"/>
        </w:rPr>
        <w:instrText xml:space="preserve"> FORMCHECKBOX </w:instrText>
      </w:r>
      <w:r w:rsidR="0081290A" w:rsidRPr="00AE494B">
        <w:rPr>
          <w:rFonts w:cs="Arial"/>
          <w:spacing w:val="-3"/>
        </w:rPr>
      </w:r>
      <w:r w:rsidR="0081290A" w:rsidRPr="00AE494B">
        <w:rPr>
          <w:rFonts w:cs="Arial"/>
          <w:spacing w:val="-3"/>
        </w:rPr>
        <w:fldChar w:fldCharType="separate"/>
      </w:r>
      <w:r w:rsidR="0081290A" w:rsidRPr="00AE494B">
        <w:rPr>
          <w:rFonts w:cs="Arial"/>
          <w:spacing w:val="-3"/>
        </w:rPr>
        <w:fldChar w:fldCharType="end"/>
      </w:r>
      <w:r w:rsidRPr="00AE494B">
        <w:rPr>
          <w:rFonts w:cs="Arial"/>
          <w:spacing w:val="-3"/>
        </w:rPr>
        <w:t xml:space="preserve"> or Response provided as: </w:t>
      </w:r>
      <w:r w:rsidR="001A7172" w:rsidRPr="00AE494B">
        <w:rPr>
          <w:rFonts w:cs="Arial"/>
          <w:spacing w:val="-3"/>
        </w:rPr>
        <w:t>X</w:t>
      </w:r>
      <w:r w:rsidR="00B0133D" w:rsidRPr="00AE494B">
        <w:rPr>
          <w:rFonts w:cs="Arial"/>
          <w:spacing w:val="-3"/>
        </w:rPr>
        <w:t xml:space="preserve"> </w:t>
      </w:r>
      <w:r w:rsidR="08A725DA" w:rsidRPr="00AE494B">
        <w:rPr>
          <w:rFonts w:cs="Arial"/>
        </w:rPr>
        <w:t>Not Applicable</w:t>
      </w:r>
    </w:p>
    <w:p w14:paraId="0D5C57D1" w14:textId="77777777" w:rsidR="00772845" w:rsidRPr="00AE494B" w:rsidRDefault="00772845" w:rsidP="00AE494B">
      <w:pPr>
        <w:pStyle w:val="ListParagraph"/>
        <w:tabs>
          <w:tab w:val="center" w:pos="4680"/>
        </w:tabs>
        <w:suppressAutoHyphens/>
        <w:spacing w:line="276" w:lineRule="auto"/>
        <w:ind w:right="-288"/>
        <w:jc w:val="left"/>
        <w:rPr>
          <w:rFonts w:cs="Arial"/>
          <w:spacing w:val="-3"/>
          <w:u w:val="single"/>
        </w:rPr>
        <w:sectPr w:rsidR="00772845" w:rsidRPr="00AE494B" w:rsidSect="008657BA">
          <w:pgSz w:w="12240" w:h="15840"/>
          <w:pgMar w:top="1440" w:right="1440" w:bottom="1440" w:left="1440" w:header="540" w:footer="432" w:gutter="0"/>
          <w:cols w:space="720"/>
          <w:docGrid w:linePitch="360"/>
        </w:sectPr>
      </w:pPr>
    </w:p>
    <w:p w14:paraId="2AC437D7" w14:textId="342D8021" w:rsidR="0035259E" w:rsidRPr="00A021A5" w:rsidRDefault="0035259E" w:rsidP="00A021A5">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146" w:name="_Toc190422928"/>
      <w:bookmarkStart w:id="147" w:name="_Toc1605760875"/>
      <w:r w:rsidRPr="00A021A5">
        <w:rPr>
          <w:rFonts w:ascii="Arial" w:hAnsi="Arial"/>
          <w:color w:val="3E762A" w:themeColor="accent1" w:themeShade="BF"/>
        </w:rPr>
        <w:lastRenderedPageBreak/>
        <w:t>Tab 1</w:t>
      </w:r>
      <w:r w:rsidR="00154661" w:rsidRPr="00A021A5">
        <w:rPr>
          <w:rFonts w:ascii="Arial" w:hAnsi="Arial"/>
          <w:color w:val="3E762A" w:themeColor="accent1" w:themeShade="BF"/>
        </w:rPr>
        <w:t>2</w:t>
      </w:r>
      <w:r w:rsidRPr="00A021A5">
        <w:rPr>
          <w:rFonts w:ascii="Arial" w:hAnsi="Arial"/>
          <w:color w:val="3E762A" w:themeColor="accent1" w:themeShade="BF"/>
        </w:rPr>
        <w:t xml:space="preserve"> – </w:t>
      </w:r>
      <w:r w:rsidR="00C70B5B" w:rsidRPr="00A021A5">
        <w:rPr>
          <w:rFonts w:ascii="Arial" w:hAnsi="Arial"/>
          <w:color w:val="3E762A" w:themeColor="accent1" w:themeShade="BF"/>
        </w:rPr>
        <w:t xml:space="preserve">Sample </w:t>
      </w:r>
      <w:r w:rsidRPr="00A021A5">
        <w:rPr>
          <w:rFonts w:ascii="Arial" w:hAnsi="Arial"/>
          <w:color w:val="3E762A" w:themeColor="accent1" w:themeShade="BF"/>
        </w:rPr>
        <w:t>Contract</w:t>
      </w:r>
      <w:r w:rsidR="00C70B5B" w:rsidRPr="00A021A5">
        <w:rPr>
          <w:rFonts w:ascii="Arial" w:hAnsi="Arial"/>
          <w:color w:val="3E762A" w:themeColor="accent1" w:themeShade="BF"/>
        </w:rPr>
        <w:t>s</w:t>
      </w:r>
      <w:r w:rsidRPr="00A021A5">
        <w:rPr>
          <w:rFonts w:ascii="Arial" w:hAnsi="Arial"/>
          <w:color w:val="3E762A" w:themeColor="accent1" w:themeShade="BF"/>
        </w:rPr>
        <w:t>, Warranty</w:t>
      </w:r>
      <w:r w:rsidR="008E4A20" w:rsidRPr="00A021A5">
        <w:rPr>
          <w:rFonts w:ascii="Arial" w:hAnsi="Arial"/>
          <w:color w:val="3E762A" w:themeColor="accent1" w:themeShade="BF"/>
        </w:rPr>
        <w:t>,</w:t>
      </w:r>
      <w:r w:rsidRPr="00A021A5">
        <w:rPr>
          <w:rFonts w:ascii="Arial" w:hAnsi="Arial"/>
          <w:color w:val="3E762A" w:themeColor="accent1" w:themeShade="BF"/>
        </w:rPr>
        <w:t xml:space="preserve"> and </w:t>
      </w:r>
      <w:r w:rsidR="00C70B5B" w:rsidRPr="00A021A5">
        <w:rPr>
          <w:rFonts w:ascii="Arial" w:hAnsi="Arial"/>
          <w:color w:val="3E762A" w:themeColor="accent1" w:themeShade="BF"/>
        </w:rPr>
        <w:t>Escrow</w:t>
      </w:r>
      <w:bookmarkEnd w:id="146"/>
      <w:bookmarkEnd w:id="147"/>
    </w:p>
    <w:p w14:paraId="205F6406" w14:textId="29547508" w:rsidR="0035259E" w:rsidRPr="005764C1" w:rsidRDefault="00D63BD4" w:rsidP="5597CB0B">
      <w:pPr>
        <w:pStyle w:val="Heading2"/>
        <w:spacing w:line="276" w:lineRule="auto"/>
        <w:ind w:left="360" w:hanging="360"/>
        <w:jc w:val="left"/>
        <w:rPr>
          <w:rFonts w:cs="Arial"/>
        </w:rPr>
      </w:pPr>
      <w:bookmarkStart w:id="148" w:name="_Toc190422929"/>
      <w:bookmarkStart w:id="149" w:name="_Toc1072071456"/>
      <w:r w:rsidRPr="005764C1">
        <w:rPr>
          <w:rFonts w:cs="Arial"/>
        </w:rPr>
        <w:t>SAMPLE CONTRACTS FOR EACH LICENSE MODEL PROPOSED</w:t>
      </w:r>
      <w:bookmarkEnd w:id="148"/>
      <w:bookmarkEnd w:id="149"/>
    </w:p>
    <w:p w14:paraId="0C354EDA" w14:textId="77777777" w:rsidR="00ED124D" w:rsidRPr="00AE494B" w:rsidRDefault="00ED124D" w:rsidP="00AE494B">
      <w:pPr>
        <w:tabs>
          <w:tab w:val="center" w:pos="4680"/>
        </w:tabs>
        <w:spacing w:line="276" w:lineRule="auto"/>
        <w:ind w:right="120"/>
        <w:jc w:val="left"/>
        <w:rPr>
          <w:rFonts w:cs="Arial"/>
          <w:szCs w:val="20"/>
        </w:rPr>
      </w:pPr>
      <w:r w:rsidRPr="00AE494B">
        <w:rPr>
          <w:rFonts w:cs="Arial"/>
          <w:szCs w:val="20"/>
        </w:rPr>
        <w:t xml:space="preserve">As an Exhibit to Part 12, Proposer to provide their sample contract(s) that would be used as basis for developing: </w:t>
      </w:r>
    </w:p>
    <w:p w14:paraId="741EB5F1" w14:textId="77777777" w:rsidR="00ED124D" w:rsidRPr="00AE494B" w:rsidRDefault="00ED124D" w:rsidP="0042013C">
      <w:pPr>
        <w:pStyle w:val="ListParagraph"/>
        <w:numPr>
          <w:ilvl w:val="0"/>
          <w:numId w:val="143"/>
        </w:numPr>
        <w:tabs>
          <w:tab w:val="center" w:pos="4680"/>
        </w:tabs>
        <w:spacing w:line="276" w:lineRule="auto"/>
        <w:jc w:val="left"/>
        <w:rPr>
          <w:rFonts w:cs="Arial"/>
          <w:szCs w:val="20"/>
        </w:rPr>
      </w:pPr>
      <w:r w:rsidRPr="00AE494B">
        <w:rPr>
          <w:rFonts w:cs="Arial"/>
          <w:szCs w:val="20"/>
        </w:rPr>
        <w:t>The software licensing agreement (if applicable)</w:t>
      </w:r>
    </w:p>
    <w:p w14:paraId="5936D9F5" w14:textId="77777777" w:rsidR="00ED124D" w:rsidRPr="00AE494B" w:rsidRDefault="00ED124D" w:rsidP="0042013C">
      <w:pPr>
        <w:pStyle w:val="ListParagraph"/>
        <w:numPr>
          <w:ilvl w:val="0"/>
          <w:numId w:val="143"/>
        </w:numPr>
        <w:tabs>
          <w:tab w:val="center" w:pos="4680"/>
        </w:tabs>
        <w:spacing w:line="276" w:lineRule="auto"/>
        <w:jc w:val="left"/>
        <w:rPr>
          <w:rFonts w:cs="Arial"/>
          <w:szCs w:val="20"/>
        </w:rPr>
      </w:pPr>
      <w:r w:rsidRPr="00AE494B">
        <w:rPr>
          <w:rFonts w:cs="Arial"/>
          <w:szCs w:val="20"/>
        </w:rPr>
        <w:t>The recurring maintenance agreement (if applicable)</w:t>
      </w:r>
    </w:p>
    <w:p w14:paraId="28546C24" w14:textId="77777777" w:rsidR="00ED124D" w:rsidRPr="00AE494B" w:rsidRDefault="00ED124D" w:rsidP="0042013C">
      <w:pPr>
        <w:pStyle w:val="ListParagraph"/>
        <w:numPr>
          <w:ilvl w:val="0"/>
          <w:numId w:val="143"/>
        </w:numPr>
        <w:tabs>
          <w:tab w:val="center" w:pos="4680"/>
        </w:tabs>
        <w:spacing w:line="276" w:lineRule="auto"/>
        <w:jc w:val="left"/>
        <w:rPr>
          <w:rFonts w:cs="Arial"/>
          <w:szCs w:val="20"/>
        </w:rPr>
      </w:pPr>
      <w:r w:rsidRPr="00AE494B">
        <w:rPr>
          <w:rFonts w:cs="Arial"/>
          <w:szCs w:val="20"/>
        </w:rPr>
        <w:t>The software subscription agreement (if applicable)</w:t>
      </w:r>
    </w:p>
    <w:p w14:paraId="49C55647" w14:textId="77777777" w:rsidR="00ED124D" w:rsidRPr="00AE494B" w:rsidRDefault="00ED124D" w:rsidP="0042013C">
      <w:pPr>
        <w:pStyle w:val="ListParagraph"/>
        <w:numPr>
          <w:ilvl w:val="0"/>
          <w:numId w:val="143"/>
        </w:numPr>
        <w:tabs>
          <w:tab w:val="center" w:pos="4680"/>
        </w:tabs>
        <w:spacing w:line="276" w:lineRule="auto"/>
        <w:jc w:val="left"/>
        <w:rPr>
          <w:rFonts w:cs="Arial"/>
          <w:szCs w:val="20"/>
        </w:rPr>
      </w:pPr>
      <w:r w:rsidRPr="00AE494B">
        <w:rPr>
          <w:rFonts w:cs="Arial"/>
          <w:szCs w:val="20"/>
        </w:rPr>
        <w:t>The professional services agreement (if applicable)</w:t>
      </w:r>
    </w:p>
    <w:p w14:paraId="328BBA49" w14:textId="77777777" w:rsidR="00ED124D" w:rsidRPr="00AE494B" w:rsidRDefault="00ED124D" w:rsidP="0042013C">
      <w:pPr>
        <w:pStyle w:val="ListParagraph"/>
        <w:numPr>
          <w:ilvl w:val="0"/>
          <w:numId w:val="143"/>
        </w:numPr>
        <w:tabs>
          <w:tab w:val="center" w:pos="4680"/>
        </w:tabs>
        <w:spacing w:line="276" w:lineRule="auto"/>
        <w:jc w:val="left"/>
        <w:rPr>
          <w:rFonts w:cs="Arial"/>
          <w:szCs w:val="20"/>
        </w:rPr>
      </w:pPr>
      <w:r w:rsidRPr="00AE494B">
        <w:rPr>
          <w:rFonts w:cs="Arial"/>
          <w:szCs w:val="20"/>
        </w:rPr>
        <w:t>The data privacy agreement (if applicable)</w:t>
      </w:r>
    </w:p>
    <w:p w14:paraId="357649DA" w14:textId="77777777" w:rsidR="00ED124D" w:rsidRPr="00AE494B" w:rsidRDefault="00ED124D" w:rsidP="0042013C">
      <w:pPr>
        <w:pStyle w:val="ListParagraph"/>
        <w:numPr>
          <w:ilvl w:val="0"/>
          <w:numId w:val="143"/>
        </w:numPr>
        <w:tabs>
          <w:tab w:val="center" w:pos="4680"/>
        </w:tabs>
        <w:spacing w:line="276" w:lineRule="auto"/>
        <w:jc w:val="left"/>
        <w:rPr>
          <w:rFonts w:cs="Arial"/>
          <w:szCs w:val="20"/>
        </w:rPr>
      </w:pPr>
      <w:r w:rsidRPr="00AE494B">
        <w:rPr>
          <w:rFonts w:cs="Arial"/>
          <w:szCs w:val="20"/>
        </w:rPr>
        <w:t>Any other agreements (service level agreement, escrow, etc.) as applicable</w:t>
      </w:r>
    </w:p>
    <w:p w14:paraId="6C995D3F" w14:textId="2A10776E" w:rsidR="0035259E" w:rsidRPr="00AE494B" w:rsidRDefault="00FB6538" w:rsidP="00AE494B">
      <w:pPr>
        <w:tabs>
          <w:tab w:val="center" w:pos="4680"/>
        </w:tabs>
        <w:spacing w:line="276" w:lineRule="auto"/>
        <w:ind w:left="1080"/>
        <w:jc w:val="left"/>
        <w:rPr>
          <w:rFonts w:cs="Arial"/>
          <w:spacing w:val="-3"/>
          <w:szCs w:val="20"/>
          <w:u w:val="single"/>
        </w:rPr>
      </w:pPr>
      <w:r w:rsidRPr="00AE494B">
        <w:rPr>
          <w:rFonts w:cs="Arial"/>
          <w:spacing w:val="-3"/>
        </w:rPr>
        <w:t>Attached as an Exhibit:</w:t>
      </w:r>
      <w:r w:rsidR="00076C83" w:rsidRPr="00AE494B">
        <w:rPr>
          <w:rFonts w:cs="Arial"/>
          <w:spacing w:val="-3"/>
          <w:u w:val="single"/>
        </w:rPr>
        <w:t xml:space="preserve"> </w:t>
      </w:r>
      <w:r w:rsidR="00152CCF" w:rsidRPr="00AE494B">
        <w:rPr>
          <w:rFonts w:cs="Arial"/>
          <w:spacing w:val="-3"/>
          <w:u w:val="single"/>
        </w:rPr>
        <w:t>X</w:t>
      </w:r>
    </w:p>
    <w:p w14:paraId="79A5BAC2" w14:textId="038F5001" w:rsidR="4CD554F4" w:rsidRPr="00436777" w:rsidRDefault="685CA87E" w:rsidP="00436777">
      <w:pPr>
        <w:tabs>
          <w:tab w:val="center" w:pos="4680"/>
        </w:tabs>
        <w:spacing w:after="240" w:line="276" w:lineRule="auto"/>
        <w:ind w:right="120"/>
        <w:jc w:val="left"/>
        <w:rPr>
          <w:rFonts w:eastAsia="Arial" w:cs="Arial"/>
          <w:b/>
          <w:color w:val="000000" w:themeColor="text1"/>
          <w:highlight w:val="yellow"/>
          <w:u w:val="single"/>
        </w:rPr>
      </w:pPr>
      <w:r w:rsidRPr="00AE494B">
        <w:rPr>
          <w:rFonts w:cs="Arial"/>
          <w:b/>
        </w:rPr>
        <w:t>Response:</w:t>
      </w:r>
      <w:r w:rsidRPr="00AE494B">
        <w:rPr>
          <w:rFonts w:cs="Arial"/>
        </w:rPr>
        <w:t xml:space="preserve"> </w:t>
      </w:r>
      <w:r w:rsidRPr="00AE494B">
        <w:rPr>
          <w:rFonts w:eastAsia="Arial" w:cs="Arial"/>
        </w:rPr>
        <w:t>We have provided SaaS Agreem</w:t>
      </w:r>
      <w:r w:rsidRPr="00B30C92">
        <w:rPr>
          <w:rFonts w:eastAsia="Arial" w:cs="Arial"/>
        </w:rPr>
        <w:t xml:space="preserve">ent for the Infor software as an </w:t>
      </w:r>
      <w:r w:rsidR="00B30C92" w:rsidRPr="00B30C92">
        <w:rPr>
          <w:rFonts w:eastAsia="Arial" w:cs="Arial"/>
        </w:rPr>
        <w:t>e</w:t>
      </w:r>
      <w:r w:rsidRPr="00B30C92">
        <w:rPr>
          <w:rFonts w:eastAsia="Arial" w:cs="Arial"/>
        </w:rPr>
        <w:t>xhibit under</w:t>
      </w:r>
      <w:r w:rsidR="00B30C92" w:rsidRPr="00B30C92">
        <w:rPr>
          <w:rFonts w:eastAsia="Arial" w:cs="Arial"/>
        </w:rPr>
        <w:t xml:space="preserve"> the</w:t>
      </w:r>
      <w:r w:rsidRPr="00B30C92">
        <w:rPr>
          <w:rFonts w:eastAsia="Arial" w:cs="Arial"/>
        </w:rPr>
        <w:t xml:space="preserve"> </w:t>
      </w:r>
      <w:r w:rsidR="00B30C92" w:rsidRPr="00B30C92">
        <w:rPr>
          <w:rFonts w:eastAsia="Arial" w:cs="Arial"/>
        </w:rPr>
        <w:t xml:space="preserve">“Proposal Exhibits” </w:t>
      </w:r>
      <w:r w:rsidRPr="00B30C92">
        <w:rPr>
          <w:rFonts w:eastAsia="Arial" w:cs="Arial"/>
        </w:rPr>
        <w:t>section</w:t>
      </w:r>
      <w:r w:rsidR="00B30C92" w:rsidRPr="00B30C92">
        <w:rPr>
          <w:rFonts w:eastAsia="Arial" w:cs="Arial"/>
        </w:rPr>
        <w:t xml:space="preserve">, titled “Exhibits to </w:t>
      </w:r>
      <w:r w:rsidRPr="00B30C92">
        <w:rPr>
          <w:rFonts w:eastAsia="Arial" w:cs="Arial"/>
        </w:rPr>
        <w:t>Tab 1</w:t>
      </w:r>
      <w:r w:rsidR="7412327D" w:rsidRPr="00B30C92">
        <w:rPr>
          <w:rFonts w:eastAsia="Arial" w:cs="Arial"/>
        </w:rPr>
        <w:t>2</w:t>
      </w:r>
      <w:r w:rsidRPr="00B30C92">
        <w:rPr>
          <w:rFonts w:eastAsia="Arial" w:cs="Arial"/>
        </w:rPr>
        <w:t>: Sample Contrac</w:t>
      </w:r>
      <w:r w:rsidR="33AE083E" w:rsidRPr="00B30C92">
        <w:rPr>
          <w:rFonts w:eastAsia="Arial" w:cs="Arial"/>
        </w:rPr>
        <w:t>t</w:t>
      </w:r>
      <w:r w:rsidR="14794FE2" w:rsidRPr="00B30C92">
        <w:rPr>
          <w:rFonts w:eastAsia="Arial" w:cs="Arial"/>
        </w:rPr>
        <w:t>s</w:t>
      </w:r>
      <w:r w:rsidRPr="00B30C92">
        <w:rPr>
          <w:rFonts w:eastAsia="Arial" w:cs="Arial"/>
        </w:rPr>
        <w:t>, Warran</w:t>
      </w:r>
      <w:r w:rsidR="20FBDCC3" w:rsidRPr="00B30C92">
        <w:rPr>
          <w:rFonts w:eastAsia="Arial" w:cs="Arial"/>
        </w:rPr>
        <w:t>ty</w:t>
      </w:r>
      <w:r w:rsidR="00B30C92" w:rsidRPr="00B30C92">
        <w:rPr>
          <w:rFonts w:eastAsia="Arial" w:cs="Arial"/>
        </w:rPr>
        <w:t>,</w:t>
      </w:r>
      <w:r w:rsidR="119D285A" w:rsidRPr="00B30C92">
        <w:rPr>
          <w:rFonts w:eastAsia="Arial" w:cs="Arial"/>
        </w:rPr>
        <w:t xml:space="preserve"> and Escrow</w:t>
      </w:r>
      <w:r w:rsidR="00B30C92" w:rsidRPr="00B30C92">
        <w:rPr>
          <w:rFonts w:eastAsia="Arial" w:cs="Arial"/>
        </w:rPr>
        <w:t>.”</w:t>
      </w:r>
    </w:p>
    <w:p w14:paraId="4468D94D" w14:textId="1E66F652" w:rsidR="009F54A1" w:rsidRPr="00AE494B" w:rsidRDefault="009F54A1" w:rsidP="00AE494B">
      <w:pPr>
        <w:tabs>
          <w:tab w:val="center" w:pos="4680"/>
        </w:tabs>
        <w:spacing w:line="276" w:lineRule="auto"/>
        <w:ind w:right="120"/>
        <w:jc w:val="left"/>
        <w:rPr>
          <w:rFonts w:cs="Arial"/>
          <w:spacing w:val="-3"/>
          <w:u w:val="single"/>
        </w:rPr>
      </w:pPr>
      <w:r w:rsidRPr="00AE494B">
        <w:rPr>
          <w:rFonts w:cs="Arial"/>
          <w:spacing w:val="-3"/>
        </w:rPr>
        <w:t xml:space="preserve">Proposer to describe the overall contract structure, including how (if any) MOUs or other inter-party agreements between sub-contractors would be structured: </w:t>
      </w:r>
    </w:p>
    <w:p w14:paraId="1616E6E7" w14:textId="3AF8FFE6" w:rsidR="009212B6" w:rsidRPr="00AE494B" w:rsidRDefault="0D9C21E3" w:rsidP="00AE494B">
      <w:pPr>
        <w:tabs>
          <w:tab w:val="center" w:pos="4680"/>
        </w:tabs>
        <w:spacing w:line="276" w:lineRule="auto"/>
        <w:ind w:right="120"/>
        <w:jc w:val="left"/>
        <w:rPr>
          <w:rFonts w:cs="Arial"/>
          <w:spacing w:val="-3"/>
          <w:highlight w:val="green"/>
        </w:rPr>
      </w:pPr>
      <w:r w:rsidRPr="00AE494B">
        <w:rPr>
          <w:rFonts w:cs="Arial"/>
          <w:b/>
          <w:bCs/>
          <w:spacing w:val="-3"/>
        </w:rPr>
        <w:t xml:space="preserve">Response: </w:t>
      </w:r>
      <w:r w:rsidRPr="00AE494B">
        <w:rPr>
          <w:rFonts w:cs="Arial"/>
          <w:spacing w:val="-3"/>
        </w:rPr>
        <w:t xml:space="preserve">There are two core contracts which drive the purchase of the proposed software. One is a cloud Software Subscription Agreement covering the hosting and support of the proposed software and the other is a Master Services Agreement for the consulting provided to implement the proposed software. Once executed, </w:t>
      </w:r>
      <w:r w:rsidR="7CFFE2BA" w:rsidRPr="00AE494B">
        <w:rPr>
          <w:rFonts w:cs="Arial"/>
          <w:spacing w:val="-3"/>
        </w:rPr>
        <w:t>Order Forms and Statements of Work are used to outline the software SKUs being purchased and the services being rendered.</w:t>
      </w:r>
    </w:p>
    <w:p w14:paraId="2F5EF667" w14:textId="5C816E8B" w:rsidR="007F223A" w:rsidRPr="00AE494B" w:rsidRDefault="009F54A1" w:rsidP="00AE494B">
      <w:pPr>
        <w:spacing w:line="276" w:lineRule="auto"/>
        <w:jc w:val="left"/>
        <w:rPr>
          <w:rFonts w:cs="Arial"/>
        </w:rPr>
      </w:pPr>
      <w:r w:rsidRPr="00AE494B">
        <w:rPr>
          <w:rFonts w:cs="Arial"/>
        </w:rPr>
        <w:br w:type="page"/>
      </w:r>
    </w:p>
    <w:p w14:paraId="70FDCA27" w14:textId="6B3BCF89" w:rsidR="007F223A" w:rsidRPr="00AE494B" w:rsidRDefault="1F6C0D5B" w:rsidP="00AE494B">
      <w:pPr>
        <w:spacing w:line="276" w:lineRule="auto"/>
        <w:jc w:val="left"/>
        <w:rPr>
          <w:rFonts w:cs="Arial"/>
          <w:spacing w:val="-3"/>
        </w:rPr>
      </w:pPr>
      <w:r w:rsidRPr="00AE494B">
        <w:rPr>
          <w:rFonts w:cs="Arial"/>
          <w:spacing w:val="-3"/>
        </w:rPr>
        <w:lastRenderedPageBreak/>
        <w:t>Are the proposed software/services available for purchase through any existing cooperative purchasing agreements or pre-competed contracting vehicles (e.g.</w:t>
      </w:r>
      <w:r w:rsidR="272458A5" w:rsidRPr="00AE494B">
        <w:rPr>
          <w:rFonts w:cs="Arial"/>
          <w:spacing w:val="-3"/>
        </w:rPr>
        <w:t>,</w:t>
      </w:r>
      <w:r w:rsidRPr="00AE494B">
        <w:rPr>
          <w:rFonts w:cs="Arial"/>
          <w:spacing w:val="-3"/>
        </w:rPr>
        <w:t xml:space="preserve"> </w:t>
      </w:r>
      <w:r w:rsidR="5A68D5D7" w:rsidRPr="00AE494B">
        <w:rPr>
          <w:rFonts w:cs="Arial"/>
          <w:spacing w:val="-3"/>
        </w:rPr>
        <w:t xml:space="preserve">Omnia Partners, </w:t>
      </w:r>
      <w:r w:rsidR="14F059B6" w:rsidRPr="00AE494B">
        <w:rPr>
          <w:rFonts w:cs="Arial"/>
          <w:spacing w:val="-3"/>
        </w:rPr>
        <w:t>NASPO ValuePoint</w:t>
      </w:r>
      <w:r w:rsidR="7544D4C7" w:rsidRPr="00AE494B">
        <w:rPr>
          <w:rFonts w:cs="Arial"/>
          <w:spacing w:val="-3"/>
        </w:rPr>
        <w:t xml:space="preserve">, </w:t>
      </w:r>
      <w:r w:rsidRPr="00AE494B">
        <w:rPr>
          <w:rFonts w:cs="Arial"/>
          <w:spacing w:val="-3"/>
        </w:rPr>
        <w:t>Sourcewell</w:t>
      </w:r>
      <w:r w:rsidR="6930A452" w:rsidRPr="00AE494B">
        <w:rPr>
          <w:rFonts w:cs="Arial"/>
          <w:spacing w:val="-3"/>
        </w:rPr>
        <w:t>, etc.</w:t>
      </w:r>
      <w:r w:rsidRPr="00AE494B">
        <w:rPr>
          <w:rFonts w:cs="Arial"/>
          <w:spacing w:val="-3"/>
        </w:rPr>
        <w:t xml:space="preserve">)? </w:t>
      </w:r>
    </w:p>
    <w:p w14:paraId="05654122" w14:textId="5948E7AD" w:rsidR="009F54A1" w:rsidRPr="00AE494B" w:rsidRDefault="007F223A" w:rsidP="00AE494B">
      <w:pPr>
        <w:tabs>
          <w:tab w:val="center" w:pos="4680"/>
        </w:tabs>
        <w:spacing w:line="276" w:lineRule="auto"/>
        <w:jc w:val="left"/>
        <w:rPr>
          <w:rFonts w:cs="Arial"/>
          <w:spacing w:val="-3"/>
          <w:highlight w:val="green"/>
        </w:rPr>
      </w:pPr>
      <w:r w:rsidRPr="00AE494B">
        <w:rPr>
          <w:rFonts w:cs="Arial"/>
          <w:b/>
          <w:bCs/>
          <w:spacing w:val="-3"/>
        </w:rPr>
        <w:t>Response:</w:t>
      </w:r>
      <w:r w:rsidRPr="00AE494B">
        <w:rPr>
          <w:rFonts w:cs="Arial"/>
          <w:spacing w:val="-3"/>
        </w:rPr>
        <w:t xml:space="preserve"> </w:t>
      </w:r>
      <w:r w:rsidR="00BD084E" w:rsidRPr="00AE494B">
        <w:rPr>
          <w:rFonts w:cs="Arial"/>
          <w:spacing w:val="-3"/>
        </w:rPr>
        <w:t xml:space="preserve">Yes, there are several </w:t>
      </w:r>
      <w:r w:rsidRPr="00AE494B">
        <w:rPr>
          <w:rFonts w:cs="Arial"/>
          <w:spacing w:val="-3"/>
        </w:rPr>
        <w:t>purchasing agreements as options through Infor partners.</w:t>
      </w:r>
    </w:p>
    <w:p w14:paraId="5F5FE523" w14:textId="2B09B86D" w:rsidR="001531DE" w:rsidRPr="005764C1" w:rsidRDefault="00D63BD4" w:rsidP="5597CB0B">
      <w:pPr>
        <w:pStyle w:val="Heading2"/>
        <w:spacing w:line="276" w:lineRule="auto"/>
        <w:ind w:left="360" w:hanging="360"/>
        <w:jc w:val="left"/>
        <w:rPr>
          <w:rFonts w:cs="Arial"/>
        </w:rPr>
      </w:pPr>
      <w:bookmarkStart w:id="150" w:name="_Toc190422930"/>
      <w:bookmarkStart w:id="151" w:name="_Toc1294845163"/>
      <w:r w:rsidRPr="005764C1">
        <w:rPr>
          <w:rFonts w:cs="Arial"/>
        </w:rPr>
        <w:t>THIRD-PARTY LICENSE AGREEMENTS</w:t>
      </w:r>
      <w:bookmarkEnd w:id="150"/>
      <w:bookmarkEnd w:id="151"/>
    </w:p>
    <w:p w14:paraId="7CE653AA" w14:textId="7C413E27" w:rsidR="001531DE" w:rsidRPr="00AE494B" w:rsidRDefault="001531DE" w:rsidP="00AE494B">
      <w:pPr>
        <w:spacing w:line="276" w:lineRule="auto"/>
        <w:ind w:right="120"/>
        <w:jc w:val="left"/>
        <w:rPr>
          <w:rFonts w:cs="Arial"/>
          <w:szCs w:val="20"/>
        </w:rPr>
      </w:pPr>
      <w:r w:rsidRPr="00AE494B">
        <w:rPr>
          <w:rFonts w:cs="Arial"/>
          <w:szCs w:val="20"/>
        </w:rPr>
        <w:t>As an Exhibit to Tab 1</w:t>
      </w:r>
      <w:r w:rsidR="00154661" w:rsidRPr="00AE494B">
        <w:rPr>
          <w:rFonts w:cs="Arial"/>
          <w:szCs w:val="20"/>
        </w:rPr>
        <w:t>2</w:t>
      </w:r>
      <w:r w:rsidRPr="00AE494B">
        <w:rPr>
          <w:rFonts w:cs="Arial"/>
          <w:szCs w:val="20"/>
        </w:rPr>
        <w:t xml:space="preserve">, Proposer to provide </w:t>
      </w:r>
      <w:r w:rsidR="00FB22A5" w:rsidRPr="00AE494B">
        <w:rPr>
          <w:rFonts w:cs="Arial"/>
          <w:szCs w:val="20"/>
        </w:rPr>
        <w:t xml:space="preserve">any </w:t>
      </w:r>
      <w:r w:rsidR="009575C5" w:rsidRPr="00AE494B">
        <w:rPr>
          <w:rFonts w:cs="Arial"/>
          <w:szCs w:val="20"/>
        </w:rPr>
        <w:t xml:space="preserve">third-party </w:t>
      </w:r>
      <w:r w:rsidR="00FB22A5" w:rsidRPr="00AE494B">
        <w:rPr>
          <w:rFonts w:cs="Arial"/>
          <w:szCs w:val="20"/>
        </w:rPr>
        <w:t>license agreemen</w:t>
      </w:r>
      <w:r w:rsidRPr="00AE494B">
        <w:rPr>
          <w:rFonts w:cs="Arial"/>
          <w:szCs w:val="20"/>
        </w:rPr>
        <w:t>t</w:t>
      </w:r>
      <w:r w:rsidR="00FB22A5" w:rsidRPr="00AE494B">
        <w:rPr>
          <w:rFonts w:cs="Arial"/>
          <w:szCs w:val="20"/>
        </w:rPr>
        <w:t>s that would be separate from the Proposers license agreement, i.e.</w:t>
      </w:r>
      <w:r w:rsidR="009575C5" w:rsidRPr="00AE494B">
        <w:rPr>
          <w:rFonts w:cs="Arial"/>
          <w:szCs w:val="20"/>
        </w:rPr>
        <w:t>,</w:t>
      </w:r>
      <w:r w:rsidR="00FB22A5" w:rsidRPr="00AE494B">
        <w:rPr>
          <w:rFonts w:cs="Arial"/>
          <w:szCs w:val="20"/>
        </w:rPr>
        <w:t xml:space="preserve"> Adobe or other partner/</w:t>
      </w:r>
      <w:r w:rsidR="009575C5" w:rsidRPr="00AE494B">
        <w:rPr>
          <w:rFonts w:cs="Arial"/>
          <w:szCs w:val="20"/>
        </w:rPr>
        <w:t>third-</w:t>
      </w:r>
      <w:r w:rsidR="00FB22A5" w:rsidRPr="00AE494B">
        <w:rPr>
          <w:rFonts w:cs="Arial"/>
          <w:szCs w:val="20"/>
        </w:rPr>
        <w:t>party modules proposed.</w:t>
      </w:r>
    </w:p>
    <w:p w14:paraId="2B24ACCD" w14:textId="1D8B784D" w:rsidR="001531DE" w:rsidRPr="00AE494B" w:rsidRDefault="001531DE" w:rsidP="00AE494B">
      <w:pPr>
        <w:spacing w:line="276" w:lineRule="auto"/>
        <w:ind w:right="120"/>
        <w:jc w:val="left"/>
        <w:rPr>
          <w:rFonts w:cs="Arial"/>
          <w:szCs w:val="20"/>
        </w:rPr>
      </w:pPr>
      <w:r w:rsidRPr="00AE494B">
        <w:rPr>
          <w:rFonts w:cs="Arial"/>
          <w:szCs w:val="20"/>
        </w:rPr>
        <w:t>Attached as an Exhibit:</w:t>
      </w:r>
      <w:r w:rsidR="007F223A" w:rsidRPr="00AE494B">
        <w:rPr>
          <w:rFonts w:cs="Arial"/>
          <w:szCs w:val="20"/>
        </w:rPr>
        <w:t xml:space="preserve"> Unless the city chooses to contract directly with our partner Infor, we would provide all the licensing as their reseller.</w:t>
      </w:r>
    </w:p>
    <w:p w14:paraId="3905FAAE" w14:textId="6A961FD1" w:rsidR="0035259E" w:rsidRPr="005764C1" w:rsidRDefault="00D63BD4" w:rsidP="5597CB0B">
      <w:pPr>
        <w:pStyle w:val="Heading2"/>
        <w:spacing w:line="276" w:lineRule="auto"/>
        <w:ind w:left="360" w:hanging="360"/>
        <w:jc w:val="left"/>
        <w:rPr>
          <w:rFonts w:cs="Arial"/>
        </w:rPr>
      </w:pPr>
      <w:bookmarkStart w:id="152" w:name="_Toc190422931"/>
      <w:bookmarkStart w:id="153" w:name="_Toc1930249183"/>
      <w:r w:rsidRPr="005764C1">
        <w:rPr>
          <w:rFonts w:cs="Arial"/>
        </w:rPr>
        <w:t>WARRANTY</w:t>
      </w:r>
      <w:bookmarkEnd w:id="152"/>
      <w:bookmarkEnd w:id="153"/>
      <w:r w:rsidR="00A021A5" w:rsidRPr="005764C1">
        <w:rPr>
          <w:rFonts w:cs="Arial"/>
        </w:rPr>
        <w:t xml:space="preserve"> </w:t>
      </w:r>
    </w:p>
    <w:p w14:paraId="356EC69E" w14:textId="03890ED4" w:rsidR="00A31441" w:rsidRPr="00AE494B" w:rsidRDefault="00A31441" w:rsidP="00AE494B">
      <w:pPr>
        <w:spacing w:line="276" w:lineRule="auto"/>
        <w:ind w:right="120"/>
        <w:jc w:val="left"/>
        <w:rPr>
          <w:rFonts w:cs="Arial"/>
        </w:rPr>
      </w:pPr>
      <w:r w:rsidRPr="00AE494B">
        <w:rPr>
          <w:rFonts w:cs="Arial"/>
        </w:rPr>
        <w:t xml:space="preserve">A comprehensive warranty in form and content satisfactory to the </w:t>
      </w:r>
      <w:proofErr w:type="gramStart"/>
      <w:r w:rsidR="005176DE" w:rsidRPr="00AE494B">
        <w:rPr>
          <w:rFonts w:cs="Arial"/>
        </w:rPr>
        <w:t>City</w:t>
      </w:r>
      <w:proofErr w:type="gramEnd"/>
      <w:r w:rsidR="000761A8" w:rsidRPr="00AE494B">
        <w:rPr>
          <w:rFonts w:cs="Arial"/>
        </w:rPr>
        <w:t xml:space="preserve"> </w:t>
      </w:r>
      <w:r w:rsidRPr="00AE494B">
        <w:rPr>
          <w:rFonts w:cs="Arial"/>
        </w:rPr>
        <w:t xml:space="preserve">is sought by the </w:t>
      </w:r>
      <w:proofErr w:type="gramStart"/>
      <w:r w:rsidR="005176DE" w:rsidRPr="00AE494B">
        <w:rPr>
          <w:rFonts w:cs="Arial"/>
        </w:rPr>
        <w:t>City</w:t>
      </w:r>
      <w:proofErr w:type="gramEnd"/>
      <w:r w:rsidR="000761A8" w:rsidRPr="00AE494B">
        <w:rPr>
          <w:rFonts w:cs="Arial"/>
        </w:rPr>
        <w:t xml:space="preserve"> </w:t>
      </w:r>
      <w:r w:rsidRPr="00AE494B">
        <w:rPr>
          <w:rFonts w:cs="Arial"/>
        </w:rPr>
        <w:t xml:space="preserve">for all software and implementation services covered by this </w:t>
      </w:r>
      <w:r w:rsidR="00683271" w:rsidRPr="00AE494B">
        <w:rPr>
          <w:rFonts w:cs="Arial"/>
        </w:rPr>
        <w:t>RFP</w:t>
      </w:r>
      <w:r w:rsidRPr="00AE494B">
        <w:rPr>
          <w:rFonts w:cs="Arial"/>
        </w:rPr>
        <w:t xml:space="preserve">. The entire system solution as proposed in this </w:t>
      </w:r>
      <w:r w:rsidR="00683271" w:rsidRPr="00AE494B">
        <w:rPr>
          <w:rFonts w:cs="Arial"/>
        </w:rPr>
        <w:t>RFP</w:t>
      </w:r>
      <w:r w:rsidRPr="00AE494B">
        <w:rPr>
          <w:rFonts w:cs="Arial"/>
        </w:rPr>
        <w:t xml:space="preserve"> must include a first</w:t>
      </w:r>
      <w:r w:rsidR="003204E0" w:rsidRPr="00AE494B">
        <w:rPr>
          <w:rFonts w:cs="Arial"/>
        </w:rPr>
        <w:t>-</w:t>
      </w:r>
      <w:r w:rsidRPr="00AE494B">
        <w:rPr>
          <w:rFonts w:cs="Arial"/>
        </w:rPr>
        <w:t xml:space="preserve">year warranty (for Proposer-supplied hardware and software) to conform </w:t>
      </w:r>
      <w:r w:rsidR="00664C69" w:rsidRPr="00AE494B">
        <w:rPr>
          <w:rFonts w:cs="Arial"/>
        </w:rPr>
        <w:t>to</w:t>
      </w:r>
      <w:r w:rsidRPr="00AE494B">
        <w:rPr>
          <w:rFonts w:cs="Arial"/>
        </w:rPr>
        <w:t xml:space="preserve"> contractually agreed specifications, and to protect against any defects or damage caused by Manufacturer, Proposer</w:t>
      </w:r>
      <w:r w:rsidR="003204E0" w:rsidRPr="00AE494B">
        <w:rPr>
          <w:rFonts w:cs="Arial"/>
        </w:rPr>
        <w:t>,</w:t>
      </w:r>
      <w:r w:rsidRPr="00AE494B">
        <w:rPr>
          <w:rFonts w:cs="Arial"/>
        </w:rPr>
        <w:t xml:space="preserve"> or subcontractors, in the systems’ equipment or software. The year</w:t>
      </w:r>
      <w:r w:rsidR="003204E0" w:rsidRPr="00AE494B">
        <w:rPr>
          <w:rFonts w:cs="Arial"/>
        </w:rPr>
        <w:t>-</w:t>
      </w:r>
      <w:r w:rsidRPr="00AE494B">
        <w:rPr>
          <w:rFonts w:cs="Arial"/>
        </w:rPr>
        <w:t xml:space="preserve">one warranty will begin (for products accepted in phases) at the point that the system is officially accepted by the </w:t>
      </w:r>
      <w:proofErr w:type="gramStart"/>
      <w:r w:rsidR="005176DE" w:rsidRPr="00AE494B">
        <w:rPr>
          <w:rFonts w:cs="Arial"/>
        </w:rPr>
        <w:t>City</w:t>
      </w:r>
      <w:proofErr w:type="gramEnd"/>
      <w:r w:rsidRPr="00AE494B">
        <w:rPr>
          <w:rFonts w:cs="Arial"/>
        </w:rPr>
        <w:t xml:space="preserve">. All repairs made under warranty will be at the sole expense of the Proposer (or Manufacturer), including parts, software, labor, travel expenses, meals, lodging and any other costs associated with the repair. </w:t>
      </w:r>
    </w:p>
    <w:p w14:paraId="75C67A54" w14:textId="7CF48371" w:rsidR="00FB6538" w:rsidRPr="00AE494B" w:rsidRDefault="0035259E" w:rsidP="00AE494B">
      <w:pPr>
        <w:spacing w:line="276" w:lineRule="auto"/>
        <w:ind w:right="120"/>
        <w:jc w:val="left"/>
        <w:rPr>
          <w:rFonts w:cs="Arial"/>
          <w:bCs/>
          <w:szCs w:val="20"/>
        </w:rPr>
      </w:pPr>
      <w:r w:rsidRPr="00AE494B">
        <w:rPr>
          <w:rFonts w:cs="Arial"/>
          <w:bCs/>
          <w:szCs w:val="20"/>
        </w:rPr>
        <w:t>Proposer to provide as an Exhibit to Tab 1</w:t>
      </w:r>
      <w:r w:rsidR="00154661" w:rsidRPr="00AE494B">
        <w:rPr>
          <w:rFonts w:cs="Arial"/>
          <w:bCs/>
          <w:szCs w:val="20"/>
        </w:rPr>
        <w:t>2</w:t>
      </w:r>
      <w:r w:rsidRPr="00AE494B">
        <w:rPr>
          <w:rFonts w:cs="Arial"/>
          <w:bCs/>
          <w:szCs w:val="20"/>
        </w:rPr>
        <w:t xml:space="preserve"> </w:t>
      </w:r>
      <w:r w:rsidR="00FB6538" w:rsidRPr="00AE494B">
        <w:rPr>
          <w:rFonts w:cs="Arial"/>
          <w:bCs/>
          <w:szCs w:val="20"/>
        </w:rPr>
        <w:t xml:space="preserve">or submit below a detailed explanation of </w:t>
      </w:r>
      <w:r w:rsidRPr="00AE494B">
        <w:rPr>
          <w:rFonts w:cs="Arial"/>
          <w:bCs/>
          <w:szCs w:val="20"/>
        </w:rPr>
        <w:t>their Warranty provisions</w:t>
      </w:r>
      <w:r w:rsidR="00FB6538" w:rsidRPr="00AE494B">
        <w:rPr>
          <w:rFonts w:cs="Arial"/>
          <w:bCs/>
          <w:szCs w:val="20"/>
        </w:rPr>
        <w:t>. Proposer to be explicit in when the warranty period expires and when the fees for maintenance will start and be invoiced.</w:t>
      </w:r>
      <w:r w:rsidR="00BA50A7" w:rsidRPr="00AE494B">
        <w:rPr>
          <w:rFonts w:cs="Arial"/>
          <w:bCs/>
          <w:szCs w:val="20"/>
        </w:rPr>
        <w:t xml:space="preserve"> </w:t>
      </w:r>
    </w:p>
    <w:p w14:paraId="5A4FEE09" w14:textId="78FF9033" w:rsidR="0035259E" w:rsidRPr="00AE494B" w:rsidRDefault="0035259E" w:rsidP="00AE494B">
      <w:pPr>
        <w:tabs>
          <w:tab w:val="center" w:pos="4680"/>
        </w:tabs>
        <w:suppressAutoHyphens/>
        <w:spacing w:line="276" w:lineRule="auto"/>
        <w:jc w:val="left"/>
        <w:rPr>
          <w:rFonts w:cs="Arial"/>
          <w:spacing w:val="-3"/>
          <w:szCs w:val="20"/>
        </w:rPr>
      </w:pPr>
      <w:r w:rsidRPr="00AE494B">
        <w:rPr>
          <w:rFonts w:cs="Arial"/>
          <w:spacing w:val="-3"/>
          <w:szCs w:val="20"/>
        </w:rPr>
        <w:t xml:space="preserve">Attached as an </w:t>
      </w:r>
      <w:r w:rsidR="003C3306" w:rsidRPr="00AE494B">
        <w:rPr>
          <w:rFonts w:cs="Arial"/>
          <w:spacing w:val="-3"/>
          <w:szCs w:val="20"/>
        </w:rPr>
        <w:t>Exhibit:</w:t>
      </w:r>
      <w:r w:rsidR="003C3306" w:rsidRPr="00AE494B">
        <w:rPr>
          <w:rFonts w:cs="Arial"/>
          <w:spacing w:val="-3"/>
          <w:szCs w:val="20"/>
          <w:u w:val="single"/>
        </w:rPr>
        <w:t xml:space="preserve"> </w:t>
      </w:r>
      <w:proofErr w:type="gramStart"/>
      <w:r w:rsidR="003C3306" w:rsidRPr="00AE494B">
        <w:rPr>
          <w:rFonts w:cs="Arial"/>
          <w:spacing w:val="-3"/>
          <w:szCs w:val="20"/>
          <w:u w:val="single"/>
        </w:rPr>
        <w:t>X</w:t>
      </w:r>
      <w:r w:rsidR="00FB6538" w:rsidRPr="00AE494B">
        <w:rPr>
          <w:rFonts w:cs="Arial"/>
          <w:spacing w:val="-3"/>
          <w:szCs w:val="20"/>
          <w:u w:val="single"/>
        </w:rPr>
        <w:t xml:space="preserve"> </w:t>
      </w:r>
      <w:r w:rsidR="003C3306" w:rsidRPr="00AE494B">
        <w:rPr>
          <w:rFonts w:cs="Arial"/>
          <w:spacing w:val="-3"/>
          <w:szCs w:val="20"/>
          <w:u w:val="single"/>
        </w:rPr>
        <w:t xml:space="preserve"> </w:t>
      </w:r>
      <w:r w:rsidR="00FB6538" w:rsidRPr="00AE494B">
        <w:rPr>
          <w:rFonts w:cs="Arial"/>
          <w:spacing w:val="-3"/>
          <w:szCs w:val="20"/>
        </w:rPr>
        <w:t>or</w:t>
      </w:r>
      <w:proofErr w:type="gramEnd"/>
      <w:r w:rsidR="00FB6538" w:rsidRPr="00AE494B">
        <w:rPr>
          <w:rFonts w:cs="Arial"/>
          <w:spacing w:val="-3"/>
          <w:szCs w:val="20"/>
        </w:rPr>
        <w:t xml:space="preserve"> detailed below as:</w:t>
      </w:r>
    </w:p>
    <w:p w14:paraId="401BB70B" w14:textId="20BB70D8" w:rsidR="007F223A" w:rsidRPr="00AE494B" w:rsidRDefault="003F005F" w:rsidP="00AE494B">
      <w:pPr>
        <w:tabs>
          <w:tab w:val="center" w:pos="4680"/>
        </w:tabs>
        <w:suppressAutoHyphens/>
        <w:spacing w:line="276" w:lineRule="auto"/>
        <w:ind w:right="120"/>
        <w:jc w:val="left"/>
        <w:rPr>
          <w:rFonts w:cs="Arial"/>
          <w:spacing w:val="-3"/>
          <w:szCs w:val="20"/>
        </w:rPr>
      </w:pPr>
      <w:r w:rsidRPr="00AE494B">
        <w:rPr>
          <w:rFonts w:cs="Arial"/>
          <w:b/>
          <w:bCs/>
          <w:spacing w:val="-3"/>
          <w:szCs w:val="20"/>
        </w:rPr>
        <w:t>Response:</w:t>
      </w:r>
      <w:r w:rsidRPr="00AE494B">
        <w:rPr>
          <w:rFonts w:cs="Arial"/>
          <w:spacing w:val="-3"/>
          <w:szCs w:val="20"/>
        </w:rPr>
        <w:t xml:space="preserve"> </w:t>
      </w:r>
      <w:r w:rsidR="007F223A" w:rsidRPr="00AE494B">
        <w:rPr>
          <w:rFonts w:cs="Arial"/>
          <w:spacing w:val="-3"/>
          <w:szCs w:val="20"/>
        </w:rPr>
        <w:t xml:space="preserve">The warranty is presented in the </w:t>
      </w:r>
      <w:r w:rsidR="00075D2E" w:rsidRPr="00AE494B">
        <w:rPr>
          <w:rFonts w:cs="Arial"/>
          <w:spacing w:val="-3"/>
          <w:szCs w:val="20"/>
        </w:rPr>
        <w:t xml:space="preserve">provided SaaS </w:t>
      </w:r>
      <w:r w:rsidR="007F223A" w:rsidRPr="00AE494B">
        <w:rPr>
          <w:rFonts w:cs="Arial"/>
          <w:spacing w:val="-3"/>
          <w:szCs w:val="20"/>
        </w:rPr>
        <w:t>agreement as part of the ongoing cloud offering.</w:t>
      </w:r>
      <w:r w:rsidR="00DB7F0E" w:rsidRPr="00AE494B">
        <w:rPr>
          <w:rFonts w:cs="Arial"/>
          <w:spacing w:val="-3"/>
          <w:szCs w:val="20"/>
        </w:rPr>
        <w:t xml:space="preserve"> Section 5: Warranties outlines ongoing warranties. </w:t>
      </w:r>
    </w:p>
    <w:p w14:paraId="476BC37C" w14:textId="3914E058" w:rsidR="00FB6538" w:rsidRPr="00AE494B" w:rsidRDefault="00FB6538" w:rsidP="00AE494B">
      <w:pPr>
        <w:tabs>
          <w:tab w:val="center" w:pos="4680"/>
        </w:tabs>
        <w:suppressAutoHyphens/>
        <w:spacing w:line="276" w:lineRule="auto"/>
        <w:ind w:left="360"/>
        <w:jc w:val="left"/>
        <w:rPr>
          <w:rFonts w:cs="Arial"/>
          <w:spacing w:val="-3"/>
        </w:rPr>
      </w:pPr>
    </w:p>
    <w:p w14:paraId="2B399D74" w14:textId="77777777" w:rsidR="00772845" w:rsidRPr="00AE494B" w:rsidRDefault="00772845" w:rsidP="00AE494B">
      <w:pPr>
        <w:autoSpaceDE w:val="0"/>
        <w:autoSpaceDN w:val="0"/>
        <w:adjustRightInd w:val="0"/>
        <w:spacing w:line="276" w:lineRule="auto"/>
        <w:ind w:left="360"/>
        <w:jc w:val="left"/>
        <w:rPr>
          <w:rFonts w:cs="Arial"/>
          <w:bCs/>
          <w:szCs w:val="20"/>
        </w:rPr>
        <w:sectPr w:rsidR="00772845" w:rsidRPr="00AE494B" w:rsidSect="008657BA">
          <w:pgSz w:w="12240" w:h="15840"/>
          <w:pgMar w:top="1440" w:right="1440" w:bottom="1440" w:left="1440" w:header="720" w:footer="432" w:gutter="0"/>
          <w:cols w:space="720"/>
          <w:docGrid w:linePitch="360"/>
        </w:sectPr>
      </w:pPr>
    </w:p>
    <w:p w14:paraId="38D4C534" w14:textId="3B6A4EF6" w:rsidR="00FB6538" w:rsidRPr="00A021A5" w:rsidRDefault="33B6FA8C" w:rsidP="00A021A5">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154" w:name="_Toc190422932"/>
      <w:bookmarkStart w:id="155" w:name="_Toc1307553586"/>
      <w:r w:rsidRPr="00A021A5">
        <w:rPr>
          <w:rFonts w:ascii="Arial" w:hAnsi="Arial"/>
          <w:color w:val="3E762A" w:themeColor="accent1" w:themeShade="BF"/>
        </w:rPr>
        <w:lastRenderedPageBreak/>
        <w:t>Tab 13 – Exceptions to Project Scope and Contract Terms</w:t>
      </w:r>
      <w:bookmarkEnd w:id="154"/>
      <w:bookmarkEnd w:id="155"/>
    </w:p>
    <w:p w14:paraId="559E34D4" w14:textId="18FD8123" w:rsidR="00FE5167" w:rsidRPr="00AE494B" w:rsidRDefault="00FE5167" w:rsidP="00AE494B">
      <w:pPr>
        <w:autoSpaceDE w:val="0"/>
        <w:autoSpaceDN w:val="0"/>
        <w:adjustRightInd w:val="0"/>
        <w:spacing w:before="240" w:line="276" w:lineRule="auto"/>
        <w:ind w:right="120"/>
        <w:jc w:val="left"/>
        <w:rPr>
          <w:rFonts w:cs="Arial"/>
          <w:bCs/>
          <w:szCs w:val="20"/>
        </w:rPr>
      </w:pPr>
      <w:r w:rsidRPr="00AE494B">
        <w:rPr>
          <w:rFonts w:cs="Arial"/>
          <w:bCs/>
          <w:szCs w:val="20"/>
        </w:rPr>
        <w:t xml:space="preserve">The </w:t>
      </w:r>
      <w:r w:rsidR="005176DE" w:rsidRPr="00AE494B">
        <w:rPr>
          <w:rFonts w:cs="Arial"/>
          <w:bCs/>
          <w:szCs w:val="20"/>
        </w:rPr>
        <w:t>City</w:t>
      </w:r>
      <w:r w:rsidR="000761A8" w:rsidRPr="00AE494B">
        <w:rPr>
          <w:rFonts w:cs="Arial"/>
          <w:bCs/>
          <w:szCs w:val="20"/>
        </w:rPr>
        <w:t xml:space="preserve"> </w:t>
      </w:r>
      <w:r w:rsidRPr="00AE494B">
        <w:rPr>
          <w:rFonts w:cs="Arial"/>
          <w:bCs/>
          <w:szCs w:val="20"/>
        </w:rPr>
        <w:t xml:space="preserve">reserves the right to disallow exceptions it finds are not in the best interests of the </w:t>
      </w:r>
      <w:r w:rsidR="005176DE" w:rsidRPr="00AE494B">
        <w:rPr>
          <w:rFonts w:cs="Arial"/>
          <w:bCs/>
          <w:szCs w:val="20"/>
        </w:rPr>
        <w:t>City</w:t>
      </w:r>
      <w:r w:rsidRPr="00AE494B">
        <w:rPr>
          <w:rFonts w:cs="Arial"/>
          <w:bCs/>
          <w:szCs w:val="20"/>
        </w:rPr>
        <w:t xml:space="preserve">. </w:t>
      </w:r>
      <w:proofErr w:type="gramStart"/>
      <w:r w:rsidRPr="00AE494B">
        <w:rPr>
          <w:rFonts w:cs="Arial"/>
          <w:bCs/>
          <w:szCs w:val="20"/>
        </w:rPr>
        <w:t>Any and all</w:t>
      </w:r>
      <w:proofErr w:type="gramEnd"/>
      <w:r w:rsidRPr="00AE494B">
        <w:rPr>
          <w:rFonts w:cs="Arial"/>
          <w:bCs/>
          <w:szCs w:val="20"/>
        </w:rPr>
        <w:t xml:space="preserve"> exceptions must be identified and fully explained in the submitted Proposal. It is the </w:t>
      </w:r>
      <w:r w:rsidR="005176DE" w:rsidRPr="00AE494B">
        <w:rPr>
          <w:rFonts w:cs="Arial"/>
          <w:bCs/>
          <w:szCs w:val="20"/>
        </w:rPr>
        <w:t>City</w:t>
      </w:r>
      <w:r w:rsidR="006F750D" w:rsidRPr="00AE494B">
        <w:rPr>
          <w:rFonts w:cs="Arial"/>
          <w:bCs/>
          <w:szCs w:val="20"/>
        </w:rPr>
        <w:t>’s</w:t>
      </w:r>
      <w:r w:rsidRPr="00AE494B">
        <w:rPr>
          <w:rFonts w:cs="Arial"/>
          <w:bCs/>
          <w:szCs w:val="20"/>
        </w:rPr>
        <w:t xml:space="preserve"> intention to be made aware of any exceptions to terms or conditions prior to contract negotiations.</w:t>
      </w:r>
    </w:p>
    <w:p w14:paraId="315D9A29" w14:textId="46C7874F" w:rsidR="00FE5167" w:rsidRPr="00AE494B" w:rsidRDefault="00F9424A" w:rsidP="00AE494B">
      <w:pPr>
        <w:autoSpaceDE w:val="0"/>
        <w:autoSpaceDN w:val="0"/>
        <w:adjustRightInd w:val="0"/>
        <w:spacing w:before="240" w:line="276" w:lineRule="auto"/>
        <w:ind w:right="120"/>
        <w:jc w:val="left"/>
        <w:rPr>
          <w:rFonts w:cs="Arial"/>
          <w:bCs/>
          <w:i/>
          <w:szCs w:val="20"/>
        </w:rPr>
      </w:pPr>
      <w:r w:rsidRPr="00AE494B">
        <w:rPr>
          <w:rFonts w:cs="Arial"/>
          <w:bCs/>
          <w:i/>
          <w:szCs w:val="20"/>
        </w:rPr>
        <w:t xml:space="preserve">Note: Deviations to the payment and retainage schedule to be provided in </w:t>
      </w:r>
      <w:r w:rsidR="003C7E40" w:rsidRPr="00AE494B">
        <w:rPr>
          <w:rFonts w:cs="Arial"/>
          <w:bCs/>
          <w:i/>
          <w:szCs w:val="20"/>
        </w:rPr>
        <w:t xml:space="preserve">the </w:t>
      </w:r>
      <w:r w:rsidR="006745D3" w:rsidRPr="00AE494B">
        <w:rPr>
          <w:rFonts w:cs="Arial"/>
          <w:bCs/>
          <w:i/>
          <w:szCs w:val="20"/>
        </w:rPr>
        <w:t>Price Proposal</w:t>
      </w:r>
      <w:r w:rsidR="00A31441" w:rsidRPr="00AE494B">
        <w:rPr>
          <w:rFonts w:cs="Arial"/>
          <w:bCs/>
          <w:i/>
          <w:szCs w:val="20"/>
        </w:rPr>
        <w:t>.</w:t>
      </w:r>
      <w:r w:rsidR="00F50214" w:rsidRPr="00AE494B">
        <w:rPr>
          <w:rFonts w:cs="Arial"/>
          <w:bCs/>
          <w:i/>
          <w:szCs w:val="20"/>
        </w:rPr>
        <w:t xml:space="preserve"> Deviations to functionality</w:t>
      </w:r>
      <w:r w:rsidR="00A31441" w:rsidRPr="00AE494B">
        <w:rPr>
          <w:rFonts w:cs="Arial"/>
          <w:bCs/>
          <w:i/>
          <w:szCs w:val="20"/>
        </w:rPr>
        <w:t xml:space="preserve"> to be provided in Tab </w:t>
      </w:r>
      <w:r w:rsidR="007A633F" w:rsidRPr="00AE494B">
        <w:rPr>
          <w:rFonts w:cs="Arial"/>
          <w:bCs/>
          <w:i/>
          <w:szCs w:val="20"/>
        </w:rPr>
        <w:t>1</w:t>
      </w:r>
      <w:r w:rsidR="00154661" w:rsidRPr="00AE494B">
        <w:rPr>
          <w:rFonts w:cs="Arial"/>
          <w:bCs/>
          <w:i/>
          <w:szCs w:val="20"/>
        </w:rPr>
        <w:t>4</w:t>
      </w:r>
      <w:r w:rsidR="00A31441" w:rsidRPr="00AE494B">
        <w:rPr>
          <w:rFonts w:cs="Arial"/>
          <w:bCs/>
          <w:i/>
          <w:szCs w:val="20"/>
        </w:rPr>
        <w:t xml:space="preserve"> (</w:t>
      </w:r>
      <w:r w:rsidR="00AB1F59" w:rsidRPr="00AE494B">
        <w:rPr>
          <w:rFonts w:cs="Arial"/>
          <w:bCs/>
          <w:i/>
          <w:szCs w:val="20"/>
        </w:rPr>
        <w:t>Attachment B</w:t>
      </w:r>
      <w:r w:rsidR="00A31441" w:rsidRPr="00AE494B">
        <w:rPr>
          <w:rFonts w:cs="Arial"/>
          <w:bCs/>
          <w:i/>
          <w:szCs w:val="20"/>
        </w:rPr>
        <w:t>)</w:t>
      </w:r>
      <w:r w:rsidR="005A1296" w:rsidRPr="00AE494B">
        <w:rPr>
          <w:rFonts w:cs="Arial"/>
          <w:bCs/>
          <w:i/>
          <w:szCs w:val="20"/>
        </w:rPr>
        <w:t>.</w:t>
      </w:r>
    </w:p>
    <w:p w14:paraId="6EEFD502" w14:textId="463C9F2F" w:rsidR="00FE5167" w:rsidRPr="005764C1" w:rsidRDefault="00436777" w:rsidP="5597CB0B">
      <w:pPr>
        <w:pStyle w:val="Heading2"/>
        <w:spacing w:line="276" w:lineRule="auto"/>
        <w:ind w:left="360" w:hanging="360"/>
        <w:jc w:val="left"/>
        <w:rPr>
          <w:rFonts w:cs="Arial"/>
        </w:rPr>
      </w:pPr>
      <w:bookmarkStart w:id="156" w:name="_Toc190422933"/>
      <w:bookmarkStart w:id="157" w:name="_Toc1974798877"/>
      <w:r w:rsidRPr="005764C1">
        <w:rPr>
          <w:rFonts w:cs="Arial"/>
        </w:rPr>
        <w:t>DEVIATIONS TO SCOPE OF WORK</w:t>
      </w:r>
      <w:bookmarkEnd w:id="156"/>
      <w:bookmarkEnd w:id="157"/>
      <w:r w:rsidRPr="005764C1">
        <w:rPr>
          <w:rFonts w:cs="Arial"/>
        </w:rPr>
        <w:t xml:space="preserve"> </w:t>
      </w:r>
      <w:r w:rsidR="00A021A5" w:rsidRPr="005764C1">
        <w:rPr>
          <w:rFonts w:cs="Arial"/>
        </w:rPr>
        <w:t xml:space="preserve"> </w:t>
      </w:r>
    </w:p>
    <w:p w14:paraId="01CB9DD3" w14:textId="22FFC320" w:rsidR="0087140B" w:rsidRPr="00AE494B" w:rsidRDefault="00FE5167" w:rsidP="00AE494B">
      <w:pPr>
        <w:pStyle w:val="ListParagraph"/>
        <w:numPr>
          <w:ilvl w:val="0"/>
          <w:numId w:val="122"/>
        </w:numPr>
        <w:spacing w:line="276" w:lineRule="auto"/>
        <w:ind w:left="540" w:right="120" w:hanging="180"/>
        <w:contextualSpacing w:val="0"/>
        <w:jc w:val="left"/>
        <w:rPr>
          <w:rFonts w:cs="Arial"/>
          <w:szCs w:val="20"/>
        </w:rPr>
      </w:pPr>
      <w:r w:rsidRPr="00AE494B">
        <w:rPr>
          <w:rFonts w:cs="Arial"/>
        </w:rPr>
        <w:t xml:space="preserve">The Proposer </w:t>
      </w:r>
      <w:r w:rsidR="007C556C" w:rsidRPr="00AE494B">
        <w:rPr>
          <w:rFonts w:cs="Arial"/>
        </w:rPr>
        <w:t>to</w:t>
      </w:r>
      <w:r w:rsidRPr="00AE494B">
        <w:rPr>
          <w:rFonts w:cs="Arial"/>
        </w:rPr>
        <w:t xml:space="preserve"> </w:t>
      </w:r>
      <w:r w:rsidR="007C556C" w:rsidRPr="00AE494B">
        <w:rPr>
          <w:rFonts w:cs="Arial"/>
        </w:rPr>
        <w:t xml:space="preserve">identify and </w:t>
      </w:r>
      <w:r w:rsidRPr="00AE494B">
        <w:rPr>
          <w:rFonts w:cs="Arial"/>
        </w:rPr>
        <w:t xml:space="preserve">describe </w:t>
      </w:r>
      <w:r w:rsidR="007C556C" w:rsidRPr="00AE494B">
        <w:rPr>
          <w:rFonts w:cs="Arial"/>
        </w:rPr>
        <w:t xml:space="preserve">any </w:t>
      </w:r>
      <w:r w:rsidRPr="00AE494B">
        <w:rPr>
          <w:rFonts w:cs="Arial"/>
        </w:rPr>
        <w:t>exceptions</w:t>
      </w:r>
      <w:r w:rsidR="007C556C" w:rsidRPr="00AE494B">
        <w:rPr>
          <w:rFonts w:cs="Arial"/>
        </w:rPr>
        <w:t xml:space="preserve">/deviations to the Scope of Work </w:t>
      </w:r>
      <w:r w:rsidRPr="00AE494B">
        <w:rPr>
          <w:rFonts w:cs="Arial"/>
        </w:rPr>
        <w:t xml:space="preserve">and identify their impact to the </w:t>
      </w:r>
      <w:r w:rsidR="005176DE" w:rsidRPr="00AE494B">
        <w:rPr>
          <w:rFonts w:cs="Arial"/>
        </w:rPr>
        <w:t>City</w:t>
      </w:r>
      <w:r w:rsidRPr="00AE494B">
        <w:rPr>
          <w:rFonts w:cs="Arial"/>
        </w:rPr>
        <w:t>, including, but not limited to workarounds; reductions in performance; capa</w:t>
      </w:r>
      <w:r w:rsidR="00610E39" w:rsidRPr="00AE494B">
        <w:rPr>
          <w:rFonts w:cs="Arial"/>
        </w:rPr>
        <w:t>city</w:t>
      </w:r>
      <w:r w:rsidRPr="00AE494B">
        <w:rPr>
          <w:rFonts w:cs="Arial"/>
        </w:rPr>
        <w:t xml:space="preserve">; flexibility; accuracy; and ultimately, cost and value. </w:t>
      </w:r>
    </w:p>
    <w:p w14:paraId="787AF9C8" w14:textId="083DA0DC" w:rsidR="0087140B" w:rsidRPr="00AE494B" w:rsidRDefault="2F2F1693" w:rsidP="00436777">
      <w:pPr>
        <w:pStyle w:val="BodyText2"/>
        <w:spacing w:after="240" w:line="276" w:lineRule="auto"/>
        <w:jc w:val="left"/>
      </w:pPr>
      <w:r w:rsidRPr="00AE494B">
        <w:rPr>
          <w:rFonts w:eastAsia="Arial"/>
          <w:b/>
          <w:bCs/>
          <w:noProof/>
          <w:color w:val="000000" w:themeColor="text1"/>
          <w:sz w:val="22"/>
          <w:szCs w:val="22"/>
        </w:rPr>
        <w:t xml:space="preserve">Response: </w:t>
      </w:r>
      <w:r w:rsidR="5DBF100F" w:rsidRPr="00AE494B">
        <w:rPr>
          <w:sz w:val="22"/>
          <w:szCs w:val="22"/>
        </w:rPr>
        <w:t xml:space="preserve">Inovium has carefully reviewed the scope of work outlined in the RFP and is confident in our ability to meet </w:t>
      </w:r>
      <w:r w:rsidR="00AC3357" w:rsidRPr="00AE494B">
        <w:rPr>
          <w:sz w:val="22"/>
          <w:szCs w:val="22"/>
        </w:rPr>
        <w:t xml:space="preserve">the </w:t>
      </w:r>
      <w:r w:rsidR="5DBF100F" w:rsidRPr="00AE494B">
        <w:rPr>
          <w:sz w:val="22"/>
          <w:szCs w:val="22"/>
        </w:rPr>
        <w:t>requirements</w:t>
      </w:r>
      <w:r w:rsidR="00AC3357" w:rsidRPr="00AE494B">
        <w:rPr>
          <w:sz w:val="22"/>
          <w:szCs w:val="22"/>
        </w:rPr>
        <w:t xml:space="preserve"> of the </w:t>
      </w:r>
      <w:proofErr w:type="gramStart"/>
      <w:r w:rsidR="00AC3357" w:rsidRPr="00AE494B">
        <w:rPr>
          <w:sz w:val="22"/>
          <w:szCs w:val="22"/>
        </w:rPr>
        <w:t>City</w:t>
      </w:r>
      <w:proofErr w:type="gramEnd"/>
      <w:r w:rsidR="5DBF100F" w:rsidRPr="00AE494B">
        <w:rPr>
          <w:sz w:val="22"/>
          <w:szCs w:val="22"/>
        </w:rPr>
        <w:t xml:space="preserve">. Our proposed implementation methodology and the </w:t>
      </w:r>
      <w:r w:rsidR="5DBF100F" w:rsidRPr="00AE494B">
        <w:rPr>
          <w:b/>
          <w:sz w:val="22"/>
          <w:szCs w:val="22"/>
        </w:rPr>
        <w:t xml:space="preserve">Infor </w:t>
      </w:r>
      <w:r w:rsidR="5DBF100F" w:rsidRPr="00AE494B">
        <w:rPr>
          <w:sz w:val="22"/>
          <w:szCs w:val="22"/>
        </w:rPr>
        <w:t xml:space="preserve">system </w:t>
      </w:r>
      <w:r w:rsidR="00AC3357" w:rsidRPr="00AE494B">
        <w:rPr>
          <w:sz w:val="22"/>
          <w:szCs w:val="22"/>
        </w:rPr>
        <w:t xml:space="preserve">are well </w:t>
      </w:r>
      <w:r w:rsidR="5DBF100F" w:rsidRPr="00AE494B">
        <w:rPr>
          <w:sz w:val="22"/>
          <w:szCs w:val="22"/>
        </w:rPr>
        <w:t>aligned with the City’s objectives, ensurin</w:t>
      </w:r>
      <w:r w:rsidR="00AC3357" w:rsidRPr="00AE494B">
        <w:rPr>
          <w:sz w:val="22"/>
          <w:szCs w:val="22"/>
        </w:rPr>
        <w:t>g long-term performance, capacity, flexibility, and</w:t>
      </w:r>
      <w:r w:rsidR="5DBF100F" w:rsidRPr="00AE494B">
        <w:rPr>
          <w:sz w:val="22"/>
          <w:szCs w:val="22"/>
        </w:rPr>
        <w:t xml:space="preserve"> accuracy. Our approach is to use the </w:t>
      </w:r>
      <w:r w:rsidR="5DBF100F" w:rsidRPr="00AE494B">
        <w:rPr>
          <w:b/>
          <w:sz w:val="22"/>
          <w:szCs w:val="22"/>
        </w:rPr>
        <w:t xml:space="preserve">Infor </w:t>
      </w:r>
      <w:r w:rsidR="5DBF100F" w:rsidRPr="00AE494B">
        <w:rPr>
          <w:sz w:val="22"/>
          <w:szCs w:val="22"/>
        </w:rPr>
        <w:t xml:space="preserve">system "as is" to minimize customizations and keep things simple while addressing the needs of the </w:t>
      </w:r>
      <w:proofErr w:type="gramStart"/>
      <w:r w:rsidR="5DBF100F" w:rsidRPr="00AE494B">
        <w:rPr>
          <w:sz w:val="22"/>
          <w:szCs w:val="22"/>
        </w:rPr>
        <w:t>City</w:t>
      </w:r>
      <w:proofErr w:type="gramEnd"/>
      <w:r w:rsidR="5DBF100F" w:rsidRPr="00AE494B">
        <w:rPr>
          <w:sz w:val="22"/>
          <w:szCs w:val="22"/>
        </w:rPr>
        <w:t xml:space="preserve"> comprehensively. This will ensure the system delivers maximum value and supports cost efficiency in the long term. Inovium will employ a structured process for unforeseen circumstances</w:t>
      </w:r>
      <w:r w:rsidR="00763A4D" w:rsidRPr="00AE494B">
        <w:rPr>
          <w:sz w:val="22"/>
          <w:szCs w:val="22"/>
        </w:rPr>
        <w:t xml:space="preserve"> that</w:t>
      </w:r>
      <w:r w:rsidR="5DBF100F" w:rsidRPr="00AE494B">
        <w:rPr>
          <w:sz w:val="22"/>
          <w:szCs w:val="22"/>
        </w:rPr>
        <w:t xml:space="preserve"> arise during the project that require adjustments or workarounds. This will include detailed impact assessments, open communication with the </w:t>
      </w:r>
      <w:proofErr w:type="gramStart"/>
      <w:r w:rsidR="5DBF100F" w:rsidRPr="00AE494B">
        <w:rPr>
          <w:sz w:val="22"/>
          <w:szCs w:val="22"/>
        </w:rPr>
        <w:t>City</w:t>
      </w:r>
      <w:proofErr w:type="gramEnd"/>
      <w:r w:rsidR="5DBF100F" w:rsidRPr="00AE494B">
        <w:rPr>
          <w:sz w:val="22"/>
          <w:szCs w:val="22"/>
        </w:rPr>
        <w:t>, and collaborative decision-making to ensure it aligns with the City's goals.</w:t>
      </w:r>
    </w:p>
    <w:p w14:paraId="6B97E440" w14:textId="2E2A46E4" w:rsidR="00FE5167" w:rsidRPr="00AE494B" w:rsidRDefault="2EF1067E" w:rsidP="00AE494B">
      <w:pPr>
        <w:pStyle w:val="ListParagraph"/>
        <w:numPr>
          <w:ilvl w:val="0"/>
          <w:numId w:val="122"/>
        </w:numPr>
        <w:spacing w:line="276" w:lineRule="auto"/>
        <w:ind w:left="540" w:right="120" w:hanging="180"/>
        <w:jc w:val="left"/>
        <w:rPr>
          <w:rFonts w:cs="Arial"/>
        </w:rPr>
      </w:pPr>
      <w:r w:rsidRPr="00AE494B">
        <w:rPr>
          <w:rFonts w:cs="Arial"/>
        </w:rPr>
        <w:t xml:space="preserve">Proposer to identify the areas where they feel the requested service or product is not available, deviates from the specific requests, or is deemed an unwise or unwarranted approach. </w:t>
      </w:r>
    </w:p>
    <w:p w14:paraId="3A2BA0BA" w14:textId="2C23CA6A" w:rsidR="2EF1067E" w:rsidRPr="00AE494B" w:rsidRDefault="47BAAFB4" w:rsidP="00AE494B">
      <w:pPr>
        <w:pStyle w:val="BodyText2"/>
        <w:spacing w:line="276" w:lineRule="auto"/>
        <w:jc w:val="left"/>
        <w:rPr>
          <w:rFonts w:eastAsia="Arial"/>
        </w:rPr>
      </w:pPr>
      <w:r w:rsidRPr="00AE494B">
        <w:rPr>
          <w:rFonts w:eastAsia="Arial"/>
          <w:b/>
          <w:color w:val="000000" w:themeColor="text1"/>
          <w:sz w:val="22"/>
          <w:szCs w:val="22"/>
        </w:rPr>
        <w:t xml:space="preserve">Response: </w:t>
      </w:r>
      <w:r w:rsidR="00763A4D" w:rsidRPr="00AE494B">
        <w:rPr>
          <w:rFonts w:eastAsia="Calibri"/>
          <w:sz w:val="22"/>
          <w:szCs w:val="22"/>
        </w:rPr>
        <w:t>Inovium and Infor</w:t>
      </w:r>
      <w:r w:rsidRPr="00AE494B">
        <w:rPr>
          <w:rFonts w:eastAsia="Arial"/>
          <w:sz w:val="22"/>
          <w:szCs w:val="22"/>
        </w:rPr>
        <w:t xml:space="preserve"> </w:t>
      </w:r>
      <w:r w:rsidR="00763A4D" w:rsidRPr="00AE494B">
        <w:rPr>
          <w:rFonts w:eastAsia="Arial"/>
          <w:sz w:val="22"/>
          <w:szCs w:val="22"/>
        </w:rPr>
        <w:t>are</w:t>
      </w:r>
      <w:r w:rsidRPr="00AE494B">
        <w:rPr>
          <w:rFonts w:eastAsia="Arial"/>
          <w:sz w:val="22"/>
          <w:szCs w:val="22"/>
        </w:rPr>
        <w:t xml:space="preserve"> pleased to be able to participate in your procurement process. We hope that you will find our proposal and contracting approach compelling.</w:t>
      </w:r>
    </w:p>
    <w:p w14:paraId="530824B7" w14:textId="2A3038A1" w:rsidR="2EF1067E" w:rsidRPr="00AE494B" w:rsidRDefault="00763A4D" w:rsidP="00AE494B">
      <w:pPr>
        <w:spacing w:line="276" w:lineRule="auto"/>
        <w:ind w:right="120"/>
        <w:jc w:val="left"/>
        <w:rPr>
          <w:rFonts w:eastAsia="Arial" w:cs="Arial"/>
        </w:rPr>
      </w:pPr>
      <w:r w:rsidRPr="00AE494B">
        <w:rPr>
          <w:rFonts w:eastAsia="Arial" w:cs="Arial"/>
        </w:rPr>
        <w:t xml:space="preserve">We view </w:t>
      </w:r>
      <w:r w:rsidR="47BAAFB4" w:rsidRPr="00AE494B">
        <w:rPr>
          <w:rFonts w:eastAsia="Arial" w:cs="Arial"/>
        </w:rPr>
        <w:t xml:space="preserve">the contract process differently than most vendors. We believe that </w:t>
      </w:r>
      <w:proofErr w:type="gramStart"/>
      <w:r w:rsidR="47BAAFB4" w:rsidRPr="00AE494B">
        <w:rPr>
          <w:rFonts w:eastAsia="Arial" w:cs="Arial"/>
        </w:rPr>
        <w:t>entering</w:t>
      </w:r>
      <w:r w:rsidR="6E818C91" w:rsidRPr="00AE494B">
        <w:rPr>
          <w:rFonts w:eastAsia="Arial" w:cs="Arial"/>
        </w:rPr>
        <w:t xml:space="preserve"> into</w:t>
      </w:r>
      <w:proofErr w:type="gramEnd"/>
      <w:r w:rsidR="47BAAFB4" w:rsidRPr="00AE494B">
        <w:rPr>
          <w:rFonts w:eastAsia="Arial" w:cs="Arial"/>
        </w:rPr>
        <w:t xml:space="preserve"> a contract should be a </w:t>
      </w:r>
      <w:r w:rsidRPr="00AE494B">
        <w:rPr>
          <w:rFonts w:eastAsia="Arial" w:cs="Arial"/>
        </w:rPr>
        <w:t xml:space="preserve">value-creation event for both </w:t>
      </w:r>
      <w:r w:rsidR="00862A6C" w:rsidRPr="00AE494B">
        <w:rPr>
          <w:rFonts w:eastAsia="Arial" w:cs="Arial"/>
        </w:rPr>
        <w:t>Inovium</w:t>
      </w:r>
      <w:r w:rsidRPr="00AE494B">
        <w:rPr>
          <w:rFonts w:eastAsia="Arial" w:cs="Arial"/>
        </w:rPr>
        <w:t xml:space="preserve"> and our customers</w:t>
      </w:r>
      <w:r w:rsidR="47BAAFB4" w:rsidRPr="00AE494B">
        <w:rPr>
          <w:rFonts w:eastAsia="Arial" w:cs="Arial"/>
        </w:rPr>
        <w:t xml:space="preserve">. Because of this vision, </w:t>
      </w:r>
      <w:r w:rsidR="00862A6C" w:rsidRPr="00AE494B">
        <w:rPr>
          <w:rFonts w:eastAsia="Arial" w:cs="Arial"/>
        </w:rPr>
        <w:t xml:space="preserve">we have </w:t>
      </w:r>
      <w:r w:rsidR="47BAAFB4" w:rsidRPr="00AE494B">
        <w:rPr>
          <w:rFonts w:eastAsia="Arial" w:cs="Arial"/>
        </w:rPr>
        <w:t xml:space="preserve">taken great care to ensure that our SaaS Agreement reflects what our customers are asking for in a contract. In fact, Infor’s SaaS Agreement includes many key provisions that provide additional protections for our customers that are uncommon in the software industry. </w:t>
      </w:r>
    </w:p>
    <w:p w14:paraId="4CC7537D" w14:textId="11DC73E6" w:rsidR="2EF1067E" w:rsidRPr="00AE494B" w:rsidRDefault="487A4DF7" w:rsidP="00AE494B">
      <w:pPr>
        <w:spacing w:line="276" w:lineRule="auto"/>
        <w:jc w:val="left"/>
        <w:rPr>
          <w:rFonts w:eastAsia="Arial" w:cs="Arial"/>
        </w:rPr>
      </w:pPr>
      <w:r w:rsidRPr="00AE494B">
        <w:rPr>
          <w:rFonts w:eastAsia="Arial" w:cs="Arial"/>
        </w:rPr>
        <w:t>For example:</w:t>
      </w:r>
    </w:p>
    <w:p w14:paraId="1A24C60A" w14:textId="51D38D89" w:rsidR="2EF1067E" w:rsidRPr="00AE494B" w:rsidRDefault="487A4DF7" w:rsidP="00AE494B">
      <w:pPr>
        <w:pStyle w:val="ListParagraph"/>
        <w:numPr>
          <w:ilvl w:val="0"/>
          <w:numId w:val="116"/>
        </w:numPr>
        <w:spacing w:after="0" w:line="276" w:lineRule="auto"/>
        <w:ind w:left="705" w:right="120"/>
        <w:jc w:val="left"/>
        <w:rPr>
          <w:rFonts w:eastAsia="Arial" w:cs="Arial"/>
        </w:rPr>
      </w:pPr>
      <w:r w:rsidRPr="00A021A5">
        <w:rPr>
          <w:rFonts w:eastAsia="Arial" w:cs="Arial"/>
          <w:b/>
          <w:bCs/>
        </w:rPr>
        <w:lastRenderedPageBreak/>
        <w:t>Material Degradation Warranty.</w:t>
      </w:r>
      <w:r w:rsidRPr="00AE494B">
        <w:rPr>
          <w:rFonts w:eastAsia="Arial" w:cs="Arial"/>
        </w:rPr>
        <w:t xml:space="preserve"> Infor warrants that updates will not result in a material loss of key functionality.</w:t>
      </w:r>
    </w:p>
    <w:p w14:paraId="7477FAA0" w14:textId="2632529A" w:rsidR="2EF1067E" w:rsidRPr="00AE494B" w:rsidRDefault="487A4DF7" w:rsidP="00AE494B">
      <w:pPr>
        <w:pStyle w:val="ListParagraph"/>
        <w:numPr>
          <w:ilvl w:val="0"/>
          <w:numId w:val="116"/>
        </w:numPr>
        <w:spacing w:after="0" w:line="276" w:lineRule="auto"/>
        <w:ind w:left="705" w:right="120"/>
        <w:jc w:val="left"/>
        <w:rPr>
          <w:rFonts w:eastAsia="Arial" w:cs="Arial"/>
        </w:rPr>
      </w:pPr>
      <w:r w:rsidRPr="00A021A5">
        <w:rPr>
          <w:rFonts w:eastAsia="Arial" w:cs="Arial"/>
          <w:b/>
          <w:bCs/>
        </w:rPr>
        <w:t>Software Warranty with an Extended Warranty Period.</w:t>
      </w:r>
      <w:r w:rsidRPr="00AE494B">
        <w:rPr>
          <w:rFonts w:eastAsia="Arial" w:cs="Arial"/>
        </w:rPr>
        <w:t xml:space="preserve"> Infor warrants that the software will operate without a material defect during the subscription term.</w:t>
      </w:r>
    </w:p>
    <w:p w14:paraId="5420EE16" w14:textId="37B2405A" w:rsidR="2EF1067E" w:rsidRPr="00AE494B" w:rsidRDefault="487A4DF7" w:rsidP="00AE494B">
      <w:pPr>
        <w:pStyle w:val="ListParagraph"/>
        <w:numPr>
          <w:ilvl w:val="0"/>
          <w:numId w:val="116"/>
        </w:numPr>
        <w:spacing w:after="0" w:line="276" w:lineRule="auto"/>
        <w:ind w:left="705" w:right="120"/>
        <w:jc w:val="left"/>
        <w:rPr>
          <w:rFonts w:eastAsia="Arial" w:cs="Arial"/>
        </w:rPr>
      </w:pPr>
      <w:r w:rsidRPr="00A021A5">
        <w:rPr>
          <w:rFonts w:eastAsia="Arial" w:cs="Arial"/>
          <w:b/>
          <w:bCs/>
        </w:rPr>
        <w:t>Malicious Code Warranty.</w:t>
      </w:r>
      <w:r w:rsidRPr="00AE494B">
        <w:rPr>
          <w:rFonts w:eastAsia="Arial" w:cs="Arial"/>
        </w:rPr>
        <w:t xml:space="preserve"> Infor provides a warranty that the software does not contain malicious code.</w:t>
      </w:r>
    </w:p>
    <w:p w14:paraId="0125669C" w14:textId="1C2493C9" w:rsidR="2EF1067E" w:rsidRPr="00AE494B" w:rsidRDefault="487A4DF7" w:rsidP="00AE494B">
      <w:pPr>
        <w:pStyle w:val="ListParagraph"/>
        <w:numPr>
          <w:ilvl w:val="0"/>
          <w:numId w:val="116"/>
        </w:numPr>
        <w:spacing w:after="0" w:line="276" w:lineRule="auto"/>
        <w:ind w:left="705" w:right="120"/>
        <w:jc w:val="left"/>
        <w:rPr>
          <w:rFonts w:eastAsia="Arial" w:cs="Arial"/>
        </w:rPr>
      </w:pPr>
      <w:r w:rsidRPr="00A021A5">
        <w:rPr>
          <w:rFonts w:eastAsia="Arial" w:cs="Arial"/>
          <w:b/>
          <w:bCs/>
        </w:rPr>
        <w:t>Indemnity Clause.</w:t>
      </w:r>
      <w:r w:rsidRPr="00AE494B">
        <w:rPr>
          <w:rFonts w:eastAsia="Arial" w:cs="Arial"/>
        </w:rPr>
        <w:t xml:space="preserve"> Infor provides an indemnity clause that is tied to personal data breaches.</w:t>
      </w:r>
    </w:p>
    <w:p w14:paraId="082A37FE" w14:textId="5FFEF99A" w:rsidR="2EF1067E" w:rsidRPr="00AE494B" w:rsidRDefault="487A4DF7" w:rsidP="00AE494B">
      <w:pPr>
        <w:pStyle w:val="ListParagraph"/>
        <w:numPr>
          <w:ilvl w:val="0"/>
          <w:numId w:val="116"/>
        </w:numPr>
        <w:spacing w:after="0" w:line="276" w:lineRule="auto"/>
        <w:ind w:left="705" w:right="120"/>
        <w:jc w:val="left"/>
        <w:rPr>
          <w:rFonts w:eastAsia="Arial" w:cs="Arial"/>
        </w:rPr>
      </w:pPr>
      <w:r w:rsidRPr="00A021A5">
        <w:rPr>
          <w:rFonts w:eastAsia="Arial" w:cs="Arial"/>
          <w:b/>
          <w:bCs/>
        </w:rPr>
        <w:t xml:space="preserve">Return of Data and Transition Services. </w:t>
      </w:r>
      <w:r w:rsidRPr="00AE494B">
        <w:rPr>
          <w:rFonts w:eastAsia="Arial" w:cs="Arial"/>
        </w:rPr>
        <w:t>Infor offers a right to transition services upon termination of the Subscription Services and documents the processes for returning customer data in the Security Plan.</w:t>
      </w:r>
    </w:p>
    <w:p w14:paraId="3DE749FF" w14:textId="62D78D27" w:rsidR="2EF1067E" w:rsidRPr="00AE494B" w:rsidRDefault="487A4DF7" w:rsidP="00AE494B">
      <w:pPr>
        <w:pStyle w:val="ListParagraph"/>
        <w:numPr>
          <w:ilvl w:val="0"/>
          <w:numId w:val="116"/>
        </w:numPr>
        <w:spacing w:after="0" w:line="276" w:lineRule="auto"/>
        <w:ind w:left="705" w:right="120"/>
        <w:jc w:val="left"/>
        <w:rPr>
          <w:rFonts w:eastAsia="Arial" w:cs="Arial"/>
        </w:rPr>
      </w:pPr>
      <w:r w:rsidRPr="00A021A5">
        <w:rPr>
          <w:rFonts w:eastAsia="Arial" w:cs="Arial"/>
          <w:b/>
          <w:bCs/>
        </w:rPr>
        <w:t>Enhanced Limitation of Liability.</w:t>
      </w:r>
      <w:r w:rsidRPr="00AE494B">
        <w:rPr>
          <w:rFonts w:eastAsia="Arial" w:cs="Arial"/>
        </w:rPr>
        <w:t xml:space="preserve"> Infor’s SaaS Agreement includes increased liability for customer claims and a supercap for Infor’s unauthorized disclosure of confidential information. </w:t>
      </w:r>
    </w:p>
    <w:p w14:paraId="19A81D0A" w14:textId="5173A6E8" w:rsidR="0050612A" w:rsidRPr="00A021A5" w:rsidRDefault="487A4DF7" w:rsidP="00A021A5">
      <w:pPr>
        <w:pStyle w:val="ListParagraph"/>
        <w:numPr>
          <w:ilvl w:val="0"/>
          <w:numId w:val="116"/>
        </w:numPr>
        <w:spacing w:line="276" w:lineRule="auto"/>
        <w:ind w:left="705" w:right="120"/>
        <w:jc w:val="left"/>
        <w:rPr>
          <w:rFonts w:eastAsia="Arial" w:cs="Arial"/>
        </w:rPr>
      </w:pPr>
      <w:r w:rsidRPr="00A021A5">
        <w:rPr>
          <w:rFonts w:eastAsia="Arial" w:cs="Arial"/>
          <w:b/>
          <w:bCs/>
        </w:rPr>
        <w:t>Robust Security Provisions.</w:t>
      </w:r>
      <w:r w:rsidRPr="00AE494B">
        <w:rPr>
          <w:rFonts w:eastAsia="Arial" w:cs="Arial"/>
        </w:rPr>
        <w:t xml:space="preserve"> Infor provides its customers with well</w:t>
      </w:r>
      <w:r w:rsidR="1D7769E8" w:rsidRPr="00AE494B">
        <w:rPr>
          <w:rFonts w:eastAsia="Arial" w:cs="Arial"/>
        </w:rPr>
        <w:t>-</w:t>
      </w:r>
      <w:r w:rsidRPr="00AE494B">
        <w:rPr>
          <w:rFonts w:eastAsia="Arial" w:cs="Arial"/>
        </w:rPr>
        <w:t xml:space="preserve">defined, robust security controls. These controls are available to review at </w:t>
      </w:r>
      <w:hyperlink r:id="rId51">
        <w:r w:rsidRPr="00A021A5">
          <w:rPr>
            <w:rStyle w:val="Hyperlink"/>
            <w:rFonts w:eastAsia="Arial" w:cs="Arial"/>
            <w:color w:val="3E762A" w:themeColor="accent1" w:themeShade="BF"/>
          </w:rPr>
          <w:t>https://www.infor.com/security-plan</w:t>
        </w:r>
      </w:hyperlink>
      <w:r w:rsidRPr="00AE494B">
        <w:rPr>
          <w:rFonts w:eastAsia="Arial" w:cs="Arial"/>
        </w:rPr>
        <w:t xml:space="preserve"> and will be incorporated into the final order documents by reference. </w:t>
      </w:r>
    </w:p>
    <w:p w14:paraId="4AD58C1F" w14:textId="7F552093" w:rsidR="2EF1067E" w:rsidRPr="00AE494B" w:rsidRDefault="487A4DF7" w:rsidP="00AE494B">
      <w:pPr>
        <w:spacing w:line="276" w:lineRule="auto"/>
        <w:ind w:right="120"/>
        <w:jc w:val="left"/>
        <w:rPr>
          <w:rFonts w:eastAsia="Arial" w:cs="Arial"/>
        </w:rPr>
      </w:pPr>
      <w:r w:rsidRPr="00AE494B">
        <w:rPr>
          <w:rFonts w:eastAsia="Arial" w:cs="Arial"/>
        </w:rPr>
        <w:t xml:space="preserve">As previously mentioned, </w:t>
      </w:r>
      <w:r w:rsidR="00862A6C" w:rsidRPr="00AE494B">
        <w:rPr>
          <w:rFonts w:eastAsia="Arial" w:cs="Arial"/>
        </w:rPr>
        <w:t xml:space="preserve">Inovium </w:t>
      </w:r>
      <w:r w:rsidRPr="00AE494B">
        <w:rPr>
          <w:rFonts w:eastAsia="Arial" w:cs="Arial"/>
        </w:rPr>
        <w:t xml:space="preserve">believes that the contract should be a value creation event for both parties, as it is the foundation for ensuring a mutually beneficial long-term relationship. The benefits of using the attached SaaS Agreement will provide you with many valuable contract terms, reduce the time and cost to negotiate an agreement, start the relationship on better footing, and enable you to get your project started sooner, ultimately resulting in a faster time to value. </w:t>
      </w:r>
    </w:p>
    <w:p w14:paraId="1CFD4172" w14:textId="3B15C741" w:rsidR="2EF1067E" w:rsidRPr="00AE494B" w:rsidRDefault="487A4DF7" w:rsidP="00AE494B">
      <w:pPr>
        <w:spacing w:line="276" w:lineRule="auto"/>
        <w:ind w:right="120"/>
        <w:jc w:val="left"/>
        <w:rPr>
          <w:rFonts w:eastAsia="Arial" w:cs="Arial"/>
        </w:rPr>
      </w:pPr>
      <w:r w:rsidRPr="00AE494B">
        <w:rPr>
          <w:rFonts w:eastAsia="Arial" w:cs="Arial"/>
        </w:rPr>
        <w:t xml:space="preserve">Our goal is to be your preferred partner for any software needs. We have included a copy of Infor’s SaaS Agreement with this proposal. </w:t>
      </w:r>
      <w:r w:rsidR="00862A6C" w:rsidRPr="00AE494B">
        <w:rPr>
          <w:rFonts w:eastAsia="Arial" w:cs="Arial"/>
        </w:rPr>
        <w:t>We</w:t>
      </w:r>
      <w:r w:rsidRPr="00AE494B">
        <w:rPr>
          <w:rFonts w:eastAsia="Arial" w:cs="Arial"/>
        </w:rPr>
        <w:t xml:space="preserve"> respectfully require that this contract be used as the basis for any resulting agreement and </w:t>
      </w:r>
      <w:r w:rsidR="00862A6C" w:rsidRPr="00AE494B">
        <w:rPr>
          <w:rFonts w:eastAsia="Arial" w:cs="Arial"/>
        </w:rPr>
        <w:t>reserve</w:t>
      </w:r>
      <w:r w:rsidRPr="00AE494B">
        <w:rPr>
          <w:rFonts w:eastAsia="Arial" w:cs="Arial"/>
        </w:rPr>
        <w:t xml:space="preserve"> the right to negotiate any additional or different terms.</w:t>
      </w:r>
    </w:p>
    <w:p w14:paraId="7C522A14" w14:textId="25E36476" w:rsidR="2EF1067E" w:rsidRPr="00AE494B" w:rsidRDefault="487A4DF7" w:rsidP="00AE494B">
      <w:pPr>
        <w:spacing w:line="276" w:lineRule="auto"/>
        <w:ind w:right="120"/>
        <w:jc w:val="left"/>
        <w:rPr>
          <w:rFonts w:eastAsia="Arial" w:cs="Arial"/>
        </w:rPr>
      </w:pPr>
      <w:r w:rsidRPr="00AE494B">
        <w:rPr>
          <w:rFonts w:eastAsia="Arial" w:cs="Arial"/>
        </w:rPr>
        <w:t>We encourage you to compare the terms of Infor’s SaaS Agreement with the contracts of other bidders. We trust that you will find that Infor’s SaaS Agreement contains significantly more favorable terms with a focus on creating value for both parties, not simply minimizing risk and liability</w:t>
      </w:r>
      <w:r w:rsidR="00862A6C" w:rsidRPr="00AE494B">
        <w:rPr>
          <w:rFonts w:eastAsia="Arial" w:cs="Arial"/>
        </w:rPr>
        <w:t>,</w:t>
      </w:r>
      <w:r w:rsidRPr="00AE494B">
        <w:rPr>
          <w:rFonts w:eastAsia="Arial" w:cs="Arial"/>
        </w:rPr>
        <w:t xml:space="preserve"> as many software vendors do.</w:t>
      </w:r>
    </w:p>
    <w:p w14:paraId="5D77C0FA" w14:textId="63059689" w:rsidR="2EF1067E" w:rsidRPr="00AE494B" w:rsidRDefault="487A4DF7" w:rsidP="00AE494B">
      <w:pPr>
        <w:spacing w:line="276" w:lineRule="auto"/>
        <w:ind w:right="120"/>
        <w:jc w:val="left"/>
        <w:rPr>
          <w:rFonts w:eastAsia="Arial" w:cs="Arial"/>
        </w:rPr>
      </w:pPr>
      <w:r w:rsidRPr="00AE494B">
        <w:rPr>
          <w:rFonts w:eastAsia="Arial" w:cs="Arial"/>
        </w:rPr>
        <w:t xml:space="preserve">Please note that Infor’s response is not a formal offer and cannot become a binding contractual commitment without a separate contract that has been mutually agreed upon and signed by both parties. </w:t>
      </w:r>
    </w:p>
    <w:p w14:paraId="13E3FFC1" w14:textId="021E62FC" w:rsidR="2EF1067E" w:rsidRPr="00AE494B" w:rsidRDefault="00862A6C" w:rsidP="00AE494B">
      <w:pPr>
        <w:spacing w:line="276" w:lineRule="auto"/>
        <w:ind w:right="120"/>
        <w:jc w:val="left"/>
        <w:rPr>
          <w:rFonts w:eastAsia="Arial" w:cs="Arial"/>
        </w:rPr>
      </w:pPr>
      <w:r w:rsidRPr="00AE494B">
        <w:rPr>
          <w:rFonts w:eastAsia="Arial" w:cs="Arial"/>
        </w:rPr>
        <w:t xml:space="preserve">Inovium </w:t>
      </w:r>
      <w:r w:rsidR="487A4DF7" w:rsidRPr="00AE494B">
        <w:rPr>
          <w:rFonts w:eastAsia="Arial" w:cs="Arial"/>
        </w:rPr>
        <w:t xml:space="preserve">is proposing </w:t>
      </w:r>
      <w:r w:rsidRPr="00AE494B">
        <w:rPr>
          <w:rFonts w:eastAsia="Arial" w:cs="Arial"/>
        </w:rPr>
        <w:t xml:space="preserve">Infor’s </w:t>
      </w:r>
      <w:r w:rsidR="487A4DF7" w:rsidRPr="00AE494B">
        <w:rPr>
          <w:rFonts w:eastAsia="Arial" w:cs="Arial"/>
        </w:rPr>
        <w:t>standard commercial software to meet the software functionality requirements specified in the RFP</w:t>
      </w:r>
      <w:r w:rsidR="00035EB3" w:rsidRPr="00AE494B">
        <w:rPr>
          <w:rFonts w:eastAsia="Arial" w:cs="Arial"/>
        </w:rPr>
        <w:t>.</w:t>
      </w:r>
      <w:r w:rsidR="487A4DF7" w:rsidRPr="00AE494B">
        <w:rPr>
          <w:rFonts w:eastAsia="Arial" w:cs="Arial"/>
        </w:rPr>
        <w:t xml:space="preserve"> </w:t>
      </w:r>
      <w:r w:rsidRPr="00AE494B">
        <w:rPr>
          <w:rFonts w:eastAsia="Arial" w:cs="Arial"/>
        </w:rPr>
        <w:t xml:space="preserve">Inovium </w:t>
      </w:r>
      <w:r w:rsidR="487A4DF7" w:rsidRPr="00AE494B">
        <w:rPr>
          <w:rFonts w:eastAsia="Arial" w:cs="Arial"/>
        </w:rPr>
        <w:t xml:space="preserve">has used good faith efforts to respond to your requirements. However, </w:t>
      </w:r>
      <w:r w:rsidR="008B6EA8" w:rsidRPr="00AE494B">
        <w:rPr>
          <w:rFonts w:eastAsia="Arial" w:cs="Arial"/>
        </w:rPr>
        <w:t>we</w:t>
      </w:r>
      <w:r w:rsidR="487A4DF7" w:rsidRPr="00AE494B">
        <w:rPr>
          <w:rFonts w:eastAsia="Arial" w:cs="Arial"/>
        </w:rPr>
        <w:t xml:space="preserve"> cannot contractually guarantee current or future compliance with specific laws, or your policies or other specific information technology and security requirements. However, upon request, Infor can demonstrate its compliance with current </w:t>
      </w:r>
      <w:r w:rsidR="487A4DF7" w:rsidRPr="00AE494B">
        <w:rPr>
          <w:rFonts w:eastAsia="Arial" w:cs="Arial"/>
        </w:rPr>
        <w:lastRenderedPageBreak/>
        <w:t>standards and policies so that you can determine the acceptability of Infor’s commercial software.</w:t>
      </w:r>
    </w:p>
    <w:p w14:paraId="43B8D1DD" w14:textId="39308C2F" w:rsidR="00392604" w:rsidRPr="00AE494B" w:rsidRDefault="00392604" w:rsidP="00436777">
      <w:pPr>
        <w:spacing w:line="276" w:lineRule="auto"/>
        <w:ind w:right="120"/>
        <w:jc w:val="left"/>
        <w:rPr>
          <w:rStyle w:val="Hyperlink"/>
          <w:rFonts w:eastAsia="Arial" w:cs="Arial"/>
          <w:color w:val="auto"/>
        </w:rPr>
      </w:pPr>
      <w:r w:rsidRPr="00AE494B">
        <w:rPr>
          <w:rFonts w:eastAsia="Arial" w:cs="Arial"/>
        </w:rPr>
        <w:t xml:space="preserve">Inovium is including </w:t>
      </w:r>
      <w:r w:rsidR="487A4DF7" w:rsidRPr="00AE494B">
        <w:rPr>
          <w:rFonts w:eastAsia="Arial" w:cs="Arial"/>
        </w:rPr>
        <w:t>Infor’s Support program</w:t>
      </w:r>
      <w:r w:rsidRPr="00AE494B">
        <w:rPr>
          <w:rFonts w:eastAsia="Arial" w:cs="Arial"/>
        </w:rPr>
        <w:t xml:space="preserve"> which</w:t>
      </w:r>
      <w:r w:rsidR="487A4DF7" w:rsidRPr="00AE494B">
        <w:rPr>
          <w:rFonts w:eastAsia="Arial" w:cs="Arial"/>
        </w:rPr>
        <w:t xml:space="preserve"> can be found in the Service Level Agreement, which can be viewed at: </w:t>
      </w:r>
      <w:hyperlink r:id="rId52">
        <w:r w:rsidR="487A4DF7" w:rsidRPr="00A021A5">
          <w:rPr>
            <w:rStyle w:val="Hyperlink"/>
            <w:rFonts w:eastAsia="Arial" w:cs="Arial"/>
            <w:color w:val="3E762A" w:themeColor="accent1" w:themeShade="BF"/>
          </w:rPr>
          <w:t>https://www.infor.com/service-level-description</w:t>
        </w:r>
      </w:hyperlink>
      <w:r w:rsidR="00436777">
        <w:rPr>
          <w:rStyle w:val="Hyperlink"/>
          <w:rFonts w:eastAsia="Arial" w:cs="Arial"/>
          <w:color w:val="auto"/>
        </w:rPr>
        <w:t>.</w:t>
      </w:r>
    </w:p>
    <w:p w14:paraId="29E33051" w14:textId="1ECE2BC7" w:rsidR="00F71E22" w:rsidRPr="00AE494B" w:rsidRDefault="00052C4C" w:rsidP="5597CB0B">
      <w:pPr>
        <w:pStyle w:val="Heading2"/>
        <w:spacing w:line="276" w:lineRule="auto"/>
        <w:ind w:left="360" w:hanging="360"/>
        <w:jc w:val="left"/>
        <w:rPr>
          <w:rFonts w:cs="Arial"/>
        </w:rPr>
      </w:pPr>
      <w:bookmarkStart w:id="158" w:name="_Toc190422934"/>
      <w:bookmarkStart w:id="159" w:name="_Toc1752478329"/>
      <w:bookmarkStart w:id="160" w:name="_Hlk185586837"/>
      <w:r w:rsidRPr="00AE494B">
        <w:rPr>
          <w:rFonts w:cs="Arial"/>
        </w:rPr>
        <w:t xml:space="preserve">DEVIATIONS/EXCEPTIONS </w:t>
      </w:r>
      <w:r>
        <w:rPr>
          <w:rFonts w:cs="Arial"/>
        </w:rPr>
        <w:t>T</w:t>
      </w:r>
      <w:r w:rsidRPr="00AE494B">
        <w:rPr>
          <w:rFonts w:cs="Arial"/>
        </w:rPr>
        <w:t>O R</w:t>
      </w:r>
      <w:r>
        <w:rPr>
          <w:rFonts w:cs="Arial"/>
        </w:rPr>
        <w:t>FP</w:t>
      </w:r>
      <w:r w:rsidRPr="00AE494B">
        <w:rPr>
          <w:rFonts w:cs="Arial"/>
        </w:rPr>
        <w:t xml:space="preserve"> TERMS </w:t>
      </w:r>
      <w:r>
        <w:rPr>
          <w:rFonts w:cs="Arial"/>
        </w:rPr>
        <w:t>A</w:t>
      </w:r>
      <w:r w:rsidRPr="00AE494B">
        <w:rPr>
          <w:rFonts w:cs="Arial"/>
        </w:rPr>
        <w:t xml:space="preserve">ND CONDITIONS </w:t>
      </w:r>
      <w:r>
        <w:rPr>
          <w:rFonts w:cs="Arial"/>
        </w:rPr>
        <w:t>A</w:t>
      </w:r>
      <w:r w:rsidRPr="00AE494B">
        <w:rPr>
          <w:rFonts w:cs="Arial"/>
        </w:rPr>
        <w:t xml:space="preserve">S PROPOSED </w:t>
      </w:r>
      <w:r>
        <w:rPr>
          <w:rFonts w:cs="Arial"/>
        </w:rPr>
        <w:t>B</w:t>
      </w:r>
      <w:r w:rsidRPr="00AE494B">
        <w:rPr>
          <w:rFonts w:cs="Arial"/>
        </w:rPr>
        <w:t>Y THE CITY</w:t>
      </w:r>
      <w:bookmarkEnd w:id="158"/>
      <w:bookmarkEnd w:id="159"/>
    </w:p>
    <w:p w14:paraId="1F42D7A7" w14:textId="05FFFB09" w:rsidR="00FB6538" w:rsidRPr="00AE494B" w:rsidRDefault="00FB6538" w:rsidP="00AE494B">
      <w:pPr>
        <w:autoSpaceDE w:val="0"/>
        <w:autoSpaceDN w:val="0"/>
        <w:adjustRightInd w:val="0"/>
        <w:spacing w:before="240" w:line="276" w:lineRule="auto"/>
        <w:ind w:right="120"/>
        <w:jc w:val="left"/>
        <w:rPr>
          <w:rFonts w:cs="Arial"/>
          <w:bCs/>
          <w:szCs w:val="20"/>
        </w:rPr>
      </w:pPr>
      <w:r w:rsidRPr="00AE494B">
        <w:rPr>
          <w:rFonts w:cs="Arial"/>
          <w:bCs/>
          <w:szCs w:val="20"/>
        </w:rPr>
        <w:t>As an Exhibit to Tab 1</w:t>
      </w:r>
      <w:r w:rsidR="00154661" w:rsidRPr="00AE494B">
        <w:rPr>
          <w:rFonts w:cs="Arial"/>
          <w:bCs/>
          <w:szCs w:val="20"/>
        </w:rPr>
        <w:t>3</w:t>
      </w:r>
      <w:r w:rsidRPr="00AE494B">
        <w:rPr>
          <w:rFonts w:cs="Arial"/>
          <w:bCs/>
          <w:szCs w:val="20"/>
        </w:rPr>
        <w:t xml:space="preserve">, Proposer to provide any deviations </w:t>
      </w:r>
      <w:r w:rsidR="00A729AA" w:rsidRPr="00AE494B">
        <w:rPr>
          <w:rFonts w:cs="Arial"/>
          <w:bCs/>
          <w:szCs w:val="20"/>
        </w:rPr>
        <w:t xml:space="preserve">or exceptions </w:t>
      </w:r>
      <w:r w:rsidRPr="00AE494B">
        <w:rPr>
          <w:rFonts w:cs="Arial"/>
          <w:bCs/>
          <w:szCs w:val="20"/>
        </w:rPr>
        <w:t>to the language pro</w:t>
      </w:r>
      <w:r w:rsidR="00BA50A7" w:rsidRPr="00AE494B">
        <w:rPr>
          <w:rFonts w:cs="Arial"/>
          <w:bCs/>
          <w:szCs w:val="20"/>
        </w:rPr>
        <w:t xml:space="preserve">posed by the </w:t>
      </w:r>
      <w:r w:rsidR="005176DE" w:rsidRPr="00AE494B">
        <w:rPr>
          <w:rFonts w:cs="Arial"/>
          <w:bCs/>
          <w:szCs w:val="20"/>
        </w:rPr>
        <w:t>City</w:t>
      </w:r>
      <w:r w:rsidR="000761A8" w:rsidRPr="00AE494B">
        <w:rPr>
          <w:rFonts w:cs="Arial"/>
          <w:bCs/>
          <w:szCs w:val="20"/>
        </w:rPr>
        <w:t xml:space="preserve"> </w:t>
      </w:r>
      <w:r w:rsidR="00BA50A7" w:rsidRPr="00AE494B">
        <w:rPr>
          <w:rFonts w:cs="Arial"/>
          <w:bCs/>
          <w:szCs w:val="20"/>
        </w:rPr>
        <w:t xml:space="preserve">in </w:t>
      </w:r>
      <w:r w:rsidR="007A633F" w:rsidRPr="00AE494B">
        <w:rPr>
          <w:rFonts w:cs="Arial"/>
          <w:bCs/>
          <w:szCs w:val="20"/>
        </w:rPr>
        <w:t xml:space="preserve">the </w:t>
      </w:r>
      <w:r w:rsidR="00683271" w:rsidRPr="00AE494B">
        <w:rPr>
          <w:rFonts w:cs="Arial"/>
          <w:bCs/>
          <w:szCs w:val="20"/>
        </w:rPr>
        <w:t>RFP</w:t>
      </w:r>
      <w:r w:rsidR="00BA50A7" w:rsidRPr="00AE494B">
        <w:rPr>
          <w:rFonts w:cs="Arial"/>
          <w:bCs/>
          <w:szCs w:val="20"/>
        </w:rPr>
        <w:t xml:space="preserve">. </w:t>
      </w:r>
      <w:bookmarkEnd w:id="160"/>
      <w:r w:rsidRPr="00AE494B">
        <w:rPr>
          <w:rFonts w:cs="Arial"/>
          <w:bCs/>
          <w:szCs w:val="20"/>
        </w:rPr>
        <w:t xml:space="preserve">Each item to be listed along with the requested alternative language for review by the </w:t>
      </w:r>
      <w:proofErr w:type="gramStart"/>
      <w:r w:rsidR="005176DE" w:rsidRPr="00AE494B">
        <w:rPr>
          <w:rFonts w:cs="Arial"/>
          <w:bCs/>
          <w:szCs w:val="20"/>
        </w:rPr>
        <w:t>City</w:t>
      </w:r>
      <w:proofErr w:type="gramEnd"/>
      <w:r w:rsidRPr="00AE494B">
        <w:rPr>
          <w:rFonts w:cs="Arial"/>
          <w:bCs/>
          <w:szCs w:val="20"/>
        </w:rPr>
        <w:t>.</w:t>
      </w:r>
      <w:r w:rsidR="002321AB" w:rsidRPr="00AE494B">
        <w:rPr>
          <w:rFonts w:cs="Arial"/>
          <w:bCs/>
          <w:szCs w:val="20"/>
        </w:rPr>
        <w:t xml:space="preserve"> </w:t>
      </w:r>
    </w:p>
    <w:p w14:paraId="6257EB9F" w14:textId="7AF27017" w:rsidR="00FB6538" w:rsidRPr="00AE494B" w:rsidRDefault="00FB6538" w:rsidP="00AE494B">
      <w:pPr>
        <w:autoSpaceDE w:val="0"/>
        <w:autoSpaceDN w:val="0"/>
        <w:adjustRightInd w:val="0"/>
        <w:spacing w:before="240" w:line="276" w:lineRule="auto"/>
        <w:ind w:right="120"/>
        <w:jc w:val="left"/>
        <w:rPr>
          <w:rFonts w:cs="Arial"/>
          <w:bCs/>
        </w:rPr>
      </w:pPr>
      <w:r w:rsidRPr="00AE494B">
        <w:rPr>
          <w:rFonts w:cs="Arial"/>
          <w:bCs/>
          <w:i/>
        </w:rPr>
        <w:t xml:space="preserve">If no </w:t>
      </w:r>
      <w:r w:rsidR="004A2F2E" w:rsidRPr="00AE494B">
        <w:rPr>
          <w:rFonts w:cs="Arial"/>
          <w:bCs/>
          <w:i/>
        </w:rPr>
        <w:t>deviations</w:t>
      </w:r>
      <w:r w:rsidRPr="00AE494B">
        <w:rPr>
          <w:rFonts w:cs="Arial"/>
          <w:bCs/>
          <w:i/>
        </w:rPr>
        <w:t xml:space="preserve"> taken, state as such. </w:t>
      </w:r>
      <w:r w:rsidRPr="00AE494B">
        <w:rPr>
          <w:rFonts w:cs="Arial"/>
          <w:bCs/>
        </w:rPr>
        <w:t xml:space="preserve">Substantive exceptions to the </w:t>
      </w:r>
      <w:r w:rsidR="005176DE" w:rsidRPr="00AE494B">
        <w:rPr>
          <w:rFonts w:cs="Arial"/>
          <w:bCs/>
        </w:rPr>
        <w:t>City</w:t>
      </w:r>
      <w:r w:rsidR="006F750D" w:rsidRPr="00AE494B">
        <w:rPr>
          <w:rFonts w:cs="Arial"/>
          <w:bCs/>
        </w:rPr>
        <w:t>’s</w:t>
      </w:r>
      <w:r w:rsidRPr="00AE494B">
        <w:rPr>
          <w:rFonts w:cs="Arial"/>
          <w:bCs/>
        </w:rPr>
        <w:t xml:space="preserve"> terms, submitted after the date and time established for the submittal of Proposals, will not be considered.</w:t>
      </w:r>
    </w:p>
    <w:p w14:paraId="61F72E51" w14:textId="7AEF8A60" w:rsidR="007A633F" w:rsidRPr="00AE494B" w:rsidRDefault="5BDDF035" w:rsidP="00AE494B">
      <w:pPr>
        <w:tabs>
          <w:tab w:val="center" w:pos="4680"/>
        </w:tabs>
        <w:autoSpaceDE w:val="0"/>
        <w:autoSpaceDN w:val="0"/>
        <w:adjustRightInd w:val="0"/>
        <w:spacing w:before="240" w:line="276" w:lineRule="auto"/>
        <w:ind w:right="120"/>
        <w:jc w:val="left"/>
        <w:rPr>
          <w:rFonts w:cs="Arial"/>
          <w:spacing w:val="-3"/>
        </w:rPr>
      </w:pPr>
      <w:r w:rsidRPr="00AE494B">
        <w:rPr>
          <w:rFonts w:eastAsia="Arial" w:cs="Arial"/>
          <w:b/>
          <w:bCs/>
          <w:color w:val="000000" w:themeColor="text1"/>
        </w:rPr>
        <w:t xml:space="preserve">Response:  </w:t>
      </w:r>
      <w:r w:rsidR="00392604" w:rsidRPr="00AE494B">
        <w:rPr>
          <w:rFonts w:cs="Arial"/>
          <w:spacing w:val="-3"/>
        </w:rPr>
        <w:t>Our only requirement is the use of the Infor cloud agreement and our Master Services Agreement as the starting point for contracts.</w:t>
      </w:r>
    </w:p>
    <w:p w14:paraId="6D569EC3" w14:textId="77777777" w:rsidR="007A633F" w:rsidRDefault="00610E39" w:rsidP="00AE494B">
      <w:pPr>
        <w:tabs>
          <w:tab w:val="center" w:pos="4680"/>
        </w:tabs>
        <w:autoSpaceDE w:val="0"/>
        <w:autoSpaceDN w:val="0"/>
        <w:adjustRightInd w:val="0"/>
        <w:spacing w:before="240" w:line="276" w:lineRule="auto"/>
        <w:ind w:right="120"/>
        <w:jc w:val="left"/>
        <w:rPr>
          <w:rFonts w:cs="Arial"/>
          <w:bCs/>
        </w:rPr>
      </w:pPr>
      <w:r w:rsidRPr="00AE494B">
        <w:rPr>
          <w:rFonts w:cs="Arial"/>
        </w:rPr>
        <w:t xml:space="preserve">Exhibit submitted   Yes </w:t>
      </w:r>
      <w:r w:rsidR="00E3563C" w:rsidRPr="00AE494B">
        <w:rPr>
          <w:rFonts w:cs="Arial"/>
        </w:rPr>
        <w:t>X</w:t>
      </w:r>
      <w:r w:rsidRPr="00AE494B">
        <w:rPr>
          <w:rFonts w:cs="Arial"/>
        </w:rPr>
        <w:t xml:space="preserve">    No</w:t>
      </w:r>
      <w:r w:rsidRPr="00AE494B">
        <w:rPr>
          <w:rFonts w:cs="Arial"/>
          <w:bCs/>
        </w:rPr>
        <w:t xml:space="preserve"> </w:t>
      </w:r>
    </w:p>
    <w:p w14:paraId="67CBC579" w14:textId="77777777" w:rsidR="00347584" w:rsidRDefault="00347584" w:rsidP="00AE494B">
      <w:pPr>
        <w:tabs>
          <w:tab w:val="center" w:pos="4680"/>
        </w:tabs>
        <w:autoSpaceDE w:val="0"/>
        <w:autoSpaceDN w:val="0"/>
        <w:adjustRightInd w:val="0"/>
        <w:spacing w:before="240" w:line="276" w:lineRule="auto"/>
        <w:ind w:right="120"/>
        <w:jc w:val="left"/>
        <w:rPr>
          <w:rFonts w:cs="Arial"/>
          <w:bCs/>
        </w:rPr>
      </w:pPr>
    </w:p>
    <w:p w14:paraId="0F63A1B4" w14:textId="665EEA61" w:rsidR="00347584" w:rsidRDefault="00347584" w:rsidP="00347584">
      <w:pPr>
        <w:pStyle w:val="Heading1"/>
        <w:numPr>
          <w:ilvl w:val="0"/>
          <w:numId w:val="0"/>
        </w:numPr>
        <w:pBdr>
          <w:bottom w:val="single" w:sz="4" w:space="1" w:color="3E762A" w:themeColor="accent1" w:themeShade="BF"/>
        </w:pBdr>
        <w:spacing w:before="360" w:after="240" w:line="276" w:lineRule="auto"/>
        <w:jc w:val="left"/>
        <w:rPr>
          <w:rFonts w:ascii="Arial" w:hAnsi="Arial"/>
          <w:color w:val="3E762A" w:themeColor="accent1" w:themeShade="BF"/>
        </w:rPr>
      </w:pPr>
      <w:bookmarkStart w:id="161" w:name="_Toc190422935"/>
      <w:r w:rsidRPr="00A021A5">
        <w:rPr>
          <w:rFonts w:ascii="Arial" w:hAnsi="Arial"/>
          <w:color w:val="3E762A" w:themeColor="accent1" w:themeShade="BF"/>
        </w:rPr>
        <w:t>Tab 14 – Functional and Technical</w:t>
      </w:r>
      <w:r>
        <w:rPr>
          <w:rFonts w:ascii="Arial" w:hAnsi="Arial"/>
          <w:color w:val="3E762A" w:themeColor="accent1" w:themeShade="BF"/>
        </w:rPr>
        <w:t xml:space="preserve"> </w:t>
      </w:r>
      <w:r w:rsidRPr="00A021A5">
        <w:rPr>
          <w:rFonts w:ascii="Arial" w:hAnsi="Arial"/>
          <w:color w:val="3E762A" w:themeColor="accent1" w:themeShade="BF"/>
        </w:rPr>
        <w:t>Requirements Response</w:t>
      </w:r>
      <w:bookmarkEnd w:id="161"/>
    </w:p>
    <w:p w14:paraId="0A87A177" w14:textId="7431C348" w:rsidR="00347584" w:rsidRPr="00AE738F" w:rsidRDefault="00347584" w:rsidP="00AE738F">
      <w:pPr>
        <w:sectPr w:rsidR="00347584" w:rsidRPr="00AE738F" w:rsidSect="008657BA">
          <w:pgSz w:w="12240" w:h="15840"/>
          <w:pgMar w:top="1440" w:right="1440" w:bottom="1440" w:left="1440" w:header="720" w:footer="432" w:gutter="0"/>
          <w:cols w:space="720"/>
          <w:docGrid w:linePitch="360"/>
        </w:sectPr>
      </w:pPr>
      <w:r>
        <w:t>Inovium</w:t>
      </w:r>
      <w:r w:rsidR="00AE738F">
        <w:t xml:space="preserve"> partnered with Infor</w:t>
      </w:r>
      <w:r>
        <w:t xml:space="preserve"> ha</w:t>
      </w:r>
      <w:r w:rsidR="00AE738F">
        <w:t>ve</w:t>
      </w:r>
      <w:r>
        <w:t xml:space="preserve"> provided response</w:t>
      </w:r>
      <w:r w:rsidR="00AE738F">
        <w:t>s</w:t>
      </w:r>
      <w:r>
        <w:t xml:space="preserve"> in Attachment A</w:t>
      </w:r>
      <w:r w:rsidR="00AE738F">
        <w:t>.</w:t>
      </w:r>
    </w:p>
    <w:p w14:paraId="0072EE2F" w14:textId="7DE934A7" w:rsidR="0050612A" w:rsidRDefault="00300A99" w:rsidP="00A021A5">
      <w:pPr>
        <w:pStyle w:val="Heading1"/>
        <w:numPr>
          <w:ilvl w:val="0"/>
          <w:numId w:val="0"/>
        </w:numPr>
        <w:pBdr>
          <w:bottom w:val="single" w:sz="4" w:space="1" w:color="3E762A" w:themeColor="accent1" w:themeShade="BF"/>
        </w:pBdr>
        <w:spacing w:before="360" w:line="276" w:lineRule="auto"/>
        <w:jc w:val="left"/>
        <w:rPr>
          <w:rFonts w:ascii="Arial" w:hAnsi="Arial"/>
          <w:color w:val="3E762A" w:themeColor="accent1" w:themeShade="BF"/>
        </w:rPr>
      </w:pPr>
      <w:bookmarkStart w:id="162" w:name="_Toc190422936"/>
      <w:bookmarkStart w:id="163" w:name="_Toc1159238631"/>
      <w:r w:rsidRPr="00AE494B">
        <w:rPr>
          <w:rFonts w:ascii="Arial" w:hAnsi="Arial"/>
          <w:color w:val="3E762A" w:themeColor="accent1" w:themeShade="BF"/>
        </w:rPr>
        <w:lastRenderedPageBreak/>
        <w:t>Supplements</w:t>
      </w:r>
      <w:bookmarkEnd w:id="162"/>
      <w:bookmarkEnd w:id="163"/>
    </w:p>
    <w:p w14:paraId="0E6CBCD4" w14:textId="77777777" w:rsidR="009C75ED" w:rsidRDefault="009C75ED" w:rsidP="00652760">
      <w:pPr>
        <w:rPr>
          <w:b/>
          <w:bCs/>
          <w:color w:val="3E762A" w:themeColor="accent1" w:themeShade="BF"/>
        </w:rPr>
      </w:pPr>
    </w:p>
    <w:p w14:paraId="0E570EE6" w14:textId="2923D11F" w:rsidR="00652760" w:rsidRPr="009C75ED" w:rsidRDefault="009020A5" w:rsidP="00652760">
      <w:pPr>
        <w:rPr>
          <w:b/>
          <w:bCs/>
          <w:color w:val="3E762A" w:themeColor="accent1" w:themeShade="BF"/>
        </w:rPr>
      </w:pPr>
      <w:r w:rsidRPr="009C75ED">
        <w:rPr>
          <w:b/>
          <w:bCs/>
          <w:color w:val="3E762A" w:themeColor="accent1" w:themeShade="BF"/>
        </w:rPr>
        <w:t xml:space="preserve">Configuration as a Service </w:t>
      </w:r>
      <w:r w:rsidR="009C75ED" w:rsidRPr="009C75ED">
        <w:rPr>
          <w:b/>
          <w:bCs/>
          <w:color w:val="3E762A" w:themeColor="accent1" w:themeShade="BF"/>
        </w:rPr>
        <w:t>(CaaS)</w:t>
      </w:r>
      <w:r w:rsidR="00C60AB8">
        <w:rPr>
          <w:b/>
          <w:bCs/>
          <w:color w:val="3E762A" w:themeColor="accent1" w:themeShade="BF"/>
        </w:rPr>
        <w:t>-Optional</w:t>
      </w:r>
    </w:p>
    <w:p w14:paraId="34B5C2C6" w14:textId="2D010A64" w:rsidR="00D357B3" w:rsidRPr="00EC718A" w:rsidRDefault="00D357B3" w:rsidP="00D357B3">
      <w:pPr>
        <w:pStyle w:val="BodyText"/>
        <w:spacing w:before="134"/>
        <w:ind w:left="120" w:right="39"/>
        <w:rPr>
          <w:rFonts w:ascii="Calibri" w:hAnsi="Calibri" w:cs="Calibri"/>
        </w:rPr>
      </w:pPr>
      <w:r w:rsidRPr="42911876">
        <w:rPr>
          <w:rFonts w:ascii="Calibri" w:hAnsi="Calibri" w:cs="Calibri"/>
        </w:rPr>
        <w:t xml:space="preserve">The key to any successful deployment is what happens after go-live. With offering, </w:t>
      </w:r>
      <w:r w:rsidRPr="00D357B3">
        <w:rPr>
          <w:rFonts w:ascii="Calibri" w:hAnsi="Calibri" w:cs="Calibri"/>
        </w:rPr>
        <w:t xml:space="preserve">City of Surprise </w:t>
      </w:r>
      <w:r w:rsidRPr="42911876">
        <w:rPr>
          <w:rFonts w:ascii="Calibri" w:hAnsi="Calibri" w:cs="Calibri"/>
        </w:rPr>
        <w:t>gains:</w:t>
      </w:r>
    </w:p>
    <w:p w14:paraId="3BFDE877" w14:textId="17F55B93" w:rsidR="00D357B3" w:rsidRPr="00EC718A" w:rsidRDefault="00D357B3"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Ongoing Configuration Management</w:t>
      </w:r>
    </w:p>
    <w:p w14:paraId="16CC0276" w14:textId="6C427A6D" w:rsidR="00D357B3" w:rsidRPr="00EC718A" w:rsidRDefault="00D357B3"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Strategic Software Adoption Support</w:t>
      </w:r>
    </w:p>
    <w:p w14:paraId="2B872B8E" w14:textId="7A8AE58C" w:rsidR="00D357B3" w:rsidRPr="00EC718A" w:rsidRDefault="00D357B3"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Admin Staff Augmentation</w:t>
      </w:r>
    </w:p>
    <w:p w14:paraId="7B9EB362" w14:textId="0349F202" w:rsidR="00D357B3" w:rsidRPr="00EC718A" w:rsidRDefault="00D357B3"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Functional Support Desk and Portal</w:t>
      </w:r>
    </w:p>
    <w:p w14:paraId="1254BDC6" w14:textId="77777777" w:rsidR="00D357B3" w:rsidRPr="00EC718A" w:rsidRDefault="00D357B3"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Ticketing System for Tracking Requests (Email/Web)</w:t>
      </w:r>
    </w:p>
    <w:p w14:paraId="5801227B" w14:textId="16321A79" w:rsidR="00D357B3" w:rsidRPr="00EC718A" w:rsidRDefault="00D357B3" w:rsidP="006A7E72">
      <w:pPr>
        <w:pStyle w:val="BodyText"/>
        <w:widowControl w:val="0"/>
        <w:numPr>
          <w:ilvl w:val="1"/>
          <w:numId w:val="165"/>
        </w:numPr>
        <w:autoSpaceDE w:val="0"/>
        <w:autoSpaceDN w:val="0"/>
        <w:spacing w:before="134" w:after="0"/>
        <w:ind w:right="39"/>
        <w:jc w:val="left"/>
        <w:rPr>
          <w:rFonts w:ascii="Calibri" w:hAnsi="Calibri" w:cs="Calibri"/>
        </w:rPr>
      </w:pPr>
      <w:r w:rsidRPr="42911876">
        <w:rPr>
          <w:rFonts w:ascii="Calibri" w:hAnsi="Calibri" w:cs="Calibri"/>
        </w:rPr>
        <w:t>Nature of the Issue</w:t>
      </w:r>
    </w:p>
    <w:p w14:paraId="3E94A273" w14:textId="4167BFED" w:rsidR="00D357B3" w:rsidRPr="00EC718A" w:rsidRDefault="00D357B3" w:rsidP="006A7E72">
      <w:pPr>
        <w:pStyle w:val="BodyText"/>
        <w:widowControl w:val="0"/>
        <w:numPr>
          <w:ilvl w:val="1"/>
          <w:numId w:val="165"/>
        </w:numPr>
        <w:autoSpaceDE w:val="0"/>
        <w:autoSpaceDN w:val="0"/>
        <w:spacing w:before="134" w:after="0"/>
        <w:ind w:right="39"/>
        <w:jc w:val="left"/>
        <w:rPr>
          <w:rFonts w:ascii="Calibri" w:hAnsi="Calibri" w:cs="Calibri"/>
        </w:rPr>
      </w:pPr>
      <w:r w:rsidRPr="42911876">
        <w:rPr>
          <w:rFonts w:ascii="Calibri" w:hAnsi="Calibri" w:cs="Calibri"/>
        </w:rPr>
        <w:t>Request Validation and Assignment</w:t>
      </w:r>
    </w:p>
    <w:p w14:paraId="6728E07B" w14:textId="42FE773B" w:rsidR="00D357B3" w:rsidRPr="00EC718A" w:rsidRDefault="00D357B3" w:rsidP="006A7E72">
      <w:pPr>
        <w:pStyle w:val="BodyText"/>
        <w:widowControl w:val="0"/>
        <w:numPr>
          <w:ilvl w:val="1"/>
          <w:numId w:val="165"/>
        </w:numPr>
        <w:autoSpaceDE w:val="0"/>
        <w:autoSpaceDN w:val="0"/>
        <w:spacing w:before="134" w:after="0"/>
        <w:ind w:right="39"/>
        <w:jc w:val="left"/>
        <w:rPr>
          <w:rFonts w:ascii="Calibri" w:hAnsi="Calibri" w:cs="Calibri"/>
        </w:rPr>
      </w:pPr>
      <w:r w:rsidRPr="42911876">
        <w:rPr>
          <w:rFonts w:ascii="Calibri" w:hAnsi="Calibri" w:cs="Calibri"/>
        </w:rPr>
        <w:t>Provide Support, Direction and Content</w:t>
      </w:r>
    </w:p>
    <w:p w14:paraId="2638AC32" w14:textId="050F0E61" w:rsidR="00D357B3" w:rsidRPr="00EC718A" w:rsidRDefault="00D357B3" w:rsidP="006A7E72">
      <w:pPr>
        <w:pStyle w:val="BodyText"/>
        <w:widowControl w:val="0"/>
        <w:numPr>
          <w:ilvl w:val="1"/>
          <w:numId w:val="165"/>
        </w:numPr>
        <w:autoSpaceDE w:val="0"/>
        <w:autoSpaceDN w:val="0"/>
        <w:spacing w:before="134" w:after="0"/>
        <w:ind w:right="39"/>
        <w:jc w:val="left"/>
        <w:rPr>
          <w:rFonts w:ascii="Calibri" w:hAnsi="Calibri" w:cs="Calibri"/>
        </w:rPr>
      </w:pPr>
      <w:r w:rsidRPr="42911876">
        <w:rPr>
          <w:rFonts w:ascii="Calibri" w:hAnsi="Calibri" w:cs="Calibri"/>
        </w:rPr>
        <w:t>Continual Status Updates</w:t>
      </w:r>
    </w:p>
    <w:p w14:paraId="6732C803" w14:textId="53E8A493" w:rsidR="00D357B3" w:rsidRPr="00EC718A" w:rsidRDefault="00D357B3" w:rsidP="006A7E72">
      <w:pPr>
        <w:pStyle w:val="BodyText"/>
        <w:widowControl w:val="0"/>
        <w:numPr>
          <w:ilvl w:val="1"/>
          <w:numId w:val="165"/>
        </w:numPr>
        <w:autoSpaceDE w:val="0"/>
        <w:autoSpaceDN w:val="0"/>
        <w:spacing w:before="134" w:after="0"/>
        <w:ind w:right="39"/>
        <w:jc w:val="left"/>
        <w:rPr>
          <w:rFonts w:ascii="Calibri" w:hAnsi="Calibri" w:cs="Calibri"/>
        </w:rPr>
      </w:pPr>
      <w:r w:rsidRPr="42911876">
        <w:rPr>
          <w:rFonts w:ascii="Calibri" w:hAnsi="Calibri" w:cs="Calibri"/>
        </w:rPr>
        <w:t>Collaboration on Issue Resolution</w:t>
      </w:r>
    </w:p>
    <w:p w14:paraId="223010BB" w14:textId="182F398D" w:rsidR="00D357B3" w:rsidRPr="00EC718A" w:rsidRDefault="00D357B3"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Cadence of Business/Functional Review Monthly</w:t>
      </w:r>
    </w:p>
    <w:p w14:paraId="61F97F7E" w14:textId="1CAA9F49" w:rsidR="00701E7E" w:rsidRDefault="00D357B3"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Product Functionality Adoption Recommendations</w:t>
      </w:r>
    </w:p>
    <w:p w14:paraId="706CB5A1" w14:textId="6BD87582" w:rsidR="004F2B3F" w:rsidRPr="00EC718A" w:rsidRDefault="004F2B3F" w:rsidP="006A7E72">
      <w:pPr>
        <w:pStyle w:val="BodyText"/>
        <w:widowControl w:val="0"/>
        <w:numPr>
          <w:ilvl w:val="0"/>
          <w:numId w:val="165"/>
        </w:numPr>
        <w:autoSpaceDE w:val="0"/>
        <w:autoSpaceDN w:val="0"/>
        <w:spacing w:before="134" w:after="0"/>
        <w:ind w:right="39"/>
        <w:jc w:val="left"/>
        <w:rPr>
          <w:rFonts w:ascii="Calibri" w:hAnsi="Calibri" w:cs="Calibri"/>
        </w:rPr>
      </w:pPr>
      <w:r w:rsidRPr="42911876">
        <w:rPr>
          <w:rFonts w:ascii="Calibri" w:hAnsi="Calibri" w:cs="Calibri"/>
        </w:rPr>
        <w:t>Product Functionality Adoption Recommendations</w:t>
      </w:r>
    </w:p>
    <w:p w14:paraId="1580DB1A" w14:textId="3AC6D1BF" w:rsidR="004F2B3F" w:rsidRPr="009F0D00" w:rsidRDefault="004F2B3F" w:rsidP="006A7E72">
      <w:pPr>
        <w:pStyle w:val="BodyText"/>
        <w:widowControl w:val="0"/>
        <w:numPr>
          <w:ilvl w:val="0"/>
          <w:numId w:val="165"/>
        </w:numPr>
        <w:autoSpaceDE w:val="0"/>
        <w:autoSpaceDN w:val="0"/>
        <w:spacing w:before="134" w:after="0"/>
        <w:ind w:right="39"/>
        <w:jc w:val="left"/>
        <w:rPr>
          <w:rFonts w:ascii="Calibri" w:hAnsi="Calibri" w:cs="Calibri"/>
        </w:rPr>
      </w:pPr>
      <w:r w:rsidRPr="00EC718A">
        <w:rPr>
          <w:rFonts w:ascii="Calibri" w:hAnsi="Calibri" w:cs="Calibri"/>
          <w:noProof/>
          <w:sz w:val="24"/>
        </w:rPr>
        <w:drawing>
          <wp:anchor distT="0" distB="0" distL="114300" distR="114300" simplePos="0" relativeHeight="251658250" behindDoc="0" locked="0" layoutInCell="1" allowOverlap="1" wp14:anchorId="4E82E757" wp14:editId="425F0690">
            <wp:simplePos x="0" y="0"/>
            <wp:positionH relativeFrom="margin">
              <wp:posOffset>57150</wp:posOffset>
            </wp:positionH>
            <wp:positionV relativeFrom="paragraph">
              <wp:posOffset>414655</wp:posOffset>
            </wp:positionV>
            <wp:extent cx="5943600" cy="2819400"/>
            <wp:effectExtent l="0" t="0" r="0" b="0"/>
            <wp:wrapTopAndBottom/>
            <wp:docPr id="1728079382" name="Picture 17280793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14:sizeRelV relativeFrom="margin">
              <wp14:pctHeight>0</wp14:pctHeight>
            </wp14:sizeRelV>
          </wp:anchor>
        </w:drawing>
      </w:r>
      <w:r w:rsidRPr="42911876">
        <w:rPr>
          <w:rFonts w:ascii="Calibri" w:hAnsi="Calibri" w:cs="Calibri"/>
        </w:rPr>
        <w:t xml:space="preserve">Communication Infor Product Functionality News </w:t>
      </w:r>
    </w:p>
    <w:p w14:paraId="0B62206F" w14:textId="473F2FA4" w:rsidR="004F2B3F" w:rsidRPr="009261FC" w:rsidRDefault="004F2B3F" w:rsidP="004F2B3F">
      <w:pPr>
        <w:rPr>
          <w:lang w:val="en-CA"/>
        </w:rPr>
      </w:pPr>
      <w:r>
        <w:rPr>
          <w:rFonts w:ascii="Calibri" w:hAnsi="Calibri" w:cs="Calibri"/>
          <w:b/>
        </w:rPr>
        <w:br w:type="page"/>
      </w:r>
    </w:p>
    <w:p w14:paraId="749BE913" w14:textId="77777777" w:rsidR="00652760" w:rsidRPr="00652760" w:rsidRDefault="00652760" w:rsidP="00652760"/>
    <w:p w14:paraId="2F0785DD" w14:textId="62C2AFA4" w:rsidR="009A44B6" w:rsidRPr="009A44B6" w:rsidRDefault="009A44B6" w:rsidP="009A44B6">
      <w:pPr>
        <w:jc w:val="center"/>
      </w:pPr>
      <w:r w:rsidRPr="009A44B6">
        <w:rPr>
          <w:noProof/>
        </w:rPr>
        <w:drawing>
          <wp:inline distT="0" distB="0" distL="0" distR="0" wp14:anchorId="61D91578" wp14:editId="29C4416B">
            <wp:extent cx="5653881" cy="7302927"/>
            <wp:effectExtent l="0" t="0" r="4445" b="0"/>
            <wp:docPr id="29958729" name="Picture 1" descr="A person wearing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729" name="Picture 1" descr="A person wearing headphones&#10;&#10;AI-generated content may be incorrect."/>
                    <pic:cNvPicPr/>
                  </pic:nvPicPr>
                  <pic:blipFill>
                    <a:blip r:embed="rId54"/>
                    <a:stretch>
                      <a:fillRect/>
                    </a:stretch>
                  </pic:blipFill>
                  <pic:spPr>
                    <a:xfrm>
                      <a:off x="0" y="0"/>
                      <a:ext cx="5667170" cy="7320092"/>
                    </a:xfrm>
                    <a:prstGeom prst="rect">
                      <a:avLst/>
                    </a:prstGeom>
                  </pic:spPr>
                </pic:pic>
              </a:graphicData>
            </a:graphic>
          </wp:inline>
        </w:drawing>
      </w:r>
    </w:p>
    <w:p w14:paraId="129C4348" w14:textId="77777777" w:rsidR="00300A99" w:rsidRDefault="00300A99" w:rsidP="00AE494B">
      <w:pPr>
        <w:spacing w:line="276" w:lineRule="auto"/>
        <w:jc w:val="left"/>
        <w:rPr>
          <w:rFonts w:cs="Arial"/>
        </w:rPr>
      </w:pPr>
    </w:p>
    <w:p w14:paraId="39A009DB" w14:textId="4873BD83" w:rsidR="009A44B6" w:rsidRPr="00AE494B" w:rsidRDefault="009A44B6" w:rsidP="009A44B6">
      <w:pPr>
        <w:spacing w:line="276" w:lineRule="auto"/>
        <w:jc w:val="center"/>
        <w:rPr>
          <w:rFonts w:cs="Arial"/>
        </w:rPr>
        <w:sectPr w:rsidR="009A44B6" w:rsidRPr="00AE494B" w:rsidSect="008657BA">
          <w:pgSz w:w="12240" w:h="15840"/>
          <w:pgMar w:top="1440" w:right="1440" w:bottom="1440" w:left="1440" w:header="720" w:footer="432" w:gutter="0"/>
          <w:cols w:space="720"/>
          <w:docGrid w:linePitch="360"/>
        </w:sectPr>
      </w:pPr>
      <w:r w:rsidRPr="009A44B6">
        <w:rPr>
          <w:rFonts w:cs="Arial"/>
          <w:noProof/>
        </w:rPr>
        <w:lastRenderedPageBreak/>
        <w:drawing>
          <wp:inline distT="0" distB="0" distL="0" distR="0" wp14:anchorId="1B3A2BED" wp14:editId="3452AF42">
            <wp:extent cx="5681028" cy="7401117"/>
            <wp:effectExtent l="0" t="0" r="0" b="0"/>
            <wp:docPr id="2051870129" name="Picture 1" descr="A group of people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70129" name="Picture 1" descr="A group of people sitting at a table&#10;&#10;AI-generated content may be incorrect."/>
                    <pic:cNvPicPr/>
                  </pic:nvPicPr>
                  <pic:blipFill>
                    <a:blip r:embed="rId55"/>
                    <a:stretch>
                      <a:fillRect/>
                    </a:stretch>
                  </pic:blipFill>
                  <pic:spPr>
                    <a:xfrm>
                      <a:off x="0" y="0"/>
                      <a:ext cx="5688936" cy="7411420"/>
                    </a:xfrm>
                    <a:prstGeom prst="rect">
                      <a:avLst/>
                    </a:prstGeom>
                  </pic:spPr>
                </pic:pic>
              </a:graphicData>
            </a:graphic>
          </wp:inline>
        </w:drawing>
      </w:r>
    </w:p>
    <w:p w14:paraId="1B2F590B" w14:textId="1ACF9603" w:rsidR="0050612A" w:rsidRPr="003378F4" w:rsidRDefault="0050612A" w:rsidP="00A021A5">
      <w:pPr>
        <w:pStyle w:val="Heading1"/>
        <w:numPr>
          <w:ilvl w:val="0"/>
          <w:numId w:val="0"/>
        </w:numPr>
        <w:pBdr>
          <w:bottom w:val="single" w:sz="4" w:space="1" w:color="3E762A" w:themeColor="accent1" w:themeShade="BF"/>
        </w:pBdr>
        <w:spacing w:before="360" w:after="240" w:line="276" w:lineRule="auto"/>
        <w:jc w:val="left"/>
        <w:rPr>
          <w:rFonts w:ascii="Arial" w:hAnsi="Arial"/>
          <w:color w:val="3E762A" w:themeColor="accent1" w:themeShade="BF"/>
        </w:rPr>
      </w:pPr>
      <w:bookmarkStart w:id="164" w:name="_Toc190422937"/>
      <w:bookmarkStart w:id="165" w:name="_Toc1832080793"/>
      <w:r w:rsidRPr="003378F4">
        <w:rPr>
          <w:rFonts w:ascii="Arial" w:hAnsi="Arial"/>
          <w:color w:val="3E762A" w:themeColor="accent1" w:themeShade="BF"/>
        </w:rPr>
        <w:lastRenderedPageBreak/>
        <w:t>Proposal Exhibits</w:t>
      </w:r>
      <w:bookmarkEnd w:id="164"/>
      <w:bookmarkEnd w:id="165"/>
    </w:p>
    <w:p w14:paraId="105BB95D" w14:textId="7B009938" w:rsidR="00977876" w:rsidRPr="0093761B" w:rsidRDefault="00977876" w:rsidP="00D63BD4">
      <w:pPr>
        <w:pStyle w:val="Heading2"/>
        <w:numPr>
          <w:ilvl w:val="0"/>
          <w:numId w:val="0"/>
        </w:numPr>
        <w:spacing w:line="276" w:lineRule="auto"/>
        <w:ind w:left="576" w:hanging="576"/>
        <w:jc w:val="left"/>
        <w:rPr>
          <w:rFonts w:cs="Arial"/>
          <w:sz w:val="22"/>
          <w:szCs w:val="22"/>
        </w:rPr>
      </w:pPr>
      <w:bookmarkStart w:id="166" w:name="_Toc190422938"/>
      <w:bookmarkStart w:id="167" w:name="_Toc904204301"/>
      <w:r w:rsidRPr="0093761B">
        <w:rPr>
          <w:rFonts w:cs="Arial"/>
          <w:sz w:val="22"/>
          <w:szCs w:val="22"/>
        </w:rPr>
        <w:t>Exhibits to Tab 4: Key Proposed Personnel and Team Organization</w:t>
      </w:r>
      <w:bookmarkEnd w:id="166"/>
      <w:bookmarkEnd w:id="167"/>
    </w:p>
    <w:p w14:paraId="44C8AB2B" w14:textId="6BD9D114" w:rsidR="00300A99" w:rsidRPr="0093761B" w:rsidRDefault="00300A99" w:rsidP="00D63BD4">
      <w:pPr>
        <w:pStyle w:val="Heading3"/>
        <w:numPr>
          <w:ilvl w:val="0"/>
          <w:numId w:val="0"/>
        </w:numPr>
        <w:spacing w:line="276" w:lineRule="auto"/>
        <w:ind w:left="720" w:hanging="720"/>
        <w:jc w:val="center"/>
        <w:rPr>
          <w:rFonts w:ascii="Arial" w:hAnsi="Arial" w:cs="Arial"/>
          <w:color w:val="3E762A" w:themeColor="accent1" w:themeShade="BF"/>
        </w:rPr>
      </w:pPr>
      <w:bookmarkStart w:id="168" w:name="_Toc190422939"/>
      <w:bookmarkStart w:id="169" w:name="_Toc724595201"/>
      <w:r w:rsidRPr="0093761B">
        <w:rPr>
          <w:rFonts w:ascii="Arial" w:hAnsi="Arial" w:cs="Arial"/>
          <w:color w:val="3E762A" w:themeColor="accent1" w:themeShade="BF"/>
        </w:rPr>
        <w:t xml:space="preserve">Exhibit </w:t>
      </w:r>
      <w:r w:rsidR="00B30C92">
        <w:rPr>
          <w:rFonts w:ascii="Arial" w:hAnsi="Arial" w:cs="Arial"/>
          <w:color w:val="3E762A" w:themeColor="accent1" w:themeShade="BF"/>
        </w:rPr>
        <w:t>1</w:t>
      </w:r>
      <w:r w:rsidRPr="0093761B">
        <w:rPr>
          <w:rFonts w:ascii="Arial" w:hAnsi="Arial" w:cs="Arial"/>
          <w:color w:val="3E762A" w:themeColor="accent1" w:themeShade="BF"/>
        </w:rPr>
        <w:t>: Resume: Michael Brandt</w:t>
      </w:r>
      <w:bookmarkEnd w:id="168"/>
      <w:bookmarkEnd w:id="169"/>
    </w:p>
    <w:tbl>
      <w:tblPr>
        <w:tblStyle w:val="GridTable4-Accent1"/>
        <w:tblW w:w="9260" w:type="dxa"/>
        <w:tblLayout w:type="fixed"/>
        <w:tblLook w:val="01E0" w:firstRow="1" w:lastRow="1" w:firstColumn="1" w:lastColumn="1" w:noHBand="0" w:noVBand="0"/>
      </w:tblPr>
      <w:tblGrid>
        <w:gridCol w:w="9260"/>
      </w:tblGrid>
      <w:tr w:rsidR="00300A99" w:rsidRPr="00AE494B" w14:paraId="46E65FBF" w14:textId="77777777" w:rsidTr="005764C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260" w:type="dxa"/>
            <w:tcBorders>
              <w:top w:val="single" w:sz="8" w:space="0" w:color="4472C4"/>
              <w:left w:val="single" w:sz="8" w:space="0" w:color="4472C4"/>
              <w:bottom w:val="single" w:sz="8" w:space="0" w:color="4472C4"/>
              <w:right w:val="single" w:sz="8" w:space="0" w:color="4472C4"/>
            </w:tcBorders>
            <w:shd w:val="clear" w:color="auto" w:fill="3E762A" w:themeFill="accent1" w:themeFillShade="BF"/>
            <w:tcMar>
              <w:left w:w="108" w:type="dxa"/>
              <w:right w:w="108" w:type="dxa"/>
            </w:tcMar>
          </w:tcPr>
          <w:p w14:paraId="615B73E6"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Name: Michael Brandt </w:t>
            </w:r>
          </w:p>
          <w:p w14:paraId="0C7A323F" w14:textId="5DB5269E" w:rsidR="00300A99" w:rsidRPr="00AE494B" w:rsidRDefault="22589DBA" w:rsidP="00AE494B">
            <w:pPr>
              <w:spacing w:before="60" w:after="60" w:line="276" w:lineRule="auto"/>
              <w:jc w:val="left"/>
              <w:rPr>
                <w:rFonts w:eastAsia="Arial" w:cs="Arial"/>
                <w:sz w:val="20"/>
                <w:szCs w:val="20"/>
              </w:rPr>
            </w:pPr>
            <w:r w:rsidRPr="00AE494B">
              <w:rPr>
                <w:rFonts w:eastAsia="Arial" w:cs="Arial"/>
                <w:sz w:val="20"/>
                <w:szCs w:val="20"/>
              </w:rPr>
              <w:t xml:space="preserve"> </w:t>
            </w:r>
            <w:r w:rsidR="2B4C1997" w:rsidRPr="00AE494B">
              <w:rPr>
                <w:rFonts w:eastAsia="Arial" w:cs="Arial"/>
                <w:sz w:val="20"/>
                <w:szCs w:val="20"/>
              </w:rPr>
              <w:t xml:space="preserve">Chief Revenue Officer (CRO) - Inovium   </w:t>
            </w:r>
          </w:p>
        </w:tc>
      </w:tr>
      <w:tr w:rsidR="00300A99" w:rsidRPr="00AE494B" w14:paraId="40B5B387" w14:textId="77777777" w:rsidTr="005764C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9260" w:type="dxa"/>
            <w:tcBorders>
              <w:top w:val="single" w:sz="8" w:space="0" w:color="4472C4"/>
              <w:left w:val="single" w:sz="8" w:space="0" w:color="8EAADB"/>
              <w:bottom w:val="single" w:sz="8" w:space="0" w:color="8EAADB"/>
              <w:right w:val="single" w:sz="8" w:space="0" w:color="8EAADB"/>
            </w:tcBorders>
            <w:tcMar>
              <w:left w:w="108" w:type="dxa"/>
              <w:right w:w="108" w:type="dxa"/>
            </w:tcMar>
          </w:tcPr>
          <w:p w14:paraId="0EF3F975" w14:textId="77777777" w:rsidR="00300A99" w:rsidRPr="00AE494B" w:rsidRDefault="00300A99" w:rsidP="00AE494B">
            <w:pPr>
              <w:spacing w:before="60" w:after="60" w:line="276" w:lineRule="auto"/>
              <w:ind w:right="67"/>
              <w:jc w:val="left"/>
              <w:rPr>
                <w:rFonts w:eastAsia="Arial" w:cs="Arial"/>
                <w:color w:val="000000" w:themeColor="text1"/>
                <w:sz w:val="20"/>
                <w:szCs w:val="20"/>
              </w:rPr>
            </w:pPr>
            <w:r w:rsidRPr="00AE494B">
              <w:rPr>
                <w:rFonts w:eastAsia="Arial" w:cs="Arial"/>
                <w:color w:val="000000" w:themeColor="text1"/>
                <w:sz w:val="20"/>
                <w:szCs w:val="20"/>
              </w:rPr>
              <w:t>Summary</w:t>
            </w:r>
          </w:p>
        </w:tc>
      </w:tr>
      <w:tr w:rsidR="00300A99" w:rsidRPr="00AE494B" w14:paraId="5FC4E13B" w14:textId="77777777" w:rsidTr="7ADCFA0E">
        <w:trPr>
          <w:trHeight w:val="15"/>
        </w:trPr>
        <w:tc>
          <w:tcPr>
            <w:cnfStyle w:val="001000000000" w:firstRow="0" w:lastRow="0" w:firstColumn="1" w:lastColumn="0" w:oddVBand="0" w:evenVBand="0" w:oddHBand="0" w:evenHBand="0" w:firstRowFirstColumn="0" w:firstRowLastColumn="0" w:lastRowFirstColumn="0" w:lastRowLastColumn="0"/>
            <w:tcW w:w="9260" w:type="dxa"/>
            <w:tcBorders>
              <w:top w:val="single" w:sz="8" w:space="0" w:color="8EAADB"/>
              <w:left w:val="single" w:sz="8" w:space="0" w:color="8EAADB"/>
              <w:bottom w:val="single" w:sz="8" w:space="0" w:color="8EAADB"/>
              <w:right w:val="single" w:sz="8" w:space="0" w:color="8EAADB"/>
            </w:tcBorders>
            <w:tcMar>
              <w:left w:w="108" w:type="dxa"/>
              <w:right w:w="108" w:type="dxa"/>
            </w:tcMar>
          </w:tcPr>
          <w:p w14:paraId="15B51A76"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val="0"/>
                <w:bCs w:val="0"/>
                <w:sz w:val="20"/>
                <w:szCs w:val="20"/>
              </w:rPr>
              <w:t>Michael is an established executive leader with 20+ years of proven experience within the Workforce Management and Human Capital Management space. Michael’s focus is on helping organizations optimize their labor efficiency and effectiveness.</w:t>
            </w:r>
            <w:r w:rsidRPr="00AE494B">
              <w:rPr>
                <w:rFonts w:eastAsia="Arial" w:cs="Arial"/>
                <w:sz w:val="20"/>
                <w:szCs w:val="20"/>
              </w:rPr>
              <w:t xml:space="preserve"> </w:t>
            </w:r>
          </w:p>
        </w:tc>
      </w:tr>
      <w:tr w:rsidR="00300A99" w:rsidRPr="00AE494B" w14:paraId="151B632A" w14:textId="77777777" w:rsidTr="005764C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9260" w:type="dxa"/>
            <w:tcBorders>
              <w:top w:val="single" w:sz="8" w:space="0" w:color="8EAADB"/>
              <w:left w:val="single" w:sz="8" w:space="0" w:color="8EAADB"/>
              <w:bottom w:val="single" w:sz="8" w:space="0" w:color="8EAADB"/>
              <w:right w:val="single" w:sz="8" w:space="0" w:color="8EAADB"/>
            </w:tcBorders>
            <w:tcMar>
              <w:left w:w="108" w:type="dxa"/>
              <w:right w:w="108" w:type="dxa"/>
            </w:tcMar>
          </w:tcPr>
          <w:p w14:paraId="1F016F66" w14:textId="77777777" w:rsidR="00300A99" w:rsidRPr="00AE494B" w:rsidRDefault="00300A99" w:rsidP="00AE494B">
            <w:pPr>
              <w:spacing w:before="60" w:after="60" w:line="276" w:lineRule="auto"/>
              <w:jc w:val="left"/>
              <w:rPr>
                <w:rFonts w:eastAsia="Arial" w:cs="Arial"/>
                <w:color w:val="000000" w:themeColor="text1"/>
                <w:sz w:val="20"/>
                <w:szCs w:val="20"/>
              </w:rPr>
            </w:pPr>
            <w:r w:rsidRPr="00AE494B">
              <w:rPr>
                <w:rFonts w:eastAsia="Arial" w:cs="Arial"/>
                <w:color w:val="000000" w:themeColor="text1"/>
                <w:sz w:val="20"/>
                <w:szCs w:val="20"/>
              </w:rPr>
              <w:t>Education</w:t>
            </w:r>
          </w:p>
        </w:tc>
      </w:tr>
      <w:tr w:rsidR="00300A99" w:rsidRPr="00AE494B" w14:paraId="6C85C602" w14:textId="77777777" w:rsidTr="7ADCFA0E">
        <w:trPr>
          <w:trHeight w:val="15"/>
        </w:trPr>
        <w:tc>
          <w:tcPr>
            <w:cnfStyle w:val="001000000000" w:firstRow="0" w:lastRow="0" w:firstColumn="1" w:lastColumn="0" w:oddVBand="0" w:evenVBand="0" w:oddHBand="0" w:evenHBand="0" w:firstRowFirstColumn="0" w:firstRowLastColumn="0" w:lastRowFirstColumn="0" w:lastRowLastColumn="0"/>
            <w:tcW w:w="9260" w:type="dxa"/>
            <w:tcBorders>
              <w:top w:val="single" w:sz="8" w:space="0" w:color="8EAADB"/>
              <w:left w:val="single" w:sz="8" w:space="0" w:color="8EAADB"/>
              <w:bottom w:val="single" w:sz="8" w:space="0" w:color="8EAADB"/>
              <w:right w:val="single" w:sz="8" w:space="0" w:color="8EAADB"/>
            </w:tcBorders>
            <w:tcMar>
              <w:left w:w="108" w:type="dxa"/>
              <w:right w:w="108" w:type="dxa"/>
            </w:tcMar>
          </w:tcPr>
          <w:p w14:paraId="56B80432" w14:textId="77777777" w:rsidR="00300A99" w:rsidRPr="00AE494B" w:rsidRDefault="00300A99" w:rsidP="00AE494B">
            <w:pPr>
              <w:pStyle w:val="ListParagraph"/>
              <w:numPr>
                <w:ilvl w:val="0"/>
                <w:numId w:val="104"/>
              </w:numPr>
              <w:spacing w:before="60" w:after="60" w:line="276" w:lineRule="auto"/>
              <w:ind w:left="630"/>
              <w:contextualSpacing w:val="0"/>
              <w:jc w:val="left"/>
              <w:rPr>
                <w:rFonts w:eastAsia="Arial" w:cs="Arial"/>
                <w:b w:val="0"/>
                <w:bCs w:val="0"/>
                <w:sz w:val="20"/>
                <w:szCs w:val="20"/>
              </w:rPr>
            </w:pPr>
            <w:r w:rsidRPr="00AE494B">
              <w:rPr>
                <w:rFonts w:eastAsia="Arial" w:cs="Arial"/>
                <w:b w:val="0"/>
                <w:bCs w:val="0"/>
                <w:sz w:val="20"/>
                <w:szCs w:val="20"/>
              </w:rPr>
              <w:t xml:space="preserve">Warren National University Bachelors, Computer Science 1997 - 2001 </w:t>
            </w:r>
          </w:p>
        </w:tc>
      </w:tr>
      <w:tr w:rsidR="00300A99" w:rsidRPr="00AE494B" w14:paraId="163C5F8F" w14:textId="77777777" w:rsidTr="005764C1">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260" w:type="dxa"/>
            <w:tcBorders>
              <w:top w:val="single" w:sz="8" w:space="0" w:color="8EAADB"/>
              <w:left w:val="single" w:sz="8" w:space="0" w:color="8EAADB"/>
              <w:bottom w:val="single" w:sz="8" w:space="0" w:color="8EAADB"/>
              <w:right w:val="single" w:sz="8" w:space="0" w:color="8EAADB"/>
            </w:tcBorders>
            <w:tcMar>
              <w:left w:w="108" w:type="dxa"/>
              <w:right w:w="108" w:type="dxa"/>
            </w:tcMar>
          </w:tcPr>
          <w:p w14:paraId="630A1E61" w14:textId="77777777" w:rsidR="00300A99" w:rsidRPr="00AE494B" w:rsidRDefault="00300A99" w:rsidP="00AE494B">
            <w:pPr>
              <w:spacing w:before="60" w:after="60" w:line="276" w:lineRule="auto"/>
              <w:jc w:val="left"/>
              <w:rPr>
                <w:rFonts w:eastAsia="Arial" w:cs="Arial"/>
                <w:color w:val="000000" w:themeColor="text1"/>
                <w:sz w:val="20"/>
                <w:szCs w:val="20"/>
              </w:rPr>
            </w:pPr>
            <w:r w:rsidRPr="00AE494B">
              <w:rPr>
                <w:rFonts w:eastAsia="Arial" w:cs="Arial"/>
                <w:color w:val="000000" w:themeColor="text1"/>
                <w:sz w:val="20"/>
                <w:szCs w:val="20"/>
              </w:rPr>
              <w:t xml:space="preserve"> Experience</w:t>
            </w:r>
          </w:p>
        </w:tc>
      </w:tr>
      <w:tr w:rsidR="00300A99" w:rsidRPr="00AE494B" w14:paraId="12546A80" w14:textId="77777777" w:rsidTr="7ADCFA0E">
        <w:trPr>
          <w:cnfStyle w:val="010000000000" w:firstRow="0" w:lastRow="1"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60" w:type="dxa"/>
            <w:tcBorders>
              <w:top w:val="single" w:sz="8" w:space="0" w:color="8EAADB"/>
              <w:left w:val="single" w:sz="8" w:space="0" w:color="8EAADB"/>
              <w:bottom w:val="single" w:sz="8" w:space="0" w:color="8EAADB"/>
              <w:right w:val="single" w:sz="8" w:space="0" w:color="8EAADB"/>
            </w:tcBorders>
            <w:tcMar>
              <w:left w:w="108" w:type="dxa"/>
              <w:right w:w="108" w:type="dxa"/>
            </w:tcMar>
          </w:tcPr>
          <w:p w14:paraId="252AAF24" w14:textId="77777777" w:rsidR="00300A99" w:rsidRPr="00AE494B" w:rsidRDefault="00300A99" w:rsidP="00AE494B">
            <w:pPr>
              <w:spacing w:before="60" w:after="60" w:line="276" w:lineRule="auto"/>
              <w:jc w:val="left"/>
              <w:rPr>
                <w:rFonts w:eastAsia="Arial" w:cs="Arial"/>
                <w:i/>
                <w:iCs/>
                <w:sz w:val="20"/>
                <w:szCs w:val="20"/>
              </w:rPr>
            </w:pPr>
            <w:r w:rsidRPr="00AE494B">
              <w:rPr>
                <w:rFonts w:eastAsia="Arial" w:cs="Arial"/>
                <w:i/>
                <w:iCs/>
                <w:sz w:val="20"/>
                <w:szCs w:val="20"/>
              </w:rPr>
              <w:t xml:space="preserve">Inovium, LLC </w:t>
            </w:r>
          </w:p>
          <w:p w14:paraId="718DC8C6"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Chief Revenue Officer (CRO) - Inovium </w:t>
            </w:r>
          </w:p>
          <w:p w14:paraId="675C45D2" w14:textId="77777777" w:rsidR="00300A99" w:rsidRPr="00AE494B" w:rsidRDefault="00300A99" w:rsidP="00AE494B">
            <w:pPr>
              <w:spacing w:before="60" w:after="60" w:line="276" w:lineRule="auto"/>
              <w:ind w:left="360"/>
              <w:jc w:val="left"/>
              <w:rPr>
                <w:rFonts w:eastAsia="Arial" w:cs="Arial"/>
                <w:sz w:val="20"/>
                <w:szCs w:val="20"/>
              </w:rPr>
            </w:pPr>
            <w:r w:rsidRPr="00AE494B">
              <w:rPr>
                <w:rFonts w:eastAsia="Arial" w:cs="Arial"/>
                <w:b w:val="0"/>
                <w:bCs w:val="0"/>
                <w:sz w:val="20"/>
                <w:szCs w:val="20"/>
              </w:rPr>
              <w:t xml:space="preserve">Jul 2023 - Present </w:t>
            </w:r>
            <w:r w:rsidRPr="00AE494B">
              <w:rPr>
                <w:rFonts w:eastAsia="Arial" w:cs="Arial"/>
                <w:sz w:val="20"/>
                <w:szCs w:val="20"/>
              </w:rPr>
              <w:t xml:space="preserve"> </w:t>
            </w:r>
          </w:p>
          <w:p w14:paraId="59EF66B9"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SVP of Sales and Alliances </w:t>
            </w:r>
          </w:p>
          <w:p w14:paraId="5044B474"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Apr 2020 - Jul 2023 (3 years 4 months) </w:t>
            </w:r>
          </w:p>
          <w:p w14:paraId="76CB9988" w14:textId="77777777" w:rsidR="00300A99" w:rsidRPr="00AE494B" w:rsidRDefault="00300A99" w:rsidP="00AE494B">
            <w:pPr>
              <w:spacing w:before="60" w:after="60" w:line="276" w:lineRule="auto"/>
              <w:ind w:left="360"/>
              <w:jc w:val="left"/>
              <w:rPr>
                <w:rFonts w:eastAsia="Arial" w:cs="Arial"/>
                <w:sz w:val="20"/>
                <w:szCs w:val="20"/>
              </w:rPr>
            </w:pPr>
            <w:r w:rsidRPr="00AE494B">
              <w:rPr>
                <w:rFonts w:eastAsia="Arial" w:cs="Arial"/>
                <w:b w:val="0"/>
                <w:bCs w:val="0"/>
                <w:sz w:val="20"/>
                <w:szCs w:val="20"/>
              </w:rPr>
              <w:t xml:space="preserve">Lead Alliances and Customer Relationships for a premier Workforce Management consulting firm. My focus is on helping our partners and customers realize the highest level of labor efficiency and workforce effectiveness through the implementation of best-in-class processes and Workforce Management, scheduling, Time, and Attendance software. </w:t>
            </w:r>
          </w:p>
          <w:p w14:paraId="7BCDFCF9" w14:textId="77777777" w:rsidR="00300A99" w:rsidRPr="00AE494B" w:rsidRDefault="00300A99" w:rsidP="00AE494B">
            <w:pPr>
              <w:spacing w:before="60" w:after="60" w:line="276" w:lineRule="auto"/>
              <w:ind w:left="360"/>
              <w:jc w:val="left"/>
              <w:rPr>
                <w:rFonts w:eastAsia="Arial" w:cs="Arial"/>
                <w:sz w:val="20"/>
                <w:szCs w:val="20"/>
              </w:rPr>
            </w:pPr>
          </w:p>
          <w:p w14:paraId="286EE55A"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i/>
                <w:iCs/>
                <w:sz w:val="20"/>
                <w:szCs w:val="20"/>
              </w:rPr>
              <w:t>Infor, Inc.</w:t>
            </w:r>
          </w:p>
          <w:p w14:paraId="41618224"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RVP/Director of Workforce Management (WFM) - Major Accounts - Infor </w:t>
            </w:r>
          </w:p>
          <w:p w14:paraId="54CA6DC0"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Jun 2014 - Apr 2020 </w:t>
            </w:r>
          </w:p>
          <w:p w14:paraId="74E1544F" w14:textId="77777777" w:rsidR="00300A99" w:rsidRPr="00AE494B" w:rsidRDefault="00300A99" w:rsidP="0042013C">
            <w:pPr>
              <w:pStyle w:val="ListParagraph"/>
              <w:numPr>
                <w:ilvl w:val="0"/>
                <w:numId w:val="148"/>
              </w:num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Partnering with the largest organizations in the world to navigate new technology, rewrite outdated stale business processes and achieve results that make life better for the everyday employee. </w:t>
            </w:r>
          </w:p>
          <w:p w14:paraId="036C5AAE" w14:textId="77777777" w:rsidR="00300A99" w:rsidRPr="00AE494B" w:rsidRDefault="00300A99" w:rsidP="0042013C">
            <w:pPr>
              <w:pStyle w:val="ListParagraph"/>
              <w:numPr>
                <w:ilvl w:val="0"/>
                <w:numId w:val="148"/>
              </w:num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Infor is the third largest provider of enterprise applications and services in the world. We help 90,000 customers in over 160 countries improve operational efficiencies and quickly adapt to changes in their business demands. </w:t>
            </w:r>
          </w:p>
          <w:p w14:paraId="6EDF81FA" w14:textId="77777777" w:rsidR="00300A99" w:rsidRPr="00AE494B" w:rsidRDefault="00300A99" w:rsidP="0042013C">
            <w:pPr>
              <w:pStyle w:val="ListParagraph"/>
              <w:numPr>
                <w:ilvl w:val="0"/>
                <w:numId w:val="148"/>
              </w:numPr>
              <w:spacing w:before="60" w:after="60" w:line="276" w:lineRule="auto"/>
              <w:jc w:val="left"/>
              <w:rPr>
                <w:rFonts w:eastAsia="Arial" w:cs="Arial"/>
                <w:sz w:val="20"/>
                <w:szCs w:val="20"/>
              </w:rPr>
            </w:pPr>
            <w:r w:rsidRPr="00AE494B">
              <w:rPr>
                <w:rFonts w:eastAsia="Arial" w:cs="Arial"/>
                <w:b w:val="0"/>
                <w:bCs w:val="0"/>
                <w:sz w:val="20"/>
                <w:szCs w:val="20"/>
              </w:rPr>
              <w:t>Managing the entire range of Human Capital Management solutions, Infor brings the broadest, most complete end-to-end HCM suite to market in Infor CloudSuite. Infor's approach allows us to be software agnostic and address the client at their most immediate point of need. This is contrary to standard silo’d software's idea of generating the need for their given solution allowing Infor to be not just a vendor but a strategic partner</w:t>
            </w:r>
            <w:r w:rsidRPr="00AE494B">
              <w:rPr>
                <w:rFonts w:eastAsia="Arial" w:cs="Arial"/>
                <w:sz w:val="20"/>
                <w:szCs w:val="20"/>
              </w:rPr>
              <w:t xml:space="preserve">. </w:t>
            </w:r>
          </w:p>
          <w:p w14:paraId="0F8A3994" w14:textId="77777777" w:rsidR="00300A99" w:rsidRPr="00AE494B" w:rsidRDefault="00300A99" w:rsidP="00AE494B">
            <w:pPr>
              <w:spacing w:before="60" w:after="60" w:line="276" w:lineRule="auto"/>
              <w:jc w:val="left"/>
              <w:rPr>
                <w:rFonts w:eastAsia="Arial" w:cs="Arial"/>
                <w:sz w:val="20"/>
                <w:szCs w:val="20"/>
              </w:rPr>
            </w:pPr>
          </w:p>
          <w:p w14:paraId="44CF89A7"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Co-Owner/Board Member - BrightMove, Inc. </w:t>
            </w:r>
          </w:p>
          <w:p w14:paraId="68E0AFEB"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Jul 2009 - Aug 2018 (9 years 2 months) </w:t>
            </w:r>
          </w:p>
          <w:p w14:paraId="0EC9CBED"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Owner and board member with the industry's leading staffing and RPO SaaS software solution </w:t>
            </w:r>
          </w:p>
          <w:p w14:paraId="6EA0F8BE" w14:textId="77777777" w:rsidR="00300A99" w:rsidRPr="00AE494B" w:rsidRDefault="00300A99" w:rsidP="00AE494B">
            <w:pPr>
              <w:spacing w:before="60" w:after="60" w:line="276" w:lineRule="auto"/>
              <w:jc w:val="left"/>
              <w:rPr>
                <w:rFonts w:eastAsia="Arial" w:cs="Arial"/>
                <w:b w:val="0"/>
                <w:bCs w:val="0"/>
                <w:sz w:val="20"/>
                <w:szCs w:val="20"/>
              </w:rPr>
            </w:pPr>
          </w:p>
          <w:p w14:paraId="30739353"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EVP Mid-Market Business Group - Softscape </w:t>
            </w:r>
          </w:p>
          <w:p w14:paraId="5CE7AC32"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Dec 2008 - Jul 2009 (8 months) </w:t>
            </w:r>
          </w:p>
          <w:p w14:paraId="3EC5DA39"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GM of Softscape's Global Mid-Market Operations where I managed the operations and sales for our solutions for SMB and Mid-Market companies. </w:t>
            </w:r>
          </w:p>
          <w:p w14:paraId="4751914D"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Responsibilities Include: </w:t>
            </w:r>
          </w:p>
          <w:p w14:paraId="1F401396" w14:textId="77777777" w:rsidR="00300A99" w:rsidRPr="00AE494B" w:rsidRDefault="00300A99" w:rsidP="00AE494B">
            <w:pPr>
              <w:pStyle w:val="ListParagraph"/>
              <w:numPr>
                <w:ilvl w:val="0"/>
                <w:numId w:val="103"/>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Responsible for growing new product offering for mid-market solutions. </w:t>
            </w:r>
          </w:p>
          <w:p w14:paraId="783C2872" w14:textId="77777777" w:rsidR="00300A99" w:rsidRPr="00AE494B" w:rsidRDefault="00300A99" w:rsidP="00AE494B">
            <w:pPr>
              <w:pStyle w:val="ListParagraph"/>
              <w:numPr>
                <w:ilvl w:val="0"/>
                <w:numId w:val="103"/>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Managed P&amp;L for Global Mid-Market team </w:t>
            </w:r>
          </w:p>
          <w:p w14:paraId="36E89E24" w14:textId="77777777" w:rsidR="00300A99" w:rsidRPr="00AE494B" w:rsidRDefault="00300A99" w:rsidP="00AE494B">
            <w:pPr>
              <w:pStyle w:val="ListParagraph"/>
              <w:numPr>
                <w:ilvl w:val="0"/>
                <w:numId w:val="103"/>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Responsible for product functionality guidance to better deliver to mid-market organizations </w:t>
            </w:r>
          </w:p>
          <w:p w14:paraId="1507A751" w14:textId="77777777" w:rsidR="00300A99" w:rsidRPr="00AE494B" w:rsidRDefault="00300A99" w:rsidP="00AE494B">
            <w:pPr>
              <w:pStyle w:val="ListParagraph"/>
              <w:numPr>
                <w:ilvl w:val="0"/>
                <w:numId w:val="103"/>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Created brand and product concept for new Mid-Market SaaS offering. </w:t>
            </w:r>
          </w:p>
          <w:p w14:paraId="61AA98E7" w14:textId="77777777" w:rsidR="00300A99" w:rsidRPr="00AE494B" w:rsidRDefault="00300A99" w:rsidP="00AE494B">
            <w:pPr>
              <w:spacing w:before="60" w:after="60" w:line="276" w:lineRule="auto"/>
              <w:jc w:val="left"/>
              <w:rPr>
                <w:rFonts w:eastAsia="Arial" w:cs="Arial"/>
                <w:b w:val="0"/>
                <w:bCs w:val="0"/>
                <w:sz w:val="20"/>
                <w:szCs w:val="20"/>
              </w:rPr>
            </w:pPr>
          </w:p>
          <w:p w14:paraId="68B8C4E2"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EVP Asia Pacific </w:t>
            </w:r>
          </w:p>
          <w:p w14:paraId="136612AE"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May 2007 - Dec 2008 (1 year 8 months) </w:t>
            </w:r>
          </w:p>
          <w:p w14:paraId="4DE76B5C"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Michael managed sales operations, services and P&amp;L for Softscape’s Asia Pacific region consisting of 50 personnel located in three offices. </w:t>
            </w:r>
          </w:p>
          <w:p w14:paraId="420E9392" w14:textId="243B80E6" w:rsidR="00300A99" w:rsidRPr="00AE494B" w:rsidRDefault="00300A99" w:rsidP="00AE494B">
            <w:pPr>
              <w:pStyle w:val="ListParagraph"/>
              <w:numPr>
                <w:ilvl w:val="0"/>
                <w:numId w:val="102"/>
              </w:num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Grew Asia Pacific sales operation from zero to 3 million within </w:t>
            </w:r>
            <w:r w:rsidR="4372E638" w:rsidRPr="00AE494B">
              <w:rPr>
                <w:rFonts w:eastAsia="Arial" w:cs="Arial"/>
                <w:b w:val="0"/>
                <w:bCs w:val="0"/>
                <w:sz w:val="20"/>
                <w:szCs w:val="20"/>
              </w:rPr>
              <w:t xml:space="preserve">the </w:t>
            </w:r>
            <w:r w:rsidRPr="00AE494B">
              <w:rPr>
                <w:rFonts w:eastAsia="Arial" w:cs="Arial"/>
                <w:b w:val="0"/>
                <w:bCs w:val="0"/>
                <w:sz w:val="20"/>
                <w:szCs w:val="20"/>
              </w:rPr>
              <w:t xml:space="preserve">first two years. </w:t>
            </w:r>
          </w:p>
          <w:p w14:paraId="44401823" w14:textId="77777777" w:rsidR="00300A99" w:rsidRPr="00AE494B" w:rsidRDefault="00300A99" w:rsidP="00AE494B">
            <w:pPr>
              <w:pStyle w:val="ListParagraph"/>
              <w:numPr>
                <w:ilvl w:val="0"/>
                <w:numId w:val="102"/>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Exceeded Year 1 and Year 2 Sales and Services Goals </w:t>
            </w:r>
          </w:p>
          <w:p w14:paraId="69EAD738" w14:textId="77777777" w:rsidR="00300A99" w:rsidRPr="00AE494B" w:rsidRDefault="00300A99" w:rsidP="00AE494B">
            <w:pPr>
              <w:pStyle w:val="ListParagraph"/>
              <w:numPr>
                <w:ilvl w:val="0"/>
                <w:numId w:val="102"/>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Won key accounts, including Lion Nathan, Monash University, and Foxtel's, first year in the region. </w:t>
            </w:r>
          </w:p>
          <w:p w14:paraId="714F7DBF" w14:textId="1FDAD206" w:rsidR="00300A99" w:rsidRPr="00AE494B" w:rsidRDefault="00300A99" w:rsidP="00AE494B">
            <w:pPr>
              <w:pStyle w:val="ListParagraph"/>
              <w:numPr>
                <w:ilvl w:val="0"/>
                <w:numId w:val="102"/>
              </w:numPr>
              <w:spacing w:before="60" w:after="60" w:line="276" w:lineRule="auto"/>
              <w:jc w:val="left"/>
              <w:rPr>
                <w:rFonts w:eastAsia="Arial" w:cs="Arial"/>
                <w:b w:val="0"/>
                <w:bCs w:val="0"/>
                <w:sz w:val="20"/>
                <w:szCs w:val="20"/>
              </w:rPr>
            </w:pPr>
            <w:r w:rsidRPr="00AE494B">
              <w:rPr>
                <w:rFonts w:eastAsia="Arial" w:cs="Arial"/>
                <w:b w:val="0"/>
                <w:bCs w:val="0"/>
                <w:sz w:val="20"/>
                <w:szCs w:val="20"/>
              </w:rPr>
              <w:t>Managed a multi-million</w:t>
            </w:r>
            <w:r w:rsidR="126E4726" w:rsidRPr="00AE494B">
              <w:rPr>
                <w:rFonts w:eastAsia="Arial" w:cs="Arial"/>
                <w:b w:val="0"/>
                <w:bCs w:val="0"/>
                <w:sz w:val="20"/>
                <w:szCs w:val="20"/>
              </w:rPr>
              <w:t>-</w:t>
            </w:r>
            <w:r w:rsidRPr="00AE494B">
              <w:rPr>
                <w:rFonts w:eastAsia="Arial" w:cs="Arial"/>
                <w:b w:val="0"/>
                <w:bCs w:val="0"/>
                <w:sz w:val="20"/>
                <w:szCs w:val="20"/>
              </w:rPr>
              <w:t xml:space="preserve">dollar P&amp;L for Sydney, Bangkok, and Hong Kong offices. </w:t>
            </w:r>
          </w:p>
          <w:p w14:paraId="1197F2A3" w14:textId="77777777" w:rsidR="00300A99" w:rsidRPr="00AE494B" w:rsidRDefault="00300A99" w:rsidP="00AE494B">
            <w:pPr>
              <w:pStyle w:val="ListParagraph"/>
              <w:numPr>
                <w:ilvl w:val="0"/>
                <w:numId w:val="102"/>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Managed a team of 50 staff in Sydney, Bangkok and Hong Kong </w:t>
            </w:r>
          </w:p>
          <w:p w14:paraId="0D442093" w14:textId="77777777" w:rsidR="00300A99" w:rsidRPr="00AE494B" w:rsidRDefault="00300A99" w:rsidP="00AE494B">
            <w:pPr>
              <w:pStyle w:val="ListParagraph"/>
              <w:numPr>
                <w:ilvl w:val="0"/>
                <w:numId w:val="102"/>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Built strategic alliances with key analysts and consulting firms in the region to optimize opportunity exposure to new and future tenders. </w:t>
            </w:r>
          </w:p>
          <w:p w14:paraId="09A25437" w14:textId="1CFEA506" w:rsidR="00300A99" w:rsidRPr="00AE494B" w:rsidRDefault="00300A99" w:rsidP="00AE494B">
            <w:pPr>
              <w:pStyle w:val="ListParagraph"/>
              <w:numPr>
                <w:ilvl w:val="0"/>
                <w:numId w:val="102"/>
              </w:numPr>
              <w:spacing w:before="60" w:after="60" w:line="276" w:lineRule="auto"/>
              <w:jc w:val="left"/>
              <w:rPr>
                <w:rFonts w:eastAsia="Arial" w:cs="Arial"/>
                <w:b w:val="0"/>
                <w:bCs w:val="0"/>
                <w:sz w:val="20"/>
                <w:szCs w:val="20"/>
              </w:rPr>
            </w:pPr>
            <w:r w:rsidRPr="00AE494B">
              <w:rPr>
                <w:rFonts w:eastAsia="Arial" w:cs="Arial"/>
                <w:b w:val="0"/>
                <w:bCs w:val="0"/>
                <w:sz w:val="20"/>
                <w:szCs w:val="20"/>
              </w:rPr>
              <w:t>Hired a team of services personnel that deploy two</w:t>
            </w:r>
            <w:r w:rsidR="067590B3" w:rsidRPr="00AE494B">
              <w:rPr>
                <w:rFonts w:eastAsia="Arial" w:cs="Arial"/>
                <w:b w:val="0"/>
                <w:bCs w:val="0"/>
                <w:sz w:val="20"/>
                <w:szCs w:val="20"/>
              </w:rPr>
              <w:t>-</w:t>
            </w:r>
            <w:r w:rsidRPr="00AE494B">
              <w:rPr>
                <w:rFonts w:eastAsia="Arial" w:cs="Arial"/>
                <w:b w:val="0"/>
                <w:bCs w:val="0"/>
                <w:sz w:val="20"/>
                <w:szCs w:val="20"/>
              </w:rPr>
              <w:t>multimillion</w:t>
            </w:r>
            <w:r w:rsidR="067590B3" w:rsidRPr="00AE494B">
              <w:rPr>
                <w:rFonts w:eastAsia="Arial" w:cs="Arial"/>
                <w:b w:val="0"/>
                <w:bCs w:val="0"/>
                <w:sz w:val="20"/>
                <w:szCs w:val="20"/>
              </w:rPr>
              <w:t>-</w:t>
            </w:r>
            <w:r w:rsidRPr="00AE494B">
              <w:rPr>
                <w:rFonts w:eastAsia="Arial" w:cs="Arial"/>
                <w:b w:val="0"/>
                <w:bCs w:val="0"/>
                <w:sz w:val="20"/>
                <w:szCs w:val="20"/>
              </w:rPr>
              <w:t xml:space="preserve">dollar accounts while in region </w:t>
            </w:r>
          </w:p>
          <w:p w14:paraId="338566EC" w14:textId="77777777" w:rsidR="00300A99" w:rsidRPr="00AE494B" w:rsidRDefault="00300A99" w:rsidP="00AE494B">
            <w:pPr>
              <w:pStyle w:val="ListParagraph"/>
              <w:numPr>
                <w:ilvl w:val="0"/>
                <w:numId w:val="102"/>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Maintained profitable operations and ensured on-target 3 times growth in new business. </w:t>
            </w:r>
          </w:p>
          <w:p w14:paraId="1FCA3444" w14:textId="3F0CA3B4" w:rsidR="00300A99" w:rsidRPr="00AE494B" w:rsidRDefault="00300A99" w:rsidP="00AE494B">
            <w:pPr>
              <w:pStyle w:val="ListParagraph"/>
              <w:numPr>
                <w:ilvl w:val="0"/>
                <w:numId w:val="102"/>
              </w:numPr>
              <w:spacing w:before="60" w:after="60" w:line="276" w:lineRule="auto"/>
              <w:jc w:val="left"/>
              <w:rPr>
                <w:rFonts w:eastAsia="Arial" w:cs="Arial"/>
                <w:b w:val="0"/>
                <w:bCs w:val="0"/>
                <w:sz w:val="20"/>
                <w:szCs w:val="20"/>
              </w:rPr>
            </w:pPr>
            <w:r w:rsidRPr="00AE494B">
              <w:rPr>
                <w:rFonts w:eastAsia="Arial" w:cs="Arial"/>
                <w:b w:val="0"/>
                <w:bCs w:val="0"/>
                <w:sz w:val="20"/>
                <w:szCs w:val="20"/>
              </w:rPr>
              <w:t>Built and maintained a 30</w:t>
            </w:r>
            <w:r w:rsidR="7FD08D47" w:rsidRPr="00AE494B">
              <w:rPr>
                <w:rFonts w:eastAsia="Arial" w:cs="Arial"/>
                <w:b w:val="0"/>
                <w:bCs w:val="0"/>
                <w:sz w:val="20"/>
                <w:szCs w:val="20"/>
              </w:rPr>
              <w:t>-</w:t>
            </w:r>
            <w:r w:rsidRPr="00AE494B">
              <w:rPr>
                <w:rFonts w:eastAsia="Arial" w:cs="Arial"/>
                <w:b w:val="0"/>
                <w:bCs w:val="0"/>
                <w:sz w:val="20"/>
                <w:szCs w:val="20"/>
              </w:rPr>
              <w:t>million</w:t>
            </w:r>
            <w:r w:rsidR="7FD08D47" w:rsidRPr="00AE494B">
              <w:rPr>
                <w:rFonts w:eastAsia="Arial" w:cs="Arial"/>
                <w:b w:val="0"/>
                <w:bCs w:val="0"/>
                <w:sz w:val="20"/>
                <w:szCs w:val="20"/>
              </w:rPr>
              <w:t>-</w:t>
            </w:r>
            <w:r w:rsidRPr="00AE494B">
              <w:rPr>
                <w:rFonts w:eastAsia="Arial" w:cs="Arial"/>
                <w:b w:val="0"/>
                <w:bCs w:val="0"/>
                <w:sz w:val="20"/>
                <w:szCs w:val="20"/>
              </w:rPr>
              <w:t xml:space="preserve">dollar pipeline within the first 18 months with no marketing budget </w:t>
            </w:r>
          </w:p>
          <w:p w14:paraId="2B43E7F3" w14:textId="77777777" w:rsidR="00300A99" w:rsidRPr="00AE494B" w:rsidRDefault="00300A99" w:rsidP="00AE494B">
            <w:pPr>
              <w:spacing w:before="60" w:after="60" w:line="276" w:lineRule="auto"/>
              <w:jc w:val="left"/>
              <w:rPr>
                <w:rFonts w:eastAsia="Arial" w:cs="Arial"/>
                <w:b w:val="0"/>
                <w:bCs w:val="0"/>
                <w:sz w:val="20"/>
                <w:szCs w:val="20"/>
              </w:rPr>
            </w:pPr>
          </w:p>
          <w:p w14:paraId="6726278C"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Director of Operations – Vurv Technology </w:t>
            </w:r>
          </w:p>
          <w:p w14:paraId="3DC810A2"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Mar 1999 - May 2007 (8 years 3 months) </w:t>
            </w:r>
          </w:p>
          <w:p w14:paraId="3F32EA79"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Reporting directly to the VP of Services in the United States, responsibilities included managing and planning the operational team responsible for delivering on Vurv’s solutions in region and managing their global customer relationships. Key accomplishments included the deployment of HSBC globally in 13 countries, deployment of Coca-Cola Amatil in Asia Pacific and deployment of ACT Government. </w:t>
            </w:r>
          </w:p>
          <w:p w14:paraId="1F59F2B6" w14:textId="77777777" w:rsidR="00300A99" w:rsidRPr="00AE494B" w:rsidRDefault="00300A99" w:rsidP="00AE494B">
            <w:pPr>
              <w:pStyle w:val="ListParagraph"/>
              <w:numPr>
                <w:ilvl w:val="0"/>
                <w:numId w:val="101"/>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Remodeled Asia Pacific operation to a profitable model in first quarter in region </w:t>
            </w:r>
          </w:p>
          <w:p w14:paraId="58C0DFEC" w14:textId="11404B7C" w:rsidR="00300A99" w:rsidRPr="00AE494B" w:rsidRDefault="00300A99" w:rsidP="00AE494B">
            <w:pPr>
              <w:pStyle w:val="ListParagraph"/>
              <w:numPr>
                <w:ilvl w:val="0"/>
                <w:numId w:val="101"/>
              </w:numPr>
              <w:spacing w:before="60" w:after="60" w:line="276" w:lineRule="auto"/>
              <w:jc w:val="left"/>
              <w:rPr>
                <w:rFonts w:eastAsia="Arial" w:cs="Arial"/>
                <w:b w:val="0"/>
                <w:bCs w:val="0"/>
                <w:sz w:val="20"/>
                <w:szCs w:val="20"/>
              </w:rPr>
            </w:pPr>
            <w:r w:rsidRPr="00AE494B">
              <w:rPr>
                <w:rFonts w:eastAsia="Arial" w:cs="Arial"/>
                <w:b w:val="0"/>
                <w:bCs w:val="0"/>
                <w:sz w:val="20"/>
                <w:szCs w:val="20"/>
              </w:rPr>
              <w:lastRenderedPageBreak/>
              <w:t>Budgetary planning and execution of a multi-million</w:t>
            </w:r>
            <w:r w:rsidR="0165AD8B" w:rsidRPr="00AE494B">
              <w:rPr>
                <w:rFonts w:eastAsia="Arial" w:cs="Arial"/>
                <w:b w:val="0"/>
                <w:bCs w:val="0"/>
                <w:sz w:val="20"/>
                <w:szCs w:val="20"/>
              </w:rPr>
              <w:t>-</w:t>
            </w:r>
            <w:r w:rsidRPr="00AE494B">
              <w:rPr>
                <w:rFonts w:eastAsia="Arial" w:cs="Arial"/>
                <w:b w:val="0"/>
                <w:bCs w:val="0"/>
                <w:sz w:val="20"/>
                <w:szCs w:val="20"/>
              </w:rPr>
              <w:t xml:space="preserve">dollar services department covering Asia-Pacific and Oceania. </w:t>
            </w:r>
          </w:p>
          <w:p w14:paraId="7A5B3639" w14:textId="77777777" w:rsidR="00300A99" w:rsidRPr="00AE494B" w:rsidRDefault="00300A99" w:rsidP="00AE494B">
            <w:pPr>
              <w:pStyle w:val="ListParagraph"/>
              <w:numPr>
                <w:ilvl w:val="0"/>
                <w:numId w:val="101"/>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Built operational approach for all future deployments of Vurv global services operation. </w:t>
            </w:r>
          </w:p>
          <w:p w14:paraId="183C3294" w14:textId="77777777" w:rsidR="00300A99" w:rsidRPr="00AE494B" w:rsidRDefault="00300A99" w:rsidP="00AE494B">
            <w:pPr>
              <w:pStyle w:val="ListParagraph"/>
              <w:numPr>
                <w:ilvl w:val="0"/>
                <w:numId w:val="101"/>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Built strategic alliances to allow for an outsourced revenue model which in turn eliminated staff bench costs. </w:t>
            </w:r>
          </w:p>
          <w:p w14:paraId="586D13A2" w14:textId="77777777" w:rsidR="00300A99" w:rsidRPr="00AE494B" w:rsidRDefault="00300A99" w:rsidP="00AE494B">
            <w:pPr>
              <w:pStyle w:val="ListParagraph"/>
              <w:numPr>
                <w:ilvl w:val="0"/>
                <w:numId w:val="101"/>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Managed services department to be profitable within 1 year. </w:t>
            </w:r>
          </w:p>
          <w:p w14:paraId="6B970CB5" w14:textId="77777777" w:rsidR="00300A99" w:rsidRPr="00AE494B" w:rsidRDefault="00300A99" w:rsidP="00AE494B">
            <w:pPr>
              <w:pStyle w:val="ListParagraph"/>
              <w:numPr>
                <w:ilvl w:val="0"/>
                <w:numId w:val="101"/>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Team managed deployments for Coca-Cola Amatil, HSBC APAC, MGM Macau, and ACT Government </w:t>
            </w:r>
          </w:p>
          <w:p w14:paraId="1CCF7A4F" w14:textId="77777777" w:rsidR="00300A99" w:rsidRPr="00AE494B" w:rsidRDefault="00300A99" w:rsidP="00AE494B">
            <w:pPr>
              <w:pStyle w:val="ListParagraph"/>
              <w:numPr>
                <w:ilvl w:val="0"/>
                <w:numId w:val="101"/>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Built a team of regionally knowledgeable staff to allow for strong strategic growth in each region of focus. </w:t>
            </w:r>
          </w:p>
          <w:p w14:paraId="5E93FA98" w14:textId="77777777" w:rsidR="00300A99" w:rsidRPr="00AE494B" w:rsidRDefault="00300A99" w:rsidP="00AE494B">
            <w:pPr>
              <w:spacing w:before="60" w:after="60" w:line="276" w:lineRule="auto"/>
              <w:ind w:left="360"/>
              <w:jc w:val="left"/>
              <w:rPr>
                <w:rFonts w:eastAsia="Arial" w:cs="Arial"/>
                <w:sz w:val="20"/>
                <w:szCs w:val="20"/>
              </w:rPr>
            </w:pPr>
            <w:r w:rsidRPr="00AE494B">
              <w:rPr>
                <w:rFonts w:eastAsia="Arial" w:cs="Arial"/>
                <w:sz w:val="20"/>
                <w:szCs w:val="20"/>
              </w:rPr>
              <w:t xml:space="preserve"> </w:t>
            </w:r>
          </w:p>
          <w:p w14:paraId="6E018783"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Director of Engineering - Computerwork.com </w:t>
            </w:r>
          </w:p>
          <w:p w14:paraId="4BB894D1"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Aug 1995 - May 1999 (3 years 10 months) </w:t>
            </w:r>
          </w:p>
          <w:p w14:paraId="0331E2E2"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Reporting directly to the President and CEO, duties included e-strategy business consulting, business development, and architecting internet-based job network and network infrastructure. </w:t>
            </w:r>
          </w:p>
          <w:p w14:paraId="2BD99A1F" w14:textId="77777777" w:rsidR="00300A99" w:rsidRPr="00AE494B" w:rsidRDefault="00300A99" w:rsidP="00AE494B">
            <w:pPr>
              <w:pStyle w:val="ListParagraph"/>
              <w:numPr>
                <w:ilvl w:val="0"/>
                <w:numId w:val="100"/>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Managed development team responsible for ongoing programming and maintenance of Computerwork.com (IT job board) </w:t>
            </w:r>
          </w:p>
          <w:p w14:paraId="55FA5C92" w14:textId="77777777" w:rsidR="00300A99" w:rsidRPr="00AE494B" w:rsidRDefault="00300A99" w:rsidP="00AE494B">
            <w:pPr>
              <w:pStyle w:val="ListParagraph"/>
              <w:numPr>
                <w:ilvl w:val="0"/>
                <w:numId w:val="100"/>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Led internet traffic building (SEO) and search engine optimization efforts for search engine placement, increasing traffic to site and candidate intake tenfold. </w:t>
            </w:r>
          </w:p>
          <w:p w14:paraId="00BE3E8F" w14:textId="77777777" w:rsidR="00300A99" w:rsidRPr="00AE494B" w:rsidRDefault="00300A99" w:rsidP="00AE494B">
            <w:pPr>
              <w:pStyle w:val="ListParagraph"/>
              <w:numPr>
                <w:ilvl w:val="0"/>
                <w:numId w:val="100"/>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Developed strategic plans for emerging corporate technical initiatives as well as producing technical architecture solutions for site development and systems integration efforts. </w:t>
            </w:r>
          </w:p>
          <w:p w14:paraId="1D72AE8C" w14:textId="77777777" w:rsidR="00300A99" w:rsidRPr="00AE494B" w:rsidRDefault="00300A99" w:rsidP="00AE494B">
            <w:pPr>
              <w:spacing w:before="60" w:after="60" w:line="276" w:lineRule="auto"/>
              <w:jc w:val="left"/>
              <w:rPr>
                <w:rFonts w:eastAsia="Arial" w:cs="Arial"/>
                <w:b w:val="0"/>
                <w:bCs w:val="0"/>
                <w:sz w:val="20"/>
                <w:szCs w:val="20"/>
              </w:rPr>
            </w:pPr>
          </w:p>
          <w:p w14:paraId="539EE5FC"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On-Site HR Manager – AccuStaff at (AT&amp;T) </w:t>
            </w:r>
          </w:p>
          <w:p w14:paraId="11E9D193"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1992 - Aug 1995 (3 years) </w:t>
            </w:r>
          </w:p>
          <w:p w14:paraId="5219A81A" w14:textId="77777777" w:rsidR="00300A99" w:rsidRPr="00AE494B" w:rsidRDefault="00300A99" w:rsidP="00AE494B">
            <w:pPr>
              <w:spacing w:before="60" w:after="60" w:line="276" w:lineRule="auto"/>
              <w:ind w:left="360"/>
              <w:jc w:val="left"/>
              <w:rPr>
                <w:rFonts w:eastAsia="Arial" w:cs="Arial"/>
                <w:b w:val="0"/>
                <w:bCs w:val="0"/>
                <w:sz w:val="20"/>
                <w:szCs w:val="20"/>
              </w:rPr>
            </w:pPr>
            <w:r w:rsidRPr="00AE494B">
              <w:rPr>
                <w:rFonts w:eastAsia="Arial" w:cs="Arial"/>
                <w:b w:val="0"/>
                <w:bCs w:val="0"/>
                <w:sz w:val="20"/>
                <w:szCs w:val="20"/>
              </w:rPr>
              <w:t xml:space="preserve">Managed 150+ employees for the client (AT&amp;T) where we were responsible for performance management, enforcing HR policies, and managing customer relationships with multi-million-dollar contingent workforce clients. </w:t>
            </w:r>
          </w:p>
          <w:p w14:paraId="3D52D406" w14:textId="77777777" w:rsidR="00300A99" w:rsidRPr="00AE494B" w:rsidRDefault="00300A99" w:rsidP="00AE494B">
            <w:pPr>
              <w:pStyle w:val="ListParagraph"/>
              <w:numPr>
                <w:ilvl w:val="0"/>
                <w:numId w:val="99"/>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Managed at all levels of Human Resources for Staff </w:t>
            </w:r>
          </w:p>
          <w:p w14:paraId="2D9CB735" w14:textId="77777777" w:rsidR="00300A99" w:rsidRPr="00AE494B" w:rsidRDefault="00300A99" w:rsidP="00AE494B">
            <w:pPr>
              <w:pStyle w:val="ListParagraph"/>
              <w:numPr>
                <w:ilvl w:val="0"/>
                <w:numId w:val="99"/>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Raised retention 100% during my first 6 months. </w:t>
            </w:r>
          </w:p>
          <w:p w14:paraId="702D3B9A" w14:textId="77777777" w:rsidR="00300A99" w:rsidRPr="00AE494B" w:rsidRDefault="00300A99" w:rsidP="00AE494B">
            <w:pPr>
              <w:pStyle w:val="ListParagraph"/>
              <w:numPr>
                <w:ilvl w:val="0"/>
                <w:numId w:val="99"/>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Increased performance 10-fold for AT&amp;T and lowered turnover by 220% </w:t>
            </w:r>
          </w:p>
        </w:tc>
      </w:tr>
    </w:tbl>
    <w:p w14:paraId="4B86652D" w14:textId="77777777" w:rsidR="00300A99" w:rsidRPr="00AE494B" w:rsidRDefault="00300A99" w:rsidP="00AE494B">
      <w:pPr>
        <w:spacing w:line="276" w:lineRule="auto"/>
        <w:jc w:val="left"/>
        <w:rPr>
          <w:rFonts w:eastAsia="Calibri" w:cs="Arial"/>
          <w:b/>
          <w:bCs/>
        </w:rPr>
      </w:pPr>
    </w:p>
    <w:p w14:paraId="50F7E721" w14:textId="058B2A2B" w:rsidR="00300A99" w:rsidRPr="00D63BD4" w:rsidRDefault="46A896A8" w:rsidP="00D63BD4">
      <w:pPr>
        <w:pStyle w:val="Heading3"/>
        <w:numPr>
          <w:ilvl w:val="0"/>
          <w:numId w:val="0"/>
        </w:numPr>
        <w:spacing w:line="276" w:lineRule="auto"/>
        <w:ind w:left="720" w:hanging="720"/>
        <w:jc w:val="center"/>
        <w:rPr>
          <w:rFonts w:ascii="Arial" w:hAnsi="Arial" w:cs="Arial"/>
          <w:color w:val="3E762A" w:themeColor="accent1" w:themeShade="BF"/>
        </w:rPr>
      </w:pPr>
      <w:bookmarkStart w:id="170" w:name="_Toc190422940"/>
      <w:bookmarkStart w:id="171" w:name="_Toc252763495"/>
      <w:r w:rsidRPr="00D63BD4">
        <w:rPr>
          <w:rFonts w:ascii="Arial" w:hAnsi="Arial" w:cs="Arial"/>
          <w:color w:val="3E762A" w:themeColor="accent1" w:themeShade="BF"/>
        </w:rPr>
        <w:t xml:space="preserve">Exhibit </w:t>
      </w:r>
      <w:r w:rsidR="00B30C92">
        <w:rPr>
          <w:rFonts w:ascii="Arial" w:hAnsi="Arial" w:cs="Arial"/>
          <w:color w:val="3E762A" w:themeColor="accent1" w:themeShade="BF"/>
        </w:rPr>
        <w:t>2</w:t>
      </w:r>
      <w:r w:rsidRPr="00D63BD4">
        <w:rPr>
          <w:rFonts w:ascii="Arial" w:hAnsi="Arial" w:cs="Arial"/>
          <w:color w:val="3E762A" w:themeColor="accent1" w:themeShade="BF"/>
        </w:rPr>
        <w:t xml:space="preserve">: Resume: Steve </w:t>
      </w:r>
      <w:r w:rsidR="1B40BC6C" w:rsidRPr="00D63BD4">
        <w:rPr>
          <w:rFonts w:ascii="Arial" w:hAnsi="Arial" w:cs="Arial"/>
          <w:color w:val="3E762A" w:themeColor="accent1" w:themeShade="BF"/>
        </w:rPr>
        <w:t>Ahn</w:t>
      </w:r>
      <w:bookmarkEnd w:id="170"/>
      <w:bookmarkEnd w:id="171"/>
    </w:p>
    <w:tbl>
      <w:tblPr>
        <w:tblStyle w:val="GridTable4-Accent5"/>
        <w:tblW w:w="9230" w:type="dxa"/>
        <w:tblLayout w:type="fixed"/>
        <w:tblLook w:val="04A0" w:firstRow="1" w:lastRow="0" w:firstColumn="1" w:lastColumn="0" w:noHBand="0" w:noVBand="1"/>
      </w:tblPr>
      <w:tblGrid>
        <w:gridCol w:w="3041"/>
        <w:gridCol w:w="3341"/>
        <w:gridCol w:w="2848"/>
      </w:tblGrid>
      <w:tr w:rsidR="00300A99" w:rsidRPr="00AE494B" w14:paraId="3195D993" w14:textId="77777777" w:rsidTr="005764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5B9BD5"/>
              <w:left w:val="single" w:sz="8" w:space="0" w:color="5B9BD5"/>
              <w:bottom w:val="single" w:sz="8" w:space="0" w:color="5B9BD5"/>
              <w:right w:val="single" w:sz="8" w:space="0" w:color="5B9BD5"/>
            </w:tcBorders>
            <w:shd w:val="clear" w:color="auto" w:fill="3E762A" w:themeFill="accent1" w:themeFillShade="BF"/>
            <w:tcMar>
              <w:left w:w="108" w:type="dxa"/>
              <w:right w:w="108" w:type="dxa"/>
            </w:tcMar>
          </w:tcPr>
          <w:p w14:paraId="38153C6A" w14:textId="5EF96BE6"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 xml:space="preserve">Name: Steve </w:t>
            </w:r>
            <w:r w:rsidR="005764C1">
              <w:rPr>
                <w:rFonts w:eastAsia="Arial" w:cs="Arial"/>
                <w:sz w:val="20"/>
                <w:szCs w:val="20"/>
              </w:rPr>
              <w:t>A</w:t>
            </w:r>
            <w:r w:rsidRPr="00AE494B">
              <w:rPr>
                <w:rFonts w:eastAsia="Arial" w:cs="Arial"/>
                <w:sz w:val="20"/>
                <w:szCs w:val="20"/>
              </w:rPr>
              <w:t>hn</w:t>
            </w:r>
          </w:p>
          <w:p w14:paraId="21BB82CE" w14:textId="77777777"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Chief Strategy Officer</w:t>
            </w:r>
          </w:p>
        </w:tc>
      </w:tr>
      <w:tr w:rsidR="00300A99" w:rsidRPr="00AE494B" w14:paraId="1AA83E56" w14:textId="77777777" w:rsidTr="005764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5B9BD5"/>
              <w:left w:val="single" w:sz="8" w:space="0" w:color="9CC2E5"/>
              <w:bottom w:val="single" w:sz="8" w:space="0" w:color="9CC2E5"/>
              <w:right w:val="single" w:sz="8" w:space="0" w:color="9CC2E5"/>
            </w:tcBorders>
            <w:shd w:val="clear" w:color="auto" w:fill="DAEFD3" w:themeFill="accent1" w:themeFillTint="33"/>
            <w:tcMar>
              <w:left w:w="108" w:type="dxa"/>
              <w:right w:w="108" w:type="dxa"/>
            </w:tcMar>
          </w:tcPr>
          <w:p w14:paraId="5CC8B3D8" w14:textId="77777777" w:rsidR="00300A99" w:rsidRPr="00AE494B" w:rsidRDefault="00300A99" w:rsidP="00AE494B">
            <w:pPr>
              <w:spacing w:before="60" w:after="60" w:line="276" w:lineRule="auto"/>
              <w:jc w:val="left"/>
              <w:rPr>
                <w:rFonts w:cs="Arial"/>
                <w:sz w:val="20"/>
                <w:szCs w:val="20"/>
              </w:rPr>
            </w:pPr>
            <w:r w:rsidRPr="00AE494B">
              <w:rPr>
                <w:rFonts w:eastAsia="Arial" w:cs="Arial"/>
                <w:color w:val="000000" w:themeColor="text1"/>
                <w:sz w:val="20"/>
                <w:szCs w:val="20"/>
              </w:rPr>
              <w:t xml:space="preserve">Summary </w:t>
            </w:r>
          </w:p>
        </w:tc>
      </w:tr>
      <w:tr w:rsidR="00300A99" w:rsidRPr="00AE494B" w14:paraId="28093453" w14:textId="77777777">
        <w:trPr>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tcMar>
              <w:left w:w="108" w:type="dxa"/>
              <w:right w:w="108" w:type="dxa"/>
            </w:tcMar>
          </w:tcPr>
          <w:p w14:paraId="436C2D0D"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Senior executive, Architect, implementation leader and software engineer specializing in workforce transformations since 2005. Strategic advisor to senior management and industry mentor.  </w:t>
            </w:r>
          </w:p>
        </w:tc>
      </w:tr>
      <w:tr w:rsidR="00300A99" w:rsidRPr="00AE494B" w14:paraId="385DD766" w14:textId="77777777" w:rsidTr="005764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shd w:val="clear" w:color="auto" w:fill="DAEFD3" w:themeFill="accent1" w:themeFillTint="33"/>
            <w:tcMar>
              <w:left w:w="108" w:type="dxa"/>
              <w:right w:w="108" w:type="dxa"/>
            </w:tcMar>
          </w:tcPr>
          <w:p w14:paraId="04291D83" w14:textId="77777777" w:rsidR="00300A99" w:rsidRPr="00AE494B" w:rsidRDefault="00300A99" w:rsidP="00AE494B">
            <w:pPr>
              <w:spacing w:before="60" w:after="60" w:line="276" w:lineRule="auto"/>
              <w:jc w:val="left"/>
              <w:rPr>
                <w:rFonts w:cs="Arial"/>
                <w:sz w:val="20"/>
                <w:szCs w:val="20"/>
              </w:rPr>
            </w:pPr>
            <w:r w:rsidRPr="00AE494B">
              <w:rPr>
                <w:rFonts w:eastAsia="Arial" w:cs="Arial"/>
                <w:color w:val="000000" w:themeColor="text1"/>
                <w:sz w:val="20"/>
                <w:szCs w:val="20"/>
              </w:rPr>
              <w:t xml:space="preserve">Education &amp; Certifications </w:t>
            </w:r>
          </w:p>
        </w:tc>
      </w:tr>
      <w:tr w:rsidR="00300A99" w:rsidRPr="00AE494B" w14:paraId="7E04A8BC" w14:textId="77777777">
        <w:trPr>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tcMar>
              <w:left w:w="108" w:type="dxa"/>
              <w:right w:w="108" w:type="dxa"/>
            </w:tcMar>
          </w:tcPr>
          <w:p w14:paraId="031D2F5D" w14:textId="77777777" w:rsidR="00300A99" w:rsidRPr="00AE494B" w:rsidRDefault="00300A99" w:rsidP="00AE494B">
            <w:pPr>
              <w:pStyle w:val="ListParagraph"/>
              <w:numPr>
                <w:ilvl w:val="0"/>
                <w:numId w:val="58"/>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lastRenderedPageBreak/>
              <w:t xml:space="preserve">University Of California, Irvine      09/2001 to 06/2005 Irvine, CA  </w:t>
            </w:r>
          </w:p>
          <w:p w14:paraId="11AEA4F5" w14:textId="77777777" w:rsidR="00300A99" w:rsidRPr="00AE494B" w:rsidRDefault="00300A99" w:rsidP="00AE494B">
            <w:pPr>
              <w:pStyle w:val="ListParagraph"/>
              <w:numPr>
                <w:ilvl w:val="0"/>
                <w:numId w:val="57"/>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Degree: Bachelor of Science in Information and Computer Science  </w:t>
            </w:r>
          </w:p>
          <w:p w14:paraId="73FAF7E3" w14:textId="77777777" w:rsidR="00300A99" w:rsidRPr="00AE494B" w:rsidRDefault="00300A99" w:rsidP="00AE494B">
            <w:pPr>
              <w:pStyle w:val="ListParagraph"/>
              <w:numPr>
                <w:ilvl w:val="0"/>
                <w:numId w:val="56"/>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Project Emphasis: Software Systems, Database Management </w:t>
            </w:r>
          </w:p>
        </w:tc>
      </w:tr>
      <w:tr w:rsidR="00300A99" w:rsidRPr="00AE494B" w14:paraId="507D968A" w14:textId="77777777" w:rsidTr="005764C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shd w:val="clear" w:color="auto" w:fill="DAEFD3" w:themeFill="accent1" w:themeFillTint="33"/>
            <w:tcMar>
              <w:left w:w="108" w:type="dxa"/>
              <w:right w:w="108" w:type="dxa"/>
            </w:tcMar>
          </w:tcPr>
          <w:p w14:paraId="13CA3C72" w14:textId="605ECA51" w:rsidR="00300A99" w:rsidRPr="00AE494B" w:rsidRDefault="00300A99" w:rsidP="00AE494B">
            <w:pPr>
              <w:spacing w:before="60" w:after="60" w:line="276" w:lineRule="auto"/>
              <w:jc w:val="left"/>
              <w:rPr>
                <w:rFonts w:cs="Arial"/>
                <w:sz w:val="20"/>
                <w:szCs w:val="20"/>
              </w:rPr>
            </w:pPr>
            <w:r w:rsidRPr="00AE494B">
              <w:rPr>
                <w:rFonts w:eastAsia="Arial" w:cs="Arial"/>
                <w:color w:val="000000" w:themeColor="text1"/>
                <w:sz w:val="20"/>
                <w:szCs w:val="20"/>
              </w:rPr>
              <w:t>Technical Skills and Expertise</w:t>
            </w:r>
          </w:p>
        </w:tc>
      </w:tr>
      <w:tr w:rsidR="00300A99" w:rsidRPr="00AE494B" w14:paraId="3298A61D" w14:textId="77777777">
        <w:trPr>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tcMar>
              <w:left w:w="108" w:type="dxa"/>
              <w:right w:w="108" w:type="dxa"/>
            </w:tcMar>
          </w:tcPr>
          <w:p w14:paraId="7D04FDA7" w14:textId="77777777" w:rsidR="00300A99" w:rsidRPr="00AE494B" w:rsidRDefault="00300A99" w:rsidP="00AE494B">
            <w:pPr>
              <w:pStyle w:val="ListParagraph"/>
              <w:numPr>
                <w:ilvl w:val="0"/>
                <w:numId w:val="55"/>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Software Development Methodologies: Scrum/Agile, Rapid Prototyping  </w:t>
            </w:r>
          </w:p>
          <w:p w14:paraId="4383E17C" w14:textId="77777777" w:rsidR="00300A99" w:rsidRPr="00AE494B" w:rsidRDefault="00300A99" w:rsidP="00AE494B">
            <w:pPr>
              <w:pStyle w:val="ListParagraph"/>
              <w:numPr>
                <w:ilvl w:val="0"/>
                <w:numId w:val="54"/>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Languages and Frameworks: Java (J2EE), jQuery, Coffeescript, Play2  </w:t>
            </w:r>
          </w:p>
          <w:p w14:paraId="356E2897" w14:textId="77777777" w:rsidR="00300A99" w:rsidRPr="00AE494B" w:rsidRDefault="00300A99" w:rsidP="00AE494B">
            <w:pPr>
              <w:pStyle w:val="ListParagraph"/>
              <w:numPr>
                <w:ilvl w:val="0"/>
                <w:numId w:val="53"/>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Database: Oracle, Microsoft SQL Server, IBM DB2, Postgres  </w:t>
            </w:r>
          </w:p>
          <w:p w14:paraId="5E17FAD3" w14:textId="77777777" w:rsidR="00300A99" w:rsidRPr="00AE494B" w:rsidRDefault="00300A99" w:rsidP="00AE494B">
            <w:pPr>
              <w:pStyle w:val="ListParagraph"/>
              <w:numPr>
                <w:ilvl w:val="0"/>
                <w:numId w:val="52"/>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AWS: EC2, S3, Lambda  </w:t>
            </w:r>
          </w:p>
          <w:p w14:paraId="58FE65EA" w14:textId="77777777" w:rsidR="00300A99" w:rsidRPr="00AE494B" w:rsidRDefault="00300A99" w:rsidP="00AE494B">
            <w:pPr>
              <w:pStyle w:val="ListParagraph"/>
              <w:numPr>
                <w:ilvl w:val="0"/>
                <w:numId w:val="51"/>
              </w:numPr>
              <w:spacing w:before="60" w:after="60" w:line="276" w:lineRule="auto"/>
              <w:contextualSpacing w:val="0"/>
              <w:jc w:val="left"/>
              <w:rPr>
                <w:rFonts w:eastAsia="Arial" w:cs="Arial"/>
                <w:sz w:val="20"/>
                <w:szCs w:val="20"/>
              </w:rPr>
            </w:pPr>
            <w:r w:rsidRPr="00AE494B">
              <w:rPr>
                <w:rFonts w:eastAsia="Arial" w:cs="Arial"/>
                <w:b w:val="0"/>
                <w:bCs w:val="0"/>
                <w:sz w:val="20"/>
                <w:szCs w:val="20"/>
              </w:rPr>
              <w:t>Other: Balsamiq wireframe, Amazon AWS EC2, Jira, Confluence, Bitbucket/Git</w:t>
            </w:r>
            <w:r w:rsidRPr="00AE494B">
              <w:rPr>
                <w:rFonts w:eastAsia="Arial" w:cs="Arial"/>
                <w:sz w:val="20"/>
                <w:szCs w:val="20"/>
              </w:rPr>
              <w:t xml:space="preserve">  </w:t>
            </w:r>
          </w:p>
        </w:tc>
      </w:tr>
      <w:tr w:rsidR="00300A99" w:rsidRPr="00AE494B" w14:paraId="424BCA46" w14:textId="77777777" w:rsidTr="005764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shd w:val="clear" w:color="auto" w:fill="DAEFD3" w:themeFill="accent1" w:themeFillTint="33"/>
            <w:tcMar>
              <w:left w:w="108" w:type="dxa"/>
              <w:right w:w="108" w:type="dxa"/>
            </w:tcMar>
          </w:tcPr>
          <w:p w14:paraId="252973CA" w14:textId="5E9FFA0A" w:rsidR="00300A99" w:rsidRPr="00AE494B" w:rsidRDefault="00300A99" w:rsidP="00AE494B">
            <w:pPr>
              <w:spacing w:before="60" w:after="60" w:line="276" w:lineRule="auto"/>
              <w:jc w:val="left"/>
              <w:rPr>
                <w:rFonts w:cs="Arial"/>
                <w:sz w:val="20"/>
                <w:szCs w:val="20"/>
              </w:rPr>
            </w:pPr>
            <w:r w:rsidRPr="00AE494B">
              <w:rPr>
                <w:rFonts w:eastAsia="Arial" w:cs="Arial"/>
                <w:color w:val="000000" w:themeColor="text1"/>
                <w:sz w:val="20"/>
                <w:szCs w:val="20"/>
              </w:rPr>
              <w:t xml:space="preserve"> Industry Experienc</w:t>
            </w:r>
            <w:r w:rsidR="005764C1">
              <w:rPr>
                <w:rFonts w:eastAsia="Arial" w:cs="Arial"/>
                <w:color w:val="000000" w:themeColor="text1"/>
                <w:sz w:val="20"/>
                <w:szCs w:val="20"/>
              </w:rPr>
              <w:t>e</w:t>
            </w:r>
          </w:p>
        </w:tc>
      </w:tr>
      <w:tr w:rsidR="00300A99" w:rsidRPr="00AE494B" w14:paraId="6FC69C38" w14:textId="77777777">
        <w:trPr>
          <w:trHeight w:val="300"/>
        </w:trPr>
        <w:tc>
          <w:tcPr>
            <w:cnfStyle w:val="001000000000" w:firstRow="0" w:lastRow="0" w:firstColumn="1" w:lastColumn="0" w:oddVBand="0" w:evenVBand="0" w:oddHBand="0" w:evenHBand="0" w:firstRowFirstColumn="0" w:firstRowLastColumn="0" w:lastRowFirstColumn="0" w:lastRowLastColumn="0"/>
            <w:tcW w:w="3041" w:type="dxa"/>
            <w:tcBorders>
              <w:top w:val="single" w:sz="8" w:space="0" w:color="9CC2E5"/>
              <w:left w:val="single" w:sz="8" w:space="0" w:color="9CC2E5"/>
              <w:bottom w:val="single" w:sz="8" w:space="0" w:color="9CC2E5"/>
              <w:right w:val="single" w:sz="8" w:space="0" w:color="9CC2E5"/>
            </w:tcBorders>
            <w:tcMar>
              <w:left w:w="108" w:type="dxa"/>
              <w:right w:w="108" w:type="dxa"/>
            </w:tcMar>
          </w:tcPr>
          <w:p w14:paraId="709BBA9D" w14:textId="77777777" w:rsidR="00300A99" w:rsidRPr="00AE494B" w:rsidRDefault="00300A99" w:rsidP="00AE494B">
            <w:pPr>
              <w:pStyle w:val="ListParagraph"/>
              <w:numPr>
                <w:ilvl w:val="0"/>
                <w:numId w:val="50"/>
              </w:numPr>
              <w:spacing w:before="60" w:after="60" w:line="276" w:lineRule="auto"/>
              <w:ind w:left="1080"/>
              <w:contextualSpacing w:val="0"/>
              <w:jc w:val="left"/>
              <w:rPr>
                <w:rFonts w:eastAsia="Arial" w:cs="Arial"/>
                <w:b w:val="0"/>
                <w:bCs w:val="0"/>
                <w:sz w:val="20"/>
                <w:szCs w:val="20"/>
              </w:rPr>
            </w:pPr>
            <w:r w:rsidRPr="00AE494B">
              <w:rPr>
                <w:rFonts w:eastAsia="Arial" w:cs="Arial"/>
                <w:b w:val="0"/>
                <w:bCs w:val="0"/>
                <w:sz w:val="20"/>
                <w:szCs w:val="20"/>
              </w:rPr>
              <w:t xml:space="preserve">Retail </w:t>
            </w:r>
          </w:p>
          <w:p w14:paraId="21531B6A" w14:textId="77777777" w:rsidR="00300A99" w:rsidRPr="00AE494B" w:rsidRDefault="00300A99" w:rsidP="00AE494B">
            <w:pPr>
              <w:pStyle w:val="ListParagraph"/>
              <w:numPr>
                <w:ilvl w:val="0"/>
                <w:numId w:val="50"/>
              </w:numPr>
              <w:spacing w:before="60" w:after="60" w:line="276" w:lineRule="auto"/>
              <w:ind w:left="1080"/>
              <w:contextualSpacing w:val="0"/>
              <w:jc w:val="left"/>
              <w:rPr>
                <w:rFonts w:eastAsia="Arial" w:cs="Arial"/>
                <w:b w:val="0"/>
                <w:bCs w:val="0"/>
                <w:sz w:val="20"/>
                <w:szCs w:val="20"/>
              </w:rPr>
            </w:pPr>
            <w:r w:rsidRPr="00AE494B">
              <w:rPr>
                <w:rFonts w:eastAsia="Arial" w:cs="Arial"/>
                <w:b w:val="0"/>
                <w:bCs w:val="0"/>
                <w:sz w:val="20"/>
                <w:szCs w:val="20"/>
              </w:rPr>
              <w:t xml:space="preserve">Manufacturing </w:t>
            </w:r>
          </w:p>
          <w:p w14:paraId="0C4F6716" w14:textId="77777777" w:rsidR="00300A99" w:rsidRPr="00AE494B" w:rsidRDefault="00300A99" w:rsidP="00AE494B">
            <w:pPr>
              <w:pStyle w:val="ListParagraph"/>
              <w:numPr>
                <w:ilvl w:val="0"/>
                <w:numId w:val="50"/>
              </w:numPr>
              <w:spacing w:before="60" w:after="60" w:line="276" w:lineRule="auto"/>
              <w:ind w:left="1080"/>
              <w:contextualSpacing w:val="0"/>
              <w:jc w:val="left"/>
              <w:rPr>
                <w:rFonts w:eastAsia="Arial" w:cs="Arial"/>
                <w:b w:val="0"/>
                <w:bCs w:val="0"/>
                <w:sz w:val="20"/>
                <w:szCs w:val="20"/>
              </w:rPr>
            </w:pPr>
            <w:r w:rsidRPr="00AE494B">
              <w:rPr>
                <w:rFonts w:eastAsia="Arial" w:cs="Arial"/>
                <w:b w:val="0"/>
                <w:bCs w:val="0"/>
                <w:sz w:val="20"/>
                <w:szCs w:val="20"/>
              </w:rPr>
              <w:t xml:space="preserve">Health Care  </w:t>
            </w:r>
          </w:p>
        </w:tc>
        <w:tc>
          <w:tcPr>
            <w:tcW w:w="3341" w:type="dxa"/>
            <w:tcBorders>
              <w:top w:val="nil"/>
              <w:left w:val="single" w:sz="8" w:space="0" w:color="9CC2E5"/>
              <w:bottom w:val="single" w:sz="8" w:space="0" w:color="9CC2E5"/>
              <w:right w:val="single" w:sz="8" w:space="0" w:color="9CC2E5"/>
            </w:tcBorders>
            <w:tcMar>
              <w:left w:w="108" w:type="dxa"/>
              <w:right w:w="108" w:type="dxa"/>
            </w:tcMar>
          </w:tcPr>
          <w:p w14:paraId="5D326599" w14:textId="77777777" w:rsidR="00300A99" w:rsidRPr="00AE494B" w:rsidRDefault="00300A99" w:rsidP="00AE494B">
            <w:pPr>
              <w:pStyle w:val="ListParagraph"/>
              <w:numPr>
                <w:ilvl w:val="0"/>
                <w:numId w:val="50"/>
              </w:numPr>
              <w:spacing w:before="60" w:after="60" w:line="276" w:lineRule="auto"/>
              <w:ind w:left="1080"/>
              <w:contextualSpacing w:val="0"/>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 xml:space="preserve">Entertainment </w:t>
            </w:r>
          </w:p>
          <w:p w14:paraId="717077AB" w14:textId="77777777" w:rsidR="00300A99" w:rsidRPr="00AE494B" w:rsidRDefault="00300A99" w:rsidP="00AE494B">
            <w:pPr>
              <w:pStyle w:val="ListParagraph"/>
              <w:numPr>
                <w:ilvl w:val="0"/>
                <w:numId w:val="50"/>
              </w:numPr>
              <w:spacing w:before="60" w:after="60" w:line="276" w:lineRule="auto"/>
              <w:ind w:left="1080"/>
              <w:contextualSpacing w:val="0"/>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 xml:space="preserve">Finance/Insurance </w:t>
            </w:r>
          </w:p>
          <w:p w14:paraId="02ABDA34" w14:textId="77777777" w:rsidR="00300A99" w:rsidRPr="00AE494B" w:rsidRDefault="00300A99" w:rsidP="00AE494B">
            <w:pPr>
              <w:pStyle w:val="ListParagraph"/>
              <w:numPr>
                <w:ilvl w:val="0"/>
                <w:numId w:val="50"/>
              </w:numPr>
              <w:spacing w:before="60" w:after="60" w:line="276" w:lineRule="auto"/>
              <w:ind w:left="1080"/>
              <w:contextualSpacing w:val="0"/>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 xml:space="preserve">Hospitality  </w:t>
            </w:r>
          </w:p>
        </w:tc>
        <w:tc>
          <w:tcPr>
            <w:tcW w:w="2848" w:type="dxa"/>
            <w:tcBorders>
              <w:top w:val="nil"/>
              <w:left w:val="single" w:sz="8" w:space="0" w:color="9CC2E5"/>
              <w:bottom w:val="single" w:sz="8" w:space="0" w:color="9CC2E5"/>
              <w:right w:val="single" w:sz="8" w:space="0" w:color="9CC2E5"/>
            </w:tcBorders>
            <w:tcMar>
              <w:left w:w="108" w:type="dxa"/>
              <w:right w:w="108" w:type="dxa"/>
            </w:tcMar>
          </w:tcPr>
          <w:p w14:paraId="15DEB2C4" w14:textId="77777777" w:rsidR="00300A99" w:rsidRPr="00AE494B" w:rsidRDefault="00300A99" w:rsidP="00AE494B">
            <w:pPr>
              <w:pStyle w:val="ListParagraph"/>
              <w:numPr>
                <w:ilvl w:val="0"/>
                <w:numId w:val="50"/>
              </w:numPr>
              <w:spacing w:before="60" w:after="60" w:line="276" w:lineRule="auto"/>
              <w:ind w:left="1080"/>
              <w:contextualSpacing w:val="0"/>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 xml:space="preserve">Grocery </w:t>
            </w:r>
          </w:p>
          <w:p w14:paraId="1B7CD3B0" w14:textId="77777777" w:rsidR="00300A99" w:rsidRPr="00AE494B" w:rsidRDefault="00300A99" w:rsidP="00AE494B">
            <w:pPr>
              <w:pStyle w:val="ListParagraph"/>
              <w:numPr>
                <w:ilvl w:val="0"/>
                <w:numId w:val="50"/>
              </w:numPr>
              <w:spacing w:before="60" w:after="60" w:line="276" w:lineRule="auto"/>
              <w:ind w:left="1080"/>
              <w:contextualSpacing w:val="0"/>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 xml:space="preserve">Aviation/Airlines </w:t>
            </w:r>
          </w:p>
          <w:p w14:paraId="1ED1C02F" w14:textId="77777777" w:rsidR="00300A99" w:rsidRPr="00AE494B" w:rsidRDefault="00300A99" w:rsidP="00AE494B">
            <w:pPr>
              <w:pStyle w:val="ListParagraph"/>
              <w:numPr>
                <w:ilvl w:val="0"/>
                <w:numId w:val="50"/>
              </w:numPr>
              <w:spacing w:before="60" w:after="60" w:line="276" w:lineRule="auto"/>
              <w:ind w:left="1080"/>
              <w:contextualSpacing w:val="0"/>
              <w:jc w:val="left"/>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00AE494B">
              <w:rPr>
                <w:rFonts w:eastAsia="Arial" w:cs="Arial"/>
                <w:sz w:val="20"/>
                <w:szCs w:val="20"/>
              </w:rPr>
              <w:t xml:space="preserve">Public Sector   </w:t>
            </w:r>
          </w:p>
        </w:tc>
      </w:tr>
      <w:tr w:rsidR="00300A99" w:rsidRPr="00AE494B" w14:paraId="653ACF6E" w14:textId="77777777" w:rsidTr="005764C1">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shd w:val="clear" w:color="auto" w:fill="DAEFD3" w:themeFill="accent1" w:themeFillTint="33"/>
            <w:tcMar>
              <w:left w:w="108" w:type="dxa"/>
              <w:right w:w="108" w:type="dxa"/>
            </w:tcMar>
          </w:tcPr>
          <w:p w14:paraId="316405AF" w14:textId="2690533A" w:rsidR="00300A99" w:rsidRPr="00AE494B" w:rsidRDefault="00300A99" w:rsidP="00AE494B">
            <w:pPr>
              <w:spacing w:before="60" w:after="60" w:line="276" w:lineRule="auto"/>
              <w:jc w:val="left"/>
              <w:rPr>
                <w:rFonts w:cs="Arial"/>
                <w:sz w:val="20"/>
                <w:szCs w:val="20"/>
              </w:rPr>
            </w:pPr>
            <w:r w:rsidRPr="00AE494B">
              <w:rPr>
                <w:rFonts w:eastAsia="Arial" w:cs="Arial"/>
                <w:color w:val="000000" w:themeColor="text1"/>
                <w:sz w:val="20"/>
                <w:szCs w:val="20"/>
              </w:rPr>
              <w:t xml:space="preserve">Work </w:t>
            </w:r>
            <w:r w:rsidR="005764C1">
              <w:rPr>
                <w:rFonts w:eastAsia="Arial" w:cs="Arial"/>
                <w:color w:val="000000" w:themeColor="text1"/>
                <w:sz w:val="20"/>
                <w:szCs w:val="20"/>
              </w:rPr>
              <w:t>E</w:t>
            </w:r>
            <w:r w:rsidRPr="00AE494B">
              <w:rPr>
                <w:rFonts w:eastAsia="Arial" w:cs="Arial"/>
                <w:color w:val="000000" w:themeColor="text1"/>
                <w:sz w:val="20"/>
                <w:szCs w:val="20"/>
              </w:rPr>
              <w:t>xperience</w:t>
            </w:r>
          </w:p>
        </w:tc>
      </w:tr>
      <w:tr w:rsidR="00300A99" w:rsidRPr="00AE494B" w14:paraId="07A288D6" w14:textId="77777777">
        <w:trPr>
          <w:trHeight w:val="300"/>
        </w:trPr>
        <w:tc>
          <w:tcPr>
            <w:cnfStyle w:val="001000000000" w:firstRow="0" w:lastRow="0" w:firstColumn="1" w:lastColumn="0" w:oddVBand="0" w:evenVBand="0" w:oddHBand="0" w:evenHBand="0" w:firstRowFirstColumn="0" w:firstRowLastColumn="0" w:lastRowFirstColumn="0" w:lastRowLastColumn="0"/>
            <w:tcW w:w="9230" w:type="dxa"/>
            <w:gridSpan w:val="3"/>
            <w:tcBorders>
              <w:top w:val="single" w:sz="8" w:space="0" w:color="9CC2E5"/>
              <w:left w:val="single" w:sz="8" w:space="0" w:color="9CC2E5"/>
              <w:bottom w:val="single" w:sz="8" w:space="0" w:color="9CC2E5"/>
              <w:right w:val="single" w:sz="8" w:space="0" w:color="9CC2E5"/>
            </w:tcBorders>
            <w:tcMar>
              <w:left w:w="108" w:type="dxa"/>
              <w:right w:w="108" w:type="dxa"/>
            </w:tcMar>
          </w:tcPr>
          <w:p w14:paraId="1C34AC65" w14:textId="5E2844D6"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Chief Strategy Officer and Lead Solution Architect</w:t>
            </w:r>
            <w:r w:rsidR="005764C1">
              <w:rPr>
                <w:rFonts w:eastAsia="Arial" w:cs="Arial"/>
                <w:sz w:val="20"/>
                <w:szCs w:val="20"/>
              </w:rPr>
              <w:t xml:space="preserve"> </w:t>
            </w:r>
            <w:r w:rsidRPr="00AE494B">
              <w:rPr>
                <w:rFonts w:eastAsia="Arial" w:cs="Arial"/>
                <w:sz w:val="20"/>
                <w:szCs w:val="20"/>
              </w:rPr>
              <w:t xml:space="preserve">7/2018 to current  </w:t>
            </w:r>
          </w:p>
          <w:p w14:paraId="2BC654B7" w14:textId="77777777" w:rsidR="00300A99" w:rsidRPr="00AE494B" w:rsidRDefault="00300A99" w:rsidP="00AE494B">
            <w:pPr>
              <w:spacing w:before="60" w:after="60" w:line="276" w:lineRule="auto"/>
              <w:jc w:val="left"/>
              <w:rPr>
                <w:rFonts w:cs="Arial"/>
                <w:sz w:val="20"/>
                <w:szCs w:val="20"/>
              </w:rPr>
            </w:pPr>
            <w:r w:rsidRPr="00AE494B">
              <w:rPr>
                <w:rFonts w:eastAsia="Arial" w:cs="Arial"/>
                <w:i/>
                <w:iCs/>
                <w:sz w:val="20"/>
                <w:szCs w:val="20"/>
              </w:rPr>
              <w:t>Inovium, LLC., Irvine, CA</w:t>
            </w:r>
            <w:r w:rsidRPr="00AE494B">
              <w:rPr>
                <w:rFonts w:eastAsia="Arial" w:cs="Arial"/>
                <w:sz w:val="20"/>
                <w:szCs w:val="20"/>
              </w:rPr>
              <w:t xml:space="preserve">  </w:t>
            </w:r>
          </w:p>
          <w:p w14:paraId="72ACC8E5"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Lead Inovium’s entire consulting team and architects.  </w:t>
            </w:r>
          </w:p>
          <w:p w14:paraId="69A3DFEA" w14:textId="421CAED9" w:rsidR="00300A99" w:rsidRPr="00AE494B" w:rsidRDefault="00300A99" w:rsidP="00AE494B">
            <w:pPr>
              <w:spacing w:before="60" w:after="60" w:line="276" w:lineRule="auto"/>
              <w:jc w:val="left"/>
              <w:rPr>
                <w:rFonts w:eastAsia="Arial" w:cs="Arial"/>
                <w:sz w:val="20"/>
                <w:szCs w:val="20"/>
              </w:rPr>
            </w:pPr>
            <w:r w:rsidRPr="00AE494B">
              <w:rPr>
                <w:rFonts w:eastAsia="Arial" w:cs="Arial"/>
                <w:b w:val="0"/>
                <w:bCs w:val="0"/>
                <w:sz w:val="20"/>
                <w:szCs w:val="20"/>
              </w:rPr>
              <w:t xml:space="preserve">My team produces budgetary estimates, RFP responses, and statement of work contracts in a variety of industries. Escalation </w:t>
            </w:r>
            <w:r w:rsidR="72F7E7D8" w:rsidRPr="00AE494B">
              <w:rPr>
                <w:rFonts w:eastAsia="Arial" w:cs="Arial"/>
                <w:b w:val="0"/>
                <w:bCs w:val="0"/>
                <w:sz w:val="20"/>
                <w:szCs w:val="20"/>
              </w:rPr>
              <w:t>points</w:t>
            </w:r>
            <w:r w:rsidRPr="00AE494B">
              <w:rPr>
                <w:rFonts w:eastAsia="Arial" w:cs="Arial"/>
                <w:b w:val="0"/>
                <w:bCs w:val="0"/>
                <w:sz w:val="20"/>
                <w:szCs w:val="20"/>
              </w:rPr>
              <w:t xml:space="preserve"> for product, project, and personnel issues. </w:t>
            </w:r>
            <w:r w:rsidRPr="00AE494B">
              <w:rPr>
                <w:rFonts w:eastAsia="Arial" w:cs="Arial"/>
                <w:sz w:val="20"/>
                <w:szCs w:val="20"/>
              </w:rPr>
              <w:t xml:space="preserve"> </w:t>
            </w:r>
          </w:p>
          <w:p w14:paraId="4ED21569" w14:textId="77777777" w:rsidR="00300A99" w:rsidRPr="00AE494B" w:rsidRDefault="00300A99" w:rsidP="00AE494B">
            <w:pPr>
              <w:pStyle w:val="ListParagraph"/>
              <w:numPr>
                <w:ilvl w:val="0"/>
                <w:numId w:val="49"/>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Develop agile practices using a blend of scaled scrum and Kanban.  </w:t>
            </w:r>
          </w:p>
          <w:p w14:paraId="6C8C2B38" w14:textId="77777777" w:rsidR="00300A99" w:rsidRPr="00AE494B" w:rsidRDefault="00300A99" w:rsidP="00AE494B">
            <w:pPr>
              <w:pStyle w:val="ListParagraph"/>
              <w:numPr>
                <w:ilvl w:val="0"/>
                <w:numId w:val="49"/>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Negotiate project scope, timelines, and costs.  </w:t>
            </w:r>
          </w:p>
          <w:p w14:paraId="5862E786" w14:textId="77777777" w:rsidR="00300A99" w:rsidRPr="00AE494B" w:rsidRDefault="00300A99" w:rsidP="00AE494B">
            <w:pPr>
              <w:pStyle w:val="ListParagraph"/>
              <w:numPr>
                <w:ilvl w:val="0"/>
                <w:numId w:val="49"/>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Procure IT services for operations, including AWS EC2 servers, Jira, Confluence, and Bitbucket.  </w:t>
            </w:r>
          </w:p>
          <w:p w14:paraId="6558D3F9" w14:textId="77777777" w:rsidR="00300A99" w:rsidRPr="00AE494B" w:rsidRDefault="00300A99" w:rsidP="00AE494B">
            <w:pPr>
              <w:pStyle w:val="ListParagraph"/>
              <w:numPr>
                <w:ilvl w:val="0"/>
                <w:numId w:val="49"/>
              </w:numPr>
              <w:spacing w:before="60" w:after="60" w:line="276" w:lineRule="auto"/>
              <w:contextualSpacing w:val="0"/>
              <w:jc w:val="left"/>
              <w:rPr>
                <w:rFonts w:eastAsia="Arial" w:cs="Arial"/>
                <w:sz w:val="20"/>
                <w:szCs w:val="20"/>
              </w:rPr>
            </w:pPr>
            <w:r w:rsidRPr="00AE494B">
              <w:rPr>
                <w:rFonts w:eastAsia="Arial" w:cs="Arial"/>
                <w:b w:val="0"/>
                <w:bCs w:val="0"/>
                <w:sz w:val="20"/>
                <w:szCs w:val="20"/>
              </w:rPr>
              <w:t xml:space="preserve">Define git branching strategy, pull request approvals, and path to a CICD release cadence. </w:t>
            </w:r>
            <w:r w:rsidRPr="00AE494B">
              <w:rPr>
                <w:rFonts w:eastAsia="Arial" w:cs="Arial"/>
                <w:sz w:val="20"/>
                <w:szCs w:val="20"/>
              </w:rPr>
              <w:t xml:space="preserve"> </w:t>
            </w:r>
          </w:p>
          <w:p w14:paraId="1BC8DE90" w14:textId="77777777" w:rsidR="00300A99" w:rsidRPr="00AE494B" w:rsidRDefault="00300A99" w:rsidP="00AE494B">
            <w:pPr>
              <w:spacing w:before="60" w:after="60" w:line="276" w:lineRule="auto"/>
              <w:jc w:val="left"/>
              <w:rPr>
                <w:rFonts w:eastAsia="Arial" w:cs="Arial"/>
                <w:b w:val="0"/>
                <w:bCs w:val="0"/>
                <w:sz w:val="20"/>
                <w:szCs w:val="20"/>
              </w:rPr>
            </w:pPr>
          </w:p>
          <w:p w14:paraId="040EEB65" w14:textId="6031CC12"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Independent Lead Engineer</w:t>
            </w:r>
            <w:r w:rsidR="005764C1">
              <w:rPr>
                <w:rFonts w:eastAsia="Arial" w:cs="Arial"/>
                <w:sz w:val="20"/>
                <w:szCs w:val="20"/>
              </w:rPr>
              <w:t xml:space="preserve"> </w:t>
            </w:r>
            <w:r w:rsidRPr="00AE494B">
              <w:rPr>
                <w:rFonts w:eastAsia="Arial" w:cs="Arial"/>
                <w:sz w:val="20"/>
                <w:szCs w:val="20"/>
              </w:rPr>
              <w:t xml:space="preserve">8/2016 to 7/2018  </w:t>
            </w:r>
          </w:p>
          <w:p w14:paraId="4B693431"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i/>
                <w:iCs/>
                <w:sz w:val="20"/>
                <w:szCs w:val="20"/>
              </w:rPr>
              <w:t>Various Clients</w:t>
            </w:r>
            <w:r w:rsidRPr="00AE494B">
              <w:rPr>
                <w:rFonts w:eastAsia="Arial" w:cs="Arial"/>
                <w:b w:val="0"/>
                <w:bCs w:val="0"/>
                <w:sz w:val="20"/>
                <w:szCs w:val="20"/>
              </w:rPr>
              <w:t xml:space="preserve">  </w:t>
            </w:r>
          </w:p>
          <w:p w14:paraId="1E0425FA"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Implement time and attendance solution for a large, multinational retailer. Coordinate with legal teams, operations, and business stakeholders to develop pay rules and entitlement grants that adhere to local, state, and federal laws. Work in distributed scrum teams to produce scalable solutions for 200k+ employees.  </w:t>
            </w:r>
          </w:p>
          <w:p w14:paraId="2031AA0F" w14:textId="77777777" w:rsidR="00300A99" w:rsidRPr="00AE494B" w:rsidRDefault="00300A99" w:rsidP="00AE494B">
            <w:pPr>
              <w:pStyle w:val="ListParagraph"/>
              <w:numPr>
                <w:ilvl w:val="0"/>
                <w:numId w:val="48"/>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Lead a team of five engineers configuring and developing time and attendance Product.  </w:t>
            </w:r>
          </w:p>
          <w:p w14:paraId="2C55CACE" w14:textId="03F4F3E9" w:rsidR="00300A99" w:rsidRPr="00AE494B" w:rsidRDefault="00300A99" w:rsidP="00AE494B">
            <w:pPr>
              <w:pStyle w:val="ListParagraph"/>
              <w:numPr>
                <w:ilvl w:val="0"/>
                <w:numId w:val="48"/>
              </w:num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Produce dev-ops model and </w:t>
            </w:r>
            <w:r w:rsidR="127C6831" w:rsidRPr="00AE494B">
              <w:rPr>
                <w:rFonts w:eastAsia="Arial" w:cs="Arial"/>
                <w:b w:val="0"/>
                <w:bCs w:val="0"/>
                <w:sz w:val="20"/>
                <w:szCs w:val="20"/>
              </w:rPr>
              <w:t>get</w:t>
            </w:r>
            <w:r w:rsidRPr="00AE494B">
              <w:rPr>
                <w:rFonts w:eastAsia="Arial" w:cs="Arial"/>
                <w:b w:val="0"/>
                <w:bCs w:val="0"/>
                <w:sz w:val="20"/>
                <w:szCs w:val="20"/>
              </w:rPr>
              <w:t xml:space="preserve"> best practices across seven distributed scrum teams.  </w:t>
            </w:r>
          </w:p>
          <w:p w14:paraId="72521401" w14:textId="77777777" w:rsidR="00300A99" w:rsidRPr="00AE494B" w:rsidRDefault="00300A99" w:rsidP="00AE494B">
            <w:pPr>
              <w:pStyle w:val="ListParagraph"/>
              <w:numPr>
                <w:ilvl w:val="0"/>
                <w:numId w:val="48"/>
              </w:numPr>
              <w:spacing w:before="60" w:after="60" w:line="276" w:lineRule="auto"/>
              <w:jc w:val="left"/>
              <w:rPr>
                <w:rFonts w:eastAsia="Arial" w:cs="Arial"/>
                <w:sz w:val="20"/>
                <w:szCs w:val="20"/>
              </w:rPr>
            </w:pPr>
            <w:r w:rsidRPr="00AE494B">
              <w:rPr>
                <w:rFonts w:eastAsia="Arial" w:cs="Arial"/>
                <w:b w:val="0"/>
                <w:bCs w:val="0"/>
                <w:sz w:val="20"/>
                <w:szCs w:val="20"/>
              </w:rPr>
              <w:t xml:space="preserve">Advise scrum master and product owners on core </w:t>
            </w:r>
            <w:bookmarkStart w:id="172" w:name="_Int_cwe1ekeS"/>
            <w:r w:rsidRPr="00AE494B">
              <w:rPr>
                <w:rFonts w:eastAsia="Arial" w:cs="Arial"/>
                <w:b w:val="0"/>
                <w:bCs w:val="0"/>
                <w:sz w:val="20"/>
                <w:szCs w:val="20"/>
              </w:rPr>
              <w:t>principals</w:t>
            </w:r>
            <w:bookmarkEnd w:id="172"/>
            <w:r w:rsidRPr="00AE494B">
              <w:rPr>
                <w:rFonts w:eastAsia="Arial" w:cs="Arial"/>
                <w:b w:val="0"/>
                <w:bCs w:val="0"/>
                <w:sz w:val="20"/>
                <w:szCs w:val="20"/>
              </w:rPr>
              <w:t xml:space="preserve"> of scaled scrum.</w:t>
            </w:r>
            <w:r w:rsidRPr="00AE494B">
              <w:rPr>
                <w:rFonts w:eastAsia="Arial" w:cs="Arial"/>
                <w:sz w:val="20"/>
                <w:szCs w:val="20"/>
              </w:rPr>
              <w:t xml:space="preserve">  </w:t>
            </w:r>
          </w:p>
          <w:p w14:paraId="51D65C07" w14:textId="77777777" w:rsidR="00300A99" w:rsidRPr="00AE494B" w:rsidRDefault="00300A99" w:rsidP="00AE494B">
            <w:pPr>
              <w:spacing w:before="60" w:after="60" w:line="276" w:lineRule="auto"/>
              <w:jc w:val="left"/>
              <w:rPr>
                <w:rFonts w:eastAsia="Arial" w:cs="Arial"/>
                <w:b w:val="0"/>
                <w:bCs w:val="0"/>
                <w:sz w:val="20"/>
                <w:szCs w:val="20"/>
              </w:rPr>
            </w:pPr>
          </w:p>
          <w:p w14:paraId="27956783" w14:textId="4A2BA1D1"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Solution Architect</w:t>
            </w:r>
            <w:r w:rsidR="005764C1">
              <w:rPr>
                <w:rFonts w:eastAsia="Arial" w:cs="Arial"/>
                <w:sz w:val="20"/>
                <w:szCs w:val="20"/>
              </w:rPr>
              <w:t xml:space="preserve"> </w:t>
            </w:r>
            <w:r w:rsidRPr="00AE494B">
              <w:rPr>
                <w:rFonts w:eastAsia="Arial" w:cs="Arial"/>
                <w:sz w:val="20"/>
                <w:szCs w:val="20"/>
              </w:rPr>
              <w:t>4/2012 to</w:t>
            </w:r>
            <w:r w:rsidR="005764C1">
              <w:rPr>
                <w:rFonts w:eastAsia="Arial" w:cs="Arial"/>
                <w:sz w:val="20"/>
                <w:szCs w:val="20"/>
              </w:rPr>
              <w:t xml:space="preserve"> </w:t>
            </w:r>
            <w:r w:rsidRPr="00AE494B">
              <w:rPr>
                <w:rFonts w:eastAsia="Arial" w:cs="Arial"/>
                <w:sz w:val="20"/>
                <w:szCs w:val="20"/>
              </w:rPr>
              <w:t xml:space="preserve">6/2016  </w:t>
            </w:r>
          </w:p>
          <w:p w14:paraId="29B0E6CE" w14:textId="77777777" w:rsidR="00300A99" w:rsidRPr="00AE494B" w:rsidRDefault="00300A99" w:rsidP="00AE494B">
            <w:pPr>
              <w:spacing w:before="60" w:after="60" w:line="276" w:lineRule="auto"/>
              <w:jc w:val="left"/>
              <w:rPr>
                <w:rFonts w:cs="Arial"/>
                <w:sz w:val="20"/>
                <w:szCs w:val="20"/>
              </w:rPr>
            </w:pPr>
            <w:r w:rsidRPr="00AE494B">
              <w:rPr>
                <w:rFonts w:eastAsia="Arial" w:cs="Arial"/>
                <w:i/>
                <w:iCs/>
                <w:sz w:val="20"/>
                <w:szCs w:val="20"/>
              </w:rPr>
              <w:t>Warner Bros., Burbank, CA</w:t>
            </w:r>
            <w:r w:rsidRPr="00AE494B">
              <w:rPr>
                <w:rFonts w:eastAsia="Arial" w:cs="Arial"/>
                <w:sz w:val="20"/>
                <w:szCs w:val="20"/>
              </w:rPr>
              <w:t xml:space="preserve">  </w:t>
            </w:r>
          </w:p>
          <w:p w14:paraId="02933AFD"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val="0"/>
                <w:bCs w:val="0"/>
                <w:sz w:val="20"/>
                <w:szCs w:val="20"/>
              </w:rPr>
              <w:lastRenderedPageBreak/>
              <w:t>Implemented Infor Workbrain solution for union and non-union populations. Architect new modules from requirements to go-live, utilizing wireframing tools and rapid prototyping to accelerate client acceptance. Managed environment deployment, migrations, and transition to long term support</w:t>
            </w:r>
            <w:r w:rsidRPr="00AE494B">
              <w:rPr>
                <w:rFonts w:eastAsia="Arial" w:cs="Arial"/>
                <w:sz w:val="20"/>
                <w:szCs w:val="20"/>
              </w:rPr>
              <w:t xml:space="preserve">.  </w:t>
            </w:r>
          </w:p>
          <w:p w14:paraId="654AC0B1" w14:textId="77777777" w:rsidR="00300A99" w:rsidRPr="00AE494B" w:rsidRDefault="00300A99" w:rsidP="00AE494B">
            <w:pPr>
              <w:pStyle w:val="ListParagraph"/>
              <w:numPr>
                <w:ilvl w:val="0"/>
                <w:numId w:val="8"/>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Developed entitlement accruals system to adhere to union CBAs.  </w:t>
            </w:r>
          </w:p>
          <w:p w14:paraId="7FCF3CC3" w14:textId="77777777" w:rsidR="00300A99" w:rsidRPr="00AE494B" w:rsidRDefault="00300A99" w:rsidP="00AE494B">
            <w:pPr>
              <w:pStyle w:val="ListParagraph"/>
              <w:numPr>
                <w:ilvl w:val="0"/>
                <w:numId w:val="8"/>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Developed an allocation system to integrate financial coding to time entry.  </w:t>
            </w:r>
          </w:p>
          <w:p w14:paraId="4C5AFC5A" w14:textId="22CC0640" w:rsidR="00300A99" w:rsidRPr="00AE494B" w:rsidRDefault="00300A99" w:rsidP="00AE494B">
            <w:pPr>
              <w:pStyle w:val="ListParagraph"/>
              <w:numPr>
                <w:ilvl w:val="0"/>
                <w:numId w:val="8"/>
              </w:num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Point person for </w:t>
            </w:r>
            <w:r w:rsidR="30684911" w:rsidRPr="00AE494B">
              <w:rPr>
                <w:rFonts w:eastAsia="Arial" w:cs="Arial"/>
                <w:b w:val="0"/>
                <w:bCs w:val="0"/>
                <w:sz w:val="20"/>
                <w:szCs w:val="20"/>
              </w:rPr>
              <w:t>integration</w:t>
            </w:r>
            <w:r w:rsidRPr="00AE494B">
              <w:rPr>
                <w:rFonts w:eastAsia="Arial" w:cs="Arial"/>
                <w:b w:val="0"/>
                <w:bCs w:val="0"/>
                <w:sz w:val="20"/>
                <w:szCs w:val="20"/>
              </w:rPr>
              <w:t xml:space="preserve">, data analytics, and business processes.  </w:t>
            </w:r>
          </w:p>
          <w:p w14:paraId="598FD7BE" w14:textId="77777777" w:rsidR="00300A99" w:rsidRPr="00AE494B" w:rsidRDefault="00300A99" w:rsidP="00AE494B">
            <w:pPr>
              <w:spacing w:before="60" w:after="60" w:line="276" w:lineRule="auto"/>
              <w:jc w:val="left"/>
              <w:rPr>
                <w:rFonts w:eastAsia="Arial" w:cs="Arial"/>
                <w:b w:val="0"/>
                <w:bCs w:val="0"/>
                <w:sz w:val="20"/>
                <w:szCs w:val="20"/>
              </w:rPr>
            </w:pPr>
          </w:p>
          <w:p w14:paraId="7E548610" w14:textId="201113A7"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Senior Consultant</w:t>
            </w:r>
            <w:r w:rsidR="005764C1">
              <w:rPr>
                <w:rFonts w:eastAsia="Arial" w:cs="Arial"/>
                <w:sz w:val="20"/>
                <w:szCs w:val="20"/>
              </w:rPr>
              <w:t xml:space="preserve"> </w:t>
            </w:r>
            <w:r w:rsidRPr="00AE494B">
              <w:rPr>
                <w:rFonts w:eastAsia="Arial" w:cs="Arial"/>
                <w:sz w:val="20"/>
                <w:szCs w:val="20"/>
              </w:rPr>
              <w:t xml:space="preserve">12/2011 to 4/2012  </w:t>
            </w:r>
          </w:p>
          <w:p w14:paraId="0BA7FF30" w14:textId="77777777"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 xml:space="preserve">       Dayforce, Irvine, CA  </w:t>
            </w:r>
          </w:p>
          <w:p w14:paraId="46F59327"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Implement workforce management solutions for time and attendance and labor scheduling in a SaaS model. Gather requirements, configure, and manage a project to adhere to client policy, state labor laws, and industry best practices.  </w:t>
            </w:r>
          </w:p>
          <w:p w14:paraId="561B1A48" w14:textId="77777777" w:rsidR="00300A99" w:rsidRPr="00AE494B" w:rsidRDefault="00300A99" w:rsidP="00AE494B">
            <w:pPr>
              <w:pStyle w:val="ListParagraph"/>
              <w:numPr>
                <w:ilvl w:val="0"/>
                <w:numId w:val="47"/>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Integrate external systems with import and export interfaces.   </w:t>
            </w:r>
          </w:p>
          <w:p w14:paraId="68CC1133" w14:textId="77777777" w:rsidR="00300A99" w:rsidRPr="00AE494B" w:rsidRDefault="00300A99" w:rsidP="00AE494B">
            <w:pPr>
              <w:pStyle w:val="ListParagraph"/>
              <w:numPr>
                <w:ilvl w:val="0"/>
                <w:numId w:val="46"/>
              </w:numPr>
              <w:spacing w:before="60" w:after="60" w:line="276" w:lineRule="auto"/>
              <w:contextualSpacing w:val="0"/>
              <w:jc w:val="left"/>
              <w:rPr>
                <w:rFonts w:eastAsia="Arial" w:cs="Arial"/>
                <w:sz w:val="20"/>
                <w:szCs w:val="20"/>
              </w:rPr>
            </w:pPr>
            <w:r w:rsidRPr="00AE494B">
              <w:rPr>
                <w:rFonts w:eastAsia="Arial" w:cs="Arial"/>
                <w:b w:val="0"/>
                <w:bCs w:val="0"/>
                <w:sz w:val="20"/>
                <w:szCs w:val="20"/>
              </w:rPr>
              <w:t>Assist in project management, scope analysis, support transition, and resource management.</w:t>
            </w:r>
            <w:r w:rsidRPr="00AE494B">
              <w:rPr>
                <w:rFonts w:eastAsia="Arial" w:cs="Arial"/>
                <w:sz w:val="20"/>
                <w:szCs w:val="20"/>
              </w:rPr>
              <w:t xml:space="preserve">  </w:t>
            </w:r>
          </w:p>
          <w:p w14:paraId="77BCB195" w14:textId="77777777" w:rsidR="00300A99" w:rsidRPr="00AE494B" w:rsidRDefault="00300A99" w:rsidP="00AE494B">
            <w:pPr>
              <w:spacing w:before="60" w:after="60" w:line="276" w:lineRule="auto"/>
              <w:jc w:val="left"/>
              <w:rPr>
                <w:rFonts w:eastAsia="Arial" w:cs="Arial"/>
                <w:b w:val="0"/>
                <w:bCs w:val="0"/>
                <w:sz w:val="20"/>
                <w:szCs w:val="20"/>
              </w:rPr>
            </w:pPr>
          </w:p>
          <w:p w14:paraId="1CF59C17" w14:textId="7992EA65"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Principal Technical Consultant</w:t>
            </w:r>
            <w:r w:rsidR="005764C1">
              <w:rPr>
                <w:rFonts w:eastAsia="Arial" w:cs="Arial"/>
                <w:sz w:val="20"/>
                <w:szCs w:val="20"/>
              </w:rPr>
              <w:t xml:space="preserve"> </w:t>
            </w:r>
            <w:r w:rsidRPr="00AE494B">
              <w:rPr>
                <w:rFonts w:eastAsia="Arial" w:cs="Arial"/>
                <w:sz w:val="20"/>
                <w:szCs w:val="20"/>
              </w:rPr>
              <w:t xml:space="preserve">11/2010 to 12/2011  </w:t>
            </w:r>
          </w:p>
          <w:p w14:paraId="1571D4AE"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Infor Global Systems, Newport Beach, CA  </w:t>
            </w:r>
          </w:p>
          <w:p w14:paraId="4AF8E523" w14:textId="161537CF"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Implement workforce management solutions in Infor WFM Time and Attendance and Labor Scheduling modules. Scope, design, and develop J2EE extensions that </w:t>
            </w:r>
            <w:r w:rsidR="7AE7D3CD" w:rsidRPr="00AE494B">
              <w:rPr>
                <w:rFonts w:eastAsia="Arial" w:cs="Arial"/>
                <w:b w:val="0"/>
                <w:bCs w:val="0"/>
                <w:sz w:val="20"/>
                <w:szCs w:val="20"/>
              </w:rPr>
              <w:t>adhere</w:t>
            </w:r>
            <w:r w:rsidRPr="00AE494B">
              <w:rPr>
                <w:rFonts w:eastAsia="Arial" w:cs="Arial"/>
                <w:b w:val="0"/>
                <w:bCs w:val="0"/>
                <w:sz w:val="20"/>
                <w:szCs w:val="20"/>
              </w:rPr>
              <w:t xml:space="preserve"> to client policies, union rules, and industry best-practices.  </w:t>
            </w:r>
          </w:p>
          <w:p w14:paraId="497B45F5" w14:textId="77777777" w:rsidR="00300A99" w:rsidRPr="00AE494B" w:rsidRDefault="00300A99" w:rsidP="00AE494B">
            <w:pPr>
              <w:pStyle w:val="ListParagraph"/>
              <w:numPr>
                <w:ilvl w:val="0"/>
                <w:numId w:val="45"/>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 Scope and implement labor forecasting and budgeting model.  </w:t>
            </w:r>
          </w:p>
          <w:p w14:paraId="1937A478" w14:textId="77777777" w:rsidR="00300A99" w:rsidRPr="00AE494B" w:rsidRDefault="00300A99" w:rsidP="00AE494B">
            <w:pPr>
              <w:pStyle w:val="ListParagraph"/>
              <w:numPr>
                <w:ilvl w:val="0"/>
                <w:numId w:val="44"/>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 Evaluate and configure schedule optimization model based on historical data.  </w:t>
            </w:r>
          </w:p>
          <w:p w14:paraId="06AD489E" w14:textId="77777777" w:rsidR="00300A99" w:rsidRPr="00AE494B" w:rsidRDefault="00300A99" w:rsidP="00AE494B">
            <w:pPr>
              <w:pStyle w:val="ListParagraph"/>
              <w:numPr>
                <w:ilvl w:val="0"/>
                <w:numId w:val="43"/>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 Implement client-side Java messaging web services using Apache Axis.  </w:t>
            </w:r>
          </w:p>
          <w:p w14:paraId="40C791A4" w14:textId="77777777" w:rsidR="00300A99" w:rsidRPr="00AE494B" w:rsidRDefault="00300A99" w:rsidP="00AE494B">
            <w:pPr>
              <w:spacing w:before="60" w:after="60" w:line="276" w:lineRule="auto"/>
              <w:jc w:val="left"/>
              <w:rPr>
                <w:rFonts w:eastAsia="Arial" w:cs="Arial"/>
                <w:b w:val="0"/>
                <w:bCs w:val="0"/>
                <w:sz w:val="20"/>
                <w:szCs w:val="20"/>
              </w:rPr>
            </w:pPr>
          </w:p>
          <w:p w14:paraId="432B1BEA" w14:textId="4D34EC4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Senior J2EE Developer       11/2009 to 5/2010  </w:t>
            </w:r>
          </w:p>
          <w:p w14:paraId="67DAC9F4"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 Equimine, Lake Forest, CA  </w:t>
            </w:r>
          </w:p>
          <w:p w14:paraId="4F828FB3"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val="0"/>
                <w:bCs w:val="0"/>
                <w:sz w:val="20"/>
                <w:szCs w:val="20"/>
              </w:rPr>
              <w:t>Develop software solutions in an agile environment using the J2EE framework, Google Web Toolkit, Kiyaa, and PureMV</w:t>
            </w:r>
            <w:r w:rsidRPr="00AE494B">
              <w:rPr>
                <w:rFonts w:eastAsia="Arial" w:cs="Arial"/>
                <w:sz w:val="20"/>
                <w:szCs w:val="20"/>
              </w:rPr>
              <w:t xml:space="preserve">C.  </w:t>
            </w:r>
          </w:p>
          <w:p w14:paraId="5ECF9BBE" w14:textId="6D58092C" w:rsidR="00300A99" w:rsidRPr="00AE494B" w:rsidRDefault="00300A99" w:rsidP="00AE494B">
            <w:pPr>
              <w:pStyle w:val="ListParagraph"/>
              <w:numPr>
                <w:ilvl w:val="0"/>
                <w:numId w:val="42"/>
              </w:numPr>
              <w:spacing w:before="60" w:after="60" w:line="276" w:lineRule="auto"/>
              <w:jc w:val="left"/>
              <w:rPr>
                <w:rFonts w:eastAsia="Arial" w:cs="Arial"/>
                <w:b w:val="0"/>
                <w:bCs w:val="0"/>
                <w:sz w:val="20"/>
                <w:szCs w:val="20"/>
              </w:rPr>
            </w:pPr>
            <w:r w:rsidRPr="00AE494B">
              <w:rPr>
                <w:rFonts w:eastAsia="Arial" w:cs="Arial"/>
                <w:sz w:val="20"/>
                <w:szCs w:val="20"/>
              </w:rPr>
              <w:t xml:space="preserve"> </w:t>
            </w:r>
            <w:r w:rsidRPr="00AE494B">
              <w:rPr>
                <w:rFonts w:eastAsia="Arial" w:cs="Arial"/>
                <w:b w:val="0"/>
                <w:bCs w:val="0"/>
                <w:sz w:val="20"/>
                <w:szCs w:val="20"/>
              </w:rPr>
              <w:t xml:space="preserve">Build </w:t>
            </w:r>
            <w:r w:rsidR="15203D68" w:rsidRPr="00AE494B">
              <w:rPr>
                <w:rFonts w:eastAsia="Arial" w:cs="Arial"/>
                <w:b w:val="0"/>
                <w:bCs w:val="0"/>
                <w:sz w:val="20"/>
                <w:szCs w:val="20"/>
              </w:rPr>
              <w:t xml:space="preserve">a </w:t>
            </w:r>
            <w:r w:rsidRPr="00AE494B">
              <w:rPr>
                <w:rFonts w:eastAsia="Arial" w:cs="Arial"/>
                <w:b w:val="0"/>
                <w:bCs w:val="0"/>
                <w:sz w:val="20"/>
                <w:szCs w:val="20"/>
              </w:rPr>
              <w:t xml:space="preserve">real estate tool to analyze return on investment.  </w:t>
            </w:r>
          </w:p>
          <w:p w14:paraId="5D96C06F" w14:textId="77777777" w:rsidR="00300A99" w:rsidRPr="00AE494B" w:rsidRDefault="00300A99" w:rsidP="00AE494B">
            <w:pPr>
              <w:pStyle w:val="ListParagraph"/>
              <w:numPr>
                <w:ilvl w:val="0"/>
                <w:numId w:val="41"/>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 Implement software solution to facilitate foreclosure purchase/resale.  </w:t>
            </w:r>
          </w:p>
          <w:p w14:paraId="7B613830" w14:textId="77777777" w:rsidR="00300A99" w:rsidRPr="00AE494B" w:rsidRDefault="00300A99" w:rsidP="00AE494B">
            <w:pPr>
              <w:pStyle w:val="ListParagraph"/>
              <w:numPr>
                <w:ilvl w:val="0"/>
                <w:numId w:val="40"/>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 Develop alerting framework using email and SMS APIs.  </w:t>
            </w:r>
          </w:p>
          <w:p w14:paraId="5BB58FC8" w14:textId="77777777" w:rsidR="00300A99" w:rsidRPr="00AE494B" w:rsidRDefault="00300A99" w:rsidP="00AE494B">
            <w:pPr>
              <w:spacing w:before="60" w:after="60" w:line="276" w:lineRule="auto"/>
              <w:jc w:val="left"/>
              <w:rPr>
                <w:rFonts w:eastAsia="Arial" w:cs="Arial"/>
                <w:b w:val="0"/>
                <w:bCs w:val="0"/>
                <w:sz w:val="20"/>
                <w:szCs w:val="20"/>
              </w:rPr>
            </w:pPr>
          </w:p>
          <w:p w14:paraId="5F59DFB8" w14:textId="75335446" w:rsidR="00300A99" w:rsidRPr="00AE494B" w:rsidRDefault="00300A99" w:rsidP="00AE494B">
            <w:pPr>
              <w:spacing w:before="60" w:after="60" w:line="276" w:lineRule="auto"/>
              <w:jc w:val="left"/>
              <w:rPr>
                <w:rFonts w:cs="Arial"/>
                <w:sz w:val="20"/>
                <w:szCs w:val="20"/>
              </w:rPr>
            </w:pPr>
            <w:r w:rsidRPr="00AE494B">
              <w:rPr>
                <w:rFonts w:eastAsia="Arial" w:cs="Arial"/>
                <w:sz w:val="20"/>
                <w:szCs w:val="20"/>
              </w:rPr>
              <w:t xml:space="preserve">Technical Consultant          1/2005 to 11/2009  </w:t>
            </w:r>
          </w:p>
          <w:p w14:paraId="15E87D8C" w14:textId="77777777" w:rsidR="00300A99" w:rsidRPr="00AE494B" w:rsidRDefault="00300A99" w:rsidP="00AE494B">
            <w:pPr>
              <w:spacing w:before="60" w:after="60" w:line="276" w:lineRule="auto"/>
              <w:jc w:val="left"/>
              <w:rPr>
                <w:rFonts w:cs="Arial"/>
                <w:sz w:val="20"/>
                <w:szCs w:val="20"/>
              </w:rPr>
            </w:pPr>
            <w:r w:rsidRPr="00AE494B">
              <w:rPr>
                <w:rFonts w:eastAsia="Arial" w:cs="Arial"/>
                <w:b w:val="0"/>
                <w:bCs w:val="0"/>
                <w:sz w:val="20"/>
                <w:szCs w:val="20"/>
              </w:rPr>
              <w:t xml:space="preserve"> Workbrain, Newport Beach, CA</w:t>
            </w:r>
            <w:r w:rsidRPr="00AE494B">
              <w:rPr>
                <w:rFonts w:eastAsia="Arial" w:cs="Arial"/>
                <w:sz w:val="20"/>
                <w:szCs w:val="20"/>
              </w:rPr>
              <w:t xml:space="preserve">  </w:t>
            </w:r>
          </w:p>
          <w:p w14:paraId="13252653" w14:textId="77777777" w:rsidR="00300A99" w:rsidRPr="00AE494B" w:rsidRDefault="00300A99" w:rsidP="00AE494B">
            <w:p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 Build workforce management solutions in Workbrain Time and Attendance and Labor Scheduling.  </w:t>
            </w:r>
          </w:p>
          <w:p w14:paraId="133BF60D" w14:textId="59E0079D" w:rsidR="00300A99" w:rsidRPr="00AE494B" w:rsidRDefault="00300A99" w:rsidP="00AE494B">
            <w:pPr>
              <w:pStyle w:val="ListParagraph"/>
              <w:numPr>
                <w:ilvl w:val="0"/>
                <w:numId w:val="39"/>
              </w:numPr>
              <w:spacing w:before="60" w:after="60" w:line="276" w:lineRule="auto"/>
              <w:jc w:val="left"/>
              <w:rPr>
                <w:rFonts w:eastAsia="Arial" w:cs="Arial"/>
                <w:b w:val="0"/>
                <w:bCs w:val="0"/>
                <w:sz w:val="20"/>
                <w:szCs w:val="20"/>
              </w:rPr>
            </w:pPr>
            <w:r w:rsidRPr="00AE494B">
              <w:rPr>
                <w:rFonts w:eastAsia="Arial" w:cs="Arial"/>
                <w:b w:val="0"/>
                <w:bCs w:val="0"/>
                <w:sz w:val="20"/>
                <w:szCs w:val="20"/>
              </w:rPr>
              <w:t xml:space="preserve"> Develop custom </w:t>
            </w:r>
            <w:r w:rsidR="209C8CA9" w:rsidRPr="00AE494B">
              <w:rPr>
                <w:rFonts w:eastAsia="Arial" w:cs="Arial"/>
                <w:b w:val="0"/>
                <w:bCs w:val="0"/>
                <w:sz w:val="20"/>
                <w:szCs w:val="20"/>
              </w:rPr>
              <w:t>pay rules</w:t>
            </w:r>
            <w:r w:rsidRPr="00AE494B">
              <w:rPr>
                <w:rFonts w:eastAsia="Arial" w:cs="Arial"/>
                <w:b w:val="0"/>
                <w:bCs w:val="0"/>
                <w:sz w:val="20"/>
                <w:szCs w:val="20"/>
              </w:rPr>
              <w:t xml:space="preserve">, entitlement policies, labor scheduling, and reports.  </w:t>
            </w:r>
          </w:p>
          <w:p w14:paraId="7E5B1787" w14:textId="77777777" w:rsidR="00300A99" w:rsidRPr="00AE494B" w:rsidRDefault="00300A99" w:rsidP="00AE494B">
            <w:pPr>
              <w:pStyle w:val="ListParagraph"/>
              <w:numPr>
                <w:ilvl w:val="0"/>
                <w:numId w:val="38"/>
              </w:numPr>
              <w:spacing w:before="60" w:after="60" w:line="276" w:lineRule="auto"/>
              <w:contextualSpacing w:val="0"/>
              <w:jc w:val="left"/>
              <w:rPr>
                <w:rFonts w:eastAsia="Arial" w:cs="Arial"/>
                <w:b w:val="0"/>
                <w:bCs w:val="0"/>
                <w:sz w:val="20"/>
                <w:szCs w:val="20"/>
              </w:rPr>
            </w:pPr>
            <w:r w:rsidRPr="00AE494B">
              <w:rPr>
                <w:rFonts w:eastAsia="Arial" w:cs="Arial"/>
                <w:b w:val="0"/>
                <w:bCs w:val="0"/>
                <w:sz w:val="20"/>
                <w:szCs w:val="20"/>
              </w:rPr>
              <w:t xml:space="preserve"> Assist in project tasks such as impact analysis, change control, effort sizing, proof of concept, and resource management. </w:t>
            </w:r>
          </w:p>
        </w:tc>
      </w:tr>
    </w:tbl>
    <w:p w14:paraId="016837B6" w14:textId="77777777" w:rsidR="00300A99" w:rsidRPr="00AE494B" w:rsidRDefault="00300A99" w:rsidP="00AE494B">
      <w:pPr>
        <w:spacing w:line="276" w:lineRule="auto"/>
        <w:jc w:val="left"/>
        <w:rPr>
          <w:rFonts w:eastAsia="Calibri" w:cs="Arial"/>
          <w:b/>
          <w:bCs/>
        </w:rPr>
      </w:pPr>
    </w:p>
    <w:p w14:paraId="162DFCEA" w14:textId="45A98858" w:rsidR="00300A99" w:rsidRPr="005764C1" w:rsidRDefault="00300A99" w:rsidP="007D4FBC">
      <w:pPr>
        <w:pStyle w:val="Heading3"/>
        <w:numPr>
          <w:ilvl w:val="0"/>
          <w:numId w:val="0"/>
        </w:numPr>
        <w:spacing w:line="276" w:lineRule="auto"/>
        <w:ind w:left="720" w:hanging="720"/>
        <w:jc w:val="center"/>
        <w:rPr>
          <w:rFonts w:ascii="Arial" w:hAnsi="Arial" w:cs="Arial"/>
          <w:color w:val="2A4F1C" w:themeColor="accent1" w:themeShade="80"/>
        </w:rPr>
      </w:pPr>
      <w:bookmarkStart w:id="173" w:name="_Toc190422941"/>
      <w:bookmarkStart w:id="174" w:name="_Toc1893040440"/>
      <w:r w:rsidRPr="007D4FBC">
        <w:rPr>
          <w:rFonts w:ascii="Arial" w:hAnsi="Arial" w:cs="Arial"/>
          <w:color w:val="3E762A" w:themeColor="accent1" w:themeShade="BF"/>
        </w:rPr>
        <w:lastRenderedPageBreak/>
        <w:t xml:space="preserve">Exhibit </w:t>
      </w:r>
      <w:r w:rsidR="00B30C92">
        <w:rPr>
          <w:rFonts w:ascii="Arial" w:hAnsi="Arial" w:cs="Arial"/>
          <w:color w:val="3E762A" w:themeColor="accent1" w:themeShade="BF"/>
        </w:rPr>
        <w:t>3</w:t>
      </w:r>
      <w:r w:rsidRPr="007D4FBC">
        <w:rPr>
          <w:rFonts w:ascii="Arial" w:hAnsi="Arial" w:cs="Arial"/>
          <w:color w:val="3E762A" w:themeColor="accent1" w:themeShade="BF"/>
        </w:rPr>
        <w:t>: Resume: Dan Miller</w:t>
      </w:r>
      <w:bookmarkEnd w:id="173"/>
      <w:bookmarkEnd w:id="174"/>
    </w:p>
    <w:tbl>
      <w:tblPr>
        <w:tblW w:w="923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949"/>
        <w:gridCol w:w="4281"/>
      </w:tblGrid>
      <w:tr w:rsidR="00300A99" w:rsidRPr="00AE494B" w14:paraId="5541C543" w14:textId="77777777" w:rsidTr="005764C1">
        <w:trPr>
          <w:trHeight w:val="240"/>
        </w:trPr>
        <w:tc>
          <w:tcPr>
            <w:tcW w:w="9230" w:type="dxa"/>
            <w:gridSpan w:val="2"/>
            <w:tcBorders>
              <w:top w:val="single" w:sz="8" w:space="0" w:color="4472C4"/>
              <w:left w:val="single" w:sz="8" w:space="0" w:color="4472C4"/>
              <w:bottom w:val="single" w:sz="8" w:space="0" w:color="4472C4"/>
              <w:right w:val="single" w:sz="8" w:space="0" w:color="4472C4"/>
            </w:tcBorders>
            <w:shd w:val="clear" w:color="auto" w:fill="3E762A" w:themeFill="accent1" w:themeFillShade="BF"/>
          </w:tcPr>
          <w:p w14:paraId="7D4C4E88" w14:textId="77777777" w:rsidR="00300A99" w:rsidRPr="00AE494B" w:rsidRDefault="00300A99" w:rsidP="00AE494B">
            <w:pPr>
              <w:spacing w:after="0" w:line="276" w:lineRule="auto"/>
              <w:jc w:val="left"/>
              <w:rPr>
                <w:rFonts w:cs="Arial"/>
                <w:sz w:val="20"/>
                <w:szCs w:val="20"/>
              </w:rPr>
            </w:pPr>
            <w:r w:rsidRPr="00AE494B">
              <w:rPr>
                <w:rFonts w:eastAsia="Arial" w:cs="Arial"/>
                <w:b/>
                <w:bCs/>
                <w:color w:val="FFFFFF" w:themeColor="background1"/>
                <w:sz w:val="20"/>
                <w:szCs w:val="20"/>
              </w:rPr>
              <w:t>Name: Dan Miller</w:t>
            </w:r>
          </w:p>
          <w:p w14:paraId="736DC594" w14:textId="77777777" w:rsidR="00300A99" w:rsidRPr="00AE494B" w:rsidRDefault="00300A99" w:rsidP="00AE494B">
            <w:pPr>
              <w:spacing w:after="0" w:line="276" w:lineRule="auto"/>
              <w:jc w:val="left"/>
              <w:rPr>
                <w:rFonts w:cs="Arial"/>
                <w:sz w:val="20"/>
                <w:szCs w:val="20"/>
              </w:rPr>
            </w:pPr>
            <w:r w:rsidRPr="00AE494B">
              <w:rPr>
                <w:rFonts w:eastAsia="Arial" w:cs="Arial"/>
                <w:b/>
                <w:bCs/>
                <w:color w:val="FFFFFF" w:themeColor="background1"/>
                <w:sz w:val="20"/>
                <w:szCs w:val="20"/>
              </w:rPr>
              <w:t>Solutions Architect | Infor/Lawson Expert</w:t>
            </w:r>
          </w:p>
        </w:tc>
      </w:tr>
      <w:tr w:rsidR="00300A99" w:rsidRPr="00AE494B" w14:paraId="52963447" w14:textId="77777777" w:rsidTr="005764C1">
        <w:trPr>
          <w:trHeight w:val="15"/>
        </w:trPr>
        <w:tc>
          <w:tcPr>
            <w:tcW w:w="9230" w:type="dxa"/>
            <w:gridSpan w:val="2"/>
            <w:tcBorders>
              <w:top w:val="single" w:sz="8" w:space="0" w:color="4472C4"/>
              <w:left w:val="single" w:sz="8" w:space="0" w:color="8EAADB"/>
              <w:bottom w:val="single" w:sz="8" w:space="0" w:color="8EAADB"/>
              <w:right w:val="single" w:sz="8" w:space="0" w:color="8EAADB"/>
            </w:tcBorders>
            <w:shd w:val="clear" w:color="auto" w:fill="DAEFD3" w:themeFill="accent1" w:themeFillTint="33"/>
          </w:tcPr>
          <w:p w14:paraId="573976FA" w14:textId="77777777" w:rsidR="00300A99" w:rsidRPr="00AE494B" w:rsidRDefault="00300A99" w:rsidP="00AE494B">
            <w:pPr>
              <w:spacing w:after="0" w:line="276" w:lineRule="auto"/>
              <w:jc w:val="left"/>
              <w:rPr>
                <w:rFonts w:cs="Arial"/>
                <w:sz w:val="20"/>
                <w:szCs w:val="20"/>
              </w:rPr>
            </w:pPr>
            <w:r w:rsidRPr="00AE494B">
              <w:rPr>
                <w:rFonts w:eastAsia="Arial" w:cs="Arial"/>
                <w:b/>
                <w:bCs/>
                <w:color w:val="000000" w:themeColor="text1"/>
                <w:sz w:val="20"/>
                <w:szCs w:val="20"/>
              </w:rPr>
              <w:t xml:space="preserve">Summary </w:t>
            </w:r>
          </w:p>
        </w:tc>
      </w:tr>
      <w:tr w:rsidR="00300A99" w:rsidRPr="00AE494B" w14:paraId="10A429AE" w14:textId="77777777">
        <w:trPr>
          <w:trHeight w:val="2940"/>
        </w:trPr>
        <w:tc>
          <w:tcPr>
            <w:tcW w:w="9230" w:type="dxa"/>
            <w:gridSpan w:val="2"/>
            <w:tcBorders>
              <w:top w:val="single" w:sz="8" w:space="0" w:color="8EAADB"/>
              <w:left w:val="single" w:sz="8" w:space="0" w:color="8EAADB"/>
              <w:bottom w:val="single" w:sz="8" w:space="0" w:color="8EAADB"/>
              <w:right w:val="single" w:sz="8" w:space="0" w:color="8EAADB"/>
            </w:tcBorders>
          </w:tcPr>
          <w:p w14:paraId="6760715D" w14:textId="77777777" w:rsidR="00300A99" w:rsidRPr="00AE494B" w:rsidRDefault="00300A99" w:rsidP="00AE494B">
            <w:pPr>
              <w:spacing w:after="0" w:line="276" w:lineRule="auto"/>
              <w:jc w:val="left"/>
              <w:rPr>
                <w:rFonts w:cs="Arial"/>
                <w:sz w:val="20"/>
                <w:szCs w:val="20"/>
              </w:rPr>
            </w:pPr>
            <w:r w:rsidRPr="00AE494B">
              <w:rPr>
                <w:rFonts w:eastAsia="Arial" w:cs="Arial"/>
                <w:sz w:val="20"/>
                <w:szCs w:val="20"/>
              </w:rPr>
              <w:t>Highly experienced Solutions Architect with deep expertise in Infor (formerly Lawson) enterprise software solutions. Over two decades of experience in software architecture, development, implementation, and optimization for Infor applications, specializing in HR Talent, Payroll, Benefits,</w:t>
            </w:r>
            <w:r w:rsidRPr="00AE494B">
              <w:rPr>
                <w:rFonts w:eastAsia="Arial" w:cs="Arial"/>
                <w:b/>
                <w:bCs/>
                <w:sz w:val="20"/>
                <w:szCs w:val="20"/>
              </w:rPr>
              <w:t xml:space="preserve"> </w:t>
            </w:r>
            <w:r w:rsidRPr="00AE494B">
              <w:rPr>
                <w:rFonts w:eastAsia="Arial" w:cs="Arial"/>
                <w:sz w:val="20"/>
                <w:szCs w:val="20"/>
              </w:rPr>
              <w:t>and Talent Management</w:t>
            </w:r>
            <w:r w:rsidRPr="00AE494B">
              <w:rPr>
                <w:rFonts w:eastAsia="Arial" w:cs="Arial"/>
                <w:b/>
                <w:bCs/>
                <w:sz w:val="20"/>
                <w:szCs w:val="20"/>
              </w:rPr>
              <w:t xml:space="preserve"> </w:t>
            </w:r>
            <w:r w:rsidRPr="00AE494B">
              <w:rPr>
                <w:rFonts w:eastAsia="Arial" w:cs="Arial"/>
                <w:sz w:val="20"/>
                <w:szCs w:val="20"/>
              </w:rPr>
              <w:t>solutions. Adept at working with enterprise clients to deliver scalable and efficient solutions that enhance business operations.</w:t>
            </w:r>
            <w:r w:rsidRPr="00AE494B">
              <w:rPr>
                <w:rFonts w:eastAsia="Arial" w:cs="Arial"/>
                <w:b/>
                <w:bCs/>
                <w:sz w:val="20"/>
                <w:szCs w:val="20"/>
              </w:rPr>
              <w:t xml:space="preserve"> </w:t>
            </w:r>
          </w:p>
          <w:p w14:paraId="79E9FA5D"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Core Competencies  </w:t>
            </w:r>
          </w:p>
          <w:p w14:paraId="2036AC1C" w14:textId="77777777" w:rsidR="00300A99" w:rsidRPr="00AE494B" w:rsidRDefault="00300A99" w:rsidP="00AE494B">
            <w:pPr>
              <w:pStyle w:val="ListParagraph"/>
              <w:numPr>
                <w:ilvl w:val="0"/>
                <w:numId w:val="37"/>
              </w:numPr>
              <w:spacing w:after="0" w:line="276" w:lineRule="auto"/>
              <w:jc w:val="left"/>
              <w:rPr>
                <w:rFonts w:eastAsia="Arial" w:cs="Arial"/>
                <w:b/>
                <w:bCs/>
                <w:sz w:val="20"/>
                <w:szCs w:val="20"/>
              </w:rPr>
            </w:pPr>
            <w:r w:rsidRPr="00AE494B">
              <w:rPr>
                <w:rFonts w:eastAsia="Arial" w:cs="Arial"/>
                <w:sz w:val="20"/>
                <w:szCs w:val="20"/>
              </w:rPr>
              <w:t xml:space="preserve">Infor/Lawson ERP Implementation &amp; Optimization </w:t>
            </w:r>
            <w:r w:rsidRPr="00AE494B">
              <w:rPr>
                <w:rFonts w:eastAsia="Arial" w:cs="Arial"/>
                <w:b/>
                <w:bCs/>
                <w:sz w:val="20"/>
                <w:szCs w:val="20"/>
              </w:rPr>
              <w:t xml:space="preserve"> </w:t>
            </w:r>
          </w:p>
          <w:p w14:paraId="6C757E6B" w14:textId="77777777" w:rsidR="00300A99" w:rsidRPr="00AE494B" w:rsidRDefault="00300A99" w:rsidP="00AE494B">
            <w:pPr>
              <w:pStyle w:val="ListParagraph"/>
              <w:numPr>
                <w:ilvl w:val="0"/>
                <w:numId w:val="36"/>
              </w:numPr>
              <w:spacing w:after="0" w:line="276" w:lineRule="auto"/>
              <w:jc w:val="left"/>
              <w:rPr>
                <w:rFonts w:eastAsia="Arial" w:cs="Arial"/>
                <w:b/>
                <w:bCs/>
                <w:sz w:val="20"/>
                <w:szCs w:val="20"/>
              </w:rPr>
            </w:pPr>
            <w:r w:rsidRPr="00AE494B">
              <w:rPr>
                <w:rFonts w:eastAsia="Arial" w:cs="Arial"/>
                <w:sz w:val="20"/>
                <w:szCs w:val="20"/>
              </w:rPr>
              <w:t xml:space="preserve">HR, Payroll, Benefits, and Talent Management Solutions </w:t>
            </w:r>
            <w:r w:rsidRPr="00AE494B">
              <w:rPr>
                <w:rFonts w:eastAsia="Arial" w:cs="Arial"/>
                <w:b/>
                <w:bCs/>
                <w:sz w:val="20"/>
                <w:szCs w:val="20"/>
              </w:rPr>
              <w:t xml:space="preserve"> </w:t>
            </w:r>
          </w:p>
          <w:p w14:paraId="727FBD50" w14:textId="77777777" w:rsidR="00300A99" w:rsidRPr="00AE494B" w:rsidRDefault="00300A99" w:rsidP="00AE494B">
            <w:pPr>
              <w:pStyle w:val="ListParagraph"/>
              <w:numPr>
                <w:ilvl w:val="0"/>
                <w:numId w:val="35"/>
              </w:numPr>
              <w:spacing w:after="0" w:line="276" w:lineRule="auto"/>
              <w:jc w:val="left"/>
              <w:rPr>
                <w:rFonts w:eastAsia="Arial" w:cs="Arial"/>
                <w:b/>
                <w:bCs/>
                <w:sz w:val="20"/>
                <w:szCs w:val="20"/>
              </w:rPr>
            </w:pPr>
            <w:r w:rsidRPr="00AE494B">
              <w:rPr>
                <w:rFonts w:eastAsia="Arial" w:cs="Arial"/>
                <w:sz w:val="20"/>
                <w:szCs w:val="20"/>
              </w:rPr>
              <w:t xml:space="preserve">Solution Architecture &amp; Design </w:t>
            </w:r>
            <w:r w:rsidRPr="00AE494B">
              <w:rPr>
                <w:rFonts w:eastAsia="Arial" w:cs="Arial"/>
                <w:b/>
                <w:bCs/>
                <w:sz w:val="20"/>
                <w:szCs w:val="20"/>
              </w:rPr>
              <w:t xml:space="preserve"> </w:t>
            </w:r>
          </w:p>
          <w:p w14:paraId="298E9C60" w14:textId="77777777" w:rsidR="00300A99" w:rsidRPr="00AE494B" w:rsidRDefault="00300A99" w:rsidP="00AE494B">
            <w:pPr>
              <w:pStyle w:val="ListParagraph"/>
              <w:numPr>
                <w:ilvl w:val="0"/>
                <w:numId w:val="34"/>
              </w:numPr>
              <w:spacing w:after="0" w:line="276" w:lineRule="auto"/>
              <w:jc w:val="left"/>
              <w:rPr>
                <w:rFonts w:eastAsia="Arial" w:cs="Arial"/>
                <w:b/>
                <w:bCs/>
                <w:sz w:val="20"/>
                <w:szCs w:val="20"/>
              </w:rPr>
            </w:pPr>
            <w:r w:rsidRPr="00AE494B">
              <w:rPr>
                <w:rFonts w:eastAsia="Arial" w:cs="Arial"/>
                <w:sz w:val="20"/>
                <w:szCs w:val="20"/>
              </w:rPr>
              <w:t xml:space="preserve">Enterprise Software Development &amp; Integration </w:t>
            </w:r>
            <w:r w:rsidRPr="00AE494B">
              <w:rPr>
                <w:rFonts w:eastAsia="Arial" w:cs="Arial"/>
                <w:b/>
                <w:bCs/>
                <w:sz w:val="20"/>
                <w:szCs w:val="20"/>
              </w:rPr>
              <w:t xml:space="preserve"> </w:t>
            </w:r>
          </w:p>
          <w:p w14:paraId="5F11E185" w14:textId="77777777" w:rsidR="00300A99" w:rsidRPr="00AE494B" w:rsidRDefault="00300A99" w:rsidP="00AE494B">
            <w:pPr>
              <w:pStyle w:val="ListParagraph"/>
              <w:numPr>
                <w:ilvl w:val="0"/>
                <w:numId w:val="33"/>
              </w:numPr>
              <w:spacing w:after="0" w:line="276" w:lineRule="auto"/>
              <w:jc w:val="left"/>
              <w:rPr>
                <w:rFonts w:eastAsia="Arial" w:cs="Arial"/>
                <w:b/>
                <w:bCs/>
                <w:sz w:val="20"/>
                <w:szCs w:val="20"/>
              </w:rPr>
            </w:pPr>
            <w:r w:rsidRPr="00AE494B">
              <w:rPr>
                <w:rFonts w:eastAsia="Arial" w:cs="Arial"/>
                <w:sz w:val="20"/>
                <w:szCs w:val="20"/>
              </w:rPr>
              <w:t xml:space="preserve">Agile &amp; Scaled Agile Framework (SAFe) </w:t>
            </w:r>
            <w:r w:rsidRPr="00AE494B">
              <w:rPr>
                <w:rFonts w:eastAsia="Arial" w:cs="Arial"/>
                <w:b/>
                <w:bCs/>
                <w:sz w:val="20"/>
                <w:szCs w:val="20"/>
              </w:rPr>
              <w:t xml:space="preserve"> </w:t>
            </w:r>
          </w:p>
          <w:p w14:paraId="4C059291" w14:textId="77777777" w:rsidR="00300A99" w:rsidRPr="00AE494B" w:rsidRDefault="00300A99" w:rsidP="00AE494B">
            <w:pPr>
              <w:pStyle w:val="ListParagraph"/>
              <w:numPr>
                <w:ilvl w:val="0"/>
                <w:numId w:val="32"/>
              </w:numPr>
              <w:spacing w:after="0" w:line="276" w:lineRule="auto"/>
              <w:jc w:val="left"/>
              <w:rPr>
                <w:rFonts w:eastAsia="Arial" w:cs="Arial"/>
                <w:b/>
                <w:bCs/>
                <w:sz w:val="20"/>
                <w:szCs w:val="20"/>
              </w:rPr>
            </w:pPr>
            <w:r w:rsidRPr="00AE494B">
              <w:rPr>
                <w:rFonts w:eastAsia="Arial" w:cs="Arial"/>
                <w:sz w:val="20"/>
                <w:szCs w:val="20"/>
              </w:rPr>
              <w:t xml:space="preserve">ETL (Extract, Transform, Load) &amp; Process Automation </w:t>
            </w:r>
            <w:r w:rsidRPr="00AE494B">
              <w:rPr>
                <w:rFonts w:eastAsia="Arial" w:cs="Arial"/>
                <w:b/>
                <w:bCs/>
                <w:sz w:val="20"/>
                <w:szCs w:val="20"/>
              </w:rPr>
              <w:t xml:space="preserve"> </w:t>
            </w:r>
          </w:p>
          <w:p w14:paraId="0CD4AA0F" w14:textId="77777777" w:rsidR="00300A99" w:rsidRPr="00AE494B" w:rsidRDefault="00300A99" w:rsidP="00AE494B">
            <w:pPr>
              <w:pStyle w:val="ListParagraph"/>
              <w:numPr>
                <w:ilvl w:val="0"/>
                <w:numId w:val="31"/>
              </w:numPr>
              <w:spacing w:after="0" w:line="276" w:lineRule="auto"/>
              <w:jc w:val="left"/>
              <w:rPr>
                <w:rFonts w:eastAsia="Arial" w:cs="Arial"/>
                <w:b/>
                <w:bCs/>
                <w:sz w:val="20"/>
                <w:szCs w:val="20"/>
              </w:rPr>
            </w:pPr>
            <w:r w:rsidRPr="00AE494B">
              <w:rPr>
                <w:rFonts w:eastAsia="Arial" w:cs="Arial"/>
                <w:sz w:val="20"/>
                <w:szCs w:val="20"/>
              </w:rPr>
              <w:t xml:space="preserve">Customer Engagement &amp; Vendor Collaboration </w:t>
            </w:r>
            <w:r w:rsidRPr="00AE494B">
              <w:rPr>
                <w:rFonts w:eastAsia="Arial" w:cs="Arial"/>
                <w:b/>
                <w:bCs/>
                <w:sz w:val="20"/>
                <w:szCs w:val="20"/>
              </w:rPr>
              <w:t xml:space="preserve"> </w:t>
            </w:r>
          </w:p>
          <w:p w14:paraId="558CABB5" w14:textId="77777777" w:rsidR="00300A99" w:rsidRPr="00AE494B" w:rsidRDefault="00300A99" w:rsidP="00AE494B">
            <w:pPr>
              <w:pStyle w:val="ListParagraph"/>
              <w:numPr>
                <w:ilvl w:val="0"/>
                <w:numId w:val="30"/>
              </w:numPr>
              <w:spacing w:after="0" w:line="276" w:lineRule="auto"/>
              <w:jc w:val="left"/>
              <w:rPr>
                <w:rFonts w:eastAsia="Arial" w:cs="Arial"/>
                <w:b/>
                <w:bCs/>
                <w:sz w:val="20"/>
                <w:szCs w:val="20"/>
              </w:rPr>
            </w:pPr>
            <w:r w:rsidRPr="00AE494B">
              <w:rPr>
                <w:rFonts w:eastAsia="Arial" w:cs="Arial"/>
                <w:sz w:val="20"/>
                <w:szCs w:val="20"/>
              </w:rPr>
              <w:t xml:space="preserve">Jira, Confluence, XML, Web Services, SaaS </w:t>
            </w:r>
            <w:r w:rsidRPr="00AE494B">
              <w:rPr>
                <w:rFonts w:eastAsia="Arial" w:cs="Arial"/>
                <w:b/>
                <w:bCs/>
                <w:sz w:val="20"/>
                <w:szCs w:val="20"/>
              </w:rPr>
              <w:t xml:space="preserve">  </w:t>
            </w:r>
          </w:p>
        </w:tc>
      </w:tr>
      <w:tr w:rsidR="00300A99" w:rsidRPr="00AE494B" w14:paraId="14F2634B" w14:textId="77777777" w:rsidTr="005764C1">
        <w:trPr>
          <w:trHeight w:val="15"/>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04DFB369" w14:textId="77777777" w:rsidR="00300A99" w:rsidRPr="00AE494B" w:rsidRDefault="00300A99" w:rsidP="00AE494B">
            <w:pPr>
              <w:spacing w:after="0" w:line="276" w:lineRule="auto"/>
              <w:jc w:val="left"/>
              <w:rPr>
                <w:rFonts w:cs="Arial"/>
                <w:sz w:val="20"/>
                <w:szCs w:val="20"/>
              </w:rPr>
            </w:pPr>
            <w:r w:rsidRPr="00AE494B">
              <w:rPr>
                <w:rFonts w:eastAsia="Arial" w:cs="Arial"/>
                <w:b/>
                <w:bCs/>
                <w:color w:val="000000" w:themeColor="text1"/>
                <w:sz w:val="20"/>
                <w:szCs w:val="20"/>
              </w:rPr>
              <w:t xml:space="preserve">Education &amp; Certifications </w:t>
            </w:r>
          </w:p>
        </w:tc>
      </w:tr>
      <w:tr w:rsidR="00300A99" w:rsidRPr="00AE494B" w14:paraId="11B9F065" w14:textId="77777777">
        <w:trPr>
          <w:trHeight w:val="15"/>
        </w:trPr>
        <w:tc>
          <w:tcPr>
            <w:tcW w:w="9230" w:type="dxa"/>
            <w:gridSpan w:val="2"/>
            <w:tcBorders>
              <w:top w:val="single" w:sz="8" w:space="0" w:color="8EAADB"/>
              <w:left w:val="single" w:sz="8" w:space="0" w:color="8EAADB"/>
              <w:bottom w:val="single" w:sz="8" w:space="0" w:color="8EAADB"/>
              <w:right w:val="single" w:sz="8" w:space="0" w:color="8EAADB"/>
            </w:tcBorders>
          </w:tcPr>
          <w:p w14:paraId="31D7E4CD" w14:textId="589289B9" w:rsidR="00300A99" w:rsidRPr="00AE494B" w:rsidRDefault="5CE02F97" w:rsidP="00AE494B">
            <w:pPr>
              <w:pStyle w:val="ListParagraph"/>
              <w:numPr>
                <w:ilvl w:val="0"/>
                <w:numId w:val="29"/>
              </w:numPr>
              <w:spacing w:after="0" w:line="276" w:lineRule="auto"/>
              <w:jc w:val="left"/>
              <w:rPr>
                <w:rFonts w:eastAsia="Arial" w:cs="Arial"/>
                <w:b/>
                <w:bCs/>
                <w:sz w:val="20"/>
                <w:szCs w:val="20"/>
              </w:rPr>
            </w:pPr>
            <w:r w:rsidRPr="00AE494B">
              <w:rPr>
                <w:rFonts w:eastAsia="Arial" w:cs="Arial"/>
                <w:sz w:val="20"/>
                <w:szCs w:val="20"/>
              </w:rPr>
              <w:t>Bachelor's degree</w:t>
            </w:r>
            <w:r w:rsidR="00300A99" w:rsidRPr="00AE494B">
              <w:rPr>
                <w:rFonts w:eastAsia="Arial" w:cs="Arial"/>
                <w:sz w:val="20"/>
                <w:szCs w:val="20"/>
              </w:rPr>
              <w:t xml:space="preserve"> in </w:t>
            </w:r>
            <w:r w:rsidRPr="00AE494B">
              <w:rPr>
                <w:rFonts w:eastAsia="Arial" w:cs="Arial"/>
                <w:sz w:val="20"/>
                <w:szCs w:val="20"/>
              </w:rPr>
              <w:t>computer science</w:t>
            </w:r>
            <w:r w:rsidR="00300A99" w:rsidRPr="00AE494B">
              <w:rPr>
                <w:rFonts w:eastAsia="Arial" w:cs="Arial"/>
                <w:sz w:val="20"/>
                <w:szCs w:val="20"/>
              </w:rPr>
              <w:t xml:space="preserve">, University of Minnesota </w:t>
            </w:r>
            <w:r w:rsidR="00300A99" w:rsidRPr="00AE494B">
              <w:rPr>
                <w:rFonts w:eastAsia="Arial" w:cs="Arial"/>
                <w:b/>
                <w:bCs/>
                <w:sz w:val="20"/>
                <w:szCs w:val="20"/>
              </w:rPr>
              <w:t xml:space="preserve"> </w:t>
            </w:r>
          </w:p>
          <w:p w14:paraId="42715AEC" w14:textId="77777777" w:rsidR="00300A99" w:rsidRPr="00AE494B" w:rsidRDefault="00300A99" w:rsidP="00AE494B">
            <w:pPr>
              <w:pStyle w:val="ListParagraph"/>
              <w:numPr>
                <w:ilvl w:val="0"/>
                <w:numId w:val="28"/>
              </w:numPr>
              <w:spacing w:after="0" w:line="276" w:lineRule="auto"/>
              <w:jc w:val="left"/>
              <w:rPr>
                <w:rFonts w:eastAsia="Arial" w:cs="Arial"/>
                <w:b/>
                <w:bCs/>
                <w:sz w:val="20"/>
                <w:szCs w:val="20"/>
              </w:rPr>
            </w:pPr>
            <w:r w:rsidRPr="00AE494B">
              <w:rPr>
                <w:rFonts w:eastAsia="Arial" w:cs="Arial"/>
                <w:sz w:val="20"/>
                <w:szCs w:val="20"/>
              </w:rPr>
              <w:t xml:space="preserve">Certified Scrum Master (CSM) </w:t>
            </w:r>
            <w:r w:rsidRPr="00AE494B">
              <w:rPr>
                <w:rFonts w:eastAsia="Arial" w:cs="Arial"/>
                <w:b/>
                <w:bCs/>
                <w:sz w:val="20"/>
                <w:szCs w:val="20"/>
              </w:rPr>
              <w:t xml:space="preserve"> </w:t>
            </w:r>
          </w:p>
        </w:tc>
      </w:tr>
      <w:tr w:rsidR="00300A99" w:rsidRPr="00AE494B" w14:paraId="58F31C57" w14:textId="77777777" w:rsidTr="005764C1">
        <w:trPr>
          <w:trHeight w:val="300"/>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2548124F" w14:textId="77777777" w:rsidR="00300A99" w:rsidRPr="00AE494B" w:rsidRDefault="00300A99" w:rsidP="00AE494B">
            <w:pPr>
              <w:spacing w:after="0" w:line="276" w:lineRule="auto"/>
              <w:jc w:val="left"/>
              <w:rPr>
                <w:rFonts w:cs="Arial"/>
                <w:sz w:val="20"/>
                <w:szCs w:val="20"/>
              </w:rPr>
            </w:pPr>
            <w:r w:rsidRPr="00AE494B">
              <w:rPr>
                <w:rFonts w:eastAsia="Arial" w:cs="Arial"/>
                <w:b/>
                <w:bCs/>
                <w:color w:val="000000" w:themeColor="text1"/>
                <w:sz w:val="20"/>
                <w:szCs w:val="20"/>
              </w:rPr>
              <w:t xml:space="preserve">Technical Skills  </w:t>
            </w:r>
          </w:p>
        </w:tc>
      </w:tr>
      <w:tr w:rsidR="00300A99" w:rsidRPr="00AE494B" w14:paraId="337EEF1A" w14:textId="77777777">
        <w:trPr>
          <w:trHeight w:val="15"/>
        </w:trPr>
        <w:tc>
          <w:tcPr>
            <w:tcW w:w="4949" w:type="dxa"/>
            <w:tcBorders>
              <w:top w:val="single" w:sz="8" w:space="0" w:color="8EAADB"/>
              <w:left w:val="single" w:sz="8" w:space="0" w:color="8EAADB"/>
              <w:bottom w:val="single" w:sz="8" w:space="0" w:color="8EAADB"/>
              <w:right w:val="single" w:sz="8" w:space="0" w:color="8EAADB"/>
            </w:tcBorders>
          </w:tcPr>
          <w:p w14:paraId="019325ED" w14:textId="77777777" w:rsidR="00300A99" w:rsidRPr="00AE494B" w:rsidRDefault="00300A99" w:rsidP="00AE494B">
            <w:pPr>
              <w:pStyle w:val="ListParagraph"/>
              <w:numPr>
                <w:ilvl w:val="0"/>
                <w:numId w:val="27"/>
              </w:numPr>
              <w:spacing w:after="0" w:line="276" w:lineRule="auto"/>
              <w:jc w:val="left"/>
              <w:rPr>
                <w:rFonts w:eastAsia="Arial" w:cs="Arial"/>
                <w:b/>
                <w:bCs/>
                <w:sz w:val="20"/>
                <w:szCs w:val="20"/>
              </w:rPr>
            </w:pPr>
            <w:r w:rsidRPr="00AE494B">
              <w:rPr>
                <w:rFonts w:eastAsia="Arial" w:cs="Arial"/>
                <w:sz w:val="20"/>
                <w:szCs w:val="20"/>
              </w:rPr>
              <w:t xml:space="preserve">Infor/Lawson Landmark and LPL Development </w:t>
            </w:r>
            <w:r w:rsidRPr="00AE494B">
              <w:rPr>
                <w:rFonts w:eastAsia="Arial" w:cs="Arial"/>
                <w:b/>
                <w:bCs/>
                <w:sz w:val="20"/>
                <w:szCs w:val="20"/>
              </w:rPr>
              <w:t xml:space="preserve"> </w:t>
            </w:r>
          </w:p>
          <w:p w14:paraId="0522B34B" w14:textId="77777777" w:rsidR="00300A99" w:rsidRPr="00AE494B" w:rsidRDefault="00300A99" w:rsidP="00AE494B">
            <w:pPr>
              <w:pStyle w:val="ListParagraph"/>
              <w:numPr>
                <w:ilvl w:val="0"/>
                <w:numId w:val="26"/>
              </w:numPr>
              <w:spacing w:after="0" w:line="276" w:lineRule="auto"/>
              <w:jc w:val="left"/>
              <w:rPr>
                <w:rFonts w:eastAsia="Arial" w:cs="Arial"/>
                <w:b/>
                <w:bCs/>
                <w:sz w:val="20"/>
                <w:szCs w:val="20"/>
              </w:rPr>
            </w:pPr>
            <w:r w:rsidRPr="00AE494B">
              <w:rPr>
                <w:rFonts w:eastAsia="Arial" w:cs="Arial"/>
                <w:sz w:val="20"/>
                <w:szCs w:val="20"/>
              </w:rPr>
              <w:t xml:space="preserve">SQL, XML, Web Services, APIs </w:t>
            </w:r>
            <w:r w:rsidRPr="00AE494B">
              <w:rPr>
                <w:rFonts w:eastAsia="Arial" w:cs="Arial"/>
                <w:b/>
                <w:bCs/>
                <w:sz w:val="20"/>
                <w:szCs w:val="20"/>
              </w:rPr>
              <w:t xml:space="preserve"> </w:t>
            </w:r>
          </w:p>
        </w:tc>
        <w:tc>
          <w:tcPr>
            <w:tcW w:w="4281" w:type="dxa"/>
            <w:tcBorders>
              <w:top w:val="nil"/>
              <w:left w:val="single" w:sz="8" w:space="0" w:color="8EAADB"/>
              <w:bottom w:val="single" w:sz="8" w:space="0" w:color="8EAADB"/>
              <w:right w:val="single" w:sz="8" w:space="0" w:color="8EAADB"/>
            </w:tcBorders>
          </w:tcPr>
          <w:p w14:paraId="1F44EE96" w14:textId="77777777" w:rsidR="00300A99" w:rsidRPr="00AE494B" w:rsidRDefault="00300A99" w:rsidP="00AE494B">
            <w:pPr>
              <w:pStyle w:val="ListParagraph"/>
              <w:numPr>
                <w:ilvl w:val="0"/>
                <w:numId w:val="25"/>
              </w:numPr>
              <w:spacing w:after="0" w:line="276" w:lineRule="auto"/>
              <w:jc w:val="left"/>
              <w:rPr>
                <w:rFonts w:eastAsia="Arial" w:cs="Arial"/>
                <w:b/>
                <w:bCs/>
                <w:sz w:val="20"/>
                <w:szCs w:val="20"/>
              </w:rPr>
            </w:pPr>
            <w:r w:rsidRPr="00AE494B">
              <w:rPr>
                <w:rFonts w:eastAsia="Arial" w:cs="Arial"/>
                <w:sz w:val="20"/>
                <w:szCs w:val="20"/>
              </w:rPr>
              <w:t xml:space="preserve">Jira, Confluence, Agile Methodologies </w:t>
            </w:r>
            <w:r w:rsidRPr="00AE494B">
              <w:rPr>
                <w:rFonts w:eastAsia="Arial" w:cs="Arial"/>
                <w:b/>
                <w:bCs/>
                <w:sz w:val="20"/>
                <w:szCs w:val="20"/>
              </w:rPr>
              <w:t xml:space="preserve"> </w:t>
            </w:r>
          </w:p>
          <w:p w14:paraId="3281A128" w14:textId="77777777" w:rsidR="00300A99" w:rsidRPr="00AE494B" w:rsidRDefault="00300A99" w:rsidP="00AE494B">
            <w:pPr>
              <w:pStyle w:val="ListParagraph"/>
              <w:numPr>
                <w:ilvl w:val="0"/>
                <w:numId w:val="24"/>
              </w:numPr>
              <w:spacing w:after="0" w:line="276" w:lineRule="auto"/>
              <w:jc w:val="left"/>
              <w:rPr>
                <w:rFonts w:eastAsia="Arial" w:cs="Arial"/>
                <w:b/>
                <w:bCs/>
                <w:sz w:val="20"/>
                <w:szCs w:val="20"/>
              </w:rPr>
            </w:pPr>
            <w:r w:rsidRPr="00AE494B">
              <w:rPr>
                <w:rFonts w:eastAsia="Arial" w:cs="Arial"/>
                <w:sz w:val="20"/>
                <w:szCs w:val="20"/>
              </w:rPr>
              <w:t xml:space="preserve">ETL Tools &amp; Data Transformation </w:t>
            </w:r>
            <w:r w:rsidRPr="00AE494B">
              <w:rPr>
                <w:rFonts w:eastAsia="Arial" w:cs="Arial"/>
                <w:b/>
                <w:bCs/>
                <w:sz w:val="20"/>
                <w:szCs w:val="20"/>
              </w:rPr>
              <w:t xml:space="preserve"> </w:t>
            </w:r>
          </w:p>
          <w:p w14:paraId="3210399C" w14:textId="77777777" w:rsidR="00300A99" w:rsidRPr="00AE494B" w:rsidRDefault="00300A99" w:rsidP="00AE494B">
            <w:pPr>
              <w:pStyle w:val="ListParagraph"/>
              <w:numPr>
                <w:ilvl w:val="0"/>
                <w:numId w:val="24"/>
              </w:numPr>
              <w:spacing w:after="0" w:line="276" w:lineRule="auto"/>
              <w:jc w:val="left"/>
              <w:rPr>
                <w:rFonts w:eastAsia="Arial" w:cs="Arial"/>
                <w:b/>
                <w:bCs/>
                <w:sz w:val="20"/>
                <w:szCs w:val="20"/>
              </w:rPr>
            </w:pPr>
            <w:r w:rsidRPr="00AE494B">
              <w:rPr>
                <w:rFonts w:eastAsia="Arial" w:cs="Arial"/>
                <w:sz w:val="20"/>
                <w:szCs w:val="20"/>
              </w:rPr>
              <w:t xml:space="preserve">Cloud Deployments (AWS, Azure) </w:t>
            </w:r>
            <w:r w:rsidRPr="00AE494B">
              <w:rPr>
                <w:rFonts w:eastAsia="Arial" w:cs="Arial"/>
                <w:b/>
                <w:bCs/>
                <w:sz w:val="20"/>
                <w:szCs w:val="20"/>
              </w:rPr>
              <w:t xml:space="preserve"> </w:t>
            </w:r>
          </w:p>
        </w:tc>
      </w:tr>
      <w:tr w:rsidR="00300A99" w:rsidRPr="00AE494B" w14:paraId="5E8C0B54" w14:textId="77777777" w:rsidTr="005764C1">
        <w:trPr>
          <w:trHeight w:val="300"/>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27A776FA" w14:textId="77777777" w:rsidR="00300A99" w:rsidRPr="00AE494B" w:rsidRDefault="00300A99" w:rsidP="00AE494B">
            <w:pPr>
              <w:spacing w:after="0" w:line="276" w:lineRule="auto"/>
              <w:jc w:val="left"/>
              <w:rPr>
                <w:rFonts w:cs="Arial"/>
                <w:sz w:val="20"/>
                <w:szCs w:val="20"/>
              </w:rPr>
            </w:pPr>
            <w:r w:rsidRPr="00AE494B">
              <w:rPr>
                <w:rFonts w:eastAsia="Arial" w:cs="Arial"/>
                <w:b/>
                <w:bCs/>
                <w:color w:val="000000" w:themeColor="text1"/>
                <w:sz w:val="20"/>
                <w:szCs w:val="20"/>
              </w:rPr>
              <w:t xml:space="preserve"> Experience </w:t>
            </w:r>
          </w:p>
        </w:tc>
      </w:tr>
      <w:tr w:rsidR="00300A99" w:rsidRPr="00AE494B" w14:paraId="320D78B3" w14:textId="77777777">
        <w:trPr>
          <w:trHeight w:val="915"/>
        </w:trPr>
        <w:tc>
          <w:tcPr>
            <w:tcW w:w="9230" w:type="dxa"/>
            <w:gridSpan w:val="2"/>
            <w:tcBorders>
              <w:top w:val="single" w:sz="8" w:space="0" w:color="8EAADB"/>
              <w:left w:val="single" w:sz="8" w:space="0" w:color="8EAADB"/>
              <w:bottom w:val="single" w:sz="8" w:space="0" w:color="8EAADB"/>
              <w:right w:val="single" w:sz="8" w:space="0" w:color="8EAADB"/>
            </w:tcBorders>
          </w:tcPr>
          <w:p w14:paraId="3D9B880B"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Inovium  </w:t>
            </w:r>
          </w:p>
          <w:p w14:paraId="12BEED28"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Project Director (Sep 2024 – Present)  </w:t>
            </w:r>
          </w:p>
          <w:p w14:paraId="419CE53B" w14:textId="77777777" w:rsidR="00300A99" w:rsidRPr="00AE494B" w:rsidRDefault="00300A99" w:rsidP="00AE494B">
            <w:pPr>
              <w:pStyle w:val="ListParagraph"/>
              <w:numPr>
                <w:ilvl w:val="0"/>
                <w:numId w:val="23"/>
              </w:numPr>
              <w:spacing w:after="0" w:line="276" w:lineRule="auto"/>
              <w:jc w:val="left"/>
              <w:rPr>
                <w:rFonts w:eastAsia="Arial" w:cs="Arial"/>
                <w:b/>
                <w:bCs/>
                <w:sz w:val="20"/>
                <w:szCs w:val="20"/>
              </w:rPr>
            </w:pPr>
            <w:r w:rsidRPr="00AE494B">
              <w:rPr>
                <w:rFonts w:eastAsia="Arial" w:cs="Arial"/>
                <w:sz w:val="20"/>
                <w:szCs w:val="20"/>
              </w:rPr>
              <w:t xml:space="preserve">Lead enterprise solutions for Infor/Lawson implementations and integrations. </w:t>
            </w:r>
            <w:r w:rsidRPr="00AE494B">
              <w:rPr>
                <w:rFonts w:eastAsia="Arial" w:cs="Arial"/>
                <w:b/>
                <w:bCs/>
                <w:sz w:val="20"/>
                <w:szCs w:val="20"/>
              </w:rPr>
              <w:t xml:space="preserve"> </w:t>
            </w:r>
          </w:p>
          <w:p w14:paraId="3B12F023" w14:textId="77777777" w:rsidR="00300A99" w:rsidRPr="00AE494B" w:rsidRDefault="00300A99" w:rsidP="00AE494B">
            <w:pPr>
              <w:pStyle w:val="ListParagraph"/>
              <w:numPr>
                <w:ilvl w:val="0"/>
                <w:numId w:val="22"/>
              </w:numPr>
              <w:spacing w:after="0" w:line="276" w:lineRule="auto"/>
              <w:jc w:val="left"/>
              <w:rPr>
                <w:rFonts w:eastAsia="Arial" w:cs="Arial"/>
                <w:b/>
                <w:bCs/>
                <w:sz w:val="20"/>
                <w:szCs w:val="20"/>
              </w:rPr>
            </w:pPr>
            <w:r w:rsidRPr="00AE494B">
              <w:rPr>
                <w:rFonts w:eastAsia="Arial" w:cs="Arial"/>
                <w:sz w:val="20"/>
                <w:szCs w:val="20"/>
              </w:rPr>
              <w:t xml:space="preserve">Design and optimize ERP configurations tailored to customer business processes. </w:t>
            </w:r>
            <w:r w:rsidRPr="00AE494B">
              <w:rPr>
                <w:rFonts w:eastAsia="Arial" w:cs="Arial"/>
                <w:b/>
                <w:bCs/>
                <w:sz w:val="20"/>
                <w:szCs w:val="20"/>
              </w:rPr>
              <w:t xml:space="preserve"> </w:t>
            </w:r>
          </w:p>
          <w:p w14:paraId="6093312D" w14:textId="77777777" w:rsidR="00300A99" w:rsidRPr="00AE494B" w:rsidRDefault="00300A99" w:rsidP="00AE494B">
            <w:pPr>
              <w:pStyle w:val="ListParagraph"/>
              <w:numPr>
                <w:ilvl w:val="0"/>
                <w:numId w:val="21"/>
              </w:numPr>
              <w:spacing w:after="0" w:line="276" w:lineRule="auto"/>
              <w:jc w:val="left"/>
              <w:rPr>
                <w:rFonts w:eastAsia="Arial" w:cs="Arial"/>
                <w:b/>
                <w:bCs/>
                <w:sz w:val="20"/>
                <w:szCs w:val="20"/>
              </w:rPr>
            </w:pPr>
            <w:r w:rsidRPr="00AE494B">
              <w:rPr>
                <w:rFonts w:eastAsia="Arial" w:cs="Arial"/>
                <w:sz w:val="20"/>
                <w:szCs w:val="20"/>
              </w:rPr>
              <w:t xml:space="preserve">Provide technical leadership for system migrations and data transformations. </w:t>
            </w:r>
            <w:r w:rsidRPr="00AE494B">
              <w:rPr>
                <w:rFonts w:eastAsia="Arial" w:cs="Arial"/>
                <w:b/>
                <w:bCs/>
                <w:sz w:val="20"/>
                <w:szCs w:val="20"/>
              </w:rPr>
              <w:t xml:space="preserve"> </w:t>
            </w:r>
          </w:p>
          <w:p w14:paraId="09D2699C" w14:textId="77777777" w:rsidR="00300A99" w:rsidRPr="00AE494B" w:rsidRDefault="00300A99" w:rsidP="00AE494B">
            <w:pPr>
              <w:spacing w:after="0" w:line="276" w:lineRule="auto"/>
              <w:jc w:val="left"/>
              <w:rPr>
                <w:rFonts w:eastAsia="Arial" w:cs="Arial"/>
                <w:b/>
                <w:bCs/>
                <w:sz w:val="20"/>
                <w:szCs w:val="20"/>
              </w:rPr>
            </w:pPr>
          </w:p>
          <w:p w14:paraId="682A4C7A"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Infor (formerly Lawson Software) 2006-2024  </w:t>
            </w:r>
          </w:p>
          <w:p w14:paraId="39C4D71C"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Vice President of Software Development (Feb 2017 – Aug 2024)  </w:t>
            </w:r>
          </w:p>
          <w:p w14:paraId="4F7D3180" w14:textId="77777777" w:rsidR="00300A99" w:rsidRPr="00AE494B" w:rsidRDefault="00300A99" w:rsidP="00AE494B">
            <w:pPr>
              <w:pStyle w:val="ListParagraph"/>
              <w:numPr>
                <w:ilvl w:val="0"/>
                <w:numId w:val="20"/>
              </w:numPr>
              <w:spacing w:after="0" w:line="276" w:lineRule="auto"/>
              <w:jc w:val="left"/>
              <w:rPr>
                <w:rFonts w:eastAsia="Arial" w:cs="Arial"/>
                <w:b/>
                <w:bCs/>
                <w:sz w:val="20"/>
                <w:szCs w:val="20"/>
              </w:rPr>
            </w:pPr>
            <w:r w:rsidRPr="00AE494B">
              <w:rPr>
                <w:rFonts w:eastAsia="Arial" w:cs="Arial"/>
                <w:sz w:val="20"/>
                <w:szCs w:val="20"/>
              </w:rPr>
              <w:t xml:space="preserve">Directed the development and roadmap for Infor HR Talent and Payroll solutions. </w:t>
            </w:r>
            <w:r w:rsidRPr="00AE494B">
              <w:rPr>
                <w:rFonts w:eastAsia="Arial" w:cs="Arial"/>
                <w:b/>
                <w:bCs/>
                <w:sz w:val="20"/>
                <w:szCs w:val="20"/>
              </w:rPr>
              <w:t xml:space="preserve"> </w:t>
            </w:r>
          </w:p>
          <w:p w14:paraId="10E0DDA9" w14:textId="77777777" w:rsidR="00300A99" w:rsidRPr="00AE494B" w:rsidRDefault="00300A99" w:rsidP="00AE494B">
            <w:pPr>
              <w:pStyle w:val="ListParagraph"/>
              <w:numPr>
                <w:ilvl w:val="0"/>
                <w:numId w:val="19"/>
              </w:numPr>
              <w:spacing w:after="0" w:line="276" w:lineRule="auto"/>
              <w:jc w:val="left"/>
              <w:rPr>
                <w:rFonts w:eastAsia="Arial" w:cs="Arial"/>
                <w:b/>
                <w:bCs/>
                <w:sz w:val="20"/>
                <w:szCs w:val="20"/>
              </w:rPr>
            </w:pPr>
            <w:r w:rsidRPr="00AE494B">
              <w:rPr>
                <w:rFonts w:eastAsia="Arial" w:cs="Arial"/>
                <w:sz w:val="20"/>
                <w:szCs w:val="20"/>
              </w:rPr>
              <w:t xml:space="preserve">Led large-scale ERP implementations for enterprise clients across multiple industries. </w:t>
            </w:r>
            <w:r w:rsidRPr="00AE494B">
              <w:rPr>
                <w:rFonts w:eastAsia="Arial" w:cs="Arial"/>
                <w:b/>
                <w:bCs/>
                <w:sz w:val="20"/>
                <w:szCs w:val="20"/>
              </w:rPr>
              <w:t xml:space="preserve"> </w:t>
            </w:r>
          </w:p>
          <w:p w14:paraId="1DA44DED" w14:textId="77777777" w:rsidR="00300A99" w:rsidRPr="00AE494B" w:rsidRDefault="00300A99" w:rsidP="00AE494B">
            <w:pPr>
              <w:pStyle w:val="ListParagraph"/>
              <w:numPr>
                <w:ilvl w:val="0"/>
                <w:numId w:val="18"/>
              </w:numPr>
              <w:spacing w:after="0" w:line="276" w:lineRule="auto"/>
              <w:jc w:val="left"/>
              <w:rPr>
                <w:rFonts w:eastAsia="Arial" w:cs="Arial"/>
                <w:b/>
                <w:bCs/>
                <w:sz w:val="20"/>
                <w:szCs w:val="20"/>
              </w:rPr>
            </w:pPr>
            <w:r w:rsidRPr="00AE494B">
              <w:rPr>
                <w:rFonts w:eastAsia="Arial" w:cs="Arial"/>
                <w:sz w:val="20"/>
                <w:szCs w:val="20"/>
              </w:rPr>
              <w:t>Managed cross-functional teams, ensuring seamless integration of HRIS, Payroll, and Benefits.</w:t>
            </w:r>
            <w:r w:rsidRPr="00AE494B">
              <w:rPr>
                <w:rFonts w:eastAsia="Arial" w:cs="Arial"/>
                <w:b/>
                <w:bCs/>
                <w:sz w:val="20"/>
                <w:szCs w:val="20"/>
              </w:rPr>
              <w:t xml:space="preserve">  </w:t>
            </w:r>
          </w:p>
          <w:p w14:paraId="434E330C" w14:textId="77777777" w:rsidR="00300A99" w:rsidRPr="00AE494B" w:rsidRDefault="00300A99" w:rsidP="00AE494B">
            <w:pPr>
              <w:spacing w:after="0" w:line="276" w:lineRule="auto"/>
              <w:jc w:val="left"/>
              <w:rPr>
                <w:rFonts w:eastAsia="Arial" w:cs="Arial"/>
                <w:b/>
                <w:bCs/>
                <w:sz w:val="20"/>
                <w:szCs w:val="20"/>
              </w:rPr>
            </w:pPr>
          </w:p>
          <w:p w14:paraId="2A0924CF"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Senior Director | Director | Senior Principal Software Architect (Jan 2015 – Jan 2017)  </w:t>
            </w:r>
          </w:p>
          <w:p w14:paraId="3BD5DDAF" w14:textId="77777777" w:rsidR="00300A99" w:rsidRPr="00AE494B" w:rsidRDefault="00300A99" w:rsidP="00AE494B">
            <w:pPr>
              <w:pStyle w:val="ListParagraph"/>
              <w:numPr>
                <w:ilvl w:val="0"/>
                <w:numId w:val="17"/>
              </w:numPr>
              <w:spacing w:after="0" w:line="276" w:lineRule="auto"/>
              <w:jc w:val="left"/>
              <w:rPr>
                <w:rFonts w:eastAsia="Arial" w:cs="Arial"/>
                <w:b/>
                <w:bCs/>
                <w:sz w:val="20"/>
                <w:szCs w:val="20"/>
              </w:rPr>
            </w:pPr>
            <w:r w:rsidRPr="00AE494B">
              <w:rPr>
                <w:rFonts w:eastAsia="Arial" w:cs="Arial"/>
                <w:sz w:val="20"/>
                <w:szCs w:val="20"/>
              </w:rPr>
              <w:t xml:space="preserve">Drove key initiatives for software modernization, focusing on cloud-based Infor solutions. </w:t>
            </w:r>
            <w:r w:rsidRPr="00AE494B">
              <w:rPr>
                <w:rFonts w:eastAsia="Arial" w:cs="Arial"/>
                <w:b/>
                <w:bCs/>
                <w:sz w:val="20"/>
                <w:szCs w:val="20"/>
              </w:rPr>
              <w:t xml:space="preserve"> </w:t>
            </w:r>
          </w:p>
          <w:p w14:paraId="16A65D2A" w14:textId="77777777" w:rsidR="00300A99" w:rsidRPr="00AE494B" w:rsidRDefault="00300A99" w:rsidP="00AE494B">
            <w:pPr>
              <w:pStyle w:val="ListParagraph"/>
              <w:numPr>
                <w:ilvl w:val="0"/>
                <w:numId w:val="16"/>
              </w:numPr>
              <w:spacing w:after="0" w:line="276" w:lineRule="auto"/>
              <w:jc w:val="left"/>
              <w:rPr>
                <w:rFonts w:eastAsia="Arial" w:cs="Arial"/>
                <w:b/>
                <w:bCs/>
                <w:sz w:val="20"/>
                <w:szCs w:val="20"/>
              </w:rPr>
            </w:pPr>
            <w:r w:rsidRPr="00AE494B">
              <w:rPr>
                <w:rFonts w:eastAsia="Arial" w:cs="Arial"/>
                <w:sz w:val="20"/>
                <w:szCs w:val="20"/>
              </w:rPr>
              <w:t>Served as a technical escalation point for complex implementations and customer issues</w:t>
            </w:r>
            <w:r w:rsidRPr="00AE494B">
              <w:rPr>
                <w:rFonts w:eastAsia="Arial" w:cs="Arial"/>
                <w:b/>
                <w:bCs/>
                <w:sz w:val="20"/>
                <w:szCs w:val="20"/>
              </w:rPr>
              <w:t xml:space="preserve">.  </w:t>
            </w:r>
          </w:p>
          <w:p w14:paraId="0750DEE4" w14:textId="77777777" w:rsidR="00300A99" w:rsidRPr="00AE494B" w:rsidRDefault="00300A99" w:rsidP="00AE494B">
            <w:pPr>
              <w:spacing w:after="0" w:line="276" w:lineRule="auto"/>
              <w:jc w:val="left"/>
              <w:rPr>
                <w:rFonts w:eastAsia="Arial" w:cs="Arial"/>
                <w:b/>
                <w:bCs/>
                <w:sz w:val="20"/>
                <w:szCs w:val="20"/>
              </w:rPr>
            </w:pPr>
          </w:p>
          <w:p w14:paraId="44838102"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Principal Software Architect (Jan 2012 – May 2013)  </w:t>
            </w:r>
          </w:p>
          <w:p w14:paraId="03F8FBB4" w14:textId="77777777" w:rsidR="00300A99" w:rsidRPr="00AE494B" w:rsidRDefault="00300A99" w:rsidP="00AE494B">
            <w:pPr>
              <w:pStyle w:val="ListParagraph"/>
              <w:numPr>
                <w:ilvl w:val="0"/>
                <w:numId w:val="15"/>
              </w:numPr>
              <w:spacing w:after="0" w:line="276" w:lineRule="auto"/>
              <w:jc w:val="left"/>
              <w:rPr>
                <w:rFonts w:eastAsia="Arial" w:cs="Arial"/>
                <w:b/>
                <w:bCs/>
                <w:sz w:val="20"/>
                <w:szCs w:val="20"/>
              </w:rPr>
            </w:pPr>
            <w:r w:rsidRPr="00AE494B">
              <w:rPr>
                <w:rFonts w:eastAsia="Arial" w:cs="Arial"/>
                <w:sz w:val="20"/>
                <w:szCs w:val="20"/>
              </w:rPr>
              <w:lastRenderedPageBreak/>
              <w:t xml:space="preserve">Developed new features and capabilities for Infor Talent Management software. </w:t>
            </w:r>
            <w:r w:rsidRPr="00AE494B">
              <w:rPr>
                <w:rFonts w:eastAsia="Arial" w:cs="Arial"/>
                <w:b/>
                <w:bCs/>
                <w:sz w:val="20"/>
                <w:szCs w:val="20"/>
              </w:rPr>
              <w:t xml:space="preserve"> </w:t>
            </w:r>
          </w:p>
          <w:p w14:paraId="01DCD0EE" w14:textId="77777777" w:rsidR="00300A99" w:rsidRPr="00AE494B" w:rsidRDefault="00300A99" w:rsidP="00AE494B">
            <w:pPr>
              <w:pStyle w:val="ListParagraph"/>
              <w:numPr>
                <w:ilvl w:val="0"/>
                <w:numId w:val="14"/>
              </w:numPr>
              <w:spacing w:after="0" w:line="276" w:lineRule="auto"/>
              <w:jc w:val="left"/>
              <w:rPr>
                <w:rFonts w:eastAsia="Arial" w:cs="Arial"/>
                <w:b/>
                <w:bCs/>
                <w:sz w:val="20"/>
                <w:szCs w:val="20"/>
              </w:rPr>
            </w:pPr>
            <w:r w:rsidRPr="00AE494B">
              <w:rPr>
                <w:rFonts w:eastAsia="Arial" w:cs="Arial"/>
                <w:sz w:val="20"/>
                <w:szCs w:val="20"/>
              </w:rPr>
              <w:t xml:space="preserve">Worked closely with global customers to define and prioritize system requirements. </w:t>
            </w:r>
            <w:r w:rsidRPr="00AE494B">
              <w:rPr>
                <w:rFonts w:eastAsia="Arial" w:cs="Arial"/>
                <w:b/>
                <w:bCs/>
                <w:sz w:val="20"/>
                <w:szCs w:val="20"/>
              </w:rPr>
              <w:t xml:space="preserve"> </w:t>
            </w:r>
          </w:p>
          <w:p w14:paraId="0F47F835" w14:textId="77777777" w:rsidR="00300A99" w:rsidRPr="00AE494B" w:rsidRDefault="00300A99" w:rsidP="00AE494B">
            <w:pPr>
              <w:spacing w:after="0" w:line="276" w:lineRule="auto"/>
              <w:jc w:val="left"/>
              <w:rPr>
                <w:rFonts w:eastAsia="Arial" w:cs="Arial"/>
                <w:b/>
                <w:bCs/>
                <w:sz w:val="20"/>
                <w:szCs w:val="20"/>
              </w:rPr>
            </w:pPr>
          </w:p>
          <w:p w14:paraId="5709B025"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Software Architect | Senior Systems Engineer | Senior Business Analyst (2006 – 2012)  </w:t>
            </w:r>
          </w:p>
          <w:p w14:paraId="29B75056" w14:textId="77777777" w:rsidR="00300A99" w:rsidRPr="00AE494B" w:rsidRDefault="00300A99" w:rsidP="00AE494B">
            <w:pPr>
              <w:pStyle w:val="ListParagraph"/>
              <w:numPr>
                <w:ilvl w:val="0"/>
                <w:numId w:val="13"/>
              </w:numPr>
              <w:spacing w:after="0" w:line="276" w:lineRule="auto"/>
              <w:jc w:val="left"/>
              <w:rPr>
                <w:rFonts w:eastAsia="Arial" w:cs="Arial"/>
                <w:b/>
                <w:bCs/>
                <w:sz w:val="20"/>
                <w:szCs w:val="20"/>
              </w:rPr>
            </w:pPr>
            <w:r w:rsidRPr="00AE494B">
              <w:rPr>
                <w:rFonts w:eastAsia="Arial" w:cs="Arial"/>
                <w:sz w:val="20"/>
                <w:szCs w:val="20"/>
              </w:rPr>
              <w:t xml:space="preserve">Designed and deployed enterprise-wide HR and Payroll solutions for Fortune 500 clients. </w:t>
            </w:r>
            <w:r w:rsidRPr="00AE494B">
              <w:rPr>
                <w:rFonts w:eastAsia="Arial" w:cs="Arial"/>
                <w:b/>
                <w:bCs/>
                <w:sz w:val="20"/>
                <w:szCs w:val="20"/>
              </w:rPr>
              <w:t xml:space="preserve"> </w:t>
            </w:r>
          </w:p>
          <w:p w14:paraId="7891C55C" w14:textId="77777777" w:rsidR="00300A99" w:rsidRPr="00AE494B" w:rsidRDefault="00300A99" w:rsidP="00AE494B">
            <w:pPr>
              <w:pStyle w:val="ListParagraph"/>
              <w:numPr>
                <w:ilvl w:val="0"/>
                <w:numId w:val="12"/>
              </w:numPr>
              <w:spacing w:after="0" w:line="276" w:lineRule="auto"/>
              <w:jc w:val="left"/>
              <w:rPr>
                <w:rFonts w:eastAsia="Arial" w:cs="Arial"/>
                <w:b/>
                <w:bCs/>
                <w:sz w:val="20"/>
                <w:szCs w:val="20"/>
              </w:rPr>
            </w:pPr>
            <w:r w:rsidRPr="00AE494B">
              <w:rPr>
                <w:rFonts w:eastAsia="Arial" w:cs="Arial"/>
                <w:sz w:val="20"/>
                <w:szCs w:val="20"/>
              </w:rPr>
              <w:t xml:space="preserve">Developed an interface strategy for synchronizing effective-dated HR data across systems. </w:t>
            </w:r>
            <w:r w:rsidRPr="00AE494B">
              <w:rPr>
                <w:rFonts w:eastAsia="Arial" w:cs="Arial"/>
                <w:b/>
                <w:bCs/>
                <w:sz w:val="20"/>
                <w:szCs w:val="20"/>
              </w:rPr>
              <w:t xml:space="preserve"> </w:t>
            </w:r>
          </w:p>
          <w:p w14:paraId="0B4D5DA0" w14:textId="77777777" w:rsidR="00300A99" w:rsidRPr="00AE494B" w:rsidRDefault="00300A99" w:rsidP="00AE494B">
            <w:pPr>
              <w:spacing w:after="0" w:line="276" w:lineRule="auto"/>
              <w:jc w:val="left"/>
              <w:rPr>
                <w:rFonts w:cs="Arial"/>
                <w:sz w:val="20"/>
                <w:szCs w:val="20"/>
              </w:rPr>
            </w:pPr>
            <w:r w:rsidRPr="00AE494B">
              <w:rPr>
                <w:rFonts w:eastAsia="Arial" w:cs="Arial"/>
                <w:b/>
                <w:bCs/>
                <w:sz w:val="20"/>
                <w:szCs w:val="20"/>
              </w:rPr>
              <w:t xml:space="preserve">  </w:t>
            </w:r>
          </w:p>
        </w:tc>
      </w:tr>
      <w:tr w:rsidR="00300A99" w:rsidRPr="00AE494B" w14:paraId="218FF2BB" w14:textId="77777777" w:rsidTr="005764C1">
        <w:trPr>
          <w:trHeight w:val="240"/>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49DC3FFF" w14:textId="77777777" w:rsidR="00300A99" w:rsidRPr="00AE494B" w:rsidRDefault="00300A99" w:rsidP="00AE494B">
            <w:pPr>
              <w:spacing w:after="0" w:line="276" w:lineRule="auto"/>
              <w:jc w:val="left"/>
              <w:rPr>
                <w:rFonts w:cs="Arial"/>
                <w:sz w:val="20"/>
                <w:szCs w:val="20"/>
              </w:rPr>
            </w:pPr>
            <w:r w:rsidRPr="00AE494B">
              <w:rPr>
                <w:rFonts w:eastAsia="Arial" w:cs="Arial"/>
                <w:b/>
                <w:bCs/>
                <w:color w:val="000000" w:themeColor="text1"/>
                <w:sz w:val="20"/>
                <w:szCs w:val="20"/>
              </w:rPr>
              <w:lastRenderedPageBreak/>
              <w:t xml:space="preserve">Key Customers Supported  </w:t>
            </w:r>
          </w:p>
        </w:tc>
      </w:tr>
      <w:tr w:rsidR="00300A99" w:rsidRPr="00AE494B" w14:paraId="4BC7C19C" w14:textId="77777777">
        <w:trPr>
          <w:trHeight w:val="825"/>
        </w:trPr>
        <w:tc>
          <w:tcPr>
            <w:tcW w:w="9230" w:type="dxa"/>
            <w:gridSpan w:val="2"/>
            <w:tcBorders>
              <w:top w:val="single" w:sz="8" w:space="0" w:color="8EAADB"/>
              <w:left w:val="single" w:sz="8" w:space="0" w:color="8EAADB"/>
              <w:bottom w:val="single" w:sz="8" w:space="0" w:color="8EAADB"/>
              <w:right w:val="single" w:sz="8" w:space="0" w:color="8EAADB"/>
            </w:tcBorders>
          </w:tcPr>
          <w:p w14:paraId="2A5FA249" w14:textId="77777777" w:rsidR="00300A99" w:rsidRPr="00AE494B" w:rsidRDefault="00300A99" w:rsidP="00AE494B">
            <w:pPr>
              <w:pStyle w:val="ListParagraph"/>
              <w:numPr>
                <w:ilvl w:val="0"/>
                <w:numId w:val="11"/>
              </w:numPr>
              <w:spacing w:after="0" w:line="276" w:lineRule="auto"/>
              <w:jc w:val="left"/>
              <w:rPr>
                <w:rFonts w:eastAsia="Arial" w:cs="Arial"/>
                <w:b/>
                <w:bCs/>
                <w:sz w:val="20"/>
                <w:szCs w:val="20"/>
              </w:rPr>
            </w:pPr>
            <w:r w:rsidRPr="00AE494B">
              <w:rPr>
                <w:rFonts w:eastAsia="Arial" w:cs="Arial"/>
                <w:b/>
                <w:bCs/>
                <w:sz w:val="20"/>
                <w:szCs w:val="20"/>
              </w:rPr>
              <w:t>Healthcare:</w:t>
            </w:r>
            <w:r w:rsidRPr="00AE494B">
              <w:rPr>
                <w:rFonts w:eastAsia="Arial" w:cs="Arial"/>
                <w:sz w:val="20"/>
                <w:szCs w:val="20"/>
              </w:rPr>
              <w:t xml:space="preserve"> HCA, Faith Regional Health Services, Common Spirit Health, CHRISTUS Health, Yale New Haven Health System </w:t>
            </w:r>
            <w:r w:rsidRPr="00AE494B">
              <w:rPr>
                <w:rFonts w:eastAsia="Arial" w:cs="Arial"/>
                <w:b/>
                <w:bCs/>
                <w:sz w:val="20"/>
                <w:szCs w:val="20"/>
              </w:rPr>
              <w:t xml:space="preserve"> </w:t>
            </w:r>
          </w:p>
          <w:p w14:paraId="31E1A6C2" w14:textId="77777777" w:rsidR="00300A99" w:rsidRPr="00AE494B" w:rsidRDefault="00300A99" w:rsidP="00AE494B">
            <w:pPr>
              <w:pStyle w:val="ListParagraph"/>
              <w:numPr>
                <w:ilvl w:val="0"/>
                <w:numId w:val="10"/>
              </w:numPr>
              <w:spacing w:after="0" w:line="276" w:lineRule="auto"/>
              <w:jc w:val="left"/>
              <w:rPr>
                <w:rFonts w:eastAsia="Arial" w:cs="Arial"/>
                <w:b/>
                <w:bCs/>
                <w:sz w:val="20"/>
                <w:szCs w:val="20"/>
              </w:rPr>
            </w:pPr>
            <w:r w:rsidRPr="00AE494B">
              <w:rPr>
                <w:rFonts w:eastAsia="Arial" w:cs="Arial"/>
                <w:b/>
                <w:bCs/>
                <w:sz w:val="20"/>
                <w:szCs w:val="20"/>
              </w:rPr>
              <w:t>Public Sector: </w:t>
            </w:r>
            <w:r w:rsidRPr="00AE494B">
              <w:rPr>
                <w:rFonts w:eastAsia="Arial" w:cs="Arial"/>
                <w:sz w:val="20"/>
                <w:szCs w:val="20"/>
              </w:rPr>
              <w:t xml:space="preserve">State of Michigan, Central Ohio Transit Authority, City of Coral Gables </w:t>
            </w:r>
            <w:r w:rsidRPr="00AE494B">
              <w:rPr>
                <w:rFonts w:eastAsia="Arial" w:cs="Arial"/>
                <w:b/>
                <w:bCs/>
                <w:sz w:val="20"/>
                <w:szCs w:val="20"/>
              </w:rPr>
              <w:t xml:space="preserve"> </w:t>
            </w:r>
          </w:p>
          <w:p w14:paraId="38C72AF5" w14:textId="77777777" w:rsidR="00300A99" w:rsidRPr="00AE494B" w:rsidRDefault="00300A99" w:rsidP="00AE494B">
            <w:pPr>
              <w:pStyle w:val="ListParagraph"/>
              <w:numPr>
                <w:ilvl w:val="0"/>
                <w:numId w:val="9"/>
              </w:numPr>
              <w:spacing w:after="0" w:line="276" w:lineRule="auto"/>
              <w:jc w:val="left"/>
              <w:rPr>
                <w:rFonts w:eastAsia="Arial" w:cs="Arial"/>
                <w:b/>
                <w:bCs/>
                <w:sz w:val="20"/>
                <w:szCs w:val="20"/>
              </w:rPr>
            </w:pPr>
            <w:r w:rsidRPr="00AE494B">
              <w:rPr>
                <w:rFonts w:eastAsia="Arial" w:cs="Arial"/>
                <w:b/>
                <w:bCs/>
                <w:sz w:val="20"/>
                <w:szCs w:val="20"/>
              </w:rPr>
              <w:t>Retail &amp; Manufacturing:</w:t>
            </w:r>
            <w:r w:rsidRPr="00AE494B">
              <w:rPr>
                <w:rFonts w:eastAsia="Arial" w:cs="Arial"/>
                <w:sz w:val="20"/>
                <w:szCs w:val="20"/>
              </w:rPr>
              <w:t xml:space="preserve"> Ashley Furniture Inc, Pilot Flying J, Koch Industries </w:t>
            </w:r>
            <w:r w:rsidRPr="00AE494B">
              <w:rPr>
                <w:rFonts w:eastAsia="Arial" w:cs="Arial"/>
                <w:b/>
                <w:bCs/>
                <w:sz w:val="20"/>
                <w:szCs w:val="20"/>
              </w:rPr>
              <w:t xml:space="preserve"> </w:t>
            </w:r>
          </w:p>
        </w:tc>
      </w:tr>
    </w:tbl>
    <w:p w14:paraId="495B57E3" w14:textId="77777777" w:rsidR="00300A99" w:rsidRPr="005764C1" w:rsidRDefault="00300A99" w:rsidP="00AE494B">
      <w:pPr>
        <w:spacing w:line="276" w:lineRule="auto"/>
        <w:jc w:val="left"/>
        <w:rPr>
          <w:rFonts w:eastAsia="Calibri" w:cs="Arial"/>
          <w:b/>
          <w:bCs/>
          <w:color w:val="3E762A" w:themeColor="accent1" w:themeShade="BF"/>
        </w:rPr>
      </w:pPr>
    </w:p>
    <w:p w14:paraId="50476D9D" w14:textId="4C356218" w:rsidR="00300A99" w:rsidRPr="00B30C92" w:rsidRDefault="00300A99" w:rsidP="007D4FBC">
      <w:pPr>
        <w:pStyle w:val="Heading3"/>
        <w:numPr>
          <w:ilvl w:val="0"/>
          <w:numId w:val="0"/>
        </w:numPr>
        <w:spacing w:line="276" w:lineRule="auto"/>
        <w:ind w:left="720" w:hanging="720"/>
        <w:jc w:val="center"/>
        <w:rPr>
          <w:rFonts w:ascii="Arial" w:hAnsi="Arial" w:cs="Arial"/>
          <w:color w:val="3E762A" w:themeColor="accent1" w:themeShade="BF"/>
          <w:lang w:val="es-ES"/>
        </w:rPr>
      </w:pPr>
      <w:bookmarkStart w:id="175" w:name="_Toc190422942"/>
      <w:bookmarkStart w:id="176" w:name="_Toc72847611"/>
      <w:r w:rsidRPr="00B30C92">
        <w:rPr>
          <w:rFonts w:ascii="Arial" w:hAnsi="Arial" w:cs="Arial"/>
          <w:color w:val="3E762A" w:themeColor="accent1" w:themeShade="BF"/>
          <w:lang w:val="es-ES"/>
        </w:rPr>
        <w:t xml:space="preserve">Exhibit </w:t>
      </w:r>
      <w:r w:rsidR="00B30C92" w:rsidRPr="00B30C92">
        <w:rPr>
          <w:rFonts w:ascii="Arial" w:hAnsi="Arial" w:cs="Arial"/>
          <w:color w:val="3E762A" w:themeColor="accent1" w:themeShade="BF"/>
          <w:lang w:val="es-ES"/>
        </w:rPr>
        <w:t>4</w:t>
      </w:r>
      <w:r w:rsidRPr="00B30C92">
        <w:rPr>
          <w:rFonts w:ascii="Arial" w:hAnsi="Arial" w:cs="Arial"/>
          <w:color w:val="3E762A" w:themeColor="accent1" w:themeShade="BF"/>
          <w:lang w:val="es-ES"/>
        </w:rPr>
        <w:t>: Resume: Mario Da Roza</w:t>
      </w:r>
      <w:bookmarkEnd w:id="175"/>
      <w:bookmarkEnd w:id="176"/>
    </w:p>
    <w:tbl>
      <w:tblPr>
        <w:tblW w:w="923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782"/>
        <w:gridCol w:w="4448"/>
      </w:tblGrid>
      <w:tr w:rsidR="00300A99" w:rsidRPr="00AE494B" w14:paraId="5F20AA7E" w14:textId="77777777" w:rsidTr="005764C1">
        <w:trPr>
          <w:trHeight w:val="240"/>
        </w:trPr>
        <w:tc>
          <w:tcPr>
            <w:tcW w:w="9230" w:type="dxa"/>
            <w:gridSpan w:val="2"/>
            <w:tcBorders>
              <w:top w:val="single" w:sz="8" w:space="0" w:color="4472C4"/>
              <w:left w:val="single" w:sz="8" w:space="0" w:color="4472C4"/>
              <w:bottom w:val="single" w:sz="8" w:space="0" w:color="4472C4"/>
              <w:right w:val="single" w:sz="8" w:space="0" w:color="4472C4"/>
            </w:tcBorders>
            <w:shd w:val="clear" w:color="auto" w:fill="3E762A" w:themeFill="accent1" w:themeFillShade="BF"/>
          </w:tcPr>
          <w:p w14:paraId="5F450B2E" w14:textId="77777777" w:rsidR="00300A99" w:rsidRPr="00AE494B" w:rsidRDefault="00300A99" w:rsidP="00AE494B">
            <w:pPr>
              <w:spacing w:before="60" w:after="60" w:line="276" w:lineRule="auto"/>
              <w:jc w:val="left"/>
              <w:rPr>
                <w:rFonts w:eastAsia="Arial" w:cs="Arial"/>
                <w:b/>
                <w:bCs/>
                <w:color w:val="FFFFFF" w:themeColor="background1"/>
                <w:sz w:val="20"/>
                <w:szCs w:val="20"/>
              </w:rPr>
            </w:pPr>
            <w:r w:rsidRPr="00AE494B">
              <w:rPr>
                <w:rFonts w:eastAsia="Arial" w:cs="Arial"/>
                <w:b/>
                <w:bCs/>
                <w:color w:val="FFFFFF" w:themeColor="background1"/>
                <w:sz w:val="20"/>
                <w:szCs w:val="20"/>
              </w:rPr>
              <w:t>Name: Mario Da Roza</w:t>
            </w:r>
          </w:p>
          <w:p w14:paraId="76CADA2B" w14:textId="77777777" w:rsidR="00300A99" w:rsidRPr="00AE494B" w:rsidRDefault="00300A99" w:rsidP="00AE494B">
            <w:pPr>
              <w:spacing w:before="60" w:after="60" w:line="276" w:lineRule="auto"/>
              <w:jc w:val="left"/>
              <w:rPr>
                <w:rFonts w:eastAsia="Arial" w:cs="Arial"/>
                <w:b/>
                <w:bCs/>
                <w:color w:val="FFFFFF" w:themeColor="background1"/>
                <w:sz w:val="20"/>
                <w:szCs w:val="20"/>
                <w:highlight w:val="magenta"/>
              </w:rPr>
            </w:pPr>
            <w:r w:rsidRPr="00AE494B">
              <w:rPr>
                <w:rFonts w:eastAsia="Arial" w:cs="Arial"/>
                <w:b/>
                <w:bCs/>
                <w:color w:val="FFFFFF" w:themeColor="background1"/>
                <w:sz w:val="20"/>
                <w:szCs w:val="20"/>
              </w:rPr>
              <w:t>PMP, P. Eng, MMA VP of Customer Delivery</w:t>
            </w:r>
          </w:p>
        </w:tc>
      </w:tr>
      <w:tr w:rsidR="00300A99" w:rsidRPr="00AE494B" w14:paraId="4F4FC4CF" w14:textId="77777777" w:rsidTr="005764C1">
        <w:trPr>
          <w:trHeight w:val="15"/>
        </w:trPr>
        <w:tc>
          <w:tcPr>
            <w:tcW w:w="9230" w:type="dxa"/>
            <w:gridSpan w:val="2"/>
            <w:tcBorders>
              <w:top w:val="single" w:sz="8" w:space="0" w:color="4472C4"/>
              <w:left w:val="single" w:sz="8" w:space="0" w:color="8EAADB"/>
              <w:bottom w:val="single" w:sz="8" w:space="0" w:color="8EAADB"/>
              <w:right w:val="single" w:sz="8" w:space="0" w:color="8EAADB"/>
            </w:tcBorders>
            <w:shd w:val="clear" w:color="auto" w:fill="DAEFD3" w:themeFill="accent1" w:themeFillTint="33"/>
          </w:tcPr>
          <w:p w14:paraId="03397BD1" w14:textId="77777777" w:rsidR="00300A99" w:rsidRPr="00AE494B" w:rsidRDefault="00300A99" w:rsidP="00AE494B">
            <w:pPr>
              <w:spacing w:before="60" w:after="60" w:line="276" w:lineRule="auto"/>
              <w:jc w:val="left"/>
              <w:rPr>
                <w:rFonts w:eastAsia="Arial" w:cs="Arial"/>
                <w:b/>
                <w:bCs/>
                <w:color w:val="000000" w:themeColor="text1"/>
                <w:sz w:val="20"/>
                <w:szCs w:val="20"/>
              </w:rPr>
            </w:pPr>
            <w:r w:rsidRPr="00AE494B">
              <w:rPr>
                <w:rFonts w:eastAsia="Arial" w:cs="Arial"/>
                <w:b/>
                <w:bCs/>
                <w:color w:val="000000" w:themeColor="text1"/>
                <w:sz w:val="20"/>
                <w:szCs w:val="20"/>
              </w:rPr>
              <w:t xml:space="preserve">Summary </w:t>
            </w:r>
          </w:p>
        </w:tc>
      </w:tr>
      <w:tr w:rsidR="00300A99" w:rsidRPr="00AE494B" w14:paraId="024C4E52" w14:textId="77777777">
        <w:trPr>
          <w:trHeight w:val="15"/>
        </w:trPr>
        <w:tc>
          <w:tcPr>
            <w:tcW w:w="9230" w:type="dxa"/>
            <w:gridSpan w:val="2"/>
            <w:tcBorders>
              <w:top w:val="single" w:sz="8" w:space="0" w:color="8EAADB"/>
              <w:left w:val="single" w:sz="8" w:space="0" w:color="8EAADB"/>
              <w:bottom w:val="single" w:sz="8" w:space="0" w:color="8EAADB"/>
              <w:right w:val="single" w:sz="8" w:space="0" w:color="8EAADB"/>
            </w:tcBorders>
          </w:tcPr>
          <w:p w14:paraId="65AEE9CD" w14:textId="10F85817" w:rsidR="00300A99" w:rsidRPr="00AE494B" w:rsidRDefault="00300A99" w:rsidP="00AE494B">
            <w:pPr>
              <w:spacing w:before="60" w:after="60" w:line="276" w:lineRule="auto"/>
              <w:jc w:val="left"/>
              <w:rPr>
                <w:rFonts w:eastAsia="Arial" w:cs="Arial"/>
                <w:b/>
                <w:bCs/>
                <w:sz w:val="20"/>
                <w:szCs w:val="20"/>
              </w:rPr>
            </w:pPr>
            <w:r w:rsidRPr="00AE494B">
              <w:rPr>
                <w:rFonts w:eastAsia="Arial" w:cs="Arial"/>
                <w:sz w:val="20"/>
                <w:szCs w:val="20"/>
              </w:rPr>
              <w:t>A resourceful and passionate business leader with over 20 years’ experience in creating, implementing and driving professional services, workforce solutions and customer success strategies. A dynamic solutions-oriented individual with a strong results focus, a track record for fast execution and promoting positive change. Mario has won countless awards in the workforce space.</w:t>
            </w:r>
            <w:r w:rsidRPr="00AE494B">
              <w:rPr>
                <w:rFonts w:eastAsia="Arial" w:cs="Arial"/>
                <w:b/>
                <w:bCs/>
                <w:sz w:val="20"/>
                <w:szCs w:val="20"/>
              </w:rPr>
              <w:t xml:space="preserve">  </w:t>
            </w:r>
          </w:p>
        </w:tc>
      </w:tr>
      <w:tr w:rsidR="00300A99" w:rsidRPr="00AE494B" w14:paraId="7BA3071E" w14:textId="77777777" w:rsidTr="005764C1">
        <w:trPr>
          <w:trHeight w:val="15"/>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44654208" w14:textId="77777777" w:rsidR="00300A99" w:rsidRPr="00AE494B" w:rsidRDefault="00300A99" w:rsidP="00AE494B">
            <w:pPr>
              <w:spacing w:before="60" w:after="60" w:line="276" w:lineRule="auto"/>
              <w:jc w:val="left"/>
              <w:rPr>
                <w:rFonts w:eastAsia="Arial" w:cs="Arial"/>
                <w:b/>
                <w:bCs/>
                <w:color w:val="000000" w:themeColor="text1"/>
                <w:sz w:val="20"/>
                <w:szCs w:val="20"/>
              </w:rPr>
            </w:pPr>
            <w:r w:rsidRPr="00AE494B">
              <w:rPr>
                <w:rFonts w:eastAsia="Arial" w:cs="Arial"/>
                <w:b/>
                <w:bCs/>
                <w:color w:val="000000" w:themeColor="text1"/>
                <w:sz w:val="20"/>
                <w:szCs w:val="20"/>
              </w:rPr>
              <w:t xml:space="preserve">Education, Certificates, Training </w:t>
            </w:r>
          </w:p>
        </w:tc>
      </w:tr>
      <w:tr w:rsidR="00300A99" w:rsidRPr="00AE494B" w14:paraId="2D562B96" w14:textId="77777777">
        <w:trPr>
          <w:trHeight w:val="825"/>
        </w:trPr>
        <w:tc>
          <w:tcPr>
            <w:tcW w:w="4782" w:type="dxa"/>
            <w:tcBorders>
              <w:top w:val="single" w:sz="8" w:space="0" w:color="8EAADB"/>
              <w:left w:val="single" w:sz="8" w:space="0" w:color="8EAADB"/>
              <w:bottom w:val="single" w:sz="8" w:space="0" w:color="8EAADB"/>
              <w:right w:val="single" w:sz="8" w:space="0" w:color="8EAADB"/>
            </w:tcBorders>
          </w:tcPr>
          <w:p w14:paraId="3855156A" w14:textId="77777777" w:rsidR="00300A99" w:rsidRPr="00AE494B" w:rsidRDefault="00300A99" w:rsidP="00AE494B">
            <w:pPr>
              <w:pStyle w:val="ListParagraph"/>
              <w:numPr>
                <w:ilvl w:val="0"/>
                <w:numId w:val="98"/>
              </w:numPr>
              <w:spacing w:before="60" w:after="60" w:line="276" w:lineRule="auto"/>
              <w:contextualSpacing w:val="0"/>
              <w:jc w:val="left"/>
              <w:rPr>
                <w:rFonts w:eastAsia="Arial" w:cs="Arial"/>
                <w:b/>
                <w:bCs/>
                <w:sz w:val="20"/>
                <w:szCs w:val="20"/>
              </w:rPr>
            </w:pPr>
            <w:r w:rsidRPr="00AE494B">
              <w:rPr>
                <w:rFonts w:eastAsia="Arial" w:cs="Arial"/>
                <w:sz w:val="20"/>
                <w:szCs w:val="20"/>
              </w:rPr>
              <w:t>Queen’s University, Kingston, Ontario</w:t>
            </w:r>
            <w:r w:rsidRPr="00AE494B">
              <w:rPr>
                <w:rFonts w:eastAsia="Arial" w:cs="Arial"/>
                <w:b/>
                <w:bCs/>
                <w:sz w:val="20"/>
                <w:szCs w:val="20"/>
              </w:rPr>
              <w:t xml:space="preserve"> </w:t>
            </w:r>
          </w:p>
          <w:p w14:paraId="332365BD" w14:textId="77777777" w:rsidR="00300A99" w:rsidRPr="00AE494B" w:rsidRDefault="00300A99" w:rsidP="00AE494B">
            <w:pPr>
              <w:pStyle w:val="ListParagraph"/>
              <w:numPr>
                <w:ilvl w:val="0"/>
                <w:numId w:val="98"/>
              </w:numPr>
              <w:spacing w:before="60" w:after="60" w:line="276" w:lineRule="auto"/>
              <w:contextualSpacing w:val="0"/>
              <w:jc w:val="left"/>
              <w:rPr>
                <w:rFonts w:eastAsia="Arial" w:cs="Arial"/>
                <w:b/>
                <w:bCs/>
                <w:sz w:val="20"/>
                <w:szCs w:val="20"/>
              </w:rPr>
            </w:pPr>
            <w:r w:rsidRPr="00AE494B">
              <w:rPr>
                <w:rFonts w:eastAsia="Arial" w:cs="Arial"/>
                <w:sz w:val="20"/>
                <w:szCs w:val="20"/>
              </w:rPr>
              <w:t>Master of Management Analytics 2016</w:t>
            </w:r>
            <w:r w:rsidRPr="00AE494B">
              <w:rPr>
                <w:rFonts w:eastAsia="Arial" w:cs="Arial"/>
                <w:b/>
                <w:bCs/>
                <w:sz w:val="20"/>
                <w:szCs w:val="20"/>
              </w:rPr>
              <w:t xml:space="preserve"> </w:t>
            </w:r>
          </w:p>
          <w:p w14:paraId="7002E284" w14:textId="77777777" w:rsidR="00300A99" w:rsidRPr="00AE494B" w:rsidRDefault="00300A99" w:rsidP="00AE494B">
            <w:pPr>
              <w:pStyle w:val="ListParagraph"/>
              <w:numPr>
                <w:ilvl w:val="0"/>
                <w:numId w:val="98"/>
              </w:numPr>
              <w:spacing w:before="60" w:after="60" w:line="276" w:lineRule="auto"/>
              <w:contextualSpacing w:val="0"/>
              <w:jc w:val="left"/>
              <w:rPr>
                <w:rFonts w:eastAsia="Arial" w:cs="Arial"/>
                <w:b/>
                <w:bCs/>
                <w:sz w:val="20"/>
                <w:szCs w:val="20"/>
              </w:rPr>
            </w:pPr>
            <w:r w:rsidRPr="00AE494B">
              <w:rPr>
                <w:rFonts w:eastAsia="Arial" w:cs="Arial"/>
                <w:sz w:val="20"/>
                <w:szCs w:val="20"/>
              </w:rPr>
              <w:t>VP of Industry Relations</w:t>
            </w:r>
            <w:r w:rsidRPr="00AE494B">
              <w:rPr>
                <w:rFonts w:eastAsia="Arial" w:cs="Arial"/>
                <w:b/>
                <w:bCs/>
                <w:sz w:val="20"/>
                <w:szCs w:val="20"/>
              </w:rPr>
              <w:t xml:space="preserve"> </w:t>
            </w:r>
          </w:p>
          <w:p w14:paraId="39B8E082" w14:textId="77777777" w:rsidR="00300A99" w:rsidRPr="00AE494B" w:rsidRDefault="00300A99" w:rsidP="00AE494B">
            <w:pPr>
              <w:pStyle w:val="ListParagraph"/>
              <w:numPr>
                <w:ilvl w:val="0"/>
                <w:numId w:val="98"/>
              </w:numPr>
              <w:spacing w:before="60" w:after="60" w:line="276" w:lineRule="auto"/>
              <w:contextualSpacing w:val="0"/>
              <w:jc w:val="left"/>
              <w:rPr>
                <w:rFonts w:eastAsia="Arial" w:cs="Arial"/>
                <w:b/>
                <w:bCs/>
                <w:sz w:val="20"/>
                <w:szCs w:val="20"/>
              </w:rPr>
            </w:pPr>
            <w:r w:rsidRPr="00AE494B">
              <w:rPr>
                <w:rFonts w:eastAsia="Arial" w:cs="Arial"/>
                <w:sz w:val="20"/>
                <w:szCs w:val="20"/>
              </w:rPr>
              <w:t>Graduating GPA 4.0</w:t>
            </w:r>
            <w:r w:rsidRPr="00AE494B">
              <w:rPr>
                <w:rFonts w:eastAsia="Arial" w:cs="Arial"/>
                <w:b/>
                <w:bCs/>
                <w:sz w:val="20"/>
                <w:szCs w:val="20"/>
              </w:rPr>
              <w:t xml:space="preserve"> </w:t>
            </w:r>
          </w:p>
          <w:p w14:paraId="0489AD21" w14:textId="77777777" w:rsidR="00300A99" w:rsidRPr="00AE494B" w:rsidRDefault="00300A99" w:rsidP="00AE494B">
            <w:pPr>
              <w:pStyle w:val="ListParagraph"/>
              <w:numPr>
                <w:ilvl w:val="0"/>
                <w:numId w:val="98"/>
              </w:numPr>
              <w:spacing w:before="60" w:after="60" w:line="276" w:lineRule="auto"/>
              <w:contextualSpacing w:val="0"/>
              <w:jc w:val="left"/>
              <w:rPr>
                <w:rFonts w:eastAsia="Arial" w:cs="Arial"/>
                <w:b/>
                <w:bCs/>
                <w:sz w:val="20"/>
                <w:szCs w:val="20"/>
              </w:rPr>
            </w:pPr>
            <w:r w:rsidRPr="00AE494B">
              <w:rPr>
                <w:rFonts w:eastAsia="Arial" w:cs="Arial"/>
                <w:sz w:val="20"/>
                <w:szCs w:val="20"/>
              </w:rPr>
              <w:t>Queen’s University, Kingston, Ontario</w:t>
            </w:r>
            <w:r w:rsidRPr="00AE494B">
              <w:rPr>
                <w:rFonts w:eastAsia="Arial" w:cs="Arial"/>
                <w:b/>
                <w:bCs/>
                <w:sz w:val="20"/>
                <w:szCs w:val="20"/>
              </w:rPr>
              <w:t xml:space="preserve"> </w:t>
            </w:r>
          </w:p>
          <w:p w14:paraId="30C36C8F" w14:textId="77777777" w:rsidR="00300A99" w:rsidRPr="00AE494B" w:rsidRDefault="00300A99" w:rsidP="00AE494B">
            <w:pPr>
              <w:pStyle w:val="ListParagraph"/>
              <w:numPr>
                <w:ilvl w:val="0"/>
                <w:numId w:val="98"/>
              </w:numPr>
              <w:spacing w:before="60" w:after="60" w:line="276" w:lineRule="auto"/>
              <w:contextualSpacing w:val="0"/>
              <w:jc w:val="left"/>
              <w:rPr>
                <w:rFonts w:eastAsia="Arial" w:cs="Arial"/>
                <w:b/>
                <w:bCs/>
                <w:sz w:val="20"/>
                <w:szCs w:val="20"/>
              </w:rPr>
            </w:pPr>
            <w:r w:rsidRPr="00AE494B">
              <w:rPr>
                <w:rFonts w:eastAsia="Arial" w:cs="Arial"/>
                <w:sz w:val="20"/>
                <w:szCs w:val="20"/>
              </w:rPr>
              <w:t>Bachelor of Applied Science with Professional Experience 2000</w:t>
            </w:r>
            <w:r w:rsidRPr="00AE494B">
              <w:rPr>
                <w:rFonts w:eastAsia="Arial" w:cs="Arial"/>
                <w:b/>
                <w:bCs/>
                <w:sz w:val="20"/>
                <w:szCs w:val="20"/>
              </w:rPr>
              <w:t xml:space="preserve"> </w:t>
            </w:r>
          </w:p>
          <w:p w14:paraId="54286BCF" w14:textId="77777777" w:rsidR="00300A99" w:rsidRPr="00AE494B" w:rsidRDefault="00300A99" w:rsidP="00AE494B">
            <w:pPr>
              <w:pStyle w:val="ListParagraph"/>
              <w:numPr>
                <w:ilvl w:val="0"/>
                <w:numId w:val="98"/>
              </w:numPr>
              <w:spacing w:before="60" w:after="60" w:line="276" w:lineRule="auto"/>
              <w:contextualSpacing w:val="0"/>
              <w:jc w:val="left"/>
              <w:rPr>
                <w:rFonts w:eastAsia="Arial" w:cs="Arial"/>
                <w:b/>
                <w:bCs/>
                <w:sz w:val="20"/>
                <w:szCs w:val="20"/>
              </w:rPr>
            </w:pPr>
            <w:r w:rsidRPr="00AE494B">
              <w:rPr>
                <w:rFonts w:eastAsia="Arial" w:cs="Arial"/>
                <w:sz w:val="20"/>
                <w:szCs w:val="20"/>
              </w:rPr>
              <w:t>Electrical Engineering (Computer Option)</w:t>
            </w:r>
            <w:r w:rsidRPr="00AE494B">
              <w:rPr>
                <w:rFonts w:eastAsia="Arial" w:cs="Arial"/>
                <w:b/>
                <w:bCs/>
                <w:sz w:val="20"/>
                <w:szCs w:val="20"/>
              </w:rPr>
              <w:t xml:space="preserve"> </w:t>
            </w:r>
          </w:p>
        </w:tc>
        <w:tc>
          <w:tcPr>
            <w:tcW w:w="4448" w:type="dxa"/>
            <w:tcBorders>
              <w:top w:val="nil"/>
              <w:left w:val="single" w:sz="8" w:space="0" w:color="8EAADB"/>
              <w:bottom w:val="single" w:sz="8" w:space="0" w:color="8EAADB"/>
              <w:right w:val="single" w:sz="8" w:space="0" w:color="8EAADB"/>
            </w:tcBorders>
          </w:tcPr>
          <w:p w14:paraId="2DBCD771" w14:textId="77777777" w:rsidR="00300A99" w:rsidRPr="00AE494B" w:rsidRDefault="00300A99" w:rsidP="00AE494B">
            <w:pPr>
              <w:pStyle w:val="ListParagraph"/>
              <w:numPr>
                <w:ilvl w:val="0"/>
                <w:numId w:val="97"/>
              </w:numPr>
              <w:spacing w:before="60" w:after="60" w:line="276" w:lineRule="auto"/>
              <w:contextualSpacing w:val="0"/>
              <w:jc w:val="left"/>
              <w:rPr>
                <w:rFonts w:eastAsia="Arial" w:cs="Arial"/>
                <w:b/>
                <w:bCs/>
                <w:sz w:val="20"/>
                <w:szCs w:val="20"/>
              </w:rPr>
            </w:pPr>
            <w:r w:rsidRPr="00AE494B">
              <w:rPr>
                <w:rFonts w:eastAsia="Arial" w:cs="Arial"/>
                <w:sz w:val="20"/>
                <w:szCs w:val="20"/>
              </w:rPr>
              <w:t>Project Management Institute</w:t>
            </w:r>
            <w:r w:rsidRPr="00AE494B">
              <w:rPr>
                <w:rFonts w:eastAsia="Arial" w:cs="Arial"/>
                <w:b/>
                <w:bCs/>
                <w:sz w:val="20"/>
                <w:szCs w:val="20"/>
              </w:rPr>
              <w:t xml:space="preserve"> </w:t>
            </w:r>
          </w:p>
          <w:p w14:paraId="40A1CB77" w14:textId="77777777" w:rsidR="00300A99" w:rsidRPr="00AE494B" w:rsidRDefault="00300A99" w:rsidP="00AE494B">
            <w:pPr>
              <w:pStyle w:val="ListParagraph"/>
              <w:numPr>
                <w:ilvl w:val="0"/>
                <w:numId w:val="97"/>
              </w:numPr>
              <w:spacing w:before="60" w:after="60" w:line="276" w:lineRule="auto"/>
              <w:contextualSpacing w:val="0"/>
              <w:jc w:val="left"/>
              <w:rPr>
                <w:rFonts w:eastAsia="Arial" w:cs="Arial"/>
                <w:b/>
                <w:bCs/>
                <w:sz w:val="20"/>
                <w:szCs w:val="20"/>
              </w:rPr>
            </w:pPr>
            <w:r w:rsidRPr="00AE494B">
              <w:rPr>
                <w:rFonts w:eastAsia="Arial" w:cs="Arial"/>
                <w:sz w:val="20"/>
                <w:szCs w:val="20"/>
              </w:rPr>
              <w:t>Member 2010</w:t>
            </w:r>
            <w:r w:rsidRPr="00AE494B">
              <w:rPr>
                <w:rFonts w:eastAsia="Arial" w:cs="Arial"/>
                <w:b/>
                <w:bCs/>
                <w:sz w:val="20"/>
                <w:szCs w:val="20"/>
              </w:rPr>
              <w:t xml:space="preserve"> </w:t>
            </w:r>
          </w:p>
          <w:p w14:paraId="1A075DAA" w14:textId="77777777" w:rsidR="00300A99" w:rsidRPr="00AE494B" w:rsidRDefault="00300A99" w:rsidP="00AE494B">
            <w:pPr>
              <w:pStyle w:val="ListParagraph"/>
              <w:numPr>
                <w:ilvl w:val="0"/>
                <w:numId w:val="97"/>
              </w:numPr>
              <w:spacing w:before="60" w:after="60" w:line="276" w:lineRule="auto"/>
              <w:contextualSpacing w:val="0"/>
              <w:jc w:val="left"/>
              <w:rPr>
                <w:rFonts w:eastAsia="Arial" w:cs="Arial"/>
                <w:b/>
                <w:bCs/>
                <w:sz w:val="20"/>
                <w:szCs w:val="20"/>
              </w:rPr>
            </w:pPr>
            <w:r w:rsidRPr="00AE494B">
              <w:rPr>
                <w:rFonts w:eastAsia="Arial" w:cs="Arial"/>
                <w:sz w:val="20"/>
                <w:szCs w:val="20"/>
              </w:rPr>
              <w:t>IBM Canada</w:t>
            </w:r>
            <w:r w:rsidRPr="00AE494B">
              <w:rPr>
                <w:rFonts w:eastAsia="Arial" w:cs="Arial"/>
                <w:b/>
                <w:bCs/>
                <w:sz w:val="20"/>
                <w:szCs w:val="20"/>
              </w:rPr>
              <w:t xml:space="preserve"> </w:t>
            </w:r>
          </w:p>
          <w:p w14:paraId="27A0F689" w14:textId="0FC17A43" w:rsidR="00300A99" w:rsidRPr="00AE494B" w:rsidRDefault="00300A99" w:rsidP="00AE494B">
            <w:pPr>
              <w:pStyle w:val="ListParagraph"/>
              <w:numPr>
                <w:ilvl w:val="0"/>
                <w:numId w:val="97"/>
              </w:numPr>
              <w:spacing w:before="60" w:after="60" w:line="276" w:lineRule="auto"/>
              <w:contextualSpacing w:val="0"/>
              <w:jc w:val="left"/>
              <w:rPr>
                <w:rFonts w:eastAsia="Arial" w:cs="Arial"/>
                <w:b/>
                <w:bCs/>
                <w:sz w:val="20"/>
                <w:szCs w:val="20"/>
              </w:rPr>
            </w:pPr>
            <w:r w:rsidRPr="00AE494B">
              <w:rPr>
                <w:rFonts w:eastAsia="Arial" w:cs="Arial"/>
                <w:sz w:val="20"/>
                <w:szCs w:val="20"/>
              </w:rPr>
              <w:t>IBM LOVEM (Line</w:t>
            </w:r>
            <w:r w:rsidR="005764C1">
              <w:rPr>
                <w:rFonts w:eastAsia="Arial" w:cs="Arial"/>
                <w:sz w:val="20"/>
                <w:szCs w:val="20"/>
              </w:rPr>
              <w:t xml:space="preserve"> o</w:t>
            </w:r>
            <w:r w:rsidRPr="00AE494B">
              <w:rPr>
                <w:rFonts w:eastAsia="Arial" w:cs="Arial"/>
                <w:sz w:val="20"/>
                <w:szCs w:val="20"/>
              </w:rPr>
              <w:t>f Visibility of Engineering Methodology) 1998</w:t>
            </w:r>
            <w:r w:rsidRPr="00AE494B">
              <w:rPr>
                <w:rFonts w:eastAsia="Arial" w:cs="Arial"/>
                <w:b/>
                <w:bCs/>
                <w:sz w:val="20"/>
                <w:szCs w:val="20"/>
              </w:rPr>
              <w:t xml:space="preserve"> </w:t>
            </w:r>
          </w:p>
          <w:p w14:paraId="651EACF3" w14:textId="77777777" w:rsidR="00300A99" w:rsidRPr="00AE494B" w:rsidRDefault="00300A99" w:rsidP="00AE494B">
            <w:pPr>
              <w:pStyle w:val="ListParagraph"/>
              <w:numPr>
                <w:ilvl w:val="0"/>
                <w:numId w:val="97"/>
              </w:numPr>
              <w:spacing w:before="60" w:after="60" w:line="276" w:lineRule="auto"/>
              <w:contextualSpacing w:val="0"/>
              <w:jc w:val="left"/>
              <w:rPr>
                <w:rFonts w:eastAsia="Arial" w:cs="Arial"/>
                <w:b/>
                <w:bCs/>
                <w:sz w:val="20"/>
                <w:szCs w:val="20"/>
              </w:rPr>
            </w:pPr>
            <w:r w:rsidRPr="00AE494B">
              <w:rPr>
                <w:rFonts w:eastAsia="Arial" w:cs="Arial"/>
                <w:sz w:val="20"/>
                <w:szCs w:val="20"/>
              </w:rPr>
              <w:t>Process Engineering and Management Workshop</w:t>
            </w:r>
            <w:r w:rsidRPr="00AE494B">
              <w:rPr>
                <w:rFonts w:eastAsia="Arial" w:cs="Arial"/>
                <w:b/>
                <w:bCs/>
                <w:sz w:val="20"/>
                <w:szCs w:val="20"/>
              </w:rPr>
              <w:t xml:space="preserve"> </w:t>
            </w:r>
          </w:p>
          <w:p w14:paraId="64DDD58B" w14:textId="77777777" w:rsidR="00300A99" w:rsidRPr="00AE494B" w:rsidRDefault="00300A99" w:rsidP="00AE494B">
            <w:pPr>
              <w:pStyle w:val="ListParagraph"/>
              <w:numPr>
                <w:ilvl w:val="0"/>
                <w:numId w:val="97"/>
              </w:numPr>
              <w:spacing w:before="60" w:after="60" w:line="276" w:lineRule="auto"/>
              <w:contextualSpacing w:val="0"/>
              <w:jc w:val="left"/>
              <w:rPr>
                <w:rFonts w:eastAsia="Arial" w:cs="Arial"/>
                <w:b/>
                <w:bCs/>
                <w:sz w:val="20"/>
                <w:szCs w:val="20"/>
              </w:rPr>
            </w:pPr>
            <w:r w:rsidRPr="00AE494B">
              <w:rPr>
                <w:rFonts w:eastAsia="Arial" w:cs="Arial"/>
                <w:sz w:val="20"/>
                <w:szCs w:val="20"/>
              </w:rPr>
              <w:t>Project Management Workshop</w:t>
            </w:r>
            <w:r w:rsidRPr="00AE494B">
              <w:rPr>
                <w:rFonts w:eastAsia="Arial" w:cs="Arial"/>
                <w:b/>
                <w:bCs/>
                <w:sz w:val="20"/>
                <w:szCs w:val="20"/>
              </w:rPr>
              <w:t xml:space="preserve"> </w:t>
            </w:r>
          </w:p>
        </w:tc>
      </w:tr>
      <w:tr w:rsidR="00300A99" w:rsidRPr="00AE494B" w14:paraId="7C95062D" w14:textId="77777777" w:rsidTr="005764C1">
        <w:trPr>
          <w:trHeight w:val="240"/>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5DD2D728" w14:textId="77777777" w:rsidR="00300A99" w:rsidRPr="00AE494B" w:rsidRDefault="00300A99" w:rsidP="00AE494B">
            <w:pPr>
              <w:spacing w:before="60" w:after="60" w:line="276" w:lineRule="auto"/>
              <w:jc w:val="left"/>
              <w:rPr>
                <w:rFonts w:eastAsia="Arial" w:cs="Arial"/>
                <w:b/>
                <w:bCs/>
                <w:color w:val="000000" w:themeColor="text1"/>
                <w:sz w:val="20"/>
                <w:szCs w:val="20"/>
              </w:rPr>
            </w:pPr>
            <w:r w:rsidRPr="00AE494B">
              <w:rPr>
                <w:rFonts w:eastAsia="Arial" w:cs="Arial"/>
                <w:b/>
                <w:bCs/>
                <w:color w:val="000000" w:themeColor="text1"/>
                <w:sz w:val="20"/>
                <w:szCs w:val="20"/>
              </w:rPr>
              <w:t xml:space="preserve">Professional Experience </w:t>
            </w:r>
          </w:p>
        </w:tc>
      </w:tr>
      <w:tr w:rsidR="00300A99" w:rsidRPr="00AE494B" w14:paraId="3C5C6CEF" w14:textId="77777777">
        <w:trPr>
          <w:trHeight w:val="1320"/>
        </w:trPr>
        <w:tc>
          <w:tcPr>
            <w:tcW w:w="9230" w:type="dxa"/>
            <w:gridSpan w:val="2"/>
            <w:tcBorders>
              <w:top w:val="single" w:sz="8" w:space="0" w:color="8EAADB"/>
              <w:left w:val="single" w:sz="8" w:space="0" w:color="8EAADB"/>
              <w:bottom w:val="single" w:sz="8" w:space="0" w:color="8EAADB"/>
              <w:right w:val="single" w:sz="8" w:space="0" w:color="8EAADB"/>
            </w:tcBorders>
          </w:tcPr>
          <w:p w14:paraId="7C1AD4B8"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Inovium LLC, AR Jan 2022 - Present </w:t>
            </w:r>
          </w:p>
          <w:p w14:paraId="2C5F9819" w14:textId="77777777" w:rsidR="00300A99" w:rsidRPr="00AE494B" w:rsidRDefault="00300A99" w:rsidP="00AE494B">
            <w:pPr>
              <w:pStyle w:val="ListParagraph"/>
              <w:numPr>
                <w:ilvl w:val="0"/>
                <w:numId w:val="96"/>
              </w:numPr>
              <w:spacing w:before="60" w:after="60" w:line="276" w:lineRule="auto"/>
              <w:contextualSpacing w:val="0"/>
              <w:jc w:val="left"/>
              <w:rPr>
                <w:rFonts w:eastAsia="Arial" w:cs="Arial"/>
                <w:b/>
                <w:bCs/>
                <w:sz w:val="20"/>
                <w:szCs w:val="20"/>
              </w:rPr>
            </w:pPr>
            <w:r w:rsidRPr="00AE494B">
              <w:rPr>
                <w:rFonts w:eastAsia="Arial" w:cs="Arial"/>
                <w:sz w:val="20"/>
                <w:szCs w:val="20"/>
              </w:rPr>
              <w:t>VP of Customer Delivery</w:t>
            </w:r>
            <w:r w:rsidRPr="00AE494B">
              <w:rPr>
                <w:rFonts w:eastAsia="Arial" w:cs="Arial"/>
                <w:b/>
                <w:bCs/>
                <w:sz w:val="20"/>
                <w:szCs w:val="20"/>
              </w:rPr>
              <w:t xml:space="preserve"> </w:t>
            </w:r>
          </w:p>
          <w:p w14:paraId="6A5AB74B" w14:textId="77777777" w:rsidR="00300A99" w:rsidRPr="00AE494B" w:rsidRDefault="00300A99" w:rsidP="00AE494B">
            <w:pPr>
              <w:pStyle w:val="ListParagraph"/>
              <w:numPr>
                <w:ilvl w:val="0"/>
                <w:numId w:val="96"/>
              </w:numPr>
              <w:spacing w:before="60" w:after="60" w:line="276" w:lineRule="auto"/>
              <w:contextualSpacing w:val="0"/>
              <w:jc w:val="left"/>
              <w:rPr>
                <w:rFonts w:eastAsia="Arial" w:cs="Arial"/>
                <w:b/>
                <w:bCs/>
                <w:sz w:val="20"/>
                <w:szCs w:val="20"/>
              </w:rPr>
            </w:pPr>
            <w:r w:rsidRPr="00AE494B">
              <w:rPr>
                <w:rFonts w:eastAsia="Arial" w:cs="Arial"/>
                <w:sz w:val="20"/>
                <w:szCs w:val="20"/>
              </w:rPr>
              <w:t>Responsible for management, methodology and delivery of Inovium projects and project management team:</w:t>
            </w:r>
            <w:r w:rsidRPr="00AE494B">
              <w:rPr>
                <w:rFonts w:eastAsia="Arial" w:cs="Arial"/>
                <w:b/>
                <w:bCs/>
                <w:sz w:val="20"/>
                <w:szCs w:val="20"/>
              </w:rPr>
              <w:t xml:space="preserve"> </w:t>
            </w:r>
          </w:p>
          <w:p w14:paraId="3536ABA3" w14:textId="77777777" w:rsidR="00300A99" w:rsidRPr="00AE494B" w:rsidRDefault="00300A99" w:rsidP="00AE494B">
            <w:pPr>
              <w:pStyle w:val="ListParagraph"/>
              <w:numPr>
                <w:ilvl w:val="0"/>
                <w:numId w:val="9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Project methodology design and implementation.</w:t>
            </w:r>
            <w:r w:rsidRPr="00AE494B">
              <w:rPr>
                <w:rFonts w:eastAsia="Arial" w:cs="Arial"/>
                <w:b/>
                <w:bCs/>
                <w:sz w:val="20"/>
                <w:szCs w:val="20"/>
              </w:rPr>
              <w:t xml:space="preserve"> </w:t>
            </w:r>
          </w:p>
          <w:p w14:paraId="0D635B91" w14:textId="77777777" w:rsidR="00300A99" w:rsidRPr="00AE494B" w:rsidRDefault="00300A99" w:rsidP="00AE494B">
            <w:pPr>
              <w:pStyle w:val="ListParagraph"/>
              <w:numPr>
                <w:ilvl w:val="0"/>
                <w:numId w:val="9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Management of team of highly skilled Scrum Masters (Project Leaders)</w:t>
            </w:r>
            <w:r w:rsidRPr="00AE494B">
              <w:rPr>
                <w:rFonts w:eastAsia="Arial" w:cs="Arial"/>
                <w:b/>
                <w:bCs/>
                <w:sz w:val="20"/>
                <w:szCs w:val="20"/>
              </w:rPr>
              <w:t xml:space="preserve"> </w:t>
            </w:r>
          </w:p>
          <w:p w14:paraId="37BC8ADD" w14:textId="77777777" w:rsidR="00300A99" w:rsidRPr="00AE494B" w:rsidRDefault="00300A99" w:rsidP="00AE494B">
            <w:pPr>
              <w:pStyle w:val="ListParagraph"/>
              <w:numPr>
                <w:ilvl w:val="0"/>
                <w:numId w:val="9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Management of Inovium Labs (think tank for customer innovation and workforce optimization)</w:t>
            </w:r>
            <w:r w:rsidRPr="00AE494B">
              <w:rPr>
                <w:rFonts w:eastAsia="Arial" w:cs="Arial"/>
                <w:b/>
                <w:bCs/>
                <w:sz w:val="20"/>
                <w:szCs w:val="20"/>
              </w:rPr>
              <w:t xml:space="preserve"> </w:t>
            </w:r>
          </w:p>
          <w:p w14:paraId="57281B2C" w14:textId="77777777" w:rsidR="00300A99" w:rsidRPr="00AE494B" w:rsidRDefault="00300A99" w:rsidP="00AE494B">
            <w:pPr>
              <w:pStyle w:val="ListParagraph"/>
              <w:numPr>
                <w:ilvl w:val="0"/>
                <w:numId w:val="95"/>
              </w:numPr>
              <w:spacing w:before="60" w:after="60" w:line="276" w:lineRule="auto"/>
              <w:ind w:left="1080"/>
              <w:contextualSpacing w:val="0"/>
              <w:jc w:val="left"/>
              <w:rPr>
                <w:rFonts w:eastAsia="Arial" w:cs="Arial"/>
                <w:b/>
                <w:bCs/>
                <w:sz w:val="20"/>
                <w:szCs w:val="20"/>
              </w:rPr>
            </w:pPr>
            <w:r w:rsidRPr="00AE494B">
              <w:rPr>
                <w:rFonts w:eastAsia="Arial" w:cs="Arial"/>
                <w:sz w:val="20"/>
                <w:szCs w:val="20"/>
              </w:rPr>
              <w:lastRenderedPageBreak/>
              <w:t>Speaker, Researcher, and Workforce Optimization thought leader for Inovium and our customers.</w:t>
            </w:r>
            <w:r w:rsidRPr="00AE494B">
              <w:rPr>
                <w:rFonts w:eastAsia="Arial" w:cs="Arial"/>
                <w:b/>
                <w:bCs/>
                <w:sz w:val="20"/>
                <w:szCs w:val="20"/>
              </w:rPr>
              <w:t xml:space="preserve"> </w:t>
            </w:r>
          </w:p>
          <w:p w14:paraId="38A74D7D" w14:textId="77777777" w:rsidR="00300A99" w:rsidRPr="00AE494B" w:rsidRDefault="00300A99" w:rsidP="00AE494B">
            <w:pPr>
              <w:spacing w:before="60" w:after="60" w:line="276" w:lineRule="auto"/>
              <w:jc w:val="left"/>
              <w:rPr>
                <w:rFonts w:eastAsia="Arial" w:cs="Arial"/>
                <w:b/>
                <w:bCs/>
                <w:sz w:val="20"/>
                <w:szCs w:val="20"/>
              </w:rPr>
            </w:pPr>
          </w:p>
          <w:p w14:paraId="05547A79"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Walmart, AR (Contract) Feb 2015 - 2022 </w:t>
            </w:r>
          </w:p>
          <w:p w14:paraId="14EB2111"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sz w:val="20"/>
                <w:szCs w:val="20"/>
              </w:rPr>
              <w:t>Management Consultant</w:t>
            </w:r>
            <w:r w:rsidRPr="00AE494B">
              <w:rPr>
                <w:rFonts w:eastAsia="Arial" w:cs="Arial"/>
                <w:b/>
                <w:bCs/>
                <w:sz w:val="20"/>
                <w:szCs w:val="20"/>
              </w:rPr>
              <w:t xml:space="preserve"> </w:t>
            </w:r>
          </w:p>
          <w:p w14:paraId="1B6049FE" w14:textId="77777777" w:rsidR="00300A99" w:rsidRPr="00AE494B" w:rsidRDefault="00300A99" w:rsidP="00AE494B">
            <w:pPr>
              <w:pStyle w:val="ListParagraph"/>
              <w:numPr>
                <w:ilvl w:val="0"/>
                <w:numId w:val="94"/>
              </w:numPr>
              <w:spacing w:before="60" w:after="60" w:line="276" w:lineRule="auto"/>
              <w:contextualSpacing w:val="0"/>
              <w:jc w:val="left"/>
              <w:rPr>
                <w:rFonts w:eastAsia="Arial" w:cs="Arial"/>
                <w:b/>
                <w:bCs/>
                <w:sz w:val="20"/>
                <w:szCs w:val="20"/>
              </w:rPr>
            </w:pPr>
            <w:r w:rsidRPr="00AE494B">
              <w:rPr>
                <w:rFonts w:eastAsia="Arial" w:cs="Arial"/>
                <w:sz w:val="20"/>
                <w:szCs w:val="20"/>
              </w:rPr>
              <w:t>Responsible for the implementation of Global Workforce Management Solution across Walmart (2.4 million active associates, and 6 million inactive associates)</w:t>
            </w:r>
            <w:r w:rsidRPr="00AE494B">
              <w:rPr>
                <w:rFonts w:eastAsia="Arial" w:cs="Arial"/>
                <w:b/>
                <w:bCs/>
                <w:sz w:val="20"/>
                <w:szCs w:val="20"/>
              </w:rPr>
              <w:t xml:space="preserve"> </w:t>
            </w:r>
          </w:p>
          <w:p w14:paraId="58034D52" w14:textId="77777777" w:rsidR="00300A99" w:rsidRPr="00AE494B" w:rsidRDefault="00300A99" w:rsidP="00AE494B">
            <w:pPr>
              <w:pStyle w:val="ListParagraph"/>
              <w:numPr>
                <w:ilvl w:val="0"/>
                <w:numId w:val="9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Workforce analytics development</w:t>
            </w:r>
            <w:r w:rsidRPr="00AE494B">
              <w:rPr>
                <w:rFonts w:eastAsia="Arial" w:cs="Arial"/>
                <w:b/>
                <w:bCs/>
                <w:sz w:val="20"/>
                <w:szCs w:val="20"/>
              </w:rPr>
              <w:t xml:space="preserve"> </w:t>
            </w:r>
          </w:p>
          <w:p w14:paraId="11BA1789" w14:textId="77777777" w:rsidR="00300A99" w:rsidRPr="00AE494B" w:rsidRDefault="00300A99" w:rsidP="00AE494B">
            <w:pPr>
              <w:pStyle w:val="ListParagraph"/>
              <w:numPr>
                <w:ilvl w:val="0"/>
                <w:numId w:val="9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Conduct cost-benefit and efficiency analysis on as-is process</w:t>
            </w:r>
            <w:r w:rsidRPr="00AE494B">
              <w:rPr>
                <w:rFonts w:eastAsia="Arial" w:cs="Arial"/>
                <w:b/>
                <w:bCs/>
                <w:sz w:val="20"/>
                <w:szCs w:val="20"/>
              </w:rPr>
              <w:t xml:space="preserve"> </w:t>
            </w:r>
          </w:p>
          <w:p w14:paraId="2B25A6F5" w14:textId="77777777" w:rsidR="00300A99" w:rsidRPr="00AE494B" w:rsidRDefault="00300A99" w:rsidP="00AE494B">
            <w:pPr>
              <w:pStyle w:val="ListParagraph"/>
              <w:numPr>
                <w:ilvl w:val="0"/>
                <w:numId w:val="9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Develop to-be processes in accordance with upcoming state laws</w:t>
            </w:r>
            <w:r w:rsidRPr="00AE494B">
              <w:rPr>
                <w:rFonts w:eastAsia="Arial" w:cs="Arial"/>
                <w:b/>
                <w:bCs/>
                <w:sz w:val="20"/>
                <w:szCs w:val="20"/>
              </w:rPr>
              <w:t xml:space="preserve"> </w:t>
            </w:r>
          </w:p>
          <w:p w14:paraId="5E82C3B8" w14:textId="77777777" w:rsidR="00300A99" w:rsidRPr="00AE494B" w:rsidRDefault="00300A99" w:rsidP="00AE494B">
            <w:pPr>
              <w:pStyle w:val="ListParagraph"/>
              <w:numPr>
                <w:ilvl w:val="0"/>
                <w:numId w:val="9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Support Vendor with implementation of the solution</w:t>
            </w:r>
            <w:r w:rsidRPr="00AE494B">
              <w:rPr>
                <w:rFonts w:eastAsia="Arial" w:cs="Arial"/>
                <w:b/>
                <w:bCs/>
                <w:sz w:val="20"/>
                <w:szCs w:val="20"/>
              </w:rPr>
              <w:t xml:space="preserve"> </w:t>
            </w:r>
          </w:p>
          <w:p w14:paraId="599B44F5" w14:textId="77777777" w:rsidR="00300A99" w:rsidRPr="00AE494B" w:rsidRDefault="00300A99" w:rsidP="00AE494B">
            <w:pPr>
              <w:pStyle w:val="ListParagraph"/>
              <w:numPr>
                <w:ilvl w:val="0"/>
                <w:numId w:val="9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Develop roll out plan to WMT stores, clubs, Home Offices and logistics locations</w:t>
            </w:r>
            <w:r w:rsidRPr="00AE494B">
              <w:rPr>
                <w:rFonts w:eastAsia="Arial" w:cs="Arial"/>
                <w:b/>
                <w:bCs/>
                <w:sz w:val="20"/>
                <w:szCs w:val="20"/>
              </w:rPr>
              <w:t xml:space="preserve"> </w:t>
            </w:r>
          </w:p>
          <w:p w14:paraId="34B1400C" w14:textId="77777777" w:rsidR="00300A99" w:rsidRPr="00AE494B" w:rsidRDefault="00300A99" w:rsidP="00AE494B">
            <w:pPr>
              <w:pStyle w:val="ListParagraph"/>
              <w:numPr>
                <w:ilvl w:val="0"/>
                <w:numId w:val="9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Development of Walmart chatbot, deployed to over 2MM WMT employees worldwide</w:t>
            </w:r>
            <w:r w:rsidRPr="00AE494B">
              <w:rPr>
                <w:rFonts w:eastAsia="Arial" w:cs="Arial"/>
                <w:b/>
                <w:bCs/>
                <w:sz w:val="20"/>
                <w:szCs w:val="20"/>
              </w:rPr>
              <w:t xml:space="preserve"> </w:t>
            </w:r>
          </w:p>
          <w:p w14:paraId="0EF2EC6C"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Awards </w:t>
            </w:r>
          </w:p>
          <w:p w14:paraId="18649978" w14:textId="77777777" w:rsidR="00300A99" w:rsidRPr="00AE494B" w:rsidRDefault="00300A99" w:rsidP="00AE494B">
            <w:pPr>
              <w:pStyle w:val="ListParagraph"/>
              <w:numPr>
                <w:ilvl w:val="0"/>
                <w:numId w:val="92"/>
              </w:numPr>
              <w:spacing w:before="60" w:after="60" w:line="276" w:lineRule="auto"/>
              <w:contextualSpacing w:val="0"/>
              <w:jc w:val="left"/>
              <w:rPr>
                <w:rFonts w:eastAsia="Arial" w:cs="Arial"/>
                <w:b/>
                <w:bCs/>
                <w:sz w:val="20"/>
                <w:szCs w:val="20"/>
              </w:rPr>
            </w:pPr>
            <w:r w:rsidRPr="00AE494B">
              <w:rPr>
                <w:rFonts w:eastAsia="Arial" w:cs="Arial"/>
                <w:sz w:val="20"/>
                <w:szCs w:val="20"/>
              </w:rPr>
              <w:t>Winner Global Hackathon – 2019</w:t>
            </w:r>
            <w:r w:rsidRPr="00AE494B">
              <w:rPr>
                <w:rFonts w:eastAsia="Arial" w:cs="Arial"/>
                <w:b/>
                <w:bCs/>
                <w:sz w:val="20"/>
                <w:szCs w:val="20"/>
              </w:rPr>
              <w:t xml:space="preserve"> </w:t>
            </w:r>
          </w:p>
          <w:p w14:paraId="666046D7" w14:textId="77777777" w:rsidR="00300A99" w:rsidRPr="00AE494B" w:rsidRDefault="00300A99" w:rsidP="00AE494B">
            <w:pPr>
              <w:spacing w:before="60" w:after="60" w:line="276" w:lineRule="auto"/>
              <w:jc w:val="left"/>
              <w:rPr>
                <w:rFonts w:eastAsia="Arial" w:cs="Arial"/>
                <w:b/>
                <w:bCs/>
                <w:sz w:val="20"/>
                <w:szCs w:val="20"/>
              </w:rPr>
            </w:pPr>
          </w:p>
          <w:p w14:paraId="168A936E"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Trapeze Group, ON Sept 2013 – Feb 2015 </w:t>
            </w:r>
          </w:p>
          <w:p w14:paraId="5D4696F6"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Director, Customer Care </w:t>
            </w:r>
          </w:p>
          <w:p w14:paraId="781A3773" w14:textId="77777777" w:rsidR="00300A99" w:rsidRPr="00AE494B" w:rsidRDefault="00300A99" w:rsidP="00AE494B">
            <w:pPr>
              <w:pStyle w:val="ListParagraph"/>
              <w:numPr>
                <w:ilvl w:val="0"/>
                <w:numId w:val="91"/>
              </w:numPr>
              <w:spacing w:before="60" w:after="60" w:line="276" w:lineRule="auto"/>
              <w:contextualSpacing w:val="0"/>
              <w:jc w:val="left"/>
              <w:rPr>
                <w:rFonts w:eastAsia="Arial" w:cs="Arial"/>
                <w:b/>
                <w:bCs/>
                <w:sz w:val="20"/>
                <w:szCs w:val="20"/>
              </w:rPr>
            </w:pPr>
            <w:r w:rsidRPr="00AE494B">
              <w:rPr>
                <w:rFonts w:eastAsia="Arial" w:cs="Arial"/>
                <w:sz w:val="20"/>
                <w:szCs w:val="20"/>
              </w:rPr>
              <w:t>Responsible for Customer Success, and Support organizations</w:t>
            </w:r>
            <w:r w:rsidRPr="00AE494B">
              <w:rPr>
                <w:rFonts w:eastAsia="Arial" w:cs="Arial"/>
                <w:b/>
                <w:bCs/>
                <w:sz w:val="20"/>
                <w:szCs w:val="20"/>
              </w:rPr>
              <w:t xml:space="preserve"> </w:t>
            </w:r>
          </w:p>
          <w:p w14:paraId="20CE400C" w14:textId="77777777" w:rsidR="00300A99" w:rsidRPr="00AE494B" w:rsidRDefault="00300A99" w:rsidP="00AE494B">
            <w:pPr>
              <w:pStyle w:val="ListParagraph"/>
              <w:numPr>
                <w:ilvl w:val="0"/>
                <w:numId w:val="90"/>
              </w:numPr>
              <w:spacing w:before="60" w:after="60" w:line="276" w:lineRule="auto"/>
              <w:contextualSpacing w:val="0"/>
              <w:jc w:val="left"/>
              <w:rPr>
                <w:rFonts w:eastAsia="Arial" w:cs="Arial"/>
                <w:b/>
                <w:bCs/>
                <w:sz w:val="20"/>
                <w:szCs w:val="20"/>
              </w:rPr>
            </w:pPr>
            <w:r w:rsidRPr="00AE494B">
              <w:rPr>
                <w:rFonts w:eastAsia="Arial" w:cs="Arial"/>
                <w:sz w:val="20"/>
                <w:szCs w:val="20"/>
              </w:rPr>
              <w:t>P&amp;L Leader for the Customer Care organization</w:t>
            </w:r>
            <w:r w:rsidRPr="00AE494B">
              <w:rPr>
                <w:rFonts w:eastAsia="Arial" w:cs="Arial"/>
                <w:b/>
                <w:bCs/>
                <w:sz w:val="20"/>
                <w:szCs w:val="20"/>
              </w:rPr>
              <w:t xml:space="preserve"> </w:t>
            </w:r>
          </w:p>
          <w:p w14:paraId="237BDD36" w14:textId="77777777" w:rsidR="00300A99" w:rsidRPr="00AE494B" w:rsidRDefault="00300A99" w:rsidP="00AE494B">
            <w:pPr>
              <w:pStyle w:val="ListParagraph"/>
              <w:numPr>
                <w:ilvl w:val="0"/>
                <w:numId w:val="8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Responsible for $52MM in Revenue</w:t>
            </w:r>
            <w:r w:rsidRPr="00AE494B">
              <w:rPr>
                <w:rFonts w:eastAsia="Arial" w:cs="Arial"/>
                <w:b/>
                <w:bCs/>
                <w:sz w:val="20"/>
                <w:szCs w:val="20"/>
              </w:rPr>
              <w:t xml:space="preserve"> </w:t>
            </w:r>
          </w:p>
          <w:p w14:paraId="61E213B7" w14:textId="77777777" w:rsidR="00300A99" w:rsidRPr="00AE494B" w:rsidRDefault="00300A99" w:rsidP="00AE494B">
            <w:pPr>
              <w:pStyle w:val="ListParagraph"/>
              <w:numPr>
                <w:ilvl w:val="0"/>
                <w:numId w:val="8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 xml:space="preserve">Generated 12% recurring revenue growth while retaining </w:t>
            </w:r>
            <w:proofErr w:type="gramStart"/>
            <w:r w:rsidRPr="00AE494B">
              <w:rPr>
                <w:rFonts w:eastAsia="Arial" w:cs="Arial"/>
                <w:sz w:val="20"/>
                <w:szCs w:val="20"/>
              </w:rPr>
              <w:t>in excess of</w:t>
            </w:r>
            <w:proofErr w:type="gramEnd"/>
            <w:r w:rsidRPr="00AE494B">
              <w:rPr>
                <w:rFonts w:eastAsia="Arial" w:cs="Arial"/>
                <w:sz w:val="20"/>
                <w:szCs w:val="20"/>
              </w:rPr>
              <w:t xml:space="preserve"> 98% of revenue</w:t>
            </w:r>
            <w:r w:rsidRPr="00AE494B">
              <w:rPr>
                <w:rFonts w:eastAsia="Arial" w:cs="Arial"/>
                <w:b/>
                <w:bCs/>
                <w:sz w:val="20"/>
                <w:szCs w:val="20"/>
              </w:rPr>
              <w:t xml:space="preserve"> </w:t>
            </w:r>
          </w:p>
          <w:p w14:paraId="391B4F0A" w14:textId="135B649D" w:rsidR="00300A99" w:rsidRPr="00AE494B" w:rsidRDefault="00300A99" w:rsidP="00AE494B">
            <w:pPr>
              <w:pStyle w:val="ListParagraph"/>
              <w:numPr>
                <w:ilvl w:val="0"/>
                <w:numId w:val="89"/>
              </w:numPr>
              <w:spacing w:before="60" w:after="60" w:line="276" w:lineRule="auto"/>
              <w:ind w:left="1080"/>
              <w:jc w:val="left"/>
              <w:rPr>
                <w:rFonts w:eastAsia="Arial" w:cs="Arial"/>
                <w:b/>
                <w:bCs/>
                <w:sz w:val="20"/>
                <w:szCs w:val="20"/>
              </w:rPr>
            </w:pPr>
            <w:r w:rsidRPr="00AE494B">
              <w:rPr>
                <w:rFonts w:eastAsia="Arial" w:cs="Arial"/>
                <w:sz w:val="20"/>
                <w:szCs w:val="20"/>
              </w:rPr>
              <w:t>Negotiated multi-million</w:t>
            </w:r>
            <w:r w:rsidR="0FD4087D" w:rsidRPr="00AE494B">
              <w:rPr>
                <w:rFonts w:eastAsia="Arial" w:cs="Arial"/>
                <w:sz w:val="20"/>
                <w:szCs w:val="20"/>
              </w:rPr>
              <w:t>-</w:t>
            </w:r>
            <w:r w:rsidRPr="00AE494B">
              <w:rPr>
                <w:rFonts w:eastAsia="Arial" w:cs="Arial"/>
                <w:sz w:val="20"/>
                <w:szCs w:val="20"/>
              </w:rPr>
              <w:t>dollar maintenance contracts to solidify future recurring revenue</w:t>
            </w:r>
            <w:r w:rsidRPr="00AE494B">
              <w:rPr>
                <w:rFonts w:eastAsia="Arial" w:cs="Arial"/>
                <w:b/>
                <w:bCs/>
                <w:sz w:val="20"/>
                <w:szCs w:val="20"/>
              </w:rPr>
              <w:t xml:space="preserve"> </w:t>
            </w:r>
          </w:p>
          <w:p w14:paraId="67B3FA43" w14:textId="77777777" w:rsidR="00300A99" w:rsidRPr="00AE494B" w:rsidRDefault="00300A99" w:rsidP="00AE494B">
            <w:pPr>
              <w:pStyle w:val="ListParagraph"/>
              <w:numPr>
                <w:ilvl w:val="0"/>
                <w:numId w:val="88"/>
              </w:numPr>
              <w:spacing w:before="60" w:after="60" w:line="276" w:lineRule="auto"/>
              <w:contextualSpacing w:val="0"/>
              <w:jc w:val="left"/>
              <w:rPr>
                <w:rFonts w:eastAsia="Arial" w:cs="Arial"/>
                <w:b/>
                <w:bCs/>
                <w:sz w:val="20"/>
                <w:szCs w:val="20"/>
              </w:rPr>
            </w:pPr>
            <w:r w:rsidRPr="00AE494B">
              <w:rPr>
                <w:rFonts w:eastAsia="Arial" w:cs="Arial"/>
                <w:sz w:val="20"/>
                <w:szCs w:val="20"/>
              </w:rPr>
              <w:t>Increased C-SAT from 4.4/5.0 to 4.83/5.0 within 9 months</w:t>
            </w:r>
            <w:r w:rsidRPr="00AE494B">
              <w:rPr>
                <w:rFonts w:eastAsia="Arial" w:cs="Arial"/>
                <w:b/>
                <w:bCs/>
                <w:sz w:val="20"/>
                <w:szCs w:val="20"/>
              </w:rPr>
              <w:t xml:space="preserve"> </w:t>
            </w:r>
          </w:p>
          <w:p w14:paraId="7E94CF0D" w14:textId="77777777" w:rsidR="00300A99" w:rsidRPr="00AE494B" w:rsidRDefault="00300A99" w:rsidP="00AE494B">
            <w:pPr>
              <w:pStyle w:val="ListParagraph"/>
              <w:numPr>
                <w:ilvl w:val="0"/>
                <w:numId w:val="87"/>
              </w:numPr>
              <w:spacing w:before="60" w:after="60" w:line="276" w:lineRule="auto"/>
              <w:contextualSpacing w:val="0"/>
              <w:jc w:val="left"/>
              <w:rPr>
                <w:rFonts w:eastAsia="Arial" w:cs="Arial"/>
                <w:b/>
                <w:bCs/>
                <w:sz w:val="20"/>
                <w:szCs w:val="20"/>
              </w:rPr>
            </w:pPr>
            <w:r w:rsidRPr="00AE494B">
              <w:rPr>
                <w:rFonts w:eastAsia="Arial" w:cs="Arial"/>
                <w:sz w:val="20"/>
                <w:szCs w:val="20"/>
              </w:rPr>
              <w:t>Reduced Response time by 64% and Resolution time by 20%</w:t>
            </w:r>
            <w:r w:rsidRPr="00AE494B">
              <w:rPr>
                <w:rFonts w:eastAsia="Arial" w:cs="Arial"/>
                <w:b/>
                <w:bCs/>
                <w:sz w:val="20"/>
                <w:szCs w:val="20"/>
              </w:rPr>
              <w:t xml:space="preserve"> </w:t>
            </w:r>
          </w:p>
          <w:p w14:paraId="2DD82973" w14:textId="77777777" w:rsidR="00300A99" w:rsidRPr="00AE494B" w:rsidRDefault="00300A99" w:rsidP="00AE494B">
            <w:pPr>
              <w:pStyle w:val="ListParagraph"/>
              <w:numPr>
                <w:ilvl w:val="0"/>
                <w:numId w:val="86"/>
              </w:numPr>
              <w:spacing w:before="60" w:after="60" w:line="276" w:lineRule="auto"/>
              <w:contextualSpacing w:val="0"/>
              <w:jc w:val="left"/>
              <w:rPr>
                <w:rFonts w:eastAsia="Arial" w:cs="Arial"/>
                <w:b/>
                <w:bCs/>
                <w:sz w:val="20"/>
                <w:szCs w:val="20"/>
              </w:rPr>
            </w:pPr>
            <w:r w:rsidRPr="00AE494B">
              <w:rPr>
                <w:rFonts w:eastAsia="Arial" w:cs="Arial"/>
                <w:sz w:val="20"/>
                <w:szCs w:val="20"/>
              </w:rPr>
              <w:t>Created a multi-tenant Customer Success Framework that includes:</w:t>
            </w:r>
            <w:r w:rsidRPr="00AE494B">
              <w:rPr>
                <w:rFonts w:eastAsia="Arial" w:cs="Arial"/>
                <w:b/>
                <w:bCs/>
                <w:sz w:val="20"/>
                <w:szCs w:val="20"/>
              </w:rPr>
              <w:t xml:space="preserve"> </w:t>
            </w:r>
          </w:p>
          <w:p w14:paraId="58BAE0D7" w14:textId="77777777" w:rsidR="00300A99" w:rsidRPr="00AE494B" w:rsidRDefault="00300A99" w:rsidP="00AE494B">
            <w:pPr>
              <w:pStyle w:val="ListParagraph"/>
              <w:numPr>
                <w:ilvl w:val="0"/>
                <w:numId w:val="8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Customer Persona</w:t>
            </w:r>
            <w:r w:rsidRPr="00AE494B">
              <w:rPr>
                <w:rFonts w:eastAsia="Arial" w:cs="Arial"/>
                <w:b/>
                <w:bCs/>
                <w:sz w:val="20"/>
                <w:szCs w:val="20"/>
              </w:rPr>
              <w:t xml:space="preserve"> </w:t>
            </w:r>
          </w:p>
          <w:p w14:paraId="14507D90" w14:textId="77777777" w:rsidR="00300A99" w:rsidRPr="00AE494B" w:rsidRDefault="00300A99" w:rsidP="00AE494B">
            <w:pPr>
              <w:pStyle w:val="ListParagraph"/>
              <w:numPr>
                <w:ilvl w:val="0"/>
                <w:numId w:val="8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CSM Coverage model</w:t>
            </w:r>
            <w:r w:rsidRPr="00AE494B">
              <w:rPr>
                <w:rFonts w:eastAsia="Arial" w:cs="Arial"/>
                <w:b/>
                <w:bCs/>
                <w:sz w:val="20"/>
                <w:szCs w:val="20"/>
              </w:rPr>
              <w:t xml:space="preserve"> </w:t>
            </w:r>
          </w:p>
          <w:p w14:paraId="6EEDAE8A" w14:textId="77777777" w:rsidR="00300A99" w:rsidRPr="00AE494B" w:rsidRDefault="00300A99" w:rsidP="00AE494B">
            <w:pPr>
              <w:pStyle w:val="ListParagraph"/>
              <w:numPr>
                <w:ilvl w:val="0"/>
                <w:numId w:val="8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CSM Playbook and tools</w:t>
            </w:r>
            <w:r w:rsidRPr="00AE494B">
              <w:rPr>
                <w:rFonts w:eastAsia="Arial" w:cs="Arial"/>
                <w:b/>
                <w:bCs/>
                <w:sz w:val="20"/>
                <w:szCs w:val="20"/>
              </w:rPr>
              <w:t xml:space="preserve"> </w:t>
            </w:r>
          </w:p>
          <w:p w14:paraId="2F4DCAF0" w14:textId="77777777" w:rsidR="00300A99" w:rsidRPr="00AE494B" w:rsidRDefault="00300A99" w:rsidP="00AE494B">
            <w:pPr>
              <w:pStyle w:val="ListParagraph"/>
              <w:numPr>
                <w:ilvl w:val="0"/>
                <w:numId w:val="8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Success Strategy for each customer segment</w:t>
            </w:r>
            <w:r w:rsidRPr="00AE494B">
              <w:rPr>
                <w:rFonts w:eastAsia="Arial" w:cs="Arial"/>
                <w:b/>
                <w:bCs/>
                <w:sz w:val="20"/>
                <w:szCs w:val="20"/>
              </w:rPr>
              <w:t xml:space="preserve"> </w:t>
            </w:r>
          </w:p>
          <w:p w14:paraId="566F14C1" w14:textId="77777777" w:rsidR="00300A99" w:rsidRPr="00AE494B" w:rsidRDefault="00300A99" w:rsidP="00AE494B">
            <w:pPr>
              <w:pStyle w:val="ListParagraph"/>
              <w:numPr>
                <w:ilvl w:val="0"/>
                <w:numId w:val="8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Measureable Engagement Framework</w:t>
            </w:r>
            <w:r w:rsidRPr="00AE494B">
              <w:rPr>
                <w:rFonts w:eastAsia="Arial" w:cs="Arial"/>
                <w:b/>
                <w:bCs/>
                <w:sz w:val="20"/>
                <w:szCs w:val="20"/>
              </w:rPr>
              <w:t xml:space="preserve"> </w:t>
            </w:r>
          </w:p>
          <w:p w14:paraId="7E7C1975" w14:textId="77777777" w:rsidR="00300A99" w:rsidRPr="00AE494B" w:rsidRDefault="00300A99" w:rsidP="00AE494B">
            <w:pPr>
              <w:pStyle w:val="ListParagraph"/>
              <w:numPr>
                <w:ilvl w:val="0"/>
                <w:numId w:val="84"/>
              </w:numPr>
              <w:spacing w:before="60" w:after="60" w:line="276" w:lineRule="auto"/>
              <w:contextualSpacing w:val="0"/>
              <w:jc w:val="left"/>
              <w:rPr>
                <w:rFonts w:eastAsia="Arial" w:cs="Arial"/>
                <w:b/>
                <w:bCs/>
                <w:sz w:val="20"/>
                <w:szCs w:val="20"/>
              </w:rPr>
            </w:pPr>
            <w:r w:rsidRPr="00AE494B">
              <w:rPr>
                <w:rFonts w:eastAsia="Arial" w:cs="Arial"/>
                <w:sz w:val="20"/>
                <w:szCs w:val="20"/>
              </w:rPr>
              <w:t>Revamped customer feedback process by implementing the following tools:</w:t>
            </w:r>
            <w:r w:rsidRPr="00AE494B">
              <w:rPr>
                <w:rFonts w:eastAsia="Arial" w:cs="Arial"/>
                <w:b/>
                <w:bCs/>
                <w:sz w:val="20"/>
                <w:szCs w:val="20"/>
              </w:rPr>
              <w:t xml:space="preserve"> </w:t>
            </w:r>
          </w:p>
          <w:p w14:paraId="79E9AC8A" w14:textId="77777777" w:rsidR="00300A99" w:rsidRPr="00AE494B" w:rsidRDefault="00300A99" w:rsidP="00AE494B">
            <w:pPr>
              <w:pStyle w:val="ListParagraph"/>
              <w:numPr>
                <w:ilvl w:val="0"/>
                <w:numId w:val="8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NPS</w:t>
            </w:r>
            <w:r w:rsidRPr="00AE494B">
              <w:rPr>
                <w:rFonts w:eastAsia="Arial" w:cs="Arial"/>
                <w:b/>
                <w:bCs/>
                <w:sz w:val="20"/>
                <w:szCs w:val="20"/>
              </w:rPr>
              <w:t xml:space="preserve"> </w:t>
            </w:r>
          </w:p>
          <w:p w14:paraId="148D20E6" w14:textId="77777777" w:rsidR="00300A99" w:rsidRPr="00AE494B" w:rsidRDefault="00300A99" w:rsidP="00AE494B">
            <w:pPr>
              <w:pStyle w:val="ListParagraph"/>
              <w:numPr>
                <w:ilvl w:val="0"/>
                <w:numId w:val="8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CES</w:t>
            </w:r>
            <w:r w:rsidRPr="00AE494B">
              <w:rPr>
                <w:rFonts w:eastAsia="Arial" w:cs="Arial"/>
                <w:b/>
                <w:bCs/>
                <w:sz w:val="20"/>
                <w:szCs w:val="20"/>
              </w:rPr>
              <w:t xml:space="preserve"> </w:t>
            </w:r>
          </w:p>
          <w:p w14:paraId="0533C74A" w14:textId="77777777" w:rsidR="00300A99" w:rsidRPr="00AE494B" w:rsidRDefault="00300A99" w:rsidP="00AE494B">
            <w:pPr>
              <w:pStyle w:val="ListParagraph"/>
              <w:numPr>
                <w:ilvl w:val="0"/>
                <w:numId w:val="83"/>
              </w:numPr>
              <w:spacing w:before="60" w:after="60" w:line="276" w:lineRule="auto"/>
              <w:ind w:left="1080"/>
              <w:contextualSpacing w:val="0"/>
              <w:jc w:val="left"/>
              <w:rPr>
                <w:rFonts w:eastAsia="Arial" w:cs="Arial"/>
                <w:b/>
                <w:bCs/>
                <w:sz w:val="20"/>
                <w:szCs w:val="20"/>
              </w:rPr>
            </w:pPr>
            <w:r w:rsidRPr="00AE494B">
              <w:rPr>
                <w:rFonts w:eastAsia="Arial" w:cs="Arial"/>
                <w:sz w:val="20"/>
                <w:szCs w:val="20"/>
              </w:rPr>
              <w:t>Customer Journey map</w:t>
            </w:r>
            <w:r w:rsidRPr="00AE494B">
              <w:rPr>
                <w:rFonts w:eastAsia="Arial" w:cs="Arial"/>
                <w:b/>
                <w:bCs/>
                <w:sz w:val="20"/>
                <w:szCs w:val="20"/>
              </w:rPr>
              <w:t xml:space="preserve"> </w:t>
            </w:r>
          </w:p>
          <w:p w14:paraId="2E710A0C"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Awards </w:t>
            </w:r>
          </w:p>
          <w:p w14:paraId="419B2F9F"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sz w:val="20"/>
                <w:szCs w:val="20"/>
              </w:rPr>
              <w:t>Volaris Superhero – 2014</w:t>
            </w:r>
            <w:r w:rsidRPr="00AE494B">
              <w:rPr>
                <w:rFonts w:eastAsia="Arial" w:cs="Arial"/>
                <w:b/>
                <w:bCs/>
                <w:sz w:val="20"/>
                <w:szCs w:val="20"/>
              </w:rPr>
              <w:t xml:space="preserve"> </w:t>
            </w:r>
          </w:p>
          <w:p w14:paraId="797EC89D"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sz w:val="20"/>
                <w:szCs w:val="20"/>
              </w:rPr>
              <w:t>Recognized as one of 25 superheroes across 19 Volaris companies.</w:t>
            </w:r>
            <w:r w:rsidRPr="00AE494B">
              <w:rPr>
                <w:rFonts w:eastAsia="Arial" w:cs="Arial"/>
                <w:b/>
                <w:bCs/>
                <w:sz w:val="20"/>
                <w:szCs w:val="20"/>
              </w:rPr>
              <w:t xml:space="preserve"> </w:t>
            </w:r>
          </w:p>
          <w:p w14:paraId="0FE337C8" w14:textId="77777777" w:rsidR="00300A99" w:rsidRPr="00AE494B" w:rsidRDefault="00300A99" w:rsidP="00AE494B">
            <w:pPr>
              <w:spacing w:before="60" w:after="60" w:line="276" w:lineRule="auto"/>
              <w:jc w:val="left"/>
              <w:rPr>
                <w:rFonts w:eastAsia="Arial" w:cs="Arial"/>
                <w:b/>
                <w:bCs/>
                <w:sz w:val="20"/>
                <w:szCs w:val="20"/>
              </w:rPr>
            </w:pPr>
          </w:p>
          <w:p w14:paraId="1ADFBA2B"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Prophix Software, ON Jun 2010 – Sept 2013 </w:t>
            </w:r>
          </w:p>
          <w:p w14:paraId="13F5B42D"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sz w:val="20"/>
                <w:szCs w:val="20"/>
              </w:rPr>
              <w:t>Manager, PMO &amp; Customer Success</w:t>
            </w:r>
            <w:r w:rsidRPr="00AE494B">
              <w:rPr>
                <w:rFonts w:eastAsia="Arial" w:cs="Arial"/>
                <w:b/>
                <w:bCs/>
                <w:sz w:val="20"/>
                <w:szCs w:val="20"/>
              </w:rPr>
              <w:t xml:space="preserve"> </w:t>
            </w:r>
          </w:p>
          <w:p w14:paraId="540DF0CC" w14:textId="77777777" w:rsidR="00300A99" w:rsidRPr="00AE494B" w:rsidRDefault="00300A99" w:rsidP="00AE494B">
            <w:pPr>
              <w:pStyle w:val="ListParagraph"/>
              <w:numPr>
                <w:ilvl w:val="0"/>
                <w:numId w:val="82"/>
              </w:numPr>
              <w:spacing w:before="60" w:after="60" w:line="276" w:lineRule="auto"/>
              <w:contextualSpacing w:val="0"/>
              <w:jc w:val="left"/>
              <w:rPr>
                <w:rFonts w:eastAsia="Arial" w:cs="Arial"/>
                <w:b/>
                <w:bCs/>
                <w:sz w:val="20"/>
                <w:szCs w:val="20"/>
              </w:rPr>
            </w:pPr>
            <w:r w:rsidRPr="00AE494B">
              <w:rPr>
                <w:rFonts w:eastAsia="Arial" w:cs="Arial"/>
                <w:sz w:val="20"/>
                <w:szCs w:val="20"/>
              </w:rPr>
              <w:t>Developed a Customer Success model that focuses on driving life-value for standard and premium customers</w:t>
            </w:r>
            <w:r w:rsidRPr="00AE494B">
              <w:rPr>
                <w:rFonts w:eastAsia="Arial" w:cs="Arial"/>
                <w:b/>
                <w:bCs/>
                <w:sz w:val="20"/>
                <w:szCs w:val="20"/>
              </w:rPr>
              <w:t xml:space="preserve"> </w:t>
            </w:r>
          </w:p>
          <w:p w14:paraId="35DBA2C5" w14:textId="77777777" w:rsidR="00300A99" w:rsidRPr="00AE494B" w:rsidRDefault="00300A99" w:rsidP="00AE494B">
            <w:pPr>
              <w:pStyle w:val="ListParagraph"/>
              <w:numPr>
                <w:ilvl w:val="0"/>
                <w:numId w:val="81"/>
              </w:numPr>
              <w:spacing w:before="60" w:after="60" w:line="276" w:lineRule="auto"/>
              <w:ind w:left="1080"/>
              <w:contextualSpacing w:val="0"/>
              <w:jc w:val="left"/>
              <w:rPr>
                <w:rFonts w:eastAsia="Arial" w:cs="Arial"/>
                <w:b/>
                <w:bCs/>
                <w:sz w:val="20"/>
                <w:szCs w:val="20"/>
              </w:rPr>
            </w:pPr>
            <w:r w:rsidRPr="00AE494B">
              <w:rPr>
                <w:rFonts w:eastAsia="Arial" w:cs="Arial"/>
                <w:sz w:val="20"/>
                <w:szCs w:val="20"/>
              </w:rPr>
              <w:t>Defined new orientation of the Customer Empowerment Series (Webinar for Customers on product and features update)</w:t>
            </w:r>
            <w:r w:rsidRPr="00AE494B">
              <w:rPr>
                <w:rFonts w:eastAsia="Arial" w:cs="Arial"/>
                <w:b/>
                <w:bCs/>
                <w:sz w:val="20"/>
                <w:szCs w:val="20"/>
              </w:rPr>
              <w:t xml:space="preserve"> </w:t>
            </w:r>
          </w:p>
          <w:p w14:paraId="46001F2E" w14:textId="77777777" w:rsidR="00300A99" w:rsidRPr="00AE494B" w:rsidRDefault="00300A99" w:rsidP="00AE494B">
            <w:pPr>
              <w:pStyle w:val="ListParagraph"/>
              <w:numPr>
                <w:ilvl w:val="0"/>
                <w:numId w:val="81"/>
              </w:numPr>
              <w:spacing w:before="60" w:after="60" w:line="276" w:lineRule="auto"/>
              <w:ind w:left="1080"/>
              <w:contextualSpacing w:val="0"/>
              <w:jc w:val="left"/>
              <w:rPr>
                <w:rFonts w:eastAsia="Arial" w:cs="Arial"/>
                <w:b/>
                <w:bCs/>
                <w:sz w:val="20"/>
                <w:szCs w:val="20"/>
              </w:rPr>
            </w:pPr>
            <w:r w:rsidRPr="00AE494B">
              <w:rPr>
                <w:rFonts w:eastAsia="Arial" w:cs="Arial"/>
                <w:sz w:val="20"/>
                <w:szCs w:val="20"/>
              </w:rPr>
              <w:t>Led Visioning Sessions to enable customers to promote through the CPM Maturity model</w:t>
            </w:r>
            <w:r w:rsidRPr="00AE494B">
              <w:rPr>
                <w:rFonts w:eastAsia="Arial" w:cs="Arial"/>
                <w:b/>
                <w:bCs/>
                <w:sz w:val="20"/>
                <w:szCs w:val="20"/>
              </w:rPr>
              <w:t xml:space="preserve"> </w:t>
            </w:r>
          </w:p>
          <w:p w14:paraId="0DB909B8" w14:textId="77777777" w:rsidR="00300A99" w:rsidRPr="00AE494B" w:rsidRDefault="00300A99" w:rsidP="00AE494B">
            <w:pPr>
              <w:pStyle w:val="ListParagraph"/>
              <w:numPr>
                <w:ilvl w:val="0"/>
                <w:numId w:val="81"/>
              </w:numPr>
              <w:spacing w:before="60" w:after="60" w:line="276" w:lineRule="auto"/>
              <w:ind w:left="1080"/>
              <w:contextualSpacing w:val="0"/>
              <w:jc w:val="left"/>
              <w:rPr>
                <w:rFonts w:eastAsia="Arial" w:cs="Arial"/>
                <w:b/>
                <w:bCs/>
                <w:sz w:val="20"/>
                <w:szCs w:val="20"/>
              </w:rPr>
            </w:pPr>
            <w:r w:rsidRPr="00AE494B">
              <w:rPr>
                <w:rFonts w:eastAsia="Arial" w:cs="Arial"/>
                <w:sz w:val="20"/>
                <w:szCs w:val="20"/>
              </w:rPr>
              <w:t>Resulted in an increase of 130% in Scope Expansion</w:t>
            </w:r>
            <w:r w:rsidRPr="00AE494B">
              <w:rPr>
                <w:rFonts w:eastAsia="Arial" w:cs="Arial"/>
                <w:b/>
                <w:bCs/>
                <w:sz w:val="20"/>
                <w:szCs w:val="20"/>
              </w:rPr>
              <w:t xml:space="preserve"> </w:t>
            </w:r>
          </w:p>
          <w:p w14:paraId="0EB6A1CD" w14:textId="77777777" w:rsidR="00300A99" w:rsidRPr="00AE494B" w:rsidRDefault="00300A99" w:rsidP="00AE494B">
            <w:pPr>
              <w:pStyle w:val="ListParagraph"/>
              <w:numPr>
                <w:ilvl w:val="0"/>
                <w:numId w:val="80"/>
              </w:numPr>
              <w:spacing w:before="60" w:after="60" w:line="276" w:lineRule="auto"/>
              <w:contextualSpacing w:val="0"/>
              <w:jc w:val="left"/>
              <w:rPr>
                <w:rFonts w:eastAsia="Arial" w:cs="Arial"/>
                <w:b/>
                <w:bCs/>
                <w:sz w:val="20"/>
                <w:szCs w:val="20"/>
              </w:rPr>
            </w:pPr>
            <w:r w:rsidRPr="00AE494B">
              <w:rPr>
                <w:rFonts w:eastAsia="Arial" w:cs="Arial"/>
                <w:sz w:val="20"/>
                <w:szCs w:val="20"/>
              </w:rPr>
              <w:t>Standardized implementation methodology (H1 2011) and Instill elements to provide focus on Customer Experience (H2 2011)</w:t>
            </w:r>
            <w:r w:rsidRPr="00AE494B">
              <w:rPr>
                <w:rFonts w:eastAsia="Arial" w:cs="Arial"/>
                <w:b/>
                <w:bCs/>
                <w:sz w:val="20"/>
                <w:szCs w:val="20"/>
              </w:rPr>
              <w:t xml:space="preserve"> </w:t>
            </w:r>
          </w:p>
          <w:p w14:paraId="0F69F3AB" w14:textId="77777777" w:rsidR="00300A99" w:rsidRPr="00AE494B" w:rsidRDefault="00300A99" w:rsidP="00AE494B">
            <w:pPr>
              <w:pStyle w:val="ListParagraph"/>
              <w:numPr>
                <w:ilvl w:val="0"/>
                <w:numId w:val="7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Improved NPS from 13% (2011) to 60% (YTD)</w:t>
            </w:r>
            <w:r w:rsidRPr="00AE494B">
              <w:rPr>
                <w:rFonts w:eastAsia="Arial" w:cs="Arial"/>
                <w:b/>
                <w:bCs/>
                <w:sz w:val="20"/>
                <w:szCs w:val="20"/>
              </w:rPr>
              <w:t xml:space="preserve"> </w:t>
            </w:r>
          </w:p>
          <w:p w14:paraId="6EB59174" w14:textId="77777777" w:rsidR="00300A99" w:rsidRPr="00AE494B" w:rsidRDefault="00300A99" w:rsidP="00AE494B">
            <w:pPr>
              <w:pStyle w:val="ListParagraph"/>
              <w:numPr>
                <w:ilvl w:val="0"/>
                <w:numId w:val="7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 NPS was not used as a measurement tool prior to 2011</w:t>
            </w:r>
            <w:r w:rsidRPr="00AE494B">
              <w:rPr>
                <w:rFonts w:eastAsia="Arial" w:cs="Arial"/>
                <w:b/>
                <w:bCs/>
                <w:sz w:val="20"/>
                <w:szCs w:val="20"/>
              </w:rPr>
              <w:t xml:space="preserve"> </w:t>
            </w:r>
          </w:p>
          <w:p w14:paraId="469A0108" w14:textId="77777777" w:rsidR="00300A99" w:rsidRPr="00AE494B" w:rsidRDefault="00300A99" w:rsidP="00AE494B">
            <w:pPr>
              <w:pStyle w:val="ListParagraph"/>
              <w:numPr>
                <w:ilvl w:val="0"/>
                <w:numId w:val="7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Number of Reference accounts increased by 165%</w:t>
            </w:r>
            <w:r w:rsidRPr="00AE494B">
              <w:rPr>
                <w:rFonts w:eastAsia="Arial" w:cs="Arial"/>
                <w:b/>
                <w:bCs/>
                <w:sz w:val="20"/>
                <w:szCs w:val="20"/>
              </w:rPr>
              <w:t xml:space="preserve"> </w:t>
            </w:r>
          </w:p>
          <w:p w14:paraId="1D266D58" w14:textId="77777777" w:rsidR="00300A99" w:rsidRPr="00AE494B" w:rsidRDefault="00300A99" w:rsidP="00AE494B">
            <w:pPr>
              <w:pStyle w:val="ListParagraph"/>
              <w:numPr>
                <w:ilvl w:val="0"/>
                <w:numId w:val="78"/>
              </w:numPr>
              <w:spacing w:before="60" w:after="60" w:line="276" w:lineRule="auto"/>
              <w:contextualSpacing w:val="0"/>
              <w:jc w:val="left"/>
              <w:rPr>
                <w:rFonts w:eastAsia="Arial" w:cs="Arial"/>
                <w:b/>
                <w:bCs/>
                <w:sz w:val="20"/>
                <w:szCs w:val="20"/>
              </w:rPr>
            </w:pPr>
            <w:r w:rsidRPr="00AE494B">
              <w:rPr>
                <w:rFonts w:eastAsia="Arial" w:cs="Arial"/>
                <w:sz w:val="20"/>
                <w:szCs w:val="20"/>
              </w:rPr>
              <w:t>Managed a team of 6 PM’s and 12 Consultants</w:t>
            </w:r>
            <w:r w:rsidRPr="00AE494B">
              <w:rPr>
                <w:rFonts w:eastAsia="Arial" w:cs="Arial"/>
                <w:b/>
                <w:bCs/>
                <w:sz w:val="20"/>
                <w:szCs w:val="20"/>
              </w:rPr>
              <w:t xml:space="preserve"> </w:t>
            </w:r>
          </w:p>
          <w:p w14:paraId="663D8FD9" w14:textId="09975F35" w:rsidR="00300A99" w:rsidRPr="00AE494B" w:rsidRDefault="00300A99" w:rsidP="00AE494B">
            <w:pPr>
              <w:pStyle w:val="ListParagraph"/>
              <w:numPr>
                <w:ilvl w:val="0"/>
                <w:numId w:val="77"/>
              </w:numPr>
              <w:spacing w:before="60" w:after="60" w:line="276" w:lineRule="auto"/>
              <w:ind w:left="1080"/>
              <w:contextualSpacing w:val="0"/>
              <w:jc w:val="left"/>
              <w:rPr>
                <w:rFonts w:eastAsia="Arial" w:cs="Arial"/>
                <w:b/>
                <w:bCs/>
                <w:sz w:val="20"/>
                <w:szCs w:val="20"/>
              </w:rPr>
            </w:pPr>
            <w:r w:rsidRPr="00AE494B">
              <w:rPr>
                <w:rFonts w:eastAsia="Arial" w:cs="Arial"/>
                <w:sz w:val="20"/>
                <w:szCs w:val="20"/>
              </w:rPr>
              <w:t>Achieved 100% customer reference</w:t>
            </w:r>
            <w:r w:rsidR="00B0133D" w:rsidRPr="00AE494B">
              <w:rPr>
                <w:rFonts w:eastAsia="Arial" w:cs="Arial"/>
                <w:sz w:val="20"/>
                <w:szCs w:val="20"/>
              </w:rPr>
              <w:t xml:space="preserve"> </w:t>
            </w:r>
            <w:r w:rsidRPr="00AE494B">
              <w:rPr>
                <w:rFonts w:eastAsia="Arial" w:cs="Arial"/>
                <w:sz w:val="20"/>
                <w:szCs w:val="20"/>
              </w:rPr>
              <w:t>ability on all implementations</w:t>
            </w:r>
            <w:r w:rsidRPr="00AE494B">
              <w:rPr>
                <w:rFonts w:eastAsia="Arial" w:cs="Arial"/>
                <w:b/>
                <w:bCs/>
                <w:sz w:val="20"/>
                <w:szCs w:val="20"/>
              </w:rPr>
              <w:t xml:space="preserve"> </w:t>
            </w:r>
          </w:p>
          <w:p w14:paraId="62C47197" w14:textId="77777777" w:rsidR="00300A99" w:rsidRPr="00AE494B" w:rsidRDefault="00300A99" w:rsidP="00AE494B">
            <w:pPr>
              <w:pStyle w:val="ListParagraph"/>
              <w:numPr>
                <w:ilvl w:val="0"/>
                <w:numId w:val="77"/>
              </w:numPr>
              <w:spacing w:before="60" w:after="60" w:line="276" w:lineRule="auto"/>
              <w:ind w:left="1080"/>
              <w:contextualSpacing w:val="0"/>
              <w:jc w:val="left"/>
              <w:rPr>
                <w:rFonts w:eastAsia="Arial" w:cs="Arial"/>
                <w:b/>
                <w:bCs/>
                <w:sz w:val="20"/>
                <w:szCs w:val="20"/>
              </w:rPr>
            </w:pPr>
            <w:r w:rsidRPr="00AE494B">
              <w:rPr>
                <w:rFonts w:eastAsia="Arial" w:cs="Arial"/>
                <w:sz w:val="20"/>
                <w:szCs w:val="20"/>
              </w:rPr>
              <w:t>P&amp;L responsibilities</w:t>
            </w:r>
            <w:r w:rsidRPr="00AE494B">
              <w:rPr>
                <w:rFonts w:eastAsia="Arial" w:cs="Arial"/>
                <w:b/>
                <w:bCs/>
                <w:sz w:val="20"/>
                <w:szCs w:val="20"/>
              </w:rPr>
              <w:t xml:space="preserve"> </w:t>
            </w:r>
          </w:p>
          <w:p w14:paraId="25468E11" w14:textId="77777777" w:rsidR="00300A99" w:rsidRPr="00AE494B" w:rsidRDefault="00300A99" w:rsidP="00AE494B">
            <w:pPr>
              <w:pStyle w:val="ListParagraph"/>
              <w:numPr>
                <w:ilvl w:val="0"/>
                <w:numId w:val="76"/>
              </w:numPr>
              <w:spacing w:before="60" w:after="60" w:line="276" w:lineRule="auto"/>
              <w:contextualSpacing w:val="0"/>
              <w:jc w:val="left"/>
              <w:rPr>
                <w:rFonts w:eastAsia="Arial" w:cs="Arial"/>
                <w:b/>
                <w:bCs/>
                <w:sz w:val="20"/>
                <w:szCs w:val="20"/>
              </w:rPr>
            </w:pPr>
            <w:r w:rsidRPr="00AE494B">
              <w:rPr>
                <w:rFonts w:eastAsia="Arial" w:cs="Arial"/>
                <w:sz w:val="20"/>
                <w:szCs w:val="20"/>
              </w:rPr>
              <w:t>Internal projects sponsorship</w:t>
            </w:r>
            <w:r w:rsidRPr="00AE494B">
              <w:rPr>
                <w:rFonts w:eastAsia="Arial" w:cs="Arial"/>
                <w:b/>
                <w:bCs/>
                <w:sz w:val="20"/>
                <w:szCs w:val="20"/>
              </w:rPr>
              <w:t xml:space="preserve"> </w:t>
            </w:r>
          </w:p>
          <w:p w14:paraId="1EC4DE58" w14:textId="77777777" w:rsidR="00300A99" w:rsidRPr="00AE494B" w:rsidRDefault="00300A99" w:rsidP="00AE494B">
            <w:pPr>
              <w:pStyle w:val="ListParagraph"/>
              <w:numPr>
                <w:ilvl w:val="0"/>
                <w:numId w:val="7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2012 PS Symposium – led a group of 20 Professional Services leaders in defining the strategy of the upcoming year.</w:t>
            </w:r>
            <w:r w:rsidRPr="00AE494B">
              <w:rPr>
                <w:rFonts w:eastAsia="Arial" w:cs="Arial"/>
                <w:b/>
                <w:bCs/>
                <w:sz w:val="20"/>
                <w:szCs w:val="20"/>
              </w:rPr>
              <w:t xml:space="preserve"> </w:t>
            </w:r>
          </w:p>
          <w:p w14:paraId="0192AA58" w14:textId="77777777" w:rsidR="00300A99" w:rsidRPr="00AE494B" w:rsidRDefault="00300A99" w:rsidP="00AE494B">
            <w:pPr>
              <w:pStyle w:val="ListParagraph"/>
              <w:numPr>
                <w:ilvl w:val="0"/>
                <w:numId w:val="75"/>
              </w:numPr>
              <w:spacing w:before="60" w:after="60" w:line="276" w:lineRule="auto"/>
              <w:ind w:left="1080"/>
              <w:contextualSpacing w:val="0"/>
              <w:jc w:val="left"/>
              <w:rPr>
                <w:rFonts w:eastAsia="Arial" w:cs="Arial"/>
                <w:b/>
                <w:bCs/>
                <w:sz w:val="20"/>
                <w:szCs w:val="20"/>
              </w:rPr>
            </w:pPr>
            <w:r w:rsidRPr="00AE494B">
              <w:rPr>
                <w:rFonts w:eastAsia="Arial" w:cs="Arial"/>
                <w:sz w:val="20"/>
                <w:szCs w:val="20"/>
              </w:rPr>
              <w:t>2013 User Conference – planning committee</w:t>
            </w:r>
            <w:r w:rsidRPr="00AE494B">
              <w:rPr>
                <w:rFonts w:eastAsia="Arial" w:cs="Arial"/>
                <w:b/>
                <w:bCs/>
                <w:sz w:val="20"/>
                <w:szCs w:val="20"/>
              </w:rPr>
              <w:t xml:space="preserve"> </w:t>
            </w:r>
          </w:p>
          <w:p w14:paraId="729D934F"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Awards </w:t>
            </w:r>
          </w:p>
          <w:p w14:paraId="22293763" w14:textId="77777777" w:rsidR="00300A99" w:rsidRPr="00AE494B" w:rsidRDefault="00300A99" w:rsidP="00AE494B">
            <w:pPr>
              <w:pStyle w:val="ListParagraph"/>
              <w:numPr>
                <w:ilvl w:val="0"/>
                <w:numId w:val="74"/>
              </w:numPr>
              <w:spacing w:before="60" w:after="60" w:line="276" w:lineRule="auto"/>
              <w:ind w:left="1080"/>
              <w:contextualSpacing w:val="0"/>
              <w:jc w:val="left"/>
              <w:rPr>
                <w:rFonts w:eastAsia="Arial" w:cs="Arial"/>
                <w:b/>
                <w:bCs/>
                <w:sz w:val="20"/>
                <w:szCs w:val="20"/>
              </w:rPr>
            </w:pPr>
            <w:r w:rsidRPr="00AE494B">
              <w:rPr>
                <w:rFonts w:eastAsia="Arial" w:cs="Arial"/>
                <w:sz w:val="20"/>
                <w:szCs w:val="20"/>
              </w:rPr>
              <w:t>PM of the Year – 2010</w:t>
            </w:r>
            <w:r w:rsidRPr="00AE494B">
              <w:rPr>
                <w:rFonts w:eastAsia="Arial" w:cs="Arial"/>
                <w:b/>
                <w:bCs/>
                <w:sz w:val="20"/>
                <w:szCs w:val="20"/>
              </w:rPr>
              <w:t xml:space="preserve"> </w:t>
            </w:r>
          </w:p>
          <w:p w14:paraId="223E8F62" w14:textId="77777777" w:rsidR="00300A99" w:rsidRPr="00AE494B" w:rsidRDefault="00300A99" w:rsidP="00AE494B">
            <w:pPr>
              <w:pStyle w:val="ListParagraph"/>
              <w:numPr>
                <w:ilvl w:val="0"/>
                <w:numId w:val="74"/>
              </w:numPr>
              <w:spacing w:before="60" w:after="60" w:line="276" w:lineRule="auto"/>
              <w:ind w:left="1080"/>
              <w:contextualSpacing w:val="0"/>
              <w:jc w:val="left"/>
              <w:rPr>
                <w:rFonts w:eastAsia="Arial" w:cs="Arial"/>
                <w:b/>
                <w:bCs/>
                <w:sz w:val="20"/>
                <w:szCs w:val="20"/>
              </w:rPr>
            </w:pPr>
            <w:r w:rsidRPr="00AE494B">
              <w:rPr>
                <w:rFonts w:eastAsia="Arial" w:cs="Arial"/>
                <w:sz w:val="20"/>
                <w:szCs w:val="20"/>
              </w:rPr>
              <w:t>Over the Top Award – 2011</w:t>
            </w:r>
            <w:r w:rsidRPr="00AE494B">
              <w:rPr>
                <w:rFonts w:eastAsia="Arial" w:cs="Arial"/>
                <w:b/>
                <w:bCs/>
                <w:sz w:val="20"/>
                <w:szCs w:val="20"/>
              </w:rPr>
              <w:t xml:space="preserve"> </w:t>
            </w:r>
          </w:p>
          <w:p w14:paraId="550F61D7" w14:textId="77777777" w:rsidR="00300A99" w:rsidRPr="00AE494B" w:rsidRDefault="00300A99" w:rsidP="00AE494B">
            <w:pPr>
              <w:pStyle w:val="ListParagraph"/>
              <w:numPr>
                <w:ilvl w:val="0"/>
                <w:numId w:val="74"/>
              </w:numPr>
              <w:spacing w:before="60" w:after="60" w:line="276" w:lineRule="auto"/>
              <w:ind w:left="1080"/>
              <w:contextualSpacing w:val="0"/>
              <w:jc w:val="left"/>
              <w:rPr>
                <w:rFonts w:eastAsia="Arial" w:cs="Arial"/>
                <w:b/>
                <w:bCs/>
                <w:sz w:val="20"/>
                <w:szCs w:val="20"/>
              </w:rPr>
            </w:pPr>
            <w:r w:rsidRPr="00AE494B">
              <w:rPr>
                <w:rFonts w:eastAsia="Arial" w:cs="Arial"/>
                <w:sz w:val="20"/>
                <w:szCs w:val="20"/>
              </w:rPr>
              <w:t>Innovation Award – 2012</w:t>
            </w:r>
            <w:r w:rsidRPr="00AE494B">
              <w:rPr>
                <w:rFonts w:eastAsia="Arial" w:cs="Arial"/>
                <w:b/>
                <w:bCs/>
                <w:sz w:val="20"/>
                <w:szCs w:val="20"/>
              </w:rPr>
              <w:t xml:space="preserve"> </w:t>
            </w:r>
          </w:p>
          <w:p w14:paraId="4A295AA2" w14:textId="77777777" w:rsidR="00300A99" w:rsidRPr="00AE494B" w:rsidRDefault="00300A99" w:rsidP="00AE494B">
            <w:pPr>
              <w:pStyle w:val="ListParagraph"/>
              <w:numPr>
                <w:ilvl w:val="0"/>
                <w:numId w:val="74"/>
              </w:numPr>
              <w:spacing w:before="60" w:after="60" w:line="276" w:lineRule="auto"/>
              <w:ind w:left="1080"/>
              <w:contextualSpacing w:val="0"/>
              <w:jc w:val="left"/>
              <w:rPr>
                <w:rFonts w:eastAsia="Arial" w:cs="Arial"/>
                <w:b/>
                <w:bCs/>
                <w:sz w:val="20"/>
                <w:szCs w:val="20"/>
              </w:rPr>
            </w:pPr>
            <w:r w:rsidRPr="00AE494B">
              <w:rPr>
                <w:rFonts w:eastAsia="Arial" w:cs="Arial"/>
                <w:sz w:val="20"/>
                <w:szCs w:val="20"/>
              </w:rPr>
              <w:t>Innovation Award – 2013</w:t>
            </w:r>
            <w:r w:rsidRPr="00AE494B">
              <w:rPr>
                <w:rFonts w:eastAsia="Arial" w:cs="Arial"/>
                <w:b/>
                <w:bCs/>
                <w:sz w:val="20"/>
                <w:szCs w:val="20"/>
              </w:rPr>
              <w:t xml:space="preserve"> </w:t>
            </w:r>
          </w:p>
          <w:p w14:paraId="2F86D76A" w14:textId="77777777" w:rsidR="00300A99" w:rsidRPr="00AE494B" w:rsidRDefault="00300A99" w:rsidP="00AE494B">
            <w:pPr>
              <w:spacing w:before="60" w:after="60" w:line="276" w:lineRule="auto"/>
              <w:jc w:val="left"/>
              <w:rPr>
                <w:rFonts w:eastAsia="Arial" w:cs="Arial"/>
                <w:b/>
                <w:bCs/>
                <w:sz w:val="20"/>
                <w:szCs w:val="20"/>
              </w:rPr>
            </w:pPr>
          </w:p>
          <w:p w14:paraId="6302B9D3" w14:textId="0F2C25A3"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Workforce Insight, CO (formerly Entry</w:t>
            </w:r>
            <w:r w:rsidR="00B0133D" w:rsidRPr="00AE494B">
              <w:rPr>
                <w:rFonts w:eastAsia="Arial" w:cs="Arial"/>
                <w:b/>
                <w:bCs/>
                <w:sz w:val="20"/>
                <w:szCs w:val="20"/>
              </w:rPr>
              <w:t xml:space="preserve"> </w:t>
            </w:r>
            <w:r w:rsidRPr="00AE494B">
              <w:rPr>
                <w:rFonts w:eastAsia="Arial" w:cs="Arial"/>
                <w:b/>
                <w:bCs/>
                <w:sz w:val="20"/>
                <w:szCs w:val="20"/>
              </w:rPr>
              <w:t xml:space="preserve">Point Global, ON) Mar 2006 – May 2010 </w:t>
            </w:r>
          </w:p>
          <w:p w14:paraId="7A9FB5F4"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sz w:val="20"/>
                <w:szCs w:val="20"/>
              </w:rPr>
              <w:t>Senior Project Manager</w:t>
            </w:r>
            <w:r w:rsidRPr="00AE494B">
              <w:rPr>
                <w:rFonts w:eastAsia="Arial" w:cs="Arial"/>
                <w:b/>
                <w:bCs/>
                <w:sz w:val="20"/>
                <w:szCs w:val="20"/>
              </w:rPr>
              <w:t xml:space="preserve"> </w:t>
            </w:r>
          </w:p>
          <w:p w14:paraId="5C145DD4" w14:textId="77777777" w:rsidR="00300A99" w:rsidRPr="00AE494B" w:rsidRDefault="00300A99" w:rsidP="00AE494B">
            <w:pPr>
              <w:pStyle w:val="ListParagraph"/>
              <w:numPr>
                <w:ilvl w:val="0"/>
                <w:numId w:val="73"/>
              </w:numPr>
              <w:spacing w:before="60" w:after="60" w:line="276" w:lineRule="auto"/>
              <w:contextualSpacing w:val="0"/>
              <w:jc w:val="left"/>
              <w:rPr>
                <w:rFonts w:eastAsia="Arial" w:cs="Arial"/>
                <w:b/>
                <w:bCs/>
                <w:sz w:val="20"/>
                <w:szCs w:val="20"/>
              </w:rPr>
            </w:pPr>
            <w:r w:rsidRPr="00AE494B">
              <w:rPr>
                <w:rFonts w:eastAsia="Arial" w:cs="Arial"/>
                <w:sz w:val="20"/>
                <w:szCs w:val="20"/>
              </w:rPr>
              <w:t>Managed enterprise-level implementations of IT solutions using SDLC methodologies for multiple international organizations with users ranging from 200,000 to 1.2 million. Activities included scope planning and management, project control &amp; execution, budget &amp; cost analysis, vendor management, and requirements management for multiple Fortune 100 companies.</w:t>
            </w:r>
            <w:r w:rsidRPr="00AE494B">
              <w:rPr>
                <w:rFonts w:eastAsia="Arial" w:cs="Arial"/>
                <w:b/>
                <w:bCs/>
                <w:sz w:val="20"/>
                <w:szCs w:val="20"/>
              </w:rPr>
              <w:t xml:space="preserve"> </w:t>
            </w:r>
          </w:p>
          <w:p w14:paraId="14608887" w14:textId="77777777" w:rsidR="00300A99" w:rsidRPr="00AE494B" w:rsidRDefault="00300A99" w:rsidP="00AE494B">
            <w:pPr>
              <w:spacing w:before="60" w:after="60" w:line="276" w:lineRule="auto"/>
              <w:jc w:val="left"/>
              <w:rPr>
                <w:rFonts w:eastAsia="Arial" w:cs="Arial"/>
                <w:b/>
                <w:bCs/>
                <w:sz w:val="20"/>
                <w:szCs w:val="20"/>
              </w:rPr>
            </w:pPr>
          </w:p>
          <w:p w14:paraId="566255D8"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Target Corp (Contract) Minneapolis, MN Oct 2004 – Mar 2006 </w:t>
            </w:r>
          </w:p>
          <w:p w14:paraId="15841F28"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sz w:val="20"/>
                <w:szCs w:val="20"/>
              </w:rPr>
              <w:t>Management Consultant / Project Manager, Target Technology Services</w:t>
            </w:r>
            <w:r w:rsidRPr="00AE494B">
              <w:rPr>
                <w:rFonts w:eastAsia="Arial" w:cs="Arial"/>
                <w:b/>
                <w:bCs/>
                <w:sz w:val="20"/>
                <w:szCs w:val="20"/>
              </w:rPr>
              <w:t xml:space="preserve"> </w:t>
            </w:r>
          </w:p>
          <w:p w14:paraId="08ABF34A" w14:textId="77777777" w:rsidR="00300A99" w:rsidRPr="00AE494B" w:rsidRDefault="00300A99" w:rsidP="00AE494B">
            <w:pPr>
              <w:pStyle w:val="ListParagraph"/>
              <w:numPr>
                <w:ilvl w:val="0"/>
                <w:numId w:val="72"/>
              </w:numPr>
              <w:spacing w:before="60" w:after="60" w:line="276" w:lineRule="auto"/>
              <w:contextualSpacing w:val="0"/>
              <w:jc w:val="left"/>
              <w:rPr>
                <w:rFonts w:eastAsia="Arial" w:cs="Arial"/>
                <w:b/>
                <w:bCs/>
                <w:sz w:val="20"/>
                <w:szCs w:val="20"/>
              </w:rPr>
            </w:pPr>
            <w:r w:rsidRPr="00AE494B">
              <w:rPr>
                <w:rFonts w:eastAsia="Arial" w:cs="Arial"/>
                <w:sz w:val="20"/>
                <w:szCs w:val="20"/>
              </w:rPr>
              <w:t>Oversaw the entire Workforce management (Time and Labor &amp; Labor Forecasting and Schedule Optimization) solution implementation.</w:t>
            </w:r>
            <w:r w:rsidRPr="00AE494B">
              <w:rPr>
                <w:rFonts w:eastAsia="Arial" w:cs="Arial"/>
                <w:b/>
                <w:bCs/>
                <w:sz w:val="20"/>
                <w:szCs w:val="20"/>
              </w:rPr>
              <w:t xml:space="preserve"> </w:t>
            </w:r>
          </w:p>
          <w:p w14:paraId="47A1025F" w14:textId="77777777" w:rsidR="00300A99" w:rsidRPr="00AE494B" w:rsidRDefault="00300A99" w:rsidP="00AE494B">
            <w:pPr>
              <w:pStyle w:val="ListParagraph"/>
              <w:numPr>
                <w:ilvl w:val="0"/>
                <w:numId w:val="71"/>
              </w:numPr>
              <w:spacing w:before="60" w:after="60" w:line="276" w:lineRule="auto"/>
              <w:contextualSpacing w:val="0"/>
              <w:jc w:val="left"/>
              <w:rPr>
                <w:rFonts w:eastAsia="Arial" w:cs="Arial"/>
                <w:b/>
                <w:bCs/>
                <w:sz w:val="20"/>
                <w:szCs w:val="20"/>
              </w:rPr>
            </w:pPr>
            <w:r w:rsidRPr="00AE494B">
              <w:rPr>
                <w:rFonts w:eastAsia="Arial" w:cs="Arial"/>
                <w:sz w:val="20"/>
                <w:szCs w:val="20"/>
              </w:rPr>
              <w:lastRenderedPageBreak/>
              <w:t>Conducted Business Process Analysis to achieve higher operation efficiency.</w:t>
            </w:r>
            <w:r w:rsidRPr="00AE494B">
              <w:rPr>
                <w:rFonts w:eastAsia="Arial" w:cs="Arial"/>
                <w:b/>
                <w:bCs/>
                <w:sz w:val="20"/>
                <w:szCs w:val="20"/>
              </w:rPr>
              <w:t xml:space="preserve"> </w:t>
            </w:r>
          </w:p>
          <w:p w14:paraId="06E4E1F6" w14:textId="77777777" w:rsidR="00300A99" w:rsidRPr="00AE494B" w:rsidRDefault="00300A99" w:rsidP="00AE494B">
            <w:pPr>
              <w:pStyle w:val="ListParagraph"/>
              <w:numPr>
                <w:ilvl w:val="0"/>
                <w:numId w:val="70"/>
              </w:numPr>
              <w:spacing w:before="60" w:after="60" w:line="276" w:lineRule="auto"/>
              <w:contextualSpacing w:val="0"/>
              <w:jc w:val="left"/>
              <w:rPr>
                <w:rFonts w:eastAsia="Arial" w:cs="Arial"/>
                <w:b/>
                <w:bCs/>
                <w:sz w:val="20"/>
                <w:szCs w:val="20"/>
              </w:rPr>
            </w:pPr>
            <w:r w:rsidRPr="00AE494B">
              <w:rPr>
                <w:rFonts w:eastAsia="Arial" w:cs="Arial"/>
                <w:sz w:val="20"/>
                <w:szCs w:val="20"/>
              </w:rPr>
              <w:t>Functioned as management consultant to Target senior management to develop implementation and rollout strategies including:</w:t>
            </w:r>
            <w:r w:rsidRPr="00AE494B">
              <w:rPr>
                <w:rFonts w:eastAsia="Arial" w:cs="Arial"/>
                <w:b/>
                <w:bCs/>
                <w:sz w:val="20"/>
                <w:szCs w:val="20"/>
              </w:rPr>
              <w:t xml:space="preserve"> </w:t>
            </w:r>
          </w:p>
          <w:p w14:paraId="15BD5FFA" w14:textId="7A855EEA" w:rsidR="00300A99" w:rsidRPr="00AE494B" w:rsidRDefault="00300A99" w:rsidP="00AE494B">
            <w:pPr>
              <w:pStyle w:val="ListParagraph"/>
              <w:numPr>
                <w:ilvl w:val="0"/>
                <w:numId w:val="69"/>
              </w:numPr>
              <w:spacing w:before="60" w:after="60" w:line="276" w:lineRule="auto"/>
              <w:ind w:left="1080"/>
              <w:jc w:val="left"/>
              <w:rPr>
                <w:rFonts w:eastAsia="Arial" w:cs="Arial"/>
                <w:b/>
                <w:bCs/>
                <w:sz w:val="20"/>
                <w:szCs w:val="20"/>
              </w:rPr>
            </w:pPr>
            <w:r w:rsidRPr="00AE494B">
              <w:rPr>
                <w:rFonts w:eastAsia="Arial" w:cs="Arial"/>
                <w:sz w:val="20"/>
                <w:szCs w:val="20"/>
              </w:rPr>
              <w:t xml:space="preserve">Developed implementation plans for parallel </w:t>
            </w:r>
            <w:r w:rsidR="13F5D9FE" w:rsidRPr="00AE494B">
              <w:rPr>
                <w:rFonts w:eastAsia="Arial" w:cs="Arial"/>
                <w:sz w:val="20"/>
                <w:szCs w:val="20"/>
              </w:rPr>
              <w:t>tests</w:t>
            </w:r>
            <w:r w:rsidRPr="00AE494B">
              <w:rPr>
                <w:rFonts w:eastAsia="Arial" w:cs="Arial"/>
                <w:sz w:val="20"/>
                <w:szCs w:val="20"/>
              </w:rPr>
              <w:t>, and full production rollout.</w:t>
            </w:r>
            <w:r w:rsidRPr="00AE494B">
              <w:rPr>
                <w:rFonts w:eastAsia="Arial" w:cs="Arial"/>
                <w:b/>
                <w:bCs/>
                <w:sz w:val="20"/>
                <w:szCs w:val="20"/>
              </w:rPr>
              <w:t xml:space="preserve"> </w:t>
            </w:r>
          </w:p>
          <w:p w14:paraId="1D17C9D9" w14:textId="77777777" w:rsidR="00300A99" w:rsidRPr="00AE494B" w:rsidRDefault="00300A99" w:rsidP="00AE494B">
            <w:pPr>
              <w:pStyle w:val="ListParagraph"/>
              <w:numPr>
                <w:ilvl w:val="0"/>
                <w:numId w:val="6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Performed risk assessments - informed Target about potential risks and developed contingency plans.</w:t>
            </w:r>
            <w:r w:rsidRPr="00AE494B">
              <w:rPr>
                <w:rFonts w:eastAsia="Arial" w:cs="Arial"/>
                <w:b/>
                <w:bCs/>
                <w:sz w:val="20"/>
                <w:szCs w:val="20"/>
              </w:rPr>
              <w:t xml:space="preserve"> </w:t>
            </w:r>
          </w:p>
          <w:p w14:paraId="34A73D02" w14:textId="77777777" w:rsidR="00300A99" w:rsidRPr="00AE494B" w:rsidRDefault="00300A99" w:rsidP="00AE494B">
            <w:pPr>
              <w:pStyle w:val="ListParagraph"/>
              <w:numPr>
                <w:ilvl w:val="0"/>
                <w:numId w:val="6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Provided resource recommendations.</w:t>
            </w:r>
            <w:r w:rsidRPr="00AE494B">
              <w:rPr>
                <w:rFonts w:eastAsia="Arial" w:cs="Arial"/>
                <w:b/>
                <w:bCs/>
                <w:sz w:val="20"/>
                <w:szCs w:val="20"/>
              </w:rPr>
              <w:t xml:space="preserve"> </w:t>
            </w:r>
          </w:p>
          <w:p w14:paraId="0EDC51E4" w14:textId="77777777" w:rsidR="00300A99" w:rsidRPr="00AE494B" w:rsidRDefault="00300A99" w:rsidP="00AE494B">
            <w:pPr>
              <w:pStyle w:val="ListParagraph"/>
              <w:numPr>
                <w:ilvl w:val="0"/>
                <w:numId w:val="6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Liaised with vendor (Workbrain and PeopleSoft) to ensure quality of functional and technical solutions.</w:t>
            </w:r>
            <w:r w:rsidRPr="00AE494B">
              <w:rPr>
                <w:rFonts w:eastAsia="Arial" w:cs="Arial"/>
                <w:b/>
                <w:bCs/>
                <w:sz w:val="20"/>
                <w:szCs w:val="20"/>
              </w:rPr>
              <w:t xml:space="preserve"> </w:t>
            </w:r>
          </w:p>
          <w:p w14:paraId="353E5B57" w14:textId="77777777" w:rsidR="00300A99" w:rsidRPr="00AE494B" w:rsidRDefault="00300A99" w:rsidP="00AE494B">
            <w:pPr>
              <w:pStyle w:val="ListParagraph"/>
              <w:numPr>
                <w:ilvl w:val="0"/>
                <w:numId w:val="69"/>
              </w:numPr>
              <w:spacing w:before="60" w:after="60" w:line="276" w:lineRule="auto"/>
              <w:ind w:left="1080"/>
              <w:contextualSpacing w:val="0"/>
              <w:jc w:val="left"/>
              <w:rPr>
                <w:rFonts w:eastAsia="Arial" w:cs="Arial"/>
                <w:b/>
                <w:bCs/>
                <w:sz w:val="20"/>
                <w:szCs w:val="20"/>
              </w:rPr>
            </w:pPr>
            <w:r w:rsidRPr="00AE494B">
              <w:rPr>
                <w:rFonts w:eastAsia="Arial" w:cs="Arial"/>
                <w:sz w:val="20"/>
                <w:szCs w:val="20"/>
              </w:rPr>
              <w:t>Provided technical and functional leadership in all modules of the Workbrain implementation.</w:t>
            </w:r>
            <w:r w:rsidRPr="00AE494B">
              <w:rPr>
                <w:rFonts w:eastAsia="Arial" w:cs="Arial"/>
                <w:b/>
                <w:bCs/>
                <w:sz w:val="20"/>
                <w:szCs w:val="20"/>
              </w:rPr>
              <w:t xml:space="preserve"> </w:t>
            </w:r>
          </w:p>
          <w:p w14:paraId="3442E555" w14:textId="77777777" w:rsidR="00300A99" w:rsidRPr="00AE494B" w:rsidRDefault="00300A99" w:rsidP="00AE494B">
            <w:pPr>
              <w:spacing w:before="60" w:after="60" w:line="276" w:lineRule="auto"/>
              <w:jc w:val="left"/>
              <w:rPr>
                <w:rFonts w:eastAsia="Arial" w:cs="Arial"/>
                <w:b/>
                <w:bCs/>
                <w:sz w:val="20"/>
                <w:szCs w:val="20"/>
              </w:rPr>
            </w:pPr>
          </w:p>
          <w:p w14:paraId="0564C7B9"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Infor (formerly Workbrain Inc) Toronto, ON Apr 2002 – Oct 2004 </w:t>
            </w:r>
          </w:p>
          <w:p w14:paraId="064EAF85" w14:textId="77777777" w:rsidR="00300A99" w:rsidRPr="00AE494B" w:rsidRDefault="00300A99" w:rsidP="00AE494B">
            <w:pPr>
              <w:pStyle w:val="ListParagraph"/>
              <w:numPr>
                <w:ilvl w:val="0"/>
                <w:numId w:val="68"/>
              </w:numPr>
              <w:spacing w:before="60" w:after="60" w:line="276" w:lineRule="auto"/>
              <w:contextualSpacing w:val="0"/>
              <w:jc w:val="left"/>
              <w:rPr>
                <w:rFonts w:eastAsia="Arial" w:cs="Arial"/>
                <w:sz w:val="20"/>
                <w:szCs w:val="20"/>
              </w:rPr>
            </w:pPr>
            <w:r w:rsidRPr="00AE494B">
              <w:rPr>
                <w:rFonts w:eastAsia="Arial" w:cs="Arial"/>
                <w:sz w:val="20"/>
                <w:szCs w:val="20"/>
              </w:rPr>
              <w:t xml:space="preserve">Lead Solutions Consultant, Professional Services </w:t>
            </w:r>
          </w:p>
          <w:p w14:paraId="13B03458" w14:textId="77777777" w:rsidR="00300A99" w:rsidRPr="00AE494B" w:rsidRDefault="00300A99" w:rsidP="00AE494B">
            <w:pPr>
              <w:pStyle w:val="ListParagraph"/>
              <w:numPr>
                <w:ilvl w:val="0"/>
                <w:numId w:val="67"/>
              </w:numPr>
              <w:spacing w:before="60" w:after="60" w:line="276" w:lineRule="auto"/>
              <w:contextualSpacing w:val="0"/>
              <w:jc w:val="left"/>
              <w:rPr>
                <w:rFonts w:eastAsia="Arial" w:cs="Arial"/>
                <w:sz w:val="20"/>
                <w:szCs w:val="20"/>
              </w:rPr>
            </w:pPr>
            <w:r w:rsidRPr="00AE494B">
              <w:rPr>
                <w:rFonts w:eastAsia="Arial" w:cs="Arial"/>
                <w:sz w:val="20"/>
                <w:szCs w:val="20"/>
              </w:rPr>
              <w:t xml:space="preserve">Led a team of 5 technical and functional consultants and was responsible for utilization and revenue targets. </w:t>
            </w:r>
          </w:p>
          <w:p w14:paraId="69D4E231" w14:textId="6010F2B6" w:rsidR="00300A99" w:rsidRPr="00AE494B" w:rsidRDefault="00300A99" w:rsidP="00AE494B">
            <w:pPr>
              <w:pStyle w:val="ListParagraph"/>
              <w:numPr>
                <w:ilvl w:val="0"/>
                <w:numId w:val="66"/>
              </w:numPr>
              <w:spacing w:before="60" w:after="60" w:line="276" w:lineRule="auto"/>
              <w:jc w:val="left"/>
              <w:rPr>
                <w:rFonts w:eastAsia="Arial" w:cs="Arial"/>
                <w:sz w:val="20"/>
                <w:szCs w:val="20"/>
              </w:rPr>
            </w:pPr>
            <w:r w:rsidRPr="00AE494B">
              <w:rPr>
                <w:rFonts w:eastAsia="Arial" w:cs="Arial"/>
                <w:sz w:val="20"/>
                <w:szCs w:val="20"/>
              </w:rPr>
              <w:t xml:space="preserve">Worked with client personnel, across different industries, to understand business needs to create innovative solutions to automate complex employee interactions. </w:t>
            </w:r>
          </w:p>
          <w:p w14:paraId="26F663EB" w14:textId="77777777" w:rsidR="00300A99" w:rsidRPr="00AE494B" w:rsidRDefault="00300A99" w:rsidP="00AE494B">
            <w:pPr>
              <w:pStyle w:val="ListParagraph"/>
              <w:numPr>
                <w:ilvl w:val="0"/>
                <w:numId w:val="65"/>
              </w:numPr>
              <w:spacing w:before="60" w:after="60" w:line="276" w:lineRule="auto"/>
              <w:contextualSpacing w:val="0"/>
              <w:jc w:val="left"/>
              <w:rPr>
                <w:rFonts w:eastAsia="Arial" w:cs="Arial"/>
                <w:sz w:val="20"/>
                <w:szCs w:val="20"/>
              </w:rPr>
            </w:pPr>
            <w:r w:rsidRPr="00AE494B">
              <w:rPr>
                <w:rFonts w:eastAsia="Arial" w:cs="Arial"/>
                <w:sz w:val="20"/>
                <w:szCs w:val="20"/>
              </w:rPr>
              <w:t xml:space="preserve">Selected by senior management team to champion the design of a two-week intensive training program for new Project Managers, Technical and Functional Consultants. Responsibilities include: </w:t>
            </w:r>
          </w:p>
          <w:p w14:paraId="5563FA59" w14:textId="0DC7556A" w:rsidR="00300A99" w:rsidRPr="00AE494B" w:rsidRDefault="00300A99" w:rsidP="00AE494B">
            <w:pPr>
              <w:pStyle w:val="ListParagraph"/>
              <w:numPr>
                <w:ilvl w:val="0"/>
                <w:numId w:val="64"/>
              </w:numPr>
              <w:spacing w:before="60" w:after="60" w:line="276" w:lineRule="auto"/>
              <w:jc w:val="left"/>
              <w:rPr>
                <w:rFonts w:eastAsia="Arial" w:cs="Arial"/>
                <w:sz w:val="20"/>
                <w:szCs w:val="20"/>
              </w:rPr>
            </w:pPr>
            <w:r w:rsidRPr="00AE494B">
              <w:rPr>
                <w:rFonts w:eastAsia="Arial" w:cs="Arial"/>
                <w:sz w:val="20"/>
                <w:szCs w:val="20"/>
              </w:rPr>
              <w:t xml:space="preserve">Developed creative training program to simulate a project life cycle. </w:t>
            </w:r>
          </w:p>
          <w:p w14:paraId="77880936" w14:textId="77777777" w:rsidR="00300A99" w:rsidRPr="00AE494B" w:rsidRDefault="00300A99" w:rsidP="00AE494B">
            <w:pPr>
              <w:pStyle w:val="ListParagraph"/>
              <w:numPr>
                <w:ilvl w:val="0"/>
                <w:numId w:val="63"/>
              </w:numPr>
              <w:spacing w:before="60" w:after="60" w:line="276" w:lineRule="auto"/>
              <w:contextualSpacing w:val="0"/>
              <w:jc w:val="left"/>
              <w:rPr>
                <w:rFonts w:eastAsia="Arial" w:cs="Arial"/>
                <w:sz w:val="20"/>
                <w:szCs w:val="20"/>
              </w:rPr>
            </w:pPr>
            <w:r w:rsidRPr="00AE494B">
              <w:rPr>
                <w:rFonts w:eastAsia="Arial" w:cs="Arial"/>
                <w:sz w:val="20"/>
                <w:szCs w:val="20"/>
              </w:rPr>
              <w:t xml:space="preserve">Functioned as Technical Lead to coordinate a global roll-out of an enterprise solution for one of the largest global financial institutions. </w:t>
            </w:r>
          </w:p>
          <w:p w14:paraId="38D65780" w14:textId="2FDB5D01" w:rsidR="00300A99" w:rsidRPr="00AE494B" w:rsidRDefault="00300A99" w:rsidP="00AE494B">
            <w:pPr>
              <w:pStyle w:val="ListParagraph"/>
              <w:numPr>
                <w:ilvl w:val="0"/>
                <w:numId w:val="62"/>
              </w:numPr>
              <w:spacing w:before="60" w:after="60" w:line="276" w:lineRule="auto"/>
              <w:jc w:val="left"/>
              <w:rPr>
                <w:rFonts w:eastAsia="Arial" w:cs="Arial"/>
                <w:sz w:val="20"/>
                <w:szCs w:val="20"/>
              </w:rPr>
            </w:pPr>
            <w:r w:rsidRPr="00AE494B">
              <w:rPr>
                <w:rFonts w:eastAsia="Arial" w:cs="Arial"/>
                <w:sz w:val="20"/>
                <w:szCs w:val="20"/>
              </w:rPr>
              <w:t xml:space="preserve">Organized regular status meetings to identify development issues present clear direction on upcoming deliverables. </w:t>
            </w:r>
          </w:p>
          <w:p w14:paraId="11E79F25" w14:textId="77777777" w:rsidR="00300A99" w:rsidRPr="00AE494B" w:rsidRDefault="00300A99" w:rsidP="00AE494B">
            <w:pPr>
              <w:pStyle w:val="ListParagraph"/>
              <w:numPr>
                <w:ilvl w:val="0"/>
                <w:numId w:val="61"/>
              </w:numPr>
              <w:spacing w:before="60" w:after="60" w:line="276" w:lineRule="auto"/>
              <w:contextualSpacing w:val="0"/>
              <w:jc w:val="left"/>
              <w:rPr>
                <w:rFonts w:eastAsia="Arial" w:cs="Arial"/>
                <w:sz w:val="20"/>
                <w:szCs w:val="20"/>
              </w:rPr>
            </w:pPr>
            <w:r w:rsidRPr="00AE494B">
              <w:rPr>
                <w:rFonts w:eastAsia="Arial" w:cs="Arial"/>
                <w:sz w:val="20"/>
                <w:szCs w:val="20"/>
              </w:rPr>
              <w:t xml:space="preserve">Assisted junior team members to identify and achieve personal success factors. </w:t>
            </w:r>
          </w:p>
          <w:p w14:paraId="7DD11984" w14:textId="77777777" w:rsidR="00300A99" w:rsidRPr="00AE494B" w:rsidRDefault="00300A99" w:rsidP="00AE494B">
            <w:pPr>
              <w:pStyle w:val="ListParagraph"/>
              <w:numPr>
                <w:ilvl w:val="0"/>
                <w:numId w:val="60"/>
              </w:numPr>
              <w:spacing w:before="60" w:after="60" w:line="276" w:lineRule="auto"/>
              <w:contextualSpacing w:val="0"/>
              <w:jc w:val="left"/>
              <w:rPr>
                <w:rFonts w:eastAsia="Arial" w:cs="Arial"/>
                <w:sz w:val="20"/>
                <w:szCs w:val="20"/>
              </w:rPr>
            </w:pPr>
            <w:r w:rsidRPr="00AE494B">
              <w:rPr>
                <w:rFonts w:eastAsia="Arial" w:cs="Arial"/>
                <w:sz w:val="20"/>
                <w:szCs w:val="20"/>
              </w:rPr>
              <w:t xml:space="preserve">Provided thought leadership to Workbrain Product Management, Instance Management and Customer Support department to improve deployments to customers. </w:t>
            </w:r>
          </w:p>
          <w:p w14:paraId="59CCDD4E"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Awards </w:t>
            </w:r>
          </w:p>
          <w:p w14:paraId="2352D905" w14:textId="77777777" w:rsidR="00300A99" w:rsidRPr="00AE494B" w:rsidRDefault="00300A99" w:rsidP="00AE494B">
            <w:pPr>
              <w:pStyle w:val="ListParagraph"/>
              <w:numPr>
                <w:ilvl w:val="0"/>
                <w:numId w:val="59"/>
              </w:numPr>
              <w:spacing w:before="60" w:after="60" w:line="276" w:lineRule="auto"/>
              <w:contextualSpacing w:val="0"/>
              <w:jc w:val="left"/>
              <w:rPr>
                <w:rFonts w:eastAsia="Arial" w:cs="Arial"/>
                <w:sz w:val="20"/>
                <w:szCs w:val="20"/>
              </w:rPr>
            </w:pPr>
            <w:r w:rsidRPr="00AE494B">
              <w:rPr>
                <w:rFonts w:eastAsia="Arial" w:cs="Arial"/>
                <w:sz w:val="20"/>
                <w:szCs w:val="20"/>
              </w:rPr>
              <w:t xml:space="preserve">Code Library Award - 2003  </w:t>
            </w:r>
          </w:p>
        </w:tc>
      </w:tr>
    </w:tbl>
    <w:p w14:paraId="40CBD7AE" w14:textId="2732425E" w:rsidR="00300A99" w:rsidRPr="007655B8" w:rsidRDefault="00300A99" w:rsidP="007D4FBC">
      <w:pPr>
        <w:pStyle w:val="Heading3"/>
        <w:numPr>
          <w:ilvl w:val="0"/>
          <w:numId w:val="0"/>
        </w:numPr>
        <w:spacing w:line="276" w:lineRule="auto"/>
        <w:ind w:left="720" w:hanging="720"/>
        <w:jc w:val="center"/>
        <w:rPr>
          <w:rFonts w:ascii="Arial" w:hAnsi="Arial" w:cs="Arial"/>
          <w:color w:val="3E762A" w:themeColor="accent1" w:themeShade="BF"/>
        </w:rPr>
      </w:pPr>
      <w:bookmarkStart w:id="177" w:name="_Toc190422943"/>
      <w:bookmarkStart w:id="178" w:name="_Toc1265549940"/>
      <w:r w:rsidRPr="007655B8">
        <w:rPr>
          <w:rFonts w:ascii="Arial" w:hAnsi="Arial" w:cs="Arial"/>
          <w:color w:val="3E762A" w:themeColor="accent1" w:themeShade="BF"/>
        </w:rPr>
        <w:lastRenderedPageBreak/>
        <w:t xml:space="preserve">Exhibit </w:t>
      </w:r>
      <w:r w:rsidR="00B30C92">
        <w:rPr>
          <w:rFonts w:ascii="Arial" w:hAnsi="Arial" w:cs="Arial"/>
          <w:color w:val="3E762A" w:themeColor="accent1" w:themeShade="BF"/>
        </w:rPr>
        <w:t>5</w:t>
      </w:r>
      <w:r w:rsidRPr="007655B8">
        <w:rPr>
          <w:rFonts w:ascii="Arial" w:hAnsi="Arial" w:cs="Arial"/>
          <w:color w:val="3E762A" w:themeColor="accent1" w:themeShade="BF"/>
        </w:rPr>
        <w:t>: Resume: Michael Anderson</w:t>
      </w:r>
      <w:bookmarkEnd w:id="177"/>
      <w:bookmarkEnd w:id="178"/>
    </w:p>
    <w:tbl>
      <w:tblPr>
        <w:tblW w:w="923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781"/>
        <w:gridCol w:w="4449"/>
      </w:tblGrid>
      <w:tr w:rsidR="00300A99" w:rsidRPr="00AE494B" w14:paraId="68DCE45D" w14:textId="77777777" w:rsidTr="007655B8">
        <w:trPr>
          <w:trHeight w:val="240"/>
        </w:trPr>
        <w:tc>
          <w:tcPr>
            <w:tcW w:w="9230" w:type="dxa"/>
            <w:gridSpan w:val="2"/>
            <w:tcBorders>
              <w:top w:val="single" w:sz="8" w:space="0" w:color="4472C4"/>
              <w:left w:val="single" w:sz="8" w:space="0" w:color="4472C4"/>
              <w:bottom w:val="single" w:sz="8" w:space="0" w:color="4472C4"/>
              <w:right w:val="single" w:sz="8" w:space="0" w:color="4472C4"/>
            </w:tcBorders>
            <w:shd w:val="clear" w:color="auto" w:fill="3E762A" w:themeFill="accent1" w:themeFillShade="BF"/>
          </w:tcPr>
          <w:p w14:paraId="671DF34B" w14:textId="77777777" w:rsidR="00300A99" w:rsidRPr="00AE494B" w:rsidRDefault="00300A99" w:rsidP="00AE494B">
            <w:pPr>
              <w:spacing w:before="60" w:after="60" w:line="276" w:lineRule="auto"/>
              <w:jc w:val="left"/>
              <w:rPr>
                <w:rFonts w:eastAsia="Arial" w:cs="Arial"/>
                <w:b/>
                <w:bCs/>
                <w:color w:val="FFFFFF" w:themeColor="background1"/>
                <w:sz w:val="20"/>
                <w:szCs w:val="20"/>
              </w:rPr>
            </w:pPr>
            <w:r w:rsidRPr="00AE494B">
              <w:rPr>
                <w:rFonts w:eastAsia="Arial" w:cs="Arial"/>
                <w:b/>
                <w:bCs/>
                <w:color w:val="FFFFFF" w:themeColor="background1"/>
                <w:sz w:val="20"/>
                <w:szCs w:val="20"/>
              </w:rPr>
              <w:t>Name: Michael Anderson</w:t>
            </w:r>
          </w:p>
          <w:p w14:paraId="030B7039" w14:textId="77777777" w:rsidR="00300A99" w:rsidRPr="00AE494B" w:rsidRDefault="00300A99" w:rsidP="00AE494B">
            <w:pPr>
              <w:spacing w:before="60" w:after="60" w:line="276" w:lineRule="auto"/>
              <w:jc w:val="left"/>
              <w:rPr>
                <w:rFonts w:eastAsia="Arial" w:cs="Arial"/>
                <w:b/>
                <w:bCs/>
                <w:color w:val="FFFFFF" w:themeColor="background1"/>
                <w:sz w:val="20"/>
                <w:szCs w:val="20"/>
              </w:rPr>
            </w:pPr>
            <w:r w:rsidRPr="00AE494B">
              <w:rPr>
                <w:rFonts w:eastAsia="Arial" w:cs="Arial"/>
                <w:b/>
                <w:bCs/>
                <w:color w:val="FFFFFF" w:themeColor="background1"/>
                <w:sz w:val="20"/>
                <w:szCs w:val="20"/>
              </w:rPr>
              <w:t>Practice Director</w:t>
            </w:r>
          </w:p>
        </w:tc>
      </w:tr>
      <w:tr w:rsidR="00300A99" w:rsidRPr="00AE494B" w14:paraId="792D2A19" w14:textId="77777777" w:rsidTr="007655B8">
        <w:trPr>
          <w:trHeight w:val="15"/>
        </w:trPr>
        <w:tc>
          <w:tcPr>
            <w:tcW w:w="9230" w:type="dxa"/>
            <w:gridSpan w:val="2"/>
            <w:tcBorders>
              <w:top w:val="single" w:sz="8" w:space="0" w:color="4472C4"/>
              <w:left w:val="single" w:sz="8" w:space="0" w:color="8EAADB"/>
              <w:bottom w:val="single" w:sz="8" w:space="0" w:color="8EAADB"/>
              <w:right w:val="single" w:sz="8" w:space="0" w:color="8EAADB"/>
            </w:tcBorders>
            <w:shd w:val="clear" w:color="auto" w:fill="DAEFD3" w:themeFill="accent1" w:themeFillTint="33"/>
          </w:tcPr>
          <w:p w14:paraId="7D31C3B0" w14:textId="77777777" w:rsidR="00300A99" w:rsidRPr="00AE494B" w:rsidRDefault="00300A99" w:rsidP="00AE494B">
            <w:pPr>
              <w:spacing w:before="60" w:after="60" w:line="276" w:lineRule="auto"/>
              <w:jc w:val="left"/>
              <w:rPr>
                <w:rFonts w:eastAsia="Arial" w:cs="Arial"/>
                <w:b/>
                <w:bCs/>
                <w:color w:val="000000" w:themeColor="text1"/>
                <w:sz w:val="20"/>
                <w:szCs w:val="20"/>
              </w:rPr>
            </w:pPr>
            <w:r w:rsidRPr="00AE494B">
              <w:rPr>
                <w:rFonts w:eastAsia="Arial" w:cs="Arial"/>
                <w:b/>
                <w:bCs/>
                <w:color w:val="000000" w:themeColor="text1"/>
                <w:sz w:val="20"/>
                <w:szCs w:val="20"/>
              </w:rPr>
              <w:t xml:space="preserve">Summary </w:t>
            </w:r>
          </w:p>
        </w:tc>
      </w:tr>
      <w:tr w:rsidR="00300A99" w:rsidRPr="00AE494B" w14:paraId="5A3A35C8" w14:textId="77777777">
        <w:trPr>
          <w:trHeight w:val="765"/>
        </w:trPr>
        <w:tc>
          <w:tcPr>
            <w:tcW w:w="9230" w:type="dxa"/>
            <w:gridSpan w:val="2"/>
            <w:tcBorders>
              <w:top w:val="single" w:sz="8" w:space="0" w:color="8EAADB"/>
              <w:left w:val="single" w:sz="8" w:space="0" w:color="8EAADB"/>
              <w:bottom w:val="single" w:sz="8" w:space="0" w:color="8EAADB"/>
              <w:right w:val="single" w:sz="8" w:space="0" w:color="8EAADB"/>
            </w:tcBorders>
          </w:tcPr>
          <w:p w14:paraId="54B50854"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Dynamic leader and practice director for Inovium’s Infor practice. Michael brings over 15 years of experience consulting in, managing, supporting and leading projects. Michael’s team of consultants average well over a decade of experience implementing HR and Workforce Management solutions across virtually every industry</w:t>
            </w:r>
          </w:p>
          <w:p w14:paraId="400D531C" w14:textId="77777777" w:rsidR="00300A99" w:rsidRPr="00AE494B" w:rsidRDefault="00300A99" w:rsidP="00AE494B">
            <w:pPr>
              <w:spacing w:before="60" w:after="60" w:line="276" w:lineRule="auto"/>
              <w:jc w:val="left"/>
              <w:rPr>
                <w:rFonts w:eastAsia="Arial" w:cs="Arial"/>
                <w:b/>
                <w:bCs/>
                <w:color w:val="FF0000"/>
                <w:sz w:val="20"/>
                <w:szCs w:val="20"/>
              </w:rPr>
            </w:pPr>
          </w:p>
        </w:tc>
      </w:tr>
      <w:tr w:rsidR="00300A99" w:rsidRPr="00AE494B" w14:paraId="339A1F2F" w14:textId="77777777" w:rsidTr="007655B8">
        <w:trPr>
          <w:trHeight w:val="15"/>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062E26FB" w14:textId="77777777" w:rsidR="00300A99" w:rsidRPr="00AE494B" w:rsidRDefault="00300A99" w:rsidP="00AE494B">
            <w:pPr>
              <w:spacing w:before="60" w:after="60" w:line="276" w:lineRule="auto"/>
              <w:jc w:val="left"/>
              <w:rPr>
                <w:rFonts w:eastAsia="Arial" w:cs="Arial"/>
                <w:b/>
                <w:bCs/>
                <w:color w:val="000000" w:themeColor="text1"/>
                <w:sz w:val="20"/>
                <w:szCs w:val="20"/>
              </w:rPr>
            </w:pPr>
            <w:r w:rsidRPr="00AE494B">
              <w:rPr>
                <w:rFonts w:eastAsia="Arial" w:cs="Arial"/>
                <w:b/>
                <w:bCs/>
                <w:color w:val="000000" w:themeColor="text1"/>
                <w:sz w:val="20"/>
                <w:szCs w:val="20"/>
              </w:rPr>
              <w:lastRenderedPageBreak/>
              <w:t>Education</w:t>
            </w:r>
          </w:p>
        </w:tc>
      </w:tr>
      <w:tr w:rsidR="00300A99" w:rsidRPr="00AE494B" w14:paraId="0C3847CF" w14:textId="77777777">
        <w:trPr>
          <w:trHeight w:val="540"/>
        </w:trPr>
        <w:tc>
          <w:tcPr>
            <w:tcW w:w="4781" w:type="dxa"/>
            <w:tcBorders>
              <w:top w:val="single" w:sz="8" w:space="0" w:color="8EAADB"/>
              <w:left w:val="single" w:sz="8" w:space="0" w:color="8EAADB"/>
              <w:bottom w:val="single" w:sz="8" w:space="0" w:color="8EAADB"/>
              <w:right w:val="single" w:sz="8" w:space="0" w:color="8EAADB"/>
            </w:tcBorders>
          </w:tcPr>
          <w:p w14:paraId="3AAB2A29" w14:textId="77777777" w:rsidR="00300A99" w:rsidRPr="00AE494B" w:rsidRDefault="00300A99" w:rsidP="00AE494B">
            <w:pPr>
              <w:pStyle w:val="ListParagraph"/>
              <w:numPr>
                <w:ilvl w:val="0"/>
                <w:numId w:val="7"/>
              </w:numPr>
              <w:spacing w:before="60" w:after="60" w:line="276" w:lineRule="auto"/>
              <w:ind w:left="630"/>
              <w:contextualSpacing w:val="0"/>
              <w:jc w:val="left"/>
              <w:rPr>
                <w:rFonts w:eastAsia="Arial" w:cs="Arial"/>
                <w:b/>
                <w:bCs/>
                <w:sz w:val="20"/>
                <w:szCs w:val="20"/>
              </w:rPr>
            </w:pPr>
            <w:r w:rsidRPr="00AE494B">
              <w:rPr>
                <w:rFonts w:eastAsia="Arial" w:cs="Arial"/>
                <w:b/>
                <w:bCs/>
                <w:sz w:val="20"/>
                <w:szCs w:val="20"/>
                <w:lang w:val="en"/>
              </w:rPr>
              <w:t>Georgia Southern University</w:t>
            </w:r>
            <w:r w:rsidRPr="00AE494B">
              <w:rPr>
                <w:rFonts w:eastAsia="Arial" w:cs="Arial"/>
                <w:b/>
                <w:bCs/>
                <w:sz w:val="20"/>
                <w:szCs w:val="20"/>
              </w:rPr>
              <w:t xml:space="preserve"> </w:t>
            </w:r>
          </w:p>
          <w:p w14:paraId="537D49CD" w14:textId="77777777" w:rsidR="00300A99" w:rsidRPr="00AE494B" w:rsidRDefault="00300A99" w:rsidP="00AE494B">
            <w:pPr>
              <w:pStyle w:val="ListParagraph"/>
              <w:numPr>
                <w:ilvl w:val="0"/>
                <w:numId w:val="7"/>
              </w:numPr>
              <w:spacing w:before="60" w:after="60" w:line="276" w:lineRule="auto"/>
              <w:ind w:left="630"/>
              <w:contextualSpacing w:val="0"/>
              <w:jc w:val="left"/>
              <w:rPr>
                <w:rFonts w:eastAsia="Arial" w:cs="Arial"/>
                <w:b/>
                <w:bCs/>
                <w:sz w:val="20"/>
                <w:szCs w:val="20"/>
              </w:rPr>
            </w:pPr>
            <w:proofErr w:type="gramStart"/>
            <w:r w:rsidRPr="00AE494B">
              <w:rPr>
                <w:rFonts w:eastAsia="Arial" w:cs="Arial"/>
                <w:b/>
                <w:bCs/>
                <w:sz w:val="20"/>
                <w:szCs w:val="20"/>
              </w:rPr>
              <w:t>Bachelors of Science</w:t>
            </w:r>
            <w:proofErr w:type="gramEnd"/>
            <w:r w:rsidRPr="00AE494B">
              <w:rPr>
                <w:rFonts w:eastAsia="Arial" w:cs="Arial"/>
                <w:b/>
                <w:bCs/>
                <w:sz w:val="20"/>
                <w:szCs w:val="20"/>
              </w:rPr>
              <w:t xml:space="preserve"> </w:t>
            </w:r>
          </w:p>
        </w:tc>
        <w:tc>
          <w:tcPr>
            <w:tcW w:w="4449" w:type="dxa"/>
            <w:tcBorders>
              <w:top w:val="nil"/>
              <w:left w:val="single" w:sz="8" w:space="0" w:color="8EAADB"/>
              <w:bottom w:val="single" w:sz="8" w:space="0" w:color="8EAADB"/>
              <w:right w:val="single" w:sz="8" w:space="0" w:color="8EAADB"/>
            </w:tcBorders>
          </w:tcPr>
          <w:p w14:paraId="08850E53" w14:textId="77777777" w:rsidR="00300A99" w:rsidRPr="00AE494B" w:rsidRDefault="00300A99" w:rsidP="00AE494B">
            <w:pPr>
              <w:pStyle w:val="ListParagraph"/>
              <w:numPr>
                <w:ilvl w:val="0"/>
                <w:numId w:val="7"/>
              </w:numPr>
              <w:spacing w:before="60" w:after="60" w:line="276" w:lineRule="auto"/>
              <w:ind w:left="630"/>
              <w:contextualSpacing w:val="0"/>
              <w:jc w:val="left"/>
              <w:rPr>
                <w:rFonts w:eastAsia="Arial" w:cs="Arial"/>
                <w:b/>
                <w:bCs/>
                <w:sz w:val="20"/>
                <w:szCs w:val="20"/>
              </w:rPr>
            </w:pPr>
            <w:r w:rsidRPr="00AE494B">
              <w:rPr>
                <w:rFonts w:eastAsia="Arial" w:cs="Arial"/>
                <w:b/>
                <w:bCs/>
                <w:sz w:val="20"/>
                <w:szCs w:val="20"/>
                <w:lang w:val="en"/>
              </w:rPr>
              <w:t>Minor: Marketing</w:t>
            </w:r>
            <w:r w:rsidRPr="00AE494B">
              <w:rPr>
                <w:rFonts w:eastAsia="Arial" w:cs="Arial"/>
                <w:b/>
                <w:bCs/>
                <w:sz w:val="20"/>
                <w:szCs w:val="20"/>
              </w:rPr>
              <w:t xml:space="preserve"> </w:t>
            </w:r>
          </w:p>
          <w:p w14:paraId="73833940" w14:textId="77777777" w:rsidR="00300A99" w:rsidRPr="00AE494B" w:rsidRDefault="00300A99" w:rsidP="00AE494B">
            <w:pPr>
              <w:pStyle w:val="ListParagraph"/>
              <w:numPr>
                <w:ilvl w:val="0"/>
                <w:numId w:val="7"/>
              </w:numPr>
              <w:spacing w:before="60" w:after="60" w:line="276" w:lineRule="auto"/>
              <w:ind w:left="630"/>
              <w:contextualSpacing w:val="0"/>
              <w:jc w:val="left"/>
              <w:rPr>
                <w:rFonts w:eastAsia="Arial" w:cs="Arial"/>
                <w:b/>
                <w:bCs/>
                <w:sz w:val="20"/>
                <w:szCs w:val="20"/>
              </w:rPr>
            </w:pPr>
            <w:r w:rsidRPr="00AE494B">
              <w:rPr>
                <w:rFonts w:eastAsia="Arial" w:cs="Arial"/>
                <w:b/>
                <w:bCs/>
                <w:sz w:val="20"/>
                <w:szCs w:val="20"/>
                <w:lang w:val="en"/>
              </w:rPr>
              <w:t>Major: Business Sport Management</w:t>
            </w:r>
            <w:r w:rsidRPr="00AE494B">
              <w:rPr>
                <w:rFonts w:eastAsia="Arial" w:cs="Arial"/>
                <w:b/>
                <w:bCs/>
                <w:sz w:val="20"/>
                <w:szCs w:val="20"/>
              </w:rPr>
              <w:t xml:space="preserve"> </w:t>
            </w:r>
          </w:p>
        </w:tc>
      </w:tr>
      <w:tr w:rsidR="00300A99" w:rsidRPr="00AE494B" w14:paraId="17FB729B" w14:textId="77777777" w:rsidTr="007655B8">
        <w:trPr>
          <w:trHeight w:val="240"/>
        </w:trPr>
        <w:tc>
          <w:tcPr>
            <w:tcW w:w="9230" w:type="dxa"/>
            <w:gridSpan w:val="2"/>
            <w:tcBorders>
              <w:top w:val="single" w:sz="8" w:space="0" w:color="8EAADB"/>
              <w:left w:val="single" w:sz="8" w:space="0" w:color="8EAADB"/>
              <w:bottom w:val="single" w:sz="8" w:space="0" w:color="8EAADB"/>
              <w:right w:val="single" w:sz="8" w:space="0" w:color="8EAADB"/>
            </w:tcBorders>
            <w:shd w:val="clear" w:color="auto" w:fill="DAEFD3" w:themeFill="accent1" w:themeFillTint="33"/>
          </w:tcPr>
          <w:p w14:paraId="662797E7" w14:textId="77777777" w:rsidR="00300A99" w:rsidRPr="00AE494B" w:rsidRDefault="00300A99" w:rsidP="00AE494B">
            <w:pPr>
              <w:spacing w:before="60" w:after="60" w:line="276" w:lineRule="auto"/>
              <w:jc w:val="left"/>
              <w:rPr>
                <w:rFonts w:eastAsia="Arial" w:cs="Arial"/>
                <w:b/>
                <w:bCs/>
                <w:color w:val="000000" w:themeColor="text1"/>
                <w:sz w:val="20"/>
                <w:szCs w:val="20"/>
              </w:rPr>
            </w:pPr>
            <w:r w:rsidRPr="00AE494B">
              <w:rPr>
                <w:rFonts w:eastAsia="Arial" w:cs="Arial"/>
                <w:b/>
                <w:bCs/>
                <w:color w:val="000000" w:themeColor="text1"/>
                <w:sz w:val="20"/>
                <w:szCs w:val="20"/>
              </w:rPr>
              <w:t xml:space="preserve">Professional Experience </w:t>
            </w:r>
          </w:p>
        </w:tc>
      </w:tr>
      <w:tr w:rsidR="00300A99" w:rsidRPr="00AE494B" w14:paraId="6160D645" w14:textId="77777777">
        <w:trPr>
          <w:trHeight w:val="1320"/>
        </w:trPr>
        <w:tc>
          <w:tcPr>
            <w:tcW w:w="9230" w:type="dxa"/>
            <w:gridSpan w:val="2"/>
            <w:tcBorders>
              <w:top w:val="single" w:sz="8" w:space="0" w:color="8EAADB"/>
              <w:left w:val="single" w:sz="8" w:space="0" w:color="8EAADB"/>
              <w:bottom w:val="single" w:sz="8" w:space="0" w:color="8EAADB"/>
              <w:right w:val="single" w:sz="8" w:space="0" w:color="8EAADB"/>
            </w:tcBorders>
          </w:tcPr>
          <w:p w14:paraId="24685730"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rPr>
              <w:t xml:space="preserve">Inovium: Full Time 4/1/2024 – Present  </w:t>
            </w:r>
          </w:p>
          <w:p w14:paraId="51E58CBA"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lang w:val="en"/>
              </w:rPr>
              <w:t>Director of Delivery</w:t>
            </w:r>
            <w:r w:rsidRPr="00AE494B">
              <w:rPr>
                <w:rFonts w:eastAsia="Arial" w:cs="Arial"/>
                <w:b/>
                <w:bCs/>
                <w:sz w:val="20"/>
                <w:szCs w:val="20"/>
              </w:rPr>
              <w:t xml:space="preserve"> </w:t>
            </w:r>
          </w:p>
          <w:p w14:paraId="6E548F90"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Managed net new WFM and HCM implementations, serving as the primary escalation point for WFM and HRT projects. Led business development efforts, including vendor partnerships, sales, estimating, and SOW/contract review, while ensuring governance and best practices across all implementations. Focused on process improvement, automation, and reporting to streamline implementations, maintaining quality control to ensure satisfaction for internal teams, clients, and vendors. Developed and managed internal initiatives, aligning team KPIs with company goals and strategy.</w:t>
            </w:r>
          </w:p>
          <w:p w14:paraId="3D1478E7" w14:textId="77777777" w:rsidR="00300A99" w:rsidRPr="00AE494B" w:rsidRDefault="00300A99" w:rsidP="00AE494B">
            <w:pPr>
              <w:spacing w:before="60" w:after="60" w:line="276" w:lineRule="auto"/>
              <w:jc w:val="left"/>
              <w:rPr>
                <w:rFonts w:eastAsia="Arial" w:cs="Arial"/>
                <w:b/>
                <w:bCs/>
                <w:sz w:val="20"/>
                <w:szCs w:val="20"/>
                <w:lang w:val="en"/>
              </w:rPr>
            </w:pPr>
          </w:p>
          <w:p w14:paraId="556F1DD8"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Program Manager/Team Manager</w:t>
            </w:r>
            <w:r w:rsidRPr="00AE494B">
              <w:rPr>
                <w:rFonts w:eastAsia="Arial" w:cs="Arial"/>
                <w:sz w:val="20"/>
                <w:szCs w:val="20"/>
              </w:rPr>
              <w:t xml:space="preserve"> </w:t>
            </w:r>
          </w:p>
          <w:p w14:paraId="22D8BED6" w14:textId="14A638C3"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Lead a team of 22 Project Managers and Architects, overseeing daily operations, performance, and job satisfaction. Manage WFM installations for multinational clients, including global retailers, airlines, and health systems, ensuring budgets, timelines, and deliverables are met. Provide solutions for WFM-related issues, with expertise in platforms such as UKG, Infor, Legion, Reflexis</w:t>
            </w:r>
            <w:r w:rsidR="00B0133D" w:rsidRPr="00AE494B">
              <w:rPr>
                <w:rFonts w:eastAsia="Arial" w:cs="Arial"/>
                <w:sz w:val="20"/>
                <w:szCs w:val="20"/>
              </w:rPr>
              <w:t xml:space="preserve"> </w:t>
            </w:r>
            <w:r w:rsidRPr="00AE494B">
              <w:rPr>
                <w:rFonts w:eastAsia="Arial" w:cs="Arial"/>
                <w:sz w:val="20"/>
                <w:szCs w:val="20"/>
              </w:rPr>
              <w:t xml:space="preserve">/Zebra, Opus, Planara, WorkJam, and </w:t>
            </w:r>
            <w:proofErr w:type="gramStart"/>
            <w:r w:rsidRPr="00AE494B">
              <w:rPr>
                <w:rFonts w:eastAsia="Arial" w:cs="Arial"/>
                <w:sz w:val="20"/>
                <w:szCs w:val="20"/>
              </w:rPr>
              <w:t>Work</w:t>
            </w:r>
            <w:r w:rsidR="00B0133D" w:rsidRPr="00AE494B">
              <w:rPr>
                <w:rFonts w:eastAsia="Arial" w:cs="Arial"/>
                <w:sz w:val="20"/>
                <w:szCs w:val="20"/>
              </w:rPr>
              <w:t xml:space="preserve"> </w:t>
            </w:r>
            <w:r w:rsidRPr="00AE494B">
              <w:rPr>
                <w:rFonts w:eastAsia="Arial" w:cs="Arial"/>
                <w:sz w:val="20"/>
                <w:szCs w:val="20"/>
              </w:rPr>
              <w:t>Day</w:t>
            </w:r>
            <w:proofErr w:type="gramEnd"/>
            <w:r w:rsidRPr="00AE494B">
              <w:rPr>
                <w:rFonts w:eastAsia="Arial" w:cs="Arial"/>
                <w:sz w:val="20"/>
                <w:szCs w:val="20"/>
              </w:rPr>
              <w:t>. Oversee effort estimates, SOW writing, and governance, and manage client accounts and communications post-sales handoff. Drive revenue growth through client development and maintain high customer satisfaction and referenceable accounts. Lead internal initiatives, including Non-bill Codes, PMO Process Updates, and Post-Covid Delivery Methodology.</w:t>
            </w:r>
          </w:p>
          <w:p w14:paraId="701DE9A3" w14:textId="77777777" w:rsidR="00300A99" w:rsidRPr="00AE494B" w:rsidRDefault="00300A99" w:rsidP="00AE494B">
            <w:pPr>
              <w:spacing w:before="60" w:after="60" w:line="276" w:lineRule="auto"/>
              <w:jc w:val="left"/>
              <w:rPr>
                <w:rFonts w:eastAsia="Arial" w:cs="Arial"/>
                <w:b/>
                <w:bCs/>
                <w:sz w:val="20"/>
                <w:szCs w:val="20"/>
                <w:lang w:val="en"/>
              </w:rPr>
            </w:pPr>
          </w:p>
          <w:p w14:paraId="46990082"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lang w:val="en"/>
              </w:rPr>
              <w:t>Legion Technologies (Contractor) 7/15/2020 – 5/28/2021</w:t>
            </w:r>
            <w:r w:rsidRPr="00AE494B">
              <w:rPr>
                <w:rFonts w:eastAsia="Arial" w:cs="Arial"/>
                <w:b/>
                <w:bCs/>
                <w:sz w:val="20"/>
                <w:szCs w:val="20"/>
              </w:rPr>
              <w:t xml:space="preserve"> </w:t>
            </w:r>
          </w:p>
          <w:p w14:paraId="76B56373" w14:textId="77777777" w:rsidR="00300A99" w:rsidRPr="00AE494B" w:rsidRDefault="00300A99" w:rsidP="00AE494B">
            <w:pPr>
              <w:spacing w:before="60" w:after="60" w:line="276" w:lineRule="auto"/>
              <w:jc w:val="left"/>
              <w:rPr>
                <w:rFonts w:eastAsia="Arial" w:cs="Arial"/>
                <w:b/>
                <w:bCs/>
                <w:sz w:val="20"/>
                <w:szCs w:val="20"/>
              </w:rPr>
            </w:pPr>
            <w:r w:rsidRPr="00AE494B">
              <w:rPr>
                <w:rFonts w:eastAsia="Arial" w:cs="Arial"/>
                <w:b/>
                <w:bCs/>
                <w:sz w:val="20"/>
                <w:szCs w:val="20"/>
                <w:lang w:val="en"/>
              </w:rPr>
              <w:t>Principle Customer Success Director</w:t>
            </w:r>
            <w:r w:rsidRPr="00AE494B">
              <w:rPr>
                <w:rFonts w:eastAsia="Arial" w:cs="Arial"/>
                <w:b/>
                <w:bCs/>
                <w:sz w:val="20"/>
                <w:szCs w:val="20"/>
              </w:rPr>
              <w:t xml:space="preserve"> </w:t>
            </w:r>
          </w:p>
          <w:p w14:paraId="27B52605"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Managed Workforce Management and Time &amp; Attendance installs, creating solution blueprints and leading client discovery. Served as Project Owner, leading the Legion product implementation according to client expectations. Oversaw product testing and managed all project documentation, including creating install process documentation for the Customer Success Division. </w:t>
            </w:r>
          </w:p>
          <w:p w14:paraId="6B804F60" w14:textId="77777777" w:rsidR="00300A99" w:rsidRPr="00AE494B" w:rsidRDefault="00300A99" w:rsidP="00AE494B">
            <w:pPr>
              <w:spacing w:before="60" w:after="60" w:line="276" w:lineRule="auto"/>
              <w:jc w:val="left"/>
              <w:rPr>
                <w:rFonts w:eastAsia="Arial" w:cs="Arial"/>
                <w:sz w:val="20"/>
                <w:szCs w:val="20"/>
              </w:rPr>
            </w:pPr>
          </w:p>
          <w:p w14:paraId="3472139B"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Reflexis Systems Inc: Kennesaw, GA 7/2014 – 7/12/2020</w:t>
            </w:r>
            <w:r w:rsidRPr="00AE494B">
              <w:rPr>
                <w:rFonts w:eastAsia="Arial" w:cs="Arial"/>
                <w:sz w:val="20"/>
                <w:szCs w:val="20"/>
              </w:rPr>
              <w:t xml:space="preserve"> </w:t>
            </w:r>
          </w:p>
          <w:p w14:paraId="1766F35C"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 </w:t>
            </w:r>
            <w:r w:rsidRPr="00AE494B">
              <w:rPr>
                <w:rFonts w:eastAsia="Arial" w:cs="Arial"/>
                <w:b/>
                <w:bCs/>
                <w:sz w:val="20"/>
                <w:szCs w:val="20"/>
                <w:lang w:val="en"/>
              </w:rPr>
              <w:t>Director of Workforce Management Implementation</w:t>
            </w:r>
            <w:r w:rsidRPr="00AE494B">
              <w:rPr>
                <w:rFonts w:eastAsia="Arial" w:cs="Arial"/>
                <w:b/>
                <w:bCs/>
                <w:sz w:val="20"/>
                <w:szCs w:val="20"/>
              </w:rPr>
              <w:t xml:space="preserve"> </w:t>
            </w:r>
          </w:p>
          <w:p w14:paraId="6392BFED"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 xml:space="preserve">Manage a team of 4 Project Managers across WFM implementation projects in banking, retail, hospitality, and logistics. Oversee the WFM program, measuring success based on completion time, budget, and margin. Create SOWs, LOE estimates, and professional services pricing models, while maintaining and adjusting the install process and documentation. Lead a program portfolio with both milestone-driven and T&amp;M pricing </w:t>
            </w:r>
            <w:proofErr w:type="gramStart"/>
            <w:r w:rsidRPr="00AE494B">
              <w:rPr>
                <w:rFonts w:eastAsia="Arial" w:cs="Arial"/>
                <w:sz w:val="20"/>
                <w:szCs w:val="20"/>
              </w:rPr>
              <w:t>models, and</w:t>
            </w:r>
            <w:proofErr w:type="gramEnd"/>
            <w:r w:rsidRPr="00AE494B">
              <w:rPr>
                <w:rFonts w:eastAsia="Arial" w:cs="Arial"/>
                <w:sz w:val="20"/>
                <w:szCs w:val="20"/>
              </w:rPr>
              <w:t xml:space="preserve"> manage the PM toolset within the PMO. Actively participate in steering committee meetings.</w:t>
            </w:r>
          </w:p>
          <w:p w14:paraId="0FD9C716" w14:textId="77777777" w:rsidR="00300A99" w:rsidRPr="00AE494B" w:rsidRDefault="00300A99" w:rsidP="00AE494B">
            <w:pPr>
              <w:spacing w:before="60" w:after="60" w:line="276" w:lineRule="auto"/>
              <w:jc w:val="left"/>
              <w:rPr>
                <w:rFonts w:eastAsia="Arial" w:cs="Arial"/>
                <w:b/>
                <w:bCs/>
                <w:sz w:val="20"/>
                <w:szCs w:val="20"/>
                <w:lang w:val="en"/>
              </w:rPr>
            </w:pPr>
          </w:p>
          <w:p w14:paraId="30B73E42"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Sr. Implementation Project Manager</w:t>
            </w:r>
            <w:r w:rsidRPr="00AE494B">
              <w:rPr>
                <w:rFonts w:eastAsia="Arial" w:cs="Arial"/>
                <w:sz w:val="20"/>
                <w:szCs w:val="20"/>
              </w:rPr>
              <w:t xml:space="preserve"> </w:t>
            </w:r>
          </w:p>
          <w:p w14:paraId="00DC245A"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lastRenderedPageBreak/>
              <w:t>Own and manage client-facing software implementations for Workforce Management, Time and Attendance, Task Management, KPI, and Audit Systems. Oversee all phases, from kickoff and discovery to configuration, UAT, pilot, and rollout. Assess, mitigate, and document issues, managing discovery and scoping to identify solution gaps. Lead internal implementation teams, creating project plans with milestones, timelines, and assignments. Set client expectations for milestones, deliverables, and processes, promoting clear communication internally and externally. Communicate client requirements and configuration changes to the technical team, and provide weekly status reports, facilitating steering meetings. Responsible for reporting risks to both internal teams and clients.</w:t>
            </w:r>
          </w:p>
          <w:p w14:paraId="186B30EB" w14:textId="77777777" w:rsidR="00300A99" w:rsidRPr="00AE494B" w:rsidRDefault="00300A99" w:rsidP="00AE494B">
            <w:pPr>
              <w:spacing w:before="60" w:after="60" w:line="276" w:lineRule="auto"/>
              <w:jc w:val="left"/>
              <w:rPr>
                <w:rFonts w:eastAsia="Arial" w:cs="Arial"/>
                <w:b/>
                <w:bCs/>
                <w:sz w:val="20"/>
                <w:szCs w:val="20"/>
                <w:lang w:val="en"/>
              </w:rPr>
            </w:pPr>
          </w:p>
          <w:p w14:paraId="63405EE4"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Dominion Enterprises: Norfolk, VA 10/2013 - 7/2014</w:t>
            </w:r>
            <w:r w:rsidRPr="00AE494B">
              <w:rPr>
                <w:rFonts w:eastAsia="Arial" w:cs="Arial"/>
                <w:sz w:val="20"/>
                <w:szCs w:val="20"/>
              </w:rPr>
              <w:t xml:space="preserve"> </w:t>
            </w:r>
          </w:p>
          <w:p w14:paraId="37854D06"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Director of Implementation: DX1 System</w:t>
            </w:r>
            <w:r w:rsidRPr="00AE494B">
              <w:rPr>
                <w:rFonts w:eastAsia="Arial" w:cs="Arial"/>
                <w:sz w:val="20"/>
                <w:szCs w:val="20"/>
              </w:rPr>
              <w:t xml:space="preserve">  </w:t>
            </w:r>
          </w:p>
          <w:p w14:paraId="0FE8A876"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lang w:val="en"/>
              </w:rPr>
              <w:t>Managed the DX1 software program for car, powersport, boat, and heavy equipment dealers in the US and Canada, overseeing a team of 10 Project Managers, Installers, Trainers, and Developers. Created implementation process guidelines, training standards, and an LMS system for all implementations. Developed the DX1 product implementation playbook and served as the escalation point for 20–30 new client installs monthly, ensuring all projects stayed on time and within budget. Measured time cost accounting for LOE and staffing guidelines, created and edited SOWs, and monitored project and personnel KPIs for bonus adjustments. Contributed to strategic planning and partnered with the web marketing team to integrate CRM and web marketing into the DX1 product.</w:t>
            </w:r>
            <w:r w:rsidRPr="00AE494B">
              <w:rPr>
                <w:rFonts w:eastAsia="Arial" w:cs="Arial"/>
                <w:sz w:val="20"/>
                <w:szCs w:val="20"/>
              </w:rPr>
              <w:t xml:space="preserve"> </w:t>
            </w:r>
          </w:p>
          <w:p w14:paraId="6B938311" w14:textId="77777777" w:rsidR="00300A99" w:rsidRPr="00AE494B" w:rsidRDefault="00300A99" w:rsidP="00AE494B">
            <w:pPr>
              <w:spacing w:before="60" w:after="60" w:line="276" w:lineRule="auto"/>
              <w:jc w:val="left"/>
              <w:rPr>
                <w:rFonts w:eastAsia="Arial" w:cs="Arial"/>
                <w:b/>
                <w:bCs/>
                <w:sz w:val="20"/>
                <w:szCs w:val="20"/>
                <w:lang w:val="en"/>
              </w:rPr>
            </w:pPr>
          </w:p>
          <w:p w14:paraId="151818F7"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ADP Dealer Services: Augusta, GA 8/2010 - 10/2013</w:t>
            </w:r>
            <w:r w:rsidRPr="00AE494B">
              <w:rPr>
                <w:rFonts w:eastAsia="Arial" w:cs="Arial"/>
                <w:sz w:val="20"/>
                <w:szCs w:val="20"/>
              </w:rPr>
              <w:t xml:space="preserve"> </w:t>
            </w:r>
          </w:p>
          <w:p w14:paraId="588283E3" w14:textId="77777777" w:rsidR="00300A99" w:rsidRPr="00AE494B" w:rsidRDefault="00300A99" w:rsidP="00AE494B">
            <w:pPr>
              <w:spacing w:before="60" w:after="60" w:line="276" w:lineRule="auto"/>
              <w:jc w:val="left"/>
              <w:rPr>
                <w:rFonts w:eastAsia="Arial" w:cs="Arial"/>
                <w:sz w:val="20"/>
                <w:szCs w:val="20"/>
              </w:rPr>
            </w:pPr>
            <w:r w:rsidRPr="00AE494B">
              <w:rPr>
                <w:rFonts w:cs="Arial"/>
                <w:sz w:val="20"/>
                <w:szCs w:val="20"/>
              </w:rPr>
              <w:t>Led a PMO team of 8 junior and 4 senior PMs, overseeing hiring, onboarding, and mentoring of new hires. Collaborated with the PMO Director and Region Director to assign projects and responsibilities within the PMO.</w:t>
            </w:r>
          </w:p>
          <w:p w14:paraId="220A723C" w14:textId="77777777" w:rsidR="00300A99" w:rsidRPr="00AE494B" w:rsidRDefault="00300A99" w:rsidP="00AE494B">
            <w:pPr>
              <w:spacing w:before="60" w:after="60" w:line="276" w:lineRule="auto"/>
              <w:jc w:val="left"/>
              <w:rPr>
                <w:rFonts w:eastAsia="Arial" w:cs="Arial"/>
                <w:b/>
                <w:bCs/>
                <w:sz w:val="20"/>
                <w:szCs w:val="20"/>
                <w:lang w:val="en"/>
              </w:rPr>
            </w:pPr>
          </w:p>
          <w:p w14:paraId="05CD2850"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Program Manager</w:t>
            </w:r>
            <w:r w:rsidRPr="00AE494B">
              <w:rPr>
                <w:rFonts w:eastAsia="Arial" w:cs="Arial"/>
                <w:sz w:val="20"/>
                <w:szCs w:val="20"/>
              </w:rPr>
              <w:t xml:space="preserve"> </w:t>
            </w:r>
          </w:p>
          <w:p w14:paraId="2A90479A"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Managed the Ford ACE Initiative Program, developed by ADP with requirements from Ford Motor Co., designed to upsell parts and service through a configurable inspection list for serviced vehicles. Led the installation and rollout of the application across Ford dealerships and service sites nationwide, overseeing a team of 4 PMs to assess program success and impact. Conducted meetings with Ford Executives for status updates and feedback, while mitigating software performance issues and ensuring integration with Dealership DMS. Captured and communicated change requests and additional software requirements from Ford.</w:t>
            </w:r>
          </w:p>
          <w:p w14:paraId="7C179DCF" w14:textId="77777777" w:rsidR="00300A99" w:rsidRPr="00AE494B" w:rsidRDefault="00300A99" w:rsidP="00AE494B">
            <w:pPr>
              <w:spacing w:before="60" w:after="60" w:line="276" w:lineRule="auto"/>
              <w:jc w:val="left"/>
              <w:rPr>
                <w:rFonts w:eastAsia="Arial" w:cs="Arial"/>
                <w:b/>
                <w:bCs/>
                <w:sz w:val="20"/>
                <w:szCs w:val="20"/>
                <w:lang w:val="en"/>
              </w:rPr>
            </w:pPr>
          </w:p>
          <w:p w14:paraId="310DF740"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b/>
                <w:bCs/>
                <w:sz w:val="20"/>
                <w:szCs w:val="20"/>
                <w:lang w:val="en"/>
              </w:rPr>
              <w:t>Project Manager</w:t>
            </w:r>
            <w:r w:rsidRPr="00AE494B">
              <w:rPr>
                <w:rFonts w:eastAsia="Arial" w:cs="Arial"/>
                <w:sz w:val="20"/>
                <w:szCs w:val="20"/>
              </w:rPr>
              <w:t xml:space="preserve"> </w:t>
            </w:r>
          </w:p>
          <w:p w14:paraId="7FD31F33" w14:textId="77777777" w:rsidR="00300A99" w:rsidRPr="00AE494B" w:rsidRDefault="00300A99" w:rsidP="00AE494B">
            <w:pPr>
              <w:spacing w:before="60" w:after="60" w:line="276" w:lineRule="auto"/>
              <w:jc w:val="left"/>
              <w:rPr>
                <w:rFonts w:eastAsia="Arial" w:cs="Arial"/>
                <w:sz w:val="20"/>
                <w:szCs w:val="20"/>
              </w:rPr>
            </w:pPr>
            <w:r w:rsidRPr="00AE494B">
              <w:rPr>
                <w:rFonts w:eastAsia="Arial" w:cs="Arial"/>
                <w:sz w:val="20"/>
                <w:szCs w:val="20"/>
              </w:rPr>
              <w:t>Managed DMS and software add-on installs across the US and Canada, serving as the project owner and main client contact. Oversaw resource allocation and timelines, leading teams of up to 70 SMEs. Adhered to ADP process guidelines and documentation practices, ensuring milestones, deliverables, and rollout dates were met. Provided weekly status reports to senior management and client-facing updates, while creating and reviewing detailed project plans. Facilitated communication across project partners and stakeholders, setting expectations on timelines, deliverables, and risks. Ensured alignment and consensus for all phases of the installation.</w:t>
            </w:r>
          </w:p>
        </w:tc>
      </w:tr>
    </w:tbl>
    <w:p w14:paraId="3A1DCE27" w14:textId="5FAD5ACF" w:rsidR="00977876" w:rsidRPr="00AE494B" w:rsidRDefault="00977876" w:rsidP="00AE494B">
      <w:pPr>
        <w:spacing w:after="200" w:line="276" w:lineRule="auto"/>
        <w:jc w:val="left"/>
        <w:rPr>
          <w:rFonts w:cs="Arial"/>
        </w:rPr>
      </w:pPr>
    </w:p>
    <w:p w14:paraId="72426E2E" w14:textId="1A8102E3" w:rsidR="006779D0" w:rsidRPr="00AE494B" w:rsidRDefault="006779D0" w:rsidP="007D4FBC">
      <w:pPr>
        <w:pStyle w:val="Heading2"/>
        <w:numPr>
          <w:ilvl w:val="0"/>
          <w:numId w:val="0"/>
        </w:numPr>
        <w:spacing w:line="276" w:lineRule="auto"/>
        <w:ind w:left="576" w:hanging="576"/>
        <w:jc w:val="left"/>
        <w:rPr>
          <w:rFonts w:cs="Arial"/>
        </w:rPr>
      </w:pPr>
      <w:bookmarkStart w:id="179" w:name="_Toc190422944"/>
      <w:bookmarkStart w:id="180" w:name="_Toc1150687316"/>
      <w:r w:rsidRPr="00AE494B">
        <w:rPr>
          <w:rFonts w:cs="Arial"/>
        </w:rPr>
        <w:lastRenderedPageBreak/>
        <w:t xml:space="preserve">Exhibits to Tab </w:t>
      </w:r>
      <w:r w:rsidR="00035EB3" w:rsidRPr="00AE494B">
        <w:rPr>
          <w:rFonts w:cs="Arial"/>
        </w:rPr>
        <w:t>1</w:t>
      </w:r>
      <w:r w:rsidR="6C230B17" w:rsidRPr="00AE494B">
        <w:rPr>
          <w:rFonts w:cs="Arial"/>
        </w:rPr>
        <w:t>2</w:t>
      </w:r>
      <w:r w:rsidRPr="00AE494B">
        <w:rPr>
          <w:rFonts w:cs="Arial"/>
        </w:rPr>
        <w:t xml:space="preserve">: </w:t>
      </w:r>
      <w:r w:rsidR="1643D7B7" w:rsidRPr="00AE494B">
        <w:rPr>
          <w:rFonts w:cs="Arial"/>
        </w:rPr>
        <w:t>Sample Contracts, Warranty</w:t>
      </w:r>
      <w:r w:rsidR="00B30C92">
        <w:rPr>
          <w:rFonts w:cs="Arial"/>
        </w:rPr>
        <w:t>,</w:t>
      </w:r>
      <w:r w:rsidR="1643D7B7" w:rsidRPr="00AE494B">
        <w:rPr>
          <w:rFonts w:cs="Arial"/>
        </w:rPr>
        <w:t xml:space="preserve"> and Escrow</w:t>
      </w:r>
      <w:bookmarkEnd w:id="179"/>
      <w:bookmarkEnd w:id="180"/>
    </w:p>
    <w:p w14:paraId="76680734" w14:textId="790F1D89" w:rsidR="00035EB3" w:rsidRPr="007655B8" w:rsidRDefault="4FCB670E" w:rsidP="007D4FBC">
      <w:pPr>
        <w:pStyle w:val="Heading3"/>
        <w:numPr>
          <w:ilvl w:val="0"/>
          <w:numId w:val="0"/>
        </w:numPr>
        <w:spacing w:line="276" w:lineRule="auto"/>
        <w:ind w:left="720" w:hanging="720"/>
        <w:jc w:val="center"/>
        <w:rPr>
          <w:rFonts w:ascii="Arial" w:eastAsia="Arial" w:hAnsi="Arial" w:cs="Arial"/>
          <w:b w:val="0"/>
          <w:color w:val="3E762A" w:themeColor="accent1" w:themeShade="BF"/>
          <w:u w:val="single"/>
        </w:rPr>
      </w:pPr>
      <w:bookmarkStart w:id="181" w:name="_Toc190422945"/>
      <w:bookmarkStart w:id="182" w:name="_Toc218307971"/>
      <w:r w:rsidRPr="007655B8">
        <w:rPr>
          <w:rFonts w:ascii="Arial" w:hAnsi="Arial" w:cs="Arial"/>
          <w:color w:val="3E762A" w:themeColor="accent1" w:themeShade="BF"/>
        </w:rPr>
        <w:t>SaaS Agreement for the Infor software</w:t>
      </w:r>
      <w:bookmarkEnd w:id="181"/>
      <w:bookmarkEnd w:id="182"/>
    </w:p>
    <w:p w14:paraId="57419CFC" w14:textId="794A6C86" w:rsidR="00B33A06" w:rsidRPr="00AE494B" w:rsidRDefault="00B33A06" w:rsidP="00AE494B">
      <w:pPr>
        <w:spacing w:line="276" w:lineRule="auto"/>
        <w:jc w:val="left"/>
        <w:rPr>
          <w:rFonts w:cs="Arial"/>
        </w:rPr>
      </w:pPr>
      <w:r w:rsidRPr="00AE494B">
        <w:rPr>
          <w:rFonts w:cs="Arial"/>
          <w:noProof/>
        </w:rPr>
        <w:drawing>
          <wp:inline distT="0" distB="0" distL="0" distR="0" wp14:anchorId="021912D5" wp14:editId="509AA127">
            <wp:extent cx="5375424" cy="7212603"/>
            <wp:effectExtent l="0" t="0" r="0" b="0"/>
            <wp:docPr id="58848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75424" cy="7212603"/>
                    </a:xfrm>
                    <a:prstGeom prst="rect">
                      <a:avLst/>
                    </a:prstGeom>
                    <a:noFill/>
                    <a:ln>
                      <a:noFill/>
                    </a:ln>
                  </pic:spPr>
                </pic:pic>
              </a:graphicData>
            </a:graphic>
          </wp:inline>
        </w:drawing>
      </w:r>
    </w:p>
    <w:p w14:paraId="51F2FF8C" w14:textId="6FD82B21" w:rsidR="00B33A06" w:rsidRPr="00AE494B" w:rsidRDefault="00B33A06" w:rsidP="00AE494B">
      <w:pPr>
        <w:spacing w:line="276" w:lineRule="auto"/>
        <w:jc w:val="left"/>
        <w:rPr>
          <w:rFonts w:cs="Arial"/>
        </w:rPr>
      </w:pPr>
      <w:r w:rsidRPr="00AE494B">
        <w:rPr>
          <w:rFonts w:cs="Arial"/>
          <w:noProof/>
        </w:rPr>
        <w:lastRenderedPageBreak/>
        <w:drawing>
          <wp:inline distT="0" distB="0" distL="0" distR="0" wp14:anchorId="42D25BBA" wp14:editId="1D5447E3">
            <wp:extent cx="5587660" cy="7665720"/>
            <wp:effectExtent l="0" t="0" r="0" b="0"/>
            <wp:docPr id="6845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1768" cy="7671356"/>
                    </a:xfrm>
                    <a:prstGeom prst="rect">
                      <a:avLst/>
                    </a:prstGeom>
                    <a:noFill/>
                    <a:ln>
                      <a:noFill/>
                    </a:ln>
                  </pic:spPr>
                </pic:pic>
              </a:graphicData>
            </a:graphic>
          </wp:inline>
        </w:drawing>
      </w:r>
    </w:p>
    <w:p w14:paraId="52FB8AF9" w14:textId="1CC3E25D" w:rsidR="00B33A06" w:rsidRPr="00AE494B" w:rsidRDefault="00B33A06" w:rsidP="00AE494B">
      <w:pPr>
        <w:spacing w:after="200" w:line="276" w:lineRule="auto"/>
        <w:jc w:val="left"/>
        <w:rPr>
          <w:rFonts w:cs="Arial"/>
        </w:rPr>
      </w:pPr>
      <w:r w:rsidRPr="00AE494B">
        <w:rPr>
          <w:rFonts w:cs="Arial"/>
          <w:noProof/>
        </w:rPr>
        <w:lastRenderedPageBreak/>
        <w:drawing>
          <wp:inline distT="0" distB="0" distL="0" distR="0" wp14:anchorId="3288F756" wp14:editId="1D132E61">
            <wp:extent cx="5530690" cy="7612380"/>
            <wp:effectExtent l="0" t="0" r="0" b="7620"/>
            <wp:docPr id="525065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4485" cy="7617604"/>
                    </a:xfrm>
                    <a:prstGeom prst="rect">
                      <a:avLst/>
                    </a:prstGeom>
                    <a:noFill/>
                    <a:ln>
                      <a:noFill/>
                    </a:ln>
                  </pic:spPr>
                </pic:pic>
              </a:graphicData>
            </a:graphic>
          </wp:inline>
        </w:drawing>
      </w:r>
      <w:r w:rsidRPr="00AE494B">
        <w:rPr>
          <w:rFonts w:cs="Arial"/>
        </w:rPr>
        <w:t xml:space="preserve"> </w:t>
      </w:r>
      <w:r w:rsidRPr="00AE494B">
        <w:rPr>
          <w:rFonts w:cs="Arial"/>
        </w:rPr>
        <w:br w:type="page"/>
      </w:r>
    </w:p>
    <w:p w14:paraId="01F0040D" w14:textId="24501DB8" w:rsidR="00B33A06" w:rsidRPr="00AE494B" w:rsidRDefault="00B33A06" w:rsidP="00AE494B">
      <w:pPr>
        <w:spacing w:after="200" w:line="276" w:lineRule="auto"/>
        <w:jc w:val="left"/>
        <w:rPr>
          <w:rFonts w:cs="Arial"/>
        </w:rPr>
      </w:pPr>
      <w:r w:rsidRPr="00AE494B">
        <w:rPr>
          <w:rFonts w:cs="Arial"/>
          <w:noProof/>
        </w:rPr>
        <w:lastRenderedPageBreak/>
        <w:drawing>
          <wp:inline distT="0" distB="0" distL="0" distR="0" wp14:anchorId="43B1A317" wp14:editId="25D93E31">
            <wp:extent cx="5579549" cy="7749540"/>
            <wp:effectExtent l="0" t="0" r="2540" b="3810"/>
            <wp:docPr id="169851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3171" cy="7754571"/>
                    </a:xfrm>
                    <a:prstGeom prst="rect">
                      <a:avLst/>
                    </a:prstGeom>
                    <a:noFill/>
                    <a:ln>
                      <a:noFill/>
                    </a:ln>
                  </pic:spPr>
                </pic:pic>
              </a:graphicData>
            </a:graphic>
          </wp:inline>
        </w:drawing>
      </w:r>
      <w:r w:rsidRPr="00AE494B">
        <w:rPr>
          <w:rFonts w:cs="Arial"/>
        </w:rPr>
        <w:t xml:space="preserve"> </w:t>
      </w:r>
      <w:r w:rsidRPr="00AE494B">
        <w:rPr>
          <w:rFonts w:cs="Arial"/>
        </w:rPr>
        <w:br w:type="page"/>
      </w:r>
    </w:p>
    <w:p w14:paraId="406DF771" w14:textId="44BF3814" w:rsidR="00B33A06" w:rsidRPr="00AE494B" w:rsidRDefault="00B33A06" w:rsidP="00AE494B">
      <w:pPr>
        <w:spacing w:after="200" w:line="276" w:lineRule="auto"/>
        <w:jc w:val="left"/>
        <w:rPr>
          <w:rFonts w:cs="Arial"/>
        </w:rPr>
      </w:pPr>
      <w:r w:rsidRPr="00AE494B">
        <w:rPr>
          <w:rFonts w:cs="Arial"/>
          <w:noProof/>
        </w:rPr>
        <w:lastRenderedPageBreak/>
        <w:drawing>
          <wp:inline distT="0" distB="0" distL="0" distR="0" wp14:anchorId="3E82A157" wp14:editId="07F7B135">
            <wp:extent cx="5734834" cy="7901940"/>
            <wp:effectExtent l="0" t="0" r="0" b="3810"/>
            <wp:docPr id="996291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6967" cy="7904879"/>
                    </a:xfrm>
                    <a:prstGeom prst="rect">
                      <a:avLst/>
                    </a:prstGeom>
                    <a:noFill/>
                    <a:ln>
                      <a:noFill/>
                    </a:ln>
                  </pic:spPr>
                </pic:pic>
              </a:graphicData>
            </a:graphic>
          </wp:inline>
        </w:drawing>
      </w:r>
      <w:r w:rsidRPr="00AE494B">
        <w:rPr>
          <w:rFonts w:cs="Arial"/>
        </w:rPr>
        <w:t xml:space="preserve"> </w:t>
      </w:r>
      <w:r w:rsidRPr="00AE494B">
        <w:rPr>
          <w:rFonts w:cs="Arial"/>
        </w:rPr>
        <w:br w:type="page"/>
      </w:r>
    </w:p>
    <w:p w14:paraId="42BABC97" w14:textId="46B139BB" w:rsidR="00B33A06" w:rsidRPr="00AE494B" w:rsidRDefault="00B33A06" w:rsidP="00AE494B">
      <w:pPr>
        <w:spacing w:after="200" w:line="276" w:lineRule="auto"/>
        <w:jc w:val="left"/>
        <w:rPr>
          <w:rFonts w:cs="Arial"/>
        </w:rPr>
      </w:pPr>
      <w:r w:rsidRPr="00AE494B">
        <w:rPr>
          <w:rFonts w:cs="Arial"/>
          <w:noProof/>
        </w:rPr>
        <w:lastRenderedPageBreak/>
        <w:drawing>
          <wp:inline distT="0" distB="0" distL="0" distR="0" wp14:anchorId="7A353F41" wp14:editId="03927E2B">
            <wp:extent cx="5646679" cy="7871460"/>
            <wp:effectExtent l="0" t="0" r="0" b="0"/>
            <wp:docPr id="26438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9437" cy="7875305"/>
                    </a:xfrm>
                    <a:prstGeom prst="rect">
                      <a:avLst/>
                    </a:prstGeom>
                    <a:noFill/>
                    <a:ln>
                      <a:noFill/>
                    </a:ln>
                  </pic:spPr>
                </pic:pic>
              </a:graphicData>
            </a:graphic>
          </wp:inline>
        </w:drawing>
      </w:r>
      <w:r w:rsidRPr="00AE494B">
        <w:rPr>
          <w:rFonts w:cs="Arial"/>
        </w:rPr>
        <w:t xml:space="preserve"> </w:t>
      </w:r>
      <w:r w:rsidRPr="00AE494B">
        <w:rPr>
          <w:rFonts w:cs="Arial"/>
        </w:rPr>
        <w:br w:type="page"/>
      </w:r>
    </w:p>
    <w:p w14:paraId="3F6B3987" w14:textId="7A514B0B" w:rsidR="006779D0" w:rsidRPr="00AE494B" w:rsidRDefault="00B33A06" w:rsidP="00AE494B">
      <w:pPr>
        <w:spacing w:line="276" w:lineRule="auto"/>
        <w:jc w:val="left"/>
        <w:rPr>
          <w:rFonts w:cs="Arial"/>
        </w:rPr>
      </w:pPr>
      <w:r w:rsidRPr="00AE494B">
        <w:rPr>
          <w:rFonts w:cs="Arial"/>
          <w:noProof/>
        </w:rPr>
        <w:lastRenderedPageBreak/>
        <w:drawing>
          <wp:inline distT="0" distB="0" distL="0" distR="0" wp14:anchorId="791E5716" wp14:editId="19A80E6A">
            <wp:extent cx="5573850" cy="7696200"/>
            <wp:effectExtent l="0" t="0" r="8255" b="0"/>
            <wp:docPr id="1644805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8814" cy="7703055"/>
                    </a:xfrm>
                    <a:prstGeom prst="rect">
                      <a:avLst/>
                    </a:prstGeom>
                    <a:noFill/>
                    <a:ln>
                      <a:noFill/>
                    </a:ln>
                  </pic:spPr>
                </pic:pic>
              </a:graphicData>
            </a:graphic>
          </wp:inline>
        </w:drawing>
      </w:r>
    </w:p>
    <w:p w14:paraId="11F8D36F" w14:textId="4665C5C6" w:rsidR="00FB6538" w:rsidRPr="00AE494B" w:rsidRDefault="00B33A06" w:rsidP="00AE494B">
      <w:pPr>
        <w:spacing w:line="276" w:lineRule="auto"/>
        <w:jc w:val="left"/>
        <w:rPr>
          <w:rFonts w:cs="Arial"/>
        </w:rPr>
      </w:pPr>
      <w:r w:rsidRPr="00AE494B">
        <w:rPr>
          <w:rFonts w:cs="Arial"/>
          <w:noProof/>
        </w:rPr>
        <w:lastRenderedPageBreak/>
        <w:drawing>
          <wp:inline distT="0" distB="0" distL="0" distR="0" wp14:anchorId="4AAE3ED1" wp14:editId="442479E9">
            <wp:extent cx="5656267" cy="7787640"/>
            <wp:effectExtent l="0" t="0" r="1905" b="3810"/>
            <wp:docPr id="18528786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1028" cy="7794195"/>
                    </a:xfrm>
                    <a:prstGeom prst="rect">
                      <a:avLst/>
                    </a:prstGeom>
                    <a:noFill/>
                    <a:ln>
                      <a:noFill/>
                    </a:ln>
                  </pic:spPr>
                </pic:pic>
              </a:graphicData>
            </a:graphic>
          </wp:inline>
        </w:drawing>
      </w:r>
    </w:p>
    <w:sectPr w:rsidR="00FB6538" w:rsidRPr="00AE494B" w:rsidSect="008657BA">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878A3" w14:textId="77777777" w:rsidR="00FD290B" w:rsidRDefault="00FD290B" w:rsidP="00AC3482">
      <w:pPr>
        <w:spacing w:after="0"/>
      </w:pPr>
      <w:r>
        <w:separator/>
      </w:r>
    </w:p>
  </w:endnote>
  <w:endnote w:type="continuationSeparator" w:id="0">
    <w:p w14:paraId="1390367C" w14:textId="77777777" w:rsidR="00FD290B" w:rsidRDefault="00FD290B" w:rsidP="00AC3482">
      <w:pPr>
        <w:spacing w:after="0"/>
      </w:pPr>
      <w:r>
        <w:continuationSeparator/>
      </w:r>
    </w:p>
  </w:endnote>
  <w:endnote w:type="continuationNotice" w:id="1">
    <w:p w14:paraId="3963078D" w14:textId="77777777" w:rsidR="00FD290B" w:rsidRDefault="00FD290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Ondo">
    <w:altName w:val="Calibri"/>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Roboto">
    <w:altName w:val="Arial"/>
    <w:charset w:val="00"/>
    <w:family w:val="auto"/>
    <w:pitch w:val="variable"/>
    <w:sig w:usb0="E0000AFF" w:usb1="5000217F" w:usb2="00000021" w:usb3="00000000" w:csb0="0000019F" w:csb1="00000000"/>
  </w:font>
  <w:font w:name="Shippori Mincho">
    <w:charset w:val="80"/>
    <w:family w:val="auto"/>
    <w:pitch w:val="variable"/>
    <w:sig w:usb0="00000003" w:usb1="2A070000" w:usb2="00000012" w:usb3="00000000" w:csb0="0002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jc w:val="center"/>
      <w:tblBorders>
        <w:top w:val="single" w:sz="12" w:space="0" w:color="C8D92B"/>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3078"/>
      <w:gridCol w:w="2113"/>
      <w:gridCol w:w="4169"/>
    </w:tblGrid>
    <w:tr w:rsidR="002C7067" w:rsidRPr="00AF0ADB" w14:paraId="0BC4B1F0" w14:textId="77777777" w:rsidTr="002B678D">
      <w:trPr>
        <w:trHeight w:val="767"/>
        <w:jc w:val="center"/>
      </w:trPr>
      <w:tc>
        <w:tcPr>
          <w:tcW w:w="3648" w:type="dxa"/>
        </w:tcPr>
        <w:p w14:paraId="50282B5D" w14:textId="4F22F6A2" w:rsidR="002C7067" w:rsidRPr="00AF0ADB" w:rsidRDefault="00542442" w:rsidP="002B678D">
          <w:pPr>
            <w:pStyle w:val="Footer"/>
            <w:rPr>
              <w:rFonts w:cs="Arial"/>
              <w:sz w:val="20"/>
              <w:szCs w:val="18"/>
            </w:rPr>
          </w:pPr>
          <w:sdt>
            <w:sdtPr>
              <w:rPr>
                <w:rFonts w:cs="Arial"/>
                <w:sz w:val="20"/>
                <w:szCs w:val="18"/>
              </w:rPr>
              <w:id w:val="892311406"/>
              <w:docPartObj>
                <w:docPartGallery w:val="Page Numbers (Bottom of Page)"/>
                <w:docPartUnique/>
              </w:docPartObj>
            </w:sdtPr>
            <w:sdtEndPr/>
            <w:sdtContent>
              <w:sdt>
                <w:sdtPr>
                  <w:rPr>
                    <w:rFonts w:cs="Arial"/>
                    <w:sz w:val="20"/>
                    <w:szCs w:val="18"/>
                  </w:rPr>
                  <w:id w:val="-1182203983"/>
                  <w:docPartObj>
                    <w:docPartGallery w:val="Page Numbers (Top of Page)"/>
                    <w:docPartUnique/>
                  </w:docPartObj>
                </w:sdtPr>
                <w:sdtEndPr/>
                <w:sdtContent>
                  <w:r w:rsidR="00D64DDC">
                    <w:rPr>
                      <w:rFonts w:cs="Arial"/>
                      <w:sz w:val="20"/>
                      <w:szCs w:val="18"/>
                    </w:rPr>
                    <w:t>Attachment A</w:t>
                  </w:r>
                  <w:r w:rsidR="002C7067">
                    <w:rPr>
                      <w:rFonts w:cs="Arial"/>
                      <w:sz w:val="20"/>
                      <w:szCs w:val="18"/>
                    </w:rPr>
                    <w:t xml:space="preserve"> </w:t>
                  </w:r>
                </w:sdtContent>
              </w:sdt>
            </w:sdtContent>
          </w:sdt>
        </w:p>
      </w:tc>
      <w:tc>
        <w:tcPr>
          <w:tcW w:w="2552" w:type="dxa"/>
        </w:tcPr>
        <w:p w14:paraId="30146388" w14:textId="2F76377B" w:rsidR="002C7067" w:rsidRPr="00AF0ADB" w:rsidRDefault="002C7067" w:rsidP="002B678D">
          <w:pPr>
            <w:pStyle w:val="Footer"/>
            <w:jc w:val="center"/>
            <w:rPr>
              <w:rFonts w:cs="Arial"/>
              <w:sz w:val="20"/>
              <w:szCs w:val="18"/>
            </w:rPr>
          </w:pPr>
          <w:r w:rsidRPr="00AF0ADB">
            <w:rPr>
              <w:rFonts w:cs="Arial"/>
              <w:sz w:val="20"/>
              <w:szCs w:val="18"/>
            </w:rPr>
            <w:t xml:space="preserve">Page </w:t>
          </w:r>
          <w:r w:rsidRPr="00AF0ADB">
            <w:rPr>
              <w:rFonts w:cs="Arial"/>
              <w:sz w:val="20"/>
              <w:szCs w:val="18"/>
            </w:rPr>
            <w:fldChar w:fldCharType="begin"/>
          </w:r>
          <w:r w:rsidRPr="00AF0ADB">
            <w:rPr>
              <w:rFonts w:cs="Arial"/>
              <w:sz w:val="20"/>
              <w:szCs w:val="18"/>
            </w:rPr>
            <w:instrText xml:space="preserve"> PAGE  \* Arabic  \* MERGEFORMAT </w:instrText>
          </w:r>
          <w:r w:rsidRPr="00AF0ADB">
            <w:rPr>
              <w:rFonts w:cs="Arial"/>
              <w:sz w:val="20"/>
              <w:szCs w:val="18"/>
            </w:rPr>
            <w:fldChar w:fldCharType="separate"/>
          </w:r>
          <w:r w:rsidR="009C4D26">
            <w:rPr>
              <w:rFonts w:cs="Arial"/>
              <w:noProof/>
              <w:sz w:val="20"/>
              <w:szCs w:val="18"/>
            </w:rPr>
            <w:t>1</w:t>
          </w:r>
          <w:r w:rsidRPr="00AF0ADB">
            <w:rPr>
              <w:rFonts w:cs="Arial"/>
              <w:sz w:val="20"/>
              <w:szCs w:val="18"/>
            </w:rPr>
            <w:fldChar w:fldCharType="end"/>
          </w:r>
          <w:r w:rsidRPr="00AF0ADB">
            <w:rPr>
              <w:rFonts w:cs="Arial"/>
              <w:sz w:val="20"/>
              <w:szCs w:val="18"/>
            </w:rPr>
            <w:t xml:space="preserve"> of </w:t>
          </w:r>
          <w:r w:rsidRPr="00AF0ADB">
            <w:rPr>
              <w:rFonts w:cs="Arial"/>
              <w:noProof/>
              <w:sz w:val="20"/>
              <w:szCs w:val="18"/>
            </w:rPr>
            <w:fldChar w:fldCharType="begin"/>
          </w:r>
          <w:r w:rsidRPr="00AF0ADB">
            <w:rPr>
              <w:rFonts w:cs="Arial"/>
              <w:noProof/>
              <w:sz w:val="20"/>
              <w:szCs w:val="18"/>
            </w:rPr>
            <w:instrText xml:space="preserve"> NUMPAGES  \* Arabic  \* MERGEFORMAT </w:instrText>
          </w:r>
          <w:r w:rsidRPr="00AF0ADB">
            <w:rPr>
              <w:rFonts w:cs="Arial"/>
              <w:noProof/>
              <w:sz w:val="20"/>
              <w:szCs w:val="18"/>
            </w:rPr>
            <w:fldChar w:fldCharType="separate"/>
          </w:r>
          <w:r w:rsidR="009C4D26">
            <w:rPr>
              <w:rFonts w:cs="Arial"/>
              <w:noProof/>
              <w:sz w:val="20"/>
              <w:szCs w:val="18"/>
            </w:rPr>
            <w:t>46</w:t>
          </w:r>
          <w:r w:rsidRPr="00AF0ADB">
            <w:rPr>
              <w:rFonts w:cs="Arial"/>
              <w:noProof/>
              <w:sz w:val="20"/>
              <w:szCs w:val="18"/>
            </w:rPr>
            <w:fldChar w:fldCharType="end"/>
          </w:r>
        </w:p>
      </w:tc>
      <w:tc>
        <w:tcPr>
          <w:tcW w:w="4967" w:type="dxa"/>
        </w:tcPr>
        <w:p w14:paraId="193B1C98" w14:textId="4550F508" w:rsidR="002C7067" w:rsidRPr="00AF0ADB" w:rsidRDefault="00D64DDC" w:rsidP="002B678D">
          <w:pPr>
            <w:pStyle w:val="Footer"/>
            <w:jc w:val="right"/>
            <w:rPr>
              <w:rFonts w:cs="Arial"/>
              <w:sz w:val="20"/>
              <w:szCs w:val="18"/>
            </w:rPr>
          </w:pPr>
          <w:r>
            <w:rPr>
              <w:rFonts w:cs="Arial"/>
              <w:sz w:val="20"/>
              <w:szCs w:val="18"/>
            </w:rPr>
            <w:t>HCM</w:t>
          </w:r>
          <w:r w:rsidR="007F0E56">
            <w:rPr>
              <w:rFonts w:cs="Arial"/>
              <w:sz w:val="20"/>
              <w:szCs w:val="18"/>
            </w:rPr>
            <w:t xml:space="preserve"> </w:t>
          </w:r>
          <w:r w:rsidR="007F0E56" w:rsidRPr="001A5FCF">
            <w:rPr>
              <w:rFonts w:cs="Arial"/>
              <w:sz w:val="20"/>
              <w:szCs w:val="18"/>
            </w:rPr>
            <w:t>Solution and Implementation Services</w:t>
          </w:r>
        </w:p>
      </w:tc>
    </w:tr>
  </w:tbl>
  <w:p w14:paraId="13EAF8F1" w14:textId="77777777" w:rsidR="002C7067" w:rsidRDefault="002C70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jc w:val="center"/>
      <w:tblBorders>
        <w:top w:val="single" w:sz="12" w:space="0" w:color="C8D92B"/>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3078"/>
      <w:gridCol w:w="2113"/>
      <w:gridCol w:w="4169"/>
    </w:tblGrid>
    <w:tr w:rsidR="002B678D" w:rsidRPr="00AF0ADB" w14:paraId="30968A88" w14:textId="77777777">
      <w:trPr>
        <w:trHeight w:val="767"/>
        <w:jc w:val="center"/>
      </w:trPr>
      <w:tc>
        <w:tcPr>
          <w:tcW w:w="3648" w:type="dxa"/>
        </w:tcPr>
        <w:p w14:paraId="0A5F499C" w14:textId="77777777" w:rsidR="002B678D" w:rsidRPr="00AF0ADB" w:rsidRDefault="00542442" w:rsidP="002B678D">
          <w:pPr>
            <w:pStyle w:val="Footer"/>
            <w:rPr>
              <w:rFonts w:cs="Arial"/>
              <w:sz w:val="20"/>
              <w:szCs w:val="18"/>
            </w:rPr>
          </w:pPr>
          <w:sdt>
            <w:sdtPr>
              <w:rPr>
                <w:rFonts w:cs="Arial"/>
                <w:sz w:val="20"/>
                <w:szCs w:val="18"/>
              </w:rPr>
              <w:id w:val="-1936662280"/>
              <w:docPartObj>
                <w:docPartGallery w:val="Page Numbers (Bottom of Page)"/>
                <w:docPartUnique/>
              </w:docPartObj>
            </w:sdtPr>
            <w:sdtEndPr/>
            <w:sdtContent>
              <w:sdt>
                <w:sdtPr>
                  <w:rPr>
                    <w:rFonts w:cs="Arial"/>
                    <w:sz w:val="20"/>
                    <w:szCs w:val="18"/>
                  </w:rPr>
                  <w:id w:val="-43065309"/>
                  <w:docPartObj>
                    <w:docPartGallery w:val="Page Numbers (Top of Page)"/>
                    <w:docPartUnique/>
                  </w:docPartObj>
                </w:sdtPr>
                <w:sdtEndPr/>
                <w:sdtContent>
                  <w:r w:rsidR="002B678D">
                    <w:rPr>
                      <w:rFonts w:cs="Arial"/>
                      <w:sz w:val="20"/>
                      <w:szCs w:val="18"/>
                    </w:rPr>
                    <w:t xml:space="preserve">Attachment A </w:t>
                  </w:r>
                </w:sdtContent>
              </w:sdt>
            </w:sdtContent>
          </w:sdt>
        </w:p>
      </w:tc>
      <w:tc>
        <w:tcPr>
          <w:tcW w:w="2552" w:type="dxa"/>
        </w:tcPr>
        <w:p w14:paraId="0497A909" w14:textId="77777777" w:rsidR="002B678D" w:rsidRPr="00AF0ADB" w:rsidRDefault="002B678D" w:rsidP="002B678D">
          <w:pPr>
            <w:pStyle w:val="Footer"/>
            <w:jc w:val="center"/>
            <w:rPr>
              <w:rFonts w:cs="Arial"/>
              <w:sz w:val="20"/>
              <w:szCs w:val="18"/>
            </w:rPr>
          </w:pPr>
          <w:r w:rsidRPr="00AF0ADB">
            <w:rPr>
              <w:rFonts w:cs="Arial"/>
              <w:sz w:val="20"/>
              <w:szCs w:val="18"/>
            </w:rPr>
            <w:t xml:space="preserve">Page </w:t>
          </w:r>
          <w:r w:rsidRPr="00AF0ADB">
            <w:rPr>
              <w:rFonts w:cs="Arial"/>
              <w:sz w:val="20"/>
              <w:szCs w:val="18"/>
            </w:rPr>
            <w:fldChar w:fldCharType="begin"/>
          </w:r>
          <w:r w:rsidRPr="00AF0ADB">
            <w:rPr>
              <w:rFonts w:cs="Arial"/>
              <w:sz w:val="20"/>
              <w:szCs w:val="18"/>
            </w:rPr>
            <w:instrText xml:space="preserve"> PAGE  \* Arabic  \* MERGEFORMAT </w:instrText>
          </w:r>
          <w:r w:rsidRPr="00AF0ADB">
            <w:rPr>
              <w:rFonts w:cs="Arial"/>
              <w:sz w:val="20"/>
              <w:szCs w:val="18"/>
            </w:rPr>
            <w:fldChar w:fldCharType="separate"/>
          </w:r>
          <w:r>
            <w:rPr>
              <w:rFonts w:cs="Arial"/>
              <w:noProof/>
              <w:sz w:val="20"/>
              <w:szCs w:val="18"/>
            </w:rPr>
            <w:t>1</w:t>
          </w:r>
          <w:r w:rsidRPr="00AF0ADB">
            <w:rPr>
              <w:rFonts w:cs="Arial"/>
              <w:sz w:val="20"/>
              <w:szCs w:val="18"/>
            </w:rPr>
            <w:fldChar w:fldCharType="end"/>
          </w:r>
          <w:r w:rsidRPr="00AF0ADB">
            <w:rPr>
              <w:rFonts w:cs="Arial"/>
              <w:sz w:val="20"/>
              <w:szCs w:val="18"/>
            </w:rPr>
            <w:t xml:space="preserve"> of </w:t>
          </w:r>
          <w:r w:rsidRPr="00AF0ADB">
            <w:rPr>
              <w:rFonts w:cs="Arial"/>
              <w:noProof/>
              <w:sz w:val="20"/>
              <w:szCs w:val="18"/>
            </w:rPr>
            <w:fldChar w:fldCharType="begin"/>
          </w:r>
          <w:r w:rsidRPr="00AF0ADB">
            <w:rPr>
              <w:rFonts w:cs="Arial"/>
              <w:noProof/>
              <w:sz w:val="20"/>
              <w:szCs w:val="18"/>
            </w:rPr>
            <w:instrText xml:space="preserve"> NUMPAGES  \* Arabic  \* MERGEFORMAT </w:instrText>
          </w:r>
          <w:r w:rsidRPr="00AF0ADB">
            <w:rPr>
              <w:rFonts w:cs="Arial"/>
              <w:noProof/>
              <w:sz w:val="20"/>
              <w:szCs w:val="18"/>
            </w:rPr>
            <w:fldChar w:fldCharType="separate"/>
          </w:r>
          <w:r>
            <w:rPr>
              <w:rFonts w:cs="Arial"/>
              <w:noProof/>
              <w:sz w:val="20"/>
              <w:szCs w:val="18"/>
            </w:rPr>
            <w:t>46</w:t>
          </w:r>
          <w:r w:rsidRPr="00AF0ADB">
            <w:rPr>
              <w:rFonts w:cs="Arial"/>
              <w:noProof/>
              <w:sz w:val="20"/>
              <w:szCs w:val="18"/>
            </w:rPr>
            <w:fldChar w:fldCharType="end"/>
          </w:r>
        </w:p>
      </w:tc>
      <w:tc>
        <w:tcPr>
          <w:tcW w:w="4967" w:type="dxa"/>
        </w:tcPr>
        <w:p w14:paraId="493C7D0F" w14:textId="77777777" w:rsidR="002B678D" w:rsidRPr="00AF0ADB" w:rsidRDefault="002B678D" w:rsidP="002B678D">
          <w:pPr>
            <w:pStyle w:val="Footer"/>
            <w:jc w:val="right"/>
            <w:rPr>
              <w:rFonts w:cs="Arial"/>
              <w:sz w:val="20"/>
              <w:szCs w:val="18"/>
            </w:rPr>
          </w:pPr>
          <w:r>
            <w:rPr>
              <w:rFonts w:cs="Arial"/>
              <w:sz w:val="20"/>
              <w:szCs w:val="18"/>
            </w:rPr>
            <w:t xml:space="preserve">HCM </w:t>
          </w:r>
          <w:r w:rsidRPr="001A5FCF">
            <w:rPr>
              <w:rFonts w:cs="Arial"/>
              <w:sz w:val="20"/>
              <w:szCs w:val="18"/>
            </w:rPr>
            <w:t>Solution and Implementation Services</w:t>
          </w:r>
        </w:p>
      </w:tc>
    </w:tr>
  </w:tbl>
  <w:p w14:paraId="31E55709" w14:textId="77777777" w:rsidR="002B678D" w:rsidRDefault="002B6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E2E9E" w14:textId="77777777" w:rsidR="00FD290B" w:rsidRDefault="00FD290B" w:rsidP="00AC3482">
      <w:pPr>
        <w:spacing w:after="0"/>
      </w:pPr>
      <w:r>
        <w:separator/>
      </w:r>
    </w:p>
  </w:footnote>
  <w:footnote w:type="continuationSeparator" w:id="0">
    <w:p w14:paraId="36A76FA5" w14:textId="77777777" w:rsidR="00FD290B" w:rsidRDefault="00FD290B" w:rsidP="00AC3482">
      <w:pPr>
        <w:spacing w:after="0"/>
      </w:pPr>
      <w:r>
        <w:continuationSeparator/>
      </w:r>
    </w:p>
  </w:footnote>
  <w:footnote w:type="continuationNotice" w:id="1">
    <w:p w14:paraId="62C75B6E" w14:textId="77777777" w:rsidR="00FD290B" w:rsidRDefault="00FD290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single" w:sz="12" w:space="0" w:color="C8D92B"/>
        <w:right w:val="none" w:sz="0" w:space="0" w:color="auto"/>
        <w:insideH w:val="single" w:sz="12" w:space="0" w:color="C8D92B"/>
        <w:insideV w:val="none" w:sz="0" w:space="0" w:color="auto"/>
      </w:tblBorders>
      <w:tblLook w:val="04A0" w:firstRow="1" w:lastRow="0" w:firstColumn="1" w:lastColumn="0" w:noHBand="0" w:noVBand="1"/>
    </w:tblPr>
    <w:tblGrid>
      <w:gridCol w:w="3738"/>
      <w:gridCol w:w="2245"/>
      <w:gridCol w:w="3377"/>
    </w:tblGrid>
    <w:tr w:rsidR="002B678D" w14:paraId="108AB831" w14:textId="77777777">
      <w:trPr>
        <w:trHeight w:val="980"/>
      </w:trPr>
      <w:tc>
        <w:tcPr>
          <w:tcW w:w="3738" w:type="dxa"/>
        </w:tcPr>
        <w:p w14:paraId="4F67BD9B" w14:textId="77777777" w:rsidR="002B678D" w:rsidRDefault="002B678D" w:rsidP="002B678D">
          <w:pPr>
            <w:pStyle w:val="Header"/>
          </w:pPr>
          <w:r w:rsidRPr="00D25E67">
            <w:rPr>
              <w:noProof/>
            </w:rPr>
            <w:drawing>
              <wp:anchor distT="0" distB="0" distL="114300" distR="114300" simplePos="0" relativeHeight="251658243" behindDoc="0" locked="0" layoutInCell="1" allowOverlap="1" wp14:anchorId="34C8ED18" wp14:editId="1B3C7B87">
                <wp:simplePos x="0" y="0"/>
                <wp:positionH relativeFrom="column">
                  <wp:posOffset>-6350</wp:posOffset>
                </wp:positionH>
                <wp:positionV relativeFrom="paragraph">
                  <wp:posOffset>255905</wp:posOffset>
                </wp:positionV>
                <wp:extent cx="1741826" cy="361950"/>
                <wp:effectExtent l="0" t="0" r="0" b="0"/>
                <wp:wrapThrough wrapText="bothSides">
                  <wp:wrapPolygon edited="0">
                    <wp:start x="4252" y="0"/>
                    <wp:lineTo x="236" y="2274"/>
                    <wp:lineTo x="0" y="17053"/>
                    <wp:lineTo x="1417" y="20463"/>
                    <wp:lineTo x="2599" y="20463"/>
                    <wp:lineTo x="21261" y="19326"/>
                    <wp:lineTo x="21261" y="6821"/>
                    <wp:lineTo x="20553" y="4547"/>
                    <wp:lineTo x="14410" y="0"/>
                    <wp:lineTo x="4252" y="0"/>
                  </wp:wrapPolygon>
                </wp:wrapThrough>
                <wp:docPr id="14648843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325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1826" cy="361950"/>
                        </a:xfrm>
                        <a:prstGeom prst="rect">
                          <a:avLst/>
                        </a:prstGeom>
                      </pic:spPr>
                    </pic:pic>
                  </a:graphicData>
                </a:graphic>
              </wp:anchor>
            </w:drawing>
          </w:r>
        </w:p>
      </w:tc>
      <w:tc>
        <w:tcPr>
          <w:tcW w:w="2245" w:type="dxa"/>
        </w:tcPr>
        <w:p w14:paraId="59E1CA09" w14:textId="77777777" w:rsidR="002B678D" w:rsidRPr="00BB0962" w:rsidRDefault="002B678D" w:rsidP="002B678D">
          <w:pPr>
            <w:spacing w:after="0"/>
            <w:jc w:val="right"/>
            <w:rPr>
              <w:rFonts w:ascii="Roboto" w:eastAsia="Shippori Mincho" w:hAnsi="Roboto"/>
              <w:color w:val="7F7F7F"/>
              <w:sz w:val="16"/>
              <w:szCs w:val="16"/>
            </w:rPr>
          </w:pPr>
          <w:r>
            <w:rPr>
              <w:noProof/>
            </w:rPr>
            <w:drawing>
              <wp:anchor distT="0" distB="0" distL="114300" distR="114300" simplePos="0" relativeHeight="251658241" behindDoc="0" locked="0" layoutInCell="1" allowOverlap="1" wp14:anchorId="7A5B9A4B" wp14:editId="273B2E8D">
                <wp:simplePos x="0" y="0"/>
                <wp:positionH relativeFrom="margin">
                  <wp:posOffset>3810</wp:posOffset>
                </wp:positionH>
                <wp:positionV relativeFrom="paragraph">
                  <wp:posOffset>-106045</wp:posOffset>
                </wp:positionV>
                <wp:extent cx="1308100" cy="730356"/>
                <wp:effectExtent l="0" t="0" r="6350" b="0"/>
                <wp:wrapNone/>
                <wp:docPr id="1911277975"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09548" name="Picture 1" descr="A logo of a company&#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1308100" cy="730356"/>
                        </a:xfrm>
                        <a:prstGeom prst="rect">
                          <a:avLst/>
                        </a:prstGeom>
                      </pic:spPr>
                    </pic:pic>
                  </a:graphicData>
                </a:graphic>
                <wp14:sizeRelH relativeFrom="margin">
                  <wp14:pctWidth>0</wp14:pctWidth>
                </wp14:sizeRelH>
                <wp14:sizeRelV relativeFrom="margin">
                  <wp14:pctHeight>0</wp14:pctHeight>
                </wp14:sizeRelV>
              </wp:anchor>
            </w:drawing>
          </w:r>
        </w:p>
      </w:tc>
      <w:tc>
        <w:tcPr>
          <w:tcW w:w="3377" w:type="dxa"/>
          <w:vAlign w:val="bottom"/>
        </w:tcPr>
        <w:p w14:paraId="4610963C" w14:textId="77777777" w:rsidR="002B678D" w:rsidRPr="00BB0962" w:rsidRDefault="002B678D" w:rsidP="002B678D">
          <w:pPr>
            <w:spacing w:after="0"/>
            <w:jc w:val="right"/>
            <w:rPr>
              <w:rFonts w:ascii="Roboto" w:eastAsia="Shippori Mincho" w:hAnsi="Roboto"/>
              <w:color w:val="7F7F7F"/>
              <w:sz w:val="16"/>
              <w:szCs w:val="16"/>
            </w:rPr>
          </w:pPr>
          <w:r w:rsidRPr="00BB0962">
            <w:rPr>
              <w:rFonts w:ascii="Roboto" w:eastAsia="Shippori Mincho" w:hAnsi="Roboto"/>
              <w:color w:val="7F7F7F"/>
              <w:sz w:val="16"/>
              <w:szCs w:val="16"/>
            </w:rPr>
            <w:t>+1 (</w:t>
          </w:r>
          <w:r w:rsidRPr="008D59F4">
            <w:rPr>
              <w:rFonts w:ascii="Roboto" w:eastAsia="Shippori Mincho" w:hAnsi="Roboto"/>
              <w:color w:val="7F7F7F"/>
              <w:sz w:val="16"/>
              <w:szCs w:val="16"/>
            </w:rPr>
            <w:t>904) 762-5445</w:t>
          </w:r>
        </w:p>
        <w:p w14:paraId="056042E8" w14:textId="77777777" w:rsidR="002B678D" w:rsidRPr="00BB0962" w:rsidRDefault="002B678D" w:rsidP="002B678D">
          <w:pPr>
            <w:spacing w:after="0"/>
            <w:jc w:val="right"/>
            <w:rPr>
              <w:rFonts w:ascii="Roboto" w:eastAsia="Shippori Mincho" w:hAnsi="Roboto"/>
              <w:color w:val="7F7F7F"/>
              <w:sz w:val="16"/>
              <w:szCs w:val="16"/>
            </w:rPr>
          </w:pPr>
          <w:hyperlink r:id="rId4" w:history="1">
            <w:r w:rsidRPr="0023720C">
              <w:rPr>
                <w:rStyle w:val="Hyperlink"/>
                <w:rFonts w:ascii="Roboto" w:eastAsia="Shippori Mincho" w:hAnsi="Roboto"/>
                <w:sz w:val="16"/>
                <w:szCs w:val="16"/>
              </w:rPr>
              <w:t>Tessa.thomas@inovium.com</w:t>
            </w:r>
          </w:hyperlink>
        </w:p>
        <w:p w14:paraId="58F38038" w14:textId="77777777" w:rsidR="002B678D" w:rsidRPr="002B678D" w:rsidRDefault="002B678D" w:rsidP="002B678D">
          <w:pPr>
            <w:spacing w:after="0"/>
            <w:jc w:val="right"/>
            <w:rPr>
              <w:rFonts w:ascii="Roboto" w:eastAsia="Shippori Mincho" w:hAnsi="Roboto"/>
              <w:color w:val="7F7F7F"/>
              <w:sz w:val="16"/>
              <w:szCs w:val="16"/>
            </w:rPr>
          </w:pPr>
          <w:r w:rsidRPr="00BB0962">
            <w:rPr>
              <w:rFonts w:ascii="Roboto" w:eastAsia="Shippori Mincho" w:hAnsi="Roboto"/>
              <w:color w:val="7F7F7F"/>
              <w:sz w:val="16"/>
              <w:szCs w:val="16"/>
            </w:rPr>
            <w:t>www.inovium.</w:t>
          </w:r>
          <w:r>
            <w:rPr>
              <w:rFonts w:ascii="Roboto" w:eastAsia="Shippori Mincho" w:hAnsi="Roboto"/>
              <w:color w:val="7F7F7F"/>
              <w:sz w:val="16"/>
              <w:szCs w:val="16"/>
            </w:rPr>
            <w:t>c</w:t>
          </w:r>
          <w:r w:rsidRPr="00BB0962">
            <w:rPr>
              <w:rFonts w:ascii="Roboto" w:eastAsia="Shippori Mincho" w:hAnsi="Roboto"/>
              <w:color w:val="7F7F7F"/>
              <w:sz w:val="16"/>
              <w:szCs w:val="16"/>
            </w:rPr>
            <w:t>om</w:t>
          </w:r>
        </w:p>
      </w:tc>
    </w:tr>
  </w:tbl>
  <w:p w14:paraId="09657687" w14:textId="65E9A4E4" w:rsidR="002C7067" w:rsidRPr="002B678D" w:rsidRDefault="002C7067" w:rsidP="002B678D">
    <w:pPr>
      <w:pStyle w:val="Header"/>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single" w:sz="12" w:space="0" w:color="C8D92B"/>
        <w:right w:val="none" w:sz="0" w:space="0" w:color="auto"/>
        <w:insideH w:val="single" w:sz="12" w:space="0" w:color="C8D92B"/>
        <w:insideV w:val="none" w:sz="0" w:space="0" w:color="auto"/>
      </w:tblBorders>
      <w:tblLook w:val="04A0" w:firstRow="1" w:lastRow="0" w:firstColumn="1" w:lastColumn="0" w:noHBand="0" w:noVBand="1"/>
    </w:tblPr>
    <w:tblGrid>
      <w:gridCol w:w="3738"/>
      <w:gridCol w:w="2245"/>
      <w:gridCol w:w="3377"/>
    </w:tblGrid>
    <w:tr w:rsidR="002B678D" w14:paraId="31306BC5" w14:textId="77777777" w:rsidTr="002B678D">
      <w:trPr>
        <w:trHeight w:val="980"/>
      </w:trPr>
      <w:tc>
        <w:tcPr>
          <w:tcW w:w="3738" w:type="dxa"/>
        </w:tcPr>
        <w:p w14:paraId="3E2908BF" w14:textId="0D80435B" w:rsidR="002B678D" w:rsidRDefault="002B678D">
          <w:pPr>
            <w:pStyle w:val="Header"/>
          </w:pPr>
          <w:r w:rsidRPr="00D25E67">
            <w:rPr>
              <w:noProof/>
            </w:rPr>
            <w:drawing>
              <wp:anchor distT="0" distB="0" distL="114300" distR="114300" simplePos="0" relativeHeight="251658244" behindDoc="0" locked="0" layoutInCell="1" allowOverlap="1" wp14:anchorId="6CD36B82" wp14:editId="32D25A5B">
                <wp:simplePos x="0" y="0"/>
                <wp:positionH relativeFrom="column">
                  <wp:posOffset>-6350</wp:posOffset>
                </wp:positionH>
                <wp:positionV relativeFrom="paragraph">
                  <wp:posOffset>255905</wp:posOffset>
                </wp:positionV>
                <wp:extent cx="1741826" cy="361950"/>
                <wp:effectExtent l="0" t="0" r="0" b="0"/>
                <wp:wrapThrough wrapText="bothSides">
                  <wp:wrapPolygon edited="0">
                    <wp:start x="4252" y="0"/>
                    <wp:lineTo x="236" y="2274"/>
                    <wp:lineTo x="0" y="17053"/>
                    <wp:lineTo x="1417" y="20463"/>
                    <wp:lineTo x="2599" y="20463"/>
                    <wp:lineTo x="21261" y="19326"/>
                    <wp:lineTo x="21261" y="6821"/>
                    <wp:lineTo x="20553" y="4547"/>
                    <wp:lineTo x="14410" y="0"/>
                    <wp:lineTo x="4252" y="0"/>
                  </wp:wrapPolygon>
                </wp:wrapThrough>
                <wp:docPr id="19039339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325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1826" cy="361950"/>
                        </a:xfrm>
                        <a:prstGeom prst="rect">
                          <a:avLst/>
                        </a:prstGeom>
                      </pic:spPr>
                    </pic:pic>
                  </a:graphicData>
                </a:graphic>
              </wp:anchor>
            </w:drawing>
          </w:r>
        </w:p>
      </w:tc>
      <w:tc>
        <w:tcPr>
          <w:tcW w:w="2245" w:type="dxa"/>
        </w:tcPr>
        <w:p w14:paraId="43F44BEB" w14:textId="0E11402E" w:rsidR="002B678D" w:rsidRPr="00BB0962" w:rsidRDefault="002B678D" w:rsidP="002B678D">
          <w:pPr>
            <w:spacing w:after="0"/>
            <w:jc w:val="right"/>
            <w:rPr>
              <w:rFonts w:ascii="Roboto" w:eastAsia="Shippori Mincho" w:hAnsi="Roboto"/>
              <w:color w:val="7F7F7F"/>
              <w:sz w:val="16"/>
              <w:szCs w:val="16"/>
            </w:rPr>
          </w:pPr>
          <w:r>
            <w:rPr>
              <w:noProof/>
            </w:rPr>
            <w:drawing>
              <wp:anchor distT="0" distB="0" distL="114300" distR="114300" simplePos="0" relativeHeight="251658240" behindDoc="0" locked="0" layoutInCell="1" allowOverlap="1" wp14:anchorId="46D7D4F7" wp14:editId="6CF714E3">
                <wp:simplePos x="0" y="0"/>
                <wp:positionH relativeFrom="margin">
                  <wp:posOffset>3810</wp:posOffset>
                </wp:positionH>
                <wp:positionV relativeFrom="paragraph">
                  <wp:posOffset>-106045</wp:posOffset>
                </wp:positionV>
                <wp:extent cx="1308100" cy="730356"/>
                <wp:effectExtent l="0" t="0" r="6350" b="0"/>
                <wp:wrapNone/>
                <wp:docPr id="2041881692"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09548" name="Picture 1" descr="A logo of a company&#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1308100" cy="730356"/>
                        </a:xfrm>
                        <a:prstGeom prst="rect">
                          <a:avLst/>
                        </a:prstGeom>
                      </pic:spPr>
                    </pic:pic>
                  </a:graphicData>
                </a:graphic>
                <wp14:sizeRelH relativeFrom="margin">
                  <wp14:pctWidth>0</wp14:pctWidth>
                </wp14:sizeRelH>
                <wp14:sizeRelV relativeFrom="margin">
                  <wp14:pctHeight>0</wp14:pctHeight>
                </wp14:sizeRelV>
              </wp:anchor>
            </w:drawing>
          </w:r>
        </w:p>
      </w:tc>
      <w:tc>
        <w:tcPr>
          <w:tcW w:w="3377" w:type="dxa"/>
          <w:vAlign w:val="bottom"/>
        </w:tcPr>
        <w:p w14:paraId="0001B5F8" w14:textId="465B9F1F" w:rsidR="002B678D" w:rsidRPr="00BB0962" w:rsidRDefault="002B678D" w:rsidP="002B678D">
          <w:pPr>
            <w:spacing w:after="0"/>
            <w:jc w:val="right"/>
            <w:rPr>
              <w:rFonts w:ascii="Roboto" w:eastAsia="Shippori Mincho" w:hAnsi="Roboto"/>
              <w:color w:val="7F7F7F"/>
              <w:sz w:val="16"/>
              <w:szCs w:val="16"/>
            </w:rPr>
          </w:pPr>
          <w:r w:rsidRPr="00BB0962">
            <w:rPr>
              <w:rFonts w:ascii="Roboto" w:eastAsia="Shippori Mincho" w:hAnsi="Roboto"/>
              <w:color w:val="7F7F7F"/>
              <w:sz w:val="16"/>
              <w:szCs w:val="16"/>
            </w:rPr>
            <w:t>+1 (</w:t>
          </w:r>
          <w:r w:rsidRPr="008D59F4">
            <w:rPr>
              <w:rFonts w:ascii="Roboto" w:eastAsia="Shippori Mincho" w:hAnsi="Roboto"/>
              <w:color w:val="7F7F7F"/>
              <w:sz w:val="16"/>
              <w:szCs w:val="16"/>
            </w:rPr>
            <w:t>904) 762-5445</w:t>
          </w:r>
        </w:p>
        <w:p w14:paraId="75294B30" w14:textId="77777777" w:rsidR="002B678D" w:rsidRPr="00BB0962" w:rsidRDefault="002B678D" w:rsidP="002B678D">
          <w:pPr>
            <w:spacing w:after="0"/>
            <w:jc w:val="right"/>
            <w:rPr>
              <w:rFonts w:ascii="Roboto" w:eastAsia="Shippori Mincho" w:hAnsi="Roboto"/>
              <w:color w:val="7F7F7F"/>
              <w:sz w:val="16"/>
              <w:szCs w:val="16"/>
            </w:rPr>
          </w:pPr>
          <w:hyperlink r:id="rId4" w:history="1">
            <w:r w:rsidRPr="0023720C">
              <w:rPr>
                <w:rStyle w:val="Hyperlink"/>
                <w:rFonts w:ascii="Roboto" w:eastAsia="Shippori Mincho" w:hAnsi="Roboto"/>
                <w:sz w:val="16"/>
                <w:szCs w:val="16"/>
              </w:rPr>
              <w:t>Tessa.thomas@inovium.com</w:t>
            </w:r>
          </w:hyperlink>
        </w:p>
        <w:p w14:paraId="47415A42" w14:textId="31C0D4EA" w:rsidR="002B678D" w:rsidRPr="002B678D" w:rsidRDefault="002B678D" w:rsidP="002B678D">
          <w:pPr>
            <w:spacing w:after="0"/>
            <w:jc w:val="right"/>
            <w:rPr>
              <w:rFonts w:ascii="Roboto" w:eastAsia="Shippori Mincho" w:hAnsi="Roboto"/>
              <w:color w:val="7F7F7F"/>
              <w:sz w:val="16"/>
              <w:szCs w:val="16"/>
            </w:rPr>
          </w:pPr>
          <w:r w:rsidRPr="00BB0962">
            <w:rPr>
              <w:rFonts w:ascii="Roboto" w:eastAsia="Shippori Mincho" w:hAnsi="Roboto"/>
              <w:color w:val="7F7F7F"/>
              <w:sz w:val="16"/>
              <w:szCs w:val="16"/>
            </w:rPr>
            <w:t>www.inovium.</w:t>
          </w:r>
          <w:r>
            <w:rPr>
              <w:rFonts w:ascii="Roboto" w:eastAsia="Shippori Mincho" w:hAnsi="Roboto"/>
              <w:color w:val="7F7F7F"/>
              <w:sz w:val="16"/>
              <w:szCs w:val="16"/>
            </w:rPr>
            <w:t>c</w:t>
          </w:r>
          <w:r w:rsidRPr="00BB0962">
            <w:rPr>
              <w:rFonts w:ascii="Roboto" w:eastAsia="Shippori Mincho" w:hAnsi="Roboto"/>
              <w:color w:val="7F7F7F"/>
              <w:sz w:val="16"/>
              <w:szCs w:val="16"/>
            </w:rPr>
            <w:t>om</w:t>
          </w:r>
        </w:p>
      </w:tc>
    </w:tr>
  </w:tbl>
  <w:p w14:paraId="6B6E9054" w14:textId="77777777" w:rsidR="002B678D" w:rsidRPr="002B678D" w:rsidRDefault="002B678D">
    <w:pPr>
      <w:pStyle w:val="Heade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single" w:sz="12" w:space="0" w:color="C8D92B"/>
        <w:right w:val="none" w:sz="0" w:space="0" w:color="auto"/>
        <w:insideH w:val="single" w:sz="12" w:space="0" w:color="C8D92B"/>
        <w:insideV w:val="none" w:sz="0" w:space="0" w:color="auto"/>
      </w:tblBorders>
      <w:tblLook w:val="04A0" w:firstRow="1" w:lastRow="0" w:firstColumn="1" w:lastColumn="0" w:noHBand="0" w:noVBand="1"/>
    </w:tblPr>
    <w:tblGrid>
      <w:gridCol w:w="3738"/>
      <w:gridCol w:w="2245"/>
      <w:gridCol w:w="3377"/>
    </w:tblGrid>
    <w:tr w:rsidR="00297CD7" w14:paraId="08EDAE97" w14:textId="77777777">
      <w:trPr>
        <w:trHeight w:val="980"/>
      </w:trPr>
      <w:tc>
        <w:tcPr>
          <w:tcW w:w="3738" w:type="dxa"/>
        </w:tcPr>
        <w:p w14:paraId="31756BCC" w14:textId="77777777" w:rsidR="00297CD7" w:rsidRDefault="00297CD7" w:rsidP="002B678D">
          <w:pPr>
            <w:pStyle w:val="Header"/>
          </w:pPr>
          <w:r w:rsidRPr="00D25E67">
            <w:rPr>
              <w:noProof/>
            </w:rPr>
            <w:drawing>
              <wp:anchor distT="0" distB="0" distL="114300" distR="114300" simplePos="0" relativeHeight="251658245" behindDoc="0" locked="0" layoutInCell="1" allowOverlap="1" wp14:anchorId="0363B197" wp14:editId="22A09B7D">
                <wp:simplePos x="0" y="0"/>
                <wp:positionH relativeFrom="column">
                  <wp:posOffset>-6350</wp:posOffset>
                </wp:positionH>
                <wp:positionV relativeFrom="paragraph">
                  <wp:posOffset>255905</wp:posOffset>
                </wp:positionV>
                <wp:extent cx="1741826" cy="361950"/>
                <wp:effectExtent l="0" t="0" r="0" b="0"/>
                <wp:wrapThrough wrapText="bothSides">
                  <wp:wrapPolygon edited="0">
                    <wp:start x="4252" y="0"/>
                    <wp:lineTo x="236" y="2274"/>
                    <wp:lineTo x="0" y="17053"/>
                    <wp:lineTo x="1417" y="20463"/>
                    <wp:lineTo x="2599" y="20463"/>
                    <wp:lineTo x="21261" y="19326"/>
                    <wp:lineTo x="21261" y="6821"/>
                    <wp:lineTo x="20553" y="4547"/>
                    <wp:lineTo x="14410" y="0"/>
                    <wp:lineTo x="4252" y="0"/>
                  </wp:wrapPolygon>
                </wp:wrapThrough>
                <wp:docPr id="6018608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325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1826" cy="361950"/>
                        </a:xfrm>
                        <a:prstGeom prst="rect">
                          <a:avLst/>
                        </a:prstGeom>
                      </pic:spPr>
                    </pic:pic>
                  </a:graphicData>
                </a:graphic>
              </wp:anchor>
            </w:drawing>
          </w:r>
        </w:p>
      </w:tc>
      <w:tc>
        <w:tcPr>
          <w:tcW w:w="2245" w:type="dxa"/>
        </w:tcPr>
        <w:p w14:paraId="00B5475B" w14:textId="77777777" w:rsidR="00297CD7" w:rsidRPr="00BB0962" w:rsidRDefault="00297CD7" w:rsidP="002B678D">
          <w:pPr>
            <w:spacing w:after="0"/>
            <w:jc w:val="right"/>
            <w:rPr>
              <w:rFonts w:ascii="Roboto" w:eastAsia="Shippori Mincho" w:hAnsi="Roboto"/>
              <w:color w:val="7F7F7F"/>
              <w:sz w:val="16"/>
              <w:szCs w:val="16"/>
            </w:rPr>
          </w:pPr>
          <w:r>
            <w:rPr>
              <w:noProof/>
            </w:rPr>
            <w:drawing>
              <wp:anchor distT="0" distB="0" distL="114300" distR="114300" simplePos="0" relativeHeight="251658242" behindDoc="0" locked="0" layoutInCell="1" allowOverlap="1" wp14:anchorId="0679D5A4" wp14:editId="0B05B625">
                <wp:simplePos x="0" y="0"/>
                <wp:positionH relativeFrom="margin">
                  <wp:posOffset>3810</wp:posOffset>
                </wp:positionH>
                <wp:positionV relativeFrom="paragraph">
                  <wp:posOffset>-106045</wp:posOffset>
                </wp:positionV>
                <wp:extent cx="1308100" cy="730356"/>
                <wp:effectExtent l="0" t="0" r="6350" b="0"/>
                <wp:wrapNone/>
                <wp:docPr id="10850550"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09548" name="Picture 1" descr="A logo of a company&#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1308100" cy="730356"/>
                        </a:xfrm>
                        <a:prstGeom prst="rect">
                          <a:avLst/>
                        </a:prstGeom>
                      </pic:spPr>
                    </pic:pic>
                  </a:graphicData>
                </a:graphic>
                <wp14:sizeRelH relativeFrom="margin">
                  <wp14:pctWidth>0</wp14:pctWidth>
                </wp14:sizeRelH>
                <wp14:sizeRelV relativeFrom="margin">
                  <wp14:pctHeight>0</wp14:pctHeight>
                </wp14:sizeRelV>
              </wp:anchor>
            </w:drawing>
          </w:r>
        </w:p>
      </w:tc>
      <w:tc>
        <w:tcPr>
          <w:tcW w:w="3377" w:type="dxa"/>
          <w:vAlign w:val="bottom"/>
        </w:tcPr>
        <w:p w14:paraId="457F2428" w14:textId="77777777" w:rsidR="00297CD7" w:rsidRPr="00BB0962" w:rsidRDefault="00297CD7" w:rsidP="002B678D">
          <w:pPr>
            <w:spacing w:after="0"/>
            <w:jc w:val="right"/>
            <w:rPr>
              <w:rFonts w:ascii="Roboto" w:eastAsia="Shippori Mincho" w:hAnsi="Roboto"/>
              <w:color w:val="7F7F7F"/>
              <w:sz w:val="16"/>
              <w:szCs w:val="16"/>
            </w:rPr>
          </w:pPr>
          <w:r w:rsidRPr="00BB0962">
            <w:rPr>
              <w:rFonts w:ascii="Roboto" w:eastAsia="Shippori Mincho" w:hAnsi="Roboto"/>
              <w:color w:val="7F7F7F"/>
              <w:sz w:val="16"/>
              <w:szCs w:val="16"/>
            </w:rPr>
            <w:t>+1 (</w:t>
          </w:r>
          <w:r w:rsidRPr="008D59F4">
            <w:rPr>
              <w:rFonts w:ascii="Roboto" w:eastAsia="Shippori Mincho" w:hAnsi="Roboto"/>
              <w:color w:val="7F7F7F"/>
              <w:sz w:val="16"/>
              <w:szCs w:val="16"/>
            </w:rPr>
            <w:t>904) 762-5445</w:t>
          </w:r>
        </w:p>
        <w:p w14:paraId="399AF1EB" w14:textId="77777777" w:rsidR="00297CD7" w:rsidRPr="00BB0962" w:rsidRDefault="00297CD7" w:rsidP="002B678D">
          <w:pPr>
            <w:spacing w:after="0"/>
            <w:jc w:val="right"/>
            <w:rPr>
              <w:rFonts w:ascii="Roboto" w:eastAsia="Shippori Mincho" w:hAnsi="Roboto"/>
              <w:color w:val="7F7F7F"/>
              <w:sz w:val="16"/>
              <w:szCs w:val="16"/>
            </w:rPr>
          </w:pPr>
          <w:hyperlink r:id="rId4" w:history="1">
            <w:r w:rsidRPr="0023720C">
              <w:rPr>
                <w:rStyle w:val="Hyperlink"/>
                <w:rFonts w:ascii="Roboto" w:eastAsia="Shippori Mincho" w:hAnsi="Roboto"/>
                <w:sz w:val="16"/>
                <w:szCs w:val="16"/>
              </w:rPr>
              <w:t>Tessa.thomas@inovium.com</w:t>
            </w:r>
          </w:hyperlink>
        </w:p>
        <w:p w14:paraId="083F8C15" w14:textId="77777777" w:rsidR="00297CD7" w:rsidRPr="002B678D" w:rsidRDefault="00297CD7" w:rsidP="002B678D">
          <w:pPr>
            <w:spacing w:after="0"/>
            <w:jc w:val="right"/>
            <w:rPr>
              <w:rFonts w:ascii="Roboto" w:eastAsia="Shippori Mincho" w:hAnsi="Roboto"/>
              <w:color w:val="7F7F7F"/>
              <w:sz w:val="16"/>
              <w:szCs w:val="16"/>
            </w:rPr>
          </w:pPr>
          <w:r w:rsidRPr="00BB0962">
            <w:rPr>
              <w:rFonts w:ascii="Roboto" w:eastAsia="Shippori Mincho" w:hAnsi="Roboto"/>
              <w:color w:val="7F7F7F"/>
              <w:sz w:val="16"/>
              <w:szCs w:val="16"/>
            </w:rPr>
            <w:t>www.inovium.</w:t>
          </w:r>
          <w:r>
            <w:rPr>
              <w:rFonts w:ascii="Roboto" w:eastAsia="Shippori Mincho" w:hAnsi="Roboto"/>
              <w:color w:val="7F7F7F"/>
              <w:sz w:val="16"/>
              <w:szCs w:val="16"/>
            </w:rPr>
            <w:t>c</w:t>
          </w:r>
          <w:r w:rsidRPr="00BB0962">
            <w:rPr>
              <w:rFonts w:ascii="Roboto" w:eastAsia="Shippori Mincho" w:hAnsi="Roboto"/>
              <w:color w:val="7F7F7F"/>
              <w:sz w:val="16"/>
              <w:szCs w:val="16"/>
            </w:rPr>
            <w:t>om</w:t>
          </w:r>
        </w:p>
      </w:tc>
    </w:tr>
  </w:tbl>
  <w:p w14:paraId="214F89BC" w14:textId="77777777" w:rsidR="00297CD7" w:rsidRPr="002B678D" w:rsidRDefault="00297CD7" w:rsidP="002B678D">
    <w:pPr>
      <w:pStyle w:val="Header"/>
      <w:rPr>
        <w:sz w:val="2"/>
        <w:szCs w:val="2"/>
      </w:rPr>
    </w:pPr>
  </w:p>
</w:hdr>
</file>

<file path=word/intelligence2.xml><?xml version="1.0" encoding="utf-8"?>
<int2:intelligence xmlns:int2="http://schemas.microsoft.com/office/intelligence/2020/intelligence" xmlns:oel="http://schemas.microsoft.com/office/2019/extlst">
  <int2:observations>
    <int2:textHash int2:hashCode="bVpFkgoVreoEnI" int2:id="1dpMFv7v">
      <int2:state int2:value="Rejected" int2:type="AugLoop_Text_Critique"/>
    </int2:textHash>
    <int2:textHash int2:hashCode="UFMpXGwIW4hDO2" int2:id="1jPBfLOk">
      <int2:state int2:value="Rejected" int2:type="AugLoop_Text_Critique"/>
    </int2:textHash>
    <int2:textHash int2:hashCode="9fvALiSYi1ylZ7" int2:id="1sQbgJ5O">
      <int2:state int2:value="Rejected" int2:type="AugLoop_Text_Critique"/>
    </int2:textHash>
    <int2:textHash int2:hashCode="dzbo0DJRjUp0Yb" int2:id="2zZ6nT1P">
      <int2:state int2:value="Rejected" int2:type="AugLoop_Text_Critique"/>
    </int2:textHash>
    <int2:textHash int2:hashCode="tsjrIhY7iM8Eve" int2:id="CRryAFFV">
      <int2:state int2:value="Rejected" int2:type="AugLoop_Text_Critique"/>
    </int2:textHash>
    <int2:textHash int2:hashCode="bbDvQXkJNSiKq3" int2:id="Ohpp8FoX">
      <int2:state int2:value="Rejected" int2:type="AugLoop_Text_Critique"/>
    </int2:textHash>
    <int2:textHash int2:hashCode="C0A6pSbPPtyUO7" int2:id="SRTYIftD">
      <int2:state int2:value="Rejected" int2:type="AugLoop_Text_Critique"/>
    </int2:textHash>
    <int2:textHash int2:hashCode="92G70EumA9hxk1" int2:id="VElbtNJn">
      <int2:state int2:value="Rejected" int2:type="AugLoop_Text_Critique"/>
    </int2:textHash>
    <int2:textHash int2:hashCode="oEp86AOOEH4cER" int2:id="a8qVqC4t">
      <int2:state int2:value="Rejected" int2:type="AugLoop_Text_Critique"/>
    </int2:textHash>
    <int2:textHash int2:hashCode="ffcmpcJbBplIDx" int2:id="baq5zlr9">
      <int2:state int2:value="Rejected" int2:type="AugLoop_Text_Critique"/>
    </int2:textHash>
    <int2:textHash int2:hashCode="8LTZ8KejK/eOkE" int2:id="cNEjRfoS">
      <int2:state int2:value="Rejected" int2:type="AugLoop_Text_Critique"/>
    </int2:textHash>
    <int2:textHash int2:hashCode="yrvGE0YunO32cA" int2:id="cUdxTg0o">
      <int2:state int2:value="Rejected" int2:type="AugLoop_Text_Critique"/>
    </int2:textHash>
    <int2:textHash int2:hashCode="Hcr31z7vI4dodi" int2:id="gBM1woxL">
      <int2:state int2:value="Rejected" int2:type="AugLoop_Text_Critique"/>
    </int2:textHash>
    <int2:textHash int2:hashCode="0G5QbBN/yy1LAz" int2:id="gVeI9R0h">
      <int2:state int2:value="Rejected" int2:type="AugLoop_Text_Critique"/>
    </int2:textHash>
    <int2:textHash int2:hashCode="OOy1XHChd/AiP9" int2:id="is7apTh8">
      <int2:state int2:value="Rejected" int2:type="AugLoop_Text_Critique"/>
    </int2:textHash>
    <int2:textHash int2:hashCode="2lbn/epaydl7aa" int2:id="kF8yzxqJ">
      <int2:state int2:value="Rejected" int2:type="AugLoop_Text_Critique"/>
    </int2:textHash>
    <int2:textHash int2:hashCode="RzWoKq5rCNJrHj" int2:id="kHQnk19G">
      <int2:state int2:value="Rejected" int2:type="AugLoop_Text_Critique"/>
    </int2:textHash>
    <int2:textHash int2:hashCode="RD+CnRDIUNOCY1" int2:id="kzJ40voH">
      <int2:state int2:value="Rejected" int2:type="AugLoop_Text_Critique"/>
    </int2:textHash>
    <int2:textHash int2:hashCode="LrmeUovPxVhTls" int2:id="luYTeUkW">
      <int2:state int2:value="Rejected" int2:type="AugLoop_Text_Critique"/>
    </int2:textHash>
    <int2:textHash int2:hashCode="48XkNvRs5rrWGg" int2:id="nbDJd955">
      <int2:state int2:value="Rejected" int2:type="AugLoop_Text_Critique"/>
    </int2:textHash>
    <int2:textHash int2:hashCode="P+hR167WVLngXu" int2:id="ys4cXWr6">
      <int2:state int2:value="Rejected" int2:type="AugLoop_Text_Critique"/>
    </int2:textHash>
    <int2:textHash int2:hashCode="J5RN6hjEjXFapq" int2:id="zQ0nTss6">
      <int2:state int2:value="Rejected" int2:type="AugLoop_Text_Critique"/>
    </int2:textHash>
    <int2:bookmark int2:bookmarkName="_Int_AZ80felq" int2:invalidationBookmarkName="" int2:hashCode="3VYbo2bCMJmMlV" int2:id="2H0eWK7s">
      <int2:state int2:value="Rejected" int2:type="AugLoop_Text_Critique"/>
    </int2:bookmark>
    <int2:bookmark int2:bookmarkName="_Int_cwe1ekeS" int2:invalidationBookmarkName="" int2:hashCode="JDpSggkeMQ8+Nw" int2:id="4LyBxZ08">
      <int2:state int2:value="Rejected" int2:type="AugLoop_Text_Critique"/>
    </int2:bookmark>
    <int2:bookmark int2:bookmarkName="_Int_Ie25nZCb" int2:invalidationBookmarkName="" int2:hashCode="QHQfPOTE7MbsPj" int2:id="Bxvshh8s">
      <int2:state int2:value="Rejected" int2:type="AugLoop_Text_Critique"/>
    </int2:bookmark>
    <int2:bookmark int2:bookmarkName="_Int_KmZCLxa7" int2:invalidationBookmarkName="" int2:hashCode="mwMS1DNURSEAPE" int2:id="IAd6eeFc">
      <int2:state int2:value="Rejected" int2:type="AugLoop_Text_Critique"/>
    </int2:bookmark>
    <int2:bookmark int2:bookmarkName="_Int_KIpDo2lA" int2:invalidationBookmarkName="" int2:hashCode="EjNJqMl0Q7Mxaa" int2:id="M8CtNFpp">
      <int2:state int2:value="Rejected" int2:type="AugLoop_Text_Critique"/>
    </int2:bookmark>
    <int2:bookmark int2:bookmarkName="_Int_LUFyVRUL" int2:invalidationBookmarkName="" int2:hashCode="6KwxCWAoDwtvI+" int2:id="OWUrcJEB">
      <int2:state int2:value="Rejected" int2:type="AugLoop_Text_Critique"/>
    </int2:bookmark>
    <int2:bookmark int2:bookmarkName="_Int_vyOB8DQi" int2:invalidationBookmarkName="" int2:hashCode="oDKeFME1Nby2NZ" int2:id="SGAi5FBy">
      <int2:state int2:value="Rejected" int2:type="AugLoop_Text_Critique"/>
    </int2:bookmark>
    <int2:bookmark int2:bookmarkName="_Int_ZVjdIegZ" int2:invalidationBookmarkName="" int2:hashCode="pw5tV5TlygpKhV" int2:id="e4MepwUe">
      <int2:state int2:value="Rejected" int2:type="AugLoop_Text_Critique"/>
    </int2:bookmark>
    <int2:bookmark int2:bookmarkName="_Int_9ULtdLz8" int2:invalidationBookmarkName="" int2:hashCode="BI5qf0NdKdN3oe" int2:id="jNPvTJhf">
      <int2:state int2:value="Rejected" int2:type="AugLoop_Text_Critique"/>
    </int2:bookmark>
    <int2:bookmark int2:bookmarkName="_Int_5nNeGXpj" int2:invalidationBookmarkName="" int2:hashCode="Rz2RQShRxebDlw" int2:id="kzsR9Q4r">
      <int2:state int2:value="Rejected" int2:type="AugLoop_Text_Critique"/>
    </int2:bookmark>
    <int2:bookmark int2:bookmarkName="_Int_IPtSDjTG" int2:invalidationBookmarkName="" int2:hashCode="ZD4DPyxyvbq3AT" int2:id="wab5Y0o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DED"/>
    <w:multiLevelType w:val="hybridMultilevel"/>
    <w:tmpl w:val="F2044D8A"/>
    <w:lvl w:ilvl="0" w:tplc="184456F4">
      <w:start w:val="1"/>
      <w:numFmt w:val="bullet"/>
      <w:lvlText w:val=""/>
      <w:lvlJc w:val="left"/>
      <w:pPr>
        <w:ind w:left="720" w:hanging="360"/>
      </w:pPr>
      <w:rPr>
        <w:rFonts w:ascii="Symbol" w:hAnsi="Symbol" w:hint="default"/>
      </w:rPr>
    </w:lvl>
    <w:lvl w:ilvl="1" w:tplc="29806ACA">
      <w:start w:val="1"/>
      <w:numFmt w:val="bullet"/>
      <w:lvlText w:val="o"/>
      <w:lvlJc w:val="left"/>
      <w:pPr>
        <w:ind w:left="1440" w:hanging="360"/>
      </w:pPr>
      <w:rPr>
        <w:rFonts w:ascii="Courier New" w:hAnsi="Courier New" w:hint="default"/>
      </w:rPr>
    </w:lvl>
    <w:lvl w:ilvl="2" w:tplc="2850F468">
      <w:start w:val="1"/>
      <w:numFmt w:val="bullet"/>
      <w:lvlText w:val=""/>
      <w:lvlJc w:val="left"/>
      <w:pPr>
        <w:ind w:left="2160" w:hanging="360"/>
      </w:pPr>
      <w:rPr>
        <w:rFonts w:ascii="Wingdings" w:hAnsi="Wingdings" w:hint="default"/>
      </w:rPr>
    </w:lvl>
    <w:lvl w:ilvl="3" w:tplc="EFE6DFCE">
      <w:start w:val="1"/>
      <w:numFmt w:val="bullet"/>
      <w:lvlText w:val=""/>
      <w:lvlJc w:val="left"/>
      <w:pPr>
        <w:ind w:left="2880" w:hanging="360"/>
      </w:pPr>
      <w:rPr>
        <w:rFonts w:ascii="Symbol" w:hAnsi="Symbol" w:hint="default"/>
      </w:rPr>
    </w:lvl>
    <w:lvl w:ilvl="4" w:tplc="7CB2379C">
      <w:start w:val="1"/>
      <w:numFmt w:val="bullet"/>
      <w:lvlText w:val="o"/>
      <w:lvlJc w:val="left"/>
      <w:pPr>
        <w:ind w:left="3600" w:hanging="360"/>
      </w:pPr>
      <w:rPr>
        <w:rFonts w:ascii="Courier New" w:hAnsi="Courier New" w:hint="default"/>
      </w:rPr>
    </w:lvl>
    <w:lvl w:ilvl="5" w:tplc="D0200716">
      <w:start w:val="1"/>
      <w:numFmt w:val="bullet"/>
      <w:lvlText w:val=""/>
      <w:lvlJc w:val="left"/>
      <w:pPr>
        <w:ind w:left="4320" w:hanging="360"/>
      </w:pPr>
      <w:rPr>
        <w:rFonts w:ascii="Wingdings" w:hAnsi="Wingdings" w:hint="default"/>
      </w:rPr>
    </w:lvl>
    <w:lvl w:ilvl="6" w:tplc="5460386A">
      <w:start w:val="1"/>
      <w:numFmt w:val="bullet"/>
      <w:lvlText w:val=""/>
      <w:lvlJc w:val="left"/>
      <w:pPr>
        <w:ind w:left="5040" w:hanging="360"/>
      </w:pPr>
      <w:rPr>
        <w:rFonts w:ascii="Symbol" w:hAnsi="Symbol" w:hint="default"/>
      </w:rPr>
    </w:lvl>
    <w:lvl w:ilvl="7" w:tplc="B4D4C92E">
      <w:start w:val="1"/>
      <w:numFmt w:val="bullet"/>
      <w:lvlText w:val="o"/>
      <w:lvlJc w:val="left"/>
      <w:pPr>
        <w:ind w:left="5760" w:hanging="360"/>
      </w:pPr>
      <w:rPr>
        <w:rFonts w:ascii="Courier New" w:hAnsi="Courier New" w:hint="default"/>
      </w:rPr>
    </w:lvl>
    <w:lvl w:ilvl="8" w:tplc="8FE0F270">
      <w:start w:val="1"/>
      <w:numFmt w:val="bullet"/>
      <w:lvlText w:val=""/>
      <w:lvlJc w:val="left"/>
      <w:pPr>
        <w:ind w:left="6480" w:hanging="360"/>
      </w:pPr>
      <w:rPr>
        <w:rFonts w:ascii="Wingdings" w:hAnsi="Wingdings" w:hint="default"/>
      </w:rPr>
    </w:lvl>
  </w:abstractNum>
  <w:abstractNum w:abstractNumId="1" w15:restartNumberingAfterBreak="0">
    <w:nsid w:val="00918D85"/>
    <w:multiLevelType w:val="hybridMultilevel"/>
    <w:tmpl w:val="C11CD4DC"/>
    <w:lvl w:ilvl="0" w:tplc="774048E2">
      <w:start w:val="1"/>
      <w:numFmt w:val="bullet"/>
      <w:lvlText w:val=""/>
      <w:lvlJc w:val="left"/>
      <w:pPr>
        <w:ind w:left="720" w:hanging="360"/>
      </w:pPr>
      <w:rPr>
        <w:rFonts w:ascii="Symbol" w:hAnsi="Symbol" w:hint="default"/>
      </w:rPr>
    </w:lvl>
    <w:lvl w:ilvl="1" w:tplc="9B7433DE">
      <w:start w:val="1"/>
      <w:numFmt w:val="bullet"/>
      <w:lvlText w:val="o"/>
      <w:lvlJc w:val="left"/>
      <w:pPr>
        <w:ind w:left="1440" w:hanging="360"/>
      </w:pPr>
      <w:rPr>
        <w:rFonts w:ascii="Courier New" w:hAnsi="Courier New" w:hint="default"/>
      </w:rPr>
    </w:lvl>
    <w:lvl w:ilvl="2" w:tplc="22AEBB16">
      <w:start w:val="1"/>
      <w:numFmt w:val="bullet"/>
      <w:lvlText w:val=""/>
      <w:lvlJc w:val="left"/>
      <w:pPr>
        <w:ind w:left="2160" w:hanging="360"/>
      </w:pPr>
      <w:rPr>
        <w:rFonts w:ascii="Wingdings" w:hAnsi="Wingdings" w:hint="default"/>
      </w:rPr>
    </w:lvl>
    <w:lvl w:ilvl="3" w:tplc="EE5842FC">
      <w:start w:val="1"/>
      <w:numFmt w:val="bullet"/>
      <w:lvlText w:val=""/>
      <w:lvlJc w:val="left"/>
      <w:pPr>
        <w:ind w:left="2880" w:hanging="360"/>
      </w:pPr>
      <w:rPr>
        <w:rFonts w:ascii="Symbol" w:hAnsi="Symbol" w:hint="default"/>
      </w:rPr>
    </w:lvl>
    <w:lvl w:ilvl="4" w:tplc="1B389E1E">
      <w:start w:val="1"/>
      <w:numFmt w:val="bullet"/>
      <w:lvlText w:val="o"/>
      <w:lvlJc w:val="left"/>
      <w:pPr>
        <w:ind w:left="3600" w:hanging="360"/>
      </w:pPr>
      <w:rPr>
        <w:rFonts w:ascii="Courier New" w:hAnsi="Courier New" w:hint="default"/>
      </w:rPr>
    </w:lvl>
    <w:lvl w:ilvl="5" w:tplc="7BC8492E">
      <w:start w:val="1"/>
      <w:numFmt w:val="bullet"/>
      <w:lvlText w:val=""/>
      <w:lvlJc w:val="left"/>
      <w:pPr>
        <w:ind w:left="4320" w:hanging="360"/>
      </w:pPr>
      <w:rPr>
        <w:rFonts w:ascii="Wingdings" w:hAnsi="Wingdings" w:hint="default"/>
      </w:rPr>
    </w:lvl>
    <w:lvl w:ilvl="6" w:tplc="B8145A92">
      <w:start w:val="1"/>
      <w:numFmt w:val="bullet"/>
      <w:lvlText w:val=""/>
      <w:lvlJc w:val="left"/>
      <w:pPr>
        <w:ind w:left="5040" w:hanging="360"/>
      </w:pPr>
      <w:rPr>
        <w:rFonts w:ascii="Symbol" w:hAnsi="Symbol" w:hint="default"/>
      </w:rPr>
    </w:lvl>
    <w:lvl w:ilvl="7" w:tplc="EA7A0302">
      <w:start w:val="1"/>
      <w:numFmt w:val="bullet"/>
      <w:lvlText w:val="o"/>
      <w:lvlJc w:val="left"/>
      <w:pPr>
        <w:ind w:left="5760" w:hanging="360"/>
      </w:pPr>
      <w:rPr>
        <w:rFonts w:ascii="Courier New" w:hAnsi="Courier New" w:hint="default"/>
      </w:rPr>
    </w:lvl>
    <w:lvl w:ilvl="8" w:tplc="A1BE8FB4">
      <w:start w:val="1"/>
      <w:numFmt w:val="bullet"/>
      <w:lvlText w:val=""/>
      <w:lvlJc w:val="left"/>
      <w:pPr>
        <w:ind w:left="6480" w:hanging="360"/>
      </w:pPr>
      <w:rPr>
        <w:rFonts w:ascii="Wingdings" w:hAnsi="Wingdings" w:hint="default"/>
      </w:rPr>
    </w:lvl>
  </w:abstractNum>
  <w:abstractNum w:abstractNumId="2" w15:restartNumberingAfterBreak="0">
    <w:nsid w:val="01DC093C"/>
    <w:multiLevelType w:val="hybridMultilevel"/>
    <w:tmpl w:val="C518B176"/>
    <w:lvl w:ilvl="0" w:tplc="F77264A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E9341"/>
    <w:multiLevelType w:val="hybridMultilevel"/>
    <w:tmpl w:val="C49077B2"/>
    <w:lvl w:ilvl="0" w:tplc="8E2CCC40">
      <w:start w:val="1"/>
      <w:numFmt w:val="bullet"/>
      <w:lvlText w:val=""/>
      <w:lvlJc w:val="left"/>
      <w:pPr>
        <w:ind w:left="720" w:hanging="360"/>
      </w:pPr>
      <w:rPr>
        <w:rFonts w:ascii="Symbol" w:hAnsi="Symbol" w:hint="default"/>
      </w:rPr>
    </w:lvl>
    <w:lvl w:ilvl="1" w:tplc="54ACC3F0">
      <w:start w:val="1"/>
      <w:numFmt w:val="bullet"/>
      <w:lvlText w:val="o"/>
      <w:lvlJc w:val="left"/>
      <w:pPr>
        <w:ind w:left="1440" w:hanging="360"/>
      </w:pPr>
      <w:rPr>
        <w:rFonts w:ascii="Courier New" w:hAnsi="Courier New" w:hint="default"/>
      </w:rPr>
    </w:lvl>
    <w:lvl w:ilvl="2" w:tplc="7F08E5D6">
      <w:start w:val="1"/>
      <w:numFmt w:val="bullet"/>
      <w:lvlText w:val=""/>
      <w:lvlJc w:val="left"/>
      <w:pPr>
        <w:ind w:left="2160" w:hanging="360"/>
      </w:pPr>
      <w:rPr>
        <w:rFonts w:ascii="Wingdings" w:hAnsi="Wingdings" w:hint="default"/>
      </w:rPr>
    </w:lvl>
    <w:lvl w:ilvl="3" w:tplc="FD88CDE4">
      <w:start w:val="1"/>
      <w:numFmt w:val="bullet"/>
      <w:lvlText w:val=""/>
      <w:lvlJc w:val="left"/>
      <w:pPr>
        <w:ind w:left="2880" w:hanging="360"/>
      </w:pPr>
      <w:rPr>
        <w:rFonts w:ascii="Symbol" w:hAnsi="Symbol" w:hint="default"/>
      </w:rPr>
    </w:lvl>
    <w:lvl w:ilvl="4" w:tplc="5236383A">
      <w:start w:val="1"/>
      <w:numFmt w:val="bullet"/>
      <w:lvlText w:val="o"/>
      <w:lvlJc w:val="left"/>
      <w:pPr>
        <w:ind w:left="3600" w:hanging="360"/>
      </w:pPr>
      <w:rPr>
        <w:rFonts w:ascii="Courier New" w:hAnsi="Courier New" w:hint="default"/>
      </w:rPr>
    </w:lvl>
    <w:lvl w:ilvl="5" w:tplc="6248C6DC">
      <w:start w:val="1"/>
      <w:numFmt w:val="bullet"/>
      <w:lvlText w:val=""/>
      <w:lvlJc w:val="left"/>
      <w:pPr>
        <w:ind w:left="4320" w:hanging="360"/>
      </w:pPr>
      <w:rPr>
        <w:rFonts w:ascii="Wingdings" w:hAnsi="Wingdings" w:hint="default"/>
      </w:rPr>
    </w:lvl>
    <w:lvl w:ilvl="6" w:tplc="A13C1364">
      <w:start w:val="1"/>
      <w:numFmt w:val="bullet"/>
      <w:lvlText w:val=""/>
      <w:lvlJc w:val="left"/>
      <w:pPr>
        <w:ind w:left="5040" w:hanging="360"/>
      </w:pPr>
      <w:rPr>
        <w:rFonts w:ascii="Symbol" w:hAnsi="Symbol" w:hint="default"/>
      </w:rPr>
    </w:lvl>
    <w:lvl w:ilvl="7" w:tplc="6264F0C2">
      <w:start w:val="1"/>
      <w:numFmt w:val="bullet"/>
      <w:lvlText w:val="o"/>
      <w:lvlJc w:val="left"/>
      <w:pPr>
        <w:ind w:left="5760" w:hanging="360"/>
      </w:pPr>
      <w:rPr>
        <w:rFonts w:ascii="Courier New" w:hAnsi="Courier New" w:hint="default"/>
      </w:rPr>
    </w:lvl>
    <w:lvl w:ilvl="8" w:tplc="C3669D3A">
      <w:start w:val="1"/>
      <w:numFmt w:val="bullet"/>
      <w:lvlText w:val=""/>
      <w:lvlJc w:val="left"/>
      <w:pPr>
        <w:ind w:left="6480" w:hanging="360"/>
      </w:pPr>
      <w:rPr>
        <w:rFonts w:ascii="Wingdings" w:hAnsi="Wingdings" w:hint="default"/>
      </w:rPr>
    </w:lvl>
  </w:abstractNum>
  <w:abstractNum w:abstractNumId="4" w15:restartNumberingAfterBreak="0">
    <w:nsid w:val="044381CB"/>
    <w:multiLevelType w:val="hybridMultilevel"/>
    <w:tmpl w:val="830CC8DE"/>
    <w:lvl w:ilvl="0" w:tplc="9B54802C">
      <w:start w:val="1"/>
      <w:numFmt w:val="bullet"/>
      <w:lvlText w:val=""/>
      <w:lvlJc w:val="left"/>
      <w:pPr>
        <w:ind w:left="720" w:hanging="360"/>
      </w:pPr>
      <w:rPr>
        <w:rFonts w:ascii="Symbol" w:hAnsi="Symbol" w:hint="default"/>
      </w:rPr>
    </w:lvl>
    <w:lvl w:ilvl="1" w:tplc="84DE9C60">
      <w:start w:val="1"/>
      <w:numFmt w:val="bullet"/>
      <w:lvlText w:val="o"/>
      <w:lvlJc w:val="left"/>
      <w:pPr>
        <w:ind w:left="1440" w:hanging="360"/>
      </w:pPr>
      <w:rPr>
        <w:rFonts w:ascii="Courier New" w:hAnsi="Courier New" w:hint="default"/>
      </w:rPr>
    </w:lvl>
    <w:lvl w:ilvl="2" w:tplc="942AA6B0">
      <w:start w:val="1"/>
      <w:numFmt w:val="bullet"/>
      <w:lvlText w:val=""/>
      <w:lvlJc w:val="left"/>
      <w:pPr>
        <w:ind w:left="2160" w:hanging="360"/>
      </w:pPr>
      <w:rPr>
        <w:rFonts w:ascii="Wingdings" w:hAnsi="Wingdings" w:hint="default"/>
      </w:rPr>
    </w:lvl>
    <w:lvl w:ilvl="3" w:tplc="5F8A84C4">
      <w:start w:val="1"/>
      <w:numFmt w:val="bullet"/>
      <w:lvlText w:val=""/>
      <w:lvlJc w:val="left"/>
      <w:pPr>
        <w:ind w:left="2880" w:hanging="360"/>
      </w:pPr>
      <w:rPr>
        <w:rFonts w:ascii="Symbol" w:hAnsi="Symbol" w:hint="default"/>
      </w:rPr>
    </w:lvl>
    <w:lvl w:ilvl="4" w:tplc="D90C3BB4">
      <w:start w:val="1"/>
      <w:numFmt w:val="bullet"/>
      <w:lvlText w:val="o"/>
      <w:lvlJc w:val="left"/>
      <w:pPr>
        <w:ind w:left="3600" w:hanging="360"/>
      </w:pPr>
      <w:rPr>
        <w:rFonts w:ascii="Courier New" w:hAnsi="Courier New" w:hint="default"/>
      </w:rPr>
    </w:lvl>
    <w:lvl w:ilvl="5" w:tplc="C4BE305C">
      <w:start w:val="1"/>
      <w:numFmt w:val="bullet"/>
      <w:lvlText w:val=""/>
      <w:lvlJc w:val="left"/>
      <w:pPr>
        <w:ind w:left="4320" w:hanging="360"/>
      </w:pPr>
      <w:rPr>
        <w:rFonts w:ascii="Wingdings" w:hAnsi="Wingdings" w:hint="default"/>
      </w:rPr>
    </w:lvl>
    <w:lvl w:ilvl="6" w:tplc="8E62E390">
      <w:start w:val="1"/>
      <w:numFmt w:val="bullet"/>
      <w:lvlText w:val=""/>
      <w:lvlJc w:val="left"/>
      <w:pPr>
        <w:ind w:left="5040" w:hanging="360"/>
      </w:pPr>
      <w:rPr>
        <w:rFonts w:ascii="Symbol" w:hAnsi="Symbol" w:hint="default"/>
      </w:rPr>
    </w:lvl>
    <w:lvl w:ilvl="7" w:tplc="A8961B30">
      <w:start w:val="1"/>
      <w:numFmt w:val="bullet"/>
      <w:lvlText w:val="o"/>
      <w:lvlJc w:val="left"/>
      <w:pPr>
        <w:ind w:left="5760" w:hanging="360"/>
      </w:pPr>
      <w:rPr>
        <w:rFonts w:ascii="Courier New" w:hAnsi="Courier New" w:hint="default"/>
      </w:rPr>
    </w:lvl>
    <w:lvl w:ilvl="8" w:tplc="554E0966">
      <w:start w:val="1"/>
      <w:numFmt w:val="bullet"/>
      <w:lvlText w:val=""/>
      <w:lvlJc w:val="left"/>
      <w:pPr>
        <w:ind w:left="6480" w:hanging="360"/>
      </w:pPr>
      <w:rPr>
        <w:rFonts w:ascii="Wingdings" w:hAnsi="Wingdings" w:hint="default"/>
      </w:rPr>
    </w:lvl>
  </w:abstractNum>
  <w:abstractNum w:abstractNumId="5" w15:restartNumberingAfterBreak="0">
    <w:nsid w:val="04DB05E1"/>
    <w:multiLevelType w:val="hybridMultilevel"/>
    <w:tmpl w:val="F7BEDBF4"/>
    <w:lvl w:ilvl="0" w:tplc="DA6CF754">
      <w:start w:val="1"/>
      <w:numFmt w:val="bullet"/>
      <w:lvlText w:val=""/>
      <w:lvlJc w:val="left"/>
      <w:pPr>
        <w:ind w:left="720" w:hanging="360"/>
      </w:pPr>
      <w:rPr>
        <w:rFonts w:ascii="Symbol" w:hAnsi="Symbol" w:hint="default"/>
      </w:rPr>
    </w:lvl>
    <w:lvl w:ilvl="1" w:tplc="F11C89C2">
      <w:start w:val="1"/>
      <w:numFmt w:val="bullet"/>
      <w:lvlText w:val="o"/>
      <w:lvlJc w:val="left"/>
      <w:pPr>
        <w:ind w:left="1440" w:hanging="360"/>
      </w:pPr>
      <w:rPr>
        <w:rFonts w:ascii="Courier New" w:hAnsi="Courier New" w:hint="default"/>
      </w:rPr>
    </w:lvl>
    <w:lvl w:ilvl="2" w:tplc="401038C6">
      <w:start w:val="1"/>
      <w:numFmt w:val="bullet"/>
      <w:lvlText w:val=""/>
      <w:lvlJc w:val="left"/>
      <w:pPr>
        <w:ind w:left="2160" w:hanging="360"/>
      </w:pPr>
      <w:rPr>
        <w:rFonts w:ascii="Wingdings" w:hAnsi="Wingdings" w:hint="default"/>
      </w:rPr>
    </w:lvl>
    <w:lvl w:ilvl="3" w:tplc="6B4C9B2C">
      <w:start w:val="1"/>
      <w:numFmt w:val="bullet"/>
      <w:lvlText w:val=""/>
      <w:lvlJc w:val="left"/>
      <w:pPr>
        <w:ind w:left="2880" w:hanging="360"/>
      </w:pPr>
      <w:rPr>
        <w:rFonts w:ascii="Symbol" w:hAnsi="Symbol" w:hint="default"/>
      </w:rPr>
    </w:lvl>
    <w:lvl w:ilvl="4" w:tplc="66D2DFF6">
      <w:start w:val="1"/>
      <w:numFmt w:val="bullet"/>
      <w:lvlText w:val="o"/>
      <w:lvlJc w:val="left"/>
      <w:pPr>
        <w:ind w:left="3600" w:hanging="360"/>
      </w:pPr>
      <w:rPr>
        <w:rFonts w:ascii="Courier New" w:hAnsi="Courier New" w:hint="default"/>
      </w:rPr>
    </w:lvl>
    <w:lvl w:ilvl="5" w:tplc="A5D46380">
      <w:start w:val="1"/>
      <w:numFmt w:val="bullet"/>
      <w:lvlText w:val=""/>
      <w:lvlJc w:val="left"/>
      <w:pPr>
        <w:ind w:left="4320" w:hanging="360"/>
      </w:pPr>
      <w:rPr>
        <w:rFonts w:ascii="Wingdings" w:hAnsi="Wingdings" w:hint="default"/>
      </w:rPr>
    </w:lvl>
    <w:lvl w:ilvl="6" w:tplc="8E8036B4">
      <w:start w:val="1"/>
      <w:numFmt w:val="bullet"/>
      <w:lvlText w:val=""/>
      <w:lvlJc w:val="left"/>
      <w:pPr>
        <w:ind w:left="5040" w:hanging="360"/>
      </w:pPr>
      <w:rPr>
        <w:rFonts w:ascii="Symbol" w:hAnsi="Symbol" w:hint="default"/>
      </w:rPr>
    </w:lvl>
    <w:lvl w:ilvl="7" w:tplc="E2B000E6">
      <w:start w:val="1"/>
      <w:numFmt w:val="bullet"/>
      <w:lvlText w:val="o"/>
      <w:lvlJc w:val="left"/>
      <w:pPr>
        <w:ind w:left="5760" w:hanging="360"/>
      </w:pPr>
      <w:rPr>
        <w:rFonts w:ascii="Courier New" w:hAnsi="Courier New" w:hint="default"/>
      </w:rPr>
    </w:lvl>
    <w:lvl w:ilvl="8" w:tplc="EA88E1C8">
      <w:start w:val="1"/>
      <w:numFmt w:val="bullet"/>
      <w:lvlText w:val=""/>
      <w:lvlJc w:val="left"/>
      <w:pPr>
        <w:ind w:left="6480" w:hanging="360"/>
      </w:pPr>
      <w:rPr>
        <w:rFonts w:ascii="Wingdings" w:hAnsi="Wingdings" w:hint="default"/>
      </w:rPr>
    </w:lvl>
  </w:abstractNum>
  <w:abstractNum w:abstractNumId="6" w15:restartNumberingAfterBreak="0">
    <w:nsid w:val="05775706"/>
    <w:multiLevelType w:val="hybridMultilevel"/>
    <w:tmpl w:val="E23C945C"/>
    <w:lvl w:ilvl="0" w:tplc="2C1A5B5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184DE4"/>
    <w:multiLevelType w:val="hybridMultilevel"/>
    <w:tmpl w:val="FFFFFFFF"/>
    <w:lvl w:ilvl="0" w:tplc="78A84F7E">
      <w:start w:val="1"/>
      <w:numFmt w:val="bullet"/>
      <w:lvlText w:val=""/>
      <w:lvlJc w:val="left"/>
      <w:pPr>
        <w:ind w:left="720" w:hanging="360"/>
      </w:pPr>
      <w:rPr>
        <w:rFonts w:ascii="Symbol" w:hAnsi="Symbol" w:hint="default"/>
      </w:rPr>
    </w:lvl>
    <w:lvl w:ilvl="1" w:tplc="EB62BE38">
      <w:start w:val="1"/>
      <w:numFmt w:val="bullet"/>
      <w:lvlText w:val="o"/>
      <w:lvlJc w:val="left"/>
      <w:pPr>
        <w:ind w:left="1440" w:hanging="360"/>
      </w:pPr>
      <w:rPr>
        <w:rFonts w:ascii="Courier New" w:hAnsi="Courier New" w:hint="default"/>
      </w:rPr>
    </w:lvl>
    <w:lvl w:ilvl="2" w:tplc="1E168736">
      <w:start w:val="1"/>
      <w:numFmt w:val="bullet"/>
      <w:lvlText w:val=""/>
      <w:lvlJc w:val="left"/>
      <w:pPr>
        <w:ind w:left="2160" w:hanging="360"/>
      </w:pPr>
      <w:rPr>
        <w:rFonts w:ascii="Wingdings" w:hAnsi="Wingdings" w:hint="default"/>
      </w:rPr>
    </w:lvl>
    <w:lvl w:ilvl="3" w:tplc="8EE42740">
      <w:start w:val="1"/>
      <w:numFmt w:val="bullet"/>
      <w:lvlText w:val=""/>
      <w:lvlJc w:val="left"/>
      <w:pPr>
        <w:ind w:left="2880" w:hanging="360"/>
      </w:pPr>
      <w:rPr>
        <w:rFonts w:ascii="Symbol" w:hAnsi="Symbol" w:hint="default"/>
      </w:rPr>
    </w:lvl>
    <w:lvl w:ilvl="4" w:tplc="1CBEE5B8">
      <w:start w:val="1"/>
      <w:numFmt w:val="bullet"/>
      <w:lvlText w:val="o"/>
      <w:lvlJc w:val="left"/>
      <w:pPr>
        <w:ind w:left="3600" w:hanging="360"/>
      </w:pPr>
      <w:rPr>
        <w:rFonts w:ascii="Courier New" w:hAnsi="Courier New" w:hint="default"/>
      </w:rPr>
    </w:lvl>
    <w:lvl w:ilvl="5" w:tplc="68481946">
      <w:start w:val="1"/>
      <w:numFmt w:val="bullet"/>
      <w:lvlText w:val=""/>
      <w:lvlJc w:val="left"/>
      <w:pPr>
        <w:ind w:left="4320" w:hanging="360"/>
      </w:pPr>
      <w:rPr>
        <w:rFonts w:ascii="Wingdings" w:hAnsi="Wingdings" w:hint="default"/>
      </w:rPr>
    </w:lvl>
    <w:lvl w:ilvl="6" w:tplc="19C26E02">
      <w:start w:val="1"/>
      <w:numFmt w:val="bullet"/>
      <w:lvlText w:val=""/>
      <w:lvlJc w:val="left"/>
      <w:pPr>
        <w:ind w:left="5040" w:hanging="360"/>
      </w:pPr>
      <w:rPr>
        <w:rFonts w:ascii="Symbol" w:hAnsi="Symbol" w:hint="default"/>
      </w:rPr>
    </w:lvl>
    <w:lvl w:ilvl="7" w:tplc="AE22EF82">
      <w:start w:val="1"/>
      <w:numFmt w:val="bullet"/>
      <w:lvlText w:val="o"/>
      <w:lvlJc w:val="left"/>
      <w:pPr>
        <w:ind w:left="5760" w:hanging="360"/>
      </w:pPr>
      <w:rPr>
        <w:rFonts w:ascii="Courier New" w:hAnsi="Courier New" w:hint="default"/>
      </w:rPr>
    </w:lvl>
    <w:lvl w:ilvl="8" w:tplc="D9C0142A">
      <w:start w:val="1"/>
      <w:numFmt w:val="bullet"/>
      <w:lvlText w:val=""/>
      <w:lvlJc w:val="left"/>
      <w:pPr>
        <w:ind w:left="6480" w:hanging="360"/>
      </w:pPr>
      <w:rPr>
        <w:rFonts w:ascii="Wingdings" w:hAnsi="Wingdings" w:hint="default"/>
      </w:rPr>
    </w:lvl>
  </w:abstractNum>
  <w:abstractNum w:abstractNumId="8" w15:restartNumberingAfterBreak="0">
    <w:nsid w:val="070931AB"/>
    <w:multiLevelType w:val="hybridMultilevel"/>
    <w:tmpl w:val="FFFFFFFF"/>
    <w:lvl w:ilvl="0" w:tplc="F40AC2E4">
      <w:start w:val="1"/>
      <w:numFmt w:val="bullet"/>
      <w:lvlText w:val=""/>
      <w:lvlJc w:val="left"/>
      <w:pPr>
        <w:ind w:left="720" w:hanging="360"/>
      </w:pPr>
      <w:rPr>
        <w:rFonts w:ascii="Symbol" w:hAnsi="Symbol" w:hint="default"/>
      </w:rPr>
    </w:lvl>
    <w:lvl w:ilvl="1" w:tplc="4D3A3802">
      <w:start w:val="1"/>
      <w:numFmt w:val="bullet"/>
      <w:lvlText w:val="o"/>
      <w:lvlJc w:val="left"/>
      <w:pPr>
        <w:ind w:left="1440" w:hanging="360"/>
      </w:pPr>
      <w:rPr>
        <w:rFonts w:ascii="Courier New" w:hAnsi="Courier New" w:hint="default"/>
      </w:rPr>
    </w:lvl>
    <w:lvl w:ilvl="2" w:tplc="1A26A2A2">
      <w:start w:val="1"/>
      <w:numFmt w:val="bullet"/>
      <w:lvlText w:val=""/>
      <w:lvlJc w:val="left"/>
      <w:pPr>
        <w:ind w:left="2160" w:hanging="360"/>
      </w:pPr>
      <w:rPr>
        <w:rFonts w:ascii="Wingdings" w:hAnsi="Wingdings" w:hint="default"/>
      </w:rPr>
    </w:lvl>
    <w:lvl w:ilvl="3" w:tplc="A65486EC">
      <w:start w:val="1"/>
      <w:numFmt w:val="bullet"/>
      <w:lvlText w:val=""/>
      <w:lvlJc w:val="left"/>
      <w:pPr>
        <w:ind w:left="2880" w:hanging="360"/>
      </w:pPr>
      <w:rPr>
        <w:rFonts w:ascii="Symbol" w:hAnsi="Symbol" w:hint="default"/>
      </w:rPr>
    </w:lvl>
    <w:lvl w:ilvl="4" w:tplc="93769332">
      <w:start w:val="1"/>
      <w:numFmt w:val="bullet"/>
      <w:lvlText w:val="o"/>
      <w:lvlJc w:val="left"/>
      <w:pPr>
        <w:ind w:left="3600" w:hanging="360"/>
      </w:pPr>
      <w:rPr>
        <w:rFonts w:ascii="Courier New" w:hAnsi="Courier New" w:hint="default"/>
      </w:rPr>
    </w:lvl>
    <w:lvl w:ilvl="5" w:tplc="930CD464">
      <w:start w:val="1"/>
      <w:numFmt w:val="bullet"/>
      <w:lvlText w:val=""/>
      <w:lvlJc w:val="left"/>
      <w:pPr>
        <w:ind w:left="4320" w:hanging="360"/>
      </w:pPr>
      <w:rPr>
        <w:rFonts w:ascii="Wingdings" w:hAnsi="Wingdings" w:hint="default"/>
      </w:rPr>
    </w:lvl>
    <w:lvl w:ilvl="6" w:tplc="BC767F96">
      <w:start w:val="1"/>
      <w:numFmt w:val="bullet"/>
      <w:lvlText w:val=""/>
      <w:lvlJc w:val="left"/>
      <w:pPr>
        <w:ind w:left="5040" w:hanging="360"/>
      </w:pPr>
      <w:rPr>
        <w:rFonts w:ascii="Symbol" w:hAnsi="Symbol" w:hint="default"/>
      </w:rPr>
    </w:lvl>
    <w:lvl w:ilvl="7" w:tplc="1A126ADE">
      <w:start w:val="1"/>
      <w:numFmt w:val="bullet"/>
      <w:lvlText w:val="o"/>
      <w:lvlJc w:val="left"/>
      <w:pPr>
        <w:ind w:left="5760" w:hanging="360"/>
      </w:pPr>
      <w:rPr>
        <w:rFonts w:ascii="Courier New" w:hAnsi="Courier New" w:hint="default"/>
      </w:rPr>
    </w:lvl>
    <w:lvl w:ilvl="8" w:tplc="4CD85A4A">
      <w:start w:val="1"/>
      <w:numFmt w:val="bullet"/>
      <w:lvlText w:val=""/>
      <w:lvlJc w:val="left"/>
      <w:pPr>
        <w:ind w:left="6480" w:hanging="360"/>
      </w:pPr>
      <w:rPr>
        <w:rFonts w:ascii="Wingdings" w:hAnsi="Wingdings" w:hint="default"/>
      </w:rPr>
    </w:lvl>
  </w:abstractNum>
  <w:abstractNum w:abstractNumId="9" w15:restartNumberingAfterBreak="0">
    <w:nsid w:val="07F54EB3"/>
    <w:multiLevelType w:val="hybridMultilevel"/>
    <w:tmpl w:val="484E3F6E"/>
    <w:lvl w:ilvl="0" w:tplc="B96293D8">
      <w:start w:val="1"/>
      <w:numFmt w:val="bullet"/>
      <w:lvlText w:val=""/>
      <w:lvlJc w:val="left"/>
      <w:pPr>
        <w:ind w:left="720" w:hanging="360"/>
      </w:pPr>
      <w:rPr>
        <w:rFonts w:ascii="Symbol" w:hAnsi="Symbol" w:hint="default"/>
      </w:rPr>
    </w:lvl>
    <w:lvl w:ilvl="1" w:tplc="3D94E0D4">
      <w:start w:val="1"/>
      <w:numFmt w:val="bullet"/>
      <w:lvlText w:val="o"/>
      <w:lvlJc w:val="left"/>
      <w:pPr>
        <w:ind w:left="1440" w:hanging="360"/>
      </w:pPr>
      <w:rPr>
        <w:rFonts w:ascii="Courier New" w:hAnsi="Courier New" w:hint="default"/>
      </w:rPr>
    </w:lvl>
    <w:lvl w:ilvl="2" w:tplc="DAD00454">
      <w:start w:val="1"/>
      <w:numFmt w:val="bullet"/>
      <w:lvlText w:val=""/>
      <w:lvlJc w:val="left"/>
      <w:pPr>
        <w:ind w:left="2160" w:hanging="360"/>
      </w:pPr>
      <w:rPr>
        <w:rFonts w:ascii="Wingdings" w:hAnsi="Wingdings" w:hint="default"/>
      </w:rPr>
    </w:lvl>
    <w:lvl w:ilvl="3" w:tplc="5870436A">
      <w:start w:val="1"/>
      <w:numFmt w:val="bullet"/>
      <w:lvlText w:val=""/>
      <w:lvlJc w:val="left"/>
      <w:pPr>
        <w:ind w:left="2880" w:hanging="360"/>
      </w:pPr>
      <w:rPr>
        <w:rFonts w:ascii="Symbol" w:hAnsi="Symbol" w:hint="default"/>
      </w:rPr>
    </w:lvl>
    <w:lvl w:ilvl="4" w:tplc="88E08B52">
      <w:start w:val="1"/>
      <w:numFmt w:val="bullet"/>
      <w:lvlText w:val="o"/>
      <w:lvlJc w:val="left"/>
      <w:pPr>
        <w:ind w:left="3600" w:hanging="360"/>
      </w:pPr>
      <w:rPr>
        <w:rFonts w:ascii="Courier New" w:hAnsi="Courier New" w:hint="default"/>
      </w:rPr>
    </w:lvl>
    <w:lvl w:ilvl="5" w:tplc="4FAA88D2">
      <w:start w:val="1"/>
      <w:numFmt w:val="bullet"/>
      <w:lvlText w:val=""/>
      <w:lvlJc w:val="left"/>
      <w:pPr>
        <w:ind w:left="4320" w:hanging="360"/>
      </w:pPr>
      <w:rPr>
        <w:rFonts w:ascii="Wingdings" w:hAnsi="Wingdings" w:hint="default"/>
      </w:rPr>
    </w:lvl>
    <w:lvl w:ilvl="6" w:tplc="552AA2C2">
      <w:start w:val="1"/>
      <w:numFmt w:val="bullet"/>
      <w:lvlText w:val=""/>
      <w:lvlJc w:val="left"/>
      <w:pPr>
        <w:ind w:left="5040" w:hanging="360"/>
      </w:pPr>
      <w:rPr>
        <w:rFonts w:ascii="Symbol" w:hAnsi="Symbol" w:hint="default"/>
      </w:rPr>
    </w:lvl>
    <w:lvl w:ilvl="7" w:tplc="55BA49BC">
      <w:start w:val="1"/>
      <w:numFmt w:val="bullet"/>
      <w:lvlText w:val="o"/>
      <w:lvlJc w:val="left"/>
      <w:pPr>
        <w:ind w:left="5760" w:hanging="360"/>
      </w:pPr>
      <w:rPr>
        <w:rFonts w:ascii="Courier New" w:hAnsi="Courier New" w:hint="default"/>
      </w:rPr>
    </w:lvl>
    <w:lvl w:ilvl="8" w:tplc="4970A092">
      <w:start w:val="1"/>
      <w:numFmt w:val="bullet"/>
      <w:lvlText w:val=""/>
      <w:lvlJc w:val="left"/>
      <w:pPr>
        <w:ind w:left="6480" w:hanging="360"/>
      </w:pPr>
      <w:rPr>
        <w:rFonts w:ascii="Wingdings" w:hAnsi="Wingdings" w:hint="default"/>
      </w:rPr>
    </w:lvl>
  </w:abstractNum>
  <w:abstractNum w:abstractNumId="10" w15:restartNumberingAfterBreak="0">
    <w:nsid w:val="088CD1BB"/>
    <w:multiLevelType w:val="hybridMultilevel"/>
    <w:tmpl w:val="B628B5C8"/>
    <w:lvl w:ilvl="0" w:tplc="7158AA02">
      <w:start w:val="1"/>
      <w:numFmt w:val="bullet"/>
      <w:lvlText w:val="o"/>
      <w:lvlJc w:val="left"/>
      <w:pPr>
        <w:ind w:left="720" w:hanging="360"/>
      </w:pPr>
      <w:rPr>
        <w:rFonts w:ascii="&quot;Courier New&quot;" w:hAnsi="&quot;Courier New&quot;" w:hint="default"/>
      </w:rPr>
    </w:lvl>
    <w:lvl w:ilvl="1" w:tplc="94D07192">
      <w:start w:val="1"/>
      <w:numFmt w:val="bullet"/>
      <w:lvlText w:val="o"/>
      <w:lvlJc w:val="left"/>
      <w:pPr>
        <w:ind w:left="1440" w:hanging="360"/>
      </w:pPr>
      <w:rPr>
        <w:rFonts w:ascii="Courier New" w:hAnsi="Courier New" w:hint="default"/>
      </w:rPr>
    </w:lvl>
    <w:lvl w:ilvl="2" w:tplc="572CA7F0">
      <w:start w:val="1"/>
      <w:numFmt w:val="bullet"/>
      <w:lvlText w:val=""/>
      <w:lvlJc w:val="left"/>
      <w:pPr>
        <w:ind w:left="2160" w:hanging="360"/>
      </w:pPr>
      <w:rPr>
        <w:rFonts w:ascii="Wingdings" w:hAnsi="Wingdings" w:hint="default"/>
      </w:rPr>
    </w:lvl>
    <w:lvl w:ilvl="3" w:tplc="37FE7746">
      <w:start w:val="1"/>
      <w:numFmt w:val="bullet"/>
      <w:lvlText w:val=""/>
      <w:lvlJc w:val="left"/>
      <w:pPr>
        <w:ind w:left="2880" w:hanging="360"/>
      </w:pPr>
      <w:rPr>
        <w:rFonts w:ascii="Symbol" w:hAnsi="Symbol" w:hint="default"/>
      </w:rPr>
    </w:lvl>
    <w:lvl w:ilvl="4" w:tplc="3800D678">
      <w:start w:val="1"/>
      <w:numFmt w:val="bullet"/>
      <w:lvlText w:val="o"/>
      <w:lvlJc w:val="left"/>
      <w:pPr>
        <w:ind w:left="3600" w:hanging="360"/>
      </w:pPr>
      <w:rPr>
        <w:rFonts w:ascii="Courier New" w:hAnsi="Courier New" w:hint="default"/>
      </w:rPr>
    </w:lvl>
    <w:lvl w:ilvl="5" w:tplc="60D89E98">
      <w:start w:val="1"/>
      <w:numFmt w:val="bullet"/>
      <w:lvlText w:val=""/>
      <w:lvlJc w:val="left"/>
      <w:pPr>
        <w:ind w:left="4320" w:hanging="360"/>
      </w:pPr>
      <w:rPr>
        <w:rFonts w:ascii="Wingdings" w:hAnsi="Wingdings" w:hint="default"/>
      </w:rPr>
    </w:lvl>
    <w:lvl w:ilvl="6" w:tplc="DC568C7C">
      <w:start w:val="1"/>
      <w:numFmt w:val="bullet"/>
      <w:lvlText w:val=""/>
      <w:lvlJc w:val="left"/>
      <w:pPr>
        <w:ind w:left="5040" w:hanging="360"/>
      </w:pPr>
      <w:rPr>
        <w:rFonts w:ascii="Symbol" w:hAnsi="Symbol" w:hint="default"/>
      </w:rPr>
    </w:lvl>
    <w:lvl w:ilvl="7" w:tplc="1C8C7FE2">
      <w:start w:val="1"/>
      <w:numFmt w:val="bullet"/>
      <w:lvlText w:val="o"/>
      <w:lvlJc w:val="left"/>
      <w:pPr>
        <w:ind w:left="5760" w:hanging="360"/>
      </w:pPr>
      <w:rPr>
        <w:rFonts w:ascii="Courier New" w:hAnsi="Courier New" w:hint="default"/>
      </w:rPr>
    </w:lvl>
    <w:lvl w:ilvl="8" w:tplc="610EF38A">
      <w:start w:val="1"/>
      <w:numFmt w:val="bullet"/>
      <w:lvlText w:val=""/>
      <w:lvlJc w:val="left"/>
      <w:pPr>
        <w:ind w:left="6480" w:hanging="360"/>
      </w:pPr>
      <w:rPr>
        <w:rFonts w:ascii="Wingdings" w:hAnsi="Wingdings" w:hint="default"/>
      </w:rPr>
    </w:lvl>
  </w:abstractNum>
  <w:abstractNum w:abstractNumId="11" w15:restartNumberingAfterBreak="0">
    <w:nsid w:val="0898E744"/>
    <w:multiLevelType w:val="hybridMultilevel"/>
    <w:tmpl w:val="FFFFFFFF"/>
    <w:lvl w:ilvl="0" w:tplc="BB00921C">
      <w:start w:val="1"/>
      <w:numFmt w:val="bullet"/>
      <w:lvlText w:val=""/>
      <w:lvlJc w:val="left"/>
      <w:pPr>
        <w:ind w:left="720" w:hanging="360"/>
      </w:pPr>
      <w:rPr>
        <w:rFonts w:ascii="Symbol" w:hAnsi="Symbol" w:hint="default"/>
      </w:rPr>
    </w:lvl>
    <w:lvl w:ilvl="1" w:tplc="DB8AF446">
      <w:start w:val="1"/>
      <w:numFmt w:val="bullet"/>
      <w:lvlText w:val="o"/>
      <w:lvlJc w:val="left"/>
      <w:pPr>
        <w:ind w:left="1440" w:hanging="360"/>
      </w:pPr>
      <w:rPr>
        <w:rFonts w:ascii="Courier New" w:hAnsi="Courier New" w:hint="default"/>
      </w:rPr>
    </w:lvl>
    <w:lvl w:ilvl="2" w:tplc="CC72EB56">
      <w:start w:val="1"/>
      <w:numFmt w:val="bullet"/>
      <w:lvlText w:val=""/>
      <w:lvlJc w:val="left"/>
      <w:pPr>
        <w:ind w:left="2160" w:hanging="360"/>
      </w:pPr>
      <w:rPr>
        <w:rFonts w:ascii="Wingdings" w:hAnsi="Wingdings" w:hint="default"/>
      </w:rPr>
    </w:lvl>
    <w:lvl w:ilvl="3" w:tplc="F538EEA8">
      <w:start w:val="1"/>
      <w:numFmt w:val="bullet"/>
      <w:lvlText w:val=""/>
      <w:lvlJc w:val="left"/>
      <w:pPr>
        <w:ind w:left="2880" w:hanging="360"/>
      </w:pPr>
      <w:rPr>
        <w:rFonts w:ascii="Symbol" w:hAnsi="Symbol" w:hint="default"/>
      </w:rPr>
    </w:lvl>
    <w:lvl w:ilvl="4" w:tplc="2A4045FE">
      <w:start w:val="1"/>
      <w:numFmt w:val="bullet"/>
      <w:lvlText w:val="o"/>
      <w:lvlJc w:val="left"/>
      <w:pPr>
        <w:ind w:left="3600" w:hanging="360"/>
      </w:pPr>
      <w:rPr>
        <w:rFonts w:ascii="Courier New" w:hAnsi="Courier New" w:hint="default"/>
      </w:rPr>
    </w:lvl>
    <w:lvl w:ilvl="5" w:tplc="741CCDE0">
      <w:start w:val="1"/>
      <w:numFmt w:val="bullet"/>
      <w:lvlText w:val=""/>
      <w:lvlJc w:val="left"/>
      <w:pPr>
        <w:ind w:left="4320" w:hanging="360"/>
      </w:pPr>
      <w:rPr>
        <w:rFonts w:ascii="Wingdings" w:hAnsi="Wingdings" w:hint="default"/>
      </w:rPr>
    </w:lvl>
    <w:lvl w:ilvl="6" w:tplc="9120F126">
      <w:start w:val="1"/>
      <w:numFmt w:val="bullet"/>
      <w:lvlText w:val=""/>
      <w:lvlJc w:val="left"/>
      <w:pPr>
        <w:ind w:left="5040" w:hanging="360"/>
      </w:pPr>
      <w:rPr>
        <w:rFonts w:ascii="Symbol" w:hAnsi="Symbol" w:hint="default"/>
      </w:rPr>
    </w:lvl>
    <w:lvl w:ilvl="7" w:tplc="EB583AEE">
      <w:start w:val="1"/>
      <w:numFmt w:val="bullet"/>
      <w:lvlText w:val="o"/>
      <w:lvlJc w:val="left"/>
      <w:pPr>
        <w:ind w:left="5760" w:hanging="360"/>
      </w:pPr>
      <w:rPr>
        <w:rFonts w:ascii="Courier New" w:hAnsi="Courier New" w:hint="default"/>
      </w:rPr>
    </w:lvl>
    <w:lvl w:ilvl="8" w:tplc="18C6DE2A">
      <w:start w:val="1"/>
      <w:numFmt w:val="bullet"/>
      <w:lvlText w:val=""/>
      <w:lvlJc w:val="left"/>
      <w:pPr>
        <w:ind w:left="6480" w:hanging="360"/>
      </w:pPr>
      <w:rPr>
        <w:rFonts w:ascii="Wingdings" w:hAnsi="Wingdings" w:hint="default"/>
      </w:rPr>
    </w:lvl>
  </w:abstractNum>
  <w:abstractNum w:abstractNumId="12" w15:restartNumberingAfterBreak="0">
    <w:nsid w:val="08B711CD"/>
    <w:multiLevelType w:val="hybridMultilevel"/>
    <w:tmpl w:val="2800F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8BC6A06"/>
    <w:multiLevelType w:val="hybridMultilevel"/>
    <w:tmpl w:val="FFFFFFFF"/>
    <w:lvl w:ilvl="0" w:tplc="9918D3D8">
      <w:start w:val="1"/>
      <w:numFmt w:val="bullet"/>
      <w:lvlText w:val=""/>
      <w:lvlJc w:val="left"/>
      <w:pPr>
        <w:ind w:left="720" w:hanging="360"/>
      </w:pPr>
      <w:rPr>
        <w:rFonts w:ascii="Symbol" w:hAnsi="Symbol" w:hint="default"/>
      </w:rPr>
    </w:lvl>
    <w:lvl w:ilvl="1" w:tplc="A3E28BFA">
      <w:start w:val="1"/>
      <w:numFmt w:val="bullet"/>
      <w:lvlText w:val="o"/>
      <w:lvlJc w:val="left"/>
      <w:pPr>
        <w:ind w:left="1440" w:hanging="360"/>
      </w:pPr>
      <w:rPr>
        <w:rFonts w:ascii="Courier New" w:hAnsi="Courier New" w:hint="default"/>
      </w:rPr>
    </w:lvl>
    <w:lvl w:ilvl="2" w:tplc="9890676C">
      <w:start w:val="1"/>
      <w:numFmt w:val="bullet"/>
      <w:lvlText w:val=""/>
      <w:lvlJc w:val="left"/>
      <w:pPr>
        <w:ind w:left="2160" w:hanging="360"/>
      </w:pPr>
      <w:rPr>
        <w:rFonts w:ascii="Wingdings" w:hAnsi="Wingdings" w:hint="default"/>
      </w:rPr>
    </w:lvl>
    <w:lvl w:ilvl="3" w:tplc="288A87DE">
      <w:start w:val="1"/>
      <w:numFmt w:val="bullet"/>
      <w:lvlText w:val=""/>
      <w:lvlJc w:val="left"/>
      <w:pPr>
        <w:ind w:left="2880" w:hanging="360"/>
      </w:pPr>
      <w:rPr>
        <w:rFonts w:ascii="Symbol" w:hAnsi="Symbol" w:hint="default"/>
      </w:rPr>
    </w:lvl>
    <w:lvl w:ilvl="4" w:tplc="BF98C734">
      <w:start w:val="1"/>
      <w:numFmt w:val="bullet"/>
      <w:lvlText w:val="o"/>
      <w:lvlJc w:val="left"/>
      <w:pPr>
        <w:ind w:left="3600" w:hanging="360"/>
      </w:pPr>
      <w:rPr>
        <w:rFonts w:ascii="Courier New" w:hAnsi="Courier New" w:hint="default"/>
      </w:rPr>
    </w:lvl>
    <w:lvl w:ilvl="5" w:tplc="9AF05EEE">
      <w:start w:val="1"/>
      <w:numFmt w:val="bullet"/>
      <w:lvlText w:val=""/>
      <w:lvlJc w:val="left"/>
      <w:pPr>
        <w:ind w:left="4320" w:hanging="360"/>
      </w:pPr>
      <w:rPr>
        <w:rFonts w:ascii="Wingdings" w:hAnsi="Wingdings" w:hint="default"/>
      </w:rPr>
    </w:lvl>
    <w:lvl w:ilvl="6" w:tplc="3FFC1548">
      <w:start w:val="1"/>
      <w:numFmt w:val="bullet"/>
      <w:lvlText w:val=""/>
      <w:lvlJc w:val="left"/>
      <w:pPr>
        <w:ind w:left="5040" w:hanging="360"/>
      </w:pPr>
      <w:rPr>
        <w:rFonts w:ascii="Symbol" w:hAnsi="Symbol" w:hint="default"/>
      </w:rPr>
    </w:lvl>
    <w:lvl w:ilvl="7" w:tplc="DC9282C0">
      <w:start w:val="1"/>
      <w:numFmt w:val="bullet"/>
      <w:lvlText w:val="o"/>
      <w:lvlJc w:val="left"/>
      <w:pPr>
        <w:ind w:left="5760" w:hanging="360"/>
      </w:pPr>
      <w:rPr>
        <w:rFonts w:ascii="Courier New" w:hAnsi="Courier New" w:hint="default"/>
      </w:rPr>
    </w:lvl>
    <w:lvl w:ilvl="8" w:tplc="94A6231E">
      <w:start w:val="1"/>
      <w:numFmt w:val="bullet"/>
      <w:lvlText w:val=""/>
      <w:lvlJc w:val="left"/>
      <w:pPr>
        <w:ind w:left="6480" w:hanging="360"/>
      </w:pPr>
      <w:rPr>
        <w:rFonts w:ascii="Wingdings" w:hAnsi="Wingdings" w:hint="default"/>
      </w:rPr>
    </w:lvl>
  </w:abstractNum>
  <w:abstractNum w:abstractNumId="14" w15:restartNumberingAfterBreak="0">
    <w:nsid w:val="08BCDB41"/>
    <w:multiLevelType w:val="hybridMultilevel"/>
    <w:tmpl w:val="FFFFFFFF"/>
    <w:lvl w:ilvl="0" w:tplc="B67C4732">
      <w:start w:val="1"/>
      <w:numFmt w:val="bullet"/>
      <w:lvlText w:val=""/>
      <w:lvlJc w:val="left"/>
      <w:pPr>
        <w:ind w:left="720" w:hanging="360"/>
      </w:pPr>
      <w:rPr>
        <w:rFonts w:ascii="Symbol" w:hAnsi="Symbol" w:hint="default"/>
      </w:rPr>
    </w:lvl>
    <w:lvl w:ilvl="1" w:tplc="DD4C532A">
      <w:start w:val="1"/>
      <w:numFmt w:val="bullet"/>
      <w:lvlText w:val="o"/>
      <w:lvlJc w:val="left"/>
      <w:pPr>
        <w:ind w:left="1440" w:hanging="360"/>
      </w:pPr>
      <w:rPr>
        <w:rFonts w:ascii="Courier New" w:hAnsi="Courier New" w:hint="default"/>
      </w:rPr>
    </w:lvl>
    <w:lvl w:ilvl="2" w:tplc="FEEC6E9A">
      <w:start w:val="1"/>
      <w:numFmt w:val="bullet"/>
      <w:lvlText w:val=""/>
      <w:lvlJc w:val="left"/>
      <w:pPr>
        <w:ind w:left="2160" w:hanging="360"/>
      </w:pPr>
      <w:rPr>
        <w:rFonts w:ascii="Wingdings" w:hAnsi="Wingdings" w:hint="default"/>
      </w:rPr>
    </w:lvl>
    <w:lvl w:ilvl="3" w:tplc="8BDAA3C8">
      <w:start w:val="1"/>
      <w:numFmt w:val="bullet"/>
      <w:lvlText w:val=""/>
      <w:lvlJc w:val="left"/>
      <w:pPr>
        <w:ind w:left="2880" w:hanging="360"/>
      </w:pPr>
      <w:rPr>
        <w:rFonts w:ascii="Symbol" w:hAnsi="Symbol" w:hint="default"/>
      </w:rPr>
    </w:lvl>
    <w:lvl w:ilvl="4" w:tplc="C694BE34">
      <w:start w:val="1"/>
      <w:numFmt w:val="bullet"/>
      <w:lvlText w:val="o"/>
      <w:lvlJc w:val="left"/>
      <w:pPr>
        <w:ind w:left="3600" w:hanging="360"/>
      </w:pPr>
      <w:rPr>
        <w:rFonts w:ascii="Courier New" w:hAnsi="Courier New" w:hint="default"/>
      </w:rPr>
    </w:lvl>
    <w:lvl w:ilvl="5" w:tplc="606C99A4">
      <w:start w:val="1"/>
      <w:numFmt w:val="bullet"/>
      <w:lvlText w:val=""/>
      <w:lvlJc w:val="left"/>
      <w:pPr>
        <w:ind w:left="4320" w:hanging="360"/>
      </w:pPr>
      <w:rPr>
        <w:rFonts w:ascii="Wingdings" w:hAnsi="Wingdings" w:hint="default"/>
      </w:rPr>
    </w:lvl>
    <w:lvl w:ilvl="6" w:tplc="BE6A6142">
      <w:start w:val="1"/>
      <w:numFmt w:val="bullet"/>
      <w:lvlText w:val=""/>
      <w:lvlJc w:val="left"/>
      <w:pPr>
        <w:ind w:left="5040" w:hanging="360"/>
      </w:pPr>
      <w:rPr>
        <w:rFonts w:ascii="Symbol" w:hAnsi="Symbol" w:hint="default"/>
      </w:rPr>
    </w:lvl>
    <w:lvl w:ilvl="7" w:tplc="7EBC58B4">
      <w:start w:val="1"/>
      <w:numFmt w:val="bullet"/>
      <w:lvlText w:val="o"/>
      <w:lvlJc w:val="left"/>
      <w:pPr>
        <w:ind w:left="5760" w:hanging="360"/>
      </w:pPr>
      <w:rPr>
        <w:rFonts w:ascii="Courier New" w:hAnsi="Courier New" w:hint="default"/>
      </w:rPr>
    </w:lvl>
    <w:lvl w:ilvl="8" w:tplc="6A8884F6">
      <w:start w:val="1"/>
      <w:numFmt w:val="bullet"/>
      <w:lvlText w:val=""/>
      <w:lvlJc w:val="left"/>
      <w:pPr>
        <w:ind w:left="6480" w:hanging="360"/>
      </w:pPr>
      <w:rPr>
        <w:rFonts w:ascii="Wingdings" w:hAnsi="Wingdings" w:hint="default"/>
      </w:rPr>
    </w:lvl>
  </w:abstractNum>
  <w:abstractNum w:abstractNumId="15" w15:restartNumberingAfterBreak="0">
    <w:nsid w:val="095C66F9"/>
    <w:multiLevelType w:val="hybridMultilevel"/>
    <w:tmpl w:val="FFFFFFFF"/>
    <w:lvl w:ilvl="0" w:tplc="65249D3E">
      <w:start w:val="1"/>
      <w:numFmt w:val="bullet"/>
      <w:lvlText w:val=""/>
      <w:lvlJc w:val="left"/>
      <w:pPr>
        <w:ind w:left="720" w:hanging="360"/>
      </w:pPr>
      <w:rPr>
        <w:rFonts w:ascii="Symbol" w:hAnsi="Symbol" w:hint="default"/>
      </w:rPr>
    </w:lvl>
    <w:lvl w:ilvl="1" w:tplc="EB722604">
      <w:start w:val="1"/>
      <w:numFmt w:val="bullet"/>
      <w:lvlText w:val="o"/>
      <w:lvlJc w:val="left"/>
      <w:pPr>
        <w:ind w:left="1440" w:hanging="360"/>
      </w:pPr>
      <w:rPr>
        <w:rFonts w:ascii="Courier New" w:hAnsi="Courier New" w:hint="default"/>
      </w:rPr>
    </w:lvl>
    <w:lvl w:ilvl="2" w:tplc="E2626B86">
      <w:start w:val="1"/>
      <w:numFmt w:val="bullet"/>
      <w:lvlText w:val=""/>
      <w:lvlJc w:val="left"/>
      <w:pPr>
        <w:ind w:left="2160" w:hanging="360"/>
      </w:pPr>
      <w:rPr>
        <w:rFonts w:ascii="Wingdings" w:hAnsi="Wingdings" w:hint="default"/>
      </w:rPr>
    </w:lvl>
    <w:lvl w:ilvl="3" w:tplc="836E8364">
      <w:start w:val="1"/>
      <w:numFmt w:val="bullet"/>
      <w:lvlText w:val=""/>
      <w:lvlJc w:val="left"/>
      <w:pPr>
        <w:ind w:left="2880" w:hanging="360"/>
      </w:pPr>
      <w:rPr>
        <w:rFonts w:ascii="Symbol" w:hAnsi="Symbol" w:hint="default"/>
      </w:rPr>
    </w:lvl>
    <w:lvl w:ilvl="4" w:tplc="167C00A6">
      <w:start w:val="1"/>
      <w:numFmt w:val="bullet"/>
      <w:lvlText w:val="o"/>
      <w:lvlJc w:val="left"/>
      <w:pPr>
        <w:ind w:left="3600" w:hanging="360"/>
      </w:pPr>
      <w:rPr>
        <w:rFonts w:ascii="Courier New" w:hAnsi="Courier New" w:hint="default"/>
      </w:rPr>
    </w:lvl>
    <w:lvl w:ilvl="5" w:tplc="1FCE95BE">
      <w:start w:val="1"/>
      <w:numFmt w:val="bullet"/>
      <w:lvlText w:val=""/>
      <w:lvlJc w:val="left"/>
      <w:pPr>
        <w:ind w:left="4320" w:hanging="360"/>
      </w:pPr>
      <w:rPr>
        <w:rFonts w:ascii="Wingdings" w:hAnsi="Wingdings" w:hint="default"/>
      </w:rPr>
    </w:lvl>
    <w:lvl w:ilvl="6" w:tplc="1158B7BA">
      <w:start w:val="1"/>
      <w:numFmt w:val="bullet"/>
      <w:lvlText w:val=""/>
      <w:lvlJc w:val="left"/>
      <w:pPr>
        <w:ind w:left="5040" w:hanging="360"/>
      </w:pPr>
      <w:rPr>
        <w:rFonts w:ascii="Symbol" w:hAnsi="Symbol" w:hint="default"/>
      </w:rPr>
    </w:lvl>
    <w:lvl w:ilvl="7" w:tplc="ED8A68EA">
      <w:start w:val="1"/>
      <w:numFmt w:val="bullet"/>
      <w:lvlText w:val="o"/>
      <w:lvlJc w:val="left"/>
      <w:pPr>
        <w:ind w:left="5760" w:hanging="360"/>
      </w:pPr>
      <w:rPr>
        <w:rFonts w:ascii="Courier New" w:hAnsi="Courier New" w:hint="default"/>
      </w:rPr>
    </w:lvl>
    <w:lvl w:ilvl="8" w:tplc="68088E8C">
      <w:start w:val="1"/>
      <w:numFmt w:val="bullet"/>
      <w:lvlText w:val=""/>
      <w:lvlJc w:val="left"/>
      <w:pPr>
        <w:ind w:left="6480" w:hanging="360"/>
      </w:pPr>
      <w:rPr>
        <w:rFonts w:ascii="Wingdings" w:hAnsi="Wingdings" w:hint="default"/>
      </w:rPr>
    </w:lvl>
  </w:abstractNum>
  <w:abstractNum w:abstractNumId="16" w15:restartNumberingAfterBreak="0">
    <w:nsid w:val="0A13EABC"/>
    <w:multiLevelType w:val="hybridMultilevel"/>
    <w:tmpl w:val="F618A120"/>
    <w:lvl w:ilvl="0" w:tplc="C6FE7EC6">
      <w:start w:val="1"/>
      <w:numFmt w:val="bullet"/>
      <w:lvlText w:val=""/>
      <w:lvlJc w:val="left"/>
      <w:pPr>
        <w:ind w:left="720" w:hanging="360"/>
      </w:pPr>
      <w:rPr>
        <w:rFonts w:ascii="Symbol" w:hAnsi="Symbol" w:hint="default"/>
      </w:rPr>
    </w:lvl>
    <w:lvl w:ilvl="1" w:tplc="19C2AC4A">
      <w:start w:val="1"/>
      <w:numFmt w:val="bullet"/>
      <w:lvlText w:val="o"/>
      <w:lvlJc w:val="left"/>
      <w:pPr>
        <w:ind w:left="1440" w:hanging="360"/>
      </w:pPr>
      <w:rPr>
        <w:rFonts w:ascii="Courier New" w:hAnsi="Courier New" w:hint="default"/>
      </w:rPr>
    </w:lvl>
    <w:lvl w:ilvl="2" w:tplc="2B0E0B40">
      <w:start w:val="1"/>
      <w:numFmt w:val="bullet"/>
      <w:lvlText w:val=""/>
      <w:lvlJc w:val="left"/>
      <w:pPr>
        <w:ind w:left="2160" w:hanging="360"/>
      </w:pPr>
      <w:rPr>
        <w:rFonts w:ascii="Wingdings" w:hAnsi="Wingdings" w:hint="default"/>
      </w:rPr>
    </w:lvl>
    <w:lvl w:ilvl="3" w:tplc="1C204032">
      <w:start w:val="1"/>
      <w:numFmt w:val="bullet"/>
      <w:lvlText w:val=""/>
      <w:lvlJc w:val="left"/>
      <w:pPr>
        <w:ind w:left="2880" w:hanging="360"/>
      </w:pPr>
      <w:rPr>
        <w:rFonts w:ascii="Symbol" w:hAnsi="Symbol" w:hint="default"/>
      </w:rPr>
    </w:lvl>
    <w:lvl w:ilvl="4" w:tplc="0BFC2E74">
      <w:start w:val="1"/>
      <w:numFmt w:val="bullet"/>
      <w:lvlText w:val="o"/>
      <w:lvlJc w:val="left"/>
      <w:pPr>
        <w:ind w:left="3600" w:hanging="360"/>
      </w:pPr>
      <w:rPr>
        <w:rFonts w:ascii="Courier New" w:hAnsi="Courier New" w:hint="default"/>
      </w:rPr>
    </w:lvl>
    <w:lvl w:ilvl="5" w:tplc="63C6183A">
      <w:start w:val="1"/>
      <w:numFmt w:val="bullet"/>
      <w:lvlText w:val=""/>
      <w:lvlJc w:val="left"/>
      <w:pPr>
        <w:ind w:left="4320" w:hanging="360"/>
      </w:pPr>
      <w:rPr>
        <w:rFonts w:ascii="Wingdings" w:hAnsi="Wingdings" w:hint="default"/>
      </w:rPr>
    </w:lvl>
    <w:lvl w:ilvl="6" w:tplc="A6B29014">
      <w:start w:val="1"/>
      <w:numFmt w:val="bullet"/>
      <w:lvlText w:val=""/>
      <w:lvlJc w:val="left"/>
      <w:pPr>
        <w:ind w:left="5040" w:hanging="360"/>
      </w:pPr>
      <w:rPr>
        <w:rFonts w:ascii="Symbol" w:hAnsi="Symbol" w:hint="default"/>
      </w:rPr>
    </w:lvl>
    <w:lvl w:ilvl="7" w:tplc="C570E84A">
      <w:start w:val="1"/>
      <w:numFmt w:val="bullet"/>
      <w:lvlText w:val="o"/>
      <w:lvlJc w:val="left"/>
      <w:pPr>
        <w:ind w:left="5760" w:hanging="360"/>
      </w:pPr>
      <w:rPr>
        <w:rFonts w:ascii="Courier New" w:hAnsi="Courier New" w:hint="default"/>
      </w:rPr>
    </w:lvl>
    <w:lvl w:ilvl="8" w:tplc="E07EFB60">
      <w:start w:val="1"/>
      <w:numFmt w:val="bullet"/>
      <w:lvlText w:val=""/>
      <w:lvlJc w:val="left"/>
      <w:pPr>
        <w:ind w:left="6480" w:hanging="360"/>
      </w:pPr>
      <w:rPr>
        <w:rFonts w:ascii="Wingdings" w:hAnsi="Wingdings" w:hint="default"/>
      </w:rPr>
    </w:lvl>
  </w:abstractNum>
  <w:abstractNum w:abstractNumId="17" w15:restartNumberingAfterBreak="0">
    <w:nsid w:val="0A5AE498"/>
    <w:multiLevelType w:val="hybridMultilevel"/>
    <w:tmpl w:val="5B729298"/>
    <w:lvl w:ilvl="0" w:tplc="642EC1A0">
      <w:start w:val="1"/>
      <w:numFmt w:val="bullet"/>
      <w:lvlText w:val=""/>
      <w:lvlJc w:val="left"/>
      <w:pPr>
        <w:ind w:left="720" w:hanging="360"/>
      </w:pPr>
      <w:rPr>
        <w:rFonts w:ascii="Symbol" w:hAnsi="Symbol" w:hint="default"/>
      </w:rPr>
    </w:lvl>
    <w:lvl w:ilvl="1" w:tplc="95B0FE90">
      <w:start w:val="1"/>
      <w:numFmt w:val="bullet"/>
      <w:lvlText w:val="o"/>
      <w:lvlJc w:val="left"/>
      <w:pPr>
        <w:ind w:left="1440" w:hanging="360"/>
      </w:pPr>
      <w:rPr>
        <w:rFonts w:ascii="Courier New" w:hAnsi="Courier New" w:hint="default"/>
      </w:rPr>
    </w:lvl>
    <w:lvl w:ilvl="2" w:tplc="85323EB2">
      <w:start w:val="1"/>
      <w:numFmt w:val="bullet"/>
      <w:lvlText w:val=""/>
      <w:lvlJc w:val="left"/>
      <w:pPr>
        <w:ind w:left="2160" w:hanging="360"/>
      </w:pPr>
      <w:rPr>
        <w:rFonts w:ascii="Wingdings" w:hAnsi="Wingdings" w:hint="default"/>
      </w:rPr>
    </w:lvl>
    <w:lvl w:ilvl="3" w:tplc="B6DA50F8">
      <w:start w:val="1"/>
      <w:numFmt w:val="bullet"/>
      <w:lvlText w:val=""/>
      <w:lvlJc w:val="left"/>
      <w:pPr>
        <w:ind w:left="2880" w:hanging="360"/>
      </w:pPr>
      <w:rPr>
        <w:rFonts w:ascii="Symbol" w:hAnsi="Symbol" w:hint="default"/>
      </w:rPr>
    </w:lvl>
    <w:lvl w:ilvl="4" w:tplc="C2D85756">
      <w:start w:val="1"/>
      <w:numFmt w:val="bullet"/>
      <w:lvlText w:val="o"/>
      <w:lvlJc w:val="left"/>
      <w:pPr>
        <w:ind w:left="3600" w:hanging="360"/>
      </w:pPr>
      <w:rPr>
        <w:rFonts w:ascii="Courier New" w:hAnsi="Courier New" w:hint="default"/>
      </w:rPr>
    </w:lvl>
    <w:lvl w:ilvl="5" w:tplc="04A0C1DE">
      <w:start w:val="1"/>
      <w:numFmt w:val="bullet"/>
      <w:lvlText w:val=""/>
      <w:lvlJc w:val="left"/>
      <w:pPr>
        <w:ind w:left="4320" w:hanging="360"/>
      </w:pPr>
      <w:rPr>
        <w:rFonts w:ascii="Wingdings" w:hAnsi="Wingdings" w:hint="default"/>
      </w:rPr>
    </w:lvl>
    <w:lvl w:ilvl="6" w:tplc="1D7A2848">
      <w:start w:val="1"/>
      <w:numFmt w:val="bullet"/>
      <w:lvlText w:val=""/>
      <w:lvlJc w:val="left"/>
      <w:pPr>
        <w:ind w:left="5040" w:hanging="360"/>
      </w:pPr>
      <w:rPr>
        <w:rFonts w:ascii="Symbol" w:hAnsi="Symbol" w:hint="default"/>
      </w:rPr>
    </w:lvl>
    <w:lvl w:ilvl="7" w:tplc="D32E0FC4">
      <w:start w:val="1"/>
      <w:numFmt w:val="bullet"/>
      <w:lvlText w:val="o"/>
      <w:lvlJc w:val="left"/>
      <w:pPr>
        <w:ind w:left="5760" w:hanging="360"/>
      </w:pPr>
      <w:rPr>
        <w:rFonts w:ascii="Courier New" w:hAnsi="Courier New" w:hint="default"/>
      </w:rPr>
    </w:lvl>
    <w:lvl w:ilvl="8" w:tplc="20688F82">
      <w:start w:val="1"/>
      <w:numFmt w:val="bullet"/>
      <w:lvlText w:val=""/>
      <w:lvlJc w:val="left"/>
      <w:pPr>
        <w:ind w:left="6480" w:hanging="360"/>
      </w:pPr>
      <w:rPr>
        <w:rFonts w:ascii="Wingdings" w:hAnsi="Wingdings" w:hint="default"/>
      </w:rPr>
    </w:lvl>
  </w:abstractNum>
  <w:abstractNum w:abstractNumId="18" w15:restartNumberingAfterBreak="0">
    <w:nsid w:val="0B059234"/>
    <w:multiLevelType w:val="hybridMultilevel"/>
    <w:tmpl w:val="C57A60E0"/>
    <w:lvl w:ilvl="0" w:tplc="F60249DA">
      <w:start w:val="1"/>
      <w:numFmt w:val="bullet"/>
      <w:lvlText w:val=""/>
      <w:lvlJc w:val="left"/>
      <w:pPr>
        <w:ind w:left="720" w:hanging="360"/>
      </w:pPr>
      <w:rPr>
        <w:rFonts w:ascii="Symbol" w:hAnsi="Symbol" w:hint="default"/>
      </w:rPr>
    </w:lvl>
    <w:lvl w:ilvl="1" w:tplc="ACE6740E">
      <w:start w:val="1"/>
      <w:numFmt w:val="bullet"/>
      <w:lvlText w:val="o"/>
      <w:lvlJc w:val="left"/>
      <w:pPr>
        <w:ind w:left="1440" w:hanging="360"/>
      </w:pPr>
      <w:rPr>
        <w:rFonts w:ascii="Courier New" w:hAnsi="Courier New" w:hint="default"/>
      </w:rPr>
    </w:lvl>
    <w:lvl w:ilvl="2" w:tplc="C9101FB2">
      <w:start w:val="1"/>
      <w:numFmt w:val="bullet"/>
      <w:lvlText w:val=""/>
      <w:lvlJc w:val="left"/>
      <w:pPr>
        <w:ind w:left="2160" w:hanging="360"/>
      </w:pPr>
      <w:rPr>
        <w:rFonts w:ascii="Wingdings" w:hAnsi="Wingdings" w:hint="default"/>
      </w:rPr>
    </w:lvl>
    <w:lvl w:ilvl="3" w:tplc="422C0CE2">
      <w:start w:val="1"/>
      <w:numFmt w:val="bullet"/>
      <w:lvlText w:val=""/>
      <w:lvlJc w:val="left"/>
      <w:pPr>
        <w:ind w:left="2880" w:hanging="360"/>
      </w:pPr>
      <w:rPr>
        <w:rFonts w:ascii="Symbol" w:hAnsi="Symbol" w:hint="default"/>
      </w:rPr>
    </w:lvl>
    <w:lvl w:ilvl="4" w:tplc="B11E5B34">
      <w:start w:val="1"/>
      <w:numFmt w:val="bullet"/>
      <w:lvlText w:val="o"/>
      <w:lvlJc w:val="left"/>
      <w:pPr>
        <w:ind w:left="3600" w:hanging="360"/>
      </w:pPr>
      <w:rPr>
        <w:rFonts w:ascii="Courier New" w:hAnsi="Courier New" w:hint="default"/>
      </w:rPr>
    </w:lvl>
    <w:lvl w:ilvl="5" w:tplc="3B082CCA">
      <w:start w:val="1"/>
      <w:numFmt w:val="bullet"/>
      <w:lvlText w:val=""/>
      <w:lvlJc w:val="left"/>
      <w:pPr>
        <w:ind w:left="4320" w:hanging="360"/>
      </w:pPr>
      <w:rPr>
        <w:rFonts w:ascii="Wingdings" w:hAnsi="Wingdings" w:hint="default"/>
      </w:rPr>
    </w:lvl>
    <w:lvl w:ilvl="6" w:tplc="86A04952">
      <w:start w:val="1"/>
      <w:numFmt w:val="bullet"/>
      <w:lvlText w:val=""/>
      <w:lvlJc w:val="left"/>
      <w:pPr>
        <w:ind w:left="5040" w:hanging="360"/>
      </w:pPr>
      <w:rPr>
        <w:rFonts w:ascii="Symbol" w:hAnsi="Symbol" w:hint="default"/>
      </w:rPr>
    </w:lvl>
    <w:lvl w:ilvl="7" w:tplc="4FACCB56">
      <w:start w:val="1"/>
      <w:numFmt w:val="bullet"/>
      <w:lvlText w:val="o"/>
      <w:lvlJc w:val="left"/>
      <w:pPr>
        <w:ind w:left="5760" w:hanging="360"/>
      </w:pPr>
      <w:rPr>
        <w:rFonts w:ascii="Courier New" w:hAnsi="Courier New" w:hint="default"/>
      </w:rPr>
    </w:lvl>
    <w:lvl w:ilvl="8" w:tplc="391C5C9C">
      <w:start w:val="1"/>
      <w:numFmt w:val="bullet"/>
      <w:lvlText w:val=""/>
      <w:lvlJc w:val="left"/>
      <w:pPr>
        <w:ind w:left="6480" w:hanging="360"/>
      </w:pPr>
      <w:rPr>
        <w:rFonts w:ascii="Wingdings" w:hAnsi="Wingdings" w:hint="default"/>
      </w:rPr>
    </w:lvl>
  </w:abstractNum>
  <w:abstractNum w:abstractNumId="19" w15:restartNumberingAfterBreak="0">
    <w:nsid w:val="0CBB0B19"/>
    <w:multiLevelType w:val="hybridMultilevel"/>
    <w:tmpl w:val="EF48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E48B9F"/>
    <w:multiLevelType w:val="hybridMultilevel"/>
    <w:tmpl w:val="FFFFFFFF"/>
    <w:lvl w:ilvl="0" w:tplc="0F86D4E6">
      <w:start w:val="1"/>
      <w:numFmt w:val="bullet"/>
      <w:lvlText w:val="o"/>
      <w:lvlJc w:val="left"/>
      <w:pPr>
        <w:ind w:left="720" w:hanging="360"/>
      </w:pPr>
      <w:rPr>
        <w:rFonts w:ascii="&quot;Courier New&quot;" w:hAnsi="&quot;Courier New&quot;" w:hint="default"/>
      </w:rPr>
    </w:lvl>
    <w:lvl w:ilvl="1" w:tplc="205854E8">
      <w:start w:val="1"/>
      <w:numFmt w:val="bullet"/>
      <w:lvlText w:val="o"/>
      <w:lvlJc w:val="left"/>
      <w:pPr>
        <w:ind w:left="1440" w:hanging="360"/>
      </w:pPr>
      <w:rPr>
        <w:rFonts w:ascii="Courier New" w:hAnsi="Courier New" w:hint="default"/>
      </w:rPr>
    </w:lvl>
    <w:lvl w:ilvl="2" w:tplc="D97E59C6">
      <w:start w:val="1"/>
      <w:numFmt w:val="bullet"/>
      <w:lvlText w:val=""/>
      <w:lvlJc w:val="left"/>
      <w:pPr>
        <w:ind w:left="2160" w:hanging="360"/>
      </w:pPr>
      <w:rPr>
        <w:rFonts w:ascii="Wingdings" w:hAnsi="Wingdings" w:hint="default"/>
      </w:rPr>
    </w:lvl>
    <w:lvl w:ilvl="3" w:tplc="65803F5C">
      <w:start w:val="1"/>
      <w:numFmt w:val="bullet"/>
      <w:lvlText w:val=""/>
      <w:lvlJc w:val="left"/>
      <w:pPr>
        <w:ind w:left="2880" w:hanging="360"/>
      </w:pPr>
      <w:rPr>
        <w:rFonts w:ascii="Symbol" w:hAnsi="Symbol" w:hint="default"/>
      </w:rPr>
    </w:lvl>
    <w:lvl w:ilvl="4" w:tplc="2BA833D2">
      <w:start w:val="1"/>
      <w:numFmt w:val="bullet"/>
      <w:lvlText w:val="o"/>
      <w:lvlJc w:val="left"/>
      <w:pPr>
        <w:ind w:left="3600" w:hanging="360"/>
      </w:pPr>
      <w:rPr>
        <w:rFonts w:ascii="Courier New" w:hAnsi="Courier New" w:hint="default"/>
      </w:rPr>
    </w:lvl>
    <w:lvl w:ilvl="5" w:tplc="6B505AA0">
      <w:start w:val="1"/>
      <w:numFmt w:val="bullet"/>
      <w:lvlText w:val=""/>
      <w:lvlJc w:val="left"/>
      <w:pPr>
        <w:ind w:left="4320" w:hanging="360"/>
      </w:pPr>
      <w:rPr>
        <w:rFonts w:ascii="Wingdings" w:hAnsi="Wingdings" w:hint="default"/>
      </w:rPr>
    </w:lvl>
    <w:lvl w:ilvl="6" w:tplc="3B74371E">
      <w:start w:val="1"/>
      <w:numFmt w:val="bullet"/>
      <w:lvlText w:val=""/>
      <w:lvlJc w:val="left"/>
      <w:pPr>
        <w:ind w:left="5040" w:hanging="360"/>
      </w:pPr>
      <w:rPr>
        <w:rFonts w:ascii="Symbol" w:hAnsi="Symbol" w:hint="default"/>
      </w:rPr>
    </w:lvl>
    <w:lvl w:ilvl="7" w:tplc="E52EDCF8">
      <w:start w:val="1"/>
      <w:numFmt w:val="bullet"/>
      <w:lvlText w:val="o"/>
      <w:lvlJc w:val="left"/>
      <w:pPr>
        <w:ind w:left="5760" w:hanging="360"/>
      </w:pPr>
      <w:rPr>
        <w:rFonts w:ascii="Courier New" w:hAnsi="Courier New" w:hint="default"/>
      </w:rPr>
    </w:lvl>
    <w:lvl w:ilvl="8" w:tplc="98B4B612">
      <w:start w:val="1"/>
      <w:numFmt w:val="bullet"/>
      <w:lvlText w:val=""/>
      <w:lvlJc w:val="left"/>
      <w:pPr>
        <w:ind w:left="6480" w:hanging="360"/>
      </w:pPr>
      <w:rPr>
        <w:rFonts w:ascii="Wingdings" w:hAnsi="Wingdings" w:hint="default"/>
      </w:rPr>
    </w:lvl>
  </w:abstractNum>
  <w:abstractNum w:abstractNumId="21" w15:restartNumberingAfterBreak="0">
    <w:nsid w:val="0EE348EB"/>
    <w:multiLevelType w:val="hybridMultilevel"/>
    <w:tmpl w:val="E23C945C"/>
    <w:lvl w:ilvl="0" w:tplc="2C1A5B5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2F3478"/>
    <w:multiLevelType w:val="hybridMultilevel"/>
    <w:tmpl w:val="FFFFFFFF"/>
    <w:lvl w:ilvl="0" w:tplc="A2541790">
      <w:start w:val="1"/>
      <w:numFmt w:val="bullet"/>
      <w:lvlText w:val="o"/>
      <w:lvlJc w:val="left"/>
      <w:pPr>
        <w:ind w:left="720" w:hanging="360"/>
      </w:pPr>
      <w:rPr>
        <w:rFonts w:ascii="Courier New" w:hAnsi="Courier New" w:hint="default"/>
      </w:rPr>
    </w:lvl>
    <w:lvl w:ilvl="1" w:tplc="7918F500">
      <w:start w:val="1"/>
      <w:numFmt w:val="bullet"/>
      <w:lvlText w:val="o"/>
      <w:lvlJc w:val="left"/>
      <w:pPr>
        <w:ind w:left="1440" w:hanging="360"/>
      </w:pPr>
      <w:rPr>
        <w:rFonts w:ascii="Courier New" w:hAnsi="Courier New" w:hint="default"/>
      </w:rPr>
    </w:lvl>
    <w:lvl w:ilvl="2" w:tplc="8D1267B6">
      <w:start w:val="1"/>
      <w:numFmt w:val="bullet"/>
      <w:lvlText w:val=""/>
      <w:lvlJc w:val="left"/>
      <w:pPr>
        <w:ind w:left="2160" w:hanging="360"/>
      </w:pPr>
      <w:rPr>
        <w:rFonts w:ascii="Wingdings" w:hAnsi="Wingdings" w:hint="default"/>
      </w:rPr>
    </w:lvl>
    <w:lvl w:ilvl="3" w:tplc="1BB8E31A">
      <w:start w:val="1"/>
      <w:numFmt w:val="bullet"/>
      <w:lvlText w:val=""/>
      <w:lvlJc w:val="left"/>
      <w:pPr>
        <w:ind w:left="2880" w:hanging="360"/>
      </w:pPr>
      <w:rPr>
        <w:rFonts w:ascii="Symbol" w:hAnsi="Symbol" w:hint="default"/>
      </w:rPr>
    </w:lvl>
    <w:lvl w:ilvl="4" w:tplc="2120519E">
      <w:start w:val="1"/>
      <w:numFmt w:val="bullet"/>
      <w:lvlText w:val="o"/>
      <w:lvlJc w:val="left"/>
      <w:pPr>
        <w:ind w:left="3600" w:hanging="360"/>
      </w:pPr>
      <w:rPr>
        <w:rFonts w:ascii="Courier New" w:hAnsi="Courier New" w:hint="default"/>
      </w:rPr>
    </w:lvl>
    <w:lvl w:ilvl="5" w:tplc="86DC2EDA">
      <w:start w:val="1"/>
      <w:numFmt w:val="bullet"/>
      <w:lvlText w:val=""/>
      <w:lvlJc w:val="left"/>
      <w:pPr>
        <w:ind w:left="4320" w:hanging="360"/>
      </w:pPr>
      <w:rPr>
        <w:rFonts w:ascii="Wingdings" w:hAnsi="Wingdings" w:hint="default"/>
      </w:rPr>
    </w:lvl>
    <w:lvl w:ilvl="6" w:tplc="B5EA61FE">
      <w:start w:val="1"/>
      <w:numFmt w:val="bullet"/>
      <w:lvlText w:val=""/>
      <w:lvlJc w:val="left"/>
      <w:pPr>
        <w:ind w:left="5040" w:hanging="360"/>
      </w:pPr>
      <w:rPr>
        <w:rFonts w:ascii="Symbol" w:hAnsi="Symbol" w:hint="default"/>
      </w:rPr>
    </w:lvl>
    <w:lvl w:ilvl="7" w:tplc="E6587EF2">
      <w:start w:val="1"/>
      <w:numFmt w:val="bullet"/>
      <w:lvlText w:val="o"/>
      <w:lvlJc w:val="left"/>
      <w:pPr>
        <w:ind w:left="5760" w:hanging="360"/>
      </w:pPr>
      <w:rPr>
        <w:rFonts w:ascii="Courier New" w:hAnsi="Courier New" w:hint="default"/>
      </w:rPr>
    </w:lvl>
    <w:lvl w:ilvl="8" w:tplc="9C76DCF8">
      <w:start w:val="1"/>
      <w:numFmt w:val="bullet"/>
      <w:lvlText w:val=""/>
      <w:lvlJc w:val="left"/>
      <w:pPr>
        <w:ind w:left="6480" w:hanging="360"/>
      </w:pPr>
      <w:rPr>
        <w:rFonts w:ascii="Wingdings" w:hAnsi="Wingdings" w:hint="default"/>
      </w:rPr>
    </w:lvl>
  </w:abstractNum>
  <w:abstractNum w:abstractNumId="23" w15:restartNumberingAfterBreak="0">
    <w:nsid w:val="0F8F1C92"/>
    <w:multiLevelType w:val="multilevel"/>
    <w:tmpl w:val="6FFC7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31676"/>
    <w:multiLevelType w:val="hybridMultilevel"/>
    <w:tmpl w:val="17AEABD8"/>
    <w:lvl w:ilvl="0" w:tplc="20A853A2">
      <w:start w:val="1"/>
      <w:numFmt w:val="bullet"/>
      <w:lvlText w:val="o"/>
      <w:lvlJc w:val="left"/>
      <w:pPr>
        <w:ind w:left="720" w:hanging="360"/>
      </w:pPr>
      <w:rPr>
        <w:rFonts w:ascii="&quot;Courier New&quot;" w:hAnsi="&quot;Courier New&quot;" w:hint="default"/>
      </w:rPr>
    </w:lvl>
    <w:lvl w:ilvl="1" w:tplc="F8AA3EE0">
      <w:start w:val="1"/>
      <w:numFmt w:val="bullet"/>
      <w:lvlText w:val="o"/>
      <w:lvlJc w:val="left"/>
      <w:pPr>
        <w:ind w:left="1440" w:hanging="360"/>
      </w:pPr>
      <w:rPr>
        <w:rFonts w:ascii="Courier New" w:hAnsi="Courier New" w:hint="default"/>
      </w:rPr>
    </w:lvl>
    <w:lvl w:ilvl="2" w:tplc="A1583C5A">
      <w:start w:val="1"/>
      <w:numFmt w:val="bullet"/>
      <w:lvlText w:val=""/>
      <w:lvlJc w:val="left"/>
      <w:pPr>
        <w:ind w:left="2160" w:hanging="360"/>
      </w:pPr>
      <w:rPr>
        <w:rFonts w:ascii="Wingdings" w:hAnsi="Wingdings" w:hint="default"/>
      </w:rPr>
    </w:lvl>
    <w:lvl w:ilvl="3" w:tplc="BBC27FD8">
      <w:start w:val="1"/>
      <w:numFmt w:val="bullet"/>
      <w:lvlText w:val=""/>
      <w:lvlJc w:val="left"/>
      <w:pPr>
        <w:ind w:left="2880" w:hanging="360"/>
      </w:pPr>
      <w:rPr>
        <w:rFonts w:ascii="Symbol" w:hAnsi="Symbol" w:hint="default"/>
      </w:rPr>
    </w:lvl>
    <w:lvl w:ilvl="4" w:tplc="E16ED5D0">
      <w:start w:val="1"/>
      <w:numFmt w:val="bullet"/>
      <w:lvlText w:val="o"/>
      <w:lvlJc w:val="left"/>
      <w:pPr>
        <w:ind w:left="3600" w:hanging="360"/>
      </w:pPr>
      <w:rPr>
        <w:rFonts w:ascii="Courier New" w:hAnsi="Courier New" w:hint="default"/>
      </w:rPr>
    </w:lvl>
    <w:lvl w:ilvl="5" w:tplc="42AAC240">
      <w:start w:val="1"/>
      <w:numFmt w:val="bullet"/>
      <w:lvlText w:val=""/>
      <w:lvlJc w:val="left"/>
      <w:pPr>
        <w:ind w:left="4320" w:hanging="360"/>
      </w:pPr>
      <w:rPr>
        <w:rFonts w:ascii="Wingdings" w:hAnsi="Wingdings" w:hint="default"/>
      </w:rPr>
    </w:lvl>
    <w:lvl w:ilvl="6" w:tplc="AF76D50E">
      <w:start w:val="1"/>
      <w:numFmt w:val="bullet"/>
      <w:lvlText w:val=""/>
      <w:lvlJc w:val="left"/>
      <w:pPr>
        <w:ind w:left="5040" w:hanging="360"/>
      </w:pPr>
      <w:rPr>
        <w:rFonts w:ascii="Symbol" w:hAnsi="Symbol" w:hint="default"/>
      </w:rPr>
    </w:lvl>
    <w:lvl w:ilvl="7" w:tplc="FF367EB6">
      <w:start w:val="1"/>
      <w:numFmt w:val="bullet"/>
      <w:lvlText w:val="o"/>
      <w:lvlJc w:val="left"/>
      <w:pPr>
        <w:ind w:left="5760" w:hanging="360"/>
      </w:pPr>
      <w:rPr>
        <w:rFonts w:ascii="Courier New" w:hAnsi="Courier New" w:hint="default"/>
      </w:rPr>
    </w:lvl>
    <w:lvl w:ilvl="8" w:tplc="8380561A">
      <w:start w:val="1"/>
      <w:numFmt w:val="bullet"/>
      <w:lvlText w:val=""/>
      <w:lvlJc w:val="left"/>
      <w:pPr>
        <w:ind w:left="6480" w:hanging="360"/>
      </w:pPr>
      <w:rPr>
        <w:rFonts w:ascii="Wingdings" w:hAnsi="Wingdings" w:hint="default"/>
      </w:rPr>
    </w:lvl>
  </w:abstractNum>
  <w:abstractNum w:abstractNumId="25" w15:restartNumberingAfterBreak="0">
    <w:nsid w:val="104ABE25"/>
    <w:multiLevelType w:val="hybridMultilevel"/>
    <w:tmpl w:val="5784EC3A"/>
    <w:lvl w:ilvl="0" w:tplc="0D82A5C0">
      <w:start w:val="1"/>
      <w:numFmt w:val="bullet"/>
      <w:lvlText w:val=""/>
      <w:lvlJc w:val="left"/>
      <w:pPr>
        <w:ind w:left="720" w:hanging="360"/>
      </w:pPr>
      <w:rPr>
        <w:rFonts w:ascii="Symbol" w:hAnsi="Symbol" w:hint="default"/>
      </w:rPr>
    </w:lvl>
    <w:lvl w:ilvl="1" w:tplc="3050FD4A">
      <w:start w:val="1"/>
      <w:numFmt w:val="bullet"/>
      <w:lvlText w:val="o"/>
      <w:lvlJc w:val="left"/>
      <w:pPr>
        <w:ind w:left="1440" w:hanging="360"/>
      </w:pPr>
      <w:rPr>
        <w:rFonts w:ascii="Courier New" w:hAnsi="Courier New" w:hint="default"/>
      </w:rPr>
    </w:lvl>
    <w:lvl w:ilvl="2" w:tplc="952C4682">
      <w:start w:val="1"/>
      <w:numFmt w:val="bullet"/>
      <w:lvlText w:val=""/>
      <w:lvlJc w:val="left"/>
      <w:pPr>
        <w:ind w:left="2160" w:hanging="360"/>
      </w:pPr>
      <w:rPr>
        <w:rFonts w:ascii="Wingdings" w:hAnsi="Wingdings" w:hint="default"/>
      </w:rPr>
    </w:lvl>
    <w:lvl w:ilvl="3" w:tplc="4540FAE6">
      <w:start w:val="1"/>
      <w:numFmt w:val="bullet"/>
      <w:lvlText w:val=""/>
      <w:lvlJc w:val="left"/>
      <w:pPr>
        <w:ind w:left="2880" w:hanging="360"/>
      </w:pPr>
      <w:rPr>
        <w:rFonts w:ascii="Symbol" w:hAnsi="Symbol" w:hint="default"/>
      </w:rPr>
    </w:lvl>
    <w:lvl w:ilvl="4" w:tplc="D52454A0">
      <w:start w:val="1"/>
      <w:numFmt w:val="bullet"/>
      <w:lvlText w:val="o"/>
      <w:lvlJc w:val="left"/>
      <w:pPr>
        <w:ind w:left="3600" w:hanging="360"/>
      </w:pPr>
      <w:rPr>
        <w:rFonts w:ascii="Courier New" w:hAnsi="Courier New" w:hint="default"/>
      </w:rPr>
    </w:lvl>
    <w:lvl w:ilvl="5" w:tplc="E6A86314">
      <w:start w:val="1"/>
      <w:numFmt w:val="bullet"/>
      <w:lvlText w:val=""/>
      <w:lvlJc w:val="left"/>
      <w:pPr>
        <w:ind w:left="4320" w:hanging="360"/>
      </w:pPr>
      <w:rPr>
        <w:rFonts w:ascii="Wingdings" w:hAnsi="Wingdings" w:hint="default"/>
      </w:rPr>
    </w:lvl>
    <w:lvl w:ilvl="6" w:tplc="95D4839A">
      <w:start w:val="1"/>
      <w:numFmt w:val="bullet"/>
      <w:lvlText w:val=""/>
      <w:lvlJc w:val="left"/>
      <w:pPr>
        <w:ind w:left="5040" w:hanging="360"/>
      </w:pPr>
      <w:rPr>
        <w:rFonts w:ascii="Symbol" w:hAnsi="Symbol" w:hint="default"/>
      </w:rPr>
    </w:lvl>
    <w:lvl w:ilvl="7" w:tplc="46A0D188">
      <w:start w:val="1"/>
      <w:numFmt w:val="bullet"/>
      <w:lvlText w:val="o"/>
      <w:lvlJc w:val="left"/>
      <w:pPr>
        <w:ind w:left="5760" w:hanging="360"/>
      </w:pPr>
      <w:rPr>
        <w:rFonts w:ascii="Courier New" w:hAnsi="Courier New" w:hint="default"/>
      </w:rPr>
    </w:lvl>
    <w:lvl w:ilvl="8" w:tplc="D666C60A">
      <w:start w:val="1"/>
      <w:numFmt w:val="bullet"/>
      <w:lvlText w:val=""/>
      <w:lvlJc w:val="left"/>
      <w:pPr>
        <w:ind w:left="6480" w:hanging="360"/>
      </w:pPr>
      <w:rPr>
        <w:rFonts w:ascii="Wingdings" w:hAnsi="Wingdings" w:hint="default"/>
      </w:rPr>
    </w:lvl>
  </w:abstractNum>
  <w:abstractNum w:abstractNumId="26" w15:restartNumberingAfterBreak="0">
    <w:nsid w:val="10EBDFCC"/>
    <w:multiLevelType w:val="hybridMultilevel"/>
    <w:tmpl w:val="FFFFFFFF"/>
    <w:lvl w:ilvl="0" w:tplc="6B8AF298">
      <w:start w:val="1"/>
      <w:numFmt w:val="bullet"/>
      <w:lvlText w:val=""/>
      <w:lvlJc w:val="left"/>
      <w:pPr>
        <w:ind w:left="720" w:hanging="360"/>
      </w:pPr>
      <w:rPr>
        <w:rFonts w:ascii="Symbol" w:hAnsi="Symbol" w:hint="default"/>
      </w:rPr>
    </w:lvl>
    <w:lvl w:ilvl="1" w:tplc="459288B8">
      <w:start w:val="1"/>
      <w:numFmt w:val="bullet"/>
      <w:lvlText w:val="o"/>
      <w:lvlJc w:val="left"/>
      <w:pPr>
        <w:ind w:left="1440" w:hanging="360"/>
      </w:pPr>
      <w:rPr>
        <w:rFonts w:ascii="Courier New" w:hAnsi="Courier New" w:hint="default"/>
      </w:rPr>
    </w:lvl>
    <w:lvl w:ilvl="2" w:tplc="9CF02096">
      <w:start w:val="1"/>
      <w:numFmt w:val="bullet"/>
      <w:lvlText w:val=""/>
      <w:lvlJc w:val="left"/>
      <w:pPr>
        <w:ind w:left="2160" w:hanging="360"/>
      </w:pPr>
      <w:rPr>
        <w:rFonts w:ascii="Wingdings" w:hAnsi="Wingdings" w:hint="default"/>
      </w:rPr>
    </w:lvl>
    <w:lvl w:ilvl="3" w:tplc="865871B2">
      <w:start w:val="1"/>
      <w:numFmt w:val="bullet"/>
      <w:lvlText w:val=""/>
      <w:lvlJc w:val="left"/>
      <w:pPr>
        <w:ind w:left="2880" w:hanging="360"/>
      </w:pPr>
      <w:rPr>
        <w:rFonts w:ascii="Symbol" w:hAnsi="Symbol" w:hint="default"/>
      </w:rPr>
    </w:lvl>
    <w:lvl w:ilvl="4" w:tplc="18BAE98E">
      <w:start w:val="1"/>
      <w:numFmt w:val="bullet"/>
      <w:lvlText w:val="o"/>
      <w:lvlJc w:val="left"/>
      <w:pPr>
        <w:ind w:left="3600" w:hanging="360"/>
      </w:pPr>
      <w:rPr>
        <w:rFonts w:ascii="Courier New" w:hAnsi="Courier New" w:hint="default"/>
      </w:rPr>
    </w:lvl>
    <w:lvl w:ilvl="5" w:tplc="800E2A1C">
      <w:start w:val="1"/>
      <w:numFmt w:val="bullet"/>
      <w:lvlText w:val=""/>
      <w:lvlJc w:val="left"/>
      <w:pPr>
        <w:ind w:left="4320" w:hanging="360"/>
      </w:pPr>
      <w:rPr>
        <w:rFonts w:ascii="Wingdings" w:hAnsi="Wingdings" w:hint="default"/>
      </w:rPr>
    </w:lvl>
    <w:lvl w:ilvl="6" w:tplc="D6307198">
      <w:start w:val="1"/>
      <w:numFmt w:val="bullet"/>
      <w:lvlText w:val=""/>
      <w:lvlJc w:val="left"/>
      <w:pPr>
        <w:ind w:left="5040" w:hanging="360"/>
      </w:pPr>
      <w:rPr>
        <w:rFonts w:ascii="Symbol" w:hAnsi="Symbol" w:hint="default"/>
      </w:rPr>
    </w:lvl>
    <w:lvl w:ilvl="7" w:tplc="66EE4BCE">
      <w:start w:val="1"/>
      <w:numFmt w:val="bullet"/>
      <w:lvlText w:val="o"/>
      <w:lvlJc w:val="left"/>
      <w:pPr>
        <w:ind w:left="5760" w:hanging="360"/>
      </w:pPr>
      <w:rPr>
        <w:rFonts w:ascii="Courier New" w:hAnsi="Courier New" w:hint="default"/>
      </w:rPr>
    </w:lvl>
    <w:lvl w:ilvl="8" w:tplc="6C3EF152">
      <w:start w:val="1"/>
      <w:numFmt w:val="bullet"/>
      <w:lvlText w:val=""/>
      <w:lvlJc w:val="left"/>
      <w:pPr>
        <w:ind w:left="6480" w:hanging="360"/>
      </w:pPr>
      <w:rPr>
        <w:rFonts w:ascii="Wingdings" w:hAnsi="Wingdings" w:hint="default"/>
      </w:rPr>
    </w:lvl>
  </w:abstractNum>
  <w:abstractNum w:abstractNumId="27" w15:restartNumberingAfterBreak="0">
    <w:nsid w:val="11580C23"/>
    <w:multiLevelType w:val="multilevel"/>
    <w:tmpl w:val="BC1C022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2"/>
        <w:szCs w:val="2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11B02E43"/>
    <w:multiLevelType w:val="multilevel"/>
    <w:tmpl w:val="E86045F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B6C974"/>
    <w:multiLevelType w:val="hybridMultilevel"/>
    <w:tmpl w:val="FFFFFFFF"/>
    <w:lvl w:ilvl="0" w:tplc="3EF23B8C">
      <w:start w:val="1"/>
      <w:numFmt w:val="bullet"/>
      <w:lvlText w:val="·"/>
      <w:lvlJc w:val="left"/>
      <w:pPr>
        <w:ind w:left="720" w:hanging="360"/>
      </w:pPr>
      <w:rPr>
        <w:rFonts w:ascii="Symbol" w:hAnsi="Symbol" w:hint="default"/>
      </w:rPr>
    </w:lvl>
    <w:lvl w:ilvl="1" w:tplc="D5F6CFA8">
      <w:start w:val="1"/>
      <w:numFmt w:val="bullet"/>
      <w:lvlText w:val="o"/>
      <w:lvlJc w:val="left"/>
      <w:pPr>
        <w:ind w:left="1440" w:hanging="360"/>
      </w:pPr>
      <w:rPr>
        <w:rFonts w:ascii="Courier New" w:hAnsi="Courier New" w:hint="default"/>
      </w:rPr>
    </w:lvl>
    <w:lvl w:ilvl="2" w:tplc="07D02EEE">
      <w:start w:val="1"/>
      <w:numFmt w:val="bullet"/>
      <w:lvlText w:val=""/>
      <w:lvlJc w:val="left"/>
      <w:pPr>
        <w:ind w:left="2160" w:hanging="360"/>
      </w:pPr>
      <w:rPr>
        <w:rFonts w:ascii="Wingdings" w:hAnsi="Wingdings" w:hint="default"/>
      </w:rPr>
    </w:lvl>
    <w:lvl w:ilvl="3" w:tplc="C984856A">
      <w:start w:val="1"/>
      <w:numFmt w:val="bullet"/>
      <w:lvlText w:val=""/>
      <w:lvlJc w:val="left"/>
      <w:pPr>
        <w:ind w:left="2880" w:hanging="360"/>
      </w:pPr>
      <w:rPr>
        <w:rFonts w:ascii="Symbol" w:hAnsi="Symbol" w:hint="default"/>
      </w:rPr>
    </w:lvl>
    <w:lvl w:ilvl="4" w:tplc="B57831DE">
      <w:start w:val="1"/>
      <w:numFmt w:val="bullet"/>
      <w:lvlText w:val="o"/>
      <w:lvlJc w:val="left"/>
      <w:pPr>
        <w:ind w:left="3600" w:hanging="360"/>
      </w:pPr>
      <w:rPr>
        <w:rFonts w:ascii="Courier New" w:hAnsi="Courier New" w:hint="default"/>
      </w:rPr>
    </w:lvl>
    <w:lvl w:ilvl="5" w:tplc="835E5636">
      <w:start w:val="1"/>
      <w:numFmt w:val="bullet"/>
      <w:lvlText w:val=""/>
      <w:lvlJc w:val="left"/>
      <w:pPr>
        <w:ind w:left="4320" w:hanging="360"/>
      </w:pPr>
      <w:rPr>
        <w:rFonts w:ascii="Wingdings" w:hAnsi="Wingdings" w:hint="default"/>
      </w:rPr>
    </w:lvl>
    <w:lvl w:ilvl="6" w:tplc="C1E89D74">
      <w:start w:val="1"/>
      <w:numFmt w:val="bullet"/>
      <w:lvlText w:val=""/>
      <w:lvlJc w:val="left"/>
      <w:pPr>
        <w:ind w:left="5040" w:hanging="360"/>
      </w:pPr>
      <w:rPr>
        <w:rFonts w:ascii="Symbol" w:hAnsi="Symbol" w:hint="default"/>
      </w:rPr>
    </w:lvl>
    <w:lvl w:ilvl="7" w:tplc="1B7A5B6C">
      <w:start w:val="1"/>
      <w:numFmt w:val="bullet"/>
      <w:lvlText w:val="o"/>
      <w:lvlJc w:val="left"/>
      <w:pPr>
        <w:ind w:left="5760" w:hanging="360"/>
      </w:pPr>
      <w:rPr>
        <w:rFonts w:ascii="Courier New" w:hAnsi="Courier New" w:hint="default"/>
      </w:rPr>
    </w:lvl>
    <w:lvl w:ilvl="8" w:tplc="A44A4E56">
      <w:start w:val="1"/>
      <w:numFmt w:val="bullet"/>
      <w:lvlText w:val=""/>
      <w:lvlJc w:val="left"/>
      <w:pPr>
        <w:ind w:left="6480" w:hanging="360"/>
      </w:pPr>
      <w:rPr>
        <w:rFonts w:ascii="Wingdings" w:hAnsi="Wingdings" w:hint="default"/>
      </w:rPr>
    </w:lvl>
  </w:abstractNum>
  <w:abstractNum w:abstractNumId="30" w15:restartNumberingAfterBreak="0">
    <w:nsid w:val="126F4627"/>
    <w:multiLevelType w:val="hybridMultilevel"/>
    <w:tmpl w:val="FFFFFFFF"/>
    <w:lvl w:ilvl="0" w:tplc="5D4ED7B6">
      <w:start w:val="1"/>
      <w:numFmt w:val="bullet"/>
      <w:lvlText w:val=""/>
      <w:lvlJc w:val="left"/>
      <w:pPr>
        <w:ind w:left="720" w:hanging="360"/>
      </w:pPr>
      <w:rPr>
        <w:rFonts w:ascii="Symbol" w:hAnsi="Symbol" w:hint="default"/>
      </w:rPr>
    </w:lvl>
    <w:lvl w:ilvl="1" w:tplc="E3E0955A">
      <w:start w:val="1"/>
      <w:numFmt w:val="bullet"/>
      <w:lvlText w:val="o"/>
      <w:lvlJc w:val="left"/>
      <w:pPr>
        <w:ind w:left="1440" w:hanging="360"/>
      </w:pPr>
      <w:rPr>
        <w:rFonts w:ascii="Courier New" w:hAnsi="Courier New" w:hint="default"/>
      </w:rPr>
    </w:lvl>
    <w:lvl w:ilvl="2" w:tplc="4C0CB88C">
      <w:start w:val="1"/>
      <w:numFmt w:val="bullet"/>
      <w:lvlText w:val=""/>
      <w:lvlJc w:val="left"/>
      <w:pPr>
        <w:ind w:left="2160" w:hanging="360"/>
      </w:pPr>
      <w:rPr>
        <w:rFonts w:ascii="Wingdings" w:hAnsi="Wingdings" w:hint="default"/>
      </w:rPr>
    </w:lvl>
    <w:lvl w:ilvl="3" w:tplc="7C809A0E">
      <w:start w:val="1"/>
      <w:numFmt w:val="bullet"/>
      <w:lvlText w:val=""/>
      <w:lvlJc w:val="left"/>
      <w:pPr>
        <w:ind w:left="2880" w:hanging="360"/>
      </w:pPr>
      <w:rPr>
        <w:rFonts w:ascii="Symbol" w:hAnsi="Symbol" w:hint="default"/>
      </w:rPr>
    </w:lvl>
    <w:lvl w:ilvl="4" w:tplc="75C8E36C">
      <w:start w:val="1"/>
      <w:numFmt w:val="bullet"/>
      <w:lvlText w:val="o"/>
      <w:lvlJc w:val="left"/>
      <w:pPr>
        <w:ind w:left="3600" w:hanging="360"/>
      </w:pPr>
      <w:rPr>
        <w:rFonts w:ascii="Courier New" w:hAnsi="Courier New" w:hint="default"/>
      </w:rPr>
    </w:lvl>
    <w:lvl w:ilvl="5" w:tplc="53404558">
      <w:start w:val="1"/>
      <w:numFmt w:val="bullet"/>
      <w:lvlText w:val=""/>
      <w:lvlJc w:val="left"/>
      <w:pPr>
        <w:ind w:left="4320" w:hanging="360"/>
      </w:pPr>
      <w:rPr>
        <w:rFonts w:ascii="Wingdings" w:hAnsi="Wingdings" w:hint="default"/>
      </w:rPr>
    </w:lvl>
    <w:lvl w:ilvl="6" w:tplc="AA32B51C">
      <w:start w:val="1"/>
      <w:numFmt w:val="bullet"/>
      <w:lvlText w:val=""/>
      <w:lvlJc w:val="left"/>
      <w:pPr>
        <w:ind w:left="5040" w:hanging="360"/>
      </w:pPr>
      <w:rPr>
        <w:rFonts w:ascii="Symbol" w:hAnsi="Symbol" w:hint="default"/>
      </w:rPr>
    </w:lvl>
    <w:lvl w:ilvl="7" w:tplc="A8AC6B6E">
      <w:start w:val="1"/>
      <w:numFmt w:val="bullet"/>
      <w:lvlText w:val="o"/>
      <w:lvlJc w:val="left"/>
      <w:pPr>
        <w:ind w:left="5760" w:hanging="360"/>
      </w:pPr>
      <w:rPr>
        <w:rFonts w:ascii="Courier New" w:hAnsi="Courier New" w:hint="default"/>
      </w:rPr>
    </w:lvl>
    <w:lvl w:ilvl="8" w:tplc="C086479A">
      <w:start w:val="1"/>
      <w:numFmt w:val="bullet"/>
      <w:lvlText w:val=""/>
      <w:lvlJc w:val="left"/>
      <w:pPr>
        <w:ind w:left="6480" w:hanging="360"/>
      </w:pPr>
      <w:rPr>
        <w:rFonts w:ascii="Wingdings" w:hAnsi="Wingdings" w:hint="default"/>
      </w:rPr>
    </w:lvl>
  </w:abstractNum>
  <w:abstractNum w:abstractNumId="31" w15:restartNumberingAfterBreak="0">
    <w:nsid w:val="136DF54C"/>
    <w:multiLevelType w:val="hybridMultilevel"/>
    <w:tmpl w:val="FFFFFFFF"/>
    <w:lvl w:ilvl="0" w:tplc="6C3EE926">
      <w:start w:val="1"/>
      <w:numFmt w:val="bullet"/>
      <w:lvlText w:val=""/>
      <w:lvlJc w:val="left"/>
      <w:pPr>
        <w:ind w:left="720" w:hanging="360"/>
      </w:pPr>
      <w:rPr>
        <w:rFonts w:ascii="Symbol" w:hAnsi="Symbol" w:hint="default"/>
      </w:rPr>
    </w:lvl>
    <w:lvl w:ilvl="1" w:tplc="E2FA4B96">
      <w:start w:val="1"/>
      <w:numFmt w:val="bullet"/>
      <w:lvlText w:val="o"/>
      <w:lvlJc w:val="left"/>
      <w:pPr>
        <w:ind w:left="1440" w:hanging="360"/>
      </w:pPr>
      <w:rPr>
        <w:rFonts w:ascii="Courier New" w:hAnsi="Courier New" w:hint="default"/>
      </w:rPr>
    </w:lvl>
    <w:lvl w:ilvl="2" w:tplc="132A9D04">
      <w:start w:val="1"/>
      <w:numFmt w:val="bullet"/>
      <w:lvlText w:val=""/>
      <w:lvlJc w:val="left"/>
      <w:pPr>
        <w:ind w:left="2160" w:hanging="360"/>
      </w:pPr>
      <w:rPr>
        <w:rFonts w:ascii="Wingdings" w:hAnsi="Wingdings" w:hint="default"/>
      </w:rPr>
    </w:lvl>
    <w:lvl w:ilvl="3" w:tplc="49721C74">
      <w:start w:val="1"/>
      <w:numFmt w:val="bullet"/>
      <w:lvlText w:val=""/>
      <w:lvlJc w:val="left"/>
      <w:pPr>
        <w:ind w:left="2880" w:hanging="360"/>
      </w:pPr>
      <w:rPr>
        <w:rFonts w:ascii="Symbol" w:hAnsi="Symbol" w:hint="default"/>
      </w:rPr>
    </w:lvl>
    <w:lvl w:ilvl="4" w:tplc="EC4CE868">
      <w:start w:val="1"/>
      <w:numFmt w:val="bullet"/>
      <w:lvlText w:val="o"/>
      <w:lvlJc w:val="left"/>
      <w:pPr>
        <w:ind w:left="3600" w:hanging="360"/>
      </w:pPr>
      <w:rPr>
        <w:rFonts w:ascii="Courier New" w:hAnsi="Courier New" w:hint="default"/>
      </w:rPr>
    </w:lvl>
    <w:lvl w:ilvl="5" w:tplc="6AF0106A">
      <w:start w:val="1"/>
      <w:numFmt w:val="bullet"/>
      <w:lvlText w:val=""/>
      <w:lvlJc w:val="left"/>
      <w:pPr>
        <w:ind w:left="4320" w:hanging="360"/>
      </w:pPr>
      <w:rPr>
        <w:rFonts w:ascii="Wingdings" w:hAnsi="Wingdings" w:hint="default"/>
      </w:rPr>
    </w:lvl>
    <w:lvl w:ilvl="6" w:tplc="F51023D8">
      <w:start w:val="1"/>
      <w:numFmt w:val="bullet"/>
      <w:lvlText w:val=""/>
      <w:lvlJc w:val="left"/>
      <w:pPr>
        <w:ind w:left="5040" w:hanging="360"/>
      </w:pPr>
      <w:rPr>
        <w:rFonts w:ascii="Symbol" w:hAnsi="Symbol" w:hint="default"/>
      </w:rPr>
    </w:lvl>
    <w:lvl w:ilvl="7" w:tplc="95AC6CAE">
      <w:start w:val="1"/>
      <w:numFmt w:val="bullet"/>
      <w:lvlText w:val="o"/>
      <w:lvlJc w:val="left"/>
      <w:pPr>
        <w:ind w:left="5760" w:hanging="360"/>
      </w:pPr>
      <w:rPr>
        <w:rFonts w:ascii="Courier New" w:hAnsi="Courier New" w:hint="default"/>
      </w:rPr>
    </w:lvl>
    <w:lvl w:ilvl="8" w:tplc="D366ACC2">
      <w:start w:val="1"/>
      <w:numFmt w:val="bullet"/>
      <w:lvlText w:val=""/>
      <w:lvlJc w:val="left"/>
      <w:pPr>
        <w:ind w:left="6480" w:hanging="360"/>
      </w:pPr>
      <w:rPr>
        <w:rFonts w:ascii="Wingdings" w:hAnsi="Wingdings" w:hint="default"/>
      </w:rPr>
    </w:lvl>
  </w:abstractNum>
  <w:abstractNum w:abstractNumId="32" w15:restartNumberingAfterBreak="0">
    <w:nsid w:val="16678727"/>
    <w:multiLevelType w:val="hybridMultilevel"/>
    <w:tmpl w:val="CD7E185C"/>
    <w:lvl w:ilvl="0" w:tplc="0A1AFA7C">
      <w:start w:val="1"/>
      <w:numFmt w:val="bullet"/>
      <w:lvlText w:val=""/>
      <w:lvlJc w:val="left"/>
      <w:pPr>
        <w:ind w:left="720" w:hanging="360"/>
      </w:pPr>
      <w:rPr>
        <w:rFonts w:ascii="Symbol" w:hAnsi="Symbol" w:hint="default"/>
      </w:rPr>
    </w:lvl>
    <w:lvl w:ilvl="1" w:tplc="0472E7D6">
      <w:start w:val="1"/>
      <w:numFmt w:val="bullet"/>
      <w:lvlText w:val="o"/>
      <w:lvlJc w:val="left"/>
      <w:pPr>
        <w:ind w:left="1440" w:hanging="360"/>
      </w:pPr>
      <w:rPr>
        <w:rFonts w:ascii="Courier New" w:hAnsi="Courier New" w:hint="default"/>
      </w:rPr>
    </w:lvl>
    <w:lvl w:ilvl="2" w:tplc="90883F3A">
      <w:start w:val="1"/>
      <w:numFmt w:val="bullet"/>
      <w:lvlText w:val=""/>
      <w:lvlJc w:val="left"/>
      <w:pPr>
        <w:ind w:left="2160" w:hanging="360"/>
      </w:pPr>
      <w:rPr>
        <w:rFonts w:ascii="Wingdings" w:hAnsi="Wingdings" w:hint="default"/>
      </w:rPr>
    </w:lvl>
    <w:lvl w:ilvl="3" w:tplc="01520E84">
      <w:start w:val="1"/>
      <w:numFmt w:val="bullet"/>
      <w:lvlText w:val=""/>
      <w:lvlJc w:val="left"/>
      <w:pPr>
        <w:ind w:left="2880" w:hanging="360"/>
      </w:pPr>
      <w:rPr>
        <w:rFonts w:ascii="Symbol" w:hAnsi="Symbol" w:hint="default"/>
      </w:rPr>
    </w:lvl>
    <w:lvl w:ilvl="4" w:tplc="19786AA8">
      <w:start w:val="1"/>
      <w:numFmt w:val="bullet"/>
      <w:lvlText w:val="o"/>
      <w:lvlJc w:val="left"/>
      <w:pPr>
        <w:ind w:left="3600" w:hanging="360"/>
      </w:pPr>
      <w:rPr>
        <w:rFonts w:ascii="Courier New" w:hAnsi="Courier New" w:hint="default"/>
      </w:rPr>
    </w:lvl>
    <w:lvl w:ilvl="5" w:tplc="2708DBD8">
      <w:start w:val="1"/>
      <w:numFmt w:val="bullet"/>
      <w:lvlText w:val=""/>
      <w:lvlJc w:val="left"/>
      <w:pPr>
        <w:ind w:left="4320" w:hanging="360"/>
      </w:pPr>
      <w:rPr>
        <w:rFonts w:ascii="Wingdings" w:hAnsi="Wingdings" w:hint="default"/>
      </w:rPr>
    </w:lvl>
    <w:lvl w:ilvl="6" w:tplc="7CDA3192">
      <w:start w:val="1"/>
      <w:numFmt w:val="bullet"/>
      <w:lvlText w:val=""/>
      <w:lvlJc w:val="left"/>
      <w:pPr>
        <w:ind w:left="5040" w:hanging="360"/>
      </w:pPr>
      <w:rPr>
        <w:rFonts w:ascii="Symbol" w:hAnsi="Symbol" w:hint="default"/>
      </w:rPr>
    </w:lvl>
    <w:lvl w:ilvl="7" w:tplc="116A7546">
      <w:start w:val="1"/>
      <w:numFmt w:val="bullet"/>
      <w:lvlText w:val="o"/>
      <w:lvlJc w:val="left"/>
      <w:pPr>
        <w:ind w:left="5760" w:hanging="360"/>
      </w:pPr>
      <w:rPr>
        <w:rFonts w:ascii="Courier New" w:hAnsi="Courier New" w:hint="default"/>
      </w:rPr>
    </w:lvl>
    <w:lvl w:ilvl="8" w:tplc="5CA21BD6">
      <w:start w:val="1"/>
      <w:numFmt w:val="bullet"/>
      <w:lvlText w:val=""/>
      <w:lvlJc w:val="left"/>
      <w:pPr>
        <w:ind w:left="6480" w:hanging="360"/>
      </w:pPr>
      <w:rPr>
        <w:rFonts w:ascii="Wingdings" w:hAnsi="Wingdings" w:hint="default"/>
      </w:rPr>
    </w:lvl>
  </w:abstractNum>
  <w:abstractNum w:abstractNumId="33" w15:restartNumberingAfterBreak="0">
    <w:nsid w:val="169E31CA"/>
    <w:multiLevelType w:val="hybridMultilevel"/>
    <w:tmpl w:val="3072016A"/>
    <w:lvl w:ilvl="0" w:tplc="962C9ABC">
      <w:start w:val="1"/>
      <w:numFmt w:val="bullet"/>
      <w:lvlText w:val=""/>
      <w:lvlJc w:val="left"/>
      <w:pPr>
        <w:ind w:left="720" w:hanging="360"/>
      </w:pPr>
      <w:rPr>
        <w:rFonts w:ascii="Symbol" w:hAnsi="Symbol" w:hint="default"/>
      </w:rPr>
    </w:lvl>
    <w:lvl w:ilvl="1" w:tplc="85E2CAD0">
      <w:start w:val="1"/>
      <w:numFmt w:val="bullet"/>
      <w:lvlText w:val="o"/>
      <w:lvlJc w:val="left"/>
      <w:pPr>
        <w:ind w:left="1440" w:hanging="360"/>
      </w:pPr>
      <w:rPr>
        <w:rFonts w:ascii="Courier New" w:hAnsi="Courier New" w:hint="default"/>
      </w:rPr>
    </w:lvl>
    <w:lvl w:ilvl="2" w:tplc="2362CFAC">
      <w:start w:val="1"/>
      <w:numFmt w:val="bullet"/>
      <w:lvlText w:val=""/>
      <w:lvlJc w:val="left"/>
      <w:pPr>
        <w:ind w:left="2160" w:hanging="360"/>
      </w:pPr>
      <w:rPr>
        <w:rFonts w:ascii="Wingdings" w:hAnsi="Wingdings" w:hint="default"/>
      </w:rPr>
    </w:lvl>
    <w:lvl w:ilvl="3" w:tplc="B1BC25AA">
      <w:start w:val="1"/>
      <w:numFmt w:val="bullet"/>
      <w:lvlText w:val=""/>
      <w:lvlJc w:val="left"/>
      <w:pPr>
        <w:ind w:left="2880" w:hanging="360"/>
      </w:pPr>
      <w:rPr>
        <w:rFonts w:ascii="Symbol" w:hAnsi="Symbol" w:hint="default"/>
      </w:rPr>
    </w:lvl>
    <w:lvl w:ilvl="4" w:tplc="4506619E">
      <w:start w:val="1"/>
      <w:numFmt w:val="bullet"/>
      <w:lvlText w:val="o"/>
      <w:lvlJc w:val="left"/>
      <w:pPr>
        <w:ind w:left="3600" w:hanging="360"/>
      </w:pPr>
      <w:rPr>
        <w:rFonts w:ascii="Courier New" w:hAnsi="Courier New" w:hint="default"/>
      </w:rPr>
    </w:lvl>
    <w:lvl w:ilvl="5" w:tplc="41585DB2">
      <w:start w:val="1"/>
      <w:numFmt w:val="bullet"/>
      <w:lvlText w:val=""/>
      <w:lvlJc w:val="left"/>
      <w:pPr>
        <w:ind w:left="4320" w:hanging="360"/>
      </w:pPr>
      <w:rPr>
        <w:rFonts w:ascii="Wingdings" w:hAnsi="Wingdings" w:hint="default"/>
      </w:rPr>
    </w:lvl>
    <w:lvl w:ilvl="6" w:tplc="EE1C30B8">
      <w:start w:val="1"/>
      <w:numFmt w:val="bullet"/>
      <w:lvlText w:val=""/>
      <w:lvlJc w:val="left"/>
      <w:pPr>
        <w:ind w:left="5040" w:hanging="360"/>
      </w:pPr>
      <w:rPr>
        <w:rFonts w:ascii="Symbol" w:hAnsi="Symbol" w:hint="default"/>
      </w:rPr>
    </w:lvl>
    <w:lvl w:ilvl="7" w:tplc="7104368E">
      <w:start w:val="1"/>
      <w:numFmt w:val="bullet"/>
      <w:lvlText w:val="o"/>
      <w:lvlJc w:val="left"/>
      <w:pPr>
        <w:ind w:left="5760" w:hanging="360"/>
      </w:pPr>
      <w:rPr>
        <w:rFonts w:ascii="Courier New" w:hAnsi="Courier New" w:hint="default"/>
      </w:rPr>
    </w:lvl>
    <w:lvl w:ilvl="8" w:tplc="5E6A8CEA">
      <w:start w:val="1"/>
      <w:numFmt w:val="bullet"/>
      <w:lvlText w:val=""/>
      <w:lvlJc w:val="left"/>
      <w:pPr>
        <w:ind w:left="6480" w:hanging="360"/>
      </w:pPr>
      <w:rPr>
        <w:rFonts w:ascii="Wingdings" w:hAnsi="Wingdings" w:hint="default"/>
      </w:rPr>
    </w:lvl>
  </w:abstractNum>
  <w:abstractNum w:abstractNumId="34" w15:restartNumberingAfterBreak="0">
    <w:nsid w:val="16FDBF4E"/>
    <w:multiLevelType w:val="hybridMultilevel"/>
    <w:tmpl w:val="62608C22"/>
    <w:lvl w:ilvl="0" w:tplc="8EEEBD10">
      <w:start w:val="1"/>
      <w:numFmt w:val="bullet"/>
      <w:lvlText w:val="·"/>
      <w:lvlJc w:val="left"/>
      <w:pPr>
        <w:ind w:left="720" w:hanging="360"/>
      </w:pPr>
      <w:rPr>
        <w:rFonts w:ascii="Symbol" w:hAnsi="Symbol" w:hint="default"/>
      </w:rPr>
    </w:lvl>
    <w:lvl w:ilvl="1" w:tplc="7E88C1FE">
      <w:start w:val="1"/>
      <w:numFmt w:val="bullet"/>
      <w:lvlText w:val="o"/>
      <w:lvlJc w:val="left"/>
      <w:pPr>
        <w:ind w:left="1440" w:hanging="360"/>
      </w:pPr>
      <w:rPr>
        <w:rFonts w:ascii="Courier New" w:hAnsi="Courier New" w:hint="default"/>
      </w:rPr>
    </w:lvl>
    <w:lvl w:ilvl="2" w:tplc="E0F2331A">
      <w:start w:val="1"/>
      <w:numFmt w:val="bullet"/>
      <w:lvlText w:val=""/>
      <w:lvlJc w:val="left"/>
      <w:pPr>
        <w:ind w:left="2160" w:hanging="360"/>
      </w:pPr>
      <w:rPr>
        <w:rFonts w:ascii="Wingdings" w:hAnsi="Wingdings" w:hint="default"/>
      </w:rPr>
    </w:lvl>
    <w:lvl w:ilvl="3" w:tplc="EA5A1C34">
      <w:start w:val="1"/>
      <w:numFmt w:val="bullet"/>
      <w:lvlText w:val=""/>
      <w:lvlJc w:val="left"/>
      <w:pPr>
        <w:ind w:left="2880" w:hanging="360"/>
      </w:pPr>
      <w:rPr>
        <w:rFonts w:ascii="Symbol" w:hAnsi="Symbol" w:hint="default"/>
      </w:rPr>
    </w:lvl>
    <w:lvl w:ilvl="4" w:tplc="5FE8BC36">
      <w:start w:val="1"/>
      <w:numFmt w:val="bullet"/>
      <w:lvlText w:val="o"/>
      <w:lvlJc w:val="left"/>
      <w:pPr>
        <w:ind w:left="3600" w:hanging="360"/>
      </w:pPr>
      <w:rPr>
        <w:rFonts w:ascii="Courier New" w:hAnsi="Courier New" w:hint="default"/>
      </w:rPr>
    </w:lvl>
    <w:lvl w:ilvl="5" w:tplc="04326C68">
      <w:start w:val="1"/>
      <w:numFmt w:val="bullet"/>
      <w:lvlText w:val=""/>
      <w:lvlJc w:val="left"/>
      <w:pPr>
        <w:ind w:left="4320" w:hanging="360"/>
      </w:pPr>
      <w:rPr>
        <w:rFonts w:ascii="Wingdings" w:hAnsi="Wingdings" w:hint="default"/>
      </w:rPr>
    </w:lvl>
    <w:lvl w:ilvl="6" w:tplc="40A20FD0">
      <w:start w:val="1"/>
      <w:numFmt w:val="bullet"/>
      <w:lvlText w:val=""/>
      <w:lvlJc w:val="left"/>
      <w:pPr>
        <w:ind w:left="5040" w:hanging="360"/>
      </w:pPr>
      <w:rPr>
        <w:rFonts w:ascii="Symbol" w:hAnsi="Symbol" w:hint="default"/>
      </w:rPr>
    </w:lvl>
    <w:lvl w:ilvl="7" w:tplc="E4AC4B0C">
      <w:start w:val="1"/>
      <w:numFmt w:val="bullet"/>
      <w:lvlText w:val="o"/>
      <w:lvlJc w:val="left"/>
      <w:pPr>
        <w:ind w:left="5760" w:hanging="360"/>
      </w:pPr>
      <w:rPr>
        <w:rFonts w:ascii="Courier New" w:hAnsi="Courier New" w:hint="default"/>
      </w:rPr>
    </w:lvl>
    <w:lvl w:ilvl="8" w:tplc="9B1CE6D2">
      <w:start w:val="1"/>
      <w:numFmt w:val="bullet"/>
      <w:lvlText w:val=""/>
      <w:lvlJc w:val="left"/>
      <w:pPr>
        <w:ind w:left="6480" w:hanging="360"/>
      </w:pPr>
      <w:rPr>
        <w:rFonts w:ascii="Wingdings" w:hAnsi="Wingdings" w:hint="default"/>
      </w:rPr>
    </w:lvl>
  </w:abstractNum>
  <w:abstractNum w:abstractNumId="35" w15:restartNumberingAfterBreak="0">
    <w:nsid w:val="173436A9"/>
    <w:multiLevelType w:val="hybridMultilevel"/>
    <w:tmpl w:val="05005204"/>
    <w:lvl w:ilvl="0" w:tplc="D46CED3E">
      <w:start w:val="1"/>
      <w:numFmt w:val="bullet"/>
      <w:lvlText w:val=""/>
      <w:lvlJc w:val="left"/>
      <w:pPr>
        <w:ind w:left="720" w:hanging="360"/>
      </w:pPr>
      <w:rPr>
        <w:rFonts w:ascii="Symbol" w:hAnsi="Symbol" w:hint="default"/>
      </w:rPr>
    </w:lvl>
    <w:lvl w:ilvl="1" w:tplc="E53CDE42">
      <w:start w:val="1"/>
      <w:numFmt w:val="bullet"/>
      <w:lvlText w:val="o"/>
      <w:lvlJc w:val="left"/>
      <w:pPr>
        <w:ind w:left="1440" w:hanging="360"/>
      </w:pPr>
      <w:rPr>
        <w:rFonts w:ascii="Courier New" w:hAnsi="Courier New" w:hint="default"/>
      </w:rPr>
    </w:lvl>
    <w:lvl w:ilvl="2" w:tplc="1C2AF4BA">
      <w:start w:val="1"/>
      <w:numFmt w:val="bullet"/>
      <w:lvlText w:val=""/>
      <w:lvlJc w:val="left"/>
      <w:pPr>
        <w:ind w:left="2160" w:hanging="360"/>
      </w:pPr>
      <w:rPr>
        <w:rFonts w:ascii="Wingdings" w:hAnsi="Wingdings" w:hint="default"/>
      </w:rPr>
    </w:lvl>
    <w:lvl w:ilvl="3" w:tplc="15CC952E">
      <w:start w:val="1"/>
      <w:numFmt w:val="bullet"/>
      <w:lvlText w:val=""/>
      <w:lvlJc w:val="left"/>
      <w:pPr>
        <w:ind w:left="2880" w:hanging="360"/>
      </w:pPr>
      <w:rPr>
        <w:rFonts w:ascii="Symbol" w:hAnsi="Symbol" w:hint="default"/>
      </w:rPr>
    </w:lvl>
    <w:lvl w:ilvl="4" w:tplc="A080CD2E">
      <w:start w:val="1"/>
      <w:numFmt w:val="bullet"/>
      <w:lvlText w:val="o"/>
      <w:lvlJc w:val="left"/>
      <w:pPr>
        <w:ind w:left="3600" w:hanging="360"/>
      </w:pPr>
      <w:rPr>
        <w:rFonts w:ascii="Courier New" w:hAnsi="Courier New" w:hint="default"/>
      </w:rPr>
    </w:lvl>
    <w:lvl w:ilvl="5" w:tplc="05284448">
      <w:start w:val="1"/>
      <w:numFmt w:val="bullet"/>
      <w:lvlText w:val=""/>
      <w:lvlJc w:val="left"/>
      <w:pPr>
        <w:ind w:left="4320" w:hanging="360"/>
      </w:pPr>
      <w:rPr>
        <w:rFonts w:ascii="Wingdings" w:hAnsi="Wingdings" w:hint="default"/>
      </w:rPr>
    </w:lvl>
    <w:lvl w:ilvl="6" w:tplc="CE38D20C">
      <w:start w:val="1"/>
      <w:numFmt w:val="bullet"/>
      <w:lvlText w:val=""/>
      <w:lvlJc w:val="left"/>
      <w:pPr>
        <w:ind w:left="5040" w:hanging="360"/>
      </w:pPr>
      <w:rPr>
        <w:rFonts w:ascii="Symbol" w:hAnsi="Symbol" w:hint="default"/>
      </w:rPr>
    </w:lvl>
    <w:lvl w:ilvl="7" w:tplc="CB02A424">
      <w:start w:val="1"/>
      <w:numFmt w:val="bullet"/>
      <w:lvlText w:val="o"/>
      <w:lvlJc w:val="left"/>
      <w:pPr>
        <w:ind w:left="5760" w:hanging="360"/>
      </w:pPr>
      <w:rPr>
        <w:rFonts w:ascii="Courier New" w:hAnsi="Courier New" w:hint="default"/>
      </w:rPr>
    </w:lvl>
    <w:lvl w:ilvl="8" w:tplc="8D789FC2">
      <w:start w:val="1"/>
      <w:numFmt w:val="bullet"/>
      <w:lvlText w:val=""/>
      <w:lvlJc w:val="left"/>
      <w:pPr>
        <w:ind w:left="6480" w:hanging="360"/>
      </w:pPr>
      <w:rPr>
        <w:rFonts w:ascii="Wingdings" w:hAnsi="Wingdings" w:hint="default"/>
      </w:rPr>
    </w:lvl>
  </w:abstractNum>
  <w:abstractNum w:abstractNumId="36" w15:restartNumberingAfterBreak="0">
    <w:nsid w:val="18231E96"/>
    <w:multiLevelType w:val="hybridMultilevel"/>
    <w:tmpl w:val="E60867B6"/>
    <w:lvl w:ilvl="0" w:tplc="0B54E5E0">
      <w:start w:val="1"/>
      <w:numFmt w:val="bullet"/>
      <w:lvlText w:val=""/>
      <w:lvlJc w:val="left"/>
      <w:pPr>
        <w:ind w:left="720" w:hanging="360"/>
      </w:pPr>
      <w:rPr>
        <w:rFonts w:ascii="Symbol" w:hAnsi="Symbol" w:hint="default"/>
      </w:rPr>
    </w:lvl>
    <w:lvl w:ilvl="1" w:tplc="7C8EF8A4">
      <w:start w:val="1"/>
      <w:numFmt w:val="bullet"/>
      <w:lvlText w:val="o"/>
      <w:lvlJc w:val="left"/>
      <w:pPr>
        <w:ind w:left="1440" w:hanging="360"/>
      </w:pPr>
      <w:rPr>
        <w:rFonts w:ascii="Courier New" w:hAnsi="Courier New" w:hint="default"/>
      </w:rPr>
    </w:lvl>
    <w:lvl w:ilvl="2" w:tplc="502C2E02">
      <w:start w:val="1"/>
      <w:numFmt w:val="bullet"/>
      <w:lvlText w:val=""/>
      <w:lvlJc w:val="left"/>
      <w:pPr>
        <w:ind w:left="2160" w:hanging="360"/>
      </w:pPr>
      <w:rPr>
        <w:rFonts w:ascii="Wingdings" w:hAnsi="Wingdings" w:hint="default"/>
      </w:rPr>
    </w:lvl>
    <w:lvl w:ilvl="3" w:tplc="47501964">
      <w:start w:val="1"/>
      <w:numFmt w:val="bullet"/>
      <w:lvlText w:val=""/>
      <w:lvlJc w:val="left"/>
      <w:pPr>
        <w:ind w:left="2880" w:hanging="360"/>
      </w:pPr>
      <w:rPr>
        <w:rFonts w:ascii="Symbol" w:hAnsi="Symbol" w:hint="default"/>
      </w:rPr>
    </w:lvl>
    <w:lvl w:ilvl="4" w:tplc="77C2DE40">
      <w:start w:val="1"/>
      <w:numFmt w:val="bullet"/>
      <w:lvlText w:val="o"/>
      <w:lvlJc w:val="left"/>
      <w:pPr>
        <w:ind w:left="3600" w:hanging="360"/>
      </w:pPr>
      <w:rPr>
        <w:rFonts w:ascii="Courier New" w:hAnsi="Courier New" w:hint="default"/>
      </w:rPr>
    </w:lvl>
    <w:lvl w:ilvl="5" w:tplc="BB8A4D00">
      <w:start w:val="1"/>
      <w:numFmt w:val="bullet"/>
      <w:lvlText w:val=""/>
      <w:lvlJc w:val="left"/>
      <w:pPr>
        <w:ind w:left="4320" w:hanging="360"/>
      </w:pPr>
      <w:rPr>
        <w:rFonts w:ascii="Wingdings" w:hAnsi="Wingdings" w:hint="default"/>
      </w:rPr>
    </w:lvl>
    <w:lvl w:ilvl="6" w:tplc="6CAA2E36">
      <w:start w:val="1"/>
      <w:numFmt w:val="bullet"/>
      <w:lvlText w:val=""/>
      <w:lvlJc w:val="left"/>
      <w:pPr>
        <w:ind w:left="5040" w:hanging="360"/>
      </w:pPr>
      <w:rPr>
        <w:rFonts w:ascii="Symbol" w:hAnsi="Symbol" w:hint="default"/>
      </w:rPr>
    </w:lvl>
    <w:lvl w:ilvl="7" w:tplc="48EC0304">
      <w:start w:val="1"/>
      <w:numFmt w:val="bullet"/>
      <w:lvlText w:val="o"/>
      <w:lvlJc w:val="left"/>
      <w:pPr>
        <w:ind w:left="5760" w:hanging="360"/>
      </w:pPr>
      <w:rPr>
        <w:rFonts w:ascii="Courier New" w:hAnsi="Courier New" w:hint="default"/>
      </w:rPr>
    </w:lvl>
    <w:lvl w:ilvl="8" w:tplc="0E74E1CA">
      <w:start w:val="1"/>
      <w:numFmt w:val="bullet"/>
      <w:lvlText w:val=""/>
      <w:lvlJc w:val="left"/>
      <w:pPr>
        <w:ind w:left="6480" w:hanging="360"/>
      </w:pPr>
      <w:rPr>
        <w:rFonts w:ascii="Wingdings" w:hAnsi="Wingdings" w:hint="default"/>
      </w:rPr>
    </w:lvl>
  </w:abstractNum>
  <w:abstractNum w:abstractNumId="37" w15:restartNumberingAfterBreak="0">
    <w:nsid w:val="1974CD11"/>
    <w:multiLevelType w:val="hybridMultilevel"/>
    <w:tmpl w:val="FFFFFFFF"/>
    <w:lvl w:ilvl="0" w:tplc="75189372">
      <w:start w:val="1"/>
      <w:numFmt w:val="bullet"/>
      <w:lvlText w:val=""/>
      <w:lvlJc w:val="left"/>
      <w:pPr>
        <w:ind w:left="720" w:hanging="360"/>
      </w:pPr>
      <w:rPr>
        <w:rFonts w:ascii="Symbol" w:hAnsi="Symbol" w:hint="default"/>
      </w:rPr>
    </w:lvl>
    <w:lvl w:ilvl="1" w:tplc="0D9A0A98">
      <w:start w:val="1"/>
      <w:numFmt w:val="bullet"/>
      <w:lvlText w:val="o"/>
      <w:lvlJc w:val="left"/>
      <w:pPr>
        <w:ind w:left="1440" w:hanging="360"/>
      </w:pPr>
      <w:rPr>
        <w:rFonts w:ascii="Courier New" w:hAnsi="Courier New" w:hint="default"/>
      </w:rPr>
    </w:lvl>
    <w:lvl w:ilvl="2" w:tplc="C0F87050">
      <w:start w:val="1"/>
      <w:numFmt w:val="bullet"/>
      <w:lvlText w:val=""/>
      <w:lvlJc w:val="left"/>
      <w:pPr>
        <w:ind w:left="2160" w:hanging="360"/>
      </w:pPr>
      <w:rPr>
        <w:rFonts w:ascii="Wingdings" w:hAnsi="Wingdings" w:hint="default"/>
      </w:rPr>
    </w:lvl>
    <w:lvl w:ilvl="3" w:tplc="35881FB2">
      <w:start w:val="1"/>
      <w:numFmt w:val="bullet"/>
      <w:lvlText w:val=""/>
      <w:lvlJc w:val="left"/>
      <w:pPr>
        <w:ind w:left="2880" w:hanging="360"/>
      </w:pPr>
      <w:rPr>
        <w:rFonts w:ascii="Symbol" w:hAnsi="Symbol" w:hint="default"/>
      </w:rPr>
    </w:lvl>
    <w:lvl w:ilvl="4" w:tplc="5CD4BBDE">
      <w:start w:val="1"/>
      <w:numFmt w:val="bullet"/>
      <w:lvlText w:val="o"/>
      <w:lvlJc w:val="left"/>
      <w:pPr>
        <w:ind w:left="3600" w:hanging="360"/>
      </w:pPr>
      <w:rPr>
        <w:rFonts w:ascii="Courier New" w:hAnsi="Courier New" w:hint="default"/>
      </w:rPr>
    </w:lvl>
    <w:lvl w:ilvl="5" w:tplc="DE12E6C6">
      <w:start w:val="1"/>
      <w:numFmt w:val="bullet"/>
      <w:lvlText w:val=""/>
      <w:lvlJc w:val="left"/>
      <w:pPr>
        <w:ind w:left="4320" w:hanging="360"/>
      </w:pPr>
      <w:rPr>
        <w:rFonts w:ascii="Wingdings" w:hAnsi="Wingdings" w:hint="default"/>
      </w:rPr>
    </w:lvl>
    <w:lvl w:ilvl="6" w:tplc="EF7281C2">
      <w:start w:val="1"/>
      <w:numFmt w:val="bullet"/>
      <w:lvlText w:val=""/>
      <w:lvlJc w:val="left"/>
      <w:pPr>
        <w:ind w:left="5040" w:hanging="360"/>
      </w:pPr>
      <w:rPr>
        <w:rFonts w:ascii="Symbol" w:hAnsi="Symbol" w:hint="default"/>
      </w:rPr>
    </w:lvl>
    <w:lvl w:ilvl="7" w:tplc="7BBA0664">
      <w:start w:val="1"/>
      <w:numFmt w:val="bullet"/>
      <w:lvlText w:val="o"/>
      <w:lvlJc w:val="left"/>
      <w:pPr>
        <w:ind w:left="5760" w:hanging="360"/>
      </w:pPr>
      <w:rPr>
        <w:rFonts w:ascii="Courier New" w:hAnsi="Courier New" w:hint="default"/>
      </w:rPr>
    </w:lvl>
    <w:lvl w:ilvl="8" w:tplc="8D3CC5AE">
      <w:start w:val="1"/>
      <w:numFmt w:val="bullet"/>
      <w:lvlText w:val=""/>
      <w:lvlJc w:val="left"/>
      <w:pPr>
        <w:ind w:left="6480" w:hanging="360"/>
      </w:pPr>
      <w:rPr>
        <w:rFonts w:ascii="Wingdings" w:hAnsi="Wingdings" w:hint="default"/>
      </w:rPr>
    </w:lvl>
  </w:abstractNum>
  <w:abstractNum w:abstractNumId="38" w15:restartNumberingAfterBreak="0">
    <w:nsid w:val="1A4CB1E4"/>
    <w:multiLevelType w:val="hybridMultilevel"/>
    <w:tmpl w:val="FFFFFFFF"/>
    <w:lvl w:ilvl="0" w:tplc="63AAEB5A">
      <w:start w:val="1"/>
      <w:numFmt w:val="bullet"/>
      <w:lvlText w:val=""/>
      <w:lvlJc w:val="left"/>
      <w:pPr>
        <w:ind w:left="720" w:hanging="360"/>
      </w:pPr>
      <w:rPr>
        <w:rFonts w:ascii="Symbol" w:hAnsi="Symbol" w:hint="default"/>
      </w:rPr>
    </w:lvl>
    <w:lvl w:ilvl="1" w:tplc="5A1C6B9A">
      <w:start w:val="1"/>
      <w:numFmt w:val="bullet"/>
      <w:lvlText w:val="o"/>
      <w:lvlJc w:val="left"/>
      <w:pPr>
        <w:ind w:left="1440" w:hanging="360"/>
      </w:pPr>
      <w:rPr>
        <w:rFonts w:ascii="Courier New" w:hAnsi="Courier New" w:hint="default"/>
      </w:rPr>
    </w:lvl>
    <w:lvl w:ilvl="2" w:tplc="73889DE0">
      <w:start w:val="1"/>
      <w:numFmt w:val="bullet"/>
      <w:lvlText w:val=""/>
      <w:lvlJc w:val="left"/>
      <w:pPr>
        <w:ind w:left="2160" w:hanging="360"/>
      </w:pPr>
      <w:rPr>
        <w:rFonts w:ascii="Wingdings" w:hAnsi="Wingdings" w:hint="default"/>
      </w:rPr>
    </w:lvl>
    <w:lvl w:ilvl="3" w:tplc="041CE808">
      <w:start w:val="1"/>
      <w:numFmt w:val="bullet"/>
      <w:lvlText w:val=""/>
      <w:lvlJc w:val="left"/>
      <w:pPr>
        <w:ind w:left="2880" w:hanging="360"/>
      </w:pPr>
      <w:rPr>
        <w:rFonts w:ascii="Symbol" w:hAnsi="Symbol" w:hint="default"/>
      </w:rPr>
    </w:lvl>
    <w:lvl w:ilvl="4" w:tplc="06F4F912">
      <w:start w:val="1"/>
      <w:numFmt w:val="bullet"/>
      <w:lvlText w:val="o"/>
      <w:lvlJc w:val="left"/>
      <w:pPr>
        <w:ind w:left="3600" w:hanging="360"/>
      </w:pPr>
      <w:rPr>
        <w:rFonts w:ascii="Courier New" w:hAnsi="Courier New" w:hint="default"/>
      </w:rPr>
    </w:lvl>
    <w:lvl w:ilvl="5" w:tplc="D5047B6E">
      <w:start w:val="1"/>
      <w:numFmt w:val="bullet"/>
      <w:lvlText w:val=""/>
      <w:lvlJc w:val="left"/>
      <w:pPr>
        <w:ind w:left="4320" w:hanging="360"/>
      </w:pPr>
      <w:rPr>
        <w:rFonts w:ascii="Wingdings" w:hAnsi="Wingdings" w:hint="default"/>
      </w:rPr>
    </w:lvl>
    <w:lvl w:ilvl="6" w:tplc="8EB643D6">
      <w:start w:val="1"/>
      <w:numFmt w:val="bullet"/>
      <w:lvlText w:val=""/>
      <w:lvlJc w:val="left"/>
      <w:pPr>
        <w:ind w:left="5040" w:hanging="360"/>
      </w:pPr>
      <w:rPr>
        <w:rFonts w:ascii="Symbol" w:hAnsi="Symbol" w:hint="default"/>
      </w:rPr>
    </w:lvl>
    <w:lvl w:ilvl="7" w:tplc="F59AC6EE">
      <w:start w:val="1"/>
      <w:numFmt w:val="bullet"/>
      <w:lvlText w:val="o"/>
      <w:lvlJc w:val="left"/>
      <w:pPr>
        <w:ind w:left="5760" w:hanging="360"/>
      </w:pPr>
      <w:rPr>
        <w:rFonts w:ascii="Courier New" w:hAnsi="Courier New" w:hint="default"/>
      </w:rPr>
    </w:lvl>
    <w:lvl w:ilvl="8" w:tplc="1D0C9DDC">
      <w:start w:val="1"/>
      <w:numFmt w:val="bullet"/>
      <w:lvlText w:val=""/>
      <w:lvlJc w:val="left"/>
      <w:pPr>
        <w:ind w:left="6480" w:hanging="360"/>
      </w:pPr>
      <w:rPr>
        <w:rFonts w:ascii="Wingdings" w:hAnsi="Wingdings" w:hint="default"/>
      </w:rPr>
    </w:lvl>
  </w:abstractNum>
  <w:abstractNum w:abstractNumId="39" w15:restartNumberingAfterBreak="0">
    <w:nsid w:val="1A655836"/>
    <w:multiLevelType w:val="hybridMultilevel"/>
    <w:tmpl w:val="D338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AA32741"/>
    <w:multiLevelType w:val="hybridMultilevel"/>
    <w:tmpl w:val="D622840A"/>
    <w:lvl w:ilvl="0" w:tplc="32B49C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C853BC0"/>
    <w:multiLevelType w:val="hybridMultilevel"/>
    <w:tmpl w:val="F97A82CC"/>
    <w:lvl w:ilvl="0" w:tplc="6776B904">
      <w:start w:val="1"/>
      <w:numFmt w:val="bullet"/>
      <w:lvlText w:val=""/>
      <w:lvlJc w:val="left"/>
      <w:pPr>
        <w:ind w:left="720" w:hanging="360"/>
      </w:pPr>
      <w:rPr>
        <w:rFonts w:ascii="Symbol" w:hAnsi="Symbol" w:hint="default"/>
      </w:rPr>
    </w:lvl>
    <w:lvl w:ilvl="1" w:tplc="6C267E00">
      <w:start w:val="1"/>
      <w:numFmt w:val="bullet"/>
      <w:lvlText w:val="o"/>
      <w:lvlJc w:val="left"/>
      <w:pPr>
        <w:ind w:left="1440" w:hanging="360"/>
      </w:pPr>
      <w:rPr>
        <w:rFonts w:ascii="Courier New" w:hAnsi="Courier New" w:hint="default"/>
      </w:rPr>
    </w:lvl>
    <w:lvl w:ilvl="2" w:tplc="2D102B42">
      <w:start w:val="1"/>
      <w:numFmt w:val="bullet"/>
      <w:lvlText w:val=""/>
      <w:lvlJc w:val="left"/>
      <w:pPr>
        <w:ind w:left="2160" w:hanging="360"/>
      </w:pPr>
      <w:rPr>
        <w:rFonts w:ascii="Wingdings" w:hAnsi="Wingdings" w:hint="default"/>
      </w:rPr>
    </w:lvl>
    <w:lvl w:ilvl="3" w:tplc="0BC03C6A">
      <w:start w:val="1"/>
      <w:numFmt w:val="bullet"/>
      <w:lvlText w:val=""/>
      <w:lvlJc w:val="left"/>
      <w:pPr>
        <w:ind w:left="2880" w:hanging="360"/>
      </w:pPr>
      <w:rPr>
        <w:rFonts w:ascii="Symbol" w:hAnsi="Symbol" w:hint="default"/>
      </w:rPr>
    </w:lvl>
    <w:lvl w:ilvl="4" w:tplc="2A1493EE">
      <w:start w:val="1"/>
      <w:numFmt w:val="bullet"/>
      <w:lvlText w:val="o"/>
      <w:lvlJc w:val="left"/>
      <w:pPr>
        <w:ind w:left="3600" w:hanging="360"/>
      </w:pPr>
      <w:rPr>
        <w:rFonts w:ascii="Courier New" w:hAnsi="Courier New" w:hint="default"/>
      </w:rPr>
    </w:lvl>
    <w:lvl w:ilvl="5" w:tplc="B47CA5F4">
      <w:start w:val="1"/>
      <w:numFmt w:val="bullet"/>
      <w:lvlText w:val=""/>
      <w:lvlJc w:val="left"/>
      <w:pPr>
        <w:ind w:left="4320" w:hanging="360"/>
      </w:pPr>
      <w:rPr>
        <w:rFonts w:ascii="Wingdings" w:hAnsi="Wingdings" w:hint="default"/>
      </w:rPr>
    </w:lvl>
    <w:lvl w:ilvl="6" w:tplc="F9FCD15E">
      <w:start w:val="1"/>
      <w:numFmt w:val="bullet"/>
      <w:lvlText w:val=""/>
      <w:lvlJc w:val="left"/>
      <w:pPr>
        <w:ind w:left="5040" w:hanging="360"/>
      </w:pPr>
      <w:rPr>
        <w:rFonts w:ascii="Symbol" w:hAnsi="Symbol" w:hint="default"/>
      </w:rPr>
    </w:lvl>
    <w:lvl w:ilvl="7" w:tplc="939AFFFC">
      <w:start w:val="1"/>
      <w:numFmt w:val="bullet"/>
      <w:lvlText w:val="o"/>
      <w:lvlJc w:val="left"/>
      <w:pPr>
        <w:ind w:left="5760" w:hanging="360"/>
      </w:pPr>
      <w:rPr>
        <w:rFonts w:ascii="Courier New" w:hAnsi="Courier New" w:hint="default"/>
      </w:rPr>
    </w:lvl>
    <w:lvl w:ilvl="8" w:tplc="1F28B87A">
      <w:start w:val="1"/>
      <w:numFmt w:val="bullet"/>
      <w:lvlText w:val=""/>
      <w:lvlJc w:val="left"/>
      <w:pPr>
        <w:ind w:left="6480" w:hanging="360"/>
      </w:pPr>
      <w:rPr>
        <w:rFonts w:ascii="Wingdings" w:hAnsi="Wingdings" w:hint="default"/>
      </w:rPr>
    </w:lvl>
  </w:abstractNum>
  <w:abstractNum w:abstractNumId="42" w15:restartNumberingAfterBreak="0">
    <w:nsid w:val="1D57EAEF"/>
    <w:multiLevelType w:val="hybridMultilevel"/>
    <w:tmpl w:val="FFFFFFFF"/>
    <w:lvl w:ilvl="0" w:tplc="5A087AB8">
      <w:start w:val="1"/>
      <w:numFmt w:val="bullet"/>
      <w:lvlText w:val=""/>
      <w:lvlJc w:val="left"/>
      <w:pPr>
        <w:ind w:left="720" w:hanging="360"/>
      </w:pPr>
      <w:rPr>
        <w:rFonts w:ascii="Symbol" w:hAnsi="Symbol" w:hint="default"/>
      </w:rPr>
    </w:lvl>
    <w:lvl w:ilvl="1" w:tplc="5BF8BA7C">
      <w:start w:val="1"/>
      <w:numFmt w:val="bullet"/>
      <w:lvlText w:val="o"/>
      <w:lvlJc w:val="left"/>
      <w:pPr>
        <w:ind w:left="1440" w:hanging="360"/>
      </w:pPr>
      <w:rPr>
        <w:rFonts w:ascii="Courier New" w:hAnsi="Courier New" w:hint="default"/>
      </w:rPr>
    </w:lvl>
    <w:lvl w:ilvl="2" w:tplc="B06474C6">
      <w:start w:val="1"/>
      <w:numFmt w:val="bullet"/>
      <w:lvlText w:val=""/>
      <w:lvlJc w:val="left"/>
      <w:pPr>
        <w:ind w:left="2160" w:hanging="360"/>
      </w:pPr>
      <w:rPr>
        <w:rFonts w:ascii="Wingdings" w:hAnsi="Wingdings" w:hint="default"/>
      </w:rPr>
    </w:lvl>
    <w:lvl w:ilvl="3" w:tplc="384E8A7A">
      <w:start w:val="1"/>
      <w:numFmt w:val="bullet"/>
      <w:lvlText w:val=""/>
      <w:lvlJc w:val="left"/>
      <w:pPr>
        <w:ind w:left="2880" w:hanging="360"/>
      </w:pPr>
      <w:rPr>
        <w:rFonts w:ascii="Symbol" w:hAnsi="Symbol" w:hint="default"/>
      </w:rPr>
    </w:lvl>
    <w:lvl w:ilvl="4" w:tplc="001EE2D8">
      <w:start w:val="1"/>
      <w:numFmt w:val="bullet"/>
      <w:lvlText w:val="o"/>
      <w:lvlJc w:val="left"/>
      <w:pPr>
        <w:ind w:left="3600" w:hanging="360"/>
      </w:pPr>
      <w:rPr>
        <w:rFonts w:ascii="Courier New" w:hAnsi="Courier New" w:hint="default"/>
      </w:rPr>
    </w:lvl>
    <w:lvl w:ilvl="5" w:tplc="340C0A7E">
      <w:start w:val="1"/>
      <w:numFmt w:val="bullet"/>
      <w:lvlText w:val=""/>
      <w:lvlJc w:val="left"/>
      <w:pPr>
        <w:ind w:left="4320" w:hanging="360"/>
      </w:pPr>
      <w:rPr>
        <w:rFonts w:ascii="Wingdings" w:hAnsi="Wingdings" w:hint="default"/>
      </w:rPr>
    </w:lvl>
    <w:lvl w:ilvl="6" w:tplc="FB2A2B62">
      <w:start w:val="1"/>
      <w:numFmt w:val="bullet"/>
      <w:lvlText w:val=""/>
      <w:lvlJc w:val="left"/>
      <w:pPr>
        <w:ind w:left="5040" w:hanging="360"/>
      </w:pPr>
      <w:rPr>
        <w:rFonts w:ascii="Symbol" w:hAnsi="Symbol" w:hint="default"/>
      </w:rPr>
    </w:lvl>
    <w:lvl w:ilvl="7" w:tplc="D75C67A8">
      <w:start w:val="1"/>
      <w:numFmt w:val="bullet"/>
      <w:lvlText w:val="o"/>
      <w:lvlJc w:val="left"/>
      <w:pPr>
        <w:ind w:left="5760" w:hanging="360"/>
      </w:pPr>
      <w:rPr>
        <w:rFonts w:ascii="Courier New" w:hAnsi="Courier New" w:hint="default"/>
      </w:rPr>
    </w:lvl>
    <w:lvl w:ilvl="8" w:tplc="0F20C354">
      <w:start w:val="1"/>
      <w:numFmt w:val="bullet"/>
      <w:lvlText w:val=""/>
      <w:lvlJc w:val="left"/>
      <w:pPr>
        <w:ind w:left="6480" w:hanging="360"/>
      </w:pPr>
      <w:rPr>
        <w:rFonts w:ascii="Wingdings" w:hAnsi="Wingdings" w:hint="default"/>
      </w:rPr>
    </w:lvl>
  </w:abstractNum>
  <w:abstractNum w:abstractNumId="43" w15:restartNumberingAfterBreak="0">
    <w:nsid w:val="1E2939A2"/>
    <w:multiLevelType w:val="hybridMultilevel"/>
    <w:tmpl w:val="ACC0EB5E"/>
    <w:lvl w:ilvl="0" w:tplc="0ED2DF50">
      <w:start w:val="1"/>
      <w:numFmt w:val="bullet"/>
      <w:lvlText w:val=""/>
      <w:lvlJc w:val="left"/>
      <w:pPr>
        <w:ind w:left="720" w:hanging="360"/>
      </w:pPr>
      <w:rPr>
        <w:rFonts w:ascii="Symbol" w:hAnsi="Symbol" w:hint="default"/>
      </w:rPr>
    </w:lvl>
    <w:lvl w:ilvl="1" w:tplc="9200A14C">
      <w:start w:val="1"/>
      <w:numFmt w:val="bullet"/>
      <w:lvlText w:val="o"/>
      <w:lvlJc w:val="left"/>
      <w:pPr>
        <w:ind w:left="1440" w:hanging="360"/>
      </w:pPr>
      <w:rPr>
        <w:rFonts w:ascii="Courier New" w:hAnsi="Courier New" w:hint="default"/>
      </w:rPr>
    </w:lvl>
    <w:lvl w:ilvl="2" w:tplc="880480E8">
      <w:start w:val="1"/>
      <w:numFmt w:val="bullet"/>
      <w:lvlText w:val=""/>
      <w:lvlJc w:val="left"/>
      <w:pPr>
        <w:ind w:left="2160" w:hanging="360"/>
      </w:pPr>
      <w:rPr>
        <w:rFonts w:ascii="Wingdings" w:hAnsi="Wingdings" w:hint="default"/>
      </w:rPr>
    </w:lvl>
    <w:lvl w:ilvl="3" w:tplc="EBBC3016">
      <w:start w:val="1"/>
      <w:numFmt w:val="bullet"/>
      <w:lvlText w:val=""/>
      <w:lvlJc w:val="left"/>
      <w:pPr>
        <w:ind w:left="2880" w:hanging="360"/>
      </w:pPr>
      <w:rPr>
        <w:rFonts w:ascii="Symbol" w:hAnsi="Symbol" w:hint="default"/>
      </w:rPr>
    </w:lvl>
    <w:lvl w:ilvl="4" w:tplc="41408B66">
      <w:start w:val="1"/>
      <w:numFmt w:val="bullet"/>
      <w:lvlText w:val="o"/>
      <w:lvlJc w:val="left"/>
      <w:pPr>
        <w:ind w:left="3600" w:hanging="360"/>
      </w:pPr>
      <w:rPr>
        <w:rFonts w:ascii="Courier New" w:hAnsi="Courier New" w:hint="default"/>
      </w:rPr>
    </w:lvl>
    <w:lvl w:ilvl="5" w:tplc="516271CE">
      <w:start w:val="1"/>
      <w:numFmt w:val="bullet"/>
      <w:lvlText w:val=""/>
      <w:lvlJc w:val="left"/>
      <w:pPr>
        <w:ind w:left="4320" w:hanging="360"/>
      </w:pPr>
      <w:rPr>
        <w:rFonts w:ascii="Wingdings" w:hAnsi="Wingdings" w:hint="default"/>
      </w:rPr>
    </w:lvl>
    <w:lvl w:ilvl="6" w:tplc="52A8632E">
      <w:start w:val="1"/>
      <w:numFmt w:val="bullet"/>
      <w:lvlText w:val=""/>
      <w:lvlJc w:val="left"/>
      <w:pPr>
        <w:ind w:left="5040" w:hanging="360"/>
      </w:pPr>
      <w:rPr>
        <w:rFonts w:ascii="Symbol" w:hAnsi="Symbol" w:hint="default"/>
      </w:rPr>
    </w:lvl>
    <w:lvl w:ilvl="7" w:tplc="3F18C792">
      <w:start w:val="1"/>
      <w:numFmt w:val="bullet"/>
      <w:lvlText w:val="o"/>
      <w:lvlJc w:val="left"/>
      <w:pPr>
        <w:ind w:left="5760" w:hanging="360"/>
      </w:pPr>
      <w:rPr>
        <w:rFonts w:ascii="Courier New" w:hAnsi="Courier New" w:hint="default"/>
      </w:rPr>
    </w:lvl>
    <w:lvl w:ilvl="8" w:tplc="D590AF64">
      <w:start w:val="1"/>
      <w:numFmt w:val="bullet"/>
      <w:lvlText w:val=""/>
      <w:lvlJc w:val="left"/>
      <w:pPr>
        <w:ind w:left="6480" w:hanging="360"/>
      </w:pPr>
      <w:rPr>
        <w:rFonts w:ascii="Wingdings" w:hAnsi="Wingdings" w:hint="default"/>
      </w:rPr>
    </w:lvl>
  </w:abstractNum>
  <w:abstractNum w:abstractNumId="44" w15:restartNumberingAfterBreak="0">
    <w:nsid w:val="1E3E70E8"/>
    <w:multiLevelType w:val="hybridMultilevel"/>
    <w:tmpl w:val="F63CF626"/>
    <w:lvl w:ilvl="0" w:tplc="DBD871B0">
      <w:start w:val="1"/>
      <w:numFmt w:val="lowerRoman"/>
      <w:lvlText w:val="%1."/>
      <w:lvlJc w:val="right"/>
      <w:pPr>
        <w:ind w:left="720" w:hanging="360"/>
      </w:pPr>
      <w:rPr>
        <w:b/>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E717B79"/>
    <w:multiLevelType w:val="hybridMultilevel"/>
    <w:tmpl w:val="E23C945C"/>
    <w:lvl w:ilvl="0" w:tplc="FFFFFFFF">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E143F2"/>
    <w:multiLevelType w:val="hybridMultilevel"/>
    <w:tmpl w:val="FFFFFFFF"/>
    <w:lvl w:ilvl="0" w:tplc="D1AC5074">
      <w:start w:val="1"/>
      <w:numFmt w:val="bullet"/>
      <w:lvlText w:val="·"/>
      <w:lvlJc w:val="left"/>
      <w:pPr>
        <w:ind w:left="720" w:hanging="360"/>
      </w:pPr>
      <w:rPr>
        <w:rFonts w:ascii="Symbol" w:hAnsi="Symbol" w:hint="default"/>
      </w:rPr>
    </w:lvl>
    <w:lvl w:ilvl="1" w:tplc="D708DAB0">
      <w:start w:val="1"/>
      <w:numFmt w:val="bullet"/>
      <w:lvlText w:val="o"/>
      <w:lvlJc w:val="left"/>
      <w:pPr>
        <w:ind w:left="1440" w:hanging="360"/>
      </w:pPr>
      <w:rPr>
        <w:rFonts w:ascii="Courier New" w:hAnsi="Courier New" w:hint="default"/>
      </w:rPr>
    </w:lvl>
    <w:lvl w:ilvl="2" w:tplc="18BE843E">
      <w:start w:val="1"/>
      <w:numFmt w:val="bullet"/>
      <w:lvlText w:val=""/>
      <w:lvlJc w:val="left"/>
      <w:pPr>
        <w:ind w:left="2160" w:hanging="360"/>
      </w:pPr>
      <w:rPr>
        <w:rFonts w:ascii="Wingdings" w:hAnsi="Wingdings" w:hint="default"/>
      </w:rPr>
    </w:lvl>
    <w:lvl w:ilvl="3" w:tplc="E20CABAA">
      <w:start w:val="1"/>
      <w:numFmt w:val="bullet"/>
      <w:lvlText w:val=""/>
      <w:lvlJc w:val="left"/>
      <w:pPr>
        <w:ind w:left="2880" w:hanging="360"/>
      </w:pPr>
      <w:rPr>
        <w:rFonts w:ascii="Symbol" w:hAnsi="Symbol" w:hint="default"/>
      </w:rPr>
    </w:lvl>
    <w:lvl w:ilvl="4" w:tplc="2CEA5688">
      <w:start w:val="1"/>
      <w:numFmt w:val="bullet"/>
      <w:lvlText w:val="o"/>
      <w:lvlJc w:val="left"/>
      <w:pPr>
        <w:ind w:left="3600" w:hanging="360"/>
      </w:pPr>
      <w:rPr>
        <w:rFonts w:ascii="Courier New" w:hAnsi="Courier New" w:hint="default"/>
      </w:rPr>
    </w:lvl>
    <w:lvl w:ilvl="5" w:tplc="08C61788">
      <w:start w:val="1"/>
      <w:numFmt w:val="bullet"/>
      <w:lvlText w:val=""/>
      <w:lvlJc w:val="left"/>
      <w:pPr>
        <w:ind w:left="4320" w:hanging="360"/>
      </w:pPr>
      <w:rPr>
        <w:rFonts w:ascii="Wingdings" w:hAnsi="Wingdings" w:hint="default"/>
      </w:rPr>
    </w:lvl>
    <w:lvl w:ilvl="6" w:tplc="104A2BE4">
      <w:start w:val="1"/>
      <w:numFmt w:val="bullet"/>
      <w:lvlText w:val=""/>
      <w:lvlJc w:val="left"/>
      <w:pPr>
        <w:ind w:left="5040" w:hanging="360"/>
      </w:pPr>
      <w:rPr>
        <w:rFonts w:ascii="Symbol" w:hAnsi="Symbol" w:hint="default"/>
      </w:rPr>
    </w:lvl>
    <w:lvl w:ilvl="7" w:tplc="4F34DAC4">
      <w:start w:val="1"/>
      <w:numFmt w:val="bullet"/>
      <w:lvlText w:val="o"/>
      <w:lvlJc w:val="left"/>
      <w:pPr>
        <w:ind w:left="5760" w:hanging="360"/>
      </w:pPr>
      <w:rPr>
        <w:rFonts w:ascii="Courier New" w:hAnsi="Courier New" w:hint="default"/>
      </w:rPr>
    </w:lvl>
    <w:lvl w:ilvl="8" w:tplc="1918F98A">
      <w:start w:val="1"/>
      <w:numFmt w:val="bullet"/>
      <w:lvlText w:val=""/>
      <w:lvlJc w:val="left"/>
      <w:pPr>
        <w:ind w:left="6480" w:hanging="360"/>
      </w:pPr>
      <w:rPr>
        <w:rFonts w:ascii="Wingdings" w:hAnsi="Wingdings" w:hint="default"/>
      </w:rPr>
    </w:lvl>
  </w:abstractNum>
  <w:abstractNum w:abstractNumId="47" w15:restartNumberingAfterBreak="0">
    <w:nsid w:val="21915F44"/>
    <w:multiLevelType w:val="hybridMultilevel"/>
    <w:tmpl w:val="FAC0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D9E3E0"/>
    <w:multiLevelType w:val="hybridMultilevel"/>
    <w:tmpl w:val="FFFFFFFF"/>
    <w:lvl w:ilvl="0" w:tplc="3F0C056E">
      <w:start w:val="1"/>
      <w:numFmt w:val="bullet"/>
      <w:lvlText w:val=""/>
      <w:lvlJc w:val="left"/>
      <w:pPr>
        <w:ind w:left="720" w:hanging="360"/>
      </w:pPr>
      <w:rPr>
        <w:rFonts w:ascii="Symbol" w:hAnsi="Symbol" w:hint="default"/>
      </w:rPr>
    </w:lvl>
    <w:lvl w:ilvl="1" w:tplc="9808E39C">
      <w:start w:val="1"/>
      <w:numFmt w:val="bullet"/>
      <w:lvlText w:val="o"/>
      <w:lvlJc w:val="left"/>
      <w:pPr>
        <w:ind w:left="1440" w:hanging="360"/>
      </w:pPr>
      <w:rPr>
        <w:rFonts w:ascii="Courier New" w:hAnsi="Courier New" w:hint="default"/>
      </w:rPr>
    </w:lvl>
    <w:lvl w:ilvl="2" w:tplc="8DBE3212">
      <w:start w:val="1"/>
      <w:numFmt w:val="bullet"/>
      <w:lvlText w:val=""/>
      <w:lvlJc w:val="left"/>
      <w:pPr>
        <w:ind w:left="2160" w:hanging="360"/>
      </w:pPr>
      <w:rPr>
        <w:rFonts w:ascii="Wingdings" w:hAnsi="Wingdings" w:hint="default"/>
      </w:rPr>
    </w:lvl>
    <w:lvl w:ilvl="3" w:tplc="443AE42C">
      <w:start w:val="1"/>
      <w:numFmt w:val="bullet"/>
      <w:lvlText w:val=""/>
      <w:lvlJc w:val="left"/>
      <w:pPr>
        <w:ind w:left="2880" w:hanging="360"/>
      </w:pPr>
      <w:rPr>
        <w:rFonts w:ascii="Symbol" w:hAnsi="Symbol" w:hint="default"/>
      </w:rPr>
    </w:lvl>
    <w:lvl w:ilvl="4" w:tplc="24C2940C">
      <w:start w:val="1"/>
      <w:numFmt w:val="bullet"/>
      <w:lvlText w:val="o"/>
      <w:lvlJc w:val="left"/>
      <w:pPr>
        <w:ind w:left="3600" w:hanging="360"/>
      </w:pPr>
      <w:rPr>
        <w:rFonts w:ascii="Courier New" w:hAnsi="Courier New" w:hint="default"/>
      </w:rPr>
    </w:lvl>
    <w:lvl w:ilvl="5" w:tplc="FF68CFEC">
      <w:start w:val="1"/>
      <w:numFmt w:val="bullet"/>
      <w:lvlText w:val=""/>
      <w:lvlJc w:val="left"/>
      <w:pPr>
        <w:ind w:left="4320" w:hanging="360"/>
      </w:pPr>
      <w:rPr>
        <w:rFonts w:ascii="Wingdings" w:hAnsi="Wingdings" w:hint="default"/>
      </w:rPr>
    </w:lvl>
    <w:lvl w:ilvl="6" w:tplc="4F004618">
      <w:start w:val="1"/>
      <w:numFmt w:val="bullet"/>
      <w:lvlText w:val=""/>
      <w:lvlJc w:val="left"/>
      <w:pPr>
        <w:ind w:left="5040" w:hanging="360"/>
      </w:pPr>
      <w:rPr>
        <w:rFonts w:ascii="Symbol" w:hAnsi="Symbol" w:hint="default"/>
      </w:rPr>
    </w:lvl>
    <w:lvl w:ilvl="7" w:tplc="81C01F0A">
      <w:start w:val="1"/>
      <w:numFmt w:val="bullet"/>
      <w:lvlText w:val="o"/>
      <w:lvlJc w:val="left"/>
      <w:pPr>
        <w:ind w:left="5760" w:hanging="360"/>
      </w:pPr>
      <w:rPr>
        <w:rFonts w:ascii="Courier New" w:hAnsi="Courier New" w:hint="default"/>
      </w:rPr>
    </w:lvl>
    <w:lvl w:ilvl="8" w:tplc="4B60012A">
      <w:start w:val="1"/>
      <w:numFmt w:val="bullet"/>
      <w:lvlText w:val=""/>
      <w:lvlJc w:val="left"/>
      <w:pPr>
        <w:ind w:left="6480" w:hanging="360"/>
      </w:pPr>
      <w:rPr>
        <w:rFonts w:ascii="Wingdings" w:hAnsi="Wingdings" w:hint="default"/>
      </w:rPr>
    </w:lvl>
  </w:abstractNum>
  <w:abstractNum w:abstractNumId="49" w15:restartNumberingAfterBreak="0">
    <w:nsid w:val="21E1EFBB"/>
    <w:multiLevelType w:val="hybridMultilevel"/>
    <w:tmpl w:val="EEDAD0E2"/>
    <w:lvl w:ilvl="0" w:tplc="15E8DFAC">
      <w:start w:val="1"/>
      <w:numFmt w:val="bullet"/>
      <w:lvlText w:val=""/>
      <w:lvlJc w:val="left"/>
      <w:pPr>
        <w:ind w:left="720" w:hanging="360"/>
      </w:pPr>
      <w:rPr>
        <w:rFonts w:ascii="Symbol" w:hAnsi="Symbol" w:hint="default"/>
      </w:rPr>
    </w:lvl>
    <w:lvl w:ilvl="1" w:tplc="47C24874">
      <w:start w:val="1"/>
      <w:numFmt w:val="bullet"/>
      <w:lvlText w:val="o"/>
      <w:lvlJc w:val="left"/>
      <w:pPr>
        <w:ind w:left="1440" w:hanging="360"/>
      </w:pPr>
      <w:rPr>
        <w:rFonts w:ascii="Courier New" w:hAnsi="Courier New" w:hint="default"/>
      </w:rPr>
    </w:lvl>
    <w:lvl w:ilvl="2" w:tplc="E124D1E0">
      <w:start w:val="1"/>
      <w:numFmt w:val="bullet"/>
      <w:lvlText w:val=""/>
      <w:lvlJc w:val="left"/>
      <w:pPr>
        <w:ind w:left="2160" w:hanging="360"/>
      </w:pPr>
      <w:rPr>
        <w:rFonts w:ascii="Wingdings" w:hAnsi="Wingdings" w:hint="default"/>
      </w:rPr>
    </w:lvl>
    <w:lvl w:ilvl="3" w:tplc="2DFCA340">
      <w:start w:val="1"/>
      <w:numFmt w:val="bullet"/>
      <w:lvlText w:val=""/>
      <w:lvlJc w:val="left"/>
      <w:pPr>
        <w:ind w:left="2880" w:hanging="360"/>
      </w:pPr>
      <w:rPr>
        <w:rFonts w:ascii="Symbol" w:hAnsi="Symbol" w:hint="default"/>
      </w:rPr>
    </w:lvl>
    <w:lvl w:ilvl="4" w:tplc="48F8DC9E">
      <w:start w:val="1"/>
      <w:numFmt w:val="bullet"/>
      <w:lvlText w:val="o"/>
      <w:lvlJc w:val="left"/>
      <w:pPr>
        <w:ind w:left="3600" w:hanging="360"/>
      </w:pPr>
      <w:rPr>
        <w:rFonts w:ascii="Courier New" w:hAnsi="Courier New" w:hint="default"/>
      </w:rPr>
    </w:lvl>
    <w:lvl w:ilvl="5" w:tplc="462A2610">
      <w:start w:val="1"/>
      <w:numFmt w:val="bullet"/>
      <w:lvlText w:val=""/>
      <w:lvlJc w:val="left"/>
      <w:pPr>
        <w:ind w:left="4320" w:hanging="360"/>
      </w:pPr>
      <w:rPr>
        <w:rFonts w:ascii="Wingdings" w:hAnsi="Wingdings" w:hint="default"/>
      </w:rPr>
    </w:lvl>
    <w:lvl w:ilvl="6" w:tplc="7C4C07EA">
      <w:start w:val="1"/>
      <w:numFmt w:val="bullet"/>
      <w:lvlText w:val=""/>
      <w:lvlJc w:val="left"/>
      <w:pPr>
        <w:ind w:left="5040" w:hanging="360"/>
      </w:pPr>
      <w:rPr>
        <w:rFonts w:ascii="Symbol" w:hAnsi="Symbol" w:hint="default"/>
      </w:rPr>
    </w:lvl>
    <w:lvl w:ilvl="7" w:tplc="E62E2768">
      <w:start w:val="1"/>
      <w:numFmt w:val="bullet"/>
      <w:lvlText w:val="o"/>
      <w:lvlJc w:val="left"/>
      <w:pPr>
        <w:ind w:left="5760" w:hanging="360"/>
      </w:pPr>
      <w:rPr>
        <w:rFonts w:ascii="Courier New" w:hAnsi="Courier New" w:hint="default"/>
      </w:rPr>
    </w:lvl>
    <w:lvl w:ilvl="8" w:tplc="21B20F7A">
      <w:start w:val="1"/>
      <w:numFmt w:val="bullet"/>
      <w:lvlText w:val=""/>
      <w:lvlJc w:val="left"/>
      <w:pPr>
        <w:ind w:left="6480" w:hanging="360"/>
      </w:pPr>
      <w:rPr>
        <w:rFonts w:ascii="Wingdings" w:hAnsi="Wingdings" w:hint="default"/>
      </w:rPr>
    </w:lvl>
  </w:abstractNum>
  <w:abstractNum w:abstractNumId="50" w15:restartNumberingAfterBreak="0">
    <w:nsid w:val="220CAC29"/>
    <w:multiLevelType w:val="hybridMultilevel"/>
    <w:tmpl w:val="B106D00A"/>
    <w:lvl w:ilvl="0" w:tplc="9AD8E13A">
      <w:start w:val="1"/>
      <w:numFmt w:val="bullet"/>
      <w:lvlText w:val=""/>
      <w:lvlJc w:val="left"/>
      <w:pPr>
        <w:ind w:left="720" w:hanging="360"/>
      </w:pPr>
      <w:rPr>
        <w:rFonts w:ascii="Symbol" w:hAnsi="Symbol" w:hint="default"/>
      </w:rPr>
    </w:lvl>
    <w:lvl w:ilvl="1" w:tplc="2702D1E0">
      <w:start w:val="1"/>
      <w:numFmt w:val="bullet"/>
      <w:lvlText w:val="o"/>
      <w:lvlJc w:val="left"/>
      <w:pPr>
        <w:ind w:left="1440" w:hanging="360"/>
      </w:pPr>
      <w:rPr>
        <w:rFonts w:ascii="Courier New" w:hAnsi="Courier New" w:hint="default"/>
      </w:rPr>
    </w:lvl>
    <w:lvl w:ilvl="2" w:tplc="2270773A">
      <w:start w:val="1"/>
      <w:numFmt w:val="bullet"/>
      <w:lvlText w:val=""/>
      <w:lvlJc w:val="left"/>
      <w:pPr>
        <w:ind w:left="2160" w:hanging="360"/>
      </w:pPr>
      <w:rPr>
        <w:rFonts w:ascii="Wingdings" w:hAnsi="Wingdings" w:hint="default"/>
      </w:rPr>
    </w:lvl>
    <w:lvl w:ilvl="3" w:tplc="7BDAD2DA">
      <w:start w:val="1"/>
      <w:numFmt w:val="bullet"/>
      <w:lvlText w:val=""/>
      <w:lvlJc w:val="left"/>
      <w:pPr>
        <w:ind w:left="2880" w:hanging="360"/>
      </w:pPr>
      <w:rPr>
        <w:rFonts w:ascii="Symbol" w:hAnsi="Symbol" w:hint="default"/>
      </w:rPr>
    </w:lvl>
    <w:lvl w:ilvl="4" w:tplc="B4A48F08">
      <w:start w:val="1"/>
      <w:numFmt w:val="bullet"/>
      <w:lvlText w:val="o"/>
      <w:lvlJc w:val="left"/>
      <w:pPr>
        <w:ind w:left="3600" w:hanging="360"/>
      </w:pPr>
      <w:rPr>
        <w:rFonts w:ascii="Courier New" w:hAnsi="Courier New" w:hint="default"/>
      </w:rPr>
    </w:lvl>
    <w:lvl w:ilvl="5" w:tplc="D2EC5586">
      <w:start w:val="1"/>
      <w:numFmt w:val="bullet"/>
      <w:lvlText w:val=""/>
      <w:lvlJc w:val="left"/>
      <w:pPr>
        <w:ind w:left="4320" w:hanging="360"/>
      </w:pPr>
      <w:rPr>
        <w:rFonts w:ascii="Wingdings" w:hAnsi="Wingdings" w:hint="default"/>
      </w:rPr>
    </w:lvl>
    <w:lvl w:ilvl="6" w:tplc="4C0E1C2C">
      <w:start w:val="1"/>
      <w:numFmt w:val="bullet"/>
      <w:lvlText w:val=""/>
      <w:lvlJc w:val="left"/>
      <w:pPr>
        <w:ind w:left="5040" w:hanging="360"/>
      </w:pPr>
      <w:rPr>
        <w:rFonts w:ascii="Symbol" w:hAnsi="Symbol" w:hint="default"/>
      </w:rPr>
    </w:lvl>
    <w:lvl w:ilvl="7" w:tplc="4A9470F0">
      <w:start w:val="1"/>
      <w:numFmt w:val="bullet"/>
      <w:lvlText w:val="o"/>
      <w:lvlJc w:val="left"/>
      <w:pPr>
        <w:ind w:left="5760" w:hanging="360"/>
      </w:pPr>
      <w:rPr>
        <w:rFonts w:ascii="Courier New" w:hAnsi="Courier New" w:hint="default"/>
      </w:rPr>
    </w:lvl>
    <w:lvl w:ilvl="8" w:tplc="30D8438E">
      <w:start w:val="1"/>
      <w:numFmt w:val="bullet"/>
      <w:lvlText w:val=""/>
      <w:lvlJc w:val="left"/>
      <w:pPr>
        <w:ind w:left="6480" w:hanging="360"/>
      </w:pPr>
      <w:rPr>
        <w:rFonts w:ascii="Wingdings" w:hAnsi="Wingdings" w:hint="default"/>
      </w:rPr>
    </w:lvl>
  </w:abstractNum>
  <w:abstractNum w:abstractNumId="51" w15:restartNumberingAfterBreak="0">
    <w:nsid w:val="22E9922E"/>
    <w:multiLevelType w:val="hybridMultilevel"/>
    <w:tmpl w:val="FFFFFFFF"/>
    <w:lvl w:ilvl="0" w:tplc="9DF6624C">
      <w:start w:val="1"/>
      <w:numFmt w:val="bullet"/>
      <w:lvlText w:val="o"/>
      <w:lvlJc w:val="left"/>
      <w:pPr>
        <w:ind w:left="720" w:hanging="360"/>
      </w:pPr>
      <w:rPr>
        <w:rFonts w:ascii="&quot;Courier New&quot;" w:hAnsi="&quot;Courier New&quot;" w:hint="default"/>
      </w:rPr>
    </w:lvl>
    <w:lvl w:ilvl="1" w:tplc="7E0871BC">
      <w:start w:val="1"/>
      <w:numFmt w:val="bullet"/>
      <w:lvlText w:val="o"/>
      <w:lvlJc w:val="left"/>
      <w:pPr>
        <w:ind w:left="1440" w:hanging="360"/>
      </w:pPr>
      <w:rPr>
        <w:rFonts w:ascii="Courier New" w:hAnsi="Courier New" w:hint="default"/>
      </w:rPr>
    </w:lvl>
    <w:lvl w:ilvl="2" w:tplc="A6801434">
      <w:start w:val="1"/>
      <w:numFmt w:val="bullet"/>
      <w:lvlText w:val=""/>
      <w:lvlJc w:val="left"/>
      <w:pPr>
        <w:ind w:left="2160" w:hanging="360"/>
      </w:pPr>
      <w:rPr>
        <w:rFonts w:ascii="Wingdings" w:hAnsi="Wingdings" w:hint="default"/>
      </w:rPr>
    </w:lvl>
    <w:lvl w:ilvl="3" w:tplc="7C66CED0">
      <w:start w:val="1"/>
      <w:numFmt w:val="bullet"/>
      <w:lvlText w:val=""/>
      <w:lvlJc w:val="left"/>
      <w:pPr>
        <w:ind w:left="2880" w:hanging="360"/>
      </w:pPr>
      <w:rPr>
        <w:rFonts w:ascii="Symbol" w:hAnsi="Symbol" w:hint="default"/>
      </w:rPr>
    </w:lvl>
    <w:lvl w:ilvl="4" w:tplc="777EAD96">
      <w:start w:val="1"/>
      <w:numFmt w:val="bullet"/>
      <w:lvlText w:val="o"/>
      <w:lvlJc w:val="left"/>
      <w:pPr>
        <w:ind w:left="3600" w:hanging="360"/>
      </w:pPr>
      <w:rPr>
        <w:rFonts w:ascii="Courier New" w:hAnsi="Courier New" w:hint="default"/>
      </w:rPr>
    </w:lvl>
    <w:lvl w:ilvl="5" w:tplc="F81857A0">
      <w:start w:val="1"/>
      <w:numFmt w:val="bullet"/>
      <w:lvlText w:val=""/>
      <w:lvlJc w:val="left"/>
      <w:pPr>
        <w:ind w:left="4320" w:hanging="360"/>
      </w:pPr>
      <w:rPr>
        <w:rFonts w:ascii="Wingdings" w:hAnsi="Wingdings" w:hint="default"/>
      </w:rPr>
    </w:lvl>
    <w:lvl w:ilvl="6" w:tplc="F90E3BF2">
      <w:start w:val="1"/>
      <w:numFmt w:val="bullet"/>
      <w:lvlText w:val=""/>
      <w:lvlJc w:val="left"/>
      <w:pPr>
        <w:ind w:left="5040" w:hanging="360"/>
      </w:pPr>
      <w:rPr>
        <w:rFonts w:ascii="Symbol" w:hAnsi="Symbol" w:hint="default"/>
      </w:rPr>
    </w:lvl>
    <w:lvl w:ilvl="7" w:tplc="210AE81E">
      <w:start w:val="1"/>
      <w:numFmt w:val="bullet"/>
      <w:lvlText w:val="o"/>
      <w:lvlJc w:val="left"/>
      <w:pPr>
        <w:ind w:left="5760" w:hanging="360"/>
      </w:pPr>
      <w:rPr>
        <w:rFonts w:ascii="Courier New" w:hAnsi="Courier New" w:hint="default"/>
      </w:rPr>
    </w:lvl>
    <w:lvl w:ilvl="8" w:tplc="60B0D768">
      <w:start w:val="1"/>
      <w:numFmt w:val="bullet"/>
      <w:lvlText w:val=""/>
      <w:lvlJc w:val="left"/>
      <w:pPr>
        <w:ind w:left="6480" w:hanging="360"/>
      </w:pPr>
      <w:rPr>
        <w:rFonts w:ascii="Wingdings" w:hAnsi="Wingdings" w:hint="default"/>
      </w:rPr>
    </w:lvl>
  </w:abstractNum>
  <w:abstractNum w:abstractNumId="52" w15:restartNumberingAfterBreak="0">
    <w:nsid w:val="24AC1FCF"/>
    <w:multiLevelType w:val="hybridMultilevel"/>
    <w:tmpl w:val="C8CE388E"/>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9685F8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6827711"/>
    <w:multiLevelType w:val="hybridMultilevel"/>
    <w:tmpl w:val="1DF24DD2"/>
    <w:lvl w:ilvl="0" w:tplc="04090001">
      <w:start w:val="1"/>
      <w:numFmt w:val="bullet"/>
      <w:lvlText w:val=""/>
      <w:lvlJc w:val="left"/>
      <w:pPr>
        <w:ind w:left="720" w:hanging="360"/>
      </w:pPr>
      <w:rPr>
        <w:rFonts w:ascii="Symbol" w:hAnsi="Symbol"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7F7748E"/>
    <w:multiLevelType w:val="hybridMultilevel"/>
    <w:tmpl w:val="8D1CF4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297F2337"/>
    <w:multiLevelType w:val="hybridMultilevel"/>
    <w:tmpl w:val="E23C945C"/>
    <w:lvl w:ilvl="0" w:tplc="2C1A5B5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B144D0"/>
    <w:multiLevelType w:val="hybridMultilevel"/>
    <w:tmpl w:val="94805F66"/>
    <w:lvl w:ilvl="0" w:tplc="42762E60">
      <w:start w:val="1"/>
      <w:numFmt w:val="bullet"/>
      <w:lvlText w:val=""/>
      <w:lvlJc w:val="left"/>
      <w:pPr>
        <w:ind w:left="720" w:hanging="360"/>
      </w:pPr>
      <w:rPr>
        <w:rFonts w:ascii="Symbol" w:hAnsi="Symbol" w:hint="default"/>
      </w:rPr>
    </w:lvl>
    <w:lvl w:ilvl="1" w:tplc="8B20CCEE">
      <w:start w:val="1"/>
      <w:numFmt w:val="bullet"/>
      <w:lvlText w:val="o"/>
      <w:lvlJc w:val="left"/>
      <w:pPr>
        <w:ind w:left="1440" w:hanging="360"/>
      </w:pPr>
      <w:rPr>
        <w:rFonts w:ascii="Courier New" w:hAnsi="Courier New" w:hint="default"/>
      </w:rPr>
    </w:lvl>
    <w:lvl w:ilvl="2" w:tplc="3CACE08A">
      <w:start w:val="1"/>
      <w:numFmt w:val="bullet"/>
      <w:lvlText w:val=""/>
      <w:lvlJc w:val="left"/>
      <w:pPr>
        <w:ind w:left="2160" w:hanging="360"/>
      </w:pPr>
      <w:rPr>
        <w:rFonts w:ascii="Wingdings" w:hAnsi="Wingdings" w:hint="default"/>
      </w:rPr>
    </w:lvl>
    <w:lvl w:ilvl="3" w:tplc="C5387CBA">
      <w:start w:val="1"/>
      <w:numFmt w:val="bullet"/>
      <w:lvlText w:val=""/>
      <w:lvlJc w:val="left"/>
      <w:pPr>
        <w:ind w:left="2880" w:hanging="360"/>
      </w:pPr>
      <w:rPr>
        <w:rFonts w:ascii="Symbol" w:hAnsi="Symbol" w:hint="default"/>
      </w:rPr>
    </w:lvl>
    <w:lvl w:ilvl="4" w:tplc="92F40ED2">
      <w:start w:val="1"/>
      <w:numFmt w:val="bullet"/>
      <w:lvlText w:val="o"/>
      <w:lvlJc w:val="left"/>
      <w:pPr>
        <w:ind w:left="3600" w:hanging="360"/>
      </w:pPr>
      <w:rPr>
        <w:rFonts w:ascii="Courier New" w:hAnsi="Courier New" w:hint="default"/>
      </w:rPr>
    </w:lvl>
    <w:lvl w:ilvl="5" w:tplc="0A248C92">
      <w:start w:val="1"/>
      <w:numFmt w:val="bullet"/>
      <w:lvlText w:val=""/>
      <w:lvlJc w:val="left"/>
      <w:pPr>
        <w:ind w:left="4320" w:hanging="360"/>
      </w:pPr>
      <w:rPr>
        <w:rFonts w:ascii="Wingdings" w:hAnsi="Wingdings" w:hint="default"/>
      </w:rPr>
    </w:lvl>
    <w:lvl w:ilvl="6" w:tplc="676ACB2A">
      <w:start w:val="1"/>
      <w:numFmt w:val="bullet"/>
      <w:lvlText w:val=""/>
      <w:lvlJc w:val="left"/>
      <w:pPr>
        <w:ind w:left="5040" w:hanging="360"/>
      </w:pPr>
      <w:rPr>
        <w:rFonts w:ascii="Symbol" w:hAnsi="Symbol" w:hint="default"/>
      </w:rPr>
    </w:lvl>
    <w:lvl w:ilvl="7" w:tplc="97CC16A6">
      <w:start w:val="1"/>
      <w:numFmt w:val="bullet"/>
      <w:lvlText w:val="o"/>
      <w:lvlJc w:val="left"/>
      <w:pPr>
        <w:ind w:left="5760" w:hanging="360"/>
      </w:pPr>
      <w:rPr>
        <w:rFonts w:ascii="Courier New" w:hAnsi="Courier New" w:hint="default"/>
      </w:rPr>
    </w:lvl>
    <w:lvl w:ilvl="8" w:tplc="3EB61D68">
      <w:start w:val="1"/>
      <w:numFmt w:val="bullet"/>
      <w:lvlText w:val=""/>
      <w:lvlJc w:val="left"/>
      <w:pPr>
        <w:ind w:left="6480" w:hanging="360"/>
      </w:pPr>
      <w:rPr>
        <w:rFonts w:ascii="Wingdings" w:hAnsi="Wingdings" w:hint="default"/>
      </w:rPr>
    </w:lvl>
  </w:abstractNum>
  <w:abstractNum w:abstractNumId="57" w15:restartNumberingAfterBreak="0">
    <w:nsid w:val="2BEAD46B"/>
    <w:multiLevelType w:val="hybridMultilevel"/>
    <w:tmpl w:val="FFFFFFFF"/>
    <w:lvl w:ilvl="0" w:tplc="973EC158">
      <w:start w:val="1"/>
      <w:numFmt w:val="bullet"/>
      <w:lvlText w:val="o"/>
      <w:lvlJc w:val="left"/>
      <w:pPr>
        <w:ind w:left="720" w:hanging="360"/>
      </w:pPr>
      <w:rPr>
        <w:rFonts w:ascii="&quot;Courier New&quot;" w:hAnsi="&quot;Courier New&quot;" w:hint="default"/>
      </w:rPr>
    </w:lvl>
    <w:lvl w:ilvl="1" w:tplc="C624FDC8">
      <w:start w:val="1"/>
      <w:numFmt w:val="bullet"/>
      <w:lvlText w:val="o"/>
      <w:lvlJc w:val="left"/>
      <w:pPr>
        <w:ind w:left="1440" w:hanging="360"/>
      </w:pPr>
      <w:rPr>
        <w:rFonts w:ascii="Courier New" w:hAnsi="Courier New" w:hint="default"/>
      </w:rPr>
    </w:lvl>
    <w:lvl w:ilvl="2" w:tplc="7D04AA14">
      <w:start w:val="1"/>
      <w:numFmt w:val="bullet"/>
      <w:lvlText w:val=""/>
      <w:lvlJc w:val="left"/>
      <w:pPr>
        <w:ind w:left="2160" w:hanging="360"/>
      </w:pPr>
      <w:rPr>
        <w:rFonts w:ascii="Wingdings" w:hAnsi="Wingdings" w:hint="default"/>
      </w:rPr>
    </w:lvl>
    <w:lvl w:ilvl="3" w:tplc="5234E840">
      <w:start w:val="1"/>
      <w:numFmt w:val="bullet"/>
      <w:lvlText w:val=""/>
      <w:lvlJc w:val="left"/>
      <w:pPr>
        <w:ind w:left="2880" w:hanging="360"/>
      </w:pPr>
      <w:rPr>
        <w:rFonts w:ascii="Symbol" w:hAnsi="Symbol" w:hint="default"/>
      </w:rPr>
    </w:lvl>
    <w:lvl w:ilvl="4" w:tplc="9664F236">
      <w:start w:val="1"/>
      <w:numFmt w:val="bullet"/>
      <w:lvlText w:val="o"/>
      <w:lvlJc w:val="left"/>
      <w:pPr>
        <w:ind w:left="3600" w:hanging="360"/>
      </w:pPr>
      <w:rPr>
        <w:rFonts w:ascii="Courier New" w:hAnsi="Courier New" w:hint="default"/>
      </w:rPr>
    </w:lvl>
    <w:lvl w:ilvl="5" w:tplc="AA52C0CA">
      <w:start w:val="1"/>
      <w:numFmt w:val="bullet"/>
      <w:lvlText w:val=""/>
      <w:lvlJc w:val="left"/>
      <w:pPr>
        <w:ind w:left="4320" w:hanging="360"/>
      </w:pPr>
      <w:rPr>
        <w:rFonts w:ascii="Wingdings" w:hAnsi="Wingdings" w:hint="default"/>
      </w:rPr>
    </w:lvl>
    <w:lvl w:ilvl="6" w:tplc="9C061C9C">
      <w:start w:val="1"/>
      <w:numFmt w:val="bullet"/>
      <w:lvlText w:val=""/>
      <w:lvlJc w:val="left"/>
      <w:pPr>
        <w:ind w:left="5040" w:hanging="360"/>
      </w:pPr>
      <w:rPr>
        <w:rFonts w:ascii="Symbol" w:hAnsi="Symbol" w:hint="default"/>
      </w:rPr>
    </w:lvl>
    <w:lvl w:ilvl="7" w:tplc="D36453D4">
      <w:start w:val="1"/>
      <w:numFmt w:val="bullet"/>
      <w:lvlText w:val="o"/>
      <w:lvlJc w:val="left"/>
      <w:pPr>
        <w:ind w:left="5760" w:hanging="360"/>
      </w:pPr>
      <w:rPr>
        <w:rFonts w:ascii="Courier New" w:hAnsi="Courier New" w:hint="default"/>
      </w:rPr>
    </w:lvl>
    <w:lvl w:ilvl="8" w:tplc="7214F73C">
      <w:start w:val="1"/>
      <w:numFmt w:val="bullet"/>
      <w:lvlText w:val=""/>
      <w:lvlJc w:val="left"/>
      <w:pPr>
        <w:ind w:left="6480" w:hanging="360"/>
      </w:pPr>
      <w:rPr>
        <w:rFonts w:ascii="Wingdings" w:hAnsi="Wingdings" w:hint="default"/>
      </w:rPr>
    </w:lvl>
  </w:abstractNum>
  <w:abstractNum w:abstractNumId="58" w15:restartNumberingAfterBreak="0">
    <w:nsid w:val="2BEEB2B4"/>
    <w:multiLevelType w:val="hybridMultilevel"/>
    <w:tmpl w:val="3A0E826A"/>
    <w:lvl w:ilvl="0" w:tplc="A1D04BD4">
      <w:start w:val="1"/>
      <w:numFmt w:val="bullet"/>
      <w:lvlText w:val=""/>
      <w:lvlJc w:val="left"/>
      <w:pPr>
        <w:ind w:left="720" w:hanging="360"/>
      </w:pPr>
      <w:rPr>
        <w:rFonts w:ascii="Symbol" w:hAnsi="Symbol" w:hint="default"/>
      </w:rPr>
    </w:lvl>
    <w:lvl w:ilvl="1" w:tplc="7E84FCF0">
      <w:start w:val="1"/>
      <w:numFmt w:val="bullet"/>
      <w:lvlText w:val="o"/>
      <w:lvlJc w:val="left"/>
      <w:pPr>
        <w:ind w:left="1440" w:hanging="360"/>
      </w:pPr>
      <w:rPr>
        <w:rFonts w:ascii="Courier New" w:hAnsi="Courier New" w:hint="default"/>
      </w:rPr>
    </w:lvl>
    <w:lvl w:ilvl="2" w:tplc="48AECAB4">
      <w:start w:val="1"/>
      <w:numFmt w:val="bullet"/>
      <w:lvlText w:val=""/>
      <w:lvlJc w:val="left"/>
      <w:pPr>
        <w:ind w:left="2160" w:hanging="360"/>
      </w:pPr>
      <w:rPr>
        <w:rFonts w:ascii="Wingdings" w:hAnsi="Wingdings" w:hint="default"/>
      </w:rPr>
    </w:lvl>
    <w:lvl w:ilvl="3" w:tplc="E2B851F6">
      <w:start w:val="1"/>
      <w:numFmt w:val="bullet"/>
      <w:lvlText w:val=""/>
      <w:lvlJc w:val="left"/>
      <w:pPr>
        <w:ind w:left="2880" w:hanging="360"/>
      </w:pPr>
      <w:rPr>
        <w:rFonts w:ascii="Symbol" w:hAnsi="Symbol" w:hint="default"/>
      </w:rPr>
    </w:lvl>
    <w:lvl w:ilvl="4" w:tplc="D2549384">
      <w:start w:val="1"/>
      <w:numFmt w:val="bullet"/>
      <w:lvlText w:val="o"/>
      <w:lvlJc w:val="left"/>
      <w:pPr>
        <w:ind w:left="3600" w:hanging="360"/>
      </w:pPr>
      <w:rPr>
        <w:rFonts w:ascii="Courier New" w:hAnsi="Courier New" w:hint="default"/>
      </w:rPr>
    </w:lvl>
    <w:lvl w:ilvl="5" w:tplc="DDD0338A">
      <w:start w:val="1"/>
      <w:numFmt w:val="bullet"/>
      <w:lvlText w:val=""/>
      <w:lvlJc w:val="left"/>
      <w:pPr>
        <w:ind w:left="4320" w:hanging="360"/>
      </w:pPr>
      <w:rPr>
        <w:rFonts w:ascii="Wingdings" w:hAnsi="Wingdings" w:hint="default"/>
      </w:rPr>
    </w:lvl>
    <w:lvl w:ilvl="6" w:tplc="841A4866">
      <w:start w:val="1"/>
      <w:numFmt w:val="bullet"/>
      <w:lvlText w:val=""/>
      <w:lvlJc w:val="left"/>
      <w:pPr>
        <w:ind w:left="5040" w:hanging="360"/>
      </w:pPr>
      <w:rPr>
        <w:rFonts w:ascii="Symbol" w:hAnsi="Symbol" w:hint="default"/>
      </w:rPr>
    </w:lvl>
    <w:lvl w:ilvl="7" w:tplc="CCCE966C">
      <w:start w:val="1"/>
      <w:numFmt w:val="bullet"/>
      <w:lvlText w:val="o"/>
      <w:lvlJc w:val="left"/>
      <w:pPr>
        <w:ind w:left="5760" w:hanging="360"/>
      </w:pPr>
      <w:rPr>
        <w:rFonts w:ascii="Courier New" w:hAnsi="Courier New" w:hint="default"/>
      </w:rPr>
    </w:lvl>
    <w:lvl w:ilvl="8" w:tplc="570E2050">
      <w:start w:val="1"/>
      <w:numFmt w:val="bullet"/>
      <w:lvlText w:val=""/>
      <w:lvlJc w:val="left"/>
      <w:pPr>
        <w:ind w:left="6480" w:hanging="360"/>
      </w:pPr>
      <w:rPr>
        <w:rFonts w:ascii="Wingdings" w:hAnsi="Wingdings" w:hint="default"/>
      </w:rPr>
    </w:lvl>
  </w:abstractNum>
  <w:abstractNum w:abstractNumId="59" w15:restartNumberingAfterBreak="0">
    <w:nsid w:val="2C85210B"/>
    <w:multiLevelType w:val="hybridMultilevel"/>
    <w:tmpl w:val="94DA0C34"/>
    <w:lvl w:ilvl="0" w:tplc="0409000F">
      <w:start w:val="1"/>
      <w:numFmt w:val="decimal"/>
      <w:lvlText w:val="%1."/>
      <w:lvlJc w:val="left"/>
      <w:pPr>
        <w:ind w:left="877" w:hanging="360"/>
      </w:pPr>
    </w:lvl>
    <w:lvl w:ilvl="1" w:tplc="04090019" w:tentative="1">
      <w:start w:val="1"/>
      <w:numFmt w:val="lowerLetter"/>
      <w:lvlText w:val="%2."/>
      <w:lvlJc w:val="left"/>
      <w:pPr>
        <w:ind w:left="1597" w:hanging="360"/>
      </w:pPr>
    </w:lvl>
    <w:lvl w:ilvl="2" w:tplc="0409001B" w:tentative="1">
      <w:start w:val="1"/>
      <w:numFmt w:val="lowerRoman"/>
      <w:lvlText w:val="%3."/>
      <w:lvlJc w:val="right"/>
      <w:pPr>
        <w:ind w:left="2317" w:hanging="180"/>
      </w:pPr>
    </w:lvl>
    <w:lvl w:ilvl="3" w:tplc="0409000F" w:tentative="1">
      <w:start w:val="1"/>
      <w:numFmt w:val="decimal"/>
      <w:lvlText w:val="%4."/>
      <w:lvlJc w:val="left"/>
      <w:pPr>
        <w:ind w:left="3037" w:hanging="360"/>
      </w:pPr>
    </w:lvl>
    <w:lvl w:ilvl="4" w:tplc="04090019" w:tentative="1">
      <w:start w:val="1"/>
      <w:numFmt w:val="lowerLetter"/>
      <w:lvlText w:val="%5."/>
      <w:lvlJc w:val="left"/>
      <w:pPr>
        <w:ind w:left="3757" w:hanging="360"/>
      </w:pPr>
    </w:lvl>
    <w:lvl w:ilvl="5" w:tplc="0409001B" w:tentative="1">
      <w:start w:val="1"/>
      <w:numFmt w:val="lowerRoman"/>
      <w:lvlText w:val="%6."/>
      <w:lvlJc w:val="right"/>
      <w:pPr>
        <w:ind w:left="4477" w:hanging="180"/>
      </w:pPr>
    </w:lvl>
    <w:lvl w:ilvl="6" w:tplc="0409000F" w:tentative="1">
      <w:start w:val="1"/>
      <w:numFmt w:val="decimal"/>
      <w:lvlText w:val="%7."/>
      <w:lvlJc w:val="left"/>
      <w:pPr>
        <w:ind w:left="5197" w:hanging="360"/>
      </w:pPr>
    </w:lvl>
    <w:lvl w:ilvl="7" w:tplc="04090019" w:tentative="1">
      <w:start w:val="1"/>
      <w:numFmt w:val="lowerLetter"/>
      <w:lvlText w:val="%8."/>
      <w:lvlJc w:val="left"/>
      <w:pPr>
        <w:ind w:left="5917" w:hanging="360"/>
      </w:pPr>
    </w:lvl>
    <w:lvl w:ilvl="8" w:tplc="0409001B" w:tentative="1">
      <w:start w:val="1"/>
      <w:numFmt w:val="lowerRoman"/>
      <w:lvlText w:val="%9."/>
      <w:lvlJc w:val="right"/>
      <w:pPr>
        <w:ind w:left="6637" w:hanging="180"/>
      </w:pPr>
    </w:lvl>
  </w:abstractNum>
  <w:abstractNum w:abstractNumId="60" w15:restartNumberingAfterBreak="0">
    <w:nsid w:val="2EE184EF"/>
    <w:multiLevelType w:val="hybridMultilevel"/>
    <w:tmpl w:val="FFFFFFFF"/>
    <w:lvl w:ilvl="0" w:tplc="C2E20D5C">
      <w:start w:val="1"/>
      <w:numFmt w:val="bullet"/>
      <w:lvlText w:val=""/>
      <w:lvlJc w:val="left"/>
      <w:pPr>
        <w:ind w:left="720" w:hanging="360"/>
      </w:pPr>
      <w:rPr>
        <w:rFonts w:ascii="Symbol" w:hAnsi="Symbol" w:hint="default"/>
      </w:rPr>
    </w:lvl>
    <w:lvl w:ilvl="1" w:tplc="0630A430">
      <w:start w:val="1"/>
      <w:numFmt w:val="bullet"/>
      <w:lvlText w:val="o"/>
      <w:lvlJc w:val="left"/>
      <w:pPr>
        <w:ind w:left="1440" w:hanging="360"/>
      </w:pPr>
      <w:rPr>
        <w:rFonts w:ascii="Courier New" w:hAnsi="Courier New" w:hint="default"/>
      </w:rPr>
    </w:lvl>
    <w:lvl w:ilvl="2" w:tplc="41A4C068">
      <w:start w:val="1"/>
      <w:numFmt w:val="bullet"/>
      <w:lvlText w:val=""/>
      <w:lvlJc w:val="left"/>
      <w:pPr>
        <w:ind w:left="2160" w:hanging="360"/>
      </w:pPr>
      <w:rPr>
        <w:rFonts w:ascii="Wingdings" w:hAnsi="Wingdings" w:hint="default"/>
      </w:rPr>
    </w:lvl>
    <w:lvl w:ilvl="3" w:tplc="CB6C67A2">
      <w:start w:val="1"/>
      <w:numFmt w:val="bullet"/>
      <w:lvlText w:val=""/>
      <w:lvlJc w:val="left"/>
      <w:pPr>
        <w:ind w:left="2880" w:hanging="360"/>
      </w:pPr>
      <w:rPr>
        <w:rFonts w:ascii="Symbol" w:hAnsi="Symbol" w:hint="default"/>
      </w:rPr>
    </w:lvl>
    <w:lvl w:ilvl="4" w:tplc="3124A128">
      <w:start w:val="1"/>
      <w:numFmt w:val="bullet"/>
      <w:lvlText w:val="o"/>
      <w:lvlJc w:val="left"/>
      <w:pPr>
        <w:ind w:left="3600" w:hanging="360"/>
      </w:pPr>
      <w:rPr>
        <w:rFonts w:ascii="Courier New" w:hAnsi="Courier New" w:hint="default"/>
      </w:rPr>
    </w:lvl>
    <w:lvl w:ilvl="5" w:tplc="17D00034">
      <w:start w:val="1"/>
      <w:numFmt w:val="bullet"/>
      <w:lvlText w:val=""/>
      <w:lvlJc w:val="left"/>
      <w:pPr>
        <w:ind w:left="4320" w:hanging="360"/>
      </w:pPr>
      <w:rPr>
        <w:rFonts w:ascii="Wingdings" w:hAnsi="Wingdings" w:hint="default"/>
      </w:rPr>
    </w:lvl>
    <w:lvl w:ilvl="6" w:tplc="34D63C7E">
      <w:start w:val="1"/>
      <w:numFmt w:val="bullet"/>
      <w:lvlText w:val=""/>
      <w:lvlJc w:val="left"/>
      <w:pPr>
        <w:ind w:left="5040" w:hanging="360"/>
      </w:pPr>
      <w:rPr>
        <w:rFonts w:ascii="Symbol" w:hAnsi="Symbol" w:hint="default"/>
      </w:rPr>
    </w:lvl>
    <w:lvl w:ilvl="7" w:tplc="3CBE93F6">
      <w:start w:val="1"/>
      <w:numFmt w:val="bullet"/>
      <w:lvlText w:val="o"/>
      <w:lvlJc w:val="left"/>
      <w:pPr>
        <w:ind w:left="5760" w:hanging="360"/>
      </w:pPr>
      <w:rPr>
        <w:rFonts w:ascii="Courier New" w:hAnsi="Courier New" w:hint="default"/>
      </w:rPr>
    </w:lvl>
    <w:lvl w:ilvl="8" w:tplc="EE9694CC">
      <w:start w:val="1"/>
      <w:numFmt w:val="bullet"/>
      <w:lvlText w:val=""/>
      <w:lvlJc w:val="left"/>
      <w:pPr>
        <w:ind w:left="6480" w:hanging="360"/>
      </w:pPr>
      <w:rPr>
        <w:rFonts w:ascii="Wingdings" w:hAnsi="Wingdings" w:hint="default"/>
      </w:rPr>
    </w:lvl>
  </w:abstractNum>
  <w:abstractNum w:abstractNumId="61" w15:restartNumberingAfterBreak="0">
    <w:nsid w:val="2F1274EA"/>
    <w:multiLevelType w:val="hybridMultilevel"/>
    <w:tmpl w:val="98B8667C"/>
    <w:lvl w:ilvl="0" w:tplc="27844C96">
      <w:start w:val="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FCCF3EE"/>
    <w:multiLevelType w:val="hybridMultilevel"/>
    <w:tmpl w:val="F6363BCE"/>
    <w:lvl w:ilvl="0" w:tplc="C2F49A08">
      <w:start w:val="1"/>
      <w:numFmt w:val="bullet"/>
      <w:lvlText w:val=""/>
      <w:lvlJc w:val="left"/>
      <w:pPr>
        <w:ind w:left="720" w:hanging="360"/>
      </w:pPr>
      <w:rPr>
        <w:rFonts w:ascii="Symbol" w:hAnsi="Symbol" w:hint="default"/>
      </w:rPr>
    </w:lvl>
    <w:lvl w:ilvl="1" w:tplc="92B46654">
      <w:start w:val="1"/>
      <w:numFmt w:val="bullet"/>
      <w:lvlText w:val="o"/>
      <w:lvlJc w:val="left"/>
      <w:pPr>
        <w:ind w:left="1440" w:hanging="360"/>
      </w:pPr>
      <w:rPr>
        <w:rFonts w:ascii="Courier New" w:hAnsi="Courier New" w:hint="default"/>
      </w:rPr>
    </w:lvl>
    <w:lvl w:ilvl="2" w:tplc="12E649A8">
      <w:start w:val="1"/>
      <w:numFmt w:val="bullet"/>
      <w:lvlText w:val=""/>
      <w:lvlJc w:val="left"/>
      <w:pPr>
        <w:ind w:left="2160" w:hanging="360"/>
      </w:pPr>
      <w:rPr>
        <w:rFonts w:ascii="Wingdings" w:hAnsi="Wingdings" w:hint="default"/>
      </w:rPr>
    </w:lvl>
    <w:lvl w:ilvl="3" w:tplc="190C5FE6">
      <w:start w:val="1"/>
      <w:numFmt w:val="bullet"/>
      <w:lvlText w:val=""/>
      <w:lvlJc w:val="left"/>
      <w:pPr>
        <w:ind w:left="2880" w:hanging="360"/>
      </w:pPr>
      <w:rPr>
        <w:rFonts w:ascii="Symbol" w:hAnsi="Symbol" w:hint="default"/>
      </w:rPr>
    </w:lvl>
    <w:lvl w:ilvl="4" w:tplc="6C3CA70E">
      <w:start w:val="1"/>
      <w:numFmt w:val="bullet"/>
      <w:lvlText w:val="o"/>
      <w:lvlJc w:val="left"/>
      <w:pPr>
        <w:ind w:left="3600" w:hanging="360"/>
      </w:pPr>
      <w:rPr>
        <w:rFonts w:ascii="Courier New" w:hAnsi="Courier New" w:hint="default"/>
      </w:rPr>
    </w:lvl>
    <w:lvl w:ilvl="5" w:tplc="41AAA178">
      <w:start w:val="1"/>
      <w:numFmt w:val="bullet"/>
      <w:lvlText w:val=""/>
      <w:lvlJc w:val="left"/>
      <w:pPr>
        <w:ind w:left="4320" w:hanging="360"/>
      </w:pPr>
      <w:rPr>
        <w:rFonts w:ascii="Wingdings" w:hAnsi="Wingdings" w:hint="default"/>
      </w:rPr>
    </w:lvl>
    <w:lvl w:ilvl="6" w:tplc="149A9ACA">
      <w:start w:val="1"/>
      <w:numFmt w:val="bullet"/>
      <w:lvlText w:val=""/>
      <w:lvlJc w:val="left"/>
      <w:pPr>
        <w:ind w:left="5040" w:hanging="360"/>
      </w:pPr>
      <w:rPr>
        <w:rFonts w:ascii="Symbol" w:hAnsi="Symbol" w:hint="default"/>
      </w:rPr>
    </w:lvl>
    <w:lvl w:ilvl="7" w:tplc="B5D8A32E">
      <w:start w:val="1"/>
      <w:numFmt w:val="bullet"/>
      <w:lvlText w:val="o"/>
      <w:lvlJc w:val="left"/>
      <w:pPr>
        <w:ind w:left="5760" w:hanging="360"/>
      </w:pPr>
      <w:rPr>
        <w:rFonts w:ascii="Courier New" w:hAnsi="Courier New" w:hint="default"/>
      </w:rPr>
    </w:lvl>
    <w:lvl w:ilvl="8" w:tplc="9A90FAD6">
      <w:start w:val="1"/>
      <w:numFmt w:val="bullet"/>
      <w:lvlText w:val=""/>
      <w:lvlJc w:val="left"/>
      <w:pPr>
        <w:ind w:left="6480" w:hanging="360"/>
      </w:pPr>
      <w:rPr>
        <w:rFonts w:ascii="Wingdings" w:hAnsi="Wingdings" w:hint="default"/>
      </w:rPr>
    </w:lvl>
  </w:abstractNum>
  <w:abstractNum w:abstractNumId="63" w15:restartNumberingAfterBreak="0">
    <w:nsid w:val="304B5F35"/>
    <w:multiLevelType w:val="hybridMultilevel"/>
    <w:tmpl w:val="FFFFFFFF"/>
    <w:lvl w:ilvl="0" w:tplc="F1ECA8B2">
      <w:start w:val="1"/>
      <w:numFmt w:val="bullet"/>
      <w:lvlText w:val=""/>
      <w:lvlJc w:val="left"/>
      <w:pPr>
        <w:ind w:left="720" w:hanging="360"/>
      </w:pPr>
      <w:rPr>
        <w:rFonts w:ascii="Symbol" w:hAnsi="Symbol" w:hint="default"/>
      </w:rPr>
    </w:lvl>
    <w:lvl w:ilvl="1" w:tplc="231EB1FA">
      <w:start w:val="1"/>
      <w:numFmt w:val="bullet"/>
      <w:lvlText w:val="o"/>
      <w:lvlJc w:val="left"/>
      <w:pPr>
        <w:ind w:left="1440" w:hanging="360"/>
      </w:pPr>
      <w:rPr>
        <w:rFonts w:ascii="Courier New" w:hAnsi="Courier New" w:hint="default"/>
      </w:rPr>
    </w:lvl>
    <w:lvl w:ilvl="2" w:tplc="419C5152">
      <w:start w:val="1"/>
      <w:numFmt w:val="bullet"/>
      <w:lvlText w:val=""/>
      <w:lvlJc w:val="left"/>
      <w:pPr>
        <w:ind w:left="2160" w:hanging="360"/>
      </w:pPr>
      <w:rPr>
        <w:rFonts w:ascii="Wingdings" w:hAnsi="Wingdings" w:hint="default"/>
      </w:rPr>
    </w:lvl>
    <w:lvl w:ilvl="3" w:tplc="109231A0">
      <w:start w:val="1"/>
      <w:numFmt w:val="bullet"/>
      <w:lvlText w:val=""/>
      <w:lvlJc w:val="left"/>
      <w:pPr>
        <w:ind w:left="2880" w:hanging="360"/>
      </w:pPr>
      <w:rPr>
        <w:rFonts w:ascii="Symbol" w:hAnsi="Symbol" w:hint="default"/>
      </w:rPr>
    </w:lvl>
    <w:lvl w:ilvl="4" w:tplc="1584EFC2">
      <w:start w:val="1"/>
      <w:numFmt w:val="bullet"/>
      <w:lvlText w:val="o"/>
      <w:lvlJc w:val="left"/>
      <w:pPr>
        <w:ind w:left="3600" w:hanging="360"/>
      </w:pPr>
      <w:rPr>
        <w:rFonts w:ascii="Courier New" w:hAnsi="Courier New" w:hint="default"/>
      </w:rPr>
    </w:lvl>
    <w:lvl w:ilvl="5" w:tplc="891EC61A">
      <w:start w:val="1"/>
      <w:numFmt w:val="bullet"/>
      <w:lvlText w:val=""/>
      <w:lvlJc w:val="left"/>
      <w:pPr>
        <w:ind w:left="4320" w:hanging="360"/>
      </w:pPr>
      <w:rPr>
        <w:rFonts w:ascii="Wingdings" w:hAnsi="Wingdings" w:hint="default"/>
      </w:rPr>
    </w:lvl>
    <w:lvl w:ilvl="6" w:tplc="673498EA">
      <w:start w:val="1"/>
      <w:numFmt w:val="bullet"/>
      <w:lvlText w:val=""/>
      <w:lvlJc w:val="left"/>
      <w:pPr>
        <w:ind w:left="5040" w:hanging="360"/>
      </w:pPr>
      <w:rPr>
        <w:rFonts w:ascii="Symbol" w:hAnsi="Symbol" w:hint="default"/>
      </w:rPr>
    </w:lvl>
    <w:lvl w:ilvl="7" w:tplc="CB784A9A">
      <w:start w:val="1"/>
      <w:numFmt w:val="bullet"/>
      <w:lvlText w:val="o"/>
      <w:lvlJc w:val="left"/>
      <w:pPr>
        <w:ind w:left="5760" w:hanging="360"/>
      </w:pPr>
      <w:rPr>
        <w:rFonts w:ascii="Courier New" w:hAnsi="Courier New" w:hint="default"/>
      </w:rPr>
    </w:lvl>
    <w:lvl w:ilvl="8" w:tplc="7F70938A">
      <w:start w:val="1"/>
      <w:numFmt w:val="bullet"/>
      <w:lvlText w:val=""/>
      <w:lvlJc w:val="left"/>
      <w:pPr>
        <w:ind w:left="6480" w:hanging="360"/>
      </w:pPr>
      <w:rPr>
        <w:rFonts w:ascii="Wingdings" w:hAnsi="Wingdings" w:hint="default"/>
      </w:rPr>
    </w:lvl>
  </w:abstractNum>
  <w:abstractNum w:abstractNumId="64" w15:restartNumberingAfterBreak="0">
    <w:nsid w:val="3054345D"/>
    <w:multiLevelType w:val="hybridMultilevel"/>
    <w:tmpl w:val="62B29AA0"/>
    <w:lvl w:ilvl="0" w:tplc="60E0037E">
      <w:start w:val="1"/>
      <w:numFmt w:val="lowerRoman"/>
      <w:lvlText w:val="%1."/>
      <w:lvlJc w:val="right"/>
      <w:pPr>
        <w:ind w:left="720" w:hanging="360"/>
      </w:pPr>
      <w:rPr>
        <w:b w:val="0"/>
        <w:i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084B260"/>
    <w:multiLevelType w:val="hybridMultilevel"/>
    <w:tmpl w:val="EFCCE90E"/>
    <w:lvl w:ilvl="0" w:tplc="4ACCC4DC">
      <w:start w:val="1"/>
      <w:numFmt w:val="bullet"/>
      <w:lvlText w:val="o"/>
      <w:lvlJc w:val="left"/>
      <w:pPr>
        <w:ind w:left="720" w:hanging="360"/>
      </w:pPr>
      <w:rPr>
        <w:rFonts w:ascii="&quot;Courier New&quot;" w:hAnsi="&quot;Courier New&quot;" w:hint="default"/>
      </w:rPr>
    </w:lvl>
    <w:lvl w:ilvl="1" w:tplc="DF08B366">
      <w:start w:val="1"/>
      <w:numFmt w:val="bullet"/>
      <w:lvlText w:val="o"/>
      <w:lvlJc w:val="left"/>
      <w:pPr>
        <w:ind w:left="1440" w:hanging="360"/>
      </w:pPr>
      <w:rPr>
        <w:rFonts w:ascii="Courier New" w:hAnsi="Courier New" w:hint="default"/>
      </w:rPr>
    </w:lvl>
    <w:lvl w:ilvl="2" w:tplc="F7C0100A">
      <w:start w:val="1"/>
      <w:numFmt w:val="bullet"/>
      <w:lvlText w:val=""/>
      <w:lvlJc w:val="left"/>
      <w:pPr>
        <w:ind w:left="2160" w:hanging="360"/>
      </w:pPr>
      <w:rPr>
        <w:rFonts w:ascii="Wingdings" w:hAnsi="Wingdings" w:hint="default"/>
      </w:rPr>
    </w:lvl>
    <w:lvl w:ilvl="3" w:tplc="A33CD35A">
      <w:start w:val="1"/>
      <w:numFmt w:val="bullet"/>
      <w:lvlText w:val=""/>
      <w:lvlJc w:val="left"/>
      <w:pPr>
        <w:ind w:left="2880" w:hanging="360"/>
      </w:pPr>
      <w:rPr>
        <w:rFonts w:ascii="Symbol" w:hAnsi="Symbol" w:hint="default"/>
      </w:rPr>
    </w:lvl>
    <w:lvl w:ilvl="4" w:tplc="C58E956C">
      <w:start w:val="1"/>
      <w:numFmt w:val="bullet"/>
      <w:lvlText w:val="o"/>
      <w:lvlJc w:val="left"/>
      <w:pPr>
        <w:ind w:left="3600" w:hanging="360"/>
      </w:pPr>
      <w:rPr>
        <w:rFonts w:ascii="Courier New" w:hAnsi="Courier New" w:hint="default"/>
      </w:rPr>
    </w:lvl>
    <w:lvl w:ilvl="5" w:tplc="E0BE5726">
      <w:start w:val="1"/>
      <w:numFmt w:val="bullet"/>
      <w:lvlText w:val=""/>
      <w:lvlJc w:val="left"/>
      <w:pPr>
        <w:ind w:left="4320" w:hanging="360"/>
      </w:pPr>
      <w:rPr>
        <w:rFonts w:ascii="Wingdings" w:hAnsi="Wingdings" w:hint="default"/>
      </w:rPr>
    </w:lvl>
    <w:lvl w:ilvl="6" w:tplc="BE58B4FC">
      <w:start w:val="1"/>
      <w:numFmt w:val="bullet"/>
      <w:lvlText w:val=""/>
      <w:lvlJc w:val="left"/>
      <w:pPr>
        <w:ind w:left="5040" w:hanging="360"/>
      </w:pPr>
      <w:rPr>
        <w:rFonts w:ascii="Symbol" w:hAnsi="Symbol" w:hint="default"/>
      </w:rPr>
    </w:lvl>
    <w:lvl w:ilvl="7" w:tplc="B20C02C2">
      <w:start w:val="1"/>
      <w:numFmt w:val="bullet"/>
      <w:lvlText w:val="o"/>
      <w:lvlJc w:val="left"/>
      <w:pPr>
        <w:ind w:left="5760" w:hanging="360"/>
      </w:pPr>
      <w:rPr>
        <w:rFonts w:ascii="Courier New" w:hAnsi="Courier New" w:hint="default"/>
      </w:rPr>
    </w:lvl>
    <w:lvl w:ilvl="8" w:tplc="4ED80B66">
      <w:start w:val="1"/>
      <w:numFmt w:val="bullet"/>
      <w:lvlText w:val=""/>
      <w:lvlJc w:val="left"/>
      <w:pPr>
        <w:ind w:left="6480" w:hanging="360"/>
      </w:pPr>
      <w:rPr>
        <w:rFonts w:ascii="Wingdings" w:hAnsi="Wingdings" w:hint="default"/>
      </w:rPr>
    </w:lvl>
  </w:abstractNum>
  <w:abstractNum w:abstractNumId="66" w15:restartNumberingAfterBreak="0">
    <w:nsid w:val="3174DBA8"/>
    <w:multiLevelType w:val="hybridMultilevel"/>
    <w:tmpl w:val="FBEC5388"/>
    <w:lvl w:ilvl="0" w:tplc="115C6CF8">
      <w:start w:val="1"/>
      <w:numFmt w:val="bullet"/>
      <w:lvlText w:val=""/>
      <w:lvlJc w:val="left"/>
      <w:pPr>
        <w:ind w:left="720" w:hanging="360"/>
      </w:pPr>
      <w:rPr>
        <w:rFonts w:ascii="Symbol" w:hAnsi="Symbol" w:hint="default"/>
      </w:rPr>
    </w:lvl>
    <w:lvl w:ilvl="1" w:tplc="D4681BAC">
      <w:start w:val="1"/>
      <w:numFmt w:val="bullet"/>
      <w:lvlText w:val="o"/>
      <w:lvlJc w:val="left"/>
      <w:pPr>
        <w:ind w:left="1440" w:hanging="360"/>
      </w:pPr>
      <w:rPr>
        <w:rFonts w:ascii="Courier New" w:hAnsi="Courier New" w:hint="default"/>
      </w:rPr>
    </w:lvl>
    <w:lvl w:ilvl="2" w:tplc="0E74C952">
      <w:start w:val="1"/>
      <w:numFmt w:val="bullet"/>
      <w:lvlText w:val=""/>
      <w:lvlJc w:val="left"/>
      <w:pPr>
        <w:ind w:left="2160" w:hanging="360"/>
      </w:pPr>
      <w:rPr>
        <w:rFonts w:ascii="Wingdings" w:hAnsi="Wingdings" w:hint="default"/>
      </w:rPr>
    </w:lvl>
    <w:lvl w:ilvl="3" w:tplc="F4DE9ECA">
      <w:start w:val="1"/>
      <w:numFmt w:val="bullet"/>
      <w:lvlText w:val=""/>
      <w:lvlJc w:val="left"/>
      <w:pPr>
        <w:ind w:left="2880" w:hanging="360"/>
      </w:pPr>
      <w:rPr>
        <w:rFonts w:ascii="Symbol" w:hAnsi="Symbol" w:hint="default"/>
      </w:rPr>
    </w:lvl>
    <w:lvl w:ilvl="4" w:tplc="31645418">
      <w:start w:val="1"/>
      <w:numFmt w:val="bullet"/>
      <w:lvlText w:val="o"/>
      <w:lvlJc w:val="left"/>
      <w:pPr>
        <w:ind w:left="3600" w:hanging="360"/>
      </w:pPr>
      <w:rPr>
        <w:rFonts w:ascii="Courier New" w:hAnsi="Courier New" w:hint="default"/>
      </w:rPr>
    </w:lvl>
    <w:lvl w:ilvl="5" w:tplc="8AAEAE0C">
      <w:start w:val="1"/>
      <w:numFmt w:val="bullet"/>
      <w:lvlText w:val=""/>
      <w:lvlJc w:val="left"/>
      <w:pPr>
        <w:ind w:left="4320" w:hanging="360"/>
      </w:pPr>
      <w:rPr>
        <w:rFonts w:ascii="Wingdings" w:hAnsi="Wingdings" w:hint="default"/>
      </w:rPr>
    </w:lvl>
    <w:lvl w:ilvl="6" w:tplc="AB267698">
      <w:start w:val="1"/>
      <w:numFmt w:val="bullet"/>
      <w:lvlText w:val=""/>
      <w:lvlJc w:val="left"/>
      <w:pPr>
        <w:ind w:left="5040" w:hanging="360"/>
      </w:pPr>
      <w:rPr>
        <w:rFonts w:ascii="Symbol" w:hAnsi="Symbol" w:hint="default"/>
      </w:rPr>
    </w:lvl>
    <w:lvl w:ilvl="7" w:tplc="00D8BFE2">
      <w:start w:val="1"/>
      <w:numFmt w:val="bullet"/>
      <w:lvlText w:val="o"/>
      <w:lvlJc w:val="left"/>
      <w:pPr>
        <w:ind w:left="5760" w:hanging="360"/>
      </w:pPr>
      <w:rPr>
        <w:rFonts w:ascii="Courier New" w:hAnsi="Courier New" w:hint="default"/>
      </w:rPr>
    </w:lvl>
    <w:lvl w:ilvl="8" w:tplc="E520AD3C">
      <w:start w:val="1"/>
      <w:numFmt w:val="bullet"/>
      <w:lvlText w:val=""/>
      <w:lvlJc w:val="left"/>
      <w:pPr>
        <w:ind w:left="6480" w:hanging="360"/>
      </w:pPr>
      <w:rPr>
        <w:rFonts w:ascii="Wingdings" w:hAnsi="Wingdings" w:hint="default"/>
      </w:rPr>
    </w:lvl>
  </w:abstractNum>
  <w:abstractNum w:abstractNumId="67" w15:restartNumberingAfterBreak="0">
    <w:nsid w:val="31AB0BB9"/>
    <w:multiLevelType w:val="hybridMultilevel"/>
    <w:tmpl w:val="79CA9CAE"/>
    <w:lvl w:ilvl="0" w:tplc="2982CE92">
      <w:start w:val="1"/>
      <w:numFmt w:val="bullet"/>
      <w:lvlText w:val=""/>
      <w:lvlJc w:val="left"/>
      <w:pPr>
        <w:ind w:left="720" w:hanging="360"/>
      </w:pPr>
      <w:rPr>
        <w:rFonts w:ascii="Symbol" w:hAnsi="Symbol" w:hint="default"/>
      </w:rPr>
    </w:lvl>
    <w:lvl w:ilvl="1" w:tplc="2E3053F4">
      <w:start w:val="1"/>
      <w:numFmt w:val="bullet"/>
      <w:lvlText w:val="o"/>
      <w:lvlJc w:val="left"/>
      <w:pPr>
        <w:ind w:left="1440" w:hanging="360"/>
      </w:pPr>
      <w:rPr>
        <w:rFonts w:ascii="Courier New" w:hAnsi="Courier New" w:hint="default"/>
      </w:rPr>
    </w:lvl>
    <w:lvl w:ilvl="2" w:tplc="0AA6C44E">
      <w:start w:val="1"/>
      <w:numFmt w:val="bullet"/>
      <w:lvlText w:val=""/>
      <w:lvlJc w:val="left"/>
      <w:pPr>
        <w:ind w:left="2160" w:hanging="360"/>
      </w:pPr>
      <w:rPr>
        <w:rFonts w:ascii="Wingdings" w:hAnsi="Wingdings" w:hint="default"/>
      </w:rPr>
    </w:lvl>
    <w:lvl w:ilvl="3" w:tplc="906270AC">
      <w:start w:val="1"/>
      <w:numFmt w:val="bullet"/>
      <w:lvlText w:val=""/>
      <w:lvlJc w:val="left"/>
      <w:pPr>
        <w:ind w:left="2880" w:hanging="360"/>
      </w:pPr>
      <w:rPr>
        <w:rFonts w:ascii="Symbol" w:hAnsi="Symbol" w:hint="default"/>
      </w:rPr>
    </w:lvl>
    <w:lvl w:ilvl="4" w:tplc="FDE6F452">
      <w:start w:val="1"/>
      <w:numFmt w:val="bullet"/>
      <w:lvlText w:val="o"/>
      <w:lvlJc w:val="left"/>
      <w:pPr>
        <w:ind w:left="3600" w:hanging="360"/>
      </w:pPr>
      <w:rPr>
        <w:rFonts w:ascii="Courier New" w:hAnsi="Courier New" w:hint="default"/>
      </w:rPr>
    </w:lvl>
    <w:lvl w:ilvl="5" w:tplc="819A5106">
      <w:start w:val="1"/>
      <w:numFmt w:val="bullet"/>
      <w:lvlText w:val=""/>
      <w:lvlJc w:val="left"/>
      <w:pPr>
        <w:ind w:left="4320" w:hanging="360"/>
      </w:pPr>
      <w:rPr>
        <w:rFonts w:ascii="Wingdings" w:hAnsi="Wingdings" w:hint="default"/>
      </w:rPr>
    </w:lvl>
    <w:lvl w:ilvl="6" w:tplc="CADE456E">
      <w:start w:val="1"/>
      <w:numFmt w:val="bullet"/>
      <w:lvlText w:val=""/>
      <w:lvlJc w:val="left"/>
      <w:pPr>
        <w:ind w:left="5040" w:hanging="360"/>
      </w:pPr>
      <w:rPr>
        <w:rFonts w:ascii="Symbol" w:hAnsi="Symbol" w:hint="default"/>
      </w:rPr>
    </w:lvl>
    <w:lvl w:ilvl="7" w:tplc="1B76EE80">
      <w:start w:val="1"/>
      <w:numFmt w:val="bullet"/>
      <w:lvlText w:val="o"/>
      <w:lvlJc w:val="left"/>
      <w:pPr>
        <w:ind w:left="5760" w:hanging="360"/>
      </w:pPr>
      <w:rPr>
        <w:rFonts w:ascii="Courier New" w:hAnsi="Courier New" w:hint="default"/>
      </w:rPr>
    </w:lvl>
    <w:lvl w:ilvl="8" w:tplc="29F01F6C">
      <w:start w:val="1"/>
      <w:numFmt w:val="bullet"/>
      <w:lvlText w:val=""/>
      <w:lvlJc w:val="left"/>
      <w:pPr>
        <w:ind w:left="6480" w:hanging="360"/>
      </w:pPr>
      <w:rPr>
        <w:rFonts w:ascii="Wingdings" w:hAnsi="Wingdings" w:hint="default"/>
      </w:rPr>
    </w:lvl>
  </w:abstractNum>
  <w:abstractNum w:abstractNumId="68" w15:restartNumberingAfterBreak="0">
    <w:nsid w:val="31C4E404"/>
    <w:multiLevelType w:val="hybridMultilevel"/>
    <w:tmpl w:val="2DDE0E34"/>
    <w:lvl w:ilvl="0" w:tplc="2892B7B8">
      <w:start w:val="1"/>
      <w:numFmt w:val="bullet"/>
      <w:lvlText w:val=""/>
      <w:lvlJc w:val="left"/>
      <w:pPr>
        <w:ind w:left="720" w:hanging="360"/>
      </w:pPr>
      <w:rPr>
        <w:rFonts w:ascii="Symbol" w:hAnsi="Symbol" w:hint="default"/>
      </w:rPr>
    </w:lvl>
    <w:lvl w:ilvl="1" w:tplc="9FA63E90">
      <w:start w:val="1"/>
      <w:numFmt w:val="bullet"/>
      <w:lvlText w:val="o"/>
      <w:lvlJc w:val="left"/>
      <w:pPr>
        <w:ind w:left="1440" w:hanging="360"/>
      </w:pPr>
      <w:rPr>
        <w:rFonts w:ascii="Courier New" w:hAnsi="Courier New" w:hint="default"/>
      </w:rPr>
    </w:lvl>
    <w:lvl w:ilvl="2" w:tplc="9B88454C">
      <w:start w:val="1"/>
      <w:numFmt w:val="bullet"/>
      <w:lvlText w:val=""/>
      <w:lvlJc w:val="left"/>
      <w:pPr>
        <w:ind w:left="2160" w:hanging="360"/>
      </w:pPr>
      <w:rPr>
        <w:rFonts w:ascii="Wingdings" w:hAnsi="Wingdings" w:hint="default"/>
      </w:rPr>
    </w:lvl>
    <w:lvl w:ilvl="3" w:tplc="03BEE1A6">
      <w:start w:val="1"/>
      <w:numFmt w:val="bullet"/>
      <w:lvlText w:val=""/>
      <w:lvlJc w:val="left"/>
      <w:pPr>
        <w:ind w:left="2880" w:hanging="360"/>
      </w:pPr>
      <w:rPr>
        <w:rFonts w:ascii="Symbol" w:hAnsi="Symbol" w:hint="default"/>
      </w:rPr>
    </w:lvl>
    <w:lvl w:ilvl="4" w:tplc="40CE7904">
      <w:start w:val="1"/>
      <w:numFmt w:val="bullet"/>
      <w:lvlText w:val="o"/>
      <w:lvlJc w:val="left"/>
      <w:pPr>
        <w:ind w:left="3600" w:hanging="360"/>
      </w:pPr>
      <w:rPr>
        <w:rFonts w:ascii="Courier New" w:hAnsi="Courier New" w:hint="default"/>
      </w:rPr>
    </w:lvl>
    <w:lvl w:ilvl="5" w:tplc="3042C6F4">
      <w:start w:val="1"/>
      <w:numFmt w:val="bullet"/>
      <w:lvlText w:val=""/>
      <w:lvlJc w:val="left"/>
      <w:pPr>
        <w:ind w:left="4320" w:hanging="360"/>
      </w:pPr>
      <w:rPr>
        <w:rFonts w:ascii="Wingdings" w:hAnsi="Wingdings" w:hint="default"/>
      </w:rPr>
    </w:lvl>
    <w:lvl w:ilvl="6" w:tplc="2B6A0362">
      <w:start w:val="1"/>
      <w:numFmt w:val="bullet"/>
      <w:lvlText w:val=""/>
      <w:lvlJc w:val="left"/>
      <w:pPr>
        <w:ind w:left="5040" w:hanging="360"/>
      </w:pPr>
      <w:rPr>
        <w:rFonts w:ascii="Symbol" w:hAnsi="Symbol" w:hint="default"/>
      </w:rPr>
    </w:lvl>
    <w:lvl w:ilvl="7" w:tplc="2FAC4C02">
      <w:start w:val="1"/>
      <w:numFmt w:val="bullet"/>
      <w:lvlText w:val="o"/>
      <w:lvlJc w:val="left"/>
      <w:pPr>
        <w:ind w:left="5760" w:hanging="360"/>
      </w:pPr>
      <w:rPr>
        <w:rFonts w:ascii="Courier New" w:hAnsi="Courier New" w:hint="default"/>
      </w:rPr>
    </w:lvl>
    <w:lvl w:ilvl="8" w:tplc="7D942ABA">
      <w:start w:val="1"/>
      <w:numFmt w:val="bullet"/>
      <w:lvlText w:val=""/>
      <w:lvlJc w:val="left"/>
      <w:pPr>
        <w:ind w:left="6480" w:hanging="360"/>
      </w:pPr>
      <w:rPr>
        <w:rFonts w:ascii="Wingdings" w:hAnsi="Wingdings" w:hint="default"/>
      </w:rPr>
    </w:lvl>
  </w:abstractNum>
  <w:abstractNum w:abstractNumId="69" w15:restartNumberingAfterBreak="0">
    <w:nsid w:val="322146F2"/>
    <w:multiLevelType w:val="hybridMultilevel"/>
    <w:tmpl w:val="FFFFFFFF"/>
    <w:lvl w:ilvl="0" w:tplc="6890D334">
      <w:start w:val="1"/>
      <w:numFmt w:val="bullet"/>
      <w:lvlText w:val="o"/>
      <w:lvlJc w:val="left"/>
      <w:pPr>
        <w:ind w:left="720" w:hanging="360"/>
      </w:pPr>
      <w:rPr>
        <w:rFonts w:ascii="&quot;Courier New&quot;" w:hAnsi="&quot;Courier New&quot;" w:hint="default"/>
      </w:rPr>
    </w:lvl>
    <w:lvl w:ilvl="1" w:tplc="002E208E">
      <w:start w:val="1"/>
      <w:numFmt w:val="bullet"/>
      <w:lvlText w:val="o"/>
      <w:lvlJc w:val="left"/>
      <w:pPr>
        <w:ind w:left="1440" w:hanging="360"/>
      </w:pPr>
      <w:rPr>
        <w:rFonts w:ascii="Courier New" w:hAnsi="Courier New" w:hint="default"/>
      </w:rPr>
    </w:lvl>
    <w:lvl w:ilvl="2" w:tplc="53460E60">
      <w:start w:val="1"/>
      <w:numFmt w:val="bullet"/>
      <w:lvlText w:val=""/>
      <w:lvlJc w:val="left"/>
      <w:pPr>
        <w:ind w:left="2160" w:hanging="360"/>
      </w:pPr>
      <w:rPr>
        <w:rFonts w:ascii="Wingdings" w:hAnsi="Wingdings" w:hint="default"/>
      </w:rPr>
    </w:lvl>
    <w:lvl w:ilvl="3" w:tplc="F3DC0AC6">
      <w:start w:val="1"/>
      <w:numFmt w:val="bullet"/>
      <w:lvlText w:val=""/>
      <w:lvlJc w:val="left"/>
      <w:pPr>
        <w:ind w:left="2880" w:hanging="360"/>
      </w:pPr>
      <w:rPr>
        <w:rFonts w:ascii="Symbol" w:hAnsi="Symbol" w:hint="default"/>
      </w:rPr>
    </w:lvl>
    <w:lvl w:ilvl="4" w:tplc="989E903E">
      <w:start w:val="1"/>
      <w:numFmt w:val="bullet"/>
      <w:lvlText w:val="o"/>
      <w:lvlJc w:val="left"/>
      <w:pPr>
        <w:ind w:left="3600" w:hanging="360"/>
      </w:pPr>
      <w:rPr>
        <w:rFonts w:ascii="Courier New" w:hAnsi="Courier New" w:hint="default"/>
      </w:rPr>
    </w:lvl>
    <w:lvl w:ilvl="5" w:tplc="0952D180">
      <w:start w:val="1"/>
      <w:numFmt w:val="bullet"/>
      <w:lvlText w:val=""/>
      <w:lvlJc w:val="left"/>
      <w:pPr>
        <w:ind w:left="4320" w:hanging="360"/>
      </w:pPr>
      <w:rPr>
        <w:rFonts w:ascii="Wingdings" w:hAnsi="Wingdings" w:hint="default"/>
      </w:rPr>
    </w:lvl>
    <w:lvl w:ilvl="6" w:tplc="B3E25650">
      <w:start w:val="1"/>
      <w:numFmt w:val="bullet"/>
      <w:lvlText w:val=""/>
      <w:lvlJc w:val="left"/>
      <w:pPr>
        <w:ind w:left="5040" w:hanging="360"/>
      </w:pPr>
      <w:rPr>
        <w:rFonts w:ascii="Symbol" w:hAnsi="Symbol" w:hint="default"/>
      </w:rPr>
    </w:lvl>
    <w:lvl w:ilvl="7" w:tplc="9872BB06">
      <w:start w:val="1"/>
      <w:numFmt w:val="bullet"/>
      <w:lvlText w:val="o"/>
      <w:lvlJc w:val="left"/>
      <w:pPr>
        <w:ind w:left="5760" w:hanging="360"/>
      </w:pPr>
      <w:rPr>
        <w:rFonts w:ascii="Courier New" w:hAnsi="Courier New" w:hint="default"/>
      </w:rPr>
    </w:lvl>
    <w:lvl w:ilvl="8" w:tplc="5C92E026">
      <w:start w:val="1"/>
      <w:numFmt w:val="bullet"/>
      <w:lvlText w:val=""/>
      <w:lvlJc w:val="left"/>
      <w:pPr>
        <w:ind w:left="6480" w:hanging="360"/>
      </w:pPr>
      <w:rPr>
        <w:rFonts w:ascii="Wingdings" w:hAnsi="Wingdings" w:hint="default"/>
      </w:rPr>
    </w:lvl>
  </w:abstractNum>
  <w:abstractNum w:abstractNumId="70" w15:restartNumberingAfterBreak="0">
    <w:nsid w:val="33844A3B"/>
    <w:multiLevelType w:val="hybridMultilevel"/>
    <w:tmpl w:val="FFFFFFFF"/>
    <w:lvl w:ilvl="0" w:tplc="96EE937A">
      <w:start w:val="1"/>
      <w:numFmt w:val="bullet"/>
      <w:lvlText w:val="o"/>
      <w:lvlJc w:val="left"/>
      <w:pPr>
        <w:ind w:left="720" w:hanging="360"/>
      </w:pPr>
      <w:rPr>
        <w:rFonts w:ascii="Courier New" w:hAnsi="Courier New" w:hint="default"/>
      </w:rPr>
    </w:lvl>
    <w:lvl w:ilvl="1" w:tplc="2B688770">
      <w:start w:val="1"/>
      <w:numFmt w:val="bullet"/>
      <w:lvlText w:val="o"/>
      <w:lvlJc w:val="left"/>
      <w:pPr>
        <w:ind w:left="1440" w:hanging="360"/>
      </w:pPr>
      <w:rPr>
        <w:rFonts w:ascii="Courier New" w:hAnsi="Courier New" w:hint="default"/>
      </w:rPr>
    </w:lvl>
    <w:lvl w:ilvl="2" w:tplc="3A145B98">
      <w:start w:val="1"/>
      <w:numFmt w:val="bullet"/>
      <w:lvlText w:val=""/>
      <w:lvlJc w:val="left"/>
      <w:pPr>
        <w:ind w:left="2160" w:hanging="360"/>
      </w:pPr>
      <w:rPr>
        <w:rFonts w:ascii="Wingdings" w:hAnsi="Wingdings" w:hint="default"/>
      </w:rPr>
    </w:lvl>
    <w:lvl w:ilvl="3" w:tplc="3EA0F9AE">
      <w:start w:val="1"/>
      <w:numFmt w:val="bullet"/>
      <w:lvlText w:val=""/>
      <w:lvlJc w:val="left"/>
      <w:pPr>
        <w:ind w:left="2880" w:hanging="360"/>
      </w:pPr>
      <w:rPr>
        <w:rFonts w:ascii="Symbol" w:hAnsi="Symbol" w:hint="default"/>
      </w:rPr>
    </w:lvl>
    <w:lvl w:ilvl="4" w:tplc="0DD61A30">
      <w:start w:val="1"/>
      <w:numFmt w:val="bullet"/>
      <w:lvlText w:val="o"/>
      <w:lvlJc w:val="left"/>
      <w:pPr>
        <w:ind w:left="3600" w:hanging="360"/>
      </w:pPr>
      <w:rPr>
        <w:rFonts w:ascii="Courier New" w:hAnsi="Courier New" w:hint="default"/>
      </w:rPr>
    </w:lvl>
    <w:lvl w:ilvl="5" w:tplc="00C6E9CE">
      <w:start w:val="1"/>
      <w:numFmt w:val="bullet"/>
      <w:lvlText w:val=""/>
      <w:lvlJc w:val="left"/>
      <w:pPr>
        <w:ind w:left="4320" w:hanging="360"/>
      </w:pPr>
      <w:rPr>
        <w:rFonts w:ascii="Wingdings" w:hAnsi="Wingdings" w:hint="default"/>
      </w:rPr>
    </w:lvl>
    <w:lvl w:ilvl="6" w:tplc="35CAF30E">
      <w:start w:val="1"/>
      <w:numFmt w:val="bullet"/>
      <w:lvlText w:val=""/>
      <w:lvlJc w:val="left"/>
      <w:pPr>
        <w:ind w:left="5040" w:hanging="360"/>
      </w:pPr>
      <w:rPr>
        <w:rFonts w:ascii="Symbol" w:hAnsi="Symbol" w:hint="default"/>
      </w:rPr>
    </w:lvl>
    <w:lvl w:ilvl="7" w:tplc="EB8ABF2A">
      <w:start w:val="1"/>
      <w:numFmt w:val="bullet"/>
      <w:lvlText w:val="o"/>
      <w:lvlJc w:val="left"/>
      <w:pPr>
        <w:ind w:left="5760" w:hanging="360"/>
      </w:pPr>
      <w:rPr>
        <w:rFonts w:ascii="Courier New" w:hAnsi="Courier New" w:hint="default"/>
      </w:rPr>
    </w:lvl>
    <w:lvl w:ilvl="8" w:tplc="2D5EF280">
      <w:start w:val="1"/>
      <w:numFmt w:val="bullet"/>
      <w:lvlText w:val=""/>
      <w:lvlJc w:val="left"/>
      <w:pPr>
        <w:ind w:left="6480" w:hanging="360"/>
      </w:pPr>
      <w:rPr>
        <w:rFonts w:ascii="Wingdings" w:hAnsi="Wingdings" w:hint="default"/>
      </w:rPr>
    </w:lvl>
  </w:abstractNum>
  <w:abstractNum w:abstractNumId="71" w15:restartNumberingAfterBreak="0">
    <w:nsid w:val="33A61A0C"/>
    <w:multiLevelType w:val="hybridMultilevel"/>
    <w:tmpl w:val="FFFFFFFF"/>
    <w:lvl w:ilvl="0" w:tplc="A58EB532">
      <w:start w:val="1"/>
      <w:numFmt w:val="bullet"/>
      <w:lvlText w:val=""/>
      <w:lvlJc w:val="left"/>
      <w:pPr>
        <w:ind w:left="720" w:hanging="360"/>
      </w:pPr>
      <w:rPr>
        <w:rFonts w:ascii="Symbol" w:hAnsi="Symbol" w:hint="default"/>
      </w:rPr>
    </w:lvl>
    <w:lvl w:ilvl="1" w:tplc="B0A439C0">
      <w:start w:val="1"/>
      <w:numFmt w:val="bullet"/>
      <w:lvlText w:val="o"/>
      <w:lvlJc w:val="left"/>
      <w:pPr>
        <w:ind w:left="1440" w:hanging="360"/>
      </w:pPr>
      <w:rPr>
        <w:rFonts w:ascii="Courier New" w:hAnsi="Courier New" w:hint="default"/>
      </w:rPr>
    </w:lvl>
    <w:lvl w:ilvl="2" w:tplc="C748A0F2">
      <w:start w:val="1"/>
      <w:numFmt w:val="bullet"/>
      <w:lvlText w:val=""/>
      <w:lvlJc w:val="left"/>
      <w:pPr>
        <w:ind w:left="2160" w:hanging="360"/>
      </w:pPr>
      <w:rPr>
        <w:rFonts w:ascii="Wingdings" w:hAnsi="Wingdings" w:hint="default"/>
      </w:rPr>
    </w:lvl>
    <w:lvl w:ilvl="3" w:tplc="F83007EA">
      <w:start w:val="1"/>
      <w:numFmt w:val="bullet"/>
      <w:lvlText w:val=""/>
      <w:lvlJc w:val="left"/>
      <w:pPr>
        <w:ind w:left="2880" w:hanging="360"/>
      </w:pPr>
      <w:rPr>
        <w:rFonts w:ascii="Symbol" w:hAnsi="Symbol" w:hint="default"/>
      </w:rPr>
    </w:lvl>
    <w:lvl w:ilvl="4" w:tplc="208C00DC">
      <w:start w:val="1"/>
      <w:numFmt w:val="bullet"/>
      <w:lvlText w:val="o"/>
      <w:lvlJc w:val="left"/>
      <w:pPr>
        <w:ind w:left="3600" w:hanging="360"/>
      </w:pPr>
      <w:rPr>
        <w:rFonts w:ascii="Courier New" w:hAnsi="Courier New" w:hint="default"/>
      </w:rPr>
    </w:lvl>
    <w:lvl w:ilvl="5" w:tplc="6ACEE6F6">
      <w:start w:val="1"/>
      <w:numFmt w:val="bullet"/>
      <w:lvlText w:val=""/>
      <w:lvlJc w:val="left"/>
      <w:pPr>
        <w:ind w:left="4320" w:hanging="360"/>
      </w:pPr>
      <w:rPr>
        <w:rFonts w:ascii="Wingdings" w:hAnsi="Wingdings" w:hint="default"/>
      </w:rPr>
    </w:lvl>
    <w:lvl w:ilvl="6" w:tplc="19D8B946">
      <w:start w:val="1"/>
      <w:numFmt w:val="bullet"/>
      <w:lvlText w:val=""/>
      <w:lvlJc w:val="left"/>
      <w:pPr>
        <w:ind w:left="5040" w:hanging="360"/>
      </w:pPr>
      <w:rPr>
        <w:rFonts w:ascii="Symbol" w:hAnsi="Symbol" w:hint="default"/>
      </w:rPr>
    </w:lvl>
    <w:lvl w:ilvl="7" w:tplc="22045536">
      <w:start w:val="1"/>
      <w:numFmt w:val="bullet"/>
      <w:lvlText w:val="o"/>
      <w:lvlJc w:val="left"/>
      <w:pPr>
        <w:ind w:left="5760" w:hanging="360"/>
      </w:pPr>
      <w:rPr>
        <w:rFonts w:ascii="Courier New" w:hAnsi="Courier New" w:hint="default"/>
      </w:rPr>
    </w:lvl>
    <w:lvl w:ilvl="8" w:tplc="72660DDE">
      <w:start w:val="1"/>
      <w:numFmt w:val="bullet"/>
      <w:lvlText w:val=""/>
      <w:lvlJc w:val="left"/>
      <w:pPr>
        <w:ind w:left="6480" w:hanging="360"/>
      </w:pPr>
      <w:rPr>
        <w:rFonts w:ascii="Wingdings" w:hAnsi="Wingdings" w:hint="default"/>
      </w:rPr>
    </w:lvl>
  </w:abstractNum>
  <w:abstractNum w:abstractNumId="72" w15:restartNumberingAfterBreak="0">
    <w:nsid w:val="351988A4"/>
    <w:multiLevelType w:val="hybridMultilevel"/>
    <w:tmpl w:val="FFFFFFFF"/>
    <w:lvl w:ilvl="0" w:tplc="9664F86A">
      <w:start w:val="1"/>
      <w:numFmt w:val="bullet"/>
      <w:lvlText w:val=""/>
      <w:lvlJc w:val="left"/>
      <w:pPr>
        <w:ind w:left="720" w:hanging="360"/>
      </w:pPr>
      <w:rPr>
        <w:rFonts w:ascii="Symbol" w:hAnsi="Symbol" w:hint="default"/>
      </w:rPr>
    </w:lvl>
    <w:lvl w:ilvl="1" w:tplc="8F5AD87A">
      <w:start w:val="1"/>
      <w:numFmt w:val="bullet"/>
      <w:lvlText w:val="o"/>
      <w:lvlJc w:val="left"/>
      <w:pPr>
        <w:ind w:left="1440" w:hanging="360"/>
      </w:pPr>
      <w:rPr>
        <w:rFonts w:ascii="Courier New" w:hAnsi="Courier New" w:hint="default"/>
      </w:rPr>
    </w:lvl>
    <w:lvl w:ilvl="2" w:tplc="65E68AA6">
      <w:start w:val="1"/>
      <w:numFmt w:val="bullet"/>
      <w:lvlText w:val=""/>
      <w:lvlJc w:val="left"/>
      <w:pPr>
        <w:ind w:left="2160" w:hanging="360"/>
      </w:pPr>
      <w:rPr>
        <w:rFonts w:ascii="Wingdings" w:hAnsi="Wingdings" w:hint="default"/>
      </w:rPr>
    </w:lvl>
    <w:lvl w:ilvl="3" w:tplc="86C6F17A">
      <w:start w:val="1"/>
      <w:numFmt w:val="bullet"/>
      <w:lvlText w:val=""/>
      <w:lvlJc w:val="left"/>
      <w:pPr>
        <w:ind w:left="2880" w:hanging="360"/>
      </w:pPr>
      <w:rPr>
        <w:rFonts w:ascii="Symbol" w:hAnsi="Symbol" w:hint="default"/>
      </w:rPr>
    </w:lvl>
    <w:lvl w:ilvl="4" w:tplc="5ECAD32E">
      <w:start w:val="1"/>
      <w:numFmt w:val="bullet"/>
      <w:lvlText w:val="o"/>
      <w:lvlJc w:val="left"/>
      <w:pPr>
        <w:ind w:left="3600" w:hanging="360"/>
      </w:pPr>
      <w:rPr>
        <w:rFonts w:ascii="Courier New" w:hAnsi="Courier New" w:hint="default"/>
      </w:rPr>
    </w:lvl>
    <w:lvl w:ilvl="5" w:tplc="238AB6B6">
      <w:start w:val="1"/>
      <w:numFmt w:val="bullet"/>
      <w:lvlText w:val=""/>
      <w:lvlJc w:val="left"/>
      <w:pPr>
        <w:ind w:left="4320" w:hanging="360"/>
      </w:pPr>
      <w:rPr>
        <w:rFonts w:ascii="Wingdings" w:hAnsi="Wingdings" w:hint="default"/>
      </w:rPr>
    </w:lvl>
    <w:lvl w:ilvl="6" w:tplc="F200719E">
      <w:start w:val="1"/>
      <w:numFmt w:val="bullet"/>
      <w:lvlText w:val=""/>
      <w:lvlJc w:val="left"/>
      <w:pPr>
        <w:ind w:left="5040" w:hanging="360"/>
      </w:pPr>
      <w:rPr>
        <w:rFonts w:ascii="Symbol" w:hAnsi="Symbol" w:hint="default"/>
      </w:rPr>
    </w:lvl>
    <w:lvl w:ilvl="7" w:tplc="334C4CDA">
      <w:start w:val="1"/>
      <w:numFmt w:val="bullet"/>
      <w:lvlText w:val="o"/>
      <w:lvlJc w:val="left"/>
      <w:pPr>
        <w:ind w:left="5760" w:hanging="360"/>
      </w:pPr>
      <w:rPr>
        <w:rFonts w:ascii="Courier New" w:hAnsi="Courier New" w:hint="default"/>
      </w:rPr>
    </w:lvl>
    <w:lvl w:ilvl="8" w:tplc="98E86B64">
      <w:start w:val="1"/>
      <w:numFmt w:val="bullet"/>
      <w:lvlText w:val=""/>
      <w:lvlJc w:val="left"/>
      <w:pPr>
        <w:ind w:left="6480" w:hanging="360"/>
      </w:pPr>
      <w:rPr>
        <w:rFonts w:ascii="Wingdings" w:hAnsi="Wingdings" w:hint="default"/>
      </w:rPr>
    </w:lvl>
  </w:abstractNum>
  <w:abstractNum w:abstractNumId="73" w15:restartNumberingAfterBreak="0">
    <w:nsid w:val="35802092"/>
    <w:multiLevelType w:val="hybridMultilevel"/>
    <w:tmpl w:val="FFFFFFFF"/>
    <w:lvl w:ilvl="0" w:tplc="734EDE2E">
      <w:start w:val="1"/>
      <w:numFmt w:val="bullet"/>
      <w:lvlText w:val="·"/>
      <w:lvlJc w:val="left"/>
      <w:pPr>
        <w:ind w:left="720" w:hanging="360"/>
      </w:pPr>
      <w:rPr>
        <w:rFonts w:ascii="Symbol" w:hAnsi="Symbol" w:hint="default"/>
      </w:rPr>
    </w:lvl>
    <w:lvl w:ilvl="1" w:tplc="1DF6CEEA">
      <w:start w:val="1"/>
      <w:numFmt w:val="bullet"/>
      <w:lvlText w:val="o"/>
      <w:lvlJc w:val="left"/>
      <w:pPr>
        <w:ind w:left="1440" w:hanging="360"/>
      </w:pPr>
      <w:rPr>
        <w:rFonts w:ascii="Courier New" w:hAnsi="Courier New" w:hint="default"/>
      </w:rPr>
    </w:lvl>
    <w:lvl w:ilvl="2" w:tplc="781A052E">
      <w:start w:val="1"/>
      <w:numFmt w:val="bullet"/>
      <w:lvlText w:val=""/>
      <w:lvlJc w:val="left"/>
      <w:pPr>
        <w:ind w:left="2160" w:hanging="360"/>
      </w:pPr>
      <w:rPr>
        <w:rFonts w:ascii="Wingdings" w:hAnsi="Wingdings" w:hint="default"/>
      </w:rPr>
    </w:lvl>
    <w:lvl w:ilvl="3" w:tplc="374CE0A2">
      <w:start w:val="1"/>
      <w:numFmt w:val="bullet"/>
      <w:lvlText w:val=""/>
      <w:lvlJc w:val="left"/>
      <w:pPr>
        <w:ind w:left="2880" w:hanging="360"/>
      </w:pPr>
      <w:rPr>
        <w:rFonts w:ascii="Symbol" w:hAnsi="Symbol" w:hint="default"/>
      </w:rPr>
    </w:lvl>
    <w:lvl w:ilvl="4" w:tplc="26D88E24">
      <w:start w:val="1"/>
      <w:numFmt w:val="bullet"/>
      <w:lvlText w:val="o"/>
      <w:lvlJc w:val="left"/>
      <w:pPr>
        <w:ind w:left="3600" w:hanging="360"/>
      </w:pPr>
      <w:rPr>
        <w:rFonts w:ascii="Courier New" w:hAnsi="Courier New" w:hint="default"/>
      </w:rPr>
    </w:lvl>
    <w:lvl w:ilvl="5" w:tplc="8AE04702">
      <w:start w:val="1"/>
      <w:numFmt w:val="bullet"/>
      <w:lvlText w:val=""/>
      <w:lvlJc w:val="left"/>
      <w:pPr>
        <w:ind w:left="4320" w:hanging="360"/>
      </w:pPr>
      <w:rPr>
        <w:rFonts w:ascii="Wingdings" w:hAnsi="Wingdings" w:hint="default"/>
      </w:rPr>
    </w:lvl>
    <w:lvl w:ilvl="6" w:tplc="72C46BEE">
      <w:start w:val="1"/>
      <w:numFmt w:val="bullet"/>
      <w:lvlText w:val=""/>
      <w:lvlJc w:val="left"/>
      <w:pPr>
        <w:ind w:left="5040" w:hanging="360"/>
      </w:pPr>
      <w:rPr>
        <w:rFonts w:ascii="Symbol" w:hAnsi="Symbol" w:hint="default"/>
      </w:rPr>
    </w:lvl>
    <w:lvl w:ilvl="7" w:tplc="E8DCE4DE">
      <w:start w:val="1"/>
      <w:numFmt w:val="bullet"/>
      <w:lvlText w:val="o"/>
      <w:lvlJc w:val="left"/>
      <w:pPr>
        <w:ind w:left="5760" w:hanging="360"/>
      </w:pPr>
      <w:rPr>
        <w:rFonts w:ascii="Courier New" w:hAnsi="Courier New" w:hint="default"/>
      </w:rPr>
    </w:lvl>
    <w:lvl w:ilvl="8" w:tplc="A5AC393E">
      <w:start w:val="1"/>
      <w:numFmt w:val="bullet"/>
      <w:lvlText w:val=""/>
      <w:lvlJc w:val="left"/>
      <w:pPr>
        <w:ind w:left="6480" w:hanging="360"/>
      </w:pPr>
      <w:rPr>
        <w:rFonts w:ascii="Wingdings" w:hAnsi="Wingdings" w:hint="default"/>
      </w:rPr>
    </w:lvl>
  </w:abstractNum>
  <w:abstractNum w:abstractNumId="74" w15:restartNumberingAfterBreak="0">
    <w:nsid w:val="35C83A6A"/>
    <w:multiLevelType w:val="hybridMultilevel"/>
    <w:tmpl w:val="29982E3A"/>
    <w:lvl w:ilvl="0" w:tplc="E6BAEB9A">
      <w:start w:val="1"/>
      <w:numFmt w:val="bullet"/>
      <w:lvlText w:val=""/>
      <w:lvlJc w:val="left"/>
      <w:pPr>
        <w:ind w:left="720" w:hanging="360"/>
      </w:pPr>
      <w:rPr>
        <w:rFonts w:ascii="Symbol" w:hAnsi="Symbol" w:hint="default"/>
      </w:rPr>
    </w:lvl>
    <w:lvl w:ilvl="1" w:tplc="FF4004CC">
      <w:start w:val="1"/>
      <w:numFmt w:val="bullet"/>
      <w:lvlText w:val="o"/>
      <w:lvlJc w:val="left"/>
      <w:pPr>
        <w:ind w:left="1440" w:hanging="360"/>
      </w:pPr>
      <w:rPr>
        <w:rFonts w:ascii="Courier New" w:hAnsi="Courier New" w:hint="default"/>
      </w:rPr>
    </w:lvl>
    <w:lvl w:ilvl="2" w:tplc="6D6A1AA6">
      <w:start w:val="1"/>
      <w:numFmt w:val="bullet"/>
      <w:lvlText w:val=""/>
      <w:lvlJc w:val="left"/>
      <w:pPr>
        <w:ind w:left="2160" w:hanging="360"/>
      </w:pPr>
      <w:rPr>
        <w:rFonts w:ascii="Wingdings" w:hAnsi="Wingdings" w:hint="default"/>
      </w:rPr>
    </w:lvl>
    <w:lvl w:ilvl="3" w:tplc="CFDA97BE">
      <w:start w:val="1"/>
      <w:numFmt w:val="bullet"/>
      <w:lvlText w:val=""/>
      <w:lvlJc w:val="left"/>
      <w:pPr>
        <w:ind w:left="2880" w:hanging="360"/>
      </w:pPr>
      <w:rPr>
        <w:rFonts w:ascii="Symbol" w:hAnsi="Symbol" w:hint="default"/>
      </w:rPr>
    </w:lvl>
    <w:lvl w:ilvl="4" w:tplc="C7C8BB50">
      <w:start w:val="1"/>
      <w:numFmt w:val="bullet"/>
      <w:lvlText w:val="o"/>
      <w:lvlJc w:val="left"/>
      <w:pPr>
        <w:ind w:left="3600" w:hanging="360"/>
      </w:pPr>
      <w:rPr>
        <w:rFonts w:ascii="Courier New" w:hAnsi="Courier New" w:hint="default"/>
      </w:rPr>
    </w:lvl>
    <w:lvl w:ilvl="5" w:tplc="A532F8C4">
      <w:start w:val="1"/>
      <w:numFmt w:val="bullet"/>
      <w:lvlText w:val=""/>
      <w:lvlJc w:val="left"/>
      <w:pPr>
        <w:ind w:left="4320" w:hanging="360"/>
      </w:pPr>
      <w:rPr>
        <w:rFonts w:ascii="Wingdings" w:hAnsi="Wingdings" w:hint="default"/>
      </w:rPr>
    </w:lvl>
    <w:lvl w:ilvl="6" w:tplc="0A98A52C">
      <w:start w:val="1"/>
      <w:numFmt w:val="bullet"/>
      <w:lvlText w:val=""/>
      <w:lvlJc w:val="left"/>
      <w:pPr>
        <w:ind w:left="5040" w:hanging="360"/>
      </w:pPr>
      <w:rPr>
        <w:rFonts w:ascii="Symbol" w:hAnsi="Symbol" w:hint="default"/>
      </w:rPr>
    </w:lvl>
    <w:lvl w:ilvl="7" w:tplc="0B8C5FB2">
      <w:start w:val="1"/>
      <w:numFmt w:val="bullet"/>
      <w:lvlText w:val="o"/>
      <w:lvlJc w:val="left"/>
      <w:pPr>
        <w:ind w:left="5760" w:hanging="360"/>
      </w:pPr>
      <w:rPr>
        <w:rFonts w:ascii="Courier New" w:hAnsi="Courier New" w:hint="default"/>
      </w:rPr>
    </w:lvl>
    <w:lvl w:ilvl="8" w:tplc="CD28307A">
      <w:start w:val="1"/>
      <w:numFmt w:val="bullet"/>
      <w:lvlText w:val=""/>
      <w:lvlJc w:val="left"/>
      <w:pPr>
        <w:ind w:left="6480" w:hanging="360"/>
      </w:pPr>
      <w:rPr>
        <w:rFonts w:ascii="Wingdings" w:hAnsi="Wingdings" w:hint="default"/>
      </w:rPr>
    </w:lvl>
  </w:abstractNum>
  <w:abstractNum w:abstractNumId="75" w15:restartNumberingAfterBreak="0">
    <w:nsid w:val="3722D3D9"/>
    <w:multiLevelType w:val="hybridMultilevel"/>
    <w:tmpl w:val="FFFFFFFF"/>
    <w:lvl w:ilvl="0" w:tplc="BD029E6C">
      <w:start w:val="1"/>
      <w:numFmt w:val="bullet"/>
      <w:lvlText w:val=""/>
      <w:lvlJc w:val="left"/>
      <w:pPr>
        <w:ind w:left="720" w:hanging="360"/>
      </w:pPr>
      <w:rPr>
        <w:rFonts w:ascii="Symbol" w:hAnsi="Symbol" w:hint="default"/>
      </w:rPr>
    </w:lvl>
    <w:lvl w:ilvl="1" w:tplc="34AC0E26">
      <w:start w:val="1"/>
      <w:numFmt w:val="bullet"/>
      <w:lvlText w:val="o"/>
      <w:lvlJc w:val="left"/>
      <w:pPr>
        <w:ind w:left="1440" w:hanging="360"/>
      </w:pPr>
      <w:rPr>
        <w:rFonts w:ascii="Courier New" w:hAnsi="Courier New" w:hint="default"/>
      </w:rPr>
    </w:lvl>
    <w:lvl w:ilvl="2" w:tplc="407EAD0A">
      <w:start w:val="1"/>
      <w:numFmt w:val="bullet"/>
      <w:lvlText w:val=""/>
      <w:lvlJc w:val="left"/>
      <w:pPr>
        <w:ind w:left="2160" w:hanging="360"/>
      </w:pPr>
      <w:rPr>
        <w:rFonts w:ascii="Wingdings" w:hAnsi="Wingdings" w:hint="default"/>
      </w:rPr>
    </w:lvl>
    <w:lvl w:ilvl="3" w:tplc="0E621BA6">
      <w:start w:val="1"/>
      <w:numFmt w:val="bullet"/>
      <w:lvlText w:val=""/>
      <w:lvlJc w:val="left"/>
      <w:pPr>
        <w:ind w:left="2880" w:hanging="360"/>
      </w:pPr>
      <w:rPr>
        <w:rFonts w:ascii="Symbol" w:hAnsi="Symbol" w:hint="default"/>
      </w:rPr>
    </w:lvl>
    <w:lvl w:ilvl="4" w:tplc="F72E2B96">
      <w:start w:val="1"/>
      <w:numFmt w:val="bullet"/>
      <w:lvlText w:val="o"/>
      <w:lvlJc w:val="left"/>
      <w:pPr>
        <w:ind w:left="3600" w:hanging="360"/>
      </w:pPr>
      <w:rPr>
        <w:rFonts w:ascii="Courier New" w:hAnsi="Courier New" w:hint="default"/>
      </w:rPr>
    </w:lvl>
    <w:lvl w:ilvl="5" w:tplc="A9442384">
      <w:start w:val="1"/>
      <w:numFmt w:val="bullet"/>
      <w:lvlText w:val=""/>
      <w:lvlJc w:val="left"/>
      <w:pPr>
        <w:ind w:left="4320" w:hanging="360"/>
      </w:pPr>
      <w:rPr>
        <w:rFonts w:ascii="Wingdings" w:hAnsi="Wingdings" w:hint="default"/>
      </w:rPr>
    </w:lvl>
    <w:lvl w:ilvl="6" w:tplc="D4EC0C90">
      <w:start w:val="1"/>
      <w:numFmt w:val="bullet"/>
      <w:lvlText w:val=""/>
      <w:lvlJc w:val="left"/>
      <w:pPr>
        <w:ind w:left="5040" w:hanging="360"/>
      </w:pPr>
      <w:rPr>
        <w:rFonts w:ascii="Symbol" w:hAnsi="Symbol" w:hint="default"/>
      </w:rPr>
    </w:lvl>
    <w:lvl w:ilvl="7" w:tplc="3216C92E">
      <w:start w:val="1"/>
      <w:numFmt w:val="bullet"/>
      <w:lvlText w:val="o"/>
      <w:lvlJc w:val="left"/>
      <w:pPr>
        <w:ind w:left="5760" w:hanging="360"/>
      </w:pPr>
      <w:rPr>
        <w:rFonts w:ascii="Courier New" w:hAnsi="Courier New" w:hint="default"/>
      </w:rPr>
    </w:lvl>
    <w:lvl w:ilvl="8" w:tplc="985EC8EE">
      <w:start w:val="1"/>
      <w:numFmt w:val="bullet"/>
      <w:lvlText w:val=""/>
      <w:lvlJc w:val="left"/>
      <w:pPr>
        <w:ind w:left="6480" w:hanging="360"/>
      </w:pPr>
      <w:rPr>
        <w:rFonts w:ascii="Wingdings" w:hAnsi="Wingdings" w:hint="default"/>
      </w:rPr>
    </w:lvl>
  </w:abstractNum>
  <w:abstractNum w:abstractNumId="76" w15:restartNumberingAfterBreak="0">
    <w:nsid w:val="37300196"/>
    <w:multiLevelType w:val="hybridMultilevel"/>
    <w:tmpl w:val="FFFFFFFF"/>
    <w:lvl w:ilvl="0" w:tplc="B4A82A88">
      <w:start w:val="1"/>
      <w:numFmt w:val="bullet"/>
      <w:lvlText w:val=""/>
      <w:lvlJc w:val="left"/>
      <w:pPr>
        <w:ind w:left="720" w:hanging="360"/>
      </w:pPr>
      <w:rPr>
        <w:rFonts w:ascii="Symbol" w:hAnsi="Symbol" w:hint="default"/>
      </w:rPr>
    </w:lvl>
    <w:lvl w:ilvl="1" w:tplc="1340E5D8">
      <w:start w:val="1"/>
      <w:numFmt w:val="bullet"/>
      <w:lvlText w:val="o"/>
      <w:lvlJc w:val="left"/>
      <w:pPr>
        <w:ind w:left="1440" w:hanging="360"/>
      </w:pPr>
      <w:rPr>
        <w:rFonts w:ascii="Courier New" w:hAnsi="Courier New" w:hint="default"/>
      </w:rPr>
    </w:lvl>
    <w:lvl w:ilvl="2" w:tplc="4F20E1D6">
      <w:start w:val="1"/>
      <w:numFmt w:val="bullet"/>
      <w:lvlText w:val=""/>
      <w:lvlJc w:val="left"/>
      <w:pPr>
        <w:ind w:left="2160" w:hanging="360"/>
      </w:pPr>
      <w:rPr>
        <w:rFonts w:ascii="Wingdings" w:hAnsi="Wingdings" w:hint="default"/>
      </w:rPr>
    </w:lvl>
    <w:lvl w:ilvl="3" w:tplc="9490002C">
      <w:start w:val="1"/>
      <w:numFmt w:val="bullet"/>
      <w:lvlText w:val=""/>
      <w:lvlJc w:val="left"/>
      <w:pPr>
        <w:ind w:left="2880" w:hanging="360"/>
      </w:pPr>
      <w:rPr>
        <w:rFonts w:ascii="Symbol" w:hAnsi="Symbol" w:hint="default"/>
      </w:rPr>
    </w:lvl>
    <w:lvl w:ilvl="4" w:tplc="E2C2D046">
      <w:start w:val="1"/>
      <w:numFmt w:val="bullet"/>
      <w:lvlText w:val="o"/>
      <w:lvlJc w:val="left"/>
      <w:pPr>
        <w:ind w:left="3600" w:hanging="360"/>
      </w:pPr>
      <w:rPr>
        <w:rFonts w:ascii="Courier New" w:hAnsi="Courier New" w:hint="default"/>
      </w:rPr>
    </w:lvl>
    <w:lvl w:ilvl="5" w:tplc="A63A8192">
      <w:start w:val="1"/>
      <w:numFmt w:val="bullet"/>
      <w:lvlText w:val=""/>
      <w:lvlJc w:val="left"/>
      <w:pPr>
        <w:ind w:left="4320" w:hanging="360"/>
      </w:pPr>
      <w:rPr>
        <w:rFonts w:ascii="Wingdings" w:hAnsi="Wingdings" w:hint="default"/>
      </w:rPr>
    </w:lvl>
    <w:lvl w:ilvl="6" w:tplc="5F2E0336">
      <w:start w:val="1"/>
      <w:numFmt w:val="bullet"/>
      <w:lvlText w:val=""/>
      <w:lvlJc w:val="left"/>
      <w:pPr>
        <w:ind w:left="5040" w:hanging="360"/>
      </w:pPr>
      <w:rPr>
        <w:rFonts w:ascii="Symbol" w:hAnsi="Symbol" w:hint="default"/>
      </w:rPr>
    </w:lvl>
    <w:lvl w:ilvl="7" w:tplc="7598C482">
      <w:start w:val="1"/>
      <w:numFmt w:val="bullet"/>
      <w:lvlText w:val="o"/>
      <w:lvlJc w:val="left"/>
      <w:pPr>
        <w:ind w:left="5760" w:hanging="360"/>
      </w:pPr>
      <w:rPr>
        <w:rFonts w:ascii="Courier New" w:hAnsi="Courier New" w:hint="default"/>
      </w:rPr>
    </w:lvl>
    <w:lvl w:ilvl="8" w:tplc="4F806854">
      <w:start w:val="1"/>
      <w:numFmt w:val="bullet"/>
      <w:lvlText w:val=""/>
      <w:lvlJc w:val="left"/>
      <w:pPr>
        <w:ind w:left="6480" w:hanging="360"/>
      </w:pPr>
      <w:rPr>
        <w:rFonts w:ascii="Wingdings" w:hAnsi="Wingdings" w:hint="default"/>
      </w:rPr>
    </w:lvl>
  </w:abstractNum>
  <w:abstractNum w:abstractNumId="77" w15:restartNumberingAfterBreak="0">
    <w:nsid w:val="39B25BB8"/>
    <w:multiLevelType w:val="hybridMultilevel"/>
    <w:tmpl w:val="8D2C5C6C"/>
    <w:lvl w:ilvl="0" w:tplc="EF04043C">
      <w:start w:val="1"/>
      <w:numFmt w:val="bullet"/>
      <w:lvlText w:val=""/>
      <w:lvlJc w:val="left"/>
      <w:pPr>
        <w:ind w:left="720" w:hanging="360"/>
      </w:pPr>
      <w:rPr>
        <w:rFonts w:ascii="Symbol" w:hAnsi="Symbol" w:hint="default"/>
      </w:rPr>
    </w:lvl>
    <w:lvl w:ilvl="1" w:tplc="E9D05DD4">
      <w:start w:val="1"/>
      <w:numFmt w:val="bullet"/>
      <w:lvlText w:val="o"/>
      <w:lvlJc w:val="left"/>
      <w:pPr>
        <w:ind w:left="1440" w:hanging="360"/>
      </w:pPr>
      <w:rPr>
        <w:rFonts w:ascii="Courier New" w:hAnsi="Courier New" w:hint="default"/>
      </w:rPr>
    </w:lvl>
    <w:lvl w:ilvl="2" w:tplc="E5104C0A">
      <w:start w:val="1"/>
      <w:numFmt w:val="bullet"/>
      <w:lvlText w:val=""/>
      <w:lvlJc w:val="left"/>
      <w:pPr>
        <w:ind w:left="2160" w:hanging="360"/>
      </w:pPr>
      <w:rPr>
        <w:rFonts w:ascii="Wingdings" w:hAnsi="Wingdings" w:hint="default"/>
      </w:rPr>
    </w:lvl>
    <w:lvl w:ilvl="3" w:tplc="769E2256">
      <w:start w:val="1"/>
      <w:numFmt w:val="bullet"/>
      <w:lvlText w:val=""/>
      <w:lvlJc w:val="left"/>
      <w:pPr>
        <w:ind w:left="2880" w:hanging="360"/>
      </w:pPr>
      <w:rPr>
        <w:rFonts w:ascii="Symbol" w:hAnsi="Symbol" w:hint="default"/>
      </w:rPr>
    </w:lvl>
    <w:lvl w:ilvl="4" w:tplc="C0DE76BC">
      <w:start w:val="1"/>
      <w:numFmt w:val="bullet"/>
      <w:lvlText w:val="o"/>
      <w:lvlJc w:val="left"/>
      <w:pPr>
        <w:ind w:left="3600" w:hanging="360"/>
      </w:pPr>
      <w:rPr>
        <w:rFonts w:ascii="Courier New" w:hAnsi="Courier New" w:hint="default"/>
      </w:rPr>
    </w:lvl>
    <w:lvl w:ilvl="5" w:tplc="8A30E0AC">
      <w:start w:val="1"/>
      <w:numFmt w:val="bullet"/>
      <w:lvlText w:val=""/>
      <w:lvlJc w:val="left"/>
      <w:pPr>
        <w:ind w:left="4320" w:hanging="360"/>
      </w:pPr>
      <w:rPr>
        <w:rFonts w:ascii="Wingdings" w:hAnsi="Wingdings" w:hint="default"/>
      </w:rPr>
    </w:lvl>
    <w:lvl w:ilvl="6" w:tplc="B30AF796">
      <w:start w:val="1"/>
      <w:numFmt w:val="bullet"/>
      <w:lvlText w:val=""/>
      <w:lvlJc w:val="left"/>
      <w:pPr>
        <w:ind w:left="5040" w:hanging="360"/>
      </w:pPr>
      <w:rPr>
        <w:rFonts w:ascii="Symbol" w:hAnsi="Symbol" w:hint="default"/>
      </w:rPr>
    </w:lvl>
    <w:lvl w:ilvl="7" w:tplc="EC16B4F8">
      <w:start w:val="1"/>
      <w:numFmt w:val="bullet"/>
      <w:lvlText w:val="o"/>
      <w:lvlJc w:val="left"/>
      <w:pPr>
        <w:ind w:left="5760" w:hanging="360"/>
      </w:pPr>
      <w:rPr>
        <w:rFonts w:ascii="Courier New" w:hAnsi="Courier New" w:hint="default"/>
      </w:rPr>
    </w:lvl>
    <w:lvl w:ilvl="8" w:tplc="06D6B886">
      <w:start w:val="1"/>
      <w:numFmt w:val="bullet"/>
      <w:lvlText w:val=""/>
      <w:lvlJc w:val="left"/>
      <w:pPr>
        <w:ind w:left="6480" w:hanging="360"/>
      </w:pPr>
      <w:rPr>
        <w:rFonts w:ascii="Wingdings" w:hAnsi="Wingdings" w:hint="default"/>
      </w:rPr>
    </w:lvl>
  </w:abstractNum>
  <w:abstractNum w:abstractNumId="78" w15:restartNumberingAfterBreak="0">
    <w:nsid w:val="3A50F818"/>
    <w:multiLevelType w:val="hybridMultilevel"/>
    <w:tmpl w:val="FFFFFFFF"/>
    <w:lvl w:ilvl="0" w:tplc="F25C70F0">
      <w:start w:val="1"/>
      <w:numFmt w:val="bullet"/>
      <w:lvlText w:val="o"/>
      <w:lvlJc w:val="left"/>
      <w:pPr>
        <w:ind w:left="720" w:hanging="360"/>
      </w:pPr>
      <w:rPr>
        <w:rFonts w:ascii="&quot;Courier New&quot;" w:hAnsi="&quot;Courier New&quot;" w:hint="default"/>
      </w:rPr>
    </w:lvl>
    <w:lvl w:ilvl="1" w:tplc="3E966FF0">
      <w:start w:val="1"/>
      <w:numFmt w:val="bullet"/>
      <w:lvlText w:val="o"/>
      <w:lvlJc w:val="left"/>
      <w:pPr>
        <w:ind w:left="1440" w:hanging="360"/>
      </w:pPr>
      <w:rPr>
        <w:rFonts w:ascii="Courier New" w:hAnsi="Courier New" w:hint="default"/>
      </w:rPr>
    </w:lvl>
    <w:lvl w:ilvl="2" w:tplc="E242B8AA">
      <w:start w:val="1"/>
      <w:numFmt w:val="bullet"/>
      <w:lvlText w:val=""/>
      <w:lvlJc w:val="left"/>
      <w:pPr>
        <w:ind w:left="2160" w:hanging="360"/>
      </w:pPr>
      <w:rPr>
        <w:rFonts w:ascii="Wingdings" w:hAnsi="Wingdings" w:hint="default"/>
      </w:rPr>
    </w:lvl>
    <w:lvl w:ilvl="3" w:tplc="CCD21C7A">
      <w:start w:val="1"/>
      <w:numFmt w:val="bullet"/>
      <w:lvlText w:val=""/>
      <w:lvlJc w:val="left"/>
      <w:pPr>
        <w:ind w:left="2880" w:hanging="360"/>
      </w:pPr>
      <w:rPr>
        <w:rFonts w:ascii="Symbol" w:hAnsi="Symbol" w:hint="default"/>
      </w:rPr>
    </w:lvl>
    <w:lvl w:ilvl="4" w:tplc="C9880FFA">
      <w:start w:val="1"/>
      <w:numFmt w:val="bullet"/>
      <w:lvlText w:val="o"/>
      <w:lvlJc w:val="left"/>
      <w:pPr>
        <w:ind w:left="3600" w:hanging="360"/>
      </w:pPr>
      <w:rPr>
        <w:rFonts w:ascii="Courier New" w:hAnsi="Courier New" w:hint="default"/>
      </w:rPr>
    </w:lvl>
    <w:lvl w:ilvl="5" w:tplc="614654CA">
      <w:start w:val="1"/>
      <w:numFmt w:val="bullet"/>
      <w:lvlText w:val=""/>
      <w:lvlJc w:val="left"/>
      <w:pPr>
        <w:ind w:left="4320" w:hanging="360"/>
      </w:pPr>
      <w:rPr>
        <w:rFonts w:ascii="Wingdings" w:hAnsi="Wingdings" w:hint="default"/>
      </w:rPr>
    </w:lvl>
    <w:lvl w:ilvl="6" w:tplc="450AEB30">
      <w:start w:val="1"/>
      <w:numFmt w:val="bullet"/>
      <w:lvlText w:val=""/>
      <w:lvlJc w:val="left"/>
      <w:pPr>
        <w:ind w:left="5040" w:hanging="360"/>
      </w:pPr>
      <w:rPr>
        <w:rFonts w:ascii="Symbol" w:hAnsi="Symbol" w:hint="default"/>
      </w:rPr>
    </w:lvl>
    <w:lvl w:ilvl="7" w:tplc="3A1C987C">
      <w:start w:val="1"/>
      <w:numFmt w:val="bullet"/>
      <w:lvlText w:val="o"/>
      <w:lvlJc w:val="left"/>
      <w:pPr>
        <w:ind w:left="5760" w:hanging="360"/>
      </w:pPr>
      <w:rPr>
        <w:rFonts w:ascii="Courier New" w:hAnsi="Courier New" w:hint="default"/>
      </w:rPr>
    </w:lvl>
    <w:lvl w:ilvl="8" w:tplc="65B65168">
      <w:start w:val="1"/>
      <w:numFmt w:val="bullet"/>
      <w:lvlText w:val=""/>
      <w:lvlJc w:val="left"/>
      <w:pPr>
        <w:ind w:left="6480" w:hanging="360"/>
      </w:pPr>
      <w:rPr>
        <w:rFonts w:ascii="Wingdings" w:hAnsi="Wingdings" w:hint="default"/>
      </w:rPr>
    </w:lvl>
  </w:abstractNum>
  <w:abstractNum w:abstractNumId="79" w15:restartNumberingAfterBreak="0">
    <w:nsid w:val="3A7FDBA1"/>
    <w:multiLevelType w:val="hybridMultilevel"/>
    <w:tmpl w:val="5EE02414"/>
    <w:lvl w:ilvl="0" w:tplc="6346DE36">
      <w:start w:val="1"/>
      <w:numFmt w:val="bullet"/>
      <w:lvlText w:val=""/>
      <w:lvlJc w:val="left"/>
      <w:pPr>
        <w:ind w:left="720" w:hanging="360"/>
      </w:pPr>
      <w:rPr>
        <w:rFonts w:ascii="Symbol" w:hAnsi="Symbol" w:hint="default"/>
      </w:rPr>
    </w:lvl>
    <w:lvl w:ilvl="1" w:tplc="7DC804EC">
      <w:start w:val="1"/>
      <w:numFmt w:val="bullet"/>
      <w:lvlText w:val="o"/>
      <w:lvlJc w:val="left"/>
      <w:pPr>
        <w:ind w:left="1440" w:hanging="360"/>
      </w:pPr>
      <w:rPr>
        <w:rFonts w:ascii="Courier New" w:hAnsi="Courier New" w:hint="default"/>
      </w:rPr>
    </w:lvl>
    <w:lvl w:ilvl="2" w:tplc="4A701CC8">
      <w:start w:val="1"/>
      <w:numFmt w:val="bullet"/>
      <w:lvlText w:val=""/>
      <w:lvlJc w:val="left"/>
      <w:pPr>
        <w:ind w:left="2160" w:hanging="360"/>
      </w:pPr>
      <w:rPr>
        <w:rFonts w:ascii="Wingdings" w:hAnsi="Wingdings" w:hint="default"/>
      </w:rPr>
    </w:lvl>
    <w:lvl w:ilvl="3" w:tplc="967471AA">
      <w:start w:val="1"/>
      <w:numFmt w:val="bullet"/>
      <w:lvlText w:val=""/>
      <w:lvlJc w:val="left"/>
      <w:pPr>
        <w:ind w:left="2880" w:hanging="360"/>
      </w:pPr>
      <w:rPr>
        <w:rFonts w:ascii="Symbol" w:hAnsi="Symbol" w:hint="default"/>
      </w:rPr>
    </w:lvl>
    <w:lvl w:ilvl="4" w:tplc="1AEAE15E">
      <w:start w:val="1"/>
      <w:numFmt w:val="bullet"/>
      <w:lvlText w:val="o"/>
      <w:lvlJc w:val="left"/>
      <w:pPr>
        <w:ind w:left="3600" w:hanging="360"/>
      </w:pPr>
      <w:rPr>
        <w:rFonts w:ascii="Courier New" w:hAnsi="Courier New" w:hint="default"/>
      </w:rPr>
    </w:lvl>
    <w:lvl w:ilvl="5" w:tplc="6546A6CC">
      <w:start w:val="1"/>
      <w:numFmt w:val="bullet"/>
      <w:lvlText w:val=""/>
      <w:lvlJc w:val="left"/>
      <w:pPr>
        <w:ind w:left="4320" w:hanging="360"/>
      </w:pPr>
      <w:rPr>
        <w:rFonts w:ascii="Wingdings" w:hAnsi="Wingdings" w:hint="default"/>
      </w:rPr>
    </w:lvl>
    <w:lvl w:ilvl="6" w:tplc="6C6843D6">
      <w:start w:val="1"/>
      <w:numFmt w:val="bullet"/>
      <w:lvlText w:val=""/>
      <w:lvlJc w:val="left"/>
      <w:pPr>
        <w:ind w:left="5040" w:hanging="360"/>
      </w:pPr>
      <w:rPr>
        <w:rFonts w:ascii="Symbol" w:hAnsi="Symbol" w:hint="default"/>
      </w:rPr>
    </w:lvl>
    <w:lvl w:ilvl="7" w:tplc="EA3C9FAC">
      <w:start w:val="1"/>
      <w:numFmt w:val="bullet"/>
      <w:lvlText w:val="o"/>
      <w:lvlJc w:val="left"/>
      <w:pPr>
        <w:ind w:left="5760" w:hanging="360"/>
      </w:pPr>
      <w:rPr>
        <w:rFonts w:ascii="Courier New" w:hAnsi="Courier New" w:hint="default"/>
      </w:rPr>
    </w:lvl>
    <w:lvl w:ilvl="8" w:tplc="F9641F46">
      <w:start w:val="1"/>
      <w:numFmt w:val="bullet"/>
      <w:lvlText w:val=""/>
      <w:lvlJc w:val="left"/>
      <w:pPr>
        <w:ind w:left="6480" w:hanging="360"/>
      </w:pPr>
      <w:rPr>
        <w:rFonts w:ascii="Wingdings" w:hAnsi="Wingdings" w:hint="default"/>
      </w:rPr>
    </w:lvl>
  </w:abstractNum>
  <w:abstractNum w:abstractNumId="80" w15:restartNumberingAfterBreak="0">
    <w:nsid w:val="3AA2936B"/>
    <w:multiLevelType w:val="hybridMultilevel"/>
    <w:tmpl w:val="FFFFFFFF"/>
    <w:lvl w:ilvl="0" w:tplc="355A07BC">
      <w:start w:val="1"/>
      <w:numFmt w:val="bullet"/>
      <w:lvlText w:val="o"/>
      <w:lvlJc w:val="left"/>
      <w:pPr>
        <w:ind w:left="720" w:hanging="360"/>
      </w:pPr>
      <w:rPr>
        <w:rFonts w:ascii="&quot;Courier New&quot;" w:hAnsi="&quot;Courier New&quot;" w:hint="default"/>
      </w:rPr>
    </w:lvl>
    <w:lvl w:ilvl="1" w:tplc="38C07E40">
      <w:start w:val="1"/>
      <w:numFmt w:val="bullet"/>
      <w:lvlText w:val="o"/>
      <w:lvlJc w:val="left"/>
      <w:pPr>
        <w:ind w:left="1440" w:hanging="360"/>
      </w:pPr>
      <w:rPr>
        <w:rFonts w:ascii="Courier New" w:hAnsi="Courier New" w:hint="default"/>
      </w:rPr>
    </w:lvl>
    <w:lvl w:ilvl="2" w:tplc="DB04B6B4">
      <w:start w:val="1"/>
      <w:numFmt w:val="bullet"/>
      <w:lvlText w:val=""/>
      <w:lvlJc w:val="left"/>
      <w:pPr>
        <w:ind w:left="2160" w:hanging="360"/>
      </w:pPr>
      <w:rPr>
        <w:rFonts w:ascii="Wingdings" w:hAnsi="Wingdings" w:hint="default"/>
      </w:rPr>
    </w:lvl>
    <w:lvl w:ilvl="3" w:tplc="B32045D2">
      <w:start w:val="1"/>
      <w:numFmt w:val="bullet"/>
      <w:lvlText w:val=""/>
      <w:lvlJc w:val="left"/>
      <w:pPr>
        <w:ind w:left="2880" w:hanging="360"/>
      </w:pPr>
      <w:rPr>
        <w:rFonts w:ascii="Symbol" w:hAnsi="Symbol" w:hint="default"/>
      </w:rPr>
    </w:lvl>
    <w:lvl w:ilvl="4" w:tplc="FA1A6AE0">
      <w:start w:val="1"/>
      <w:numFmt w:val="bullet"/>
      <w:lvlText w:val="o"/>
      <w:lvlJc w:val="left"/>
      <w:pPr>
        <w:ind w:left="3600" w:hanging="360"/>
      </w:pPr>
      <w:rPr>
        <w:rFonts w:ascii="Courier New" w:hAnsi="Courier New" w:hint="default"/>
      </w:rPr>
    </w:lvl>
    <w:lvl w:ilvl="5" w:tplc="7E4E1680">
      <w:start w:val="1"/>
      <w:numFmt w:val="bullet"/>
      <w:lvlText w:val=""/>
      <w:lvlJc w:val="left"/>
      <w:pPr>
        <w:ind w:left="4320" w:hanging="360"/>
      </w:pPr>
      <w:rPr>
        <w:rFonts w:ascii="Wingdings" w:hAnsi="Wingdings" w:hint="default"/>
      </w:rPr>
    </w:lvl>
    <w:lvl w:ilvl="6" w:tplc="8C88A7D6">
      <w:start w:val="1"/>
      <w:numFmt w:val="bullet"/>
      <w:lvlText w:val=""/>
      <w:lvlJc w:val="left"/>
      <w:pPr>
        <w:ind w:left="5040" w:hanging="360"/>
      </w:pPr>
      <w:rPr>
        <w:rFonts w:ascii="Symbol" w:hAnsi="Symbol" w:hint="default"/>
      </w:rPr>
    </w:lvl>
    <w:lvl w:ilvl="7" w:tplc="542ECB6C">
      <w:start w:val="1"/>
      <w:numFmt w:val="bullet"/>
      <w:lvlText w:val="o"/>
      <w:lvlJc w:val="left"/>
      <w:pPr>
        <w:ind w:left="5760" w:hanging="360"/>
      </w:pPr>
      <w:rPr>
        <w:rFonts w:ascii="Courier New" w:hAnsi="Courier New" w:hint="default"/>
      </w:rPr>
    </w:lvl>
    <w:lvl w:ilvl="8" w:tplc="9250A33C">
      <w:start w:val="1"/>
      <w:numFmt w:val="bullet"/>
      <w:lvlText w:val=""/>
      <w:lvlJc w:val="left"/>
      <w:pPr>
        <w:ind w:left="6480" w:hanging="360"/>
      </w:pPr>
      <w:rPr>
        <w:rFonts w:ascii="Wingdings" w:hAnsi="Wingdings" w:hint="default"/>
      </w:rPr>
    </w:lvl>
  </w:abstractNum>
  <w:abstractNum w:abstractNumId="81" w15:restartNumberingAfterBreak="0">
    <w:nsid w:val="3AC85BEB"/>
    <w:multiLevelType w:val="multilevel"/>
    <w:tmpl w:val="3804799A"/>
    <w:lvl w:ilvl="0">
      <w:start w:val="1"/>
      <w:numFmt w:val="decimal"/>
      <w:lvlText w:val="%1)"/>
      <w:lvlJc w:val="left"/>
      <w:pPr>
        <w:ind w:left="840" w:hanging="360"/>
      </w:pPr>
    </w:lvl>
    <w:lvl w:ilvl="1">
      <w:start w:val="1"/>
      <w:numFmt w:val="upperLetter"/>
      <w:lvlText w:val="%2."/>
      <w:lvlJc w:val="left"/>
      <w:pPr>
        <w:ind w:left="1200" w:hanging="360"/>
      </w:pPr>
    </w:lvl>
    <w:lvl w:ilvl="2">
      <w:start w:val="1"/>
      <w:numFmt w:val="upperLetter"/>
      <w:lvlText w:val="%3."/>
      <w:lvlJc w:val="left"/>
      <w:pPr>
        <w:ind w:left="1560" w:hanging="360"/>
      </w:pPr>
    </w:lvl>
    <w:lvl w:ilvl="3">
      <w:start w:val="1"/>
      <w:numFmt w:val="decimal"/>
      <w:lvlText w:val="(%4)"/>
      <w:lvlJc w:val="left"/>
      <w:pPr>
        <w:ind w:left="1920" w:hanging="360"/>
      </w:pPr>
    </w:lvl>
    <w:lvl w:ilvl="4">
      <w:start w:val="1"/>
      <w:numFmt w:val="lowerLetter"/>
      <w:lvlText w:val="(%5)"/>
      <w:lvlJc w:val="left"/>
      <w:pPr>
        <w:ind w:left="2280" w:hanging="360"/>
      </w:pPr>
    </w:lvl>
    <w:lvl w:ilvl="5">
      <w:start w:val="1"/>
      <w:numFmt w:val="lowerRoman"/>
      <w:lvlText w:val="(%6)"/>
      <w:lvlJc w:val="left"/>
      <w:pPr>
        <w:ind w:left="2640" w:hanging="360"/>
      </w:pPr>
    </w:lvl>
    <w:lvl w:ilvl="6">
      <w:start w:val="1"/>
      <w:numFmt w:val="decimal"/>
      <w:lvlText w:val="%7."/>
      <w:lvlJc w:val="left"/>
      <w:pPr>
        <w:ind w:left="3000" w:hanging="360"/>
      </w:pPr>
    </w:lvl>
    <w:lvl w:ilvl="7">
      <w:start w:val="1"/>
      <w:numFmt w:val="lowerLetter"/>
      <w:lvlText w:val="%8."/>
      <w:lvlJc w:val="left"/>
      <w:pPr>
        <w:ind w:left="3360" w:hanging="360"/>
      </w:pPr>
    </w:lvl>
    <w:lvl w:ilvl="8">
      <w:start w:val="1"/>
      <w:numFmt w:val="lowerRoman"/>
      <w:lvlText w:val="%9."/>
      <w:lvlJc w:val="left"/>
      <w:pPr>
        <w:ind w:left="3720" w:hanging="360"/>
      </w:pPr>
    </w:lvl>
  </w:abstractNum>
  <w:abstractNum w:abstractNumId="82" w15:restartNumberingAfterBreak="0">
    <w:nsid w:val="3BE5B895"/>
    <w:multiLevelType w:val="hybridMultilevel"/>
    <w:tmpl w:val="1096BF1A"/>
    <w:lvl w:ilvl="0" w:tplc="E04C6AE4">
      <w:start w:val="1"/>
      <w:numFmt w:val="bullet"/>
      <w:lvlText w:val=""/>
      <w:lvlJc w:val="left"/>
      <w:pPr>
        <w:ind w:left="720" w:hanging="360"/>
      </w:pPr>
      <w:rPr>
        <w:rFonts w:ascii="Symbol" w:hAnsi="Symbol" w:hint="default"/>
      </w:rPr>
    </w:lvl>
    <w:lvl w:ilvl="1" w:tplc="1F6A6F6E">
      <w:start w:val="1"/>
      <w:numFmt w:val="bullet"/>
      <w:lvlText w:val="o"/>
      <w:lvlJc w:val="left"/>
      <w:pPr>
        <w:ind w:left="1440" w:hanging="360"/>
      </w:pPr>
      <w:rPr>
        <w:rFonts w:ascii="Courier New" w:hAnsi="Courier New" w:hint="default"/>
      </w:rPr>
    </w:lvl>
    <w:lvl w:ilvl="2" w:tplc="2C482308">
      <w:start w:val="1"/>
      <w:numFmt w:val="bullet"/>
      <w:lvlText w:val=""/>
      <w:lvlJc w:val="left"/>
      <w:pPr>
        <w:ind w:left="2160" w:hanging="360"/>
      </w:pPr>
      <w:rPr>
        <w:rFonts w:ascii="Wingdings" w:hAnsi="Wingdings" w:hint="default"/>
      </w:rPr>
    </w:lvl>
    <w:lvl w:ilvl="3" w:tplc="6C44FB9A">
      <w:start w:val="1"/>
      <w:numFmt w:val="bullet"/>
      <w:lvlText w:val=""/>
      <w:lvlJc w:val="left"/>
      <w:pPr>
        <w:ind w:left="2880" w:hanging="360"/>
      </w:pPr>
      <w:rPr>
        <w:rFonts w:ascii="Symbol" w:hAnsi="Symbol" w:hint="default"/>
      </w:rPr>
    </w:lvl>
    <w:lvl w:ilvl="4" w:tplc="F98AB41A">
      <w:start w:val="1"/>
      <w:numFmt w:val="bullet"/>
      <w:lvlText w:val="o"/>
      <w:lvlJc w:val="left"/>
      <w:pPr>
        <w:ind w:left="3600" w:hanging="360"/>
      </w:pPr>
      <w:rPr>
        <w:rFonts w:ascii="Courier New" w:hAnsi="Courier New" w:hint="default"/>
      </w:rPr>
    </w:lvl>
    <w:lvl w:ilvl="5" w:tplc="E8F456E2">
      <w:start w:val="1"/>
      <w:numFmt w:val="bullet"/>
      <w:lvlText w:val=""/>
      <w:lvlJc w:val="left"/>
      <w:pPr>
        <w:ind w:left="4320" w:hanging="360"/>
      </w:pPr>
      <w:rPr>
        <w:rFonts w:ascii="Wingdings" w:hAnsi="Wingdings" w:hint="default"/>
      </w:rPr>
    </w:lvl>
    <w:lvl w:ilvl="6" w:tplc="A7722E7A">
      <w:start w:val="1"/>
      <w:numFmt w:val="bullet"/>
      <w:lvlText w:val=""/>
      <w:lvlJc w:val="left"/>
      <w:pPr>
        <w:ind w:left="5040" w:hanging="360"/>
      </w:pPr>
      <w:rPr>
        <w:rFonts w:ascii="Symbol" w:hAnsi="Symbol" w:hint="default"/>
      </w:rPr>
    </w:lvl>
    <w:lvl w:ilvl="7" w:tplc="82989172">
      <w:start w:val="1"/>
      <w:numFmt w:val="bullet"/>
      <w:lvlText w:val="o"/>
      <w:lvlJc w:val="left"/>
      <w:pPr>
        <w:ind w:left="5760" w:hanging="360"/>
      </w:pPr>
      <w:rPr>
        <w:rFonts w:ascii="Courier New" w:hAnsi="Courier New" w:hint="default"/>
      </w:rPr>
    </w:lvl>
    <w:lvl w:ilvl="8" w:tplc="473EA2AE">
      <w:start w:val="1"/>
      <w:numFmt w:val="bullet"/>
      <w:lvlText w:val=""/>
      <w:lvlJc w:val="left"/>
      <w:pPr>
        <w:ind w:left="6480" w:hanging="360"/>
      </w:pPr>
      <w:rPr>
        <w:rFonts w:ascii="Wingdings" w:hAnsi="Wingdings" w:hint="default"/>
      </w:rPr>
    </w:lvl>
  </w:abstractNum>
  <w:abstractNum w:abstractNumId="83" w15:restartNumberingAfterBreak="0">
    <w:nsid w:val="3C34ACC0"/>
    <w:multiLevelType w:val="hybridMultilevel"/>
    <w:tmpl w:val="D1621DE8"/>
    <w:lvl w:ilvl="0" w:tplc="CF62800E">
      <w:start w:val="1"/>
      <w:numFmt w:val="bullet"/>
      <w:lvlText w:val=""/>
      <w:lvlJc w:val="left"/>
      <w:pPr>
        <w:ind w:left="720" w:hanging="360"/>
      </w:pPr>
      <w:rPr>
        <w:rFonts w:ascii="Symbol" w:hAnsi="Symbol" w:hint="default"/>
      </w:rPr>
    </w:lvl>
    <w:lvl w:ilvl="1" w:tplc="0CFA3B3C">
      <w:start w:val="1"/>
      <w:numFmt w:val="bullet"/>
      <w:lvlText w:val="o"/>
      <w:lvlJc w:val="left"/>
      <w:pPr>
        <w:ind w:left="1440" w:hanging="360"/>
      </w:pPr>
      <w:rPr>
        <w:rFonts w:ascii="Courier New" w:hAnsi="Courier New" w:hint="default"/>
      </w:rPr>
    </w:lvl>
    <w:lvl w:ilvl="2" w:tplc="BC86E39C">
      <w:start w:val="1"/>
      <w:numFmt w:val="bullet"/>
      <w:lvlText w:val=""/>
      <w:lvlJc w:val="left"/>
      <w:pPr>
        <w:ind w:left="2160" w:hanging="360"/>
      </w:pPr>
      <w:rPr>
        <w:rFonts w:ascii="Wingdings" w:hAnsi="Wingdings" w:hint="default"/>
      </w:rPr>
    </w:lvl>
    <w:lvl w:ilvl="3" w:tplc="63AEA934">
      <w:start w:val="1"/>
      <w:numFmt w:val="bullet"/>
      <w:lvlText w:val=""/>
      <w:lvlJc w:val="left"/>
      <w:pPr>
        <w:ind w:left="2880" w:hanging="360"/>
      </w:pPr>
      <w:rPr>
        <w:rFonts w:ascii="Symbol" w:hAnsi="Symbol" w:hint="default"/>
      </w:rPr>
    </w:lvl>
    <w:lvl w:ilvl="4" w:tplc="D5EA254E">
      <w:start w:val="1"/>
      <w:numFmt w:val="bullet"/>
      <w:lvlText w:val="o"/>
      <w:lvlJc w:val="left"/>
      <w:pPr>
        <w:ind w:left="3600" w:hanging="360"/>
      </w:pPr>
      <w:rPr>
        <w:rFonts w:ascii="Courier New" w:hAnsi="Courier New" w:hint="default"/>
      </w:rPr>
    </w:lvl>
    <w:lvl w:ilvl="5" w:tplc="82988932">
      <w:start w:val="1"/>
      <w:numFmt w:val="bullet"/>
      <w:lvlText w:val=""/>
      <w:lvlJc w:val="left"/>
      <w:pPr>
        <w:ind w:left="4320" w:hanging="360"/>
      </w:pPr>
      <w:rPr>
        <w:rFonts w:ascii="Wingdings" w:hAnsi="Wingdings" w:hint="default"/>
      </w:rPr>
    </w:lvl>
    <w:lvl w:ilvl="6" w:tplc="E294EC2A">
      <w:start w:val="1"/>
      <w:numFmt w:val="bullet"/>
      <w:lvlText w:val=""/>
      <w:lvlJc w:val="left"/>
      <w:pPr>
        <w:ind w:left="5040" w:hanging="360"/>
      </w:pPr>
      <w:rPr>
        <w:rFonts w:ascii="Symbol" w:hAnsi="Symbol" w:hint="default"/>
      </w:rPr>
    </w:lvl>
    <w:lvl w:ilvl="7" w:tplc="ADBA3082">
      <w:start w:val="1"/>
      <w:numFmt w:val="bullet"/>
      <w:lvlText w:val="o"/>
      <w:lvlJc w:val="left"/>
      <w:pPr>
        <w:ind w:left="5760" w:hanging="360"/>
      </w:pPr>
      <w:rPr>
        <w:rFonts w:ascii="Courier New" w:hAnsi="Courier New" w:hint="default"/>
      </w:rPr>
    </w:lvl>
    <w:lvl w:ilvl="8" w:tplc="528AD7E8">
      <w:start w:val="1"/>
      <w:numFmt w:val="bullet"/>
      <w:lvlText w:val=""/>
      <w:lvlJc w:val="left"/>
      <w:pPr>
        <w:ind w:left="6480" w:hanging="360"/>
      </w:pPr>
      <w:rPr>
        <w:rFonts w:ascii="Wingdings" w:hAnsi="Wingdings" w:hint="default"/>
      </w:rPr>
    </w:lvl>
  </w:abstractNum>
  <w:abstractNum w:abstractNumId="84" w15:restartNumberingAfterBreak="0">
    <w:nsid w:val="3C729D8A"/>
    <w:multiLevelType w:val="hybridMultilevel"/>
    <w:tmpl w:val="FFFFFFFF"/>
    <w:lvl w:ilvl="0" w:tplc="93D49642">
      <w:start w:val="1"/>
      <w:numFmt w:val="bullet"/>
      <w:lvlText w:val="·"/>
      <w:lvlJc w:val="left"/>
      <w:pPr>
        <w:ind w:left="720" w:hanging="360"/>
      </w:pPr>
      <w:rPr>
        <w:rFonts w:ascii="Symbol" w:hAnsi="Symbol" w:hint="default"/>
      </w:rPr>
    </w:lvl>
    <w:lvl w:ilvl="1" w:tplc="EB56E75A">
      <w:start w:val="1"/>
      <w:numFmt w:val="bullet"/>
      <w:lvlText w:val="o"/>
      <w:lvlJc w:val="left"/>
      <w:pPr>
        <w:ind w:left="1440" w:hanging="360"/>
      </w:pPr>
      <w:rPr>
        <w:rFonts w:ascii="Courier New" w:hAnsi="Courier New" w:hint="default"/>
      </w:rPr>
    </w:lvl>
    <w:lvl w:ilvl="2" w:tplc="288A9850">
      <w:start w:val="1"/>
      <w:numFmt w:val="bullet"/>
      <w:lvlText w:val=""/>
      <w:lvlJc w:val="left"/>
      <w:pPr>
        <w:ind w:left="2160" w:hanging="360"/>
      </w:pPr>
      <w:rPr>
        <w:rFonts w:ascii="Wingdings" w:hAnsi="Wingdings" w:hint="default"/>
      </w:rPr>
    </w:lvl>
    <w:lvl w:ilvl="3" w:tplc="B1CC4B8C">
      <w:start w:val="1"/>
      <w:numFmt w:val="bullet"/>
      <w:lvlText w:val=""/>
      <w:lvlJc w:val="left"/>
      <w:pPr>
        <w:ind w:left="2880" w:hanging="360"/>
      </w:pPr>
      <w:rPr>
        <w:rFonts w:ascii="Symbol" w:hAnsi="Symbol" w:hint="default"/>
      </w:rPr>
    </w:lvl>
    <w:lvl w:ilvl="4" w:tplc="BFE2C542">
      <w:start w:val="1"/>
      <w:numFmt w:val="bullet"/>
      <w:lvlText w:val="o"/>
      <w:lvlJc w:val="left"/>
      <w:pPr>
        <w:ind w:left="3600" w:hanging="360"/>
      </w:pPr>
      <w:rPr>
        <w:rFonts w:ascii="Courier New" w:hAnsi="Courier New" w:hint="default"/>
      </w:rPr>
    </w:lvl>
    <w:lvl w:ilvl="5" w:tplc="FB9C42F8">
      <w:start w:val="1"/>
      <w:numFmt w:val="bullet"/>
      <w:lvlText w:val=""/>
      <w:lvlJc w:val="left"/>
      <w:pPr>
        <w:ind w:left="4320" w:hanging="360"/>
      </w:pPr>
      <w:rPr>
        <w:rFonts w:ascii="Wingdings" w:hAnsi="Wingdings" w:hint="default"/>
      </w:rPr>
    </w:lvl>
    <w:lvl w:ilvl="6" w:tplc="AF7A8DAC">
      <w:start w:val="1"/>
      <w:numFmt w:val="bullet"/>
      <w:lvlText w:val=""/>
      <w:lvlJc w:val="left"/>
      <w:pPr>
        <w:ind w:left="5040" w:hanging="360"/>
      </w:pPr>
      <w:rPr>
        <w:rFonts w:ascii="Symbol" w:hAnsi="Symbol" w:hint="default"/>
      </w:rPr>
    </w:lvl>
    <w:lvl w:ilvl="7" w:tplc="9D5EAF4A">
      <w:start w:val="1"/>
      <w:numFmt w:val="bullet"/>
      <w:lvlText w:val="o"/>
      <w:lvlJc w:val="left"/>
      <w:pPr>
        <w:ind w:left="5760" w:hanging="360"/>
      </w:pPr>
      <w:rPr>
        <w:rFonts w:ascii="Courier New" w:hAnsi="Courier New" w:hint="default"/>
      </w:rPr>
    </w:lvl>
    <w:lvl w:ilvl="8" w:tplc="16E21E3C">
      <w:start w:val="1"/>
      <w:numFmt w:val="bullet"/>
      <w:lvlText w:val=""/>
      <w:lvlJc w:val="left"/>
      <w:pPr>
        <w:ind w:left="6480" w:hanging="360"/>
      </w:pPr>
      <w:rPr>
        <w:rFonts w:ascii="Wingdings" w:hAnsi="Wingdings" w:hint="default"/>
      </w:rPr>
    </w:lvl>
  </w:abstractNum>
  <w:abstractNum w:abstractNumId="85" w15:restartNumberingAfterBreak="0">
    <w:nsid w:val="3CD054A8"/>
    <w:multiLevelType w:val="hybridMultilevel"/>
    <w:tmpl w:val="A42A4DCA"/>
    <w:lvl w:ilvl="0" w:tplc="AC7EDFB8">
      <w:start w:val="1"/>
      <w:numFmt w:val="bullet"/>
      <w:lvlText w:val="·"/>
      <w:lvlJc w:val="left"/>
      <w:pPr>
        <w:ind w:left="720" w:hanging="360"/>
      </w:pPr>
      <w:rPr>
        <w:rFonts w:ascii="Symbol" w:hAnsi="Symbol" w:hint="default"/>
      </w:rPr>
    </w:lvl>
    <w:lvl w:ilvl="1" w:tplc="35240524">
      <w:start w:val="1"/>
      <w:numFmt w:val="bullet"/>
      <w:lvlText w:val="o"/>
      <w:lvlJc w:val="left"/>
      <w:pPr>
        <w:ind w:left="1440" w:hanging="360"/>
      </w:pPr>
      <w:rPr>
        <w:rFonts w:ascii="Courier New" w:hAnsi="Courier New" w:hint="default"/>
      </w:rPr>
    </w:lvl>
    <w:lvl w:ilvl="2" w:tplc="6F34AC50">
      <w:start w:val="1"/>
      <w:numFmt w:val="bullet"/>
      <w:lvlText w:val=""/>
      <w:lvlJc w:val="left"/>
      <w:pPr>
        <w:ind w:left="2160" w:hanging="360"/>
      </w:pPr>
      <w:rPr>
        <w:rFonts w:ascii="Wingdings" w:hAnsi="Wingdings" w:hint="default"/>
      </w:rPr>
    </w:lvl>
    <w:lvl w:ilvl="3" w:tplc="12303298">
      <w:start w:val="1"/>
      <w:numFmt w:val="bullet"/>
      <w:lvlText w:val=""/>
      <w:lvlJc w:val="left"/>
      <w:pPr>
        <w:ind w:left="2880" w:hanging="360"/>
      </w:pPr>
      <w:rPr>
        <w:rFonts w:ascii="Symbol" w:hAnsi="Symbol" w:hint="default"/>
      </w:rPr>
    </w:lvl>
    <w:lvl w:ilvl="4" w:tplc="803610DC">
      <w:start w:val="1"/>
      <w:numFmt w:val="bullet"/>
      <w:lvlText w:val="o"/>
      <w:lvlJc w:val="left"/>
      <w:pPr>
        <w:ind w:left="3600" w:hanging="360"/>
      </w:pPr>
      <w:rPr>
        <w:rFonts w:ascii="Courier New" w:hAnsi="Courier New" w:hint="default"/>
      </w:rPr>
    </w:lvl>
    <w:lvl w:ilvl="5" w:tplc="22ACA034">
      <w:start w:val="1"/>
      <w:numFmt w:val="bullet"/>
      <w:lvlText w:val=""/>
      <w:lvlJc w:val="left"/>
      <w:pPr>
        <w:ind w:left="4320" w:hanging="360"/>
      </w:pPr>
      <w:rPr>
        <w:rFonts w:ascii="Wingdings" w:hAnsi="Wingdings" w:hint="default"/>
      </w:rPr>
    </w:lvl>
    <w:lvl w:ilvl="6" w:tplc="5F56FEA6">
      <w:start w:val="1"/>
      <w:numFmt w:val="bullet"/>
      <w:lvlText w:val=""/>
      <w:lvlJc w:val="left"/>
      <w:pPr>
        <w:ind w:left="5040" w:hanging="360"/>
      </w:pPr>
      <w:rPr>
        <w:rFonts w:ascii="Symbol" w:hAnsi="Symbol" w:hint="default"/>
      </w:rPr>
    </w:lvl>
    <w:lvl w:ilvl="7" w:tplc="B922DFB8">
      <w:start w:val="1"/>
      <w:numFmt w:val="bullet"/>
      <w:lvlText w:val="o"/>
      <w:lvlJc w:val="left"/>
      <w:pPr>
        <w:ind w:left="5760" w:hanging="360"/>
      </w:pPr>
      <w:rPr>
        <w:rFonts w:ascii="Courier New" w:hAnsi="Courier New" w:hint="default"/>
      </w:rPr>
    </w:lvl>
    <w:lvl w:ilvl="8" w:tplc="4E4AFD32">
      <w:start w:val="1"/>
      <w:numFmt w:val="bullet"/>
      <w:lvlText w:val=""/>
      <w:lvlJc w:val="left"/>
      <w:pPr>
        <w:ind w:left="6480" w:hanging="360"/>
      </w:pPr>
      <w:rPr>
        <w:rFonts w:ascii="Wingdings" w:hAnsi="Wingdings" w:hint="default"/>
      </w:rPr>
    </w:lvl>
  </w:abstractNum>
  <w:abstractNum w:abstractNumId="86" w15:restartNumberingAfterBreak="0">
    <w:nsid w:val="3D0B2370"/>
    <w:multiLevelType w:val="hybridMultilevel"/>
    <w:tmpl w:val="FFFFFFFF"/>
    <w:lvl w:ilvl="0" w:tplc="590EDB22">
      <w:start w:val="1"/>
      <w:numFmt w:val="bullet"/>
      <w:lvlText w:val=""/>
      <w:lvlJc w:val="left"/>
      <w:pPr>
        <w:ind w:left="720" w:hanging="360"/>
      </w:pPr>
      <w:rPr>
        <w:rFonts w:ascii="Symbol" w:hAnsi="Symbol" w:hint="default"/>
      </w:rPr>
    </w:lvl>
    <w:lvl w:ilvl="1" w:tplc="56BA76EE">
      <w:start w:val="1"/>
      <w:numFmt w:val="bullet"/>
      <w:lvlText w:val="o"/>
      <w:lvlJc w:val="left"/>
      <w:pPr>
        <w:ind w:left="1440" w:hanging="360"/>
      </w:pPr>
      <w:rPr>
        <w:rFonts w:ascii="Courier New" w:hAnsi="Courier New" w:hint="default"/>
      </w:rPr>
    </w:lvl>
    <w:lvl w:ilvl="2" w:tplc="23D2ABD2">
      <w:start w:val="1"/>
      <w:numFmt w:val="bullet"/>
      <w:lvlText w:val=""/>
      <w:lvlJc w:val="left"/>
      <w:pPr>
        <w:ind w:left="2160" w:hanging="360"/>
      </w:pPr>
      <w:rPr>
        <w:rFonts w:ascii="Wingdings" w:hAnsi="Wingdings" w:hint="default"/>
      </w:rPr>
    </w:lvl>
    <w:lvl w:ilvl="3" w:tplc="1C44CBA0">
      <w:start w:val="1"/>
      <w:numFmt w:val="bullet"/>
      <w:lvlText w:val=""/>
      <w:lvlJc w:val="left"/>
      <w:pPr>
        <w:ind w:left="2880" w:hanging="360"/>
      </w:pPr>
      <w:rPr>
        <w:rFonts w:ascii="Symbol" w:hAnsi="Symbol" w:hint="default"/>
      </w:rPr>
    </w:lvl>
    <w:lvl w:ilvl="4" w:tplc="409C2C8C">
      <w:start w:val="1"/>
      <w:numFmt w:val="bullet"/>
      <w:lvlText w:val="o"/>
      <w:lvlJc w:val="left"/>
      <w:pPr>
        <w:ind w:left="3600" w:hanging="360"/>
      </w:pPr>
      <w:rPr>
        <w:rFonts w:ascii="Courier New" w:hAnsi="Courier New" w:hint="default"/>
      </w:rPr>
    </w:lvl>
    <w:lvl w:ilvl="5" w:tplc="8280FD6A">
      <w:start w:val="1"/>
      <w:numFmt w:val="bullet"/>
      <w:lvlText w:val=""/>
      <w:lvlJc w:val="left"/>
      <w:pPr>
        <w:ind w:left="4320" w:hanging="360"/>
      </w:pPr>
      <w:rPr>
        <w:rFonts w:ascii="Wingdings" w:hAnsi="Wingdings" w:hint="default"/>
      </w:rPr>
    </w:lvl>
    <w:lvl w:ilvl="6" w:tplc="6F7C4196">
      <w:start w:val="1"/>
      <w:numFmt w:val="bullet"/>
      <w:lvlText w:val=""/>
      <w:lvlJc w:val="left"/>
      <w:pPr>
        <w:ind w:left="5040" w:hanging="360"/>
      </w:pPr>
      <w:rPr>
        <w:rFonts w:ascii="Symbol" w:hAnsi="Symbol" w:hint="default"/>
      </w:rPr>
    </w:lvl>
    <w:lvl w:ilvl="7" w:tplc="9D9CFBAE">
      <w:start w:val="1"/>
      <w:numFmt w:val="bullet"/>
      <w:lvlText w:val="o"/>
      <w:lvlJc w:val="left"/>
      <w:pPr>
        <w:ind w:left="5760" w:hanging="360"/>
      </w:pPr>
      <w:rPr>
        <w:rFonts w:ascii="Courier New" w:hAnsi="Courier New" w:hint="default"/>
      </w:rPr>
    </w:lvl>
    <w:lvl w:ilvl="8" w:tplc="C70A727E">
      <w:start w:val="1"/>
      <w:numFmt w:val="bullet"/>
      <w:lvlText w:val=""/>
      <w:lvlJc w:val="left"/>
      <w:pPr>
        <w:ind w:left="6480" w:hanging="360"/>
      </w:pPr>
      <w:rPr>
        <w:rFonts w:ascii="Wingdings" w:hAnsi="Wingdings" w:hint="default"/>
      </w:rPr>
    </w:lvl>
  </w:abstractNum>
  <w:abstractNum w:abstractNumId="87" w15:restartNumberingAfterBreak="0">
    <w:nsid w:val="3F59E2B5"/>
    <w:multiLevelType w:val="hybridMultilevel"/>
    <w:tmpl w:val="FFFFFFFF"/>
    <w:lvl w:ilvl="0" w:tplc="73A4E5E2">
      <w:start w:val="1"/>
      <w:numFmt w:val="bullet"/>
      <w:lvlText w:val=""/>
      <w:lvlJc w:val="left"/>
      <w:pPr>
        <w:ind w:left="720" w:hanging="360"/>
      </w:pPr>
      <w:rPr>
        <w:rFonts w:ascii="Symbol" w:hAnsi="Symbol" w:hint="default"/>
      </w:rPr>
    </w:lvl>
    <w:lvl w:ilvl="1" w:tplc="9CA0379E">
      <w:start w:val="1"/>
      <w:numFmt w:val="bullet"/>
      <w:lvlText w:val="o"/>
      <w:lvlJc w:val="left"/>
      <w:pPr>
        <w:ind w:left="1440" w:hanging="360"/>
      </w:pPr>
      <w:rPr>
        <w:rFonts w:ascii="Courier New" w:hAnsi="Courier New" w:hint="default"/>
      </w:rPr>
    </w:lvl>
    <w:lvl w:ilvl="2" w:tplc="08424D46">
      <w:start w:val="1"/>
      <w:numFmt w:val="bullet"/>
      <w:lvlText w:val=""/>
      <w:lvlJc w:val="left"/>
      <w:pPr>
        <w:ind w:left="2160" w:hanging="360"/>
      </w:pPr>
      <w:rPr>
        <w:rFonts w:ascii="Wingdings" w:hAnsi="Wingdings" w:hint="default"/>
      </w:rPr>
    </w:lvl>
    <w:lvl w:ilvl="3" w:tplc="010466A8">
      <w:start w:val="1"/>
      <w:numFmt w:val="bullet"/>
      <w:lvlText w:val=""/>
      <w:lvlJc w:val="left"/>
      <w:pPr>
        <w:ind w:left="2880" w:hanging="360"/>
      </w:pPr>
      <w:rPr>
        <w:rFonts w:ascii="Symbol" w:hAnsi="Symbol" w:hint="default"/>
      </w:rPr>
    </w:lvl>
    <w:lvl w:ilvl="4" w:tplc="AC0029E2">
      <w:start w:val="1"/>
      <w:numFmt w:val="bullet"/>
      <w:lvlText w:val="o"/>
      <w:lvlJc w:val="left"/>
      <w:pPr>
        <w:ind w:left="3600" w:hanging="360"/>
      </w:pPr>
      <w:rPr>
        <w:rFonts w:ascii="Courier New" w:hAnsi="Courier New" w:hint="default"/>
      </w:rPr>
    </w:lvl>
    <w:lvl w:ilvl="5" w:tplc="2FF08BC6">
      <w:start w:val="1"/>
      <w:numFmt w:val="bullet"/>
      <w:lvlText w:val=""/>
      <w:lvlJc w:val="left"/>
      <w:pPr>
        <w:ind w:left="4320" w:hanging="360"/>
      </w:pPr>
      <w:rPr>
        <w:rFonts w:ascii="Wingdings" w:hAnsi="Wingdings" w:hint="default"/>
      </w:rPr>
    </w:lvl>
    <w:lvl w:ilvl="6" w:tplc="AB2E7D2C">
      <w:start w:val="1"/>
      <w:numFmt w:val="bullet"/>
      <w:lvlText w:val=""/>
      <w:lvlJc w:val="left"/>
      <w:pPr>
        <w:ind w:left="5040" w:hanging="360"/>
      </w:pPr>
      <w:rPr>
        <w:rFonts w:ascii="Symbol" w:hAnsi="Symbol" w:hint="default"/>
      </w:rPr>
    </w:lvl>
    <w:lvl w:ilvl="7" w:tplc="7488044E">
      <w:start w:val="1"/>
      <w:numFmt w:val="bullet"/>
      <w:lvlText w:val="o"/>
      <w:lvlJc w:val="left"/>
      <w:pPr>
        <w:ind w:left="5760" w:hanging="360"/>
      </w:pPr>
      <w:rPr>
        <w:rFonts w:ascii="Courier New" w:hAnsi="Courier New" w:hint="default"/>
      </w:rPr>
    </w:lvl>
    <w:lvl w:ilvl="8" w:tplc="9F40EF82">
      <w:start w:val="1"/>
      <w:numFmt w:val="bullet"/>
      <w:lvlText w:val=""/>
      <w:lvlJc w:val="left"/>
      <w:pPr>
        <w:ind w:left="6480" w:hanging="360"/>
      </w:pPr>
      <w:rPr>
        <w:rFonts w:ascii="Wingdings" w:hAnsi="Wingdings" w:hint="default"/>
      </w:rPr>
    </w:lvl>
  </w:abstractNum>
  <w:abstractNum w:abstractNumId="88" w15:restartNumberingAfterBreak="0">
    <w:nsid w:val="40C87BD0"/>
    <w:multiLevelType w:val="hybridMultilevel"/>
    <w:tmpl w:val="5D98E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40D899D7"/>
    <w:multiLevelType w:val="hybridMultilevel"/>
    <w:tmpl w:val="40102EDE"/>
    <w:lvl w:ilvl="0" w:tplc="6AF4A3AA">
      <w:start w:val="1"/>
      <w:numFmt w:val="bullet"/>
      <w:lvlText w:val=""/>
      <w:lvlJc w:val="left"/>
      <w:pPr>
        <w:ind w:left="720" w:hanging="360"/>
      </w:pPr>
      <w:rPr>
        <w:rFonts w:ascii="Symbol" w:hAnsi="Symbol" w:hint="default"/>
      </w:rPr>
    </w:lvl>
    <w:lvl w:ilvl="1" w:tplc="35AC86F4">
      <w:start w:val="1"/>
      <w:numFmt w:val="bullet"/>
      <w:lvlText w:val="o"/>
      <w:lvlJc w:val="left"/>
      <w:pPr>
        <w:ind w:left="1440" w:hanging="360"/>
      </w:pPr>
      <w:rPr>
        <w:rFonts w:ascii="Courier New" w:hAnsi="Courier New" w:hint="default"/>
      </w:rPr>
    </w:lvl>
    <w:lvl w:ilvl="2" w:tplc="C132236C">
      <w:start w:val="1"/>
      <w:numFmt w:val="bullet"/>
      <w:lvlText w:val=""/>
      <w:lvlJc w:val="left"/>
      <w:pPr>
        <w:ind w:left="2160" w:hanging="360"/>
      </w:pPr>
      <w:rPr>
        <w:rFonts w:ascii="Wingdings" w:hAnsi="Wingdings" w:hint="default"/>
      </w:rPr>
    </w:lvl>
    <w:lvl w:ilvl="3" w:tplc="59AC7186">
      <w:start w:val="1"/>
      <w:numFmt w:val="bullet"/>
      <w:lvlText w:val=""/>
      <w:lvlJc w:val="left"/>
      <w:pPr>
        <w:ind w:left="2880" w:hanging="360"/>
      </w:pPr>
      <w:rPr>
        <w:rFonts w:ascii="Symbol" w:hAnsi="Symbol" w:hint="default"/>
      </w:rPr>
    </w:lvl>
    <w:lvl w:ilvl="4" w:tplc="7C9C0F5C">
      <w:start w:val="1"/>
      <w:numFmt w:val="bullet"/>
      <w:lvlText w:val="o"/>
      <w:lvlJc w:val="left"/>
      <w:pPr>
        <w:ind w:left="3600" w:hanging="360"/>
      </w:pPr>
      <w:rPr>
        <w:rFonts w:ascii="Courier New" w:hAnsi="Courier New" w:hint="default"/>
      </w:rPr>
    </w:lvl>
    <w:lvl w:ilvl="5" w:tplc="BBA4341E">
      <w:start w:val="1"/>
      <w:numFmt w:val="bullet"/>
      <w:lvlText w:val=""/>
      <w:lvlJc w:val="left"/>
      <w:pPr>
        <w:ind w:left="4320" w:hanging="360"/>
      </w:pPr>
      <w:rPr>
        <w:rFonts w:ascii="Wingdings" w:hAnsi="Wingdings" w:hint="default"/>
      </w:rPr>
    </w:lvl>
    <w:lvl w:ilvl="6" w:tplc="EEFCB8B8">
      <w:start w:val="1"/>
      <w:numFmt w:val="bullet"/>
      <w:lvlText w:val=""/>
      <w:lvlJc w:val="left"/>
      <w:pPr>
        <w:ind w:left="5040" w:hanging="360"/>
      </w:pPr>
      <w:rPr>
        <w:rFonts w:ascii="Symbol" w:hAnsi="Symbol" w:hint="default"/>
      </w:rPr>
    </w:lvl>
    <w:lvl w:ilvl="7" w:tplc="03E023C8">
      <w:start w:val="1"/>
      <w:numFmt w:val="bullet"/>
      <w:lvlText w:val="o"/>
      <w:lvlJc w:val="left"/>
      <w:pPr>
        <w:ind w:left="5760" w:hanging="360"/>
      </w:pPr>
      <w:rPr>
        <w:rFonts w:ascii="Courier New" w:hAnsi="Courier New" w:hint="default"/>
      </w:rPr>
    </w:lvl>
    <w:lvl w:ilvl="8" w:tplc="346682F0">
      <w:start w:val="1"/>
      <w:numFmt w:val="bullet"/>
      <w:lvlText w:val=""/>
      <w:lvlJc w:val="left"/>
      <w:pPr>
        <w:ind w:left="6480" w:hanging="360"/>
      </w:pPr>
      <w:rPr>
        <w:rFonts w:ascii="Wingdings" w:hAnsi="Wingdings" w:hint="default"/>
      </w:rPr>
    </w:lvl>
  </w:abstractNum>
  <w:abstractNum w:abstractNumId="90" w15:restartNumberingAfterBreak="0">
    <w:nsid w:val="412A36A6"/>
    <w:multiLevelType w:val="hybridMultilevel"/>
    <w:tmpl w:val="E23C945C"/>
    <w:lvl w:ilvl="0" w:tplc="2C1A5B54">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200C238"/>
    <w:multiLevelType w:val="hybridMultilevel"/>
    <w:tmpl w:val="FFFFFFFF"/>
    <w:lvl w:ilvl="0" w:tplc="B4AE212C">
      <w:start w:val="1"/>
      <w:numFmt w:val="bullet"/>
      <w:lvlText w:val=""/>
      <w:lvlJc w:val="left"/>
      <w:pPr>
        <w:ind w:left="720" w:hanging="360"/>
      </w:pPr>
      <w:rPr>
        <w:rFonts w:ascii="Symbol" w:hAnsi="Symbol" w:hint="default"/>
      </w:rPr>
    </w:lvl>
    <w:lvl w:ilvl="1" w:tplc="F2625D1C">
      <w:start w:val="1"/>
      <w:numFmt w:val="bullet"/>
      <w:lvlText w:val="o"/>
      <w:lvlJc w:val="left"/>
      <w:pPr>
        <w:ind w:left="1440" w:hanging="360"/>
      </w:pPr>
      <w:rPr>
        <w:rFonts w:ascii="Courier New" w:hAnsi="Courier New" w:hint="default"/>
      </w:rPr>
    </w:lvl>
    <w:lvl w:ilvl="2" w:tplc="51E8A008">
      <w:start w:val="1"/>
      <w:numFmt w:val="bullet"/>
      <w:lvlText w:val=""/>
      <w:lvlJc w:val="left"/>
      <w:pPr>
        <w:ind w:left="2160" w:hanging="360"/>
      </w:pPr>
      <w:rPr>
        <w:rFonts w:ascii="Wingdings" w:hAnsi="Wingdings" w:hint="default"/>
      </w:rPr>
    </w:lvl>
    <w:lvl w:ilvl="3" w:tplc="F1085280">
      <w:start w:val="1"/>
      <w:numFmt w:val="bullet"/>
      <w:lvlText w:val=""/>
      <w:lvlJc w:val="left"/>
      <w:pPr>
        <w:ind w:left="2880" w:hanging="360"/>
      </w:pPr>
      <w:rPr>
        <w:rFonts w:ascii="Symbol" w:hAnsi="Symbol" w:hint="default"/>
      </w:rPr>
    </w:lvl>
    <w:lvl w:ilvl="4" w:tplc="872AFA98">
      <w:start w:val="1"/>
      <w:numFmt w:val="bullet"/>
      <w:lvlText w:val="o"/>
      <w:lvlJc w:val="left"/>
      <w:pPr>
        <w:ind w:left="3600" w:hanging="360"/>
      </w:pPr>
      <w:rPr>
        <w:rFonts w:ascii="Courier New" w:hAnsi="Courier New" w:hint="default"/>
      </w:rPr>
    </w:lvl>
    <w:lvl w:ilvl="5" w:tplc="2F3A1026">
      <w:start w:val="1"/>
      <w:numFmt w:val="bullet"/>
      <w:lvlText w:val=""/>
      <w:lvlJc w:val="left"/>
      <w:pPr>
        <w:ind w:left="4320" w:hanging="360"/>
      </w:pPr>
      <w:rPr>
        <w:rFonts w:ascii="Wingdings" w:hAnsi="Wingdings" w:hint="default"/>
      </w:rPr>
    </w:lvl>
    <w:lvl w:ilvl="6" w:tplc="E21C03D0">
      <w:start w:val="1"/>
      <w:numFmt w:val="bullet"/>
      <w:lvlText w:val=""/>
      <w:lvlJc w:val="left"/>
      <w:pPr>
        <w:ind w:left="5040" w:hanging="360"/>
      </w:pPr>
      <w:rPr>
        <w:rFonts w:ascii="Symbol" w:hAnsi="Symbol" w:hint="default"/>
      </w:rPr>
    </w:lvl>
    <w:lvl w:ilvl="7" w:tplc="B1F8279C">
      <w:start w:val="1"/>
      <w:numFmt w:val="bullet"/>
      <w:lvlText w:val="o"/>
      <w:lvlJc w:val="left"/>
      <w:pPr>
        <w:ind w:left="5760" w:hanging="360"/>
      </w:pPr>
      <w:rPr>
        <w:rFonts w:ascii="Courier New" w:hAnsi="Courier New" w:hint="default"/>
      </w:rPr>
    </w:lvl>
    <w:lvl w:ilvl="8" w:tplc="CFD80BE4">
      <w:start w:val="1"/>
      <w:numFmt w:val="bullet"/>
      <w:lvlText w:val=""/>
      <w:lvlJc w:val="left"/>
      <w:pPr>
        <w:ind w:left="6480" w:hanging="360"/>
      </w:pPr>
      <w:rPr>
        <w:rFonts w:ascii="Wingdings" w:hAnsi="Wingdings" w:hint="default"/>
      </w:rPr>
    </w:lvl>
  </w:abstractNum>
  <w:abstractNum w:abstractNumId="92" w15:restartNumberingAfterBreak="0">
    <w:nsid w:val="4270FBDC"/>
    <w:multiLevelType w:val="hybridMultilevel"/>
    <w:tmpl w:val="FFFFFFFF"/>
    <w:lvl w:ilvl="0" w:tplc="5B4873F2">
      <w:start w:val="1"/>
      <w:numFmt w:val="bullet"/>
      <w:lvlText w:val=""/>
      <w:lvlJc w:val="left"/>
      <w:pPr>
        <w:ind w:left="720" w:hanging="360"/>
      </w:pPr>
      <w:rPr>
        <w:rFonts w:ascii="Symbol" w:hAnsi="Symbol" w:hint="default"/>
      </w:rPr>
    </w:lvl>
    <w:lvl w:ilvl="1" w:tplc="8464540A">
      <w:start w:val="1"/>
      <w:numFmt w:val="bullet"/>
      <w:lvlText w:val="o"/>
      <w:lvlJc w:val="left"/>
      <w:pPr>
        <w:ind w:left="1440" w:hanging="360"/>
      </w:pPr>
      <w:rPr>
        <w:rFonts w:ascii="Courier New" w:hAnsi="Courier New" w:hint="default"/>
      </w:rPr>
    </w:lvl>
    <w:lvl w:ilvl="2" w:tplc="7B3048C4">
      <w:start w:val="1"/>
      <w:numFmt w:val="bullet"/>
      <w:lvlText w:val=""/>
      <w:lvlJc w:val="left"/>
      <w:pPr>
        <w:ind w:left="2160" w:hanging="360"/>
      </w:pPr>
      <w:rPr>
        <w:rFonts w:ascii="Wingdings" w:hAnsi="Wingdings" w:hint="default"/>
      </w:rPr>
    </w:lvl>
    <w:lvl w:ilvl="3" w:tplc="113EF4A2">
      <w:start w:val="1"/>
      <w:numFmt w:val="bullet"/>
      <w:lvlText w:val=""/>
      <w:lvlJc w:val="left"/>
      <w:pPr>
        <w:ind w:left="2880" w:hanging="360"/>
      </w:pPr>
      <w:rPr>
        <w:rFonts w:ascii="Symbol" w:hAnsi="Symbol" w:hint="default"/>
      </w:rPr>
    </w:lvl>
    <w:lvl w:ilvl="4" w:tplc="A132A6C0">
      <w:start w:val="1"/>
      <w:numFmt w:val="bullet"/>
      <w:lvlText w:val="o"/>
      <w:lvlJc w:val="left"/>
      <w:pPr>
        <w:ind w:left="3600" w:hanging="360"/>
      </w:pPr>
      <w:rPr>
        <w:rFonts w:ascii="Courier New" w:hAnsi="Courier New" w:hint="default"/>
      </w:rPr>
    </w:lvl>
    <w:lvl w:ilvl="5" w:tplc="AA4A5602">
      <w:start w:val="1"/>
      <w:numFmt w:val="bullet"/>
      <w:lvlText w:val=""/>
      <w:lvlJc w:val="left"/>
      <w:pPr>
        <w:ind w:left="4320" w:hanging="360"/>
      </w:pPr>
      <w:rPr>
        <w:rFonts w:ascii="Wingdings" w:hAnsi="Wingdings" w:hint="default"/>
      </w:rPr>
    </w:lvl>
    <w:lvl w:ilvl="6" w:tplc="0A025A02">
      <w:start w:val="1"/>
      <w:numFmt w:val="bullet"/>
      <w:lvlText w:val=""/>
      <w:lvlJc w:val="left"/>
      <w:pPr>
        <w:ind w:left="5040" w:hanging="360"/>
      </w:pPr>
      <w:rPr>
        <w:rFonts w:ascii="Symbol" w:hAnsi="Symbol" w:hint="default"/>
      </w:rPr>
    </w:lvl>
    <w:lvl w:ilvl="7" w:tplc="5302D69C">
      <w:start w:val="1"/>
      <w:numFmt w:val="bullet"/>
      <w:lvlText w:val="o"/>
      <w:lvlJc w:val="left"/>
      <w:pPr>
        <w:ind w:left="5760" w:hanging="360"/>
      </w:pPr>
      <w:rPr>
        <w:rFonts w:ascii="Courier New" w:hAnsi="Courier New" w:hint="default"/>
      </w:rPr>
    </w:lvl>
    <w:lvl w:ilvl="8" w:tplc="B1A232F4">
      <w:start w:val="1"/>
      <w:numFmt w:val="bullet"/>
      <w:lvlText w:val=""/>
      <w:lvlJc w:val="left"/>
      <w:pPr>
        <w:ind w:left="6480" w:hanging="360"/>
      </w:pPr>
      <w:rPr>
        <w:rFonts w:ascii="Wingdings" w:hAnsi="Wingdings" w:hint="default"/>
      </w:rPr>
    </w:lvl>
  </w:abstractNum>
  <w:abstractNum w:abstractNumId="93" w15:restartNumberingAfterBreak="0">
    <w:nsid w:val="43161066"/>
    <w:multiLevelType w:val="hybridMultilevel"/>
    <w:tmpl w:val="FFFFFFFF"/>
    <w:lvl w:ilvl="0" w:tplc="61102100">
      <w:start w:val="1"/>
      <w:numFmt w:val="bullet"/>
      <w:lvlText w:val=""/>
      <w:lvlJc w:val="left"/>
      <w:pPr>
        <w:ind w:left="720" w:hanging="360"/>
      </w:pPr>
      <w:rPr>
        <w:rFonts w:ascii="Symbol" w:hAnsi="Symbol" w:hint="default"/>
      </w:rPr>
    </w:lvl>
    <w:lvl w:ilvl="1" w:tplc="5C3E2A44">
      <w:start w:val="1"/>
      <w:numFmt w:val="bullet"/>
      <w:lvlText w:val="o"/>
      <w:lvlJc w:val="left"/>
      <w:pPr>
        <w:ind w:left="1440" w:hanging="360"/>
      </w:pPr>
      <w:rPr>
        <w:rFonts w:ascii="Courier New" w:hAnsi="Courier New" w:hint="default"/>
      </w:rPr>
    </w:lvl>
    <w:lvl w:ilvl="2" w:tplc="FFDC2B46">
      <w:start w:val="1"/>
      <w:numFmt w:val="bullet"/>
      <w:lvlText w:val=""/>
      <w:lvlJc w:val="left"/>
      <w:pPr>
        <w:ind w:left="2160" w:hanging="360"/>
      </w:pPr>
      <w:rPr>
        <w:rFonts w:ascii="Wingdings" w:hAnsi="Wingdings" w:hint="default"/>
      </w:rPr>
    </w:lvl>
    <w:lvl w:ilvl="3" w:tplc="7E02AD78">
      <w:start w:val="1"/>
      <w:numFmt w:val="bullet"/>
      <w:lvlText w:val=""/>
      <w:lvlJc w:val="left"/>
      <w:pPr>
        <w:ind w:left="2880" w:hanging="360"/>
      </w:pPr>
      <w:rPr>
        <w:rFonts w:ascii="Symbol" w:hAnsi="Symbol" w:hint="default"/>
      </w:rPr>
    </w:lvl>
    <w:lvl w:ilvl="4" w:tplc="3F3E796A">
      <w:start w:val="1"/>
      <w:numFmt w:val="bullet"/>
      <w:lvlText w:val="o"/>
      <w:lvlJc w:val="left"/>
      <w:pPr>
        <w:ind w:left="3600" w:hanging="360"/>
      </w:pPr>
      <w:rPr>
        <w:rFonts w:ascii="Courier New" w:hAnsi="Courier New" w:hint="default"/>
      </w:rPr>
    </w:lvl>
    <w:lvl w:ilvl="5" w:tplc="737E49E4">
      <w:start w:val="1"/>
      <w:numFmt w:val="bullet"/>
      <w:lvlText w:val=""/>
      <w:lvlJc w:val="left"/>
      <w:pPr>
        <w:ind w:left="4320" w:hanging="360"/>
      </w:pPr>
      <w:rPr>
        <w:rFonts w:ascii="Wingdings" w:hAnsi="Wingdings" w:hint="default"/>
      </w:rPr>
    </w:lvl>
    <w:lvl w:ilvl="6" w:tplc="0C545D90">
      <w:start w:val="1"/>
      <w:numFmt w:val="bullet"/>
      <w:lvlText w:val=""/>
      <w:lvlJc w:val="left"/>
      <w:pPr>
        <w:ind w:left="5040" w:hanging="360"/>
      </w:pPr>
      <w:rPr>
        <w:rFonts w:ascii="Symbol" w:hAnsi="Symbol" w:hint="default"/>
      </w:rPr>
    </w:lvl>
    <w:lvl w:ilvl="7" w:tplc="D8D28E6E">
      <w:start w:val="1"/>
      <w:numFmt w:val="bullet"/>
      <w:lvlText w:val="o"/>
      <w:lvlJc w:val="left"/>
      <w:pPr>
        <w:ind w:left="5760" w:hanging="360"/>
      </w:pPr>
      <w:rPr>
        <w:rFonts w:ascii="Courier New" w:hAnsi="Courier New" w:hint="default"/>
      </w:rPr>
    </w:lvl>
    <w:lvl w:ilvl="8" w:tplc="971453FA">
      <w:start w:val="1"/>
      <w:numFmt w:val="bullet"/>
      <w:lvlText w:val=""/>
      <w:lvlJc w:val="left"/>
      <w:pPr>
        <w:ind w:left="6480" w:hanging="360"/>
      </w:pPr>
      <w:rPr>
        <w:rFonts w:ascii="Wingdings" w:hAnsi="Wingdings" w:hint="default"/>
      </w:rPr>
    </w:lvl>
  </w:abstractNum>
  <w:abstractNum w:abstractNumId="94" w15:restartNumberingAfterBreak="0">
    <w:nsid w:val="436BCEED"/>
    <w:multiLevelType w:val="hybridMultilevel"/>
    <w:tmpl w:val="FFFFFFFF"/>
    <w:lvl w:ilvl="0" w:tplc="20A48D3C">
      <w:start w:val="1"/>
      <w:numFmt w:val="bullet"/>
      <w:lvlText w:val=""/>
      <w:lvlJc w:val="left"/>
      <w:pPr>
        <w:ind w:left="720" w:hanging="360"/>
      </w:pPr>
      <w:rPr>
        <w:rFonts w:ascii="Symbol" w:hAnsi="Symbol" w:hint="default"/>
      </w:rPr>
    </w:lvl>
    <w:lvl w:ilvl="1" w:tplc="BDE2F986">
      <w:start w:val="1"/>
      <w:numFmt w:val="bullet"/>
      <w:lvlText w:val="o"/>
      <w:lvlJc w:val="left"/>
      <w:pPr>
        <w:ind w:left="1440" w:hanging="360"/>
      </w:pPr>
      <w:rPr>
        <w:rFonts w:ascii="Courier New" w:hAnsi="Courier New" w:hint="default"/>
      </w:rPr>
    </w:lvl>
    <w:lvl w:ilvl="2" w:tplc="1CDEE8A4">
      <w:start w:val="1"/>
      <w:numFmt w:val="bullet"/>
      <w:lvlText w:val=""/>
      <w:lvlJc w:val="left"/>
      <w:pPr>
        <w:ind w:left="2160" w:hanging="360"/>
      </w:pPr>
      <w:rPr>
        <w:rFonts w:ascii="Wingdings" w:hAnsi="Wingdings" w:hint="default"/>
      </w:rPr>
    </w:lvl>
    <w:lvl w:ilvl="3" w:tplc="733657CA">
      <w:start w:val="1"/>
      <w:numFmt w:val="bullet"/>
      <w:lvlText w:val=""/>
      <w:lvlJc w:val="left"/>
      <w:pPr>
        <w:ind w:left="2880" w:hanging="360"/>
      </w:pPr>
      <w:rPr>
        <w:rFonts w:ascii="Symbol" w:hAnsi="Symbol" w:hint="default"/>
      </w:rPr>
    </w:lvl>
    <w:lvl w:ilvl="4" w:tplc="5BD8C0EE">
      <w:start w:val="1"/>
      <w:numFmt w:val="bullet"/>
      <w:lvlText w:val="o"/>
      <w:lvlJc w:val="left"/>
      <w:pPr>
        <w:ind w:left="3600" w:hanging="360"/>
      </w:pPr>
      <w:rPr>
        <w:rFonts w:ascii="Courier New" w:hAnsi="Courier New" w:hint="default"/>
      </w:rPr>
    </w:lvl>
    <w:lvl w:ilvl="5" w:tplc="FBEC10E0">
      <w:start w:val="1"/>
      <w:numFmt w:val="bullet"/>
      <w:lvlText w:val=""/>
      <w:lvlJc w:val="left"/>
      <w:pPr>
        <w:ind w:left="4320" w:hanging="360"/>
      </w:pPr>
      <w:rPr>
        <w:rFonts w:ascii="Wingdings" w:hAnsi="Wingdings" w:hint="default"/>
      </w:rPr>
    </w:lvl>
    <w:lvl w:ilvl="6" w:tplc="B97683F0">
      <w:start w:val="1"/>
      <w:numFmt w:val="bullet"/>
      <w:lvlText w:val=""/>
      <w:lvlJc w:val="left"/>
      <w:pPr>
        <w:ind w:left="5040" w:hanging="360"/>
      </w:pPr>
      <w:rPr>
        <w:rFonts w:ascii="Symbol" w:hAnsi="Symbol" w:hint="default"/>
      </w:rPr>
    </w:lvl>
    <w:lvl w:ilvl="7" w:tplc="1C765278">
      <w:start w:val="1"/>
      <w:numFmt w:val="bullet"/>
      <w:lvlText w:val="o"/>
      <w:lvlJc w:val="left"/>
      <w:pPr>
        <w:ind w:left="5760" w:hanging="360"/>
      </w:pPr>
      <w:rPr>
        <w:rFonts w:ascii="Courier New" w:hAnsi="Courier New" w:hint="default"/>
      </w:rPr>
    </w:lvl>
    <w:lvl w:ilvl="8" w:tplc="5FE67C86">
      <w:start w:val="1"/>
      <w:numFmt w:val="bullet"/>
      <w:lvlText w:val=""/>
      <w:lvlJc w:val="left"/>
      <w:pPr>
        <w:ind w:left="6480" w:hanging="360"/>
      </w:pPr>
      <w:rPr>
        <w:rFonts w:ascii="Wingdings" w:hAnsi="Wingdings" w:hint="default"/>
      </w:rPr>
    </w:lvl>
  </w:abstractNum>
  <w:abstractNum w:abstractNumId="95" w15:restartNumberingAfterBreak="0">
    <w:nsid w:val="43EF5762"/>
    <w:multiLevelType w:val="hybridMultilevel"/>
    <w:tmpl w:val="AA0068B6"/>
    <w:lvl w:ilvl="0" w:tplc="54D85A7C">
      <w:start w:val="1"/>
      <w:numFmt w:val="bullet"/>
      <w:lvlText w:val=""/>
      <w:lvlJc w:val="right"/>
      <w:pPr>
        <w:ind w:left="720" w:hanging="360"/>
      </w:pPr>
      <w:rPr>
        <w:rFonts w:ascii="Symbol" w:hAnsi="Symbol" w:hint="default"/>
      </w:rPr>
    </w:lvl>
    <w:lvl w:ilvl="1" w:tplc="718EF1FA">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419CE27"/>
    <w:multiLevelType w:val="hybridMultilevel"/>
    <w:tmpl w:val="FFFFFFFF"/>
    <w:lvl w:ilvl="0" w:tplc="0AA24156">
      <w:start w:val="1"/>
      <w:numFmt w:val="bullet"/>
      <w:lvlText w:val=""/>
      <w:lvlJc w:val="left"/>
      <w:pPr>
        <w:ind w:left="720" w:hanging="360"/>
      </w:pPr>
      <w:rPr>
        <w:rFonts w:ascii="Symbol" w:hAnsi="Symbol" w:hint="default"/>
      </w:rPr>
    </w:lvl>
    <w:lvl w:ilvl="1" w:tplc="122EBD18">
      <w:start w:val="1"/>
      <w:numFmt w:val="bullet"/>
      <w:lvlText w:val="o"/>
      <w:lvlJc w:val="left"/>
      <w:pPr>
        <w:ind w:left="1440" w:hanging="360"/>
      </w:pPr>
      <w:rPr>
        <w:rFonts w:ascii="Courier New" w:hAnsi="Courier New" w:hint="default"/>
      </w:rPr>
    </w:lvl>
    <w:lvl w:ilvl="2" w:tplc="C3E48EDA">
      <w:start w:val="1"/>
      <w:numFmt w:val="bullet"/>
      <w:lvlText w:val=""/>
      <w:lvlJc w:val="left"/>
      <w:pPr>
        <w:ind w:left="2160" w:hanging="360"/>
      </w:pPr>
      <w:rPr>
        <w:rFonts w:ascii="Wingdings" w:hAnsi="Wingdings" w:hint="default"/>
      </w:rPr>
    </w:lvl>
    <w:lvl w:ilvl="3" w:tplc="E202F612">
      <w:start w:val="1"/>
      <w:numFmt w:val="bullet"/>
      <w:lvlText w:val=""/>
      <w:lvlJc w:val="left"/>
      <w:pPr>
        <w:ind w:left="2880" w:hanging="360"/>
      </w:pPr>
      <w:rPr>
        <w:rFonts w:ascii="Symbol" w:hAnsi="Symbol" w:hint="default"/>
      </w:rPr>
    </w:lvl>
    <w:lvl w:ilvl="4" w:tplc="CBC03D3A">
      <w:start w:val="1"/>
      <w:numFmt w:val="bullet"/>
      <w:lvlText w:val="o"/>
      <w:lvlJc w:val="left"/>
      <w:pPr>
        <w:ind w:left="3600" w:hanging="360"/>
      </w:pPr>
      <w:rPr>
        <w:rFonts w:ascii="Courier New" w:hAnsi="Courier New" w:hint="default"/>
      </w:rPr>
    </w:lvl>
    <w:lvl w:ilvl="5" w:tplc="6A163848">
      <w:start w:val="1"/>
      <w:numFmt w:val="bullet"/>
      <w:lvlText w:val=""/>
      <w:lvlJc w:val="left"/>
      <w:pPr>
        <w:ind w:left="4320" w:hanging="360"/>
      </w:pPr>
      <w:rPr>
        <w:rFonts w:ascii="Wingdings" w:hAnsi="Wingdings" w:hint="default"/>
      </w:rPr>
    </w:lvl>
    <w:lvl w:ilvl="6" w:tplc="AB64B888">
      <w:start w:val="1"/>
      <w:numFmt w:val="bullet"/>
      <w:lvlText w:val=""/>
      <w:lvlJc w:val="left"/>
      <w:pPr>
        <w:ind w:left="5040" w:hanging="360"/>
      </w:pPr>
      <w:rPr>
        <w:rFonts w:ascii="Symbol" w:hAnsi="Symbol" w:hint="default"/>
      </w:rPr>
    </w:lvl>
    <w:lvl w:ilvl="7" w:tplc="B0E4AB96">
      <w:start w:val="1"/>
      <w:numFmt w:val="bullet"/>
      <w:lvlText w:val="o"/>
      <w:lvlJc w:val="left"/>
      <w:pPr>
        <w:ind w:left="5760" w:hanging="360"/>
      </w:pPr>
      <w:rPr>
        <w:rFonts w:ascii="Courier New" w:hAnsi="Courier New" w:hint="default"/>
      </w:rPr>
    </w:lvl>
    <w:lvl w:ilvl="8" w:tplc="36ACC82E">
      <w:start w:val="1"/>
      <w:numFmt w:val="bullet"/>
      <w:lvlText w:val=""/>
      <w:lvlJc w:val="left"/>
      <w:pPr>
        <w:ind w:left="6480" w:hanging="360"/>
      </w:pPr>
      <w:rPr>
        <w:rFonts w:ascii="Wingdings" w:hAnsi="Wingdings" w:hint="default"/>
      </w:rPr>
    </w:lvl>
  </w:abstractNum>
  <w:abstractNum w:abstractNumId="97" w15:restartNumberingAfterBreak="0">
    <w:nsid w:val="445BB8A4"/>
    <w:multiLevelType w:val="hybridMultilevel"/>
    <w:tmpl w:val="FFFFFFFF"/>
    <w:lvl w:ilvl="0" w:tplc="794A89B4">
      <w:start w:val="1"/>
      <w:numFmt w:val="bullet"/>
      <w:lvlText w:val="o"/>
      <w:lvlJc w:val="left"/>
      <w:pPr>
        <w:ind w:left="720" w:hanging="360"/>
      </w:pPr>
      <w:rPr>
        <w:rFonts w:ascii="&quot;Courier New&quot;" w:hAnsi="&quot;Courier New&quot;" w:hint="default"/>
      </w:rPr>
    </w:lvl>
    <w:lvl w:ilvl="1" w:tplc="5EF69F8E">
      <w:start w:val="1"/>
      <w:numFmt w:val="bullet"/>
      <w:lvlText w:val="o"/>
      <w:lvlJc w:val="left"/>
      <w:pPr>
        <w:ind w:left="1440" w:hanging="360"/>
      </w:pPr>
      <w:rPr>
        <w:rFonts w:ascii="Courier New" w:hAnsi="Courier New" w:hint="default"/>
      </w:rPr>
    </w:lvl>
    <w:lvl w:ilvl="2" w:tplc="80246FEA">
      <w:start w:val="1"/>
      <w:numFmt w:val="bullet"/>
      <w:lvlText w:val=""/>
      <w:lvlJc w:val="left"/>
      <w:pPr>
        <w:ind w:left="2160" w:hanging="360"/>
      </w:pPr>
      <w:rPr>
        <w:rFonts w:ascii="Wingdings" w:hAnsi="Wingdings" w:hint="default"/>
      </w:rPr>
    </w:lvl>
    <w:lvl w:ilvl="3" w:tplc="FDA8BD88">
      <w:start w:val="1"/>
      <w:numFmt w:val="bullet"/>
      <w:lvlText w:val=""/>
      <w:lvlJc w:val="left"/>
      <w:pPr>
        <w:ind w:left="2880" w:hanging="360"/>
      </w:pPr>
      <w:rPr>
        <w:rFonts w:ascii="Symbol" w:hAnsi="Symbol" w:hint="default"/>
      </w:rPr>
    </w:lvl>
    <w:lvl w:ilvl="4" w:tplc="A4946E00">
      <w:start w:val="1"/>
      <w:numFmt w:val="bullet"/>
      <w:lvlText w:val="o"/>
      <w:lvlJc w:val="left"/>
      <w:pPr>
        <w:ind w:left="3600" w:hanging="360"/>
      </w:pPr>
      <w:rPr>
        <w:rFonts w:ascii="Courier New" w:hAnsi="Courier New" w:hint="default"/>
      </w:rPr>
    </w:lvl>
    <w:lvl w:ilvl="5" w:tplc="86BA0A8E">
      <w:start w:val="1"/>
      <w:numFmt w:val="bullet"/>
      <w:lvlText w:val=""/>
      <w:lvlJc w:val="left"/>
      <w:pPr>
        <w:ind w:left="4320" w:hanging="360"/>
      </w:pPr>
      <w:rPr>
        <w:rFonts w:ascii="Wingdings" w:hAnsi="Wingdings" w:hint="default"/>
      </w:rPr>
    </w:lvl>
    <w:lvl w:ilvl="6" w:tplc="571EB29A">
      <w:start w:val="1"/>
      <w:numFmt w:val="bullet"/>
      <w:lvlText w:val=""/>
      <w:lvlJc w:val="left"/>
      <w:pPr>
        <w:ind w:left="5040" w:hanging="360"/>
      </w:pPr>
      <w:rPr>
        <w:rFonts w:ascii="Symbol" w:hAnsi="Symbol" w:hint="default"/>
      </w:rPr>
    </w:lvl>
    <w:lvl w:ilvl="7" w:tplc="63E49FA6">
      <w:start w:val="1"/>
      <w:numFmt w:val="bullet"/>
      <w:lvlText w:val="o"/>
      <w:lvlJc w:val="left"/>
      <w:pPr>
        <w:ind w:left="5760" w:hanging="360"/>
      </w:pPr>
      <w:rPr>
        <w:rFonts w:ascii="Courier New" w:hAnsi="Courier New" w:hint="default"/>
      </w:rPr>
    </w:lvl>
    <w:lvl w:ilvl="8" w:tplc="44D89038">
      <w:start w:val="1"/>
      <w:numFmt w:val="bullet"/>
      <w:lvlText w:val=""/>
      <w:lvlJc w:val="left"/>
      <w:pPr>
        <w:ind w:left="6480" w:hanging="360"/>
      </w:pPr>
      <w:rPr>
        <w:rFonts w:ascii="Wingdings" w:hAnsi="Wingdings" w:hint="default"/>
      </w:rPr>
    </w:lvl>
  </w:abstractNum>
  <w:abstractNum w:abstractNumId="98" w15:restartNumberingAfterBreak="0">
    <w:nsid w:val="44D27E66"/>
    <w:multiLevelType w:val="hybridMultilevel"/>
    <w:tmpl w:val="CADC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982FAAF"/>
    <w:multiLevelType w:val="hybridMultilevel"/>
    <w:tmpl w:val="BB124A78"/>
    <w:lvl w:ilvl="0" w:tplc="5A1098C4">
      <w:start w:val="1"/>
      <w:numFmt w:val="bullet"/>
      <w:lvlText w:val="o"/>
      <w:lvlJc w:val="left"/>
      <w:pPr>
        <w:ind w:left="720" w:hanging="360"/>
      </w:pPr>
      <w:rPr>
        <w:rFonts w:ascii="&quot;Courier New&quot;" w:hAnsi="&quot;Courier New&quot;" w:hint="default"/>
      </w:rPr>
    </w:lvl>
    <w:lvl w:ilvl="1" w:tplc="FE56B58C">
      <w:start w:val="1"/>
      <w:numFmt w:val="bullet"/>
      <w:lvlText w:val="o"/>
      <w:lvlJc w:val="left"/>
      <w:pPr>
        <w:ind w:left="1440" w:hanging="360"/>
      </w:pPr>
      <w:rPr>
        <w:rFonts w:ascii="Courier New" w:hAnsi="Courier New" w:hint="default"/>
      </w:rPr>
    </w:lvl>
    <w:lvl w:ilvl="2" w:tplc="3168CCF4">
      <w:start w:val="1"/>
      <w:numFmt w:val="bullet"/>
      <w:lvlText w:val=""/>
      <w:lvlJc w:val="left"/>
      <w:pPr>
        <w:ind w:left="2160" w:hanging="360"/>
      </w:pPr>
      <w:rPr>
        <w:rFonts w:ascii="Wingdings" w:hAnsi="Wingdings" w:hint="default"/>
      </w:rPr>
    </w:lvl>
    <w:lvl w:ilvl="3" w:tplc="600E61D2">
      <w:start w:val="1"/>
      <w:numFmt w:val="bullet"/>
      <w:lvlText w:val=""/>
      <w:lvlJc w:val="left"/>
      <w:pPr>
        <w:ind w:left="2880" w:hanging="360"/>
      </w:pPr>
      <w:rPr>
        <w:rFonts w:ascii="Symbol" w:hAnsi="Symbol" w:hint="default"/>
      </w:rPr>
    </w:lvl>
    <w:lvl w:ilvl="4" w:tplc="4BF8D042">
      <w:start w:val="1"/>
      <w:numFmt w:val="bullet"/>
      <w:lvlText w:val="o"/>
      <w:lvlJc w:val="left"/>
      <w:pPr>
        <w:ind w:left="3600" w:hanging="360"/>
      </w:pPr>
      <w:rPr>
        <w:rFonts w:ascii="Courier New" w:hAnsi="Courier New" w:hint="default"/>
      </w:rPr>
    </w:lvl>
    <w:lvl w:ilvl="5" w:tplc="0A5CBA2C">
      <w:start w:val="1"/>
      <w:numFmt w:val="bullet"/>
      <w:lvlText w:val=""/>
      <w:lvlJc w:val="left"/>
      <w:pPr>
        <w:ind w:left="4320" w:hanging="360"/>
      </w:pPr>
      <w:rPr>
        <w:rFonts w:ascii="Wingdings" w:hAnsi="Wingdings" w:hint="default"/>
      </w:rPr>
    </w:lvl>
    <w:lvl w:ilvl="6" w:tplc="B7B2AA9C">
      <w:start w:val="1"/>
      <w:numFmt w:val="bullet"/>
      <w:lvlText w:val=""/>
      <w:lvlJc w:val="left"/>
      <w:pPr>
        <w:ind w:left="5040" w:hanging="360"/>
      </w:pPr>
      <w:rPr>
        <w:rFonts w:ascii="Symbol" w:hAnsi="Symbol" w:hint="default"/>
      </w:rPr>
    </w:lvl>
    <w:lvl w:ilvl="7" w:tplc="D16A82F6">
      <w:start w:val="1"/>
      <w:numFmt w:val="bullet"/>
      <w:lvlText w:val="o"/>
      <w:lvlJc w:val="left"/>
      <w:pPr>
        <w:ind w:left="5760" w:hanging="360"/>
      </w:pPr>
      <w:rPr>
        <w:rFonts w:ascii="Courier New" w:hAnsi="Courier New" w:hint="default"/>
      </w:rPr>
    </w:lvl>
    <w:lvl w:ilvl="8" w:tplc="84F41292">
      <w:start w:val="1"/>
      <w:numFmt w:val="bullet"/>
      <w:lvlText w:val=""/>
      <w:lvlJc w:val="left"/>
      <w:pPr>
        <w:ind w:left="6480" w:hanging="360"/>
      </w:pPr>
      <w:rPr>
        <w:rFonts w:ascii="Wingdings" w:hAnsi="Wingdings" w:hint="default"/>
      </w:rPr>
    </w:lvl>
  </w:abstractNum>
  <w:abstractNum w:abstractNumId="100" w15:restartNumberingAfterBreak="0">
    <w:nsid w:val="499B04EE"/>
    <w:multiLevelType w:val="hybridMultilevel"/>
    <w:tmpl w:val="6BE82DDA"/>
    <w:lvl w:ilvl="0" w:tplc="FFFFFFFF">
      <w:start w:val="1"/>
      <w:numFmt w:val="decimal"/>
      <w:lvlText w:val="%1."/>
      <w:lvlJc w:val="left"/>
      <w:pPr>
        <w:ind w:left="360" w:hanging="360"/>
      </w:pPr>
    </w:lvl>
    <w:lvl w:ilvl="1" w:tplc="FFFFFFFF">
      <w:start w:val="1"/>
      <w:numFmt w:val="bullet"/>
      <w:lvlText w:val=""/>
      <w:lvlJc w:val="left"/>
      <w:pPr>
        <w:ind w:left="-2903" w:hanging="360"/>
      </w:pPr>
      <w:rPr>
        <w:rFonts w:ascii="Symbol" w:hAnsi="Symbol" w:hint="default"/>
      </w:rPr>
    </w:lvl>
    <w:lvl w:ilvl="2" w:tplc="FFFFFFFF">
      <w:start w:val="1"/>
      <w:numFmt w:val="lowerRoman"/>
      <w:lvlText w:val="%3."/>
      <w:lvlJc w:val="right"/>
      <w:pPr>
        <w:ind w:left="-2183" w:hanging="180"/>
      </w:pPr>
    </w:lvl>
    <w:lvl w:ilvl="3" w:tplc="FFFFFFFF" w:tentative="1">
      <w:start w:val="1"/>
      <w:numFmt w:val="decimal"/>
      <w:lvlText w:val="%4."/>
      <w:lvlJc w:val="left"/>
      <w:pPr>
        <w:ind w:left="-1463" w:hanging="360"/>
      </w:pPr>
    </w:lvl>
    <w:lvl w:ilvl="4" w:tplc="FFFFFFFF" w:tentative="1">
      <w:start w:val="1"/>
      <w:numFmt w:val="lowerLetter"/>
      <w:lvlText w:val="%5."/>
      <w:lvlJc w:val="left"/>
      <w:pPr>
        <w:ind w:left="-743" w:hanging="360"/>
      </w:pPr>
    </w:lvl>
    <w:lvl w:ilvl="5" w:tplc="FFFFFFFF" w:tentative="1">
      <w:start w:val="1"/>
      <w:numFmt w:val="lowerRoman"/>
      <w:lvlText w:val="%6."/>
      <w:lvlJc w:val="right"/>
      <w:pPr>
        <w:ind w:left="-23" w:hanging="180"/>
      </w:pPr>
    </w:lvl>
    <w:lvl w:ilvl="6" w:tplc="FFFFFFFF" w:tentative="1">
      <w:start w:val="1"/>
      <w:numFmt w:val="decimal"/>
      <w:lvlText w:val="%7."/>
      <w:lvlJc w:val="left"/>
      <w:pPr>
        <w:ind w:left="697" w:hanging="360"/>
      </w:pPr>
    </w:lvl>
    <w:lvl w:ilvl="7" w:tplc="FFFFFFFF" w:tentative="1">
      <w:start w:val="1"/>
      <w:numFmt w:val="lowerLetter"/>
      <w:lvlText w:val="%8."/>
      <w:lvlJc w:val="left"/>
      <w:pPr>
        <w:ind w:left="1417" w:hanging="360"/>
      </w:pPr>
    </w:lvl>
    <w:lvl w:ilvl="8" w:tplc="FFFFFFFF" w:tentative="1">
      <w:start w:val="1"/>
      <w:numFmt w:val="lowerRoman"/>
      <w:lvlText w:val="%9."/>
      <w:lvlJc w:val="right"/>
      <w:pPr>
        <w:ind w:left="2137" w:hanging="180"/>
      </w:pPr>
    </w:lvl>
  </w:abstractNum>
  <w:abstractNum w:abstractNumId="101" w15:restartNumberingAfterBreak="0">
    <w:nsid w:val="4AD0C3C5"/>
    <w:multiLevelType w:val="hybridMultilevel"/>
    <w:tmpl w:val="FFFFFFFF"/>
    <w:lvl w:ilvl="0" w:tplc="BEA409F6">
      <w:start w:val="1"/>
      <w:numFmt w:val="bullet"/>
      <w:lvlText w:val=""/>
      <w:lvlJc w:val="left"/>
      <w:pPr>
        <w:ind w:left="720" w:hanging="360"/>
      </w:pPr>
      <w:rPr>
        <w:rFonts w:ascii="Symbol" w:hAnsi="Symbol" w:hint="default"/>
      </w:rPr>
    </w:lvl>
    <w:lvl w:ilvl="1" w:tplc="7EBA417A">
      <w:start w:val="1"/>
      <w:numFmt w:val="bullet"/>
      <w:lvlText w:val="o"/>
      <w:lvlJc w:val="left"/>
      <w:pPr>
        <w:ind w:left="1440" w:hanging="360"/>
      </w:pPr>
      <w:rPr>
        <w:rFonts w:ascii="Courier New" w:hAnsi="Courier New" w:hint="default"/>
      </w:rPr>
    </w:lvl>
    <w:lvl w:ilvl="2" w:tplc="7B3410E6">
      <w:start w:val="1"/>
      <w:numFmt w:val="bullet"/>
      <w:lvlText w:val=""/>
      <w:lvlJc w:val="left"/>
      <w:pPr>
        <w:ind w:left="2160" w:hanging="360"/>
      </w:pPr>
      <w:rPr>
        <w:rFonts w:ascii="Wingdings" w:hAnsi="Wingdings" w:hint="default"/>
      </w:rPr>
    </w:lvl>
    <w:lvl w:ilvl="3" w:tplc="AC16638A">
      <w:start w:val="1"/>
      <w:numFmt w:val="bullet"/>
      <w:lvlText w:val=""/>
      <w:lvlJc w:val="left"/>
      <w:pPr>
        <w:ind w:left="2880" w:hanging="360"/>
      </w:pPr>
      <w:rPr>
        <w:rFonts w:ascii="Symbol" w:hAnsi="Symbol" w:hint="default"/>
      </w:rPr>
    </w:lvl>
    <w:lvl w:ilvl="4" w:tplc="43FEE6CA">
      <w:start w:val="1"/>
      <w:numFmt w:val="bullet"/>
      <w:lvlText w:val="o"/>
      <w:lvlJc w:val="left"/>
      <w:pPr>
        <w:ind w:left="3600" w:hanging="360"/>
      </w:pPr>
      <w:rPr>
        <w:rFonts w:ascii="Courier New" w:hAnsi="Courier New" w:hint="default"/>
      </w:rPr>
    </w:lvl>
    <w:lvl w:ilvl="5" w:tplc="79E02860">
      <w:start w:val="1"/>
      <w:numFmt w:val="bullet"/>
      <w:lvlText w:val=""/>
      <w:lvlJc w:val="left"/>
      <w:pPr>
        <w:ind w:left="4320" w:hanging="360"/>
      </w:pPr>
      <w:rPr>
        <w:rFonts w:ascii="Wingdings" w:hAnsi="Wingdings" w:hint="default"/>
      </w:rPr>
    </w:lvl>
    <w:lvl w:ilvl="6" w:tplc="78A00ECA">
      <w:start w:val="1"/>
      <w:numFmt w:val="bullet"/>
      <w:lvlText w:val=""/>
      <w:lvlJc w:val="left"/>
      <w:pPr>
        <w:ind w:left="5040" w:hanging="360"/>
      </w:pPr>
      <w:rPr>
        <w:rFonts w:ascii="Symbol" w:hAnsi="Symbol" w:hint="default"/>
      </w:rPr>
    </w:lvl>
    <w:lvl w:ilvl="7" w:tplc="C7E05B52">
      <w:start w:val="1"/>
      <w:numFmt w:val="bullet"/>
      <w:lvlText w:val="o"/>
      <w:lvlJc w:val="left"/>
      <w:pPr>
        <w:ind w:left="5760" w:hanging="360"/>
      </w:pPr>
      <w:rPr>
        <w:rFonts w:ascii="Courier New" w:hAnsi="Courier New" w:hint="default"/>
      </w:rPr>
    </w:lvl>
    <w:lvl w:ilvl="8" w:tplc="D94835D8">
      <w:start w:val="1"/>
      <w:numFmt w:val="bullet"/>
      <w:lvlText w:val=""/>
      <w:lvlJc w:val="left"/>
      <w:pPr>
        <w:ind w:left="6480" w:hanging="360"/>
      </w:pPr>
      <w:rPr>
        <w:rFonts w:ascii="Wingdings" w:hAnsi="Wingdings" w:hint="default"/>
      </w:rPr>
    </w:lvl>
  </w:abstractNum>
  <w:abstractNum w:abstractNumId="102" w15:restartNumberingAfterBreak="0">
    <w:nsid w:val="4B6A438A"/>
    <w:multiLevelType w:val="hybridMultilevel"/>
    <w:tmpl w:val="FFFFFFFF"/>
    <w:lvl w:ilvl="0" w:tplc="4790D578">
      <w:start w:val="1"/>
      <w:numFmt w:val="bullet"/>
      <w:lvlText w:val=""/>
      <w:lvlJc w:val="left"/>
      <w:pPr>
        <w:ind w:left="720" w:hanging="360"/>
      </w:pPr>
      <w:rPr>
        <w:rFonts w:ascii="Symbol" w:hAnsi="Symbol" w:hint="default"/>
      </w:rPr>
    </w:lvl>
    <w:lvl w:ilvl="1" w:tplc="E2D231DA">
      <w:start w:val="1"/>
      <w:numFmt w:val="bullet"/>
      <w:lvlText w:val="o"/>
      <w:lvlJc w:val="left"/>
      <w:pPr>
        <w:ind w:left="1440" w:hanging="360"/>
      </w:pPr>
      <w:rPr>
        <w:rFonts w:ascii="Courier New" w:hAnsi="Courier New" w:hint="default"/>
      </w:rPr>
    </w:lvl>
    <w:lvl w:ilvl="2" w:tplc="FF6A2174">
      <w:start w:val="1"/>
      <w:numFmt w:val="bullet"/>
      <w:lvlText w:val=""/>
      <w:lvlJc w:val="left"/>
      <w:pPr>
        <w:ind w:left="2160" w:hanging="360"/>
      </w:pPr>
      <w:rPr>
        <w:rFonts w:ascii="Wingdings" w:hAnsi="Wingdings" w:hint="default"/>
      </w:rPr>
    </w:lvl>
    <w:lvl w:ilvl="3" w:tplc="C062145C">
      <w:start w:val="1"/>
      <w:numFmt w:val="bullet"/>
      <w:lvlText w:val=""/>
      <w:lvlJc w:val="left"/>
      <w:pPr>
        <w:ind w:left="2880" w:hanging="360"/>
      </w:pPr>
      <w:rPr>
        <w:rFonts w:ascii="Symbol" w:hAnsi="Symbol" w:hint="default"/>
      </w:rPr>
    </w:lvl>
    <w:lvl w:ilvl="4" w:tplc="5122031C">
      <w:start w:val="1"/>
      <w:numFmt w:val="bullet"/>
      <w:lvlText w:val="o"/>
      <w:lvlJc w:val="left"/>
      <w:pPr>
        <w:ind w:left="3600" w:hanging="360"/>
      </w:pPr>
      <w:rPr>
        <w:rFonts w:ascii="Courier New" w:hAnsi="Courier New" w:hint="default"/>
      </w:rPr>
    </w:lvl>
    <w:lvl w:ilvl="5" w:tplc="846A5CA2">
      <w:start w:val="1"/>
      <w:numFmt w:val="bullet"/>
      <w:lvlText w:val=""/>
      <w:lvlJc w:val="left"/>
      <w:pPr>
        <w:ind w:left="4320" w:hanging="360"/>
      </w:pPr>
      <w:rPr>
        <w:rFonts w:ascii="Wingdings" w:hAnsi="Wingdings" w:hint="default"/>
      </w:rPr>
    </w:lvl>
    <w:lvl w:ilvl="6" w:tplc="1794DAC4">
      <w:start w:val="1"/>
      <w:numFmt w:val="bullet"/>
      <w:lvlText w:val=""/>
      <w:lvlJc w:val="left"/>
      <w:pPr>
        <w:ind w:left="5040" w:hanging="360"/>
      </w:pPr>
      <w:rPr>
        <w:rFonts w:ascii="Symbol" w:hAnsi="Symbol" w:hint="default"/>
      </w:rPr>
    </w:lvl>
    <w:lvl w:ilvl="7" w:tplc="306AD2F2">
      <w:start w:val="1"/>
      <w:numFmt w:val="bullet"/>
      <w:lvlText w:val="o"/>
      <w:lvlJc w:val="left"/>
      <w:pPr>
        <w:ind w:left="5760" w:hanging="360"/>
      </w:pPr>
      <w:rPr>
        <w:rFonts w:ascii="Courier New" w:hAnsi="Courier New" w:hint="default"/>
      </w:rPr>
    </w:lvl>
    <w:lvl w:ilvl="8" w:tplc="25CC64C4">
      <w:start w:val="1"/>
      <w:numFmt w:val="bullet"/>
      <w:lvlText w:val=""/>
      <w:lvlJc w:val="left"/>
      <w:pPr>
        <w:ind w:left="6480" w:hanging="360"/>
      </w:pPr>
      <w:rPr>
        <w:rFonts w:ascii="Wingdings" w:hAnsi="Wingdings" w:hint="default"/>
      </w:rPr>
    </w:lvl>
  </w:abstractNum>
  <w:abstractNum w:abstractNumId="103" w15:restartNumberingAfterBreak="0">
    <w:nsid w:val="4BA41475"/>
    <w:multiLevelType w:val="hybridMultilevel"/>
    <w:tmpl w:val="FFFFFFFF"/>
    <w:lvl w:ilvl="0" w:tplc="AF001628">
      <w:start w:val="1"/>
      <w:numFmt w:val="bullet"/>
      <w:lvlText w:val=""/>
      <w:lvlJc w:val="left"/>
      <w:pPr>
        <w:ind w:left="720" w:hanging="360"/>
      </w:pPr>
      <w:rPr>
        <w:rFonts w:ascii="Symbol" w:hAnsi="Symbol" w:hint="default"/>
      </w:rPr>
    </w:lvl>
    <w:lvl w:ilvl="1" w:tplc="78D049A0">
      <w:start w:val="1"/>
      <w:numFmt w:val="bullet"/>
      <w:lvlText w:val="o"/>
      <w:lvlJc w:val="left"/>
      <w:pPr>
        <w:ind w:left="1440" w:hanging="360"/>
      </w:pPr>
      <w:rPr>
        <w:rFonts w:ascii="Courier New" w:hAnsi="Courier New" w:hint="default"/>
      </w:rPr>
    </w:lvl>
    <w:lvl w:ilvl="2" w:tplc="CE02DE8E">
      <w:start w:val="1"/>
      <w:numFmt w:val="bullet"/>
      <w:lvlText w:val=""/>
      <w:lvlJc w:val="left"/>
      <w:pPr>
        <w:ind w:left="2160" w:hanging="360"/>
      </w:pPr>
      <w:rPr>
        <w:rFonts w:ascii="Wingdings" w:hAnsi="Wingdings" w:hint="default"/>
      </w:rPr>
    </w:lvl>
    <w:lvl w:ilvl="3" w:tplc="A02650E0">
      <w:start w:val="1"/>
      <w:numFmt w:val="bullet"/>
      <w:lvlText w:val=""/>
      <w:lvlJc w:val="left"/>
      <w:pPr>
        <w:ind w:left="2880" w:hanging="360"/>
      </w:pPr>
      <w:rPr>
        <w:rFonts w:ascii="Symbol" w:hAnsi="Symbol" w:hint="default"/>
      </w:rPr>
    </w:lvl>
    <w:lvl w:ilvl="4" w:tplc="1234D75A">
      <w:start w:val="1"/>
      <w:numFmt w:val="bullet"/>
      <w:lvlText w:val="o"/>
      <w:lvlJc w:val="left"/>
      <w:pPr>
        <w:ind w:left="3600" w:hanging="360"/>
      </w:pPr>
      <w:rPr>
        <w:rFonts w:ascii="Courier New" w:hAnsi="Courier New" w:hint="default"/>
      </w:rPr>
    </w:lvl>
    <w:lvl w:ilvl="5" w:tplc="513AA308">
      <w:start w:val="1"/>
      <w:numFmt w:val="bullet"/>
      <w:lvlText w:val=""/>
      <w:lvlJc w:val="left"/>
      <w:pPr>
        <w:ind w:left="4320" w:hanging="360"/>
      </w:pPr>
      <w:rPr>
        <w:rFonts w:ascii="Wingdings" w:hAnsi="Wingdings" w:hint="default"/>
      </w:rPr>
    </w:lvl>
    <w:lvl w:ilvl="6" w:tplc="0354F190">
      <w:start w:val="1"/>
      <w:numFmt w:val="bullet"/>
      <w:lvlText w:val=""/>
      <w:lvlJc w:val="left"/>
      <w:pPr>
        <w:ind w:left="5040" w:hanging="360"/>
      </w:pPr>
      <w:rPr>
        <w:rFonts w:ascii="Symbol" w:hAnsi="Symbol" w:hint="default"/>
      </w:rPr>
    </w:lvl>
    <w:lvl w:ilvl="7" w:tplc="BEA42710">
      <w:start w:val="1"/>
      <w:numFmt w:val="bullet"/>
      <w:lvlText w:val="o"/>
      <w:lvlJc w:val="left"/>
      <w:pPr>
        <w:ind w:left="5760" w:hanging="360"/>
      </w:pPr>
      <w:rPr>
        <w:rFonts w:ascii="Courier New" w:hAnsi="Courier New" w:hint="default"/>
      </w:rPr>
    </w:lvl>
    <w:lvl w:ilvl="8" w:tplc="EC94A6B8">
      <w:start w:val="1"/>
      <w:numFmt w:val="bullet"/>
      <w:lvlText w:val=""/>
      <w:lvlJc w:val="left"/>
      <w:pPr>
        <w:ind w:left="6480" w:hanging="360"/>
      </w:pPr>
      <w:rPr>
        <w:rFonts w:ascii="Wingdings" w:hAnsi="Wingdings" w:hint="default"/>
      </w:rPr>
    </w:lvl>
  </w:abstractNum>
  <w:abstractNum w:abstractNumId="104" w15:restartNumberingAfterBreak="0">
    <w:nsid w:val="4C9165E9"/>
    <w:multiLevelType w:val="hybridMultilevel"/>
    <w:tmpl w:val="FFFFFFFF"/>
    <w:lvl w:ilvl="0" w:tplc="08EA6F74">
      <w:start w:val="1"/>
      <w:numFmt w:val="bullet"/>
      <w:lvlText w:val=""/>
      <w:lvlJc w:val="left"/>
      <w:pPr>
        <w:ind w:left="720" w:hanging="360"/>
      </w:pPr>
      <w:rPr>
        <w:rFonts w:ascii="Symbol" w:hAnsi="Symbol" w:hint="default"/>
      </w:rPr>
    </w:lvl>
    <w:lvl w:ilvl="1" w:tplc="115A0C88">
      <w:start w:val="1"/>
      <w:numFmt w:val="bullet"/>
      <w:lvlText w:val="o"/>
      <w:lvlJc w:val="left"/>
      <w:pPr>
        <w:ind w:left="1440" w:hanging="360"/>
      </w:pPr>
      <w:rPr>
        <w:rFonts w:ascii="Courier New" w:hAnsi="Courier New" w:hint="default"/>
      </w:rPr>
    </w:lvl>
    <w:lvl w:ilvl="2" w:tplc="16227F10">
      <w:start w:val="1"/>
      <w:numFmt w:val="bullet"/>
      <w:lvlText w:val=""/>
      <w:lvlJc w:val="left"/>
      <w:pPr>
        <w:ind w:left="2160" w:hanging="360"/>
      </w:pPr>
      <w:rPr>
        <w:rFonts w:ascii="Wingdings" w:hAnsi="Wingdings" w:hint="default"/>
      </w:rPr>
    </w:lvl>
    <w:lvl w:ilvl="3" w:tplc="01209850">
      <w:start w:val="1"/>
      <w:numFmt w:val="bullet"/>
      <w:lvlText w:val=""/>
      <w:lvlJc w:val="left"/>
      <w:pPr>
        <w:ind w:left="2880" w:hanging="360"/>
      </w:pPr>
      <w:rPr>
        <w:rFonts w:ascii="Symbol" w:hAnsi="Symbol" w:hint="default"/>
      </w:rPr>
    </w:lvl>
    <w:lvl w:ilvl="4" w:tplc="CB982FF0">
      <w:start w:val="1"/>
      <w:numFmt w:val="bullet"/>
      <w:lvlText w:val="o"/>
      <w:lvlJc w:val="left"/>
      <w:pPr>
        <w:ind w:left="3600" w:hanging="360"/>
      </w:pPr>
      <w:rPr>
        <w:rFonts w:ascii="Courier New" w:hAnsi="Courier New" w:hint="default"/>
      </w:rPr>
    </w:lvl>
    <w:lvl w:ilvl="5" w:tplc="6E0E7192">
      <w:start w:val="1"/>
      <w:numFmt w:val="bullet"/>
      <w:lvlText w:val=""/>
      <w:lvlJc w:val="left"/>
      <w:pPr>
        <w:ind w:left="4320" w:hanging="360"/>
      </w:pPr>
      <w:rPr>
        <w:rFonts w:ascii="Wingdings" w:hAnsi="Wingdings" w:hint="default"/>
      </w:rPr>
    </w:lvl>
    <w:lvl w:ilvl="6" w:tplc="8C62F2AC">
      <w:start w:val="1"/>
      <w:numFmt w:val="bullet"/>
      <w:lvlText w:val=""/>
      <w:lvlJc w:val="left"/>
      <w:pPr>
        <w:ind w:left="5040" w:hanging="360"/>
      </w:pPr>
      <w:rPr>
        <w:rFonts w:ascii="Symbol" w:hAnsi="Symbol" w:hint="default"/>
      </w:rPr>
    </w:lvl>
    <w:lvl w:ilvl="7" w:tplc="7AB29412">
      <w:start w:val="1"/>
      <w:numFmt w:val="bullet"/>
      <w:lvlText w:val="o"/>
      <w:lvlJc w:val="left"/>
      <w:pPr>
        <w:ind w:left="5760" w:hanging="360"/>
      </w:pPr>
      <w:rPr>
        <w:rFonts w:ascii="Courier New" w:hAnsi="Courier New" w:hint="default"/>
      </w:rPr>
    </w:lvl>
    <w:lvl w:ilvl="8" w:tplc="06CE4FCC">
      <w:start w:val="1"/>
      <w:numFmt w:val="bullet"/>
      <w:lvlText w:val=""/>
      <w:lvlJc w:val="left"/>
      <w:pPr>
        <w:ind w:left="6480" w:hanging="360"/>
      </w:pPr>
      <w:rPr>
        <w:rFonts w:ascii="Wingdings" w:hAnsi="Wingdings" w:hint="default"/>
      </w:rPr>
    </w:lvl>
  </w:abstractNum>
  <w:abstractNum w:abstractNumId="105" w15:restartNumberingAfterBreak="0">
    <w:nsid w:val="4CCBA645"/>
    <w:multiLevelType w:val="hybridMultilevel"/>
    <w:tmpl w:val="4ABEDFEC"/>
    <w:lvl w:ilvl="0" w:tplc="134CD132">
      <w:start w:val="1"/>
      <w:numFmt w:val="bullet"/>
      <w:lvlText w:val=""/>
      <w:lvlJc w:val="left"/>
      <w:pPr>
        <w:ind w:left="720" w:hanging="360"/>
      </w:pPr>
      <w:rPr>
        <w:rFonts w:ascii="Symbol" w:hAnsi="Symbol" w:hint="default"/>
      </w:rPr>
    </w:lvl>
    <w:lvl w:ilvl="1" w:tplc="254E8C46">
      <w:start w:val="1"/>
      <w:numFmt w:val="bullet"/>
      <w:lvlText w:val="o"/>
      <w:lvlJc w:val="left"/>
      <w:pPr>
        <w:ind w:left="1440" w:hanging="360"/>
      </w:pPr>
      <w:rPr>
        <w:rFonts w:ascii="Courier New" w:hAnsi="Courier New" w:hint="default"/>
      </w:rPr>
    </w:lvl>
    <w:lvl w:ilvl="2" w:tplc="EF9A9398">
      <w:start w:val="1"/>
      <w:numFmt w:val="bullet"/>
      <w:lvlText w:val=""/>
      <w:lvlJc w:val="left"/>
      <w:pPr>
        <w:ind w:left="2160" w:hanging="360"/>
      </w:pPr>
      <w:rPr>
        <w:rFonts w:ascii="Wingdings" w:hAnsi="Wingdings" w:hint="default"/>
      </w:rPr>
    </w:lvl>
    <w:lvl w:ilvl="3" w:tplc="B18A9A92">
      <w:start w:val="1"/>
      <w:numFmt w:val="bullet"/>
      <w:lvlText w:val=""/>
      <w:lvlJc w:val="left"/>
      <w:pPr>
        <w:ind w:left="2880" w:hanging="360"/>
      </w:pPr>
      <w:rPr>
        <w:rFonts w:ascii="Symbol" w:hAnsi="Symbol" w:hint="default"/>
      </w:rPr>
    </w:lvl>
    <w:lvl w:ilvl="4" w:tplc="431A9FBC">
      <w:start w:val="1"/>
      <w:numFmt w:val="bullet"/>
      <w:lvlText w:val="o"/>
      <w:lvlJc w:val="left"/>
      <w:pPr>
        <w:ind w:left="3600" w:hanging="360"/>
      </w:pPr>
      <w:rPr>
        <w:rFonts w:ascii="Courier New" w:hAnsi="Courier New" w:hint="default"/>
      </w:rPr>
    </w:lvl>
    <w:lvl w:ilvl="5" w:tplc="93A45EC8">
      <w:start w:val="1"/>
      <w:numFmt w:val="bullet"/>
      <w:lvlText w:val=""/>
      <w:lvlJc w:val="left"/>
      <w:pPr>
        <w:ind w:left="4320" w:hanging="360"/>
      </w:pPr>
      <w:rPr>
        <w:rFonts w:ascii="Wingdings" w:hAnsi="Wingdings" w:hint="default"/>
      </w:rPr>
    </w:lvl>
    <w:lvl w:ilvl="6" w:tplc="92929420">
      <w:start w:val="1"/>
      <w:numFmt w:val="bullet"/>
      <w:lvlText w:val=""/>
      <w:lvlJc w:val="left"/>
      <w:pPr>
        <w:ind w:left="5040" w:hanging="360"/>
      </w:pPr>
      <w:rPr>
        <w:rFonts w:ascii="Symbol" w:hAnsi="Symbol" w:hint="default"/>
      </w:rPr>
    </w:lvl>
    <w:lvl w:ilvl="7" w:tplc="350EDF88">
      <w:start w:val="1"/>
      <w:numFmt w:val="bullet"/>
      <w:lvlText w:val="o"/>
      <w:lvlJc w:val="left"/>
      <w:pPr>
        <w:ind w:left="5760" w:hanging="360"/>
      </w:pPr>
      <w:rPr>
        <w:rFonts w:ascii="Courier New" w:hAnsi="Courier New" w:hint="default"/>
      </w:rPr>
    </w:lvl>
    <w:lvl w:ilvl="8" w:tplc="18AE2326">
      <w:start w:val="1"/>
      <w:numFmt w:val="bullet"/>
      <w:lvlText w:val=""/>
      <w:lvlJc w:val="left"/>
      <w:pPr>
        <w:ind w:left="6480" w:hanging="360"/>
      </w:pPr>
      <w:rPr>
        <w:rFonts w:ascii="Wingdings" w:hAnsi="Wingdings" w:hint="default"/>
      </w:rPr>
    </w:lvl>
  </w:abstractNum>
  <w:abstractNum w:abstractNumId="106" w15:restartNumberingAfterBreak="0">
    <w:nsid w:val="4E374FDA"/>
    <w:multiLevelType w:val="hybridMultilevel"/>
    <w:tmpl w:val="25F21BA6"/>
    <w:lvl w:ilvl="0" w:tplc="54D85A7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E6F2EBE"/>
    <w:multiLevelType w:val="hybridMultilevel"/>
    <w:tmpl w:val="6A84BA32"/>
    <w:lvl w:ilvl="0" w:tplc="A56222BA">
      <w:start w:val="1"/>
      <w:numFmt w:val="bullet"/>
      <w:lvlText w:val=""/>
      <w:lvlJc w:val="left"/>
      <w:pPr>
        <w:ind w:left="720" w:hanging="360"/>
      </w:pPr>
      <w:rPr>
        <w:rFonts w:ascii="Symbol" w:hAnsi="Symbol" w:hint="default"/>
      </w:rPr>
    </w:lvl>
    <w:lvl w:ilvl="1" w:tplc="8F182AF6">
      <w:start w:val="1"/>
      <w:numFmt w:val="bullet"/>
      <w:lvlText w:val="o"/>
      <w:lvlJc w:val="left"/>
      <w:pPr>
        <w:ind w:left="1440" w:hanging="360"/>
      </w:pPr>
      <w:rPr>
        <w:rFonts w:ascii="Courier New" w:hAnsi="Courier New" w:hint="default"/>
      </w:rPr>
    </w:lvl>
    <w:lvl w:ilvl="2" w:tplc="7F3CAB88">
      <w:start w:val="1"/>
      <w:numFmt w:val="bullet"/>
      <w:lvlText w:val=""/>
      <w:lvlJc w:val="left"/>
      <w:pPr>
        <w:ind w:left="2160" w:hanging="360"/>
      </w:pPr>
      <w:rPr>
        <w:rFonts w:ascii="Wingdings" w:hAnsi="Wingdings" w:hint="default"/>
      </w:rPr>
    </w:lvl>
    <w:lvl w:ilvl="3" w:tplc="2C7E571C">
      <w:start w:val="1"/>
      <w:numFmt w:val="bullet"/>
      <w:lvlText w:val=""/>
      <w:lvlJc w:val="left"/>
      <w:pPr>
        <w:ind w:left="2880" w:hanging="360"/>
      </w:pPr>
      <w:rPr>
        <w:rFonts w:ascii="Symbol" w:hAnsi="Symbol" w:hint="default"/>
      </w:rPr>
    </w:lvl>
    <w:lvl w:ilvl="4" w:tplc="45F2B6EA">
      <w:start w:val="1"/>
      <w:numFmt w:val="bullet"/>
      <w:lvlText w:val="o"/>
      <w:lvlJc w:val="left"/>
      <w:pPr>
        <w:ind w:left="3600" w:hanging="360"/>
      </w:pPr>
      <w:rPr>
        <w:rFonts w:ascii="Courier New" w:hAnsi="Courier New" w:hint="default"/>
      </w:rPr>
    </w:lvl>
    <w:lvl w:ilvl="5" w:tplc="D6BCAB90">
      <w:start w:val="1"/>
      <w:numFmt w:val="bullet"/>
      <w:lvlText w:val=""/>
      <w:lvlJc w:val="left"/>
      <w:pPr>
        <w:ind w:left="4320" w:hanging="360"/>
      </w:pPr>
      <w:rPr>
        <w:rFonts w:ascii="Wingdings" w:hAnsi="Wingdings" w:hint="default"/>
      </w:rPr>
    </w:lvl>
    <w:lvl w:ilvl="6" w:tplc="2B1C48E4">
      <w:start w:val="1"/>
      <w:numFmt w:val="bullet"/>
      <w:lvlText w:val=""/>
      <w:lvlJc w:val="left"/>
      <w:pPr>
        <w:ind w:left="5040" w:hanging="360"/>
      </w:pPr>
      <w:rPr>
        <w:rFonts w:ascii="Symbol" w:hAnsi="Symbol" w:hint="default"/>
      </w:rPr>
    </w:lvl>
    <w:lvl w:ilvl="7" w:tplc="E83605B4">
      <w:start w:val="1"/>
      <w:numFmt w:val="bullet"/>
      <w:lvlText w:val="o"/>
      <w:lvlJc w:val="left"/>
      <w:pPr>
        <w:ind w:left="5760" w:hanging="360"/>
      </w:pPr>
      <w:rPr>
        <w:rFonts w:ascii="Courier New" w:hAnsi="Courier New" w:hint="default"/>
      </w:rPr>
    </w:lvl>
    <w:lvl w:ilvl="8" w:tplc="2EE43F60">
      <w:start w:val="1"/>
      <w:numFmt w:val="bullet"/>
      <w:lvlText w:val=""/>
      <w:lvlJc w:val="left"/>
      <w:pPr>
        <w:ind w:left="6480" w:hanging="360"/>
      </w:pPr>
      <w:rPr>
        <w:rFonts w:ascii="Wingdings" w:hAnsi="Wingdings" w:hint="default"/>
      </w:rPr>
    </w:lvl>
  </w:abstractNum>
  <w:abstractNum w:abstractNumId="108" w15:restartNumberingAfterBreak="0">
    <w:nsid w:val="4ECA975B"/>
    <w:multiLevelType w:val="hybridMultilevel"/>
    <w:tmpl w:val="FFFFFFFF"/>
    <w:lvl w:ilvl="0" w:tplc="7534C308">
      <w:start w:val="1"/>
      <w:numFmt w:val="bullet"/>
      <w:lvlText w:val="o"/>
      <w:lvlJc w:val="left"/>
      <w:pPr>
        <w:ind w:left="720" w:hanging="360"/>
      </w:pPr>
      <w:rPr>
        <w:rFonts w:ascii="&quot;Courier New&quot;" w:hAnsi="&quot;Courier New&quot;" w:hint="default"/>
      </w:rPr>
    </w:lvl>
    <w:lvl w:ilvl="1" w:tplc="83A854A8">
      <w:start w:val="1"/>
      <w:numFmt w:val="bullet"/>
      <w:lvlText w:val="o"/>
      <w:lvlJc w:val="left"/>
      <w:pPr>
        <w:ind w:left="1440" w:hanging="360"/>
      </w:pPr>
      <w:rPr>
        <w:rFonts w:ascii="Courier New" w:hAnsi="Courier New" w:hint="default"/>
      </w:rPr>
    </w:lvl>
    <w:lvl w:ilvl="2" w:tplc="251E6808">
      <w:start w:val="1"/>
      <w:numFmt w:val="bullet"/>
      <w:lvlText w:val=""/>
      <w:lvlJc w:val="left"/>
      <w:pPr>
        <w:ind w:left="2160" w:hanging="360"/>
      </w:pPr>
      <w:rPr>
        <w:rFonts w:ascii="Wingdings" w:hAnsi="Wingdings" w:hint="default"/>
      </w:rPr>
    </w:lvl>
    <w:lvl w:ilvl="3" w:tplc="53F44AE4">
      <w:start w:val="1"/>
      <w:numFmt w:val="bullet"/>
      <w:lvlText w:val=""/>
      <w:lvlJc w:val="left"/>
      <w:pPr>
        <w:ind w:left="2880" w:hanging="360"/>
      </w:pPr>
      <w:rPr>
        <w:rFonts w:ascii="Symbol" w:hAnsi="Symbol" w:hint="default"/>
      </w:rPr>
    </w:lvl>
    <w:lvl w:ilvl="4" w:tplc="A3FEFAF6">
      <w:start w:val="1"/>
      <w:numFmt w:val="bullet"/>
      <w:lvlText w:val="o"/>
      <w:lvlJc w:val="left"/>
      <w:pPr>
        <w:ind w:left="3600" w:hanging="360"/>
      </w:pPr>
      <w:rPr>
        <w:rFonts w:ascii="Courier New" w:hAnsi="Courier New" w:hint="default"/>
      </w:rPr>
    </w:lvl>
    <w:lvl w:ilvl="5" w:tplc="76FC21A8">
      <w:start w:val="1"/>
      <w:numFmt w:val="bullet"/>
      <w:lvlText w:val=""/>
      <w:lvlJc w:val="left"/>
      <w:pPr>
        <w:ind w:left="4320" w:hanging="360"/>
      </w:pPr>
      <w:rPr>
        <w:rFonts w:ascii="Wingdings" w:hAnsi="Wingdings" w:hint="default"/>
      </w:rPr>
    </w:lvl>
    <w:lvl w:ilvl="6" w:tplc="6E504AF0">
      <w:start w:val="1"/>
      <w:numFmt w:val="bullet"/>
      <w:lvlText w:val=""/>
      <w:lvlJc w:val="left"/>
      <w:pPr>
        <w:ind w:left="5040" w:hanging="360"/>
      </w:pPr>
      <w:rPr>
        <w:rFonts w:ascii="Symbol" w:hAnsi="Symbol" w:hint="default"/>
      </w:rPr>
    </w:lvl>
    <w:lvl w:ilvl="7" w:tplc="260AC6BA">
      <w:start w:val="1"/>
      <w:numFmt w:val="bullet"/>
      <w:lvlText w:val="o"/>
      <w:lvlJc w:val="left"/>
      <w:pPr>
        <w:ind w:left="5760" w:hanging="360"/>
      </w:pPr>
      <w:rPr>
        <w:rFonts w:ascii="Courier New" w:hAnsi="Courier New" w:hint="default"/>
      </w:rPr>
    </w:lvl>
    <w:lvl w:ilvl="8" w:tplc="475E4B6E">
      <w:start w:val="1"/>
      <w:numFmt w:val="bullet"/>
      <w:lvlText w:val=""/>
      <w:lvlJc w:val="left"/>
      <w:pPr>
        <w:ind w:left="6480" w:hanging="360"/>
      </w:pPr>
      <w:rPr>
        <w:rFonts w:ascii="Wingdings" w:hAnsi="Wingdings" w:hint="default"/>
      </w:rPr>
    </w:lvl>
  </w:abstractNum>
  <w:abstractNum w:abstractNumId="109" w15:restartNumberingAfterBreak="0">
    <w:nsid w:val="4F15D8BA"/>
    <w:multiLevelType w:val="hybridMultilevel"/>
    <w:tmpl w:val="8F2ADA7A"/>
    <w:lvl w:ilvl="0" w:tplc="069496D8">
      <w:start w:val="1"/>
      <w:numFmt w:val="bullet"/>
      <w:lvlText w:val=""/>
      <w:lvlJc w:val="left"/>
      <w:pPr>
        <w:ind w:left="720" w:hanging="360"/>
      </w:pPr>
      <w:rPr>
        <w:rFonts w:ascii="Symbol" w:hAnsi="Symbol" w:hint="default"/>
      </w:rPr>
    </w:lvl>
    <w:lvl w:ilvl="1" w:tplc="708870F0">
      <w:start w:val="1"/>
      <w:numFmt w:val="bullet"/>
      <w:lvlText w:val="o"/>
      <w:lvlJc w:val="left"/>
      <w:pPr>
        <w:ind w:left="1440" w:hanging="360"/>
      </w:pPr>
      <w:rPr>
        <w:rFonts w:ascii="Courier New" w:hAnsi="Courier New" w:hint="default"/>
      </w:rPr>
    </w:lvl>
    <w:lvl w:ilvl="2" w:tplc="44DAF1BA">
      <w:start w:val="1"/>
      <w:numFmt w:val="bullet"/>
      <w:lvlText w:val=""/>
      <w:lvlJc w:val="left"/>
      <w:pPr>
        <w:ind w:left="2160" w:hanging="360"/>
      </w:pPr>
      <w:rPr>
        <w:rFonts w:ascii="Wingdings" w:hAnsi="Wingdings" w:hint="default"/>
      </w:rPr>
    </w:lvl>
    <w:lvl w:ilvl="3" w:tplc="2820D54C">
      <w:start w:val="1"/>
      <w:numFmt w:val="bullet"/>
      <w:lvlText w:val=""/>
      <w:lvlJc w:val="left"/>
      <w:pPr>
        <w:ind w:left="2880" w:hanging="360"/>
      </w:pPr>
      <w:rPr>
        <w:rFonts w:ascii="Symbol" w:hAnsi="Symbol" w:hint="default"/>
      </w:rPr>
    </w:lvl>
    <w:lvl w:ilvl="4" w:tplc="579EDC18">
      <w:start w:val="1"/>
      <w:numFmt w:val="bullet"/>
      <w:lvlText w:val="o"/>
      <w:lvlJc w:val="left"/>
      <w:pPr>
        <w:ind w:left="3600" w:hanging="360"/>
      </w:pPr>
      <w:rPr>
        <w:rFonts w:ascii="Courier New" w:hAnsi="Courier New" w:hint="default"/>
      </w:rPr>
    </w:lvl>
    <w:lvl w:ilvl="5" w:tplc="487073BE">
      <w:start w:val="1"/>
      <w:numFmt w:val="bullet"/>
      <w:lvlText w:val=""/>
      <w:lvlJc w:val="left"/>
      <w:pPr>
        <w:ind w:left="4320" w:hanging="360"/>
      </w:pPr>
      <w:rPr>
        <w:rFonts w:ascii="Wingdings" w:hAnsi="Wingdings" w:hint="default"/>
      </w:rPr>
    </w:lvl>
    <w:lvl w:ilvl="6" w:tplc="E0C474A6">
      <w:start w:val="1"/>
      <w:numFmt w:val="bullet"/>
      <w:lvlText w:val=""/>
      <w:lvlJc w:val="left"/>
      <w:pPr>
        <w:ind w:left="5040" w:hanging="360"/>
      </w:pPr>
      <w:rPr>
        <w:rFonts w:ascii="Symbol" w:hAnsi="Symbol" w:hint="default"/>
      </w:rPr>
    </w:lvl>
    <w:lvl w:ilvl="7" w:tplc="89F64004">
      <w:start w:val="1"/>
      <w:numFmt w:val="bullet"/>
      <w:lvlText w:val="o"/>
      <w:lvlJc w:val="left"/>
      <w:pPr>
        <w:ind w:left="5760" w:hanging="360"/>
      </w:pPr>
      <w:rPr>
        <w:rFonts w:ascii="Courier New" w:hAnsi="Courier New" w:hint="default"/>
      </w:rPr>
    </w:lvl>
    <w:lvl w:ilvl="8" w:tplc="6D64F478">
      <w:start w:val="1"/>
      <w:numFmt w:val="bullet"/>
      <w:lvlText w:val=""/>
      <w:lvlJc w:val="left"/>
      <w:pPr>
        <w:ind w:left="6480" w:hanging="360"/>
      </w:pPr>
      <w:rPr>
        <w:rFonts w:ascii="Wingdings" w:hAnsi="Wingdings" w:hint="default"/>
      </w:rPr>
    </w:lvl>
  </w:abstractNum>
  <w:abstractNum w:abstractNumId="110" w15:restartNumberingAfterBreak="0">
    <w:nsid w:val="4F8A23F4"/>
    <w:multiLevelType w:val="hybridMultilevel"/>
    <w:tmpl w:val="FFFFFFFF"/>
    <w:lvl w:ilvl="0" w:tplc="706A3488">
      <w:start w:val="1"/>
      <w:numFmt w:val="bullet"/>
      <w:lvlText w:val="o"/>
      <w:lvlJc w:val="left"/>
      <w:pPr>
        <w:ind w:left="720" w:hanging="360"/>
      </w:pPr>
      <w:rPr>
        <w:rFonts w:ascii="&quot;Courier New&quot;" w:hAnsi="&quot;Courier New&quot;" w:hint="default"/>
      </w:rPr>
    </w:lvl>
    <w:lvl w:ilvl="1" w:tplc="D098175E">
      <w:start w:val="1"/>
      <w:numFmt w:val="bullet"/>
      <w:lvlText w:val="o"/>
      <w:lvlJc w:val="left"/>
      <w:pPr>
        <w:ind w:left="1440" w:hanging="360"/>
      </w:pPr>
      <w:rPr>
        <w:rFonts w:ascii="Courier New" w:hAnsi="Courier New" w:hint="default"/>
      </w:rPr>
    </w:lvl>
    <w:lvl w:ilvl="2" w:tplc="BF98D1B2">
      <w:start w:val="1"/>
      <w:numFmt w:val="bullet"/>
      <w:lvlText w:val=""/>
      <w:lvlJc w:val="left"/>
      <w:pPr>
        <w:ind w:left="2160" w:hanging="360"/>
      </w:pPr>
      <w:rPr>
        <w:rFonts w:ascii="Wingdings" w:hAnsi="Wingdings" w:hint="default"/>
      </w:rPr>
    </w:lvl>
    <w:lvl w:ilvl="3" w:tplc="2E96805A">
      <w:start w:val="1"/>
      <w:numFmt w:val="bullet"/>
      <w:lvlText w:val=""/>
      <w:lvlJc w:val="left"/>
      <w:pPr>
        <w:ind w:left="2880" w:hanging="360"/>
      </w:pPr>
      <w:rPr>
        <w:rFonts w:ascii="Symbol" w:hAnsi="Symbol" w:hint="default"/>
      </w:rPr>
    </w:lvl>
    <w:lvl w:ilvl="4" w:tplc="6C94E93C">
      <w:start w:val="1"/>
      <w:numFmt w:val="bullet"/>
      <w:lvlText w:val="o"/>
      <w:lvlJc w:val="left"/>
      <w:pPr>
        <w:ind w:left="3600" w:hanging="360"/>
      </w:pPr>
      <w:rPr>
        <w:rFonts w:ascii="Courier New" w:hAnsi="Courier New" w:hint="default"/>
      </w:rPr>
    </w:lvl>
    <w:lvl w:ilvl="5" w:tplc="4276FEE2">
      <w:start w:val="1"/>
      <w:numFmt w:val="bullet"/>
      <w:lvlText w:val=""/>
      <w:lvlJc w:val="left"/>
      <w:pPr>
        <w:ind w:left="4320" w:hanging="360"/>
      </w:pPr>
      <w:rPr>
        <w:rFonts w:ascii="Wingdings" w:hAnsi="Wingdings" w:hint="default"/>
      </w:rPr>
    </w:lvl>
    <w:lvl w:ilvl="6" w:tplc="E9CA7BEC">
      <w:start w:val="1"/>
      <w:numFmt w:val="bullet"/>
      <w:lvlText w:val=""/>
      <w:lvlJc w:val="left"/>
      <w:pPr>
        <w:ind w:left="5040" w:hanging="360"/>
      </w:pPr>
      <w:rPr>
        <w:rFonts w:ascii="Symbol" w:hAnsi="Symbol" w:hint="default"/>
      </w:rPr>
    </w:lvl>
    <w:lvl w:ilvl="7" w:tplc="71E82E20">
      <w:start w:val="1"/>
      <w:numFmt w:val="bullet"/>
      <w:lvlText w:val="o"/>
      <w:lvlJc w:val="left"/>
      <w:pPr>
        <w:ind w:left="5760" w:hanging="360"/>
      </w:pPr>
      <w:rPr>
        <w:rFonts w:ascii="Courier New" w:hAnsi="Courier New" w:hint="default"/>
      </w:rPr>
    </w:lvl>
    <w:lvl w:ilvl="8" w:tplc="0D9C7D6C">
      <w:start w:val="1"/>
      <w:numFmt w:val="bullet"/>
      <w:lvlText w:val=""/>
      <w:lvlJc w:val="left"/>
      <w:pPr>
        <w:ind w:left="6480" w:hanging="360"/>
      </w:pPr>
      <w:rPr>
        <w:rFonts w:ascii="Wingdings" w:hAnsi="Wingdings" w:hint="default"/>
      </w:rPr>
    </w:lvl>
  </w:abstractNum>
  <w:abstractNum w:abstractNumId="111" w15:restartNumberingAfterBreak="0">
    <w:nsid w:val="5066697B"/>
    <w:multiLevelType w:val="hybridMultilevel"/>
    <w:tmpl w:val="05863B8E"/>
    <w:lvl w:ilvl="0" w:tplc="2D125802">
      <w:start w:val="1"/>
      <w:numFmt w:val="bullet"/>
      <w:lvlText w:val=""/>
      <w:lvlJc w:val="left"/>
      <w:pPr>
        <w:ind w:left="720" w:hanging="360"/>
      </w:pPr>
      <w:rPr>
        <w:rFonts w:ascii="Symbol" w:hAnsi="Symbol" w:hint="default"/>
      </w:rPr>
    </w:lvl>
    <w:lvl w:ilvl="1" w:tplc="AC7801D0">
      <w:start w:val="1"/>
      <w:numFmt w:val="bullet"/>
      <w:lvlText w:val="o"/>
      <w:lvlJc w:val="left"/>
      <w:pPr>
        <w:ind w:left="1440" w:hanging="360"/>
      </w:pPr>
      <w:rPr>
        <w:rFonts w:ascii="Courier New" w:hAnsi="Courier New" w:hint="default"/>
      </w:rPr>
    </w:lvl>
    <w:lvl w:ilvl="2" w:tplc="0B1818C4">
      <w:start w:val="1"/>
      <w:numFmt w:val="bullet"/>
      <w:lvlText w:val=""/>
      <w:lvlJc w:val="left"/>
      <w:pPr>
        <w:ind w:left="2160" w:hanging="360"/>
      </w:pPr>
      <w:rPr>
        <w:rFonts w:ascii="Wingdings" w:hAnsi="Wingdings" w:hint="default"/>
      </w:rPr>
    </w:lvl>
    <w:lvl w:ilvl="3" w:tplc="74CAE62A">
      <w:start w:val="1"/>
      <w:numFmt w:val="bullet"/>
      <w:lvlText w:val=""/>
      <w:lvlJc w:val="left"/>
      <w:pPr>
        <w:ind w:left="2880" w:hanging="360"/>
      </w:pPr>
      <w:rPr>
        <w:rFonts w:ascii="Symbol" w:hAnsi="Symbol" w:hint="default"/>
      </w:rPr>
    </w:lvl>
    <w:lvl w:ilvl="4" w:tplc="93B65364">
      <w:start w:val="1"/>
      <w:numFmt w:val="bullet"/>
      <w:lvlText w:val="o"/>
      <w:lvlJc w:val="left"/>
      <w:pPr>
        <w:ind w:left="3600" w:hanging="360"/>
      </w:pPr>
      <w:rPr>
        <w:rFonts w:ascii="Courier New" w:hAnsi="Courier New" w:hint="default"/>
      </w:rPr>
    </w:lvl>
    <w:lvl w:ilvl="5" w:tplc="89A29D10">
      <w:start w:val="1"/>
      <w:numFmt w:val="bullet"/>
      <w:lvlText w:val=""/>
      <w:lvlJc w:val="left"/>
      <w:pPr>
        <w:ind w:left="4320" w:hanging="360"/>
      </w:pPr>
      <w:rPr>
        <w:rFonts w:ascii="Wingdings" w:hAnsi="Wingdings" w:hint="default"/>
      </w:rPr>
    </w:lvl>
    <w:lvl w:ilvl="6" w:tplc="086E9F30">
      <w:start w:val="1"/>
      <w:numFmt w:val="bullet"/>
      <w:lvlText w:val=""/>
      <w:lvlJc w:val="left"/>
      <w:pPr>
        <w:ind w:left="5040" w:hanging="360"/>
      </w:pPr>
      <w:rPr>
        <w:rFonts w:ascii="Symbol" w:hAnsi="Symbol" w:hint="default"/>
      </w:rPr>
    </w:lvl>
    <w:lvl w:ilvl="7" w:tplc="5BF43580">
      <w:start w:val="1"/>
      <w:numFmt w:val="bullet"/>
      <w:lvlText w:val="o"/>
      <w:lvlJc w:val="left"/>
      <w:pPr>
        <w:ind w:left="5760" w:hanging="360"/>
      </w:pPr>
      <w:rPr>
        <w:rFonts w:ascii="Courier New" w:hAnsi="Courier New" w:hint="default"/>
      </w:rPr>
    </w:lvl>
    <w:lvl w:ilvl="8" w:tplc="FED61A4C">
      <w:start w:val="1"/>
      <w:numFmt w:val="bullet"/>
      <w:lvlText w:val=""/>
      <w:lvlJc w:val="left"/>
      <w:pPr>
        <w:ind w:left="6480" w:hanging="360"/>
      </w:pPr>
      <w:rPr>
        <w:rFonts w:ascii="Wingdings" w:hAnsi="Wingdings" w:hint="default"/>
      </w:rPr>
    </w:lvl>
  </w:abstractNum>
  <w:abstractNum w:abstractNumId="112" w15:restartNumberingAfterBreak="0">
    <w:nsid w:val="5149D304"/>
    <w:multiLevelType w:val="hybridMultilevel"/>
    <w:tmpl w:val="17AA4410"/>
    <w:lvl w:ilvl="0" w:tplc="87AA10DC">
      <w:start w:val="1"/>
      <w:numFmt w:val="bullet"/>
      <w:lvlText w:val="·"/>
      <w:lvlJc w:val="left"/>
      <w:pPr>
        <w:ind w:left="720" w:hanging="360"/>
      </w:pPr>
      <w:rPr>
        <w:rFonts w:ascii="Symbol" w:hAnsi="Symbol" w:hint="default"/>
      </w:rPr>
    </w:lvl>
    <w:lvl w:ilvl="1" w:tplc="05BEC7AC">
      <w:start w:val="1"/>
      <w:numFmt w:val="bullet"/>
      <w:lvlText w:val="o"/>
      <w:lvlJc w:val="left"/>
      <w:pPr>
        <w:ind w:left="1440" w:hanging="360"/>
      </w:pPr>
      <w:rPr>
        <w:rFonts w:ascii="Courier New" w:hAnsi="Courier New" w:hint="default"/>
      </w:rPr>
    </w:lvl>
    <w:lvl w:ilvl="2" w:tplc="C1F0A5FC">
      <w:start w:val="1"/>
      <w:numFmt w:val="bullet"/>
      <w:lvlText w:val=""/>
      <w:lvlJc w:val="left"/>
      <w:pPr>
        <w:ind w:left="2160" w:hanging="360"/>
      </w:pPr>
      <w:rPr>
        <w:rFonts w:ascii="Wingdings" w:hAnsi="Wingdings" w:hint="default"/>
      </w:rPr>
    </w:lvl>
    <w:lvl w:ilvl="3" w:tplc="5A107250">
      <w:start w:val="1"/>
      <w:numFmt w:val="bullet"/>
      <w:lvlText w:val=""/>
      <w:lvlJc w:val="left"/>
      <w:pPr>
        <w:ind w:left="2880" w:hanging="360"/>
      </w:pPr>
      <w:rPr>
        <w:rFonts w:ascii="Symbol" w:hAnsi="Symbol" w:hint="default"/>
      </w:rPr>
    </w:lvl>
    <w:lvl w:ilvl="4" w:tplc="E0445220">
      <w:start w:val="1"/>
      <w:numFmt w:val="bullet"/>
      <w:lvlText w:val="o"/>
      <w:lvlJc w:val="left"/>
      <w:pPr>
        <w:ind w:left="3600" w:hanging="360"/>
      </w:pPr>
      <w:rPr>
        <w:rFonts w:ascii="Courier New" w:hAnsi="Courier New" w:hint="default"/>
      </w:rPr>
    </w:lvl>
    <w:lvl w:ilvl="5" w:tplc="24541F8A">
      <w:start w:val="1"/>
      <w:numFmt w:val="bullet"/>
      <w:lvlText w:val=""/>
      <w:lvlJc w:val="left"/>
      <w:pPr>
        <w:ind w:left="4320" w:hanging="360"/>
      </w:pPr>
      <w:rPr>
        <w:rFonts w:ascii="Wingdings" w:hAnsi="Wingdings" w:hint="default"/>
      </w:rPr>
    </w:lvl>
    <w:lvl w:ilvl="6" w:tplc="5BBE026E">
      <w:start w:val="1"/>
      <w:numFmt w:val="bullet"/>
      <w:lvlText w:val=""/>
      <w:lvlJc w:val="left"/>
      <w:pPr>
        <w:ind w:left="5040" w:hanging="360"/>
      </w:pPr>
      <w:rPr>
        <w:rFonts w:ascii="Symbol" w:hAnsi="Symbol" w:hint="default"/>
      </w:rPr>
    </w:lvl>
    <w:lvl w:ilvl="7" w:tplc="8BA6DA76">
      <w:start w:val="1"/>
      <w:numFmt w:val="bullet"/>
      <w:lvlText w:val="o"/>
      <w:lvlJc w:val="left"/>
      <w:pPr>
        <w:ind w:left="5760" w:hanging="360"/>
      </w:pPr>
      <w:rPr>
        <w:rFonts w:ascii="Courier New" w:hAnsi="Courier New" w:hint="default"/>
      </w:rPr>
    </w:lvl>
    <w:lvl w:ilvl="8" w:tplc="7F520B6C">
      <w:start w:val="1"/>
      <w:numFmt w:val="bullet"/>
      <w:lvlText w:val=""/>
      <w:lvlJc w:val="left"/>
      <w:pPr>
        <w:ind w:left="6480" w:hanging="360"/>
      </w:pPr>
      <w:rPr>
        <w:rFonts w:ascii="Wingdings" w:hAnsi="Wingdings" w:hint="default"/>
      </w:rPr>
    </w:lvl>
  </w:abstractNum>
  <w:abstractNum w:abstractNumId="113" w15:restartNumberingAfterBreak="0">
    <w:nsid w:val="5284AC19"/>
    <w:multiLevelType w:val="hybridMultilevel"/>
    <w:tmpl w:val="FFFFFFFF"/>
    <w:lvl w:ilvl="0" w:tplc="91E0E540">
      <w:start w:val="1"/>
      <w:numFmt w:val="bullet"/>
      <w:lvlText w:val=""/>
      <w:lvlJc w:val="left"/>
      <w:pPr>
        <w:ind w:left="720" w:hanging="360"/>
      </w:pPr>
      <w:rPr>
        <w:rFonts w:ascii="Symbol" w:hAnsi="Symbol" w:hint="default"/>
      </w:rPr>
    </w:lvl>
    <w:lvl w:ilvl="1" w:tplc="52480C08">
      <w:start w:val="1"/>
      <w:numFmt w:val="bullet"/>
      <w:lvlText w:val="o"/>
      <w:lvlJc w:val="left"/>
      <w:pPr>
        <w:ind w:left="1440" w:hanging="360"/>
      </w:pPr>
      <w:rPr>
        <w:rFonts w:ascii="Courier New" w:hAnsi="Courier New" w:hint="default"/>
      </w:rPr>
    </w:lvl>
    <w:lvl w:ilvl="2" w:tplc="FFC01C6C">
      <w:start w:val="1"/>
      <w:numFmt w:val="bullet"/>
      <w:lvlText w:val=""/>
      <w:lvlJc w:val="left"/>
      <w:pPr>
        <w:ind w:left="2160" w:hanging="360"/>
      </w:pPr>
      <w:rPr>
        <w:rFonts w:ascii="Wingdings" w:hAnsi="Wingdings" w:hint="default"/>
      </w:rPr>
    </w:lvl>
    <w:lvl w:ilvl="3" w:tplc="9D2C0ACE">
      <w:start w:val="1"/>
      <w:numFmt w:val="bullet"/>
      <w:lvlText w:val=""/>
      <w:lvlJc w:val="left"/>
      <w:pPr>
        <w:ind w:left="2880" w:hanging="360"/>
      </w:pPr>
      <w:rPr>
        <w:rFonts w:ascii="Symbol" w:hAnsi="Symbol" w:hint="default"/>
      </w:rPr>
    </w:lvl>
    <w:lvl w:ilvl="4" w:tplc="CF36E87E">
      <w:start w:val="1"/>
      <w:numFmt w:val="bullet"/>
      <w:lvlText w:val="o"/>
      <w:lvlJc w:val="left"/>
      <w:pPr>
        <w:ind w:left="3600" w:hanging="360"/>
      </w:pPr>
      <w:rPr>
        <w:rFonts w:ascii="Courier New" w:hAnsi="Courier New" w:hint="default"/>
      </w:rPr>
    </w:lvl>
    <w:lvl w:ilvl="5" w:tplc="B518FD22">
      <w:start w:val="1"/>
      <w:numFmt w:val="bullet"/>
      <w:lvlText w:val=""/>
      <w:lvlJc w:val="left"/>
      <w:pPr>
        <w:ind w:left="4320" w:hanging="360"/>
      </w:pPr>
      <w:rPr>
        <w:rFonts w:ascii="Wingdings" w:hAnsi="Wingdings" w:hint="default"/>
      </w:rPr>
    </w:lvl>
    <w:lvl w:ilvl="6" w:tplc="97202FE6">
      <w:start w:val="1"/>
      <w:numFmt w:val="bullet"/>
      <w:lvlText w:val=""/>
      <w:lvlJc w:val="left"/>
      <w:pPr>
        <w:ind w:left="5040" w:hanging="360"/>
      </w:pPr>
      <w:rPr>
        <w:rFonts w:ascii="Symbol" w:hAnsi="Symbol" w:hint="default"/>
      </w:rPr>
    </w:lvl>
    <w:lvl w:ilvl="7" w:tplc="ED02F580">
      <w:start w:val="1"/>
      <w:numFmt w:val="bullet"/>
      <w:lvlText w:val="o"/>
      <w:lvlJc w:val="left"/>
      <w:pPr>
        <w:ind w:left="5760" w:hanging="360"/>
      </w:pPr>
      <w:rPr>
        <w:rFonts w:ascii="Courier New" w:hAnsi="Courier New" w:hint="default"/>
      </w:rPr>
    </w:lvl>
    <w:lvl w:ilvl="8" w:tplc="C51ECB7E">
      <w:start w:val="1"/>
      <w:numFmt w:val="bullet"/>
      <w:lvlText w:val=""/>
      <w:lvlJc w:val="left"/>
      <w:pPr>
        <w:ind w:left="6480" w:hanging="360"/>
      </w:pPr>
      <w:rPr>
        <w:rFonts w:ascii="Wingdings" w:hAnsi="Wingdings" w:hint="default"/>
      </w:rPr>
    </w:lvl>
  </w:abstractNum>
  <w:abstractNum w:abstractNumId="114" w15:restartNumberingAfterBreak="0">
    <w:nsid w:val="528F6ECC"/>
    <w:multiLevelType w:val="hybridMultilevel"/>
    <w:tmpl w:val="0430EBBE"/>
    <w:lvl w:ilvl="0" w:tplc="7BDAF46A">
      <w:start w:val="1"/>
      <w:numFmt w:val="bullet"/>
      <w:lvlText w:val=""/>
      <w:lvlJc w:val="left"/>
      <w:pPr>
        <w:ind w:left="720" w:hanging="360"/>
      </w:pPr>
      <w:rPr>
        <w:rFonts w:ascii="Symbol" w:hAnsi="Symbol" w:hint="default"/>
      </w:rPr>
    </w:lvl>
    <w:lvl w:ilvl="1" w:tplc="4A3EB2EC">
      <w:start w:val="1"/>
      <w:numFmt w:val="bullet"/>
      <w:lvlText w:val="o"/>
      <w:lvlJc w:val="left"/>
      <w:pPr>
        <w:ind w:left="1440" w:hanging="360"/>
      </w:pPr>
      <w:rPr>
        <w:rFonts w:ascii="Courier New" w:hAnsi="Courier New" w:hint="default"/>
      </w:rPr>
    </w:lvl>
    <w:lvl w:ilvl="2" w:tplc="932C7B26">
      <w:start w:val="1"/>
      <w:numFmt w:val="bullet"/>
      <w:lvlText w:val=""/>
      <w:lvlJc w:val="left"/>
      <w:pPr>
        <w:ind w:left="2160" w:hanging="360"/>
      </w:pPr>
      <w:rPr>
        <w:rFonts w:ascii="Wingdings" w:hAnsi="Wingdings" w:hint="default"/>
      </w:rPr>
    </w:lvl>
    <w:lvl w:ilvl="3" w:tplc="C6124F88">
      <w:start w:val="1"/>
      <w:numFmt w:val="bullet"/>
      <w:lvlText w:val=""/>
      <w:lvlJc w:val="left"/>
      <w:pPr>
        <w:ind w:left="2880" w:hanging="360"/>
      </w:pPr>
      <w:rPr>
        <w:rFonts w:ascii="Symbol" w:hAnsi="Symbol" w:hint="default"/>
      </w:rPr>
    </w:lvl>
    <w:lvl w:ilvl="4" w:tplc="6BD8D82A">
      <w:start w:val="1"/>
      <w:numFmt w:val="bullet"/>
      <w:lvlText w:val="o"/>
      <w:lvlJc w:val="left"/>
      <w:pPr>
        <w:ind w:left="3600" w:hanging="360"/>
      </w:pPr>
      <w:rPr>
        <w:rFonts w:ascii="Courier New" w:hAnsi="Courier New" w:hint="default"/>
      </w:rPr>
    </w:lvl>
    <w:lvl w:ilvl="5" w:tplc="7828209E">
      <w:start w:val="1"/>
      <w:numFmt w:val="bullet"/>
      <w:lvlText w:val=""/>
      <w:lvlJc w:val="left"/>
      <w:pPr>
        <w:ind w:left="4320" w:hanging="360"/>
      </w:pPr>
      <w:rPr>
        <w:rFonts w:ascii="Wingdings" w:hAnsi="Wingdings" w:hint="default"/>
      </w:rPr>
    </w:lvl>
    <w:lvl w:ilvl="6" w:tplc="B8C850C0">
      <w:start w:val="1"/>
      <w:numFmt w:val="bullet"/>
      <w:lvlText w:val=""/>
      <w:lvlJc w:val="left"/>
      <w:pPr>
        <w:ind w:left="5040" w:hanging="360"/>
      </w:pPr>
      <w:rPr>
        <w:rFonts w:ascii="Symbol" w:hAnsi="Symbol" w:hint="default"/>
      </w:rPr>
    </w:lvl>
    <w:lvl w:ilvl="7" w:tplc="6E72A0E4">
      <w:start w:val="1"/>
      <w:numFmt w:val="bullet"/>
      <w:lvlText w:val="o"/>
      <w:lvlJc w:val="left"/>
      <w:pPr>
        <w:ind w:left="5760" w:hanging="360"/>
      </w:pPr>
      <w:rPr>
        <w:rFonts w:ascii="Courier New" w:hAnsi="Courier New" w:hint="default"/>
      </w:rPr>
    </w:lvl>
    <w:lvl w:ilvl="8" w:tplc="BCE051E2">
      <w:start w:val="1"/>
      <w:numFmt w:val="bullet"/>
      <w:lvlText w:val=""/>
      <w:lvlJc w:val="left"/>
      <w:pPr>
        <w:ind w:left="6480" w:hanging="360"/>
      </w:pPr>
      <w:rPr>
        <w:rFonts w:ascii="Wingdings" w:hAnsi="Wingdings" w:hint="default"/>
      </w:rPr>
    </w:lvl>
  </w:abstractNum>
  <w:abstractNum w:abstractNumId="115" w15:restartNumberingAfterBreak="0">
    <w:nsid w:val="5381CC27"/>
    <w:multiLevelType w:val="hybridMultilevel"/>
    <w:tmpl w:val="88E8A5DC"/>
    <w:lvl w:ilvl="0" w:tplc="780CD8E0">
      <w:start w:val="1"/>
      <w:numFmt w:val="bullet"/>
      <w:lvlText w:val=""/>
      <w:lvlJc w:val="left"/>
      <w:pPr>
        <w:ind w:left="720" w:hanging="360"/>
      </w:pPr>
      <w:rPr>
        <w:rFonts w:ascii="Symbol" w:hAnsi="Symbol" w:hint="default"/>
      </w:rPr>
    </w:lvl>
    <w:lvl w:ilvl="1" w:tplc="9EC43DDE">
      <w:start w:val="1"/>
      <w:numFmt w:val="bullet"/>
      <w:lvlText w:val="o"/>
      <w:lvlJc w:val="left"/>
      <w:pPr>
        <w:ind w:left="1440" w:hanging="360"/>
      </w:pPr>
      <w:rPr>
        <w:rFonts w:ascii="Courier New" w:hAnsi="Courier New" w:hint="default"/>
      </w:rPr>
    </w:lvl>
    <w:lvl w:ilvl="2" w:tplc="D5AEF7C0">
      <w:start w:val="1"/>
      <w:numFmt w:val="bullet"/>
      <w:lvlText w:val=""/>
      <w:lvlJc w:val="left"/>
      <w:pPr>
        <w:ind w:left="2160" w:hanging="360"/>
      </w:pPr>
      <w:rPr>
        <w:rFonts w:ascii="Wingdings" w:hAnsi="Wingdings" w:hint="default"/>
      </w:rPr>
    </w:lvl>
    <w:lvl w:ilvl="3" w:tplc="362EDA0A">
      <w:start w:val="1"/>
      <w:numFmt w:val="bullet"/>
      <w:lvlText w:val=""/>
      <w:lvlJc w:val="left"/>
      <w:pPr>
        <w:ind w:left="2880" w:hanging="360"/>
      </w:pPr>
      <w:rPr>
        <w:rFonts w:ascii="Symbol" w:hAnsi="Symbol" w:hint="default"/>
      </w:rPr>
    </w:lvl>
    <w:lvl w:ilvl="4" w:tplc="75325D5A">
      <w:start w:val="1"/>
      <w:numFmt w:val="bullet"/>
      <w:lvlText w:val="o"/>
      <w:lvlJc w:val="left"/>
      <w:pPr>
        <w:ind w:left="3600" w:hanging="360"/>
      </w:pPr>
      <w:rPr>
        <w:rFonts w:ascii="Courier New" w:hAnsi="Courier New" w:hint="default"/>
      </w:rPr>
    </w:lvl>
    <w:lvl w:ilvl="5" w:tplc="A14C71CA">
      <w:start w:val="1"/>
      <w:numFmt w:val="bullet"/>
      <w:lvlText w:val=""/>
      <w:lvlJc w:val="left"/>
      <w:pPr>
        <w:ind w:left="4320" w:hanging="360"/>
      </w:pPr>
      <w:rPr>
        <w:rFonts w:ascii="Wingdings" w:hAnsi="Wingdings" w:hint="default"/>
      </w:rPr>
    </w:lvl>
    <w:lvl w:ilvl="6" w:tplc="CE66D2B4">
      <w:start w:val="1"/>
      <w:numFmt w:val="bullet"/>
      <w:lvlText w:val=""/>
      <w:lvlJc w:val="left"/>
      <w:pPr>
        <w:ind w:left="5040" w:hanging="360"/>
      </w:pPr>
      <w:rPr>
        <w:rFonts w:ascii="Symbol" w:hAnsi="Symbol" w:hint="default"/>
      </w:rPr>
    </w:lvl>
    <w:lvl w:ilvl="7" w:tplc="FE500968">
      <w:start w:val="1"/>
      <w:numFmt w:val="bullet"/>
      <w:lvlText w:val="o"/>
      <w:lvlJc w:val="left"/>
      <w:pPr>
        <w:ind w:left="5760" w:hanging="360"/>
      </w:pPr>
      <w:rPr>
        <w:rFonts w:ascii="Courier New" w:hAnsi="Courier New" w:hint="default"/>
      </w:rPr>
    </w:lvl>
    <w:lvl w:ilvl="8" w:tplc="2B7A5426">
      <w:start w:val="1"/>
      <w:numFmt w:val="bullet"/>
      <w:lvlText w:val=""/>
      <w:lvlJc w:val="left"/>
      <w:pPr>
        <w:ind w:left="6480" w:hanging="360"/>
      </w:pPr>
      <w:rPr>
        <w:rFonts w:ascii="Wingdings" w:hAnsi="Wingdings" w:hint="default"/>
      </w:rPr>
    </w:lvl>
  </w:abstractNum>
  <w:abstractNum w:abstractNumId="116" w15:restartNumberingAfterBreak="0">
    <w:nsid w:val="543F4BD7"/>
    <w:multiLevelType w:val="hybridMultilevel"/>
    <w:tmpl w:val="62B29AA0"/>
    <w:lvl w:ilvl="0" w:tplc="60E0037E">
      <w:start w:val="1"/>
      <w:numFmt w:val="lowerRoman"/>
      <w:lvlText w:val="%1."/>
      <w:lvlJc w:val="right"/>
      <w:pPr>
        <w:ind w:left="720" w:hanging="360"/>
      </w:pPr>
      <w:rPr>
        <w:b w:val="0"/>
        <w:i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5056511"/>
    <w:multiLevelType w:val="hybridMultilevel"/>
    <w:tmpl w:val="FFFFFFFF"/>
    <w:lvl w:ilvl="0" w:tplc="BC406A24">
      <w:start w:val="1"/>
      <w:numFmt w:val="bullet"/>
      <w:lvlText w:val="o"/>
      <w:lvlJc w:val="left"/>
      <w:pPr>
        <w:ind w:left="720" w:hanging="360"/>
      </w:pPr>
      <w:rPr>
        <w:rFonts w:ascii="&quot;Courier New&quot;" w:hAnsi="&quot;Courier New&quot;" w:hint="default"/>
      </w:rPr>
    </w:lvl>
    <w:lvl w:ilvl="1" w:tplc="568A5FFC">
      <w:start w:val="1"/>
      <w:numFmt w:val="bullet"/>
      <w:lvlText w:val="o"/>
      <w:lvlJc w:val="left"/>
      <w:pPr>
        <w:ind w:left="1440" w:hanging="360"/>
      </w:pPr>
      <w:rPr>
        <w:rFonts w:ascii="Courier New" w:hAnsi="Courier New" w:hint="default"/>
      </w:rPr>
    </w:lvl>
    <w:lvl w:ilvl="2" w:tplc="A9FEFDE6">
      <w:start w:val="1"/>
      <w:numFmt w:val="bullet"/>
      <w:lvlText w:val=""/>
      <w:lvlJc w:val="left"/>
      <w:pPr>
        <w:ind w:left="2160" w:hanging="360"/>
      </w:pPr>
      <w:rPr>
        <w:rFonts w:ascii="Wingdings" w:hAnsi="Wingdings" w:hint="default"/>
      </w:rPr>
    </w:lvl>
    <w:lvl w:ilvl="3" w:tplc="063EF4BE">
      <w:start w:val="1"/>
      <w:numFmt w:val="bullet"/>
      <w:lvlText w:val=""/>
      <w:lvlJc w:val="left"/>
      <w:pPr>
        <w:ind w:left="2880" w:hanging="360"/>
      </w:pPr>
      <w:rPr>
        <w:rFonts w:ascii="Symbol" w:hAnsi="Symbol" w:hint="default"/>
      </w:rPr>
    </w:lvl>
    <w:lvl w:ilvl="4" w:tplc="DAE665F2">
      <w:start w:val="1"/>
      <w:numFmt w:val="bullet"/>
      <w:lvlText w:val="o"/>
      <w:lvlJc w:val="left"/>
      <w:pPr>
        <w:ind w:left="3600" w:hanging="360"/>
      </w:pPr>
      <w:rPr>
        <w:rFonts w:ascii="Courier New" w:hAnsi="Courier New" w:hint="default"/>
      </w:rPr>
    </w:lvl>
    <w:lvl w:ilvl="5" w:tplc="89B8BBEA">
      <w:start w:val="1"/>
      <w:numFmt w:val="bullet"/>
      <w:lvlText w:val=""/>
      <w:lvlJc w:val="left"/>
      <w:pPr>
        <w:ind w:left="4320" w:hanging="360"/>
      </w:pPr>
      <w:rPr>
        <w:rFonts w:ascii="Wingdings" w:hAnsi="Wingdings" w:hint="default"/>
      </w:rPr>
    </w:lvl>
    <w:lvl w:ilvl="6" w:tplc="7484618A">
      <w:start w:val="1"/>
      <w:numFmt w:val="bullet"/>
      <w:lvlText w:val=""/>
      <w:lvlJc w:val="left"/>
      <w:pPr>
        <w:ind w:left="5040" w:hanging="360"/>
      </w:pPr>
      <w:rPr>
        <w:rFonts w:ascii="Symbol" w:hAnsi="Symbol" w:hint="default"/>
      </w:rPr>
    </w:lvl>
    <w:lvl w:ilvl="7" w:tplc="428A087A">
      <w:start w:val="1"/>
      <w:numFmt w:val="bullet"/>
      <w:lvlText w:val="o"/>
      <w:lvlJc w:val="left"/>
      <w:pPr>
        <w:ind w:left="5760" w:hanging="360"/>
      </w:pPr>
      <w:rPr>
        <w:rFonts w:ascii="Courier New" w:hAnsi="Courier New" w:hint="default"/>
      </w:rPr>
    </w:lvl>
    <w:lvl w:ilvl="8" w:tplc="B2B68B18">
      <w:start w:val="1"/>
      <w:numFmt w:val="bullet"/>
      <w:lvlText w:val=""/>
      <w:lvlJc w:val="left"/>
      <w:pPr>
        <w:ind w:left="6480" w:hanging="360"/>
      </w:pPr>
      <w:rPr>
        <w:rFonts w:ascii="Wingdings" w:hAnsi="Wingdings" w:hint="default"/>
      </w:rPr>
    </w:lvl>
  </w:abstractNum>
  <w:abstractNum w:abstractNumId="118" w15:restartNumberingAfterBreak="0">
    <w:nsid w:val="5526FD0A"/>
    <w:multiLevelType w:val="hybridMultilevel"/>
    <w:tmpl w:val="FFFFFFFF"/>
    <w:lvl w:ilvl="0" w:tplc="8A44BEAE">
      <w:start w:val="1"/>
      <w:numFmt w:val="bullet"/>
      <w:lvlText w:val="·"/>
      <w:lvlJc w:val="left"/>
      <w:pPr>
        <w:ind w:left="1080" w:hanging="360"/>
      </w:pPr>
      <w:rPr>
        <w:rFonts w:ascii="Symbol" w:hAnsi="Symbol" w:hint="default"/>
      </w:rPr>
    </w:lvl>
    <w:lvl w:ilvl="1" w:tplc="8F3C5D74">
      <w:start w:val="1"/>
      <w:numFmt w:val="bullet"/>
      <w:lvlText w:val="o"/>
      <w:lvlJc w:val="left"/>
      <w:pPr>
        <w:ind w:left="1800" w:hanging="360"/>
      </w:pPr>
      <w:rPr>
        <w:rFonts w:ascii="Courier New" w:hAnsi="Courier New" w:hint="default"/>
      </w:rPr>
    </w:lvl>
    <w:lvl w:ilvl="2" w:tplc="A794677E">
      <w:start w:val="1"/>
      <w:numFmt w:val="bullet"/>
      <w:lvlText w:val=""/>
      <w:lvlJc w:val="left"/>
      <w:pPr>
        <w:ind w:left="2520" w:hanging="360"/>
      </w:pPr>
      <w:rPr>
        <w:rFonts w:ascii="Wingdings" w:hAnsi="Wingdings" w:hint="default"/>
      </w:rPr>
    </w:lvl>
    <w:lvl w:ilvl="3" w:tplc="C4B8451E">
      <w:start w:val="1"/>
      <w:numFmt w:val="bullet"/>
      <w:lvlText w:val=""/>
      <w:lvlJc w:val="left"/>
      <w:pPr>
        <w:ind w:left="3240" w:hanging="360"/>
      </w:pPr>
      <w:rPr>
        <w:rFonts w:ascii="Symbol" w:hAnsi="Symbol" w:hint="default"/>
      </w:rPr>
    </w:lvl>
    <w:lvl w:ilvl="4" w:tplc="E6A85B44">
      <w:start w:val="1"/>
      <w:numFmt w:val="bullet"/>
      <w:lvlText w:val="o"/>
      <w:lvlJc w:val="left"/>
      <w:pPr>
        <w:ind w:left="3960" w:hanging="360"/>
      </w:pPr>
      <w:rPr>
        <w:rFonts w:ascii="Courier New" w:hAnsi="Courier New" w:hint="default"/>
      </w:rPr>
    </w:lvl>
    <w:lvl w:ilvl="5" w:tplc="978C689C">
      <w:start w:val="1"/>
      <w:numFmt w:val="bullet"/>
      <w:lvlText w:val=""/>
      <w:lvlJc w:val="left"/>
      <w:pPr>
        <w:ind w:left="4680" w:hanging="360"/>
      </w:pPr>
      <w:rPr>
        <w:rFonts w:ascii="Wingdings" w:hAnsi="Wingdings" w:hint="default"/>
      </w:rPr>
    </w:lvl>
    <w:lvl w:ilvl="6" w:tplc="81AAF64C">
      <w:start w:val="1"/>
      <w:numFmt w:val="bullet"/>
      <w:lvlText w:val=""/>
      <w:lvlJc w:val="left"/>
      <w:pPr>
        <w:ind w:left="5400" w:hanging="360"/>
      </w:pPr>
      <w:rPr>
        <w:rFonts w:ascii="Symbol" w:hAnsi="Symbol" w:hint="default"/>
      </w:rPr>
    </w:lvl>
    <w:lvl w:ilvl="7" w:tplc="5374DD40">
      <w:start w:val="1"/>
      <w:numFmt w:val="bullet"/>
      <w:lvlText w:val="o"/>
      <w:lvlJc w:val="left"/>
      <w:pPr>
        <w:ind w:left="6120" w:hanging="360"/>
      </w:pPr>
      <w:rPr>
        <w:rFonts w:ascii="Courier New" w:hAnsi="Courier New" w:hint="default"/>
      </w:rPr>
    </w:lvl>
    <w:lvl w:ilvl="8" w:tplc="8F2E4EC4">
      <w:start w:val="1"/>
      <w:numFmt w:val="bullet"/>
      <w:lvlText w:val=""/>
      <w:lvlJc w:val="left"/>
      <w:pPr>
        <w:ind w:left="6840" w:hanging="360"/>
      </w:pPr>
      <w:rPr>
        <w:rFonts w:ascii="Wingdings" w:hAnsi="Wingdings" w:hint="default"/>
      </w:rPr>
    </w:lvl>
  </w:abstractNum>
  <w:abstractNum w:abstractNumId="119" w15:restartNumberingAfterBreak="0">
    <w:nsid w:val="55C2375E"/>
    <w:multiLevelType w:val="hybridMultilevel"/>
    <w:tmpl w:val="34782B9E"/>
    <w:lvl w:ilvl="0" w:tplc="913AD858">
      <w:start w:val="1"/>
      <w:numFmt w:val="bullet"/>
      <w:lvlText w:val=""/>
      <w:lvlJc w:val="left"/>
      <w:pPr>
        <w:ind w:left="720" w:hanging="360"/>
      </w:pPr>
      <w:rPr>
        <w:rFonts w:ascii="Symbol" w:hAnsi="Symbol" w:hint="default"/>
      </w:rPr>
    </w:lvl>
    <w:lvl w:ilvl="1" w:tplc="2730B3BE">
      <w:start w:val="1"/>
      <w:numFmt w:val="bullet"/>
      <w:lvlText w:val="o"/>
      <w:lvlJc w:val="left"/>
      <w:pPr>
        <w:ind w:left="1440" w:hanging="360"/>
      </w:pPr>
      <w:rPr>
        <w:rFonts w:ascii="Courier New" w:hAnsi="Courier New" w:hint="default"/>
      </w:rPr>
    </w:lvl>
    <w:lvl w:ilvl="2" w:tplc="21A06408">
      <w:start w:val="1"/>
      <w:numFmt w:val="bullet"/>
      <w:lvlText w:val=""/>
      <w:lvlJc w:val="left"/>
      <w:pPr>
        <w:ind w:left="2160" w:hanging="360"/>
      </w:pPr>
      <w:rPr>
        <w:rFonts w:ascii="Wingdings" w:hAnsi="Wingdings" w:hint="default"/>
      </w:rPr>
    </w:lvl>
    <w:lvl w:ilvl="3" w:tplc="2176F4D4">
      <w:start w:val="1"/>
      <w:numFmt w:val="bullet"/>
      <w:lvlText w:val=""/>
      <w:lvlJc w:val="left"/>
      <w:pPr>
        <w:ind w:left="2880" w:hanging="360"/>
      </w:pPr>
      <w:rPr>
        <w:rFonts w:ascii="Symbol" w:hAnsi="Symbol" w:hint="default"/>
      </w:rPr>
    </w:lvl>
    <w:lvl w:ilvl="4" w:tplc="22BE3716">
      <w:start w:val="1"/>
      <w:numFmt w:val="bullet"/>
      <w:lvlText w:val="o"/>
      <w:lvlJc w:val="left"/>
      <w:pPr>
        <w:ind w:left="3600" w:hanging="360"/>
      </w:pPr>
      <w:rPr>
        <w:rFonts w:ascii="Courier New" w:hAnsi="Courier New" w:hint="default"/>
      </w:rPr>
    </w:lvl>
    <w:lvl w:ilvl="5" w:tplc="D430E80E">
      <w:start w:val="1"/>
      <w:numFmt w:val="bullet"/>
      <w:lvlText w:val=""/>
      <w:lvlJc w:val="left"/>
      <w:pPr>
        <w:ind w:left="4320" w:hanging="360"/>
      </w:pPr>
      <w:rPr>
        <w:rFonts w:ascii="Wingdings" w:hAnsi="Wingdings" w:hint="default"/>
      </w:rPr>
    </w:lvl>
    <w:lvl w:ilvl="6" w:tplc="E70A1F8E">
      <w:start w:val="1"/>
      <w:numFmt w:val="bullet"/>
      <w:lvlText w:val=""/>
      <w:lvlJc w:val="left"/>
      <w:pPr>
        <w:ind w:left="5040" w:hanging="360"/>
      </w:pPr>
      <w:rPr>
        <w:rFonts w:ascii="Symbol" w:hAnsi="Symbol" w:hint="default"/>
      </w:rPr>
    </w:lvl>
    <w:lvl w:ilvl="7" w:tplc="F934FCFC">
      <w:start w:val="1"/>
      <w:numFmt w:val="bullet"/>
      <w:lvlText w:val="o"/>
      <w:lvlJc w:val="left"/>
      <w:pPr>
        <w:ind w:left="5760" w:hanging="360"/>
      </w:pPr>
      <w:rPr>
        <w:rFonts w:ascii="Courier New" w:hAnsi="Courier New" w:hint="default"/>
      </w:rPr>
    </w:lvl>
    <w:lvl w:ilvl="8" w:tplc="0A0E2D8C">
      <w:start w:val="1"/>
      <w:numFmt w:val="bullet"/>
      <w:lvlText w:val=""/>
      <w:lvlJc w:val="left"/>
      <w:pPr>
        <w:ind w:left="6480" w:hanging="360"/>
      </w:pPr>
      <w:rPr>
        <w:rFonts w:ascii="Wingdings" w:hAnsi="Wingdings" w:hint="default"/>
      </w:rPr>
    </w:lvl>
  </w:abstractNum>
  <w:abstractNum w:abstractNumId="120" w15:restartNumberingAfterBreak="0">
    <w:nsid w:val="56C6F623"/>
    <w:multiLevelType w:val="hybridMultilevel"/>
    <w:tmpl w:val="2EAE2556"/>
    <w:lvl w:ilvl="0" w:tplc="A99C6E18">
      <w:start w:val="1"/>
      <w:numFmt w:val="bullet"/>
      <w:lvlText w:val=""/>
      <w:lvlJc w:val="left"/>
      <w:pPr>
        <w:ind w:left="720" w:hanging="360"/>
      </w:pPr>
      <w:rPr>
        <w:rFonts w:ascii="Symbol" w:hAnsi="Symbol" w:hint="default"/>
      </w:rPr>
    </w:lvl>
    <w:lvl w:ilvl="1" w:tplc="23666F5E">
      <w:start w:val="1"/>
      <w:numFmt w:val="bullet"/>
      <w:lvlText w:val="o"/>
      <w:lvlJc w:val="left"/>
      <w:pPr>
        <w:ind w:left="1440" w:hanging="360"/>
      </w:pPr>
      <w:rPr>
        <w:rFonts w:ascii="Courier New" w:hAnsi="Courier New" w:hint="default"/>
      </w:rPr>
    </w:lvl>
    <w:lvl w:ilvl="2" w:tplc="DCBCAF84">
      <w:start w:val="1"/>
      <w:numFmt w:val="bullet"/>
      <w:lvlText w:val=""/>
      <w:lvlJc w:val="left"/>
      <w:pPr>
        <w:ind w:left="2160" w:hanging="360"/>
      </w:pPr>
      <w:rPr>
        <w:rFonts w:ascii="Wingdings" w:hAnsi="Wingdings" w:hint="default"/>
      </w:rPr>
    </w:lvl>
    <w:lvl w:ilvl="3" w:tplc="DB76DAE0">
      <w:start w:val="1"/>
      <w:numFmt w:val="bullet"/>
      <w:lvlText w:val=""/>
      <w:lvlJc w:val="left"/>
      <w:pPr>
        <w:ind w:left="2880" w:hanging="360"/>
      </w:pPr>
      <w:rPr>
        <w:rFonts w:ascii="Symbol" w:hAnsi="Symbol" w:hint="default"/>
      </w:rPr>
    </w:lvl>
    <w:lvl w:ilvl="4" w:tplc="79788A4A">
      <w:start w:val="1"/>
      <w:numFmt w:val="bullet"/>
      <w:lvlText w:val="o"/>
      <w:lvlJc w:val="left"/>
      <w:pPr>
        <w:ind w:left="3600" w:hanging="360"/>
      </w:pPr>
      <w:rPr>
        <w:rFonts w:ascii="Courier New" w:hAnsi="Courier New" w:hint="default"/>
      </w:rPr>
    </w:lvl>
    <w:lvl w:ilvl="5" w:tplc="B35EA694">
      <w:start w:val="1"/>
      <w:numFmt w:val="bullet"/>
      <w:lvlText w:val=""/>
      <w:lvlJc w:val="left"/>
      <w:pPr>
        <w:ind w:left="4320" w:hanging="360"/>
      </w:pPr>
      <w:rPr>
        <w:rFonts w:ascii="Wingdings" w:hAnsi="Wingdings" w:hint="default"/>
      </w:rPr>
    </w:lvl>
    <w:lvl w:ilvl="6" w:tplc="E99486F2">
      <w:start w:val="1"/>
      <w:numFmt w:val="bullet"/>
      <w:lvlText w:val=""/>
      <w:lvlJc w:val="left"/>
      <w:pPr>
        <w:ind w:left="5040" w:hanging="360"/>
      </w:pPr>
      <w:rPr>
        <w:rFonts w:ascii="Symbol" w:hAnsi="Symbol" w:hint="default"/>
      </w:rPr>
    </w:lvl>
    <w:lvl w:ilvl="7" w:tplc="7ACA24D6">
      <w:start w:val="1"/>
      <w:numFmt w:val="bullet"/>
      <w:lvlText w:val="o"/>
      <w:lvlJc w:val="left"/>
      <w:pPr>
        <w:ind w:left="5760" w:hanging="360"/>
      </w:pPr>
      <w:rPr>
        <w:rFonts w:ascii="Courier New" w:hAnsi="Courier New" w:hint="default"/>
      </w:rPr>
    </w:lvl>
    <w:lvl w:ilvl="8" w:tplc="93A6ADA4">
      <w:start w:val="1"/>
      <w:numFmt w:val="bullet"/>
      <w:lvlText w:val=""/>
      <w:lvlJc w:val="left"/>
      <w:pPr>
        <w:ind w:left="6480" w:hanging="360"/>
      </w:pPr>
      <w:rPr>
        <w:rFonts w:ascii="Wingdings" w:hAnsi="Wingdings" w:hint="default"/>
      </w:rPr>
    </w:lvl>
  </w:abstractNum>
  <w:abstractNum w:abstractNumId="121" w15:restartNumberingAfterBreak="0">
    <w:nsid w:val="57FC1B6E"/>
    <w:multiLevelType w:val="multilevel"/>
    <w:tmpl w:val="0D9A3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4"/>
      <w:numFmt w:val="upperRoman"/>
      <w:lvlText w:val="%5&gt;"/>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8071E0C"/>
    <w:multiLevelType w:val="hybridMultilevel"/>
    <w:tmpl w:val="B7A48A2E"/>
    <w:lvl w:ilvl="0" w:tplc="86F6EA86">
      <w:start w:val="1"/>
      <w:numFmt w:val="bullet"/>
      <w:lvlText w:val="o"/>
      <w:lvlJc w:val="left"/>
      <w:pPr>
        <w:ind w:left="720" w:hanging="360"/>
      </w:pPr>
      <w:rPr>
        <w:rFonts w:ascii="&quot;Courier New&quot;" w:hAnsi="&quot;Courier New&quot;" w:hint="default"/>
      </w:rPr>
    </w:lvl>
    <w:lvl w:ilvl="1" w:tplc="D4626310">
      <w:start w:val="1"/>
      <w:numFmt w:val="bullet"/>
      <w:lvlText w:val="o"/>
      <w:lvlJc w:val="left"/>
      <w:pPr>
        <w:ind w:left="1440" w:hanging="360"/>
      </w:pPr>
      <w:rPr>
        <w:rFonts w:ascii="Courier New" w:hAnsi="Courier New" w:hint="default"/>
      </w:rPr>
    </w:lvl>
    <w:lvl w:ilvl="2" w:tplc="E21CCCB0">
      <w:start w:val="1"/>
      <w:numFmt w:val="bullet"/>
      <w:lvlText w:val=""/>
      <w:lvlJc w:val="left"/>
      <w:pPr>
        <w:ind w:left="2160" w:hanging="360"/>
      </w:pPr>
      <w:rPr>
        <w:rFonts w:ascii="Wingdings" w:hAnsi="Wingdings" w:hint="default"/>
      </w:rPr>
    </w:lvl>
    <w:lvl w:ilvl="3" w:tplc="F70646F8">
      <w:start w:val="1"/>
      <w:numFmt w:val="bullet"/>
      <w:lvlText w:val=""/>
      <w:lvlJc w:val="left"/>
      <w:pPr>
        <w:ind w:left="2880" w:hanging="360"/>
      </w:pPr>
      <w:rPr>
        <w:rFonts w:ascii="Symbol" w:hAnsi="Symbol" w:hint="default"/>
      </w:rPr>
    </w:lvl>
    <w:lvl w:ilvl="4" w:tplc="F948E3BA">
      <w:start w:val="1"/>
      <w:numFmt w:val="bullet"/>
      <w:lvlText w:val="o"/>
      <w:lvlJc w:val="left"/>
      <w:pPr>
        <w:ind w:left="3600" w:hanging="360"/>
      </w:pPr>
      <w:rPr>
        <w:rFonts w:ascii="Courier New" w:hAnsi="Courier New" w:hint="default"/>
      </w:rPr>
    </w:lvl>
    <w:lvl w:ilvl="5" w:tplc="13F8507C">
      <w:start w:val="1"/>
      <w:numFmt w:val="bullet"/>
      <w:lvlText w:val=""/>
      <w:lvlJc w:val="left"/>
      <w:pPr>
        <w:ind w:left="4320" w:hanging="360"/>
      </w:pPr>
      <w:rPr>
        <w:rFonts w:ascii="Wingdings" w:hAnsi="Wingdings" w:hint="default"/>
      </w:rPr>
    </w:lvl>
    <w:lvl w:ilvl="6" w:tplc="0A8046FA">
      <w:start w:val="1"/>
      <w:numFmt w:val="bullet"/>
      <w:lvlText w:val=""/>
      <w:lvlJc w:val="left"/>
      <w:pPr>
        <w:ind w:left="5040" w:hanging="360"/>
      </w:pPr>
      <w:rPr>
        <w:rFonts w:ascii="Symbol" w:hAnsi="Symbol" w:hint="default"/>
      </w:rPr>
    </w:lvl>
    <w:lvl w:ilvl="7" w:tplc="6A18945C">
      <w:start w:val="1"/>
      <w:numFmt w:val="bullet"/>
      <w:lvlText w:val="o"/>
      <w:lvlJc w:val="left"/>
      <w:pPr>
        <w:ind w:left="5760" w:hanging="360"/>
      </w:pPr>
      <w:rPr>
        <w:rFonts w:ascii="Courier New" w:hAnsi="Courier New" w:hint="default"/>
      </w:rPr>
    </w:lvl>
    <w:lvl w:ilvl="8" w:tplc="FBAC8186">
      <w:start w:val="1"/>
      <w:numFmt w:val="bullet"/>
      <w:lvlText w:val=""/>
      <w:lvlJc w:val="left"/>
      <w:pPr>
        <w:ind w:left="6480" w:hanging="360"/>
      </w:pPr>
      <w:rPr>
        <w:rFonts w:ascii="Wingdings" w:hAnsi="Wingdings" w:hint="default"/>
      </w:rPr>
    </w:lvl>
  </w:abstractNum>
  <w:abstractNum w:abstractNumId="123" w15:restartNumberingAfterBreak="0">
    <w:nsid w:val="59CE060C"/>
    <w:multiLevelType w:val="hybridMultilevel"/>
    <w:tmpl w:val="E5A0DB6E"/>
    <w:lvl w:ilvl="0" w:tplc="B1F8FE16">
      <w:start w:val="1"/>
      <w:numFmt w:val="bullet"/>
      <w:lvlText w:val=""/>
      <w:lvlJc w:val="left"/>
      <w:pPr>
        <w:ind w:left="720" w:hanging="360"/>
      </w:pPr>
      <w:rPr>
        <w:rFonts w:ascii="Symbol" w:hAnsi="Symbol" w:hint="default"/>
      </w:rPr>
    </w:lvl>
    <w:lvl w:ilvl="1" w:tplc="24DA2114">
      <w:start w:val="1"/>
      <w:numFmt w:val="bullet"/>
      <w:lvlText w:val="o"/>
      <w:lvlJc w:val="left"/>
      <w:pPr>
        <w:ind w:left="1440" w:hanging="360"/>
      </w:pPr>
      <w:rPr>
        <w:rFonts w:ascii="Courier New" w:hAnsi="Courier New" w:hint="default"/>
      </w:rPr>
    </w:lvl>
    <w:lvl w:ilvl="2" w:tplc="5994F2A0">
      <w:start w:val="1"/>
      <w:numFmt w:val="bullet"/>
      <w:lvlText w:val=""/>
      <w:lvlJc w:val="left"/>
      <w:pPr>
        <w:ind w:left="2160" w:hanging="360"/>
      </w:pPr>
      <w:rPr>
        <w:rFonts w:ascii="Wingdings" w:hAnsi="Wingdings" w:hint="default"/>
      </w:rPr>
    </w:lvl>
    <w:lvl w:ilvl="3" w:tplc="9A308F4E">
      <w:start w:val="1"/>
      <w:numFmt w:val="bullet"/>
      <w:lvlText w:val=""/>
      <w:lvlJc w:val="left"/>
      <w:pPr>
        <w:ind w:left="2880" w:hanging="360"/>
      </w:pPr>
      <w:rPr>
        <w:rFonts w:ascii="Symbol" w:hAnsi="Symbol" w:hint="default"/>
      </w:rPr>
    </w:lvl>
    <w:lvl w:ilvl="4" w:tplc="3594B74C">
      <w:start w:val="1"/>
      <w:numFmt w:val="bullet"/>
      <w:lvlText w:val="o"/>
      <w:lvlJc w:val="left"/>
      <w:pPr>
        <w:ind w:left="3600" w:hanging="360"/>
      </w:pPr>
      <w:rPr>
        <w:rFonts w:ascii="Courier New" w:hAnsi="Courier New" w:hint="default"/>
      </w:rPr>
    </w:lvl>
    <w:lvl w:ilvl="5" w:tplc="82C096DA">
      <w:start w:val="1"/>
      <w:numFmt w:val="bullet"/>
      <w:lvlText w:val=""/>
      <w:lvlJc w:val="left"/>
      <w:pPr>
        <w:ind w:left="4320" w:hanging="360"/>
      </w:pPr>
      <w:rPr>
        <w:rFonts w:ascii="Wingdings" w:hAnsi="Wingdings" w:hint="default"/>
      </w:rPr>
    </w:lvl>
    <w:lvl w:ilvl="6" w:tplc="B86A48DA">
      <w:start w:val="1"/>
      <w:numFmt w:val="bullet"/>
      <w:lvlText w:val=""/>
      <w:lvlJc w:val="left"/>
      <w:pPr>
        <w:ind w:left="5040" w:hanging="360"/>
      </w:pPr>
      <w:rPr>
        <w:rFonts w:ascii="Symbol" w:hAnsi="Symbol" w:hint="default"/>
      </w:rPr>
    </w:lvl>
    <w:lvl w:ilvl="7" w:tplc="222C365E">
      <w:start w:val="1"/>
      <w:numFmt w:val="bullet"/>
      <w:lvlText w:val="o"/>
      <w:lvlJc w:val="left"/>
      <w:pPr>
        <w:ind w:left="5760" w:hanging="360"/>
      </w:pPr>
      <w:rPr>
        <w:rFonts w:ascii="Courier New" w:hAnsi="Courier New" w:hint="default"/>
      </w:rPr>
    </w:lvl>
    <w:lvl w:ilvl="8" w:tplc="18165D8E">
      <w:start w:val="1"/>
      <w:numFmt w:val="bullet"/>
      <w:lvlText w:val=""/>
      <w:lvlJc w:val="left"/>
      <w:pPr>
        <w:ind w:left="6480" w:hanging="360"/>
      </w:pPr>
      <w:rPr>
        <w:rFonts w:ascii="Wingdings" w:hAnsi="Wingdings" w:hint="default"/>
      </w:rPr>
    </w:lvl>
  </w:abstractNum>
  <w:abstractNum w:abstractNumId="124" w15:restartNumberingAfterBreak="0">
    <w:nsid w:val="5AB2CF05"/>
    <w:multiLevelType w:val="hybridMultilevel"/>
    <w:tmpl w:val="A9220D3E"/>
    <w:lvl w:ilvl="0" w:tplc="640A3382">
      <w:start w:val="1"/>
      <w:numFmt w:val="bullet"/>
      <w:lvlText w:val=""/>
      <w:lvlJc w:val="left"/>
      <w:pPr>
        <w:ind w:left="720" w:hanging="360"/>
      </w:pPr>
      <w:rPr>
        <w:rFonts w:ascii="Symbol" w:hAnsi="Symbol" w:hint="default"/>
      </w:rPr>
    </w:lvl>
    <w:lvl w:ilvl="1" w:tplc="67DAA444">
      <w:start w:val="1"/>
      <w:numFmt w:val="bullet"/>
      <w:lvlText w:val="o"/>
      <w:lvlJc w:val="left"/>
      <w:pPr>
        <w:ind w:left="1440" w:hanging="360"/>
      </w:pPr>
      <w:rPr>
        <w:rFonts w:ascii="Courier New" w:hAnsi="Courier New" w:hint="default"/>
      </w:rPr>
    </w:lvl>
    <w:lvl w:ilvl="2" w:tplc="7022260E">
      <w:start w:val="1"/>
      <w:numFmt w:val="bullet"/>
      <w:lvlText w:val=""/>
      <w:lvlJc w:val="left"/>
      <w:pPr>
        <w:ind w:left="2160" w:hanging="360"/>
      </w:pPr>
      <w:rPr>
        <w:rFonts w:ascii="Wingdings" w:hAnsi="Wingdings" w:hint="default"/>
      </w:rPr>
    </w:lvl>
    <w:lvl w:ilvl="3" w:tplc="4B2AE758">
      <w:start w:val="1"/>
      <w:numFmt w:val="bullet"/>
      <w:lvlText w:val=""/>
      <w:lvlJc w:val="left"/>
      <w:pPr>
        <w:ind w:left="2880" w:hanging="360"/>
      </w:pPr>
      <w:rPr>
        <w:rFonts w:ascii="Symbol" w:hAnsi="Symbol" w:hint="default"/>
      </w:rPr>
    </w:lvl>
    <w:lvl w:ilvl="4" w:tplc="E12AAA1E">
      <w:start w:val="1"/>
      <w:numFmt w:val="bullet"/>
      <w:lvlText w:val="o"/>
      <w:lvlJc w:val="left"/>
      <w:pPr>
        <w:ind w:left="3600" w:hanging="360"/>
      </w:pPr>
      <w:rPr>
        <w:rFonts w:ascii="Courier New" w:hAnsi="Courier New" w:hint="default"/>
      </w:rPr>
    </w:lvl>
    <w:lvl w:ilvl="5" w:tplc="DB329FC4">
      <w:start w:val="1"/>
      <w:numFmt w:val="bullet"/>
      <w:lvlText w:val=""/>
      <w:lvlJc w:val="left"/>
      <w:pPr>
        <w:ind w:left="4320" w:hanging="360"/>
      </w:pPr>
      <w:rPr>
        <w:rFonts w:ascii="Wingdings" w:hAnsi="Wingdings" w:hint="default"/>
      </w:rPr>
    </w:lvl>
    <w:lvl w:ilvl="6" w:tplc="898EA9F0">
      <w:start w:val="1"/>
      <w:numFmt w:val="bullet"/>
      <w:lvlText w:val=""/>
      <w:lvlJc w:val="left"/>
      <w:pPr>
        <w:ind w:left="5040" w:hanging="360"/>
      </w:pPr>
      <w:rPr>
        <w:rFonts w:ascii="Symbol" w:hAnsi="Symbol" w:hint="default"/>
      </w:rPr>
    </w:lvl>
    <w:lvl w:ilvl="7" w:tplc="E7E003AC">
      <w:start w:val="1"/>
      <w:numFmt w:val="bullet"/>
      <w:lvlText w:val="o"/>
      <w:lvlJc w:val="left"/>
      <w:pPr>
        <w:ind w:left="5760" w:hanging="360"/>
      </w:pPr>
      <w:rPr>
        <w:rFonts w:ascii="Courier New" w:hAnsi="Courier New" w:hint="default"/>
      </w:rPr>
    </w:lvl>
    <w:lvl w:ilvl="8" w:tplc="4DB46E62">
      <w:start w:val="1"/>
      <w:numFmt w:val="bullet"/>
      <w:lvlText w:val=""/>
      <w:lvlJc w:val="left"/>
      <w:pPr>
        <w:ind w:left="6480" w:hanging="360"/>
      </w:pPr>
      <w:rPr>
        <w:rFonts w:ascii="Wingdings" w:hAnsi="Wingdings" w:hint="default"/>
      </w:rPr>
    </w:lvl>
  </w:abstractNum>
  <w:abstractNum w:abstractNumId="125" w15:restartNumberingAfterBreak="0">
    <w:nsid w:val="5C6C73BD"/>
    <w:multiLevelType w:val="hybridMultilevel"/>
    <w:tmpl w:val="BA34045E"/>
    <w:lvl w:ilvl="0" w:tplc="0C5C9F28">
      <w:start w:val="1"/>
      <w:numFmt w:val="decimal"/>
      <w:pStyle w:val="ListBullet2"/>
      <w:lvlText w:val="%1."/>
      <w:lvlJc w:val="left"/>
      <w:pPr>
        <w:ind w:left="720" w:hanging="360"/>
      </w:pPr>
      <w:rPr>
        <w:rFonts w:ascii="Arial" w:hAnsi="Arial" w:cs="Arial"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6" w15:restartNumberingAfterBreak="0">
    <w:nsid w:val="5C767110"/>
    <w:multiLevelType w:val="hybridMultilevel"/>
    <w:tmpl w:val="9AFC4A4C"/>
    <w:lvl w:ilvl="0" w:tplc="D38AD5CE">
      <w:start w:val="1"/>
      <w:numFmt w:val="upperRoman"/>
      <w:lvlText w:val="%1."/>
      <w:lvlJc w:val="left"/>
      <w:pPr>
        <w:ind w:left="720" w:hanging="360"/>
      </w:pPr>
      <w:rPr>
        <w:rFonts w:hint="default"/>
        <w:b/>
      </w:rPr>
    </w:lvl>
    <w:lvl w:ilvl="1" w:tplc="A00C815E">
      <w:start w:val="1"/>
      <w:numFmt w:val="upperLetter"/>
      <w:lvlText w:val="%2."/>
      <w:lvlJc w:val="left"/>
      <w:pPr>
        <w:ind w:left="1440" w:hanging="360"/>
      </w:pPr>
      <w:rPr>
        <w:rFonts w:hint="default"/>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D6381DB"/>
    <w:multiLevelType w:val="hybridMultilevel"/>
    <w:tmpl w:val="EDE64682"/>
    <w:lvl w:ilvl="0" w:tplc="7B0E5EF8">
      <w:start w:val="1"/>
      <w:numFmt w:val="bullet"/>
      <w:lvlText w:val=""/>
      <w:lvlJc w:val="left"/>
      <w:pPr>
        <w:ind w:left="720" w:hanging="360"/>
      </w:pPr>
      <w:rPr>
        <w:rFonts w:ascii="Symbol" w:hAnsi="Symbol" w:hint="default"/>
      </w:rPr>
    </w:lvl>
    <w:lvl w:ilvl="1" w:tplc="D4CC32FC">
      <w:start w:val="1"/>
      <w:numFmt w:val="bullet"/>
      <w:lvlText w:val="o"/>
      <w:lvlJc w:val="left"/>
      <w:pPr>
        <w:ind w:left="1440" w:hanging="360"/>
      </w:pPr>
      <w:rPr>
        <w:rFonts w:ascii="Courier New" w:hAnsi="Courier New" w:hint="default"/>
      </w:rPr>
    </w:lvl>
    <w:lvl w:ilvl="2" w:tplc="3B96447E">
      <w:start w:val="1"/>
      <w:numFmt w:val="bullet"/>
      <w:lvlText w:val=""/>
      <w:lvlJc w:val="left"/>
      <w:pPr>
        <w:ind w:left="2160" w:hanging="360"/>
      </w:pPr>
      <w:rPr>
        <w:rFonts w:ascii="Wingdings" w:hAnsi="Wingdings" w:hint="default"/>
      </w:rPr>
    </w:lvl>
    <w:lvl w:ilvl="3" w:tplc="E56C1F72">
      <w:start w:val="1"/>
      <w:numFmt w:val="bullet"/>
      <w:lvlText w:val=""/>
      <w:lvlJc w:val="left"/>
      <w:pPr>
        <w:ind w:left="2880" w:hanging="360"/>
      </w:pPr>
      <w:rPr>
        <w:rFonts w:ascii="Symbol" w:hAnsi="Symbol" w:hint="default"/>
      </w:rPr>
    </w:lvl>
    <w:lvl w:ilvl="4" w:tplc="A3849898">
      <w:start w:val="1"/>
      <w:numFmt w:val="bullet"/>
      <w:lvlText w:val="o"/>
      <w:lvlJc w:val="left"/>
      <w:pPr>
        <w:ind w:left="3600" w:hanging="360"/>
      </w:pPr>
      <w:rPr>
        <w:rFonts w:ascii="Courier New" w:hAnsi="Courier New" w:hint="default"/>
      </w:rPr>
    </w:lvl>
    <w:lvl w:ilvl="5" w:tplc="A094F0B2">
      <w:start w:val="1"/>
      <w:numFmt w:val="bullet"/>
      <w:lvlText w:val=""/>
      <w:lvlJc w:val="left"/>
      <w:pPr>
        <w:ind w:left="4320" w:hanging="360"/>
      </w:pPr>
      <w:rPr>
        <w:rFonts w:ascii="Wingdings" w:hAnsi="Wingdings" w:hint="default"/>
      </w:rPr>
    </w:lvl>
    <w:lvl w:ilvl="6" w:tplc="70BC72FE">
      <w:start w:val="1"/>
      <w:numFmt w:val="bullet"/>
      <w:lvlText w:val=""/>
      <w:lvlJc w:val="left"/>
      <w:pPr>
        <w:ind w:left="5040" w:hanging="360"/>
      </w:pPr>
      <w:rPr>
        <w:rFonts w:ascii="Symbol" w:hAnsi="Symbol" w:hint="default"/>
      </w:rPr>
    </w:lvl>
    <w:lvl w:ilvl="7" w:tplc="0A04B5D8">
      <w:start w:val="1"/>
      <w:numFmt w:val="bullet"/>
      <w:lvlText w:val="o"/>
      <w:lvlJc w:val="left"/>
      <w:pPr>
        <w:ind w:left="5760" w:hanging="360"/>
      </w:pPr>
      <w:rPr>
        <w:rFonts w:ascii="Courier New" w:hAnsi="Courier New" w:hint="default"/>
      </w:rPr>
    </w:lvl>
    <w:lvl w:ilvl="8" w:tplc="AC5CC71C">
      <w:start w:val="1"/>
      <w:numFmt w:val="bullet"/>
      <w:lvlText w:val=""/>
      <w:lvlJc w:val="left"/>
      <w:pPr>
        <w:ind w:left="6480" w:hanging="360"/>
      </w:pPr>
      <w:rPr>
        <w:rFonts w:ascii="Wingdings" w:hAnsi="Wingdings" w:hint="default"/>
      </w:rPr>
    </w:lvl>
  </w:abstractNum>
  <w:abstractNum w:abstractNumId="128" w15:restartNumberingAfterBreak="0">
    <w:nsid w:val="5DFE1395"/>
    <w:multiLevelType w:val="hybridMultilevel"/>
    <w:tmpl w:val="F4422420"/>
    <w:lvl w:ilvl="0" w:tplc="4920AD8C">
      <w:start w:val="1"/>
      <w:numFmt w:val="bullet"/>
      <w:lvlText w:val=""/>
      <w:lvlJc w:val="left"/>
      <w:pPr>
        <w:ind w:left="720" w:hanging="360"/>
      </w:pPr>
      <w:rPr>
        <w:rFonts w:ascii="Symbol" w:hAnsi="Symbol" w:hint="default"/>
      </w:rPr>
    </w:lvl>
    <w:lvl w:ilvl="1" w:tplc="50425EAE">
      <w:start w:val="1"/>
      <w:numFmt w:val="bullet"/>
      <w:lvlText w:val="o"/>
      <w:lvlJc w:val="left"/>
      <w:pPr>
        <w:ind w:left="1440" w:hanging="360"/>
      </w:pPr>
      <w:rPr>
        <w:rFonts w:ascii="Courier New" w:hAnsi="Courier New" w:hint="default"/>
      </w:rPr>
    </w:lvl>
    <w:lvl w:ilvl="2" w:tplc="C958D190">
      <w:start w:val="1"/>
      <w:numFmt w:val="bullet"/>
      <w:lvlText w:val=""/>
      <w:lvlJc w:val="left"/>
      <w:pPr>
        <w:ind w:left="2160" w:hanging="360"/>
      </w:pPr>
      <w:rPr>
        <w:rFonts w:ascii="Wingdings" w:hAnsi="Wingdings" w:hint="default"/>
      </w:rPr>
    </w:lvl>
    <w:lvl w:ilvl="3" w:tplc="FF4EEC3E">
      <w:start w:val="1"/>
      <w:numFmt w:val="bullet"/>
      <w:lvlText w:val=""/>
      <w:lvlJc w:val="left"/>
      <w:pPr>
        <w:ind w:left="2880" w:hanging="360"/>
      </w:pPr>
      <w:rPr>
        <w:rFonts w:ascii="Symbol" w:hAnsi="Symbol" w:hint="default"/>
      </w:rPr>
    </w:lvl>
    <w:lvl w:ilvl="4" w:tplc="B216AD2E">
      <w:start w:val="1"/>
      <w:numFmt w:val="bullet"/>
      <w:lvlText w:val="o"/>
      <w:lvlJc w:val="left"/>
      <w:pPr>
        <w:ind w:left="3600" w:hanging="360"/>
      </w:pPr>
      <w:rPr>
        <w:rFonts w:ascii="Courier New" w:hAnsi="Courier New" w:hint="default"/>
      </w:rPr>
    </w:lvl>
    <w:lvl w:ilvl="5" w:tplc="36885B34">
      <w:start w:val="1"/>
      <w:numFmt w:val="bullet"/>
      <w:lvlText w:val=""/>
      <w:lvlJc w:val="left"/>
      <w:pPr>
        <w:ind w:left="4320" w:hanging="360"/>
      </w:pPr>
      <w:rPr>
        <w:rFonts w:ascii="Wingdings" w:hAnsi="Wingdings" w:hint="default"/>
      </w:rPr>
    </w:lvl>
    <w:lvl w:ilvl="6" w:tplc="2DE6412A">
      <w:start w:val="1"/>
      <w:numFmt w:val="bullet"/>
      <w:lvlText w:val=""/>
      <w:lvlJc w:val="left"/>
      <w:pPr>
        <w:ind w:left="5040" w:hanging="360"/>
      </w:pPr>
      <w:rPr>
        <w:rFonts w:ascii="Symbol" w:hAnsi="Symbol" w:hint="default"/>
      </w:rPr>
    </w:lvl>
    <w:lvl w:ilvl="7" w:tplc="4970DD24">
      <w:start w:val="1"/>
      <w:numFmt w:val="bullet"/>
      <w:lvlText w:val="o"/>
      <w:lvlJc w:val="left"/>
      <w:pPr>
        <w:ind w:left="5760" w:hanging="360"/>
      </w:pPr>
      <w:rPr>
        <w:rFonts w:ascii="Courier New" w:hAnsi="Courier New" w:hint="default"/>
      </w:rPr>
    </w:lvl>
    <w:lvl w:ilvl="8" w:tplc="5E206DA0">
      <w:start w:val="1"/>
      <w:numFmt w:val="bullet"/>
      <w:lvlText w:val=""/>
      <w:lvlJc w:val="left"/>
      <w:pPr>
        <w:ind w:left="6480" w:hanging="360"/>
      </w:pPr>
      <w:rPr>
        <w:rFonts w:ascii="Wingdings" w:hAnsi="Wingdings" w:hint="default"/>
      </w:rPr>
    </w:lvl>
  </w:abstractNum>
  <w:abstractNum w:abstractNumId="129" w15:restartNumberingAfterBreak="0">
    <w:nsid w:val="5E97C6FA"/>
    <w:multiLevelType w:val="hybridMultilevel"/>
    <w:tmpl w:val="FFFFFFFF"/>
    <w:lvl w:ilvl="0" w:tplc="C02E1D7A">
      <w:start w:val="1"/>
      <w:numFmt w:val="bullet"/>
      <w:lvlText w:val="o"/>
      <w:lvlJc w:val="left"/>
      <w:pPr>
        <w:ind w:left="720" w:hanging="360"/>
      </w:pPr>
      <w:rPr>
        <w:rFonts w:ascii="&quot;Courier New&quot;" w:hAnsi="&quot;Courier New&quot;" w:hint="default"/>
      </w:rPr>
    </w:lvl>
    <w:lvl w:ilvl="1" w:tplc="17DA7B9A">
      <w:start w:val="1"/>
      <w:numFmt w:val="bullet"/>
      <w:lvlText w:val="o"/>
      <w:lvlJc w:val="left"/>
      <w:pPr>
        <w:ind w:left="1440" w:hanging="360"/>
      </w:pPr>
      <w:rPr>
        <w:rFonts w:ascii="Courier New" w:hAnsi="Courier New" w:hint="default"/>
      </w:rPr>
    </w:lvl>
    <w:lvl w:ilvl="2" w:tplc="22E86246">
      <w:start w:val="1"/>
      <w:numFmt w:val="bullet"/>
      <w:lvlText w:val=""/>
      <w:lvlJc w:val="left"/>
      <w:pPr>
        <w:ind w:left="2160" w:hanging="360"/>
      </w:pPr>
      <w:rPr>
        <w:rFonts w:ascii="Wingdings" w:hAnsi="Wingdings" w:hint="default"/>
      </w:rPr>
    </w:lvl>
    <w:lvl w:ilvl="3" w:tplc="B0AC647C">
      <w:start w:val="1"/>
      <w:numFmt w:val="bullet"/>
      <w:lvlText w:val=""/>
      <w:lvlJc w:val="left"/>
      <w:pPr>
        <w:ind w:left="2880" w:hanging="360"/>
      </w:pPr>
      <w:rPr>
        <w:rFonts w:ascii="Symbol" w:hAnsi="Symbol" w:hint="default"/>
      </w:rPr>
    </w:lvl>
    <w:lvl w:ilvl="4" w:tplc="51CA0524">
      <w:start w:val="1"/>
      <w:numFmt w:val="bullet"/>
      <w:lvlText w:val="o"/>
      <w:lvlJc w:val="left"/>
      <w:pPr>
        <w:ind w:left="3600" w:hanging="360"/>
      </w:pPr>
      <w:rPr>
        <w:rFonts w:ascii="Courier New" w:hAnsi="Courier New" w:hint="default"/>
      </w:rPr>
    </w:lvl>
    <w:lvl w:ilvl="5" w:tplc="8E0C03E0">
      <w:start w:val="1"/>
      <w:numFmt w:val="bullet"/>
      <w:lvlText w:val=""/>
      <w:lvlJc w:val="left"/>
      <w:pPr>
        <w:ind w:left="4320" w:hanging="360"/>
      </w:pPr>
      <w:rPr>
        <w:rFonts w:ascii="Wingdings" w:hAnsi="Wingdings" w:hint="default"/>
      </w:rPr>
    </w:lvl>
    <w:lvl w:ilvl="6" w:tplc="E8964682">
      <w:start w:val="1"/>
      <w:numFmt w:val="bullet"/>
      <w:lvlText w:val=""/>
      <w:lvlJc w:val="left"/>
      <w:pPr>
        <w:ind w:left="5040" w:hanging="360"/>
      </w:pPr>
      <w:rPr>
        <w:rFonts w:ascii="Symbol" w:hAnsi="Symbol" w:hint="default"/>
      </w:rPr>
    </w:lvl>
    <w:lvl w:ilvl="7" w:tplc="66123A8E">
      <w:start w:val="1"/>
      <w:numFmt w:val="bullet"/>
      <w:lvlText w:val="o"/>
      <w:lvlJc w:val="left"/>
      <w:pPr>
        <w:ind w:left="5760" w:hanging="360"/>
      </w:pPr>
      <w:rPr>
        <w:rFonts w:ascii="Courier New" w:hAnsi="Courier New" w:hint="default"/>
      </w:rPr>
    </w:lvl>
    <w:lvl w:ilvl="8" w:tplc="D85E261A">
      <w:start w:val="1"/>
      <w:numFmt w:val="bullet"/>
      <w:lvlText w:val=""/>
      <w:lvlJc w:val="left"/>
      <w:pPr>
        <w:ind w:left="6480" w:hanging="360"/>
      </w:pPr>
      <w:rPr>
        <w:rFonts w:ascii="Wingdings" w:hAnsi="Wingdings" w:hint="default"/>
      </w:rPr>
    </w:lvl>
  </w:abstractNum>
  <w:abstractNum w:abstractNumId="130" w15:restartNumberingAfterBreak="0">
    <w:nsid w:val="5EFA6374"/>
    <w:multiLevelType w:val="hybridMultilevel"/>
    <w:tmpl w:val="9BBAA6E6"/>
    <w:lvl w:ilvl="0" w:tplc="3A1EE92A">
      <w:start w:val="1"/>
      <w:numFmt w:val="bullet"/>
      <w:lvlText w:val=""/>
      <w:lvlJc w:val="left"/>
      <w:pPr>
        <w:ind w:left="720" w:hanging="360"/>
      </w:pPr>
      <w:rPr>
        <w:rFonts w:ascii="Symbol" w:hAnsi="Symbol" w:hint="default"/>
      </w:rPr>
    </w:lvl>
    <w:lvl w:ilvl="1" w:tplc="A3EADED4">
      <w:start w:val="1"/>
      <w:numFmt w:val="bullet"/>
      <w:lvlText w:val="o"/>
      <w:lvlJc w:val="left"/>
      <w:pPr>
        <w:ind w:left="1440" w:hanging="360"/>
      </w:pPr>
      <w:rPr>
        <w:rFonts w:ascii="Courier New" w:hAnsi="Courier New" w:hint="default"/>
      </w:rPr>
    </w:lvl>
    <w:lvl w:ilvl="2" w:tplc="2E607E02">
      <w:start w:val="1"/>
      <w:numFmt w:val="bullet"/>
      <w:lvlText w:val=""/>
      <w:lvlJc w:val="left"/>
      <w:pPr>
        <w:ind w:left="2160" w:hanging="360"/>
      </w:pPr>
      <w:rPr>
        <w:rFonts w:ascii="Wingdings" w:hAnsi="Wingdings" w:hint="default"/>
      </w:rPr>
    </w:lvl>
    <w:lvl w:ilvl="3" w:tplc="B8C27534">
      <w:start w:val="1"/>
      <w:numFmt w:val="bullet"/>
      <w:lvlText w:val=""/>
      <w:lvlJc w:val="left"/>
      <w:pPr>
        <w:ind w:left="2880" w:hanging="360"/>
      </w:pPr>
      <w:rPr>
        <w:rFonts w:ascii="Symbol" w:hAnsi="Symbol" w:hint="default"/>
      </w:rPr>
    </w:lvl>
    <w:lvl w:ilvl="4" w:tplc="A84AA33C">
      <w:start w:val="1"/>
      <w:numFmt w:val="bullet"/>
      <w:lvlText w:val="o"/>
      <w:lvlJc w:val="left"/>
      <w:pPr>
        <w:ind w:left="3600" w:hanging="360"/>
      </w:pPr>
      <w:rPr>
        <w:rFonts w:ascii="Courier New" w:hAnsi="Courier New" w:hint="default"/>
      </w:rPr>
    </w:lvl>
    <w:lvl w:ilvl="5" w:tplc="AFD2B3F2">
      <w:start w:val="1"/>
      <w:numFmt w:val="bullet"/>
      <w:lvlText w:val=""/>
      <w:lvlJc w:val="left"/>
      <w:pPr>
        <w:ind w:left="4320" w:hanging="360"/>
      </w:pPr>
      <w:rPr>
        <w:rFonts w:ascii="Wingdings" w:hAnsi="Wingdings" w:hint="default"/>
      </w:rPr>
    </w:lvl>
    <w:lvl w:ilvl="6" w:tplc="C85E666E">
      <w:start w:val="1"/>
      <w:numFmt w:val="bullet"/>
      <w:lvlText w:val=""/>
      <w:lvlJc w:val="left"/>
      <w:pPr>
        <w:ind w:left="5040" w:hanging="360"/>
      </w:pPr>
      <w:rPr>
        <w:rFonts w:ascii="Symbol" w:hAnsi="Symbol" w:hint="default"/>
      </w:rPr>
    </w:lvl>
    <w:lvl w:ilvl="7" w:tplc="056C4062">
      <w:start w:val="1"/>
      <w:numFmt w:val="bullet"/>
      <w:lvlText w:val="o"/>
      <w:lvlJc w:val="left"/>
      <w:pPr>
        <w:ind w:left="5760" w:hanging="360"/>
      </w:pPr>
      <w:rPr>
        <w:rFonts w:ascii="Courier New" w:hAnsi="Courier New" w:hint="default"/>
      </w:rPr>
    </w:lvl>
    <w:lvl w:ilvl="8" w:tplc="7C08D808">
      <w:start w:val="1"/>
      <w:numFmt w:val="bullet"/>
      <w:lvlText w:val=""/>
      <w:lvlJc w:val="left"/>
      <w:pPr>
        <w:ind w:left="6480" w:hanging="360"/>
      </w:pPr>
      <w:rPr>
        <w:rFonts w:ascii="Wingdings" w:hAnsi="Wingdings" w:hint="default"/>
      </w:rPr>
    </w:lvl>
  </w:abstractNum>
  <w:abstractNum w:abstractNumId="131" w15:restartNumberingAfterBreak="0">
    <w:nsid w:val="5F1CBC9D"/>
    <w:multiLevelType w:val="hybridMultilevel"/>
    <w:tmpl w:val="FFFFFFFF"/>
    <w:lvl w:ilvl="0" w:tplc="95426C86">
      <w:start w:val="1"/>
      <w:numFmt w:val="bullet"/>
      <w:lvlText w:val=""/>
      <w:lvlJc w:val="left"/>
      <w:pPr>
        <w:ind w:left="720" w:hanging="360"/>
      </w:pPr>
      <w:rPr>
        <w:rFonts w:ascii="Symbol" w:hAnsi="Symbol" w:hint="default"/>
      </w:rPr>
    </w:lvl>
    <w:lvl w:ilvl="1" w:tplc="B60C6B46">
      <w:start w:val="1"/>
      <w:numFmt w:val="bullet"/>
      <w:lvlText w:val="o"/>
      <w:lvlJc w:val="left"/>
      <w:pPr>
        <w:ind w:left="1440" w:hanging="360"/>
      </w:pPr>
      <w:rPr>
        <w:rFonts w:ascii="Courier New" w:hAnsi="Courier New" w:hint="default"/>
      </w:rPr>
    </w:lvl>
    <w:lvl w:ilvl="2" w:tplc="BB6E18DC">
      <w:start w:val="1"/>
      <w:numFmt w:val="bullet"/>
      <w:lvlText w:val=""/>
      <w:lvlJc w:val="left"/>
      <w:pPr>
        <w:ind w:left="2160" w:hanging="360"/>
      </w:pPr>
      <w:rPr>
        <w:rFonts w:ascii="Wingdings" w:hAnsi="Wingdings" w:hint="default"/>
      </w:rPr>
    </w:lvl>
    <w:lvl w:ilvl="3" w:tplc="2F7AA84E">
      <w:start w:val="1"/>
      <w:numFmt w:val="bullet"/>
      <w:lvlText w:val=""/>
      <w:lvlJc w:val="left"/>
      <w:pPr>
        <w:ind w:left="2880" w:hanging="360"/>
      </w:pPr>
      <w:rPr>
        <w:rFonts w:ascii="Symbol" w:hAnsi="Symbol" w:hint="default"/>
      </w:rPr>
    </w:lvl>
    <w:lvl w:ilvl="4" w:tplc="21760A3A">
      <w:start w:val="1"/>
      <w:numFmt w:val="bullet"/>
      <w:lvlText w:val="o"/>
      <w:lvlJc w:val="left"/>
      <w:pPr>
        <w:ind w:left="3600" w:hanging="360"/>
      </w:pPr>
      <w:rPr>
        <w:rFonts w:ascii="Courier New" w:hAnsi="Courier New" w:hint="default"/>
      </w:rPr>
    </w:lvl>
    <w:lvl w:ilvl="5" w:tplc="A48AD3C6">
      <w:start w:val="1"/>
      <w:numFmt w:val="bullet"/>
      <w:lvlText w:val=""/>
      <w:lvlJc w:val="left"/>
      <w:pPr>
        <w:ind w:left="4320" w:hanging="360"/>
      </w:pPr>
      <w:rPr>
        <w:rFonts w:ascii="Wingdings" w:hAnsi="Wingdings" w:hint="default"/>
      </w:rPr>
    </w:lvl>
    <w:lvl w:ilvl="6" w:tplc="EA3A313A">
      <w:start w:val="1"/>
      <w:numFmt w:val="bullet"/>
      <w:lvlText w:val=""/>
      <w:lvlJc w:val="left"/>
      <w:pPr>
        <w:ind w:left="5040" w:hanging="360"/>
      </w:pPr>
      <w:rPr>
        <w:rFonts w:ascii="Symbol" w:hAnsi="Symbol" w:hint="default"/>
      </w:rPr>
    </w:lvl>
    <w:lvl w:ilvl="7" w:tplc="DB3AF330">
      <w:start w:val="1"/>
      <w:numFmt w:val="bullet"/>
      <w:lvlText w:val="o"/>
      <w:lvlJc w:val="left"/>
      <w:pPr>
        <w:ind w:left="5760" w:hanging="360"/>
      </w:pPr>
      <w:rPr>
        <w:rFonts w:ascii="Courier New" w:hAnsi="Courier New" w:hint="default"/>
      </w:rPr>
    </w:lvl>
    <w:lvl w:ilvl="8" w:tplc="389E8892">
      <w:start w:val="1"/>
      <w:numFmt w:val="bullet"/>
      <w:lvlText w:val=""/>
      <w:lvlJc w:val="left"/>
      <w:pPr>
        <w:ind w:left="6480" w:hanging="360"/>
      </w:pPr>
      <w:rPr>
        <w:rFonts w:ascii="Wingdings" w:hAnsi="Wingdings" w:hint="default"/>
      </w:rPr>
    </w:lvl>
  </w:abstractNum>
  <w:abstractNum w:abstractNumId="132" w15:restartNumberingAfterBreak="0">
    <w:nsid w:val="5F7684AD"/>
    <w:multiLevelType w:val="hybridMultilevel"/>
    <w:tmpl w:val="FFFFFFFF"/>
    <w:lvl w:ilvl="0" w:tplc="08D2C83C">
      <w:start w:val="1"/>
      <w:numFmt w:val="bullet"/>
      <w:lvlText w:val=""/>
      <w:lvlJc w:val="left"/>
      <w:pPr>
        <w:ind w:left="720" w:hanging="360"/>
      </w:pPr>
      <w:rPr>
        <w:rFonts w:ascii="Symbol" w:hAnsi="Symbol" w:hint="default"/>
      </w:rPr>
    </w:lvl>
    <w:lvl w:ilvl="1" w:tplc="45AC6486">
      <w:start w:val="1"/>
      <w:numFmt w:val="bullet"/>
      <w:lvlText w:val="o"/>
      <w:lvlJc w:val="left"/>
      <w:pPr>
        <w:ind w:left="1440" w:hanging="360"/>
      </w:pPr>
      <w:rPr>
        <w:rFonts w:ascii="Courier New" w:hAnsi="Courier New" w:hint="default"/>
      </w:rPr>
    </w:lvl>
    <w:lvl w:ilvl="2" w:tplc="DABCD88A">
      <w:start w:val="1"/>
      <w:numFmt w:val="bullet"/>
      <w:lvlText w:val=""/>
      <w:lvlJc w:val="left"/>
      <w:pPr>
        <w:ind w:left="2160" w:hanging="360"/>
      </w:pPr>
      <w:rPr>
        <w:rFonts w:ascii="Wingdings" w:hAnsi="Wingdings" w:hint="default"/>
      </w:rPr>
    </w:lvl>
    <w:lvl w:ilvl="3" w:tplc="A2924956">
      <w:start w:val="1"/>
      <w:numFmt w:val="bullet"/>
      <w:lvlText w:val=""/>
      <w:lvlJc w:val="left"/>
      <w:pPr>
        <w:ind w:left="2880" w:hanging="360"/>
      </w:pPr>
      <w:rPr>
        <w:rFonts w:ascii="Symbol" w:hAnsi="Symbol" w:hint="default"/>
      </w:rPr>
    </w:lvl>
    <w:lvl w:ilvl="4" w:tplc="FDB6FB4A">
      <w:start w:val="1"/>
      <w:numFmt w:val="bullet"/>
      <w:lvlText w:val="o"/>
      <w:lvlJc w:val="left"/>
      <w:pPr>
        <w:ind w:left="3600" w:hanging="360"/>
      </w:pPr>
      <w:rPr>
        <w:rFonts w:ascii="Courier New" w:hAnsi="Courier New" w:hint="default"/>
      </w:rPr>
    </w:lvl>
    <w:lvl w:ilvl="5" w:tplc="0CC08E82">
      <w:start w:val="1"/>
      <w:numFmt w:val="bullet"/>
      <w:lvlText w:val=""/>
      <w:lvlJc w:val="left"/>
      <w:pPr>
        <w:ind w:left="4320" w:hanging="360"/>
      </w:pPr>
      <w:rPr>
        <w:rFonts w:ascii="Wingdings" w:hAnsi="Wingdings" w:hint="default"/>
      </w:rPr>
    </w:lvl>
    <w:lvl w:ilvl="6" w:tplc="A2A41668">
      <w:start w:val="1"/>
      <w:numFmt w:val="bullet"/>
      <w:lvlText w:val=""/>
      <w:lvlJc w:val="left"/>
      <w:pPr>
        <w:ind w:left="5040" w:hanging="360"/>
      </w:pPr>
      <w:rPr>
        <w:rFonts w:ascii="Symbol" w:hAnsi="Symbol" w:hint="default"/>
      </w:rPr>
    </w:lvl>
    <w:lvl w:ilvl="7" w:tplc="DB0AC9E0">
      <w:start w:val="1"/>
      <w:numFmt w:val="bullet"/>
      <w:lvlText w:val="o"/>
      <w:lvlJc w:val="left"/>
      <w:pPr>
        <w:ind w:left="5760" w:hanging="360"/>
      </w:pPr>
      <w:rPr>
        <w:rFonts w:ascii="Courier New" w:hAnsi="Courier New" w:hint="default"/>
      </w:rPr>
    </w:lvl>
    <w:lvl w:ilvl="8" w:tplc="4F6E9EFC">
      <w:start w:val="1"/>
      <w:numFmt w:val="bullet"/>
      <w:lvlText w:val=""/>
      <w:lvlJc w:val="left"/>
      <w:pPr>
        <w:ind w:left="6480" w:hanging="360"/>
      </w:pPr>
      <w:rPr>
        <w:rFonts w:ascii="Wingdings" w:hAnsi="Wingdings" w:hint="default"/>
      </w:rPr>
    </w:lvl>
  </w:abstractNum>
  <w:abstractNum w:abstractNumId="133" w15:restartNumberingAfterBreak="0">
    <w:nsid w:val="60FF0535"/>
    <w:multiLevelType w:val="hybridMultilevel"/>
    <w:tmpl w:val="F03CB430"/>
    <w:lvl w:ilvl="0" w:tplc="1B46D070">
      <w:start w:val="1"/>
      <w:numFmt w:val="bullet"/>
      <w:lvlText w:val=""/>
      <w:lvlJc w:val="left"/>
      <w:pPr>
        <w:ind w:left="720" w:hanging="360"/>
      </w:pPr>
      <w:rPr>
        <w:rFonts w:ascii="Symbol" w:hAnsi="Symbol" w:hint="default"/>
      </w:rPr>
    </w:lvl>
    <w:lvl w:ilvl="1" w:tplc="E354B3AC">
      <w:start w:val="1"/>
      <w:numFmt w:val="bullet"/>
      <w:lvlText w:val="o"/>
      <w:lvlJc w:val="left"/>
      <w:pPr>
        <w:ind w:left="1440" w:hanging="360"/>
      </w:pPr>
      <w:rPr>
        <w:rFonts w:ascii="Courier New" w:hAnsi="Courier New" w:hint="default"/>
      </w:rPr>
    </w:lvl>
    <w:lvl w:ilvl="2" w:tplc="7E144A8A">
      <w:start w:val="1"/>
      <w:numFmt w:val="bullet"/>
      <w:lvlText w:val=""/>
      <w:lvlJc w:val="left"/>
      <w:pPr>
        <w:ind w:left="2160" w:hanging="360"/>
      </w:pPr>
      <w:rPr>
        <w:rFonts w:ascii="Wingdings" w:hAnsi="Wingdings" w:hint="default"/>
      </w:rPr>
    </w:lvl>
    <w:lvl w:ilvl="3" w:tplc="0F36DC4E">
      <w:start w:val="1"/>
      <w:numFmt w:val="bullet"/>
      <w:lvlText w:val=""/>
      <w:lvlJc w:val="left"/>
      <w:pPr>
        <w:ind w:left="2880" w:hanging="360"/>
      </w:pPr>
      <w:rPr>
        <w:rFonts w:ascii="Symbol" w:hAnsi="Symbol" w:hint="default"/>
      </w:rPr>
    </w:lvl>
    <w:lvl w:ilvl="4" w:tplc="3008F726">
      <w:start w:val="1"/>
      <w:numFmt w:val="bullet"/>
      <w:lvlText w:val="o"/>
      <w:lvlJc w:val="left"/>
      <w:pPr>
        <w:ind w:left="3600" w:hanging="360"/>
      </w:pPr>
      <w:rPr>
        <w:rFonts w:ascii="Courier New" w:hAnsi="Courier New" w:hint="default"/>
      </w:rPr>
    </w:lvl>
    <w:lvl w:ilvl="5" w:tplc="F07AF970">
      <w:start w:val="1"/>
      <w:numFmt w:val="bullet"/>
      <w:lvlText w:val=""/>
      <w:lvlJc w:val="left"/>
      <w:pPr>
        <w:ind w:left="4320" w:hanging="360"/>
      </w:pPr>
      <w:rPr>
        <w:rFonts w:ascii="Wingdings" w:hAnsi="Wingdings" w:hint="default"/>
      </w:rPr>
    </w:lvl>
    <w:lvl w:ilvl="6" w:tplc="CB807A84">
      <w:start w:val="1"/>
      <w:numFmt w:val="bullet"/>
      <w:lvlText w:val=""/>
      <w:lvlJc w:val="left"/>
      <w:pPr>
        <w:ind w:left="5040" w:hanging="360"/>
      </w:pPr>
      <w:rPr>
        <w:rFonts w:ascii="Symbol" w:hAnsi="Symbol" w:hint="default"/>
      </w:rPr>
    </w:lvl>
    <w:lvl w:ilvl="7" w:tplc="95C05DD6">
      <w:start w:val="1"/>
      <w:numFmt w:val="bullet"/>
      <w:lvlText w:val="o"/>
      <w:lvlJc w:val="left"/>
      <w:pPr>
        <w:ind w:left="5760" w:hanging="360"/>
      </w:pPr>
      <w:rPr>
        <w:rFonts w:ascii="Courier New" w:hAnsi="Courier New" w:hint="default"/>
      </w:rPr>
    </w:lvl>
    <w:lvl w:ilvl="8" w:tplc="44609010">
      <w:start w:val="1"/>
      <w:numFmt w:val="bullet"/>
      <w:lvlText w:val=""/>
      <w:lvlJc w:val="left"/>
      <w:pPr>
        <w:ind w:left="6480" w:hanging="360"/>
      </w:pPr>
      <w:rPr>
        <w:rFonts w:ascii="Wingdings" w:hAnsi="Wingdings" w:hint="default"/>
      </w:rPr>
    </w:lvl>
  </w:abstractNum>
  <w:abstractNum w:abstractNumId="134" w15:restartNumberingAfterBreak="0">
    <w:nsid w:val="612EB471"/>
    <w:multiLevelType w:val="hybridMultilevel"/>
    <w:tmpl w:val="FFFFFFFF"/>
    <w:lvl w:ilvl="0" w:tplc="87A08BF6">
      <w:start w:val="1"/>
      <w:numFmt w:val="bullet"/>
      <w:lvlText w:val="o"/>
      <w:lvlJc w:val="left"/>
      <w:pPr>
        <w:ind w:left="720" w:hanging="360"/>
      </w:pPr>
      <w:rPr>
        <w:rFonts w:ascii="Courier New" w:hAnsi="Courier New" w:hint="default"/>
      </w:rPr>
    </w:lvl>
    <w:lvl w:ilvl="1" w:tplc="0382DC38">
      <w:start w:val="1"/>
      <w:numFmt w:val="bullet"/>
      <w:lvlText w:val="o"/>
      <w:lvlJc w:val="left"/>
      <w:pPr>
        <w:ind w:left="1440" w:hanging="360"/>
      </w:pPr>
      <w:rPr>
        <w:rFonts w:ascii="Courier New" w:hAnsi="Courier New" w:hint="default"/>
      </w:rPr>
    </w:lvl>
    <w:lvl w:ilvl="2" w:tplc="F8AEB0A2">
      <w:start w:val="1"/>
      <w:numFmt w:val="bullet"/>
      <w:lvlText w:val=""/>
      <w:lvlJc w:val="left"/>
      <w:pPr>
        <w:ind w:left="2160" w:hanging="360"/>
      </w:pPr>
      <w:rPr>
        <w:rFonts w:ascii="Wingdings" w:hAnsi="Wingdings" w:hint="default"/>
      </w:rPr>
    </w:lvl>
    <w:lvl w:ilvl="3" w:tplc="B3228F4A">
      <w:start w:val="1"/>
      <w:numFmt w:val="bullet"/>
      <w:lvlText w:val=""/>
      <w:lvlJc w:val="left"/>
      <w:pPr>
        <w:ind w:left="2880" w:hanging="360"/>
      </w:pPr>
      <w:rPr>
        <w:rFonts w:ascii="Symbol" w:hAnsi="Symbol" w:hint="default"/>
      </w:rPr>
    </w:lvl>
    <w:lvl w:ilvl="4" w:tplc="888AB0E8">
      <w:start w:val="1"/>
      <w:numFmt w:val="bullet"/>
      <w:lvlText w:val="o"/>
      <w:lvlJc w:val="left"/>
      <w:pPr>
        <w:ind w:left="3600" w:hanging="360"/>
      </w:pPr>
      <w:rPr>
        <w:rFonts w:ascii="Courier New" w:hAnsi="Courier New" w:hint="default"/>
      </w:rPr>
    </w:lvl>
    <w:lvl w:ilvl="5" w:tplc="396063DA">
      <w:start w:val="1"/>
      <w:numFmt w:val="bullet"/>
      <w:lvlText w:val=""/>
      <w:lvlJc w:val="left"/>
      <w:pPr>
        <w:ind w:left="4320" w:hanging="360"/>
      </w:pPr>
      <w:rPr>
        <w:rFonts w:ascii="Wingdings" w:hAnsi="Wingdings" w:hint="default"/>
      </w:rPr>
    </w:lvl>
    <w:lvl w:ilvl="6" w:tplc="3E7C965A">
      <w:start w:val="1"/>
      <w:numFmt w:val="bullet"/>
      <w:lvlText w:val=""/>
      <w:lvlJc w:val="left"/>
      <w:pPr>
        <w:ind w:left="5040" w:hanging="360"/>
      </w:pPr>
      <w:rPr>
        <w:rFonts w:ascii="Symbol" w:hAnsi="Symbol" w:hint="default"/>
      </w:rPr>
    </w:lvl>
    <w:lvl w:ilvl="7" w:tplc="A6BAC124">
      <w:start w:val="1"/>
      <w:numFmt w:val="bullet"/>
      <w:lvlText w:val="o"/>
      <w:lvlJc w:val="left"/>
      <w:pPr>
        <w:ind w:left="5760" w:hanging="360"/>
      </w:pPr>
      <w:rPr>
        <w:rFonts w:ascii="Courier New" w:hAnsi="Courier New" w:hint="default"/>
      </w:rPr>
    </w:lvl>
    <w:lvl w:ilvl="8" w:tplc="FA38C80E">
      <w:start w:val="1"/>
      <w:numFmt w:val="bullet"/>
      <w:lvlText w:val=""/>
      <w:lvlJc w:val="left"/>
      <w:pPr>
        <w:ind w:left="6480" w:hanging="360"/>
      </w:pPr>
      <w:rPr>
        <w:rFonts w:ascii="Wingdings" w:hAnsi="Wingdings" w:hint="default"/>
      </w:rPr>
    </w:lvl>
  </w:abstractNum>
  <w:abstractNum w:abstractNumId="135" w15:restartNumberingAfterBreak="0">
    <w:nsid w:val="61C95482"/>
    <w:multiLevelType w:val="hybridMultilevel"/>
    <w:tmpl w:val="FFFFFFFF"/>
    <w:lvl w:ilvl="0" w:tplc="4D4E36E0">
      <w:start w:val="1"/>
      <w:numFmt w:val="bullet"/>
      <w:lvlText w:val=""/>
      <w:lvlJc w:val="left"/>
      <w:pPr>
        <w:ind w:left="720" w:hanging="360"/>
      </w:pPr>
      <w:rPr>
        <w:rFonts w:ascii="Symbol" w:hAnsi="Symbol" w:hint="default"/>
      </w:rPr>
    </w:lvl>
    <w:lvl w:ilvl="1" w:tplc="A01E1E32">
      <w:start w:val="1"/>
      <w:numFmt w:val="bullet"/>
      <w:lvlText w:val="o"/>
      <w:lvlJc w:val="left"/>
      <w:pPr>
        <w:ind w:left="1440" w:hanging="360"/>
      </w:pPr>
      <w:rPr>
        <w:rFonts w:ascii="Courier New" w:hAnsi="Courier New" w:hint="default"/>
      </w:rPr>
    </w:lvl>
    <w:lvl w:ilvl="2" w:tplc="AF026614">
      <w:start w:val="1"/>
      <w:numFmt w:val="bullet"/>
      <w:lvlText w:val=""/>
      <w:lvlJc w:val="left"/>
      <w:pPr>
        <w:ind w:left="2160" w:hanging="360"/>
      </w:pPr>
      <w:rPr>
        <w:rFonts w:ascii="Wingdings" w:hAnsi="Wingdings" w:hint="default"/>
      </w:rPr>
    </w:lvl>
    <w:lvl w:ilvl="3" w:tplc="7662ED3A">
      <w:start w:val="1"/>
      <w:numFmt w:val="bullet"/>
      <w:lvlText w:val=""/>
      <w:lvlJc w:val="left"/>
      <w:pPr>
        <w:ind w:left="2880" w:hanging="360"/>
      </w:pPr>
      <w:rPr>
        <w:rFonts w:ascii="Symbol" w:hAnsi="Symbol" w:hint="default"/>
      </w:rPr>
    </w:lvl>
    <w:lvl w:ilvl="4" w:tplc="510ED932">
      <w:start w:val="1"/>
      <w:numFmt w:val="bullet"/>
      <w:lvlText w:val="o"/>
      <w:lvlJc w:val="left"/>
      <w:pPr>
        <w:ind w:left="3600" w:hanging="360"/>
      </w:pPr>
      <w:rPr>
        <w:rFonts w:ascii="Courier New" w:hAnsi="Courier New" w:hint="default"/>
      </w:rPr>
    </w:lvl>
    <w:lvl w:ilvl="5" w:tplc="04741D34">
      <w:start w:val="1"/>
      <w:numFmt w:val="bullet"/>
      <w:lvlText w:val=""/>
      <w:lvlJc w:val="left"/>
      <w:pPr>
        <w:ind w:left="4320" w:hanging="360"/>
      </w:pPr>
      <w:rPr>
        <w:rFonts w:ascii="Wingdings" w:hAnsi="Wingdings" w:hint="default"/>
      </w:rPr>
    </w:lvl>
    <w:lvl w:ilvl="6" w:tplc="A5D0BA50">
      <w:start w:val="1"/>
      <w:numFmt w:val="bullet"/>
      <w:lvlText w:val=""/>
      <w:lvlJc w:val="left"/>
      <w:pPr>
        <w:ind w:left="5040" w:hanging="360"/>
      </w:pPr>
      <w:rPr>
        <w:rFonts w:ascii="Symbol" w:hAnsi="Symbol" w:hint="default"/>
      </w:rPr>
    </w:lvl>
    <w:lvl w:ilvl="7" w:tplc="234697DC">
      <w:start w:val="1"/>
      <w:numFmt w:val="bullet"/>
      <w:lvlText w:val="o"/>
      <w:lvlJc w:val="left"/>
      <w:pPr>
        <w:ind w:left="5760" w:hanging="360"/>
      </w:pPr>
      <w:rPr>
        <w:rFonts w:ascii="Courier New" w:hAnsi="Courier New" w:hint="default"/>
      </w:rPr>
    </w:lvl>
    <w:lvl w:ilvl="8" w:tplc="6930CDB8">
      <w:start w:val="1"/>
      <w:numFmt w:val="bullet"/>
      <w:lvlText w:val=""/>
      <w:lvlJc w:val="left"/>
      <w:pPr>
        <w:ind w:left="6480" w:hanging="360"/>
      </w:pPr>
      <w:rPr>
        <w:rFonts w:ascii="Wingdings" w:hAnsi="Wingdings" w:hint="default"/>
      </w:rPr>
    </w:lvl>
  </w:abstractNum>
  <w:abstractNum w:abstractNumId="136" w15:restartNumberingAfterBreak="0">
    <w:nsid w:val="627035D0"/>
    <w:multiLevelType w:val="hybridMultilevel"/>
    <w:tmpl w:val="FFFFFFFF"/>
    <w:lvl w:ilvl="0" w:tplc="7116FBE8">
      <w:start w:val="1"/>
      <w:numFmt w:val="bullet"/>
      <w:lvlText w:val=""/>
      <w:lvlJc w:val="left"/>
      <w:pPr>
        <w:ind w:left="720" w:hanging="360"/>
      </w:pPr>
      <w:rPr>
        <w:rFonts w:ascii="Symbol" w:hAnsi="Symbol" w:hint="default"/>
      </w:rPr>
    </w:lvl>
    <w:lvl w:ilvl="1" w:tplc="7E4A3C6A">
      <w:start w:val="1"/>
      <w:numFmt w:val="bullet"/>
      <w:lvlText w:val="o"/>
      <w:lvlJc w:val="left"/>
      <w:pPr>
        <w:ind w:left="1440" w:hanging="360"/>
      </w:pPr>
      <w:rPr>
        <w:rFonts w:ascii="Courier New" w:hAnsi="Courier New" w:hint="default"/>
      </w:rPr>
    </w:lvl>
    <w:lvl w:ilvl="2" w:tplc="197E50EE">
      <w:start w:val="1"/>
      <w:numFmt w:val="bullet"/>
      <w:lvlText w:val=""/>
      <w:lvlJc w:val="left"/>
      <w:pPr>
        <w:ind w:left="2160" w:hanging="360"/>
      </w:pPr>
      <w:rPr>
        <w:rFonts w:ascii="Wingdings" w:hAnsi="Wingdings" w:hint="default"/>
      </w:rPr>
    </w:lvl>
    <w:lvl w:ilvl="3" w:tplc="49E429D2">
      <w:start w:val="1"/>
      <w:numFmt w:val="bullet"/>
      <w:lvlText w:val=""/>
      <w:lvlJc w:val="left"/>
      <w:pPr>
        <w:ind w:left="2880" w:hanging="360"/>
      </w:pPr>
      <w:rPr>
        <w:rFonts w:ascii="Symbol" w:hAnsi="Symbol" w:hint="default"/>
      </w:rPr>
    </w:lvl>
    <w:lvl w:ilvl="4" w:tplc="B462BA92">
      <w:start w:val="1"/>
      <w:numFmt w:val="bullet"/>
      <w:lvlText w:val="o"/>
      <w:lvlJc w:val="left"/>
      <w:pPr>
        <w:ind w:left="3600" w:hanging="360"/>
      </w:pPr>
      <w:rPr>
        <w:rFonts w:ascii="Courier New" w:hAnsi="Courier New" w:hint="default"/>
      </w:rPr>
    </w:lvl>
    <w:lvl w:ilvl="5" w:tplc="0E74B82A">
      <w:start w:val="1"/>
      <w:numFmt w:val="bullet"/>
      <w:lvlText w:val=""/>
      <w:lvlJc w:val="left"/>
      <w:pPr>
        <w:ind w:left="4320" w:hanging="360"/>
      </w:pPr>
      <w:rPr>
        <w:rFonts w:ascii="Wingdings" w:hAnsi="Wingdings" w:hint="default"/>
      </w:rPr>
    </w:lvl>
    <w:lvl w:ilvl="6" w:tplc="D0D4D104">
      <w:start w:val="1"/>
      <w:numFmt w:val="bullet"/>
      <w:lvlText w:val=""/>
      <w:lvlJc w:val="left"/>
      <w:pPr>
        <w:ind w:left="5040" w:hanging="360"/>
      </w:pPr>
      <w:rPr>
        <w:rFonts w:ascii="Symbol" w:hAnsi="Symbol" w:hint="default"/>
      </w:rPr>
    </w:lvl>
    <w:lvl w:ilvl="7" w:tplc="426CA22C">
      <w:start w:val="1"/>
      <w:numFmt w:val="bullet"/>
      <w:lvlText w:val="o"/>
      <w:lvlJc w:val="left"/>
      <w:pPr>
        <w:ind w:left="5760" w:hanging="360"/>
      </w:pPr>
      <w:rPr>
        <w:rFonts w:ascii="Courier New" w:hAnsi="Courier New" w:hint="default"/>
      </w:rPr>
    </w:lvl>
    <w:lvl w:ilvl="8" w:tplc="1F58D280">
      <w:start w:val="1"/>
      <w:numFmt w:val="bullet"/>
      <w:lvlText w:val=""/>
      <w:lvlJc w:val="left"/>
      <w:pPr>
        <w:ind w:left="6480" w:hanging="360"/>
      </w:pPr>
      <w:rPr>
        <w:rFonts w:ascii="Wingdings" w:hAnsi="Wingdings" w:hint="default"/>
      </w:rPr>
    </w:lvl>
  </w:abstractNum>
  <w:abstractNum w:abstractNumId="137" w15:restartNumberingAfterBreak="0">
    <w:nsid w:val="63BC70A5"/>
    <w:multiLevelType w:val="hybridMultilevel"/>
    <w:tmpl w:val="E23C945C"/>
    <w:lvl w:ilvl="0" w:tplc="2C1A5B5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4868FB5"/>
    <w:multiLevelType w:val="hybridMultilevel"/>
    <w:tmpl w:val="7FB23A36"/>
    <w:lvl w:ilvl="0" w:tplc="9AA662FA">
      <w:start w:val="1"/>
      <w:numFmt w:val="bullet"/>
      <w:lvlText w:val=""/>
      <w:lvlJc w:val="left"/>
      <w:pPr>
        <w:ind w:left="720" w:hanging="360"/>
      </w:pPr>
      <w:rPr>
        <w:rFonts w:ascii="Symbol" w:hAnsi="Symbol" w:hint="default"/>
      </w:rPr>
    </w:lvl>
    <w:lvl w:ilvl="1" w:tplc="6EA4E676">
      <w:start w:val="1"/>
      <w:numFmt w:val="bullet"/>
      <w:lvlText w:val="o"/>
      <w:lvlJc w:val="left"/>
      <w:pPr>
        <w:ind w:left="1440" w:hanging="360"/>
      </w:pPr>
      <w:rPr>
        <w:rFonts w:ascii="Courier New" w:hAnsi="Courier New" w:hint="default"/>
      </w:rPr>
    </w:lvl>
    <w:lvl w:ilvl="2" w:tplc="F1F04D42">
      <w:start w:val="1"/>
      <w:numFmt w:val="bullet"/>
      <w:lvlText w:val=""/>
      <w:lvlJc w:val="left"/>
      <w:pPr>
        <w:ind w:left="2160" w:hanging="360"/>
      </w:pPr>
      <w:rPr>
        <w:rFonts w:ascii="Wingdings" w:hAnsi="Wingdings" w:hint="default"/>
      </w:rPr>
    </w:lvl>
    <w:lvl w:ilvl="3" w:tplc="641E4B74">
      <w:start w:val="1"/>
      <w:numFmt w:val="bullet"/>
      <w:lvlText w:val=""/>
      <w:lvlJc w:val="left"/>
      <w:pPr>
        <w:ind w:left="2880" w:hanging="360"/>
      </w:pPr>
      <w:rPr>
        <w:rFonts w:ascii="Symbol" w:hAnsi="Symbol" w:hint="default"/>
      </w:rPr>
    </w:lvl>
    <w:lvl w:ilvl="4" w:tplc="F3825AF8">
      <w:start w:val="1"/>
      <w:numFmt w:val="bullet"/>
      <w:lvlText w:val="o"/>
      <w:lvlJc w:val="left"/>
      <w:pPr>
        <w:ind w:left="3600" w:hanging="360"/>
      </w:pPr>
      <w:rPr>
        <w:rFonts w:ascii="Courier New" w:hAnsi="Courier New" w:hint="default"/>
      </w:rPr>
    </w:lvl>
    <w:lvl w:ilvl="5" w:tplc="3800C560">
      <w:start w:val="1"/>
      <w:numFmt w:val="bullet"/>
      <w:lvlText w:val=""/>
      <w:lvlJc w:val="left"/>
      <w:pPr>
        <w:ind w:left="4320" w:hanging="360"/>
      </w:pPr>
      <w:rPr>
        <w:rFonts w:ascii="Wingdings" w:hAnsi="Wingdings" w:hint="default"/>
      </w:rPr>
    </w:lvl>
    <w:lvl w:ilvl="6" w:tplc="65AAABE6">
      <w:start w:val="1"/>
      <w:numFmt w:val="bullet"/>
      <w:lvlText w:val=""/>
      <w:lvlJc w:val="left"/>
      <w:pPr>
        <w:ind w:left="5040" w:hanging="360"/>
      </w:pPr>
      <w:rPr>
        <w:rFonts w:ascii="Symbol" w:hAnsi="Symbol" w:hint="default"/>
      </w:rPr>
    </w:lvl>
    <w:lvl w:ilvl="7" w:tplc="4524D9A0">
      <w:start w:val="1"/>
      <w:numFmt w:val="bullet"/>
      <w:lvlText w:val="o"/>
      <w:lvlJc w:val="left"/>
      <w:pPr>
        <w:ind w:left="5760" w:hanging="360"/>
      </w:pPr>
      <w:rPr>
        <w:rFonts w:ascii="Courier New" w:hAnsi="Courier New" w:hint="default"/>
      </w:rPr>
    </w:lvl>
    <w:lvl w:ilvl="8" w:tplc="683E8D56">
      <w:start w:val="1"/>
      <w:numFmt w:val="bullet"/>
      <w:lvlText w:val=""/>
      <w:lvlJc w:val="left"/>
      <w:pPr>
        <w:ind w:left="6480" w:hanging="360"/>
      </w:pPr>
      <w:rPr>
        <w:rFonts w:ascii="Wingdings" w:hAnsi="Wingdings" w:hint="default"/>
      </w:rPr>
    </w:lvl>
  </w:abstractNum>
  <w:abstractNum w:abstractNumId="139" w15:restartNumberingAfterBreak="0">
    <w:nsid w:val="648A578B"/>
    <w:multiLevelType w:val="hybridMultilevel"/>
    <w:tmpl w:val="E23C945C"/>
    <w:lvl w:ilvl="0" w:tplc="2C1A5B54">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0F346A"/>
    <w:multiLevelType w:val="hybridMultilevel"/>
    <w:tmpl w:val="75A0F77A"/>
    <w:lvl w:ilvl="0" w:tplc="B43257A4">
      <w:start w:val="1"/>
      <w:numFmt w:val="bullet"/>
      <w:lvlText w:val=""/>
      <w:lvlJc w:val="left"/>
      <w:pPr>
        <w:ind w:left="720" w:hanging="360"/>
      </w:pPr>
      <w:rPr>
        <w:rFonts w:ascii="Symbol" w:hAnsi="Symbol" w:hint="default"/>
      </w:rPr>
    </w:lvl>
    <w:lvl w:ilvl="1" w:tplc="84FA096E">
      <w:start w:val="1"/>
      <w:numFmt w:val="bullet"/>
      <w:lvlText w:val="o"/>
      <w:lvlJc w:val="left"/>
      <w:pPr>
        <w:ind w:left="1440" w:hanging="360"/>
      </w:pPr>
      <w:rPr>
        <w:rFonts w:ascii="Courier New" w:hAnsi="Courier New" w:hint="default"/>
      </w:rPr>
    </w:lvl>
    <w:lvl w:ilvl="2" w:tplc="139E0A42">
      <w:start w:val="1"/>
      <w:numFmt w:val="bullet"/>
      <w:lvlText w:val=""/>
      <w:lvlJc w:val="left"/>
      <w:pPr>
        <w:ind w:left="2160" w:hanging="360"/>
      </w:pPr>
      <w:rPr>
        <w:rFonts w:ascii="Wingdings" w:hAnsi="Wingdings" w:hint="default"/>
      </w:rPr>
    </w:lvl>
    <w:lvl w:ilvl="3" w:tplc="F8BAAC4E">
      <w:start w:val="1"/>
      <w:numFmt w:val="bullet"/>
      <w:lvlText w:val=""/>
      <w:lvlJc w:val="left"/>
      <w:pPr>
        <w:ind w:left="2880" w:hanging="360"/>
      </w:pPr>
      <w:rPr>
        <w:rFonts w:ascii="Symbol" w:hAnsi="Symbol" w:hint="default"/>
      </w:rPr>
    </w:lvl>
    <w:lvl w:ilvl="4" w:tplc="9B0452E4">
      <w:start w:val="1"/>
      <w:numFmt w:val="bullet"/>
      <w:lvlText w:val="o"/>
      <w:lvlJc w:val="left"/>
      <w:pPr>
        <w:ind w:left="3600" w:hanging="360"/>
      </w:pPr>
      <w:rPr>
        <w:rFonts w:ascii="Courier New" w:hAnsi="Courier New" w:hint="default"/>
      </w:rPr>
    </w:lvl>
    <w:lvl w:ilvl="5" w:tplc="8CECC384">
      <w:start w:val="1"/>
      <w:numFmt w:val="bullet"/>
      <w:lvlText w:val=""/>
      <w:lvlJc w:val="left"/>
      <w:pPr>
        <w:ind w:left="4320" w:hanging="360"/>
      </w:pPr>
      <w:rPr>
        <w:rFonts w:ascii="Wingdings" w:hAnsi="Wingdings" w:hint="default"/>
      </w:rPr>
    </w:lvl>
    <w:lvl w:ilvl="6" w:tplc="140C8E2E">
      <w:start w:val="1"/>
      <w:numFmt w:val="bullet"/>
      <w:lvlText w:val=""/>
      <w:lvlJc w:val="left"/>
      <w:pPr>
        <w:ind w:left="5040" w:hanging="360"/>
      </w:pPr>
      <w:rPr>
        <w:rFonts w:ascii="Symbol" w:hAnsi="Symbol" w:hint="default"/>
      </w:rPr>
    </w:lvl>
    <w:lvl w:ilvl="7" w:tplc="147C2AAA">
      <w:start w:val="1"/>
      <w:numFmt w:val="bullet"/>
      <w:lvlText w:val="o"/>
      <w:lvlJc w:val="left"/>
      <w:pPr>
        <w:ind w:left="5760" w:hanging="360"/>
      </w:pPr>
      <w:rPr>
        <w:rFonts w:ascii="Courier New" w:hAnsi="Courier New" w:hint="default"/>
      </w:rPr>
    </w:lvl>
    <w:lvl w:ilvl="8" w:tplc="17E27CC6">
      <w:start w:val="1"/>
      <w:numFmt w:val="bullet"/>
      <w:lvlText w:val=""/>
      <w:lvlJc w:val="left"/>
      <w:pPr>
        <w:ind w:left="6480" w:hanging="360"/>
      </w:pPr>
      <w:rPr>
        <w:rFonts w:ascii="Wingdings" w:hAnsi="Wingdings" w:hint="default"/>
      </w:rPr>
    </w:lvl>
  </w:abstractNum>
  <w:abstractNum w:abstractNumId="141" w15:restartNumberingAfterBreak="0">
    <w:nsid w:val="681F30DD"/>
    <w:multiLevelType w:val="hybridMultilevel"/>
    <w:tmpl w:val="A3AA392E"/>
    <w:lvl w:ilvl="0" w:tplc="010EBAF2">
      <w:start w:val="1"/>
      <w:numFmt w:val="bullet"/>
      <w:lvlText w:val=""/>
      <w:lvlJc w:val="left"/>
      <w:pPr>
        <w:ind w:left="1440" w:hanging="360"/>
      </w:pPr>
      <w:rPr>
        <w:rFonts w:ascii="Symbol" w:hAnsi="Symbol" w:hint="default"/>
      </w:rPr>
    </w:lvl>
    <w:lvl w:ilvl="1" w:tplc="7BD058FC">
      <w:start w:val="1"/>
      <w:numFmt w:val="bullet"/>
      <w:lvlText w:val="o"/>
      <w:lvlJc w:val="left"/>
      <w:pPr>
        <w:ind w:left="2160" w:hanging="360"/>
      </w:pPr>
      <w:rPr>
        <w:rFonts w:ascii="Courier New" w:hAnsi="Courier New" w:hint="default"/>
      </w:rPr>
    </w:lvl>
    <w:lvl w:ilvl="2" w:tplc="37AC1446">
      <w:start w:val="1"/>
      <w:numFmt w:val="bullet"/>
      <w:lvlText w:val=""/>
      <w:lvlJc w:val="left"/>
      <w:pPr>
        <w:ind w:left="2880" w:hanging="360"/>
      </w:pPr>
      <w:rPr>
        <w:rFonts w:ascii="Wingdings" w:hAnsi="Wingdings" w:hint="default"/>
      </w:rPr>
    </w:lvl>
    <w:lvl w:ilvl="3" w:tplc="3A623B26">
      <w:start w:val="1"/>
      <w:numFmt w:val="bullet"/>
      <w:lvlText w:val=""/>
      <w:lvlJc w:val="left"/>
      <w:pPr>
        <w:ind w:left="3600" w:hanging="360"/>
      </w:pPr>
      <w:rPr>
        <w:rFonts w:ascii="Symbol" w:hAnsi="Symbol" w:hint="default"/>
      </w:rPr>
    </w:lvl>
    <w:lvl w:ilvl="4" w:tplc="7D8CC810">
      <w:start w:val="1"/>
      <w:numFmt w:val="bullet"/>
      <w:lvlText w:val="o"/>
      <w:lvlJc w:val="left"/>
      <w:pPr>
        <w:ind w:left="4320" w:hanging="360"/>
      </w:pPr>
      <w:rPr>
        <w:rFonts w:ascii="Courier New" w:hAnsi="Courier New" w:hint="default"/>
      </w:rPr>
    </w:lvl>
    <w:lvl w:ilvl="5" w:tplc="A7DC43BE">
      <w:start w:val="1"/>
      <w:numFmt w:val="bullet"/>
      <w:lvlText w:val=""/>
      <w:lvlJc w:val="left"/>
      <w:pPr>
        <w:ind w:left="5040" w:hanging="360"/>
      </w:pPr>
      <w:rPr>
        <w:rFonts w:ascii="Wingdings" w:hAnsi="Wingdings" w:hint="default"/>
      </w:rPr>
    </w:lvl>
    <w:lvl w:ilvl="6" w:tplc="43CEB8FA">
      <w:start w:val="1"/>
      <w:numFmt w:val="bullet"/>
      <w:lvlText w:val=""/>
      <w:lvlJc w:val="left"/>
      <w:pPr>
        <w:ind w:left="5760" w:hanging="360"/>
      </w:pPr>
      <w:rPr>
        <w:rFonts w:ascii="Symbol" w:hAnsi="Symbol" w:hint="default"/>
      </w:rPr>
    </w:lvl>
    <w:lvl w:ilvl="7" w:tplc="DCE4AA72">
      <w:start w:val="1"/>
      <w:numFmt w:val="bullet"/>
      <w:lvlText w:val="o"/>
      <w:lvlJc w:val="left"/>
      <w:pPr>
        <w:ind w:left="6480" w:hanging="360"/>
      </w:pPr>
      <w:rPr>
        <w:rFonts w:ascii="Courier New" w:hAnsi="Courier New" w:hint="default"/>
      </w:rPr>
    </w:lvl>
    <w:lvl w:ilvl="8" w:tplc="84901652">
      <w:start w:val="1"/>
      <w:numFmt w:val="bullet"/>
      <w:lvlText w:val=""/>
      <w:lvlJc w:val="left"/>
      <w:pPr>
        <w:ind w:left="7200" w:hanging="360"/>
      </w:pPr>
      <w:rPr>
        <w:rFonts w:ascii="Wingdings" w:hAnsi="Wingdings" w:hint="default"/>
      </w:rPr>
    </w:lvl>
  </w:abstractNum>
  <w:abstractNum w:abstractNumId="142" w15:restartNumberingAfterBreak="0">
    <w:nsid w:val="6842D4A4"/>
    <w:multiLevelType w:val="hybridMultilevel"/>
    <w:tmpl w:val="FFFFFFFF"/>
    <w:lvl w:ilvl="0" w:tplc="94F0222E">
      <w:start w:val="1"/>
      <w:numFmt w:val="bullet"/>
      <w:lvlText w:val="o"/>
      <w:lvlJc w:val="left"/>
      <w:pPr>
        <w:ind w:left="720" w:hanging="360"/>
      </w:pPr>
      <w:rPr>
        <w:rFonts w:ascii="&quot;Courier New&quot;" w:hAnsi="&quot;Courier New&quot;" w:hint="default"/>
      </w:rPr>
    </w:lvl>
    <w:lvl w:ilvl="1" w:tplc="A32C4B60">
      <w:start w:val="1"/>
      <w:numFmt w:val="bullet"/>
      <w:lvlText w:val="o"/>
      <w:lvlJc w:val="left"/>
      <w:pPr>
        <w:ind w:left="1440" w:hanging="360"/>
      </w:pPr>
      <w:rPr>
        <w:rFonts w:ascii="Courier New" w:hAnsi="Courier New" w:hint="default"/>
      </w:rPr>
    </w:lvl>
    <w:lvl w:ilvl="2" w:tplc="0FA0EC92">
      <w:start w:val="1"/>
      <w:numFmt w:val="bullet"/>
      <w:lvlText w:val=""/>
      <w:lvlJc w:val="left"/>
      <w:pPr>
        <w:ind w:left="2160" w:hanging="360"/>
      </w:pPr>
      <w:rPr>
        <w:rFonts w:ascii="Wingdings" w:hAnsi="Wingdings" w:hint="default"/>
      </w:rPr>
    </w:lvl>
    <w:lvl w:ilvl="3" w:tplc="2F10FD9E">
      <w:start w:val="1"/>
      <w:numFmt w:val="bullet"/>
      <w:lvlText w:val=""/>
      <w:lvlJc w:val="left"/>
      <w:pPr>
        <w:ind w:left="2880" w:hanging="360"/>
      </w:pPr>
      <w:rPr>
        <w:rFonts w:ascii="Symbol" w:hAnsi="Symbol" w:hint="default"/>
      </w:rPr>
    </w:lvl>
    <w:lvl w:ilvl="4" w:tplc="1BA62AE0">
      <w:start w:val="1"/>
      <w:numFmt w:val="bullet"/>
      <w:lvlText w:val="o"/>
      <w:lvlJc w:val="left"/>
      <w:pPr>
        <w:ind w:left="3600" w:hanging="360"/>
      </w:pPr>
      <w:rPr>
        <w:rFonts w:ascii="Courier New" w:hAnsi="Courier New" w:hint="default"/>
      </w:rPr>
    </w:lvl>
    <w:lvl w:ilvl="5" w:tplc="2598B5A8">
      <w:start w:val="1"/>
      <w:numFmt w:val="bullet"/>
      <w:lvlText w:val=""/>
      <w:lvlJc w:val="left"/>
      <w:pPr>
        <w:ind w:left="4320" w:hanging="360"/>
      </w:pPr>
      <w:rPr>
        <w:rFonts w:ascii="Wingdings" w:hAnsi="Wingdings" w:hint="default"/>
      </w:rPr>
    </w:lvl>
    <w:lvl w:ilvl="6" w:tplc="8604AB66">
      <w:start w:val="1"/>
      <w:numFmt w:val="bullet"/>
      <w:lvlText w:val=""/>
      <w:lvlJc w:val="left"/>
      <w:pPr>
        <w:ind w:left="5040" w:hanging="360"/>
      </w:pPr>
      <w:rPr>
        <w:rFonts w:ascii="Symbol" w:hAnsi="Symbol" w:hint="default"/>
      </w:rPr>
    </w:lvl>
    <w:lvl w:ilvl="7" w:tplc="0E402C48">
      <w:start w:val="1"/>
      <w:numFmt w:val="bullet"/>
      <w:lvlText w:val="o"/>
      <w:lvlJc w:val="left"/>
      <w:pPr>
        <w:ind w:left="5760" w:hanging="360"/>
      </w:pPr>
      <w:rPr>
        <w:rFonts w:ascii="Courier New" w:hAnsi="Courier New" w:hint="default"/>
      </w:rPr>
    </w:lvl>
    <w:lvl w:ilvl="8" w:tplc="4A3C37D6">
      <w:start w:val="1"/>
      <w:numFmt w:val="bullet"/>
      <w:lvlText w:val=""/>
      <w:lvlJc w:val="left"/>
      <w:pPr>
        <w:ind w:left="6480" w:hanging="360"/>
      </w:pPr>
      <w:rPr>
        <w:rFonts w:ascii="Wingdings" w:hAnsi="Wingdings" w:hint="default"/>
      </w:rPr>
    </w:lvl>
  </w:abstractNum>
  <w:abstractNum w:abstractNumId="143" w15:restartNumberingAfterBreak="0">
    <w:nsid w:val="68C3E762"/>
    <w:multiLevelType w:val="hybridMultilevel"/>
    <w:tmpl w:val="E2DE0F18"/>
    <w:lvl w:ilvl="0" w:tplc="87DC9526">
      <w:start w:val="1"/>
      <w:numFmt w:val="bullet"/>
      <w:lvlText w:val=""/>
      <w:lvlJc w:val="left"/>
      <w:pPr>
        <w:ind w:left="720" w:hanging="360"/>
      </w:pPr>
      <w:rPr>
        <w:rFonts w:ascii="Symbol" w:hAnsi="Symbol" w:hint="default"/>
      </w:rPr>
    </w:lvl>
    <w:lvl w:ilvl="1" w:tplc="41DC0616">
      <w:start w:val="1"/>
      <w:numFmt w:val="bullet"/>
      <w:lvlText w:val="o"/>
      <w:lvlJc w:val="left"/>
      <w:pPr>
        <w:ind w:left="1440" w:hanging="360"/>
      </w:pPr>
      <w:rPr>
        <w:rFonts w:ascii="Courier New" w:hAnsi="Courier New" w:hint="default"/>
      </w:rPr>
    </w:lvl>
    <w:lvl w:ilvl="2" w:tplc="C57014BE">
      <w:start w:val="1"/>
      <w:numFmt w:val="bullet"/>
      <w:lvlText w:val=""/>
      <w:lvlJc w:val="left"/>
      <w:pPr>
        <w:ind w:left="2160" w:hanging="360"/>
      </w:pPr>
      <w:rPr>
        <w:rFonts w:ascii="Wingdings" w:hAnsi="Wingdings" w:hint="default"/>
      </w:rPr>
    </w:lvl>
    <w:lvl w:ilvl="3" w:tplc="15DC0D04">
      <w:start w:val="1"/>
      <w:numFmt w:val="bullet"/>
      <w:lvlText w:val=""/>
      <w:lvlJc w:val="left"/>
      <w:pPr>
        <w:ind w:left="2880" w:hanging="360"/>
      </w:pPr>
      <w:rPr>
        <w:rFonts w:ascii="Symbol" w:hAnsi="Symbol" w:hint="default"/>
      </w:rPr>
    </w:lvl>
    <w:lvl w:ilvl="4" w:tplc="8DC68BFE">
      <w:start w:val="1"/>
      <w:numFmt w:val="bullet"/>
      <w:lvlText w:val="o"/>
      <w:lvlJc w:val="left"/>
      <w:pPr>
        <w:ind w:left="3600" w:hanging="360"/>
      </w:pPr>
      <w:rPr>
        <w:rFonts w:ascii="Courier New" w:hAnsi="Courier New" w:hint="default"/>
      </w:rPr>
    </w:lvl>
    <w:lvl w:ilvl="5" w:tplc="370E680C">
      <w:start w:val="1"/>
      <w:numFmt w:val="bullet"/>
      <w:lvlText w:val=""/>
      <w:lvlJc w:val="left"/>
      <w:pPr>
        <w:ind w:left="4320" w:hanging="360"/>
      </w:pPr>
      <w:rPr>
        <w:rFonts w:ascii="Wingdings" w:hAnsi="Wingdings" w:hint="default"/>
      </w:rPr>
    </w:lvl>
    <w:lvl w:ilvl="6" w:tplc="1F7C1D32">
      <w:start w:val="1"/>
      <w:numFmt w:val="bullet"/>
      <w:lvlText w:val=""/>
      <w:lvlJc w:val="left"/>
      <w:pPr>
        <w:ind w:left="5040" w:hanging="360"/>
      </w:pPr>
      <w:rPr>
        <w:rFonts w:ascii="Symbol" w:hAnsi="Symbol" w:hint="default"/>
      </w:rPr>
    </w:lvl>
    <w:lvl w:ilvl="7" w:tplc="482E9738">
      <w:start w:val="1"/>
      <w:numFmt w:val="bullet"/>
      <w:lvlText w:val="o"/>
      <w:lvlJc w:val="left"/>
      <w:pPr>
        <w:ind w:left="5760" w:hanging="360"/>
      </w:pPr>
      <w:rPr>
        <w:rFonts w:ascii="Courier New" w:hAnsi="Courier New" w:hint="default"/>
      </w:rPr>
    </w:lvl>
    <w:lvl w:ilvl="8" w:tplc="CBA2C3C6">
      <w:start w:val="1"/>
      <w:numFmt w:val="bullet"/>
      <w:lvlText w:val=""/>
      <w:lvlJc w:val="left"/>
      <w:pPr>
        <w:ind w:left="6480" w:hanging="360"/>
      </w:pPr>
      <w:rPr>
        <w:rFonts w:ascii="Wingdings" w:hAnsi="Wingdings" w:hint="default"/>
      </w:rPr>
    </w:lvl>
  </w:abstractNum>
  <w:abstractNum w:abstractNumId="144" w15:restartNumberingAfterBreak="0">
    <w:nsid w:val="69703007"/>
    <w:multiLevelType w:val="hybridMultilevel"/>
    <w:tmpl w:val="7B804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6AC014CA"/>
    <w:multiLevelType w:val="hybridMultilevel"/>
    <w:tmpl w:val="6BE82DDA"/>
    <w:lvl w:ilvl="0" w:tplc="0409000F">
      <w:start w:val="1"/>
      <w:numFmt w:val="decimal"/>
      <w:lvlText w:val="%1."/>
      <w:lvlJc w:val="left"/>
      <w:pPr>
        <w:ind w:left="4860" w:hanging="360"/>
      </w:pPr>
    </w:lvl>
    <w:lvl w:ilvl="1" w:tplc="04090001">
      <w:start w:val="1"/>
      <w:numFmt w:val="bullet"/>
      <w:lvlText w:val=""/>
      <w:lvlJc w:val="left"/>
      <w:pPr>
        <w:ind w:left="1597" w:hanging="360"/>
      </w:pPr>
      <w:rPr>
        <w:rFonts w:ascii="Symbol" w:hAnsi="Symbol" w:hint="default"/>
      </w:rPr>
    </w:lvl>
    <w:lvl w:ilvl="2" w:tplc="0409001B">
      <w:start w:val="1"/>
      <w:numFmt w:val="lowerRoman"/>
      <w:lvlText w:val="%3."/>
      <w:lvlJc w:val="right"/>
      <w:pPr>
        <w:ind w:left="2317" w:hanging="180"/>
      </w:pPr>
    </w:lvl>
    <w:lvl w:ilvl="3" w:tplc="0409000F" w:tentative="1">
      <w:start w:val="1"/>
      <w:numFmt w:val="decimal"/>
      <w:lvlText w:val="%4."/>
      <w:lvlJc w:val="left"/>
      <w:pPr>
        <w:ind w:left="3037" w:hanging="360"/>
      </w:pPr>
    </w:lvl>
    <w:lvl w:ilvl="4" w:tplc="04090019" w:tentative="1">
      <w:start w:val="1"/>
      <w:numFmt w:val="lowerLetter"/>
      <w:lvlText w:val="%5."/>
      <w:lvlJc w:val="left"/>
      <w:pPr>
        <w:ind w:left="3757" w:hanging="360"/>
      </w:pPr>
    </w:lvl>
    <w:lvl w:ilvl="5" w:tplc="0409001B" w:tentative="1">
      <w:start w:val="1"/>
      <w:numFmt w:val="lowerRoman"/>
      <w:lvlText w:val="%6."/>
      <w:lvlJc w:val="right"/>
      <w:pPr>
        <w:ind w:left="4477" w:hanging="180"/>
      </w:pPr>
    </w:lvl>
    <w:lvl w:ilvl="6" w:tplc="0409000F" w:tentative="1">
      <w:start w:val="1"/>
      <w:numFmt w:val="decimal"/>
      <w:lvlText w:val="%7."/>
      <w:lvlJc w:val="left"/>
      <w:pPr>
        <w:ind w:left="5197" w:hanging="360"/>
      </w:pPr>
    </w:lvl>
    <w:lvl w:ilvl="7" w:tplc="04090019" w:tentative="1">
      <w:start w:val="1"/>
      <w:numFmt w:val="lowerLetter"/>
      <w:lvlText w:val="%8."/>
      <w:lvlJc w:val="left"/>
      <w:pPr>
        <w:ind w:left="5917" w:hanging="360"/>
      </w:pPr>
    </w:lvl>
    <w:lvl w:ilvl="8" w:tplc="0409001B" w:tentative="1">
      <w:start w:val="1"/>
      <w:numFmt w:val="lowerRoman"/>
      <w:lvlText w:val="%9."/>
      <w:lvlJc w:val="right"/>
      <w:pPr>
        <w:ind w:left="6637" w:hanging="180"/>
      </w:pPr>
    </w:lvl>
  </w:abstractNum>
  <w:abstractNum w:abstractNumId="146" w15:restartNumberingAfterBreak="0">
    <w:nsid w:val="6B21BB72"/>
    <w:multiLevelType w:val="hybridMultilevel"/>
    <w:tmpl w:val="CCAEC006"/>
    <w:lvl w:ilvl="0" w:tplc="609EE842">
      <w:start w:val="1"/>
      <w:numFmt w:val="bullet"/>
      <w:lvlText w:val=""/>
      <w:lvlJc w:val="left"/>
      <w:pPr>
        <w:ind w:left="720" w:hanging="360"/>
      </w:pPr>
      <w:rPr>
        <w:rFonts w:ascii="Symbol" w:hAnsi="Symbol" w:hint="default"/>
      </w:rPr>
    </w:lvl>
    <w:lvl w:ilvl="1" w:tplc="E0C0AEBA">
      <w:start w:val="1"/>
      <w:numFmt w:val="bullet"/>
      <w:lvlText w:val="o"/>
      <w:lvlJc w:val="left"/>
      <w:pPr>
        <w:ind w:left="1440" w:hanging="360"/>
      </w:pPr>
      <w:rPr>
        <w:rFonts w:ascii="Courier New" w:hAnsi="Courier New" w:hint="default"/>
      </w:rPr>
    </w:lvl>
    <w:lvl w:ilvl="2" w:tplc="823229F8">
      <w:start w:val="1"/>
      <w:numFmt w:val="bullet"/>
      <w:lvlText w:val=""/>
      <w:lvlJc w:val="left"/>
      <w:pPr>
        <w:ind w:left="2160" w:hanging="360"/>
      </w:pPr>
      <w:rPr>
        <w:rFonts w:ascii="Wingdings" w:hAnsi="Wingdings" w:hint="default"/>
      </w:rPr>
    </w:lvl>
    <w:lvl w:ilvl="3" w:tplc="8272D65A">
      <w:start w:val="1"/>
      <w:numFmt w:val="bullet"/>
      <w:lvlText w:val=""/>
      <w:lvlJc w:val="left"/>
      <w:pPr>
        <w:ind w:left="2880" w:hanging="360"/>
      </w:pPr>
      <w:rPr>
        <w:rFonts w:ascii="Symbol" w:hAnsi="Symbol" w:hint="default"/>
      </w:rPr>
    </w:lvl>
    <w:lvl w:ilvl="4" w:tplc="BCD27948">
      <w:start w:val="1"/>
      <w:numFmt w:val="bullet"/>
      <w:lvlText w:val="o"/>
      <w:lvlJc w:val="left"/>
      <w:pPr>
        <w:ind w:left="3600" w:hanging="360"/>
      </w:pPr>
      <w:rPr>
        <w:rFonts w:ascii="Courier New" w:hAnsi="Courier New" w:hint="default"/>
      </w:rPr>
    </w:lvl>
    <w:lvl w:ilvl="5" w:tplc="3654A6B0">
      <w:start w:val="1"/>
      <w:numFmt w:val="bullet"/>
      <w:lvlText w:val=""/>
      <w:lvlJc w:val="left"/>
      <w:pPr>
        <w:ind w:left="4320" w:hanging="360"/>
      </w:pPr>
      <w:rPr>
        <w:rFonts w:ascii="Wingdings" w:hAnsi="Wingdings" w:hint="default"/>
      </w:rPr>
    </w:lvl>
    <w:lvl w:ilvl="6" w:tplc="496AF628">
      <w:start w:val="1"/>
      <w:numFmt w:val="bullet"/>
      <w:lvlText w:val=""/>
      <w:lvlJc w:val="left"/>
      <w:pPr>
        <w:ind w:left="5040" w:hanging="360"/>
      </w:pPr>
      <w:rPr>
        <w:rFonts w:ascii="Symbol" w:hAnsi="Symbol" w:hint="default"/>
      </w:rPr>
    </w:lvl>
    <w:lvl w:ilvl="7" w:tplc="176622AC">
      <w:start w:val="1"/>
      <w:numFmt w:val="bullet"/>
      <w:lvlText w:val="o"/>
      <w:lvlJc w:val="left"/>
      <w:pPr>
        <w:ind w:left="5760" w:hanging="360"/>
      </w:pPr>
      <w:rPr>
        <w:rFonts w:ascii="Courier New" w:hAnsi="Courier New" w:hint="default"/>
      </w:rPr>
    </w:lvl>
    <w:lvl w:ilvl="8" w:tplc="935A6AE8">
      <w:start w:val="1"/>
      <w:numFmt w:val="bullet"/>
      <w:lvlText w:val=""/>
      <w:lvlJc w:val="left"/>
      <w:pPr>
        <w:ind w:left="6480" w:hanging="360"/>
      </w:pPr>
      <w:rPr>
        <w:rFonts w:ascii="Wingdings" w:hAnsi="Wingdings" w:hint="default"/>
      </w:rPr>
    </w:lvl>
  </w:abstractNum>
  <w:abstractNum w:abstractNumId="147" w15:restartNumberingAfterBreak="0">
    <w:nsid w:val="6B8431B5"/>
    <w:multiLevelType w:val="hybridMultilevel"/>
    <w:tmpl w:val="FFFFFFFF"/>
    <w:lvl w:ilvl="0" w:tplc="0A1E7D2E">
      <w:start w:val="1"/>
      <w:numFmt w:val="bullet"/>
      <w:lvlText w:val=""/>
      <w:lvlJc w:val="left"/>
      <w:pPr>
        <w:ind w:left="720" w:hanging="360"/>
      </w:pPr>
      <w:rPr>
        <w:rFonts w:ascii="Symbol" w:hAnsi="Symbol" w:hint="default"/>
      </w:rPr>
    </w:lvl>
    <w:lvl w:ilvl="1" w:tplc="BACCA212">
      <w:start w:val="1"/>
      <w:numFmt w:val="bullet"/>
      <w:lvlText w:val="o"/>
      <w:lvlJc w:val="left"/>
      <w:pPr>
        <w:ind w:left="1440" w:hanging="360"/>
      </w:pPr>
      <w:rPr>
        <w:rFonts w:ascii="Courier New" w:hAnsi="Courier New" w:hint="default"/>
      </w:rPr>
    </w:lvl>
    <w:lvl w:ilvl="2" w:tplc="3ACCFD1A">
      <w:start w:val="1"/>
      <w:numFmt w:val="bullet"/>
      <w:lvlText w:val=""/>
      <w:lvlJc w:val="left"/>
      <w:pPr>
        <w:ind w:left="2160" w:hanging="360"/>
      </w:pPr>
      <w:rPr>
        <w:rFonts w:ascii="Wingdings" w:hAnsi="Wingdings" w:hint="default"/>
      </w:rPr>
    </w:lvl>
    <w:lvl w:ilvl="3" w:tplc="95EAB87A">
      <w:start w:val="1"/>
      <w:numFmt w:val="bullet"/>
      <w:lvlText w:val=""/>
      <w:lvlJc w:val="left"/>
      <w:pPr>
        <w:ind w:left="2880" w:hanging="360"/>
      </w:pPr>
      <w:rPr>
        <w:rFonts w:ascii="Symbol" w:hAnsi="Symbol" w:hint="default"/>
      </w:rPr>
    </w:lvl>
    <w:lvl w:ilvl="4" w:tplc="968630E2">
      <w:start w:val="1"/>
      <w:numFmt w:val="bullet"/>
      <w:lvlText w:val="o"/>
      <w:lvlJc w:val="left"/>
      <w:pPr>
        <w:ind w:left="3600" w:hanging="360"/>
      </w:pPr>
      <w:rPr>
        <w:rFonts w:ascii="Courier New" w:hAnsi="Courier New" w:hint="default"/>
      </w:rPr>
    </w:lvl>
    <w:lvl w:ilvl="5" w:tplc="B29208A8">
      <w:start w:val="1"/>
      <w:numFmt w:val="bullet"/>
      <w:lvlText w:val=""/>
      <w:lvlJc w:val="left"/>
      <w:pPr>
        <w:ind w:left="4320" w:hanging="360"/>
      </w:pPr>
      <w:rPr>
        <w:rFonts w:ascii="Wingdings" w:hAnsi="Wingdings" w:hint="default"/>
      </w:rPr>
    </w:lvl>
    <w:lvl w:ilvl="6" w:tplc="5290C8EC">
      <w:start w:val="1"/>
      <w:numFmt w:val="bullet"/>
      <w:lvlText w:val=""/>
      <w:lvlJc w:val="left"/>
      <w:pPr>
        <w:ind w:left="5040" w:hanging="360"/>
      </w:pPr>
      <w:rPr>
        <w:rFonts w:ascii="Symbol" w:hAnsi="Symbol" w:hint="default"/>
      </w:rPr>
    </w:lvl>
    <w:lvl w:ilvl="7" w:tplc="B944F23C">
      <w:start w:val="1"/>
      <w:numFmt w:val="bullet"/>
      <w:lvlText w:val="o"/>
      <w:lvlJc w:val="left"/>
      <w:pPr>
        <w:ind w:left="5760" w:hanging="360"/>
      </w:pPr>
      <w:rPr>
        <w:rFonts w:ascii="Courier New" w:hAnsi="Courier New" w:hint="default"/>
      </w:rPr>
    </w:lvl>
    <w:lvl w:ilvl="8" w:tplc="7916E098">
      <w:start w:val="1"/>
      <w:numFmt w:val="bullet"/>
      <w:lvlText w:val=""/>
      <w:lvlJc w:val="left"/>
      <w:pPr>
        <w:ind w:left="6480" w:hanging="360"/>
      </w:pPr>
      <w:rPr>
        <w:rFonts w:ascii="Wingdings" w:hAnsi="Wingdings" w:hint="default"/>
      </w:rPr>
    </w:lvl>
  </w:abstractNum>
  <w:abstractNum w:abstractNumId="148" w15:restartNumberingAfterBreak="0">
    <w:nsid w:val="6C8DB12C"/>
    <w:multiLevelType w:val="hybridMultilevel"/>
    <w:tmpl w:val="B0508F4A"/>
    <w:lvl w:ilvl="0" w:tplc="783ADB08">
      <w:start w:val="1"/>
      <w:numFmt w:val="bullet"/>
      <w:lvlText w:val=""/>
      <w:lvlJc w:val="left"/>
      <w:pPr>
        <w:ind w:left="720" w:hanging="360"/>
      </w:pPr>
      <w:rPr>
        <w:rFonts w:ascii="Symbol" w:hAnsi="Symbol" w:hint="default"/>
      </w:rPr>
    </w:lvl>
    <w:lvl w:ilvl="1" w:tplc="39B05EC8">
      <w:start w:val="1"/>
      <w:numFmt w:val="bullet"/>
      <w:lvlText w:val="o"/>
      <w:lvlJc w:val="left"/>
      <w:pPr>
        <w:ind w:left="1440" w:hanging="360"/>
      </w:pPr>
      <w:rPr>
        <w:rFonts w:ascii="Courier New" w:hAnsi="Courier New" w:hint="default"/>
      </w:rPr>
    </w:lvl>
    <w:lvl w:ilvl="2" w:tplc="B2D63760">
      <w:start w:val="1"/>
      <w:numFmt w:val="bullet"/>
      <w:lvlText w:val=""/>
      <w:lvlJc w:val="left"/>
      <w:pPr>
        <w:ind w:left="2160" w:hanging="360"/>
      </w:pPr>
      <w:rPr>
        <w:rFonts w:ascii="Wingdings" w:hAnsi="Wingdings" w:hint="default"/>
      </w:rPr>
    </w:lvl>
    <w:lvl w:ilvl="3" w:tplc="A63CFC28">
      <w:start w:val="1"/>
      <w:numFmt w:val="bullet"/>
      <w:lvlText w:val=""/>
      <w:lvlJc w:val="left"/>
      <w:pPr>
        <w:ind w:left="2880" w:hanging="360"/>
      </w:pPr>
      <w:rPr>
        <w:rFonts w:ascii="Symbol" w:hAnsi="Symbol" w:hint="default"/>
      </w:rPr>
    </w:lvl>
    <w:lvl w:ilvl="4" w:tplc="3A588D1A">
      <w:start w:val="1"/>
      <w:numFmt w:val="bullet"/>
      <w:lvlText w:val="o"/>
      <w:lvlJc w:val="left"/>
      <w:pPr>
        <w:ind w:left="3600" w:hanging="360"/>
      </w:pPr>
      <w:rPr>
        <w:rFonts w:ascii="Courier New" w:hAnsi="Courier New" w:hint="default"/>
      </w:rPr>
    </w:lvl>
    <w:lvl w:ilvl="5" w:tplc="A00C9836">
      <w:start w:val="1"/>
      <w:numFmt w:val="bullet"/>
      <w:lvlText w:val=""/>
      <w:lvlJc w:val="left"/>
      <w:pPr>
        <w:ind w:left="4320" w:hanging="360"/>
      </w:pPr>
      <w:rPr>
        <w:rFonts w:ascii="Wingdings" w:hAnsi="Wingdings" w:hint="default"/>
      </w:rPr>
    </w:lvl>
    <w:lvl w:ilvl="6" w:tplc="FE2C8374">
      <w:start w:val="1"/>
      <w:numFmt w:val="bullet"/>
      <w:lvlText w:val=""/>
      <w:lvlJc w:val="left"/>
      <w:pPr>
        <w:ind w:left="5040" w:hanging="360"/>
      </w:pPr>
      <w:rPr>
        <w:rFonts w:ascii="Symbol" w:hAnsi="Symbol" w:hint="default"/>
      </w:rPr>
    </w:lvl>
    <w:lvl w:ilvl="7" w:tplc="829C2AE0">
      <w:start w:val="1"/>
      <w:numFmt w:val="bullet"/>
      <w:lvlText w:val="o"/>
      <w:lvlJc w:val="left"/>
      <w:pPr>
        <w:ind w:left="5760" w:hanging="360"/>
      </w:pPr>
      <w:rPr>
        <w:rFonts w:ascii="Courier New" w:hAnsi="Courier New" w:hint="default"/>
      </w:rPr>
    </w:lvl>
    <w:lvl w:ilvl="8" w:tplc="2F10D45E">
      <w:start w:val="1"/>
      <w:numFmt w:val="bullet"/>
      <w:lvlText w:val=""/>
      <w:lvlJc w:val="left"/>
      <w:pPr>
        <w:ind w:left="6480" w:hanging="360"/>
      </w:pPr>
      <w:rPr>
        <w:rFonts w:ascii="Wingdings" w:hAnsi="Wingdings" w:hint="default"/>
      </w:rPr>
    </w:lvl>
  </w:abstractNum>
  <w:abstractNum w:abstractNumId="149" w15:restartNumberingAfterBreak="0">
    <w:nsid w:val="6E56CB56"/>
    <w:multiLevelType w:val="hybridMultilevel"/>
    <w:tmpl w:val="FFFFFFFF"/>
    <w:lvl w:ilvl="0" w:tplc="45C86BC0">
      <w:start w:val="1"/>
      <w:numFmt w:val="bullet"/>
      <w:lvlText w:val="o"/>
      <w:lvlJc w:val="left"/>
      <w:pPr>
        <w:ind w:left="720" w:hanging="360"/>
      </w:pPr>
      <w:rPr>
        <w:rFonts w:ascii="&quot;Courier New&quot;" w:hAnsi="&quot;Courier New&quot;" w:hint="default"/>
      </w:rPr>
    </w:lvl>
    <w:lvl w:ilvl="1" w:tplc="0528456C">
      <w:start w:val="1"/>
      <w:numFmt w:val="bullet"/>
      <w:lvlText w:val="o"/>
      <w:lvlJc w:val="left"/>
      <w:pPr>
        <w:ind w:left="1440" w:hanging="360"/>
      </w:pPr>
      <w:rPr>
        <w:rFonts w:ascii="Courier New" w:hAnsi="Courier New" w:hint="default"/>
      </w:rPr>
    </w:lvl>
    <w:lvl w:ilvl="2" w:tplc="B2CCE55A">
      <w:start w:val="1"/>
      <w:numFmt w:val="bullet"/>
      <w:lvlText w:val=""/>
      <w:lvlJc w:val="left"/>
      <w:pPr>
        <w:ind w:left="2160" w:hanging="360"/>
      </w:pPr>
      <w:rPr>
        <w:rFonts w:ascii="Wingdings" w:hAnsi="Wingdings" w:hint="default"/>
      </w:rPr>
    </w:lvl>
    <w:lvl w:ilvl="3" w:tplc="447006C8">
      <w:start w:val="1"/>
      <w:numFmt w:val="bullet"/>
      <w:lvlText w:val=""/>
      <w:lvlJc w:val="left"/>
      <w:pPr>
        <w:ind w:left="2880" w:hanging="360"/>
      </w:pPr>
      <w:rPr>
        <w:rFonts w:ascii="Symbol" w:hAnsi="Symbol" w:hint="default"/>
      </w:rPr>
    </w:lvl>
    <w:lvl w:ilvl="4" w:tplc="8F8207B6">
      <w:start w:val="1"/>
      <w:numFmt w:val="bullet"/>
      <w:lvlText w:val="o"/>
      <w:lvlJc w:val="left"/>
      <w:pPr>
        <w:ind w:left="3600" w:hanging="360"/>
      </w:pPr>
      <w:rPr>
        <w:rFonts w:ascii="Courier New" w:hAnsi="Courier New" w:hint="default"/>
      </w:rPr>
    </w:lvl>
    <w:lvl w:ilvl="5" w:tplc="4F12B742">
      <w:start w:val="1"/>
      <w:numFmt w:val="bullet"/>
      <w:lvlText w:val=""/>
      <w:lvlJc w:val="left"/>
      <w:pPr>
        <w:ind w:left="4320" w:hanging="360"/>
      </w:pPr>
      <w:rPr>
        <w:rFonts w:ascii="Wingdings" w:hAnsi="Wingdings" w:hint="default"/>
      </w:rPr>
    </w:lvl>
    <w:lvl w:ilvl="6" w:tplc="FF86536A">
      <w:start w:val="1"/>
      <w:numFmt w:val="bullet"/>
      <w:lvlText w:val=""/>
      <w:lvlJc w:val="left"/>
      <w:pPr>
        <w:ind w:left="5040" w:hanging="360"/>
      </w:pPr>
      <w:rPr>
        <w:rFonts w:ascii="Symbol" w:hAnsi="Symbol" w:hint="default"/>
      </w:rPr>
    </w:lvl>
    <w:lvl w:ilvl="7" w:tplc="7A5223EC">
      <w:start w:val="1"/>
      <w:numFmt w:val="bullet"/>
      <w:lvlText w:val="o"/>
      <w:lvlJc w:val="left"/>
      <w:pPr>
        <w:ind w:left="5760" w:hanging="360"/>
      </w:pPr>
      <w:rPr>
        <w:rFonts w:ascii="Courier New" w:hAnsi="Courier New" w:hint="default"/>
      </w:rPr>
    </w:lvl>
    <w:lvl w:ilvl="8" w:tplc="7DACAA1E">
      <w:start w:val="1"/>
      <w:numFmt w:val="bullet"/>
      <w:lvlText w:val=""/>
      <w:lvlJc w:val="left"/>
      <w:pPr>
        <w:ind w:left="6480" w:hanging="360"/>
      </w:pPr>
      <w:rPr>
        <w:rFonts w:ascii="Wingdings" w:hAnsi="Wingdings" w:hint="default"/>
      </w:rPr>
    </w:lvl>
  </w:abstractNum>
  <w:abstractNum w:abstractNumId="150" w15:restartNumberingAfterBreak="0">
    <w:nsid w:val="717E4E3D"/>
    <w:multiLevelType w:val="hybridMultilevel"/>
    <w:tmpl w:val="AB38196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18172EC"/>
    <w:multiLevelType w:val="hybridMultilevel"/>
    <w:tmpl w:val="FFFFFFFF"/>
    <w:lvl w:ilvl="0" w:tplc="05804A60">
      <w:start w:val="1"/>
      <w:numFmt w:val="bullet"/>
      <w:lvlText w:val=""/>
      <w:lvlJc w:val="left"/>
      <w:pPr>
        <w:ind w:left="720" w:hanging="360"/>
      </w:pPr>
      <w:rPr>
        <w:rFonts w:ascii="Symbol" w:hAnsi="Symbol" w:hint="default"/>
      </w:rPr>
    </w:lvl>
    <w:lvl w:ilvl="1" w:tplc="94BC721A">
      <w:start w:val="1"/>
      <w:numFmt w:val="bullet"/>
      <w:lvlText w:val="o"/>
      <w:lvlJc w:val="left"/>
      <w:pPr>
        <w:ind w:left="1440" w:hanging="360"/>
      </w:pPr>
      <w:rPr>
        <w:rFonts w:ascii="Courier New" w:hAnsi="Courier New" w:hint="default"/>
      </w:rPr>
    </w:lvl>
    <w:lvl w:ilvl="2" w:tplc="CA104506">
      <w:start w:val="1"/>
      <w:numFmt w:val="bullet"/>
      <w:lvlText w:val=""/>
      <w:lvlJc w:val="left"/>
      <w:pPr>
        <w:ind w:left="2160" w:hanging="360"/>
      </w:pPr>
      <w:rPr>
        <w:rFonts w:ascii="Wingdings" w:hAnsi="Wingdings" w:hint="default"/>
      </w:rPr>
    </w:lvl>
    <w:lvl w:ilvl="3" w:tplc="4CAE03C8">
      <w:start w:val="1"/>
      <w:numFmt w:val="bullet"/>
      <w:lvlText w:val=""/>
      <w:lvlJc w:val="left"/>
      <w:pPr>
        <w:ind w:left="2880" w:hanging="360"/>
      </w:pPr>
      <w:rPr>
        <w:rFonts w:ascii="Symbol" w:hAnsi="Symbol" w:hint="default"/>
      </w:rPr>
    </w:lvl>
    <w:lvl w:ilvl="4" w:tplc="5B067834">
      <w:start w:val="1"/>
      <w:numFmt w:val="bullet"/>
      <w:lvlText w:val="o"/>
      <w:lvlJc w:val="left"/>
      <w:pPr>
        <w:ind w:left="3600" w:hanging="360"/>
      </w:pPr>
      <w:rPr>
        <w:rFonts w:ascii="Courier New" w:hAnsi="Courier New" w:hint="default"/>
      </w:rPr>
    </w:lvl>
    <w:lvl w:ilvl="5" w:tplc="C6E02A22">
      <w:start w:val="1"/>
      <w:numFmt w:val="bullet"/>
      <w:lvlText w:val=""/>
      <w:lvlJc w:val="left"/>
      <w:pPr>
        <w:ind w:left="4320" w:hanging="360"/>
      </w:pPr>
      <w:rPr>
        <w:rFonts w:ascii="Wingdings" w:hAnsi="Wingdings" w:hint="default"/>
      </w:rPr>
    </w:lvl>
    <w:lvl w:ilvl="6" w:tplc="B45CB94A">
      <w:start w:val="1"/>
      <w:numFmt w:val="bullet"/>
      <w:lvlText w:val=""/>
      <w:lvlJc w:val="left"/>
      <w:pPr>
        <w:ind w:left="5040" w:hanging="360"/>
      </w:pPr>
      <w:rPr>
        <w:rFonts w:ascii="Symbol" w:hAnsi="Symbol" w:hint="default"/>
      </w:rPr>
    </w:lvl>
    <w:lvl w:ilvl="7" w:tplc="CF628D50">
      <w:start w:val="1"/>
      <w:numFmt w:val="bullet"/>
      <w:lvlText w:val="o"/>
      <w:lvlJc w:val="left"/>
      <w:pPr>
        <w:ind w:left="5760" w:hanging="360"/>
      </w:pPr>
      <w:rPr>
        <w:rFonts w:ascii="Courier New" w:hAnsi="Courier New" w:hint="default"/>
      </w:rPr>
    </w:lvl>
    <w:lvl w:ilvl="8" w:tplc="D032B9C0">
      <w:start w:val="1"/>
      <w:numFmt w:val="bullet"/>
      <w:lvlText w:val=""/>
      <w:lvlJc w:val="left"/>
      <w:pPr>
        <w:ind w:left="6480" w:hanging="360"/>
      </w:pPr>
      <w:rPr>
        <w:rFonts w:ascii="Wingdings" w:hAnsi="Wingdings" w:hint="default"/>
      </w:rPr>
    </w:lvl>
  </w:abstractNum>
  <w:abstractNum w:abstractNumId="152" w15:restartNumberingAfterBreak="0">
    <w:nsid w:val="74FD579D"/>
    <w:multiLevelType w:val="hybridMultilevel"/>
    <w:tmpl w:val="FFFFFFFF"/>
    <w:lvl w:ilvl="0" w:tplc="5F8E2AB8">
      <w:start w:val="1"/>
      <w:numFmt w:val="bullet"/>
      <w:lvlText w:val="o"/>
      <w:lvlJc w:val="left"/>
      <w:pPr>
        <w:ind w:left="720" w:hanging="360"/>
      </w:pPr>
      <w:rPr>
        <w:rFonts w:ascii="&quot;Courier New&quot;" w:hAnsi="&quot;Courier New&quot;" w:hint="default"/>
      </w:rPr>
    </w:lvl>
    <w:lvl w:ilvl="1" w:tplc="24787A28">
      <w:start w:val="1"/>
      <w:numFmt w:val="bullet"/>
      <w:lvlText w:val="o"/>
      <w:lvlJc w:val="left"/>
      <w:pPr>
        <w:ind w:left="1440" w:hanging="360"/>
      </w:pPr>
      <w:rPr>
        <w:rFonts w:ascii="Courier New" w:hAnsi="Courier New" w:hint="default"/>
      </w:rPr>
    </w:lvl>
    <w:lvl w:ilvl="2" w:tplc="BEB4ABDA">
      <w:start w:val="1"/>
      <w:numFmt w:val="bullet"/>
      <w:lvlText w:val=""/>
      <w:lvlJc w:val="left"/>
      <w:pPr>
        <w:ind w:left="2160" w:hanging="360"/>
      </w:pPr>
      <w:rPr>
        <w:rFonts w:ascii="Wingdings" w:hAnsi="Wingdings" w:hint="default"/>
      </w:rPr>
    </w:lvl>
    <w:lvl w:ilvl="3" w:tplc="68641C5A">
      <w:start w:val="1"/>
      <w:numFmt w:val="bullet"/>
      <w:lvlText w:val=""/>
      <w:lvlJc w:val="left"/>
      <w:pPr>
        <w:ind w:left="2880" w:hanging="360"/>
      </w:pPr>
      <w:rPr>
        <w:rFonts w:ascii="Symbol" w:hAnsi="Symbol" w:hint="default"/>
      </w:rPr>
    </w:lvl>
    <w:lvl w:ilvl="4" w:tplc="F6D036A4">
      <w:start w:val="1"/>
      <w:numFmt w:val="bullet"/>
      <w:lvlText w:val="o"/>
      <w:lvlJc w:val="left"/>
      <w:pPr>
        <w:ind w:left="3600" w:hanging="360"/>
      </w:pPr>
      <w:rPr>
        <w:rFonts w:ascii="Courier New" w:hAnsi="Courier New" w:hint="default"/>
      </w:rPr>
    </w:lvl>
    <w:lvl w:ilvl="5" w:tplc="95D8F9FE">
      <w:start w:val="1"/>
      <w:numFmt w:val="bullet"/>
      <w:lvlText w:val=""/>
      <w:lvlJc w:val="left"/>
      <w:pPr>
        <w:ind w:left="4320" w:hanging="360"/>
      </w:pPr>
      <w:rPr>
        <w:rFonts w:ascii="Wingdings" w:hAnsi="Wingdings" w:hint="default"/>
      </w:rPr>
    </w:lvl>
    <w:lvl w:ilvl="6" w:tplc="14EC2136">
      <w:start w:val="1"/>
      <w:numFmt w:val="bullet"/>
      <w:lvlText w:val=""/>
      <w:lvlJc w:val="left"/>
      <w:pPr>
        <w:ind w:left="5040" w:hanging="360"/>
      </w:pPr>
      <w:rPr>
        <w:rFonts w:ascii="Symbol" w:hAnsi="Symbol" w:hint="default"/>
      </w:rPr>
    </w:lvl>
    <w:lvl w:ilvl="7" w:tplc="65E447E6">
      <w:start w:val="1"/>
      <w:numFmt w:val="bullet"/>
      <w:lvlText w:val="o"/>
      <w:lvlJc w:val="left"/>
      <w:pPr>
        <w:ind w:left="5760" w:hanging="360"/>
      </w:pPr>
      <w:rPr>
        <w:rFonts w:ascii="Courier New" w:hAnsi="Courier New" w:hint="default"/>
      </w:rPr>
    </w:lvl>
    <w:lvl w:ilvl="8" w:tplc="D978674E">
      <w:start w:val="1"/>
      <w:numFmt w:val="bullet"/>
      <w:lvlText w:val=""/>
      <w:lvlJc w:val="left"/>
      <w:pPr>
        <w:ind w:left="6480" w:hanging="360"/>
      </w:pPr>
      <w:rPr>
        <w:rFonts w:ascii="Wingdings" w:hAnsi="Wingdings" w:hint="default"/>
      </w:rPr>
    </w:lvl>
  </w:abstractNum>
  <w:abstractNum w:abstractNumId="153" w15:restartNumberingAfterBreak="0">
    <w:nsid w:val="758A1E24"/>
    <w:multiLevelType w:val="hybridMultilevel"/>
    <w:tmpl w:val="FFFFFFFF"/>
    <w:lvl w:ilvl="0" w:tplc="26165B8A">
      <w:start w:val="1"/>
      <w:numFmt w:val="bullet"/>
      <w:lvlText w:val="·"/>
      <w:lvlJc w:val="left"/>
      <w:pPr>
        <w:ind w:left="720" w:hanging="360"/>
      </w:pPr>
      <w:rPr>
        <w:rFonts w:ascii="Symbol" w:hAnsi="Symbol" w:hint="default"/>
      </w:rPr>
    </w:lvl>
    <w:lvl w:ilvl="1" w:tplc="46080A30">
      <w:start w:val="1"/>
      <w:numFmt w:val="bullet"/>
      <w:lvlText w:val="o"/>
      <w:lvlJc w:val="left"/>
      <w:pPr>
        <w:ind w:left="1440" w:hanging="360"/>
      </w:pPr>
      <w:rPr>
        <w:rFonts w:ascii="Courier New" w:hAnsi="Courier New" w:hint="default"/>
      </w:rPr>
    </w:lvl>
    <w:lvl w:ilvl="2" w:tplc="2EFCFE4A">
      <w:start w:val="1"/>
      <w:numFmt w:val="bullet"/>
      <w:lvlText w:val=""/>
      <w:lvlJc w:val="left"/>
      <w:pPr>
        <w:ind w:left="2160" w:hanging="360"/>
      </w:pPr>
      <w:rPr>
        <w:rFonts w:ascii="Wingdings" w:hAnsi="Wingdings" w:hint="default"/>
      </w:rPr>
    </w:lvl>
    <w:lvl w:ilvl="3" w:tplc="E17A8676">
      <w:start w:val="1"/>
      <w:numFmt w:val="bullet"/>
      <w:lvlText w:val=""/>
      <w:lvlJc w:val="left"/>
      <w:pPr>
        <w:ind w:left="2880" w:hanging="360"/>
      </w:pPr>
      <w:rPr>
        <w:rFonts w:ascii="Symbol" w:hAnsi="Symbol" w:hint="default"/>
      </w:rPr>
    </w:lvl>
    <w:lvl w:ilvl="4" w:tplc="0428C5EC">
      <w:start w:val="1"/>
      <w:numFmt w:val="bullet"/>
      <w:lvlText w:val="o"/>
      <w:lvlJc w:val="left"/>
      <w:pPr>
        <w:ind w:left="3600" w:hanging="360"/>
      </w:pPr>
      <w:rPr>
        <w:rFonts w:ascii="Courier New" w:hAnsi="Courier New" w:hint="default"/>
      </w:rPr>
    </w:lvl>
    <w:lvl w:ilvl="5" w:tplc="A9D61F1C">
      <w:start w:val="1"/>
      <w:numFmt w:val="bullet"/>
      <w:lvlText w:val=""/>
      <w:lvlJc w:val="left"/>
      <w:pPr>
        <w:ind w:left="4320" w:hanging="360"/>
      </w:pPr>
      <w:rPr>
        <w:rFonts w:ascii="Wingdings" w:hAnsi="Wingdings" w:hint="default"/>
      </w:rPr>
    </w:lvl>
    <w:lvl w:ilvl="6" w:tplc="D48A4A34">
      <w:start w:val="1"/>
      <w:numFmt w:val="bullet"/>
      <w:lvlText w:val=""/>
      <w:lvlJc w:val="left"/>
      <w:pPr>
        <w:ind w:left="5040" w:hanging="360"/>
      </w:pPr>
      <w:rPr>
        <w:rFonts w:ascii="Symbol" w:hAnsi="Symbol" w:hint="default"/>
      </w:rPr>
    </w:lvl>
    <w:lvl w:ilvl="7" w:tplc="FC0C19EC">
      <w:start w:val="1"/>
      <w:numFmt w:val="bullet"/>
      <w:lvlText w:val="o"/>
      <w:lvlJc w:val="left"/>
      <w:pPr>
        <w:ind w:left="5760" w:hanging="360"/>
      </w:pPr>
      <w:rPr>
        <w:rFonts w:ascii="Courier New" w:hAnsi="Courier New" w:hint="default"/>
      </w:rPr>
    </w:lvl>
    <w:lvl w:ilvl="8" w:tplc="D59A13AA">
      <w:start w:val="1"/>
      <w:numFmt w:val="bullet"/>
      <w:lvlText w:val=""/>
      <w:lvlJc w:val="left"/>
      <w:pPr>
        <w:ind w:left="6480" w:hanging="360"/>
      </w:pPr>
      <w:rPr>
        <w:rFonts w:ascii="Wingdings" w:hAnsi="Wingdings" w:hint="default"/>
      </w:rPr>
    </w:lvl>
  </w:abstractNum>
  <w:abstractNum w:abstractNumId="154" w15:restartNumberingAfterBreak="0">
    <w:nsid w:val="75FB637A"/>
    <w:multiLevelType w:val="hybridMultilevel"/>
    <w:tmpl w:val="94DA0C34"/>
    <w:lvl w:ilvl="0" w:tplc="0409000F">
      <w:start w:val="1"/>
      <w:numFmt w:val="decimal"/>
      <w:lvlText w:val="%1."/>
      <w:lvlJc w:val="left"/>
      <w:pPr>
        <w:ind w:left="877" w:hanging="360"/>
      </w:pPr>
    </w:lvl>
    <w:lvl w:ilvl="1" w:tplc="04090019" w:tentative="1">
      <w:start w:val="1"/>
      <w:numFmt w:val="lowerLetter"/>
      <w:lvlText w:val="%2."/>
      <w:lvlJc w:val="left"/>
      <w:pPr>
        <w:ind w:left="1597" w:hanging="360"/>
      </w:pPr>
    </w:lvl>
    <w:lvl w:ilvl="2" w:tplc="0409001B" w:tentative="1">
      <w:start w:val="1"/>
      <w:numFmt w:val="lowerRoman"/>
      <w:lvlText w:val="%3."/>
      <w:lvlJc w:val="right"/>
      <w:pPr>
        <w:ind w:left="2317" w:hanging="180"/>
      </w:pPr>
    </w:lvl>
    <w:lvl w:ilvl="3" w:tplc="0409000F" w:tentative="1">
      <w:start w:val="1"/>
      <w:numFmt w:val="decimal"/>
      <w:lvlText w:val="%4."/>
      <w:lvlJc w:val="left"/>
      <w:pPr>
        <w:ind w:left="3037" w:hanging="360"/>
      </w:pPr>
    </w:lvl>
    <w:lvl w:ilvl="4" w:tplc="04090019" w:tentative="1">
      <w:start w:val="1"/>
      <w:numFmt w:val="lowerLetter"/>
      <w:lvlText w:val="%5."/>
      <w:lvlJc w:val="left"/>
      <w:pPr>
        <w:ind w:left="3757" w:hanging="360"/>
      </w:pPr>
    </w:lvl>
    <w:lvl w:ilvl="5" w:tplc="0409001B" w:tentative="1">
      <w:start w:val="1"/>
      <w:numFmt w:val="lowerRoman"/>
      <w:lvlText w:val="%6."/>
      <w:lvlJc w:val="right"/>
      <w:pPr>
        <w:ind w:left="4477" w:hanging="180"/>
      </w:pPr>
    </w:lvl>
    <w:lvl w:ilvl="6" w:tplc="0409000F" w:tentative="1">
      <w:start w:val="1"/>
      <w:numFmt w:val="decimal"/>
      <w:lvlText w:val="%7."/>
      <w:lvlJc w:val="left"/>
      <w:pPr>
        <w:ind w:left="5197" w:hanging="360"/>
      </w:pPr>
    </w:lvl>
    <w:lvl w:ilvl="7" w:tplc="04090019" w:tentative="1">
      <w:start w:val="1"/>
      <w:numFmt w:val="lowerLetter"/>
      <w:lvlText w:val="%8."/>
      <w:lvlJc w:val="left"/>
      <w:pPr>
        <w:ind w:left="5917" w:hanging="360"/>
      </w:pPr>
    </w:lvl>
    <w:lvl w:ilvl="8" w:tplc="0409001B" w:tentative="1">
      <w:start w:val="1"/>
      <w:numFmt w:val="lowerRoman"/>
      <w:lvlText w:val="%9."/>
      <w:lvlJc w:val="right"/>
      <w:pPr>
        <w:ind w:left="6637" w:hanging="180"/>
      </w:pPr>
    </w:lvl>
  </w:abstractNum>
  <w:abstractNum w:abstractNumId="155" w15:restartNumberingAfterBreak="0">
    <w:nsid w:val="769F37D1"/>
    <w:multiLevelType w:val="hybridMultilevel"/>
    <w:tmpl w:val="9BA8EFCC"/>
    <w:lvl w:ilvl="0" w:tplc="08C23998">
      <w:start w:val="1"/>
      <w:numFmt w:val="bullet"/>
      <w:lvlText w:val="o"/>
      <w:lvlJc w:val="left"/>
      <w:pPr>
        <w:ind w:left="720" w:hanging="360"/>
      </w:pPr>
      <w:rPr>
        <w:rFonts w:ascii="Arial" w:hAnsi="Arial" w:cs="Arial" w:hint="default"/>
      </w:rPr>
    </w:lvl>
    <w:lvl w:ilvl="1" w:tplc="3C0C26F2">
      <w:start w:val="1"/>
      <w:numFmt w:val="bullet"/>
      <w:lvlText w:val="o"/>
      <w:lvlJc w:val="left"/>
      <w:pPr>
        <w:ind w:left="1440" w:hanging="360"/>
      </w:pPr>
      <w:rPr>
        <w:rFonts w:ascii="Courier New" w:hAnsi="Courier New" w:hint="default"/>
      </w:rPr>
    </w:lvl>
    <w:lvl w:ilvl="2" w:tplc="9B2C500A">
      <w:start w:val="1"/>
      <w:numFmt w:val="bullet"/>
      <w:lvlText w:val=""/>
      <w:lvlJc w:val="left"/>
      <w:pPr>
        <w:ind w:left="2160" w:hanging="360"/>
      </w:pPr>
      <w:rPr>
        <w:rFonts w:ascii="Wingdings" w:hAnsi="Wingdings" w:hint="default"/>
      </w:rPr>
    </w:lvl>
    <w:lvl w:ilvl="3" w:tplc="E52EADBE">
      <w:start w:val="1"/>
      <w:numFmt w:val="bullet"/>
      <w:lvlText w:val=""/>
      <w:lvlJc w:val="left"/>
      <w:pPr>
        <w:ind w:left="2880" w:hanging="360"/>
      </w:pPr>
      <w:rPr>
        <w:rFonts w:ascii="Symbol" w:hAnsi="Symbol" w:hint="default"/>
      </w:rPr>
    </w:lvl>
    <w:lvl w:ilvl="4" w:tplc="F3CEAF84">
      <w:start w:val="1"/>
      <w:numFmt w:val="bullet"/>
      <w:lvlText w:val="o"/>
      <w:lvlJc w:val="left"/>
      <w:pPr>
        <w:ind w:left="3600" w:hanging="360"/>
      </w:pPr>
      <w:rPr>
        <w:rFonts w:ascii="Courier New" w:hAnsi="Courier New" w:hint="default"/>
      </w:rPr>
    </w:lvl>
    <w:lvl w:ilvl="5" w:tplc="E49CD6F6">
      <w:start w:val="1"/>
      <w:numFmt w:val="bullet"/>
      <w:lvlText w:val=""/>
      <w:lvlJc w:val="left"/>
      <w:pPr>
        <w:ind w:left="4320" w:hanging="360"/>
      </w:pPr>
      <w:rPr>
        <w:rFonts w:ascii="Wingdings" w:hAnsi="Wingdings" w:hint="default"/>
      </w:rPr>
    </w:lvl>
    <w:lvl w:ilvl="6" w:tplc="2A64CD06">
      <w:start w:val="1"/>
      <w:numFmt w:val="bullet"/>
      <w:lvlText w:val=""/>
      <w:lvlJc w:val="left"/>
      <w:pPr>
        <w:ind w:left="5040" w:hanging="360"/>
      </w:pPr>
      <w:rPr>
        <w:rFonts w:ascii="Symbol" w:hAnsi="Symbol" w:hint="default"/>
      </w:rPr>
    </w:lvl>
    <w:lvl w:ilvl="7" w:tplc="FC304118">
      <w:start w:val="1"/>
      <w:numFmt w:val="bullet"/>
      <w:lvlText w:val="o"/>
      <w:lvlJc w:val="left"/>
      <w:pPr>
        <w:ind w:left="5760" w:hanging="360"/>
      </w:pPr>
      <w:rPr>
        <w:rFonts w:ascii="Courier New" w:hAnsi="Courier New" w:hint="default"/>
      </w:rPr>
    </w:lvl>
    <w:lvl w:ilvl="8" w:tplc="C690FADE">
      <w:start w:val="1"/>
      <w:numFmt w:val="bullet"/>
      <w:lvlText w:val=""/>
      <w:lvlJc w:val="left"/>
      <w:pPr>
        <w:ind w:left="6480" w:hanging="360"/>
      </w:pPr>
      <w:rPr>
        <w:rFonts w:ascii="Wingdings" w:hAnsi="Wingdings" w:hint="default"/>
      </w:rPr>
    </w:lvl>
  </w:abstractNum>
  <w:abstractNum w:abstractNumId="156" w15:restartNumberingAfterBreak="0">
    <w:nsid w:val="76A8CE93"/>
    <w:multiLevelType w:val="hybridMultilevel"/>
    <w:tmpl w:val="B3F2E5C6"/>
    <w:lvl w:ilvl="0" w:tplc="6D4C9FB2">
      <w:start w:val="1"/>
      <w:numFmt w:val="bullet"/>
      <w:lvlText w:val=""/>
      <w:lvlJc w:val="left"/>
      <w:pPr>
        <w:ind w:left="720" w:hanging="360"/>
      </w:pPr>
      <w:rPr>
        <w:rFonts w:ascii="Symbol" w:hAnsi="Symbol" w:hint="default"/>
      </w:rPr>
    </w:lvl>
    <w:lvl w:ilvl="1" w:tplc="D69E0B4E">
      <w:start w:val="1"/>
      <w:numFmt w:val="bullet"/>
      <w:lvlText w:val="o"/>
      <w:lvlJc w:val="left"/>
      <w:pPr>
        <w:ind w:left="1440" w:hanging="360"/>
      </w:pPr>
      <w:rPr>
        <w:rFonts w:ascii="Courier New" w:hAnsi="Courier New" w:hint="default"/>
      </w:rPr>
    </w:lvl>
    <w:lvl w:ilvl="2" w:tplc="1BD4EF52">
      <w:start w:val="1"/>
      <w:numFmt w:val="bullet"/>
      <w:lvlText w:val=""/>
      <w:lvlJc w:val="left"/>
      <w:pPr>
        <w:ind w:left="2160" w:hanging="360"/>
      </w:pPr>
      <w:rPr>
        <w:rFonts w:ascii="Wingdings" w:hAnsi="Wingdings" w:hint="default"/>
      </w:rPr>
    </w:lvl>
    <w:lvl w:ilvl="3" w:tplc="AAD89570">
      <w:start w:val="1"/>
      <w:numFmt w:val="bullet"/>
      <w:lvlText w:val=""/>
      <w:lvlJc w:val="left"/>
      <w:pPr>
        <w:ind w:left="2880" w:hanging="360"/>
      </w:pPr>
      <w:rPr>
        <w:rFonts w:ascii="Symbol" w:hAnsi="Symbol" w:hint="default"/>
      </w:rPr>
    </w:lvl>
    <w:lvl w:ilvl="4" w:tplc="8E887D14">
      <w:start w:val="1"/>
      <w:numFmt w:val="bullet"/>
      <w:lvlText w:val="o"/>
      <w:lvlJc w:val="left"/>
      <w:pPr>
        <w:ind w:left="3600" w:hanging="360"/>
      </w:pPr>
      <w:rPr>
        <w:rFonts w:ascii="Courier New" w:hAnsi="Courier New" w:hint="default"/>
      </w:rPr>
    </w:lvl>
    <w:lvl w:ilvl="5" w:tplc="0EB224C6">
      <w:start w:val="1"/>
      <w:numFmt w:val="bullet"/>
      <w:lvlText w:val=""/>
      <w:lvlJc w:val="left"/>
      <w:pPr>
        <w:ind w:left="4320" w:hanging="360"/>
      </w:pPr>
      <w:rPr>
        <w:rFonts w:ascii="Wingdings" w:hAnsi="Wingdings" w:hint="default"/>
      </w:rPr>
    </w:lvl>
    <w:lvl w:ilvl="6" w:tplc="26EA3A0E">
      <w:start w:val="1"/>
      <w:numFmt w:val="bullet"/>
      <w:lvlText w:val=""/>
      <w:lvlJc w:val="left"/>
      <w:pPr>
        <w:ind w:left="5040" w:hanging="360"/>
      </w:pPr>
      <w:rPr>
        <w:rFonts w:ascii="Symbol" w:hAnsi="Symbol" w:hint="default"/>
      </w:rPr>
    </w:lvl>
    <w:lvl w:ilvl="7" w:tplc="7C58C052">
      <w:start w:val="1"/>
      <w:numFmt w:val="bullet"/>
      <w:lvlText w:val="o"/>
      <w:lvlJc w:val="left"/>
      <w:pPr>
        <w:ind w:left="5760" w:hanging="360"/>
      </w:pPr>
      <w:rPr>
        <w:rFonts w:ascii="Courier New" w:hAnsi="Courier New" w:hint="default"/>
      </w:rPr>
    </w:lvl>
    <w:lvl w:ilvl="8" w:tplc="997A6252">
      <w:start w:val="1"/>
      <w:numFmt w:val="bullet"/>
      <w:lvlText w:val=""/>
      <w:lvlJc w:val="left"/>
      <w:pPr>
        <w:ind w:left="6480" w:hanging="360"/>
      </w:pPr>
      <w:rPr>
        <w:rFonts w:ascii="Wingdings" w:hAnsi="Wingdings" w:hint="default"/>
      </w:rPr>
    </w:lvl>
  </w:abstractNum>
  <w:abstractNum w:abstractNumId="157" w15:restartNumberingAfterBreak="0">
    <w:nsid w:val="76D50BE5"/>
    <w:multiLevelType w:val="multilevel"/>
    <w:tmpl w:val="771C0BC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A12A75"/>
    <w:multiLevelType w:val="hybridMultilevel"/>
    <w:tmpl w:val="72E4FF4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60840E74">
      <w:start w:val="1"/>
      <w:numFmt w:val="bullet"/>
      <w:lvlText w:val=""/>
      <w:lvlJc w:val="center"/>
      <w:pPr>
        <w:ind w:left="144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7C02722"/>
    <w:multiLevelType w:val="hybridMultilevel"/>
    <w:tmpl w:val="FFFFFFFF"/>
    <w:lvl w:ilvl="0" w:tplc="67D6175A">
      <w:start w:val="1"/>
      <w:numFmt w:val="bullet"/>
      <w:lvlText w:val="·"/>
      <w:lvlJc w:val="left"/>
      <w:pPr>
        <w:ind w:left="720" w:hanging="360"/>
      </w:pPr>
      <w:rPr>
        <w:rFonts w:ascii="Symbol" w:hAnsi="Symbol" w:hint="default"/>
      </w:rPr>
    </w:lvl>
    <w:lvl w:ilvl="1" w:tplc="5B96FD96">
      <w:start w:val="1"/>
      <w:numFmt w:val="bullet"/>
      <w:lvlText w:val="o"/>
      <w:lvlJc w:val="left"/>
      <w:pPr>
        <w:ind w:left="1440" w:hanging="360"/>
      </w:pPr>
      <w:rPr>
        <w:rFonts w:ascii="Courier New" w:hAnsi="Courier New" w:hint="default"/>
      </w:rPr>
    </w:lvl>
    <w:lvl w:ilvl="2" w:tplc="0B5AF74A">
      <w:start w:val="1"/>
      <w:numFmt w:val="bullet"/>
      <w:lvlText w:val=""/>
      <w:lvlJc w:val="left"/>
      <w:pPr>
        <w:ind w:left="2160" w:hanging="360"/>
      </w:pPr>
      <w:rPr>
        <w:rFonts w:ascii="Wingdings" w:hAnsi="Wingdings" w:hint="default"/>
      </w:rPr>
    </w:lvl>
    <w:lvl w:ilvl="3" w:tplc="8158AECE">
      <w:start w:val="1"/>
      <w:numFmt w:val="bullet"/>
      <w:lvlText w:val=""/>
      <w:lvlJc w:val="left"/>
      <w:pPr>
        <w:ind w:left="2880" w:hanging="360"/>
      </w:pPr>
      <w:rPr>
        <w:rFonts w:ascii="Symbol" w:hAnsi="Symbol" w:hint="default"/>
      </w:rPr>
    </w:lvl>
    <w:lvl w:ilvl="4" w:tplc="BA668E34">
      <w:start w:val="1"/>
      <w:numFmt w:val="bullet"/>
      <w:lvlText w:val="o"/>
      <w:lvlJc w:val="left"/>
      <w:pPr>
        <w:ind w:left="3600" w:hanging="360"/>
      </w:pPr>
      <w:rPr>
        <w:rFonts w:ascii="Courier New" w:hAnsi="Courier New" w:hint="default"/>
      </w:rPr>
    </w:lvl>
    <w:lvl w:ilvl="5" w:tplc="C8D4ECD0">
      <w:start w:val="1"/>
      <w:numFmt w:val="bullet"/>
      <w:lvlText w:val=""/>
      <w:lvlJc w:val="left"/>
      <w:pPr>
        <w:ind w:left="4320" w:hanging="360"/>
      </w:pPr>
      <w:rPr>
        <w:rFonts w:ascii="Wingdings" w:hAnsi="Wingdings" w:hint="default"/>
      </w:rPr>
    </w:lvl>
    <w:lvl w:ilvl="6" w:tplc="7A2C572A">
      <w:start w:val="1"/>
      <w:numFmt w:val="bullet"/>
      <w:lvlText w:val=""/>
      <w:lvlJc w:val="left"/>
      <w:pPr>
        <w:ind w:left="5040" w:hanging="360"/>
      </w:pPr>
      <w:rPr>
        <w:rFonts w:ascii="Symbol" w:hAnsi="Symbol" w:hint="default"/>
      </w:rPr>
    </w:lvl>
    <w:lvl w:ilvl="7" w:tplc="6838937E">
      <w:start w:val="1"/>
      <w:numFmt w:val="bullet"/>
      <w:lvlText w:val="o"/>
      <w:lvlJc w:val="left"/>
      <w:pPr>
        <w:ind w:left="5760" w:hanging="360"/>
      </w:pPr>
      <w:rPr>
        <w:rFonts w:ascii="Courier New" w:hAnsi="Courier New" w:hint="default"/>
      </w:rPr>
    </w:lvl>
    <w:lvl w:ilvl="8" w:tplc="B61A9EF4">
      <w:start w:val="1"/>
      <w:numFmt w:val="bullet"/>
      <w:lvlText w:val=""/>
      <w:lvlJc w:val="left"/>
      <w:pPr>
        <w:ind w:left="6480" w:hanging="360"/>
      </w:pPr>
      <w:rPr>
        <w:rFonts w:ascii="Wingdings" w:hAnsi="Wingdings" w:hint="default"/>
      </w:rPr>
    </w:lvl>
  </w:abstractNum>
  <w:abstractNum w:abstractNumId="160" w15:restartNumberingAfterBreak="0">
    <w:nsid w:val="7BEC5429"/>
    <w:multiLevelType w:val="hybridMultilevel"/>
    <w:tmpl w:val="FB301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DB968F1"/>
    <w:multiLevelType w:val="hybridMultilevel"/>
    <w:tmpl w:val="1A08F93A"/>
    <w:lvl w:ilvl="0" w:tplc="A7747E44">
      <w:start w:val="1"/>
      <w:numFmt w:val="lowerRoman"/>
      <w:lvlText w:val="%1."/>
      <w:lvlJc w:val="left"/>
      <w:pPr>
        <w:ind w:left="162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F094BD6"/>
    <w:multiLevelType w:val="hybridMultilevel"/>
    <w:tmpl w:val="FFFFFFFF"/>
    <w:lvl w:ilvl="0" w:tplc="74CE9612">
      <w:start w:val="1"/>
      <w:numFmt w:val="bullet"/>
      <w:lvlText w:val=""/>
      <w:lvlJc w:val="left"/>
      <w:pPr>
        <w:ind w:left="720" w:hanging="360"/>
      </w:pPr>
      <w:rPr>
        <w:rFonts w:ascii="Symbol" w:hAnsi="Symbol" w:hint="default"/>
      </w:rPr>
    </w:lvl>
    <w:lvl w:ilvl="1" w:tplc="C1324CD2">
      <w:start w:val="1"/>
      <w:numFmt w:val="bullet"/>
      <w:lvlText w:val="o"/>
      <w:lvlJc w:val="left"/>
      <w:pPr>
        <w:ind w:left="1440" w:hanging="360"/>
      </w:pPr>
      <w:rPr>
        <w:rFonts w:ascii="Courier New" w:hAnsi="Courier New" w:hint="default"/>
      </w:rPr>
    </w:lvl>
    <w:lvl w:ilvl="2" w:tplc="763EC8E6">
      <w:start w:val="1"/>
      <w:numFmt w:val="bullet"/>
      <w:lvlText w:val=""/>
      <w:lvlJc w:val="left"/>
      <w:pPr>
        <w:ind w:left="2160" w:hanging="360"/>
      </w:pPr>
      <w:rPr>
        <w:rFonts w:ascii="Wingdings" w:hAnsi="Wingdings" w:hint="default"/>
      </w:rPr>
    </w:lvl>
    <w:lvl w:ilvl="3" w:tplc="D8DE44FA">
      <w:start w:val="1"/>
      <w:numFmt w:val="bullet"/>
      <w:lvlText w:val=""/>
      <w:lvlJc w:val="left"/>
      <w:pPr>
        <w:ind w:left="2880" w:hanging="360"/>
      </w:pPr>
      <w:rPr>
        <w:rFonts w:ascii="Symbol" w:hAnsi="Symbol" w:hint="default"/>
      </w:rPr>
    </w:lvl>
    <w:lvl w:ilvl="4" w:tplc="A7A2650C">
      <w:start w:val="1"/>
      <w:numFmt w:val="bullet"/>
      <w:lvlText w:val="o"/>
      <w:lvlJc w:val="left"/>
      <w:pPr>
        <w:ind w:left="3600" w:hanging="360"/>
      </w:pPr>
      <w:rPr>
        <w:rFonts w:ascii="Courier New" w:hAnsi="Courier New" w:hint="default"/>
      </w:rPr>
    </w:lvl>
    <w:lvl w:ilvl="5" w:tplc="13BA3932">
      <w:start w:val="1"/>
      <w:numFmt w:val="bullet"/>
      <w:lvlText w:val=""/>
      <w:lvlJc w:val="left"/>
      <w:pPr>
        <w:ind w:left="4320" w:hanging="360"/>
      </w:pPr>
      <w:rPr>
        <w:rFonts w:ascii="Wingdings" w:hAnsi="Wingdings" w:hint="default"/>
      </w:rPr>
    </w:lvl>
    <w:lvl w:ilvl="6" w:tplc="7F487FD6">
      <w:start w:val="1"/>
      <w:numFmt w:val="bullet"/>
      <w:lvlText w:val=""/>
      <w:lvlJc w:val="left"/>
      <w:pPr>
        <w:ind w:left="5040" w:hanging="360"/>
      </w:pPr>
      <w:rPr>
        <w:rFonts w:ascii="Symbol" w:hAnsi="Symbol" w:hint="default"/>
      </w:rPr>
    </w:lvl>
    <w:lvl w:ilvl="7" w:tplc="C502938E">
      <w:start w:val="1"/>
      <w:numFmt w:val="bullet"/>
      <w:lvlText w:val="o"/>
      <w:lvlJc w:val="left"/>
      <w:pPr>
        <w:ind w:left="5760" w:hanging="360"/>
      </w:pPr>
      <w:rPr>
        <w:rFonts w:ascii="Courier New" w:hAnsi="Courier New" w:hint="default"/>
      </w:rPr>
    </w:lvl>
    <w:lvl w:ilvl="8" w:tplc="46B29C60">
      <w:start w:val="1"/>
      <w:numFmt w:val="bullet"/>
      <w:lvlText w:val=""/>
      <w:lvlJc w:val="left"/>
      <w:pPr>
        <w:ind w:left="6480" w:hanging="360"/>
      </w:pPr>
      <w:rPr>
        <w:rFonts w:ascii="Wingdings" w:hAnsi="Wingdings" w:hint="default"/>
      </w:rPr>
    </w:lvl>
  </w:abstractNum>
  <w:abstractNum w:abstractNumId="163" w15:restartNumberingAfterBreak="0">
    <w:nsid w:val="7F2853BB"/>
    <w:multiLevelType w:val="hybridMultilevel"/>
    <w:tmpl w:val="1E98EC82"/>
    <w:lvl w:ilvl="0" w:tplc="B9F477E8">
      <w:start w:val="1"/>
      <w:numFmt w:val="bullet"/>
      <w:lvlText w:val="·"/>
      <w:lvlJc w:val="left"/>
      <w:pPr>
        <w:ind w:left="720" w:hanging="360"/>
      </w:pPr>
      <w:rPr>
        <w:rFonts w:ascii="Symbol" w:hAnsi="Symbol" w:hint="default"/>
      </w:rPr>
    </w:lvl>
    <w:lvl w:ilvl="1" w:tplc="9F7E263A">
      <w:start w:val="1"/>
      <w:numFmt w:val="bullet"/>
      <w:lvlText w:val="o"/>
      <w:lvlJc w:val="left"/>
      <w:pPr>
        <w:ind w:left="1440" w:hanging="360"/>
      </w:pPr>
      <w:rPr>
        <w:rFonts w:ascii="Courier New" w:hAnsi="Courier New" w:hint="default"/>
      </w:rPr>
    </w:lvl>
    <w:lvl w:ilvl="2" w:tplc="07989E18">
      <w:start w:val="1"/>
      <w:numFmt w:val="bullet"/>
      <w:lvlText w:val=""/>
      <w:lvlJc w:val="left"/>
      <w:pPr>
        <w:ind w:left="2160" w:hanging="360"/>
      </w:pPr>
      <w:rPr>
        <w:rFonts w:ascii="Wingdings" w:hAnsi="Wingdings" w:hint="default"/>
      </w:rPr>
    </w:lvl>
    <w:lvl w:ilvl="3" w:tplc="9484F0F0">
      <w:start w:val="1"/>
      <w:numFmt w:val="bullet"/>
      <w:lvlText w:val=""/>
      <w:lvlJc w:val="left"/>
      <w:pPr>
        <w:ind w:left="2880" w:hanging="360"/>
      </w:pPr>
      <w:rPr>
        <w:rFonts w:ascii="Symbol" w:hAnsi="Symbol" w:hint="default"/>
      </w:rPr>
    </w:lvl>
    <w:lvl w:ilvl="4" w:tplc="A76ECFE8">
      <w:start w:val="1"/>
      <w:numFmt w:val="bullet"/>
      <w:lvlText w:val="o"/>
      <w:lvlJc w:val="left"/>
      <w:pPr>
        <w:ind w:left="3600" w:hanging="360"/>
      </w:pPr>
      <w:rPr>
        <w:rFonts w:ascii="Courier New" w:hAnsi="Courier New" w:hint="default"/>
      </w:rPr>
    </w:lvl>
    <w:lvl w:ilvl="5" w:tplc="8A1CF558">
      <w:start w:val="1"/>
      <w:numFmt w:val="bullet"/>
      <w:lvlText w:val=""/>
      <w:lvlJc w:val="left"/>
      <w:pPr>
        <w:ind w:left="4320" w:hanging="360"/>
      </w:pPr>
      <w:rPr>
        <w:rFonts w:ascii="Wingdings" w:hAnsi="Wingdings" w:hint="default"/>
      </w:rPr>
    </w:lvl>
    <w:lvl w:ilvl="6" w:tplc="B314806C">
      <w:start w:val="1"/>
      <w:numFmt w:val="bullet"/>
      <w:lvlText w:val=""/>
      <w:lvlJc w:val="left"/>
      <w:pPr>
        <w:ind w:left="5040" w:hanging="360"/>
      </w:pPr>
      <w:rPr>
        <w:rFonts w:ascii="Symbol" w:hAnsi="Symbol" w:hint="default"/>
      </w:rPr>
    </w:lvl>
    <w:lvl w:ilvl="7" w:tplc="451CB7A6">
      <w:start w:val="1"/>
      <w:numFmt w:val="bullet"/>
      <w:lvlText w:val="o"/>
      <w:lvlJc w:val="left"/>
      <w:pPr>
        <w:ind w:left="5760" w:hanging="360"/>
      </w:pPr>
      <w:rPr>
        <w:rFonts w:ascii="Courier New" w:hAnsi="Courier New" w:hint="default"/>
      </w:rPr>
    </w:lvl>
    <w:lvl w:ilvl="8" w:tplc="F9967F8C">
      <w:start w:val="1"/>
      <w:numFmt w:val="bullet"/>
      <w:lvlText w:val=""/>
      <w:lvlJc w:val="left"/>
      <w:pPr>
        <w:ind w:left="6480" w:hanging="360"/>
      </w:pPr>
      <w:rPr>
        <w:rFonts w:ascii="Wingdings" w:hAnsi="Wingdings" w:hint="default"/>
      </w:rPr>
    </w:lvl>
  </w:abstractNum>
  <w:abstractNum w:abstractNumId="164" w15:restartNumberingAfterBreak="0">
    <w:nsid w:val="7FF113DE"/>
    <w:multiLevelType w:val="hybridMultilevel"/>
    <w:tmpl w:val="B6E02D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0574587">
    <w:abstractNumId w:val="65"/>
  </w:num>
  <w:num w:numId="2" w16cid:durableId="103035977">
    <w:abstractNumId w:val="122"/>
  </w:num>
  <w:num w:numId="3" w16cid:durableId="95905098">
    <w:abstractNumId w:val="99"/>
  </w:num>
  <w:num w:numId="4" w16cid:durableId="611740005">
    <w:abstractNumId w:val="10"/>
  </w:num>
  <w:num w:numId="5" w16cid:durableId="2020229082">
    <w:abstractNumId w:val="155"/>
  </w:num>
  <w:num w:numId="6" w16cid:durableId="1681853898">
    <w:abstractNumId w:val="24"/>
  </w:num>
  <w:num w:numId="7" w16cid:durableId="2143383394">
    <w:abstractNumId w:val="163"/>
  </w:num>
  <w:num w:numId="8" w16cid:durableId="120223947">
    <w:abstractNumId w:val="109"/>
  </w:num>
  <w:num w:numId="9" w16cid:durableId="1835533725">
    <w:abstractNumId w:val="138"/>
  </w:num>
  <w:num w:numId="10" w16cid:durableId="1497182255">
    <w:abstractNumId w:val="17"/>
  </w:num>
  <w:num w:numId="11" w16cid:durableId="51774697">
    <w:abstractNumId w:val="79"/>
  </w:num>
  <w:num w:numId="12" w16cid:durableId="591855888">
    <w:abstractNumId w:val="18"/>
  </w:num>
  <w:num w:numId="13" w16cid:durableId="1824353071">
    <w:abstractNumId w:val="107"/>
  </w:num>
  <w:num w:numId="14" w16cid:durableId="1955671708">
    <w:abstractNumId w:val="4"/>
  </w:num>
  <w:num w:numId="15" w16cid:durableId="352658613">
    <w:abstractNumId w:val="133"/>
  </w:num>
  <w:num w:numId="16" w16cid:durableId="796870955">
    <w:abstractNumId w:val="1"/>
  </w:num>
  <w:num w:numId="17" w16cid:durableId="2059475815">
    <w:abstractNumId w:val="49"/>
  </w:num>
  <w:num w:numId="18" w16cid:durableId="1000163345">
    <w:abstractNumId w:val="105"/>
  </w:num>
  <w:num w:numId="19" w16cid:durableId="1487235193">
    <w:abstractNumId w:val="146"/>
  </w:num>
  <w:num w:numId="20" w16cid:durableId="913977095">
    <w:abstractNumId w:val="111"/>
  </w:num>
  <w:num w:numId="21" w16cid:durableId="1773745857">
    <w:abstractNumId w:val="66"/>
  </w:num>
  <w:num w:numId="22" w16cid:durableId="703095846">
    <w:abstractNumId w:val="114"/>
  </w:num>
  <w:num w:numId="23" w16cid:durableId="248125150">
    <w:abstractNumId w:val="36"/>
  </w:num>
  <w:num w:numId="24" w16cid:durableId="1660763861">
    <w:abstractNumId w:val="32"/>
  </w:num>
  <w:num w:numId="25" w16cid:durableId="77214254">
    <w:abstractNumId w:val="9"/>
  </w:num>
  <w:num w:numId="26" w16cid:durableId="974681482">
    <w:abstractNumId w:val="68"/>
  </w:num>
  <w:num w:numId="27" w16cid:durableId="377628673">
    <w:abstractNumId w:val="16"/>
  </w:num>
  <w:num w:numId="28" w16cid:durableId="1040713268">
    <w:abstractNumId w:val="156"/>
  </w:num>
  <w:num w:numId="29" w16cid:durableId="90325690">
    <w:abstractNumId w:val="67"/>
  </w:num>
  <w:num w:numId="30" w16cid:durableId="1823502597">
    <w:abstractNumId w:val="83"/>
  </w:num>
  <w:num w:numId="31" w16cid:durableId="188879768">
    <w:abstractNumId w:val="58"/>
  </w:num>
  <w:num w:numId="32" w16cid:durableId="1248072664">
    <w:abstractNumId w:val="148"/>
  </w:num>
  <w:num w:numId="33" w16cid:durableId="878395112">
    <w:abstractNumId w:val="33"/>
  </w:num>
  <w:num w:numId="34" w16cid:durableId="1701395083">
    <w:abstractNumId w:val="115"/>
  </w:num>
  <w:num w:numId="35" w16cid:durableId="1345403683">
    <w:abstractNumId w:val="77"/>
  </w:num>
  <w:num w:numId="36" w16cid:durableId="883105227">
    <w:abstractNumId w:val="140"/>
  </w:num>
  <w:num w:numId="37" w16cid:durableId="837421229">
    <w:abstractNumId w:val="41"/>
  </w:num>
  <w:num w:numId="38" w16cid:durableId="771167502">
    <w:abstractNumId w:val="82"/>
  </w:num>
  <w:num w:numId="39" w16cid:durableId="1999534476">
    <w:abstractNumId w:val="3"/>
  </w:num>
  <w:num w:numId="40" w16cid:durableId="735512727">
    <w:abstractNumId w:val="120"/>
  </w:num>
  <w:num w:numId="41" w16cid:durableId="1357779742">
    <w:abstractNumId w:val="124"/>
  </w:num>
  <w:num w:numId="42" w16cid:durableId="371998250">
    <w:abstractNumId w:val="143"/>
  </w:num>
  <w:num w:numId="43" w16cid:durableId="185943083">
    <w:abstractNumId w:val="123"/>
  </w:num>
  <w:num w:numId="44" w16cid:durableId="782847266">
    <w:abstractNumId w:val="0"/>
  </w:num>
  <w:num w:numId="45" w16cid:durableId="1196311745">
    <w:abstractNumId w:val="119"/>
  </w:num>
  <w:num w:numId="46" w16cid:durableId="1535000887">
    <w:abstractNumId w:val="25"/>
  </w:num>
  <w:num w:numId="47" w16cid:durableId="350373551">
    <w:abstractNumId w:val="74"/>
  </w:num>
  <w:num w:numId="48" w16cid:durableId="1668438446">
    <w:abstractNumId w:val="112"/>
  </w:num>
  <w:num w:numId="49" w16cid:durableId="1109543432">
    <w:abstractNumId w:val="85"/>
  </w:num>
  <w:num w:numId="50" w16cid:durableId="944311505">
    <w:abstractNumId w:val="34"/>
  </w:num>
  <w:num w:numId="51" w16cid:durableId="1646546694">
    <w:abstractNumId w:val="130"/>
  </w:num>
  <w:num w:numId="52" w16cid:durableId="1841463136">
    <w:abstractNumId w:val="35"/>
  </w:num>
  <w:num w:numId="53" w16cid:durableId="1536230556">
    <w:abstractNumId w:val="5"/>
  </w:num>
  <w:num w:numId="54" w16cid:durableId="2111463720">
    <w:abstractNumId w:val="56"/>
  </w:num>
  <w:num w:numId="55" w16cid:durableId="1584949566">
    <w:abstractNumId w:val="128"/>
  </w:num>
  <w:num w:numId="56" w16cid:durableId="1071268305">
    <w:abstractNumId w:val="43"/>
  </w:num>
  <w:num w:numId="57" w16cid:durableId="1488550808">
    <w:abstractNumId w:val="89"/>
  </w:num>
  <w:num w:numId="58" w16cid:durableId="342636095">
    <w:abstractNumId w:val="50"/>
  </w:num>
  <w:num w:numId="59" w16cid:durableId="2028827903">
    <w:abstractNumId w:val="75"/>
  </w:num>
  <w:num w:numId="60" w16cid:durableId="629941366">
    <w:abstractNumId w:val="92"/>
  </w:num>
  <w:num w:numId="61" w16cid:durableId="863252054">
    <w:abstractNumId w:val="72"/>
  </w:num>
  <w:num w:numId="62" w16cid:durableId="288358420">
    <w:abstractNumId w:val="96"/>
  </w:num>
  <w:num w:numId="63" w16cid:durableId="1927882346">
    <w:abstractNumId w:val="102"/>
  </w:num>
  <w:num w:numId="64" w16cid:durableId="1960450425">
    <w:abstractNumId w:val="87"/>
  </w:num>
  <w:num w:numId="65" w16cid:durableId="2111704062">
    <w:abstractNumId w:val="63"/>
  </w:num>
  <w:num w:numId="66" w16cid:durableId="1714040611">
    <w:abstractNumId w:val="31"/>
  </w:num>
  <w:num w:numId="67" w16cid:durableId="438255208">
    <w:abstractNumId w:val="76"/>
  </w:num>
  <w:num w:numId="68" w16cid:durableId="1305240456">
    <w:abstractNumId w:val="30"/>
  </w:num>
  <w:num w:numId="69" w16cid:durableId="1981420900">
    <w:abstractNumId w:val="152"/>
  </w:num>
  <w:num w:numId="70" w16cid:durableId="499850160">
    <w:abstractNumId w:val="13"/>
  </w:num>
  <w:num w:numId="71" w16cid:durableId="2005621234">
    <w:abstractNumId w:val="8"/>
  </w:num>
  <w:num w:numId="72" w16cid:durableId="1393849872">
    <w:abstractNumId w:val="26"/>
  </w:num>
  <w:num w:numId="73" w16cid:durableId="1177185701">
    <w:abstractNumId w:val="103"/>
  </w:num>
  <w:num w:numId="74" w16cid:durableId="579415039">
    <w:abstractNumId w:val="57"/>
  </w:num>
  <w:num w:numId="75" w16cid:durableId="1218785180">
    <w:abstractNumId w:val="97"/>
  </w:num>
  <w:num w:numId="76" w16cid:durableId="323819596">
    <w:abstractNumId w:val="86"/>
  </w:num>
  <w:num w:numId="77" w16cid:durableId="1350647372">
    <w:abstractNumId w:val="129"/>
  </w:num>
  <w:num w:numId="78" w16cid:durableId="1361472477">
    <w:abstractNumId w:val="11"/>
  </w:num>
  <w:num w:numId="79" w16cid:durableId="901670588">
    <w:abstractNumId w:val="78"/>
  </w:num>
  <w:num w:numId="80" w16cid:durableId="378940738">
    <w:abstractNumId w:val="132"/>
  </w:num>
  <w:num w:numId="81" w16cid:durableId="1293513313">
    <w:abstractNumId w:val="20"/>
  </w:num>
  <w:num w:numId="82" w16cid:durableId="55056572">
    <w:abstractNumId w:val="135"/>
  </w:num>
  <w:num w:numId="83" w16cid:durableId="1494755060">
    <w:abstractNumId w:val="108"/>
  </w:num>
  <w:num w:numId="84" w16cid:durableId="1880319605">
    <w:abstractNumId w:val="131"/>
  </w:num>
  <w:num w:numId="85" w16cid:durableId="803815214">
    <w:abstractNumId w:val="110"/>
  </w:num>
  <w:num w:numId="86" w16cid:durableId="1617756296">
    <w:abstractNumId w:val="151"/>
  </w:num>
  <w:num w:numId="87" w16cid:durableId="468016751">
    <w:abstractNumId w:val="162"/>
  </w:num>
  <w:num w:numId="88" w16cid:durableId="842545633">
    <w:abstractNumId w:val="104"/>
  </w:num>
  <w:num w:numId="89" w16cid:durableId="1083841546">
    <w:abstractNumId w:val="142"/>
  </w:num>
  <w:num w:numId="90" w16cid:durableId="1801261016">
    <w:abstractNumId w:val="94"/>
  </w:num>
  <w:num w:numId="91" w16cid:durableId="1259606371">
    <w:abstractNumId w:val="91"/>
  </w:num>
  <w:num w:numId="92" w16cid:durableId="1161771916">
    <w:abstractNumId w:val="14"/>
  </w:num>
  <w:num w:numId="93" w16cid:durableId="1038816148">
    <w:abstractNumId w:val="80"/>
  </w:num>
  <w:num w:numId="94" w16cid:durableId="2082949334">
    <w:abstractNumId w:val="113"/>
  </w:num>
  <w:num w:numId="95" w16cid:durableId="335304160">
    <w:abstractNumId w:val="149"/>
  </w:num>
  <w:num w:numId="96" w16cid:durableId="635257516">
    <w:abstractNumId w:val="136"/>
  </w:num>
  <w:num w:numId="97" w16cid:durableId="590282851">
    <w:abstractNumId w:val="71"/>
  </w:num>
  <w:num w:numId="98" w16cid:durableId="470178043">
    <w:abstractNumId w:val="147"/>
  </w:num>
  <w:num w:numId="99" w16cid:durableId="1995646673">
    <w:abstractNumId w:val="101"/>
  </w:num>
  <w:num w:numId="100" w16cid:durableId="1245530440">
    <w:abstractNumId w:val="37"/>
  </w:num>
  <w:num w:numId="101" w16cid:durableId="811945543">
    <w:abstractNumId w:val="7"/>
  </w:num>
  <w:num w:numId="102" w16cid:durableId="1611622990">
    <w:abstractNumId w:val="38"/>
  </w:num>
  <w:num w:numId="103" w16cid:durableId="221866253">
    <w:abstractNumId w:val="15"/>
  </w:num>
  <w:num w:numId="104" w16cid:durableId="2060741560">
    <w:abstractNumId w:val="73"/>
  </w:num>
  <w:num w:numId="105" w16cid:durableId="215432431">
    <w:abstractNumId w:val="141"/>
  </w:num>
  <w:num w:numId="106" w16cid:durableId="524490229">
    <w:abstractNumId w:val="127"/>
  </w:num>
  <w:num w:numId="107" w16cid:durableId="1890074142">
    <w:abstractNumId w:val="62"/>
  </w:num>
  <w:num w:numId="108" w16cid:durableId="597567332">
    <w:abstractNumId w:val="118"/>
  </w:num>
  <w:num w:numId="109" w16cid:durableId="60369773">
    <w:abstractNumId w:val="29"/>
  </w:num>
  <w:num w:numId="110" w16cid:durableId="1249466852">
    <w:abstractNumId w:val="159"/>
  </w:num>
  <w:num w:numId="111" w16cid:durableId="1851676619">
    <w:abstractNumId w:val="117"/>
  </w:num>
  <w:num w:numId="112" w16cid:durableId="1641232507">
    <w:abstractNumId w:val="84"/>
  </w:num>
  <w:num w:numId="113" w16cid:durableId="805976667">
    <w:abstractNumId w:val="69"/>
  </w:num>
  <w:num w:numId="114" w16cid:durableId="494417062">
    <w:abstractNumId w:val="51"/>
  </w:num>
  <w:num w:numId="115" w16cid:durableId="1925407405">
    <w:abstractNumId w:val="46"/>
  </w:num>
  <w:num w:numId="116" w16cid:durableId="885993226">
    <w:abstractNumId w:val="153"/>
  </w:num>
  <w:num w:numId="117" w16cid:durableId="1271165141">
    <w:abstractNumId w:val="70"/>
  </w:num>
  <w:num w:numId="118" w16cid:durableId="100684914">
    <w:abstractNumId w:val="93"/>
  </w:num>
  <w:num w:numId="119" w16cid:durableId="1182743832">
    <w:abstractNumId w:val="42"/>
  </w:num>
  <w:num w:numId="120" w16cid:durableId="225576796">
    <w:abstractNumId w:val="60"/>
  </w:num>
  <w:num w:numId="121" w16cid:durableId="42563010">
    <w:abstractNumId w:val="48"/>
  </w:num>
  <w:num w:numId="122" w16cid:durableId="1970279100">
    <w:abstractNumId w:val="52"/>
  </w:num>
  <w:num w:numId="123" w16cid:durableId="1132402228">
    <w:abstractNumId w:val="125"/>
  </w:num>
  <w:num w:numId="124" w16cid:durableId="123353287">
    <w:abstractNumId w:val="53"/>
  </w:num>
  <w:num w:numId="125" w16cid:durableId="1121799882">
    <w:abstractNumId w:val="145"/>
  </w:num>
  <w:num w:numId="126" w16cid:durableId="49497172">
    <w:abstractNumId w:val="6"/>
  </w:num>
  <w:num w:numId="127" w16cid:durableId="1618294058">
    <w:abstractNumId w:val="45"/>
  </w:num>
  <w:num w:numId="128" w16cid:durableId="1725906866">
    <w:abstractNumId w:val="44"/>
  </w:num>
  <w:num w:numId="129" w16cid:durableId="1463117671">
    <w:abstractNumId w:val="139"/>
  </w:num>
  <w:num w:numId="130" w16cid:durableId="682827397">
    <w:abstractNumId w:val="64"/>
  </w:num>
  <w:num w:numId="131" w16cid:durableId="395513636">
    <w:abstractNumId w:val="116"/>
  </w:num>
  <w:num w:numId="132" w16cid:durableId="1445149774">
    <w:abstractNumId w:val="126"/>
  </w:num>
  <w:num w:numId="133" w16cid:durableId="1549295509">
    <w:abstractNumId w:val="59"/>
  </w:num>
  <w:num w:numId="134" w16cid:durableId="718432459">
    <w:abstractNumId w:val="2"/>
  </w:num>
  <w:num w:numId="135" w16cid:durableId="1063871800">
    <w:abstractNumId w:val="164"/>
  </w:num>
  <w:num w:numId="136" w16cid:durableId="1772505008">
    <w:abstractNumId w:val="21"/>
  </w:num>
  <w:num w:numId="137" w16cid:durableId="1379473548">
    <w:abstractNumId w:val="90"/>
  </w:num>
  <w:num w:numId="138" w16cid:durableId="545065784">
    <w:abstractNumId w:val="161"/>
  </w:num>
  <w:num w:numId="139" w16cid:durableId="448356544">
    <w:abstractNumId w:val="154"/>
  </w:num>
  <w:num w:numId="140" w16cid:durableId="1055861030">
    <w:abstractNumId w:val="61"/>
  </w:num>
  <w:num w:numId="141" w16cid:durableId="358118805">
    <w:abstractNumId w:val="55"/>
  </w:num>
  <w:num w:numId="142" w16cid:durableId="605505957">
    <w:abstractNumId w:val="137"/>
  </w:num>
  <w:num w:numId="143" w16cid:durableId="416942246">
    <w:abstractNumId w:val="40"/>
  </w:num>
  <w:num w:numId="144" w16cid:durableId="16081424">
    <w:abstractNumId w:val="22"/>
  </w:num>
  <w:num w:numId="145" w16cid:durableId="681782464">
    <w:abstractNumId w:val="134"/>
  </w:num>
  <w:num w:numId="146" w16cid:durableId="2049865375">
    <w:abstractNumId w:val="150"/>
  </w:num>
  <w:num w:numId="147" w16cid:durableId="1816602766">
    <w:abstractNumId w:val="27"/>
  </w:num>
  <w:num w:numId="148" w16cid:durableId="697662405">
    <w:abstractNumId w:val="160"/>
  </w:num>
  <w:num w:numId="149" w16cid:durableId="293218564">
    <w:abstractNumId w:val="157"/>
  </w:num>
  <w:num w:numId="150" w16cid:durableId="1115061694">
    <w:abstractNumId w:val="28"/>
  </w:num>
  <w:num w:numId="151" w16cid:durableId="1284074050">
    <w:abstractNumId w:val="95"/>
  </w:num>
  <w:num w:numId="152" w16cid:durableId="1353872957">
    <w:abstractNumId w:val="106"/>
  </w:num>
  <w:num w:numId="153" w16cid:durableId="2115782936">
    <w:abstractNumId w:val="23"/>
  </w:num>
  <w:num w:numId="154" w16cid:durableId="1905136823">
    <w:abstractNumId w:val="121"/>
  </w:num>
  <w:num w:numId="155" w16cid:durableId="1787264559">
    <w:abstractNumId w:val="54"/>
  </w:num>
  <w:num w:numId="156" w16cid:durableId="1416589695">
    <w:abstractNumId w:val="100"/>
  </w:num>
  <w:num w:numId="157" w16cid:durableId="2146465945">
    <w:abstractNumId w:val="144"/>
  </w:num>
  <w:num w:numId="158" w16cid:durableId="1282611319">
    <w:abstractNumId w:val="88"/>
  </w:num>
  <w:num w:numId="159" w16cid:durableId="1156842685">
    <w:abstractNumId w:val="12"/>
  </w:num>
  <w:num w:numId="160" w16cid:durableId="1521821526">
    <w:abstractNumId w:val="98"/>
  </w:num>
  <w:num w:numId="161" w16cid:durableId="2013097134">
    <w:abstractNumId w:val="19"/>
  </w:num>
  <w:num w:numId="162" w16cid:durableId="1855145111">
    <w:abstractNumId w:val="39"/>
  </w:num>
  <w:num w:numId="163" w16cid:durableId="159121735">
    <w:abstractNumId w:val="47"/>
  </w:num>
  <w:num w:numId="164" w16cid:durableId="270359389">
    <w:abstractNumId w:val="158"/>
  </w:num>
  <w:num w:numId="165" w16cid:durableId="1479686075">
    <w:abstractNumId w:val="81"/>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354"/>
    <w:rsid w:val="000000AB"/>
    <w:rsid w:val="0000038C"/>
    <w:rsid w:val="000005F9"/>
    <w:rsid w:val="00000DAE"/>
    <w:rsid w:val="0000117E"/>
    <w:rsid w:val="000012AF"/>
    <w:rsid w:val="000019D3"/>
    <w:rsid w:val="00002B94"/>
    <w:rsid w:val="000033F6"/>
    <w:rsid w:val="00003F7E"/>
    <w:rsid w:val="00003FE5"/>
    <w:rsid w:val="00004060"/>
    <w:rsid w:val="000041B0"/>
    <w:rsid w:val="00004716"/>
    <w:rsid w:val="000049E9"/>
    <w:rsid w:val="00004F3C"/>
    <w:rsid w:val="000062DC"/>
    <w:rsid w:val="00006304"/>
    <w:rsid w:val="000064C7"/>
    <w:rsid w:val="00006940"/>
    <w:rsid w:val="0000755C"/>
    <w:rsid w:val="00007815"/>
    <w:rsid w:val="00007B6A"/>
    <w:rsid w:val="00007BF3"/>
    <w:rsid w:val="00011A5E"/>
    <w:rsid w:val="00011B58"/>
    <w:rsid w:val="00011E0B"/>
    <w:rsid w:val="00013C58"/>
    <w:rsid w:val="00013CD5"/>
    <w:rsid w:val="00013CE9"/>
    <w:rsid w:val="00013DE2"/>
    <w:rsid w:val="00013DEF"/>
    <w:rsid w:val="000140BF"/>
    <w:rsid w:val="00014161"/>
    <w:rsid w:val="000142F0"/>
    <w:rsid w:val="00014535"/>
    <w:rsid w:val="000145C8"/>
    <w:rsid w:val="00014956"/>
    <w:rsid w:val="00014D5F"/>
    <w:rsid w:val="0001574C"/>
    <w:rsid w:val="00015BF0"/>
    <w:rsid w:val="00015D22"/>
    <w:rsid w:val="00015D8B"/>
    <w:rsid w:val="00015F7B"/>
    <w:rsid w:val="00016C25"/>
    <w:rsid w:val="00016D6E"/>
    <w:rsid w:val="00017058"/>
    <w:rsid w:val="000174BB"/>
    <w:rsid w:val="0001788E"/>
    <w:rsid w:val="00020583"/>
    <w:rsid w:val="00020EFF"/>
    <w:rsid w:val="00021108"/>
    <w:rsid w:val="0002179C"/>
    <w:rsid w:val="00022479"/>
    <w:rsid w:val="00022480"/>
    <w:rsid w:val="000228A8"/>
    <w:rsid w:val="00023614"/>
    <w:rsid w:val="00023A6B"/>
    <w:rsid w:val="00023A95"/>
    <w:rsid w:val="000251E3"/>
    <w:rsid w:val="00025212"/>
    <w:rsid w:val="000259E2"/>
    <w:rsid w:val="000267BC"/>
    <w:rsid w:val="000267C8"/>
    <w:rsid w:val="00026ACB"/>
    <w:rsid w:val="00026EB2"/>
    <w:rsid w:val="00026F16"/>
    <w:rsid w:val="0002710A"/>
    <w:rsid w:val="000273E0"/>
    <w:rsid w:val="0002754D"/>
    <w:rsid w:val="00031129"/>
    <w:rsid w:val="0003120D"/>
    <w:rsid w:val="00031B4E"/>
    <w:rsid w:val="00032610"/>
    <w:rsid w:val="000329D2"/>
    <w:rsid w:val="0003328D"/>
    <w:rsid w:val="000335EA"/>
    <w:rsid w:val="00033660"/>
    <w:rsid w:val="00033847"/>
    <w:rsid w:val="0003389E"/>
    <w:rsid w:val="00034429"/>
    <w:rsid w:val="000346D8"/>
    <w:rsid w:val="00034DEC"/>
    <w:rsid w:val="00035A16"/>
    <w:rsid w:val="00035DE4"/>
    <w:rsid w:val="00035EB3"/>
    <w:rsid w:val="0003653B"/>
    <w:rsid w:val="00036F2E"/>
    <w:rsid w:val="00037210"/>
    <w:rsid w:val="00037608"/>
    <w:rsid w:val="00037988"/>
    <w:rsid w:val="00037A77"/>
    <w:rsid w:val="00037AD4"/>
    <w:rsid w:val="00037BFA"/>
    <w:rsid w:val="0004015F"/>
    <w:rsid w:val="000407DA"/>
    <w:rsid w:val="00040A0D"/>
    <w:rsid w:val="00040DAA"/>
    <w:rsid w:val="00041434"/>
    <w:rsid w:val="00041A8A"/>
    <w:rsid w:val="00041D45"/>
    <w:rsid w:val="0004216A"/>
    <w:rsid w:val="00042870"/>
    <w:rsid w:val="00042B69"/>
    <w:rsid w:val="00042D5E"/>
    <w:rsid w:val="00043236"/>
    <w:rsid w:val="0004361B"/>
    <w:rsid w:val="00043787"/>
    <w:rsid w:val="00043846"/>
    <w:rsid w:val="00043F5F"/>
    <w:rsid w:val="000445F9"/>
    <w:rsid w:val="00044DFB"/>
    <w:rsid w:val="0004581A"/>
    <w:rsid w:val="00045A20"/>
    <w:rsid w:val="00045ECC"/>
    <w:rsid w:val="0004603A"/>
    <w:rsid w:val="000460A3"/>
    <w:rsid w:val="000462B9"/>
    <w:rsid w:val="0004656E"/>
    <w:rsid w:val="00046BCE"/>
    <w:rsid w:val="00046C1F"/>
    <w:rsid w:val="00046E0F"/>
    <w:rsid w:val="00047007"/>
    <w:rsid w:val="0004715E"/>
    <w:rsid w:val="000473A9"/>
    <w:rsid w:val="0005030C"/>
    <w:rsid w:val="0005032D"/>
    <w:rsid w:val="0005081A"/>
    <w:rsid w:val="00050CB1"/>
    <w:rsid w:val="00050FF2"/>
    <w:rsid w:val="0005101D"/>
    <w:rsid w:val="00051904"/>
    <w:rsid w:val="00052052"/>
    <w:rsid w:val="0005220D"/>
    <w:rsid w:val="000522A6"/>
    <w:rsid w:val="00052775"/>
    <w:rsid w:val="00052BA2"/>
    <w:rsid w:val="00052C4C"/>
    <w:rsid w:val="00052EB7"/>
    <w:rsid w:val="00053080"/>
    <w:rsid w:val="0005345A"/>
    <w:rsid w:val="000539FB"/>
    <w:rsid w:val="00053C7B"/>
    <w:rsid w:val="00053CD2"/>
    <w:rsid w:val="0005597F"/>
    <w:rsid w:val="00055C8D"/>
    <w:rsid w:val="00055D93"/>
    <w:rsid w:val="00056208"/>
    <w:rsid w:val="0005695B"/>
    <w:rsid w:val="00056DAB"/>
    <w:rsid w:val="00056E29"/>
    <w:rsid w:val="00056FD4"/>
    <w:rsid w:val="00057054"/>
    <w:rsid w:val="00057116"/>
    <w:rsid w:val="000575BD"/>
    <w:rsid w:val="00060AE7"/>
    <w:rsid w:val="00060C49"/>
    <w:rsid w:val="00062053"/>
    <w:rsid w:val="000625AA"/>
    <w:rsid w:val="0006291B"/>
    <w:rsid w:val="00062DA3"/>
    <w:rsid w:val="0006360F"/>
    <w:rsid w:val="000637CE"/>
    <w:rsid w:val="00063C1A"/>
    <w:rsid w:val="00064EDA"/>
    <w:rsid w:val="00065755"/>
    <w:rsid w:val="00065A49"/>
    <w:rsid w:val="00065EB0"/>
    <w:rsid w:val="000667C6"/>
    <w:rsid w:val="00066833"/>
    <w:rsid w:val="00067152"/>
    <w:rsid w:val="00067890"/>
    <w:rsid w:val="00067E28"/>
    <w:rsid w:val="00070DC1"/>
    <w:rsid w:val="00071152"/>
    <w:rsid w:val="000713BF"/>
    <w:rsid w:val="00072318"/>
    <w:rsid w:val="00072B75"/>
    <w:rsid w:val="00072FB5"/>
    <w:rsid w:val="0007321F"/>
    <w:rsid w:val="00073C5F"/>
    <w:rsid w:val="0007450D"/>
    <w:rsid w:val="000747B8"/>
    <w:rsid w:val="0007492E"/>
    <w:rsid w:val="00075140"/>
    <w:rsid w:val="000754D4"/>
    <w:rsid w:val="0007560E"/>
    <w:rsid w:val="00075954"/>
    <w:rsid w:val="00075D2E"/>
    <w:rsid w:val="000761A8"/>
    <w:rsid w:val="0007694D"/>
    <w:rsid w:val="00076C83"/>
    <w:rsid w:val="00076EE2"/>
    <w:rsid w:val="000774F1"/>
    <w:rsid w:val="0007779E"/>
    <w:rsid w:val="00077D83"/>
    <w:rsid w:val="00077DC9"/>
    <w:rsid w:val="00077F53"/>
    <w:rsid w:val="0008033F"/>
    <w:rsid w:val="00081189"/>
    <w:rsid w:val="00081336"/>
    <w:rsid w:val="0008150A"/>
    <w:rsid w:val="00081BAD"/>
    <w:rsid w:val="00081FAE"/>
    <w:rsid w:val="00081FED"/>
    <w:rsid w:val="000821BE"/>
    <w:rsid w:val="00082D85"/>
    <w:rsid w:val="000837D3"/>
    <w:rsid w:val="000840EB"/>
    <w:rsid w:val="00084985"/>
    <w:rsid w:val="00085127"/>
    <w:rsid w:val="0008591B"/>
    <w:rsid w:val="00085F86"/>
    <w:rsid w:val="00086227"/>
    <w:rsid w:val="00086513"/>
    <w:rsid w:val="000873D7"/>
    <w:rsid w:val="000874EB"/>
    <w:rsid w:val="00087ADF"/>
    <w:rsid w:val="00087DAF"/>
    <w:rsid w:val="00090247"/>
    <w:rsid w:val="00090944"/>
    <w:rsid w:val="00091283"/>
    <w:rsid w:val="00091730"/>
    <w:rsid w:val="00091E58"/>
    <w:rsid w:val="00092B9D"/>
    <w:rsid w:val="000936F3"/>
    <w:rsid w:val="0009433F"/>
    <w:rsid w:val="00094385"/>
    <w:rsid w:val="00094828"/>
    <w:rsid w:val="00094D09"/>
    <w:rsid w:val="000950EF"/>
    <w:rsid w:val="00095D98"/>
    <w:rsid w:val="00095DCB"/>
    <w:rsid w:val="00095F4A"/>
    <w:rsid w:val="0009624B"/>
    <w:rsid w:val="00096564"/>
    <w:rsid w:val="000967B4"/>
    <w:rsid w:val="00096A2D"/>
    <w:rsid w:val="0009734E"/>
    <w:rsid w:val="000A0597"/>
    <w:rsid w:val="000A0631"/>
    <w:rsid w:val="000A0785"/>
    <w:rsid w:val="000A07DB"/>
    <w:rsid w:val="000A082C"/>
    <w:rsid w:val="000A089A"/>
    <w:rsid w:val="000A0ABC"/>
    <w:rsid w:val="000A0BDE"/>
    <w:rsid w:val="000A0E8E"/>
    <w:rsid w:val="000A170C"/>
    <w:rsid w:val="000A1818"/>
    <w:rsid w:val="000A187B"/>
    <w:rsid w:val="000A19AD"/>
    <w:rsid w:val="000A1A45"/>
    <w:rsid w:val="000A1A74"/>
    <w:rsid w:val="000A1E03"/>
    <w:rsid w:val="000A1FEB"/>
    <w:rsid w:val="000A29B0"/>
    <w:rsid w:val="000A2FD2"/>
    <w:rsid w:val="000A387E"/>
    <w:rsid w:val="000A3B5B"/>
    <w:rsid w:val="000A3FD0"/>
    <w:rsid w:val="000A40AE"/>
    <w:rsid w:val="000A490E"/>
    <w:rsid w:val="000A4936"/>
    <w:rsid w:val="000A4ABB"/>
    <w:rsid w:val="000A4DB5"/>
    <w:rsid w:val="000A4FFD"/>
    <w:rsid w:val="000A5122"/>
    <w:rsid w:val="000A571A"/>
    <w:rsid w:val="000A5A76"/>
    <w:rsid w:val="000A6193"/>
    <w:rsid w:val="000A6EA2"/>
    <w:rsid w:val="000A7738"/>
    <w:rsid w:val="000A793D"/>
    <w:rsid w:val="000A7AB7"/>
    <w:rsid w:val="000B16DB"/>
    <w:rsid w:val="000B2794"/>
    <w:rsid w:val="000B30D6"/>
    <w:rsid w:val="000B3389"/>
    <w:rsid w:val="000B4372"/>
    <w:rsid w:val="000B43F3"/>
    <w:rsid w:val="000B4411"/>
    <w:rsid w:val="000B45C6"/>
    <w:rsid w:val="000B51E9"/>
    <w:rsid w:val="000B53F0"/>
    <w:rsid w:val="000B55D4"/>
    <w:rsid w:val="000B59E0"/>
    <w:rsid w:val="000B5AE9"/>
    <w:rsid w:val="000B60C9"/>
    <w:rsid w:val="000B65D2"/>
    <w:rsid w:val="000B76CA"/>
    <w:rsid w:val="000B79E0"/>
    <w:rsid w:val="000B7BA2"/>
    <w:rsid w:val="000B7E14"/>
    <w:rsid w:val="000C0A5C"/>
    <w:rsid w:val="000C0BC4"/>
    <w:rsid w:val="000C1702"/>
    <w:rsid w:val="000C1B89"/>
    <w:rsid w:val="000C20B7"/>
    <w:rsid w:val="000C231C"/>
    <w:rsid w:val="000C23DA"/>
    <w:rsid w:val="000C2A04"/>
    <w:rsid w:val="000C3238"/>
    <w:rsid w:val="000C3369"/>
    <w:rsid w:val="000C3D03"/>
    <w:rsid w:val="000C3DFC"/>
    <w:rsid w:val="000C6011"/>
    <w:rsid w:val="000C66F1"/>
    <w:rsid w:val="000C7A38"/>
    <w:rsid w:val="000D0289"/>
    <w:rsid w:val="000D13AC"/>
    <w:rsid w:val="000D22DA"/>
    <w:rsid w:val="000D248E"/>
    <w:rsid w:val="000D2AA3"/>
    <w:rsid w:val="000D2D95"/>
    <w:rsid w:val="000D31BA"/>
    <w:rsid w:val="000D3360"/>
    <w:rsid w:val="000D348A"/>
    <w:rsid w:val="000D3B36"/>
    <w:rsid w:val="000D3B38"/>
    <w:rsid w:val="000D3D30"/>
    <w:rsid w:val="000D4206"/>
    <w:rsid w:val="000D4666"/>
    <w:rsid w:val="000D602E"/>
    <w:rsid w:val="000D63B9"/>
    <w:rsid w:val="000D6699"/>
    <w:rsid w:val="000D6872"/>
    <w:rsid w:val="000D7F36"/>
    <w:rsid w:val="000E00B7"/>
    <w:rsid w:val="000E017B"/>
    <w:rsid w:val="000E0713"/>
    <w:rsid w:val="000E082D"/>
    <w:rsid w:val="000E1416"/>
    <w:rsid w:val="000E1BB1"/>
    <w:rsid w:val="000E21E7"/>
    <w:rsid w:val="000E2BBD"/>
    <w:rsid w:val="000E33E1"/>
    <w:rsid w:val="000E377F"/>
    <w:rsid w:val="000E443E"/>
    <w:rsid w:val="000E4572"/>
    <w:rsid w:val="000E4B62"/>
    <w:rsid w:val="000E4BDA"/>
    <w:rsid w:val="000E5337"/>
    <w:rsid w:val="000E5CB3"/>
    <w:rsid w:val="000E5D11"/>
    <w:rsid w:val="000E5E01"/>
    <w:rsid w:val="000E67F5"/>
    <w:rsid w:val="000E6DF6"/>
    <w:rsid w:val="000E7281"/>
    <w:rsid w:val="000E734E"/>
    <w:rsid w:val="000E7A45"/>
    <w:rsid w:val="000F0506"/>
    <w:rsid w:val="000F061C"/>
    <w:rsid w:val="000F067E"/>
    <w:rsid w:val="000F0D78"/>
    <w:rsid w:val="000F1B95"/>
    <w:rsid w:val="000F1CED"/>
    <w:rsid w:val="000F1E66"/>
    <w:rsid w:val="000F209F"/>
    <w:rsid w:val="000F2131"/>
    <w:rsid w:val="000F2866"/>
    <w:rsid w:val="000F2B45"/>
    <w:rsid w:val="000F314D"/>
    <w:rsid w:val="000F3262"/>
    <w:rsid w:val="000F33C6"/>
    <w:rsid w:val="000F382C"/>
    <w:rsid w:val="000F38A3"/>
    <w:rsid w:val="000F4F03"/>
    <w:rsid w:val="000F4FBA"/>
    <w:rsid w:val="000F5525"/>
    <w:rsid w:val="000F598A"/>
    <w:rsid w:val="000F5AD9"/>
    <w:rsid w:val="000F5B0F"/>
    <w:rsid w:val="000F60AA"/>
    <w:rsid w:val="000F6767"/>
    <w:rsid w:val="000F6A3D"/>
    <w:rsid w:val="000F6FBC"/>
    <w:rsid w:val="000F7073"/>
    <w:rsid w:val="000F70A2"/>
    <w:rsid w:val="000F76B7"/>
    <w:rsid w:val="00100893"/>
    <w:rsid w:val="00101EBA"/>
    <w:rsid w:val="001025FD"/>
    <w:rsid w:val="0010299A"/>
    <w:rsid w:val="001029E6"/>
    <w:rsid w:val="00102B20"/>
    <w:rsid w:val="00102B41"/>
    <w:rsid w:val="0010371F"/>
    <w:rsid w:val="00103BEA"/>
    <w:rsid w:val="00103F40"/>
    <w:rsid w:val="001048E0"/>
    <w:rsid w:val="00104C7E"/>
    <w:rsid w:val="00105022"/>
    <w:rsid w:val="00105783"/>
    <w:rsid w:val="0010650C"/>
    <w:rsid w:val="001065E8"/>
    <w:rsid w:val="00106C3F"/>
    <w:rsid w:val="00107416"/>
    <w:rsid w:val="00107A23"/>
    <w:rsid w:val="00110426"/>
    <w:rsid w:val="001112D6"/>
    <w:rsid w:val="001113F3"/>
    <w:rsid w:val="00111481"/>
    <w:rsid w:val="001127F7"/>
    <w:rsid w:val="00112E64"/>
    <w:rsid w:val="00112F4D"/>
    <w:rsid w:val="00113247"/>
    <w:rsid w:val="00113FE5"/>
    <w:rsid w:val="001148C9"/>
    <w:rsid w:val="00114B8A"/>
    <w:rsid w:val="00114D72"/>
    <w:rsid w:val="0011545D"/>
    <w:rsid w:val="001171D7"/>
    <w:rsid w:val="00117D55"/>
    <w:rsid w:val="00120E14"/>
    <w:rsid w:val="001215EA"/>
    <w:rsid w:val="00121745"/>
    <w:rsid w:val="001217D6"/>
    <w:rsid w:val="001221B5"/>
    <w:rsid w:val="0012349C"/>
    <w:rsid w:val="00123558"/>
    <w:rsid w:val="00123B4B"/>
    <w:rsid w:val="00123F86"/>
    <w:rsid w:val="0012456E"/>
    <w:rsid w:val="001249D6"/>
    <w:rsid w:val="001249F0"/>
    <w:rsid w:val="00125139"/>
    <w:rsid w:val="001259A4"/>
    <w:rsid w:val="00125FD5"/>
    <w:rsid w:val="00126B67"/>
    <w:rsid w:val="00126ECE"/>
    <w:rsid w:val="001272FF"/>
    <w:rsid w:val="00127369"/>
    <w:rsid w:val="00127579"/>
    <w:rsid w:val="0012853C"/>
    <w:rsid w:val="0013046E"/>
    <w:rsid w:val="001307C5"/>
    <w:rsid w:val="00130C58"/>
    <w:rsid w:val="00130CC7"/>
    <w:rsid w:val="001310CE"/>
    <w:rsid w:val="001315C7"/>
    <w:rsid w:val="00131966"/>
    <w:rsid w:val="00132641"/>
    <w:rsid w:val="00132737"/>
    <w:rsid w:val="00132A74"/>
    <w:rsid w:val="00132B7A"/>
    <w:rsid w:val="00133BBF"/>
    <w:rsid w:val="00133CE5"/>
    <w:rsid w:val="00134095"/>
    <w:rsid w:val="00134A05"/>
    <w:rsid w:val="001353D8"/>
    <w:rsid w:val="0013596D"/>
    <w:rsid w:val="001363B8"/>
    <w:rsid w:val="00136793"/>
    <w:rsid w:val="0013684F"/>
    <w:rsid w:val="001369BC"/>
    <w:rsid w:val="00136CAD"/>
    <w:rsid w:val="0013795C"/>
    <w:rsid w:val="00137EB1"/>
    <w:rsid w:val="0014074F"/>
    <w:rsid w:val="001407A4"/>
    <w:rsid w:val="00140A98"/>
    <w:rsid w:val="00141199"/>
    <w:rsid w:val="0014133F"/>
    <w:rsid w:val="00141F6E"/>
    <w:rsid w:val="00142213"/>
    <w:rsid w:val="00143108"/>
    <w:rsid w:val="001439D9"/>
    <w:rsid w:val="00143B37"/>
    <w:rsid w:val="0014451C"/>
    <w:rsid w:val="001448FC"/>
    <w:rsid w:val="00145585"/>
    <w:rsid w:val="00145E59"/>
    <w:rsid w:val="00146064"/>
    <w:rsid w:val="00146206"/>
    <w:rsid w:val="001466BB"/>
    <w:rsid w:val="001468FC"/>
    <w:rsid w:val="00146FF4"/>
    <w:rsid w:val="0014718E"/>
    <w:rsid w:val="001478B7"/>
    <w:rsid w:val="00147B50"/>
    <w:rsid w:val="00147EC8"/>
    <w:rsid w:val="00150AE6"/>
    <w:rsid w:val="001511F4"/>
    <w:rsid w:val="0015154D"/>
    <w:rsid w:val="0015177A"/>
    <w:rsid w:val="00152006"/>
    <w:rsid w:val="001521D9"/>
    <w:rsid w:val="00152CCF"/>
    <w:rsid w:val="00152D09"/>
    <w:rsid w:val="00152D5F"/>
    <w:rsid w:val="001530A8"/>
    <w:rsid w:val="001531B5"/>
    <w:rsid w:val="001531DE"/>
    <w:rsid w:val="00153341"/>
    <w:rsid w:val="00153395"/>
    <w:rsid w:val="00153885"/>
    <w:rsid w:val="00153886"/>
    <w:rsid w:val="00153B76"/>
    <w:rsid w:val="00153BD7"/>
    <w:rsid w:val="00154492"/>
    <w:rsid w:val="00154645"/>
    <w:rsid w:val="00154661"/>
    <w:rsid w:val="0015480C"/>
    <w:rsid w:val="00154FE0"/>
    <w:rsid w:val="00155CBE"/>
    <w:rsid w:val="00155CCE"/>
    <w:rsid w:val="00155F62"/>
    <w:rsid w:val="00156D27"/>
    <w:rsid w:val="00157259"/>
    <w:rsid w:val="00157B7E"/>
    <w:rsid w:val="00160378"/>
    <w:rsid w:val="001606F4"/>
    <w:rsid w:val="00160917"/>
    <w:rsid w:val="001609A8"/>
    <w:rsid w:val="0016118D"/>
    <w:rsid w:val="00161B24"/>
    <w:rsid w:val="00161B79"/>
    <w:rsid w:val="00161C26"/>
    <w:rsid w:val="00162026"/>
    <w:rsid w:val="001620BB"/>
    <w:rsid w:val="00162147"/>
    <w:rsid w:val="00163657"/>
    <w:rsid w:val="00163F30"/>
    <w:rsid w:val="00164039"/>
    <w:rsid w:val="00164285"/>
    <w:rsid w:val="00164D27"/>
    <w:rsid w:val="00165353"/>
    <w:rsid w:val="00165795"/>
    <w:rsid w:val="00165A2D"/>
    <w:rsid w:val="00166136"/>
    <w:rsid w:val="0016623C"/>
    <w:rsid w:val="00166360"/>
    <w:rsid w:val="0016656F"/>
    <w:rsid w:val="00166E95"/>
    <w:rsid w:val="00167F41"/>
    <w:rsid w:val="0017034B"/>
    <w:rsid w:val="00170F0A"/>
    <w:rsid w:val="00170F2A"/>
    <w:rsid w:val="00170F33"/>
    <w:rsid w:val="001715CC"/>
    <w:rsid w:val="00171D45"/>
    <w:rsid w:val="00171E2A"/>
    <w:rsid w:val="00173874"/>
    <w:rsid w:val="00173A73"/>
    <w:rsid w:val="00173D3D"/>
    <w:rsid w:val="00173F9B"/>
    <w:rsid w:val="00174083"/>
    <w:rsid w:val="001741ED"/>
    <w:rsid w:val="001742F2"/>
    <w:rsid w:val="00174B31"/>
    <w:rsid w:val="00174E26"/>
    <w:rsid w:val="00174F41"/>
    <w:rsid w:val="0017540B"/>
    <w:rsid w:val="00175499"/>
    <w:rsid w:val="00175770"/>
    <w:rsid w:val="0017594D"/>
    <w:rsid w:val="00175F4A"/>
    <w:rsid w:val="00176133"/>
    <w:rsid w:val="00176675"/>
    <w:rsid w:val="001768A2"/>
    <w:rsid w:val="00176A4A"/>
    <w:rsid w:val="00177266"/>
    <w:rsid w:val="001772B3"/>
    <w:rsid w:val="001775CD"/>
    <w:rsid w:val="001777B1"/>
    <w:rsid w:val="001804D5"/>
    <w:rsid w:val="001805B3"/>
    <w:rsid w:val="00180D8B"/>
    <w:rsid w:val="001810D1"/>
    <w:rsid w:val="001826E7"/>
    <w:rsid w:val="00182881"/>
    <w:rsid w:val="00182AE8"/>
    <w:rsid w:val="0018359C"/>
    <w:rsid w:val="0018382C"/>
    <w:rsid w:val="00183882"/>
    <w:rsid w:val="001842DC"/>
    <w:rsid w:val="001845C0"/>
    <w:rsid w:val="001845DE"/>
    <w:rsid w:val="00184BE0"/>
    <w:rsid w:val="00184EA1"/>
    <w:rsid w:val="001853D6"/>
    <w:rsid w:val="001856D1"/>
    <w:rsid w:val="00185E20"/>
    <w:rsid w:val="00186837"/>
    <w:rsid w:val="00187D59"/>
    <w:rsid w:val="001900F2"/>
    <w:rsid w:val="0019039F"/>
    <w:rsid w:val="001905C5"/>
    <w:rsid w:val="00190A31"/>
    <w:rsid w:val="00190CB2"/>
    <w:rsid w:val="00190CF7"/>
    <w:rsid w:val="00191C75"/>
    <w:rsid w:val="00191C76"/>
    <w:rsid w:val="00191FD1"/>
    <w:rsid w:val="00192251"/>
    <w:rsid w:val="001928BE"/>
    <w:rsid w:val="00192F0C"/>
    <w:rsid w:val="0019398A"/>
    <w:rsid w:val="001939CF"/>
    <w:rsid w:val="00193F70"/>
    <w:rsid w:val="00194DED"/>
    <w:rsid w:val="00194E10"/>
    <w:rsid w:val="00195349"/>
    <w:rsid w:val="00195E4B"/>
    <w:rsid w:val="0019621E"/>
    <w:rsid w:val="00196ED7"/>
    <w:rsid w:val="00197184"/>
    <w:rsid w:val="00197481"/>
    <w:rsid w:val="00197D09"/>
    <w:rsid w:val="00197EB9"/>
    <w:rsid w:val="001A0A50"/>
    <w:rsid w:val="001A0A93"/>
    <w:rsid w:val="001A10D0"/>
    <w:rsid w:val="001A1268"/>
    <w:rsid w:val="001A1303"/>
    <w:rsid w:val="001A150A"/>
    <w:rsid w:val="001A1D41"/>
    <w:rsid w:val="001A1DAC"/>
    <w:rsid w:val="001A2A7C"/>
    <w:rsid w:val="001A2CCC"/>
    <w:rsid w:val="001A2D69"/>
    <w:rsid w:val="001A3F92"/>
    <w:rsid w:val="001A41F1"/>
    <w:rsid w:val="001A44BB"/>
    <w:rsid w:val="001A4E1F"/>
    <w:rsid w:val="001A52B1"/>
    <w:rsid w:val="001A5920"/>
    <w:rsid w:val="001A5A31"/>
    <w:rsid w:val="001A5D30"/>
    <w:rsid w:val="001A5FCF"/>
    <w:rsid w:val="001A6099"/>
    <w:rsid w:val="001A69EE"/>
    <w:rsid w:val="001A7126"/>
    <w:rsid w:val="001A7172"/>
    <w:rsid w:val="001A7B6A"/>
    <w:rsid w:val="001A7DF8"/>
    <w:rsid w:val="001A7E24"/>
    <w:rsid w:val="001B019E"/>
    <w:rsid w:val="001B0DDE"/>
    <w:rsid w:val="001B0FD9"/>
    <w:rsid w:val="001B2368"/>
    <w:rsid w:val="001B23CF"/>
    <w:rsid w:val="001B28F6"/>
    <w:rsid w:val="001B2FA9"/>
    <w:rsid w:val="001B306B"/>
    <w:rsid w:val="001B30E8"/>
    <w:rsid w:val="001B3153"/>
    <w:rsid w:val="001B328A"/>
    <w:rsid w:val="001B3A74"/>
    <w:rsid w:val="001B3C76"/>
    <w:rsid w:val="001B440B"/>
    <w:rsid w:val="001B4DCF"/>
    <w:rsid w:val="001B533A"/>
    <w:rsid w:val="001B548F"/>
    <w:rsid w:val="001B5B65"/>
    <w:rsid w:val="001B5B6A"/>
    <w:rsid w:val="001B65F0"/>
    <w:rsid w:val="001B6C57"/>
    <w:rsid w:val="001B7335"/>
    <w:rsid w:val="001B778F"/>
    <w:rsid w:val="001B79C6"/>
    <w:rsid w:val="001C0449"/>
    <w:rsid w:val="001C0892"/>
    <w:rsid w:val="001C0D08"/>
    <w:rsid w:val="001C35B8"/>
    <w:rsid w:val="001C4801"/>
    <w:rsid w:val="001C4EF4"/>
    <w:rsid w:val="001C5B52"/>
    <w:rsid w:val="001C679F"/>
    <w:rsid w:val="001C6EDC"/>
    <w:rsid w:val="001C726D"/>
    <w:rsid w:val="001C7558"/>
    <w:rsid w:val="001C76D2"/>
    <w:rsid w:val="001C7AFA"/>
    <w:rsid w:val="001C7E74"/>
    <w:rsid w:val="001D09BE"/>
    <w:rsid w:val="001D0AA3"/>
    <w:rsid w:val="001D0EC4"/>
    <w:rsid w:val="001D0FAD"/>
    <w:rsid w:val="001D11CB"/>
    <w:rsid w:val="001D12D8"/>
    <w:rsid w:val="001D136C"/>
    <w:rsid w:val="001D1526"/>
    <w:rsid w:val="001D1A54"/>
    <w:rsid w:val="001D3647"/>
    <w:rsid w:val="001D3805"/>
    <w:rsid w:val="001D3862"/>
    <w:rsid w:val="001D474A"/>
    <w:rsid w:val="001D4D89"/>
    <w:rsid w:val="001D5516"/>
    <w:rsid w:val="001D5BE3"/>
    <w:rsid w:val="001D6123"/>
    <w:rsid w:val="001D61E5"/>
    <w:rsid w:val="001D70B3"/>
    <w:rsid w:val="001D7106"/>
    <w:rsid w:val="001D710B"/>
    <w:rsid w:val="001D7569"/>
    <w:rsid w:val="001D7731"/>
    <w:rsid w:val="001E0B2E"/>
    <w:rsid w:val="001E0EA2"/>
    <w:rsid w:val="001E1119"/>
    <w:rsid w:val="001E1A29"/>
    <w:rsid w:val="001E1FAA"/>
    <w:rsid w:val="001E21E2"/>
    <w:rsid w:val="001E29DC"/>
    <w:rsid w:val="001E2A55"/>
    <w:rsid w:val="001E2EF7"/>
    <w:rsid w:val="001E3158"/>
    <w:rsid w:val="001E369A"/>
    <w:rsid w:val="001E4A7E"/>
    <w:rsid w:val="001E4CC7"/>
    <w:rsid w:val="001E5117"/>
    <w:rsid w:val="001E56A9"/>
    <w:rsid w:val="001E57A2"/>
    <w:rsid w:val="001E5A25"/>
    <w:rsid w:val="001E6E00"/>
    <w:rsid w:val="001E6ECE"/>
    <w:rsid w:val="001E766E"/>
    <w:rsid w:val="001E771D"/>
    <w:rsid w:val="001F01D3"/>
    <w:rsid w:val="001F032C"/>
    <w:rsid w:val="001F09A2"/>
    <w:rsid w:val="001F0DF6"/>
    <w:rsid w:val="001F1932"/>
    <w:rsid w:val="001F2793"/>
    <w:rsid w:val="001F2AC2"/>
    <w:rsid w:val="001F2D47"/>
    <w:rsid w:val="001F314B"/>
    <w:rsid w:val="001F382D"/>
    <w:rsid w:val="001F3F73"/>
    <w:rsid w:val="001F4394"/>
    <w:rsid w:val="001F4619"/>
    <w:rsid w:val="001F4E46"/>
    <w:rsid w:val="001F508F"/>
    <w:rsid w:val="001F5EFD"/>
    <w:rsid w:val="001F6AD9"/>
    <w:rsid w:val="001F6D83"/>
    <w:rsid w:val="001F75AF"/>
    <w:rsid w:val="001F7A37"/>
    <w:rsid w:val="001F7BDE"/>
    <w:rsid w:val="002000BC"/>
    <w:rsid w:val="00200429"/>
    <w:rsid w:val="002008AA"/>
    <w:rsid w:val="00200D3B"/>
    <w:rsid w:val="00201123"/>
    <w:rsid w:val="002017BE"/>
    <w:rsid w:val="00201C1D"/>
    <w:rsid w:val="002020F1"/>
    <w:rsid w:val="00202343"/>
    <w:rsid w:val="0020234C"/>
    <w:rsid w:val="00203165"/>
    <w:rsid w:val="00203941"/>
    <w:rsid w:val="002040F3"/>
    <w:rsid w:val="0020426B"/>
    <w:rsid w:val="002049B9"/>
    <w:rsid w:val="00204E0B"/>
    <w:rsid w:val="0020537C"/>
    <w:rsid w:val="002060E1"/>
    <w:rsid w:val="002063C4"/>
    <w:rsid w:val="00206634"/>
    <w:rsid w:val="0020689D"/>
    <w:rsid w:val="002069AA"/>
    <w:rsid w:val="002072B5"/>
    <w:rsid w:val="00210762"/>
    <w:rsid w:val="00211292"/>
    <w:rsid w:val="002115B0"/>
    <w:rsid w:val="00212593"/>
    <w:rsid w:val="002128A0"/>
    <w:rsid w:val="00212C69"/>
    <w:rsid w:val="002135C3"/>
    <w:rsid w:val="00214375"/>
    <w:rsid w:val="002144FF"/>
    <w:rsid w:val="0021469C"/>
    <w:rsid w:val="00214A2A"/>
    <w:rsid w:val="00214ADA"/>
    <w:rsid w:val="002154CA"/>
    <w:rsid w:val="00215F66"/>
    <w:rsid w:val="0021636D"/>
    <w:rsid w:val="00216865"/>
    <w:rsid w:val="00216C03"/>
    <w:rsid w:val="00216EB3"/>
    <w:rsid w:val="0021727E"/>
    <w:rsid w:val="00217666"/>
    <w:rsid w:val="0021792A"/>
    <w:rsid w:val="00217A3A"/>
    <w:rsid w:val="00217B38"/>
    <w:rsid w:val="00217C41"/>
    <w:rsid w:val="0022074D"/>
    <w:rsid w:val="002207CC"/>
    <w:rsid w:val="0022136F"/>
    <w:rsid w:val="0022198C"/>
    <w:rsid w:val="00221B72"/>
    <w:rsid w:val="0022227B"/>
    <w:rsid w:val="00222A10"/>
    <w:rsid w:val="00222AFD"/>
    <w:rsid w:val="00222C41"/>
    <w:rsid w:val="00223E30"/>
    <w:rsid w:val="0022469B"/>
    <w:rsid w:val="002246CB"/>
    <w:rsid w:val="0022494A"/>
    <w:rsid w:val="00224DD2"/>
    <w:rsid w:val="002251E0"/>
    <w:rsid w:val="00225211"/>
    <w:rsid w:val="00225804"/>
    <w:rsid w:val="00225C9E"/>
    <w:rsid w:val="002275FB"/>
    <w:rsid w:val="00227EEE"/>
    <w:rsid w:val="002304E0"/>
    <w:rsid w:val="00231E9E"/>
    <w:rsid w:val="002321AB"/>
    <w:rsid w:val="00232562"/>
    <w:rsid w:val="0023289C"/>
    <w:rsid w:val="00232A9D"/>
    <w:rsid w:val="00233348"/>
    <w:rsid w:val="002334AB"/>
    <w:rsid w:val="00233AB8"/>
    <w:rsid w:val="00233D04"/>
    <w:rsid w:val="00234069"/>
    <w:rsid w:val="002342A0"/>
    <w:rsid w:val="002343AF"/>
    <w:rsid w:val="002348E1"/>
    <w:rsid w:val="0023491B"/>
    <w:rsid w:val="0023499F"/>
    <w:rsid w:val="00234AC4"/>
    <w:rsid w:val="00234CA7"/>
    <w:rsid w:val="00235058"/>
    <w:rsid w:val="00235B35"/>
    <w:rsid w:val="00236021"/>
    <w:rsid w:val="0023615E"/>
    <w:rsid w:val="00236473"/>
    <w:rsid w:val="00236C10"/>
    <w:rsid w:val="00237079"/>
    <w:rsid w:val="002378D6"/>
    <w:rsid w:val="002400EA"/>
    <w:rsid w:val="0024010C"/>
    <w:rsid w:val="00240150"/>
    <w:rsid w:val="0024026C"/>
    <w:rsid w:val="002402A0"/>
    <w:rsid w:val="002406C0"/>
    <w:rsid w:val="002409E8"/>
    <w:rsid w:val="002412E0"/>
    <w:rsid w:val="00241418"/>
    <w:rsid w:val="002416F3"/>
    <w:rsid w:val="00241958"/>
    <w:rsid w:val="0024209A"/>
    <w:rsid w:val="002420AF"/>
    <w:rsid w:val="00243ECD"/>
    <w:rsid w:val="00244AC4"/>
    <w:rsid w:val="00244ACD"/>
    <w:rsid w:val="00244B26"/>
    <w:rsid w:val="002452FF"/>
    <w:rsid w:val="002457DA"/>
    <w:rsid w:val="00245CCA"/>
    <w:rsid w:val="0024682C"/>
    <w:rsid w:val="0024697E"/>
    <w:rsid w:val="002472B0"/>
    <w:rsid w:val="00247909"/>
    <w:rsid w:val="002502FA"/>
    <w:rsid w:val="00250827"/>
    <w:rsid w:val="00250F0D"/>
    <w:rsid w:val="00251035"/>
    <w:rsid w:val="00251515"/>
    <w:rsid w:val="002517A7"/>
    <w:rsid w:val="00251FE5"/>
    <w:rsid w:val="00252018"/>
    <w:rsid w:val="002522CE"/>
    <w:rsid w:val="00252631"/>
    <w:rsid w:val="00252CFD"/>
    <w:rsid w:val="002538D8"/>
    <w:rsid w:val="00253D63"/>
    <w:rsid w:val="00254503"/>
    <w:rsid w:val="00255BF0"/>
    <w:rsid w:val="002561C8"/>
    <w:rsid w:val="00256296"/>
    <w:rsid w:val="0025641F"/>
    <w:rsid w:val="0025662A"/>
    <w:rsid w:val="0025663C"/>
    <w:rsid w:val="0025671D"/>
    <w:rsid w:val="00257BA6"/>
    <w:rsid w:val="0026077C"/>
    <w:rsid w:val="002607EB"/>
    <w:rsid w:val="00261ED4"/>
    <w:rsid w:val="00262ADF"/>
    <w:rsid w:val="00262C7A"/>
    <w:rsid w:val="00263A08"/>
    <w:rsid w:val="00263AFA"/>
    <w:rsid w:val="00263C88"/>
    <w:rsid w:val="00263E78"/>
    <w:rsid w:val="0026455D"/>
    <w:rsid w:val="00264A79"/>
    <w:rsid w:val="0026598B"/>
    <w:rsid w:val="00266023"/>
    <w:rsid w:val="00266028"/>
    <w:rsid w:val="0026666C"/>
    <w:rsid w:val="0026706D"/>
    <w:rsid w:val="002677FD"/>
    <w:rsid w:val="00267CE0"/>
    <w:rsid w:val="00267EF7"/>
    <w:rsid w:val="00270167"/>
    <w:rsid w:val="002704D1"/>
    <w:rsid w:val="00270991"/>
    <w:rsid w:val="00271193"/>
    <w:rsid w:val="00271AA6"/>
    <w:rsid w:val="00271D4A"/>
    <w:rsid w:val="00271DC1"/>
    <w:rsid w:val="00271F2D"/>
    <w:rsid w:val="00272085"/>
    <w:rsid w:val="00272571"/>
    <w:rsid w:val="00272E87"/>
    <w:rsid w:val="0027360F"/>
    <w:rsid w:val="00273CB5"/>
    <w:rsid w:val="00273D4F"/>
    <w:rsid w:val="00273DB3"/>
    <w:rsid w:val="002748D5"/>
    <w:rsid w:val="002749AF"/>
    <w:rsid w:val="00274B27"/>
    <w:rsid w:val="00274B74"/>
    <w:rsid w:val="00274E3D"/>
    <w:rsid w:val="00274F85"/>
    <w:rsid w:val="00275964"/>
    <w:rsid w:val="00275DCC"/>
    <w:rsid w:val="00276F13"/>
    <w:rsid w:val="00276FEE"/>
    <w:rsid w:val="00277BC8"/>
    <w:rsid w:val="00277C8F"/>
    <w:rsid w:val="00277E33"/>
    <w:rsid w:val="00281408"/>
    <w:rsid w:val="002818C1"/>
    <w:rsid w:val="00281A1C"/>
    <w:rsid w:val="002824C3"/>
    <w:rsid w:val="002834C1"/>
    <w:rsid w:val="002834C4"/>
    <w:rsid w:val="00285B36"/>
    <w:rsid w:val="0028600F"/>
    <w:rsid w:val="00286305"/>
    <w:rsid w:val="00286B4A"/>
    <w:rsid w:val="00286BB7"/>
    <w:rsid w:val="00286F5D"/>
    <w:rsid w:val="002872DA"/>
    <w:rsid w:val="0028736C"/>
    <w:rsid w:val="00287B90"/>
    <w:rsid w:val="0029097D"/>
    <w:rsid w:val="00290F0D"/>
    <w:rsid w:val="00291879"/>
    <w:rsid w:val="00291B25"/>
    <w:rsid w:val="00291BA8"/>
    <w:rsid w:val="002920E4"/>
    <w:rsid w:val="0029223F"/>
    <w:rsid w:val="0029290F"/>
    <w:rsid w:val="00292DDC"/>
    <w:rsid w:val="00292DEC"/>
    <w:rsid w:val="00292E78"/>
    <w:rsid w:val="00293188"/>
    <w:rsid w:val="002934EA"/>
    <w:rsid w:val="002936F2"/>
    <w:rsid w:val="00293771"/>
    <w:rsid w:val="002938AF"/>
    <w:rsid w:val="002943D4"/>
    <w:rsid w:val="00294D2E"/>
    <w:rsid w:val="00295148"/>
    <w:rsid w:val="00295344"/>
    <w:rsid w:val="002960A0"/>
    <w:rsid w:val="00296879"/>
    <w:rsid w:val="0029691B"/>
    <w:rsid w:val="00296A71"/>
    <w:rsid w:val="00297013"/>
    <w:rsid w:val="002971CA"/>
    <w:rsid w:val="0029738E"/>
    <w:rsid w:val="00297772"/>
    <w:rsid w:val="0029798B"/>
    <w:rsid w:val="00297A2E"/>
    <w:rsid w:val="00297B8A"/>
    <w:rsid w:val="00297CD7"/>
    <w:rsid w:val="00297ED5"/>
    <w:rsid w:val="002A08E0"/>
    <w:rsid w:val="002A0A3D"/>
    <w:rsid w:val="002A0D6E"/>
    <w:rsid w:val="002A1027"/>
    <w:rsid w:val="002A19C1"/>
    <w:rsid w:val="002A1C2F"/>
    <w:rsid w:val="002A232B"/>
    <w:rsid w:val="002A2FC1"/>
    <w:rsid w:val="002A2FFD"/>
    <w:rsid w:val="002A3BD7"/>
    <w:rsid w:val="002A43E1"/>
    <w:rsid w:val="002A44A4"/>
    <w:rsid w:val="002A45D7"/>
    <w:rsid w:val="002A4619"/>
    <w:rsid w:val="002A4D59"/>
    <w:rsid w:val="002A531A"/>
    <w:rsid w:val="002A5623"/>
    <w:rsid w:val="002A5B79"/>
    <w:rsid w:val="002A5C9C"/>
    <w:rsid w:val="002A5D0C"/>
    <w:rsid w:val="002A5E07"/>
    <w:rsid w:val="002A6174"/>
    <w:rsid w:val="002A677D"/>
    <w:rsid w:val="002A6AC4"/>
    <w:rsid w:val="002A78F2"/>
    <w:rsid w:val="002B002A"/>
    <w:rsid w:val="002B0704"/>
    <w:rsid w:val="002B0A1B"/>
    <w:rsid w:val="002B0F5D"/>
    <w:rsid w:val="002B184A"/>
    <w:rsid w:val="002B18BD"/>
    <w:rsid w:val="002B18F2"/>
    <w:rsid w:val="002B2954"/>
    <w:rsid w:val="002B2E94"/>
    <w:rsid w:val="002B3589"/>
    <w:rsid w:val="002B36EC"/>
    <w:rsid w:val="002B3892"/>
    <w:rsid w:val="002B4374"/>
    <w:rsid w:val="002B5197"/>
    <w:rsid w:val="002B5705"/>
    <w:rsid w:val="002B59C5"/>
    <w:rsid w:val="002B64B8"/>
    <w:rsid w:val="002B678D"/>
    <w:rsid w:val="002B6BF8"/>
    <w:rsid w:val="002C03A1"/>
    <w:rsid w:val="002C085F"/>
    <w:rsid w:val="002C0EAB"/>
    <w:rsid w:val="002C1221"/>
    <w:rsid w:val="002C129E"/>
    <w:rsid w:val="002C12BE"/>
    <w:rsid w:val="002C1733"/>
    <w:rsid w:val="002C1F6D"/>
    <w:rsid w:val="002C21E8"/>
    <w:rsid w:val="002C2729"/>
    <w:rsid w:val="002C2A73"/>
    <w:rsid w:val="002C2E45"/>
    <w:rsid w:val="002C3249"/>
    <w:rsid w:val="002C33C1"/>
    <w:rsid w:val="002C3D87"/>
    <w:rsid w:val="002C4840"/>
    <w:rsid w:val="002C5A9D"/>
    <w:rsid w:val="002C6ED3"/>
    <w:rsid w:val="002C7067"/>
    <w:rsid w:val="002C797A"/>
    <w:rsid w:val="002C7B18"/>
    <w:rsid w:val="002C7C93"/>
    <w:rsid w:val="002C7D25"/>
    <w:rsid w:val="002D018C"/>
    <w:rsid w:val="002D01E5"/>
    <w:rsid w:val="002D037C"/>
    <w:rsid w:val="002D07A6"/>
    <w:rsid w:val="002D0F92"/>
    <w:rsid w:val="002D10E1"/>
    <w:rsid w:val="002D38FB"/>
    <w:rsid w:val="002D3AFF"/>
    <w:rsid w:val="002D4041"/>
    <w:rsid w:val="002D4A76"/>
    <w:rsid w:val="002D5567"/>
    <w:rsid w:val="002D575E"/>
    <w:rsid w:val="002D6ACA"/>
    <w:rsid w:val="002D6C8D"/>
    <w:rsid w:val="002D7C08"/>
    <w:rsid w:val="002E015F"/>
    <w:rsid w:val="002E067A"/>
    <w:rsid w:val="002E0AA2"/>
    <w:rsid w:val="002E0F44"/>
    <w:rsid w:val="002E12E6"/>
    <w:rsid w:val="002E13CA"/>
    <w:rsid w:val="002E162F"/>
    <w:rsid w:val="002E1B68"/>
    <w:rsid w:val="002E1E90"/>
    <w:rsid w:val="002E1FFA"/>
    <w:rsid w:val="002E2076"/>
    <w:rsid w:val="002E22E0"/>
    <w:rsid w:val="002E29A0"/>
    <w:rsid w:val="002E2A0B"/>
    <w:rsid w:val="002E3425"/>
    <w:rsid w:val="002E468C"/>
    <w:rsid w:val="002E4D43"/>
    <w:rsid w:val="002E50BD"/>
    <w:rsid w:val="002E5116"/>
    <w:rsid w:val="002E56B5"/>
    <w:rsid w:val="002E62D9"/>
    <w:rsid w:val="002E66E9"/>
    <w:rsid w:val="002E6733"/>
    <w:rsid w:val="002E6A97"/>
    <w:rsid w:val="002E7220"/>
    <w:rsid w:val="002E7341"/>
    <w:rsid w:val="002F0158"/>
    <w:rsid w:val="002F03A3"/>
    <w:rsid w:val="002F151C"/>
    <w:rsid w:val="002F17DC"/>
    <w:rsid w:val="002F1D51"/>
    <w:rsid w:val="002F2390"/>
    <w:rsid w:val="002F24D5"/>
    <w:rsid w:val="002F2A3D"/>
    <w:rsid w:val="002F2B41"/>
    <w:rsid w:val="002F3867"/>
    <w:rsid w:val="002F4029"/>
    <w:rsid w:val="002F4906"/>
    <w:rsid w:val="002F496F"/>
    <w:rsid w:val="002F54E0"/>
    <w:rsid w:val="002F553C"/>
    <w:rsid w:val="002F59DA"/>
    <w:rsid w:val="002F5C4B"/>
    <w:rsid w:val="002F640C"/>
    <w:rsid w:val="002F6428"/>
    <w:rsid w:val="002F71EE"/>
    <w:rsid w:val="002F761D"/>
    <w:rsid w:val="00300410"/>
    <w:rsid w:val="0030084D"/>
    <w:rsid w:val="00300A99"/>
    <w:rsid w:val="00300D84"/>
    <w:rsid w:val="0030163D"/>
    <w:rsid w:val="00302A04"/>
    <w:rsid w:val="00302C12"/>
    <w:rsid w:val="00302E63"/>
    <w:rsid w:val="0030319F"/>
    <w:rsid w:val="00303B33"/>
    <w:rsid w:val="00303C7C"/>
    <w:rsid w:val="00304004"/>
    <w:rsid w:val="00304099"/>
    <w:rsid w:val="00304270"/>
    <w:rsid w:val="00304389"/>
    <w:rsid w:val="0030440F"/>
    <w:rsid w:val="00304BAE"/>
    <w:rsid w:val="00304D67"/>
    <w:rsid w:val="00304FFC"/>
    <w:rsid w:val="0030545F"/>
    <w:rsid w:val="00305B07"/>
    <w:rsid w:val="00305CA6"/>
    <w:rsid w:val="003066B1"/>
    <w:rsid w:val="00306783"/>
    <w:rsid w:val="00306A9C"/>
    <w:rsid w:val="00306CB0"/>
    <w:rsid w:val="00306CBD"/>
    <w:rsid w:val="00306D12"/>
    <w:rsid w:val="00306DD4"/>
    <w:rsid w:val="00307726"/>
    <w:rsid w:val="00307A33"/>
    <w:rsid w:val="003104A2"/>
    <w:rsid w:val="00310DC0"/>
    <w:rsid w:val="00311CFD"/>
    <w:rsid w:val="00311D71"/>
    <w:rsid w:val="00313143"/>
    <w:rsid w:val="00313BA5"/>
    <w:rsid w:val="00314075"/>
    <w:rsid w:val="00314739"/>
    <w:rsid w:val="0031494B"/>
    <w:rsid w:val="00314DF6"/>
    <w:rsid w:val="00314F14"/>
    <w:rsid w:val="00315746"/>
    <w:rsid w:val="0031596A"/>
    <w:rsid w:val="00315A25"/>
    <w:rsid w:val="003163D3"/>
    <w:rsid w:val="00316BFF"/>
    <w:rsid w:val="00317D9C"/>
    <w:rsid w:val="003202F5"/>
    <w:rsid w:val="003204E0"/>
    <w:rsid w:val="0032064C"/>
    <w:rsid w:val="003208AD"/>
    <w:rsid w:val="00320C7A"/>
    <w:rsid w:val="00320DDD"/>
    <w:rsid w:val="00321013"/>
    <w:rsid w:val="0032158E"/>
    <w:rsid w:val="00321CB1"/>
    <w:rsid w:val="00322950"/>
    <w:rsid w:val="00322D89"/>
    <w:rsid w:val="00323256"/>
    <w:rsid w:val="0032349B"/>
    <w:rsid w:val="00323C88"/>
    <w:rsid w:val="0032441D"/>
    <w:rsid w:val="00324E48"/>
    <w:rsid w:val="00324E8F"/>
    <w:rsid w:val="003250D7"/>
    <w:rsid w:val="0032570B"/>
    <w:rsid w:val="00325BA5"/>
    <w:rsid w:val="00325C15"/>
    <w:rsid w:val="003260E1"/>
    <w:rsid w:val="0032619A"/>
    <w:rsid w:val="003276F9"/>
    <w:rsid w:val="00330754"/>
    <w:rsid w:val="003307DD"/>
    <w:rsid w:val="00330CA4"/>
    <w:rsid w:val="003312E2"/>
    <w:rsid w:val="00331832"/>
    <w:rsid w:val="00331879"/>
    <w:rsid w:val="003319D0"/>
    <w:rsid w:val="00332107"/>
    <w:rsid w:val="00332E43"/>
    <w:rsid w:val="00332F8A"/>
    <w:rsid w:val="00333264"/>
    <w:rsid w:val="003337BC"/>
    <w:rsid w:val="003339A4"/>
    <w:rsid w:val="00334682"/>
    <w:rsid w:val="00334954"/>
    <w:rsid w:val="00334E98"/>
    <w:rsid w:val="00334F0C"/>
    <w:rsid w:val="00335237"/>
    <w:rsid w:val="003353EF"/>
    <w:rsid w:val="00335601"/>
    <w:rsid w:val="003358ED"/>
    <w:rsid w:val="0033590E"/>
    <w:rsid w:val="00335C57"/>
    <w:rsid w:val="00335D0D"/>
    <w:rsid w:val="00335F4F"/>
    <w:rsid w:val="003361C5"/>
    <w:rsid w:val="00336322"/>
    <w:rsid w:val="00336B00"/>
    <w:rsid w:val="00336C72"/>
    <w:rsid w:val="003370ED"/>
    <w:rsid w:val="00337242"/>
    <w:rsid w:val="00337673"/>
    <w:rsid w:val="00337796"/>
    <w:rsid w:val="003378F4"/>
    <w:rsid w:val="003379CB"/>
    <w:rsid w:val="00337DE5"/>
    <w:rsid w:val="003400FB"/>
    <w:rsid w:val="003417B5"/>
    <w:rsid w:val="00342AD1"/>
    <w:rsid w:val="0034354F"/>
    <w:rsid w:val="003437C7"/>
    <w:rsid w:val="00343E7B"/>
    <w:rsid w:val="00344DF6"/>
    <w:rsid w:val="00345531"/>
    <w:rsid w:val="003456C2"/>
    <w:rsid w:val="003457C7"/>
    <w:rsid w:val="00345D65"/>
    <w:rsid w:val="003461F0"/>
    <w:rsid w:val="0034658C"/>
    <w:rsid w:val="0034662A"/>
    <w:rsid w:val="00346ABF"/>
    <w:rsid w:val="00347584"/>
    <w:rsid w:val="00347612"/>
    <w:rsid w:val="0034769A"/>
    <w:rsid w:val="00347C31"/>
    <w:rsid w:val="003504D4"/>
    <w:rsid w:val="003508BF"/>
    <w:rsid w:val="00350927"/>
    <w:rsid w:val="00351A57"/>
    <w:rsid w:val="00352034"/>
    <w:rsid w:val="0035259E"/>
    <w:rsid w:val="00352793"/>
    <w:rsid w:val="00352B93"/>
    <w:rsid w:val="003535EA"/>
    <w:rsid w:val="00353607"/>
    <w:rsid w:val="003536BA"/>
    <w:rsid w:val="00354279"/>
    <w:rsid w:val="00354611"/>
    <w:rsid w:val="003546AA"/>
    <w:rsid w:val="003546F4"/>
    <w:rsid w:val="00354AB7"/>
    <w:rsid w:val="0035555A"/>
    <w:rsid w:val="003557D1"/>
    <w:rsid w:val="00355ADF"/>
    <w:rsid w:val="00355D5E"/>
    <w:rsid w:val="00355FFC"/>
    <w:rsid w:val="003562E4"/>
    <w:rsid w:val="00356480"/>
    <w:rsid w:val="00356D3B"/>
    <w:rsid w:val="00356E84"/>
    <w:rsid w:val="00357003"/>
    <w:rsid w:val="00357408"/>
    <w:rsid w:val="00357A4D"/>
    <w:rsid w:val="0036019E"/>
    <w:rsid w:val="003607AF"/>
    <w:rsid w:val="003614A1"/>
    <w:rsid w:val="003615A9"/>
    <w:rsid w:val="00361DCD"/>
    <w:rsid w:val="0036263F"/>
    <w:rsid w:val="003627E1"/>
    <w:rsid w:val="003628C8"/>
    <w:rsid w:val="00362AE8"/>
    <w:rsid w:val="00363072"/>
    <w:rsid w:val="00363AA0"/>
    <w:rsid w:val="00363CBD"/>
    <w:rsid w:val="00363F94"/>
    <w:rsid w:val="00364180"/>
    <w:rsid w:val="0036531F"/>
    <w:rsid w:val="003655DB"/>
    <w:rsid w:val="003657CC"/>
    <w:rsid w:val="00365C1C"/>
    <w:rsid w:val="00365E0E"/>
    <w:rsid w:val="00366A45"/>
    <w:rsid w:val="00367FA8"/>
    <w:rsid w:val="00370087"/>
    <w:rsid w:val="003705E1"/>
    <w:rsid w:val="00370789"/>
    <w:rsid w:val="00370991"/>
    <w:rsid w:val="00370BE7"/>
    <w:rsid w:val="00370CCB"/>
    <w:rsid w:val="00370F8F"/>
    <w:rsid w:val="003712F4"/>
    <w:rsid w:val="003718DD"/>
    <w:rsid w:val="003720BE"/>
    <w:rsid w:val="003721B4"/>
    <w:rsid w:val="00373202"/>
    <w:rsid w:val="003733B3"/>
    <w:rsid w:val="00373777"/>
    <w:rsid w:val="00373E2B"/>
    <w:rsid w:val="00374430"/>
    <w:rsid w:val="003747DC"/>
    <w:rsid w:val="00374ABD"/>
    <w:rsid w:val="00374AD8"/>
    <w:rsid w:val="003758CA"/>
    <w:rsid w:val="00375995"/>
    <w:rsid w:val="0037627A"/>
    <w:rsid w:val="00376539"/>
    <w:rsid w:val="00376587"/>
    <w:rsid w:val="00376A21"/>
    <w:rsid w:val="00376BF3"/>
    <w:rsid w:val="00377247"/>
    <w:rsid w:val="00377843"/>
    <w:rsid w:val="00377BB3"/>
    <w:rsid w:val="00377C97"/>
    <w:rsid w:val="0038104D"/>
    <w:rsid w:val="00381196"/>
    <w:rsid w:val="0038128E"/>
    <w:rsid w:val="0038145B"/>
    <w:rsid w:val="00381BF3"/>
    <w:rsid w:val="00381F22"/>
    <w:rsid w:val="0038282B"/>
    <w:rsid w:val="00382C04"/>
    <w:rsid w:val="00383286"/>
    <w:rsid w:val="0038368B"/>
    <w:rsid w:val="003836A9"/>
    <w:rsid w:val="003837D8"/>
    <w:rsid w:val="00383854"/>
    <w:rsid w:val="003839DE"/>
    <w:rsid w:val="00383D44"/>
    <w:rsid w:val="00384791"/>
    <w:rsid w:val="00384CBB"/>
    <w:rsid w:val="00384CD7"/>
    <w:rsid w:val="003850D6"/>
    <w:rsid w:val="00387BDF"/>
    <w:rsid w:val="0039018C"/>
    <w:rsid w:val="003901CA"/>
    <w:rsid w:val="00390CFC"/>
    <w:rsid w:val="003913CC"/>
    <w:rsid w:val="003915BD"/>
    <w:rsid w:val="003915F2"/>
    <w:rsid w:val="0039167F"/>
    <w:rsid w:val="00391A76"/>
    <w:rsid w:val="00391C90"/>
    <w:rsid w:val="00392156"/>
    <w:rsid w:val="00392604"/>
    <w:rsid w:val="0039264A"/>
    <w:rsid w:val="003941CE"/>
    <w:rsid w:val="00394312"/>
    <w:rsid w:val="00394611"/>
    <w:rsid w:val="00394897"/>
    <w:rsid w:val="00394B7C"/>
    <w:rsid w:val="003951FB"/>
    <w:rsid w:val="003952DC"/>
    <w:rsid w:val="00395734"/>
    <w:rsid w:val="0039595F"/>
    <w:rsid w:val="00395996"/>
    <w:rsid w:val="00395E29"/>
    <w:rsid w:val="00395FE4"/>
    <w:rsid w:val="00396959"/>
    <w:rsid w:val="00396D92"/>
    <w:rsid w:val="00397A51"/>
    <w:rsid w:val="00397EF8"/>
    <w:rsid w:val="003A004C"/>
    <w:rsid w:val="003A01E7"/>
    <w:rsid w:val="003A074C"/>
    <w:rsid w:val="003A0D93"/>
    <w:rsid w:val="003A16E9"/>
    <w:rsid w:val="003A3EF2"/>
    <w:rsid w:val="003A59B8"/>
    <w:rsid w:val="003A60AC"/>
    <w:rsid w:val="003A68A1"/>
    <w:rsid w:val="003A6EE4"/>
    <w:rsid w:val="003A78B4"/>
    <w:rsid w:val="003B0056"/>
    <w:rsid w:val="003B066A"/>
    <w:rsid w:val="003B0CFB"/>
    <w:rsid w:val="003B0FE5"/>
    <w:rsid w:val="003B23B6"/>
    <w:rsid w:val="003B25FC"/>
    <w:rsid w:val="003B30A9"/>
    <w:rsid w:val="003B32C7"/>
    <w:rsid w:val="003B358B"/>
    <w:rsid w:val="003B49D7"/>
    <w:rsid w:val="003B4B61"/>
    <w:rsid w:val="003B4D4F"/>
    <w:rsid w:val="003B4FE1"/>
    <w:rsid w:val="003B57E4"/>
    <w:rsid w:val="003B5CF9"/>
    <w:rsid w:val="003B6BE9"/>
    <w:rsid w:val="003B74C9"/>
    <w:rsid w:val="003B7A38"/>
    <w:rsid w:val="003C000B"/>
    <w:rsid w:val="003C016E"/>
    <w:rsid w:val="003C0314"/>
    <w:rsid w:val="003C0852"/>
    <w:rsid w:val="003C119C"/>
    <w:rsid w:val="003C139D"/>
    <w:rsid w:val="003C154F"/>
    <w:rsid w:val="003C1B26"/>
    <w:rsid w:val="003C1EAE"/>
    <w:rsid w:val="003C2110"/>
    <w:rsid w:val="003C2936"/>
    <w:rsid w:val="003C312C"/>
    <w:rsid w:val="003C3306"/>
    <w:rsid w:val="003C369D"/>
    <w:rsid w:val="003C3818"/>
    <w:rsid w:val="003C40EA"/>
    <w:rsid w:val="003C43BA"/>
    <w:rsid w:val="003C4D67"/>
    <w:rsid w:val="003C59E0"/>
    <w:rsid w:val="003C5EA7"/>
    <w:rsid w:val="003C61AA"/>
    <w:rsid w:val="003C6C8E"/>
    <w:rsid w:val="003C6EE7"/>
    <w:rsid w:val="003C7444"/>
    <w:rsid w:val="003C7576"/>
    <w:rsid w:val="003C790E"/>
    <w:rsid w:val="003C7A11"/>
    <w:rsid w:val="003C7ABD"/>
    <w:rsid w:val="003C7E40"/>
    <w:rsid w:val="003D0265"/>
    <w:rsid w:val="003D10BD"/>
    <w:rsid w:val="003D122F"/>
    <w:rsid w:val="003D14FC"/>
    <w:rsid w:val="003D1EBE"/>
    <w:rsid w:val="003D3178"/>
    <w:rsid w:val="003D3460"/>
    <w:rsid w:val="003D3E08"/>
    <w:rsid w:val="003D411B"/>
    <w:rsid w:val="003D442C"/>
    <w:rsid w:val="003D611F"/>
    <w:rsid w:val="003D61C7"/>
    <w:rsid w:val="003D6A8C"/>
    <w:rsid w:val="003D6F4E"/>
    <w:rsid w:val="003D6F89"/>
    <w:rsid w:val="003D71FF"/>
    <w:rsid w:val="003E001F"/>
    <w:rsid w:val="003E050F"/>
    <w:rsid w:val="003E0A3B"/>
    <w:rsid w:val="003E0F7B"/>
    <w:rsid w:val="003E0FF6"/>
    <w:rsid w:val="003E1231"/>
    <w:rsid w:val="003E1733"/>
    <w:rsid w:val="003E1EB3"/>
    <w:rsid w:val="003E1EC9"/>
    <w:rsid w:val="003E28B6"/>
    <w:rsid w:val="003E2DA4"/>
    <w:rsid w:val="003E415C"/>
    <w:rsid w:val="003E44BC"/>
    <w:rsid w:val="003E4AA6"/>
    <w:rsid w:val="003E5D27"/>
    <w:rsid w:val="003E5EC4"/>
    <w:rsid w:val="003E635F"/>
    <w:rsid w:val="003E7499"/>
    <w:rsid w:val="003F005F"/>
    <w:rsid w:val="003F04FF"/>
    <w:rsid w:val="003F075D"/>
    <w:rsid w:val="003F0839"/>
    <w:rsid w:val="003F1220"/>
    <w:rsid w:val="003F16F1"/>
    <w:rsid w:val="003F183E"/>
    <w:rsid w:val="003F18AE"/>
    <w:rsid w:val="003F32A7"/>
    <w:rsid w:val="003F32FC"/>
    <w:rsid w:val="003F3E2A"/>
    <w:rsid w:val="003F43C3"/>
    <w:rsid w:val="003F4D5F"/>
    <w:rsid w:val="003F5538"/>
    <w:rsid w:val="003F6BC6"/>
    <w:rsid w:val="003F702F"/>
    <w:rsid w:val="003F7202"/>
    <w:rsid w:val="003F7375"/>
    <w:rsid w:val="003F786A"/>
    <w:rsid w:val="003F78E2"/>
    <w:rsid w:val="003F7EDB"/>
    <w:rsid w:val="004004D1"/>
    <w:rsid w:val="00400827"/>
    <w:rsid w:val="00400C52"/>
    <w:rsid w:val="00401308"/>
    <w:rsid w:val="00401437"/>
    <w:rsid w:val="00401894"/>
    <w:rsid w:val="00402D04"/>
    <w:rsid w:val="004030B3"/>
    <w:rsid w:val="004037A8"/>
    <w:rsid w:val="004037E2"/>
    <w:rsid w:val="0040384D"/>
    <w:rsid w:val="00403C83"/>
    <w:rsid w:val="00403F64"/>
    <w:rsid w:val="00404223"/>
    <w:rsid w:val="0040487A"/>
    <w:rsid w:val="00404E7B"/>
    <w:rsid w:val="004050D8"/>
    <w:rsid w:val="0040697B"/>
    <w:rsid w:val="0040732D"/>
    <w:rsid w:val="004073F4"/>
    <w:rsid w:val="00410090"/>
    <w:rsid w:val="0041029D"/>
    <w:rsid w:val="00410563"/>
    <w:rsid w:val="00410876"/>
    <w:rsid w:val="00411F00"/>
    <w:rsid w:val="00412314"/>
    <w:rsid w:val="0041233A"/>
    <w:rsid w:val="00412E07"/>
    <w:rsid w:val="00412F42"/>
    <w:rsid w:val="00412F81"/>
    <w:rsid w:val="00413072"/>
    <w:rsid w:val="004133EE"/>
    <w:rsid w:val="004136C7"/>
    <w:rsid w:val="00413BE9"/>
    <w:rsid w:val="00413FEC"/>
    <w:rsid w:val="004142B4"/>
    <w:rsid w:val="0041474F"/>
    <w:rsid w:val="00414996"/>
    <w:rsid w:val="004152C4"/>
    <w:rsid w:val="004155C5"/>
    <w:rsid w:val="00415AB2"/>
    <w:rsid w:val="004167ED"/>
    <w:rsid w:val="00416D30"/>
    <w:rsid w:val="00416E21"/>
    <w:rsid w:val="004174B0"/>
    <w:rsid w:val="004175D8"/>
    <w:rsid w:val="00417812"/>
    <w:rsid w:val="00417BEB"/>
    <w:rsid w:val="0042003D"/>
    <w:rsid w:val="0042013C"/>
    <w:rsid w:val="0042015E"/>
    <w:rsid w:val="004214DF"/>
    <w:rsid w:val="00421780"/>
    <w:rsid w:val="00421863"/>
    <w:rsid w:val="00421EBD"/>
    <w:rsid w:val="00421F2D"/>
    <w:rsid w:val="00422607"/>
    <w:rsid w:val="00423252"/>
    <w:rsid w:val="004233AC"/>
    <w:rsid w:val="004235BC"/>
    <w:rsid w:val="00423D94"/>
    <w:rsid w:val="00424279"/>
    <w:rsid w:val="0042473F"/>
    <w:rsid w:val="0042548A"/>
    <w:rsid w:val="0042593F"/>
    <w:rsid w:val="00425F7F"/>
    <w:rsid w:val="0042643A"/>
    <w:rsid w:val="00426CEE"/>
    <w:rsid w:val="00426D48"/>
    <w:rsid w:val="004271CE"/>
    <w:rsid w:val="004272BC"/>
    <w:rsid w:val="00427D58"/>
    <w:rsid w:val="00430852"/>
    <w:rsid w:val="00430D52"/>
    <w:rsid w:val="00431007"/>
    <w:rsid w:val="00431039"/>
    <w:rsid w:val="00431595"/>
    <w:rsid w:val="00432FD3"/>
    <w:rsid w:val="00433470"/>
    <w:rsid w:val="00433B12"/>
    <w:rsid w:val="00433EB5"/>
    <w:rsid w:val="004349AF"/>
    <w:rsid w:val="004349D7"/>
    <w:rsid w:val="00435890"/>
    <w:rsid w:val="00436323"/>
    <w:rsid w:val="00436326"/>
    <w:rsid w:val="00436777"/>
    <w:rsid w:val="004369F2"/>
    <w:rsid w:val="00436BF3"/>
    <w:rsid w:val="0043752C"/>
    <w:rsid w:val="004379EC"/>
    <w:rsid w:val="00437FA3"/>
    <w:rsid w:val="0044050A"/>
    <w:rsid w:val="0044137B"/>
    <w:rsid w:val="0044171F"/>
    <w:rsid w:val="0044187F"/>
    <w:rsid w:val="00441FBF"/>
    <w:rsid w:val="00442563"/>
    <w:rsid w:val="0044298A"/>
    <w:rsid w:val="00442FBC"/>
    <w:rsid w:val="0044347B"/>
    <w:rsid w:val="00443BDC"/>
    <w:rsid w:val="0044415F"/>
    <w:rsid w:val="00444B1B"/>
    <w:rsid w:val="00444BF3"/>
    <w:rsid w:val="00444C53"/>
    <w:rsid w:val="00444DEB"/>
    <w:rsid w:val="00444E9C"/>
    <w:rsid w:val="004453EE"/>
    <w:rsid w:val="00445623"/>
    <w:rsid w:val="00445909"/>
    <w:rsid w:val="0044593F"/>
    <w:rsid w:val="00445C34"/>
    <w:rsid w:val="00446121"/>
    <w:rsid w:val="0044647B"/>
    <w:rsid w:val="00446CE1"/>
    <w:rsid w:val="00446DC5"/>
    <w:rsid w:val="00447252"/>
    <w:rsid w:val="00447BDA"/>
    <w:rsid w:val="004509F7"/>
    <w:rsid w:val="00450F57"/>
    <w:rsid w:val="004511F9"/>
    <w:rsid w:val="0045123F"/>
    <w:rsid w:val="00451877"/>
    <w:rsid w:val="00451DA3"/>
    <w:rsid w:val="004520C3"/>
    <w:rsid w:val="0045227B"/>
    <w:rsid w:val="0045249E"/>
    <w:rsid w:val="004526A1"/>
    <w:rsid w:val="004534C9"/>
    <w:rsid w:val="00453764"/>
    <w:rsid w:val="00453941"/>
    <w:rsid w:val="00453DB9"/>
    <w:rsid w:val="00453DEA"/>
    <w:rsid w:val="00453EB7"/>
    <w:rsid w:val="004543AE"/>
    <w:rsid w:val="004545EC"/>
    <w:rsid w:val="00454681"/>
    <w:rsid w:val="004546DD"/>
    <w:rsid w:val="00456086"/>
    <w:rsid w:val="00456CEE"/>
    <w:rsid w:val="00457768"/>
    <w:rsid w:val="00457C76"/>
    <w:rsid w:val="00460558"/>
    <w:rsid w:val="004605AC"/>
    <w:rsid w:val="0046156C"/>
    <w:rsid w:val="00461C68"/>
    <w:rsid w:val="00461F1B"/>
    <w:rsid w:val="004625E4"/>
    <w:rsid w:val="004629DD"/>
    <w:rsid w:val="00464B29"/>
    <w:rsid w:val="004658FD"/>
    <w:rsid w:val="004659BD"/>
    <w:rsid w:val="004661FA"/>
    <w:rsid w:val="00466CD9"/>
    <w:rsid w:val="00466DCC"/>
    <w:rsid w:val="004671D5"/>
    <w:rsid w:val="004671E2"/>
    <w:rsid w:val="00470605"/>
    <w:rsid w:val="00471639"/>
    <w:rsid w:val="00471A5B"/>
    <w:rsid w:val="0047206A"/>
    <w:rsid w:val="00473299"/>
    <w:rsid w:val="00473A18"/>
    <w:rsid w:val="00473FFF"/>
    <w:rsid w:val="00474266"/>
    <w:rsid w:val="00474692"/>
    <w:rsid w:val="00474AC8"/>
    <w:rsid w:val="00474D6D"/>
    <w:rsid w:val="0047566E"/>
    <w:rsid w:val="00476215"/>
    <w:rsid w:val="00476EB3"/>
    <w:rsid w:val="0048027F"/>
    <w:rsid w:val="00480975"/>
    <w:rsid w:val="00480C64"/>
    <w:rsid w:val="004812A1"/>
    <w:rsid w:val="00481770"/>
    <w:rsid w:val="00481DB1"/>
    <w:rsid w:val="004826A1"/>
    <w:rsid w:val="004827B5"/>
    <w:rsid w:val="00482BDA"/>
    <w:rsid w:val="00482C72"/>
    <w:rsid w:val="00482CB1"/>
    <w:rsid w:val="00482DE6"/>
    <w:rsid w:val="00482E0D"/>
    <w:rsid w:val="004831CC"/>
    <w:rsid w:val="0048361D"/>
    <w:rsid w:val="00483655"/>
    <w:rsid w:val="00484A8F"/>
    <w:rsid w:val="00485073"/>
    <w:rsid w:val="00485819"/>
    <w:rsid w:val="004861BB"/>
    <w:rsid w:val="00486798"/>
    <w:rsid w:val="00486804"/>
    <w:rsid w:val="00486A01"/>
    <w:rsid w:val="00486DB2"/>
    <w:rsid w:val="0048719E"/>
    <w:rsid w:val="004871F7"/>
    <w:rsid w:val="00487C0A"/>
    <w:rsid w:val="00487E54"/>
    <w:rsid w:val="004908D6"/>
    <w:rsid w:val="00491080"/>
    <w:rsid w:val="00491584"/>
    <w:rsid w:val="0049191E"/>
    <w:rsid w:val="00491C73"/>
    <w:rsid w:val="00491F18"/>
    <w:rsid w:val="00492457"/>
    <w:rsid w:val="00492730"/>
    <w:rsid w:val="00492A24"/>
    <w:rsid w:val="004930A3"/>
    <w:rsid w:val="00493D9A"/>
    <w:rsid w:val="0049425E"/>
    <w:rsid w:val="00494892"/>
    <w:rsid w:val="00495A11"/>
    <w:rsid w:val="00495D64"/>
    <w:rsid w:val="0049638B"/>
    <w:rsid w:val="00496D7B"/>
    <w:rsid w:val="00496F6E"/>
    <w:rsid w:val="0049713A"/>
    <w:rsid w:val="004975CE"/>
    <w:rsid w:val="004A008B"/>
    <w:rsid w:val="004A0B4A"/>
    <w:rsid w:val="004A0E21"/>
    <w:rsid w:val="004A10CB"/>
    <w:rsid w:val="004A1BAA"/>
    <w:rsid w:val="004A21B3"/>
    <w:rsid w:val="004A2ED3"/>
    <w:rsid w:val="004A2F2E"/>
    <w:rsid w:val="004A364B"/>
    <w:rsid w:val="004A3757"/>
    <w:rsid w:val="004A383E"/>
    <w:rsid w:val="004A3BD5"/>
    <w:rsid w:val="004A3CA3"/>
    <w:rsid w:val="004A3FEC"/>
    <w:rsid w:val="004A45B0"/>
    <w:rsid w:val="004A4C5F"/>
    <w:rsid w:val="004A50EC"/>
    <w:rsid w:val="004A565D"/>
    <w:rsid w:val="004A5BF7"/>
    <w:rsid w:val="004A5D04"/>
    <w:rsid w:val="004A644D"/>
    <w:rsid w:val="004A7855"/>
    <w:rsid w:val="004B0C52"/>
    <w:rsid w:val="004B1A9B"/>
    <w:rsid w:val="004B1AD1"/>
    <w:rsid w:val="004B1DC3"/>
    <w:rsid w:val="004B2322"/>
    <w:rsid w:val="004B2A37"/>
    <w:rsid w:val="004B38A6"/>
    <w:rsid w:val="004B3F10"/>
    <w:rsid w:val="004B47C3"/>
    <w:rsid w:val="004B49A7"/>
    <w:rsid w:val="004B53B6"/>
    <w:rsid w:val="004B5B16"/>
    <w:rsid w:val="004B5BF2"/>
    <w:rsid w:val="004B5D5D"/>
    <w:rsid w:val="004B6A41"/>
    <w:rsid w:val="004B6A86"/>
    <w:rsid w:val="004B6B98"/>
    <w:rsid w:val="004B6E58"/>
    <w:rsid w:val="004B6FBB"/>
    <w:rsid w:val="004B746A"/>
    <w:rsid w:val="004B78DF"/>
    <w:rsid w:val="004B7CE4"/>
    <w:rsid w:val="004B7FCA"/>
    <w:rsid w:val="004C01A5"/>
    <w:rsid w:val="004C1109"/>
    <w:rsid w:val="004C1A2E"/>
    <w:rsid w:val="004C25D1"/>
    <w:rsid w:val="004C2711"/>
    <w:rsid w:val="004C279C"/>
    <w:rsid w:val="004C28FD"/>
    <w:rsid w:val="004C4210"/>
    <w:rsid w:val="004C48FF"/>
    <w:rsid w:val="004C4982"/>
    <w:rsid w:val="004C4E08"/>
    <w:rsid w:val="004C569F"/>
    <w:rsid w:val="004C600E"/>
    <w:rsid w:val="004C6B65"/>
    <w:rsid w:val="004C6C1A"/>
    <w:rsid w:val="004C6D13"/>
    <w:rsid w:val="004C73A6"/>
    <w:rsid w:val="004C7438"/>
    <w:rsid w:val="004C7940"/>
    <w:rsid w:val="004C7A26"/>
    <w:rsid w:val="004C7C6F"/>
    <w:rsid w:val="004D0FD9"/>
    <w:rsid w:val="004D12D3"/>
    <w:rsid w:val="004D1318"/>
    <w:rsid w:val="004D1FC7"/>
    <w:rsid w:val="004D22DF"/>
    <w:rsid w:val="004D27D8"/>
    <w:rsid w:val="004D2B92"/>
    <w:rsid w:val="004D2F42"/>
    <w:rsid w:val="004D32EE"/>
    <w:rsid w:val="004D3DC4"/>
    <w:rsid w:val="004D433B"/>
    <w:rsid w:val="004D5EDA"/>
    <w:rsid w:val="004D6CF7"/>
    <w:rsid w:val="004D79F9"/>
    <w:rsid w:val="004D7E48"/>
    <w:rsid w:val="004E0023"/>
    <w:rsid w:val="004E0551"/>
    <w:rsid w:val="004E088D"/>
    <w:rsid w:val="004E1745"/>
    <w:rsid w:val="004E231A"/>
    <w:rsid w:val="004E372F"/>
    <w:rsid w:val="004E395A"/>
    <w:rsid w:val="004E41D8"/>
    <w:rsid w:val="004E4BC2"/>
    <w:rsid w:val="004E5081"/>
    <w:rsid w:val="004E566B"/>
    <w:rsid w:val="004E5B54"/>
    <w:rsid w:val="004E69FB"/>
    <w:rsid w:val="004E77CF"/>
    <w:rsid w:val="004E7DA3"/>
    <w:rsid w:val="004F035C"/>
    <w:rsid w:val="004F04C9"/>
    <w:rsid w:val="004F064D"/>
    <w:rsid w:val="004F08AF"/>
    <w:rsid w:val="004F0BDE"/>
    <w:rsid w:val="004F0CC7"/>
    <w:rsid w:val="004F0CF2"/>
    <w:rsid w:val="004F1036"/>
    <w:rsid w:val="004F16FC"/>
    <w:rsid w:val="004F1CB1"/>
    <w:rsid w:val="004F1E1A"/>
    <w:rsid w:val="004F27C8"/>
    <w:rsid w:val="004F2B3F"/>
    <w:rsid w:val="004F2B85"/>
    <w:rsid w:val="004F2F53"/>
    <w:rsid w:val="004F33B9"/>
    <w:rsid w:val="004F3695"/>
    <w:rsid w:val="004F3915"/>
    <w:rsid w:val="004F3CF2"/>
    <w:rsid w:val="004F445A"/>
    <w:rsid w:val="004F46EB"/>
    <w:rsid w:val="004F4DF8"/>
    <w:rsid w:val="004F5A57"/>
    <w:rsid w:val="004F5D7D"/>
    <w:rsid w:val="004F6460"/>
    <w:rsid w:val="004F6617"/>
    <w:rsid w:val="004F6771"/>
    <w:rsid w:val="004F6831"/>
    <w:rsid w:val="004F6F7F"/>
    <w:rsid w:val="005004A1"/>
    <w:rsid w:val="00500DF3"/>
    <w:rsid w:val="00501365"/>
    <w:rsid w:val="005016CE"/>
    <w:rsid w:val="00501A8E"/>
    <w:rsid w:val="00501C1F"/>
    <w:rsid w:val="00502601"/>
    <w:rsid w:val="00502734"/>
    <w:rsid w:val="005027B2"/>
    <w:rsid w:val="00502C58"/>
    <w:rsid w:val="0050365F"/>
    <w:rsid w:val="00503F48"/>
    <w:rsid w:val="005046FA"/>
    <w:rsid w:val="00504772"/>
    <w:rsid w:val="00504AEB"/>
    <w:rsid w:val="00505144"/>
    <w:rsid w:val="00505403"/>
    <w:rsid w:val="005055EE"/>
    <w:rsid w:val="005058F2"/>
    <w:rsid w:val="00505BE7"/>
    <w:rsid w:val="0050612A"/>
    <w:rsid w:val="0050670D"/>
    <w:rsid w:val="00506B66"/>
    <w:rsid w:val="00506C9B"/>
    <w:rsid w:val="0050725C"/>
    <w:rsid w:val="0050770D"/>
    <w:rsid w:val="00507B1F"/>
    <w:rsid w:val="00507F3D"/>
    <w:rsid w:val="00510F64"/>
    <w:rsid w:val="0051124A"/>
    <w:rsid w:val="00511617"/>
    <w:rsid w:val="00511965"/>
    <w:rsid w:val="00511994"/>
    <w:rsid w:val="0051273E"/>
    <w:rsid w:val="005128E1"/>
    <w:rsid w:val="00512D86"/>
    <w:rsid w:val="0051316C"/>
    <w:rsid w:val="005135F1"/>
    <w:rsid w:val="005137E0"/>
    <w:rsid w:val="00513952"/>
    <w:rsid w:val="0051470A"/>
    <w:rsid w:val="005148DB"/>
    <w:rsid w:val="005149E4"/>
    <w:rsid w:val="0051577E"/>
    <w:rsid w:val="005159AA"/>
    <w:rsid w:val="00515B2B"/>
    <w:rsid w:val="00516408"/>
    <w:rsid w:val="00516491"/>
    <w:rsid w:val="00516910"/>
    <w:rsid w:val="00516E9B"/>
    <w:rsid w:val="00517178"/>
    <w:rsid w:val="005176DE"/>
    <w:rsid w:val="005177A2"/>
    <w:rsid w:val="00517A91"/>
    <w:rsid w:val="00520811"/>
    <w:rsid w:val="0052129E"/>
    <w:rsid w:val="00521DFC"/>
    <w:rsid w:val="00522008"/>
    <w:rsid w:val="005232FA"/>
    <w:rsid w:val="00524B14"/>
    <w:rsid w:val="00525CC1"/>
    <w:rsid w:val="00525D50"/>
    <w:rsid w:val="0052612D"/>
    <w:rsid w:val="0052621A"/>
    <w:rsid w:val="00526430"/>
    <w:rsid w:val="00526D43"/>
    <w:rsid w:val="005276B4"/>
    <w:rsid w:val="00527774"/>
    <w:rsid w:val="00527A31"/>
    <w:rsid w:val="00527DBD"/>
    <w:rsid w:val="005300C5"/>
    <w:rsid w:val="005302D8"/>
    <w:rsid w:val="005304BC"/>
    <w:rsid w:val="00530CD1"/>
    <w:rsid w:val="00530DE5"/>
    <w:rsid w:val="0053123E"/>
    <w:rsid w:val="00531497"/>
    <w:rsid w:val="00531ADD"/>
    <w:rsid w:val="00531F91"/>
    <w:rsid w:val="00532DA8"/>
    <w:rsid w:val="00532E6C"/>
    <w:rsid w:val="005337AD"/>
    <w:rsid w:val="00533B2B"/>
    <w:rsid w:val="00534157"/>
    <w:rsid w:val="00534639"/>
    <w:rsid w:val="0053463C"/>
    <w:rsid w:val="00534D69"/>
    <w:rsid w:val="005357A6"/>
    <w:rsid w:val="00536CEF"/>
    <w:rsid w:val="005371A9"/>
    <w:rsid w:val="005378C7"/>
    <w:rsid w:val="00537907"/>
    <w:rsid w:val="00537A5A"/>
    <w:rsid w:val="0054021E"/>
    <w:rsid w:val="005402E1"/>
    <w:rsid w:val="00540ABA"/>
    <w:rsid w:val="00541628"/>
    <w:rsid w:val="005416E7"/>
    <w:rsid w:val="00541A6C"/>
    <w:rsid w:val="00541B83"/>
    <w:rsid w:val="00541E26"/>
    <w:rsid w:val="00542442"/>
    <w:rsid w:val="00543806"/>
    <w:rsid w:val="00543BF5"/>
    <w:rsid w:val="00543F33"/>
    <w:rsid w:val="005446FD"/>
    <w:rsid w:val="00544A81"/>
    <w:rsid w:val="00545580"/>
    <w:rsid w:val="0054571F"/>
    <w:rsid w:val="0054588E"/>
    <w:rsid w:val="00546CC7"/>
    <w:rsid w:val="00546D66"/>
    <w:rsid w:val="005471CB"/>
    <w:rsid w:val="005473CC"/>
    <w:rsid w:val="005474DC"/>
    <w:rsid w:val="00547672"/>
    <w:rsid w:val="005506C2"/>
    <w:rsid w:val="005507F0"/>
    <w:rsid w:val="00550B77"/>
    <w:rsid w:val="00551874"/>
    <w:rsid w:val="00551A04"/>
    <w:rsid w:val="00552025"/>
    <w:rsid w:val="00552F9C"/>
    <w:rsid w:val="00553EDC"/>
    <w:rsid w:val="00554DAF"/>
    <w:rsid w:val="00554ED2"/>
    <w:rsid w:val="005553A5"/>
    <w:rsid w:val="005556E1"/>
    <w:rsid w:val="00555884"/>
    <w:rsid w:val="00555E10"/>
    <w:rsid w:val="0055609D"/>
    <w:rsid w:val="005562C1"/>
    <w:rsid w:val="00556725"/>
    <w:rsid w:val="00556C86"/>
    <w:rsid w:val="005570FA"/>
    <w:rsid w:val="005575F8"/>
    <w:rsid w:val="005577EA"/>
    <w:rsid w:val="005578F7"/>
    <w:rsid w:val="0056011F"/>
    <w:rsid w:val="0056078F"/>
    <w:rsid w:val="00560AD6"/>
    <w:rsid w:val="0056348F"/>
    <w:rsid w:val="00563A91"/>
    <w:rsid w:val="005648F1"/>
    <w:rsid w:val="0056493F"/>
    <w:rsid w:val="00564AFB"/>
    <w:rsid w:val="00564CFB"/>
    <w:rsid w:val="00565471"/>
    <w:rsid w:val="00565B8E"/>
    <w:rsid w:val="00565BD3"/>
    <w:rsid w:val="00565FAA"/>
    <w:rsid w:val="0056666C"/>
    <w:rsid w:val="0056680E"/>
    <w:rsid w:val="00567370"/>
    <w:rsid w:val="00567630"/>
    <w:rsid w:val="00567F4D"/>
    <w:rsid w:val="005704B2"/>
    <w:rsid w:val="005711D8"/>
    <w:rsid w:val="00572095"/>
    <w:rsid w:val="0057277D"/>
    <w:rsid w:val="00572964"/>
    <w:rsid w:val="00572C61"/>
    <w:rsid w:val="00572C6F"/>
    <w:rsid w:val="0057309A"/>
    <w:rsid w:val="00573CEB"/>
    <w:rsid w:val="00574402"/>
    <w:rsid w:val="00574D26"/>
    <w:rsid w:val="00574DDA"/>
    <w:rsid w:val="00574FBF"/>
    <w:rsid w:val="00575E0B"/>
    <w:rsid w:val="00575E14"/>
    <w:rsid w:val="005764C1"/>
    <w:rsid w:val="00576762"/>
    <w:rsid w:val="00580116"/>
    <w:rsid w:val="00580978"/>
    <w:rsid w:val="00580B0C"/>
    <w:rsid w:val="00580C25"/>
    <w:rsid w:val="005820FC"/>
    <w:rsid w:val="00582313"/>
    <w:rsid w:val="005823E4"/>
    <w:rsid w:val="005828DE"/>
    <w:rsid w:val="00582E00"/>
    <w:rsid w:val="00583667"/>
    <w:rsid w:val="00583B54"/>
    <w:rsid w:val="00583EC0"/>
    <w:rsid w:val="00584017"/>
    <w:rsid w:val="00585114"/>
    <w:rsid w:val="0058554A"/>
    <w:rsid w:val="00585629"/>
    <w:rsid w:val="00585ABB"/>
    <w:rsid w:val="00585D46"/>
    <w:rsid w:val="005861FA"/>
    <w:rsid w:val="005865B3"/>
    <w:rsid w:val="00586FBB"/>
    <w:rsid w:val="00587066"/>
    <w:rsid w:val="005872FC"/>
    <w:rsid w:val="00587D9F"/>
    <w:rsid w:val="00590097"/>
    <w:rsid w:val="00590208"/>
    <w:rsid w:val="005902C7"/>
    <w:rsid w:val="005908DA"/>
    <w:rsid w:val="00590D5D"/>
    <w:rsid w:val="00591A88"/>
    <w:rsid w:val="00591D18"/>
    <w:rsid w:val="00591DCA"/>
    <w:rsid w:val="005922B8"/>
    <w:rsid w:val="0059257F"/>
    <w:rsid w:val="00592791"/>
    <w:rsid w:val="00593668"/>
    <w:rsid w:val="00593AD6"/>
    <w:rsid w:val="005949BA"/>
    <w:rsid w:val="00594B43"/>
    <w:rsid w:val="005954B1"/>
    <w:rsid w:val="00595716"/>
    <w:rsid w:val="0059605F"/>
    <w:rsid w:val="00596574"/>
    <w:rsid w:val="00596C13"/>
    <w:rsid w:val="005974B1"/>
    <w:rsid w:val="005977CA"/>
    <w:rsid w:val="00597DBD"/>
    <w:rsid w:val="005A0B01"/>
    <w:rsid w:val="005A1217"/>
    <w:rsid w:val="005A1296"/>
    <w:rsid w:val="005A27FA"/>
    <w:rsid w:val="005A2AE7"/>
    <w:rsid w:val="005A2F0A"/>
    <w:rsid w:val="005A3739"/>
    <w:rsid w:val="005A3A7E"/>
    <w:rsid w:val="005A4AC1"/>
    <w:rsid w:val="005A52BB"/>
    <w:rsid w:val="005A5B98"/>
    <w:rsid w:val="005A5E23"/>
    <w:rsid w:val="005A5EBF"/>
    <w:rsid w:val="005A77B6"/>
    <w:rsid w:val="005A79F0"/>
    <w:rsid w:val="005A7DE4"/>
    <w:rsid w:val="005A7FB2"/>
    <w:rsid w:val="005B0000"/>
    <w:rsid w:val="005B037F"/>
    <w:rsid w:val="005B0771"/>
    <w:rsid w:val="005B11C4"/>
    <w:rsid w:val="005B24CE"/>
    <w:rsid w:val="005B2C0F"/>
    <w:rsid w:val="005B2F39"/>
    <w:rsid w:val="005B4059"/>
    <w:rsid w:val="005B5B6E"/>
    <w:rsid w:val="005B62B0"/>
    <w:rsid w:val="005B66C7"/>
    <w:rsid w:val="005B6AC7"/>
    <w:rsid w:val="005B7433"/>
    <w:rsid w:val="005B7703"/>
    <w:rsid w:val="005C03ED"/>
    <w:rsid w:val="005C04AB"/>
    <w:rsid w:val="005C0695"/>
    <w:rsid w:val="005C0815"/>
    <w:rsid w:val="005C0B32"/>
    <w:rsid w:val="005C134E"/>
    <w:rsid w:val="005C1676"/>
    <w:rsid w:val="005C16C8"/>
    <w:rsid w:val="005C1CD7"/>
    <w:rsid w:val="005C1EF2"/>
    <w:rsid w:val="005C21DB"/>
    <w:rsid w:val="005C25EB"/>
    <w:rsid w:val="005C3C04"/>
    <w:rsid w:val="005C4012"/>
    <w:rsid w:val="005C46C9"/>
    <w:rsid w:val="005C48B3"/>
    <w:rsid w:val="005C4ABA"/>
    <w:rsid w:val="005C4DC7"/>
    <w:rsid w:val="005C5D7A"/>
    <w:rsid w:val="005C5DC4"/>
    <w:rsid w:val="005C66BD"/>
    <w:rsid w:val="005C70D8"/>
    <w:rsid w:val="005C71D4"/>
    <w:rsid w:val="005C736E"/>
    <w:rsid w:val="005C7AB0"/>
    <w:rsid w:val="005C7DA5"/>
    <w:rsid w:val="005C7E1A"/>
    <w:rsid w:val="005D02AB"/>
    <w:rsid w:val="005D0990"/>
    <w:rsid w:val="005D0E4D"/>
    <w:rsid w:val="005D2457"/>
    <w:rsid w:val="005D26BF"/>
    <w:rsid w:val="005D3398"/>
    <w:rsid w:val="005D3A5A"/>
    <w:rsid w:val="005D3AED"/>
    <w:rsid w:val="005D4105"/>
    <w:rsid w:val="005D4F08"/>
    <w:rsid w:val="005D5520"/>
    <w:rsid w:val="005D5637"/>
    <w:rsid w:val="005D57D6"/>
    <w:rsid w:val="005D5D31"/>
    <w:rsid w:val="005D60A0"/>
    <w:rsid w:val="005D6422"/>
    <w:rsid w:val="005D70EE"/>
    <w:rsid w:val="005D7194"/>
    <w:rsid w:val="005D7508"/>
    <w:rsid w:val="005D77DF"/>
    <w:rsid w:val="005D7A94"/>
    <w:rsid w:val="005D7D16"/>
    <w:rsid w:val="005D7DC5"/>
    <w:rsid w:val="005DC87B"/>
    <w:rsid w:val="005E007D"/>
    <w:rsid w:val="005E0716"/>
    <w:rsid w:val="005E0993"/>
    <w:rsid w:val="005E0B3A"/>
    <w:rsid w:val="005E1548"/>
    <w:rsid w:val="005E1689"/>
    <w:rsid w:val="005E1B62"/>
    <w:rsid w:val="005E25A3"/>
    <w:rsid w:val="005E2762"/>
    <w:rsid w:val="005E2CF6"/>
    <w:rsid w:val="005E2F20"/>
    <w:rsid w:val="005E3ED0"/>
    <w:rsid w:val="005E3FAC"/>
    <w:rsid w:val="005E4635"/>
    <w:rsid w:val="005E4717"/>
    <w:rsid w:val="005E47CD"/>
    <w:rsid w:val="005E519A"/>
    <w:rsid w:val="005E54E1"/>
    <w:rsid w:val="005E5AED"/>
    <w:rsid w:val="005E6611"/>
    <w:rsid w:val="005E6845"/>
    <w:rsid w:val="005E7040"/>
    <w:rsid w:val="005F1136"/>
    <w:rsid w:val="005F2718"/>
    <w:rsid w:val="005F296C"/>
    <w:rsid w:val="005F2FB8"/>
    <w:rsid w:val="005F4752"/>
    <w:rsid w:val="005F4753"/>
    <w:rsid w:val="005F478E"/>
    <w:rsid w:val="005F496F"/>
    <w:rsid w:val="005F4D69"/>
    <w:rsid w:val="005F4F95"/>
    <w:rsid w:val="005F545B"/>
    <w:rsid w:val="005F5796"/>
    <w:rsid w:val="005F5897"/>
    <w:rsid w:val="005F6AC4"/>
    <w:rsid w:val="005F6D18"/>
    <w:rsid w:val="005F7178"/>
    <w:rsid w:val="005F73BC"/>
    <w:rsid w:val="005F75BF"/>
    <w:rsid w:val="005F7B2B"/>
    <w:rsid w:val="005F7EA7"/>
    <w:rsid w:val="005F7FB3"/>
    <w:rsid w:val="006004E6"/>
    <w:rsid w:val="006006A2"/>
    <w:rsid w:val="00600AB0"/>
    <w:rsid w:val="00600E2D"/>
    <w:rsid w:val="0060189B"/>
    <w:rsid w:val="00603234"/>
    <w:rsid w:val="00603A18"/>
    <w:rsid w:val="00603EA5"/>
    <w:rsid w:val="0060418B"/>
    <w:rsid w:val="006047C6"/>
    <w:rsid w:val="0060500E"/>
    <w:rsid w:val="00605250"/>
    <w:rsid w:val="00605BA9"/>
    <w:rsid w:val="00605C65"/>
    <w:rsid w:val="006069DD"/>
    <w:rsid w:val="006071A6"/>
    <w:rsid w:val="006072CB"/>
    <w:rsid w:val="006073F8"/>
    <w:rsid w:val="006079BF"/>
    <w:rsid w:val="00610061"/>
    <w:rsid w:val="006102D4"/>
    <w:rsid w:val="00610415"/>
    <w:rsid w:val="00610456"/>
    <w:rsid w:val="006108F7"/>
    <w:rsid w:val="00610E39"/>
    <w:rsid w:val="00611596"/>
    <w:rsid w:val="00611904"/>
    <w:rsid w:val="006121FD"/>
    <w:rsid w:val="006127E6"/>
    <w:rsid w:val="006128ED"/>
    <w:rsid w:val="00612CA0"/>
    <w:rsid w:val="00612E37"/>
    <w:rsid w:val="00613210"/>
    <w:rsid w:val="00613977"/>
    <w:rsid w:val="00613C1D"/>
    <w:rsid w:val="006142D6"/>
    <w:rsid w:val="00614AFA"/>
    <w:rsid w:val="00614F7C"/>
    <w:rsid w:val="0061531F"/>
    <w:rsid w:val="00615C62"/>
    <w:rsid w:val="00616A26"/>
    <w:rsid w:val="00616CEA"/>
    <w:rsid w:val="0061714E"/>
    <w:rsid w:val="00617B23"/>
    <w:rsid w:val="00617F4F"/>
    <w:rsid w:val="006202E7"/>
    <w:rsid w:val="0062053A"/>
    <w:rsid w:val="00620A90"/>
    <w:rsid w:val="0062153B"/>
    <w:rsid w:val="006216C5"/>
    <w:rsid w:val="00622280"/>
    <w:rsid w:val="006227FB"/>
    <w:rsid w:val="00622DD3"/>
    <w:rsid w:val="006240A1"/>
    <w:rsid w:val="006241EC"/>
    <w:rsid w:val="006246E7"/>
    <w:rsid w:val="0062557D"/>
    <w:rsid w:val="006255EA"/>
    <w:rsid w:val="00625ACC"/>
    <w:rsid w:val="00626125"/>
    <w:rsid w:val="00627386"/>
    <w:rsid w:val="006275BE"/>
    <w:rsid w:val="0062763C"/>
    <w:rsid w:val="00627A51"/>
    <w:rsid w:val="00627CB5"/>
    <w:rsid w:val="00627CBC"/>
    <w:rsid w:val="00627FDF"/>
    <w:rsid w:val="00630489"/>
    <w:rsid w:val="00630982"/>
    <w:rsid w:val="00630C3B"/>
    <w:rsid w:val="00631026"/>
    <w:rsid w:val="0063117C"/>
    <w:rsid w:val="0063144D"/>
    <w:rsid w:val="0063166F"/>
    <w:rsid w:val="00631AE7"/>
    <w:rsid w:val="006323E9"/>
    <w:rsid w:val="00632483"/>
    <w:rsid w:val="006324E5"/>
    <w:rsid w:val="006325A4"/>
    <w:rsid w:val="006325F1"/>
    <w:rsid w:val="006328B2"/>
    <w:rsid w:val="006329FF"/>
    <w:rsid w:val="00632A1A"/>
    <w:rsid w:val="006331AE"/>
    <w:rsid w:val="006334F5"/>
    <w:rsid w:val="00633B91"/>
    <w:rsid w:val="00633E06"/>
    <w:rsid w:val="0063406E"/>
    <w:rsid w:val="006348A5"/>
    <w:rsid w:val="00634AE8"/>
    <w:rsid w:val="00634BDB"/>
    <w:rsid w:val="00635830"/>
    <w:rsid w:val="0063633E"/>
    <w:rsid w:val="0063640F"/>
    <w:rsid w:val="006364B8"/>
    <w:rsid w:val="00636707"/>
    <w:rsid w:val="00637130"/>
    <w:rsid w:val="00637711"/>
    <w:rsid w:val="00637B78"/>
    <w:rsid w:val="006406AB"/>
    <w:rsid w:val="00640B8D"/>
    <w:rsid w:val="00640EB8"/>
    <w:rsid w:val="00642674"/>
    <w:rsid w:val="0064369F"/>
    <w:rsid w:val="006436AE"/>
    <w:rsid w:val="0064390D"/>
    <w:rsid w:val="00643956"/>
    <w:rsid w:val="006441BB"/>
    <w:rsid w:val="0064461E"/>
    <w:rsid w:val="0064577C"/>
    <w:rsid w:val="006458C6"/>
    <w:rsid w:val="00645A5F"/>
    <w:rsid w:val="00645DA9"/>
    <w:rsid w:val="00646054"/>
    <w:rsid w:val="006462C4"/>
    <w:rsid w:val="006469C4"/>
    <w:rsid w:val="00647A02"/>
    <w:rsid w:val="00647E27"/>
    <w:rsid w:val="00650102"/>
    <w:rsid w:val="0065072C"/>
    <w:rsid w:val="00650F18"/>
    <w:rsid w:val="0065135E"/>
    <w:rsid w:val="006513A3"/>
    <w:rsid w:val="0065226F"/>
    <w:rsid w:val="006526CB"/>
    <w:rsid w:val="00652760"/>
    <w:rsid w:val="006529B0"/>
    <w:rsid w:val="00652A7C"/>
    <w:rsid w:val="00652BEE"/>
    <w:rsid w:val="00652EC1"/>
    <w:rsid w:val="00653788"/>
    <w:rsid w:val="006539BE"/>
    <w:rsid w:val="00654165"/>
    <w:rsid w:val="00654655"/>
    <w:rsid w:val="006547C7"/>
    <w:rsid w:val="00654C3E"/>
    <w:rsid w:val="00655505"/>
    <w:rsid w:val="00655B0F"/>
    <w:rsid w:val="00655D89"/>
    <w:rsid w:val="00655DFC"/>
    <w:rsid w:val="00655E26"/>
    <w:rsid w:val="0065619E"/>
    <w:rsid w:val="0065665F"/>
    <w:rsid w:val="00656723"/>
    <w:rsid w:val="006569CF"/>
    <w:rsid w:val="006576B2"/>
    <w:rsid w:val="006601FC"/>
    <w:rsid w:val="006602F6"/>
    <w:rsid w:val="006606EC"/>
    <w:rsid w:val="0066074F"/>
    <w:rsid w:val="00661092"/>
    <w:rsid w:val="0066138B"/>
    <w:rsid w:val="006614BB"/>
    <w:rsid w:val="00661BB7"/>
    <w:rsid w:val="00664047"/>
    <w:rsid w:val="00664163"/>
    <w:rsid w:val="00664C69"/>
    <w:rsid w:val="00665523"/>
    <w:rsid w:val="006656BC"/>
    <w:rsid w:val="00665794"/>
    <w:rsid w:val="006658CA"/>
    <w:rsid w:val="00665911"/>
    <w:rsid w:val="00665EA5"/>
    <w:rsid w:val="0066608F"/>
    <w:rsid w:val="006660F3"/>
    <w:rsid w:val="0066618C"/>
    <w:rsid w:val="00666330"/>
    <w:rsid w:val="006664F7"/>
    <w:rsid w:val="00666624"/>
    <w:rsid w:val="00666ACB"/>
    <w:rsid w:val="00666E24"/>
    <w:rsid w:val="00667099"/>
    <w:rsid w:val="006671C8"/>
    <w:rsid w:val="0066790B"/>
    <w:rsid w:val="00667B78"/>
    <w:rsid w:val="006703BE"/>
    <w:rsid w:val="00671479"/>
    <w:rsid w:val="00671653"/>
    <w:rsid w:val="0067175F"/>
    <w:rsid w:val="0067189E"/>
    <w:rsid w:val="00671D48"/>
    <w:rsid w:val="006736AF"/>
    <w:rsid w:val="006744E5"/>
    <w:rsid w:val="006745D3"/>
    <w:rsid w:val="00674762"/>
    <w:rsid w:val="006749F8"/>
    <w:rsid w:val="0067513D"/>
    <w:rsid w:val="00675645"/>
    <w:rsid w:val="0067569B"/>
    <w:rsid w:val="00675770"/>
    <w:rsid w:val="00675D84"/>
    <w:rsid w:val="00675EE7"/>
    <w:rsid w:val="00676834"/>
    <w:rsid w:val="00676FFD"/>
    <w:rsid w:val="006776F1"/>
    <w:rsid w:val="006779D0"/>
    <w:rsid w:val="00677F55"/>
    <w:rsid w:val="00680197"/>
    <w:rsid w:val="0068047A"/>
    <w:rsid w:val="006806E2"/>
    <w:rsid w:val="00680B22"/>
    <w:rsid w:val="00680C80"/>
    <w:rsid w:val="006819EC"/>
    <w:rsid w:val="00682555"/>
    <w:rsid w:val="00682676"/>
    <w:rsid w:val="00682D99"/>
    <w:rsid w:val="00682F37"/>
    <w:rsid w:val="006830D8"/>
    <w:rsid w:val="00683271"/>
    <w:rsid w:val="00683725"/>
    <w:rsid w:val="00683A7E"/>
    <w:rsid w:val="00683BEF"/>
    <w:rsid w:val="00683F2F"/>
    <w:rsid w:val="0068411A"/>
    <w:rsid w:val="006849D7"/>
    <w:rsid w:val="0068534A"/>
    <w:rsid w:val="00685D6A"/>
    <w:rsid w:val="00686A07"/>
    <w:rsid w:val="00687809"/>
    <w:rsid w:val="006879D0"/>
    <w:rsid w:val="00687FF3"/>
    <w:rsid w:val="0069054C"/>
    <w:rsid w:val="00690822"/>
    <w:rsid w:val="00690A25"/>
    <w:rsid w:val="00690BEB"/>
    <w:rsid w:val="00690C50"/>
    <w:rsid w:val="00690FBA"/>
    <w:rsid w:val="006911B7"/>
    <w:rsid w:val="00692CB4"/>
    <w:rsid w:val="00693670"/>
    <w:rsid w:val="006936C2"/>
    <w:rsid w:val="006946F3"/>
    <w:rsid w:val="00694FDE"/>
    <w:rsid w:val="006950AE"/>
    <w:rsid w:val="0069570D"/>
    <w:rsid w:val="00695E27"/>
    <w:rsid w:val="006969CB"/>
    <w:rsid w:val="00696B5B"/>
    <w:rsid w:val="00696C6F"/>
    <w:rsid w:val="00696C91"/>
    <w:rsid w:val="00696FCE"/>
    <w:rsid w:val="006972C7"/>
    <w:rsid w:val="0069757C"/>
    <w:rsid w:val="006975A3"/>
    <w:rsid w:val="006A05C8"/>
    <w:rsid w:val="006A091E"/>
    <w:rsid w:val="006A0D42"/>
    <w:rsid w:val="006A0FAB"/>
    <w:rsid w:val="006A1149"/>
    <w:rsid w:val="006A14C8"/>
    <w:rsid w:val="006A1A4C"/>
    <w:rsid w:val="006A1B1E"/>
    <w:rsid w:val="006A215D"/>
    <w:rsid w:val="006A2B76"/>
    <w:rsid w:val="006A3053"/>
    <w:rsid w:val="006A3542"/>
    <w:rsid w:val="006A36A4"/>
    <w:rsid w:val="006A450E"/>
    <w:rsid w:val="006A5B6F"/>
    <w:rsid w:val="006A5D5E"/>
    <w:rsid w:val="006A6356"/>
    <w:rsid w:val="006A6A7E"/>
    <w:rsid w:val="006A6EC9"/>
    <w:rsid w:val="006A6FB6"/>
    <w:rsid w:val="006A7473"/>
    <w:rsid w:val="006A774E"/>
    <w:rsid w:val="006A7955"/>
    <w:rsid w:val="006A7B3D"/>
    <w:rsid w:val="006A7E72"/>
    <w:rsid w:val="006B005A"/>
    <w:rsid w:val="006B00F2"/>
    <w:rsid w:val="006B00FE"/>
    <w:rsid w:val="006B0863"/>
    <w:rsid w:val="006B0A45"/>
    <w:rsid w:val="006B0F2C"/>
    <w:rsid w:val="006B0FB7"/>
    <w:rsid w:val="006B126B"/>
    <w:rsid w:val="006B1403"/>
    <w:rsid w:val="006B1F25"/>
    <w:rsid w:val="006B217D"/>
    <w:rsid w:val="006B225E"/>
    <w:rsid w:val="006B2956"/>
    <w:rsid w:val="006B2CC1"/>
    <w:rsid w:val="006B2D3C"/>
    <w:rsid w:val="006B3A1D"/>
    <w:rsid w:val="006B3EAC"/>
    <w:rsid w:val="006B3F0B"/>
    <w:rsid w:val="006B4646"/>
    <w:rsid w:val="006B4D60"/>
    <w:rsid w:val="006B4DE0"/>
    <w:rsid w:val="006B53D8"/>
    <w:rsid w:val="006B5499"/>
    <w:rsid w:val="006B5853"/>
    <w:rsid w:val="006B5BFE"/>
    <w:rsid w:val="006B5EE7"/>
    <w:rsid w:val="006B62F2"/>
    <w:rsid w:val="006B67FD"/>
    <w:rsid w:val="006B6874"/>
    <w:rsid w:val="006B6C17"/>
    <w:rsid w:val="006B7112"/>
    <w:rsid w:val="006C02CA"/>
    <w:rsid w:val="006C0F03"/>
    <w:rsid w:val="006C1112"/>
    <w:rsid w:val="006C1280"/>
    <w:rsid w:val="006C12EF"/>
    <w:rsid w:val="006C1665"/>
    <w:rsid w:val="006C1C0F"/>
    <w:rsid w:val="006C2A9F"/>
    <w:rsid w:val="006C306B"/>
    <w:rsid w:val="006C3357"/>
    <w:rsid w:val="006C36CE"/>
    <w:rsid w:val="006C3C39"/>
    <w:rsid w:val="006C4891"/>
    <w:rsid w:val="006C499C"/>
    <w:rsid w:val="006C5C0D"/>
    <w:rsid w:val="006C5EF7"/>
    <w:rsid w:val="006C60F8"/>
    <w:rsid w:val="006C776F"/>
    <w:rsid w:val="006C779C"/>
    <w:rsid w:val="006C78E5"/>
    <w:rsid w:val="006C7A6E"/>
    <w:rsid w:val="006D0325"/>
    <w:rsid w:val="006D034D"/>
    <w:rsid w:val="006D0396"/>
    <w:rsid w:val="006D0A4E"/>
    <w:rsid w:val="006D0DC5"/>
    <w:rsid w:val="006D0FC2"/>
    <w:rsid w:val="006D1165"/>
    <w:rsid w:val="006D1BF2"/>
    <w:rsid w:val="006D2475"/>
    <w:rsid w:val="006D24A7"/>
    <w:rsid w:val="006D29BE"/>
    <w:rsid w:val="006D2FC5"/>
    <w:rsid w:val="006D3655"/>
    <w:rsid w:val="006D38E0"/>
    <w:rsid w:val="006D3E4D"/>
    <w:rsid w:val="006D4A0E"/>
    <w:rsid w:val="006D51C7"/>
    <w:rsid w:val="006D598F"/>
    <w:rsid w:val="006D64F7"/>
    <w:rsid w:val="006D6564"/>
    <w:rsid w:val="006D6C55"/>
    <w:rsid w:val="006D7BE7"/>
    <w:rsid w:val="006E004D"/>
    <w:rsid w:val="006E042F"/>
    <w:rsid w:val="006E06F6"/>
    <w:rsid w:val="006E1371"/>
    <w:rsid w:val="006E1ABB"/>
    <w:rsid w:val="006E25AA"/>
    <w:rsid w:val="006E2801"/>
    <w:rsid w:val="006E2825"/>
    <w:rsid w:val="006E2ABB"/>
    <w:rsid w:val="006E2EAB"/>
    <w:rsid w:val="006E2F9D"/>
    <w:rsid w:val="006E33A7"/>
    <w:rsid w:val="006E3409"/>
    <w:rsid w:val="006E3E7B"/>
    <w:rsid w:val="006E43CE"/>
    <w:rsid w:val="006E446B"/>
    <w:rsid w:val="006E4683"/>
    <w:rsid w:val="006E4A19"/>
    <w:rsid w:val="006E4EF3"/>
    <w:rsid w:val="006E5027"/>
    <w:rsid w:val="006E593C"/>
    <w:rsid w:val="006E59FF"/>
    <w:rsid w:val="006E5E03"/>
    <w:rsid w:val="006E603F"/>
    <w:rsid w:val="006E6CEA"/>
    <w:rsid w:val="006E7219"/>
    <w:rsid w:val="006E741E"/>
    <w:rsid w:val="006E7617"/>
    <w:rsid w:val="006E7898"/>
    <w:rsid w:val="006F041A"/>
    <w:rsid w:val="006F06E0"/>
    <w:rsid w:val="006F0708"/>
    <w:rsid w:val="006F20F6"/>
    <w:rsid w:val="006F24FA"/>
    <w:rsid w:val="006F26E5"/>
    <w:rsid w:val="006F3AF9"/>
    <w:rsid w:val="006F3BE6"/>
    <w:rsid w:val="006F3F7F"/>
    <w:rsid w:val="006F4358"/>
    <w:rsid w:val="006F4583"/>
    <w:rsid w:val="006F46C1"/>
    <w:rsid w:val="006F540A"/>
    <w:rsid w:val="006F5477"/>
    <w:rsid w:val="006F579C"/>
    <w:rsid w:val="006F6005"/>
    <w:rsid w:val="006F6468"/>
    <w:rsid w:val="006F6AC6"/>
    <w:rsid w:val="006F6CEE"/>
    <w:rsid w:val="006F6DE3"/>
    <w:rsid w:val="006F750D"/>
    <w:rsid w:val="006F7DE4"/>
    <w:rsid w:val="00700025"/>
    <w:rsid w:val="007000FC"/>
    <w:rsid w:val="0070034B"/>
    <w:rsid w:val="0070045D"/>
    <w:rsid w:val="007006CB"/>
    <w:rsid w:val="00700A3E"/>
    <w:rsid w:val="00700AF7"/>
    <w:rsid w:val="00700BC0"/>
    <w:rsid w:val="007010FA"/>
    <w:rsid w:val="0070117C"/>
    <w:rsid w:val="007013AF"/>
    <w:rsid w:val="007013E6"/>
    <w:rsid w:val="00701671"/>
    <w:rsid w:val="007016F3"/>
    <w:rsid w:val="00701A81"/>
    <w:rsid w:val="00701DAD"/>
    <w:rsid w:val="00701E7E"/>
    <w:rsid w:val="0070220F"/>
    <w:rsid w:val="00702C44"/>
    <w:rsid w:val="00703B0C"/>
    <w:rsid w:val="00704578"/>
    <w:rsid w:val="0070475E"/>
    <w:rsid w:val="00704DCC"/>
    <w:rsid w:val="00705069"/>
    <w:rsid w:val="00705086"/>
    <w:rsid w:val="00705361"/>
    <w:rsid w:val="007054B2"/>
    <w:rsid w:val="00705505"/>
    <w:rsid w:val="00705F52"/>
    <w:rsid w:val="00706865"/>
    <w:rsid w:val="00706DF2"/>
    <w:rsid w:val="00707213"/>
    <w:rsid w:val="007078EC"/>
    <w:rsid w:val="00707D39"/>
    <w:rsid w:val="00710073"/>
    <w:rsid w:val="007103F0"/>
    <w:rsid w:val="00710A68"/>
    <w:rsid w:val="00711197"/>
    <w:rsid w:val="007112B2"/>
    <w:rsid w:val="007118FF"/>
    <w:rsid w:val="00711E6D"/>
    <w:rsid w:val="00712105"/>
    <w:rsid w:val="00712915"/>
    <w:rsid w:val="00712B0E"/>
    <w:rsid w:val="00712CC6"/>
    <w:rsid w:val="00713189"/>
    <w:rsid w:val="00713587"/>
    <w:rsid w:val="00713A63"/>
    <w:rsid w:val="00713CE3"/>
    <w:rsid w:val="0071412A"/>
    <w:rsid w:val="007144CE"/>
    <w:rsid w:val="007147BB"/>
    <w:rsid w:val="00714B50"/>
    <w:rsid w:val="00714D01"/>
    <w:rsid w:val="0071542A"/>
    <w:rsid w:val="00715CC3"/>
    <w:rsid w:val="00715D51"/>
    <w:rsid w:val="00716A24"/>
    <w:rsid w:val="007176C0"/>
    <w:rsid w:val="00717A3C"/>
    <w:rsid w:val="00720252"/>
    <w:rsid w:val="007205B1"/>
    <w:rsid w:val="00721709"/>
    <w:rsid w:val="00722440"/>
    <w:rsid w:val="0072276D"/>
    <w:rsid w:val="00722CC6"/>
    <w:rsid w:val="007235F8"/>
    <w:rsid w:val="00723E2F"/>
    <w:rsid w:val="00724830"/>
    <w:rsid w:val="00724FD9"/>
    <w:rsid w:val="00725378"/>
    <w:rsid w:val="007254F0"/>
    <w:rsid w:val="00725F35"/>
    <w:rsid w:val="007265F7"/>
    <w:rsid w:val="007268AF"/>
    <w:rsid w:val="00726E5A"/>
    <w:rsid w:val="0072738C"/>
    <w:rsid w:val="007274E9"/>
    <w:rsid w:val="00727800"/>
    <w:rsid w:val="007300D9"/>
    <w:rsid w:val="00730745"/>
    <w:rsid w:val="007309C3"/>
    <w:rsid w:val="007310C9"/>
    <w:rsid w:val="00731E36"/>
    <w:rsid w:val="007320D7"/>
    <w:rsid w:val="0073271B"/>
    <w:rsid w:val="007334DF"/>
    <w:rsid w:val="00733C91"/>
    <w:rsid w:val="00733EF2"/>
    <w:rsid w:val="0073462C"/>
    <w:rsid w:val="007347DC"/>
    <w:rsid w:val="00734B40"/>
    <w:rsid w:val="00734DCC"/>
    <w:rsid w:val="0073505D"/>
    <w:rsid w:val="007351C6"/>
    <w:rsid w:val="00735C66"/>
    <w:rsid w:val="00735DDF"/>
    <w:rsid w:val="00735E0F"/>
    <w:rsid w:val="0073646A"/>
    <w:rsid w:val="007365C9"/>
    <w:rsid w:val="00736996"/>
    <w:rsid w:val="007373E4"/>
    <w:rsid w:val="007379CB"/>
    <w:rsid w:val="00737BAA"/>
    <w:rsid w:val="00737F29"/>
    <w:rsid w:val="0074016A"/>
    <w:rsid w:val="0074023F"/>
    <w:rsid w:val="00740382"/>
    <w:rsid w:val="0074081B"/>
    <w:rsid w:val="007419C3"/>
    <w:rsid w:val="00741B44"/>
    <w:rsid w:val="0074274C"/>
    <w:rsid w:val="0074282D"/>
    <w:rsid w:val="0074341A"/>
    <w:rsid w:val="00743F02"/>
    <w:rsid w:val="007444A5"/>
    <w:rsid w:val="00744AE3"/>
    <w:rsid w:val="00745B2F"/>
    <w:rsid w:val="00746429"/>
    <w:rsid w:val="00746810"/>
    <w:rsid w:val="00746B6E"/>
    <w:rsid w:val="007471F8"/>
    <w:rsid w:val="0074758B"/>
    <w:rsid w:val="00747792"/>
    <w:rsid w:val="00747F1A"/>
    <w:rsid w:val="007501B0"/>
    <w:rsid w:val="00750220"/>
    <w:rsid w:val="00750C69"/>
    <w:rsid w:val="00751344"/>
    <w:rsid w:val="007514EF"/>
    <w:rsid w:val="0075276B"/>
    <w:rsid w:val="00752D28"/>
    <w:rsid w:val="00752DD6"/>
    <w:rsid w:val="0075305A"/>
    <w:rsid w:val="007532F4"/>
    <w:rsid w:val="007535D1"/>
    <w:rsid w:val="00753670"/>
    <w:rsid w:val="00753B02"/>
    <w:rsid w:val="00753FAC"/>
    <w:rsid w:val="00754317"/>
    <w:rsid w:val="007560AF"/>
    <w:rsid w:val="007561CA"/>
    <w:rsid w:val="00757125"/>
    <w:rsid w:val="00757309"/>
    <w:rsid w:val="0075740C"/>
    <w:rsid w:val="00757CB8"/>
    <w:rsid w:val="0076050C"/>
    <w:rsid w:val="0076091A"/>
    <w:rsid w:val="00760975"/>
    <w:rsid w:val="00760CEA"/>
    <w:rsid w:val="00760D09"/>
    <w:rsid w:val="00760F66"/>
    <w:rsid w:val="00761112"/>
    <w:rsid w:val="00761417"/>
    <w:rsid w:val="00761C61"/>
    <w:rsid w:val="00761D7C"/>
    <w:rsid w:val="0076237D"/>
    <w:rsid w:val="007628B1"/>
    <w:rsid w:val="007628C1"/>
    <w:rsid w:val="00762FC1"/>
    <w:rsid w:val="00763A4D"/>
    <w:rsid w:val="00763DEB"/>
    <w:rsid w:val="00763EBB"/>
    <w:rsid w:val="007641C8"/>
    <w:rsid w:val="007655B8"/>
    <w:rsid w:val="00765915"/>
    <w:rsid w:val="0076603C"/>
    <w:rsid w:val="00767863"/>
    <w:rsid w:val="00767BA8"/>
    <w:rsid w:val="0077043E"/>
    <w:rsid w:val="00770E85"/>
    <w:rsid w:val="00771208"/>
    <w:rsid w:val="007714D2"/>
    <w:rsid w:val="00771901"/>
    <w:rsid w:val="00771B6C"/>
    <w:rsid w:val="00771E0C"/>
    <w:rsid w:val="00772845"/>
    <w:rsid w:val="00772A65"/>
    <w:rsid w:val="00772D22"/>
    <w:rsid w:val="00772FEA"/>
    <w:rsid w:val="0077319C"/>
    <w:rsid w:val="007734CF"/>
    <w:rsid w:val="007737EB"/>
    <w:rsid w:val="00773E30"/>
    <w:rsid w:val="007748EC"/>
    <w:rsid w:val="00774CDF"/>
    <w:rsid w:val="00774D1D"/>
    <w:rsid w:val="00775C40"/>
    <w:rsid w:val="00775D2A"/>
    <w:rsid w:val="00775F19"/>
    <w:rsid w:val="007767A7"/>
    <w:rsid w:val="0077695A"/>
    <w:rsid w:val="00776CAC"/>
    <w:rsid w:val="00776EE7"/>
    <w:rsid w:val="0077737D"/>
    <w:rsid w:val="00777D27"/>
    <w:rsid w:val="00780872"/>
    <w:rsid w:val="00780B58"/>
    <w:rsid w:val="007814E9"/>
    <w:rsid w:val="0078153B"/>
    <w:rsid w:val="007815CA"/>
    <w:rsid w:val="007816D9"/>
    <w:rsid w:val="00781A24"/>
    <w:rsid w:val="00781C6C"/>
    <w:rsid w:val="00782301"/>
    <w:rsid w:val="00782498"/>
    <w:rsid w:val="007824BF"/>
    <w:rsid w:val="00782D3B"/>
    <w:rsid w:val="007836A7"/>
    <w:rsid w:val="00783A81"/>
    <w:rsid w:val="00783D2D"/>
    <w:rsid w:val="007842C7"/>
    <w:rsid w:val="007846A7"/>
    <w:rsid w:val="00784762"/>
    <w:rsid w:val="0078488C"/>
    <w:rsid w:val="00784D65"/>
    <w:rsid w:val="00785002"/>
    <w:rsid w:val="00786867"/>
    <w:rsid w:val="00787032"/>
    <w:rsid w:val="007872D2"/>
    <w:rsid w:val="00787834"/>
    <w:rsid w:val="007878BB"/>
    <w:rsid w:val="007879CF"/>
    <w:rsid w:val="00787BF0"/>
    <w:rsid w:val="0079058B"/>
    <w:rsid w:val="00790EA3"/>
    <w:rsid w:val="00790FDF"/>
    <w:rsid w:val="0079112D"/>
    <w:rsid w:val="0079134E"/>
    <w:rsid w:val="007913C3"/>
    <w:rsid w:val="00791BEE"/>
    <w:rsid w:val="00792091"/>
    <w:rsid w:val="00794587"/>
    <w:rsid w:val="007948E4"/>
    <w:rsid w:val="00794C30"/>
    <w:rsid w:val="00794FFB"/>
    <w:rsid w:val="00795C70"/>
    <w:rsid w:val="00795F6F"/>
    <w:rsid w:val="00796C5A"/>
    <w:rsid w:val="00796DD8"/>
    <w:rsid w:val="00796E32"/>
    <w:rsid w:val="00797F11"/>
    <w:rsid w:val="007A01AD"/>
    <w:rsid w:val="007A278D"/>
    <w:rsid w:val="007A36BC"/>
    <w:rsid w:val="007A3957"/>
    <w:rsid w:val="007A459B"/>
    <w:rsid w:val="007A4637"/>
    <w:rsid w:val="007A4867"/>
    <w:rsid w:val="007A49D0"/>
    <w:rsid w:val="007A4A2D"/>
    <w:rsid w:val="007A4E97"/>
    <w:rsid w:val="007A5450"/>
    <w:rsid w:val="007A5679"/>
    <w:rsid w:val="007A575E"/>
    <w:rsid w:val="007A60C2"/>
    <w:rsid w:val="007A633F"/>
    <w:rsid w:val="007A6C31"/>
    <w:rsid w:val="007A6DCD"/>
    <w:rsid w:val="007A6E17"/>
    <w:rsid w:val="007B0275"/>
    <w:rsid w:val="007B036A"/>
    <w:rsid w:val="007B04AA"/>
    <w:rsid w:val="007B0B0D"/>
    <w:rsid w:val="007B1B2C"/>
    <w:rsid w:val="007B2473"/>
    <w:rsid w:val="007B2E00"/>
    <w:rsid w:val="007B2E0B"/>
    <w:rsid w:val="007B31BF"/>
    <w:rsid w:val="007B3651"/>
    <w:rsid w:val="007B38BD"/>
    <w:rsid w:val="007B3ABC"/>
    <w:rsid w:val="007B3AD4"/>
    <w:rsid w:val="007B4824"/>
    <w:rsid w:val="007B4892"/>
    <w:rsid w:val="007B4DDA"/>
    <w:rsid w:val="007B4EE1"/>
    <w:rsid w:val="007B4FB8"/>
    <w:rsid w:val="007B547A"/>
    <w:rsid w:val="007B5B35"/>
    <w:rsid w:val="007B6445"/>
    <w:rsid w:val="007B6B7D"/>
    <w:rsid w:val="007B70C3"/>
    <w:rsid w:val="007B7279"/>
    <w:rsid w:val="007B7341"/>
    <w:rsid w:val="007B780C"/>
    <w:rsid w:val="007B7A3A"/>
    <w:rsid w:val="007B7B97"/>
    <w:rsid w:val="007B7D62"/>
    <w:rsid w:val="007B7E1E"/>
    <w:rsid w:val="007C0C96"/>
    <w:rsid w:val="007C0FF3"/>
    <w:rsid w:val="007C1823"/>
    <w:rsid w:val="007C1B21"/>
    <w:rsid w:val="007C378D"/>
    <w:rsid w:val="007C40CE"/>
    <w:rsid w:val="007C495B"/>
    <w:rsid w:val="007C4BF7"/>
    <w:rsid w:val="007C4D20"/>
    <w:rsid w:val="007C528A"/>
    <w:rsid w:val="007C556C"/>
    <w:rsid w:val="007C59AA"/>
    <w:rsid w:val="007C606A"/>
    <w:rsid w:val="007C6CF7"/>
    <w:rsid w:val="007C6DC8"/>
    <w:rsid w:val="007C778C"/>
    <w:rsid w:val="007C7A69"/>
    <w:rsid w:val="007D01CA"/>
    <w:rsid w:val="007D053E"/>
    <w:rsid w:val="007D0577"/>
    <w:rsid w:val="007D175F"/>
    <w:rsid w:val="007D1899"/>
    <w:rsid w:val="007D189E"/>
    <w:rsid w:val="007D1C9A"/>
    <w:rsid w:val="007D1FFD"/>
    <w:rsid w:val="007D20B2"/>
    <w:rsid w:val="007D2D39"/>
    <w:rsid w:val="007D2E60"/>
    <w:rsid w:val="007D35F6"/>
    <w:rsid w:val="007D37A8"/>
    <w:rsid w:val="007D4FBC"/>
    <w:rsid w:val="007D5A3D"/>
    <w:rsid w:val="007D61F2"/>
    <w:rsid w:val="007D6329"/>
    <w:rsid w:val="007D6CDE"/>
    <w:rsid w:val="007D70EF"/>
    <w:rsid w:val="007D720E"/>
    <w:rsid w:val="007D786E"/>
    <w:rsid w:val="007E0244"/>
    <w:rsid w:val="007E09CA"/>
    <w:rsid w:val="007E13E4"/>
    <w:rsid w:val="007E1580"/>
    <w:rsid w:val="007E19E4"/>
    <w:rsid w:val="007E1A31"/>
    <w:rsid w:val="007E1D45"/>
    <w:rsid w:val="007E258B"/>
    <w:rsid w:val="007E2EE7"/>
    <w:rsid w:val="007E319E"/>
    <w:rsid w:val="007E364E"/>
    <w:rsid w:val="007E372B"/>
    <w:rsid w:val="007E41E2"/>
    <w:rsid w:val="007E4748"/>
    <w:rsid w:val="007E47D2"/>
    <w:rsid w:val="007E4ACE"/>
    <w:rsid w:val="007E4B4F"/>
    <w:rsid w:val="007E5D07"/>
    <w:rsid w:val="007E6061"/>
    <w:rsid w:val="007E74F9"/>
    <w:rsid w:val="007E750B"/>
    <w:rsid w:val="007E7AC3"/>
    <w:rsid w:val="007E7B03"/>
    <w:rsid w:val="007F066C"/>
    <w:rsid w:val="007F0882"/>
    <w:rsid w:val="007F0A9B"/>
    <w:rsid w:val="007F0E56"/>
    <w:rsid w:val="007F15E9"/>
    <w:rsid w:val="007F1703"/>
    <w:rsid w:val="007F180C"/>
    <w:rsid w:val="007F212E"/>
    <w:rsid w:val="007F223A"/>
    <w:rsid w:val="007F2336"/>
    <w:rsid w:val="007F23C0"/>
    <w:rsid w:val="007F2477"/>
    <w:rsid w:val="007F270E"/>
    <w:rsid w:val="007F2720"/>
    <w:rsid w:val="007F2724"/>
    <w:rsid w:val="007F27D5"/>
    <w:rsid w:val="007F2890"/>
    <w:rsid w:val="007F2A6D"/>
    <w:rsid w:val="007F2A89"/>
    <w:rsid w:val="007F2D74"/>
    <w:rsid w:val="007F3241"/>
    <w:rsid w:val="007F328A"/>
    <w:rsid w:val="007F3B39"/>
    <w:rsid w:val="007F3CE1"/>
    <w:rsid w:val="007F3DE8"/>
    <w:rsid w:val="007F3FC1"/>
    <w:rsid w:val="007F42AB"/>
    <w:rsid w:val="007F4301"/>
    <w:rsid w:val="007F4C3F"/>
    <w:rsid w:val="007F5ADA"/>
    <w:rsid w:val="007F5C67"/>
    <w:rsid w:val="007F6BF0"/>
    <w:rsid w:val="007F6CBD"/>
    <w:rsid w:val="007F78FC"/>
    <w:rsid w:val="007F7FDB"/>
    <w:rsid w:val="00800293"/>
    <w:rsid w:val="00800666"/>
    <w:rsid w:val="00800949"/>
    <w:rsid w:val="008009AC"/>
    <w:rsid w:val="00800D75"/>
    <w:rsid w:val="00801780"/>
    <w:rsid w:val="00801929"/>
    <w:rsid w:val="00801CE0"/>
    <w:rsid w:val="00802BDE"/>
    <w:rsid w:val="00802C88"/>
    <w:rsid w:val="008031F1"/>
    <w:rsid w:val="00803C2F"/>
    <w:rsid w:val="00803D40"/>
    <w:rsid w:val="00803DE6"/>
    <w:rsid w:val="00804302"/>
    <w:rsid w:val="008047BF"/>
    <w:rsid w:val="0080574E"/>
    <w:rsid w:val="008057D2"/>
    <w:rsid w:val="0080624B"/>
    <w:rsid w:val="008062DB"/>
    <w:rsid w:val="00806E57"/>
    <w:rsid w:val="00807B5E"/>
    <w:rsid w:val="008107BF"/>
    <w:rsid w:val="008107C6"/>
    <w:rsid w:val="00810F1C"/>
    <w:rsid w:val="00811198"/>
    <w:rsid w:val="0081126D"/>
    <w:rsid w:val="0081185E"/>
    <w:rsid w:val="008123D9"/>
    <w:rsid w:val="0081290A"/>
    <w:rsid w:val="00812E40"/>
    <w:rsid w:val="00812E42"/>
    <w:rsid w:val="00812FE0"/>
    <w:rsid w:val="008133C9"/>
    <w:rsid w:val="008133DA"/>
    <w:rsid w:val="0081397D"/>
    <w:rsid w:val="00813A8A"/>
    <w:rsid w:val="00814892"/>
    <w:rsid w:val="00814A6C"/>
    <w:rsid w:val="0081521B"/>
    <w:rsid w:val="008156BA"/>
    <w:rsid w:val="00815BF3"/>
    <w:rsid w:val="008173C2"/>
    <w:rsid w:val="00817652"/>
    <w:rsid w:val="00817BBA"/>
    <w:rsid w:val="00820245"/>
    <w:rsid w:val="0082094F"/>
    <w:rsid w:val="00820EB8"/>
    <w:rsid w:val="008210BD"/>
    <w:rsid w:val="0082204C"/>
    <w:rsid w:val="008220C7"/>
    <w:rsid w:val="008221D1"/>
    <w:rsid w:val="00822406"/>
    <w:rsid w:val="0082291F"/>
    <w:rsid w:val="00822FE3"/>
    <w:rsid w:val="00823119"/>
    <w:rsid w:val="00825B81"/>
    <w:rsid w:val="00825F26"/>
    <w:rsid w:val="00826250"/>
    <w:rsid w:val="0082670B"/>
    <w:rsid w:val="00826DF5"/>
    <w:rsid w:val="00826EAE"/>
    <w:rsid w:val="00827131"/>
    <w:rsid w:val="0082756B"/>
    <w:rsid w:val="00827CFB"/>
    <w:rsid w:val="00827D23"/>
    <w:rsid w:val="00827DDA"/>
    <w:rsid w:val="00827EA7"/>
    <w:rsid w:val="00830147"/>
    <w:rsid w:val="008306BE"/>
    <w:rsid w:val="00830974"/>
    <w:rsid w:val="008309F4"/>
    <w:rsid w:val="00830D28"/>
    <w:rsid w:val="008323F4"/>
    <w:rsid w:val="008324AF"/>
    <w:rsid w:val="0083290A"/>
    <w:rsid w:val="00832CB9"/>
    <w:rsid w:val="00833003"/>
    <w:rsid w:val="00833F03"/>
    <w:rsid w:val="00833F79"/>
    <w:rsid w:val="008342F0"/>
    <w:rsid w:val="00834D1F"/>
    <w:rsid w:val="00835848"/>
    <w:rsid w:val="00835B00"/>
    <w:rsid w:val="00836077"/>
    <w:rsid w:val="00836560"/>
    <w:rsid w:val="0083683E"/>
    <w:rsid w:val="00836B45"/>
    <w:rsid w:val="00836BD8"/>
    <w:rsid w:val="00837B90"/>
    <w:rsid w:val="0084000B"/>
    <w:rsid w:val="008410C6"/>
    <w:rsid w:val="008410EA"/>
    <w:rsid w:val="008414C2"/>
    <w:rsid w:val="0084159D"/>
    <w:rsid w:val="00841D30"/>
    <w:rsid w:val="00841D5D"/>
    <w:rsid w:val="00843F70"/>
    <w:rsid w:val="008448EE"/>
    <w:rsid w:val="00844916"/>
    <w:rsid w:val="008451D6"/>
    <w:rsid w:val="0084579D"/>
    <w:rsid w:val="00846C4D"/>
    <w:rsid w:val="00846E01"/>
    <w:rsid w:val="00846F6A"/>
    <w:rsid w:val="008505DA"/>
    <w:rsid w:val="008507A9"/>
    <w:rsid w:val="008507DF"/>
    <w:rsid w:val="0085080E"/>
    <w:rsid w:val="00850F49"/>
    <w:rsid w:val="00850F6E"/>
    <w:rsid w:val="00851059"/>
    <w:rsid w:val="008511ED"/>
    <w:rsid w:val="008511F6"/>
    <w:rsid w:val="00851BE6"/>
    <w:rsid w:val="0085200C"/>
    <w:rsid w:val="00852063"/>
    <w:rsid w:val="008529CB"/>
    <w:rsid w:val="00853040"/>
    <w:rsid w:val="008530F5"/>
    <w:rsid w:val="00853527"/>
    <w:rsid w:val="008535E4"/>
    <w:rsid w:val="008539C7"/>
    <w:rsid w:val="0085410F"/>
    <w:rsid w:val="008547AD"/>
    <w:rsid w:val="008548E8"/>
    <w:rsid w:val="0085518C"/>
    <w:rsid w:val="00855D28"/>
    <w:rsid w:val="00855E05"/>
    <w:rsid w:val="008561B8"/>
    <w:rsid w:val="0085626D"/>
    <w:rsid w:val="00856386"/>
    <w:rsid w:val="0085692F"/>
    <w:rsid w:val="00856A91"/>
    <w:rsid w:val="00856C14"/>
    <w:rsid w:val="00857BE6"/>
    <w:rsid w:val="00857CA8"/>
    <w:rsid w:val="00857DAD"/>
    <w:rsid w:val="00857EB0"/>
    <w:rsid w:val="00857F2A"/>
    <w:rsid w:val="008605C6"/>
    <w:rsid w:val="00860B17"/>
    <w:rsid w:val="00860FD4"/>
    <w:rsid w:val="008610A6"/>
    <w:rsid w:val="008610E7"/>
    <w:rsid w:val="008619D9"/>
    <w:rsid w:val="008627CA"/>
    <w:rsid w:val="00862A6C"/>
    <w:rsid w:val="0086320D"/>
    <w:rsid w:val="0086378B"/>
    <w:rsid w:val="00863A7E"/>
    <w:rsid w:val="00863CAE"/>
    <w:rsid w:val="0086439F"/>
    <w:rsid w:val="00864873"/>
    <w:rsid w:val="00864A06"/>
    <w:rsid w:val="00864F45"/>
    <w:rsid w:val="008657BA"/>
    <w:rsid w:val="00865CC2"/>
    <w:rsid w:val="00865F38"/>
    <w:rsid w:val="00866DD5"/>
    <w:rsid w:val="008707C2"/>
    <w:rsid w:val="00870A20"/>
    <w:rsid w:val="0087140B"/>
    <w:rsid w:val="00871D31"/>
    <w:rsid w:val="00873567"/>
    <w:rsid w:val="008738CB"/>
    <w:rsid w:val="008739AA"/>
    <w:rsid w:val="00873B28"/>
    <w:rsid w:val="00873CAD"/>
    <w:rsid w:val="00874748"/>
    <w:rsid w:val="00874FAE"/>
    <w:rsid w:val="00875CFB"/>
    <w:rsid w:val="00876105"/>
    <w:rsid w:val="00876214"/>
    <w:rsid w:val="008763A5"/>
    <w:rsid w:val="008764FF"/>
    <w:rsid w:val="0087711E"/>
    <w:rsid w:val="0087778C"/>
    <w:rsid w:val="00880D3D"/>
    <w:rsid w:val="00880D7A"/>
    <w:rsid w:val="008811BB"/>
    <w:rsid w:val="00882090"/>
    <w:rsid w:val="00882480"/>
    <w:rsid w:val="0088276D"/>
    <w:rsid w:val="00882E9A"/>
    <w:rsid w:val="00883453"/>
    <w:rsid w:val="00883501"/>
    <w:rsid w:val="0088363A"/>
    <w:rsid w:val="00883913"/>
    <w:rsid w:val="008839F4"/>
    <w:rsid w:val="00883D2C"/>
    <w:rsid w:val="008850D4"/>
    <w:rsid w:val="00885353"/>
    <w:rsid w:val="00886A82"/>
    <w:rsid w:val="00887034"/>
    <w:rsid w:val="0088773A"/>
    <w:rsid w:val="008877B1"/>
    <w:rsid w:val="0088784C"/>
    <w:rsid w:val="00887964"/>
    <w:rsid w:val="00887BE9"/>
    <w:rsid w:val="00890CC4"/>
    <w:rsid w:val="00891518"/>
    <w:rsid w:val="0089165A"/>
    <w:rsid w:val="00891DF9"/>
    <w:rsid w:val="00892862"/>
    <w:rsid w:val="00892BF4"/>
    <w:rsid w:val="00892DD1"/>
    <w:rsid w:val="008931B0"/>
    <w:rsid w:val="00893246"/>
    <w:rsid w:val="00893BCF"/>
    <w:rsid w:val="00894368"/>
    <w:rsid w:val="00894755"/>
    <w:rsid w:val="008947E8"/>
    <w:rsid w:val="008950A8"/>
    <w:rsid w:val="00895C5D"/>
    <w:rsid w:val="00895F37"/>
    <w:rsid w:val="00896738"/>
    <w:rsid w:val="00896B92"/>
    <w:rsid w:val="00896DA3"/>
    <w:rsid w:val="008970AC"/>
    <w:rsid w:val="008970D7"/>
    <w:rsid w:val="008A01B3"/>
    <w:rsid w:val="008A054F"/>
    <w:rsid w:val="008A1600"/>
    <w:rsid w:val="008A16C5"/>
    <w:rsid w:val="008A229B"/>
    <w:rsid w:val="008A283F"/>
    <w:rsid w:val="008A3105"/>
    <w:rsid w:val="008A31A2"/>
    <w:rsid w:val="008A37AC"/>
    <w:rsid w:val="008A3F8C"/>
    <w:rsid w:val="008A45FE"/>
    <w:rsid w:val="008A461B"/>
    <w:rsid w:val="008A46C5"/>
    <w:rsid w:val="008A4C88"/>
    <w:rsid w:val="008A4E5E"/>
    <w:rsid w:val="008A5230"/>
    <w:rsid w:val="008A535C"/>
    <w:rsid w:val="008A627E"/>
    <w:rsid w:val="008A6836"/>
    <w:rsid w:val="008A6F1F"/>
    <w:rsid w:val="008A782C"/>
    <w:rsid w:val="008A7B85"/>
    <w:rsid w:val="008A7BD1"/>
    <w:rsid w:val="008A7DE2"/>
    <w:rsid w:val="008B090F"/>
    <w:rsid w:val="008B094B"/>
    <w:rsid w:val="008B098F"/>
    <w:rsid w:val="008B0D88"/>
    <w:rsid w:val="008B152D"/>
    <w:rsid w:val="008B156A"/>
    <w:rsid w:val="008B16FF"/>
    <w:rsid w:val="008B19BD"/>
    <w:rsid w:val="008B1EEE"/>
    <w:rsid w:val="008B20F9"/>
    <w:rsid w:val="008B2BA3"/>
    <w:rsid w:val="008B2FDD"/>
    <w:rsid w:val="008B4380"/>
    <w:rsid w:val="008B54FF"/>
    <w:rsid w:val="008B6EA8"/>
    <w:rsid w:val="008B70D3"/>
    <w:rsid w:val="008B7786"/>
    <w:rsid w:val="008B793A"/>
    <w:rsid w:val="008C0765"/>
    <w:rsid w:val="008C0B73"/>
    <w:rsid w:val="008C0BFC"/>
    <w:rsid w:val="008C0ED1"/>
    <w:rsid w:val="008C196F"/>
    <w:rsid w:val="008C19EC"/>
    <w:rsid w:val="008C1EE4"/>
    <w:rsid w:val="008C206A"/>
    <w:rsid w:val="008C206C"/>
    <w:rsid w:val="008C27FC"/>
    <w:rsid w:val="008C2D1C"/>
    <w:rsid w:val="008C2D52"/>
    <w:rsid w:val="008C2FBA"/>
    <w:rsid w:val="008C3464"/>
    <w:rsid w:val="008C347E"/>
    <w:rsid w:val="008C3A9E"/>
    <w:rsid w:val="008C4363"/>
    <w:rsid w:val="008C49F8"/>
    <w:rsid w:val="008C539E"/>
    <w:rsid w:val="008C5BEE"/>
    <w:rsid w:val="008C5E22"/>
    <w:rsid w:val="008C6301"/>
    <w:rsid w:val="008C6BD5"/>
    <w:rsid w:val="008C74C3"/>
    <w:rsid w:val="008C7761"/>
    <w:rsid w:val="008D04BF"/>
    <w:rsid w:val="008D06EF"/>
    <w:rsid w:val="008D1283"/>
    <w:rsid w:val="008D12C1"/>
    <w:rsid w:val="008D1496"/>
    <w:rsid w:val="008D1C7F"/>
    <w:rsid w:val="008D22D3"/>
    <w:rsid w:val="008D2A1D"/>
    <w:rsid w:val="008D3020"/>
    <w:rsid w:val="008D3C94"/>
    <w:rsid w:val="008D3D5B"/>
    <w:rsid w:val="008D447C"/>
    <w:rsid w:val="008D505B"/>
    <w:rsid w:val="008D5465"/>
    <w:rsid w:val="008D5B06"/>
    <w:rsid w:val="008D5D1F"/>
    <w:rsid w:val="008D64B2"/>
    <w:rsid w:val="008D64EE"/>
    <w:rsid w:val="008D667B"/>
    <w:rsid w:val="008D6878"/>
    <w:rsid w:val="008D6BB4"/>
    <w:rsid w:val="008D726B"/>
    <w:rsid w:val="008D75ED"/>
    <w:rsid w:val="008D7E61"/>
    <w:rsid w:val="008E0501"/>
    <w:rsid w:val="008E05A3"/>
    <w:rsid w:val="008E0834"/>
    <w:rsid w:val="008E090C"/>
    <w:rsid w:val="008E0D6F"/>
    <w:rsid w:val="008E222F"/>
    <w:rsid w:val="008E233F"/>
    <w:rsid w:val="008E27C6"/>
    <w:rsid w:val="008E2E82"/>
    <w:rsid w:val="008E32E6"/>
    <w:rsid w:val="008E3F3F"/>
    <w:rsid w:val="008E42B8"/>
    <w:rsid w:val="008E46A8"/>
    <w:rsid w:val="008E479B"/>
    <w:rsid w:val="008E48B2"/>
    <w:rsid w:val="008E4A20"/>
    <w:rsid w:val="008E53DD"/>
    <w:rsid w:val="008E589D"/>
    <w:rsid w:val="008E5BD8"/>
    <w:rsid w:val="008E5D46"/>
    <w:rsid w:val="008E5DC4"/>
    <w:rsid w:val="008E5F33"/>
    <w:rsid w:val="008E6140"/>
    <w:rsid w:val="008E66C6"/>
    <w:rsid w:val="008E7FA3"/>
    <w:rsid w:val="008F0B12"/>
    <w:rsid w:val="008F0F12"/>
    <w:rsid w:val="008F15AF"/>
    <w:rsid w:val="008F18CA"/>
    <w:rsid w:val="008F1B15"/>
    <w:rsid w:val="008F265D"/>
    <w:rsid w:val="008F2B1D"/>
    <w:rsid w:val="008F2B51"/>
    <w:rsid w:val="008F31A3"/>
    <w:rsid w:val="008F31D2"/>
    <w:rsid w:val="008F39D2"/>
    <w:rsid w:val="008F3E3B"/>
    <w:rsid w:val="008F4271"/>
    <w:rsid w:val="008F427D"/>
    <w:rsid w:val="008F43E7"/>
    <w:rsid w:val="008F4611"/>
    <w:rsid w:val="008F5374"/>
    <w:rsid w:val="008F53B9"/>
    <w:rsid w:val="008F5614"/>
    <w:rsid w:val="008F58EE"/>
    <w:rsid w:val="008F6CF0"/>
    <w:rsid w:val="009002A9"/>
    <w:rsid w:val="00900899"/>
    <w:rsid w:val="00900A7D"/>
    <w:rsid w:val="009020A5"/>
    <w:rsid w:val="0090252A"/>
    <w:rsid w:val="0090255F"/>
    <w:rsid w:val="009025D4"/>
    <w:rsid w:val="00902D1A"/>
    <w:rsid w:val="009034F9"/>
    <w:rsid w:val="00904501"/>
    <w:rsid w:val="009046F5"/>
    <w:rsid w:val="009048DA"/>
    <w:rsid w:val="0090491E"/>
    <w:rsid w:val="00904C0A"/>
    <w:rsid w:val="00904C86"/>
    <w:rsid w:val="00904D84"/>
    <w:rsid w:val="00905137"/>
    <w:rsid w:val="00905249"/>
    <w:rsid w:val="00905A3E"/>
    <w:rsid w:val="00905B6A"/>
    <w:rsid w:val="00905E04"/>
    <w:rsid w:val="00906489"/>
    <w:rsid w:val="009068B5"/>
    <w:rsid w:val="00906C28"/>
    <w:rsid w:val="00906D3A"/>
    <w:rsid w:val="00906FCB"/>
    <w:rsid w:val="00907881"/>
    <w:rsid w:val="00907B65"/>
    <w:rsid w:val="00907D54"/>
    <w:rsid w:val="009103E0"/>
    <w:rsid w:val="009104B4"/>
    <w:rsid w:val="0091076D"/>
    <w:rsid w:val="00911BFD"/>
    <w:rsid w:val="00911DFE"/>
    <w:rsid w:val="0091244C"/>
    <w:rsid w:val="00912704"/>
    <w:rsid w:val="00912727"/>
    <w:rsid w:val="0091284B"/>
    <w:rsid w:val="00912A19"/>
    <w:rsid w:val="00912B88"/>
    <w:rsid w:val="00913294"/>
    <w:rsid w:val="0091360A"/>
    <w:rsid w:val="009137A7"/>
    <w:rsid w:val="0091430A"/>
    <w:rsid w:val="0091469D"/>
    <w:rsid w:val="00914C29"/>
    <w:rsid w:val="00914EC8"/>
    <w:rsid w:val="009154F7"/>
    <w:rsid w:val="00915899"/>
    <w:rsid w:val="00915BA1"/>
    <w:rsid w:val="00915C61"/>
    <w:rsid w:val="00915E68"/>
    <w:rsid w:val="00915E87"/>
    <w:rsid w:val="009170E3"/>
    <w:rsid w:val="00920032"/>
    <w:rsid w:val="00920528"/>
    <w:rsid w:val="00920561"/>
    <w:rsid w:val="00920566"/>
    <w:rsid w:val="009208CD"/>
    <w:rsid w:val="00920BB0"/>
    <w:rsid w:val="00920D7F"/>
    <w:rsid w:val="009212B6"/>
    <w:rsid w:val="00921840"/>
    <w:rsid w:val="009219EC"/>
    <w:rsid w:val="0092255A"/>
    <w:rsid w:val="00922CF3"/>
    <w:rsid w:val="00923A38"/>
    <w:rsid w:val="00923D37"/>
    <w:rsid w:val="00925273"/>
    <w:rsid w:val="009268B8"/>
    <w:rsid w:val="009271DE"/>
    <w:rsid w:val="00927420"/>
    <w:rsid w:val="00927F10"/>
    <w:rsid w:val="0093028D"/>
    <w:rsid w:val="0093056C"/>
    <w:rsid w:val="009309E7"/>
    <w:rsid w:val="00930E1C"/>
    <w:rsid w:val="00930FDD"/>
    <w:rsid w:val="00931A95"/>
    <w:rsid w:val="0093321C"/>
    <w:rsid w:val="009332D6"/>
    <w:rsid w:val="0093367D"/>
    <w:rsid w:val="00933899"/>
    <w:rsid w:val="00933B94"/>
    <w:rsid w:val="00933CFF"/>
    <w:rsid w:val="00933D70"/>
    <w:rsid w:val="00934025"/>
    <w:rsid w:val="00934231"/>
    <w:rsid w:val="009351BF"/>
    <w:rsid w:val="00935393"/>
    <w:rsid w:val="00935E05"/>
    <w:rsid w:val="009360FD"/>
    <w:rsid w:val="0093737E"/>
    <w:rsid w:val="009373F1"/>
    <w:rsid w:val="009374D0"/>
    <w:rsid w:val="0093761B"/>
    <w:rsid w:val="0093767B"/>
    <w:rsid w:val="00939783"/>
    <w:rsid w:val="009401E6"/>
    <w:rsid w:val="0094037A"/>
    <w:rsid w:val="009404D6"/>
    <w:rsid w:val="00940A13"/>
    <w:rsid w:val="00940A4F"/>
    <w:rsid w:val="0094160D"/>
    <w:rsid w:val="00941A05"/>
    <w:rsid w:val="0094272E"/>
    <w:rsid w:val="009427A8"/>
    <w:rsid w:val="00942B44"/>
    <w:rsid w:val="00942B4E"/>
    <w:rsid w:val="00942DE0"/>
    <w:rsid w:val="00943431"/>
    <w:rsid w:val="0094355F"/>
    <w:rsid w:val="0094414A"/>
    <w:rsid w:val="0094446A"/>
    <w:rsid w:val="009445D6"/>
    <w:rsid w:val="009455BF"/>
    <w:rsid w:val="00945E84"/>
    <w:rsid w:val="00946538"/>
    <w:rsid w:val="00946713"/>
    <w:rsid w:val="00946C57"/>
    <w:rsid w:val="00946DFA"/>
    <w:rsid w:val="0094751E"/>
    <w:rsid w:val="00950D07"/>
    <w:rsid w:val="00951E55"/>
    <w:rsid w:val="009522AF"/>
    <w:rsid w:val="00953097"/>
    <w:rsid w:val="009531FA"/>
    <w:rsid w:val="0095338C"/>
    <w:rsid w:val="0095353D"/>
    <w:rsid w:val="009535EF"/>
    <w:rsid w:val="00953BB7"/>
    <w:rsid w:val="00954BA2"/>
    <w:rsid w:val="009550F4"/>
    <w:rsid w:val="0095647A"/>
    <w:rsid w:val="00956501"/>
    <w:rsid w:val="00956DF7"/>
    <w:rsid w:val="00957314"/>
    <w:rsid w:val="009575C5"/>
    <w:rsid w:val="00960171"/>
    <w:rsid w:val="0096028F"/>
    <w:rsid w:val="009607C5"/>
    <w:rsid w:val="00960BAA"/>
    <w:rsid w:val="00961751"/>
    <w:rsid w:val="00961C65"/>
    <w:rsid w:val="009623F9"/>
    <w:rsid w:val="009626ED"/>
    <w:rsid w:val="00962A16"/>
    <w:rsid w:val="00962AD9"/>
    <w:rsid w:val="0096352C"/>
    <w:rsid w:val="00963537"/>
    <w:rsid w:val="0096365A"/>
    <w:rsid w:val="009637E0"/>
    <w:rsid w:val="009638C7"/>
    <w:rsid w:val="00963C71"/>
    <w:rsid w:val="0096430B"/>
    <w:rsid w:val="00964320"/>
    <w:rsid w:val="009644BD"/>
    <w:rsid w:val="0096464F"/>
    <w:rsid w:val="009650D7"/>
    <w:rsid w:val="009651FD"/>
    <w:rsid w:val="00965346"/>
    <w:rsid w:val="0096535A"/>
    <w:rsid w:val="009658CE"/>
    <w:rsid w:val="00965BAC"/>
    <w:rsid w:val="00967414"/>
    <w:rsid w:val="00967632"/>
    <w:rsid w:val="00967CA6"/>
    <w:rsid w:val="009721C6"/>
    <w:rsid w:val="009722C2"/>
    <w:rsid w:val="009729C3"/>
    <w:rsid w:val="009738BC"/>
    <w:rsid w:val="009739A9"/>
    <w:rsid w:val="0097405A"/>
    <w:rsid w:val="0097416A"/>
    <w:rsid w:val="00975669"/>
    <w:rsid w:val="00975958"/>
    <w:rsid w:val="00975D41"/>
    <w:rsid w:val="00975DD5"/>
    <w:rsid w:val="00976045"/>
    <w:rsid w:val="00976990"/>
    <w:rsid w:val="00976D84"/>
    <w:rsid w:val="0097762C"/>
    <w:rsid w:val="00977876"/>
    <w:rsid w:val="0097799A"/>
    <w:rsid w:val="00977A02"/>
    <w:rsid w:val="00977D44"/>
    <w:rsid w:val="00980218"/>
    <w:rsid w:val="00982FF4"/>
    <w:rsid w:val="00983A49"/>
    <w:rsid w:val="00984110"/>
    <w:rsid w:val="00984B8C"/>
    <w:rsid w:val="00984D71"/>
    <w:rsid w:val="0098549C"/>
    <w:rsid w:val="00985791"/>
    <w:rsid w:val="00985ACB"/>
    <w:rsid w:val="00985CB3"/>
    <w:rsid w:val="00985E2E"/>
    <w:rsid w:val="00985F1A"/>
    <w:rsid w:val="00985F38"/>
    <w:rsid w:val="00986311"/>
    <w:rsid w:val="009865BD"/>
    <w:rsid w:val="00987084"/>
    <w:rsid w:val="009873BD"/>
    <w:rsid w:val="009873C4"/>
    <w:rsid w:val="009902DA"/>
    <w:rsid w:val="009908F5"/>
    <w:rsid w:val="00990B53"/>
    <w:rsid w:val="00990E47"/>
    <w:rsid w:val="00990F7C"/>
    <w:rsid w:val="00991EA7"/>
    <w:rsid w:val="009924A2"/>
    <w:rsid w:val="00993115"/>
    <w:rsid w:val="00993A9A"/>
    <w:rsid w:val="00993E88"/>
    <w:rsid w:val="00994B36"/>
    <w:rsid w:val="00995CBC"/>
    <w:rsid w:val="00995F49"/>
    <w:rsid w:val="00995F97"/>
    <w:rsid w:val="009960FE"/>
    <w:rsid w:val="009965D1"/>
    <w:rsid w:val="00996DA2"/>
    <w:rsid w:val="00996DEE"/>
    <w:rsid w:val="00997033"/>
    <w:rsid w:val="00997204"/>
    <w:rsid w:val="00997330"/>
    <w:rsid w:val="00997B34"/>
    <w:rsid w:val="00997B51"/>
    <w:rsid w:val="00997D4F"/>
    <w:rsid w:val="00997D71"/>
    <w:rsid w:val="009A0688"/>
    <w:rsid w:val="009A0C67"/>
    <w:rsid w:val="009A0CC9"/>
    <w:rsid w:val="009A0E01"/>
    <w:rsid w:val="009A0EC4"/>
    <w:rsid w:val="009A0FB4"/>
    <w:rsid w:val="009A11CF"/>
    <w:rsid w:val="009A1857"/>
    <w:rsid w:val="009A1C09"/>
    <w:rsid w:val="009A26EE"/>
    <w:rsid w:val="009A38EF"/>
    <w:rsid w:val="009A3DC6"/>
    <w:rsid w:val="009A44B6"/>
    <w:rsid w:val="009A453E"/>
    <w:rsid w:val="009A561F"/>
    <w:rsid w:val="009A5AC6"/>
    <w:rsid w:val="009A5B4E"/>
    <w:rsid w:val="009A5EA7"/>
    <w:rsid w:val="009A609B"/>
    <w:rsid w:val="009A614A"/>
    <w:rsid w:val="009A6E5C"/>
    <w:rsid w:val="009A740D"/>
    <w:rsid w:val="009A7463"/>
    <w:rsid w:val="009A7E5F"/>
    <w:rsid w:val="009B008F"/>
    <w:rsid w:val="009B0E93"/>
    <w:rsid w:val="009B14BF"/>
    <w:rsid w:val="009B1B89"/>
    <w:rsid w:val="009B22EE"/>
    <w:rsid w:val="009B23E0"/>
    <w:rsid w:val="009B23FF"/>
    <w:rsid w:val="009B2602"/>
    <w:rsid w:val="009B2C8A"/>
    <w:rsid w:val="009B31C5"/>
    <w:rsid w:val="009B3210"/>
    <w:rsid w:val="009B3B91"/>
    <w:rsid w:val="009B420C"/>
    <w:rsid w:val="009B46FF"/>
    <w:rsid w:val="009B4A48"/>
    <w:rsid w:val="009B4AFC"/>
    <w:rsid w:val="009B4BE2"/>
    <w:rsid w:val="009B4EC8"/>
    <w:rsid w:val="009B4F78"/>
    <w:rsid w:val="009B5206"/>
    <w:rsid w:val="009B5A81"/>
    <w:rsid w:val="009B5B39"/>
    <w:rsid w:val="009B6082"/>
    <w:rsid w:val="009B6452"/>
    <w:rsid w:val="009B6E00"/>
    <w:rsid w:val="009B755A"/>
    <w:rsid w:val="009B7916"/>
    <w:rsid w:val="009C057C"/>
    <w:rsid w:val="009C0823"/>
    <w:rsid w:val="009C101C"/>
    <w:rsid w:val="009C117F"/>
    <w:rsid w:val="009C1664"/>
    <w:rsid w:val="009C1747"/>
    <w:rsid w:val="009C1AB5"/>
    <w:rsid w:val="009C1AF6"/>
    <w:rsid w:val="009C1F9F"/>
    <w:rsid w:val="009C21CE"/>
    <w:rsid w:val="009C230E"/>
    <w:rsid w:val="009C2669"/>
    <w:rsid w:val="009C27A9"/>
    <w:rsid w:val="009C3376"/>
    <w:rsid w:val="009C39F7"/>
    <w:rsid w:val="009C3C4F"/>
    <w:rsid w:val="009C46B2"/>
    <w:rsid w:val="009C495E"/>
    <w:rsid w:val="009C498B"/>
    <w:rsid w:val="009C4A8B"/>
    <w:rsid w:val="009C4D26"/>
    <w:rsid w:val="009C5021"/>
    <w:rsid w:val="009C536E"/>
    <w:rsid w:val="009C53CB"/>
    <w:rsid w:val="009C54BF"/>
    <w:rsid w:val="009C55B6"/>
    <w:rsid w:val="009C5CB8"/>
    <w:rsid w:val="009C60D9"/>
    <w:rsid w:val="009C67A5"/>
    <w:rsid w:val="009C6C15"/>
    <w:rsid w:val="009C72DD"/>
    <w:rsid w:val="009C75ED"/>
    <w:rsid w:val="009C786D"/>
    <w:rsid w:val="009C78F8"/>
    <w:rsid w:val="009C7C9F"/>
    <w:rsid w:val="009D0ED7"/>
    <w:rsid w:val="009D11B1"/>
    <w:rsid w:val="009D1992"/>
    <w:rsid w:val="009D1B9B"/>
    <w:rsid w:val="009D1D61"/>
    <w:rsid w:val="009D1E3C"/>
    <w:rsid w:val="009D265B"/>
    <w:rsid w:val="009D2A7A"/>
    <w:rsid w:val="009D2B73"/>
    <w:rsid w:val="009D2D6D"/>
    <w:rsid w:val="009D3315"/>
    <w:rsid w:val="009D3C99"/>
    <w:rsid w:val="009D4C80"/>
    <w:rsid w:val="009D54F5"/>
    <w:rsid w:val="009D5589"/>
    <w:rsid w:val="009D56C9"/>
    <w:rsid w:val="009D72F5"/>
    <w:rsid w:val="009D78B0"/>
    <w:rsid w:val="009D78C1"/>
    <w:rsid w:val="009E08C7"/>
    <w:rsid w:val="009E096A"/>
    <w:rsid w:val="009E0B82"/>
    <w:rsid w:val="009E0F52"/>
    <w:rsid w:val="009E11BF"/>
    <w:rsid w:val="009E142E"/>
    <w:rsid w:val="009E24A2"/>
    <w:rsid w:val="009E3119"/>
    <w:rsid w:val="009E341C"/>
    <w:rsid w:val="009E35DD"/>
    <w:rsid w:val="009E3770"/>
    <w:rsid w:val="009E3FA9"/>
    <w:rsid w:val="009E4343"/>
    <w:rsid w:val="009E459F"/>
    <w:rsid w:val="009E4881"/>
    <w:rsid w:val="009E4C39"/>
    <w:rsid w:val="009E522A"/>
    <w:rsid w:val="009E5552"/>
    <w:rsid w:val="009E5A23"/>
    <w:rsid w:val="009E5BDE"/>
    <w:rsid w:val="009E5C2B"/>
    <w:rsid w:val="009E6060"/>
    <w:rsid w:val="009E62D8"/>
    <w:rsid w:val="009E6338"/>
    <w:rsid w:val="009E6C6A"/>
    <w:rsid w:val="009E6F2B"/>
    <w:rsid w:val="009E6F36"/>
    <w:rsid w:val="009E7BA3"/>
    <w:rsid w:val="009F00C8"/>
    <w:rsid w:val="009F00CC"/>
    <w:rsid w:val="009F02B6"/>
    <w:rsid w:val="009F076E"/>
    <w:rsid w:val="009F0B21"/>
    <w:rsid w:val="009F254A"/>
    <w:rsid w:val="009F2AB7"/>
    <w:rsid w:val="009F310D"/>
    <w:rsid w:val="009F34EA"/>
    <w:rsid w:val="009F409A"/>
    <w:rsid w:val="009F4498"/>
    <w:rsid w:val="009F4838"/>
    <w:rsid w:val="009F4963"/>
    <w:rsid w:val="009F4CBD"/>
    <w:rsid w:val="009F4D89"/>
    <w:rsid w:val="009F54A1"/>
    <w:rsid w:val="009F5958"/>
    <w:rsid w:val="009F5EC5"/>
    <w:rsid w:val="009F5F83"/>
    <w:rsid w:val="009F66D0"/>
    <w:rsid w:val="009F6714"/>
    <w:rsid w:val="009F67AB"/>
    <w:rsid w:val="009F6C53"/>
    <w:rsid w:val="009F6DBF"/>
    <w:rsid w:val="009F7A5B"/>
    <w:rsid w:val="009F7ED3"/>
    <w:rsid w:val="00A009FC"/>
    <w:rsid w:val="00A011CD"/>
    <w:rsid w:val="00A014F3"/>
    <w:rsid w:val="00A0187D"/>
    <w:rsid w:val="00A021A5"/>
    <w:rsid w:val="00A022DE"/>
    <w:rsid w:val="00A02429"/>
    <w:rsid w:val="00A02A8E"/>
    <w:rsid w:val="00A02F47"/>
    <w:rsid w:val="00A03034"/>
    <w:rsid w:val="00A03321"/>
    <w:rsid w:val="00A0349D"/>
    <w:rsid w:val="00A03539"/>
    <w:rsid w:val="00A03DBA"/>
    <w:rsid w:val="00A03E2F"/>
    <w:rsid w:val="00A03F76"/>
    <w:rsid w:val="00A0428B"/>
    <w:rsid w:val="00A04398"/>
    <w:rsid w:val="00A04512"/>
    <w:rsid w:val="00A0484F"/>
    <w:rsid w:val="00A04AB8"/>
    <w:rsid w:val="00A0602D"/>
    <w:rsid w:val="00A06231"/>
    <w:rsid w:val="00A063BD"/>
    <w:rsid w:val="00A063EF"/>
    <w:rsid w:val="00A06D33"/>
    <w:rsid w:val="00A06DE0"/>
    <w:rsid w:val="00A07241"/>
    <w:rsid w:val="00A074DB"/>
    <w:rsid w:val="00A07A36"/>
    <w:rsid w:val="00A07AAB"/>
    <w:rsid w:val="00A07CD6"/>
    <w:rsid w:val="00A10076"/>
    <w:rsid w:val="00A10214"/>
    <w:rsid w:val="00A10366"/>
    <w:rsid w:val="00A10701"/>
    <w:rsid w:val="00A10FEC"/>
    <w:rsid w:val="00A11089"/>
    <w:rsid w:val="00A1162A"/>
    <w:rsid w:val="00A11EF9"/>
    <w:rsid w:val="00A12113"/>
    <w:rsid w:val="00A12667"/>
    <w:rsid w:val="00A12C46"/>
    <w:rsid w:val="00A13299"/>
    <w:rsid w:val="00A13B08"/>
    <w:rsid w:val="00A13E0C"/>
    <w:rsid w:val="00A14532"/>
    <w:rsid w:val="00A14A8C"/>
    <w:rsid w:val="00A14F8C"/>
    <w:rsid w:val="00A15BBE"/>
    <w:rsid w:val="00A15D29"/>
    <w:rsid w:val="00A161F0"/>
    <w:rsid w:val="00A168CA"/>
    <w:rsid w:val="00A16E28"/>
    <w:rsid w:val="00A1716E"/>
    <w:rsid w:val="00A17617"/>
    <w:rsid w:val="00A179CB"/>
    <w:rsid w:val="00A20AAC"/>
    <w:rsid w:val="00A214B6"/>
    <w:rsid w:val="00A21BA3"/>
    <w:rsid w:val="00A22384"/>
    <w:rsid w:val="00A22894"/>
    <w:rsid w:val="00A23109"/>
    <w:rsid w:val="00A23C5A"/>
    <w:rsid w:val="00A23E99"/>
    <w:rsid w:val="00A23EA0"/>
    <w:rsid w:val="00A248DF"/>
    <w:rsid w:val="00A24B38"/>
    <w:rsid w:val="00A257E2"/>
    <w:rsid w:val="00A25804"/>
    <w:rsid w:val="00A259A8"/>
    <w:rsid w:val="00A26039"/>
    <w:rsid w:val="00A26C94"/>
    <w:rsid w:val="00A27261"/>
    <w:rsid w:val="00A27347"/>
    <w:rsid w:val="00A275FC"/>
    <w:rsid w:val="00A277FA"/>
    <w:rsid w:val="00A2B744"/>
    <w:rsid w:val="00A30764"/>
    <w:rsid w:val="00A308F9"/>
    <w:rsid w:val="00A30B78"/>
    <w:rsid w:val="00A30FB0"/>
    <w:rsid w:val="00A313D8"/>
    <w:rsid w:val="00A31441"/>
    <w:rsid w:val="00A31798"/>
    <w:rsid w:val="00A31B16"/>
    <w:rsid w:val="00A31FE0"/>
    <w:rsid w:val="00A3213C"/>
    <w:rsid w:val="00A331BB"/>
    <w:rsid w:val="00A331E8"/>
    <w:rsid w:val="00A3327E"/>
    <w:rsid w:val="00A337B1"/>
    <w:rsid w:val="00A3394F"/>
    <w:rsid w:val="00A33962"/>
    <w:rsid w:val="00A33B0E"/>
    <w:rsid w:val="00A340DB"/>
    <w:rsid w:val="00A35897"/>
    <w:rsid w:val="00A366F9"/>
    <w:rsid w:val="00A370C6"/>
    <w:rsid w:val="00A40735"/>
    <w:rsid w:val="00A40C2B"/>
    <w:rsid w:val="00A40ED9"/>
    <w:rsid w:val="00A414D9"/>
    <w:rsid w:val="00A41649"/>
    <w:rsid w:val="00A4189C"/>
    <w:rsid w:val="00A41970"/>
    <w:rsid w:val="00A41C9B"/>
    <w:rsid w:val="00A41F4A"/>
    <w:rsid w:val="00A42D94"/>
    <w:rsid w:val="00A43372"/>
    <w:rsid w:val="00A43BE9"/>
    <w:rsid w:val="00A43C25"/>
    <w:rsid w:val="00A444B7"/>
    <w:rsid w:val="00A44BB4"/>
    <w:rsid w:val="00A45CF4"/>
    <w:rsid w:val="00A4607A"/>
    <w:rsid w:val="00A46AE2"/>
    <w:rsid w:val="00A46BB7"/>
    <w:rsid w:val="00A47232"/>
    <w:rsid w:val="00A4738A"/>
    <w:rsid w:val="00A4770D"/>
    <w:rsid w:val="00A50120"/>
    <w:rsid w:val="00A5015E"/>
    <w:rsid w:val="00A50460"/>
    <w:rsid w:val="00A50C46"/>
    <w:rsid w:val="00A50F52"/>
    <w:rsid w:val="00A5157B"/>
    <w:rsid w:val="00A51C2B"/>
    <w:rsid w:val="00A51D5A"/>
    <w:rsid w:val="00A51FA1"/>
    <w:rsid w:val="00A52164"/>
    <w:rsid w:val="00A52174"/>
    <w:rsid w:val="00A528F3"/>
    <w:rsid w:val="00A53FA4"/>
    <w:rsid w:val="00A54447"/>
    <w:rsid w:val="00A545E1"/>
    <w:rsid w:val="00A54BE5"/>
    <w:rsid w:val="00A55E03"/>
    <w:rsid w:val="00A57134"/>
    <w:rsid w:val="00A572CD"/>
    <w:rsid w:val="00A57AED"/>
    <w:rsid w:val="00A57EAE"/>
    <w:rsid w:val="00A57F7D"/>
    <w:rsid w:val="00A57FC4"/>
    <w:rsid w:val="00A60350"/>
    <w:rsid w:val="00A60FE2"/>
    <w:rsid w:val="00A61052"/>
    <w:rsid w:val="00A61157"/>
    <w:rsid w:val="00A61199"/>
    <w:rsid w:val="00A61F32"/>
    <w:rsid w:val="00A62351"/>
    <w:rsid w:val="00A6242B"/>
    <w:rsid w:val="00A62902"/>
    <w:rsid w:val="00A629FC"/>
    <w:rsid w:val="00A63BBD"/>
    <w:rsid w:val="00A63D25"/>
    <w:rsid w:val="00A63DA5"/>
    <w:rsid w:val="00A64CA7"/>
    <w:rsid w:val="00A64CEE"/>
    <w:rsid w:val="00A65B1C"/>
    <w:rsid w:val="00A65E77"/>
    <w:rsid w:val="00A65FCE"/>
    <w:rsid w:val="00A67477"/>
    <w:rsid w:val="00A6752A"/>
    <w:rsid w:val="00A67601"/>
    <w:rsid w:val="00A67B08"/>
    <w:rsid w:val="00A67F9F"/>
    <w:rsid w:val="00A70AD4"/>
    <w:rsid w:val="00A70ADB"/>
    <w:rsid w:val="00A70D0C"/>
    <w:rsid w:val="00A711F3"/>
    <w:rsid w:val="00A725D0"/>
    <w:rsid w:val="00A7280E"/>
    <w:rsid w:val="00A729AA"/>
    <w:rsid w:val="00A72C21"/>
    <w:rsid w:val="00A737B2"/>
    <w:rsid w:val="00A74A15"/>
    <w:rsid w:val="00A74BA8"/>
    <w:rsid w:val="00A74BAD"/>
    <w:rsid w:val="00A74BC9"/>
    <w:rsid w:val="00A75721"/>
    <w:rsid w:val="00A76512"/>
    <w:rsid w:val="00A76E38"/>
    <w:rsid w:val="00A77894"/>
    <w:rsid w:val="00A778EE"/>
    <w:rsid w:val="00A77F89"/>
    <w:rsid w:val="00A80463"/>
    <w:rsid w:val="00A80568"/>
    <w:rsid w:val="00A80A88"/>
    <w:rsid w:val="00A81469"/>
    <w:rsid w:val="00A81AAE"/>
    <w:rsid w:val="00A82867"/>
    <w:rsid w:val="00A8323C"/>
    <w:rsid w:val="00A834D2"/>
    <w:rsid w:val="00A8391E"/>
    <w:rsid w:val="00A83CFF"/>
    <w:rsid w:val="00A84BCA"/>
    <w:rsid w:val="00A84E63"/>
    <w:rsid w:val="00A84E81"/>
    <w:rsid w:val="00A85533"/>
    <w:rsid w:val="00A8563F"/>
    <w:rsid w:val="00A85BDA"/>
    <w:rsid w:val="00A85F94"/>
    <w:rsid w:val="00A863CB"/>
    <w:rsid w:val="00A867C6"/>
    <w:rsid w:val="00A878F3"/>
    <w:rsid w:val="00A87B9B"/>
    <w:rsid w:val="00A9103C"/>
    <w:rsid w:val="00A917A3"/>
    <w:rsid w:val="00A91EDE"/>
    <w:rsid w:val="00A92A59"/>
    <w:rsid w:val="00A93851"/>
    <w:rsid w:val="00A938B3"/>
    <w:rsid w:val="00A93B04"/>
    <w:rsid w:val="00A940B3"/>
    <w:rsid w:val="00A94152"/>
    <w:rsid w:val="00A944D5"/>
    <w:rsid w:val="00A9466F"/>
    <w:rsid w:val="00A951FB"/>
    <w:rsid w:val="00A9539F"/>
    <w:rsid w:val="00A95EC8"/>
    <w:rsid w:val="00A96876"/>
    <w:rsid w:val="00A97541"/>
    <w:rsid w:val="00A97663"/>
    <w:rsid w:val="00A97CDB"/>
    <w:rsid w:val="00A97FCE"/>
    <w:rsid w:val="00AA0C0D"/>
    <w:rsid w:val="00AA0CCA"/>
    <w:rsid w:val="00AA1306"/>
    <w:rsid w:val="00AA17B3"/>
    <w:rsid w:val="00AA183F"/>
    <w:rsid w:val="00AA2823"/>
    <w:rsid w:val="00AA286A"/>
    <w:rsid w:val="00AA2E2A"/>
    <w:rsid w:val="00AA34DA"/>
    <w:rsid w:val="00AA34E8"/>
    <w:rsid w:val="00AA37D3"/>
    <w:rsid w:val="00AA3F4E"/>
    <w:rsid w:val="00AA42EA"/>
    <w:rsid w:val="00AA49D9"/>
    <w:rsid w:val="00AA4A2D"/>
    <w:rsid w:val="00AA4ADE"/>
    <w:rsid w:val="00AA5025"/>
    <w:rsid w:val="00AA5432"/>
    <w:rsid w:val="00AA5AC1"/>
    <w:rsid w:val="00AA6168"/>
    <w:rsid w:val="00AA6E47"/>
    <w:rsid w:val="00AA7209"/>
    <w:rsid w:val="00AA7640"/>
    <w:rsid w:val="00AA791E"/>
    <w:rsid w:val="00AB0299"/>
    <w:rsid w:val="00AB0A53"/>
    <w:rsid w:val="00AB1E6B"/>
    <w:rsid w:val="00AB1F59"/>
    <w:rsid w:val="00AB20C0"/>
    <w:rsid w:val="00AB21B4"/>
    <w:rsid w:val="00AB25F2"/>
    <w:rsid w:val="00AB25FA"/>
    <w:rsid w:val="00AB296E"/>
    <w:rsid w:val="00AB3461"/>
    <w:rsid w:val="00AB3D1C"/>
    <w:rsid w:val="00AB40E2"/>
    <w:rsid w:val="00AB41A0"/>
    <w:rsid w:val="00AB4354"/>
    <w:rsid w:val="00AB4461"/>
    <w:rsid w:val="00AB49EB"/>
    <w:rsid w:val="00AB4AA3"/>
    <w:rsid w:val="00AB5BE7"/>
    <w:rsid w:val="00AB5BEF"/>
    <w:rsid w:val="00AB649E"/>
    <w:rsid w:val="00AB68EC"/>
    <w:rsid w:val="00AB6EE6"/>
    <w:rsid w:val="00AC0038"/>
    <w:rsid w:val="00AC088E"/>
    <w:rsid w:val="00AC0A96"/>
    <w:rsid w:val="00AC125A"/>
    <w:rsid w:val="00AC1DA9"/>
    <w:rsid w:val="00AC1EDA"/>
    <w:rsid w:val="00AC1F76"/>
    <w:rsid w:val="00AC22E2"/>
    <w:rsid w:val="00AC2C17"/>
    <w:rsid w:val="00AC2C73"/>
    <w:rsid w:val="00AC3058"/>
    <w:rsid w:val="00AC3357"/>
    <w:rsid w:val="00AC3482"/>
    <w:rsid w:val="00AC3A74"/>
    <w:rsid w:val="00AC3B5B"/>
    <w:rsid w:val="00AC485D"/>
    <w:rsid w:val="00AC4C6A"/>
    <w:rsid w:val="00AC4EC0"/>
    <w:rsid w:val="00AC530D"/>
    <w:rsid w:val="00AC5E6A"/>
    <w:rsid w:val="00AC60AF"/>
    <w:rsid w:val="00AC6148"/>
    <w:rsid w:val="00AC6703"/>
    <w:rsid w:val="00AC673B"/>
    <w:rsid w:val="00AC6789"/>
    <w:rsid w:val="00AC6C75"/>
    <w:rsid w:val="00AC7205"/>
    <w:rsid w:val="00AC7CA9"/>
    <w:rsid w:val="00AD04BB"/>
    <w:rsid w:val="00AD13BC"/>
    <w:rsid w:val="00AD1447"/>
    <w:rsid w:val="00AD1AFF"/>
    <w:rsid w:val="00AD1D4E"/>
    <w:rsid w:val="00AD1FE7"/>
    <w:rsid w:val="00AD23DE"/>
    <w:rsid w:val="00AD2AA0"/>
    <w:rsid w:val="00AD2FEF"/>
    <w:rsid w:val="00AD3336"/>
    <w:rsid w:val="00AD40BC"/>
    <w:rsid w:val="00AD4E0C"/>
    <w:rsid w:val="00AD50BF"/>
    <w:rsid w:val="00AD5149"/>
    <w:rsid w:val="00AD5935"/>
    <w:rsid w:val="00AD5C71"/>
    <w:rsid w:val="00AD5D69"/>
    <w:rsid w:val="00AD5EFA"/>
    <w:rsid w:val="00AD5F56"/>
    <w:rsid w:val="00AD6820"/>
    <w:rsid w:val="00AD716A"/>
    <w:rsid w:val="00AD73BF"/>
    <w:rsid w:val="00AD7CD0"/>
    <w:rsid w:val="00AD7CFC"/>
    <w:rsid w:val="00AE0025"/>
    <w:rsid w:val="00AE0564"/>
    <w:rsid w:val="00AE0753"/>
    <w:rsid w:val="00AE10A1"/>
    <w:rsid w:val="00AE1EDE"/>
    <w:rsid w:val="00AE2DB0"/>
    <w:rsid w:val="00AE34D7"/>
    <w:rsid w:val="00AE392C"/>
    <w:rsid w:val="00AE4206"/>
    <w:rsid w:val="00AE421B"/>
    <w:rsid w:val="00AE4690"/>
    <w:rsid w:val="00AE494B"/>
    <w:rsid w:val="00AE5C39"/>
    <w:rsid w:val="00AE5F6B"/>
    <w:rsid w:val="00AE6252"/>
    <w:rsid w:val="00AE625D"/>
    <w:rsid w:val="00AE64D6"/>
    <w:rsid w:val="00AE68BA"/>
    <w:rsid w:val="00AE69EC"/>
    <w:rsid w:val="00AE70B8"/>
    <w:rsid w:val="00AE738F"/>
    <w:rsid w:val="00AE73B7"/>
    <w:rsid w:val="00AE74CC"/>
    <w:rsid w:val="00AE7619"/>
    <w:rsid w:val="00AE7E07"/>
    <w:rsid w:val="00AF0143"/>
    <w:rsid w:val="00AF0ADB"/>
    <w:rsid w:val="00AF0CB3"/>
    <w:rsid w:val="00AF0F6B"/>
    <w:rsid w:val="00AF13FD"/>
    <w:rsid w:val="00AF1662"/>
    <w:rsid w:val="00AF1E5F"/>
    <w:rsid w:val="00AF2434"/>
    <w:rsid w:val="00AF2696"/>
    <w:rsid w:val="00AF27D5"/>
    <w:rsid w:val="00AF2BB2"/>
    <w:rsid w:val="00AF31AB"/>
    <w:rsid w:val="00AF351C"/>
    <w:rsid w:val="00AF3AA9"/>
    <w:rsid w:val="00AF43E9"/>
    <w:rsid w:val="00AF4E36"/>
    <w:rsid w:val="00AF5311"/>
    <w:rsid w:val="00AF591D"/>
    <w:rsid w:val="00AF5DEE"/>
    <w:rsid w:val="00AF6250"/>
    <w:rsid w:val="00AF6857"/>
    <w:rsid w:val="00AF6B11"/>
    <w:rsid w:val="00AF7BA4"/>
    <w:rsid w:val="00B00DD6"/>
    <w:rsid w:val="00B012BB"/>
    <w:rsid w:val="00B0133D"/>
    <w:rsid w:val="00B0134C"/>
    <w:rsid w:val="00B02380"/>
    <w:rsid w:val="00B02BBB"/>
    <w:rsid w:val="00B034F7"/>
    <w:rsid w:val="00B03C05"/>
    <w:rsid w:val="00B03F99"/>
    <w:rsid w:val="00B040D3"/>
    <w:rsid w:val="00B04677"/>
    <w:rsid w:val="00B05130"/>
    <w:rsid w:val="00B052B7"/>
    <w:rsid w:val="00B0532F"/>
    <w:rsid w:val="00B054A0"/>
    <w:rsid w:val="00B05550"/>
    <w:rsid w:val="00B0561E"/>
    <w:rsid w:val="00B06256"/>
    <w:rsid w:val="00B071EE"/>
    <w:rsid w:val="00B07229"/>
    <w:rsid w:val="00B077D8"/>
    <w:rsid w:val="00B07846"/>
    <w:rsid w:val="00B102B6"/>
    <w:rsid w:val="00B1031D"/>
    <w:rsid w:val="00B10559"/>
    <w:rsid w:val="00B1107E"/>
    <w:rsid w:val="00B124D3"/>
    <w:rsid w:val="00B12671"/>
    <w:rsid w:val="00B12A22"/>
    <w:rsid w:val="00B12F84"/>
    <w:rsid w:val="00B1308C"/>
    <w:rsid w:val="00B13168"/>
    <w:rsid w:val="00B13985"/>
    <w:rsid w:val="00B141D2"/>
    <w:rsid w:val="00B146CB"/>
    <w:rsid w:val="00B1486C"/>
    <w:rsid w:val="00B14B36"/>
    <w:rsid w:val="00B153EC"/>
    <w:rsid w:val="00B1541D"/>
    <w:rsid w:val="00B158ED"/>
    <w:rsid w:val="00B15B97"/>
    <w:rsid w:val="00B15E09"/>
    <w:rsid w:val="00B16166"/>
    <w:rsid w:val="00B1621D"/>
    <w:rsid w:val="00B16330"/>
    <w:rsid w:val="00B16D57"/>
    <w:rsid w:val="00B20018"/>
    <w:rsid w:val="00B2011E"/>
    <w:rsid w:val="00B201F7"/>
    <w:rsid w:val="00B20B19"/>
    <w:rsid w:val="00B20BF2"/>
    <w:rsid w:val="00B20CA4"/>
    <w:rsid w:val="00B20CA9"/>
    <w:rsid w:val="00B21B19"/>
    <w:rsid w:val="00B22148"/>
    <w:rsid w:val="00B22829"/>
    <w:rsid w:val="00B229C2"/>
    <w:rsid w:val="00B2319E"/>
    <w:rsid w:val="00B237B5"/>
    <w:rsid w:val="00B23F6E"/>
    <w:rsid w:val="00B24289"/>
    <w:rsid w:val="00B24473"/>
    <w:rsid w:val="00B244C6"/>
    <w:rsid w:val="00B24861"/>
    <w:rsid w:val="00B24BDB"/>
    <w:rsid w:val="00B24DA7"/>
    <w:rsid w:val="00B25973"/>
    <w:rsid w:val="00B25C4D"/>
    <w:rsid w:val="00B263B3"/>
    <w:rsid w:val="00B2677C"/>
    <w:rsid w:val="00B267D9"/>
    <w:rsid w:val="00B267E3"/>
    <w:rsid w:val="00B27AE7"/>
    <w:rsid w:val="00B304BA"/>
    <w:rsid w:val="00B30C92"/>
    <w:rsid w:val="00B3130C"/>
    <w:rsid w:val="00B31444"/>
    <w:rsid w:val="00B31BBC"/>
    <w:rsid w:val="00B31D8B"/>
    <w:rsid w:val="00B32023"/>
    <w:rsid w:val="00B32B01"/>
    <w:rsid w:val="00B33035"/>
    <w:rsid w:val="00B33A06"/>
    <w:rsid w:val="00B3444C"/>
    <w:rsid w:val="00B34561"/>
    <w:rsid w:val="00B347C0"/>
    <w:rsid w:val="00B34B3B"/>
    <w:rsid w:val="00B353EE"/>
    <w:rsid w:val="00B359BC"/>
    <w:rsid w:val="00B35DA2"/>
    <w:rsid w:val="00B360C8"/>
    <w:rsid w:val="00B3675E"/>
    <w:rsid w:val="00B3734A"/>
    <w:rsid w:val="00B378A4"/>
    <w:rsid w:val="00B37F33"/>
    <w:rsid w:val="00B4005F"/>
    <w:rsid w:val="00B40622"/>
    <w:rsid w:val="00B4153B"/>
    <w:rsid w:val="00B41D8C"/>
    <w:rsid w:val="00B42050"/>
    <w:rsid w:val="00B421B5"/>
    <w:rsid w:val="00B43BE5"/>
    <w:rsid w:val="00B441D5"/>
    <w:rsid w:val="00B44608"/>
    <w:rsid w:val="00B44C83"/>
    <w:rsid w:val="00B458EE"/>
    <w:rsid w:val="00B45A62"/>
    <w:rsid w:val="00B45BE7"/>
    <w:rsid w:val="00B46182"/>
    <w:rsid w:val="00B46616"/>
    <w:rsid w:val="00B46E13"/>
    <w:rsid w:val="00B47515"/>
    <w:rsid w:val="00B47730"/>
    <w:rsid w:val="00B47BF8"/>
    <w:rsid w:val="00B500B5"/>
    <w:rsid w:val="00B504D7"/>
    <w:rsid w:val="00B50891"/>
    <w:rsid w:val="00B50999"/>
    <w:rsid w:val="00B50B94"/>
    <w:rsid w:val="00B50D2F"/>
    <w:rsid w:val="00B51F28"/>
    <w:rsid w:val="00B52060"/>
    <w:rsid w:val="00B52592"/>
    <w:rsid w:val="00B529B3"/>
    <w:rsid w:val="00B5447F"/>
    <w:rsid w:val="00B546DA"/>
    <w:rsid w:val="00B547F1"/>
    <w:rsid w:val="00B56722"/>
    <w:rsid w:val="00B57419"/>
    <w:rsid w:val="00B6008D"/>
    <w:rsid w:val="00B6063D"/>
    <w:rsid w:val="00B6092A"/>
    <w:rsid w:val="00B60ED3"/>
    <w:rsid w:val="00B61537"/>
    <w:rsid w:val="00B618AE"/>
    <w:rsid w:val="00B6216D"/>
    <w:rsid w:val="00B6297F"/>
    <w:rsid w:val="00B62FC1"/>
    <w:rsid w:val="00B63098"/>
    <w:rsid w:val="00B63ACF"/>
    <w:rsid w:val="00B63CB7"/>
    <w:rsid w:val="00B63D13"/>
    <w:rsid w:val="00B63E47"/>
    <w:rsid w:val="00B63E75"/>
    <w:rsid w:val="00B64548"/>
    <w:rsid w:val="00B64B5B"/>
    <w:rsid w:val="00B64E5F"/>
    <w:rsid w:val="00B64F5A"/>
    <w:rsid w:val="00B64FA0"/>
    <w:rsid w:val="00B657D7"/>
    <w:rsid w:val="00B65FBA"/>
    <w:rsid w:val="00B6659A"/>
    <w:rsid w:val="00B66686"/>
    <w:rsid w:val="00B66853"/>
    <w:rsid w:val="00B66A0C"/>
    <w:rsid w:val="00B66D90"/>
    <w:rsid w:val="00B67001"/>
    <w:rsid w:val="00B6722A"/>
    <w:rsid w:val="00B67E39"/>
    <w:rsid w:val="00B70239"/>
    <w:rsid w:val="00B70B5A"/>
    <w:rsid w:val="00B70C74"/>
    <w:rsid w:val="00B712C2"/>
    <w:rsid w:val="00B7135A"/>
    <w:rsid w:val="00B71397"/>
    <w:rsid w:val="00B7192A"/>
    <w:rsid w:val="00B7212A"/>
    <w:rsid w:val="00B72794"/>
    <w:rsid w:val="00B7280E"/>
    <w:rsid w:val="00B73654"/>
    <w:rsid w:val="00B73875"/>
    <w:rsid w:val="00B738A9"/>
    <w:rsid w:val="00B7419E"/>
    <w:rsid w:val="00B75A1B"/>
    <w:rsid w:val="00B75ABC"/>
    <w:rsid w:val="00B75C42"/>
    <w:rsid w:val="00B75D00"/>
    <w:rsid w:val="00B75E02"/>
    <w:rsid w:val="00B764B3"/>
    <w:rsid w:val="00B76C8D"/>
    <w:rsid w:val="00B76D0C"/>
    <w:rsid w:val="00B77139"/>
    <w:rsid w:val="00B773E2"/>
    <w:rsid w:val="00B77519"/>
    <w:rsid w:val="00B778E8"/>
    <w:rsid w:val="00B77A3F"/>
    <w:rsid w:val="00B77BA9"/>
    <w:rsid w:val="00B804C5"/>
    <w:rsid w:val="00B80554"/>
    <w:rsid w:val="00B80CA8"/>
    <w:rsid w:val="00B811C9"/>
    <w:rsid w:val="00B81F5C"/>
    <w:rsid w:val="00B82112"/>
    <w:rsid w:val="00B828C5"/>
    <w:rsid w:val="00B82CE6"/>
    <w:rsid w:val="00B83105"/>
    <w:rsid w:val="00B83D74"/>
    <w:rsid w:val="00B84433"/>
    <w:rsid w:val="00B8574D"/>
    <w:rsid w:val="00B85D9B"/>
    <w:rsid w:val="00B864F5"/>
    <w:rsid w:val="00B87039"/>
    <w:rsid w:val="00B8711A"/>
    <w:rsid w:val="00B87301"/>
    <w:rsid w:val="00B87512"/>
    <w:rsid w:val="00B87A45"/>
    <w:rsid w:val="00B87C53"/>
    <w:rsid w:val="00B87E34"/>
    <w:rsid w:val="00B87F75"/>
    <w:rsid w:val="00B901D8"/>
    <w:rsid w:val="00B9046D"/>
    <w:rsid w:val="00B905D0"/>
    <w:rsid w:val="00B906CB"/>
    <w:rsid w:val="00B90DCD"/>
    <w:rsid w:val="00B910E2"/>
    <w:rsid w:val="00B91142"/>
    <w:rsid w:val="00B9146D"/>
    <w:rsid w:val="00B92082"/>
    <w:rsid w:val="00B92586"/>
    <w:rsid w:val="00B928B1"/>
    <w:rsid w:val="00B93462"/>
    <w:rsid w:val="00B93E85"/>
    <w:rsid w:val="00B94501"/>
    <w:rsid w:val="00B94779"/>
    <w:rsid w:val="00B949F0"/>
    <w:rsid w:val="00B94F8C"/>
    <w:rsid w:val="00B95B24"/>
    <w:rsid w:val="00B95D57"/>
    <w:rsid w:val="00B96481"/>
    <w:rsid w:val="00B96D27"/>
    <w:rsid w:val="00B9704F"/>
    <w:rsid w:val="00B97AC5"/>
    <w:rsid w:val="00B97B30"/>
    <w:rsid w:val="00B97DFE"/>
    <w:rsid w:val="00BA015F"/>
    <w:rsid w:val="00BA0585"/>
    <w:rsid w:val="00BA073F"/>
    <w:rsid w:val="00BA0EAE"/>
    <w:rsid w:val="00BA1792"/>
    <w:rsid w:val="00BA1995"/>
    <w:rsid w:val="00BA20B7"/>
    <w:rsid w:val="00BA24C4"/>
    <w:rsid w:val="00BA2BCC"/>
    <w:rsid w:val="00BA3019"/>
    <w:rsid w:val="00BA3103"/>
    <w:rsid w:val="00BA4285"/>
    <w:rsid w:val="00BA479E"/>
    <w:rsid w:val="00BA50A7"/>
    <w:rsid w:val="00BA5368"/>
    <w:rsid w:val="00BA601D"/>
    <w:rsid w:val="00BA70BB"/>
    <w:rsid w:val="00BA745D"/>
    <w:rsid w:val="00BA7489"/>
    <w:rsid w:val="00BA7745"/>
    <w:rsid w:val="00BA7EF3"/>
    <w:rsid w:val="00BB1340"/>
    <w:rsid w:val="00BB1FB7"/>
    <w:rsid w:val="00BB237A"/>
    <w:rsid w:val="00BB260A"/>
    <w:rsid w:val="00BB34D1"/>
    <w:rsid w:val="00BB3F6D"/>
    <w:rsid w:val="00BB4681"/>
    <w:rsid w:val="00BB4BEA"/>
    <w:rsid w:val="00BB4DC5"/>
    <w:rsid w:val="00BB4F6D"/>
    <w:rsid w:val="00BB5810"/>
    <w:rsid w:val="00BB583E"/>
    <w:rsid w:val="00BB5B8C"/>
    <w:rsid w:val="00BB6632"/>
    <w:rsid w:val="00BB6894"/>
    <w:rsid w:val="00BB698F"/>
    <w:rsid w:val="00BB7EB7"/>
    <w:rsid w:val="00BC02FE"/>
    <w:rsid w:val="00BC0B2A"/>
    <w:rsid w:val="00BC0D5B"/>
    <w:rsid w:val="00BC13A6"/>
    <w:rsid w:val="00BC1478"/>
    <w:rsid w:val="00BC1558"/>
    <w:rsid w:val="00BC15B5"/>
    <w:rsid w:val="00BC21F8"/>
    <w:rsid w:val="00BC245A"/>
    <w:rsid w:val="00BC2FAA"/>
    <w:rsid w:val="00BC31DA"/>
    <w:rsid w:val="00BC35A6"/>
    <w:rsid w:val="00BC3639"/>
    <w:rsid w:val="00BC4E28"/>
    <w:rsid w:val="00BC50D6"/>
    <w:rsid w:val="00BC50E1"/>
    <w:rsid w:val="00BC5107"/>
    <w:rsid w:val="00BC5A06"/>
    <w:rsid w:val="00BC6B18"/>
    <w:rsid w:val="00BC6F73"/>
    <w:rsid w:val="00BC7299"/>
    <w:rsid w:val="00BC74A6"/>
    <w:rsid w:val="00BD00F9"/>
    <w:rsid w:val="00BD011B"/>
    <w:rsid w:val="00BD06E4"/>
    <w:rsid w:val="00BD084E"/>
    <w:rsid w:val="00BD0C90"/>
    <w:rsid w:val="00BD1CAB"/>
    <w:rsid w:val="00BD1E7E"/>
    <w:rsid w:val="00BD21D9"/>
    <w:rsid w:val="00BD253C"/>
    <w:rsid w:val="00BD26A9"/>
    <w:rsid w:val="00BD33F4"/>
    <w:rsid w:val="00BD33F5"/>
    <w:rsid w:val="00BD3B73"/>
    <w:rsid w:val="00BD3C78"/>
    <w:rsid w:val="00BD4536"/>
    <w:rsid w:val="00BD4952"/>
    <w:rsid w:val="00BD4AEE"/>
    <w:rsid w:val="00BD5AAA"/>
    <w:rsid w:val="00BD6077"/>
    <w:rsid w:val="00BD60E0"/>
    <w:rsid w:val="00BD6307"/>
    <w:rsid w:val="00BD63DD"/>
    <w:rsid w:val="00BD6BF5"/>
    <w:rsid w:val="00BD7285"/>
    <w:rsid w:val="00BD73D7"/>
    <w:rsid w:val="00BD76EB"/>
    <w:rsid w:val="00BD78B2"/>
    <w:rsid w:val="00BD79DA"/>
    <w:rsid w:val="00BE0543"/>
    <w:rsid w:val="00BE0653"/>
    <w:rsid w:val="00BE085E"/>
    <w:rsid w:val="00BE0A21"/>
    <w:rsid w:val="00BE0E3F"/>
    <w:rsid w:val="00BE13CF"/>
    <w:rsid w:val="00BE1715"/>
    <w:rsid w:val="00BE1731"/>
    <w:rsid w:val="00BE1AE4"/>
    <w:rsid w:val="00BE1D5B"/>
    <w:rsid w:val="00BE1E8E"/>
    <w:rsid w:val="00BE1F03"/>
    <w:rsid w:val="00BE24F9"/>
    <w:rsid w:val="00BE2C14"/>
    <w:rsid w:val="00BE3756"/>
    <w:rsid w:val="00BE3E85"/>
    <w:rsid w:val="00BE44AA"/>
    <w:rsid w:val="00BE4A40"/>
    <w:rsid w:val="00BE4C1E"/>
    <w:rsid w:val="00BE4FCE"/>
    <w:rsid w:val="00BE515E"/>
    <w:rsid w:val="00BE52EE"/>
    <w:rsid w:val="00BE5E75"/>
    <w:rsid w:val="00BE5F66"/>
    <w:rsid w:val="00BE6839"/>
    <w:rsid w:val="00BE6B96"/>
    <w:rsid w:val="00BE7201"/>
    <w:rsid w:val="00BE77EA"/>
    <w:rsid w:val="00BF09BE"/>
    <w:rsid w:val="00BF2017"/>
    <w:rsid w:val="00BF23CF"/>
    <w:rsid w:val="00BF3715"/>
    <w:rsid w:val="00BF3AFD"/>
    <w:rsid w:val="00BF3E74"/>
    <w:rsid w:val="00BF3EAC"/>
    <w:rsid w:val="00BF45F6"/>
    <w:rsid w:val="00BF5223"/>
    <w:rsid w:val="00BF5363"/>
    <w:rsid w:val="00BF5388"/>
    <w:rsid w:val="00BF5591"/>
    <w:rsid w:val="00BF6107"/>
    <w:rsid w:val="00C001AA"/>
    <w:rsid w:val="00C007EB"/>
    <w:rsid w:val="00C0128F"/>
    <w:rsid w:val="00C015A8"/>
    <w:rsid w:val="00C021F9"/>
    <w:rsid w:val="00C0361C"/>
    <w:rsid w:val="00C03657"/>
    <w:rsid w:val="00C03BB2"/>
    <w:rsid w:val="00C04045"/>
    <w:rsid w:val="00C048DC"/>
    <w:rsid w:val="00C05248"/>
    <w:rsid w:val="00C053F8"/>
    <w:rsid w:val="00C05911"/>
    <w:rsid w:val="00C059F0"/>
    <w:rsid w:val="00C06C18"/>
    <w:rsid w:val="00C06CC5"/>
    <w:rsid w:val="00C06F82"/>
    <w:rsid w:val="00C07006"/>
    <w:rsid w:val="00C07CA6"/>
    <w:rsid w:val="00C100CC"/>
    <w:rsid w:val="00C10AC8"/>
    <w:rsid w:val="00C11F0D"/>
    <w:rsid w:val="00C11F8D"/>
    <w:rsid w:val="00C128F9"/>
    <w:rsid w:val="00C13134"/>
    <w:rsid w:val="00C13301"/>
    <w:rsid w:val="00C1366F"/>
    <w:rsid w:val="00C13B2E"/>
    <w:rsid w:val="00C141D5"/>
    <w:rsid w:val="00C1436B"/>
    <w:rsid w:val="00C1436E"/>
    <w:rsid w:val="00C14427"/>
    <w:rsid w:val="00C148C2"/>
    <w:rsid w:val="00C15148"/>
    <w:rsid w:val="00C165CA"/>
    <w:rsid w:val="00C1737B"/>
    <w:rsid w:val="00C17852"/>
    <w:rsid w:val="00C2009E"/>
    <w:rsid w:val="00C2031E"/>
    <w:rsid w:val="00C20637"/>
    <w:rsid w:val="00C21105"/>
    <w:rsid w:val="00C21F78"/>
    <w:rsid w:val="00C222F4"/>
    <w:rsid w:val="00C224FF"/>
    <w:rsid w:val="00C226A2"/>
    <w:rsid w:val="00C23049"/>
    <w:rsid w:val="00C230EC"/>
    <w:rsid w:val="00C231DA"/>
    <w:rsid w:val="00C23A86"/>
    <w:rsid w:val="00C23D4B"/>
    <w:rsid w:val="00C246B0"/>
    <w:rsid w:val="00C24AD0"/>
    <w:rsid w:val="00C24FF3"/>
    <w:rsid w:val="00C25073"/>
    <w:rsid w:val="00C253E6"/>
    <w:rsid w:val="00C2570C"/>
    <w:rsid w:val="00C2579A"/>
    <w:rsid w:val="00C25BF2"/>
    <w:rsid w:val="00C26B15"/>
    <w:rsid w:val="00C27596"/>
    <w:rsid w:val="00C27ABA"/>
    <w:rsid w:val="00C27FC9"/>
    <w:rsid w:val="00C30120"/>
    <w:rsid w:val="00C3019E"/>
    <w:rsid w:val="00C3052B"/>
    <w:rsid w:val="00C30BA1"/>
    <w:rsid w:val="00C31993"/>
    <w:rsid w:val="00C31DC4"/>
    <w:rsid w:val="00C3280E"/>
    <w:rsid w:val="00C33001"/>
    <w:rsid w:val="00C3333F"/>
    <w:rsid w:val="00C34521"/>
    <w:rsid w:val="00C35218"/>
    <w:rsid w:val="00C3531C"/>
    <w:rsid w:val="00C354D3"/>
    <w:rsid w:val="00C35D7B"/>
    <w:rsid w:val="00C365A1"/>
    <w:rsid w:val="00C3674B"/>
    <w:rsid w:val="00C36876"/>
    <w:rsid w:val="00C36E26"/>
    <w:rsid w:val="00C36F37"/>
    <w:rsid w:val="00C37067"/>
    <w:rsid w:val="00C370A2"/>
    <w:rsid w:val="00C373F3"/>
    <w:rsid w:val="00C400A1"/>
    <w:rsid w:val="00C40767"/>
    <w:rsid w:val="00C40A88"/>
    <w:rsid w:val="00C40B49"/>
    <w:rsid w:val="00C4106E"/>
    <w:rsid w:val="00C4138E"/>
    <w:rsid w:val="00C41419"/>
    <w:rsid w:val="00C41678"/>
    <w:rsid w:val="00C4190A"/>
    <w:rsid w:val="00C41F59"/>
    <w:rsid w:val="00C43054"/>
    <w:rsid w:val="00C4339B"/>
    <w:rsid w:val="00C4364D"/>
    <w:rsid w:val="00C447FF"/>
    <w:rsid w:val="00C45389"/>
    <w:rsid w:val="00C453D1"/>
    <w:rsid w:val="00C45C46"/>
    <w:rsid w:val="00C46CAB"/>
    <w:rsid w:val="00C46D2D"/>
    <w:rsid w:val="00C46D63"/>
    <w:rsid w:val="00C4740E"/>
    <w:rsid w:val="00C479E5"/>
    <w:rsid w:val="00C5014F"/>
    <w:rsid w:val="00C502E2"/>
    <w:rsid w:val="00C5098B"/>
    <w:rsid w:val="00C50A74"/>
    <w:rsid w:val="00C50E1E"/>
    <w:rsid w:val="00C50E5E"/>
    <w:rsid w:val="00C51732"/>
    <w:rsid w:val="00C517E2"/>
    <w:rsid w:val="00C517E7"/>
    <w:rsid w:val="00C51A54"/>
    <w:rsid w:val="00C52094"/>
    <w:rsid w:val="00C521D0"/>
    <w:rsid w:val="00C53241"/>
    <w:rsid w:val="00C533DC"/>
    <w:rsid w:val="00C5363A"/>
    <w:rsid w:val="00C536B4"/>
    <w:rsid w:val="00C5400A"/>
    <w:rsid w:val="00C5435C"/>
    <w:rsid w:val="00C547FB"/>
    <w:rsid w:val="00C558D3"/>
    <w:rsid w:val="00C55CC7"/>
    <w:rsid w:val="00C561B2"/>
    <w:rsid w:val="00C563B6"/>
    <w:rsid w:val="00C56A14"/>
    <w:rsid w:val="00C56D39"/>
    <w:rsid w:val="00C57B1F"/>
    <w:rsid w:val="00C60595"/>
    <w:rsid w:val="00C60601"/>
    <w:rsid w:val="00C6088F"/>
    <w:rsid w:val="00C6094E"/>
    <w:rsid w:val="00C60AB8"/>
    <w:rsid w:val="00C60C65"/>
    <w:rsid w:val="00C60D34"/>
    <w:rsid w:val="00C60EA2"/>
    <w:rsid w:val="00C60FEA"/>
    <w:rsid w:val="00C611C5"/>
    <w:rsid w:val="00C611CA"/>
    <w:rsid w:val="00C61A09"/>
    <w:rsid w:val="00C61ACF"/>
    <w:rsid w:val="00C63210"/>
    <w:rsid w:val="00C6331B"/>
    <w:rsid w:val="00C63986"/>
    <w:rsid w:val="00C640B0"/>
    <w:rsid w:val="00C64980"/>
    <w:rsid w:val="00C65A2C"/>
    <w:rsid w:val="00C66210"/>
    <w:rsid w:val="00C6634C"/>
    <w:rsid w:val="00C664E4"/>
    <w:rsid w:val="00C66A45"/>
    <w:rsid w:val="00C676FB"/>
    <w:rsid w:val="00C70463"/>
    <w:rsid w:val="00C707DB"/>
    <w:rsid w:val="00C70B5B"/>
    <w:rsid w:val="00C71118"/>
    <w:rsid w:val="00C7134B"/>
    <w:rsid w:val="00C71447"/>
    <w:rsid w:val="00C71757"/>
    <w:rsid w:val="00C7187E"/>
    <w:rsid w:val="00C72B45"/>
    <w:rsid w:val="00C72B7C"/>
    <w:rsid w:val="00C734A6"/>
    <w:rsid w:val="00C738FC"/>
    <w:rsid w:val="00C7414A"/>
    <w:rsid w:val="00C74A69"/>
    <w:rsid w:val="00C7505E"/>
    <w:rsid w:val="00C75658"/>
    <w:rsid w:val="00C757C0"/>
    <w:rsid w:val="00C758BB"/>
    <w:rsid w:val="00C75EA3"/>
    <w:rsid w:val="00C7709D"/>
    <w:rsid w:val="00C77648"/>
    <w:rsid w:val="00C77985"/>
    <w:rsid w:val="00C80575"/>
    <w:rsid w:val="00C8087C"/>
    <w:rsid w:val="00C81C64"/>
    <w:rsid w:val="00C81E6E"/>
    <w:rsid w:val="00C827AC"/>
    <w:rsid w:val="00C82858"/>
    <w:rsid w:val="00C842A2"/>
    <w:rsid w:val="00C84400"/>
    <w:rsid w:val="00C84862"/>
    <w:rsid w:val="00C85175"/>
    <w:rsid w:val="00C858CD"/>
    <w:rsid w:val="00C85967"/>
    <w:rsid w:val="00C86F6A"/>
    <w:rsid w:val="00C9026C"/>
    <w:rsid w:val="00C9039C"/>
    <w:rsid w:val="00C90A38"/>
    <w:rsid w:val="00C90F55"/>
    <w:rsid w:val="00C91178"/>
    <w:rsid w:val="00C91185"/>
    <w:rsid w:val="00C917F2"/>
    <w:rsid w:val="00C91EF8"/>
    <w:rsid w:val="00C9220A"/>
    <w:rsid w:val="00C93B60"/>
    <w:rsid w:val="00C93C45"/>
    <w:rsid w:val="00C94033"/>
    <w:rsid w:val="00C941EB"/>
    <w:rsid w:val="00C947FE"/>
    <w:rsid w:val="00C949DD"/>
    <w:rsid w:val="00C94BE9"/>
    <w:rsid w:val="00C94C18"/>
    <w:rsid w:val="00C94DEE"/>
    <w:rsid w:val="00C94EF5"/>
    <w:rsid w:val="00C95481"/>
    <w:rsid w:val="00C954B0"/>
    <w:rsid w:val="00C95C02"/>
    <w:rsid w:val="00C9633D"/>
    <w:rsid w:val="00C96A03"/>
    <w:rsid w:val="00C96C67"/>
    <w:rsid w:val="00C96E17"/>
    <w:rsid w:val="00C96F60"/>
    <w:rsid w:val="00C97269"/>
    <w:rsid w:val="00C97EBC"/>
    <w:rsid w:val="00CA0EFE"/>
    <w:rsid w:val="00CA1213"/>
    <w:rsid w:val="00CA1CCB"/>
    <w:rsid w:val="00CA1E3B"/>
    <w:rsid w:val="00CA2EB4"/>
    <w:rsid w:val="00CA3720"/>
    <w:rsid w:val="00CA3EA2"/>
    <w:rsid w:val="00CA3F23"/>
    <w:rsid w:val="00CA4A80"/>
    <w:rsid w:val="00CA4D08"/>
    <w:rsid w:val="00CA5264"/>
    <w:rsid w:val="00CA656B"/>
    <w:rsid w:val="00CA6BD9"/>
    <w:rsid w:val="00CA6DA7"/>
    <w:rsid w:val="00CA6E7C"/>
    <w:rsid w:val="00CA7B7C"/>
    <w:rsid w:val="00CB0001"/>
    <w:rsid w:val="00CB0400"/>
    <w:rsid w:val="00CB0889"/>
    <w:rsid w:val="00CB0B02"/>
    <w:rsid w:val="00CB0E97"/>
    <w:rsid w:val="00CB2271"/>
    <w:rsid w:val="00CB240A"/>
    <w:rsid w:val="00CB2675"/>
    <w:rsid w:val="00CB2A03"/>
    <w:rsid w:val="00CB2DE3"/>
    <w:rsid w:val="00CB3A22"/>
    <w:rsid w:val="00CB3AB9"/>
    <w:rsid w:val="00CB4294"/>
    <w:rsid w:val="00CB44C5"/>
    <w:rsid w:val="00CB4735"/>
    <w:rsid w:val="00CB5584"/>
    <w:rsid w:val="00CB5792"/>
    <w:rsid w:val="00CB5D48"/>
    <w:rsid w:val="00CB6036"/>
    <w:rsid w:val="00CB6226"/>
    <w:rsid w:val="00CB7449"/>
    <w:rsid w:val="00CB78AF"/>
    <w:rsid w:val="00CB79CD"/>
    <w:rsid w:val="00CB7FDA"/>
    <w:rsid w:val="00CC0584"/>
    <w:rsid w:val="00CC07E3"/>
    <w:rsid w:val="00CC0C03"/>
    <w:rsid w:val="00CC112D"/>
    <w:rsid w:val="00CC1399"/>
    <w:rsid w:val="00CC1499"/>
    <w:rsid w:val="00CC151C"/>
    <w:rsid w:val="00CC1C1F"/>
    <w:rsid w:val="00CC20A2"/>
    <w:rsid w:val="00CC2BC6"/>
    <w:rsid w:val="00CC3E22"/>
    <w:rsid w:val="00CC421B"/>
    <w:rsid w:val="00CC492C"/>
    <w:rsid w:val="00CC50F4"/>
    <w:rsid w:val="00CC512E"/>
    <w:rsid w:val="00CC531D"/>
    <w:rsid w:val="00CC5FB7"/>
    <w:rsid w:val="00CC6AD5"/>
    <w:rsid w:val="00CC6B4F"/>
    <w:rsid w:val="00CC6B85"/>
    <w:rsid w:val="00CC6D70"/>
    <w:rsid w:val="00CC74DB"/>
    <w:rsid w:val="00CC77F9"/>
    <w:rsid w:val="00CD0BA2"/>
    <w:rsid w:val="00CD0FD1"/>
    <w:rsid w:val="00CD10B6"/>
    <w:rsid w:val="00CD1A0F"/>
    <w:rsid w:val="00CD1F5C"/>
    <w:rsid w:val="00CD23A9"/>
    <w:rsid w:val="00CD2899"/>
    <w:rsid w:val="00CD3256"/>
    <w:rsid w:val="00CD3286"/>
    <w:rsid w:val="00CD3830"/>
    <w:rsid w:val="00CD4686"/>
    <w:rsid w:val="00CD5366"/>
    <w:rsid w:val="00CD5621"/>
    <w:rsid w:val="00CD579E"/>
    <w:rsid w:val="00CD58F8"/>
    <w:rsid w:val="00CD5E92"/>
    <w:rsid w:val="00CD656B"/>
    <w:rsid w:val="00CD6A9D"/>
    <w:rsid w:val="00CD72CD"/>
    <w:rsid w:val="00CD757A"/>
    <w:rsid w:val="00CD7808"/>
    <w:rsid w:val="00CE0420"/>
    <w:rsid w:val="00CE05B9"/>
    <w:rsid w:val="00CE1130"/>
    <w:rsid w:val="00CE1824"/>
    <w:rsid w:val="00CE1DD8"/>
    <w:rsid w:val="00CE2C19"/>
    <w:rsid w:val="00CE2F18"/>
    <w:rsid w:val="00CE4407"/>
    <w:rsid w:val="00CE44E4"/>
    <w:rsid w:val="00CE45D8"/>
    <w:rsid w:val="00CE4856"/>
    <w:rsid w:val="00CE5343"/>
    <w:rsid w:val="00CE5749"/>
    <w:rsid w:val="00CE65E9"/>
    <w:rsid w:val="00CE6835"/>
    <w:rsid w:val="00CE6D11"/>
    <w:rsid w:val="00CE6DED"/>
    <w:rsid w:val="00CE7019"/>
    <w:rsid w:val="00CE70D4"/>
    <w:rsid w:val="00CE7F78"/>
    <w:rsid w:val="00CF07A7"/>
    <w:rsid w:val="00CF0C26"/>
    <w:rsid w:val="00CF0E70"/>
    <w:rsid w:val="00CF1108"/>
    <w:rsid w:val="00CF1342"/>
    <w:rsid w:val="00CF2543"/>
    <w:rsid w:val="00CF29CA"/>
    <w:rsid w:val="00CF2BFC"/>
    <w:rsid w:val="00CF30A1"/>
    <w:rsid w:val="00CF356A"/>
    <w:rsid w:val="00CF3BA6"/>
    <w:rsid w:val="00CF3D6D"/>
    <w:rsid w:val="00CF40E8"/>
    <w:rsid w:val="00CF43E7"/>
    <w:rsid w:val="00CF4537"/>
    <w:rsid w:val="00CF5C27"/>
    <w:rsid w:val="00CF63D2"/>
    <w:rsid w:val="00CF6BF1"/>
    <w:rsid w:val="00CF6DDC"/>
    <w:rsid w:val="00CF7484"/>
    <w:rsid w:val="00CF74A6"/>
    <w:rsid w:val="00CF7955"/>
    <w:rsid w:val="00CF7B44"/>
    <w:rsid w:val="00CF7D66"/>
    <w:rsid w:val="00D003D9"/>
    <w:rsid w:val="00D00AB7"/>
    <w:rsid w:val="00D00F44"/>
    <w:rsid w:val="00D01367"/>
    <w:rsid w:val="00D015CD"/>
    <w:rsid w:val="00D0173E"/>
    <w:rsid w:val="00D01D4B"/>
    <w:rsid w:val="00D02611"/>
    <w:rsid w:val="00D0335B"/>
    <w:rsid w:val="00D034D1"/>
    <w:rsid w:val="00D03878"/>
    <w:rsid w:val="00D03D88"/>
    <w:rsid w:val="00D03F0C"/>
    <w:rsid w:val="00D0441E"/>
    <w:rsid w:val="00D0454B"/>
    <w:rsid w:val="00D04C15"/>
    <w:rsid w:val="00D05015"/>
    <w:rsid w:val="00D0526F"/>
    <w:rsid w:val="00D055D2"/>
    <w:rsid w:val="00D064DA"/>
    <w:rsid w:val="00D06A1B"/>
    <w:rsid w:val="00D07493"/>
    <w:rsid w:val="00D07F2A"/>
    <w:rsid w:val="00D107E0"/>
    <w:rsid w:val="00D109BF"/>
    <w:rsid w:val="00D10C32"/>
    <w:rsid w:val="00D12466"/>
    <w:rsid w:val="00D1267F"/>
    <w:rsid w:val="00D126FC"/>
    <w:rsid w:val="00D12B98"/>
    <w:rsid w:val="00D1378B"/>
    <w:rsid w:val="00D137D7"/>
    <w:rsid w:val="00D13E72"/>
    <w:rsid w:val="00D140D2"/>
    <w:rsid w:val="00D14C36"/>
    <w:rsid w:val="00D14E7E"/>
    <w:rsid w:val="00D15245"/>
    <w:rsid w:val="00D15445"/>
    <w:rsid w:val="00D15B4E"/>
    <w:rsid w:val="00D1678D"/>
    <w:rsid w:val="00D16CAC"/>
    <w:rsid w:val="00D1743E"/>
    <w:rsid w:val="00D1762D"/>
    <w:rsid w:val="00D179C5"/>
    <w:rsid w:val="00D17FC1"/>
    <w:rsid w:val="00D21950"/>
    <w:rsid w:val="00D21CD1"/>
    <w:rsid w:val="00D221D2"/>
    <w:rsid w:val="00D2230A"/>
    <w:rsid w:val="00D2251F"/>
    <w:rsid w:val="00D22F68"/>
    <w:rsid w:val="00D258E5"/>
    <w:rsid w:val="00D25C47"/>
    <w:rsid w:val="00D25E0B"/>
    <w:rsid w:val="00D26039"/>
    <w:rsid w:val="00D2677A"/>
    <w:rsid w:val="00D2688B"/>
    <w:rsid w:val="00D26A88"/>
    <w:rsid w:val="00D276AC"/>
    <w:rsid w:val="00D277DB"/>
    <w:rsid w:val="00D27805"/>
    <w:rsid w:val="00D27AE5"/>
    <w:rsid w:val="00D27E48"/>
    <w:rsid w:val="00D3027C"/>
    <w:rsid w:val="00D302B6"/>
    <w:rsid w:val="00D30644"/>
    <w:rsid w:val="00D3078A"/>
    <w:rsid w:val="00D30899"/>
    <w:rsid w:val="00D30919"/>
    <w:rsid w:val="00D30BEB"/>
    <w:rsid w:val="00D30CD7"/>
    <w:rsid w:val="00D31083"/>
    <w:rsid w:val="00D31509"/>
    <w:rsid w:val="00D31CB4"/>
    <w:rsid w:val="00D329F1"/>
    <w:rsid w:val="00D32EFC"/>
    <w:rsid w:val="00D3311B"/>
    <w:rsid w:val="00D332A3"/>
    <w:rsid w:val="00D3351E"/>
    <w:rsid w:val="00D3375A"/>
    <w:rsid w:val="00D343F5"/>
    <w:rsid w:val="00D34872"/>
    <w:rsid w:val="00D34BF0"/>
    <w:rsid w:val="00D35466"/>
    <w:rsid w:val="00D3555E"/>
    <w:rsid w:val="00D3577B"/>
    <w:rsid w:val="00D357B3"/>
    <w:rsid w:val="00D35B6E"/>
    <w:rsid w:val="00D3671D"/>
    <w:rsid w:val="00D36B1B"/>
    <w:rsid w:val="00D3742E"/>
    <w:rsid w:val="00D374D8"/>
    <w:rsid w:val="00D37B1E"/>
    <w:rsid w:val="00D37E42"/>
    <w:rsid w:val="00D40095"/>
    <w:rsid w:val="00D40641"/>
    <w:rsid w:val="00D40754"/>
    <w:rsid w:val="00D40C4F"/>
    <w:rsid w:val="00D40E9C"/>
    <w:rsid w:val="00D41045"/>
    <w:rsid w:val="00D4134C"/>
    <w:rsid w:val="00D41378"/>
    <w:rsid w:val="00D413C9"/>
    <w:rsid w:val="00D414A4"/>
    <w:rsid w:val="00D41505"/>
    <w:rsid w:val="00D4213A"/>
    <w:rsid w:val="00D42300"/>
    <w:rsid w:val="00D423C7"/>
    <w:rsid w:val="00D427B3"/>
    <w:rsid w:val="00D4328B"/>
    <w:rsid w:val="00D43612"/>
    <w:rsid w:val="00D43F09"/>
    <w:rsid w:val="00D44476"/>
    <w:rsid w:val="00D44623"/>
    <w:rsid w:val="00D45089"/>
    <w:rsid w:val="00D45193"/>
    <w:rsid w:val="00D452CD"/>
    <w:rsid w:val="00D455E6"/>
    <w:rsid w:val="00D45B3D"/>
    <w:rsid w:val="00D45BFB"/>
    <w:rsid w:val="00D45D4B"/>
    <w:rsid w:val="00D4606B"/>
    <w:rsid w:val="00D46A9B"/>
    <w:rsid w:val="00D46AD5"/>
    <w:rsid w:val="00D46DF2"/>
    <w:rsid w:val="00D46FC0"/>
    <w:rsid w:val="00D47565"/>
    <w:rsid w:val="00D475CD"/>
    <w:rsid w:val="00D4768D"/>
    <w:rsid w:val="00D4791B"/>
    <w:rsid w:val="00D47995"/>
    <w:rsid w:val="00D504BF"/>
    <w:rsid w:val="00D5195C"/>
    <w:rsid w:val="00D51DB2"/>
    <w:rsid w:val="00D51E35"/>
    <w:rsid w:val="00D52816"/>
    <w:rsid w:val="00D52D65"/>
    <w:rsid w:val="00D52D87"/>
    <w:rsid w:val="00D53555"/>
    <w:rsid w:val="00D53AEB"/>
    <w:rsid w:val="00D53C6B"/>
    <w:rsid w:val="00D53D88"/>
    <w:rsid w:val="00D53F4B"/>
    <w:rsid w:val="00D54080"/>
    <w:rsid w:val="00D5419D"/>
    <w:rsid w:val="00D54AE7"/>
    <w:rsid w:val="00D54C47"/>
    <w:rsid w:val="00D54F4A"/>
    <w:rsid w:val="00D551BB"/>
    <w:rsid w:val="00D553BB"/>
    <w:rsid w:val="00D5572A"/>
    <w:rsid w:val="00D55742"/>
    <w:rsid w:val="00D557D6"/>
    <w:rsid w:val="00D5585D"/>
    <w:rsid w:val="00D5590B"/>
    <w:rsid w:val="00D559CF"/>
    <w:rsid w:val="00D55AA4"/>
    <w:rsid w:val="00D55E08"/>
    <w:rsid w:val="00D55E7C"/>
    <w:rsid w:val="00D55EBB"/>
    <w:rsid w:val="00D56252"/>
    <w:rsid w:val="00D563E2"/>
    <w:rsid w:val="00D5640D"/>
    <w:rsid w:val="00D56A66"/>
    <w:rsid w:val="00D56ADB"/>
    <w:rsid w:val="00D56DE6"/>
    <w:rsid w:val="00D56F7C"/>
    <w:rsid w:val="00D57011"/>
    <w:rsid w:val="00D5743B"/>
    <w:rsid w:val="00D600BC"/>
    <w:rsid w:val="00D60359"/>
    <w:rsid w:val="00D603AF"/>
    <w:rsid w:val="00D61682"/>
    <w:rsid w:val="00D616C3"/>
    <w:rsid w:val="00D61852"/>
    <w:rsid w:val="00D639B1"/>
    <w:rsid w:val="00D63BD4"/>
    <w:rsid w:val="00D63F03"/>
    <w:rsid w:val="00D647EA"/>
    <w:rsid w:val="00D64AC8"/>
    <w:rsid w:val="00D64DDC"/>
    <w:rsid w:val="00D652E8"/>
    <w:rsid w:val="00D653A9"/>
    <w:rsid w:val="00D656A1"/>
    <w:rsid w:val="00D66193"/>
    <w:rsid w:val="00D6624D"/>
    <w:rsid w:val="00D665B0"/>
    <w:rsid w:val="00D66789"/>
    <w:rsid w:val="00D679FF"/>
    <w:rsid w:val="00D70326"/>
    <w:rsid w:val="00D703FB"/>
    <w:rsid w:val="00D7043E"/>
    <w:rsid w:val="00D7142D"/>
    <w:rsid w:val="00D717A7"/>
    <w:rsid w:val="00D71841"/>
    <w:rsid w:val="00D7236F"/>
    <w:rsid w:val="00D72932"/>
    <w:rsid w:val="00D72F45"/>
    <w:rsid w:val="00D73128"/>
    <w:rsid w:val="00D73322"/>
    <w:rsid w:val="00D73476"/>
    <w:rsid w:val="00D734F2"/>
    <w:rsid w:val="00D737EE"/>
    <w:rsid w:val="00D73CE9"/>
    <w:rsid w:val="00D73FC0"/>
    <w:rsid w:val="00D74180"/>
    <w:rsid w:val="00D74326"/>
    <w:rsid w:val="00D745DB"/>
    <w:rsid w:val="00D748DA"/>
    <w:rsid w:val="00D751C8"/>
    <w:rsid w:val="00D7521B"/>
    <w:rsid w:val="00D7562D"/>
    <w:rsid w:val="00D76210"/>
    <w:rsid w:val="00D76807"/>
    <w:rsid w:val="00D76875"/>
    <w:rsid w:val="00D76D5C"/>
    <w:rsid w:val="00D77A83"/>
    <w:rsid w:val="00D77D6A"/>
    <w:rsid w:val="00D80623"/>
    <w:rsid w:val="00D8072C"/>
    <w:rsid w:val="00D80B3F"/>
    <w:rsid w:val="00D80DB3"/>
    <w:rsid w:val="00D80FA7"/>
    <w:rsid w:val="00D81497"/>
    <w:rsid w:val="00D81D0E"/>
    <w:rsid w:val="00D82219"/>
    <w:rsid w:val="00D82483"/>
    <w:rsid w:val="00D83100"/>
    <w:rsid w:val="00D841EC"/>
    <w:rsid w:val="00D847CD"/>
    <w:rsid w:val="00D84B85"/>
    <w:rsid w:val="00D84E03"/>
    <w:rsid w:val="00D85654"/>
    <w:rsid w:val="00D86059"/>
    <w:rsid w:val="00D86264"/>
    <w:rsid w:val="00D86480"/>
    <w:rsid w:val="00D8799F"/>
    <w:rsid w:val="00D87C37"/>
    <w:rsid w:val="00D87FF1"/>
    <w:rsid w:val="00D90166"/>
    <w:rsid w:val="00D90268"/>
    <w:rsid w:val="00D90433"/>
    <w:rsid w:val="00D906D3"/>
    <w:rsid w:val="00D90779"/>
    <w:rsid w:val="00D908F7"/>
    <w:rsid w:val="00D91019"/>
    <w:rsid w:val="00D914E4"/>
    <w:rsid w:val="00D916D5"/>
    <w:rsid w:val="00D91CB4"/>
    <w:rsid w:val="00D91D12"/>
    <w:rsid w:val="00D91D32"/>
    <w:rsid w:val="00D91E9F"/>
    <w:rsid w:val="00D91EB9"/>
    <w:rsid w:val="00D927D1"/>
    <w:rsid w:val="00D92805"/>
    <w:rsid w:val="00D92A31"/>
    <w:rsid w:val="00D92D10"/>
    <w:rsid w:val="00D92D16"/>
    <w:rsid w:val="00D92FD8"/>
    <w:rsid w:val="00D93279"/>
    <w:rsid w:val="00D9347C"/>
    <w:rsid w:val="00D93553"/>
    <w:rsid w:val="00D93745"/>
    <w:rsid w:val="00D937E1"/>
    <w:rsid w:val="00D93CE4"/>
    <w:rsid w:val="00D93D80"/>
    <w:rsid w:val="00D942BB"/>
    <w:rsid w:val="00D946EC"/>
    <w:rsid w:val="00D94F74"/>
    <w:rsid w:val="00D95621"/>
    <w:rsid w:val="00D96027"/>
    <w:rsid w:val="00D967F9"/>
    <w:rsid w:val="00D96AD7"/>
    <w:rsid w:val="00D96DB2"/>
    <w:rsid w:val="00D97067"/>
    <w:rsid w:val="00D97775"/>
    <w:rsid w:val="00D977C4"/>
    <w:rsid w:val="00D97800"/>
    <w:rsid w:val="00D97ACE"/>
    <w:rsid w:val="00DA0939"/>
    <w:rsid w:val="00DA1C7C"/>
    <w:rsid w:val="00DA1D33"/>
    <w:rsid w:val="00DA240A"/>
    <w:rsid w:val="00DA25C9"/>
    <w:rsid w:val="00DA2970"/>
    <w:rsid w:val="00DA2DC7"/>
    <w:rsid w:val="00DA31B8"/>
    <w:rsid w:val="00DA323F"/>
    <w:rsid w:val="00DA34B5"/>
    <w:rsid w:val="00DA356B"/>
    <w:rsid w:val="00DA3681"/>
    <w:rsid w:val="00DA3EBD"/>
    <w:rsid w:val="00DA3F2D"/>
    <w:rsid w:val="00DA4100"/>
    <w:rsid w:val="00DA41B9"/>
    <w:rsid w:val="00DA4C53"/>
    <w:rsid w:val="00DA4E46"/>
    <w:rsid w:val="00DA4E8A"/>
    <w:rsid w:val="00DA5684"/>
    <w:rsid w:val="00DA65C2"/>
    <w:rsid w:val="00DA6DD4"/>
    <w:rsid w:val="00DA72DB"/>
    <w:rsid w:val="00DA73DF"/>
    <w:rsid w:val="00DA7607"/>
    <w:rsid w:val="00DA7FE7"/>
    <w:rsid w:val="00DB0520"/>
    <w:rsid w:val="00DB05C2"/>
    <w:rsid w:val="00DB0DB5"/>
    <w:rsid w:val="00DB1FAD"/>
    <w:rsid w:val="00DB2262"/>
    <w:rsid w:val="00DB22E8"/>
    <w:rsid w:val="00DB275F"/>
    <w:rsid w:val="00DB289D"/>
    <w:rsid w:val="00DB2AE0"/>
    <w:rsid w:val="00DB34A0"/>
    <w:rsid w:val="00DB3AAB"/>
    <w:rsid w:val="00DB4064"/>
    <w:rsid w:val="00DB40DF"/>
    <w:rsid w:val="00DB43AF"/>
    <w:rsid w:val="00DB4890"/>
    <w:rsid w:val="00DB49BC"/>
    <w:rsid w:val="00DB4D01"/>
    <w:rsid w:val="00DB595C"/>
    <w:rsid w:val="00DB668C"/>
    <w:rsid w:val="00DB66CD"/>
    <w:rsid w:val="00DB674E"/>
    <w:rsid w:val="00DB6A15"/>
    <w:rsid w:val="00DB6CA9"/>
    <w:rsid w:val="00DB711B"/>
    <w:rsid w:val="00DB74C8"/>
    <w:rsid w:val="00DB7684"/>
    <w:rsid w:val="00DB78BB"/>
    <w:rsid w:val="00DB7B94"/>
    <w:rsid w:val="00DB7CE8"/>
    <w:rsid w:val="00DB7F0E"/>
    <w:rsid w:val="00DB7FD6"/>
    <w:rsid w:val="00DC0005"/>
    <w:rsid w:val="00DC0144"/>
    <w:rsid w:val="00DC0157"/>
    <w:rsid w:val="00DC0175"/>
    <w:rsid w:val="00DC01DE"/>
    <w:rsid w:val="00DC046A"/>
    <w:rsid w:val="00DC04C4"/>
    <w:rsid w:val="00DC1270"/>
    <w:rsid w:val="00DC1997"/>
    <w:rsid w:val="00DC1AB1"/>
    <w:rsid w:val="00DC2921"/>
    <w:rsid w:val="00DC2FB5"/>
    <w:rsid w:val="00DC3ADE"/>
    <w:rsid w:val="00DC3B14"/>
    <w:rsid w:val="00DC41B8"/>
    <w:rsid w:val="00DC4AA0"/>
    <w:rsid w:val="00DC50BD"/>
    <w:rsid w:val="00DC56A4"/>
    <w:rsid w:val="00DC6344"/>
    <w:rsid w:val="00DC6416"/>
    <w:rsid w:val="00DC668D"/>
    <w:rsid w:val="00DC6A4A"/>
    <w:rsid w:val="00DC721B"/>
    <w:rsid w:val="00DC7554"/>
    <w:rsid w:val="00DC78ED"/>
    <w:rsid w:val="00DC7ADA"/>
    <w:rsid w:val="00DC7F15"/>
    <w:rsid w:val="00DD066A"/>
    <w:rsid w:val="00DD0FD0"/>
    <w:rsid w:val="00DD1326"/>
    <w:rsid w:val="00DD1FE8"/>
    <w:rsid w:val="00DD2284"/>
    <w:rsid w:val="00DD22C5"/>
    <w:rsid w:val="00DD2549"/>
    <w:rsid w:val="00DD2A11"/>
    <w:rsid w:val="00DD34FA"/>
    <w:rsid w:val="00DD39CA"/>
    <w:rsid w:val="00DD4282"/>
    <w:rsid w:val="00DD4A0F"/>
    <w:rsid w:val="00DD4FBE"/>
    <w:rsid w:val="00DD5208"/>
    <w:rsid w:val="00DD5401"/>
    <w:rsid w:val="00DD5760"/>
    <w:rsid w:val="00DD58C8"/>
    <w:rsid w:val="00DD693C"/>
    <w:rsid w:val="00DD6F60"/>
    <w:rsid w:val="00DD6F8B"/>
    <w:rsid w:val="00DD7192"/>
    <w:rsid w:val="00DD7574"/>
    <w:rsid w:val="00DD7E15"/>
    <w:rsid w:val="00DE0001"/>
    <w:rsid w:val="00DE1006"/>
    <w:rsid w:val="00DE1C44"/>
    <w:rsid w:val="00DE2AA7"/>
    <w:rsid w:val="00DE2CA3"/>
    <w:rsid w:val="00DE31B1"/>
    <w:rsid w:val="00DE36D8"/>
    <w:rsid w:val="00DE3ABD"/>
    <w:rsid w:val="00DE4225"/>
    <w:rsid w:val="00DE484D"/>
    <w:rsid w:val="00DE6185"/>
    <w:rsid w:val="00DE6AC1"/>
    <w:rsid w:val="00DE6C01"/>
    <w:rsid w:val="00DE6CC0"/>
    <w:rsid w:val="00DE6F3E"/>
    <w:rsid w:val="00DE7202"/>
    <w:rsid w:val="00DE765D"/>
    <w:rsid w:val="00DE767F"/>
    <w:rsid w:val="00DE7BF8"/>
    <w:rsid w:val="00DF0203"/>
    <w:rsid w:val="00DF030A"/>
    <w:rsid w:val="00DF0664"/>
    <w:rsid w:val="00DF076F"/>
    <w:rsid w:val="00DF089C"/>
    <w:rsid w:val="00DF0C92"/>
    <w:rsid w:val="00DF0FB9"/>
    <w:rsid w:val="00DF154C"/>
    <w:rsid w:val="00DF1624"/>
    <w:rsid w:val="00DF178A"/>
    <w:rsid w:val="00DF182B"/>
    <w:rsid w:val="00DF1A1F"/>
    <w:rsid w:val="00DF1EB3"/>
    <w:rsid w:val="00DF1F3A"/>
    <w:rsid w:val="00DF2017"/>
    <w:rsid w:val="00DF20F9"/>
    <w:rsid w:val="00DF2111"/>
    <w:rsid w:val="00DF239C"/>
    <w:rsid w:val="00DF2B61"/>
    <w:rsid w:val="00DF32FD"/>
    <w:rsid w:val="00DF3A95"/>
    <w:rsid w:val="00DF3C10"/>
    <w:rsid w:val="00DF420C"/>
    <w:rsid w:val="00DF4390"/>
    <w:rsid w:val="00DF4B32"/>
    <w:rsid w:val="00DF595B"/>
    <w:rsid w:val="00DF5D36"/>
    <w:rsid w:val="00DF5D42"/>
    <w:rsid w:val="00DF5DCE"/>
    <w:rsid w:val="00DF66F4"/>
    <w:rsid w:val="00DF6EF0"/>
    <w:rsid w:val="00DF7602"/>
    <w:rsid w:val="00DF7957"/>
    <w:rsid w:val="00DF7E0B"/>
    <w:rsid w:val="00DF7EC7"/>
    <w:rsid w:val="00E001E6"/>
    <w:rsid w:val="00E00518"/>
    <w:rsid w:val="00E00633"/>
    <w:rsid w:val="00E00A72"/>
    <w:rsid w:val="00E01EA5"/>
    <w:rsid w:val="00E0216B"/>
    <w:rsid w:val="00E02941"/>
    <w:rsid w:val="00E02F8D"/>
    <w:rsid w:val="00E0302E"/>
    <w:rsid w:val="00E03173"/>
    <w:rsid w:val="00E03E76"/>
    <w:rsid w:val="00E0413F"/>
    <w:rsid w:val="00E04214"/>
    <w:rsid w:val="00E04386"/>
    <w:rsid w:val="00E04901"/>
    <w:rsid w:val="00E0490C"/>
    <w:rsid w:val="00E049BC"/>
    <w:rsid w:val="00E04E12"/>
    <w:rsid w:val="00E0603F"/>
    <w:rsid w:val="00E060CA"/>
    <w:rsid w:val="00E06AA4"/>
    <w:rsid w:val="00E06B33"/>
    <w:rsid w:val="00E06B38"/>
    <w:rsid w:val="00E078DA"/>
    <w:rsid w:val="00E07A6D"/>
    <w:rsid w:val="00E07AB7"/>
    <w:rsid w:val="00E10138"/>
    <w:rsid w:val="00E1028A"/>
    <w:rsid w:val="00E10ABC"/>
    <w:rsid w:val="00E10B62"/>
    <w:rsid w:val="00E1154D"/>
    <w:rsid w:val="00E11C00"/>
    <w:rsid w:val="00E121D0"/>
    <w:rsid w:val="00E128B5"/>
    <w:rsid w:val="00E1313C"/>
    <w:rsid w:val="00E131F4"/>
    <w:rsid w:val="00E13C4C"/>
    <w:rsid w:val="00E1416E"/>
    <w:rsid w:val="00E1439A"/>
    <w:rsid w:val="00E143BC"/>
    <w:rsid w:val="00E14757"/>
    <w:rsid w:val="00E148EC"/>
    <w:rsid w:val="00E14C0A"/>
    <w:rsid w:val="00E14C83"/>
    <w:rsid w:val="00E14D29"/>
    <w:rsid w:val="00E151C6"/>
    <w:rsid w:val="00E153A8"/>
    <w:rsid w:val="00E15B2A"/>
    <w:rsid w:val="00E161CD"/>
    <w:rsid w:val="00E16B39"/>
    <w:rsid w:val="00E16CF8"/>
    <w:rsid w:val="00E16D56"/>
    <w:rsid w:val="00E16E13"/>
    <w:rsid w:val="00E1765C"/>
    <w:rsid w:val="00E20747"/>
    <w:rsid w:val="00E20F64"/>
    <w:rsid w:val="00E20FC1"/>
    <w:rsid w:val="00E21000"/>
    <w:rsid w:val="00E21B58"/>
    <w:rsid w:val="00E21EA1"/>
    <w:rsid w:val="00E2239F"/>
    <w:rsid w:val="00E22B3C"/>
    <w:rsid w:val="00E22C03"/>
    <w:rsid w:val="00E23394"/>
    <w:rsid w:val="00E2403F"/>
    <w:rsid w:val="00E24888"/>
    <w:rsid w:val="00E24A95"/>
    <w:rsid w:val="00E259AB"/>
    <w:rsid w:val="00E25A1B"/>
    <w:rsid w:val="00E25F72"/>
    <w:rsid w:val="00E26106"/>
    <w:rsid w:val="00E26923"/>
    <w:rsid w:val="00E26B14"/>
    <w:rsid w:val="00E27078"/>
    <w:rsid w:val="00E274F4"/>
    <w:rsid w:val="00E27771"/>
    <w:rsid w:val="00E27EBA"/>
    <w:rsid w:val="00E30226"/>
    <w:rsid w:val="00E30928"/>
    <w:rsid w:val="00E30998"/>
    <w:rsid w:val="00E30E88"/>
    <w:rsid w:val="00E3117C"/>
    <w:rsid w:val="00E314CA"/>
    <w:rsid w:val="00E316D8"/>
    <w:rsid w:val="00E31E02"/>
    <w:rsid w:val="00E32562"/>
    <w:rsid w:val="00E326C6"/>
    <w:rsid w:val="00E33072"/>
    <w:rsid w:val="00E34884"/>
    <w:rsid w:val="00E34FAD"/>
    <w:rsid w:val="00E3535E"/>
    <w:rsid w:val="00E355F2"/>
    <w:rsid w:val="00E3563C"/>
    <w:rsid w:val="00E36932"/>
    <w:rsid w:val="00E36B95"/>
    <w:rsid w:val="00E3761A"/>
    <w:rsid w:val="00E40965"/>
    <w:rsid w:val="00E41EEF"/>
    <w:rsid w:val="00E42220"/>
    <w:rsid w:val="00E42BA8"/>
    <w:rsid w:val="00E42C85"/>
    <w:rsid w:val="00E4352F"/>
    <w:rsid w:val="00E436BF"/>
    <w:rsid w:val="00E438F8"/>
    <w:rsid w:val="00E43BF2"/>
    <w:rsid w:val="00E43E89"/>
    <w:rsid w:val="00E44377"/>
    <w:rsid w:val="00E448E2"/>
    <w:rsid w:val="00E45078"/>
    <w:rsid w:val="00E45340"/>
    <w:rsid w:val="00E46560"/>
    <w:rsid w:val="00E46ECF"/>
    <w:rsid w:val="00E47C4A"/>
    <w:rsid w:val="00E502B1"/>
    <w:rsid w:val="00E50CBD"/>
    <w:rsid w:val="00E51C03"/>
    <w:rsid w:val="00E5214B"/>
    <w:rsid w:val="00E52254"/>
    <w:rsid w:val="00E527E7"/>
    <w:rsid w:val="00E52C38"/>
    <w:rsid w:val="00E52D20"/>
    <w:rsid w:val="00E53159"/>
    <w:rsid w:val="00E5348A"/>
    <w:rsid w:val="00E54266"/>
    <w:rsid w:val="00E54C85"/>
    <w:rsid w:val="00E551DB"/>
    <w:rsid w:val="00E55812"/>
    <w:rsid w:val="00E558F3"/>
    <w:rsid w:val="00E559A8"/>
    <w:rsid w:val="00E55A23"/>
    <w:rsid w:val="00E55C55"/>
    <w:rsid w:val="00E567D4"/>
    <w:rsid w:val="00E56F36"/>
    <w:rsid w:val="00E5708C"/>
    <w:rsid w:val="00E57199"/>
    <w:rsid w:val="00E6089A"/>
    <w:rsid w:val="00E61048"/>
    <w:rsid w:val="00E61090"/>
    <w:rsid w:val="00E61ED5"/>
    <w:rsid w:val="00E620A6"/>
    <w:rsid w:val="00E621D7"/>
    <w:rsid w:val="00E62D55"/>
    <w:rsid w:val="00E62D66"/>
    <w:rsid w:val="00E62FE0"/>
    <w:rsid w:val="00E6307A"/>
    <w:rsid w:val="00E6319D"/>
    <w:rsid w:val="00E6323C"/>
    <w:rsid w:val="00E6371E"/>
    <w:rsid w:val="00E63859"/>
    <w:rsid w:val="00E63865"/>
    <w:rsid w:val="00E63B66"/>
    <w:rsid w:val="00E64122"/>
    <w:rsid w:val="00E64182"/>
    <w:rsid w:val="00E64211"/>
    <w:rsid w:val="00E6432E"/>
    <w:rsid w:val="00E644EB"/>
    <w:rsid w:val="00E64637"/>
    <w:rsid w:val="00E64706"/>
    <w:rsid w:val="00E64D94"/>
    <w:rsid w:val="00E64F18"/>
    <w:rsid w:val="00E65468"/>
    <w:rsid w:val="00E66B0E"/>
    <w:rsid w:val="00E678C4"/>
    <w:rsid w:val="00E70230"/>
    <w:rsid w:val="00E70EB1"/>
    <w:rsid w:val="00E70ECF"/>
    <w:rsid w:val="00E71434"/>
    <w:rsid w:val="00E71BEB"/>
    <w:rsid w:val="00E71C37"/>
    <w:rsid w:val="00E72A87"/>
    <w:rsid w:val="00E72D0E"/>
    <w:rsid w:val="00E73BAE"/>
    <w:rsid w:val="00E73C62"/>
    <w:rsid w:val="00E73DA5"/>
    <w:rsid w:val="00E74E74"/>
    <w:rsid w:val="00E74F27"/>
    <w:rsid w:val="00E751A7"/>
    <w:rsid w:val="00E75F5D"/>
    <w:rsid w:val="00E7604D"/>
    <w:rsid w:val="00E763D2"/>
    <w:rsid w:val="00E769DF"/>
    <w:rsid w:val="00E76FC5"/>
    <w:rsid w:val="00E76FFF"/>
    <w:rsid w:val="00E7764E"/>
    <w:rsid w:val="00E7785B"/>
    <w:rsid w:val="00E8001B"/>
    <w:rsid w:val="00E801F1"/>
    <w:rsid w:val="00E81AF6"/>
    <w:rsid w:val="00E81D3F"/>
    <w:rsid w:val="00E81D76"/>
    <w:rsid w:val="00E81FD2"/>
    <w:rsid w:val="00E82275"/>
    <w:rsid w:val="00E82945"/>
    <w:rsid w:val="00E82D82"/>
    <w:rsid w:val="00E833F9"/>
    <w:rsid w:val="00E83A9F"/>
    <w:rsid w:val="00E83CF6"/>
    <w:rsid w:val="00E84510"/>
    <w:rsid w:val="00E8461B"/>
    <w:rsid w:val="00E85DFA"/>
    <w:rsid w:val="00E85F9D"/>
    <w:rsid w:val="00E8612E"/>
    <w:rsid w:val="00E86501"/>
    <w:rsid w:val="00E8676E"/>
    <w:rsid w:val="00E867A9"/>
    <w:rsid w:val="00E869A1"/>
    <w:rsid w:val="00E86C81"/>
    <w:rsid w:val="00E86D64"/>
    <w:rsid w:val="00E87067"/>
    <w:rsid w:val="00E8725E"/>
    <w:rsid w:val="00E90E2F"/>
    <w:rsid w:val="00E91B08"/>
    <w:rsid w:val="00E92281"/>
    <w:rsid w:val="00E92BBE"/>
    <w:rsid w:val="00E92BC1"/>
    <w:rsid w:val="00E92E9E"/>
    <w:rsid w:val="00E93040"/>
    <w:rsid w:val="00E932DA"/>
    <w:rsid w:val="00E939B1"/>
    <w:rsid w:val="00E94266"/>
    <w:rsid w:val="00E942D0"/>
    <w:rsid w:val="00E9451B"/>
    <w:rsid w:val="00E94767"/>
    <w:rsid w:val="00E95AD6"/>
    <w:rsid w:val="00E95B1C"/>
    <w:rsid w:val="00E95DFF"/>
    <w:rsid w:val="00E95F8D"/>
    <w:rsid w:val="00E9604C"/>
    <w:rsid w:val="00E96372"/>
    <w:rsid w:val="00E96C46"/>
    <w:rsid w:val="00E97833"/>
    <w:rsid w:val="00E97FB7"/>
    <w:rsid w:val="00EA068B"/>
    <w:rsid w:val="00EA08B0"/>
    <w:rsid w:val="00EA0952"/>
    <w:rsid w:val="00EA0EC3"/>
    <w:rsid w:val="00EA225E"/>
    <w:rsid w:val="00EA2543"/>
    <w:rsid w:val="00EA2D2F"/>
    <w:rsid w:val="00EA42CD"/>
    <w:rsid w:val="00EA4BF5"/>
    <w:rsid w:val="00EA4CF4"/>
    <w:rsid w:val="00EA4D82"/>
    <w:rsid w:val="00EA5256"/>
    <w:rsid w:val="00EA5B03"/>
    <w:rsid w:val="00EA5EB3"/>
    <w:rsid w:val="00EA63C0"/>
    <w:rsid w:val="00EA7119"/>
    <w:rsid w:val="00EA716A"/>
    <w:rsid w:val="00EA7A18"/>
    <w:rsid w:val="00EA7B16"/>
    <w:rsid w:val="00EB0164"/>
    <w:rsid w:val="00EB01FE"/>
    <w:rsid w:val="00EB0A1D"/>
    <w:rsid w:val="00EB17DE"/>
    <w:rsid w:val="00EB1BFF"/>
    <w:rsid w:val="00EB239F"/>
    <w:rsid w:val="00EB2A6D"/>
    <w:rsid w:val="00EB2DD1"/>
    <w:rsid w:val="00EB31C8"/>
    <w:rsid w:val="00EB348B"/>
    <w:rsid w:val="00EB34DF"/>
    <w:rsid w:val="00EB38C2"/>
    <w:rsid w:val="00EB3E2B"/>
    <w:rsid w:val="00EB4021"/>
    <w:rsid w:val="00EB4322"/>
    <w:rsid w:val="00EB446D"/>
    <w:rsid w:val="00EB4473"/>
    <w:rsid w:val="00EB46D0"/>
    <w:rsid w:val="00EB54F9"/>
    <w:rsid w:val="00EB575F"/>
    <w:rsid w:val="00EB6463"/>
    <w:rsid w:val="00EB6A8C"/>
    <w:rsid w:val="00EB7121"/>
    <w:rsid w:val="00EB7728"/>
    <w:rsid w:val="00EB7ABB"/>
    <w:rsid w:val="00EB7C67"/>
    <w:rsid w:val="00EC01D2"/>
    <w:rsid w:val="00EC1071"/>
    <w:rsid w:val="00EC10FD"/>
    <w:rsid w:val="00EC1241"/>
    <w:rsid w:val="00EC179F"/>
    <w:rsid w:val="00EC1960"/>
    <w:rsid w:val="00EC1B67"/>
    <w:rsid w:val="00EC1FBF"/>
    <w:rsid w:val="00EC217A"/>
    <w:rsid w:val="00EC25D5"/>
    <w:rsid w:val="00EC2616"/>
    <w:rsid w:val="00EC2CC5"/>
    <w:rsid w:val="00EC2F11"/>
    <w:rsid w:val="00EC3728"/>
    <w:rsid w:val="00EC3731"/>
    <w:rsid w:val="00EC3BDA"/>
    <w:rsid w:val="00EC3E43"/>
    <w:rsid w:val="00EC41B1"/>
    <w:rsid w:val="00EC4291"/>
    <w:rsid w:val="00EC4A1F"/>
    <w:rsid w:val="00EC5094"/>
    <w:rsid w:val="00EC5516"/>
    <w:rsid w:val="00EC58F8"/>
    <w:rsid w:val="00EC64C8"/>
    <w:rsid w:val="00EC6D83"/>
    <w:rsid w:val="00ED124D"/>
    <w:rsid w:val="00ED1C5E"/>
    <w:rsid w:val="00ED29F1"/>
    <w:rsid w:val="00ED2A76"/>
    <w:rsid w:val="00ED2CE0"/>
    <w:rsid w:val="00ED2D85"/>
    <w:rsid w:val="00ED3136"/>
    <w:rsid w:val="00ED35CB"/>
    <w:rsid w:val="00ED3619"/>
    <w:rsid w:val="00ED38D8"/>
    <w:rsid w:val="00ED3F49"/>
    <w:rsid w:val="00ED42EC"/>
    <w:rsid w:val="00ED49B3"/>
    <w:rsid w:val="00ED4CBF"/>
    <w:rsid w:val="00ED4ED8"/>
    <w:rsid w:val="00ED52C5"/>
    <w:rsid w:val="00ED557B"/>
    <w:rsid w:val="00ED5AB0"/>
    <w:rsid w:val="00ED663D"/>
    <w:rsid w:val="00ED6AF0"/>
    <w:rsid w:val="00ED6D4D"/>
    <w:rsid w:val="00ED718B"/>
    <w:rsid w:val="00ED798A"/>
    <w:rsid w:val="00EE08EE"/>
    <w:rsid w:val="00EE0EC4"/>
    <w:rsid w:val="00EE17FD"/>
    <w:rsid w:val="00EE19A3"/>
    <w:rsid w:val="00EE19B6"/>
    <w:rsid w:val="00EE1B77"/>
    <w:rsid w:val="00EE207A"/>
    <w:rsid w:val="00EE22C3"/>
    <w:rsid w:val="00EE23E0"/>
    <w:rsid w:val="00EE2B91"/>
    <w:rsid w:val="00EE368C"/>
    <w:rsid w:val="00EE39E1"/>
    <w:rsid w:val="00EE3D22"/>
    <w:rsid w:val="00EE3ED3"/>
    <w:rsid w:val="00EE3EE7"/>
    <w:rsid w:val="00EE3F8A"/>
    <w:rsid w:val="00EE455C"/>
    <w:rsid w:val="00EE529F"/>
    <w:rsid w:val="00EE5905"/>
    <w:rsid w:val="00EE5F23"/>
    <w:rsid w:val="00EE6752"/>
    <w:rsid w:val="00EE68E8"/>
    <w:rsid w:val="00EE6B1B"/>
    <w:rsid w:val="00EE6D9A"/>
    <w:rsid w:val="00EE78BC"/>
    <w:rsid w:val="00EF0004"/>
    <w:rsid w:val="00EF0131"/>
    <w:rsid w:val="00EF020C"/>
    <w:rsid w:val="00EF045E"/>
    <w:rsid w:val="00EF0A91"/>
    <w:rsid w:val="00EF0BE2"/>
    <w:rsid w:val="00EF0FAD"/>
    <w:rsid w:val="00EF141B"/>
    <w:rsid w:val="00EF1574"/>
    <w:rsid w:val="00EF1892"/>
    <w:rsid w:val="00EF191E"/>
    <w:rsid w:val="00EF1C02"/>
    <w:rsid w:val="00EF210F"/>
    <w:rsid w:val="00EF2122"/>
    <w:rsid w:val="00EF2F1C"/>
    <w:rsid w:val="00EF2F9D"/>
    <w:rsid w:val="00EF361D"/>
    <w:rsid w:val="00EF39BC"/>
    <w:rsid w:val="00EF3E75"/>
    <w:rsid w:val="00EF44A0"/>
    <w:rsid w:val="00EF453D"/>
    <w:rsid w:val="00EF7161"/>
    <w:rsid w:val="00F007F5"/>
    <w:rsid w:val="00F0127C"/>
    <w:rsid w:val="00F01685"/>
    <w:rsid w:val="00F02008"/>
    <w:rsid w:val="00F02344"/>
    <w:rsid w:val="00F026F1"/>
    <w:rsid w:val="00F03D45"/>
    <w:rsid w:val="00F03D72"/>
    <w:rsid w:val="00F03DD0"/>
    <w:rsid w:val="00F042D1"/>
    <w:rsid w:val="00F05B42"/>
    <w:rsid w:val="00F06099"/>
    <w:rsid w:val="00F0639D"/>
    <w:rsid w:val="00F069ED"/>
    <w:rsid w:val="00F06AE4"/>
    <w:rsid w:val="00F07024"/>
    <w:rsid w:val="00F1063A"/>
    <w:rsid w:val="00F106E5"/>
    <w:rsid w:val="00F11247"/>
    <w:rsid w:val="00F11B5B"/>
    <w:rsid w:val="00F11CE4"/>
    <w:rsid w:val="00F123EF"/>
    <w:rsid w:val="00F126A2"/>
    <w:rsid w:val="00F128FD"/>
    <w:rsid w:val="00F12F89"/>
    <w:rsid w:val="00F139BC"/>
    <w:rsid w:val="00F14985"/>
    <w:rsid w:val="00F14F1B"/>
    <w:rsid w:val="00F1551E"/>
    <w:rsid w:val="00F15CA0"/>
    <w:rsid w:val="00F16DA8"/>
    <w:rsid w:val="00F16EE1"/>
    <w:rsid w:val="00F17552"/>
    <w:rsid w:val="00F201BA"/>
    <w:rsid w:val="00F209A6"/>
    <w:rsid w:val="00F20A0E"/>
    <w:rsid w:val="00F20BD2"/>
    <w:rsid w:val="00F20D52"/>
    <w:rsid w:val="00F2170F"/>
    <w:rsid w:val="00F21B78"/>
    <w:rsid w:val="00F21DF4"/>
    <w:rsid w:val="00F21FC5"/>
    <w:rsid w:val="00F22860"/>
    <w:rsid w:val="00F22892"/>
    <w:rsid w:val="00F22BAD"/>
    <w:rsid w:val="00F2368F"/>
    <w:rsid w:val="00F23861"/>
    <w:rsid w:val="00F23EBA"/>
    <w:rsid w:val="00F24F59"/>
    <w:rsid w:val="00F264CF"/>
    <w:rsid w:val="00F2651F"/>
    <w:rsid w:val="00F26CAA"/>
    <w:rsid w:val="00F27005"/>
    <w:rsid w:val="00F27579"/>
    <w:rsid w:val="00F303E1"/>
    <w:rsid w:val="00F30FAE"/>
    <w:rsid w:val="00F31743"/>
    <w:rsid w:val="00F324F3"/>
    <w:rsid w:val="00F3296F"/>
    <w:rsid w:val="00F329DC"/>
    <w:rsid w:val="00F33411"/>
    <w:rsid w:val="00F33D66"/>
    <w:rsid w:val="00F3577C"/>
    <w:rsid w:val="00F358FD"/>
    <w:rsid w:val="00F3613E"/>
    <w:rsid w:val="00F36309"/>
    <w:rsid w:val="00F37F8F"/>
    <w:rsid w:val="00F40A55"/>
    <w:rsid w:val="00F4119B"/>
    <w:rsid w:val="00F41C5F"/>
    <w:rsid w:val="00F420AA"/>
    <w:rsid w:val="00F42ACC"/>
    <w:rsid w:val="00F42AE1"/>
    <w:rsid w:val="00F433B5"/>
    <w:rsid w:val="00F43405"/>
    <w:rsid w:val="00F43647"/>
    <w:rsid w:val="00F43A97"/>
    <w:rsid w:val="00F43C42"/>
    <w:rsid w:val="00F43F26"/>
    <w:rsid w:val="00F44281"/>
    <w:rsid w:val="00F449CE"/>
    <w:rsid w:val="00F44A0B"/>
    <w:rsid w:val="00F45F8F"/>
    <w:rsid w:val="00F46076"/>
    <w:rsid w:val="00F4627F"/>
    <w:rsid w:val="00F46574"/>
    <w:rsid w:val="00F466D9"/>
    <w:rsid w:val="00F474FF"/>
    <w:rsid w:val="00F50214"/>
    <w:rsid w:val="00F502C8"/>
    <w:rsid w:val="00F51101"/>
    <w:rsid w:val="00F51557"/>
    <w:rsid w:val="00F51B94"/>
    <w:rsid w:val="00F51C19"/>
    <w:rsid w:val="00F51E8B"/>
    <w:rsid w:val="00F52DB8"/>
    <w:rsid w:val="00F531B8"/>
    <w:rsid w:val="00F53C5C"/>
    <w:rsid w:val="00F53CA8"/>
    <w:rsid w:val="00F54289"/>
    <w:rsid w:val="00F54314"/>
    <w:rsid w:val="00F551C3"/>
    <w:rsid w:val="00F5535B"/>
    <w:rsid w:val="00F554FF"/>
    <w:rsid w:val="00F55BEC"/>
    <w:rsid w:val="00F55FA1"/>
    <w:rsid w:val="00F56205"/>
    <w:rsid w:val="00F56780"/>
    <w:rsid w:val="00F56969"/>
    <w:rsid w:val="00F5703A"/>
    <w:rsid w:val="00F57302"/>
    <w:rsid w:val="00F57749"/>
    <w:rsid w:val="00F577C9"/>
    <w:rsid w:val="00F57D9C"/>
    <w:rsid w:val="00F57F19"/>
    <w:rsid w:val="00F60154"/>
    <w:rsid w:val="00F601BA"/>
    <w:rsid w:val="00F6021A"/>
    <w:rsid w:val="00F604DA"/>
    <w:rsid w:val="00F607E7"/>
    <w:rsid w:val="00F6098D"/>
    <w:rsid w:val="00F60C6D"/>
    <w:rsid w:val="00F61C3C"/>
    <w:rsid w:val="00F61CBF"/>
    <w:rsid w:val="00F62090"/>
    <w:rsid w:val="00F6249C"/>
    <w:rsid w:val="00F6294A"/>
    <w:rsid w:val="00F6347D"/>
    <w:rsid w:val="00F63AAD"/>
    <w:rsid w:val="00F63FA5"/>
    <w:rsid w:val="00F64537"/>
    <w:rsid w:val="00F6481C"/>
    <w:rsid w:val="00F64A56"/>
    <w:rsid w:val="00F64D0B"/>
    <w:rsid w:val="00F65555"/>
    <w:rsid w:val="00F65B67"/>
    <w:rsid w:val="00F65EB8"/>
    <w:rsid w:val="00F6625F"/>
    <w:rsid w:val="00F66694"/>
    <w:rsid w:val="00F66A40"/>
    <w:rsid w:val="00F66EA7"/>
    <w:rsid w:val="00F673F3"/>
    <w:rsid w:val="00F70163"/>
    <w:rsid w:val="00F703EA"/>
    <w:rsid w:val="00F70A09"/>
    <w:rsid w:val="00F70BCA"/>
    <w:rsid w:val="00F71879"/>
    <w:rsid w:val="00F71D88"/>
    <w:rsid w:val="00F71E22"/>
    <w:rsid w:val="00F71E91"/>
    <w:rsid w:val="00F72685"/>
    <w:rsid w:val="00F72C74"/>
    <w:rsid w:val="00F72E99"/>
    <w:rsid w:val="00F73898"/>
    <w:rsid w:val="00F73B0A"/>
    <w:rsid w:val="00F73D52"/>
    <w:rsid w:val="00F740DE"/>
    <w:rsid w:val="00F740EB"/>
    <w:rsid w:val="00F74440"/>
    <w:rsid w:val="00F7453D"/>
    <w:rsid w:val="00F74B6F"/>
    <w:rsid w:val="00F74FAD"/>
    <w:rsid w:val="00F75802"/>
    <w:rsid w:val="00F75E8C"/>
    <w:rsid w:val="00F75F4C"/>
    <w:rsid w:val="00F7649F"/>
    <w:rsid w:val="00F76917"/>
    <w:rsid w:val="00F77CC5"/>
    <w:rsid w:val="00F80147"/>
    <w:rsid w:val="00F80B15"/>
    <w:rsid w:val="00F80F6B"/>
    <w:rsid w:val="00F81600"/>
    <w:rsid w:val="00F81C67"/>
    <w:rsid w:val="00F81E8F"/>
    <w:rsid w:val="00F8213F"/>
    <w:rsid w:val="00F830DC"/>
    <w:rsid w:val="00F83C98"/>
    <w:rsid w:val="00F83CE4"/>
    <w:rsid w:val="00F842E2"/>
    <w:rsid w:val="00F846C1"/>
    <w:rsid w:val="00F8515B"/>
    <w:rsid w:val="00F85800"/>
    <w:rsid w:val="00F8728E"/>
    <w:rsid w:val="00F87351"/>
    <w:rsid w:val="00F87541"/>
    <w:rsid w:val="00F87787"/>
    <w:rsid w:val="00F87921"/>
    <w:rsid w:val="00F90619"/>
    <w:rsid w:val="00F9127F"/>
    <w:rsid w:val="00F913A8"/>
    <w:rsid w:val="00F913EC"/>
    <w:rsid w:val="00F91ABB"/>
    <w:rsid w:val="00F925FA"/>
    <w:rsid w:val="00F92803"/>
    <w:rsid w:val="00F92BA7"/>
    <w:rsid w:val="00F92E1B"/>
    <w:rsid w:val="00F92F27"/>
    <w:rsid w:val="00F93D71"/>
    <w:rsid w:val="00F9424A"/>
    <w:rsid w:val="00F94A2C"/>
    <w:rsid w:val="00F94C3A"/>
    <w:rsid w:val="00F94F5D"/>
    <w:rsid w:val="00F9563E"/>
    <w:rsid w:val="00F95F70"/>
    <w:rsid w:val="00F9600B"/>
    <w:rsid w:val="00F9660B"/>
    <w:rsid w:val="00F9666A"/>
    <w:rsid w:val="00F967CF"/>
    <w:rsid w:val="00F96A75"/>
    <w:rsid w:val="00F96EC4"/>
    <w:rsid w:val="00F974B1"/>
    <w:rsid w:val="00F97918"/>
    <w:rsid w:val="00F97989"/>
    <w:rsid w:val="00F97CE3"/>
    <w:rsid w:val="00F97CF9"/>
    <w:rsid w:val="00FA056A"/>
    <w:rsid w:val="00FA094A"/>
    <w:rsid w:val="00FA0D44"/>
    <w:rsid w:val="00FA0ED8"/>
    <w:rsid w:val="00FA19C4"/>
    <w:rsid w:val="00FA1B14"/>
    <w:rsid w:val="00FA2D93"/>
    <w:rsid w:val="00FA307C"/>
    <w:rsid w:val="00FA313B"/>
    <w:rsid w:val="00FA37A2"/>
    <w:rsid w:val="00FA3B6F"/>
    <w:rsid w:val="00FA3D4A"/>
    <w:rsid w:val="00FA40EC"/>
    <w:rsid w:val="00FA48C4"/>
    <w:rsid w:val="00FA493E"/>
    <w:rsid w:val="00FA4A50"/>
    <w:rsid w:val="00FA5799"/>
    <w:rsid w:val="00FA59B2"/>
    <w:rsid w:val="00FA6928"/>
    <w:rsid w:val="00FA7A85"/>
    <w:rsid w:val="00FA7B2D"/>
    <w:rsid w:val="00FA7B49"/>
    <w:rsid w:val="00FA7EF6"/>
    <w:rsid w:val="00FB03C0"/>
    <w:rsid w:val="00FB03CB"/>
    <w:rsid w:val="00FB0518"/>
    <w:rsid w:val="00FB178A"/>
    <w:rsid w:val="00FB22A5"/>
    <w:rsid w:val="00FB2999"/>
    <w:rsid w:val="00FB3341"/>
    <w:rsid w:val="00FB33D6"/>
    <w:rsid w:val="00FB3956"/>
    <w:rsid w:val="00FB3DAF"/>
    <w:rsid w:val="00FB46D9"/>
    <w:rsid w:val="00FB52BB"/>
    <w:rsid w:val="00FB6538"/>
    <w:rsid w:val="00FB7418"/>
    <w:rsid w:val="00FC0FFD"/>
    <w:rsid w:val="00FC24D3"/>
    <w:rsid w:val="00FC2A83"/>
    <w:rsid w:val="00FC308A"/>
    <w:rsid w:val="00FC3A51"/>
    <w:rsid w:val="00FC4C1A"/>
    <w:rsid w:val="00FC5233"/>
    <w:rsid w:val="00FC5658"/>
    <w:rsid w:val="00FC57CF"/>
    <w:rsid w:val="00FC5A09"/>
    <w:rsid w:val="00FC6180"/>
    <w:rsid w:val="00FC62F4"/>
    <w:rsid w:val="00FC6B11"/>
    <w:rsid w:val="00FC7330"/>
    <w:rsid w:val="00FC7E38"/>
    <w:rsid w:val="00FC7F41"/>
    <w:rsid w:val="00FD0011"/>
    <w:rsid w:val="00FD00A6"/>
    <w:rsid w:val="00FD03CB"/>
    <w:rsid w:val="00FD04CB"/>
    <w:rsid w:val="00FD166F"/>
    <w:rsid w:val="00FD1778"/>
    <w:rsid w:val="00FD1DA0"/>
    <w:rsid w:val="00FD2828"/>
    <w:rsid w:val="00FD290B"/>
    <w:rsid w:val="00FD31AE"/>
    <w:rsid w:val="00FD3DAC"/>
    <w:rsid w:val="00FD4EB6"/>
    <w:rsid w:val="00FD50DD"/>
    <w:rsid w:val="00FD57F3"/>
    <w:rsid w:val="00FD664A"/>
    <w:rsid w:val="00FD66C6"/>
    <w:rsid w:val="00FD67AC"/>
    <w:rsid w:val="00FD6D6B"/>
    <w:rsid w:val="00FD75E2"/>
    <w:rsid w:val="00FDB10B"/>
    <w:rsid w:val="00FE01A3"/>
    <w:rsid w:val="00FE0BA7"/>
    <w:rsid w:val="00FE0E61"/>
    <w:rsid w:val="00FE115F"/>
    <w:rsid w:val="00FE1395"/>
    <w:rsid w:val="00FE162E"/>
    <w:rsid w:val="00FE1AF2"/>
    <w:rsid w:val="00FE1F0D"/>
    <w:rsid w:val="00FE1F15"/>
    <w:rsid w:val="00FE2102"/>
    <w:rsid w:val="00FE2645"/>
    <w:rsid w:val="00FE2805"/>
    <w:rsid w:val="00FE2E69"/>
    <w:rsid w:val="00FE3265"/>
    <w:rsid w:val="00FE3FC8"/>
    <w:rsid w:val="00FE3FD2"/>
    <w:rsid w:val="00FE5167"/>
    <w:rsid w:val="00FE57F2"/>
    <w:rsid w:val="00FE6825"/>
    <w:rsid w:val="00FE6E17"/>
    <w:rsid w:val="00FE74FB"/>
    <w:rsid w:val="00FE789A"/>
    <w:rsid w:val="00FE7C68"/>
    <w:rsid w:val="00FF01B8"/>
    <w:rsid w:val="00FF0697"/>
    <w:rsid w:val="00FF0C90"/>
    <w:rsid w:val="00FF0ECA"/>
    <w:rsid w:val="00FF1A36"/>
    <w:rsid w:val="00FF1EBC"/>
    <w:rsid w:val="00FF21B3"/>
    <w:rsid w:val="00FF239A"/>
    <w:rsid w:val="00FF2664"/>
    <w:rsid w:val="00FF2816"/>
    <w:rsid w:val="00FF281B"/>
    <w:rsid w:val="00FF2C7F"/>
    <w:rsid w:val="00FF32B9"/>
    <w:rsid w:val="00FF37B8"/>
    <w:rsid w:val="00FF3B63"/>
    <w:rsid w:val="00FF441F"/>
    <w:rsid w:val="00FF545F"/>
    <w:rsid w:val="00FF56D0"/>
    <w:rsid w:val="00FF5706"/>
    <w:rsid w:val="00FF6152"/>
    <w:rsid w:val="00FF62BC"/>
    <w:rsid w:val="00FF63B6"/>
    <w:rsid w:val="00FF64F4"/>
    <w:rsid w:val="00FF6C26"/>
    <w:rsid w:val="00FF6ED0"/>
    <w:rsid w:val="00FF760F"/>
    <w:rsid w:val="00FF792F"/>
    <w:rsid w:val="00FF7A82"/>
    <w:rsid w:val="00FF7D26"/>
    <w:rsid w:val="01093DC2"/>
    <w:rsid w:val="011B98F5"/>
    <w:rsid w:val="0122D35E"/>
    <w:rsid w:val="0165AD8B"/>
    <w:rsid w:val="01699A47"/>
    <w:rsid w:val="01A21D98"/>
    <w:rsid w:val="01DB8387"/>
    <w:rsid w:val="01EB33DE"/>
    <w:rsid w:val="01F796EF"/>
    <w:rsid w:val="01FBA478"/>
    <w:rsid w:val="021A70F6"/>
    <w:rsid w:val="02273787"/>
    <w:rsid w:val="0244DFAD"/>
    <w:rsid w:val="026126BD"/>
    <w:rsid w:val="0279C4AC"/>
    <w:rsid w:val="0286AA83"/>
    <w:rsid w:val="028A1B2B"/>
    <w:rsid w:val="0292BF48"/>
    <w:rsid w:val="02A14A57"/>
    <w:rsid w:val="02B9275B"/>
    <w:rsid w:val="02D242D6"/>
    <w:rsid w:val="02D811C2"/>
    <w:rsid w:val="0307E25E"/>
    <w:rsid w:val="0328CFA6"/>
    <w:rsid w:val="032F8D75"/>
    <w:rsid w:val="033EEEBE"/>
    <w:rsid w:val="036E24F1"/>
    <w:rsid w:val="03814290"/>
    <w:rsid w:val="03891205"/>
    <w:rsid w:val="0398C0D8"/>
    <w:rsid w:val="03BBC5A3"/>
    <w:rsid w:val="03C416F8"/>
    <w:rsid w:val="03C622B6"/>
    <w:rsid w:val="03DC71FB"/>
    <w:rsid w:val="040414EB"/>
    <w:rsid w:val="0415E338"/>
    <w:rsid w:val="04406F2D"/>
    <w:rsid w:val="0477AA70"/>
    <w:rsid w:val="047B3743"/>
    <w:rsid w:val="049F7458"/>
    <w:rsid w:val="04C2DA3A"/>
    <w:rsid w:val="04D4F468"/>
    <w:rsid w:val="0500143C"/>
    <w:rsid w:val="0507844D"/>
    <w:rsid w:val="050A840F"/>
    <w:rsid w:val="050B2336"/>
    <w:rsid w:val="053E9359"/>
    <w:rsid w:val="05405876"/>
    <w:rsid w:val="0584CF7A"/>
    <w:rsid w:val="0587974C"/>
    <w:rsid w:val="05999625"/>
    <w:rsid w:val="05A62E92"/>
    <w:rsid w:val="05AE3938"/>
    <w:rsid w:val="05DA0674"/>
    <w:rsid w:val="05EA96C3"/>
    <w:rsid w:val="05F7AD25"/>
    <w:rsid w:val="062944D4"/>
    <w:rsid w:val="06325C40"/>
    <w:rsid w:val="0652B91A"/>
    <w:rsid w:val="067590B3"/>
    <w:rsid w:val="067B960D"/>
    <w:rsid w:val="06B99428"/>
    <w:rsid w:val="06CBB7BA"/>
    <w:rsid w:val="06CDC965"/>
    <w:rsid w:val="06D2EEFA"/>
    <w:rsid w:val="06EF127A"/>
    <w:rsid w:val="0707EC1B"/>
    <w:rsid w:val="0723B3A2"/>
    <w:rsid w:val="072A178A"/>
    <w:rsid w:val="0737F3DD"/>
    <w:rsid w:val="0739F0C3"/>
    <w:rsid w:val="073CB799"/>
    <w:rsid w:val="074D6E3D"/>
    <w:rsid w:val="075C70A7"/>
    <w:rsid w:val="07993B1B"/>
    <w:rsid w:val="07D05FCE"/>
    <w:rsid w:val="07D39E4A"/>
    <w:rsid w:val="07FED114"/>
    <w:rsid w:val="0805B78E"/>
    <w:rsid w:val="081FC3FC"/>
    <w:rsid w:val="085AA870"/>
    <w:rsid w:val="0866DFD8"/>
    <w:rsid w:val="086760E8"/>
    <w:rsid w:val="086838DA"/>
    <w:rsid w:val="087ACF5F"/>
    <w:rsid w:val="08A6A9FE"/>
    <w:rsid w:val="08A725DA"/>
    <w:rsid w:val="08B2B382"/>
    <w:rsid w:val="08C46EF0"/>
    <w:rsid w:val="08CD2FC3"/>
    <w:rsid w:val="08D14D8B"/>
    <w:rsid w:val="08E7ABBC"/>
    <w:rsid w:val="09048AA0"/>
    <w:rsid w:val="092219D1"/>
    <w:rsid w:val="0925419F"/>
    <w:rsid w:val="093BB60A"/>
    <w:rsid w:val="09784090"/>
    <w:rsid w:val="09794E8F"/>
    <w:rsid w:val="09A1E9BB"/>
    <w:rsid w:val="09B3D2B0"/>
    <w:rsid w:val="09CDF0A0"/>
    <w:rsid w:val="0A06FB1A"/>
    <w:rsid w:val="0A15681B"/>
    <w:rsid w:val="0A17A3B7"/>
    <w:rsid w:val="0A3A18D7"/>
    <w:rsid w:val="0A5D3C10"/>
    <w:rsid w:val="0A905F4D"/>
    <w:rsid w:val="0A98CE63"/>
    <w:rsid w:val="0AA61EF3"/>
    <w:rsid w:val="0AC1F73B"/>
    <w:rsid w:val="0AD35FBB"/>
    <w:rsid w:val="0AEA4637"/>
    <w:rsid w:val="0B0A2EFD"/>
    <w:rsid w:val="0B36360B"/>
    <w:rsid w:val="0B4FB0F5"/>
    <w:rsid w:val="0B5D43CB"/>
    <w:rsid w:val="0B6C0A9C"/>
    <w:rsid w:val="0B8CDBF7"/>
    <w:rsid w:val="0B94E567"/>
    <w:rsid w:val="0BA0E895"/>
    <w:rsid w:val="0BA59872"/>
    <w:rsid w:val="0BCF004C"/>
    <w:rsid w:val="0BDD6FC4"/>
    <w:rsid w:val="0BDD7739"/>
    <w:rsid w:val="0BDD81CE"/>
    <w:rsid w:val="0BF38F2F"/>
    <w:rsid w:val="0C1AA866"/>
    <w:rsid w:val="0C325E92"/>
    <w:rsid w:val="0C3F40F1"/>
    <w:rsid w:val="0C4B1E84"/>
    <w:rsid w:val="0C5D07BC"/>
    <w:rsid w:val="0C64BA6B"/>
    <w:rsid w:val="0C8264C4"/>
    <w:rsid w:val="0C8A14E0"/>
    <w:rsid w:val="0CBCEA02"/>
    <w:rsid w:val="0CEE0C10"/>
    <w:rsid w:val="0CF28B35"/>
    <w:rsid w:val="0CF94201"/>
    <w:rsid w:val="0D1B8822"/>
    <w:rsid w:val="0D29768F"/>
    <w:rsid w:val="0D2E612D"/>
    <w:rsid w:val="0D3D6981"/>
    <w:rsid w:val="0D46020A"/>
    <w:rsid w:val="0D5AC99B"/>
    <w:rsid w:val="0D5C59E9"/>
    <w:rsid w:val="0D6FE182"/>
    <w:rsid w:val="0D77934F"/>
    <w:rsid w:val="0D7CC7C2"/>
    <w:rsid w:val="0D887B0A"/>
    <w:rsid w:val="0D9C21E3"/>
    <w:rsid w:val="0DA4C11C"/>
    <w:rsid w:val="0DD048D1"/>
    <w:rsid w:val="0DFB275E"/>
    <w:rsid w:val="0E15D4A3"/>
    <w:rsid w:val="0E4FBFAE"/>
    <w:rsid w:val="0E64E9D4"/>
    <w:rsid w:val="0E6DF9BE"/>
    <w:rsid w:val="0E73201E"/>
    <w:rsid w:val="0E8DFE80"/>
    <w:rsid w:val="0EAD6DCF"/>
    <w:rsid w:val="0EC3DDCA"/>
    <w:rsid w:val="0ED77C87"/>
    <w:rsid w:val="0EF6E049"/>
    <w:rsid w:val="0F0DD8C5"/>
    <w:rsid w:val="0F23D987"/>
    <w:rsid w:val="0F29AC2C"/>
    <w:rsid w:val="0F32E40A"/>
    <w:rsid w:val="0F3BDE81"/>
    <w:rsid w:val="0F3C3668"/>
    <w:rsid w:val="0F73182B"/>
    <w:rsid w:val="0F85C94F"/>
    <w:rsid w:val="0FAC00A3"/>
    <w:rsid w:val="0FB41092"/>
    <w:rsid w:val="0FB840D3"/>
    <w:rsid w:val="0FBC783F"/>
    <w:rsid w:val="0FD4087D"/>
    <w:rsid w:val="0FE4CF53"/>
    <w:rsid w:val="0FED4666"/>
    <w:rsid w:val="1007EDF7"/>
    <w:rsid w:val="1026E94B"/>
    <w:rsid w:val="10354D81"/>
    <w:rsid w:val="1049D344"/>
    <w:rsid w:val="107B1D4F"/>
    <w:rsid w:val="1085D298"/>
    <w:rsid w:val="1088194B"/>
    <w:rsid w:val="10A5A934"/>
    <w:rsid w:val="10B2454A"/>
    <w:rsid w:val="10F2D661"/>
    <w:rsid w:val="10FC6B67"/>
    <w:rsid w:val="111E71B5"/>
    <w:rsid w:val="1123DF9B"/>
    <w:rsid w:val="114E4D33"/>
    <w:rsid w:val="117447FF"/>
    <w:rsid w:val="118DCC15"/>
    <w:rsid w:val="1195E75C"/>
    <w:rsid w:val="119D285A"/>
    <w:rsid w:val="11C0904C"/>
    <w:rsid w:val="11FEE562"/>
    <w:rsid w:val="12101002"/>
    <w:rsid w:val="121661AC"/>
    <w:rsid w:val="1219DD2E"/>
    <w:rsid w:val="124D8C01"/>
    <w:rsid w:val="1265C11F"/>
    <w:rsid w:val="126E4726"/>
    <w:rsid w:val="127C6831"/>
    <w:rsid w:val="1280D9E0"/>
    <w:rsid w:val="12A1234C"/>
    <w:rsid w:val="12AB4049"/>
    <w:rsid w:val="12B6C841"/>
    <w:rsid w:val="12CB7703"/>
    <w:rsid w:val="12D4CAB2"/>
    <w:rsid w:val="12DD269F"/>
    <w:rsid w:val="12E461DC"/>
    <w:rsid w:val="12E5EDAF"/>
    <w:rsid w:val="13086E80"/>
    <w:rsid w:val="131618E8"/>
    <w:rsid w:val="132B794C"/>
    <w:rsid w:val="1353CC7E"/>
    <w:rsid w:val="13A4DE59"/>
    <w:rsid w:val="13BEB047"/>
    <w:rsid w:val="13E6DFEB"/>
    <w:rsid w:val="13F5D9FE"/>
    <w:rsid w:val="1422439A"/>
    <w:rsid w:val="1447AAEC"/>
    <w:rsid w:val="144F433E"/>
    <w:rsid w:val="14664BCF"/>
    <w:rsid w:val="14756B1C"/>
    <w:rsid w:val="14794FE2"/>
    <w:rsid w:val="148935D6"/>
    <w:rsid w:val="14A3C370"/>
    <w:rsid w:val="14ADA1A8"/>
    <w:rsid w:val="14B7877A"/>
    <w:rsid w:val="14E889EC"/>
    <w:rsid w:val="14F059B6"/>
    <w:rsid w:val="14F99594"/>
    <w:rsid w:val="150755F8"/>
    <w:rsid w:val="15203D68"/>
    <w:rsid w:val="153174F0"/>
    <w:rsid w:val="15402D2C"/>
    <w:rsid w:val="15404E49"/>
    <w:rsid w:val="155B93C4"/>
    <w:rsid w:val="1564A9B4"/>
    <w:rsid w:val="15674A80"/>
    <w:rsid w:val="1584B0DD"/>
    <w:rsid w:val="15A2B0E8"/>
    <w:rsid w:val="15BD54C4"/>
    <w:rsid w:val="15D1CBB7"/>
    <w:rsid w:val="15FE2978"/>
    <w:rsid w:val="15FF83E9"/>
    <w:rsid w:val="16091931"/>
    <w:rsid w:val="16138904"/>
    <w:rsid w:val="16167DE9"/>
    <w:rsid w:val="161B5D84"/>
    <w:rsid w:val="162B44C2"/>
    <w:rsid w:val="162B7E34"/>
    <w:rsid w:val="163523CD"/>
    <w:rsid w:val="1643D7B7"/>
    <w:rsid w:val="165F47E2"/>
    <w:rsid w:val="16A232CB"/>
    <w:rsid w:val="16C07188"/>
    <w:rsid w:val="16CA9724"/>
    <w:rsid w:val="16CC2B82"/>
    <w:rsid w:val="16E9B462"/>
    <w:rsid w:val="1715BCC3"/>
    <w:rsid w:val="172ADE67"/>
    <w:rsid w:val="172CAC8F"/>
    <w:rsid w:val="1732DB39"/>
    <w:rsid w:val="17505128"/>
    <w:rsid w:val="1754ACCE"/>
    <w:rsid w:val="175A7918"/>
    <w:rsid w:val="17800343"/>
    <w:rsid w:val="17C3FA24"/>
    <w:rsid w:val="17CCBB17"/>
    <w:rsid w:val="17E5E211"/>
    <w:rsid w:val="17FF16A0"/>
    <w:rsid w:val="181EE734"/>
    <w:rsid w:val="183EDA9D"/>
    <w:rsid w:val="18607D4B"/>
    <w:rsid w:val="1863AF92"/>
    <w:rsid w:val="186D2FD6"/>
    <w:rsid w:val="18E4A19C"/>
    <w:rsid w:val="18E85254"/>
    <w:rsid w:val="18EF09D5"/>
    <w:rsid w:val="191785F1"/>
    <w:rsid w:val="19380EBE"/>
    <w:rsid w:val="197DD61A"/>
    <w:rsid w:val="198A9D0A"/>
    <w:rsid w:val="198A9F4B"/>
    <w:rsid w:val="199E21F3"/>
    <w:rsid w:val="19A09A9D"/>
    <w:rsid w:val="19B6163D"/>
    <w:rsid w:val="19B9201C"/>
    <w:rsid w:val="19C7CFA1"/>
    <w:rsid w:val="19D1B19C"/>
    <w:rsid w:val="19D5454A"/>
    <w:rsid w:val="19F359FC"/>
    <w:rsid w:val="1A1F46C1"/>
    <w:rsid w:val="1A333039"/>
    <w:rsid w:val="1A3E409E"/>
    <w:rsid w:val="1A4F7A28"/>
    <w:rsid w:val="1A534C7D"/>
    <w:rsid w:val="1A56F348"/>
    <w:rsid w:val="1A7975DE"/>
    <w:rsid w:val="1A860B39"/>
    <w:rsid w:val="1A893E8B"/>
    <w:rsid w:val="1A8A0486"/>
    <w:rsid w:val="1A990D70"/>
    <w:rsid w:val="1AA40DB2"/>
    <w:rsid w:val="1ACAC517"/>
    <w:rsid w:val="1AF57029"/>
    <w:rsid w:val="1AF8197A"/>
    <w:rsid w:val="1AFD60C3"/>
    <w:rsid w:val="1B0F4B12"/>
    <w:rsid w:val="1B1CD5BA"/>
    <w:rsid w:val="1B2956FD"/>
    <w:rsid w:val="1B36FB11"/>
    <w:rsid w:val="1B40BC6C"/>
    <w:rsid w:val="1B49C1C2"/>
    <w:rsid w:val="1B5C0A82"/>
    <w:rsid w:val="1B619EDB"/>
    <w:rsid w:val="1B6250F9"/>
    <w:rsid w:val="1B7DC6D0"/>
    <w:rsid w:val="1B7DF903"/>
    <w:rsid w:val="1B9176AD"/>
    <w:rsid w:val="1B9CF2B0"/>
    <w:rsid w:val="1BA015F2"/>
    <w:rsid w:val="1BDDB35C"/>
    <w:rsid w:val="1BF0A939"/>
    <w:rsid w:val="1BF4A759"/>
    <w:rsid w:val="1C279428"/>
    <w:rsid w:val="1C2B94AE"/>
    <w:rsid w:val="1C371EA8"/>
    <w:rsid w:val="1C386741"/>
    <w:rsid w:val="1C3F11DC"/>
    <w:rsid w:val="1C4619DF"/>
    <w:rsid w:val="1C7097E5"/>
    <w:rsid w:val="1C92E6A7"/>
    <w:rsid w:val="1CADF6FD"/>
    <w:rsid w:val="1CC0890F"/>
    <w:rsid w:val="1CE256F9"/>
    <w:rsid w:val="1CF7F627"/>
    <w:rsid w:val="1CFBD41A"/>
    <w:rsid w:val="1CFE7087"/>
    <w:rsid w:val="1D0540A3"/>
    <w:rsid w:val="1D16DEBC"/>
    <w:rsid w:val="1D26D3C8"/>
    <w:rsid w:val="1D3B83F9"/>
    <w:rsid w:val="1D55FED5"/>
    <w:rsid w:val="1D6AFB57"/>
    <w:rsid w:val="1D729DF4"/>
    <w:rsid w:val="1D755AA5"/>
    <w:rsid w:val="1D7769E8"/>
    <w:rsid w:val="1D89200F"/>
    <w:rsid w:val="1D8C9F06"/>
    <w:rsid w:val="1DAB4452"/>
    <w:rsid w:val="1DB4B7DD"/>
    <w:rsid w:val="1DBFE2C2"/>
    <w:rsid w:val="1DC5DB8B"/>
    <w:rsid w:val="1DDDD1D3"/>
    <w:rsid w:val="1DEF3008"/>
    <w:rsid w:val="1E141413"/>
    <w:rsid w:val="1E2105AD"/>
    <w:rsid w:val="1E272619"/>
    <w:rsid w:val="1E3D43EC"/>
    <w:rsid w:val="1E46A0DE"/>
    <w:rsid w:val="1E4E9F3C"/>
    <w:rsid w:val="1E555B33"/>
    <w:rsid w:val="1E55AB93"/>
    <w:rsid w:val="1E5C0E56"/>
    <w:rsid w:val="1E61421E"/>
    <w:rsid w:val="1E75D02E"/>
    <w:rsid w:val="1E8D057C"/>
    <w:rsid w:val="1E8EDDE6"/>
    <w:rsid w:val="1E918AC7"/>
    <w:rsid w:val="1E937AB3"/>
    <w:rsid w:val="1E969FCE"/>
    <w:rsid w:val="1EA2663B"/>
    <w:rsid w:val="1EAA307D"/>
    <w:rsid w:val="1EADAC2D"/>
    <w:rsid w:val="1EB2F1A1"/>
    <w:rsid w:val="1EB38216"/>
    <w:rsid w:val="1EC4DDB0"/>
    <w:rsid w:val="1ECB27AD"/>
    <w:rsid w:val="1ED26B75"/>
    <w:rsid w:val="1ED330E1"/>
    <w:rsid w:val="1EF9312E"/>
    <w:rsid w:val="1EF9694D"/>
    <w:rsid w:val="1F09A733"/>
    <w:rsid w:val="1F19B398"/>
    <w:rsid w:val="1F49EC58"/>
    <w:rsid w:val="1F50397E"/>
    <w:rsid w:val="1F6C0D5B"/>
    <w:rsid w:val="1F74BC35"/>
    <w:rsid w:val="1F7BEDA4"/>
    <w:rsid w:val="1F8FB232"/>
    <w:rsid w:val="1FB499C6"/>
    <w:rsid w:val="1FB4F7DE"/>
    <w:rsid w:val="1FCD04BB"/>
    <w:rsid w:val="1FF432DF"/>
    <w:rsid w:val="1FFD63E6"/>
    <w:rsid w:val="200755EF"/>
    <w:rsid w:val="202A5EE1"/>
    <w:rsid w:val="206B77FB"/>
    <w:rsid w:val="20718AB1"/>
    <w:rsid w:val="20733D47"/>
    <w:rsid w:val="209393AF"/>
    <w:rsid w:val="209C8CA9"/>
    <w:rsid w:val="20AB0681"/>
    <w:rsid w:val="20BE036A"/>
    <w:rsid w:val="20CE766C"/>
    <w:rsid w:val="20DF41F6"/>
    <w:rsid w:val="20E1385A"/>
    <w:rsid w:val="20E2736A"/>
    <w:rsid w:val="20E4B328"/>
    <w:rsid w:val="20E4CC4B"/>
    <w:rsid w:val="20ECA8C1"/>
    <w:rsid w:val="20F33797"/>
    <w:rsid w:val="20FBDCC3"/>
    <w:rsid w:val="21107023"/>
    <w:rsid w:val="211230BC"/>
    <w:rsid w:val="21207CD3"/>
    <w:rsid w:val="21225782"/>
    <w:rsid w:val="213B8B33"/>
    <w:rsid w:val="21896EFC"/>
    <w:rsid w:val="21A15BF2"/>
    <w:rsid w:val="21A8F0E8"/>
    <w:rsid w:val="21E02749"/>
    <w:rsid w:val="21E32E26"/>
    <w:rsid w:val="21E4F8D9"/>
    <w:rsid w:val="21EB14F9"/>
    <w:rsid w:val="21EEC5D1"/>
    <w:rsid w:val="2202453A"/>
    <w:rsid w:val="22047E39"/>
    <w:rsid w:val="220E8566"/>
    <w:rsid w:val="222C8F91"/>
    <w:rsid w:val="223DF773"/>
    <w:rsid w:val="22493C9E"/>
    <w:rsid w:val="22589DBA"/>
    <w:rsid w:val="22B82803"/>
    <w:rsid w:val="22CDABBC"/>
    <w:rsid w:val="22CF5D3E"/>
    <w:rsid w:val="22DB1B41"/>
    <w:rsid w:val="22E2A6AF"/>
    <w:rsid w:val="22EBD4A5"/>
    <w:rsid w:val="23014889"/>
    <w:rsid w:val="231973BB"/>
    <w:rsid w:val="237FBB87"/>
    <w:rsid w:val="2388044B"/>
    <w:rsid w:val="239C8C51"/>
    <w:rsid w:val="23A73B39"/>
    <w:rsid w:val="23BF4559"/>
    <w:rsid w:val="23C94DE1"/>
    <w:rsid w:val="2401E56F"/>
    <w:rsid w:val="2418AB25"/>
    <w:rsid w:val="2455CE2B"/>
    <w:rsid w:val="24642796"/>
    <w:rsid w:val="247FCDF5"/>
    <w:rsid w:val="24823F78"/>
    <w:rsid w:val="2490AE08"/>
    <w:rsid w:val="24AA5CAA"/>
    <w:rsid w:val="24DFD093"/>
    <w:rsid w:val="24FD6AE3"/>
    <w:rsid w:val="25281F2B"/>
    <w:rsid w:val="25334D72"/>
    <w:rsid w:val="25444984"/>
    <w:rsid w:val="256F2897"/>
    <w:rsid w:val="259800A8"/>
    <w:rsid w:val="25B8E39F"/>
    <w:rsid w:val="25C1C8C1"/>
    <w:rsid w:val="25C237A5"/>
    <w:rsid w:val="25CB141D"/>
    <w:rsid w:val="25D98931"/>
    <w:rsid w:val="25E8BFFC"/>
    <w:rsid w:val="25F010D1"/>
    <w:rsid w:val="25F97A39"/>
    <w:rsid w:val="2602D070"/>
    <w:rsid w:val="2608C410"/>
    <w:rsid w:val="2630A45F"/>
    <w:rsid w:val="263304FA"/>
    <w:rsid w:val="26357275"/>
    <w:rsid w:val="263C9291"/>
    <w:rsid w:val="265BB2AB"/>
    <w:rsid w:val="2671650D"/>
    <w:rsid w:val="2678AE82"/>
    <w:rsid w:val="268C89F3"/>
    <w:rsid w:val="26BD6470"/>
    <w:rsid w:val="26C84D0E"/>
    <w:rsid w:val="26CB169F"/>
    <w:rsid w:val="26E417AB"/>
    <w:rsid w:val="270C3E45"/>
    <w:rsid w:val="272458A5"/>
    <w:rsid w:val="2743EECC"/>
    <w:rsid w:val="274E8D25"/>
    <w:rsid w:val="276F571C"/>
    <w:rsid w:val="277B0254"/>
    <w:rsid w:val="277D3210"/>
    <w:rsid w:val="279F78C6"/>
    <w:rsid w:val="27B0C21E"/>
    <w:rsid w:val="27CA752C"/>
    <w:rsid w:val="27EDA3AA"/>
    <w:rsid w:val="27F585E5"/>
    <w:rsid w:val="28070379"/>
    <w:rsid w:val="280DC17D"/>
    <w:rsid w:val="28170AF6"/>
    <w:rsid w:val="281740C3"/>
    <w:rsid w:val="2818A104"/>
    <w:rsid w:val="2850DE33"/>
    <w:rsid w:val="285172B7"/>
    <w:rsid w:val="286C86FB"/>
    <w:rsid w:val="28894050"/>
    <w:rsid w:val="288F11F4"/>
    <w:rsid w:val="28A35F51"/>
    <w:rsid w:val="28CA9C83"/>
    <w:rsid w:val="28E08043"/>
    <w:rsid w:val="28E6CC03"/>
    <w:rsid w:val="28E80073"/>
    <w:rsid w:val="28E89CF2"/>
    <w:rsid w:val="28FAFCBE"/>
    <w:rsid w:val="29001C9E"/>
    <w:rsid w:val="2900F79B"/>
    <w:rsid w:val="291E4B9E"/>
    <w:rsid w:val="291FF4E0"/>
    <w:rsid w:val="293DAE88"/>
    <w:rsid w:val="294DD3BD"/>
    <w:rsid w:val="295561F6"/>
    <w:rsid w:val="2955943B"/>
    <w:rsid w:val="29760D97"/>
    <w:rsid w:val="297A8862"/>
    <w:rsid w:val="297F91A8"/>
    <w:rsid w:val="298B41C4"/>
    <w:rsid w:val="298F2457"/>
    <w:rsid w:val="29A6B899"/>
    <w:rsid w:val="29AC6348"/>
    <w:rsid w:val="29BBE32D"/>
    <w:rsid w:val="29CC6B4C"/>
    <w:rsid w:val="29D9A121"/>
    <w:rsid w:val="29EBE28B"/>
    <w:rsid w:val="29F6D43E"/>
    <w:rsid w:val="29FA4997"/>
    <w:rsid w:val="2A18B097"/>
    <w:rsid w:val="2A1FD42F"/>
    <w:rsid w:val="2A26684C"/>
    <w:rsid w:val="2A4C3716"/>
    <w:rsid w:val="2A5D0583"/>
    <w:rsid w:val="2AD4671F"/>
    <w:rsid w:val="2B06EEA6"/>
    <w:rsid w:val="2B201F46"/>
    <w:rsid w:val="2B248E2B"/>
    <w:rsid w:val="2B2E7375"/>
    <w:rsid w:val="2B4C0B7B"/>
    <w:rsid w:val="2B4C1997"/>
    <w:rsid w:val="2B553CCD"/>
    <w:rsid w:val="2B790363"/>
    <w:rsid w:val="2B81300C"/>
    <w:rsid w:val="2B82358B"/>
    <w:rsid w:val="2BB27BA2"/>
    <w:rsid w:val="2BB291D7"/>
    <w:rsid w:val="2BB56230"/>
    <w:rsid w:val="2BE20073"/>
    <w:rsid w:val="2BE720D1"/>
    <w:rsid w:val="2C176DCD"/>
    <w:rsid w:val="2C1E93F3"/>
    <w:rsid w:val="2C55EFDE"/>
    <w:rsid w:val="2C58CE88"/>
    <w:rsid w:val="2C5F11ED"/>
    <w:rsid w:val="2C69B666"/>
    <w:rsid w:val="2C853CC7"/>
    <w:rsid w:val="2C9E3CD9"/>
    <w:rsid w:val="2CBA4541"/>
    <w:rsid w:val="2CBC1C4E"/>
    <w:rsid w:val="2CBE61E5"/>
    <w:rsid w:val="2CC6D631"/>
    <w:rsid w:val="2CDD7644"/>
    <w:rsid w:val="2CDFC544"/>
    <w:rsid w:val="2CFEF2C7"/>
    <w:rsid w:val="2D0A860D"/>
    <w:rsid w:val="2D19F54C"/>
    <w:rsid w:val="2D294EA0"/>
    <w:rsid w:val="2D57F89F"/>
    <w:rsid w:val="2D887420"/>
    <w:rsid w:val="2D901E32"/>
    <w:rsid w:val="2DA07B69"/>
    <w:rsid w:val="2DA4E7EB"/>
    <w:rsid w:val="2DABA83D"/>
    <w:rsid w:val="2DB2E99F"/>
    <w:rsid w:val="2DD72BAC"/>
    <w:rsid w:val="2DD7EA5E"/>
    <w:rsid w:val="2DDE0AD4"/>
    <w:rsid w:val="2DE663CA"/>
    <w:rsid w:val="2DF504E3"/>
    <w:rsid w:val="2DFE3F42"/>
    <w:rsid w:val="2E10B277"/>
    <w:rsid w:val="2E1223F6"/>
    <w:rsid w:val="2E581A75"/>
    <w:rsid w:val="2E8F9B4F"/>
    <w:rsid w:val="2E93F657"/>
    <w:rsid w:val="2E9C7284"/>
    <w:rsid w:val="2EAE1CDF"/>
    <w:rsid w:val="2EC93992"/>
    <w:rsid w:val="2ED4AFC8"/>
    <w:rsid w:val="2EE74320"/>
    <w:rsid w:val="2EF1067E"/>
    <w:rsid w:val="2EF2A1AF"/>
    <w:rsid w:val="2EF641F3"/>
    <w:rsid w:val="2EFF2147"/>
    <w:rsid w:val="2F030182"/>
    <w:rsid w:val="2F03442B"/>
    <w:rsid w:val="2F057D33"/>
    <w:rsid w:val="2F07CBD5"/>
    <w:rsid w:val="2F0ADC6A"/>
    <w:rsid w:val="2F0C2912"/>
    <w:rsid w:val="2F0C6080"/>
    <w:rsid w:val="2F107367"/>
    <w:rsid w:val="2F2390A6"/>
    <w:rsid w:val="2F2F1693"/>
    <w:rsid w:val="2F6D3110"/>
    <w:rsid w:val="2F770033"/>
    <w:rsid w:val="2F940554"/>
    <w:rsid w:val="2F9715FD"/>
    <w:rsid w:val="2FA60FE8"/>
    <w:rsid w:val="2FB6364A"/>
    <w:rsid w:val="2FECF403"/>
    <w:rsid w:val="2FF24D11"/>
    <w:rsid w:val="3002578F"/>
    <w:rsid w:val="302FD59D"/>
    <w:rsid w:val="305044FB"/>
    <w:rsid w:val="3059A144"/>
    <w:rsid w:val="30684911"/>
    <w:rsid w:val="306ADADC"/>
    <w:rsid w:val="306BD760"/>
    <w:rsid w:val="3073A595"/>
    <w:rsid w:val="30764A4E"/>
    <w:rsid w:val="30809F38"/>
    <w:rsid w:val="308AB450"/>
    <w:rsid w:val="30AB6FDE"/>
    <w:rsid w:val="30D135D0"/>
    <w:rsid w:val="30DD0393"/>
    <w:rsid w:val="30ECBB7A"/>
    <w:rsid w:val="30F995D9"/>
    <w:rsid w:val="3107B308"/>
    <w:rsid w:val="31291E80"/>
    <w:rsid w:val="3139BA18"/>
    <w:rsid w:val="314D8EF6"/>
    <w:rsid w:val="31509301"/>
    <w:rsid w:val="315B8758"/>
    <w:rsid w:val="315E1FB3"/>
    <w:rsid w:val="316A3AF8"/>
    <w:rsid w:val="316F2ED7"/>
    <w:rsid w:val="31B14090"/>
    <w:rsid w:val="31D87E75"/>
    <w:rsid w:val="31FE95CC"/>
    <w:rsid w:val="320EBCCC"/>
    <w:rsid w:val="3211044A"/>
    <w:rsid w:val="3214DEB2"/>
    <w:rsid w:val="3218E85E"/>
    <w:rsid w:val="32198F36"/>
    <w:rsid w:val="32663C8A"/>
    <w:rsid w:val="326B6BA0"/>
    <w:rsid w:val="32897AEB"/>
    <w:rsid w:val="3289BC97"/>
    <w:rsid w:val="329EBD2A"/>
    <w:rsid w:val="32B1F1B6"/>
    <w:rsid w:val="32DE28DC"/>
    <w:rsid w:val="32EBC4A0"/>
    <w:rsid w:val="32EE45A7"/>
    <w:rsid w:val="3301B060"/>
    <w:rsid w:val="332DF08D"/>
    <w:rsid w:val="333734B9"/>
    <w:rsid w:val="335FC397"/>
    <w:rsid w:val="3366E533"/>
    <w:rsid w:val="3368A323"/>
    <w:rsid w:val="3379B2F9"/>
    <w:rsid w:val="33A12A8F"/>
    <w:rsid w:val="33AE083E"/>
    <w:rsid w:val="33B6FA8C"/>
    <w:rsid w:val="33BD0CF3"/>
    <w:rsid w:val="33C14009"/>
    <w:rsid w:val="33E331DA"/>
    <w:rsid w:val="33FDC8A0"/>
    <w:rsid w:val="340964FD"/>
    <w:rsid w:val="3412C04F"/>
    <w:rsid w:val="344CC160"/>
    <w:rsid w:val="34651711"/>
    <w:rsid w:val="347ECD4D"/>
    <w:rsid w:val="348CC617"/>
    <w:rsid w:val="348CF815"/>
    <w:rsid w:val="34DEAA22"/>
    <w:rsid w:val="351E67E5"/>
    <w:rsid w:val="3530F2A9"/>
    <w:rsid w:val="353B7A6A"/>
    <w:rsid w:val="354688C7"/>
    <w:rsid w:val="35486762"/>
    <w:rsid w:val="357FD3D2"/>
    <w:rsid w:val="358B57C2"/>
    <w:rsid w:val="35C381FF"/>
    <w:rsid w:val="35D15204"/>
    <w:rsid w:val="36317351"/>
    <w:rsid w:val="363932C7"/>
    <w:rsid w:val="364399B9"/>
    <w:rsid w:val="3649CECC"/>
    <w:rsid w:val="365669B2"/>
    <w:rsid w:val="36588BBB"/>
    <w:rsid w:val="3695472B"/>
    <w:rsid w:val="36C8B9FA"/>
    <w:rsid w:val="36CC5BF1"/>
    <w:rsid w:val="36D14183"/>
    <w:rsid w:val="36FD0AF4"/>
    <w:rsid w:val="36FD0FBB"/>
    <w:rsid w:val="3732BCBB"/>
    <w:rsid w:val="373F9A8D"/>
    <w:rsid w:val="374ED50C"/>
    <w:rsid w:val="3760A586"/>
    <w:rsid w:val="37A9C07B"/>
    <w:rsid w:val="37B31A79"/>
    <w:rsid w:val="37CC05C5"/>
    <w:rsid w:val="37CEEE6E"/>
    <w:rsid w:val="37E73411"/>
    <w:rsid w:val="37EB465D"/>
    <w:rsid w:val="37EE3C05"/>
    <w:rsid w:val="37F050BD"/>
    <w:rsid w:val="37F2D9B5"/>
    <w:rsid w:val="380C9A64"/>
    <w:rsid w:val="381EAB26"/>
    <w:rsid w:val="3828F534"/>
    <w:rsid w:val="38303868"/>
    <w:rsid w:val="383D8D20"/>
    <w:rsid w:val="383FE0B7"/>
    <w:rsid w:val="384D557B"/>
    <w:rsid w:val="386BE057"/>
    <w:rsid w:val="38A1683F"/>
    <w:rsid w:val="38A6335D"/>
    <w:rsid w:val="38B52300"/>
    <w:rsid w:val="38C5FE1D"/>
    <w:rsid w:val="38D042DD"/>
    <w:rsid w:val="38D4E3AF"/>
    <w:rsid w:val="38F9A4F7"/>
    <w:rsid w:val="390B737B"/>
    <w:rsid w:val="3911865A"/>
    <w:rsid w:val="3932218E"/>
    <w:rsid w:val="395B2203"/>
    <w:rsid w:val="395E5DF9"/>
    <w:rsid w:val="397B08E4"/>
    <w:rsid w:val="397E7E64"/>
    <w:rsid w:val="3990E9F2"/>
    <w:rsid w:val="39989BA2"/>
    <w:rsid w:val="3999F9E3"/>
    <w:rsid w:val="39B978EA"/>
    <w:rsid w:val="39CD5E3F"/>
    <w:rsid w:val="39CF14E6"/>
    <w:rsid w:val="39DFE9F6"/>
    <w:rsid w:val="39E18957"/>
    <w:rsid w:val="39E8B9CE"/>
    <w:rsid w:val="3A042B60"/>
    <w:rsid w:val="3A092728"/>
    <w:rsid w:val="3A27F092"/>
    <w:rsid w:val="3A3A240B"/>
    <w:rsid w:val="3A5DBF03"/>
    <w:rsid w:val="3A671CC1"/>
    <w:rsid w:val="3A68F39A"/>
    <w:rsid w:val="3A7691A9"/>
    <w:rsid w:val="3A787040"/>
    <w:rsid w:val="3AD5CBD8"/>
    <w:rsid w:val="3AFC3F43"/>
    <w:rsid w:val="3B0A6959"/>
    <w:rsid w:val="3B16CE8B"/>
    <w:rsid w:val="3B21C7F4"/>
    <w:rsid w:val="3B25862D"/>
    <w:rsid w:val="3B372A04"/>
    <w:rsid w:val="3B4790DE"/>
    <w:rsid w:val="3B4D5FBF"/>
    <w:rsid w:val="3B4E93AC"/>
    <w:rsid w:val="3B7830B2"/>
    <w:rsid w:val="3B7CA1A5"/>
    <w:rsid w:val="3B82C333"/>
    <w:rsid w:val="3B8378EC"/>
    <w:rsid w:val="3B92D89F"/>
    <w:rsid w:val="3BA92B70"/>
    <w:rsid w:val="3BBA26BD"/>
    <w:rsid w:val="3BBCC55B"/>
    <w:rsid w:val="3BC1E0D7"/>
    <w:rsid w:val="3BCAC0C4"/>
    <w:rsid w:val="3BD8AD85"/>
    <w:rsid w:val="3BF170E4"/>
    <w:rsid w:val="3BFBFE86"/>
    <w:rsid w:val="3BFEC11B"/>
    <w:rsid w:val="3C4B27B0"/>
    <w:rsid w:val="3C66E376"/>
    <w:rsid w:val="3C781CFC"/>
    <w:rsid w:val="3C903D68"/>
    <w:rsid w:val="3CAD6DB3"/>
    <w:rsid w:val="3CB6C063"/>
    <w:rsid w:val="3CF77973"/>
    <w:rsid w:val="3D0E0986"/>
    <w:rsid w:val="3D1D805E"/>
    <w:rsid w:val="3D2317E5"/>
    <w:rsid w:val="3D332652"/>
    <w:rsid w:val="3D35C049"/>
    <w:rsid w:val="3D5DE133"/>
    <w:rsid w:val="3D73169B"/>
    <w:rsid w:val="3D7F592D"/>
    <w:rsid w:val="3DA82352"/>
    <w:rsid w:val="3DBE48E6"/>
    <w:rsid w:val="3DC45D82"/>
    <w:rsid w:val="3DCEC331"/>
    <w:rsid w:val="3DCF7979"/>
    <w:rsid w:val="3DD62A63"/>
    <w:rsid w:val="3DEDD00A"/>
    <w:rsid w:val="3E028779"/>
    <w:rsid w:val="3E3FF052"/>
    <w:rsid w:val="3E4F8177"/>
    <w:rsid w:val="3E679567"/>
    <w:rsid w:val="3E6A33BC"/>
    <w:rsid w:val="3E6CE473"/>
    <w:rsid w:val="3EC5A904"/>
    <w:rsid w:val="3ECCE295"/>
    <w:rsid w:val="3EDF2B0E"/>
    <w:rsid w:val="3EFC6E77"/>
    <w:rsid w:val="3F09BC55"/>
    <w:rsid w:val="3F17FB59"/>
    <w:rsid w:val="3F275EBC"/>
    <w:rsid w:val="3F2949AA"/>
    <w:rsid w:val="3F37F58E"/>
    <w:rsid w:val="3F3A06D1"/>
    <w:rsid w:val="3F43FB6E"/>
    <w:rsid w:val="3F4BD2D9"/>
    <w:rsid w:val="3F51FE82"/>
    <w:rsid w:val="3F5A0A05"/>
    <w:rsid w:val="3F63CAE4"/>
    <w:rsid w:val="3F789C17"/>
    <w:rsid w:val="3FA7C17B"/>
    <w:rsid w:val="3FD38DEB"/>
    <w:rsid w:val="400F9EDB"/>
    <w:rsid w:val="402C7BD3"/>
    <w:rsid w:val="40458ABD"/>
    <w:rsid w:val="4070BD3C"/>
    <w:rsid w:val="40727CD1"/>
    <w:rsid w:val="40831024"/>
    <w:rsid w:val="40C01160"/>
    <w:rsid w:val="41082B37"/>
    <w:rsid w:val="41263942"/>
    <w:rsid w:val="41431C4E"/>
    <w:rsid w:val="41464D03"/>
    <w:rsid w:val="41465B95"/>
    <w:rsid w:val="414A3579"/>
    <w:rsid w:val="4168A75D"/>
    <w:rsid w:val="416E5942"/>
    <w:rsid w:val="418F79EC"/>
    <w:rsid w:val="41908A29"/>
    <w:rsid w:val="41B40C6A"/>
    <w:rsid w:val="41C6EB80"/>
    <w:rsid w:val="41CD547E"/>
    <w:rsid w:val="41CDDE68"/>
    <w:rsid w:val="41CFEACA"/>
    <w:rsid w:val="41CFF450"/>
    <w:rsid w:val="41D17931"/>
    <w:rsid w:val="41E3B19D"/>
    <w:rsid w:val="41FC3952"/>
    <w:rsid w:val="42268EC5"/>
    <w:rsid w:val="42282650"/>
    <w:rsid w:val="425954BF"/>
    <w:rsid w:val="426C2378"/>
    <w:rsid w:val="427BDF3D"/>
    <w:rsid w:val="42822EFF"/>
    <w:rsid w:val="429D1B26"/>
    <w:rsid w:val="42A07759"/>
    <w:rsid w:val="42C3FEAF"/>
    <w:rsid w:val="4300A11C"/>
    <w:rsid w:val="430BF9C4"/>
    <w:rsid w:val="4318A056"/>
    <w:rsid w:val="4326CD5A"/>
    <w:rsid w:val="433802B1"/>
    <w:rsid w:val="43393D85"/>
    <w:rsid w:val="433F9AAB"/>
    <w:rsid w:val="433FED2F"/>
    <w:rsid w:val="435CFD8F"/>
    <w:rsid w:val="4372E638"/>
    <w:rsid w:val="437BC29C"/>
    <w:rsid w:val="43A6EF08"/>
    <w:rsid w:val="43A85BE4"/>
    <w:rsid w:val="43AAF9DD"/>
    <w:rsid w:val="43D1AEB9"/>
    <w:rsid w:val="44159C51"/>
    <w:rsid w:val="444065FC"/>
    <w:rsid w:val="4456BD13"/>
    <w:rsid w:val="4463BE8A"/>
    <w:rsid w:val="446F8F6A"/>
    <w:rsid w:val="4479E382"/>
    <w:rsid w:val="449DAD13"/>
    <w:rsid w:val="44C516B3"/>
    <w:rsid w:val="44CC334D"/>
    <w:rsid w:val="44E198A5"/>
    <w:rsid w:val="44F355EA"/>
    <w:rsid w:val="450D8ED2"/>
    <w:rsid w:val="453903AA"/>
    <w:rsid w:val="45457481"/>
    <w:rsid w:val="4562B6E2"/>
    <w:rsid w:val="456F26CF"/>
    <w:rsid w:val="457D441D"/>
    <w:rsid w:val="45848904"/>
    <w:rsid w:val="45856C72"/>
    <w:rsid w:val="45A05A8C"/>
    <w:rsid w:val="45A88ED1"/>
    <w:rsid w:val="45AFB615"/>
    <w:rsid w:val="45C31F82"/>
    <w:rsid w:val="45D39581"/>
    <w:rsid w:val="45D9E19F"/>
    <w:rsid w:val="45EAA433"/>
    <w:rsid w:val="45EE7262"/>
    <w:rsid w:val="45F4E0AB"/>
    <w:rsid w:val="45F4E362"/>
    <w:rsid w:val="45F7D434"/>
    <w:rsid w:val="45FE2739"/>
    <w:rsid w:val="45FFAD2D"/>
    <w:rsid w:val="461E292C"/>
    <w:rsid w:val="462FB889"/>
    <w:rsid w:val="4659C3B1"/>
    <w:rsid w:val="467D42C4"/>
    <w:rsid w:val="468FD383"/>
    <w:rsid w:val="4692A62D"/>
    <w:rsid w:val="46A01B99"/>
    <w:rsid w:val="46A896A8"/>
    <w:rsid w:val="46E13B8A"/>
    <w:rsid w:val="46E582EF"/>
    <w:rsid w:val="46F3CEA3"/>
    <w:rsid w:val="470FCE2A"/>
    <w:rsid w:val="471962F9"/>
    <w:rsid w:val="4726CCBB"/>
    <w:rsid w:val="47286E13"/>
    <w:rsid w:val="4731B8C9"/>
    <w:rsid w:val="473A8503"/>
    <w:rsid w:val="4747F93A"/>
    <w:rsid w:val="477BC516"/>
    <w:rsid w:val="47909A81"/>
    <w:rsid w:val="479D21CD"/>
    <w:rsid w:val="47AB2965"/>
    <w:rsid w:val="47B379ED"/>
    <w:rsid w:val="47BAAFB4"/>
    <w:rsid w:val="47C070CC"/>
    <w:rsid w:val="47D024A4"/>
    <w:rsid w:val="47EE199D"/>
    <w:rsid w:val="4820B473"/>
    <w:rsid w:val="482CB902"/>
    <w:rsid w:val="482FA4C0"/>
    <w:rsid w:val="48463892"/>
    <w:rsid w:val="484A7DF6"/>
    <w:rsid w:val="485AA9B6"/>
    <w:rsid w:val="485F7B13"/>
    <w:rsid w:val="48613704"/>
    <w:rsid w:val="4865E06F"/>
    <w:rsid w:val="4867E31F"/>
    <w:rsid w:val="4869412D"/>
    <w:rsid w:val="487A4DF7"/>
    <w:rsid w:val="48898E53"/>
    <w:rsid w:val="4894F845"/>
    <w:rsid w:val="48A11316"/>
    <w:rsid w:val="48B65442"/>
    <w:rsid w:val="48B955C5"/>
    <w:rsid w:val="48C0540E"/>
    <w:rsid w:val="48C52619"/>
    <w:rsid w:val="48CDFF33"/>
    <w:rsid w:val="48D366F8"/>
    <w:rsid w:val="48DB3B62"/>
    <w:rsid w:val="48F4AB11"/>
    <w:rsid w:val="490246DA"/>
    <w:rsid w:val="491D3C39"/>
    <w:rsid w:val="49207EE6"/>
    <w:rsid w:val="492EC2EB"/>
    <w:rsid w:val="494A78CA"/>
    <w:rsid w:val="49520D80"/>
    <w:rsid w:val="49683C3D"/>
    <w:rsid w:val="49D7AEDA"/>
    <w:rsid w:val="49DA8326"/>
    <w:rsid w:val="49EC3A96"/>
    <w:rsid w:val="49F0FDC3"/>
    <w:rsid w:val="49FDADF2"/>
    <w:rsid w:val="4A130ABE"/>
    <w:rsid w:val="4A15CE9D"/>
    <w:rsid w:val="4A5D6E31"/>
    <w:rsid w:val="4A6921C8"/>
    <w:rsid w:val="4A6A512B"/>
    <w:rsid w:val="4A7CD6F4"/>
    <w:rsid w:val="4A8FE43D"/>
    <w:rsid w:val="4AB0FC05"/>
    <w:rsid w:val="4AC0C6E3"/>
    <w:rsid w:val="4AC2D167"/>
    <w:rsid w:val="4AF32031"/>
    <w:rsid w:val="4B0D5524"/>
    <w:rsid w:val="4B272BF1"/>
    <w:rsid w:val="4B74AC45"/>
    <w:rsid w:val="4B9A0DCD"/>
    <w:rsid w:val="4BBBB49E"/>
    <w:rsid w:val="4BD9911E"/>
    <w:rsid w:val="4BF3EA25"/>
    <w:rsid w:val="4BFE7B46"/>
    <w:rsid w:val="4BFF6A5A"/>
    <w:rsid w:val="4C0F8195"/>
    <w:rsid w:val="4C1D9A4D"/>
    <w:rsid w:val="4C7309BD"/>
    <w:rsid w:val="4C882B12"/>
    <w:rsid w:val="4C9098D2"/>
    <w:rsid w:val="4C96D2FC"/>
    <w:rsid w:val="4CB00753"/>
    <w:rsid w:val="4CB28BEF"/>
    <w:rsid w:val="4CBF76C5"/>
    <w:rsid w:val="4CC902A4"/>
    <w:rsid w:val="4CD554F4"/>
    <w:rsid w:val="4CE2AA6C"/>
    <w:rsid w:val="4D063A7F"/>
    <w:rsid w:val="4D0AFB1A"/>
    <w:rsid w:val="4D2C7773"/>
    <w:rsid w:val="4D574171"/>
    <w:rsid w:val="4D5C9E50"/>
    <w:rsid w:val="4D668B86"/>
    <w:rsid w:val="4D924DEC"/>
    <w:rsid w:val="4DD30728"/>
    <w:rsid w:val="4DECB05A"/>
    <w:rsid w:val="4DF32912"/>
    <w:rsid w:val="4E0163EC"/>
    <w:rsid w:val="4E122035"/>
    <w:rsid w:val="4E1CCE65"/>
    <w:rsid w:val="4E1D2352"/>
    <w:rsid w:val="4E322B27"/>
    <w:rsid w:val="4E33A6A5"/>
    <w:rsid w:val="4E50DB5D"/>
    <w:rsid w:val="4E52DC8E"/>
    <w:rsid w:val="4E54956C"/>
    <w:rsid w:val="4E579773"/>
    <w:rsid w:val="4E7A7432"/>
    <w:rsid w:val="4E7C9A24"/>
    <w:rsid w:val="4EA1DB57"/>
    <w:rsid w:val="4EA55AFB"/>
    <w:rsid w:val="4EBC3210"/>
    <w:rsid w:val="4EC7F859"/>
    <w:rsid w:val="4ECB84C5"/>
    <w:rsid w:val="4F3E8613"/>
    <w:rsid w:val="4F968AC3"/>
    <w:rsid w:val="4F9CD33A"/>
    <w:rsid w:val="4F9D17BA"/>
    <w:rsid w:val="4FAFADFA"/>
    <w:rsid w:val="4FCB670E"/>
    <w:rsid w:val="4FDAA39F"/>
    <w:rsid w:val="4FECF2A8"/>
    <w:rsid w:val="4FFC03F4"/>
    <w:rsid w:val="502C673C"/>
    <w:rsid w:val="50391B32"/>
    <w:rsid w:val="504BDC7C"/>
    <w:rsid w:val="50654E93"/>
    <w:rsid w:val="50D6BAA0"/>
    <w:rsid w:val="50F0C529"/>
    <w:rsid w:val="510EC4BF"/>
    <w:rsid w:val="5110F9A6"/>
    <w:rsid w:val="51157464"/>
    <w:rsid w:val="512CCFB1"/>
    <w:rsid w:val="512E6CC8"/>
    <w:rsid w:val="51951E4F"/>
    <w:rsid w:val="519DEBAB"/>
    <w:rsid w:val="51A9AFA3"/>
    <w:rsid w:val="51BA518D"/>
    <w:rsid w:val="51E272F4"/>
    <w:rsid w:val="51E906D4"/>
    <w:rsid w:val="51EDF8AF"/>
    <w:rsid w:val="51F17461"/>
    <w:rsid w:val="520B1EE7"/>
    <w:rsid w:val="5230E5C2"/>
    <w:rsid w:val="5250FE58"/>
    <w:rsid w:val="525D1896"/>
    <w:rsid w:val="5264736E"/>
    <w:rsid w:val="527720EE"/>
    <w:rsid w:val="529592AE"/>
    <w:rsid w:val="52ACE35B"/>
    <w:rsid w:val="52C57F4A"/>
    <w:rsid w:val="52F4767F"/>
    <w:rsid w:val="531AA4F9"/>
    <w:rsid w:val="534FD44A"/>
    <w:rsid w:val="53566278"/>
    <w:rsid w:val="5357CB9C"/>
    <w:rsid w:val="536302F1"/>
    <w:rsid w:val="536F285B"/>
    <w:rsid w:val="53B20CAF"/>
    <w:rsid w:val="53C28353"/>
    <w:rsid w:val="53CE9B75"/>
    <w:rsid w:val="53D232A1"/>
    <w:rsid w:val="53F42674"/>
    <w:rsid w:val="53F5CE05"/>
    <w:rsid w:val="5407ACFC"/>
    <w:rsid w:val="54216E62"/>
    <w:rsid w:val="542B9F99"/>
    <w:rsid w:val="5435BAD1"/>
    <w:rsid w:val="545C7D80"/>
    <w:rsid w:val="546080BC"/>
    <w:rsid w:val="54AA825F"/>
    <w:rsid w:val="54AA8F89"/>
    <w:rsid w:val="54AE6E65"/>
    <w:rsid w:val="54B874E0"/>
    <w:rsid w:val="54E6E3F9"/>
    <w:rsid w:val="54FBBD6F"/>
    <w:rsid w:val="5541EDC3"/>
    <w:rsid w:val="5555C5D5"/>
    <w:rsid w:val="556029F1"/>
    <w:rsid w:val="556AB1BD"/>
    <w:rsid w:val="556D8F67"/>
    <w:rsid w:val="558F7A6A"/>
    <w:rsid w:val="5597CB0B"/>
    <w:rsid w:val="559CF950"/>
    <w:rsid w:val="55A9486F"/>
    <w:rsid w:val="55CD2453"/>
    <w:rsid w:val="55DBF2AB"/>
    <w:rsid w:val="55F13DE2"/>
    <w:rsid w:val="562AFA4C"/>
    <w:rsid w:val="5642CA32"/>
    <w:rsid w:val="565FD989"/>
    <w:rsid w:val="56640EB5"/>
    <w:rsid w:val="5671C88B"/>
    <w:rsid w:val="5673CB87"/>
    <w:rsid w:val="568307ED"/>
    <w:rsid w:val="56B25C6B"/>
    <w:rsid w:val="56C0D120"/>
    <w:rsid w:val="572A544A"/>
    <w:rsid w:val="57301867"/>
    <w:rsid w:val="57387EAA"/>
    <w:rsid w:val="5757740E"/>
    <w:rsid w:val="5778B267"/>
    <w:rsid w:val="5786D972"/>
    <w:rsid w:val="57872195"/>
    <w:rsid w:val="57925F3A"/>
    <w:rsid w:val="579DEEA6"/>
    <w:rsid w:val="57A83A02"/>
    <w:rsid w:val="57C74BD3"/>
    <w:rsid w:val="57D98FE2"/>
    <w:rsid w:val="57DC0C6E"/>
    <w:rsid w:val="58082CC9"/>
    <w:rsid w:val="58083F2A"/>
    <w:rsid w:val="58096756"/>
    <w:rsid w:val="58626A01"/>
    <w:rsid w:val="586D56F1"/>
    <w:rsid w:val="58A2ADC4"/>
    <w:rsid w:val="58F4C205"/>
    <w:rsid w:val="59094EE3"/>
    <w:rsid w:val="592E64A9"/>
    <w:rsid w:val="59850384"/>
    <w:rsid w:val="59851353"/>
    <w:rsid w:val="59A6430F"/>
    <w:rsid w:val="59A64A64"/>
    <w:rsid w:val="5A0F0C9E"/>
    <w:rsid w:val="5A0F7370"/>
    <w:rsid w:val="5A132B74"/>
    <w:rsid w:val="5A269710"/>
    <w:rsid w:val="5A35F95C"/>
    <w:rsid w:val="5A54266A"/>
    <w:rsid w:val="5A57A80A"/>
    <w:rsid w:val="5A68D5D7"/>
    <w:rsid w:val="5A931F3E"/>
    <w:rsid w:val="5AA5D38F"/>
    <w:rsid w:val="5AB14DAC"/>
    <w:rsid w:val="5ADADDD0"/>
    <w:rsid w:val="5AEAF746"/>
    <w:rsid w:val="5AED0432"/>
    <w:rsid w:val="5AED8C45"/>
    <w:rsid w:val="5B087E2A"/>
    <w:rsid w:val="5B55C786"/>
    <w:rsid w:val="5B702A6C"/>
    <w:rsid w:val="5B72DED4"/>
    <w:rsid w:val="5B83B4C0"/>
    <w:rsid w:val="5BBCB8AA"/>
    <w:rsid w:val="5BDDF035"/>
    <w:rsid w:val="5BF3A37B"/>
    <w:rsid w:val="5C01D6B1"/>
    <w:rsid w:val="5C47754B"/>
    <w:rsid w:val="5C8BA1C3"/>
    <w:rsid w:val="5CBFD948"/>
    <w:rsid w:val="5CCAF25E"/>
    <w:rsid w:val="5CD57B08"/>
    <w:rsid w:val="5CDB3CF2"/>
    <w:rsid w:val="5CDF2D51"/>
    <w:rsid w:val="5CE02F97"/>
    <w:rsid w:val="5CF57DC0"/>
    <w:rsid w:val="5CF86248"/>
    <w:rsid w:val="5D2511A4"/>
    <w:rsid w:val="5D5114FC"/>
    <w:rsid w:val="5D5542AF"/>
    <w:rsid w:val="5D59CA0F"/>
    <w:rsid w:val="5D62640B"/>
    <w:rsid w:val="5D6BE851"/>
    <w:rsid w:val="5D72F34B"/>
    <w:rsid w:val="5D7D478D"/>
    <w:rsid w:val="5D87FD92"/>
    <w:rsid w:val="5D881DB0"/>
    <w:rsid w:val="5D90FDD8"/>
    <w:rsid w:val="5D9550B5"/>
    <w:rsid w:val="5DA5B3F5"/>
    <w:rsid w:val="5DAA1C6A"/>
    <w:rsid w:val="5DBF100F"/>
    <w:rsid w:val="5DBF4A3A"/>
    <w:rsid w:val="5DCDFA10"/>
    <w:rsid w:val="5DE2B559"/>
    <w:rsid w:val="5DEB95D3"/>
    <w:rsid w:val="5DFA498A"/>
    <w:rsid w:val="5E41A03B"/>
    <w:rsid w:val="5E42B018"/>
    <w:rsid w:val="5E501245"/>
    <w:rsid w:val="5E777239"/>
    <w:rsid w:val="5E7830A3"/>
    <w:rsid w:val="5EBDA61F"/>
    <w:rsid w:val="5EF5148E"/>
    <w:rsid w:val="5F2E7B38"/>
    <w:rsid w:val="5F3B5FE7"/>
    <w:rsid w:val="5F54B6E6"/>
    <w:rsid w:val="5F662983"/>
    <w:rsid w:val="5F734BBF"/>
    <w:rsid w:val="5F7F8085"/>
    <w:rsid w:val="5F8BF7B1"/>
    <w:rsid w:val="5FA92C51"/>
    <w:rsid w:val="5FCBC941"/>
    <w:rsid w:val="5FCEDF56"/>
    <w:rsid w:val="5FD2A656"/>
    <w:rsid w:val="5FD90BD1"/>
    <w:rsid w:val="60013E38"/>
    <w:rsid w:val="601D631F"/>
    <w:rsid w:val="603B9FE1"/>
    <w:rsid w:val="6048FC4C"/>
    <w:rsid w:val="604AC0D4"/>
    <w:rsid w:val="6055CEFB"/>
    <w:rsid w:val="60963D7D"/>
    <w:rsid w:val="60D0AE5E"/>
    <w:rsid w:val="60D2BC8C"/>
    <w:rsid w:val="60E9B66C"/>
    <w:rsid w:val="60F98A9F"/>
    <w:rsid w:val="61034840"/>
    <w:rsid w:val="6105470F"/>
    <w:rsid w:val="6118D568"/>
    <w:rsid w:val="61294843"/>
    <w:rsid w:val="612BF9CF"/>
    <w:rsid w:val="613B4FC2"/>
    <w:rsid w:val="6181374A"/>
    <w:rsid w:val="6199BC95"/>
    <w:rsid w:val="61B1B03D"/>
    <w:rsid w:val="61D40944"/>
    <w:rsid w:val="61E009A6"/>
    <w:rsid w:val="61F40257"/>
    <w:rsid w:val="62117196"/>
    <w:rsid w:val="62228712"/>
    <w:rsid w:val="6236EE99"/>
    <w:rsid w:val="623E2BCF"/>
    <w:rsid w:val="624CCE2E"/>
    <w:rsid w:val="6250E2D5"/>
    <w:rsid w:val="6255D713"/>
    <w:rsid w:val="62632459"/>
    <w:rsid w:val="626AB208"/>
    <w:rsid w:val="62893FB3"/>
    <w:rsid w:val="628B9284"/>
    <w:rsid w:val="62957E8D"/>
    <w:rsid w:val="62A8D073"/>
    <w:rsid w:val="62B73F48"/>
    <w:rsid w:val="62C166E3"/>
    <w:rsid w:val="62C40162"/>
    <w:rsid w:val="62D728E5"/>
    <w:rsid w:val="62D94D77"/>
    <w:rsid w:val="630198C6"/>
    <w:rsid w:val="6304EB50"/>
    <w:rsid w:val="630AEF1E"/>
    <w:rsid w:val="631456C3"/>
    <w:rsid w:val="631F5D1F"/>
    <w:rsid w:val="6322A1C8"/>
    <w:rsid w:val="632A0C74"/>
    <w:rsid w:val="632FB06E"/>
    <w:rsid w:val="633B071B"/>
    <w:rsid w:val="63469B6F"/>
    <w:rsid w:val="6349485C"/>
    <w:rsid w:val="63661584"/>
    <w:rsid w:val="63844F35"/>
    <w:rsid w:val="638ACC96"/>
    <w:rsid w:val="63C0F3C3"/>
    <w:rsid w:val="63C902E2"/>
    <w:rsid w:val="63DF61C9"/>
    <w:rsid w:val="63F2C1C1"/>
    <w:rsid w:val="63F40004"/>
    <w:rsid w:val="640E4A9C"/>
    <w:rsid w:val="641788A2"/>
    <w:rsid w:val="6432FE51"/>
    <w:rsid w:val="64466463"/>
    <w:rsid w:val="6465FA1F"/>
    <w:rsid w:val="64725448"/>
    <w:rsid w:val="64740BBC"/>
    <w:rsid w:val="64A17172"/>
    <w:rsid w:val="64B012B0"/>
    <w:rsid w:val="64C6B893"/>
    <w:rsid w:val="64E180D9"/>
    <w:rsid w:val="64EFABE0"/>
    <w:rsid w:val="64F5266B"/>
    <w:rsid w:val="64FE0D0B"/>
    <w:rsid w:val="6511AAAC"/>
    <w:rsid w:val="6512B93B"/>
    <w:rsid w:val="654350EA"/>
    <w:rsid w:val="6546A48E"/>
    <w:rsid w:val="65573E74"/>
    <w:rsid w:val="65594C95"/>
    <w:rsid w:val="655D18DD"/>
    <w:rsid w:val="658A5447"/>
    <w:rsid w:val="65A50998"/>
    <w:rsid w:val="65A6756A"/>
    <w:rsid w:val="65B59E18"/>
    <w:rsid w:val="65E9D185"/>
    <w:rsid w:val="65EA16AA"/>
    <w:rsid w:val="6606A857"/>
    <w:rsid w:val="660BB9F7"/>
    <w:rsid w:val="660F3419"/>
    <w:rsid w:val="6628D713"/>
    <w:rsid w:val="662F2033"/>
    <w:rsid w:val="6634515D"/>
    <w:rsid w:val="666B5AB8"/>
    <w:rsid w:val="666D6759"/>
    <w:rsid w:val="667420FB"/>
    <w:rsid w:val="66795BAF"/>
    <w:rsid w:val="66946660"/>
    <w:rsid w:val="66B30387"/>
    <w:rsid w:val="66DDE145"/>
    <w:rsid w:val="6700E523"/>
    <w:rsid w:val="671F8E70"/>
    <w:rsid w:val="67289305"/>
    <w:rsid w:val="67452D77"/>
    <w:rsid w:val="67517099"/>
    <w:rsid w:val="676BD967"/>
    <w:rsid w:val="6791A04B"/>
    <w:rsid w:val="6792749D"/>
    <w:rsid w:val="67973C61"/>
    <w:rsid w:val="67B3795C"/>
    <w:rsid w:val="67B70B14"/>
    <w:rsid w:val="67BBDBBB"/>
    <w:rsid w:val="67BDBEF0"/>
    <w:rsid w:val="67C40A27"/>
    <w:rsid w:val="67C904CF"/>
    <w:rsid w:val="67D9A655"/>
    <w:rsid w:val="67FA2550"/>
    <w:rsid w:val="6830E3B9"/>
    <w:rsid w:val="68547CC6"/>
    <w:rsid w:val="685CA87E"/>
    <w:rsid w:val="685F48AB"/>
    <w:rsid w:val="686884A9"/>
    <w:rsid w:val="6887ABD0"/>
    <w:rsid w:val="688D9CD2"/>
    <w:rsid w:val="68909B61"/>
    <w:rsid w:val="689524D8"/>
    <w:rsid w:val="68A80B6B"/>
    <w:rsid w:val="68C1850D"/>
    <w:rsid w:val="68C6B0B0"/>
    <w:rsid w:val="68D01D06"/>
    <w:rsid w:val="68DC1E19"/>
    <w:rsid w:val="68E535CA"/>
    <w:rsid w:val="68EED9E3"/>
    <w:rsid w:val="68F99D1A"/>
    <w:rsid w:val="69286A00"/>
    <w:rsid w:val="692B6D71"/>
    <w:rsid w:val="6930A452"/>
    <w:rsid w:val="694097FF"/>
    <w:rsid w:val="694B5EAF"/>
    <w:rsid w:val="6952D44A"/>
    <w:rsid w:val="6953DE85"/>
    <w:rsid w:val="697B22A7"/>
    <w:rsid w:val="698308FB"/>
    <w:rsid w:val="69B70C38"/>
    <w:rsid w:val="69B9AE8F"/>
    <w:rsid w:val="69BF27E4"/>
    <w:rsid w:val="69BFCAF5"/>
    <w:rsid w:val="69C1AB7E"/>
    <w:rsid w:val="69E4250A"/>
    <w:rsid w:val="6A001F79"/>
    <w:rsid w:val="6A057FCE"/>
    <w:rsid w:val="6A2A49DB"/>
    <w:rsid w:val="6A46AF77"/>
    <w:rsid w:val="6A7F24F6"/>
    <w:rsid w:val="6A885CFF"/>
    <w:rsid w:val="6A9F6CA3"/>
    <w:rsid w:val="6AA03705"/>
    <w:rsid w:val="6AA95E6C"/>
    <w:rsid w:val="6ACD89E9"/>
    <w:rsid w:val="6AE00A40"/>
    <w:rsid w:val="6AE83BF2"/>
    <w:rsid w:val="6B16C422"/>
    <w:rsid w:val="6B1A63CC"/>
    <w:rsid w:val="6B3CE8C4"/>
    <w:rsid w:val="6B574A9A"/>
    <w:rsid w:val="6B5DFD39"/>
    <w:rsid w:val="6B612BAE"/>
    <w:rsid w:val="6B732DA1"/>
    <w:rsid w:val="6B7A8D70"/>
    <w:rsid w:val="6B7BF919"/>
    <w:rsid w:val="6B858E56"/>
    <w:rsid w:val="6B9CF6E8"/>
    <w:rsid w:val="6BA3AE9F"/>
    <w:rsid w:val="6BA92871"/>
    <w:rsid w:val="6BC342D6"/>
    <w:rsid w:val="6C19EDD5"/>
    <w:rsid w:val="6C230B17"/>
    <w:rsid w:val="6C3B0A76"/>
    <w:rsid w:val="6C6D29C3"/>
    <w:rsid w:val="6C6DB463"/>
    <w:rsid w:val="6C8445E6"/>
    <w:rsid w:val="6CD08854"/>
    <w:rsid w:val="6CD594AD"/>
    <w:rsid w:val="6CDD63EC"/>
    <w:rsid w:val="6CF02882"/>
    <w:rsid w:val="6CF2BF95"/>
    <w:rsid w:val="6D0EFA38"/>
    <w:rsid w:val="6D10F9D1"/>
    <w:rsid w:val="6D2A5BFC"/>
    <w:rsid w:val="6D31A379"/>
    <w:rsid w:val="6D57E6B2"/>
    <w:rsid w:val="6D73B0A2"/>
    <w:rsid w:val="6D79C8CA"/>
    <w:rsid w:val="6D806A59"/>
    <w:rsid w:val="6DB10732"/>
    <w:rsid w:val="6DB51D81"/>
    <w:rsid w:val="6DF7F7B7"/>
    <w:rsid w:val="6DF90234"/>
    <w:rsid w:val="6E485F84"/>
    <w:rsid w:val="6E4E1444"/>
    <w:rsid w:val="6E5654A3"/>
    <w:rsid w:val="6E5788C8"/>
    <w:rsid w:val="6E7A66B9"/>
    <w:rsid w:val="6E7DCAFB"/>
    <w:rsid w:val="6E818C91"/>
    <w:rsid w:val="6E8D9322"/>
    <w:rsid w:val="6E94175D"/>
    <w:rsid w:val="6EC0D2BD"/>
    <w:rsid w:val="6ECB15CE"/>
    <w:rsid w:val="6EE1C400"/>
    <w:rsid w:val="6F2D0B35"/>
    <w:rsid w:val="6F2D41FB"/>
    <w:rsid w:val="6F5F7314"/>
    <w:rsid w:val="6F89455A"/>
    <w:rsid w:val="6FA383E0"/>
    <w:rsid w:val="6FB7D6A5"/>
    <w:rsid w:val="6FE19A1B"/>
    <w:rsid w:val="6FEEEA7E"/>
    <w:rsid w:val="6FF0BC1C"/>
    <w:rsid w:val="6FF8450B"/>
    <w:rsid w:val="702F53A2"/>
    <w:rsid w:val="704756C9"/>
    <w:rsid w:val="706BA2D7"/>
    <w:rsid w:val="708C64FD"/>
    <w:rsid w:val="70A44D47"/>
    <w:rsid w:val="70A6583D"/>
    <w:rsid w:val="70B740A2"/>
    <w:rsid w:val="70BF256E"/>
    <w:rsid w:val="70DA5DA1"/>
    <w:rsid w:val="70DD0980"/>
    <w:rsid w:val="710407FA"/>
    <w:rsid w:val="71359F0B"/>
    <w:rsid w:val="71563F87"/>
    <w:rsid w:val="715911CB"/>
    <w:rsid w:val="7159AC5E"/>
    <w:rsid w:val="715D6D4C"/>
    <w:rsid w:val="716700FD"/>
    <w:rsid w:val="71777850"/>
    <w:rsid w:val="71894E9C"/>
    <w:rsid w:val="71D53EFE"/>
    <w:rsid w:val="71E7F560"/>
    <w:rsid w:val="71FAE003"/>
    <w:rsid w:val="720060D7"/>
    <w:rsid w:val="720BA72C"/>
    <w:rsid w:val="721C2170"/>
    <w:rsid w:val="7228FC2A"/>
    <w:rsid w:val="72335CA1"/>
    <w:rsid w:val="7250C0F4"/>
    <w:rsid w:val="7267D5C4"/>
    <w:rsid w:val="7279CEB5"/>
    <w:rsid w:val="7292FF69"/>
    <w:rsid w:val="72AEBA3C"/>
    <w:rsid w:val="72DEFE94"/>
    <w:rsid w:val="72E6DF32"/>
    <w:rsid w:val="72EA7E60"/>
    <w:rsid w:val="72F7E7D8"/>
    <w:rsid w:val="7343DA67"/>
    <w:rsid w:val="7352A0A0"/>
    <w:rsid w:val="735A0273"/>
    <w:rsid w:val="735F06D4"/>
    <w:rsid w:val="7366813A"/>
    <w:rsid w:val="739D94AB"/>
    <w:rsid w:val="73B7641D"/>
    <w:rsid w:val="73C84244"/>
    <w:rsid w:val="73CF3196"/>
    <w:rsid w:val="73F8570C"/>
    <w:rsid w:val="74037A44"/>
    <w:rsid w:val="7412327D"/>
    <w:rsid w:val="741BC47F"/>
    <w:rsid w:val="7460EB0D"/>
    <w:rsid w:val="7466CA4C"/>
    <w:rsid w:val="74AE94A3"/>
    <w:rsid w:val="74B8F584"/>
    <w:rsid w:val="74BA9405"/>
    <w:rsid w:val="74BB877A"/>
    <w:rsid w:val="74D42790"/>
    <w:rsid w:val="74E9DC75"/>
    <w:rsid w:val="75023BCD"/>
    <w:rsid w:val="75373C24"/>
    <w:rsid w:val="7544D4C7"/>
    <w:rsid w:val="7565E7CE"/>
    <w:rsid w:val="757875B7"/>
    <w:rsid w:val="758E6E67"/>
    <w:rsid w:val="75947E9E"/>
    <w:rsid w:val="7595ECCC"/>
    <w:rsid w:val="7598A7B4"/>
    <w:rsid w:val="759B7E7F"/>
    <w:rsid w:val="75ECEA2D"/>
    <w:rsid w:val="75F703F7"/>
    <w:rsid w:val="75FD2762"/>
    <w:rsid w:val="75FE8CEC"/>
    <w:rsid w:val="76152C8A"/>
    <w:rsid w:val="763B302B"/>
    <w:rsid w:val="765B8AE6"/>
    <w:rsid w:val="769A8E60"/>
    <w:rsid w:val="76A1F080"/>
    <w:rsid w:val="76A90596"/>
    <w:rsid w:val="76AD83AE"/>
    <w:rsid w:val="76FCC2FA"/>
    <w:rsid w:val="77130C41"/>
    <w:rsid w:val="772A277E"/>
    <w:rsid w:val="773728B7"/>
    <w:rsid w:val="774FE11E"/>
    <w:rsid w:val="775A1246"/>
    <w:rsid w:val="778BD5AC"/>
    <w:rsid w:val="778D481C"/>
    <w:rsid w:val="779432E5"/>
    <w:rsid w:val="77DC3125"/>
    <w:rsid w:val="77DEC27B"/>
    <w:rsid w:val="77F5879A"/>
    <w:rsid w:val="7801E8CE"/>
    <w:rsid w:val="78182E8C"/>
    <w:rsid w:val="78A3E36D"/>
    <w:rsid w:val="78A88C3D"/>
    <w:rsid w:val="78C6FBC6"/>
    <w:rsid w:val="78CC807E"/>
    <w:rsid w:val="78CEDEF5"/>
    <w:rsid w:val="78D4A9A0"/>
    <w:rsid w:val="7947DB3E"/>
    <w:rsid w:val="794866FD"/>
    <w:rsid w:val="79589170"/>
    <w:rsid w:val="7972DC93"/>
    <w:rsid w:val="797B194F"/>
    <w:rsid w:val="797F7DBF"/>
    <w:rsid w:val="798D17DC"/>
    <w:rsid w:val="798E4919"/>
    <w:rsid w:val="79A94F05"/>
    <w:rsid w:val="79C42702"/>
    <w:rsid w:val="79CF9070"/>
    <w:rsid w:val="79D9FC25"/>
    <w:rsid w:val="79ED8D4A"/>
    <w:rsid w:val="7A014B4E"/>
    <w:rsid w:val="7A1A82D0"/>
    <w:rsid w:val="7A1C24C2"/>
    <w:rsid w:val="7A290DB8"/>
    <w:rsid w:val="7A3BB4EB"/>
    <w:rsid w:val="7A40372F"/>
    <w:rsid w:val="7A417AF1"/>
    <w:rsid w:val="7A555E47"/>
    <w:rsid w:val="7A703951"/>
    <w:rsid w:val="7A85BA02"/>
    <w:rsid w:val="7A9184BC"/>
    <w:rsid w:val="7A929863"/>
    <w:rsid w:val="7A97E392"/>
    <w:rsid w:val="7A9D49A3"/>
    <w:rsid w:val="7AD0FA75"/>
    <w:rsid w:val="7ADCFA0E"/>
    <w:rsid w:val="7AE167AD"/>
    <w:rsid w:val="7AE7D3CD"/>
    <w:rsid w:val="7AF03BFC"/>
    <w:rsid w:val="7B37B6DD"/>
    <w:rsid w:val="7B4DB8A1"/>
    <w:rsid w:val="7B5A46E4"/>
    <w:rsid w:val="7B5BDAF2"/>
    <w:rsid w:val="7B8779F6"/>
    <w:rsid w:val="7B94CE1D"/>
    <w:rsid w:val="7B9524B4"/>
    <w:rsid w:val="7BA3BF3E"/>
    <w:rsid w:val="7BA83405"/>
    <w:rsid w:val="7BD49A80"/>
    <w:rsid w:val="7BE8A0AF"/>
    <w:rsid w:val="7BECCD92"/>
    <w:rsid w:val="7BEFE5B3"/>
    <w:rsid w:val="7BF35CB9"/>
    <w:rsid w:val="7C0A95B8"/>
    <w:rsid w:val="7C0E3FD7"/>
    <w:rsid w:val="7C1E80F1"/>
    <w:rsid w:val="7C3799F2"/>
    <w:rsid w:val="7C616158"/>
    <w:rsid w:val="7C998430"/>
    <w:rsid w:val="7C9A8B90"/>
    <w:rsid w:val="7CA898DE"/>
    <w:rsid w:val="7CD4B007"/>
    <w:rsid w:val="7CDCA4E8"/>
    <w:rsid w:val="7CFFE2BA"/>
    <w:rsid w:val="7D08196C"/>
    <w:rsid w:val="7D384F3C"/>
    <w:rsid w:val="7D40C31F"/>
    <w:rsid w:val="7DB331FA"/>
    <w:rsid w:val="7DE1465B"/>
    <w:rsid w:val="7DF0291B"/>
    <w:rsid w:val="7DF039D8"/>
    <w:rsid w:val="7DF41C3B"/>
    <w:rsid w:val="7E41863B"/>
    <w:rsid w:val="7E5841C0"/>
    <w:rsid w:val="7E5DD1B2"/>
    <w:rsid w:val="7E91E3C4"/>
    <w:rsid w:val="7EA17303"/>
    <w:rsid w:val="7ED418B5"/>
    <w:rsid w:val="7F0EFE97"/>
    <w:rsid w:val="7F14FDC6"/>
    <w:rsid w:val="7F2ECD99"/>
    <w:rsid w:val="7F4C1627"/>
    <w:rsid w:val="7F6F14E3"/>
    <w:rsid w:val="7F9FD943"/>
    <w:rsid w:val="7FA7C0C6"/>
    <w:rsid w:val="7FAC1B93"/>
    <w:rsid w:val="7FBCBB91"/>
    <w:rsid w:val="7FCA5D64"/>
    <w:rsid w:val="7FD08D47"/>
    <w:rsid w:val="7FE5CC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9B2C9"/>
  <w15:docId w15:val="{290C6310-5B2D-456E-A195-E554459D5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FCE"/>
    <w:pPr>
      <w:spacing w:after="120" w:line="240" w:lineRule="auto"/>
      <w:jc w:val="both"/>
    </w:pPr>
    <w:rPr>
      <w:rFonts w:ascii="Arial" w:hAnsi="Arial"/>
    </w:rPr>
  </w:style>
  <w:style w:type="paragraph" w:styleId="Heading1">
    <w:name w:val="heading 1"/>
    <w:basedOn w:val="Normal"/>
    <w:next w:val="Normal"/>
    <w:link w:val="Heading1Char"/>
    <w:uiPriority w:val="9"/>
    <w:qFormat/>
    <w:rsid w:val="001369BC"/>
    <w:pPr>
      <w:numPr>
        <w:numId w:val="147"/>
      </w:numPr>
      <w:spacing w:after="0"/>
      <w:jc w:val="center"/>
      <w:outlineLvl w:val="0"/>
    </w:pPr>
    <w:rPr>
      <w:rFonts w:ascii="Ondo" w:hAnsi="Ondo" w:cs="Arial"/>
      <w:b/>
      <w:color w:val="549E39" w:themeColor="accent1"/>
      <w:sz w:val="44"/>
      <w:szCs w:val="44"/>
    </w:rPr>
  </w:style>
  <w:style w:type="paragraph" w:styleId="Heading2">
    <w:name w:val="heading 2"/>
    <w:basedOn w:val="Normal"/>
    <w:next w:val="Normal"/>
    <w:link w:val="Heading2Char"/>
    <w:unhideWhenUsed/>
    <w:qFormat/>
    <w:rsid w:val="00B33A06"/>
    <w:pPr>
      <w:keepNext/>
      <w:keepLines/>
      <w:numPr>
        <w:ilvl w:val="1"/>
        <w:numId w:val="147"/>
      </w:numPr>
      <w:spacing w:before="240"/>
      <w:outlineLvl w:val="1"/>
    </w:pPr>
    <w:rPr>
      <w:rFonts w:eastAsiaTheme="majorEastAsia" w:cstheme="majorBidi"/>
      <w:b/>
      <w:color w:val="3E762A" w:themeColor="accent1" w:themeShade="BF"/>
      <w:sz w:val="26"/>
      <w:szCs w:val="26"/>
    </w:rPr>
  </w:style>
  <w:style w:type="paragraph" w:styleId="Heading3">
    <w:name w:val="heading 3"/>
    <w:basedOn w:val="Normal"/>
    <w:next w:val="Normal"/>
    <w:link w:val="Heading3Char"/>
    <w:uiPriority w:val="9"/>
    <w:unhideWhenUsed/>
    <w:qFormat/>
    <w:rsid w:val="00C11F8D"/>
    <w:pPr>
      <w:keepNext/>
      <w:keepLines/>
      <w:numPr>
        <w:ilvl w:val="2"/>
        <w:numId w:val="147"/>
      </w:numPr>
      <w:spacing w:before="200" w:after="0"/>
      <w:outlineLvl w:val="2"/>
    </w:pPr>
    <w:rPr>
      <w:rFonts w:asciiTheme="majorHAnsi" w:eastAsiaTheme="majorEastAsia" w:hAnsiTheme="majorHAnsi" w:cstheme="majorBidi"/>
      <w:b/>
      <w:bCs/>
      <w:color w:val="549E39" w:themeColor="accent1"/>
    </w:rPr>
  </w:style>
  <w:style w:type="paragraph" w:styleId="Heading4">
    <w:name w:val="heading 4"/>
    <w:basedOn w:val="Normal"/>
    <w:next w:val="Normal"/>
    <w:link w:val="Heading4Char"/>
    <w:uiPriority w:val="9"/>
    <w:unhideWhenUsed/>
    <w:qFormat/>
    <w:rsid w:val="002749AF"/>
    <w:pPr>
      <w:keepNext/>
      <w:numPr>
        <w:ilvl w:val="3"/>
        <w:numId w:val="147"/>
      </w:numPr>
      <w:spacing w:before="120" w:after="60"/>
      <w:jc w:val="center"/>
      <w:outlineLvl w:val="3"/>
    </w:pPr>
    <w:rPr>
      <w:rFonts w:cs="Arial"/>
      <w:b/>
      <w:sz w:val="20"/>
      <w:szCs w:val="20"/>
    </w:rPr>
  </w:style>
  <w:style w:type="paragraph" w:styleId="Heading5">
    <w:name w:val="heading 5"/>
    <w:basedOn w:val="Normal"/>
    <w:next w:val="Normal"/>
    <w:link w:val="Heading5Char"/>
    <w:uiPriority w:val="9"/>
    <w:unhideWhenUsed/>
    <w:qFormat/>
    <w:rsid w:val="007C4BF7"/>
    <w:pPr>
      <w:keepNext/>
      <w:numPr>
        <w:ilvl w:val="4"/>
        <w:numId w:val="147"/>
      </w:numPr>
      <w:spacing w:before="120" w:after="60"/>
      <w:jc w:val="center"/>
      <w:outlineLvl w:val="4"/>
    </w:pPr>
    <w:rPr>
      <w:rFonts w:cs="Arial"/>
      <w:b/>
      <w:sz w:val="18"/>
      <w:szCs w:val="20"/>
    </w:rPr>
  </w:style>
  <w:style w:type="paragraph" w:styleId="Heading6">
    <w:name w:val="heading 6"/>
    <w:basedOn w:val="Normal"/>
    <w:next w:val="Normal"/>
    <w:link w:val="Heading6Char"/>
    <w:uiPriority w:val="9"/>
    <w:semiHidden/>
    <w:unhideWhenUsed/>
    <w:qFormat/>
    <w:rsid w:val="00BE4FCE"/>
    <w:pPr>
      <w:keepNext/>
      <w:keepLines/>
      <w:numPr>
        <w:ilvl w:val="5"/>
        <w:numId w:val="147"/>
      </w:numPr>
      <w:spacing w:before="40" w:after="0"/>
      <w:outlineLvl w:val="5"/>
    </w:pPr>
    <w:rPr>
      <w:rFonts w:asciiTheme="majorHAnsi" w:eastAsiaTheme="majorEastAsia" w:hAnsiTheme="majorHAnsi" w:cstheme="majorBidi"/>
      <w:color w:val="294E1C" w:themeColor="accent1" w:themeShade="7F"/>
    </w:rPr>
  </w:style>
  <w:style w:type="paragraph" w:styleId="Heading7">
    <w:name w:val="heading 7"/>
    <w:basedOn w:val="Normal"/>
    <w:next w:val="Normal"/>
    <w:link w:val="Heading7Char"/>
    <w:uiPriority w:val="9"/>
    <w:semiHidden/>
    <w:unhideWhenUsed/>
    <w:qFormat/>
    <w:rsid w:val="00BE4FCE"/>
    <w:pPr>
      <w:keepNext/>
      <w:keepLines/>
      <w:numPr>
        <w:ilvl w:val="6"/>
        <w:numId w:val="147"/>
      </w:numPr>
      <w:spacing w:before="40" w:after="0"/>
      <w:outlineLvl w:val="6"/>
    </w:pPr>
    <w:rPr>
      <w:rFonts w:asciiTheme="majorHAnsi" w:eastAsiaTheme="majorEastAsia" w:hAnsiTheme="majorHAnsi" w:cstheme="majorBidi"/>
      <w:i/>
      <w:iCs/>
      <w:color w:val="294E1C" w:themeColor="accent1" w:themeShade="7F"/>
    </w:rPr>
  </w:style>
  <w:style w:type="paragraph" w:styleId="Heading8">
    <w:name w:val="heading 8"/>
    <w:basedOn w:val="Normal"/>
    <w:next w:val="Normal"/>
    <w:link w:val="Heading8Char"/>
    <w:uiPriority w:val="9"/>
    <w:semiHidden/>
    <w:unhideWhenUsed/>
    <w:qFormat/>
    <w:rsid w:val="00BE4FCE"/>
    <w:pPr>
      <w:keepNext/>
      <w:keepLines/>
      <w:numPr>
        <w:ilvl w:val="7"/>
        <w:numId w:val="1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4FCE"/>
    <w:pPr>
      <w:keepNext/>
      <w:keepLines/>
      <w:numPr>
        <w:ilvl w:val="8"/>
        <w:numId w:val="1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3482"/>
    <w:pPr>
      <w:tabs>
        <w:tab w:val="center" w:pos="4680"/>
        <w:tab w:val="right" w:pos="9360"/>
      </w:tabs>
      <w:spacing w:after="0"/>
    </w:pPr>
  </w:style>
  <w:style w:type="character" w:customStyle="1" w:styleId="HeaderChar">
    <w:name w:val="Header Char"/>
    <w:basedOn w:val="DefaultParagraphFont"/>
    <w:link w:val="Header"/>
    <w:uiPriority w:val="99"/>
    <w:rsid w:val="00AC3482"/>
  </w:style>
  <w:style w:type="paragraph" w:styleId="Footer">
    <w:name w:val="footer"/>
    <w:basedOn w:val="Normal"/>
    <w:link w:val="FooterChar"/>
    <w:uiPriority w:val="99"/>
    <w:unhideWhenUsed/>
    <w:rsid w:val="00AC3482"/>
    <w:pPr>
      <w:tabs>
        <w:tab w:val="center" w:pos="4680"/>
        <w:tab w:val="right" w:pos="9360"/>
      </w:tabs>
      <w:spacing w:after="0"/>
    </w:pPr>
  </w:style>
  <w:style w:type="character" w:customStyle="1" w:styleId="FooterChar">
    <w:name w:val="Footer Char"/>
    <w:basedOn w:val="DefaultParagraphFont"/>
    <w:link w:val="Footer"/>
    <w:uiPriority w:val="99"/>
    <w:rsid w:val="00AC3482"/>
  </w:style>
  <w:style w:type="table" w:styleId="TableGrid">
    <w:name w:val="Table Grid"/>
    <w:basedOn w:val="TableNormal"/>
    <w:uiPriority w:val="39"/>
    <w:rsid w:val="00AC348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aliases w:val="Alpha List Paragraph,Clean Titles By G,List1,Equipment,Figure_name,Numbered Indented Text,List Paragraph Char Char Char,List Paragraph Char Char,List Paragraph1,lp1,List Paragraph11,List_TIS,Bullet 1,b1,Number_1,List Paragraph2,new,n,Ref"/>
    <w:basedOn w:val="Normal"/>
    <w:link w:val="ListParagraphChar"/>
    <w:uiPriority w:val="34"/>
    <w:qFormat/>
    <w:rsid w:val="00AC3482"/>
    <w:pPr>
      <w:ind w:left="720"/>
      <w:contextualSpacing/>
    </w:pPr>
  </w:style>
  <w:style w:type="paragraph" w:styleId="BalloonText">
    <w:name w:val="Balloon Text"/>
    <w:basedOn w:val="Normal"/>
    <w:link w:val="BalloonTextChar"/>
    <w:uiPriority w:val="99"/>
    <w:semiHidden/>
    <w:unhideWhenUsed/>
    <w:rsid w:val="0045394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941"/>
    <w:rPr>
      <w:rFonts w:ascii="Tahoma" w:hAnsi="Tahoma" w:cs="Tahoma"/>
      <w:sz w:val="16"/>
      <w:szCs w:val="16"/>
    </w:rPr>
  </w:style>
  <w:style w:type="character" w:customStyle="1" w:styleId="Heading3Char">
    <w:name w:val="Heading 3 Char"/>
    <w:basedOn w:val="DefaultParagraphFont"/>
    <w:link w:val="Heading3"/>
    <w:uiPriority w:val="9"/>
    <w:rsid w:val="00C11F8D"/>
    <w:rPr>
      <w:rFonts w:asciiTheme="majorHAnsi" w:eastAsiaTheme="majorEastAsia" w:hAnsiTheme="majorHAnsi" w:cstheme="majorBidi"/>
      <w:b/>
      <w:bCs/>
      <w:color w:val="549E39" w:themeColor="accent1"/>
    </w:rPr>
  </w:style>
  <w:style w:type="paragraph" w:styleId="BodyTextIndent2">
    <w:name w:val="Body Text Indent 2"/>
    <w:basedOn w:val="Normal"/>
    <w:link w:val="BodyTextIndent2Char"/>
    <w:rsid w:val="00C11F8D"/>
    <w:pPr>
      <w:spacing w:line="480" w:lineRule="auto"/>
      <w:ind w:left="360"/>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C11F8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F6481C"/>
    <w:rPr>
      <w:color w:val="6B9F25" w:themeColor="hyperlink"/>
      <w:u w:val="single"/>
    </w:rPr>
  </w:style>
  <w:style w:type="paragraph" w:styleId="BodyText">
    <w:name w:val="Body Text"/>
    <w:basedOn w:val="Normal"/>
    <w:link w:val="BodyTextChar"/>
    <w:uiPriority w:val="99"/>
    <w:unhideWhenUsed/>
    <w:rsid w:val="00F6481C"/>
  </w:style>
  <w:style w:type="character" w:customStyle="1" w:styleId="BodyTextChar">
    <w:name w:val="Body Text Char"/>
    <w:basedOn w:val="DefaultParagraphFont"/>
    <w:link w:val="BodyText"/>
    <w:uiPriority w:val="99"/>
    <w:rsid w:val="00F6481C"/>
  </w:style>
  <w:style w:type="character" w:styleId="FollowedHyperlink">
    <w:name w:val="FollowedHyperlink"/>
    <w:basedOn w:val="DefaultParagraphFont"/>
    <w:uiPriority w:val="99"/>
    <w:semiHidden/>
    <w:unhideWhenUsed/>
    <w:rsid w:val="00D2677A"/>
    <w:rPr>
      <w:color w:val="BA6906" w:themeColor="followedHyperlink"/>
      <w:u w:val="single"/>
    </w:rPr>
  </w:style>
  <w:style w:type="character" w:styleId="CommentReference">
    <w:name w:val="annotation reference"/>
    <w:basedOn w:val="DefaultParagraphFont"/>
    <w:uiPriority w:val="99"/>
    <w:unhideWhenUsed/>
    <w:rsid w:val="00522008"/>
    <w:rPr>
      <w:sz w:val="16"/>
      <w:szCs w:val="16"/>
    </w:rPr>
  </w:style>
  <w:style w:type="paragraph" w:styleId="CommentText">
    <w:name w:val="annotation text"/>
    <w:basedOn w:val="Normal"/>
    <w:link w:val="CommentTextChar"/>
    <w:uiPriority w:val="99"/>
    <w:unhideWhenUsed/>
    <w:rsid w:val="00522008"/>
    <w:rPr>
      <w:sz w:val="20"/>
      <w:szCs w:val="20"/>
    </w:rPr>
  </w:style>
  <w:style w:type="character" w:customStyle="1" w:styleId="CommentTextChar">
    <w:name w:val="Comment Text Char"/>
    <w:basedOn w:val="DefaultParagraphFont"/>
    <w:link w:val="CommentText"/>
    <w:uiPriority w:val="99"/>
    <w:rsid w:val="00522008"/>
    <w:rPr>
      <w:sz w:val="20"/>
      <w:szCs w:val="20"/>
    </w:rPr>
  </w:style>
  <w:style w:type="paragraph" w:styleId="CommentSubject">
    <w:name w:val="annotation subject"/>
    <w:basedOn w:val="CommentText"/>
    <w:next w:val="CommentText"/>
    <w:link w:val="CommentSubjectChar"/>
    <w:uiPriority w:val="99"/>
    <w:unhideWhenUsed/>
    <w:rsid w:val="00522008"/>
    <w:rPr>
      <w:b/>
      <w:bCs/>
    </w:rPr>
  </w:style>
  <w:style w:type="character" w:customStyle="1" w:styleId="CommentSubjectChar">
    <w:name w:val="Comment Subject Char"/>
    <w:basedOn w:val="CommentTextChar"/>
    <w:link w:val="CommentSubject"/>
    <w:uiPriority w:val="99"/>
    <w:rsid w:val="00522008"/>
    <w:rPr>
      <w:b/>
      <w:bCs/>
      <w:sz w:val="20"/>
      <w:szCs w:val="20"/>
    </w:rPr>
  </w:style>
  <w:style w:type="paragraph" w:styleId="NormalWeb">
    <w:name w:val="Normal (Web)"/>
    <w:basedOn w:val="Normal"/>
    <w:uiPriority w:val="99"/>
    <w:rsid w:val="007176C0"/>
    <w:pPr>
      <w:spacing w:after="0"/>
    </w:pPr>
    <w:rPr>
      <w:rFonts w:ascii="Times New Roman" w:eastAsia="Times New Roman" w:hAnsi="Times New Roman" w:cs="Times New Roman"/>
      <w:sz w:val="24"/>
      <w:szCs w:val="24"/>
    </w:rPr>
  </w:style>
  <w:style w:type="character" w:customStyle="1" w:styleId="ListParagraphChar">
    <w:name w:val="List Paragraph Char"/>
    <w:aliases w:val="Alpha List Paragraph Char,Clean Titles By G Char,List1 Char,Equipment Char,Figure_name Char,Numbered Indented Text Char,List Paragraph Char Char Char Char,List Paragraph Char Char Char1,List Paragraph1 Char,lp1 Char,List_TIS Char"/>
    <w:link w:val="ListParagraph"/>
    <w:uiPriority w:val="34"/>
    <w:qFormat/>
    <w:rsid w:val="000A40AE"/>
  </w:style>
  <w:style w:type="character" w:customStyle="1" w:styleId="Heading2Char">
    <w:name w:val="Heading 2 Char"/>
    <w:basedOn w:val="DefaultParagraphFont"/>
    <w:link w:val="Heading2"/>
    <w:rsid w:val="00B33A06"/>
    <w:rPr>
      <w:rFonts w:ascii="Arial" w:eastAsiaTheme="majorEastAsia" w:hAnsi="Arial" w:cstheme="majorBidi"/>
      <w:b/>
      <w:color w:val="3E762A" w:themeColor="accent1" w:themeShade="BF"/>
      <w:sz w:val="26"/>
      <w:szCs w:val="26"/>
    </w:rPr>
  </w:style>
  <w:style w:type="paragraph" w:customStyle="1" w:styleId="H1">
    <w:name w:val="H1"/>
    <w:basedOn w:val="Normal"/>
    <w:next w:val="Normal"/>
    <w:rsid w:val="000A40AE"/>
    <w:pPr>
      <w:keepNext/>
      <w:tabs>
        <w:tab w:val="num" w:pos="360"/>
        <w:tab w:val="num" w:pos="720"/>
      </w:tabs>
      <w:snapToGrid w:val="0"/>
      <w:spacing w:before="100" w:after="100"/>
      <w:ind w:firstLine="360"/>
      <w:outlineLvl w:val="1"/>
    </w:pPr>
    <w:rPr>
      <w:rFonts w:eastAsia="Times New Roman" w:cs="Arial"/>
      <w:b/>
      <w:kern w:val="36"/>
      <w:sz w:val="48"/>
      <w:szCs w:val="20"/>
    </w:rPr>
  </w:style>
  <w:style w:type="paragraph" w:styleId="NoSpacing">
    <w:name w:val="No Spacing"/>
    <w:basedOn w:val="Normal"/>
    <w:link w:val="NoSpacingChar"/>
    <w:uiPriority w:val="1"/>
    <w:qFormat/>
    <w:rsid w:val="000A40AE"/>
    <w:pPr>
      <w:spacing w:after="0"/>
      <w:ind w:left="360"/>
    </w:pPr>
    <w:rPr>
      <w:rFonts w:eastAsia="Times New Roman" w:cs="Arial"/>
      <w:sz w:val="20"/>
      <w:szCs w:val="20"/>
    </w:rPr>
  </w:style>
  <w:style w:type="paragraph" w:styleId="List">
    <w:name w:val="List"/>
    <w:basedOn w:val="Normal"/>
    <w:uiPriority w:val="99"/>
    <w:rsid w:val="00EF453D"/>
    <w:pPr>
      <w:ind w:left="360" w:hanging="360"/>
    </w:pPr>
    <w:rPr>
      <w:rFonts w:ascii="Calibri" w:hAnsi="Calibri" w:cs="Calibri"/>
    </w:rPr>
  </w:style>
  <w:style w:type="paragraph" w:styleId="BodyTextIndent">
    <w:name w:val="Body Text Indent"/>
    <w:basedOn w:val="Normal"/>
    <w:link w:val="BodyTextIndentChar"/>
    <w:uiPriority w:val="99"/>
    <w:unhideWhenUsed/>
    <w:rsid w:val="00214A2A"/>
    <w:pPr>
      <w:ind w:left="360"/>
    </w:pPr>
  </w:style>
  <w:style w:type="character" w:customStyle="1" w:styleId="BodyTextIndentChar">
    <w:name w:val="Body Text Indent Char"/>
    <w:basedOn w:val="DefaultParagraphFont"/>
    <w:link w:val="BodyTextIndent"/>
    <w:uiPriority w:val="99"/>
    <w:rsid w:val="00214A2A"/>
  </w:style>
  <w:style w:type="character" w:customStyle="1" w:styleId="Heading1Char">
    <w:name w:val="Heading 1 Char"/>
    <w:basedOn w:val="DefaultParagraphFont"/>
    <w:link w:val="Heading1"/>
    <w:uiPriority w:val="9"/>
    <w:rsid w:val="001369BC"/>
    <w:rPr>
      <w:rFonts w:ascii="Ondo" w:hAnsi="Ondo" w:cs="Arial"/>
      <w:b/>
      <w:color w:val="549E39" w:themeColor="accent1"/>
      <w:sz w:val="44"/>
      <w:szCs w:val="44"/>
    </w:rPr>
  </w:style>
  <w:style w:type="paragraph" w:styleId="BodyTextIndent3">
    <w:name w:val="Body Text Indent 3"/>
    <w:basedOn w:val="Normal"/>
    <w:link w:val="BodyTextIndent3Char"/>
    <w:uiPriority w:val="99"/>
    <w:unhideWhenUsed/>
    <w:rsid w:val="002749AF"/>
    <w:pPr>
      <w:spacing w:before="200"/>
      <w:ind w:left="720"/>
    </w:pPr>
    <w:rPr>
      <w:rFonts w:cs="Arial"/>
      <w:sz w:val="20"/>
      <w:szCs w:val="20"/>
    </w:rPr>
  </w:style>
  <w:style w:type="character" w:customStyle="1" w:styleId="BodyTextIndent3Char">
    <w:name w:val="Body Text Indent 3 Char"/>
    <w:basedOn w:val="DefaultParagraphFont"/>
    <w:link w:val="BodyTextIndent3"/>
    <w:uiPriority w:val="99"/>
    <w:rsid w:val="002749AF"/>
    <w:rPr>
      <w:rFonts w:ascii="Arial" w:hAnsi="Arial" w:cs="Arial"/>
      <w:sz w:val="20"/>
      <w:szCs w:val="20"/>
    </w:rPr>
  </w:style>
  <w:style w:type="character" w:customStyle="1" w:styleId="Heading4Char">
    <w:name w:val="Heading 4 Char"/>
    <w:basedOn w:val="DefaultParagraphFont"/>
    <w:link w:val="Heading4"/>
    <w:uiPriority w:val="9"/>
    <w:rsid w:val="002749AF"/>
    <w:rPr>
      <w:rFonts w:ascii="Arial" w:hAnsi="Arial" w:cs="Arial"/>
      <w:b/>
      <w:sz w:val="20"/>
      <w:szCs w:val="20"/>
    </w:rPr>
  </w:style>
  <w:style w:type="paragraph" w:styleId="BodyText2">
    <w:name w:val="Body Text 2"/>
    <w:basedOn w:val="Normal"/>
    <w:link w:val="BodyText2Char"/>
    <w:uiPriority w:val="99"/>
    <w:unhideWhenUsed/>
    <w:rsid w:val="007C4BF7"/>
    <w:pPr>
      <w:spacing w:before="200"/>
    </w:pPr>
    <w:rPr>
      <w:rFonts w:cs="Arial"/>
      <w:sz w:val="20"/>
      <w:szCs w:val="20"/>
    </w:rPr>
  </w:style>
  <w:style w:type="character" w:customStyle="1" w:styleId="BodyText2Char">
    <w:name w:val="Body Text 2 Char"/>
    <w:basedOn w:val="DefaultParagraphFont"/>
    <w:link w:val="BodyText2"/>
    <w:uiPriority w:val="99"/>
    <w:rsid w:val="007C4BF7"/>
    <w:rPr>
      <w:rFonts w:ascii="Arial" w:hAnsi="Arial" w:cs="Arial"/>
      <w:sz w:val="20"/>
      <w:szCs w:val="20"/>
    </w:rPr>
  </w:style>
  <w:style w:type="paragraph" w:styleId="Caption">
    <w:name w:val="caption"/>
    <w:basedOn w:val="Normal"/>
    <w:next w:val="Normal"/>
    <w:uiPriority w:val="35"/>
    <w:unhideWhenUsed/>
    <w:qFormat/>
    <w:rsid w:val="00BE4FCE"/>
    <w:pPr>
      <w:spacing w:before="240" w:after="0"/>
    </w:pPr>
    <w:rPr>
      <w:rFonts w:cs="Arial"/>
      <w:b/>
      <w:sz w:val="24"/>
      <w:szCs w:val="20"/>
    </w:rPr>
  </w:style>
  <w:style w:type="character" w:customStyle="1" w:styleId="Heading5Char">
    <w:name w:val="Heading 5 Char"/>
    <w:basedOn w:val="DefaultParagraphFont"/>
    <w:link w:val="Heading5"/>
    <w:uiPriority w:val="9"/>
    <w:rsid w:val="007C4BF7"/>
    <w:rPr>
      <w:rFonts w:ascii="Arial" w:hAnsi="Arial" w:cs="Arial"/>
      <w:b/>
      <w:sz w:val="18"/>
      <w:szCs w:val="20"/>
    </w:rPr>
  </w:style>
  <w:style w:type="paragraph" w:styleId="BodyText3">
    <w:name w:val="Body Text 3"/>
    <w:basedOn w:val="Normal"/>
    <w:link w:val="BodyText3Char"/>
    <w:uiPriority w:val="99"/>
    <w:unhideWhenUsed/>
    <w:rsid w:val="00297A2E"/>
    <w:pPr>
      <w:spacing w:before="200"/>
      <w:ind w:right="58"/>
      <w:jc w:val="center"/>
    </w:pPr>
    <w:rPr>
      <w:rFonts w:cs="Arial"/>
      <w:sz w:val="20"/>
      <w:szCs w:val="20"/>
    </w:rPr>
  </w:style>
  <w:style w:type="character" w:customStyle="1" w:styleId="BodyText3Char">
    <w:name w:val="Body Text 3 Char"/>
    <w:basedOn w:val="DefaultParagraphFont"/>
    <w:link w:val="BodyText3"/>
    <w:uiPriority w:val="99"/>
    <w:rsid w:val="00297A2E"/>
    <w:rPr>
      <w:rFonts w:ascii="Arial" w:hAnsi="Arial" w:cs="Arial"/>
      <w:sz w:val="20"/>
      <w:szCs w:val="20"/>
    </w:rPr>
  </w:style>
  <w:style w:type="paragraph" w:styleId="Revision">
    <w:name w:val="Revision"/>
    <w:hidden/>
    <w:uiPriority w:val="99"/>
    <w:semiHidden/>
    <w:rsid w:val="00B15E09"/>
    <w:pPr>
      <w:spacing w:after="0" w:line="240" w:lineRule="auto"/>
    </w:pPr>
  </w:style>
  <w:style w:type="character" w:styleId="Strong">
    <w:name w:val="Strong"/>
    <w:basedOn w:val="DefaultParagraphFont"/>
    <w:uiPriority w:val="22"/>
    <w:qFormat/>
    <w:rsid w:val="00C36876"/>
    <w:rPr>
      <w:b/>
      <w:bCs/>
    </w:rPr>
  </w:style>
  <w:style w:type="character" w:styleId="FootnoteReference">
    <w:name w:val="footnote reference"/>
    <w:basedOn w:val="DefaultParagraphFont"/>
    <w:uiPriority w:val="99"/>
    <w:rsid w:val="005F5897"/>
    <w:rPr>
      <w:vertAlign w:val="superscript"/>
    </w:rPr>
  </w:style>
  <w:style w:type="paragraph" w:styleId="BlockText">
    <w:name w:val="Block Text"/>
    <w:basedOn w:val="Normal"/>
    <w:rsid w:val="00D81497"/>
    <w:pPr>
      <w:tabs>
        <w:tab w:val="left" w:pos="-1440"/>
        <w:tab w:val="left" w:pos="-720"/>
        <w:tab w:val="left" w:pos="720"/>
        <w:tab w:val="left" w:pos="1440"/>
      </w:tabs>
      <w:suppressAutoHyphens/>
      <w:spacing w:after="0"/>
      <w:ind w:left="1440" w:right="2592"/>
    </w:pPr>
    <w:rPr>
      <w:rFonts w:eastAsia="Times New Roman" w:cs="Arial"/>
      <w:spacing w:val="-3"/>
      <w:sz w:val="20"/>
      <w:szCs w:val="20"/>
    </w:rPr>
  </w:style>
  <w:style w:type="paragraph" w:styleId="ListBullet2">
    <w:name w:val="List Bullet 2"/>
    <w:basedOn w:val="Normal"/>
    <w:autoRedefine/>
    <w:uiPriority w:val="99"/>
    <w:rsid w:val="003941CE"/>
    <w:pPr>
      <w:numPr>
        <w:numId w:val="123"/>
      </w:numPr>
      <w:tabs>
        <w:tab w:val="num" w:pos="720"/>
      </w:tabs>
      <w:spacing w:after="0"/>
    </w:pPr>
    <w:rPr>
      <w:rFonts w:ascii="Times New Roman" w:hAnsi="Times New Roman" w:cs="Times New Roman"/>
      <w:sz w:val="24"/>
      <w:szCs w:val="24"/>
    </w:rPr>
  </w:style>
  <w:style w:type="paragraph" w:customStyle="1" w:styleId="Attachment6">
    <w:name w:val="Attachment6"/>
    <w:basedOn w:val="Normal"/>
    <w:rsid w:val="00504772"/>
    <w:pPr>
      <w:tabs>
        <w:tab w:val="center" w:pos="2477"/>
      </w:tabs>
      <w:suppressAutoHyphens/>
      <w:spacing w:before="90" w:after="54"/>
      <w:ind w:right="252"/>
    </w:pPr>
    <w:rPr>
      <w:rFonts w:eastAsia="Times New Roman" w:cs="Times New Roman"/>
      <w:b/>
      <w:spacing w:val="-3"/>
      <w:szCs w:val="20"/>
    </w:rPr>
  </w:style>
  <w:style w:type="paragraph" w:customStyle="1" w:styleId="TableParagraph">
    <w:name w:val="Table Paragraph"/>
    <w:basedOn w:val="Normal"/>
    <w:uiPriority w:val="1"/>
    <w:qFormat/>
    <w:rsid w:val="00473299"/>
    <w:pPr>
      <w:widowControl w:val="0"/>
      <w:autoSpaceDE w:val="0"/>
      <w:autoSpaceDN w:val="0"/>
      <w:spacing w:after="0"/>
    </w:pPr>
    <w:rPr>
      <w:rFonts w:eastAsia="Arial" w:cs="Arial"/>
    </w:rPr>
  </w:style>
  <w:style w:type="character" w:styleId="UnresolvedMention">
    <w:name w:val="Unresolved Mention"/>
    <w:basedOn w:val="DefaultParagraphFont"/>
    <w:uiPriority w:val="99"/>
    <w:unhideWhenUsed/>
    <w:rsid w:val="0001574C"/>
    <w:rPr>
      <w:color w:val="605E5C"/>
      <w:shd w:val="clear" w:color="auto" w:fill="E1DFDD"/>
    </w:rPr>
  </w:style>
  <w:style w:type="character" w:styleId="Mention">
    <w:name w:val="Mention"/>
    <w:basedOn w:val="DefaultParagraphFont"/>
    <w:uiPriority w:val="99"/>
    <w:unhideWhenUsed/>
    <w:rsid w:val="0001574C"/>
    <w:rPr>
      <w:color w:val="2B579A"/>
      <w:shd w:val="clear" w:color="auto" w:fill="E1DFDD"/>
    </w:rPr>
  </w:style>
  <w:style w:type="character" w:customStyle="1" w:styleId="normaltextrun">
    <w:name w:val="normaltextrun"/>
    <w:basedOn w:val="DefaultParagraphFont"/>
    <w:rsid w:val="004D1318"/>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4-Accent5">
    <w:name w:val="Grid Table 4 Accent 5"/>
    <w:basedOn w:val="TableNormal"/>
    <w:uiPriority w:val="49"/>
    <w:pPr>
      <w:spacing w:after="0"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character" w:customStyle="1" w:styleId="NoSpacingChar">
    <w:name w:val="No Spacing Char"/>
    <w:basedOn w:val="DefaultParagraphFont"/>
    <w:link w:val="NoSpacing"/>
    <w:uiPriority w:val="1"/>
    <w:rsid w:val="002B678D"/>
    <w:rPr>
      <w:rFonts w:ascii="Arial" w:eastAsia="Times New Roman" w:hAnsi="Arial" w:cs="Arial"/>
      <w:sz w:val="20"/>
      <w:szCs w:val="20"/>
    </w:rPr>
  </w:style>
  <w:style w:type="paragraph" w:customStyle="1" w:styleId="DisclosureTitle">
    <w:name w:val="Disclosure Title"/>
    <w:rsid w:val="002B678D"/>
    <w:pPr>
      <w:spacing w:after="120" w:line="240" w:lineRule="auto"/>
      <w:jc w:val="center"/>
    </w:pPr>
    <w:rPr>
      <w:rFonts w:ascii="Arial Narrow" w:eastAsia="Times New Roman" w:hAnsi="Arial Narrow" w:cs="Times New Roman"/>
      <w:b/>
      <w:bCs/>
      <w:sz w:val="16"/>
      <w:szCs w:val="20"/>
    </w:rPr>
  </w:style>
  <w:style w:type="paragraph" w:customStyle="1" w:styleId="Submitted">
    <w:name w:val="Submitted"/>
    <w:rsid w:val="002B678D"/>
    <w:pPr>
      <w:spacing w:after="0" w:line="240" w:lineRule="auto"/>
      <w:ind w:left="1440" w:hanging="1440"/>
    </w:pPr>
    <w:rPr>
      <w:rFonts w:ascii="Arial" w:eastAsia="Times New Roman" w:hAnsi="Arial" w:cs="Arial"/>
      <w:sz w:val="20"/>
      <w:szCs w:val="20"/>
    </w:rPr>
  </w:style>
  <w:style w:type="paragraph" w:customStyle="1" w:styleId="ProposalFirst2Lines">
    <w:name w:val="Proposal First 2 Lines"/>
    <w:rsid w:val="002B678D"/>
    <w:pPr>
      <w:spacing w:after="0" w:line="300" w:lineRule="auto"/>
    </w:pPr>
    <w:rPr>
      <w:rFonts w:ascii="Times New Roman" w:eastAsia="Times New Roman" w:hAnsi="Times New Roman" w:cs="Times New Roman"/>
      <w:b/>
      <w:sz w:val="24"/>
      <w:szCs w:val="20"/>
    </w:rPr>
  </w:style>
  <w:style w:type="paragraph" w:styleId="TOCHeading">
    <w:name w:val="TOC Heading"/>
    <w:basedOn w:val="Heading1"/>
    <w:next w:val="Normal"/>
    <w:uiPriority w:val="39"/>
    <w:unhideWhenUsed/>
    <w:qFormat/>
    <w:rsid w:val="00BE4FCE"/>
    <w:pPr>
      <w:keepNext/>
      <w:keepLines/>
      <w:spacing w:before="240" w:line="259" w:lineRule="auto"/>
      <w:jc w:val="left"/>
      <w:outlineLvl w:val="9"/>
    </w:pPr>
    <w:rPr>
      <w:rFonts w:asciiTheme="majorHAnsi" w:eastAsiaTheme="majorEastAsia" w:hAnsiTheme="majorHAnsi" w:cstheme="majorBidi"/>
      <w:b w:val="0"/>
      <w:color w:val="3E762A" w:themeColor="accent1" w:themeShade="BF"/>
      <w:sz w:val="32"/>
      <w:szCs w:val="32"/>
    </w:rPr>
  </w:style>
  <w:style w:type="paragraph" w:styleId="TOC1">
    <w:name w:val="toc 1"/>
    <w:basedOn w:val="Normal"/>
    <w:next w:val="Normal"/>
    <w:autoRedefine/>
    <w:uiPriority w:val="39"/>
    <w:unhideWhenUsed/>
    <w:rsid w:val="00BE4FCE"/>
    <w:pPr>
      <w:spacing w:after="100"/>
    </w:pPr>
  </w:style>
  <w:style w:type="character" w:customStyle="1" w:styleId="Heading6Char">
    <w:name w:val="Heading 6 Char"/>
    <w:basedOn w:val="DefaultParagraphFont"/>
    <w:link w:val="Heading6"/>
    <w:uiPriority w:val="9"/>
    <w:semiHidden/>
    <w:rsid w:val="00BE4FCE"/>
    <w:rPr>
      <w:rFonts w:asciiTheme="majorHAnsi" w:eastAsiaTheme="majorEastAsia" w:hAnsiTheme="majorHAnsi" w:cstheme="majorBidi"/>
      <w:color w:val="294E1C" w:themeColor="accent1" w:themeShade="7F"/>
    </w:rPr>
  </w:style>
  <w:style w:type="character" w:customStyle="1" w:styleId="Heading7Char">
    <w:name w:val="Heading 7 Char"/>
    <w:basedOn w:val="DefaultParagraphFont"/>
    <w:link w:val="Heading7"/>
    <w:uiPriority w:val="9"/>
    <w:semiHidden/>
    <w:rsid w:val="00BE4FCE"/>
    <w:rPr>
      <w:rFonts w:asciiTheme="majorHAnsi" w:eastAsiaTheme="majorEastAsia" w:hAnsiTheme="majorHAnsi" w:cstheme="majorBidi"/>
      <w:i/>
      <w:iCs/>
      <w:color w:val="294E1C" w:themeColor="accent1" w:themeShade="7F"/>
    </w:rPr>
  </w:style>
  <w:style w:type="character" w:customStyle="1" w:styleId="Heading8Char">
    <w:name w:val="Heading 8 Char"/>
    <w:basedOn w:val="DefaultParagraphFont"/>
    <w:link w:val="Heading8"/>
    <w:uiPriority w:val="9"/>
    <w:semiHidden/>
    <w:rsid w:val="00BE4F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4F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E24F9"/>
    <w:pPr>
      <w:spacing w:after="100"/>
      <w:ind w:left="220"/>
    </w:pPr>
  </w:style>
  <w:style w:type="paragraph" w:customStyle="1" w:styleId="paragraph">
    <w:name w:val="paragraph"/>
    <w:basedOn w:val="Normal"/>
    <w:rsid w:val="00E13C4C"/>
    <w:pPr>
      <w:spacing w:before="100" w:beforeAutospacing="1" w:after="100" w:afterAutospacing="1"/>
      <w:jc w:val="left"/>
    </w:pPr>
    <w:rPr>
      <w:rFonts w:ascii="Times New Roman" w:eastAsia="Times New Roman" w:hAnsi="Times New Roman" w:cs="Times New Roman"/>
      <w:sz w:val="24"/>
      <w:szCs w:val="24"/>
    </w:rPr>
  </w:style>
  <w:style w:type="character" w:customStyle="1" w:styleId="findhit">
    <w:name w:val="findhit"/>
    <w:basedOn w:val="DefaultParagraphFont"/>
    <w:rsid w:val="00E13C4C"/>
  </w:style>
  <w:style w:type="character" w:customStyle="1" w:styleId="eop">
    <w:name w:val="eop"/>
    <w:basedOn w:val="DefaultParagraphFont"/>
    <w:rsid w:val="00E13C4C"/>
  </w:style>
  <w:style w:type="character" w:customStyle="1" w:styleId="scxw168796016">
    <w:name w:val="scxw168796016"/>
    <w:basedOn w:val="DefaultParagraphFont"/>
    <w:rsid w:val="00E13C4C"/>
  </w:style>
  <w:style w:type="paragraph" w:styleId="TOC3">
    <w:name w:val="toc 3"/>
    <w:basedOn w:val="Normal"/>
    <w:next w:val="Normal"/>
    <w:autoRedefine/>
    <w:uiPriority w:val="39"/>
    <w:unhideWhenUsed/>
    <w:rsid w:val="00915E68"/>
    <w:pPr>
      <w:spacing w:after="100"/>
      <w:ind w:left="440"/>
    </w:pPr>
  </w:style>
  <w:style w:type="paragraph" w:styleId="TOC4">
    <w:name w:val="toc 4"/>
    <w:basedOn w:val="Normal"/>
    <w:next w:val="Normal"/>
    <w:autoRedefine/>
    <w:uiPriority w:val="39"/>
    <w:unhideWhenUsed/>
    <w:rsid w:val="00050FF2"/>
    <w:pPr>
      <w:spacing w:after="100" w:line="278" w:lineRule="auto"/>
      <w:ind w:left="720"/>
      <w:jc w:val="left"/>
    </w:pPr>
    <w:rPr>
      <w:rFonts w:asciiTheme="minorHAnsi" w:hAnsiTheme="minorHAnsi"/>
      <w:kern w:val="2"/>
      <w:sz w:val="24"/>
      <w:szCs w:val="24"/>
      <w14:ligatures w14:val="standardContextual"/>
    </w:rPr>
  </w:style>
  <w:style w:type="paragraph" w:styleId="TOC5">
    <w:name w:val="toc 5"/>
    <w:basedOn w:val="Normal"/>
    <w:next w:val="Normal"/>
    <w:autoRedefine/>
    <w:uiPriority w:val="39"/>
    <w:unhideWhenUsed/>
    <w:rsid w:val="00050FF2"/>
    <w:pPr>
      <w:spacing w:after="100" w:line="278" w:lineRule="auto"/>
      <w:ind w:left="960"/>
      <w:jc w:val="left"/>
    </w:pPr>
    <w:rPr>
      <w:rFonts w:asciiTheme="minorHAnsi" w:hAnsiTheme="minorHAnsi"/>
      <w:kern w:val="2"/>
      <w:sz w:val="24"/>
      <w:szCs w:val="24"/>
      <w14:ligatures w14:val="standardContextual"/>
    </w:rPr>
  </w:style>
  <w:style w:type="paragraph" w:styleId="TOC6">
    <w:name w:val="toc 6"/>
    <w:basedOn w:val="Normal"/>
    <w:next w:val="Normal"/>
    <w:autoRedefine/>
    <w:uiPriority w:val="39"/>
    <w:unhideWhenUsed/>
    <w:rsid w:val="00050FF2"/>
    <w:pPr>
      <w:spacing w:after="100" w:line="278" w:lineRule="auto"/>
      <w:ind w:left="1200"/>
      <w:jc w:val="left"/>
    </w:pPr>
    <w:rPr>
      <w:rFonts w:asciiTheme="minorHAnsi" w:hAnsiTheme="minorHAnsi"/>
      <w:kern w:val="2"/>
      <w:sz w:val="24"/>
      <w:szCs w:val="24"/>
      <w14:ligatures w14:val="standardContextual"/>
    </w:rPr>
  </w:style>
  <w:style w:type="paragraph" w:styleId="TOC7">
    <w:name w:val="toc 7"/>
    <w:basedOn w:val="Normal"/>
    <w:next w:val="Normal"/>
    <w:autoRedefine/>
    <w:uiPriority w:val="39"/>
    <w:unhideWhenUsed/>
    <w:rsid w:val="00050FF2"/>
    <w:pPr>
      <w:spacing w:after="100" w:line="278" w:lineRule="auto"/>
      <w:ind w:left="1440"/>
      <w:jc w:val="left"/>
    </w:pPr>
    <w:rPr>
      <w:rFonts w:asciiTheme="minorHAnsi" w:hAnsiTheme="minorHAnsi"/>
      <w:kern w:val="2"/>
      <w:sz w:val="24"/>
      <w:szCs w:val="24"/>
      <w14:ligatures w14:val="standardContextual"/>
    </w:rPr>
  </w:style>
  <w:style w:type="paragraph" w:styleId="TOC8">
    <w:name w:val="toc 8"/>
    <w:basedOn w:val="Normal"/>
    <w:next w:val="Normal"/>
    <w:autoRedefine/>
    <w:uiPriority w:val="39"/>
    <w:unhideWhenUsed/>
    <w:rsid w:val="00050FF2"/>
    <w:pPr>
      <w:spacing w:after="100" w:line="278" w:lineRule="auto"/>
      <w:ind w:left="1680"/>
      <w:jc w:val="left"/>
    </w:pPr>
    <w:rPr>
      <w:rFonts w:asciiTheme="minorHAnsi" w:hAnsiTheme="minorHAnsi"/>
      <w:kern w:val="2"/>
      <w:sz w:val="24"/>
      <w:szCs w:val="24"/>
      <w14:ligatures w14:val="standardContextual"/>
    </w:rPr>
  </w:style>
  <w:style w:type="paragraph" w:styleId="TOC9">
    <w:name w:val="toc 9"/>
    <w:basedOn w:val="Normal"/>
    <w:next w:val="Normal"/>
    <w:autoRedefine/>
    <w:uiPriority w:val="39"/>
    <w:unhideWhenUsed/>
    <w:rsid w:val="00050FF2"/>
    <w:pPr>
      <w:spacing w:after="100" w:line="278" w:lineRule="auto"/>
      <w:ind w:left="1920"/>
      <w:jc w:val="left"/>
    </w:pPr>
    <w:rPr>
      <w:rFonts w:asciiTheme="minorHAnsi" w:hAnsiTheme="minorHAnsi"/>
      <w:kern w:val="2"/>
      <w:sz w:val="24"/>
      <w:szCs w:val="24"/>
      <w14:ligatures w14:val="standardContextual"/>
    </w:rPr>
  </w:style>
  <w:style w:type="table" w:customStyle="1" w:styleId="TableGrid0">
    <w:name w:val="TableGrid"/>
    <w:rsid w:val="009B4A48"/>
    <w:pPr>
      <w:spacing w:after="0" w:line="240" w:lineRule="auto"/>
    </w:pPr>
    <w:rPr>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8883">
      <w:bodyDiv w:val="1"/>
      <w:marLeft w:val="0"/>
      <w:marRight w:val="0"/>
      <w:marTop w:val="0"/>
      <w:marBottom w:val="0"/>
      <w:divBdr>
        <w:top w:val="none" w:sz="0" w:space="0" w:color="auto"/>
        <w:left w:val="none" w:sz="0" w:space="0" w:color="auto"/>
        <w:bottom w:val="none" w:sz="0" w:space="0" w:color="auto"/>
        <w:right w:val="none" w:sz="0" w:space="0" w:color="auto"/>
      </w:divBdr>
    </w:div>
    <w:div w:id="73095069">
      <w:bodyDiv w:val="1"/>
      <w:marLeft w:val="0"/>
      <w:marRight w:val="0"/>
      <w:marTop w:val="0"/>
      <w:marBottom w:val="0"/>
      <w:divBdr>
        <w:top w:val="none" w:sz="0" w:space="0" w:color="auto"/>
        <w:left w:val="none" w:sz="0" w:space="0" w:color="auto"/>
        <w:bottom w:val="none" w:sz="0" w:space="0" w:color="auto"/>
        <w:right w:val="none" w:sz="0" w:space="0" w:color="auto"/>
      </w:divBdr>
    </w:div>
    <w:div w:id="189951661">
      <w:bodyDiv w:val="1"/>
      <w:marLeft w:val="0"/>
      <w:marRight w:val="0"/>
      <w:marTop w:val="0"/>
      <w:marBottom w:val="0"/>
      <w:divBdr>
        <w:top w:val="none" w:sz="0" w:space="0" w:color="auto"/>
        <w:left w:val="none" w:sz="0" w:space="0" w:color="auto"/>
        <w:bottom w:val="none" w:sz="0" w:space="0" w:color="auto"/>
        <w:right w:val="none" w:sz="0" w:space="0" w:color="auto"/>
      </w:divBdr>
      <w:divsChild>
        <w:div w:id="1590387776">
          <w:marLeft w:val="0"/>
          <w:marRight w:val="0"/>
          <w:marTop w:val="0"/>
          <w:marBottom w:val="0"/>
          <w:divBdr>
            <w:top w:val="none" w:sz="0" w:space="0" w:color="auto"/>
            <w:left w:val="none" w:sz="0" w:space="0" w:color="auto"/>
            <w:bottom w:val="none" w:sz="0" w:space="0" w:color="auto"/>
            <w:right w:val="none" w:sz="0" w:space="0" w:color="auto"/>
          </w:divBdr>
          <w:divsChild>
            <w:div w:id="84108811">
              <w:marLeft w:val="0"/>
              <w:marRight w:val="0"/>
              <w:marTop w:val="0"/>
              <w:marBottom w:val="0"/>
              <w:divBdr>
                <w:top w:val="none" w:sz="0" w:space="0" w:color="auto"/>
                <w:left w:val="none" w:sz="0" w:space="0" w:color="auto"/>
                <w:bottom w:val="none" w:sz="0" w:space="0" w:color="auto"/>
                <w:right w:val="none" w:sz="0" w:space="0" w:color="auto"/>
              </w:divBdr>
              <w:divsChild>
                <w:div w:id="202061024">
                  <w:marLeft w:val="0"/>
                  <w:marRight w:val="0"/>
                  <w:marTop w:val="0"/>
                  <w:marBottom w:val="0"/>
                  <w:divBdr>
                    <w:top w:val="none" w:sz="0" w:space="0" w:color="auto"/>
                    <w:left w:val="none" w:sz="0" w:space="0" w:color="auto"/>
                    <w:bottom w:val="none" w:sz="0" w:space="0" w:color="auto"/>
                    <w:right w:val="none" w:sz="0" w:space="0" w:color="auto"/>
                  </w:divBdr>
                  <w:divsChild>
                    <w:div w:id="2088455224">
                      <w:marLeft w:val="0"/>
                      <w:marRight w:val="0"/>
                      <w:marTop w:val="0"/>
                      <w:marBottom w:val="0"/>
                      <w:divBdr>
                        <w:top w:val="none" w:sz="0" w:space="0" w:color="auto"/>
                        <w:left w:val="none" w:sz="0" w:space="0" w:color="auto"/>
                        <w:bottom w:val="none" w:sz="0" w:space="0" w:color="auto"/>
                        <w:right w:val="none" w:sz="0" w:space="0" w:color="auto"/>
                      </w:divBdr>
                      <w:divsChild>
                        <w:div w:id="1701786404">
                          <w:marLeft w:val="0"/>
                          <w:marRight w:val="0"/>
                          <w:marTop w:val="0"/>
                          <w:marBottom w:val="0"/>
                          <w:divBdr>
                            <w:top w:val="none" w:sz="0" w:space="0" w:color="auto"/>
                            <w:left w:val="none" w:sz="0" w:space="0" w:color="auto"/>
                            <w:bottom w:val="none" w:sz="0" w:space="0" w:color="auto"/>
                            <w:right w:val="none" w:sz="0" w:space="0" w:color="auto"/>
                          </w:divBdr>
                          <w:divsChild>
                            <w:div w:id="318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93508">
      <w:bodyDiv w:val="1"/>
      <w:marLeft w:val="0"/>
      <w:marRight w:val="0"/>
      <w:marTop w:val="0"/>
      <w:marBottom w:val="0"/>
      <w:divBdr>
        <w:top w:val="none" w:sz="0" w:space="0" w:color="auto"/>
        <w:left w:val="none" w:sz="0" w:space="0" w:color="auto"/>
        <w:bottom w:val="none" w:sz="0" w:space="0" w:color="auto"/>
        <w:right w:val="none" w:sz="0" w:space="0" w:color="auto"/>
      </w:divBdr>
    </w:div>
    <w:div w:id="245187720">
      <w:bodyDiv w:val="1"/>
      <w:marLeft w:val="0"/>
      <w:marRight w:val="0"/>
      <w:marTop w:val="0"/>
      <w:marBottom w:val="0"/>
      <w:divBdr>
        <w:top w:val="none" w:sz="0" w:space="0" w:color="auto"/>
        <w:left w:val="none" w:sz="0" w:space="0" w:color="auto"/>
        <w:bottom w:val="none" w:sz="0" w:space="0" w:color="auto"/>
        <w:right w:val="none" w:sz="0" w:space="0" w:color="auto"/>
      </w:divBdr>
    </w:div>
    <w:div w:id="271784794">
      <w:bodyDiv w:val="1"/>
      <w:marLeft w:val="0"/>
      <w:marRight w:val="0"/>
      <w:marTop w:val="0"/>
      <w:marBottom w:val="0"/>
      <w:divBdr>
        <w:top w:val="none" w:sz="0" w:space="0" w:color="auto"/>
        <w:left w:val="none" w:sz="0" w:space="0" w:color="auto"/>
        <w:bottom w:val="none" w:sz="0" w:space="0" w:color="auto"/>
        <w:right w:val="none" w:sz="0" w:space="0" w:color="auto"/>
      </w:divBdr>
    </w:div>
    <w:div w:id="288902625">
      <w:bodyDiv w:val="1"/>
      <w:marLeft w:val="0"/>
      <w:marRight w:val="0"/>
      <w:marTop w:val="0"/>
      <w:marBottom w:val="0"/>
      <w:divBdr>
        <w:top w:val="none" w:sz="0" w:space="0" w:color="auto"/>
        <w:left w:val="none" w:sz="0" w:space="0" w:color="auto"/>
        <w:bottom w:val="none" w:sz="0" w:space="0" w:color="auto"/>
        <w:right w:val="none" w:sz="0" w:space="0" w:color="auto"/>
      </w:divBdr>
    </w:div>
    <w:div w:id="381557410">
      <w:bodyDiv w:val="1"/>
      <w:marLeft w:val="0"/>
      <w:marRight w:val="0"/>
      <w:marTop w:val="0"/>
      <w:marBottom w:val="0"/>
      <w:divBdr>
        <w:top w:val="none" w:sz="0" w:space="0" w:color="auto"/>
        <w:left w:val="none" w:sz="0" w:space="0" w:color="auto"/>
        <w:bottom w:val="none" w:sz="0" w:space="0" w:color="auto"/>
        <w:right w:val="none" w:sz="0" w:space="0" w:color="auto"/>
      </w:divBdr>
    </w:div>
    <w:div w:id="407073047">
      <w:bodyDiv w:val="1"/>
      <w:marLeft w:val="0"/>
      <w:marRight w:val="0"/>
      <w:marTop w:val="0"/>
      <w:marBottom w:val="0"/>
      <w:divBdr>
        <w:top w:val="none" w:sz="0" w:space="0" w:color="auto"/>
        <w:left w:val="none" w:sz="0" w:space="0" w:color="auto"/>
        <w:bottom w:val="none" w:sz="0" w:space="0" w:color="auto"/>
        <w:right w:val="none" w:sz="0" w:space="0" w:color="auto"/>
      </w:divBdr>
      <w:divsChild>
        <w:div w:id="23332665">
          <w:marLeft w:val="0"/>
          <w:marRight w:val="0"/>
          <w:marTop w:val="0"/>
          <w:marBottom w:val="0"/>
          <w:divBdr>
            <w:top w:val="none" w:sz="0" w:space="0" w:color="auto"/>
            <w:left w:val="none" w:sz="0" w:space="0" w:color="auto"/>
            <w:bottom w:val="none" w:sz="0" w:space="0" w:color="auto"/>
            <w:right w:val="none" w:sz="0" w:space="0" w:color="auto"/>
          </w:divBdr>
        </w:div>
      </w:divsChild>
    </w:div>
    <w:div w:id="461075811">
      <w:bodyDiv w:val="1"/>
      <w:marLeft w:val="0"/>
      <w:marRight w:val="0"/>
      <w:marTop w:val="0"/>
      <w:marBottom w:val="0"/>
      <w:divBdr>
        <w:top w:val="none" w:sz="0" w:space="0" w:color="auto"/>
        <w:left w:val="none" w:sz="0" w:space="0" w:color="auto"/>
        <w:bottom w:val="none" w:sz="0" w:space="0" w:color="auto"/>
        <w:right w:val="none" w:sz="0" w:space="0" w:color="auto"/>
      </w:divBdr>
    </w:div>
    <w:div w:id="510877911">
      <w:bodyDiv w:val="1"/>
      <w:marLeft w:val="0"/>
      <w:marRight w:val="0"/>
      <w:marTop w:val="0"/>
      <w:marBottom w:val="0"/>
      <w:divBdr>
        <w:top w:val="none" w:sz="0" w:space="0" w:color="auto"/>
        <w:left w:val="none" w:sz="0" w:space="0" w:color="auto"/>
        <w:bottom w:val="none" w:sz="0" w:space="0" w:color="auto"/>
        <w:right w:val="none" w:sz="0" w:space="0" w:color="auto"/>
      </w:divBdr>
    </w:div>
    <w:div w:id="595672560">
      <w:bodyDiv w:val="1"/>
      <w:marLeft w:val="0"/>
      <w:marRight w:val="0"/>
      <w:marTop w:val="0"/>
      <w:marBottom w:val="0"/>
      <w:divBdr>
        <w:top w:val="none" w:sz="0" w:space="0" w:color="auto"/>
        <w:left w:val="none" w:sz="0" w:space="0" w:color="auto"/>
        <w:bottom w:val="none" w:sz="0" w:space="0" w:color="auto"/>
        <w:right w:val="none" w:sz="0" w:space="0" w:color="auto"/>
      </w:divBdr>
    </w:div>
    <w:div w:id="619343456">
      <w:bodyDiv w:val="1"/>
      <w:marLeft w:val="0"/>
      <w:marRight w:val="0"/>
      <w:marTop w:val="0"/>
      <w:marBottom w:val="0"/>
      <w:divBdr>
        <w:top w:val="none" w:sz="0" w:space="0" w:color="auto"/>
        <w:left w:val="none" w:sz="0" w:space="0" w:color="auto"/>
        <w:bottom w:val="none" w:sz="0" w:space="0" w:color="auto"/>
        <w:right w:val="none" w:sz="0" w:space="0" w:color="auto"/>
      </w:divBdr>
    </w:div>
    <w:div w:id="649558066">
      <w:bodyDiv w:val="1"/>
      <w:marLeft w:val="0"/>
      <w:marRight w:val="0"/>
      <w:marTop w:val="0"/>
      <w:marBottom w:val="0"/>
      <w:divBdr>
        <w:top w:val="none" w:sz="0" w:space="0" w:color="auto"/>
        <w:left w:val="none" w:sz="0" w:space="0" w:color="auto"/>
        <w:bottom w:val="none" w:sz="0" w:space="0" w:color="auto"/>
        <w:right w:val="none" w:sz="0" w:space="0" w:color="auto"/>
      </w:divBdr>
      <w:divsChild>
        <w:div w:id="136997799">
          <w:marLeft w:val="0"/>
          <w:marRight w:val="0"/>
          <w:marTop w:val="0"/>
          <w:marBottom w:val="0"/>
          <w:divBdr>
            <w:top w:val="none" w:sz="0" w:space="0" w:color="auto"/>
            <w:left w:val="none" w:sz="0" w:space="0" w:color="auto"/>
            <w:bottom w:val="none" w:sz="0" w:space="0" w:color="auto"/>
            <w:right w:val="none" w:sz="0" w:space="0" w:color="auto"/>
          </w:divBdr>
        </w:div>
        <w:div w:id="153684967">
          <w:marLeft w:val="0"/>
          <w:marRight w:val="0"/>
          <w:marTop w:val="0"/>
          <w:marBottom w:val="0"/>
          <w:divBdr>
            <w:top w:val="none" w:sz="0" w:space="0" w:color="auto"/>
            <w:left w:val="none" w:sz="0" w:space="0" w:color="auto"/>
            <w:bottom w:val="none" w:sz="0" w:space="0" w:color="auto"/>
            <w:right w:val="none" w:sz="0" w:space="0" w:color="auto"/>
          </w:divBdr>
        </w:div>
        <w:div w:id="186796747">
          <w:marLeft w:val="0"/>
          <w:marRight w:val="0"/>
          <w:marTop w:val="0"/>
          <w:marBottom w:val="0"/>
          <w:divBdr>
            <w:top w:val="none" w:sz="0" w:space="0" w:color="auto"/>
            <w:left w:val="none" w:sz="0" w:space="0" w:color="auto"/>
            <w:bottom w:val="none" w:sz="0" w:space="0" w:color="auto"/>
            <w:right w:val="none" w:sz="0" w:space="0" w:color="auto"/>
          </w:divBdr>
        </w:div>
        <w:div w:id="213466310">
          <w:marLeft w:val="0"/>
          <w:marRight w:val="0"/>
          <w:marTop w:val="0"/>
          <w:marBottom w:val="0"/>
          <w:divBdr>
            <w:top w:val="none" w:sz="0" w:space="0" w:color="auto"/>
            <w:left w:val="none" w:sz="0" w:space="0" w:color="auto"/>
            <w:bottom w:val="none" w:sz="0" w:space="0" w:color="auto"/>
            <w:right w:val="none" w:sz="0" w:space="0" w:color="auto"/>
          </w:divBdr>
        </w:div>
        <w:div w:id="366638098">
          <w:marLeft w:val="0"/>
          <w:marRight w:val="0"/>
          <w:marTop w:val="0"/>
          <w:marBottom w:val="0"/>
          <w:divBdr>
            <w:top w:val="none" w:sz="0" w:space="0" w:color="auto"/>
            <w:left w:val="none" w:sz="0" w:space="0" w:color="auto"/>
            <w:bottom w:val="none" w:sz="0" w:space="0" w:color="auto"/>
            <w:right w:val="none" w:sz="0" w:space="0" w:color="auto"/>
          </w:divBdr>
        </w:div>
        <w:div w:id="370807296">
          <w:marLeft w:val="0"/>
          <w:marRight w:val="0"/>
          <w:marTop w:val="0"/>
          <w:marBottom w:val="0"/>
          <w:divBdr>
            <w:top w:val="none" w:sz="0" w:space="0" w:color="auto"/>
            <w:left w:val="none" w:sz="0" w:space="0" w:color="auto"/>
            <w:bottom w:val="none" w:sz="0" w:space="0" w:color="auto"/>
            <w:right w:val="none" w:sz="0" w:space="0" w:color="auto"/>
          </w:divBdr>
        </w:div>
        <w:div w:id="392044432">
          <w:marLeft w:val="0"/>
          <w:marRight w:val="0"/>
          <w:marTop w:val="0"/>
          <w:marBottom w:val="0"/>
          <w:divBdr>
            <w:top w:val="none" w:sz="0" w:space="0" w:color="auto"/>
            <w:left w:val="none" w:sz="0" w:space="0" w:color="auto"/>
            <w:bottom w:val="none" w:sz="0" w:space="0" w:color="auto"/>
            <w:right w:val="none" w:sz="0" w:space="0" w:color="auto"/>
          </w:divBdr>
        </w:div>
        <w:div w:id="407650762">
          <w:marLeft w:val="0"/>
          <w:marRight w:val="0"/>
          <w:marTop w:val="0"/>
          <w:marBottom w:val="0"/>
          <w:divBdr>
            <w:top w:val="none" w:sz="0" w:space="0" w:color="auto"/>
            <w:left w:val="none" w:sz="0" w:space="0" w:color="auto"/>
            <w:bottom w:val="none" w:sz="0" w:space="0" w:color="auto"/>
            <w:right w:val="none" w:sz="0" w:space="0" w:color="auto"/>
          </w:divBdr>
        </w:div>
        <w:div w:id="472063667">
          <w:marLeft w:val="0"/>
          <w:marRight w:val="0"/>
          <w:marTop w:val="0"/>
          <w:marBottom w:val="0"/>
          <w:divBdr>
            <w:top w:val="none" w:sz="0" w:space="0" w:color="auto"/>
            <w:left w:val="none" w:sz="0" w:space="0" w:color="auto"/>
            <w:bottom w:val="none" w:sz="0" w:space="0" w:color="auto"/>
            <w:right w:val="none" w:sz="0" w:space="0" w:color="auto"/>
          </w:divBdr>
        </w:div>
        <w:div w:id="566960173">
          <w:marLeft w:val="0"/>
          <w:marRight w:val="0"/>
          <w:marTop w:val="0"/>
          <w:marBottom w:val="0"/>
          <w:divBdr>
            <w:top w:val="none" w:sz="0" w:space="0" w:color="auto"/>
            <w:left w:val="none" w:sz="0" w:space="0" w:color="auto"/>
            <w:bottom w:val="none" w:sz="0" w:space="0" w:color="auto"/>
            <w:right w:val="none" w:sz="0" w:space="0" w:color="auto"/>
          </w:divBdr>
        </w:div>
        <w:div w:id="698815971">
          <w:marLeft w:val="0"/>
          <w:marRight w:val="0"/>
          <w:marTop w:val="0"/>
          <w:marBottom w:val="0"/>
          <w:divBdr>
            <w:top w:val="none" w:sz="0" w:space="0" w:color="auto"/>
            <w:left w:val="none" w:sz="0" w:space="0" w:color="auto"/>
            <w:bottom w:val="none" w:sz="0" w:space="0" w:color="auto"/>
            <w:right w:val="none" w:sz="0" w:space="0" w:color="auto"/>
          </w:divBdr>
        </w:div>
        <w:div w:id="799957229">
          <w:marLeft w:val="0"/>
          <w:marRight w:val="0"/>
          <w:marTop w:val="0"/>
          <w:marBottom w:val="0"/>
          <w:divBdr>
            <w:top w:val="none" w:sz="0" w:space="0" w:color="auto"/>
            <w:left w:val="none" w:sz="0" w:space="0" w:color="auto"/>
            <w:bottom w:val="none" w:sz="0" w:space="0" w:color="auto"/>
            <w:right w:val="none" w:sz="0" w:space="0" w:color="auto"/>
          </w:divBdr>
        </w:div>
        <w:div w:id="867331183">
          <w:marLeft w:val="0"/>
          <w:marRight w:val="0"/>
          <w:marTop w:val="0"/>
          <w:marBottom w:val="0"/>
          <w:divBdr>
            <w:top w:val="none" w:sz="0" w:space="0" w:color="auto"/>
            <w:left w:val="none" w:sz="0" w:space="0" w:color="auto"/>
            <w:bottom w:val="none" w:sz="0" w:space="0" w:color="auto"/>
            <w:right w:val="none" w:sz="0" w:space="0" w:color="auto"/>
          </w:divBdr>
        </w:div>
        <w:div w:id="923805765">
          <w:marLeft w:val="0"/>
          <w:marRight w:val="0"/>
          <w:marTop w:val="0"/>
          <w:marBottom w:val="0"/>
          <w:divBdr>
            <w:top w:val="none" w:sz="0" w:space="0" w:color="auto"/>
            <w:left w:val="none" w:sz="0" w:space="0" w:color="auto"/>
            <w:bottom w:val="none" w:sz="0" w:space="0" w:color="auto"/>
            <w:right w:val="none" w:sz="0" w:space="0" w:color="auto"/>
          </w:divBdr>
        </w:div>
        <w:div w:id="1006593048">
          <w:marLeft w:val="0"/>
          <w:marRight w:val="0"/>
          <w:marTop w:val="0"/>
          <w:marBottom w:val="0"/>
          <w:divBdr>
            <w:top w:val="none" w:sz="0" w:space="0" w:color="auto"/>
            <w:left w:val="none" w:sz="0" w:space="0" w:color="auto"/>
            <w:bottom w:val="none" w:sz="0" w:space="0" w:color="auto"/>
            <w:right w:val="none" w:sz="0" w:space="0" w:color="auto"/>
          </w:divBdr>
        </w:div>
        <w:div w:id="1186290458">
          <w:marLeft w:val="0"/>
          <w:marRight w:val="0"/>
          <w:marTop w:val="0"/>
          <w:marBottom w:val="0"/>
          <w:divBdr>
            <w:top w:val="none" w:sz="0" w:space="0" w:color="auto"/>
            <w:left w:val="none" w:sz="0" w:space="0" w:color="auto"/>
            <w:bottom w:val="none" w:sz="0" w:space="0" w:color="auto"/>
            <w:right w:val="none" w:sz="0" w:space="0" w:color="auto"/>
          </w:divBdr>
        </w:div>
        <w:div w:id="1259025716">
          <w:marLeft w:val="0"/>
          <w:marRight w:val="0"/>
          <w:marTop w:val="0"/>
          <w:marBottom w:val="0"/>
          <w:divBdr>
            <w:top w:val="none" w:sz="0" w:space="0" w:color="auto"/>
            <w:left w:val="none" w:sz="0" w:space="0" w:color="auto"/>
            <w:bottom w:val="none" w:sz="0" w:space="0" w:color="auto"/>
            <w:right w:val="none" w:sz="0" w:space="0" w:color="auto"/>
          </w:divBdr>
        </w:div>
        <w:div w:id="1371496088">
          <w:marLeft w:val="0"/>
          <w:marRight w:val="0"/>
          <w:marTop w:val="0"/>
          <w:marBottom w:val="0"/>
          <w:divBdr>
            <w:top w:val="none" w:sz="0" w:space="0" w:color="auto"/>
            <w:left w:val="none" w:sz="0" w:space="0" w:color="auto"/>
            <w:bottom w:val="none" w:sz="0" w:space="0" w:color="auto"/>
            <w:right w:val="none" w:sz="0" w:space="0" w:color="auto"/>
          </w:divBdr>
        </w:div>
        <w:div w:id="1457481941">
          <w:marLeft w:val="0"/>
          <w:marRight w:val="0"/>
          <w:marTop w:val="0"/>
          <w:marBottom w:val="0"/>
          <w:divBdr>
            <w:top w:val="none" w:sz="0" w:space="0" w:color="auto"/>
            <w:left w:val="none" w:sz="0" w:space="0" w:color="auto"/>
            <w:bottom w:val="none" w:sz="0" w:space="0" w:color="auto"/>
            <w:right w:val="none" w:sz="0" w:space="0" w:color="auto"/>
          </w:divBdr>
        </w:div>
        <w:div w:id="1519347467">
          <w:marLeft w:val="0"/>
          <w:marRight w:val="0"/>
          <w:marTop w:val="0"/>
          <w:marBottom w:val="0"/>
          <w:divBdr>
            <w:top w:val="none" w:sz="0" w:space="0" w:color="auto"/>
            <w:left w:val="none" w:sz="0" w:space="0" w:color="auto"/>
            <w:bottom w:val="none" w:sz="0" w:space="0" w:color="auto"/>
            <w:right w:val="none" w:sz="0" w:space="0" w:color="auto"/>
          </w:divBdr>
        </w:div>
        <w:div w:id="1609655342">
          <w:marLeft w:val="0"/>
          <w:marRight w:val="0"/>
          <w:marTop w:val="0"/>
          <w:marBottom w:val="0"/>
          <w:divBdr>
            <w:top w:val="none" w:sz="0" w:space="0" w:color="auto"/>
            <w:left w:val="none" w:sz="0" w:space="0" w:color="auto"/>
            <w:bottom w:val="none" w:sz="0" w:space="0" w:color="auto"/>
            <w:right w:val="none" w:sz="0" w:space="0" w:color="auto"/>
          </w:divBdr>
        </w:div>
        <w:div w:id="1650018681">
          <w:marLeft w:val="0"/>
          <w:marRight w:val="0"/>
          <w:marTop w:val="0"/>
          <w:marBottom w:val="0"/>
          <w:divBdr>
            <w:top w:val="none" w:sz="0" w:space="0" w:color="auto"/>
            <w:left w:val="none" w:sz="0" w:space="0" w:color="auto"/>
            <w:bottom w:val="none" w:sz="0" w:space="0" w:color="auto"/>
            <w:right w:val="none" w:sz="0" w:space="0" w:color="auto"/>
          </w:divBdr>
        </w:div>
        <w:div w:id="1657144256">
          <w:marLeft w:val="0"/>
          <w:marRight w:val="0"/>
          <w:marTop w:val="0"/>
          <w:marBottom w:val="0"/>
          <w:divBdr>
            <w:top w:val="none" w:sz="0" w:space="0" w:color="auto"/>
            <w:left w:val="none" w:sz="0" w:space="0" w:color="auto"/>
            <w:bottom w:val="none" w:sz="0" w:space="0" w:color="auto"/>
            <w:right w:val="none" w:sz="0" w:space="0" w:color="auto"/>
          </w:divBdr>
        </w:div>
        <w:div w:id="1806386455">
          <w:marLeft w:val="0"/>
          <w:marRight w:val="0"/>
          <w:marTop w:val="0"/>
          <w:marBottom w:val="0"/>
          <w:divBdr>
            <w:top w:val="none" w:sz="0" w:space="0" w:color="auto"/>
            <w:left w:val="none" w:sz="0" w:space="0" w:color="auto"/>
            <w:bottom w:val="none" w:sz="0" w:space="0" w:color="auto"/>
            <w:right w:val="none" w:sz="0" w:space="0" w:color="auto"/>
          </w:divBdr>
        </w:div>
        <w:div w:id="1848016694">
          <w:marLeft w:val="0"/>
          <w:marRight w:val="0"/>
          <w:marTop w:val="0"/>
          <w:marBottom w:val="0"/>
          <w:divBdr>
            <w:top w:val="none" w:sz="0" w:space="0" w:color="auto"/>
            <w:left w:val="none" w:sz="0" w:space="0" w:color="auto"/>
            <w:bottom w:val="none" w:sz="0" w:space="0" w:color="auto"/>
            <w:right w:val="none" w:sz="0" w:space="0" w:color="auto"/>
          </w:divBdr>
        </w:div>
        <w:div w:id="1879581271">
          <w:marLeft w:val="0"/>
          <w:marRight w:val="0"/>
          <w:marTop w:val="0"/>
          <w:marBottom w:val="0"/>
          <w:divBdr>
            <w:top w:val="none" w:sz="0" w:space="0" w:color="auto"/>
            <w:left w:val="none" w:sz="0" w:space="0" w:color="auto"/>
            <w:bottom w:val="none" w:sz="0" w:space="0" w:color="auto"/>
            <w:right w:val="none" w:sz="0" w:space="0" w:color="auto"/>
          </w:divBdr>
        </w:div>
        <w:div w:id="1918395141">
          <w:marLeft w:val="0"/>
          <w:marRight w:val="0"/>
          <w:marTop w:val="0"/>
          <w:marBottom w:val="0"/>
          <w:divBdr>
            <w:top w:val="none" w:sz="0" w:space="0" w:color="auto"/>
            <w:left w:val="none" w:sz="0" w:space="0" w:color="auto"/>
            <w:bottom w:val="none" w:sz="0" w:space="0" w:color="auto"/>
            <w:right w:val="none" w:sz="0" w:space="0" w:color="auto"/>
          </w:divBdr>
        </w:div>
        <w:div w:id="1925215663">
          <w:marLeft w:val="0"/>
          <w:marRight w:val="0"/>
          <w:marTop w:val="0"/>
          <w:marBottom w:val="0"/>
          <w:divBdr>
            <w:top w:val="none" w:sz="0" w:space="0" w:color="auto"/>
            <w:left w:val="none" w:sz="0" w:space="0" w:color="auto"/>
            <w:bottom w:val="none" w:sz="0" w:space="0" w:color="auto"/>
            <w:right w:val="none" w:sz="0" w:space="0" w:color="auto"/>
          </w:divBdr>
        </w:div>
        <w:div w:id="1941639061">
          <w:marLeft w:val="0"/>
          <w:marRight w:val="0"/>
          <w:marTop w:val="0"/>
          <w:marBottom w:val="0"/>
          <w:divBdr>
            <w:top w:val="none" w:sz="0" w:space="0" w:color="auto"/>
            <w:left w:val="none" w:sz="0" w:space="0" w:color="auto"/>
            <w:bottom w:val="none" w:sz="0" w:space="0" w:color="auto"/>
            <w:right w:val="none" w:sz="0" w:space="0" w:color="auto"/>
          </w:divBdr>
        </w:div>
        <w:div w:id="2028215118">
          <w:marLeft w:val="0"/>
          <w:marRight w:val="0"/>
          <w:marTop w:val="0"/>
          <w:marBottom w:val="0"/>
          <w:divBdr>
            <w:top w:val="none" w:sz="0" w:space="0" w:color="auto"/>
            <w:left w:val="none" w:sz="0" w:space="0" w:color="auto"/>
            <w:bottom w:val="none" w:sz="0" w:space="0" w:color="auto"/>
            <w:right w:val="none" w:sz="0" w:space="0" w:color="auto"/>
          </w:divBdr>
        </w:div>
        <w:div w:id="2138528637">
          <w:marLeft w:val="0"/>
          <w:marRight w:val="0"/>
          <w:marTop w:val="0"/>
          <w:marBottom w:val="0"/>
          <w:divBdr>
            <w:top w:val="none" w:sz="0" w:space="0" w:color="auto"/>
            <w:left w:val="none" w:sz="0" w:space="0" w:color="auto"/>
            <w:bottom w:val="none" w:sz="0" w:space="0" w:color="auto"/>
            <w:right w:val="none" w:sz="0" w:space="0" w:color="auto"/>
          </w:divBdr>
        </w:div>
      </w:divsChild>
    </w:div>
    <w:div w:id="651182180">
      <w:bodyDiv w:val="1"/>
      <w:marLeft w:val="0"/>
      <w:marRight w:val="0"/>
      <w:marTop w:val="0"/>
      <w:marBottom w:val="0"/>
      <w:divBdr>
        <w:top w:val="none" w:sz="0" w:space="0" w:color="auto"/>
        <w:left w:val="none" w:sz="0" w:space="0" w:color="auto"/>
        <w:bottom w:val="none" w:sz="0" w:space="0" w:color="auto"/>
        <w:right w:val="none" w:sz="0" w:space="0" w:color="auto"/>
      </w:divBdr>
      <w:divsChild>
        <w:div w:id="51079433">
          <w:marLeft w:val="0"/>
          <w:marRight w:val="0"/>
          <w:marTop w:val="0"/>
          <w:marBottom w:val="0"/>
          <w:divBdr>
            <w:top w:val="none" w:sz="0" w:space="0" w:color="auto"/>
            <w:left w:val="none" w:sz="0" w:space="0" w:color="auto"/>
            <w:bottom w:val="none" w:sz="0" w:space="0" w:color="auto"/>
            <w:right w:val="none" w:sz="0" w:space="0" w:color="auto"/>
          </w:divBdr>
        </w:div>
        <w:div w:id="241763297">
          <w:marLeft w:val="0"/>
          <w:marRight w:val="0"/>
          <w:marTop w:val="0"/>
          <w:marBottom w:val="0"/>
          <w:divBdr>
            <w:top w:val="none" w:sz="0" w:space="0" w:color="auto"/>
            <w:left w:val="none" w:sz="0" w:space="0" w:color="auto"/>
            <w:bottom w:val="none" w:sz="0" w:space="0" w:color="auto"/>
            <w:right w:val="none" w:sz="0" w:space="0" w:color="auto"/>
          </w:divBdr>
        </w:div>
        <w:div w:id="284237208">
          <w:marLeft w:val="0"/>
          <w:marRight w:val="0"/>
          <w:marTop w:val="0"/>
          <w:marBottom w:val="0"/>
          <w:divBdr>
            <w:top w:val="none" w:sz="0" w:space="0" w:color="auto"/>
            <w:left w:val="none" w:sz="0" w:space="0" w:color="auto"/>
            <w:bottom w:val="none" w:sz="0" w:space="0" w:color="auto"/>
            <w:right w:val="none" w:sz="0" w:space="0" w:color="auto"/>
          </w:divBdr>
        </w:div>
        <w:div w:id="406342906">
          <w:marLeft w:val="0"/>
          <w:marRight w:val="0"/>
          <w:marTop w:val="0"/>
          <w:marBottom w:val="0"/>
          <w:divBdr>
            <w:top w:val="none" w:sz="0" w:space="0" w:color="auto"/>
            <w:left w:val="none" w:sz="0" w:space="0" w:color="auto"/>
            <w:bottom w:val="none" w:sz="0" w:space="0" w:color="auto"/>
            <w:right w:val="none" w:sz="0" w:space="0" w:color="auto"/>
          </w:divBdr>
        </w:div>
        <w:div w:id="420298047">
          <w:marLeft w:val="0"/>
          <w:marRight w:val="0"/>
          <w:marTop w:val="0"/>
          <w:marBottom w:val="0"/>
          <w:divBdr>
            <w:top w:val="none" w:sz="0" w:space="0" w:color="auto"/>
            <w:left w:val="none" w:sz="0" w:space="0" w:color="auto"/>
            <w:bottom w:val="none" w:sz="0" w:space="0" w:color="auto"/>
            <w:right w:val="none" w:sz="0" w:space="0" w:color="auto"/>
          </w:divBdr>
        </w:div>
        <w:div w:id="510606322">
          <w:marLeft w:val="0"/>
          <w:marRight w:val="0"/>
          <w:marTop w:val="0"/>
          <w:marBottom w:val="0"/>
          <w:divBdr>
            <w:top w:val="none" w:sz="0" w:space="0" w:color="auto"/>
            <w:left w:val="none" w:sz="0" w:space="0" w:color="auto"/>
            <w:bottom w:val="none" w:sz="0" w:space="0" w:color="auto"/>
            <w:right w:val="none" w:sz="0" w:space="0" w:color="auto"/>
          </w:divBdr>
        </w:div>
        <w:div w:id="524945346">
          <w:marLeft w:val="0"/>
          <w:marRight w:val="0"/>
          <w:marTop w:val="0"/>
          <w:marBottom w:val="0"/>
          <w:divBdr>
            <w:top w:val="none" w:sz="0" w:space="0" w:color="auto"/>
            <w:left w:val="none" w:sz="0" w:space="0" w:color="auto"/>
            <w:bottom w:val="none" w:sz="0" w:space="0" w:color="auto"/>
            <w:right w:val="none" w:sz="0" w:space="0" w:color="auto"/>
          </w:divBdr>
        </w:div>
        <w:div w:id="535895245">
          <w:marLeft w:val="0"/>
          <w:marRight w:val="0"/>
          <w:marTop w:val="0"/>
          <w:marBottom w:val="0"/>
          <w:divBdr>
            <w:top w:val="none" w:sz="0" w:space="0" w:color="auto"/>
            <w:left w:val="none" w:sz="0" w:space="0" w:color="auto"/>
            <w:bottom w:val="none" w:sz="0" w:space="0" w:color="auto"/>
            <w:right w:val="none" w:sz="0" w:space="0" w:color="auto"/>
          </w:divBdr>
        </w:div>
        <w:div w:id="573322201">
          <w:marLeft w:val="0"/>
          <w:marRight w:val="0"/>
          <w:marTop w:val="0"/>
          <w:marBottom w:val="0"/>
          <w:divBdr>
            <w:top w:val="none" w:sz="0" w:space="0" w:color="auto"/>
            <w:left w:val="none" w:sz="0" w:space="0" w:color="auto"/>
            <w:bottom w:val="none" w:sz="0" w:space="0" w:color="auto"/>
            <w:right w:val="none" w:sz="0" w:space="0" w:color="auto"/>
          </w:divBdr>
        </w:div>
        <w:div w:id="633407707">
          <w:marLeft w:val="0"/>
          <w:marRight w:val="0"/>
          <w:marTop w:val="0"/>
          <w:marBottom w:val="0"/>
          <w:divBdr>
            <w:top w:val="none" w:sz="0" w:space="0" w:color="auto"/>
            <w:left w:val="none" w:sz="0" w:space="0" w:color="auto"/>
            <w:bottom w:val="none" w:sz="0" w:space="0" w:color="auto"/>
            <w:right w:val="none" w:sz="0" w:space="0" w:color="auto"/>
          </w:divBdr>
        </w:div>
        <w:div w:id="729571943">
          <w:marLeft w:val="0"/>
          <w:marRight w:val="0"/>
          <w:marTop w:val="0"/>
          <w:marBottom w:val="0"/>
          <w:divBdr>
            <w:top w:val="none" w:sz="0" w:space="0" w:color="auto"/>
            <w:left w:val="none" w:sz="0" w:space="0" w:color="auto"/>
            <w:bottom w:val="none" w:sz="0" w:space="0" w:color="auto"/>
            <w:right w:val="none" w:sz="0" w:space="0" w:color="auto"/>
          </w:divBdr>
        </w:div>
        <w:div w:id="786506768">
          <w:marLeft w:val="0"/>
          <w:marRight w:val="0"/>
          <w:marTop w:val="0"/>
          <w:marBottom w:val="0"/>
          <w:divBdr>
            <w:top w:val="none" w:sz="0" w:space="0" w:color="auto"/>
            <w:left w:val="none" w:sz="0" w:space="0" w:color="auto"/>
            <w:bottom w:val="none" w:sz="0" w:space="0" w:color="auto"/>
            <w:right w:val="none" w:sz="0" w:space="0" w:color="auto"/>
          </w:divBdr>
        </w:div>
        <w:div w:id="844172857">
          <w:marLeft w:val="0"/>
          <w:marRight w:val="0"/>
          <w:marTop w:val="0"/>
          <w:marBottom w:val="0"/>
          <w:divBdr>
            <w:top w:val="none" w:sz="0" w:space="0" w:color="auto"/>
            <w:left w:val="none" w:sz="0" w:space="0" w:color="auto"/>
            <w:bottom w:val="none" w:sz="0" w:space="0" w:color="auto"/>
            <w:right w:val="none" w:sz="0" w:space="0" w:color="auto"/>
          </w:divBdr>
        </w:div>
        <w:div w:id="943070209">
          <w:marLeft w:val="0"/>
          <w:marRight w:val="0"/>
          <w:marTop w:val="0"/>
          <w:marBottom w:val="0"/>
          <w:divBdr>
            <w:top w:val="none" w:sz="0" w:space="0" w:color="auto"/>
            <w:left w:val="none" w:sz="0" w:space="0" w:color="auto"/>
            <w:bottom w:val="none" w:sz="0" w:space="0" w:color="auto"/>
            <w:right w:val="none" w:sz="0" w:space="0" w:color="auto"/>
          </w:divBdr>
        </w:div>
        <w:div w:id="1011758521">
          <w:marLeft w:val="0"/>
          <w:marRight w:val="0"/>
          <w:marTop w:val="0"/>
          <w:marBottom w:val="0"/>
          <w:divBdr>
            <w:top w:val="none" w:sz="0" w:space="0" w:color="auto"/>
            <w:left w:val="none" w:sz="0" w:space="0" w:color="auto"/>
            <w:bottom w:val="none" w:sz="0" w:space="0" w:color="auto"/>
            <w:right w:val="none" w:sz="0" w:space="0" w:color="auto"/>
          </w:divBdr>
        </w:div>
        <w:div w:id="1020857400">
          <w:marLeft w:val="0"/>
          <w:marRight w:val="0"/>
          <w:marTop w:val="0"/>
          <w:marBottom w:val="0"/>
          <w:divBdr>
            <w:top w:val="none" w:sz="0" w:space="0" w:color="auto"/>
            <w:left w:val="none" w:sz="0" w:space="0" w:color="auto"/>
            <w:bottom w:val="none" w:sz="0" w:space="0" w:color="auto"/>
            <w:right w:val="none" w:sz="0" w:space="0" w:color="auto"/>
          </w:divBdr>
        </w:div>
        <w:div w:id="1060443398">
          <w:marLeft w:val="0"/>
          <w:marRight w:val="0"/>
          <w:marTop w:val="0"/>
          <w:marBottom w:val="0"/>
          <w:divBdr>
            <w:top w:val="none" w:sz="0" w:space="0" w:color="auto"/>
            <w:left w:val="none" w:sz="0" w:space="0" w:color="auto"/>
            <w:bottom w:val="none" w:sz="0" w:space="0" w:color="auto"/>
            <w:right w:val="none" w:sz="0" w:space="0" w:color="auto"/>
          </w:divBdr>
        </w:div>
        <w:div w:id="1088504671">
          <w:marLeft w:val="0"/>
          <w:marRight w:val="0"/>
          <w:marTop w:val="0"/>
          <w:marBottom w:val="0"/>
          <w:divBdr>
            <w:top w:val="none" w:sz="0" w:space="0" w:color="auto"/>
            <w:left w:val="none" w:sz="0" w:space="0" w:color="auto"/>
            <w:bottom w:val="none" w:sz="0" w:space="0" w:color="auto"/>
            <w:right w:val="none" w:sz="0" w:space="0" w:color="auto"/>
          </w:divBdr>
        </w:div>
        <w:div w:id="1101342958">
          <w:marLeft w:val="0"/>
          <w:marRight w:val="0"/>
          <w:marTop w:val="0"/>
          <w:marBottom w:val="0"/>
          <w:divBdr>
            <w:top w:val="none" w:sz="0" w:space="0" w:color="auto"/>
            <w:left w:val="none" w:sz="0" w:space="0" w:color="auto"/>
            <w:bottom w:val="none" w:sz="0" w:space="0" w:color="auto"/>
            <w:right w:val="none" w:sz="0" w:space="0" w:color="auto"/>
          </w:divBdr>
        </w:div>
        <w:div w:id="1190100316">
          <w:marLeft w:val="0"/>
          <w:marRight w:val="0"/>
          <w:marTop w:val="0"/>
          <w:marBottom w:val="0"/>
          <w:divBdr>
            <w:top w:val="none" w:sz="0" w:space="0" w:color="auto"/>
            <w:left w:val="none" w:sz="0" w:space="0" w:color="auto"/>
            <w:bottom w:val="none" w:sz="0" w:space="0" w:color="auto"/>
            <w:right w:val="none" w:sz="0" w:space="0" w:color="auto"/>
          </w:divBdr>
        </w:div>
        <w:div w:id="1241283590">
          <w:marLeft w:val="0"/>
          <w:marRight w:val="0"/>
          <w:marTop w:val="0"/>
          <w:marBottom w:val="0"/>
          <w:divBdr>
            <w:top w:val="none" w:sz="0" w:space="0" w:color="auto"/>
            <w:left w:val="none" w:sz="0" w:space="0" w:color="auto"/>
            <w:bottom w:val="none" w:sz="0" w:space="0" w:color="auto"/>
            <w:right w:val="none" w:sz="0" w:space="0" w:color="auto"/>
          </w:divBdr>
        </w:div>
        <w:div w:id="1256665744">
          <w:marLeft w:val="0"/>
          <w:marRight w:val="0"/>
          <w:marTop w:val="0"/>
          <w:marBottom w:val="0"/>
          <w:divBdr>
            <w:top w:val="none" w:sz="0" w:space="0" w:color="auto"/>
            <w:left w:val="none" w:sz="0" w:space="0" w:color="auto"/>
            <w:bottom w:val="none" w:sz="0" w:space="0" w:color="auto"/>
            <w:right w:val="none" w:sz="0" w:space="0" w:color="auto"/>
          </w:divBdr>
        </w:div>
        <w:div w:id="1373381103">
          <w:marLeft w:val="0"/>
          <w:marRight w:val="0"/>
          <w:marTop w:val="0"/>
          <w:marBottom w:val="0"/>
          <w:divBdr>
            <w:top w:val="none" w:sz="0" w:space="0" w:color="auto"/>
            <w:left w:val="none" w:sz="0" w:space="0" w:color="auto"/>
            <w:bottom w:val="none" w:sz="0" w:space="0" w:color="auto"/>
            <w:right w:val="none" w:sz="0" w:space="0" w:color="auto"/>
          </w:divBdr>
        </w:div>
        <w:div w:id="1380007688">
          <w:marLeft w:val="0"/>
          <w:marRight w:val="0"/>
          <w:marTop w:val="0"/>
          <w:marBottom w:val="0"/>
          <w:divBdr>
            <w:top w:val="none" w:sz="0" w:space="0" w:color="auto"/>
            <w:left w:val="none" w:sz="0" w:space="0" w:color="auto"/>
            <w:bottom w:val="none" w:sz="0" w:space="0" w:color="auto"/>
            <w:right w:val="none" w:sz="0" w:space="0" w:color="auto"/>
          </w:divBdr>
        </w:div>
        <w:div w:id="1477839975">
          <w:marLeft w:val="0"/>
          <w:marRight w:val="0"/>
          <w:marTop w:val="0"/>
          <w:marBottom w:val="0"/>
          <w:divBdr>
            <w:top w:val="none" w:sz="0" w:space="0" w:color="auto"/>
            <w:left w:val="none" w:sz="0" w:space="0" w:color="auto"/>
            <w:bottom w:val="none" w:sz="0" w:space="0" w:color="auto"/>
            <w:right w:val="none" w:sz="0" w:space="0" w:color="auto"/>
          </w:divBdr>
        </w:div>
        <w:div w:id="1541279904">
          <w:marLeft w:val="0"/>
          <w:marRight w:val="0"/>
          <w:marTop w:val="0"/>
          <w:marBottom w:val="0"/>
          <w:divBdr>
            <w:top w:val="none" w:sz="0" w:space="0" w:color="auto"/>
            <w:left w:val="none" w:sz="0" w:space="0" w:color="auto"/>
            <w:bottom w:val="none" w:sz="0" w:space="0" w:color="auto"/>
            <w:right w:val="none" w:sz="0" w:space="0" w:color="auto"/>
          </w:divBdr>
        </w:div>
        <w:div w:id="1648318673">
          <w:marLeft w:val="0"/>
          <w:marRight w:val="0"/>
          <w:marTop w:val="0"/>
          <w:marBottom w:val="0"/>
          <w:divBdr>
            <w:top w:val="none" w:sz="0" w:space="0" w:color="auto"/>
            <w:left w:val="none" w:sz="0" w:space="0" w:color="auto"/>
            <w:bottom w:val="none" w:sz="0" w:space="0" w:color="auto"/>
            <w:right w:val="none" w:sz="0" w:space="0" w:color="auto"/>
          </w:divBdr>
        </w:div>
        <w:div w:id="1682783421">
          <w:marLeft w:val="0"/>
          <w:marRight w:val="0"/>
          <w:marTop w:val="0"/>
          <w:marBottom w:val="0"/>
          <w:divBdr>
            <w:top w:val="none" w:sz="0" w:space="0" w:color="auto"/>
            <w:left w:val="none" w:sz="0" w:space="0" w:color="auto"/>
            <w:bottom w:val="none" w:sz="0" w:space="0" w:color="auto"/>
            <w:right w:val="none" w:sz="0" w:space="0" w:color="auto"/>
          </w:divBdr>
        </w:div>
        <w:div w:id="1749183110">
          <w:marLeft w:val="0"/>
          <w:marRight w:val="0"/>
          <w:marTop w:val="0"/>
          <w:marBottom w:val="0"/>
          <w:divBdr>
            <w:top w:val="none" w:sz="0" w:space="0" w:color="auto"/>
            <w:left w:val="none" w:sz="0" w:space="0" w:color="auto"/>
            <w:bottom w:val="none" w:sz="0" w:space="0" w:color="auto"/>
            <w:right w:val="none" w:sz="0" w:space="0" w:color="auto"/>
          </w:divBdr>
        </w:div>
        <w:div w:id="1766919043">
          <w:marLeft w:val="0"/>
          <w:marRight w:val="0"/>
          <w:marTop w:val="0"/>
          <w:marBottom w:val="0"/>
          <w:divBdr>
            <w:top w:val="none" w:sz="0" w:space="0" w:color="auto"/>
            <w:left w:val="none" w:sz="0" w:space="0" w:color="auto"/>
            <w:bottom w:val="none" w:sz="0" w:space="0" w:color="auto"/>
            <w:right w:val="none" w:sz="0" w:space="0" w:color="auto"/>
          </w:divBdr>
        </w:div>
        <w:div w:id="2119057841">
          <w:marLeft w:val="0"/>
          <w:marRight w:val="0"/>
          <w:marTop w:val="0"/>
          <w:marBottom w:val="0"/>
          <w:divBdr>
            <w:top w:val="none" w:sz="0" w:space="0" w:color="auto"/>
            <w:left w:val="none" w:sz="0" w:space="0" w:color="auto"/>
            <w:bottom w:val="none" w:sz="0" w:space="0" w:color="auto"/>
            <w:right w:val="none" w:sz="0" w:space="0" w:color="auto"/>
          </w:divBdr>
        </w:div>
      </w:divsChild>
    </w:div>
    <w:div w:id="742408404">
      <w:bodyDiv w:val="1"/>
      <w:marLeft w:val="0"/>
      <w:marRight w:val="0"/>
      <w:marTop w:val="0"/>
      <w:marBottom w:val="0"/>
      <w:divBdr>
        <w:top w:val="none" w:sz="0" w:space="0" w:color="auto"/>
        <w:left w:val="none" w:sz="0" w:space="0" w:color="auto"/>
        <w:bottom w:val="none" w:sz="0" w:space="0" w:color="auto"/>
        <w:right w:val="none" w:sz="0" w:space="0" w:color="auto"/>
      </w:divBdr>
    </w:div>
    <w:div w:id="744649538">
      <w:bodyDiv w:val="1"/>
      <w:marLeft w:val="0"/>
      <w:marRight w:val="0"/>
      <w:marTop w:val="0"/>
      <w:marBottom w:val="0"/>
      <w:divBdr>
        <w:top w:val="none" w:sz="0" w:space="0" w:color="auto"/>
        <w:left w:val="none" w:sz="0" w:space="0" w:color="auto"/>
        <w:bottom w:val="none" w:sz="0" w:space="0" w:color="auto"/>
        <w:right w:val="none" w:sz="0" w:space="0" w:color="auto"/>
      </w:divBdr>
      <w:divsChild>
        <w:div w:id="277703">
          <w:marLeft w:val="0"/>
          <w:marRight w:val="0"/>
          <w:marTop w:val="0"/>
          <w:marBottom w:val="0"/>
          <w:divBdr>
            <w:top w:val="none" w:sz="0" w:space="0" w:color="auto"/>
            <w:left w:val="none" w:sz="0" w:space="0" w:color="auto"/>
            <w:bottom w:val="none" w:sz="0" w:space="0" w:color="auto"/>
            <w:right w:val="none" w:sz="0" w:space="0" w:color="auto"/>
          </w:divBdr>
        </w:div>
        <w:div w:id="646057688">
          <w:marLeft w:val="0"/>
          <w:marRight w:val="0"/>
          <w:marTop w:val="0"/>
          <w:marBottom w:val="0"/>
          <w:divBdr>
            <w:top w:val="none" w:sz="0" w:space="0" w:color="auto"/>
            <w:left w:val="none" w:sz="0" w:space="0" w:color="auto"/>
            <w:bottom w:val="none" w:sz="0" w:space="0" w:color="auto"/>
            <w:right w:val="none" w:sz="0" w:space="0" w:color="auto"/>
          </w:divBdr>
        </w:div>
        <w:div w:id="1016465625">
          <w:marLeft w:val="0"/>
          <w:marRight w:val="0"/>
          <w:marTop w:val="0"/>
          <w:marBottom w:val="0"/>
          <w:divBdr>
            <w:top w:val="none" w:sz="0" w:space="0" w:color="auto"/>
            <w:left w:val="none" w:sz="0" w:space="0" w:color="auto"/>
            <w:bottom w:val="none" w:sz="0" w:space="0" w:color="auto"/>
            <w:right w:val="none" w:sz="0" w:space="0" w:color="auto"/>
          </w:divBdr>
        </w:div>
        <w:div w:id="1928878436">
          <w:marLeft w:val="0"/>
          <w:marRight w:val="0"/>
          <w:marTop w:val="0"/>
          <w:marBottom w:val="0"/>
          <w:divBdr>
            <w:top w:val="none" w:sz="0" w:space="0" w:color="auto"/>
            <w:left w:val="none" w:sz="0" w:space="0" w:color="auto"/>
            <w:bottom w:val="none" w:sz="0" w:space="0" w:color="auto"/>
            <w:right w:val="none" w:sz="0" w:space="0" w:color="auto"/>
          </w:divBdr>
        </w:div>
        <w:div w:id="1998924394">
          <w:marLeft w:val="0"/>
          <w:marRight w:val="0"/>
          <w:marTop w:val="0"/>
          <w:marBottom w:val="0"/>
          <w:divBdr>
            <w:top w:val="none" w:sz="0" w:space="0" w:color="auto"/>
            <w:left w:val="none" w:sz="0" w:space="0" w:color="auto"/>
            <w:bottom w:val="none" w:sz="0" w:space="0" w:color="auto"/>
            <w:right w:val="none" w:sz="0" w:space="0" w:color="auto"/>
          </w:divBdr>
        </w:div>
      </w:divsChild>
    </w:div>
    <w:div w:id="767308862">
      <w:bodyDiv w:val="1"/>
      <w:marLeft w:val="0"/>
      <w:marRight w:val="0"/>
      <w:marTop w:val="0"/>
      <w:marBottom w:val="0"/>
      <w:divBdr>
        <w:top w:val="none" w:sz="0" w:space="0" w:color="auto"/>
        <w:left w:val="none" w:sz="0" w:space="0" w:color="auto"/>
        <w:bottom w:val="none" w:sz="0" w:space="0" w:color="auto"/>
        <w:right w:val="none" w:sz="0" w:space="0" w:color="auto"/>
      </w:divBdr>
      <w:divsChild>
        <w:div w:id="679770091">
          <w:marLeft w:val="0"/>
          <w:marRight w:val="0"/>
          <w:marTop w:val="0"/>
          <w:marBottom w:val="0"/>
          <w:divBdr>
            <w:top w:val="none" w:sz="0" w:space="0" w:color="auto"/>
            <w:left w:val="none" w:sz="0" w:space="0" w:color="auto"/>
            <w:bottom w:val="none" w:sz="0" w:space="0" w:color="auto"/>
            <w:right w:val="none" w:sz="0" w:space="0" w:color="auto"/>
          </w:divBdr>
          <w:divsChild>
            <w:div w:id="200286992">
              <w:marLeft w:val="0"/>
              <w:marRight w:val="0"/>
              <w:marTop w:val="0"/>
              <w:marBottom w:val="0"/>
              <w:divBdr>
                <w:top w:val="none" w:sz="0" w:space="0" w:color="auto"/>
                <w:left w:val="none" w:sz="0" w:space="0" w:color="auto"/>
                <w:bottom w:val="none" w:sz="0" w:space="0" w:color="auto"/>
                <w:right w:val="none" w:sz="0" w:space="0" w:color="auto"/>
              </w:divBdr>
              <w:divsChild>
                <w:div w:id="161900141">
                  <w:marLeft w:val="0"/>
                  <w:marRight w:val="0"/>
                  <w:marTop w:val="0"/>
                  <w:marBottom w:val="0"/>
                  <w:divBdr>
                    <w:top w:val="none" w:sz="0" w:space="0" w:color="auto"/>
                    <w:left w:val="none" w:sz="0" w:space="0" w:color="auto"/>
                    <w:bottom w:val="none" w:sz="0" w:space="0" w:color="auto"/>
                    <w:right w:val="none" w:sz="0" w:space="0" w:color="auto"/>
                  </w:divBdr>
                  <w:divsChild>
                    <w:div w:id="1755466354">
                      <w:marLeft w:val="0"/>
                      <w:marRight w:val="0"/>
                      <w:marTop w:val="0"/>
                      <w:marBottom w:val="0"/>
                      <w:divBdr>
                        <w:top w:val="none" w:sz="0" w:space="0" w:color="auto"/>
                        <w:left w:val="none" w:sz="0" w:space="0" w:color="auto"/>
                        <w:bottom w:val="none" w:sz="0" w:space="0" w:color="auto"/>
                        <w:right w:val="none" w:sz="0" w:space="0" w:color="auto"/>
                      </w:divBdr>
                      <w:divsChild>
                        <w:div w:id="1085303538">
                          <w:marLeft w:val="0"/>
                          <w:marRight w:val="0"/>
                          <w:marTop w:val="0"/>
                          <w:marBottom w:val="0"/>
                          <w:divBdr>
                            <w:top w:val="none" w:sz="0" w:space="0" w:color="auto"/>
                            <w:left w:val="none" w:sz="0" w:space="0" w:color="auto"/>
                            <w:bottom w:val="none" w:sz="0" w:space="0" w:color="auto"/>
                            <w:right w:val="none" w:sz="0" w:space="0" w:color="auto"/>
                          </w:divBdr>
                          <w:divsChild>
                            <w:div w:id="154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135098">
      <w:bodyDiv w:val="1"/>
      <w:marLeft w:val="0"/>
      <w:marRight w:val="0"/>
      <w:marTop w:val="0"/>
      <w:marBottom w:val="0"/>
      <w:divBdr>
        <w:top w:val="none" w:sz="0" w:space="0" w:color="auto"/>
        <w:left w:val="none" w:sz="0" w:space="0" w:color="auto"/>
        <w:bottom w:val="none" w:sz="0" w:space="0" w:color="auto"/>
        <w:right w:val="none" w:sz="0" w:space="0" w:color="auto"/>
      </w:divBdr>
    </w:div>
    <w:div w:id="891190139">
      <w:bodyDiv w:val="1"/>
      <w:marLeft w:val="0"/>
      <w:marRight w:val="0"/>
      <w:marTop w:val="0"/>
      <w:marBottom w:val="0"/>
      <w:divBdr>
        <w:top w:val="none" w:sz="0" w:space="0" w:color="auto"/>
        <w:left w:val="none" w:sz="0" w:space="0" w:color="auto"/>
        <w:bottom w:val="none" w:sz="0" w:space="0" w:color="auto"/>
        <w:right w:val="none" w:sz="0" w:space="0" w:color="auto"/>
      </w:divBdr>
    </w:div>
    <w:div w:id="897206862">
      <w:bodyDiv w:val="1"/>
      <w:marLeft w:val="0"/>
      <w:marRight w:val="0"/>
      <w:marTop w:val="0"/>
      <w:marBottom w:val="0"/>
      <w:divBdr>
        <w:top w:val="none" w:sz="0" w:space="0" w:color="auto"/>
        <w:left w:val="none" w:sz="0" w:space="0" w:color="auto"/>
        <w:bottom w:val="none" w:sz="0" w:space="0" w:color="auto"/>
        <w:right w:val="none" w:sz="0" w:space="0" w:color="auto"/>
      </w:divBdr>
    </w:div>
    <w:div w:id="935331058">
      <w:bodyDiv w:val="1"/>
      <w:marLeft w:val="0"/>
      <w:marRight w:val="0"/>
      <w:marTop w:val="0"/>
      <w:marBottom w:val="0"/>
      <w:divBdr>
        <w:top w:val="none" w:sz="0" w:space="0" w:color="auto"/>
        <w:left w:val="none" w:sz="0" w:space="0" w:color="auto"/>
        <w:bottom w:val="none" w:sz="0" w:space="0" w:color="auto"/>
        <w:right w:val="none" w:sz="0" w:space="0" w:color="auto"/>
      </w:divBdr>
    </w:div>
    <w:div w:id="1034386279">
      <w:bodyDiv w:val="1"/>
      <w:marLeft w:val="0"/>
      <w:marRight w:val="0"/>
      <w:marTop w:val="0"/>
      <w:marBottom w:val="0"/>
      <w:divBdr>
        <w:top w:val="none" w:sz="0" w:space="0" w:color="auto"/>
        <w:left w:val="none" w:sz="0" w:space="0" w:color="auto"/>
        <w:bottom w:val="none" w:sz="0" w:space="0" w:color="auto"/>
        <w:right w:val="none" w:sz="0" w:space="0" w:color="auto"/>
      </w:divBdr>
    </w:div>
    <w:div w:id="1079446957">
      <w:bodyDiv w:val="1"/>
      <w:marLeft w:val="0"/>
      <w:marRight w:val="0"/>
      <w:marTop w:val="0"/>
      <w:marBottom w:val="0"/>
      <w:divBdr>
        <w:top w:val="none" w:sz="0" w:space="0" w:color="auto"/>
        <w:left w:val="none" w:sz="0" w:space="0" w:color="auto"/>
        <w:bottom w:val="none" w:sz="0" w:space="0" w:color="auto"/>
        <w:right w:val="none" w:sz="0" w:space="0" w:color="auto"/>
      </w:divBdr>
    </w:div>
    <w:div w:id="1097754954">
      <w:bodyDiv w:val="1"/>
      <w:marLeft w:val="0"/>
      <w:marRight w:val="0"/>
      <w:marTop w:val="0"/>
      <w:marBottom w:val="0"/>
      <w:divBdr>
        <w:top w:val="none" w:sz="0" w:space="0" w:color="auto"/>
        <w:left w:val="none" w:sz="0" w:space="0" w:color="auto"/>
        <w:bottom w:val="none" w:sz="0" w:space="0" w:color="auto"/>
        <w:right w:val="none" w:sz="0" w:space="0" w:color="auto"/>
      </w:divBdr>
      <w:divsChild>
        <w:div w:id="729037166">
          <w:marLeft w:val="0"/>
          <w:marRight w:val="0"/>
          <w:marTop w:val="0"/>
          <w:marBottom w:val="0"/>
          <w:divBdr>
            <w:top w:val="none" w:sz="0" w:space="0" w:color="auto"/>
            <w:left w:val="none" w:sz="0" w:space="0" w:color="auto"/>
            <w:bottom w:val="none" w:sz="0" w:space="0" w:color="auto"/>
            <w:right w:val="none" w:sz="0" w:space="0" w:color="auto"/>
          </w:divBdr>
        </w:div>
      </w:divsChild>
    </w:div>
    <w:div w:id="1118137669">
      <w:bodyDiv w:val="1"/>
      <w:marLeft w:val="0"/>
      <w:marRight w:val="0"/>
      <w:marTop w:val="0"/>
      <w:marBottom w:val="0"/>
      <w:divBdr>
        <w:top w:val="none" w:sz="0" w:space="0" w:color="auto"/>
        <w:left w:val="none" w:sz="0" w:space="0" w:color="auto"/>
        <w:bottom w:val="none" w:sz="0" w:space="0" w:color="auto"/>
        <w:right w:val="none" w:sz="0" w:space="0" w:color="auto"/>
      </w:divBdr>
    </w:div>
    <w:div w:id="1145703086">
      <w:bodyDiv w:val="1"/>
      <w:marLeft w:val="0"/>
      <w:marRight w:val="0"/>
      <w:marTop w:val="0"/>
      <w:marBottom w:val="0"/>
      <w:divBdr>
        <w:top w:val="none" w:sz="0" w:space="0" w:color="auto"/>
        <w:left w:val="none" w:sz="0" w:space="0" w:color="auto"/>
        <w:bottom w:val="none" w:sz="0" w:space="0" w:color="auto"/>
        <w:right w:val="none" w:sz="0" w:space="0" w:color="auto"/>
      </w:divBdr>
    </w:div>
    <w:div w:id="1159074721">
      <w:bodyDiv w:val="1"/>
      <w:marLeft w:val="0"/>
      <w:marRight w:val="0"/>
      <w:marTop w:val="0"/>
      <w:marBottom w:val="0"/>
      <w:divBdr>
        <w:top w:val="none" w:sz="0" w:space="0" w:color="auto"/>
        <w:left w:val="none" w:sz="0" w:space="0" w:color="auto"/>
        <w:bottom w:val="none" w:sz="0" w:space="0" w:color="auto"/>
        <w:right w:val="none" w:sz="0" w:space="0" w:color="auto"/>
      </w:divBdr>
      <w:divsChild>
        <w:div w:id="1499419425">
          <w:marLeft w:val="0"/>
          <w:marRight w:val="0"/>
          <w:marTop w:val="0"/>
          <w:marBottom w:val="0"/>
          <w:divBdr>
            <w:top w:val="none" w:sz="0" w:space="0" w:color="auto"/>
            <w:left w:val="none" w:sz="0" w:space="0" w:color="auto"/>
            <w:bottom w:val="none" w:sz="0" w:space="0" w:color="auto"/>
            <w:right w:val="none" w:sz="0" w:space="0" w:color="auto"/>
          </w:divBdr>
          <w:divsChild>
            <w:div w:id="240212904">
              <w:marLeft w:val="0"/>
              <w:marRight w:val="0"/>
              <w:marTop w:val="0"/>
              <w:marBottom w:val="0"/>
              <w:divBdr>
                <w:top w:val="none" w:sz="0" w:space="0" w:color="auto"/>
                <w:left w:val="none" w:sz="0" w:space="0" w:color="auto"/>
                <w:bottom w:val="none" w:sz="0" w:space="0" w:color="auto"/>
                <w:right w:val="none" w:sz="0" w:space="0" w:color="auto"/>
              </w:divBdr>
              <w:divsChild>
                <w:div w:id="1696274544">
                  <w:marLeft w:val="0"/>
                  <w:marRight w:val="0"/>
                  <w:marTop w:val="0"/>
                  <w:marBottom w:val="0"/>
                  <w:divBdr>
                    <w:top w:val="none" w:sz="0" w:space="0" w:color="auto"/>
                    <w:left w:val="none" w:sz="0" w:space="0" w:color="auto"/>
                    <w:bottom w:val="none" w:sz="0" w:space="0" w:color="auto"/>
                    <w:right w:val="none" w:sz="0" w:space="0" w:color="auto"/>
                  </w:divBdr>
                  <w:divsChild>
                    <w:div w:id="27416755">
                      <w:marLeft w:val="0"/>
                      <w:marRight w:val="0"/>
                      <w:marTop w:val="0"/>
                      <w:marBottom w:val="0"/>
                      <w:divBdr>
                        <w:top w:val="none" w:sz="0" w:space="0" w:color="auto"/>
                        <w:left w:val="none" w:sz="0" w:space="0" w:color="auto"/>
                        <w:bottom w:val="none" w:sz="0" w:space="0" w:color="auto"/>
                        <w:right w:val="none" w:sz="0" w:space="0" w:color="auto"/>
                      </w:divBdr>
                      <w:divsChild>
                        <w:div w:id="1878620996">
                          <w:marLeft w:val="0"/>
                          <w:marRight w:val="0"/>
                          <w:marTop w:val="0"/>
                          <w:marBottom w:val="0"/>
                          <w:divBdr>
                            <w:top w:val="none" w:sz="0" w:space="0" w:color="auto"/>
                            <w:left w:val="none" w:sz="0" w:space="0" w:color="auto"/>
                            <w:bottom w:val="none" w:sz="0" w:space="0" w:color="auto"/>
                            <w:right w:val="none" w:sz="0" w:space="0" w:color="auto"/>
                          </w:divBdr>
                          <w:divsChild>
                            <w:div w:id="11907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954886">
      <w:bodyDiv w:val="1"/>
      <w:marLeft w:val="0"/>
      <w:marRight w:val="0"/>
      <w:marTop w:val="0"/>
      <w:marBottom w:val="0"/>
      <w:divBdr>
        <w:top w:val="none" w:sz="0" w:space="0" w:color="auto"/>
        <w:left w:val="none" w:sz="0" w:space="0" w:color="auto"/>
        <w:bottom w:val="none" w:sz="0" w:space="0" w:color="auto"/>
        <w:right w:val="none" w:sz="0" w:space="0" w:color="auto"/>
      </w:divBdr>
      <w:divsChild>
        <w:div w:id="177276797">
          <w:marLeft w:val="0"/>
          <w:marRight w:val="0"/>
          <w:marTop w:val="0"/>
          <w:marBottom w:val="0"/>
          <w:divBdr>
            <w:top w:val="none" w:sz="0" w:space="0" w:color="auto"/>
            <w:left w:val="none" w:sz="0" w:space="0" w:color="auto"/>
            <w:bottom w:val="none" w:sz="0" w:space="0" w:color="auto"/>
            <w:right w:val="none" w:sz="0" w:space="0" w:color="auto"/>
          </w:divBdr>
          <w:divsChild>
            <w:div w:id="429161931">
              <w:marLeft w:val="0"/>
              <w:marRight w:val="0"/>
              <w:marTop w:val="0"/>
              <w:marBottom w:val="0"/>
              <w:divBdr>
                <w:top w:val="none" w:sz="0" w:space="0" w:color="auto"/>
                <w:left w:val="none" w:sz="0" w:space="0" w:color="auto"/>
                <w:bottom w:val="none" w:sz="0" w:space="0" w:color="auto"/>
                <w:right w:val="none" w:sz="0" w:space="0" w:color="auto"/>
              </w:divBdr>
              <w:divsChild>
                <w:div w:id="122233108">
                  <w:marLeft w:val="0"/>
                  <w:marRight w:val="0"/>
                  <w:marTop w:val="0"/>
                  <w:marBottom w:val="0"/>
                  <w:divBdr>
                    <w:top w:val="none" w:sz="0" w:space="0" w:color="auto"/>
                    <w:left w:val="none" w:sz="0" w:space="0" w:color="auto"/>
                    <w:bottom w:val="none" w:sz="0" w:space="0" w:color="auto"/>
                    <w:right w:val="none" w:sz="0" w:space="0" w:color="auto"/>
                  </w:divBdr>
                  <w:divsChild>
                    <w:div w:id="1227495379">
                      <w:marLeft w:val="0"/>
                      <w:marRight w:val="0"/>
                      <w:marTop w:val="0"/>
                      <w:marBottom w:val="0"/>
                      <w:divBdr>
                        <w:top w:val="none" w:sz="0" w:space="0" w:color="auto"/>
                        <w:left w:val="none" w:sz="0" w:space="0" w:color="auto"/>
                        <w:bottom w:val="none" w:sz="0" w:space="0" w:color="auto"/>
                        <w:right w:val="none" w:sz="0" w:space="0" w:color="auto"/>
                      </w:divBdr>
                      <w:divsChild>
                        <w:div w:id="1580405366">
                          <w:marLeft w:val="0"/>
                          <w:marRight w:val="0"/>
                          <w:marTop w:val="0"/>
                          <w:marBottom w:val="0"/>
                          <w:divBdr>
                            <w:top w:val="none" w:sz="0" w:space="0" w:color="auto"/>
                            <w:left w:val="none" w:sz="0" w:space="0" w:color="auto"/>
                            <w:bottom w:val="none" w:sz="0" w:space="0" w:color="auto"/>
                            <w:right w:val="none" w:sz="0" w:space="0" w:color="auto"/>
                          </w:divBdr>
                          <w:divsChild>
                            <w:div w:id="1674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539741">
      <w:bodyDiv w:val="1"/>
      <w:marLeft w:val="0"/>
      <w:marRight w:val="0"/>
      <w:marTop w:val="0"/>
      <w:marBottom w:val="0"/>
      <w:divBdr>
        <w:top w:val="none" w:sz="0" w:space="0" w:color="auto"/>
        <w:left w:val="none" w:sz="0" w:space="0" w:color="auto"/>
        <w:bottom w:val="none" w:sz="0" w:space="0" w:color="auto"/>
        <w:right w:val="none" w:sz="0" w:space="0" w:color="auto"/>
      </w:divBdr>
    </w:div>
    <w:div w:id="1327633517">
      <w:bodyDiv w:val="1"/>
      <w:marLeft w:val="0"/>
      <w:marRight w:val="0"/>
      <w:marTop w:val="0"/>
      <w:marBottom w:val="0"/>
      <w:divBdr>
        <w:top w:val="none" w:sz="0" w:space="0" w:color="auto"/>
        <w:left w:val="none" w:sz="0" w:space="0" w:color="auto"/>
        <w:bottom w:val="none" w:sz="0" w:space="0" w:color="auto"/>
        <w:right w:val="none" w:sz="0" w:space="0" w:color="auto"/>
      </w:divBdr>
      <w:divsChild>
        <w:div w:id="655576642">
          <w:marLeft w:val="0"/>
          <w:marRight w:val="0"/>
          <w:marTop w:val="0"/>
          <w:marBottom w:val="0"/>
          <w:divBdr>
            <w:top w:val="none" w:sz="0" w:space="0" w:color="auto"/>
            <w:left w:val="none" w:sz="0" w:space="0" w:color="auto"/>
            <w:bottom w:val="none" w:sz="0" w:space="0" w:color="auto"/>
            <w:right w:val="none" w:sz="0" w:space="0" w:color="auto"/>
          </w:divBdr>
          <w:divsChild>
            <w:div w:id="2070496295">
              <w:marLeft w:val="0"/>
              <w:marRight w:val="0"/>
              <w:marTop w:val="0"/>
              <w:marBottom w:val="0"/>
              <w:divBdr>
                <w:top w:val="none" w:sz="0" w:space="0" w:color="auto"/>
                <w:left w:val="none" w:sz="0" w:space="0" w:color="auto"/>
                <w:bottom w:val="none" w:sz="0" w:space="0" w:color="auto"/>
                <w:right w:val="none" w:sz="0" w:space="0" w:color="auto"/>
              </w:divBdr>
              <w:divsChild>
                <w:div w:id="934367384">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sChild>
                        <w:div w:id="863591171">
                          <w:marLeft w:val="0"/>
                          <w:marRight w:val="0"/>
                          <w:marTop w:val="0"/>
                          <w:marBottom w:val="0"/>
                          <w:divBdr>
                            <w:top w:val="none" w:sz="0" w:space="0" w:color="auto"/>
                            <w:left w:val="none" w:sz="0" w:space="0" w:color="auto"/>
                            <w:bottom w:val="none" w:sz="0" w:space="0" w:color="auto"/>
                            <w:right w:val="none" w:sz="0" w:space="0" w:color="auto"/>
                          </w:divBdr>
                          <w:divsChild>
                            <w:div w:id="10026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823801">
      <w:bodyDiv w:val="1"/>
      <w:marLeft w:val="0"/>
      <w:marRight w:val="0"/>
      <w:marTop w:val="0"/>
      <w:marBottom w:val="0"/>
      <w:divBdr>
        <w:top w:val="none" w:sz="0" w:space="0" w:color="auto"/>
        <w:left w:val="none" w:sz="0" w:space="0" w:color="auto"/>
        <w:bottom w:val="none" w:sz="0" w:space="0" w:color="auto"/>
        <w:right w:val="none" w:sz="0" w:space="0" w:color="auto"/>
      </w:divBdr>
      <w:divsChild>
        <w:div w:id="782960559">
          <w:marLeft w:val="0"/>
          <w:marRight w:val="0"/>
          <w:marTop w:val="0"/>
          <w:marBottom w:val="0"/>
          <w:divBdr>
            <w:top w:val="none" w:sz="0" w:space="0" w:color="auto"/>
            <w:left w:val="none" w:sz="0" w:space="0" w:color="auto"/>
            <w:bottom w:val="none" w:sz="0" w:space="0" w:color="auto"/>
            <w:right w:val="none" w:sz="0" w:space="0" w:color="auto"/>
          </w:divBdr>
          <w:divsChild>
            <w:div w:id="1645500867">
              <w:marLeft w:val="0"/>
              <w:marRight w:val="0"/>
              <w:marTop w:val="0"/>
              <w:marBottom w:val="0"/>
              <w:divBdr>
                <w:top w:val="none" w:sz="0" w:space="0" w:color="auto"/>
                <w:left w:val="none" w:sz="0" w:space="0" w:color="auto"/>
                <w:bottom w:val="none" w:sz="0" w:space="0" w:color="auto"/>
                <w:right w:val="none" w:sz="0" w:space="0" w:color="auto"/>
              </w:divBdr>
              <w:divsChild>
                <w:div w:id="2052916490">
                  <w:marLeft w:val="0"/>
                  <w:marRight w:val="0"/>
                  <w:marTop w:val="0"/>
                  <w:marBottom w:val="0"/>
                  <w:divBdr>
                    <w:top w:val="none" w:sz="0" w:space="0" w:color="auto"/>
                    <w:left w:val="none" w:sz="0" w:space="0" w:color="auto"/>
                    <w:bottom w:val="none" w:sz="0" w:space="0" w:color="auto"/>
                    <w:right w:val="none" w:sz="0" w:space="0" w:color="auto"/>
                  </w:divBdr>
                  <w:divsChild>
                    <w:div w:id="516575578">
                      <w:marLeft w:val="0"/>
                      <w:marRight w:val="0"/>
                      <w:marTop w:val="0"/>
                      <w:marBottom w:val="0"/>
                      <w:divBdr>
                        <w:top w:val="none" w:sz="0" w:space="0" w:color="auto"/>
                        <w:left w:val="none" w:sz="0" w:space="0" w:color="auto"/>
                        <w:bottom w:val="none" w:sz="0" w:space="0" w:color="auto"/>
                        <w:right w:val="none" w:sz="0" w:space="0" w:color="auto"/>
                      </w:divBdr>
                      <w:divsChild>
                        <w:div w:id="642007963">
                          <w:marLeft w:val="0"/>
                          <w:marRight w:val="0"/>
                          <w:marTop w:val="0"/>
                          <w:marBottom w:val="0"/>
                          <w:divBdr>
                            <w:top w:val="none" w:sz="0" w:space="0" w:color="auto"/>
                            <w:left w:val="none" w:sz="0" w:space="0" w:color="auto"/>
                            <w:bottom w:val="none" w:sz="0" w:space="0" w:color="auto"/>
                            <w:right w:val="none" w:sz="0" w:space="0" w:color="auto"/>
                          </w:divBdr>
                          <w:divsChild>
                            <w:div w:id="19419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57404">
      <w:bodyDiv w:val="1"/>
      <w:marLeft w:val="0"/>
      <w:marRight w:val="0"/>
      <w:marTop w:val="0"/>
      <w:marBottom w:val="0"/>
      <w:divBdr>
        <w:top w:val="none" w:sz="0" w:space="0" w:color="auto"/>
        <w:left w:val="none" w:sz="0" w:space="0" w:color="auto"/>
        <w:bottom w:val="none" w:sz="0" w:space="0" w:color="auto"/>
        <w:right w:val="none" w:sz="0" w:space="0" w:color="auto"/>
      </w:divBdr>
    </w:div>
    <w:div w:id="1427723939">
      <w:bodyDiv w:val="1"/>
      <w:marLeft w:val="0"/>
      <w:marRight w:val="0"/>
      <w:marTop w:val="0"/>
      <w:marBottom w:val="0"/>
      <w:divBdr>
        <w:top w:val="none" w:sz="0" w:space="0" w:color="auto"/>
        <w:left w:val="none" w:sz="0" w:space="0" w:color="auto"/>
        <w:bottom w:val="none" w:sz="0" w:space="0" w:color="auto"/>
        <w:right w:val="none" w:sz="0" w:space="0" w:color="auto"/>
      </w:divBdr>
    </w:div>
    <w:div w:id="1464499602">
      <w:bodyDiv w:val="1"/>
      <w:marLeft w:val="0"/>
      <w:marRight w:val="0"/>
      <w:marTop w:val="0"/>
      <w:marBottom w:val="0"/>
      <w:divBdr>
        <w:top w:val="none" w:sz="0" w:space="0" w:color="auto"/>
        <w:left w:val="none" w:sz="0" w:space="0" w:color="auto"/>
        <w:bottom w:val="none" w:sz="0" w:space="0" w:color="auto"/>
        <w:right w:val="none" w:sz="0" w:space="0" w:color="auto"/>
      </w:divBdr>
    </w:div>
    <w:div w:id="1520856715">
      <w:bodyDiv w:val="1"/>
      <w:marLeft w:val="0"/>
      <w:marRight w:val="0"/>
      <w:marTop w:val="0"/>
      <w:marBottom w:val="0"/>
      <w:divBdr>
        <w:top w:val="none" w:sz="0" w:space="0" w:color="auto"/>
        <w:left w:val="none" w:sz="0" w:space="0" w:color="auto"/>
        <w:bottom w:val="none" w:sz="0" w:space="0" w:color="auto"/>
        <w:right w:val="none" w:sz="0" w:space="0" w:color="auto"/>
      </w:divBdr>
    </w:div>
    <w:div w:id="1561403148">
      <w:bodyDiv w:val="1"/>
      <w:marLeft w:val="0"/>
      <w:marRight w:val="0"/>
      <w:marTop w:val="0"/>
      <w:marBottom w:val="0"/>
      <w:divBdr>
        <w:top w:val="none" w:sz="0" w:space="0" w:color="auto"/>
        <w:left w:val="none" w:sz="0" w:space="0" w:color="auto"/>
        <w:bottom w:val="none" w:sz="0" w:space="0" w:color="auto"/>
        <w:right w:val="none" w:sz="0" w:space="0" w:color="auto"/>
      </w:divBdr>
    </w:div>
    <w:div w:id="1577469015">
      <w:bodyDiv w:val="1"/>
      <w:marLeft w:val="0"/>
      <w:marRight w:val="0"/>
      <w:marTop w:val="0"/>
      <w:marBottom w:val="0"/>
      <w:divBdr>
        <w:top w:val="none" w:sz="0" w:space="0" w:color="auto"/>
        <w:left w:val="none" w:sz="0" w:space="0" w:color="auto"/>
        <w:bottom w:val="none" w:sz="0" w:space="0" w:color="auto"/>
        <w:right w:val="none" w:sz="0" w:space="0" w:color="auto"/>
      </w:divBdr>
    </w:div>
    <w:div w:id="1613783554">
      <w:bodyDiv w:val="1"/>
      <w:marLeft w:val="0"/>
      <w:marRight w:val="0"/>
      <w:marTop w:val="0"/>
      <w:marBottom w:val="0"/>
      <w:divBdr>
        <w:top w:val="none" w:sz="0" w:space="0" w:color="auto"/>
        <w:left w:val="none" w:sz="0" w:space="0" w:color="auto"/>
        <w:bottom w:val="none" w:sz="0" w:space="0" w:color="auto"/>
        <w:right w:val="none" w:sz="0" w:space="0" w:color="auto"/>
      </w:divBdr>
    </w:div>
    <w:div w:id="1684169330">
      <w:bodyDiv w:val="1"/>
      <w:marLeft w:val="0"/>
      <w:marRight w:val="0"/>
      <w:marTop w:val="0"/>
      <w:marBottom w:val="0"/>
      <w:divBdr>
        <w:top w:val="none" w:sz="0" w:space="0" w:color="auto"/>
        <w:left w:val="none" w:sz="0" w:space="0" w:color="auto"/>
        <w:bottom w:val="none" w:sz="0" w:space="0" w:color="auto"/>
        <w:right w:val="none" w:sz="0" w:space="0" w:color="auto"/>
      </w:divBdr>
    </w:div>
    <w:div w:id="1780103559">
      <w:bodyDiv w:val="1"/>
      <w:marLeft w:val="0"/>
      <w:marRight w:val="0"/>
      <w:marTop w:val="0"/>
      <w:marBottom w:val="0"/>
      <w:divBdr>
        <w:top w:val="none" w:sz="0" w:space="0" w:color="auto"/>
        <w:left w:val="none" w:sz="0" w:space="0" w:color="auto"/>
        <w:bottom w:val="none" w:sz="0" w:space="0" w:color="auto"/>
        <w:right w:val="none" w:sz="0" w:space="0" w:color="auto"/>
      </w:divBdr>
      <w:divsChild>
        <w:div w:id="886184634">
          <w:marLeft w:val="0"/>
          <w:marRight w:val="0"/>
          <w:marTop w:val="0"/>
          <w:marBottom w:val="0"/>
          <w:divBdr>
            <w:top w:val="none" w:sz="0" w:space="0" w:color="auto"/>
            <w:left w:val="none" w:sz="0" w:space="0" w:color="auto"/>
            <w:bottom w:val="none" w:sz="0" w:space="0" w:color="auto"/>
            <w:right w:val="none" w:sz="0" w:space="0" w:color="auto"/>
          </w:divBdr>
          <w:divsChild>
            <w:div w:id="1452359766">
              <w:marLeft w:val="0"/>
              <w:marRight w:val="0"/>
              <w:marTop w:val="0"/>
              <w:marBottom w:val="0"/>
              <w:divBdr>
                <w:top w:val="none" w:sz="0" w:space="0" w:color="auto"/>
                <w:left w:val="none" w:sz="0" w:space="0" w:color="auto"/>
                <w:bottom w:val="none" w:sz="0" w:space="0" w:color="auto"/>
                <w:right w:val="none" w:sz="0" w:space="0" w:color="auto"/>
              </w:divBdr>
              <w:divsChild>
                <w:div w:id="267275942">
                  <w:marLeft w:val="0"/>
                  <w:marRight w:val="0"/>
                  <w:marTop w:val="0"/>
                  <w:marBottom w:val="0"/>
                  <w:divBdr>
                    <w:top w:val="none" w:sz="0" w:space="0" w:color="auto"/>
                    <w:left w:val="none" w:sz="0" w:space="0" w:color="auto"/>
                    <w:bottom w:val="none" w:sz="0" w:space="0" w:color="auto"/>
                    <w:right w:val="none" w:sz="0" w:space="0" w:color="auto"/>
                  </w:divBdr>
                  <w:divsChild>
                    <w:div w:id="195198855">
                      <w:marLeft w:val="0"/>
                      <w:marRight w:val="0"/>
                      <w:marTop w:val="0"/>
                      <w:marBottom w:val="0"/>
                      <w:divBdr>
                        <w:top w:val="none" w:sz="0" w:space="0" w:color="auto"/>
                        <w:left w:val="none" w:sz="0" w:space="0" w:color="auto"/>
                        <w:bottom w:val="none" w:sz="0" w:space="0" w:color="auto"/>
                        <w:right w:val="none" w:sz="0" w:space="0" w:color="auto"/>
                      </w:divBdr>
                      <w:divsChild>
                        <w:div w:id="1121386856">
                          <w:marLeft w:val="0"/>
                          <w:marRight w:val="0"/>
                          <w:marTop w:val="0"/>
                          <w:marBottom w:val="0"/>
                          <w:divBdr>
                            <w:top w:val="none" w:sz="0" w:space="0" w:color="auto"/>
                            <w:left w:val="none" w:sz="0" w:space="0" w:color="auto"/>
                            <w:bottom w:val="none" w:sz="0" w:space="0" w:color="auto"/>
                            <w:right w:val="none" w:sz="0" w:space="0" w:color="auto"/>
                          </w:divBdr>
                          <w:divsChild>
                            <w:div w:id="8281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818446">
      <w:bodyDiv w:val="1"/>
      <w:marLeft w:val="0"/>
      <w:marRight w:val="0"/>
      <w:marTop w:val="0"/>
      <w:marBottom w:val="0"/>
      <w:divBdr>
        <w:top w:val="none" w:sz="0" w:space="0" w:color="auto"/>
        <w:left w:val="none" w:sz="0" w:space="0" w:color="auto"/>
        <w:bottom w:val="none" w:sz="0" w:space="0" w:color="auto"/>
        <w:right w:val="none" w:sz="0" w:space="0" w:color="auto"/>
      </w:divBdr>
      <w:divsChild>
        <w:div w:id="223882389">
          <w:marLeft w:val="0"/>
          <w:marRight w:val="0"/>
          <w:marTop w:val="0"/>
          <w:marBottom w:val="0"/>
          <w:divBdr>
            <w:top w:val="none" w:sz="0" w:space="0" w:color="auto"/>
            <w:left w:val="none" w:sz="0" w:space="0" w:color="auto"/>
            <w:bottom w:val="none" w:sz="0" w:space="0" w:color="auto"/>
            <w:right w:val="none" w:sz="0" w:space="0" w:color="auto"/>
          </w:divBdr>
        </w:div>
      </w:divsChild>
    </w:div>
    <w:div w:id="1908687811">
      <w:bodyDiv w:val="1"/>
      <w:marLeft w:val="0"/>
      <w:marRight w:val="0"/>
      <w:marTop w:val="0"/>
      <w:marBottom w:val="0"/>
      <w:divBdr>
        <w:top w:val="none" w:sz="0" w:space="0" w:color="auto"/>
        <w:left w:val="none" w:sz="0" w:space="0" w:color="auto"/>
        <w:bottom w:val="none" w:sz="0" w:space="0" w:color="auto"/>
        <w:right w:val="none" w:sz="0" w:space="0" w:color="auto"/>
      </w:divBdr>
      <w:divsChild>
        <w:div w:id="365302511">
          <w:marLeft w:val="0"/>
          <w:marRight w:val="0"/>
          <w:marTop w:val="0"/>
          <w:marBottom w:val="0"/>
          <w:divBdr>
            <w:top w:val="none" w:sz="0" w:space="0" w:color="auto"/>
            <w:left w:val="none" w:sz="0" w:space="0" w:color="auto"/>
            <w:bottom w:val="none" w:sz="0" w:space="0" w:color="auto"/>
            <w:right w:val="none" w:sz="0" w:space="0" w:color="auto"/>
          </w:divBdr>
        </w:div>
        <w:div w:id="375466800">
          <w:marLeft w:val="0"/>
          <w:marRight w:val="0"/>
          <w:marTop w:val="0"/>
          <w:marBottom w:val="0"/>
          <w:divBdr>
            <w:top w:val="none" w:sz="0" w:space="0" w:color="auto"/>
            <w:left w:val="none" w:sz="0" w:space="0" w:color="auto"/>
            <w:bottom w:val="none" w:sz="0" w:space="0" w:color="auto"/>
            <w:right w:val="none" w:sz="0" w:space="0" w:color="auto"/>
          </w:divBdr>
        </w:div>
        <w:div w:id="1609852649">
          <w:marLeft w:val="0"/>
          <w:marRight w:val="0"/>
          <w:marTop w:val="0"/>
          <w:marBottom w:val="0"/>
          <w:divBdr>
            <w:top w:val="none" w:sz="0" w:space="0" w:color="auto"/>
            <w:left w:val="none" w:sz="0" w:space="0" w:color="auto"/>
            <w:bottom w:val="none" w:sz="0" w:space="0" w:color="auto"/>
            <w:right w:val="none" w:sz="0" w:space="0" w:color="auto"/>
          </w:divBdr>
        </w:div>
        <w:div w:id="1785072363">
          <w:marLeft w:val="0"/>
          <w:marRight w:val="0"/>
          <w:marTop w:val="0"/>
          <w:marBottom w:val="0"/>
          <w:divBdr>
            <w:top w:val="none" w:sz="0" w:space="0" w:color="auto"/>
            <w:left w:val="none" w:sz="0" w:space="0" w:color="auto"/>
            <w:bottom w:val="none" w:sz="0" w:space="0" w:color="auto"/>
            <w:right w:val="none" w:sz="0" w:space="0" w:color="auto"/>
          </w:divBdr>
        </w:div>
        <w:div w:id="1852259204">
          <w:marLeft w:val="0"/>
          <w:marRight w:val="0"/>
          <w:marTop w:val="0"/>
          <w:marBottom w:val="0"/>
          <w:divBdr>
            <w:top w:val="none" w:sz="0" w:space="0" w:color="auto"/>
            <w:left w:val="none" w:sz="0" w:space="0" w:color="auto"/>
            <w:bottom w:val="none" w:sz="0" w:space="0" w:color="auto"/>
            <w:right w:val="none" w:sz="0" w:space="0" w:color="auto"/>
          </w:divBdr>
        </w:div>
      </w:divsChild>
    </w:div>
    <w:div w:id="1938368804">
      <w:bodyDiv w:val="1"/>
      <w:marLeft w:val="0"/>
      <w:marRight w:val="0"/>
      <w:marTop w:val="0"/>
      <w:marBottom w:val="0"/>
      <w:divBdr>
        <w:top w:val="none" w:sz="0" w:space="0" w:color="auto"/>
        <w:left w:val="none" w:sz="0" w:space="0" w:color="auto"/>
        <w:bottom w:val="none" w:sz="0" w:space="0" w:color="auto"/>
        <w:right w:val="none" w:sz="0" w:space="0" w:color="auto"/>
      </w:divBdr>
      <w:divsChild>
        <w:div w:id="634409664">
          <w:marLeft w:val="0"/>
          <w:marRight w:val="0"/>
          <w:marTop w:val="0"/>
          <w:marBottom w:val="0"/>
          <w:divBdr>
            <w:top w:val="none" w:sz="0" w:space="0" w:color="auto"/>
            <w:left w:val="none" w:sz="0" w:space="0" w:color="auto"/>
            <w:bottom w:val="none" w:sz="0" w:space="0" w:color="auto"/>
            <w:right w:val="none" w:sz="0" w:space="0" w:color="auto"/>
          </w:divBdr>
        </w:div>
        <w:div w:id="679967429">
          <w:marLeft w:val="0"/>
          <w:marRight w:val="0"/>
          <w:marTop w:val="0"/>
          <w:marBottom w:val="0"/>
          <w:divBdr>
            <w:top w:val="none" w:sz="0" w:space="0" w:color="auto"/>
            <w:left w:val="none" w:sz="0" w:space="0" w:color="auto"/>
            <w:bottom w:val="none" w:sz="0" w:space="0" w:color="auto"/>
            <w:right w:val="none" w:sz="0" w:space="0" w:color="auto"/>
          </w:divBdr>
        </w:div>
        <w:div w:id="1050151214">
          <w:marLeft w:val="0"/>
          <w:marRight w:val="0"/>
          <w:marTop w:val="0"/>
          <w:marBottom w:val="0"/>
          <w:divBdr>
            <w:top w:val="none" w:sz="0" w:space="0" w:color="auto"/>
            <w:left w:val="none" w:sz="0" w:space="0" w:color="auto"/>
            <w:bottom w:val="none" w:sz="0" w:space="0" w:color="auto"/>
            <w:right w:val="none" w:sz="0" w:space="0" w:color="auto"/>
          </w:divBdr>
        </w:div>
        <w:div w:id="1425153669">
          <w:marLeft w:val="0"/>
          <w:marRight w:val="0"/>
          <w:marTop w:val="0"/>
          <w:marBottom w:val="0"/>
          <w:divBdr>
            <w:top w:val="none" w:sz="0" w:space="0" w:color="auto"/>
            <w:left w:val="none" w:sz="0" w:space="0" w:color="auto"/>
            <w:bottom w:val="none" w:sz="0" w:space="0" w:color="auto"/>
            <w:right w:val="none" w:sz="0" w:space="0" w:color="auto"/>
          </w:divBdr>
        </w:div>
        <w:div w:id="2126807018">
          <w:marLeft w:val="0"/>
          <w:marRight w:val="0"/>
          <w:marTop w:val="0"/>
          <w:marBottom w:val="0"/>
          <w:divBdr>
            <w:top w:val="none" w:sz="0" w:space="0" w:color="auto"/>
            <w:left w:val="none" w:sz="0" w:space="0" w:color="auto"/>
            <w:bottom w:val="none" w:sz="0" w:space="0" w:color="auto"/>
            <w:right w:val="none" w:sz="0" w:space="0" w:color="auto"/>
          </w:divBdr>
        </w:div>
      </w:divsChild>
    </w:div>
    <w:div w:id="1971014576">
      <w:bodyDiv w:val="1"/>
      <w:marLeft w:val="0"/>
      <w:marRight w:val="0"/>
      <w:marTop w:val="0"/>
      <w:marBottom w:val="0"/>
      <w:divBdr>
        <w:top w:val="none" w:sz="0" w:space="0" w:color="auto"/>
        <w:left w:val="none" w:sz="0" w:space="0" w:color="auto"/>
        <w:bottom w:val="none" w:sz="0" w:space="0" w:color="auto"/>
        <w:right w:val="none" w:sz="0" w:space="0" w:color="auto"/>
      </w:divBdr>
    </w:div>
    <w:div w:id="1991395986">
      <w:bodyDiv w:val="1"/>
      <w:marLeft w:val="0"/>
      <w:marRight w:val="0"/>
      <w:marTop w:val="0"/>
      <w:marBottom w:val="0"/>
      <w:divBdr>
        <w:top w:val="none" w:sz="0" w:space="0" w:color="auto"/>
        <w:left w:val="none" w:sz="0" w:space="0" w:color="auto"/>
        <w:bottom w:val="none" w:sz="0" w:space="0" w:color="auto"/>
        <w:right w:val="none" w:sz="0" w:space="0" w:color="auto"/>
      </w:divBdr>
    </w:div>
    <w:div w:id="2001882782">
      <w:bodyDiv w:val="1"/>
      <w:marLeft w:val="0"/>
      <w:marRight w:val="0"/>
      <w:marTop w:val="0"/>
      <w:marBottom w:val="0"/>
      <w:divBdr>
        <w:top w:val="none" w:sz="0" w:space="0" w:color="auto"/>
        <w:left w:val="none" w:sz="0" w:space="0" w:color="auto"/>
        <w:bottom w:val="none" w:sz="0" w:space="0" w:color="auto"/>
        <w:right w:val="none" w:sz="0" w:space="0" w:color="auto"/>
      </w:divBdr>
    </w:div>
    <w:div w:id="2010674571">
      <w:bodyDiv w:val="1"/>
      <w:marLeft w:val="0"/>
      <w:marRight w:val="0"/>
      <w:marTop w:val="0"/>
      <w:marBottom w:val="0"/>
      <w:divBdr>
        <w:top w:val="none" w:sz="0" w:space="0" w:color="auto"/>
        <w:left w:val="none" w:sz="0" w:space="0" w:color="auto"/>
        <w:bottom w:val="none" w:sz="0" w:space="0" w:color="auto"/>
        <w:right w:val="none" w:sz="0" w:space="0" w:color="auto"/>
      </w:divBdr>
    </w:div>
    <w:div w:id="2096200076">
      <w:bodyDiv w:val="1"/>
      <w:marLeft w:val="0"/>
      <w:marRight w:val="0"/>
      <w:marTop w:val="0"/>
      <w:marBottom w:val="0"/>
      <w:divBdr>
        <w:top w:val="none" w:sz="0" w:space="0" w:color="auto"/>
        <w:left w:val="none" w:sz="0" w:space="0" w:color="auto"/>
        <w:bottom w:val="none" w:sz="0" w:space="0" w:color="auto"/>
        <w:right w:val="none" w:sz="0" w:space="0" w:color="auto"/>
      </w:divBdr>
    </w:div>
    <w:div w:id="2100829575">
      <w:bodyDiv w:val="1"/>
      <w:marLeft w:val="0"/>
      <w:marRight w:val="0"/>
      <w:marTop w:val="0"/>
      <w:marBottom w:val="0"/>
      <w:divBdr>
        <w:top w:val="none" w:sz="0" w:space="0" w:color="auto"/>
        <w:left w:val="none" w:sz="0" w:space="0" w:color="auto"/>
        <w:bottom w:val="none" w:sz="0" w:space="0" w:color="auto"/>
        <w:right w:val="none" w:sz="0" w:space="0" w:color="auto"/>
      </w:divBdr>
      <w:divsChild>
        <w:div w:id="25034815">
          <w:marLeft w:val="0"/>
          <w:marRight w:val="0"/>
          <w:marTop w:val="0"/>
          <w:marBottom w:val="0"/>
          <w:divBdr>
            <w:top w:val="none" w:sz="0" w:space="0" w:color="auto"/>
            <w:left w:val="none" w:sz="0" w:space="0" w:color="auto"/>
            <w:bottom w:val="none" w:sz="0" w:space="0" w:color="auto"/>
            <w:right w:val="none" w:sz="0" w:space="0" w:color="auto"/>
          </w:divBdr>
        </w:div>
        <w:div w:id="282618318">
          <w:marLeft w:val="0"/>
          <w:marRight w:val="0"/>
          <w:marTop w:val="0"/>
          <w:marBottom w:val="0"/>
          <w:divBdr>
            <w:top w:val="none" w:sz="0" w:space="0" w:color="auto"/>
            <w:left w:val="none" w:sz="0" w:space="0" w:color="auto"/>
            <w:bottom w:val="none" w:sz="0" w:space="0" w:color="auto"/>
            <w:right w:val="none" w:sz="0" w:space="0" w:color="auto"/>
          </w:divBdr>
        </w:div>
        <w:div w:id="923877024">
          <w:marLeft w:val="0"/>
          <w:marRight w:val="0"/>
          <w:marTop w:val="0"/>
          <w:marBottom w:val="0"/>
          <w:divBdr>
            <w:top w:val="none" w:sz="0" w:space="0" w:color="auto"/>
            <w:left w:val="none" w:sz="0" w:space="0" w:color="auto"/>
            <w:bottom w:val="none" w:sz="0" w:space="0" w:color="auto"/>
            <w:right w:val="none" w:sz="0" w:space="0" w:color="auto"/>
          </w:divBdr>
        </w:div>
        <w:div w:id="1028414747">
          <w:marLeft w:val="0"/>
          <w:marRight w:val="0"/>
          <w:marTop w:val="0"/>
          <w:marBottom w:val="0"/>
          <w:divBdr>
            <w:top w:val="none" w:sz="0" w:space="0" w:color="auto"/>
            <w:left w:val="none" w:sz="0" w:space="0" w:color="auto"/>
            <w:bottom w:val="none" w:sz="0" w:space="0" w:color="auto"/>
            <w:right w:val="none" w:sz="0" w:space="0" w:color="auto"/>
          </w:divBdr>
        </w:div>
        <w:div w:id="1439907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8.jpeg"/><Relationship Id="rId34" Type="http://schemas.openxmlformats.org/officeDocument/2006/relationships/hyperlink" Target="Tamara.McKee@infor.com" TargetMode="External"/><Relationship Id="rId42" Type="http://schemas.openxmlformats.org/officeDocument/2006/relationships/image" Target="media/image16.png"/><Relationship Id="rId47" Type="http://schemas.openxmlformats.org/officeDocument/2006/relationships/hyperlink" Target="mailto:ssmi@sco.idaho.gov" TargetMode="External"/><Relationship Id="rId50" Type="http://schemas.openxmlformats.org/officeDocument/2006/relationships/hyperlink" Target="%20rrodulfo@coralgables.com" TargetMode="External"/><Relationship Id="rId55" Type="http://schemas.openxmlformats.org/officeDocument/2006/relationships/image" Target="media/image20.png"/><Relationship Id="rId63" Type="http://schemas.openxmlformats.org/officeDocument/2006/relationships/image" Target="media/image2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0.png"/><Relationship Id="rId11" Type="http://schemas.openxmlformats.org/officeDocument/2006/relationships/image" Target="media/image1.jpg"/><Relationship Id="rId24" Type="http://schemas.openxmlformats.org/officeDocument/2006/relationships/customXml" Target="ink/ink2.xml"/><Relationship Id="rId32" Type="http://schemas.openxmlformats.org/officeDocument/2006/relationships/hyperlink" Target="https://inovium-my.sharepoint.com/personal/michael_brandt_inovium_com/Documents/Inovium%20Prospects/Infor%20Prospects/City%20of%20Surprise/Response/Final%20submission/tessa.thomas@inovium.com" TargetMode="External"/><Relationship Id="rId37" Type="http://schemas.openxmlformats.org/officeDocument/2006/relationships/image" Target="media/image14.png"/><Relationship Id="rId40" Type="http://schemas.openxmlformats.org/officeDocument/2006/relationships/hyperlink" Target="https://trust.infor.com" TargetMode="External"/><Relationship Id="rId45" Type="http://schemas.openxmlformats.org/officeDocument/2006/relationships/hyperlink" Target="%20Amanda.Boeye@bvsd.org" TargetMode="External"/><Relationship Id="rId53" Type="http://schemas.openxmlformats.org/officeDocument/2006/relationships/image" Target="media/image18.png"/><Relationship Id="rId58" Type="http://schemas.openxmlformats.org/officeDocument/2006/relationships/image" Target="media/image23.emf"/><Relationship Id="rId66" Type="http://schemas.microsoft.com/office/2019/05/relationships/documenttasks" Target="documenttasks/documenttasks1.xml"/><Relationship Id="rId5" Type="http://schemas.openxmlformats.org/officeDocument/2006/relationships/numbering" Target="numbering.xml"/><Relationship Id="rId61" Type="http://schemas.openxmlformats.org/officeDocument/2006/relationships/image" Target="media/image26.emf"/><Relationship Id="rId1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customXml" Target="ink/ink1.xml"/><Relationship Id="rId27" Type="http://schemas.openxmlformats.org/officeDocument/2006/relationships/image" Target="media/image9.png"/><Relationship Id="rId30" Type="http://schemas.openxmlformats.org/officeDocument/2006/relationships/hyperlink" Target="https://www.infor.com/locations" TargetMode="Externa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hyperlink" Target="mailto:david.marshall@thearcanumgroup.com" TargetMode="External"/><Relationship Id="rId56" Type="http://schemas.openxmlformats.org/officeDocument/2006/relationships/image" Target="media/image21.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infor.com/security-plan" TargetMode="External"/><Relationship Id="rId3" Type="http://schemas.openxmlformats.org/officeDocument/2006/relationships/customXml" Target="../customXml/item3.xml"/><Relationship Id="rId12" Type="http://schemas.openxmlformats.org/officeDocument/2006/relationships/hyperlink" Target="mailto:tessa.thomas@inovium.com"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hyperlink" Target="mailto:heath.cockburn@infor.com" TargetMode="External"/><Relationship Id="rId38" Type="http://schemas.openxmlformats.org/officeDocument/2006/relationships/hyperlink" Target="trust.infor.com" TargetMode="External"/><Relationship Id="rId46" Type="http://schemas.openxmlformats.org/officeDocument/2006/relationships/hyperlink" Target="mailto:melissa.evertt@cityofcarrollton.com" TargetMode="External"/><Relationship Id="rId59" Type="http://schemas.openxmlformats.org/officeDocument/2006/relationships/image" Target="media/image24.emf"/><Relationship Id="rId67" Type="http://schemas.microsoft.com/office/2020/10/relationships/intelligence" Target="intelligence2.xml"/><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19.png"/><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70.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hyperlink" Target="mailto:david.marshall@thearcanumgroup.com" TargetMode="External"/><Relationship Id="rId57" Type="http://schemas.openxmlformats.org/officeDocument/2006/relationships/image" Target="media/image22.emf"/><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eader" Target="header3.xml"/><Relationship Id="rId52" Type="http://schemas.openxmlformats.org/officeDocument/2006/relationships/hyperlink" Target="https://www.infor.com/service-level-description" TargetMode="External"/><Relationship Id="rId60" Type="http://schemas.openxmlformats.org/officeDocument/2006/relationships/image" Target="media/image25.emf"/><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header" Target="header2.xml"/><Relationship Id="rId39" Type="http://schemas.openxmlformats.org/officeDocument/2006/relationships/hyperlink" Target="https://status.infor.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jp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hyperlink" Target="mailto:Tessa.thomas@inovium.com"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1.jp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hyperlink" Target="mailto:Tessa.thomas@inovium.com"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1.jp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hyperlink" Target="mailto:Tessa.thomas@inovium.com" TargetMode="External"/></Relationships>
</file>

<file path=word/documenttasks/documenttasks1.xml><?xml version="1.0" encoding="utf-8"?>
<t:Tasks xmlns:t="http://schemas.microsoft.com/office/tasks/2019/documenttasks" xmlns:oel="http://schemas.microsoft.com/office/2019/extlst">
  <t:Task id="{DF6FA0AB-3183-4108-8D24-242ED6AE55AE}">
    <t:Anchor>
      <t:Comment id="799682894"/>
    </t:Anchor>
    <t:History>
      <t:Event id="{CD7A5E1B-319F-4E20-83DC-0ECB860DCEFE}" time="2025-02-05T19:44:10.195Z">
        <t:Attribution userId="S::tessa.thomas@inovium.com::3247ea8a-77c9-4022-b46a-cbbf7dc84183" userProvider="AD" userName="Tessa Thomas"/>
        <t:Anchor>
          <t:Comment id="799682894"/>
        </t:Anchor>
        <t:Create/>
      </t:Event>
      <t:Event id="{0B0F6ED1-984A-4CB1-9721-2E6ACD31669F}" time="2025-02-05T19:44:10.195Z">
        <t:Attribution userId="S::tessa.thomas@inovium.com::3247ea8a-77c9-4022-b46a-cbbf7dc84183" userProvider="AD" userName="Tessa Thomas"/>
        <t:Anchor>
          <t:Comment id="799682894"/>
        </t:Anchor>
        <t:Assign userId="S::michael.brandt@inovium.com::f4cb6b00-da42-4af0-8539-176a0a5cec07" userProvider="AD" userName="Michael Brandt"/>
      </t:Event>
      <t:Event id="{42C179A1-A65B-4B09-B266-C9B5CAF8C142}" time="2025-02-05T19:44:10.195Z">
        <t:Attribution userId="S::tessa.thomas@inovium.com::3247ea8a-77c9-4022-b46a-cbbf7dc84183" userProvider="AD" userName="Tessa Thomas"/>
        <t:Anchor>
          <t:Comment id="799682894"/>
        </t:Anchor>
        <t:SetTitle title="@Michael Brandt Need response?"/>
      </t:Event>
      <t:Event id="{85BC1DC0-1805-4A3E-AF7C-EC28D770DF87}" time="2025-02-07T11:37:49.274Z">
        <t:Attribution userId="S::tessa.thomas@inovium.com::3247ea8a-77c9-4022-b46a-cbbf7dc84183" userProvider="AD" userName="Tessa Thomas"/>
        <t:Progress percentComplete="100"/>
      </t:Event>
    </t:History>
  </t:Task>
  <t:Task id="{A3F86341-CD49-4584-88B2-A4F39FD78E2E}">
    <t:Anchor>
      <t:Comment id="818608982"/>
    </t:Anchor>
    <t:History>
      <t:Event id="{FCC67EA9-253C-4EDB-9A17-1F00E74F51FF}" time="2025-02-07T11:41:55.685Z">
        <t:Attribution userId="S::tessa.thomas@inovium.com::3247ea8a-77c9-4022-b46a-cbbf7dc84183" userProvider="AD" userName="Tessa Thomas"/>
        <t:Anchor>
          <t:Comment id="818608982"/>
        </t:Anchor>
        <t:Create/>
      </t:Event>
      <t:Event id="{B5687CDF-8AAC-4A99-B670-DDB8562DCDAB}" time="2025-02-07T11:41:55.685Z">
        <t:Attribution userId="S::tessa.thomas@inovium.com::3247ea8a-77c9-4022-b46a-cbbf7dc84183" userProvider="AD" userName="Tessa Thomas"/>
        <t:Anchor>
          <t:Comment id="818608982"/>
        </t:Anchor>
        <t:Assign userId="S::michael.brandt@inovium.com::f4cb6b00-da42-4af0-8539-176a0a5cec07" userProvider="AD" userName="Michael Brandt"/>
      </t:Event>
      <t:Event id="{41F58B3D-102F-4D5E-B256-8C781B4F9EBB}" time="2025-02-07T11:41:55.685Z">
        <t:Attribution userId="S::tessa.thomas@inovium.com::3247ea8a-77c9-4022-b46a-cbbf7dc84183" userProvider="AD" userName="Tessa Thomas"/>
        <t:Anchor>
          <t:Comment id="818608982"/>
        </t:Anchor>
        <t:SetTitle title="@Michael Brandt Please see Green Highlighted areas"/>
      </t:Event>
      <t:Event id="{EA437303-E5B6-40A0-9BA4-96C559158FC8}" time="2025-02-07T13:04:34.409Z">
        <t:Attribution userId="S::michael.brandt@inovium.com::f4cb6b00-da42-4af0-8539-176a0a5cec07" userProvider="AD" userName="Michael Brandt"/>
        <t:Progress percentComplete="100"/>
      </t:Event>
    </t:History>
  </t:Task>
  <t:Task id="{8139BFA7-D644-4E51-9697-0D14EB5EDADD}">
    <t:Anchor>
      <t:Comment id="17580039"/>
    </t:Anchor>
    <t:History>
      <t:Event id="{D6F1F165-6A73-44BD-8BBB-D56B26D11AB4}" time="2025-02-05T19:45:15.577Z">
        <t:Attribution userId="S::tessa.thomas@inovium.com::3247ea8a-77c9-4022-b46a-cbbf7dc84183" userProvider="AD" userName="Tessa Thomas"/>
        <t:Anchor>
          <t:Comment id="17580039"/>
        </t:Anchor>
        <t:Create/>
      </t:Event>
      <t:Event id="{73BB2852-9D9C-4E49-95C0-2F95BFB4DDEF}" time="2025-02-05T19:45:15.577Z">
        <t:Attribution userId="S::tessa.thomas@inovium.com::3247ea8a-77c9-4022-b46a-cbbf7dc84183" userProvider="AD" userName="Tessa Thomas"/>
        <t:Anchor>
          <t:Comment id="17580039"/>
        </t:Anchor>
        <t:Assign userId="S::michael.brandt@inovium.com::f4cb6b00-da42-4af0-8539-176a0a5cec07" userProvider="AD" userName="Michael Brandt"/>
      </t:Event>
      <t:Event id="{9FA1313C-7F9A-4B47-AD4B-F383FAB06E4A}" time="2025-02-05T19:45:15.577Z">
        <t:Attribution userId="S::tessa.thomas@inovium.com::3247ea8a-77c9-4022-b46a-cbbf7dc84183" userProvider="AD" userName="Tessa Thomas"/>
        <t:Anchor>
          <t:Comment id="17580039"/>
        </t:Anchor>
        <t:SetTitle title="@Michael Brandt Sample contracts- Do we have any to pull from?"/>
      </t:Event>
    </t:History>
  </t:Task>
</t:Task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4T03:00:30.235"/>
    </inkml:context>
    <inkml:brush xml:id="br0">
      <inkml:brushProperty name="width" value="0.035" units="cm"/>
      <inkml:brushProperty name="height" value="0.035" units="cm"/>
    </inkml:brush>
  </inkml:definitions>
  <inkml:trace contextRef="#ctx0" brushRef="#br0">0 229 24575,'13'0'0,"13"0"0,37-4 0,-54 2 0,1 0 0,-1 0 0,0-1 0,0 0 0,0-1 0,-1 0 0,12-6 0,10-12-273,0-1 0,-2-2 0,-1-1 0,41-50 0,-48 54-6553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4T03:00:55.120"/>
    </inkml:context>
    <inkml:brush xml:id="br0">
      <inkml:brushProperty name="width" value="0.035" units="cm"/>
      <inkml:brushProperty name="height" value="0.035" units="cm"/>
    </inkml:brush>
  </inkml:definitions>
  <inkml:trace contextRef="#ctx0" brushRef="#br0">36 0 24575,'2'111'0,"0"-36"0,-13 136 0,-2-142 0,8-42 0,0 0 0,-1 30 0,6-57 0,0 0 0,1 0 0,-1 0 0,0-1 0,0 1 0,1 0 0,-1 0 0,0 0 0,0 0 0,1 0 0,-1 0 0,0-1 0,0 1 0,1 0 0,-1 0 0,0 0 0,0 0 0,1 0 0,-1 0 0,0 0 0,0 0 0,1 0 0,-1 0 0,0 0 0,1 0 0,-1 0 0,0 1 0,0-1 0,1 0 0,-1 0 0,0 0 0,0 0 0,1 0 0,-1 0 0,0 1 0,0-1 0,0 0 0,1 0 0,-1 0 0,0 1 0,0-1 0,0 0 0,0 0 0,1 1 0,-1-1 0,0 0 0,0 0 0,0 1 0,0-1 0,0 0 0,0 0 0,0 1 0,0-1 0,0 0 0,0 0 0,0 1 0,0-1 0,0 0 0,0 1 0,0-1 0,0 0 0,0 1 0,20-27 0,-12 16 0,20-24 0,15-17 0,67-63 0,-101 105 0,-5 5 0,-1 1 0,1-1 0,0 1 0,0 0 0,7-5 0,-10 8 0,-1 0 0,1 0 0,0-1 0,0 1 0,-1 0 0,1 0 0,0 0 0,0 0 0,-1 0 0,1-1 0,0 2 0,0-1 0,-1 0 0,1 0 0,0 0 0,0 0 0,-1 0 0,1 1 0,0-1 0,0 0 0,-1 1 0,1-1 0,0 0 0,-1 1 0,1-1 0,0 1 0,-1-1 0,1 1 0,-1-1 0,1 1 0,-1 0 0,1-1 0,-1 1 0,0-1 0,1 1 0,-1 0 0,1 0 0,-1-1 0,0 1 0,0 0 0,0 0 0,1-1 0,-1 2 0,4 17 0,0-1 0,-2 1 0,0 0 0,-1 0 0,-1 0 0,-3 33 0,0 1 0,2-23 0,0-17 0,0-1 0,1 1 0,1-1 0,3 24 0,-4-36 0,0 1 0,0-1 0,0 0 0,0 1 0,0-1 0,0 0 0,0 0 0,0 1 0,1-1 0,-1 0 0,0 1 0,0-1 0,0 0 0,0 0 0,1 1 0,-1-1 0,0 0 0,0 0 0,0 0 0,1 1 0,-1-1 0,0 0 0,0 0 0,1 0 0,-1 0 0,0 0 0,0 1 0,1-1 0,-1 0 0,0 0 0,1 0 0,-1 0 0,0 0 0,1 0 0,-1 0 0,1 0 0,9-8 0,8-17 0,-18 25 0,13-19 0,-1-1 0,-1-1 0,-1 0 0,-1 0 0,-1-1 0,-1 0 0,6-28 0,-9 35 0,-3 13 0,-1 1 0,1-1 0,0 0 0,0 0 0,-1-1 0,1 1 0,-1 0 0,0 0 0,1 0 0,-1 0 0,0 0 0,0 0 0,-1-1 0,1 1 0,0 0 0,-1 0 0,1 0 0,-2-2 0,2 4 0,-1 0 0,1-1 0,-1 1 0,1 0 0,-1 0 0,1 0 0,-1 0 0,1 0 0,-1 0 0,1 0 0,-1 0 0,1 0 0,-1 0 0,1 0 0,-1 0 0,1 0 0,-1 1 0,1-1 0,-1 0 0,1 0 0,-1 1 0,1-1 0,-1 0 0,1 0 0,0 1 0,-1-1 0,1 0 0,-1 1 0,1-1 0,0 1 0,-1-1 0,1 1 0,0-1 0,0 0 0,-1 1 0,1-1 0,0 1 0,0-1 0,0 1 0,0-1 0,0 1 0,-1-1 0,1 1 0,0 0 0,-7 25 0,6-20 0,0 0 0,1 0 0,-1 0 0,1 0 0,0 0 0,1 0 0,-1 0 0,3 7 0,-2-11 0,0 0 0,-1 0 0,1 0 0,0-1 0,1 1 0,-1 0 0,0-1 0,0 1 0,1-1 0,-1 1 0,1-1 0,-1 0 0,1 0 0,0 0 0,-1 0 0,1 0 0,0 0 0,0 0 0,0 0 0,0 0 0,-1-1 0,1 1 0,0-1 0,0 0 0,0 1 0,0-1 0,4 0 0,5 1 0,1-1 0,-1 0 0,1 0 0,-1-1 0,22-4 0,-30 4 0,-1 0 0,1 0 0,0 0 0,-1 0 0,1-1 0,0 1 0,-1-1 0,0 0 0,1 1 0,-1-1 0,0 0 0,0 0 0,0-1 0,0 1 0,0 0 0,-1-1 0,1 1 0,-1-1 0,1 1 0,-1-1 0,0 0 0,0 1 0,0-1 0,0 0 0,-1 0 0,1 0 0,-1-5 0,1 5 0,0-13 0,0 1 0,0 0 0,-4-29 0,2 41 0,1 1 0,0-1 0,-1 0 0,0 0 0,0 0 0,0 0 0,0 0 0,0 1 0,-1-1 0,1 1 0,-1-1 0,1 1 0,-1-1 0,0 1 0,0 0 0,0 0 0,0 0 0,-1 0 0,1 0 0,-1 0 0,1 1 0,-1-1 0,1 1 0,-1 0 0,0 0 0,-3-2 0,-3 2 0,1-1 0,0 1 0,-1 1 0,1-1 0,-11 2 0,16-1 0,0 0 0,-1 1 0,1-1 0,0 1 0,0 0 0,0 0 0,0 0 0,0 0 0,0 0 0,0 1 0,0 0 0,0-1 0,0 1 0,1 0 0,-1 0 0,-2 3 0,5-4 0,-1-1 0,1 1 0,-1-1 0,1 1 0,0-1 0,-1 0 0,1 1 0,0 0 0,0-1 0,-1 1 0,1-1 0,0 1 0,0-1 0,0 1 0,-1-1 0,1 1 0,0-1 0,0 1 0,0 0 0,0-1 0,0 1 0,0-1 0,1 1 0,-1 0 0,0-1 0,0 1 0,0-1 0,0 1 0,1-1 0,-1 2 0,18 7 0,27-4 0,-44-5 0,16 0 0,0 0 0,0-1 0,0 0 0,0-2 0,-1 0 0,1 0 0,18-8 0,-20 5 0,-7 2 0,1 1 0,0 0 0,0 0 0,14-2 0,-21 5 0,-1-1 0,1 1 0,-1 0 0,1 0 0,-1 0 0,1 0 0,-1 0 0,1 1 0,-1-1 0,1 0 0,-1 1 0,1-1 0,-1 1 0,0-1 0,1 1 0,-1 0 0,0 0 0,1-1 0,-1 1 0,0 0 0,0 0 0,0 0 0,0 0 0,0 1 0,0-1 0,0 0 0,0 0 0,0 1 0,0-1 0,-1 0 0,1 1 0,-1-1 0,1 1 0,0 1 0,3 21 0,-1 1 0,-1 0 0,-1 0 0,-5 48 0,2-11 0,1-1 0,28-114 0,-27 53 0,21-52 0,29-52 0,-30 60 0,8-15 0,-26 56 0,0-1 0,0 1 0,1 0 0,-1 0 0,1 0 0,0 0 0,0 0 0,0 0 0,0 1 0,1-1 0,-1 1 0,6-2 0,-9 3 0,1 1 0,0 0 0,0-1 0,-1 1 0,1 0 0,0 0 0,0-1 0,0 1 0,-1 0 0,1 0 0,0 0 0,0 0 0,0 0 0,0 0 0,-1 1 0,1-1 0,0 0 0,0 0 0,-1 0 0,1 1 0,0-1 0,0 0 0,-1 1 0,1-1 0,0 1 0,-1-1 0,2 2 0,-1 0 0,1-1 0,-1 1 0,0 0 0,0 0 0,0 0 0,0 0 0,0 0 0,-1 0 0,1 0 0,0 4 0,1 6 0,-1 1 0,-1 23 0,0-31 0,-2 22 0,1-17 0,1 0 0,0-1 0,0 1 0,1 0 0,1 10 0,-2-20 0,0 1 0,1-1 0,-1 0 0,0 0 0,0 0 0,0 0 0,0 0 0,0 1 0,0-1 0,0 0 0,0 0 0,0 0 0,0 0 0,0 0 0,1 0 0,-1 1 0,0-1 0,0 0 0,0 0 0,0 0 0,0 0 0,1 0 0,-1 0 0,0 0 0,0 0 0,0 0 0,0 0 0,0 0 0,1 0 0,-1 0 0,0 0 0,0 0 0,0 0 0,0 0 0,1 0 0,-1 0 0,0 0 0,0 0 0,0 0 0,0 0 0,0 0 0,1 0 0,-1 0 0,0 0 0,0 0 0,0 0 0,0 0 0,0-1 0,1 1 0,-1 0 0,11-10 0,10-19 0,-19 27 0,9-15 0,10-14 0,1 2 0,39-42 0,-52 62 0,1 1 0,0 0 0,0 1 0,0 0 0,1 0 0,0 1 0,1 0 0,-1 1 0,1 1 0,0 0 0,16-4 0,-11 5 0,1-1 0,-1 2 0,0 0 0,1 2 0,-1-1 0,1 2 0,32 5 0,-47-5 0,-1 0 0,1 1 0,-1-1 0,0 0 0,1 1 0,-1-1 0,0 1 0,0 0 0,0-1 0,0 1 0,0 0 0,-1 0 0,1 0 0,0 1 0,-1-1 0,0 0 0,0 1 0,1-1 0,-1 1 0,-1-1 0,1 1 0,0-1 0,0 1 0,-1-1 0,1 6 0,0 8 0,-1 0 0,0 0 0,-3 21 0,0-7 0,3-12 0,-2 35 0,1-36 0,1-14 0,1-6 0,1-7 0,1-1 0,0 1 0,0 0 0,1 0 0,1 0 0,10-17 0,-9 17 0,-1 0 0,0 0 0,0-1 0,-1 1 0,5-23 0,-9 33 0,0 0 0,0-1 0,1 1 0,-1-1 0,0 1 0,0 0 0,0-1 0,0 1 0,0-1 0,0 1 0,0 0 0,0-1 0,0 1 0,0-1 0,0 1 0,-1-1 0,1 1 0,0 0 0,0-1 0,0 1 0,0 0 0,-1-1 0,1 1 0,0-1 0,0 1 0,-1 0 0,1 0 0,0-1 0,0 1 0,-1 0 0,1-1 0,0 1 0,-2 0 0,-13 3 0,-13 18 0,19-12 0,1 0 0,0 1 0,0 0 0,1 1 0,0-1 0,1 1 0,1 1 0,-1-1 0,2 1 0,-6 19 0,6-15 0,1 0 0,0 0 0,1 1 0,1-1 0,1 1 0,0-1 0,4 27 0,-4-40 0,0-1 0,1 1 0,-1-1 0,1 1 0,0-1 0,-1 0 0,1 1 0,0-1 0,0 0 0,1 0 0,-1 0 0,0 1 0,1-1 0,-1-1 0,1 1 0,0 0 0,0 0 0,-1 0 0,1-1 0,0 1 0,1-1 0,-1 0 0,0 0 0,0 1 0,4 0 0,-3-2 0,0 1 0,0-1 0,0 0 0,0 0 0,0 0 0,0-1 0,0 1 0,0-1 0,0 0 0,0 1 0,0-1 0,0-1 0,0 1 0,0 0 0,0-1 0,-1 1 0,1-1 0,-1 0 0,5-4 0,-2 1 0,0-1 0,0 0 0,0 0 0,-1-1 0,0 1 0,0-1 0,-1 0 0,1 0 0,-2-1 0,1 1 0,-1 0 0,0-1 0,-1 0 0,1 1 0,-1-10 0,1 3 0,1 0 0,0 1 0,7-20 0,-4 25 0,-1 13 0,0 26 0,-2-12 0,-2-17 0,0 0 0,1-1 0,-1 1 0,1 0 0,-1-1 0,1 1 0,-1-1 0,1 0 0,0 0 0,-1 0 0,1 1 0,0-2 0,0 1 0,0 0 0,0 0 0,0 0 0,0-1 0,0 1 0,0-1 0,0 0 0,0 0 0,0 0 0,0 0 0,0 0 0,1 0 0,-1 0 0,0 0 0,4-2 0,8-1 0,1 0 0,25-11 0,-37 13 0,118-49 0,20-8 0,-21 17 0,-13 5 0,110-53 0,-214 88 0,0-1 0,-1 1 0,1 0 0,0 0 0,0 0 0,0 0 0,0 0 0,0 0 0,0 1 0,0 0 0,0 0 0,0-1 0,5 2 0,-6 0 0,-1-1 0,0 1 0,1 0 0,-1 0 0,0 0 0,0 0 0,1 0 0,-1 0 0,0 0 0,0 1 0,0-1 0,-1 0 0,1 1 0,0-1 0,0 0 0,-1 1 0,1-1 0,0 1 0,-1-1 0,0 1 0,1-1 0,-1 1 0,0-1 0,0 1 0,0-1 0,0 1 0,0 2 0,1 10 0,-1 0 0,0 1 0,-1-1 0,-1 0 0,-3 17 0,3-25 0,0 1 0,-1 0 0,1-1 0,-1 1 0,-1-1 0,1 0 0,-1 0 0,0 0 0,0-1 0,-1 1 0,0-1 0,-7 7 0,8-9 0,-15 14 0,-44 28 0,62-45 0,1 0 0,0 0 0,-1 0 0,1 0 0,-1 0 0,1 0 0,0 0 0,-1 1 0,1-1 0,0 0 0,-1 0 0,1 0 0,0 1 0,0-1 0,-1 0 0,1 0 0,0 1 0,0-1 0,-1 0 0,1 1 0,0-1 0,0 0 0,0 1 0,-1-1 0,1 0 0,0 1 0,0-1 0,0 0 0,0 1 0,0-1 0,0 1 0,0-1 0,0 0 0,0 1 0,0-1 0,0 0 0,0 1 0,0 0 0,16 5 0,26-3 0,-34-4 9,-1 0-1,1-1 1,-1 0-1,1 0 1,-1 0 0,0-1-1,0 0 1,0-1-1,0 1 1,-1-1-1,1-1 1,-1 1-1,9-9 1,1-4-380,-2 0-1,0-1 1,15-25 0,-21 32-6455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4T03:00:30.732"/>
    </inkml:context>
    <inkml:brush xml:id="br0">
      <inkml:brushProperty name="width" value="0.035" units="cm"/>
      <inkml:brushProperty name="height" value="0.035" units="cm"/>
    </inkml:brush>
  </inkml:definitions>
  <inkml:trace contextRef="#ctx0" brushRef="#br0">714 1 24575,'2'0'0,"0"0"0,-1 1 0,1-1 0,-1 1 0,1 0 0,-1-1 0,1 1 0,-1 0 0,1 0 0,-1 0 0,0 0 0,0 0 0,1 0 0,-1 0 0,0 0 0,0 0 0,0 1 0,0-1 0,0 0 0,0 1 0,0 2 0,16 34 0,-16-35 0,14 49 0,-1 0 0,-3 1 0,-2 1 0,-3 0 0,-2 0 0,-2 1 0,-10 101 0,6-135 0,-2 0 0,0-1 0,-1 1 0,-1-1 0,-1 0 0,0 0 0,-2-1 0,-21 36 0,24-46 0,0-1 0,-1 0 0,1 0 0,-1 0 0,-1-1 0,0 0 0,0 0 0,0-1 0,-1 0 0,0-1 0,0 0 0,0 0 0,-1-1 0,1 0 0,-1-1 0,0 0 0,0 0 0,0-1 0,-21 1 0,-5-3 0,-1-2 0,0-2 0,1-2 0,-42-11 0,51 11 0,-247-67 0,251 64 0,23 9 0,0 0 0,0 0 0,0 0 0,0 0 0,0 0 0,1 0 0,-1 0 0,0-1 0,0 1 0,0 0 0,0 0 0,0 0 0,0 0 0,0 0 0,0 0 0,0 0 0,0 0 0,0 0 0,0 0 0,0-1 0,0 1 0,0 0 0,0 0 0,0 0 0,0 0 0,0 0 0,0 0 0,0 0 0,0 0 0,0 0 0,0-1 0,0 1 0,0 0 0,0 0 0,0 0 0,0 0 0,0 0 0,0 0 0,0 0 0,0 0 0,0-1 0,0 1 0,0 0 0,0 0 0,0 0 0,0 0 0,0 0 0,0 0 0,-1 0 0,1 0 0,0 0 0,0 0 0,0 0 0,0 0 0,0 0 0,0 0 0,0 0 0,0 0 0,0 0 0,-1 0 0,1 0 0,0 0 0,0 0 0,0 0 0,14-3 0,19 2 0,41 3 0,79-8 0,-128 3 0,1-1 0,-1-1 0,0-1 0,0-1 0,-1-2 0,43-20 0,243-153 0,-279 159 53,32-32 0,-11 9-1524,-35 32-5355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4T03:00:26.617"/>
    </inkml:context>
    <inkml:brush xml:id="br0">
      <inkml:brushProperty name="width" value="0.035" units="cm"/>
      <inkml:brushProperty name="height" value="0.035" units="cm"/>
    </inkml:brush>
  </inkml:definitions>
  <inkml:trace contextRef="#ctx0" brushRef="#br0">1 443 24575,'60'1'0,"68"-3"0,-122 1 0,0 0 0,0-1 0,-1 1 0,1-1 0,-1 0 0,1-1 0,-1 1 0,0-1 0,0 0 0,0-1 0,0 1 0,0-1 0,6-7 0,6-7 0,-2 0 0,15-21 0,-18 22 0,25-31-106,34-49 337,-65 86-417,1-1-1,-2 1 1,1-1 0,-2 0 0,0 0-1,0-1 1,2-14 0,-3 4-6640</inkml:trace>
  <inkml:trace contextRef="#ctx0" brushRef="#br0" timeOffset="2474.81">495 1 24575,'0'0'0,"1"0"0,0 0 0,0 1 0,0-1 0,0 0 0,0 1 0,0-1 0,0 1 0,0 0 0,-1-1 0,1 1 0,0-1 0,0 1 0,-1 0 0,1 0 0,-1-1 0,1 1 0,0 0 0,-1 0 0,1 0 0,-1 1 0,11 22 0,-9-19 0,6 18 0,-1 1 0,-1-1 0,4 43 0,0 77 0,-4-45 0,4 346 0,-11-326 0,1-115 0,0 5 0,0 0 0,0 0 0,-1 0 0,0 0 0,-3 11 0,3-17 0,0 0 0,0 0 0,1 0 0,-1-1 0,-1 1 0,1 0 0,0 0 0,0-1 0,-1 1 0,1-1 0,-1 1 0,1-1 0,-1 1 0,1-1 0,-1 0 0,0 0 0,0 0 0,0 0 0,0 0 0,1 0 0,-1-1 0,0 1 0,0 0 0,-1-1 0,-3 1 0,-27 1 0,0-2 0,-57-7 0,72 4 0,0-1 0,0 0 0,1-2 0,-20-8 0,17 6 0,-1 1 0,-30-7 0,-5 9 0,-9-2 0,65 7 0,0 0 0,0 0 0,-1 0 0,1 0 0,0 0 0,0 0 0,0 0 0,0 0 0,-1 0 0,1 0 0,0 0 0,0 0 0,0 0 0,-1 0 0,1 0 0,0 0 0,0 0 0,0 0 0,-1 0 0,1 0 0,0 0 0,0 0 0,0 0 0,0 0 0,-1-1 0,1 1 0,0 0 0,0 0 0,0 0 0,0 0 0,0 0 0,0 0 0,-1-1 0,1 1 0,0 0 0,0 0 0,0 0 0,0 0 0,0-1 0,0 1 0,0 0 0,0 0 0,0 0 0,0-1 0,0 1 0,0 0 0,0 0 0,0 0 0,0-1 0,12-3 0,19 1 0,135 4 0,41-3 0,-166-3 0,64-18 0,-66 14 0,-29 6 0,-1 0 0,0 0 0,0 0 0,0-1 0,-1 0 0,1-1 0,-1 0 0,0-1 0,0 1 0,-1-1 0,1-1 0,-2 1 0,1-1 0,-1-1 0,0 1 0,0-1 0,-1 0 0,0 0 0,0-1 0,-1 0 0,0 1 0,-1-1 0,1-1 0,-2 1 0,0 0 0,0-1 0,0 1 0,-1-1 0,-1 1 0,0-20 0,-1 27 0,1-1 0,-1 0 0,0 1 0,1-1 0,-1 1 0,0-1 0,-1 1 0,1-1 0,0 1 0,-1-1 0,1 1 0,-1 0 0,0 0 0,1 0 0,-1 0 0,0 0 0,0 0 0,-5-2 0,6 3 0,0 1 0,0-1 0,0 0 0,0 1 0,0-1 0,-1 1 0,1 0 0,0-1 0,0 1 0,-1 0 0,1 0 0,0 0 0,0 0 0,-1 0 0,1 0 0,0 0 0,0 0 0,-1 0 0,1 0 0,0 1 0,0-1 0,0 1 0,0-1 0,-1 1 0,1-1 0,0 1 0,0 0 0,0-1 0,0 1 0,0 0 0,0 0 0,0 0 0,1 0 0,-1 0 0,0 0 0,0 0 0,1 0 0,-1 0 0,0 0 0,1 0 0,-1 2 0,-2 3 0,1-1 0,0 1 0,0-1 0,0 1 0,0 0 0,1 0 0,0 0 0,1 0 0,-1 0 0,1 0 0,0 0 0,1 0 0,-1-1 0,1 1 0,0 0 0,1 0 0,-1 0 0,1 0 0,0-1 0,1 1 0,-1-1 0,1 0 0,0 0 0,1 0 0,-1 0 0,1 0 0,0-1 0,0 1 0,0-1 0,1 0 0,-1 0 0,1-1 0,0 1 0,0-1 0,0 0 0,1-1 0,-1 1 0,1-1 0,-1 0 0,1 0 0,0-1 0,9 2 0,-9-2 0,0 0 0,0 0 0,-1 0 0,1-1 0,0 0 0,0 0 0,0 0 0,-1-1 0,1 1 0,0-2 0,0 1 0,-1 0 0,1-1 0,-1 0 0,1-1 0,-1 1 0,0-1 0,0 0 0,0 0 0,0-1 0,-1 1 0,5-5 0,24-26 0,46-42 0,-77 74 0,0 0 0,1 0 0,-1 0 0,1 0 0,0 1 0,0-1 0,-1 1 0,1-1 0,0 1 0,0 0 0,0 0 0,1 0 0,-1 1 0,0-1 0,0 1 0,0 0 0,0 0 0,1 0 0,-1 0 0,0 0 0,6 2 0,-6-1 0,0 1 0,-1-1 0,1 1 0,0 0 0,-1 0 0,1 0 0,-1 1 0,0-1 0,1 1 0,-1-1 0,0 1 0,-1 0 0,1-1 0,0 1 0,-1 0 0,1 0 0,-1 0 0,0 0 0,0 1 0,0-1 0,0 3 0,0 4 0,0-1 0,0 0 0,-1 15 0,-1-17 0,1-1 0,0 0 0,0 1 0,1-1 0,0 0 0,0 1 0,0-1 0,4 9 0,-4-13 0,0-1 0,-1 0 0,1 0 0,1 0 0,-1 0 0,0 0 0,0 0 0,0 0 0,0 0 0,1-1 0,-1 1 0,0 0 0,1-1 0,-1 1 0,0-1 0,1 0 0,-1 1 0,1-1 0,-1 0 0,0 0 0,1 0 0,-1 0 0,2 0 0,41-5 0,-25 2 0,-10 3 0,-1-1 0,0 1 0,1 1 0,-1 0 0,0 0 0,1 0 0,-1 1 0,10 4 0,-14-4 0,1 0 0,-1 0 0,1 0 0,-1 1 0,0 0 0,0 0 0,0 0 0,0 0 0,-1 1 0,1-1 0,-1 1 0,0 0 0,0 0 0,4 8 0,-4-7 0,1 1 0,-2 0 0,1 1 0,-1-1 0,0 0 0,0 1 0,-1-1 0,0 1 0,0-1 0,0 10 0,-1-14 0,-1 1 0,1 0 0,-1-1 0,0 1 0,0 0 0,0-1 0,0 1 0,0-1 0,0 1 0,-1-1 0,1 0 0,-1 0 0,0 0 0,1 1 0,-1-2 0,0 1 0,0 0 0,-1 0 0,1-1 0,0 1 0,0-1 0,-1 1 0,1-1 0,-1 0 0,1 0 0,-1 0 0,-4 1 0,0-1 0,1 1 0,0-1 0,-1 0 0,1-1 0,-1 1 0,1-1 0,-1-1 0,-10-1 0,16 2 0,0 0 0,-1 0 0,1 0 0,0-1 0,0 1 0,-1-1 0,1 1 0,0-1 0,0 1 0,0-1 0,-1 0 0,1 1 0,0-1 0,0 0 0,0 0 0,0 0 0,0 0 0,1 0 0,-1 0 0,0 0 0,0 0 0,1 0 0,-1 0 0,0-1 0,1 1 0,-1 0 0,1 0 0,0-1 0,-1 1 0,1 0 0,0-1 0,0 1 0,0 0 0,0 0 0,0-1 0,0 1 0,0 0 0,0-1 0,1 1 0,-1 0 0,0-1 0,1 1 0,-1 0 0,1 0 0,-1 0 0,1-1 0,1 0 0,3-8 0,1 0 0,1 0 0,0 1 0,0 0 0,1 1 0,0-1 0,0 1 0,10-6 0,10-8 0,40-22 0,-49 31 0,-1-1 0,-1-1 0,0 0 0,-1-1 0,0-1 0,-1 0 0,18-30 0,-30 43 0,-1-1 0,1 1 0,1 0 0,-1 0 0,1 0 0,-1 0 0,1 1 0,7-6 0,-8 8 0,0 0 0,0 0 0,0 0 0,0 1 0,0-1 0,0 1 0,0-1 0,0 1 0,0 0 0,0 0 0,0 0 0,0 1 0,0-1 0,0 1 0,0 0 0,5 2 0,-3-2 0,0 1 0,0 0 0,-1 1 0,1-1 0,0 1 0,-1 0 0,0 0 0,1 1 0,-1-1 0,4 6 0,33 46 0,-15-17 0,-26-38 0,1 1 0,-1 0 0,0-1 0,1 1 0,-1-1 0,0 1 0,1-1 0,-1 1 0,1-1 0,-1 1 0,0-1 0,1 1 0,0-1 0,-1 0 0,1 1 0,-1-1 0,1 0 0,-1 1 0,1-1 0,0 0 0,-1 0 0,1 0 0,-1 0 0,1 1 0,0-1 0,-1 0 0,1 0 0,0 0 0,0 0 0,0-1 0,-1 0 0,1 0 0,0 0 0,-1 1 0,1-1 0,-1 0 0,0 0 0,1 0 0,-1 0 0,0 0 0,1 0 0,-1 0 0,0 0 0,0 0 0,0 0 0,0-1 0,-3-44 0,1 36 0,-1 1 0,-1 0 0,0 0 0,0 0 0,0 0 0,-1 1 0,-1 0 0,1 0 0,-1 0 0,0 0 0,-10-7 0,13 11 0,-1 1 0,0 0 0,0 0 0,0 0 0,0 1 0,0-1 0,-1 1 0,1 0 0,-1 0 0,1 0 0,-1 1 0,0 0 0,0 0 0,1 0 0,-1 0 0,0 1 0,0 0 0,0 0 0,0 0 0,0 1 0,0-1 0,0 1 0,1 1 0,-7 1 0,7-1 0,1-1 0,-1 1 0,1 0 0,0 0 0,0 1 0,0-1 0,0 1 0,0 0 0,1-1 0,-1 1 0,1 0 0,-1 1 0,1-1 0,0 0 0,0 1 0,1-1 0,-1 1 0,1-1 0,0 1 0,0 0 0,0-1 0,-1 6 0,0 10 0,1-1 0,0 0 0,3 29 0,-1-18 0,1-16 0,0 1 0,0-1 0,2 0 0,-1 0 0,2 0 0,0-1 0,0 1 0,1-1 0,1 0 0,0-1 0,0 1 0,1-1 0,1-1 0,0 0 0,0 0 0,21 16 0,-27-23 0,0-1 0,1 1 0,-1-1 0,1 0 0,-1 0 0,1 0 0,0 0 0,0-1 0,0 1 0,0-1 0,0 0 0,0 0 0,0-1 0,1 1 0,-1-1 0,0 0 0,0 0 0,0-1 0,0 1 0,1-1 0,-1 0 0,8-2 0,-9 1 0,1 0 0,0-1 0,-1 1 0,1-1 0,-1 1 0,0-1 0,0 0 0,0 0 0,0-1 0,0 1 0,-1-1 0,1 1 0,-1-1 0,0 0 0,0 0 0,-1 0 0,1 0 0,-1 0 0,0 0 0,0 0 0,1-9 0,-1 4 0,0 0 0,1 0 0,0 0 0,1 0 0,4-10 0,-6 17 0,-1 1 0,1 0 0,-1 0 0,1 0 0,0 0 0,-1 0 0,1 0 0,0 0 0,0 0 0,0 0 0,0 0 0,0 0 0,0 0 0,0 1 0,0-1 0,1 0 0,-1 1 0,0-1 0,0 1 0,0-1 0,1 1 0,-1 0 0,0-1 0,1 1 0,-1 0 0,0 0 0,0 0 0,1 0 0,-1 0 0,0 0 0,1 0 0,-1 1 0,0-1 0,1 0 0,-1 1 0,0-1 0,0 1 0,0-1 0,1 1 0,-1 0 0,0-1 0,0 1 0,0 0 0,0 0 0,1 2 0,9 3-1365,-2 0-5461</inkml:trace>
</inkml:ink>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046A7E90295145B7E2BAD573459A98" ma:contentTypeVersion="13" ma:contentTypeDescription="Create a new document." ma:contentTypeScope="" ma:versionID="61d2adc38fe21ffb957595a2cef0b00e">
  <xsd:schema xmlns:xsd="http://www.w3.org/2001/XMLSchema" xmlns:xs="http://www.w3.org/2001/XMLSchema" xmlns:p="http://schemas.microsoft.com/office/2006/metadata/properties" xmlns:ns2="528f34c6-640b-428a-a17c-61396201895d" xmlns:ns3="944e96a4-ffab-49bb-b07e-50ddcc78ba0a" xmlns:ns4="9e0c2880-e0d2-4428-b439-5a220b7c1f27" targetNamespace="http://schemas.microsoft.com/office/2006/metadata/properties" ma:root="true" ma:fieldsID="bd7329ef998865403917944b2c601f3c" ns2:_="" ns3:_="" ns4:_="">
    <xsd:import namespace="528f34c6-640b-428a-a17c-61396201895d"/>
    <xsd:import namespace="944e96a4-ffab-49bb-b07e-50ddcc78ba0a"/>
    <xsd:import namespace="9e0c2880-e0d2-4428-b439-5a220b7c1f27"/>
    <xsd:element name="properties">
      <xsd:complexType>
        <xsd:sequence>
          <xsd:element name="documentManagement">
            <xsd:complexType>
              <xsd:all>
                <xsd:element ref="ns2:SharedWithUsers" minOccurs="0"/>
                <xsd:element ref="ns2:SharedWithDetails" minOccurs="0"/>
                <xsd:element ref="ns3:DocumentType" minOccurs="0"/>
                <xsd:element ref="ns3:ClientNumber" minOccurs="0"/>
                <xsd:element ref="ns3:EngagementNumber" minOccurs="0"/>
                <xsd:element ref="ns3:PracticeGroup_x002f_Department" minOccurs="0"/>
                <xsd:element ref="ns3:LOB" minOccurs="0"/>
                <xsd:element ref="ns3:Year" minOccurs="0"/>
                <xsd:element ref="ns4:MediaServiceMetadata" minOccurs="0"/>
                <xsd:element ref="ns4:MediaServiceFastMetadata"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8f34c6-640b-428a-a17c-6139620189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4e96a4-ffab-49bb-b07e-50ddcc78ba0a" elementFormDefault="qualified">
    <xsd:import namespace="http://schemas.microsoft.com/office/2006/documentManagement/types"/>
    <xsd:import namespace="http://schemas.microsoft.com/office/infopath/2007/PartnerControls"/>
    <xsd:element name="DocumentType" ma:index="10" nillable="true" ma:displayName="Document Type" ma:default="" ma:description="" ma:internalName="DocumentType">
      <xsd:simpleType>
        <xsd:restriction base="dms:Text"/>
      </xsd:simpleType>
    </xsd:element>
    <xsd:element name="ClientNumber" ma:index="11" nillable="true" ma:displayName="Client Number" ma:default="" ma:description="" ma:internalName="ClientNumber">
      <xsd:simpleType>
        <xsd:restriction base="dms:Text"/>
      </xsd:simpleType>
    </xsd:element>
    <xsd:element name="EngagementNumber" ma:index="12" nillable="true" ma:displayName="Engagement Number" ma:default="" ma:description="" ma:internalName="EngagementNumber">
      <xsd:simpleType>
        <xsd:restriction base="dms:Text"/>
      </xsd:simpleType>
    </xsd:element>
    <xsd:element name="PracticeGroup_x002f_Department" ma:index="13" nillable="true" ma:displayName="Practice Group/Department" ma:default="" ma:description="" ma:internalName="PracticeGroup_x002f_Department">
      <xsd:simpleType>
        <xsd:restriction base="dms:Text"/>
      </xsd:simpleType>
    </xsd:element>
    <xsd:element name="LOB" ma:index="14" nillable="true" ma:displayName="LOB" ma:default="" ma:description="" ma:internalName="LOB">
      <xsd:simpleType>
        <xsd:restriction base="dms:Text"/>
      </xsd:simpleType>
    </xsd:element>
    <xsd:element name="Year" ma:index="15" nillable="true" ma:displayName="Year" ma:default="" ma:description="" ma:internalName="Year">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0c2880-e0d2-4428-b439-5a220b7c1f27" elementFormDefault="qualified">
    <xsd:import namespace="http://schemas.microsoft.com/office/2006/documentManagement/types"/>
    <xsd:import namespace="http://schemas.microsoft.com/office/infopath/2007/PartnerControls"/>
    <xsd:element name="MediaServiceMetadata" ma:index="17" nillable="true" ma:displayName="MediaServiceMetadata" ma:hidden="true" ma:internalName="MediaServiceMetadata" ma:readOnly="true">
      <xsd:simpleType>
        <xsd:restriction base="dms:Note"/>
      </xsd:simpleType>
    </xsd:element>
    <xsd:element name="MediaServiceFastMetadata" ma:index="18" nillable="true" ma:displayName="MediaServiceFastMetadata" ma:hidden="true" ma:internalName="MediaServiceFastMetadata"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lientNumber xmlns="944e96a4-ffab-49bb-b07e-50ddcc78ba0a">111972</ClientNumber>
    <DocumentType xmlns="944e96a4-ffab-49bb-b07e-50ddcc78ba0a">Project Management</DocumentType>
    <Year xmlns="944e96a4-ffab-49bb-b07e-50ddcc78ba0a">2022</Year>
    <LOB xmlns="944e96a4-ffab-49bb-b07e-50ddcc78ba0a">Finance and Administration</LOB>
    <EngagementNumber xmlns="944e96a4-ffab-49bb-b07e-50ddcc78ba0a">41</EngagementNumber>
    <PracticeGroup_x002f_Department xmlns="944e96a4-ffab-49bb-b07e-50ddcc78ba0a">LGPG</PracticeGroup_x002f_Department>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81C21-75FA-44E2-BB87-794B9C7C00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8f34c6-640b-428a-a17c-61396201895d"/>
    <ds:schemaRef ds:uri="944e96a4-ffab-49bb-b07e-50ddcc78ba0a"/>
    <ds:schemaRef ds:uri="9e0c2880-e0d2-4428-b439-5a220b7c1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A777C5-0D1A-4355-BF93-EB6B40EF1033}">
  <ds:schemaRefs>
    <ds:schemaRef ds:uri="http://schemas.microsoft.com/sharepoint/v3/contenttype/forms"/>
  </ds:schemaRefs>
</ds:datastoreItem>
</file>

<file path=customXml/itemProps3.xml><?xml version="1.0" encoding="utf-8"?>
<ds:datastoreItem xmlns:ds="http://schemas.openxmlformats.org/officeDocument/2006/customXml" ds:itemID="{01860671-13E0-4039-82DF-B9035348312A}">
  <ds:schemaRefs>
    <ds:schemaRef ds:uri="528f34c6-640b-428a-a17c-61396201895d"/>
    <ds:schemaRef ds:uri="http://www.w3.org/XML/1998/namespace"/>
    <ds:schemaRef ds:uri="http://schemas.microsoft.com/office/2006/documentManagement/types"/>
    <ds:schemaRef ds:uri="http://purl.org/dc/dcmitype/"/>
    <ds:schemaRef ds:uri="http://purl.org/dc/terms/"/>
    <ds:schemaRef ds:uri="http://purl.org/dc/elements/1.1/"/>
    <ds:schemaRef ds:uri="944e96a4-ffab-49bb-b07e-50ddcc78ba0a"/>
    <ds:schemaRef ds:uri="http://schemas.microsoft.com/office/2006/metadata/properties"/>
    <ds:schemaRef ds:uri="http://schemas.microsoft.com/office/infopath/2007/PartnerControls"/>
    <ds:schemaRef ds:uri="http://schemas.openxmlformats.org/package/2006/metadata/core-properties"/>
    <ds:schemaRef ds:uri="9e0c2880-e0d2-4428-b439-5a220b7c1f27"/>
  </ds:schemaRefs>
</ds:datastoreItem>
</file>

<file path=customXml/itemProps4.xml><?xml version="1.0" encoding="utf-8"?>
<ds:datastoreItem xmlns:ds="http://schemas.openxmlformats.org/officeDocument/2006/customXml" ds:itemID="{5D93E2C9-CAB0-422B-8E83-B8BC13312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130</Pages>
  <Words>36306</Words>
  <Characters>224835</Characters>
  <Application>Microsoft Office Word</Application>
  <DocSecurity>0</DocSecurity>
  <Lines>1873</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260620</CharactersWithSpaces>
  <SharedDoc>false</SharedDoc>
  <HLinks>
    <vt:vector size="654" baseType="variant">
      <vt:variant>
        <vt:i4>2293812</vt:i4>
      </vt:variant>
      <vt:variant>
        <vt:i4>600</vt:i4>
      </vt:variant>
      <vt:variant>
        <vt:i4>0</vt:i4>
      </vt:variant>
      <vt:variant>
        <vt:i4>5</vt:i4>
      </vt:variant>
      <vt:variant>
        <vt:lpwstr>https://www.infor.com/service-level-description</vt:lpwstr>
      </vt:variant>
      <vt:variant>
        <vt:lpwstr/>
      </vt:variant>
      <vt:variant>
        <vt:i4>3539044</vt:i4>
      </vt:variant>
      <vt:variant>
        <vt:i4>597</vt:i4>
      </vt:variant>
      <vt:variant>
        <vt:i4>0</vt:i4>
      </vt:variant>
      <vt:variant>
        <vt:i4>5</vt:i4>
      </vt:variant>
      <vt:variant>
        <vt:lpwstr>https://www.infor.com/security-plan</vt:lpwstr>
      </vt:variant>
      <vt:variant>
        <vt:lpwstr/>
      </vt:variant>
      <vt:variant>
        <vt:i4>6357077</vt:i4>
      </vt:variant>
      <vt:variant>
        <vt:i4>585</vt:i4>
      </vt:variant>
      <vt:variant>
        <vt:i4>0</vt:i4>
      </vt:variant>
      <vt:variant>
        <vt:i4>5</vt:i4>
      </vt:variant>
      <vt:variant>
        <vt:lpwstr> rrodulfo@coralgables.com</vt:lpwstr>
      </vt:variant>
      <vt:variant>
        <vt:lpwstr/>
      </vt:variant>
      <vt:variant>
        <vt:i4>6291487</vt:i4>
      </vt:variant>
      <vt:variant>
        <vt:i4>582</vt:i4>
      </vt:variant>
      <vt:variant>
        <vt:i4>0</vt:i4>
      </vt:variant>
      <vt:variant>
        <vt:i4>5</vt:i4>
      </vt:variant>
      <vt:variant>
        <vt:lpwstr>mailto:david.marshall@thearcanumgroup.com</vt:lpwstr>
      </vt:variant>
      <vt:variant>
        <vt:lpwstr/>
      </vt:variant>
      <vt:variant>
        <vt:i4>6291487</vt:i4>
      </vt:variant>
      <vt:variant>
        <vt:i4>579</vt:i4>
      </vt:variant>
      <vt:variant>
        <vt:i4>0</vt:i4>
      </vt:variant>
      <vt:variant>
        <vt:i4>5</vt:i4>
      </vt:variant>
      <vt:variant>
        <vt:lpwstr>mailto:david.marshall@thearcanumgroup.com</vt:lpwstr>
      </vt:variant>
      <vt:variant>
        <vt:lpwstr/>
      </vt:variant>
      <vt:variant>
        <vt:i4>3932236</vt:i4>
      </vt:variant>
      <vt:variant>
        <vt:i4>573</vt:i4>
      </vt:variant>
      <vt:variant>
        <vt:i4>0</vt:i4>
      </vt:variant>
      <vt:variant>
        <vt:i4>5</vt:i4>
      </vt:variant>
      <vt:variant>
        <vt:lpwstr>mailto:ssmi@sco.idaho.gov</vt:lpwstr>
      </vt:variant>
      <vt:variant>
        <vt:lpwstr/>
      </vt:variant>
      <vt:variant>
        <vt:i4>5767215</vt:i4>
      </vt:variant>
      <vt:variant>
        <vt:i4>570</vt:i4>
      </vt:variant>
      <vt:variant>
        <vt:i4>0</vt:i4>
      </vt:variant>
      <vt:variant>
        <vt:i4>5</vt:i4>
      </vt:variant>
      <vt:variant>
        <vt:lpwstr>mailto:melissa.evertt@cityofcarrollton.com</vt:lpwstr>
      </vt:variant>
      <vt:variant>
        <vt:lpwstr/>
      </vt:variant>
      <vt:variant>
        <vt:i4>393325</vt:i4>
      </vt:variant>
      <vt:variant>
        <vt:i4>567</vt:i4>
      </vt:variant>
      <vt:variant>
        <vt:i4>0</vt:i4>
      </vt:variant>
      <vt:variant>
        <vt:i4>5</vt:i4>
      </vt:variant>
      <vt:variant>
        <vt:lpwstr> Amanda.Boeye@bvsd.org</vt:lpwstr>
      </vt:variant>
      <vt:variant>
        <vt:lpwstr/>
      </vt:variant>
      <vt:variant>
        <vt:i4>5308486</vt:i4>
      </vt:variant>
      <vt:variant>
        <vt:i4>564</vt:i4>
      </vt:variant>
      <vt:variant>
        <vt:i4>0</vt:i4>
      </vt:variant>
      <vt:variant>
        <vt:i4>5</vt:i4>
      </vt:variant>
      <vt:variant>
        <vt:lpwstr>https://trust.infor.com/</vt:lpwstr>
      </vt:variant>
      <vt:variant>
        <vt:lpwstr/>
      </vt:variant>
      <vt:variant>
        <vt:i4>1114185</vt:i4>
      </vt:variant>
      <vt:variant>
        <vt:i4>561</vt:i4>
      </vt:variant>
      <vt:variant>
        <vt:i4>0</vt:i4>
      </vt:variant>
      <vt:variant>
        <vt:i4>5</vt:i4>
      </vt:variant>
      <vt:variant>
        <vt:lpwstr>https://status.infor.com/</vt:lpwstr>
      </vt:variant>
      <vt:variant>
        <vt:lpwstr/>
      </vt:variant>
      <vt:variant>
        <vt:i4>7274603</vt:i4>
      </vt:variant>
      <vt:variant>
        <vt:i4>558</vt:i4>
      </vt:variant>
      <vt:variant>
        <vt:i4>0</vt:i4>
      </vt:variant>
      <vt:variant>
        <vt:i4>5</vt:i4>
      </vt:variant>
      <vt:variant>
        <vt:lpwstr>trust.infor.com</vt:lpwstr>
      </vt:variant>
      <vt:variant>
        <vt:lpwstr/>
      </vt:variant>
      <vt:variant>
        <vt:i4>7405635</vt:i4>
      </vt:variant>
      <vt:variant>
        <vt:i4>555</vt:i4>
      </vt:variant>
      <vt:variant>
        <vt:i4>0</vt:i4>
      </vt:variant>
      <vt:variant>
        <vt:i4>5</vt:i4>
      </vt:variant>
      <vt:variant>
        <vt:lpwstr>Tamara.McKee@infor.com</vt:lpwstr>
      </vt:variant>
      <vt:variant>
        <vt:lpwstr/>
      </vt:variant>
      <vt:variant>
        <vt:i4>1245300</vt:i4>
      </vt:variant>
      <vt:variant>
        <vt:i4>552</vt:i4>
      </vt:variant>
      <vt:variant>
        <vt:i4>0</vt:i4>
      </vt:variant>
      <vt:variant>
        <vt:i4>5</vt:i4>
      </vt:variant>
      <vt:variant>
        <vt:lpwstr>mailto:heath.cockburn@infor.com</vt:lpwstr>
      </vt:variant>
      <vt:variant>
        <vt:lpwstr/>
      </vt:variant>
      <vt:variant>
        <vt:i4>7667820</vt:i4>
      </vt:variant>
      <vt:variant>
        <vt:i4>549</vt:i4>
      </vt:variant>
      <vt:variant>
        <vt:i4>0</vt:i4>
      </vt:variant>
      <vt:variant>
        <vt:i4>5</vt:i4>
      </vt:variant>
      <vt:variant>
        <vt:lpwstr>https://inovium-my.sharepoint.com/personal/michael_brandt_inovium_com/Documents/Inovium Prospects/Infor Prospects/City of Surprise/Response/Final submission/tessa.thomas@inovium.com</vt:lpwstr>
      </vt:variant>
      <vt:variant>
        <vt:lpwstr/>
      </vt:variant>
      <vt:variant>
        <vt:i4>3014695</vt:i4>
      </vt:variant>
      <vt:variant>
        <vt:i4>546</vt:i4>
      </vt:variant>
      <vt:variant>
        <vt:i4>0</vt:i4>
      </vt:variant>
      <vt:variant>
        <vt:i4>5</vt:i4>
      </vt:variant>
      <vt:variant>
        <vt:lpwstr>https://www.infor.com/locations</vt:lpwstr>
      </vt:variant>
      <vt:variant>
        <vt:lpwstr/>
      </vt:variant>
      <vt:variant>
        <vt:i4>1835066</vt:i4>
      </vt:variant>
      <vt:variant>
        <vt:i4>539</vt:i4>
      </vt:variant>
      <vt:variant>
        <vt:i4>0</vt:i4>
      </vt:variant>
      <vt:variant>
        <vt:i4>5</vt:i4>
      </vt:variant>
      <vt:variant>
        <vt:lpwstr/>
      </vt:variant>
      <vt:variant>
        <vt:lpwstr>_Toc190422945</vt:lpwstr>
      </vt:variant>
      <vt:variant>
        <vt:i4>1835066</vt:i4>
      </vt:variant>
      <vt:variant>
        <vt:i4>533</vt:i4>
      </vt:variant>
      <vt:variant>
        <vt:i4>0</vt:i4>
      </vt:variant>
      <vt:variant>
        <vt:i4>5</vt:i4>
      </vt:variant>
      <vt:variant>
        <vt:lpwstr/>
      </vt:variant>
      <vt:variant>
        <vt:lpwstr>_Toc190422944</vt:lpwstr>
      </vt:variant>
      <vt:variant>
        <vt:i4>1835066</vt:i4>
      </vt:variant>
      <vt:variant>
        <vt:i4>527</vt:i4>
      </vt:variant>
      <vt:variant>
        <vt:i4>0</vt:i4>
      </vt:variant>
      <vt:variant>
        <vt:i4>5</vt:i4>
      </vt:variant>
      <vt:variant>
        <vt:lpwstr/>
      </vt:variant>
      <vt:variant>
        <vt:lpwstr>_Toc190422943</vt:lpwstr>
      </vt:variant>
      <vt:variant>
        <vt:i4>1835066</vt:i4>
      </vt:variant>
      <vt:variant>
        <vt:i4>521</vt:i4>
      </vt:variant>
      <vt:variant>
        <vt:i4>0</vt:i4>
      </vt:variant>
      <vt:variant>
        <vt:i4>5</vt:i4>
      </vt:variant>
      <vt:variant>
        <vt:lpwstr/>
      </vt:variant>
      <vt:variant>
        <vt:lpwstr>_Toc190422942</vt:lpwstr>
      </vt:variant>
      <vt:variant>
        <vt:i4>1835066</vt:i4>
      </vt:variant>
      <vt:variant>
        <vt:i4>515</vt:i4>
      </vt:variant>
      <vt:variant>
        <vt:i4>0</vt:i4>
      </vt:variant>
      <vt:variant>
        <vt:i4>5</vt:i4>
      </vt:variant>
      <vt:variant>
        <vt:lpwstr/>
      </vt:variant>
      <vt:variant>
        <vt:lpwstr>_Toc190422941</vt:lpwstr>
      </vt:variant>
      <vt:variant>
        <vt:i4>1835066</vt:i4>
      </vt:variant>
      <vt:variant>
        <vt:i4>509</vt:i4>
      </vt:variant>
      <vt:variant>
        <vt:i4>0</vt:i4>
      </vt:variant>
      <vt:variant>
        <vt:i4>5</vt:i4>
      </vt:variant>
      <vt:variant>
        <vt:lpwstr/>
      </vt:variant>
      <vt:variant>
        <vt:lpwstr>_Toc190422940</vt:lpwstr>
      </vt:variant>
      <vt:variant>
        <vt:i4>1769530</vt:i4>
      </vt:variant>
      <vt:variant>
        <vt:i4>503</vt:i4>
      </vt:variant>
      <vt:variant>
        <vt:i4>0</vt:i4>
      </vt:variant>
      <vt:variant>
        <vt:i4>5</vt:i4>
      </vt:variant>
      <vt:variant>
        <vt:lpwstr/>
      </vt:variant>
      <vt:variant>
        <vt:lpwstr>_Toc190422939</vt:lpwstr>
      </vt:variant>
      <vt:variant>
        <vt:i4>1769530</vt:i4>
      </vt:variant>
      <vt:variant>
        <vt:i4>497</vt:i4>
      </vt:variant>
      <vt:variant>
        <vt:i4>0</vt:i4>
      </vt:variant>
      <vt:variant>
        <vt:i4>5</vt:i4>
      </vt:variant>
      <vt:variant>
        <vt:lpwstr/>
      </vt:variant>
      <vt:variant>
        <vt:lpwstr>_Toc190422938</vt:lpwstr>
      </vt:variant>
      <vt:variant>
        <vt:i4>1769530</vt:i4>
      </vt:variant>
      <vt:variant>
        <vt:i4>491</vt:i4>
      </vt:variant>
      <vt:variant>
        <vt:i4>0</vt:i4>
      </vt:variant>
      <vt:variant>
        <vt:i4>5</vt:i4>
      </vt:variant>
      <vt:variant>
        <vt:lpwstr/>
      </vt:variant>
      <vt:variant>
        <vt:lpwstr>_Toc190422937</vt:lpwstr>
      </vt:variant>
      <vt:variant>
        <vt:i4>1769530</vt:i4>
      </vt:variant>
      <vt:variant>
        <vt:i4>485</vt:i4>
      </vt:variant>
      <vt:variant>
        <vt:i4>0</vt:i4>
      </vt:variant>
      <vt:variant>
        <vt:i4>5</vt:i4>
      </vt:variant>
      <vt:variant>
        <vt:lpwstr/>
      </vt:variant>
      <vt:variant>
        <vt:lpwstr>_Toc190422936</vt:lpwstr>
      </vt:variant>
      <vt:variant>
        <vt:i4>1769530</vt:i4>
      </vt:variant>
      <vt:variant>
        <vt:i4>479</vt:i4>
      </vt:variant>
      <vt:variant>
        <vt:i4>0</vt:i4>
      </vt:variant>
      <vt:variant>
        <vt:i4>5</vt:i4>
      </vt:variant>
      <vt:variant>
        <vt:lpwstr/>
      </vt:variant>
      <vt:variant>
        <vt:lpwstr>_Toc190422935</vt:lpwstr>
      </vt:variant>
      <vt:variant>
        <vt:i4>1769530</vt:i4>
      </vt:variant>
      <vt:variant>
        <vt:i4>473</vt:i4>
      </vt:variant>
      <vt:variant>
        <vt:i4>0</vt:i4>
      </vt:variant>
      <vt:variant>
        <vt:i4>5</vt:i4>
      </vt:variant>
      <vt:variant>
        <vt:lpwstr/>
      </vt:variant>
      <vt:variant>
        <vt:lpwstr>_Toc190422934</vt:lpwstr>
      </vt:variant>
      <vt:variant>
        <vt:i4>1769530</vt:i4>
      </vt:variant>
      <vt:variant>
        <vt:i4>467</vt:i4>
      </vt:variant>
      <vt:variant>
        <vt:i4>0</vt:i4>
      </vt:variant>
      <vt:variant>
        <vt:i4>5</vt:i4>
      </vt:variant>
      <vt:variant>
        <vt:lpwstr/>
      </vt:variant>
      <vt:variant>
        <vt:lpwstr>_Toc190422933</vt:lpwstr>
      </vt:variant>
      <vt:variant>
        <vt:i4>1769530</vt:i4>
      </vt:variant>
      <vt:variant>
        <vt:i4>461</vt:i4>
      </vt:variant>
      <vt:variant>
        <vt:i4>0</vt:i4>
      </vt:variant>
      <vt:variant>
        <vt:i4>5</vt:i4>
      </vt:variant>
      <vt:variant>
        <vt:lpwstr/>
      </vt:variant>
      <vt:variant>
        <vt:lpwstr>_Toc190422932</vt:lpwstr>
      </vt:variant>
      <vt:variant>
        <vt:i4>1769530</vt:i4>
      </vt:variant>
      <vt:variant>
        <vt:i4>455</vt:i4>
      </vt:variant>
      <vt:variant>
        <vt:i4>0</vt:i4>
      </vt:variant>
      <vt:variant>
        <vt:i4>5</vt:i4>
      </vt:variant>
      <vt:variant>
        <vt:lpwstr/>
      </vt:variant>
      <vt:variant>
        <vt:lpwstr>_Toc190422931</vt:lpwstr>
      </vt:variant>
      <vt:variant>
        <vt:i4>1769530</vt:i4>
      </vt:variant>
      <vt:variant>
        <vt:i4>449</vt:i4>
      </vt:variant>
      <vt:variant>
        <vt:i4>0</vt:i4>
      </vt:variant>
      <vt:variant>
        <vt:i4>5</vt:i4>
      </vt:variant>
      <vt:variant>
        <vt:lpwstr/>
      </vt:variant>
      <vt:variant>
        <vt:lpwstr>_Toc190422930</vt:lpwstr>
      </vt:variant>
      <vt:variant>
        <vt:i4>1703994</vt:i4>
      </vt:variant>
      <vt:variant>
        <vt:i4>443</vt:i4>
      </vt:variant>
      <vt:variant>
        <vt:i4>0</vt:i4>
      </vt:variant>
      <vt:variant>
        <vt:i4>5</vt:i4>
      </vt:variant>
      <vt:variant>
        <vt:lpwstr/>
      </vt:variant>
      <vt:variant>
        <vt:lpwstr>_Toc190422929</vt:lpwstr>
      </vt:variant>
      <vt:variant>
        <vt:i4>1703994</vt:i4>
      </vt:variant>
      <vt:variant>
        <vt:i4>437</vt:i4>
      </vt:variant>
      <vt:variant>
        <vt:i4>0</vt:i4>
      </vt:variant>
      <vt:variant>
        <vt:i4>5</vt:i4>
      </vt:variant>
      <vt:variant>
        <vt:lpwstr/>
      </vt:variant>
      <vt:variant>
        <vt:lpwstr>_Toc190422928</vt:lpwstr>
      </vt:variant>
      <vt:variant>
        <vt:i4>1703994</vt:i4>
      </vt:variant>
      <vt:variant>
        <vt:i4>431</vt:i4>
      </vt:variant>
      <vt:variant>
        <vt:i4>0</vt:i4>
      </vt:variant>
      <vt:variant>
        <vt:i4>5</vt:i4>
      </vt:variant>
      <vt:variant>
        <vt:lpwstr/>
      </vt:variant>
      <vt:variant>
        <vt:lpwstr>_Toc190422927</vt:lpwstr>
      </vt:variant>
      <vt:variant>
        <vt:i4>1703994</vt:i4>
      </vt:variant>
      <vt:variant>
        <vt:i4>425</vt:i4>
      </vt:variant>
      <vt:variant>
        <vt:i4>0</vt:i4>
      </vt:variant>
      <vt:variant>
        <vt:i4>5</vt:i4>
      </vt:variant>
      <vt:variant>
        <vt:lpwstr/>
      </vt:variant>
      <vt:variant>
        <vt:lpwstr>_Toc190422925</vt:lpwstr>
      </vt:variant>
      <vt:variant>
        <vt:i4>1703994</vt:i4>
      </vt:variant>
      <vt:variant>
        <vt:i4>419</vt:i4>
      </vt:variant>
      <vt:variant>
        <vt:i4>0</vt:i4>
      </vt:variant>
      <vt:variant>
        <vt:i4>5</vt:i4>
      </vt:variant>
      <vt:variant>
        <vt:lpwstr/>
      </vt:variant>
      <vt:variant>
        <vt:lpwstr>_Toc190422924</vt:lpwstr>
      </vt:variant>
      <vt:variant>
        <vt:i4>1703994</vt:i4>
      </vt:variant>
      <vt:variant>
        <vt:i4>413</vt:i4>
      </vt:variant>
      <vt:variant>
        <vt:i4>0</vt:i4>
      </vt:variant>
      <vt:variant>
        <vt:i4>5</vt:i4>
      </vt:variant>
      <vt:variant>
        <vt:lpwstr/>
      </vt:variant>
      <vt:variant>
        <vt:lpwstr>_Toc190422923</vt:lpwstr>
      </vt:variant>
      <vt:variant>
        <vt:i4>1703994</vt:i4>
      </vt:variant>
      <vt:variant>
        <vt:i4>407</vt:i4>
      </vt:variant>
      <vt:variant>
        <vt:i4>0</vt:i4>
      </vt:variant>
      <vt:variant>
        <vt:i4>5</vt:i4>
      </vt:variant>
      <vt:variant>
        <vt:lpwstr/>
      </vt:variant>
      <vt:variant>
        <vt:lpwstr>_Toc190422922</vt:lpwstr>
      </vt:variant>
      <vt:variant>
        <vt:i4>1703994</vt:i4>
      </vt:variant>
      <vt:variant>
        <vt:i4>401</vt:i4>
      </vt:variant>
      <vt:variant>
        <vt:i4>0</vt:i4>
      </vt:variant>
      <vt:variant>
        <vt:i4>5</vt:i4>
      </vt:variant>
      <vt:variant>
        <vt:lpwstr/>
      </vt:variant>
      <vt:variant>
        <vt:lpwstr>_Toc190422921</vt:lpwstr>
      </vt:variant>
      <vt:variant>
        <vt:i4>1703994</vt:i4>
      </vt:variant>
      <vt:variant>
        <vt:i4>395</vt:i4>
      </vt:variant>
      <vt:variant>
        <vt:i4>0</vt:i4>
      </vt:variant>
      <vt:variant>
        <vt:i4>5</vt:i4>
      </vt:variant>
      <vt:variant>
        <vt:lpwstr/>
      </vt:variant>
      <vt:variant>
        <vt:lpwstr>_Toc190422920</vt:lpwstr>
      </vt:variant>
      <vt:variant>
        <vt:i4>1638458</vt:i4>
      </vt:variant>
      <vt:variant>
        <vt:i4>389</vt:i4>
      </vt:variant>
      <vt:variant>
        <vt:i4>0</vt:i4>
      </vt:variant>
      <vt:variant>
        <vt:i4>5</vt:i4>
      </vt:variant>
      <vt:variant>
        <vt:lpwstr/>
      </vt:variant>
      <vt:variant>
        <vt:lpwstr>_Toc190422919</vt:lpwstr>
      </vt:variant>
      <vt:variant>
        <vt:i4>1638458</vt:i4>
      </vt:variant>
      <vt:variant>
        <vt:i4>383</vt:i4>
      </vt:variant>
      <vt:variant>
        <vt:i4>0</vt:i4>
      </vt:variant>
      <vt:variant>
        <vt:i4>5</vt:i4>
      </vt:variant>
      <vt:variant>
        <vt:lpwstr/>
      </vt:variant>
      <vt:variant>
        <vt:lpwstr>_Toc190422918</vt:lpwstr>
      </vt:variant>
      <vt:variant>
        <vt:i4>1638458</vt:i4>
      </vt:variant>
      <vt:variant>
        <vt:i4>377</vt:i4>
      </vt:variant>
      <vt:variant>
        <vt:i4>0</vt:i4>
      </vt:variant>
      <vt:variant>
        <vt:i4>5</vt:i4>
      </vt:variant>
      <vt:variant>
        <vt:lpwstr/>
      </vt:variant>
      <vt:variant>
        <vt:lpwstr>_Toc190422917</vt:lpwstr>
      </vt:variant>
      <vt:variant>
        <vt:i4>1638458</vt:i4>
      </vt:variant>
      <vt:variant>
        <vt:i4>371</vt:i4>
      </vt:variant>
      <vt:variant>
        <vt:i4>0</vt:i4>
      </vt:variant>
      <vt:variant>
        <vt:i4>5</vt:i4>
      </vt:variant>
      <vt:variant>
        <vt:lpwstr/>
      </vt:variant>
      <vt:variant>
        <vt:lpwstr>_Toc190422916</vt:lpwstr>
      </vt:variant>
      <vt:variant>
        <vt:i4>1638458</vt:i4>
      </vt:variant>
      <vt:variant>
        <vt:i4>365</vt:i4>
      </vt:variant>
      <vt:variant>
        <vt:i4>0</vt:i4>
      </vt:variant>
      <vt:variant>
        <vt:i4>5</vt:i4>
      </vt:variant>
      <vt:variant>
        <vt:lpwstr/>
      </vt:variant>
      <vt:variant>
        <vt:lpwstr>_Toc190422915</vt:lpwstr>
      </vt:variant>
      <vt:variant>
        <vt:i4>1638458</vt:i4>
      </vt:variant>
      <vt:variant>
        <vt:i4>359</vt:i4>
      </vt:variant>
      <vt:variant>
        <vt:i4>0</vt:i4>
      </vt:variant>
      <vt:variant>
        <vt:i4>5</vt:i4>
      </vt:variant>
      <vt:variant>
        <vt:lpwstr/>
      </vt:variant>
      <vt:variant>
        <vt:lpwstr>_Toc190422914</vt:lpwstr>
      </vt:variant>
      <vt:variant>
        <vt:i4>1638458</vt:i4>
      </vt:variant>
      <vt:variant>
        <vt:i4>353</vt:i4>
      </vt:variant>
      <vt:variant>
        <vt:i4>0</vt:i4>
      </vt:variant>
      <vt:variant>
        <vt:i4>5</vt:i4>
      </vt:variant>
      <vt:variant>
        <vt:lpwstr/>
      </vt:variant>
      <vt:variant>
        <vt:lpwstr>_Toc190422913</vt:lpwstr>
      </vt:variant>
      <vt:variant>
        <vt:i4>1638458</vt:i4>
      </vt:variant>
      <vt:variant>
        <vt:i4>347</vt:i4>
      </vt:variant>
      <vt:variant>
        <vt:i4>0</vt:i4>
      </vt:variant>
      <vt:variant>
        <vt:i4>5</vt:i4>
      </vt:variant>
      <vt:variant>
        <vt:lpwstr/>
      </vt:variant>
      <vt:variant>
        <vt:lpwstr>_Toc190422912</vt:lpwstr>
      </vt:variant>
      <vt:variant>
        <vt:i4>1638458</vt:i4>
      </vt:variant>
      <vt:variant>
        <vt:i4>341</vt:i4>
      </vt:variant>
      <vt:variant>
        <vt:i4>0</vt:i4>
      </vt:variant>
      <vt:variant>
        <vt:i4>5</vt:i4>
      </vt:variant>
      <vt:variant>
        <vt:lpwstr/>
      </vt:variant>
      <vt:variant>
        <vt:lpwstr>_Toc190422911</vt:lpwstr>
      </vt:variant>
      <vt:variant>
        <vt:i4>1638458</vt:i4>
      </vt:variant>
      <vt:variant>
        <vt:i4>335</vt:i4>
      </vt:variant>
      <vt:variant>
        <vt:i4>0</vt:i4>
      </vt:variant>
      <vt:variant>
        <vt:i4>5</vt:i4>
      </vt:variant>
      <vt:variant>
        <vt:lpwstr/>
      </vt:variant>
      <vt:variant>
        <vt:lpwstr>_Toc190422910</vt:lpwstr>
      </vt:variant>
      <vt:variant>
        <vt:i4>1572922</vt:i4>
      </vt:variant>
      <vt:variant>
        <vt:i4>329</vt:i4>
      </vt:variant>
      <vt:variant>
        <vt:i4>0</vt:i4>
      </vt:variant>
      <vt:variant>
        <vt:i4>5</vt:i4>
      </vt:variant>
      <vt:variant>
        <vt:lpwstr/>
      </vt:variant>
      <vt:variant>
        <vt:lpwstr>_Toc190422909</vt:lpwstr>
      </vt:variant>
      <vt:variant>
        <vt:i4>1572922</vt:i4>
      </vt:variant>
      <vt:variant>
        <vt:i4>323</vt:i4>
      </vt:variant>
      <vt:variant>
        <vt:i4>0</vt:i4>
      </vt:variant>
      <vt:variant>
        <vt:i4>5</vt:i4>
      </vt:variant>
      <vt:variant>
        <vt:lpwstr/>
      </vt:variant>
      <vt:variant>
        <vt:lpwstr>_Toc190422908</vt:lpwstr>
      </vt:variant>
      <vt:variant>
        <vt:i4>1572922</vt:i4>
      </vt:variant>
      <vt:variant>
        <vt:i4>317</vt:i4>
      </vt:variant>
      <vt:variant>
        <vt:i4>0</vt:i4>
      </vt:variant>
      <vt:variant>
        <vt:i4>5</vt:i4>
      </vt:variant>
      <vt:variant>
        <vt:lpwstr/>
      </vt:variant>
      <vt:variant>
        <vt:lpwstr>_Toc190422907</vt:lpwstr>
      </vt:variant>
      <vt:variant>
        <vt:i4>1572922</vt:i4>
      </vt:variant>
      <vt:variant>
        <vt:i4>311</vt:i4>
      </vt:variant>
      <vt:variant>
        <vt:i4>0</vt:i4>
      </vt:variant>
      <vt:variant>
        <vt:i4>5</vt:i4>
      </vt:variant>
      <vt:variant>
        <vt:lpwstr/>
      </vt:variant>
      <vt:variant>
        <vt:lpwstr>_Toc190422906</vt:lpwstr>
      </vt:variant>
      <vt:variant>
        <vt:i4>1572922</vt:i4>
      </vt:variant>
      <vt:variant>
        <vt:i4>305</vt:i4>
      </vt:variant>
      <vt:variant>
        <vt:i4>0</vt:i4>
      </vt:variant>
      <vt:variant>
        <vt:i4>5</vt:i4>
      </vt:variant>
      <vt:variant>
        <vt:lpwstr/>
      </vt:variant>
      <vt:variant>
        <vt:lpwstr>_Toc190422905</vt:lpwstr>
      </vt:variant>
      <vt:variant>
        <vt:i4>1572922</vt:i4>
      </vt:variant>
      <vt:variant>
        <vt:i4>299</vt:i4>
      </vt:variant>
      <vt:variant>
        <vt:i4>0</vt:i4>
      </vt:variant>
      <vt:variant>
        <vt:i4>5</vt:i4>
      </vt:variant>
      <vt:variant>
        <vt:lpwstr/>
      </vt:variant>
      <vt:variant>
        <vt:lpwstr>_Toc190422904</vt:lpwstr>
      </vt:variant>
      <vt:variant>
        <vt:i4>1572922</vt:i4>
      </vt:variant>
      <vt:variant>
        <vt:i4>293</vt:i4>
      </vt:variant>
      <vt:variant>
        <vt:i4>0</vt:i4>
      </vt:variant>
      <vt:variant>
        <vt:i4>5</vt:i4>
      </vt:variant>
      <vt:variant>
        <vt:lpwstr/>
      </vt:variant>
      <vt:variant>
        <vt:lpwstr>_Toc190422903</vt:lpwstr>
      </vt:variant>
      <vt:variant>
        <vt:i4>1572922</vt:i4>
      </vt:variant>
      <vt:variant>
        <vt:i4>287</vt:i4>
      </vt:variant>
      <vt:variant>
        <vt:i4>0</vt:i4>
      </vt:variant>
      <vt:variant>
        <vt:i4>5</vt:i4>
      </vt:variant>
      <vt:variant>
        <vt:lpwstr/>
      </vt:variant>
      <vt:variant>
        <vt:lpwstr>_Toc190422902</vt:lpwstr>
      </vt:variant>
      <vt:variant>
        <vt:i4>1572922</vt:i4>
      </vt:variant>
      <vt:variant>
        <vt:i4>281</vt:i4>
      </vt:variant>
      <vt:variant>
        <vt:i4>0</vt:i4>
      </vt:variant>
      <vt:variant>
        <vt:i4>5</vt:i4>
      </vt:variant>
      <vt:variant>
        <vt:lpwstr/>
      </vt:variant>
      <vt:variant>
        <vt:lpwstr>_Toc190422901</vt:lpwstr>
      </vt:variant>
      <vt:variant>
        <vt:i4>1572922</vt:i4>
      </vt:variant>
      <vt:variant>
        <vt:i4>275</vt:i4>
      </vt:variant>
      <vt:variant>
        <vt:i4>0</vt:i4>
      </vt:variant>
      <vt:variant>
        <vt:i4>5</vt:i4>
      </vt:variant>
      <vt:variant>
        <vt:lpwstr/>
      </vt:variant>
      <vt:variant>
        <vt:lpwstr>_Toc190422900</vt:lpwstr>
      </vt:variant>
      <vt:variant>
        <vt:i4>1114171</vt:i4>
      </vt:variant>
      <vt:variant>
        <vt:i4>269</vt:i4>
      </vt:variant>
      <vt:variant>
        <vt:i4>0</vt:i4>
      </vt:variant>
      <vt:variant>
        <vt:i4>5</vt:i4>
      </vt:variant>
      <vt:variant>
        <vt:lpwstr/>
      </vt:variant>
      <vt:variant>
        <vt:lpwstr>_Toc190422899</vt:lpwstr>
      </vt:variant>
      <vt:variant>
        <vt:i4>1114171</vt:i4>
      </vt:variant>
      <vt:variant>
        <vt:i4>263</vt:i4>
      </vt:variant>
      <vt:variant>
        <vt:i4>0</vt:i4>
      </vt:variant>
      <vt:variant>
        <vt:i4>5</vt:i4>
      </vt:variant>
      <vt:variant>
        <vt:lpwstr/>
      </vt:variant>
      <vt:variant>
        <vt:lpwstr>_Toc190422898</vt:lpwstr>
      </vt:variant>
      <vt:variant>
        <vt:i4>1114171</vt:i4>
      </vt:variant>
      <vt:variant>
        <vt:i4>257</vt:i4>
      </vt:variant>
      <vt:variant>
        <vt:i4>0</vt:i4>
      </vt:variant>
      <vt:variant>
        <vt:i4>5</vt:i4>
      </vt:variant>
      <vt:variant>
        <vt:lpwstr/>
      </vt:variant>
      <vt:variant>
        <vt:lpwstr>_Toc190422897</vt:lpwstr>
      </vt:variant>
      <vt:variant>
        <vt:i4>1114171</vt:i4>
      </vt:variant>
      <vt:variant>
        <vt:i4>251</vt:i4>
      </vt:variant>
      <vt:variant>
        <vt:i4>0</vt:i4>
      </vt:variant>
      <vt:variant>
        <vt:i4>5</vt:i4>
      </vt:variant>
      <vt:variant>
        <vt:lpwstr/>
      </vt:variant>
      <vt:variant>
        <vt:lpwstr>_Toc190422896</vt:lpwstr>
      </vt:variant>
      <vt:variant>
        <vt:i4>1114171</vt:i4>
      </vt:variant>
      <vt:variant>
        <vt:i4>245</vt:i4>
      </vt:variant>
      <vt:variant>
        <vt:i4>0</vt:i4>
      </vt:variant>
      <vt:variant>
        <vt:i4>5</vt:i4>
      </vt:variant>
      <vt:variant>
        <vt:lpwstr/>
      </vt:variant>
      <vt:variant>
        <vt:lpwstr>_Toc190422895</vt:lpwstr>
      </vt:variant>
      <vt:variant>
        <vt:i4>1114171</vt:i4>
      </vt:variant>
      <vt:variant>
        <vt:i4>239</vt:i4>
      </vt:variant>
      <vt:variant>
        <vt:i4>0</vt:i4>
      </vt:variant>
      <vt:variant>
        <vt:i4>5</vt:i4>
      </vt:variant>
      <vt:variant>
        <vt:lpwstr/>
      </vt:variant>
      <vt:variant>
        <vt:lpwstr>_Toc190422894</vt:lpwstr>
      </vt:variant>
      <vt:variant>
        <vt:i4>1114171</vt:i4>
      </vt:variant>
      <vt:variant>
        <vt:i4>233</vt:i4>
      </vt:variant>
      <vt:variant>
        <vt:i4>0</vt:i4>
      </vt:variant>
      <vt:variant>
        <vt:i4>5</vt:i4>
      </vt:variant>
      <vt:variant>
        <vt:lpwstr/>
      </vt:variant>
      <vt:variant>
        <vt:lpwstr>_Toc190422893</vt:lpwstr>
      </vt:variant>
      <vt:variant>
        <vt:i4>1114171</vt:i4>
      </vt:variant>
      <vt:variant>
        <vt:i4>227</vt:i4>
      </vt:variant>
      <vt:variant>
        <vt:i4>0</vt:i4>
      </vt:variant>
      <vt:variant>
        <vt:i4>5</vt:i4>
      </vt:variant>
      <vt:variant>
        <vt:lpwstr/>
      </vt:variant>
      <vt:variant>
        <vt:lpwstr>_Toc190422892</vt:lpwstr>
      </vt:variant>
      <vt:variant>
        <vt:i4>1114171</vt:i4>
      </vt:variant>
      <vt:variant>
        <vt:i4>221</vt:i4>
      </vt:variant>
      <vt:variant>
        <vt:i4>0</vt:i4>
      </vt:variant>
      <vt:variant>
        <vt:i4>5</vt:i4>
      </vt:variant>
      <vt:variant>
        <vt:lpwstr/>
      </vt:variant>
      <vt:variant>
        <vt:lpwstr>_Toc190422891</vt:lpwstr>
      </vt:variant>
      <vt:variant>
        <vt:i4>1114171</vt:i4>
      </vt:variant>
      <vt:variant>
        <vt:i4>215</vt:i4>
      </vt:variant>
      <vt:variant>
        <vt:i4>0</vt:i4>
      </vt:variant>
      <vt:variant>
        <vt:i4>5</vt:i4>
      </vt:variant>
      <vt:variant>
        <vt:lpwstr/>
      </vt:variant>
      <vt:variant>
        <vt:lpwstr>_Toc190422890</vt:lpwstr>
      </vt:variant>
      <vt:variant>
        <vt:i4>1048635</vt:i4>
      </vt:variant>
      <vt:variant>
        <vt:i4>209</vt:i4>
      </vt:variant>
      <vt:variant>
        <vt:i4>0</vt:i4>
      </vt:variant>
      <vt:variant>
        <vt:i4>5</vt:i4>
      </vt:variant>
      <vt:variant>
        <vt:lpwstr/>
      </vt:variant>
      <vt:variant>
        <vt:lpwstr>_Toc190422889</vt:lpwstr>
      </vt:variant>
      <vt:variant>
        <vt:i4>1048635</vt:i4>
      </vt:variant>
      <vt:variant>
        <vt:i4>203</vt:i4>
      </vt:variant>
      <vt:variant>
        <vt:i4>0</vt:i4>
      </vt:variant>
      <vt:variant>
        <vt:i4>5</vt:i4>
      </vt:variant>
      <vt:variant>
        <vt:lpwstr/>
      </vt:variant>
      <vt:variant>
        <vt:lpwstr>_Toc190422888</vt:lpwstr>
      </vt:variant>
      <vt:variant>
        <vt:i4>1048635</vt:i4>
      </vt:variant>
      <vt:variant>
        <vt:i4>197</vt:i4>
      </vt:variant>
      <vt:variant>
        <vt:i4>0</vt:i4>
      </vt:variant>
      <vt:variant>
        <vt:i4>5</vt:i4>
      </vt:variant>
      <vt:variant>
        <vt:lpwstr/>
      </vt:variant>
      <vt:variant>
        <vt:lpwstr>_Toc190422887</vt:lpwstr>
      </vt:variant>
      <vt:variant>
        <vt:i4>1048635</vt:i4>
      </vt:variant>
      <vt:variant>
        <vt:i4>191</vt:i4>
      </vt:variant>
      <vt:variant>
        <vt:i4>0</vt:i4>
      </vt:variant>
      <vt:variant>
        <vt:i4>5</vt:i4>
      </vt:variant>
      <vt:variant>
        <vt:lpwstr/>
      </vt:variant>
      <vt:variant>
        <vt:lpwstr>_Toc190422886</vt:lpwstr>
      </vt:variant>
      <vt:variant>
        <vt:i4>1048635</vt:i4>
      </vt:variant>
      <vt:variant>
        <vt:i4>185</vt:i4>
      </vt:variant>
      <vt:variant>
        <vt:i4>0</vt:i4>
      </vt:variant>
      <vt:variant>
        <vt:i4>5</vt:i4>
      </vt:variant>
      <vt:variant>
        <vt:lpwstr/>
      </vt:variant>
      <vt:variant>
        <vt:lpwstr>_Toc190422885</vt:lpwstr>
      </vt:variant>
      <vt:variant>
        <vt:i4>1048635</vt:i4>
      </vt:variant>
      <vt:variant>
        <vt:i4>179</vt:i4>
      </vt:variant>
      <vt:variant>
        <vt:i4>0</vt:i4>
      </vt:variant>
      <vt:variant>
        <vt:i4>5</vt:i4>
      </vt:variant>
      <vt:variant>
        <vt:lpwstr/>
      </vt:variant>
      <vt:variant>
        <vt:lpwstr>_Toc190422884</vt:lpwstr>
      </vt:variant>
      <vt:variant>
        <vt:i4>1048635</vt:i4>
      </vt:variant>
      <vt:variant>
        <vt:i4>173</vt:i4>
      </vt:variant>
      <vt:variant>
        <vt:i4>0</vt:i4>
      </vt:variant>
      <vt:variant>
        <vt:i4>5</vt:i4>
      </vt:variant>
      <vt:variant>
        <vt:lpwstr/>
      </vt:variant>
      <vt:variant>
        <vt:lpwstr>_Toc190422883</vt:lpwstr>
      </vt:variant>
      <vt:variant>
        <vt:i4>1048635</vt:i4>
      </vt:variant>
      <vt:variant>
        <vt:i4>167</vt:i4>
      </vt:variant>
      <vt:variant>
        <vt:i4>0</vt:i4>
      </vt:variant>
      <vt:variant>
        <vt:i4>5</vt:i4>
      </vt:variant>
      <vt:variant>
        <vt:lpwstr/>
      </vt:variant>
      <vt:variant>
        <vt:lpwstr>_Toc190422882</vt:lpwstr>
      </vt:variant>
      <vt:variant>
        <vt:i4>1048635</vt:i4>
      </vt:variant>
      <vt:variant>
        <vt:i4>161</vt:i4>
      </vt:variant>
      <vt:variant>
        <vt:i4>0</vt:i4>
      </vt:variant>
      <vt:variant>
        <vt:i4>5</vt:i4>
      </vt:variant>
      <vt:variant>
        <vt:lpwstr/>
      </vt:variant>
      <vt:variant>
        <vt:lpwstr>_Toc190422881</vt:lpwstr>
      </vt:variant>
      <vt:variant>
        <vt:i4>1048635</vt:i4>
      </vt:variant>
      <vt:variant>
        <vt:i4>155</vt:i4>
      </vt:variant>
      <vt:variant>
        <vt:i4>0</vt:i4>
      </vt:variant>
      <vt:variant>
        <vt:i4>5</vt:i4>
      </vt:variant>
      <vt:variant>
        <vt:lpwstr/>
      </vt:variant>
      <vt:variant>
        <vt:lpwstr>_Toc190422880</vt:lpwstr>
      </vt:variant>
      <vt:variant>
        <vt:i4>2031675</vt:i4>
      </vt:variant>
      <vt:variant>
        <vt:i4>149</vt:i4>
      </vt:variant>
      <vt:variant>
        <vt:i4>0</vt:i4>
      </vt:variant>
      <vt:variant>
        <vt:i4>5</vt:i4>
      </vt:variant>
      <vt:variant>
        <vt:lpwstr/>
      </vt:variant>
      <vt:variant>
        <vt:lpwstr>_Toc190422879</vt:lpwstr>
      </vt:variant>
      <vt:variant>
        <vt:i4>2031675</vt:i4>
      </vt:variant>
      <vt:variant>
        <vt:i4>143</vt:i4>
      </vt:variant>
      <vt:variant>
        <vt:i4>0</vt:i4>
      </vt:variant>
      <vt:variant>
        <vt:i4>5</vt:i4>
      </vt:variant>
      <vt:variant>
        <vt:lpwstr/>
      </vt:variant>
      <vt:variant>
        <vt:lpwstr>_Toc190422878</vt:lpwstr>
      </vt:variant>
      <vt:variant>
        <vt:i4>2031675</vt:i4>
      </vt:variant>
      <vt:variant>
        <vt:i4>137</vt:i4>
      </vt:variant>
      <vt:variant>
        <vt:i4>0</vt:i4>
      </vt:variant>
      <vt:variant>
        <vt:i4>5</vt:i4>
      </vt:variant>
      <vt:variant>
        <vt:lpwstr/>
      </vt:variant>
      <vt:variant>
        <vt:lpwstr>_Toc190422877</vt:lpwstr>
      </vt:variant>
      <vt:variant>
        <vt:i4>2031675</vt:i4>
      </vt:variant>
      <vt:variant>
        <vt:i4>131</vt:i4>
      </vt:variant>
      <vt:variant>
        <vt:i4>0</vt:i4>
      </vt:variant>
      <vt:variant>
        <vt:i4>5</vt:i4>
      </vt:variant>
      <vt:variant>
        <vt:lpwstr/>
      </vt:variant>
      <vt:variant>
        <vt:lpwstr>_Toc190422876</vt:lpwstr>
      </vt:variant>
      <vt:variant>
        <vt:i4>2031675</vt:i4>
      </vt:variant>
      <vt:variant>
        <vt:i4>125</vt:i4>
      </vt:variant>
      <vt:variant>
        <vt:i4>0</vt:i4>
      </vt:variant>
      <vt:variant>
        <vt:i4>5</vt:i4>
      </vt:variant>
      <vt:variant>
        <vt:lpwstr/>
      </vt:variant>
      <vt:variant>
        <vt:lpwstr>_Toc190422875</vt:lpwstr>
      </vt:variant>
      <vt:variant>
        <vt:i4>2031675</vt:i4>
      </vt:variant>
      <vt:variant>
        <vt:i4>119</vt:i4>
      </vt:variant>
      <vt:variant>
        <vt:i4>0</vt:i4>
      </vt:variant>
      <vt:variant>
        <vt:i4>5</vt:i4>
      </vt:variant>
      <vt:variant>
        <vt:lpwstr/>
      </vt:variant>
      <vt:variant>
        <vt:lpwstr>_Toc190422874</vt:lpwstr>
      </vt:variant>
      <vt:variant>
        <vt:i4>2031675</vt:i4>
      </vt:variant>
      <vt:variant>
        <vt:i4>113</vt:i4>
      </vt:variant>
      <vt:variant>
        <vt:i4>0</vt:i4>
      </vt:variant>
      <vt:variant>
        <vt:i4>5</vt:i4>
      </vt:variant>
      <vt:variant>
        <vt:lpwstr/>
      </vt:variant>
      <vt:variant>
        <vt:lpwstr>_Toc190422873</vt:lpwstr>
      </vt:variant>
      <vt:variant>
        <vt:i4>2031675</vt:i4>
      </vt:variant>
      <vt:variant>
        <vt:i4>107</vt:i4>
      </vt:variant>
      <vt:variant>
        <vt:i4>0</vt:i4>
      </vt:variant>
      <vt:variant>
        <vt:i4>5</vt:i4>
      </vt:variant>
      <vt:variant>
        <vt:lpwstr/>
      </vt:variant>
      <vt:variant>
        <vt:lpwstr>_Toc190422872</vt:lpwstr>
      </vt:variant>
      <vt:variant>
        <vt:i4>2031675</vt:i4>
      </vt:variant>
      <vt:variant>
        <vt:i4>101</vt:i4>
      </vt:variant>
      <vt:variant>
        <vt:i4>0</vt:i4>
      </vt:variant>
      <vt:variant>
        <vt:i4>5</vt:i4>
      </vt:variant>
      <vt:variant>
        <vt:lpwstr/>
      </vt:variant>
      <vt:variant>
        <vt:lpwstr>_Toc190422871</vt:lpwstr>
      </vt:variant>
      <vt:variant>
        <vt:i4>2031675</vt:i4>
      </vt:variant>
      <vt:variant>
        <vt:i4>95</vt:i4>
      </vt:variant>
      <vt:variant>
        <vt:i4>0</vt:i4>
      </vt:variant>
      <vt:variant>
        <vt:i4>5</vt:i4>
      </vt:variant>
      <vt:variant>
        <vt:lpwstr/>
      </vt:variant>
      <vt:variant>
        <vt:lpwstr>_Toc190422870</vt:lpwstr>
      </vt:variant>
      <vt:variant>
        <vt:i4>1966139</vt:i4>
      </vt:variant>
      <vt:variant>
        <vt:i4>89</vt:i4>
      </vt:variant>
      <vt:variant>
        <vt:i4>0</vt:i4>
      </vt:variant>
      <vt:variant>
        <vt:i4>5</vt:i4>
      </vt:variant>
      <vt:variant>
        <vt:lpwstr/>
      </vt:variant>
      <vt:variant>
        <vt:lpwstr>_Toc190422869</vt:lpwstr>
      </vt:variant>
      <vt:variant>
        <vt:i4>1966139</vt:i4>
      </vt:variant>
      <vt:variant>
        <vt:i4>83</vt:i4>
      </vt:variant>
      <vt:variant>
        <vt:i4>0</vt:i4>
      </vt:variant>
      <vt:variant>
        <vt:i4>5</vt:i4>
      </vt:variant>
      <vt:variant>
        <vt:lpwstr/>
      </vt:variant>
      <vt:variant>
        <vt:lpwstr>_Toc190422868</vt:lpwstr>
      </vt:variant>
      <vt:variant>
        <vt:i4>1966139</vt:i4>
      </vt:variant>
      <vt:variant>
        <vt:i4>77</vt:i4>
      </vt:variant>
      <vt:variant>
        <vt:i4>0</vt:i4>
      </vt:variant>
      <vt:variant>
        <vt:i4>5</vt:i4>
      </vt:variant>
      <vt:variant>
        <vt:lpwstr/>
      </vt:variant>
      <vt:variant>
        <vt:lpwstr>_Toc190422867</vt:lpwstr>
      </vt:variant>
      <vt:variant>
        <vt:i4>1966139</vt:i4>
      </vt:variant>
      <vt:variant>
        <vt:i4>71</vt:i4>
      </vt:variant>
      <vt:variant>
        <vt:i4>0</vt:i4>
      </vt:variant>
      <vt:variant>
        <vt:i4>5</vt:i4>
      </vt:variant>
      <vt:variant>
        <vt:lpwstr/>
      </vt:variant>
      <vt:variant>
        <vt:lpwstr>_Toc190422866</vt:lpwstr>
      </vt:variant>
      <vt:variant>
        <vt:i4>1966139</vt:i4>
      </vt:variant>
      <vt:variant>
        <vt:i4>65</vt:i4>
      </vt:variant>
      <vt:variant>
        <vt:i4>0</vt:i4>
      </vt:variant>
      <vt:variant>
        <vt:i4>5</vt:i4>
      </vt:variant>
      <vt:variant>
        <vt:lpwstr/>
      </vt:variant>
      <vt:variant>
        <vt:lpwstr>_Toc190422865</vt:lpwstr>
      </vt:variant>
      <vt:variant>
        <vt:i4>1966139</vt:i4>
      </vt:variant>
      <vt:variant>
        <vt:i4>59</vt:i4>
      </vt:variant>
      <vt:variant>
        <vt:i4>0</vt:i4>
      </vt:variant>
      <vt:variant>
        <vt:i4>5</vt:i4>
      </vt:variant>
      <vt:variant>
        <vt:lpwstr/>
      </vt:variant>
      <vt:variant>
        <vt:lpwstr>_Toc190422864</vt:lpwstr>
      </vt:variant>
      <vt:variant>
        <vt:i4>1966139</vt:i4>
      </vt:variant>
      <vt:variant>
        <vt:i4>53</vt:i4>
      </vt:variant>
      <vt:variant>
        <vt:i4>0</vt:i4>
      </vt:variant>
      <vt:variant>
        <vt:i4>5</vt:i4>
      </vt:variant>
      <vt:variant>
        <vt:lpwstr/>
      </vt:variant>
      <vt:variant>
        <vt:lpwstr>_Toc190422863</vt:lpwstr>
      </vt:variant>
      <vt:variant>
        <vt:i4>1966139</vt:i4>
      </vt:variant>
      <vt:variant>
        <vt:i4>47</vt:i4>
      </vt:variant>
      <vt:variant>
        <vt:i4>0</vt:i4>
      </vt:variant>
      <vt:variant>
        <vt:i4>5</vt:i4>
      </vt:variant>
      <vt:variant>
        <vt:lpwstr/>
      </vt:variant>
      <vt:variant>
        <vt:lpwstr>_Toc190422862</vt:lpwstr>
      </vt:variant>
      <vt:variant>
        <vt:i4>1966139</vt:i4>
      </vt:variant>
      <vt:variant>
        <vt:i4>41</vt:i4>
      </vt:variant>
      <vt:variant>
        <vt:i4>0</vt:i4>
      </vt:variant>
      <vt:variant>
        <vt:i4>5</vt:i4>
      </vt:variant>
      <vt:variant>
        <vt:lpwstr/>
      </vt:variant>
      <vt:variant>
        <vt:lpwstr>_Toc190422861</vt:lpwstr>
      </vt:variant>
      <vt:variant>
        <vt:i4>1966139</vt:i4>
      </vt:variant>
      <vt:variant>
        <vt:i4>35</vt:i4>
      </vt:variant>
      <vt:variant>
        <vt:i4>0</vt:i4>
      </vt:variant>
      <vt:variant>
        <vt:i4>5</vt:i4>
      </vt:variant>
      <vt:variant>
        <vt:lpwstr/>
      </vt:variant>
      <vt:variant>
        <vt:lpwstr>_Toc190422860</vt:lpwstr>
      </vt:variant>
      <vt:variant>
        <vt:i4>1900603</vt:i4>
      </vt:variant>
      <vt:variant>
        <vt:i4>29</vt:i4>
      </vt:variant>
      <vt:variant>
        <vt:i4>0</vt:i4>
      </vt:variant>
      <vt:variant>
        <vt:i4>5</vt:i4>
      </vt:variant>
      <vt:variant>
        <vt:lpwstr/>
      </vt:variant>
      <vt:variant>
        <vt:lpwstr>_Toc190422859</vt:lpwstr>
      </vt:variant>
      <vt:variant>
        <vt:i4>1900603</vt:i4>
      </vt:variant>
      <vt:variant>
        <vt:i4>23</vt:i4>
      </vt:variant>
      <vt:variant>
        <vt:i4>0</vt:i4>
      </vt:variant>
      <vt:variant>
        <vt:i4>5</vt:i4>
      </vt:variant>
      <vt:variant>
        <vt:lpwstr/>
      </vt:variant>
      <vt:variant>
        <vt:lpwstr>_Toc190422858</vt:lpwstr>
      </vt:variant>
      <vt:variant>
        <vt:i4>1900603</vt:i4>
      </vt:variant>
      <vt:variant>
        <vt:i4>17</vt:i4>
      </vt:variant>
      <vt:variant>
        <vt:i4>0</vt:i4>
      </vt:variant>
      <vt:variant>
        <vt:i4>5</vt:i4>
      </vt:variant>
      <vt:variant>
        <vt:lpwstr/>
      </vt:variant>
      <vt:variant>
        <vt:lpwstr>_Toc190422857</vt:lpwstr>
      </vt:variant>
      <vt:variant>
        <vt:i4>1900603</vt:i4>
      </vt:variant>
      <vt:variant>
        <vt:i4>11</vt:i4>
      </vt:variant>
      <vt:variant>
        <vt:i4>0</vt:i4>
      </vt:variant>
      <vt:variant>
        <vt:i4>5</vt:i4>
      </vt:variant>
      <vt:variant>
        <vt:lpwstr/>
      </vt:variant>
      <vt:variant>
        <vt:lpwstr>_Toc190422856</vt:lpwstr>
      </vt:variant>
      <vt:variant>
        <vt:i4>1900603</vt:i4>
      </vt:variant>
      <vt:variant>
        <vt:i4>5</vt:i4>
      </vt:variant>
      <vt:variant>
        <vt:i4>0</vt:i4>
      </vt:variant>
      <vt:variant>
        <vt:i4>5</vt:i4>
      </vt:variant>
      <vt:variant>
        <vt:lpwstr/>
      </vt:variant>
      <vt:variant>
        <vt:lpwstr>_Toc190422855</vt:lpwstr>
      </vt:variant>
      <vt:variant>
        <vt:i4>1179749</vt:i4>
      </vt:variant>
      <vt:variant>
        <vt:i4>0</vt:i4>
      </vt:variant>
      <vt:variant>
        <vt:i4>0</vt:i4>
      </vt:variant>
      <vt:variant>
        <vt:i4>5</vt:i4>
      </vt:variant>
      <vt:variant>
        <vt:lpwstr>mailto:tessa.thomas@inovium.com</vt:lpwstr>
      </vt:variant>
      <vt:variant>
        <vt:lpwstr/>
      </vt:variant>
      <vt:variant>
        <vt:i4>1179749</vt:i4>
      </vt:variant>
      <vt:variant>
        <vt:i4>18</vt:i4>
      </vt:variant>
      <vt:variant>
        <vt:i4>0</vt:i4>
      </vt:variant>
      <vt:variant>
        <vt:i4>5</vt:i4>
      </vt:variant>
      <vt:variant>
        <vt:lpwstr>mailto:Tessa.thomas@inovium.com</vt:lpwstr>
      </vt:variant>
      <vt:variant>
        <vt:lpwstr/>
      </vt:variant>
      <vt:variant>
        <vt:i4>1179749</vt:i4>
      </vt:variant>
      <vt:variant>
        <vt:i4>9</vt:i4>
      </vt:variant>
      <vt:variant>
        <vt:i4>0</vt:i4>
      </vt:variant>
      <vt:variant>
        <vt:i4>5</vt:i4>
      </vt:variant>
      <vt:variant>
        <vt:lpwstr>mailto:Tessa.thomas@inovium.com</vt:lpwstr>
      </vt:variant>
      <vt:variant>
        <vt:lpwstr/>
      </vt:variant>
      <vt:variant>
        <vt:i4>1179749</vt:i4>
      </vt:variant>
      <vt:variant>
        <vt:i4>0</vt:i4>
      </vt:variant>
      <vt:variant>
        <vt:i4>0</vt:i4>
      </vt:variant>
      <vt:variant>
        <vt:i4>5</vt:i4>
      </vt:variant>
      <vt:variant>
        <vt:lpwstr>mailto:Tessa.thomas@inovium.com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Loretta Browning</dc:creator>
  <cp:keywords/>
  <dc:description/>
  <cp:lastModifiedBy>Tessa Thomas</cp:lastModifiedBy>
  <cp:revision>102</cp:revision>
  <cp:lastPrinted>2025-04-24T14:24:00Z</cp:lastPrinted>
  <dcterms:created xsi:type="dcterms:W3CDTF">2025-02-14T08:59:00Z</dcterms:created>
  <dcterms:modified xsi:type="dcterms:W3CDTF">2025-04-24T14:25:00Z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0x01010025046A7E90295145B7E2BAD573459A98</vt:lpwstr>
  </property>
  <property fmtid="{D5CDD505-2E9C-101B-9397-08002B2CF9AE}" pid="3" name="MediaServiceImageTags">
    <vt:lpwstr/>
  </property>
  <property fmtid="{D5CDD505-2E9C-101B-9397-08002B2CF9AE}" pid="4" name="lcf76f155ced4ddcb4097134ff3c332f">
    <vt:lpwstr/>
  </property>
  <property fmtid="{D5CDD505-2E9C-101B-9397-08002B2CF9AE}" pid="5" name="TaxCatchAll">
    <vt:lpwstr/>
  </property>
</Properties>
</file>