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0" allowOverlap="1" relativeHeight="2">
                <wp:simplePos x="0" y="0"/>
                <wp:positionH relativeFrom="margin">
                  <wp:posOffset>-434340</wp:posOffset>
                </wp:positionH>
                <wp:positionV relativeFrom="paragraph">
                  <wp:posOffset>-429895</wp:posOffset>
                </wp:positionV>
                <wp:extent cx="3886200" cy="1143000"/>
                <wp:effectExtent l="0" t="0" r="0" b="0"/>
                <wp:wrapNone/>
                <wp:docPr id="1" name="Text Box 2"/>
                <a:graphic xmlns:a="http://schemas.openxmlformats.org/drawingml/2006/main">
                  <a:graphicData uri="http://schemas.microsoft.com/office/word/2010/wordprocessingShape">
                    <wps:wsp>
                      <wps:cNvSpPr/>
                      <wps:spPr>
                        <a:xfrm>
                          <a:off x="0" y="0"/>
                          <a:ext cx="3885480" cy="1142280"/>
                        </a:xfrm>
                        <a:prstGeom prst="rect">
                          <a:avLst/>
                        </a:prstGeom>
                        <a:solidFill>
                          <a:srgbClr val="ffffff"/>
                        </a:solidFill>
                        <a:ln w="9360">
                          <a:noFill/>
                        </a:ln>
                      </wps:spPr>
                      <wps:style>
                        <a:lnRef idx="0"/>
                        <a:fillRef idx="0"/>
                        <a:effectRef idx="0"/>
                        <a:fontRef idx="minor"/>
                      </wps:style>
                      <wps:txbx>
                        <w:txbxContent>
                          <w:p>
                            <w:pPr>
                              <w:pStyle w:val="NoSpacing"/>
                              <w:rPr/>
                            </w:pPr>
                            <w:r>
                              <w:rPr>
                                <w:color w:val="000000"/>
                                <w:sz w:val="24"/>
                                <w:szCs w:val="24"/>
                                <w:u w:val="single"/>
                              </w:rPr>
                              <w:t>Name:</w:t>
                            </w:r>
                            <w:r>
                              <w:rPr>
                                <w:color w:val="000000"/>
                                <w:sz w:val="24"/>
                                <w:szCs w:val="24"/>
                              </w:rPr>
                              <w:t xml:space="preserve"> </w:t>
                              <w:tab/>
                              <w:tab/>
                              <w:t>Craig Taylor</w:t>
                            </w:r>
                          </w:p>
                          <w:p>
                            <w:pPr>
                              <w:pStyle w:val="NoSpacing"/>
                              <w:rPr/>
                            </w:pPr>
                            <w:r>
                              <w:rPr>
                                <w:color w:val="000000"/>
                                <w:sz w:val="24"/>
                                <w:szCs w:val="24"/>
                                <w:u w:val="single"/>
                              </w:rPr>
                              <w:t>Address:</w:t>
                            </w:r>
                            <w:r>
                              <w:rPr>
                                <w:color w:val="000000"/>
                                <w:sz w:val="24"/>
                                <w:szCs w:val="24"/>
                              </w:rPr>
                              <w:t xml:space="preserve"> </w:t>
                              <w:tab/>
                              <w:t>80 Edward Tyler Road, London, SE12 9QF</w:t>
                            </w:r>
                          </w:p>
                          <w:p>
                            <w:pPr>
                              <w:pStyle w:val="NoSpacing"/>
                              <w:rPr/>
                            </w:pPr>
                            <w:r>
                              <w:rPr>
                                <w:color w:val="000000"/>
                                <w:sz w:val="24"/>
                                <w:szCs w:val="24"/>
                                <w:u w:val="single"/>
                              </w:rPr>
                              <w:t>Mobile:</w:t>
                            </w:r>
                            <w:r>
                              <w:rPr>
                                <w:color w:val="000000"/>
                                <w:sz w:val="24"/>
                                <w:szCs w:val="24"/>
                              </w:rPr>
                              <w:t xml:space="preserve"> </w:t>
                              <w:tab/>
                              <w:t>07908 795936</w:t>
                            </w:r>
                          </w:p>
                          <w:p>
                            <w:pPr>
                              <w:pStyle w:val="NoSpacing"/>
                              <w:rPr/>
                            </w:pPr>
                            <w:r>
                              <w:rPr>
                                <w:color w:val="000000"/>
                                <w:sz w:val="24"/>
                                <w:szCs w:val="24"/>
                                <w:u w:val="single"/>
                              </w:rPr>
                              <w:t>Email:</w:t>
                            </w:r>
                            <w:r>
                              <w:rPr>
                                <w:color w:val="000000"/>
                                <w:sz w:val="24"/>
                                <w:szCs w:val="24"/>
                              </w:rPr>
                              <w:t xml:space="preserve"> </w:t>
                              <w:tab/>
                              <w:tab/>
                            </w:r>
                            <w:r>
                              <w:rPr>
                                <w:rStyle w:val="InternetLink"/>
                                <w:color w:val="000000"/>
                              </w:rPr>
                              <w:t>craigtaylor89@yahoo.co.uk</w:t>
                            </w:r>
                          </w:p>
                          <w:p>
                            <w:pPr>
                              <w:pStyle w:val="NoSpacing"/>
                              <w:rPr/>
                            </w:pPr>
                            <w:r>
                              <w:rPr>
                                <w:rStyle w:val="InternetLink"/>
                                <w:color w:val="000000"/>
                              </w:rPr>
                              <w:t>Website</w:t>
                            </w:r>
                            <w:r>
                              <w:rPr>
                                <w:rStyle w:val="InternetLink"/>
                                <w:color w:val="000000"/>
                              </w:rPr>
                              <w:t xml:space="preserve">: </w:t>
                            </w:r>
                            <w:r>
                              <w:rPr>
                                <w:rStyle w:val="InternetLink"/>
                                <w:color w:val="000000"/>
                                <w:u w:val="none"/>
                              </w:rPr>
                              <w:tab/>
                            </w:r>
                            <w:hyperlink r:id="rId2">
                              <w:r>
                                <w:rPr>
                                  <w:rStyle w:val="InternetLink"/>
                                  <w:color w:val="000000"/>
                                  <w:u w:val="none"/>
                                </w:rPr>
                                <w:t>https://</w:t>
                              </w:r>
                              <w:r>
                                <w:rPr>
                                  <w:rStyle w:val="InternetLink"/>
                                  <w:rFonts w:eastAsia="ＭＳ 明朝" w:cs="Tahoma"/>
                                  <w:color w:val="0563C1"/>
                                  <w:kern w:val="0"/>
                                  <w:sz w:val="22"/>
                                  <w:szCs w:val="22"/>
                                  <w:u w:val="single"/>
                                  <w:lang w:val="en-GB" w:eastAsia="en-GB" w:bidi="ar-SA"/>
                                </w:rPr>
                                <w:t>w</w:t>
                              </w:r>
                              <w:r>
                                <w:rPr>
                                  <w:rStyle w:val="InternetLink"/>
                                  <w:rFonts w:eastAsia="ＭＳ 明朝" w:cs="Tahoma"/>
                                  <w:color w:val="0563C1"/>
                                  <w:kern w:val="0"/>
                                  <w:sz w:val="22"/>
                                  <w:szCs w:val="22"/>
                                  <w:u w:val="single"/>
                                  <w:lang w:val="en-GB" w:eastAsia="en-GB" w:bidi="ar-SA"/>
                                </w:rPr>
                                <w:t>ww.craig-taylor.co.uk</w:t>
                              </w:r>
                            </w:hyperlink>
                          </w:p>
                        </w:txbxContent>
                      </wps:txbx>
                      <wps:bodyPr>
                        <a:noAutofit/>
                      </wps:bodyPr>
                    </wps:wsp>
                  </a:graphicData>
                </a:graphic>
              </wp:anchor>
            </w:drawing>
          </mc:Choice>
          <mc:Fallback>
            <w:pict>
              <v:rect id="shape_0" ID="Text Box 2" fillcolor="white" stroked="f" style="position:absolute;margin-left:-34.2pt;margin-top:-33.85pt;width:305.9pt;height:89.9pt;mso-wrap-style:square;v-text-anchor:top;mso-position-horizontal-relative:margin">
                <v:fill o:detectmouseclick="t" type="solid" color2="black"/>
                <v:stroke color="#3465a4" weight="9360" joinstyle="round" endcap="flat"/>
                <v:textbox>
                  <w:txbxContent>
                    <w:p>
                      <w:pPr>
                        <w:pStyle w:val="NoSpacing"/>
                        <w:rPr/>
                      </w:pPr>
                      <w:r>
                        <w:rPr>
                          <w:color w:val="000000"/>
                          <w:sz w:val="24"/>
                          <w:szCs w:val="24"/>
                          <w:u w:val="single"/>
                        </w:rPr>
                        <w:t>Name:</w:t>
                      </w:r>
                      <w:r>
                        <w:rPr>
                          <w:color w:val="000000"/>
                          <w:sz w:val="24"/>
                          <w:szCs w:val="24"/>
                        </w:rPr>
                        <w:t xml:space="preserve"> </w:t>
                        <w:tab/>
                        <w:tab/>
                        <w:t>Craig Taylor</w:t>
                      </w:r>
                    </w:p>
                    <w:p>
                      <w:pPr>
                        <w:pStyle w:val="NoSpacing"/>
                        <w:rPr/>
                      </w:pPr>
                      <w:r>
                        <w:rPr>
                          <w:color w:val="000000"/>
                          <w:sz w:val="24"/>
                          <w:szCs w:val="24"/>
                          <w:u w:val="single"/>
                        </w:rPr>
                        <w:t>Address:</w:t>
                      </w:r>
                      <w:r>
                        <w:rPr>
                          <w:color w:val="000000"/>
                          <w:sz w:val="24"/>
                          <w:szCs w:val="24"/>
                        </w:rPr>
                        <w:t xml:space="preserve"> </w:t>
                        <w:tab/>
                        <w:t>80 Edward Tyler Road, London, SE12 9QF</w:t>
                      </w:r>
                    </w:p>
                    <w:p>
                      <w:pPr>
                        <w:pStyle w:val="NoSpacing"/>
                        <w:rPr/>
                      </w:pPr>
                      <w:r>
                        <w:rPr>
                          <w:color w:val="000000"/>
                          <w:sz w:val="24"/>
                          <w:szCs w:val="24"/>
                          <w:u w:val="single"/>
                        </w:rPr>
                        <w:t>Mobile:</w:t>
                      </w:r>
                      <w:r>
                        <w:rPr>
                          <w:color w:val="000000"/>
                          <w:sz w:val="24"/>
                          <w:szCs w:val="24"/>
                        </w:rPr>
                        <w:t xml:space="preserve"> </w:t>
                        <w:tab/>
                        <w:t>07908 795936</w:t>
                      </w:r>
                    </w:p>
                    <w:p>
                      <w:pPr>
                        <w:pStyle w:val="NoSpacing"/>
                        <w:rPr/>
                      </w:pPr>
                      <w:r>
                        <w:rPr>
                          <w:color w:val="000000"/>
                          <w:sz w:val="24"/>
                          <w:szCs w:val="24"/>
                          <w:u w:val="single"/>
                        </w:rPr>
                        <w:t>Email:</w:t>
                      </w:r>
                      <w:r>
                        <w:rPr>
                          <w:color w:val="000000"/>
                          <w:sz w:val="24"/>
                          <w:szCs w:val="24"/>
                        </w:rPr>
                        <w:t xml:space="preserve"> </w:t>
                        <w:tab/>
                        <w:tab/>
                      </w:r>
                      <w:r>
                        <w:rPr>
                          <w:rStyle w:val="InternetLink"/>
                          <w:color w:val="000000"/>
                        </w:rPr>
                        <w:t>craigtaylor89@yahoo.co.uk</w:t>
                      </w:r>
                    </w:p>
                    <w:p>
                      <w:pPr>
                        <w:pStyle w:val="NoSpacing"/>
                        <w:rPr/>
                      </w:pPr>
                      <w:r>
                        <w:rPr>
                          <w:rStyle w:val="InternetLink"/>
                          <w:color w:val="000000"/>
                        </w:rPr>
                        <w:t>Website</w:t>
                      </w:r>
                      <w:r>
                        <w:rPr>
                          <w:rStyle w:val="InternetLink"/>
                          <w:color w:val="000000"/>
                        </w:rPr>
                        <w:t xml:space="preserve">: </w:t>
                      </w:r>
                      <w:r>
                        <w:rPr>
                          <w:rStyle w:val="InternetLink"/>
                          <w:color w:val="000000"/>
                          <w:u w:val="none"/>
                        </w:rPr>
                        <w:tab/>
                      </w:r>
                      <w:hyperlink r:id="rId3">
                        <w:r>
                          <w:rPr>
                            <w:rStyle w:val="InternetLink"/>
                            <w:color w:val="000000"/>
                            <w:u w:val="none"/>
                          </w:rPr>
                          <w:t>https://</w:t>
                        </w:r>
                        <w:r>
                          <w:rPr>
                            <w:rStyle w:val="InternetLink"/>
                            <w:rFonts w:eastAsia="ＭＳ 明朝" w:cs="Tahoma"/>
                            <w:color w:val="0563C1"/>
                            <w:kern w:val="0"/>
                            <w:sz w:val="22"/>
                            <w:szCs w:val="22"/>
                            <w:u w:val="single"/>
                            <w:lang w:val="en-GB" w:eastAsia="en-GB" w:bidi="ar-SA"/>
                          </w:rPr>
                          <w:t>w</w:t>
                        </w:r>
                        <w:r>
                          <w:rPr>
                            <w:rStyle w:val="InternetLink"/>
                            <w:rFonts w:eastAsia="ＭＳ 明朝" w:cs="Tahoma"/>
                            <w:color w:val="0563C1"/>
                            <w:kern w:val="0"/>
                            <w:sz w:val="22"/>
                            <w:szCs w:val="22"/>
                            <w:u w:val="single"/>
                            <w:lang w:val="en-GB" w:eastAsia="en-GB" w:bidi="ar-SA"/>
                          </w:rPr>
                          <w:t>ww.craig-taylor.co.uk</w:t>
                        </w:r>
                      </w:hyperlink>
                    </w:p>
                  </w:txbxContent>
                </v:textbox>
                <w10:wrap type="none"/>
              </v:rect>
            </w:pict>
          </mc:Fallback>
        </mc:AlternateContent>
      </w:r>
    </w:p>
    <w:p>
      <w:pPr>
        <w:pStyle w:val="Normal"/>
        <w:rPr/>
      </w:pPr>
      <w:r>
        <w:rPr/>
      </w:r>
    </w:p>
    <w:p>
      <w:pPr>
        <w:pStyle w:val="Normal"/>
        <w:rPr/>
      </w:pPr>
      <w:r>
        <w:rPr/>
      </w:r>
    </w:p>
    <w:p>
      <w:pPr>
        <w:pStyle w:val="Normal"/>
        <w:jc w:val="center"/>
        <w:rPr>
          <w:sz w:val="24"/>
          <w:u w:val="single"/>
        </w:rPr>
      </w:pPr>
      <w:r>
        <w:rPr>
          <w:sz w:val="24"/>
          <w:u w:val="single"/>
        </w:rPr>
        <w:t>Profile</w:t>
      </w:r>
    </w:p>
    <w:p>
      <w:pPr>
        <w:pStyle w:val="Normal"/>
        <w:jc w:val="center"/>
        <w:rPr/>
      </w:pPr>
      <w:r>
        <w:rPr>
          <w:sz w:val="24"/>
        </w:rPr>
        <w:t>Junior Programmer with experience using C++/C#, HTML, CSS, SASS, Javascript, React.js, Node.js, Express.js, Wordpress, MySQL, PHP and Git.</w:t>
      </w:r>
      <w:r>
        <w:rPr>
          <w:color w:val="FF0000"/>
          <w:sz w:val="24"/>
        </w:rPr>
        <w:t xml:space="preserve"> </w:t>
      </w:r>
      <w:r>
        <w:rPr>
          <w:sz w:val="24"/>
        </w:rPr>
        <w:t>A friendly and passionate individual who is willing to take on new challenges while striving and determined to be the best he can be.</w:t>
      </w:r>
    </w:p>
    <w:p>
      <w:pPr>
        <w:pStyle w:val="Normal"/>
        <w:jc w:val="center"/>
        <w:rPr/>
      </w:pPr>
      <w:r>
        <w:rPr>
          <w:sz w:val="24"/>
          <w:u w:val="single"/>
        </w:rPr>
        <w:t>Personal Projects</w:t>
      </w:r>
    </w:p>
    <w:p>
      <w:pPr>
        <w:pStyle w:val="Normal"/>
        <w:jc w:val="left"/>
        <w:rPr>
          <w:sz w:val="22"/>
          <w:szCs w:val="22"/>
          <w:u w:val="none"/>
        </w:rPr>
      </w:pPr>
      <w:r>
        <w:rPr>
          <w:sz w:val="22"/>
          <w:szCs w:val="22"/>
          <w:u w:val="none"/>
        </w:rPr>
        <w:t>Udacity Capstone Project|</w:t>
      </w:r>
      <w:hyperlink r:id="rId4">
        <w:r>
          <w:rPr>
            <w:rStyle w:val="InternetLink"/>
            <w:sz w:val="22"/>
            <w:szCs w:val="22"/>
            <w:u w:val="none"/>
          </w:rPr>
          <w:t>Github Link</w:t>
        </w:r>
      </w:hyperlink>
      <w:r>
        <w:rPr>
          <w:sz w:val="22"/>
          <w:szCs w:val="22"/>
          <w:u w:val="none"/>
        </w:rPr>
        <w:t>|Javascript, Node.js, Express.js, Jest, Webpack</w:t>
      </w:r>
    </w:p>
    <w:p>
      <w:pPr>
        <w:pStyle w:val="Normal"/>
        <w:jc w:val="left"/>
        <w:rPr/>
      </w:pPr>
      <w:r>
        <w:rPr>
          <w:sz w:val="22"/>
          <w:szCs w:val="22"/>
          <w:u w:val="none"/>
        </w:rPr>
        <w:t xml:space="preserve">As part of the final project of the Udacity nanodegree, I was tasked with creating a search engine based on where the user intends to travel. With the current implementation, this would enable the user to search for the destination based on the keyword used, set the date of when the user will arrive and optionally return and retrieve </w:t>
      </w:r>
      <w:r>
        <w:rPr>
          <w:rFonts w:eastAsia="ＭＳ 明朝" w:cs="Tahoma"/>
          <w:color w:val="auto"/>
          <w:kern w:val="0"/>
          <w:sz w:val="22"/>
          <w:szCs w:val="22"/>
          <w:u w:val="none"/>
          <w:lang w:val="en-GB" w:eastAsia="ja-JP" w:bidi="ar-SA"/>
        </w:rPr>
        <w:t>a</w:t>
      </w:r>
      <w:r>
        <w:rPr>
          <w:sz w:val="22"/>
          <w:szCs w:val="22"/>
          <w:u w:val="none"/>
        </w:rPr>
        <w:t xml:space="preserve"> picture and the weather forecast of the said destination.</w:t>
      </w:r>
    </w:p>
    <w:p>
      <w:pPr>
        <w:pStyle w:val="Normal"/>
        <w:jc w:val="left"/>
        <w:rPr>
          <w:u w:val="none"/>
        </w:rPr>
      </w:pPr>
      <w:r>
        <w:rPr>
          <w:sz w:val="22"/>
          <w:szCs w:val="22"/>
          <w:u w:val="none"/>
        </w:rPr>
        <w:t>Dungeon Escape|</w:t>
      </w:r>
      <w:hyperlink r:id="rId5">
        <w:r>
          <w:rPr>
            <w:rStyle w:val="InternetLink"/>
            <w:sz w:val="22"/>
            <w:szCs w:val="22"/>
            <w:u w:val="none"/>
          </w:rPr>
          <w:t>Github Link</w:t>
        </w:r>
      </w:hyperlink>
      <w:r>
        <w:rPr>
          <w:sz w:val="22"/>
          <w:szCs w:val="22"/>
          <w:u w:val="none"/>
        </w:rPr>
        <w:t>| Unity3D, C#</w:t>
      </w:r>
    </w:p>
    <w:p>
      <w:pPr>
        <w:pStyle w:val="Normal"/>
        <w:jc w:val="left"/>
        <w:rPr/>
      </w:pPr>
      <w:r>
        <w:rPr>
          <w:rFonts w:eastAsia="ＭＳ 明朝" w:cs="Tahoma"/>
          <w:color w:val="auto"/>
          <w:kern w:val="0"/>
          <w:sz w:val="22"/>
          <w:szCs w:val="22"/>
          <w:u w:val="none"/>
          <w:lang w:val="en-GB" w:eastAsia="ja-JP" w:bidi="ar-SA"/>
        </w:rPr>
        <w:t>Dungeon Escape is part of a Unity approved course that will further train my knowledge in C# as well as utilise the intermediate functionality of the game engine. Once I have completed the coursework in full, this will become an ongoing project where I will implement further mechanics and enemy varieties as a resemblance of the Metroidvania genre.</w:t>
      </w:r>
    </w:p>
    <w:p>
      <w:pPr>
        <w:pStyle w:val="Normal"/>
        <w:jc w:val="center"/>
        <w:rPr>
          <w:sz w:val="24"/>
          <w:u w:val="single"/>
        </w:rPr>
      </w:pPr>
      <w:r>
        <w:rPr>
          <w:sz w:val="24"/>
          <w:u w:val="single"/>
        </w:rPr>
        <w:t>Work Experience</w:t>
      </w:r>
    </w:p>
    <w:p>
      <w:pPr>
        <w:pStyle w:val="Normal"/>
        <w:rPr/>
      </w:pPr>
      <w:r>
        <w:rPr>
          <w:rFonts w:eastAsia="ＭＳ 明朝" w:cs="Tahoma"/>
          <w:color w:val="auto"/>
          <w:kern w:val="0"/>
          <w:sz w:val="22"/>
          <w:szCs w:val="28"/>
          <w:u w:val="single"/>
          <w:lang w:val="en-GB" w:eastAsia="ja-JP" w:bidi="ar-SA"/>
        </w:rPr>
        <w:t>Homestead LCI</w:t>
      </w:r>
      <w:r>
        <w:rPr>
          <w:szCs w:val="28"/>
          <w:u w:val="single"/>
        </w:rPr>
        <w:t xml:space="preserve"> Ltd – Barista</w:t>
      </w:r>
      <w:r>
        <w:rPr>
          <w:szCs w:val="28"/>
        </w:rPr>
        <w:tab/>
        <w:tab/>
        <w:tab/>
        <w:tab/>
        <w:tab/>
        <w:tab/>
      </w:r>
      <w:r>
        <w:rPr>
          <w:rFonts w:eastAsia="ＭＳ 明朝" w:cs="Tahoma"/>
          <w:color w:val="auto"/>
          <w:kern w:val="0"/>
          <w:sz w:val="22"/>
          <w:szCs w:val="28"/>
          <w:lang w:val="en-GB" w:eastAsia="ja-JP" w:bidi="ar-SA"/>
        </w:rPr>
        <w:t>November</w:t>
      </w:r>
      <w:r>
        <w:rPr>
          <w:szCs w:val="28"/>
        </w:rPr>
        <w:t xml:space="preserve"> 2020 to Present</w:t>
      </w:r>
    </w:p>
    <w:p>
      <w:pPr>
        <w:pStyle w:val="Normal"/>
        <w:rPr>
          <w:rFonts w:ascii="Calibri" w:hAnsi="Calibri" w:eastAsia="ＭＳ 明朝" w:cs="Tahoma"/>
          <w:color w:val="auto"/>
          <w:kern w:val="0"/>
          <w:sz w:val="22"/>
          <w:szCs w:val="28"/>
          <w:lang w:val="en-GB" w:eastAsia="ja-JP" w:bidi="ar-SA"/>
        </w:rPr>
      </w:pPr>
      <w:r>
        <w:rPr>
          <w:rFonts w:eastAsia="ＭＳ 明朝" w:cs="Tahoma"/>
          <w:color w:val="auto"/>
          <w:kern w:val="0"/>
          <w:sz w:val="22"/>
          <w:szCs w:val="28"/>
          <w:lang w:val="en-GB" w:eastAsia="ja-JP" w:bidi="ar-SA"/>
        </w:rPr>
        <w:t>Homestead is a small and independent business based on the London City Island in Canning Town. It not only acts as a restaurant and cafe, but it also acts as a retail, fishmonger, butcher, florist and grocer under the same roof. The main principle is to provide products that are high in quality but is also sustainable, ethical and local.</w:t>
      </w:r>
    </w:p>
    <w:p>
      <w:pPr>
        <w:pStyle w:val="Normal"/>
        <w:rPr/>
      </w:pPr>
      <w:r>
        <w:rPr>
          <w:szCs w:val="28"/>
          <w:u w:val="single"/>
        </w:rPr>
        <w:t>TT Fusion Ltd – QA Tester</w:t>
      </w:r>
      <w:r>
        <w:rPr>
          <w:szCs w:val="28"/>
        </w:rPr>
        <w:tab/>
        <w:tab/>
        <w:tab/>
        <w:tab/>
        <w:tab/>
        <w:tab/>
        <w:t>July to November 2015</w:t>
      </w:r>
    </w:p>
    <w:p>
      <w:pPr>
        <w:pStyle w:val="Normal"/>
        <w:rPr>
          <w:i/>
          <w:i/>
          <w:szCs w:val="28"/>
        </w:rPr>
      </w:pPr>
      <w:r>
        <w:rPr>
          <w:i/>
          <w:szCs w:val="28"/>
        </w:rPr>
        <w:t>LEGO Marvel’s Avengers –PS3/PS4/Xbox 360/Xbox One/Wii U</w:t>
      </w:r>
    </w:p>
    <w:p>
      <w:pPr>
        <w:pStyle w:val="Normal"/>
        <w:rPr>
          <w:szCs w:val="28"/>
        </w:rPr>
      </w:pPr>
      <w:r>
        <w:rPr>
          <w:szCs w:val="28"/>
        </w:rPr>
        <w:t>TT Fusion Ltd. (formerly Embryonic Studios Ltd.) is a British video game developerment and a division of TT Games. Based in Wilmslow, England, United Kingdom</w:t>
      </w:r>
    </w:p>
    <w:p>
      <w:pPr>
        <w:pStyle w:val="ListParagraph"/>
        <w:numPr>
          <w:ilvl w:val="0"/>
          <w:numId w:val="1"/>
        </w:numPr>
        <w:rPr>
          <w:szCs w:val="28"/>
        </w:rPr>
      </w:pPr>
      <w:r>
        <w:rPr>
          <w:szCs w:val="28"/>
        </w:rPr>
        <w:t>Conducted Smoke Testing to ensure the player is able to naturally progress from the start of the game without any progression blockers that would ruin the experience.</w:t>
      </w:r>
    </w:p>
    <w:p>
      <w:pPr>
        <w:pStyle w:val="ListParagraph"/>
        <w:numPr>
          <w:ilvl w:val="0"/>
          <w:numId w:val="1"/>
        </w:numPr>
        <w:rPr>
          <w:szCs w:val="28"/>
        </w:rPr>
      </w:pPr>
      <w:r>
        <w:rPr>
          <w:szCs w:val="28"/>
        </w:rPr>
        <w:t xml:space="preserve">Conducted Scripted/Regression/Sweep testing based on Lead QA’s instructions and Destructive testing to identify unreported bugs and ensure fixes are in place from Regression testing. </w:t>
      </w:r>
    </w:p>
    <w:p>
      <w:pPr>
        <w:pStyle w:val="ListParagraph"/>
        <w:numPr>
          <w:ilvl w:val="0"/>
          <w:numId w:val="1"/>
        </w:numPr>
        <w:rPr/>
      </w:pPr>
      <w:r>
        <w:rPr>
          <w:szCs w:val="28"/>
        </w:rPr>
        <w:t>Observed, analysed and reported evidential bugs using JIRA based on its severity and urgency with Lead QA’s approval to ensure upmost quality, challenge and enjoyment upon release.</w:t>
        <w:br/>
      </w:r>
    </w:p>
    <w:p>
      <w:pPr>
        <w:pStyle w:val="ListParagraph"/>
        <w:numPr>
          <w:ilvl w:val="0"/>
          <w:numId w:val="0"/>
        </w:numPr>
        <w:ind w:left="0" w:right="0" w:hanging="0"/>
        <w:rPr/>
      </w:pPr>
      <w:r>
        <w:rPr>
          <w:szCs w:val="28"/>
          <w:u w:val="single"/>
        </w:rPr>
        <w:t>SEGA Europe Ltd - Functionality Tester</w:t>
      </w:r>
      <w:r>
        <w:rPr>
          <w:szCs w:val="28"/>
        </w:rPr>
        <w:tab/>
        <w:tab/>
        <w:tab/>
        <w:tab/>
        <w:tab/>
        <w:t xml:space="preserve">October 2014 to July 2015 </w:t>
      </w:r>
    </w:p>
    <w:p>
      <w:pPr>
        <w:pStyle w:val="Normal"/>
        <w:rPr>
          <w:szCs w:val="28"/>
        </w:rPr>
      </w:pPr>
      <w:r>
        <w:rPr>
          <w:szCs w:val="28"/>
        </w:rPr>
        <w:t>SEGA, is a Japanese multinational video game developer and publisher headquartered in Tokyo, Japan, with multiple offices around the world. Sega developed and manufactured numerous home video game consoles from 1983 to 2001.</w:t>
      </w:r>
    </w:p>
    <w:p>
      <w:pPr>
        <w:pStyle w:val="Normal"/>
        <w:rPr/>
      </w:pPr>
      <w:r>
        <w:rPr>
          <w:i/>
          <w:szCs w:val="28"/>
        </w:rPr>
        <w:t>Games worked on: Total War: ARENA, Dead Island 2</w:t>
      </w:r>
    </w:p>
    <w:p>
      <w:pPr>
        <w:pStyle w:val="NoSpacing"/>
        <w:jc w:val="center"/>
        <w:rPr>
          <w:sz w:val="24"/>
          <w:u w:val="single"/>
        </w:rPr>
      </w:pPr>
      <w:r>
        <w:rPr>
          <w:sz w:val="24"/>
          <w:u w:val="single"/>
        </w:rPr>
      </w:r>
    </w:p>
    <w:p>
      <w:pPr>
        <w:pStyle w:val="NoSpacing"/>
        <w:jc w:val="center"/>
        <w:rPr>
          <w:sz w:val="24"/>
          <w:u w:val="single"/>
        </w:rPr>
      </w:pPr>
      <w:r>
        <w:rPr>
          <w:sz w:val="24"/>
          <w:u w:val="single"/>
        </w:rPr>
        <w:t>Qualifications</w:t>
      </w:r>
    </w:p>
    <w:p>
      <w:pPr>
        <w:pStyle w:val="NoSpacing"/>
        <w:jc w:val="center"/>
        <w:rPr>
          <w:sz w:val="24"/>
        </w:rPr>
      </w:pPr>
      <w:r>
        <w:rPr>
          <w:sz w:val="24"/>
        </w:rPr>
      </w:r>
    </w:p>
    <w:p>
      <w:pPr>
        <w:pStyle w:val="NoSpacing"/>
        <w:jc w:val="center"/>
        <w:rPr/>
      </w:pPr>
      <w:r>
        <w:rPr/>
        <w:t>Udacity Front-end Developer</w:t>
      </w:r>
    </w:p>
    <w:p>
      <w:pPr>
        <w:pStyle w:val="NoSpacing"/>
        <w:jc w:val="center"/>
        <w:rPr/>
      </w:pPr>
      <w:r>
        <w:rPr/>
        <w:t>BA (Hons) Game Design – Tiga Accredited - First Class Honours</w:t>
      </w:r>
    </w:p>
    <w:p>
      <w:pPr>
        <w:pStyle w:val="NoSpacing"/>
        <w:jc w:val="center"/>
        <w:rPr/>
      </w:pPr>
      <w:r>
        <w:rPr/>
        <w:t>BTEC National Diploma for Games Development (DDD)</w:t>
      </w:r>
    </w:p>
    <w:p>
      <w:pPr>
        <w:pStyle w:val="NoSpacing"/>
        <w:jc w:val="center"/>
        <w:rPr/>
      </w:pPr>
      <w:r>
        <w:rPr/>
        <w:t>BTEC First Diploma in IT - Merit</w:t>
      </w:r>
    </w:p>
    <w:p>
      <w:pPr>
        <w:pStyle w:val="NoSpacing"/>
        <w:jc w:val="center"/>
        <w:rPr/>
      </w:pPr>
      <w:r>
        <w:rPr/>
        <w:t>BTEC Introductory Diploma for IT at Work – Distinction</w:t>
      </w:r>
    </w:p>
    <w:p>
      <w:pPr>
        <w:pStyle w:val="NoSpacing"/>
        <w:jc w:val="center"/>
        <w:rPr/>
      </w:pPr>
      <w:r>
        <w:rPr/>
        <w:t>City &amp; Guilds Key Skills Communication Level 2 – Pass</w:t>
      </w:r>
    </w:p>
    <w:p>
      <w:pPr>
        <w:pStyle w:val="NoSpacing"/>
        <w:jc w:val="center"/>
        <w:rPr/>
      </w:pPr>
      <w:r>
        <w:rPr/>
        <w:t>City &amp; Guilds Key Skills Application on Numbers Level 2 – Pass</w:t>
      </w:r>
    </w:p>
    <w:p>
      <w:pPr>
        <w:pStyle w:val="NoSpacing"/>
        <w:rPr/>
      </w:pPr>
      <w:r>
        <w:rPr/>
      </w:r>
    </w:p>
    <w:p>
      <w:pPr>
        <w:pStyle w:val="NoSpacing"/>
        <w:rPr/>
      </w:pPr>
      <w:r>
        <w:rPr/>
      </w:r>
    </w:p>
    <w:p>
      <w:pPr>
        <w:pStyle w:val="NoSpacing"/>
        <w:jc w:val="center"/>
        <w:rPr>
          <w:sz w:val="24"/>
          <w:u w:val="single"/>
        </w:rPr>
      </w:pPr>
      <w:r>
        <w:rPr>
          <w:sz w:val="24"/>
          <w:u w:val="single"/>
        </w:rPr>
        <w:t>Hobbies</w:t>
      </w:r>
    </w:p>
    <w:p>
      <w:pPr>
        <w:pStyle w:val="NoSpacing"/>
        <w:jc w:val="center"/>
        <w:rPr>
          <w:sz w:val="24"/>
        </w:rPr>
      </w:pPr>
      <w:r>
        <w:rPr>
          <w:sz w:val="24"/>
        </w:rPr>
      </w:r>
    </w:p>
    <w:p>
      <w:pPr>
        <w:pStyle w:val="NoSpacing"/>
        <w:jc w:val="center"/>
        <w:rPr/>
      </w:pPr>
      <w:r>
        <w:rPr/>
        <w:t>Console, PC &amp; Mobile Gaming</w:t>
      </w:r>
    </w:p>
    <w:p>
      <w:pPr>
        <w:pStyle w:val="NoSpacing"/>
        <w:jc w:val="center"/>
        <w:rPr/>
      </w:pPr>
      <w:r>
        <w:rPr/>
        <w:t>Martial Arts</w:t>
      </w:r>
    </w:p>
    <w:p>
      <w:pPr>
        <w:pStyle w:val="NoSpacing"/>
        <w:jc w:val="center"/>
        <w:rPr/>
      </w:pPr>
      <w:r>
        <w:rPr/>
        <w:t>Music Composition &amp; Singing</w:t>
      </w:r>
    </w:p>
    <w:p>
      <w:pPr>
        <w:pStyle w:val="NoSpacing"/>
        <w:jc w:val="center"/>
        <w:rPr/>
      </w:pPr>
      <w:r>
        <w:rPr/>
        <w:t>Cooking &amp; Speciality Coffee Brewing</w:t>
      </w:r>
    </w:p>
    <w:p>
      <w:pPr>
        <w:pStyle w:val="NoSpacing"/>
        <w:jc w:val="center"/>
        <w:rPr/>
      </w:pPr>
      <w:r>
        <w:rPr/>
      </w:r>
    </w:p>
    <w:p>
      <w:pPr>
        <w:pStyle w:val="NoSpacing"/>
        <w:jc w:val="center"/>
        <w:rPr/>
      </w:pPr>
      <w:r>
        <w:rPr/>
      </w:r>
    </w:p>
    <w:p>
      <w:pPr>
        <w:pStyle w:val="NoSpacing"/>
        <w:jc w:val="center"/>
        <w:rPr>
          <w:sz w:val="24"/>
          <w:szCs w:val="24"/>
          <w:u w:val="single"/>
        </w:rPr>
      </w:pPr>
      <w:r>
        <w:rPr>
          <w:sz w:val="24"/>
          <w:szCs w:val="24"/>
          <w:u w:val="single"/>
        </w:rPr>
        <w:t>References</w:t>
      </w:r>
    </w:p>
    <w:p>
      <w:pPr>
        <w:pStyle w:val="NoSpacing"/>
        <w:jc w:val="center"/>
        <w:rPr/>
      </w:pPr>
      <w:r>
        <w:rPr>
          <w:szCs w:val="24"/>
        </w:rPr>
        <w:t>Available upon request.</w:t>
      </w:r>
    </w:p>
    <w:sectPr>
      <w:type w:val="nextPage"/>
      <w:pgSz w:w="11906" w:h="16838"/>
      <w:pgMar w:left="1440" w:right="1440" w:header="0" w:top="1440" w:footer="0" w:bottom="1440" w:gutter="0"/>
      <w:pgBorders w:display="allPages" w:offsetFrom="page">
        <w:top w:val="thickThinSmallGap" w:sz="12" w:space="33" w:color="000000"/>
        <w:left w:val="thickThinSmallGap" w:sz="12" w:space="33" w:color="000000"/>
        <w:bottom w:val="thickThinSmallGap" w:sz="12" w:space="33" w:color="000000"/>
        <w:right w:val="thickThinSmallGap" w:sz="12" w:space="33"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ＭＳ 明朝" w:cs="Tahoma"/>
      <w:color w:val="auto"/>
      <w:kern w:val="0"/>
      <w:sz w:val="22"/>
      <w:szCs w:val="22"/>
      <w:lang w:val="en-GB" w:eastAsia="ja-JP"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suppressAutoHyphens w:val="true"/>
      <w:overflowPunct w:val="true"/>
      <w:bidi w:val="0"/>
      <w:spacing w:lineRule="auto" w:line="240" w:before="0" w:after="0"/>
      <w:jc w:val="left"/>
    </w:pPr>
    <w:rPr>
      <w:rFonts w:ascii="Calibri" w:hAnsi="Calibri" w:eastAsia="ＭＳ 明朝" w:cs="Tahoma"/>
      <w:color w:val="auto"/>
      <w:kern w:val="0"/>
      <w:sz w:val="22"/>
      <w:szCs w:val="22"/>
      <w:lang w:val="en-GB" w:eastAsia="en-GB" w:bidi="ar-SA"/>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aig-taylor.co.uk/" TargetMode="External"/><Relationship Id="rId3" Type="http://schemas.openxmlformats.org/officeDocument/2006/relationships/hyperlink" Target="https://www.craig-taylor.co.uk/" TargetMode="External"/><Relationship Id="rId4" Type="http://schemas.openxmlformats.org/officeDocument/2006/relationships/hyperlink" Target="https://github.com/BrightReach/capstone" TargetMode="External"/><Relationship Id="rId5" Type="http://schemas.openxmlformats.org/officeDocument/2006/relationships/hyperlink" Target="https://github.com/BrightReach/DungeonEscap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208</TotalTime>
  <Application>LibreOffice/7.0.4.2$Windows_X86_64 LibreOffice_project/dcf040e67528d9187c66b2379df5ea4407429775</Application>
  <AppVersion>15.0000</AppVersion>
  <Pages>2</Pages>
  <Words>525</Words>
  <Characters>2854</Characters>
  <CharactersWithSpaces>3367</CharactersWithSpaces>
  <Paragraphs>39</Paragraphs>
  <Company>Ascential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2017-11-02T19:39:00Z</dcterms:created>
  <dc:creator>Aaron Dewsbury</dc:creator>
  <dc:description/>
  <dc:language>en-GB</dc:language>
  <cp:lastModifiedBy/>
  <dcterms:modified xsi:type="dcterms:W3CDTF">2021-01-13T18:24:45Z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