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84EC85" w:rsidR="0085564A" w:rsidRPr="00D030C2" w:rsidRDefault="00853338">
      <w:pPr>
        <w:pStyle w:val="Heading1"/>
        <w:pBdr>
          <w:bottom w:val="single" w:sz="6" w:space="1" w:color="000000"/>
        </w:pBdr>
      </w:pPr>
      <w:r w:rsidRPr="00D030C2">
        <w:t xml:space="preserve">Application Activity: </w:t>
      </w:r>
      <w:r w:rsidR="007D519C">
        <w:t>Basic Paragraph</w:t>
      </w:r>
    </w:p>
    <w:p w14:paraId="5985E55D" w14:textId="6E2F38DE" w:rsidR="006B1A90" w:rsidRDefault="006B1A90">
      <w:pPr>
        <w:pStyle w:val="Heading2"/>
        <w:rPr>
          <w:sz w:val="32"/>
          <w:szCs w:val="32"/>
        </w:rPr>
      </w:pPr>
      <w:r>
        <w:rPr>
          <w:sz w:val="32"/>
          <w:szCs w:val="32"/>
        </w:rPr>
        <w:t>Instructions</w:t>
      </w:r>
    </w:p>
    <w:p w14:paraId="24A59F7A" w14:textId="2719E5B4" w:rsidR="006B1A90" w:rsidRPr="00FD748C" w:rsidRDefault="006B1A90" w:rsidP="006B1A90">
      <w:pPr>
        <w:rPr>
          <w:sz w:val="20"/>
          <w:szCs w:val="20"/>
        </w:rPr>
      </w:pPr>
      <w:r w:rsidRPr="00FD748C">
        <w:rPr>
          <w:sz w:val="20"/>
          <w:szCs w:val="20"/>
        </w:rPr>
        <w:t>Write a paragraph in response to the writing prompt. First write the parts of the paragraph in the appropriate box. Then</w:t>
      </w:r>
      <w:r w:rsidR="0078313E" w:rsidRPr="00FD748C">
        <w:rPr>
          <w:sz w:val="20"/>
          <w:szCs w:val="20"/>
        </w:rPr>
        <w:t>, below the boxes,</w:t>
      </w:r>
      <w:r w:rsidRPr="00FD748C">
        <w:rPr>
          <w:sz w:val="20"/>
          <w:szCs w:val="20"/>
        </w:rPr>
        <w:t xml:space="preserve"> paste the paragraph </w:t>
      </w:r>
      <w:r w:rsidR="0078313E" w:rsidRPr="00FD748C">
        <w:rPr>
          <w:sz w:val="20"/>
          <w:szCs w:val="20"/>
        </w:rPr>
        <w:t xml:space="preserve">parts into one single paragraph. </w:t>
      </w:r>
      <w:r w:rsidRPr="00FD748C">
        <w:rPr>
          <w:sz w:val="20"/>
          <w:szCs w:val="20"/>
        </w:rPr>
        <w:t>Look at the sample to see how this is done.</w:t>
      </w:r>
    </w:p>
    <w:p w14:paraId="7D10387D" w14:textId="1DF67914" w:rsidR="006B1A90" w:rsidRPr="006B1A90" w:rsidRDefault="006B1A90" w:rsidP="006B1A90"/>
    <w:p w14:paraId="00000007" w14:textId="1240C302" w:rsidR="0085564A" w:rsidRPr="006B1A90" w:rsidRDefault="0030113D">
      <w:pPr>
        <w:pStyle w:val="Heading2"/>
        <w:rPr>
          <w:sz w:val="24"/>
          <w:szCs w:val="24"/>
        </w:rPr>
      </w:pPr>
      <w:r w:rsidRPr="006B1A90">
        <w:rPr>
          <w:sz w:val="24"/>
          <w:szCs w:val="24"/>
        </w:rPr>
        <w:t>Writing Prompt</w:t>
      </w:r>
    </w:p>
    <w:p w14:paraId="1AE74FA4" w14:textId="3CCF74B1" w:rsidR="006B1A90" w:rsidRPr="00FD748C" w:rsidRDefault="0030113D" w:rsidP="0030113D">
      <w:pPr>
        <w:rPr>
          <w:sz w:val="20"/>
          <w:szCs w:val="20"/>
        </w:rPr>
      </w:pPr>
      <w:r w:rsidRPr="00FD748C">
        <w:rPr>
          <w:i/>
          <w:iCs/>
          <w:sz w:val="20"/>
          <w:szCs w:val="20"/>
        </w:rPr>
        <w:t>Choose a learning strategy from the course and explain why it can help you succeed in PathwayConnect</w:t>
      </w:r>
      <w:r w:rsidRPr="00FD748C">
        <w:rPr>
          <w:sz w:val="20"/>
          <w:szCs w:val="20"/>
        </w:rPr>
        <w:t>.</w:t>
      </w:r>
      <w:bookmarkStart w:id="0" w:name="_heading=h.r5hct89dsf2s" w:colFirst="0" w:colLast="0"/>
      <w:bookmarkEnd w:id="0"/>
    </w:p>
    <w:p w14:paraId="12E09F81" w14:textId="4E53D0A9" w:rsidR="006B1A90" w:rsidRDefault="006B1A90" w:rsidP="0030113D"/>
    <w:p w14:paraId="67D37F40" w14:textId="23CC4093" w:rsidR="006B1A90" w:rsidRPr="0053325E" w:rsidRDefault="006B1A90" w:rsidP="006B1A90">
      <w:pPr>
        <w:pStyle w:val="Heading2"/>
        <w:rPr>
          <w:color w:val="7030A0"/>
          <w:sz w:val="24"/>
          <w:szCs w:val="24"/>
        </w:rPr>
      </w:pPr>
      <w:r w:rsidRPr="0053325E">
        <w:rPr>
          <w:color w:val="7030A0"/>
          <w:sz w:val="24"/>
          <w:szCs w:val="24"/>
        </w:rPr>
        <w:t>Sample Paragraph</w:t>
      </w:r>
    </w:p>
    <w:p w14:paraId="6DD61686" w14:textId="2BCD504F" w:rsidR="00BE1452" w:rsidRPr="00BE1452" w:rsidRDefault="00BE1452" w:rsidP="00FD748C">
      <w:pPr>
        <w:ind w:firstLine="360"/>
        <w:rPr>
          <w:color w:val="FF0000"/>
          <w:sz w:val="20"/>
          <w:szCs w:val="20"/>
        </w:rPr>
      </w:pPr>
      <w:r w:rsidRPr="00BE1452">
        <w:rPr>
          <w:color w:val="FF0000"/>
          <w:sz w:val="20"/>
          <w:szCs w:val="20"/>
        </w:rPr>
        <w:t>Write the paragraph parts here</w:t>
      </w:r>
    </w:p>
    <w:tbl>
      <w:tblPr>
        <w:tblStyle w:val="TableGrid"/>
        <w:tblW w:w="9996" w:type="dxa"/>
        <w:tblInd w:w="349" w:type="dxa"/>
        <w:tblLook w:val="04A0" w:firstRow="1" w:lastRow="0" w:firstColumn="1" w:lastColumn="0" w:noHBand="0" w:noVBand="1"/>
      </w:tblPr>
      <w:tblGrid>
        <w:gridCol w:w="9996"/>
      </w:tblGrid>
      <w:tr w:rsidR="00AE4DE0" w:rsidRPr="0078313E" w14:paraId="4A8648E8" w14:textId="77777777" w:rsidTr="00AE4DE0">
        <w:tc>
          <w:tcPr>
            <w:tcW w:w="9996" w:type="dxa"/>
          </w:tcPr>
          <w:p w14:paraId="0883DF1C" w14:textId="77777777" w:rsidR="00AE4DE0" w:rsidRPr="00FD748C" w:rsidRDefault="00AE4DE0" w:rsidP="00AE4DE0">
            <w:pPr>
              <w:pStyle w:val="NormalWeb"/>
              <w:spacing w:before="0" w:beforeAutospacing="0" w:after="0" w:afterAutospacing="0"/>
              <w:rPr>
                <w:rFonts w:ascii="Calibri" w:eastAsia="Calibri" w:hAnsi="Calibri" w:cs="Calibri"/>
                <w:b/>
                <w:sz w:val="18"/>
                <w:szCs w:val="18"/>
              </w:rPr>
            </w:pPr>
            <w:r w:rsidRPr="00FD748C">
              <w:rPr>
                <w:rFonts w:ascii="Calibri" w:eastAsia="Calibri" w:hAnsi="Calibri" w:cs="Calibri"/>
                <w:b/>
                <w:sz w:val="18"/>
                <w:szCs w:val="18"/>
              </w:rPr>
              <w:t>Topic Sentence.</w:t>
            </w:r>
          </w:p>
          <w:p w14:paraId="4612EE92" w14:textId="2D768EDC" w:rsidR="00AE4DE0" w:rsidRDefault="00AE4DE0" w:rsidP="00AE4DE0">
            <w:pPr>
              <w:pStyle w:val="NormalWeb"/>
              <w:spacing w:before="0" w:beforeAutospacing="0" w:after="0" w:afterAutospacing="0"/>
              <w:rPr>
                <w:rFonts w:ascii="Calibri" w:eastAsia="Calibri" w:hAnsi="Calibri" w:cs="Calibri"/>
                <w:sz w:val="18"/>
                <w:szCs w:val="18"/>
              </w:rPr>
            </w:pPr>
            <w:r w:rsidRPr="00FD748C">
              <w:rPr>
                <w:rFonts w:ascii="Calibri" w:eastAsia="Calibri" w:hAnsi="Calibri" w:cs="Calibri"/>
                <w:sz w:val="18"/>
                <w:szCs w:val="18"/>
              </w:rPr>
              <w:t>This should state a single controlling idea for the whole paragraph.</w:t>
            </w:r>
          </w:p>
          <w:p w14:paraId="3853521B" w14:textId="77777777" w:rsidR="00AE4DE0" w:rsidRPr="00FD748C" w:rsidRDefault="00AE4DE0" w:rsidP="00AE4DE0">
            <w:pPr>
              <w:pStyle w:val="NormalWeb"/>
              <w:spacing w:before="0" w:beforeAutospacing="0" w:after="0" w:afterAutospacing="0"/>
              <w:rPr>
                <w:rFonts w:ascii="Calibri" w:eastAsia="Calibri" w:hAnsi="Calibri" w:cs="Calibri"/>
                <w:sz w:val="18"/>
                <w:szCs w:val="18"/>
              </w:rPr>
            </w:pPr>
          </w:p>
          <w:p w14:paraId="0F34A1BF" w14:textId="77777777" w:rsidR="00AE4DE0" w:rsidRDefault="00AE4DE0" w:rsidP="00AE4DE0">
            <w:pPr>
              <w:rPr>
                <w:color w:val="365F91" w:themeColor="accent1" w:themeShade="BF"/>
                <w:sz w:val="20"/>
                <w:szCs w:val="20"/>
              </w:rPr>
            </w:pPr>
            <w:r w:rsidRPr="00FD748C">
              <w:rPr>
                <w:color w:val="365F91" w:themeColor="accent1" w:themeShade="BF"/>
                <w:sz w:val="20"/>
                <w:szCs w:val="20"/>
              </w:rPr>
              <w:t xml:space="preserve"> “Teach to Learn” is a learning strategy that will help me succeed in PathwayConnect because it will force me to think of more than one way to explain concepts.</w:t>
            </w:r>
          </w:p>
          <w:p w14:paraId="56A9C8B9" w14:textId="38D99BA4" w:rsidR="00AE4DE0" w:rsidRPr="00FD748C" w:rsidRDefault="00AE4DE0" w:rsidP="00AE4DE0">
            <w:pPr>
              <w:rPr>
                <w:color w:val="365F91" w:themeColor="accent1" w:themeShade="BF"/>
                <w:sz w:val="20"/>
                <w:szCs w:val="20"/>
              </w:rPr>
            </w:pPr>
          </w:p>
        </w:tc>
      </w:tr>
      <w:tr w:rsidR="00AE4DE0" w:rsidRPr="0078313E" w14:paraId="3C8D6EEF" w14:textId="77777777" w:rsidTr="00AE4DE0">
        <w:tc>
          <w:tcPr>
            <w:tcW w:w="9996" w:type="dxa"/>
          </w:tcPr>
          <w:p w14:paraId="4CD405F6" w14:textId="27B92109" w:rsidR="00AE4DE0" w:rsidRPr="00FD748C" w:rsidRDefault="00AE4DE0" w:rsidP="00AE4DE0">
            <w:pPr>
              <w:rPr>
                <w:b/>
                <w:bCs/>
                <w:sz w:val="18"/>
                <w:szCs w:val="18"/>
              </w:rPr>
            </w:pPr>
            <w:r w:rsidRPr="00FD748C">
              <w:rPr>
                <w:b/>
                <w:bCs/>
                <w:sz w:val="18"/>
                <w:szCs w:val="18"/>
              </w:rPr>
              <w:t>Supporting Detail</w:t>
            </w:r>
            <w:r w:rsidR="0053325E">
              <w:rPr>
                <w:b/>
                <w:bCs/>
                <w:sz w:val="18"/>
                <w:szCs w:val="18"/>
              </w:rPr>
              <w:t>s</w:t>
            </w:r>
            <w:r w:rsidRPr="00FD748C">
              <w:rPr>
                <w:b/>
                <w:bCs/>
                <w:sz w:val="18"/>
                <w:szCs w:val="18"/>
              </w:rPr>
              <w:t>.</w:t>
            </w:r>
          </w:p>
          <w:p w14:paraId="0774229C" w14:textId="015D2261" w:rsidR="0053325E" w:rsidRPr="0053325E" w:rsidRDefault="0053325E" w:rsidP="0053325E">
            <w:pPr>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sidR="00DC1167">
              <w:rPr>
                <w:sz w:val="18"/>
                <w:szCs w:val="18"/>
              </w:rPr>
              <w:t xml:space="preserve"> Write complete sentences.</w:t>
            </w:r>
          </w:p>
          <w:p w14:paraId="4A28ADA6" w14:textId="77777777" w:rsidR="00AE4DE0" w:rsidRDefault="00AE4DE0" w:rsidP="00AE4DE0">
            <w:pPr>
              <w:rPr>
                <w:sz w:val="18"/>
                <w:szCs w:val="18"/>
              </w:rPr>
            </w:pPr>
          </w:p>
          <w:p w14:paraId="06413AD0" w14:textId="77777777" w:rsidR="00AE4DE0" w:rsidRDefault="00AE4DE0" w:rsidP="00FD748C">
            <w:pPr>
              <w:rPr>
                <w:color w:val="365F91" w:themeColor="accent1" w:themeShade="BF"/>
                <w:sz w:val="20"/>
                <w:szCs w:val="20"/>
              </w:rPr>
            </w:pPr>
            <w:r w:rsidRPr="00FD748C">
              <w:rPr>
                <w:color w:val="365F91" w:themeColor="accent1" w:themeShade="BF"/>
                <w:sz w:val="20"/>
                <w:szCs w:val="20"/>
              </w:rPr>
              <w:t xml:space="preserve">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test….Overall,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w:t>
            </w:r>
          </w:p>
          <w:p w14:paraId="7EF949B4" w14:textId="712DD495" w:rsidR="00AE4DE0" w:rsidRPr="00FD748C" w:rsidRDefault="00AE4DE0" w:rsidP="00FD748C">
            <w:pPr>
              <w:rPr>
                <w:color w:val="365F91" w:themeColor="accent1" w:themeShade="BF"/>
                <w:sz w:val="20"/>
                <w:szCs w:val="20"/>
              </w:rPr>
            </w:pPr>
          </w:p>
        </w:tc>
      </w:tr>
      <w:tr w:rsidR="00AE4DE0" w:rsidRPr="0078313E" w14:paraId="2069D2E3" w14:textId="77777777" w:rsidTr="00AE4DE0">
        <w:tc>
          <w:tcPr>
            <w:tcW w:w="9996" w:type="dxa"/>
          </w:tcPr>
          <w:p w14:paraId="6227780A" w14:textId="77777777" w:rsidR="00AE4DE0" w:rsidRPr="00FD748C" w:rsidRDefault="00AE4DE0" w:rsidP="00AE4DE0">
            <w:pPr>
              <w:rPr>
                <w:sz w:val="18"/>
                <w:szCs w:val="18"/>
              </w:rPr>
            </w:pPr>
            <w:r w:rsidRPr="00FD748C">
              <w:rPr>
                <w:b/>
                <w:bCs/>
                <w:sz w:val="18"/>
                <w:szCs w:val="18"/>
              </w:rPr>
              <w:t>Concluding Sentence.</w:t>
            </w:r>
          </w:p>
          <w:p w14:paraId="0787EAD4" w14:textId="77777777" w:rsidR="008F421B" w:rsidRDefault="008F421B" w:rsidP="008F421B">
            <w:pPr>
              <w:rPr>
                <w:sz w:val="18"/>
                <w:szCs w:val="18"/>
              </w:rPr>
            </w:pPr>
            <w:r w:rsidRPr="00FD748C">
              <w:rPr>
                <w:sz w:val="18"/>
                <w:szCs w:val="18"/>
              </w:rPr>
              <w:t xml:space="preserve">This should </w:t>
            </w:r>
            <w:r>
              <w:rPr>
                <w:sz w:val="18"/>
                <w:szCs w:val="18"/>
              </w:rPr>
              <w:t>sum up the supporting details of the paragraph and reinforce the topic sentence.</w:t>
            </w:r>
          </w:p>
          <w:p w14:paraId="5888D159" w14:textId="77777777" w:rsidR="00AE4DE0" w:rsidRPr="00FD748C" w:rsidRDefault="00AE4DE0" w:rsidP="00AE4DE0">
            <w:pPr>
              <w:rPr>
                <w:sz w:val="18"/>
                <w:szCs w:val="18"/>
              </w:rPr>
            </w:pPr>
          </w:p>
          <w:p w14:paraId="55688F8F" w14:textId="77777777" w:rsidR="00AE4DE0" w:rsidRDefault="00AE4DE0" w:rsidP="00AE4DE0">
            <w:pPr>
              <w:rPr>
                <w:color w:val="365F91" w:themeColor="accent1" w:themeShade="BF"/>
                <w:sz w:val="20"/>
                <w:szCs w:val="20"/>
              </w:rPr>
            </w:pPr>
            <w:r w:rsidRPr="00FD748C">
              <w:rPr>
                <w:color w:val="365F91" w:themeColor="accent1" w:themeShade="BF"/>
                <w:sz w:val="20"/>
                <w:szCs w:val="20"/>
              </w:rPr>
              <w:t>Through the expert testimony of others and my own personal experience, I have learned that as I teach to learn, the efforts I make to help others understand will help me understand too, and that will help me succeed in PathwayConnect.</w:t>
            </w:r>
          </w:p>
          <w:p w14:paraId="6F0EA8AC" w14:textId="0F79F995" w:rsidR="00AE4DE0" w:rsidRPr="00FD748C" w:rsidRDefault="00AE4DE0" w:rsidP="00AE4DE0">
            <w:pPr>
              <w:rPr>
                <w:color w:val="365F91" w:themeColor="accent1" w:themeShade="BF"/>
                <w:sz w:val="20"/>
                <w:szCs w:val="20"/>
              </w:rPr>
            </w:pPr>
          </w:p>
        </w:tc>
      </w:tr>
    </w:tbl>
    <w:p w14:paraId="3E49A2D9" w14:textId="45E69EF7" w:rsidR="00BE1452" w:rsidRDefault="00BE1452" w:rsidP="006B1A90">
      <w:pPr>
        <w:rPr>
          <w:rFonts w:ascii="Arial" w:eastAsia="Arial" w:hAnsi="Arial" w:cs="Arial"/>
          <w:b/>
          <w:sz w:val="20"/>
          <w:szCs w:val="20"/>
        </w:rPr>
      </w:pPr>
    </w:p>
    <w:p w14:paraId="3C7C2635" w14:textId="5F23FDB7" w:rsidR="00BE1452" w:rsidRDefault="00BE1452" w:rsidP="00BE1452">
      <w:pPr>
        <w:ind w:firstLine="720"/>
        <w:rPr>
          <w:rFonts w:ascii="Arial" w:eastAsia="Arial" w:hAnsi="Arial" w:cs="Arial"/>
          <w:b/>
          <w:sz w:val="20"/>
          <w:szCs w:val="20"/>
        </w:rPr>
      </w:pPr>
      <w:r w:rsidRPr="00BE1452">
        <w:rPr>
          <w:rFonts w:ascii="Arial" w:eastAsia="Arial" w:hAnsi="Arial" w:cs="Arial"/>
          <w:bCs/>
          <w:color w:val="FF0000"/>
          <w:sz w:val="20"/>
          <w:szCs w:val="20"/>
        </w:rPr>
        <w:t>Paste the paragraph parts together here</w:t>
      </w:r>
      <w:r>
        <w:rPr>
          <w:rFonts w:ascii="Arial" w:eastAsia="Arial" w:hAnsi="Arial" w:cs="Arial"/>
          <w:bCs/>
          <w:color w:val="FF0000"/>
          <w:sz w:val="20"/>
          <w:szCs w:val="20"/>
        </w:rPr>
        <w:t xml:space="preserve">. </w:t>
      </w:r>
      <w:r w:rsidR="00E65434">
        <w:rPr>
          <w:rFonts w:ascii="Arial" w:eastAsia="Arial" w:hAnsi="Arial" w:cs="Arial"/>
          <w:bCs/>
          <w:color w:val="FF0000"/>
          <w:sz w:val="20"/>
          <w:szCs w:val="20"/>
        </w:rPr>
        <w:t>Indent the first line. Do not separate lines with space.</w:t>
      </w:r>
    </w:p>
    <w:p w14:paraId="55CC851F" w14:textId="5070501C" w:rsidR="00FD748C" w:rsidRPr="00FD748C" w:rsidRDefault="00FD748C" w:rsidP="00FD748C">
      <w:pPr>
        <w:ind w:left="360"/>
        <w:rPr>
          <w:i/>
          <w:iCs/>
          <w:color w:val="365F91" w:themeColor="accent1" w:themeShade="BF"/>
          <w:sz w:val="20"/>
          <w:szCs w:val="20"/>
        </w:rPr>
      </w:pPr>
      <w:r>
        <w:rPr>
          <w:rFonts w:ascii="Arial" w:eastAsia="Arial" w:hAnsi="Arial" w:cs="Arial"/>
          <w:b/>
          <w:noProof/>
          <w:sz w:val="20"/>
          <w:szCs w:val="20"/>
        </w:rPr>
        <mc:AlternateContent>
          <mc:Choice Requires="wps">
            <w:drawing>
              <wp:anchor distT="0" distB="0" distL="114300" distR="114300" simplePos="0" relativeHeight="251659264" behindDoc="0" locked="0" layoutInCell="1" allowOverlap="1" wp14:anchorId="4FB4FE5E" wp14:editId="5CA0247C">
                <wp:simplePos x="0" y="0"/>
                <wp:positionH relativeFrom="column">
                  <wp:posOffset>-65916</wp:posOffset>
                </wp:positionH>
                <wp:positionV relativeFrom="paragraph">
                  <wp:posOffset>113619</wp:posOffset>
                </wp:positionV>
                <wp:extent cx="712033" cy="262328"/>
                <wp:effectExtent l="0" t="0" r="0" b="0"/>
                <wp:wrapNone/>
                <wp:docPr id="1" name="Text Box 1"/>
                <wp:cNvGraphicFramePr/>
                <a:graphic xmlns:a="http://schemas.openxmlformats.org/drawingml/2006/main">
                  <a:graphicData uri="http://schemas.microsoft.com/office/word/2010/wordprocessingShape">
                    <wps:wsp>
                      <wps:cNvSpPr txBox="1"/>
                      <wps:spPr>
                        <a:xfrm>
                          <a:off x="0" y="0"/>
                          <a:ext cx="712033" cy="262328"/>
                        </a:xfrm>
                        <a:prstGeom prst="rect">
                          <a:avLst/>
                        </a:prstGeom>
                        <a:noFill/>
                        <a:ln w="6350">
                          <a:noFill/>
                        </a:ln>
                      </wps:spPr>
                      <wps:txbx>
                        <w:txbxContent>
                          <w:p w14:paraId="0D489DE5" w14:textId="1672F7AD" w:rsidR="00E65434" w:rsidRPr="00E65434" w:rsidRDefault="00E65434">
                            <w:pPr>
                              <w:rPr>
                                <w:sz w:val="20"/>
                                <w:szCs w:val="20"/>
                              </w:rPr>
                            </w:pPr>
                            <w:r w:rsidRPr="00E65434">
                              <w:rPr>
                                <w:sz w:val="20"/>
                                <w:szCs w:val="20"/>
                              </w:rPr>
                              <w:t xml:space="preserve">Indent </w:t>
                            </w:r>
                            <w:r w:rsidRPr="00E65434">
                              <w:rPr>
                                <w:sz w:val="20"/>
                                <w:szCs w:val="20"/>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B4FE5E" id="_x0000_t202" coordsize="21600,21600" o:spt="202" path="m,l,21600r21600,l21600,xe">
                <v:stroke joinstyle="miter"/>
                <v:path gradientshapeok="t" o:connecttype="rect"/>
              </v:shapetype>
              <v:shape id="Text Box 1" o:spid="_x0000_s1026" type="#_x0000_t202" style="position:absolute;left:0;text-align:left;margin-left:-5.2pt;margin-top:8.95pt;width:56.05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4fFwIAACsEAAAOAAAAZHJzL2Uyb0RvYy54bWysU8tu2zAQvBfoPxC815Jlx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" filled="f" stroked="f" strokeweight=".5pt">
                <v:textbox>
                  <w:txbxContent>
                    <w:p w14:paraId="0D489DE5" w14:textId="1672F7AD" w:rsidR="00E65434" w:rsidRPr="00E65434" w:rsidRDefault="00E65434">
                      <w:pPr>
                        <w:rPr>
                          <w:sz w:val="20"/>
                          <w:szCs w:val="20"/>
                        </w:rPr>
                      </w:pPr>
                      <w:r w:rsidRPr="00E65434">
                        <w:rPr>
                          <w:sz w:val="20"/>
                          <w:szCs w:val="20"/>
                        </w:rPr>
                        <w:t xml:space="preserve">Indent </w:t>
                      </w:r>
                      <w:r w:rsidRPr="00E65434">
                        <w:rPr>
                          <w:sz w:val="20"/>
                          <w:szCs w:val="20"/>
                        </w:rPr>
                        <w:sym w:font="Wingdings" w:char="F0E0"/>
                      </w:r>
                    </w:p>
                  </w:txbxContent>
                </v:textbox>
              </v:shape>
            </w:pict>
          </mc:Fallback>
        </mc:AlternateContent>
      </w:r>
      <w:r w:rsidR="006B1A90" w:rsidRPr="0078313E">
        <w:rPr>
          <w:rFonts w:ascii="Arial" w:eastAsia="Arial" w:hAnsi="Arial" w:cs="Arial"/>
          <w:b/>
          <w:sz w:val="20"/>
          <w:szCs w:val="20"/>
        </w:rPr>
        <w:br/>
      </w:r>
      <w:r w:rsidR="006B1A90" w:rsidRPr="0078313E">
        <w:rPr>
          <w:color w:val="365F91" w:themeColor="accent1" w:themeShade="BF"/>
          <w:sz w:val="20"/>
          <w:szCs w:val="20"/>
        </w:rPr>
        <w:t xml:space="preserve">          </w:t>
      </w:r>
      <w:r w:rsidRPr="00FD748C">
        <w:rPr>
          <w:i/>
          <w:iCs/>
          <w:color w:val="365F91" w:themeColor="accent1" w:themeShade="BF"/>
          <w:sz w:val="20"/>
          <w:szCs w:val="20"/>
        </w:rPr>
        <w:t xml:space="preserve">Teach to Learn is a learning strategy that will help me succeed in PathwayConnect because it will force me to think of more than one way to explain concepts. An important study conducted by educational psychologist Richard E. Mayer, published in the April 2014 edition of “Contemporary Educational Psychology” supports this important fact. As he noted, “Results indicated that those [students] who prepared to teach (even without actually teaching) outperformed those who prepared for a test on an immediate comprehension test….Overall, these findings are consistent with the idea that the act of teaching (i.e. explaining the material to others in a new way) is important for long-term learning.” I have seen these results prove true in my own life as I have sought to teach others what I know in new ways. For example, last week, I taught my family about repentance. Since there were young children there, I wondered how I could say it so everyone would understand. As a result, I thought of a few examples to make my point. That extra work in my brain created extra connections in my brain. It was the kind of brain growth that we read about when we learned about growth mindset. Now when I think about repentance, I have those connections to help me understand it better. Through the expert testimony of others and my own personal experience, I have learned that as I teach to learn, the efforts I make to help others understand will help me understand too, and that will help me succeed in PathwayConnect. </w:t>
      </w:r>
    </w:p>
    <w:p w14:paraId="463712F4" w14:textId="38215E30" w:rsidR="006B1A90" w:rsidRDefault="0078313E" w:rsidP="0078313E">
      <w:pPr>
        <w:jc w:val="right"/>
      </w:pPr>
      <w:r>
        <w:t xml:space="preserve">Go the next page to write your own paragraph </w:t>
      </w:r>
      <w:r>
        <w:sym w:font="Wingdings" w:char="F0E0"/>
      </w:r>
    </w:p>
    <w:p w14:paraId="263D8D16" w14:textId="77777777" w:rsidR="00BE1452" w:rsidRPr="006B1A90" w:rsidRDefault="00BE1452" w:rsidP="00BE1452">
      <w:pPr>
        <w:pStyle w:val="Heading2"/>
        <w:rPr>
          <w:sz w:val="24"/>
          <w:szCs w:val="24"/>
        </w:rPr>
      </w:pPr>
      <w:r w:rsidRPr="006B1A90">
        <w:rPr>
          <w:sz w:val="24"/>
          <w:szCs w:val="24"/>
        </w:rPr>
        <w:lastRenderedPageBreak/>
        <w:t>Writing Prompt</w:t>
      </w:r>
    </w:p>
    <w:p w14:paraId="225A4894" w14:textId="77777777" w:rsidR="00BE1452" w:rsidRDefault="00BE1452" w:rsidP="00BE1452">
      <w:r w:rsidRPr="0030113D">
        <w:rPr>
          <w:i/>
          <w:iCs/>
        </w:rPr>
        <w:t>Choose a learning strategy from the course and explain why it can help you succeed in PathwayConnect</w:t>
      </w:r>
      <w:r w:rsidRPr="0030113D">
        <w:t>.</w:t>
      </w:r>
    </w:p>
    <w:p w14:paraId="48C27053" w14:textId="77777777" w:rsidR="006B1A90" w:rsidRDefault="006B1A90" w:rsidP="0030113D"/>
    <w:p w14:paraId="0E80AB23" w14:textId="27585743" w:rsidR="00BE1452" w:rsidRDefault="00BE1452" w:rsidP="004C00D6">
      <w:pPr>
        <w:ind w:left="360"/>
        <w:rPr>
          <w:color w:val="FF0000"/>
          <w:sz w:val="20"/>
          <w:szCs w:val="20"/>
        </w:rPr>
      </w:pPr>
      <w:r w:rsidRPr="00BE1452">
        <w:rPr>
          <w:color w:val="FF0000"/>
          <w:sz w:val="20"/>
          <w:szCs w:val="20"/>
        </w:rPr>
        <w:t>Write the paragraph parts here</w:t>
      </w:r>
    </w:p>
    <w:tbl>
      <w:tblPr>
        <w:tblStyle w:val="TableGrid"/>
        <w:tblW w:w="9996" w:type="dxa"/>
        <w:tblInd w:w="349" w:type="dxa"/>
        <w:tblLook w:val="04A0" w:firstRow="1" w:lastRow="0" w:firstColumn="1" w:lastColumn="0" w:noHBand="0" w:noVBand="1"/>
      </w:tblPr>
      <w:tblGrid>
        <w:gridCol w:w="9996"/>
      </w:tblGrid>
      <w:tr w:rsidR="004C00D6" w:rsidRPr="0078313E" w14:paraId="59CCD16D" w14:textId="77777777" w:rsidTr="003C0E4D">
        <w:tc>
          <w:tcPr>
            <w:tcW w:w="9996" w:type="dxa"/>
          </w:tcPr>
          <w:p w14:paraId="76DCD4DB" w14:textId="77777777" w:rsidR="004C00D6" w:rsidRPr="00FD748C" w:rsidRDefault="004C00D6" w:rsidP="003C0E4D">
            <w:pPr>
              <w:pStyle w:val="NormalWeb"/>
              <w:spacing w:before="0" w:beforeAutospacing="0" w:after="0" w:afterAutospacing="0"/>
              <w:rPr>
                <w:rFonts w:ascii="Calibri" w:eastAsia="Calibri" w:hAnsi="Calibri" w:cs="Calibri"/>
                <w:b/>
                <w:sz w:val="18"/>
                <w:szCs w:val="18"/>
              </w:rPr>
            </w:pPr>
            <w:r w:rsidRPr="00FD748C">
              <w:rPr>
                <w:rFonts w:ascii="Calibri" w:eastAsia="Calibri" w:hAnsi="Calibri" w:cs="Calibri"/>
                <w:b/>
                <w:sz w:val="18"/>
                <w:szCs w:val="18"/>
              </w:rPr>
              <w:t>Topic Sentence.</w:t>
            </w:r>
          </w:p>
          <w:p w14:paraId="10DEDE28" w14:textId="7A10B660" w:rsidR="004C00D6" w:rsidRDefault="004C00D6" w:rsidP="003C0E4D">
            <w:pPr>
              <w:pStyle w:val="NormalWeb"/>
              <w:spacing w:before="0" w:beforeAutospacing="0" w:after="0" w:afterAutospacing="0"/>
              <w:rPr>
                <w:rFonts w:ascii="Calibri" w:eastAsia="Calibri" w:hAnsi="Calibri" w:cs="Calibri"/>
                <w:sz w:val="18"/>
                <w:szCs w:val="18"/>
              </w:rPr>
            </w:pPr>
            <w:r w:rsidRPr="00FD748C">
              <w:rPr>
                <w:rFonts w:ascii="Calibri" w:eastAsia="Calibri" w:hAnsi="Calibri" w:cs="Calibri"/>
                <w:sz w:val="18"/>
                <w:szCs w:val="18"/>
              </w:rPr>
              <w:t>This should state a single controlling idea for the whole paragraph.</w:t>
            </w:r>
          </w:p>
          <w:p w14:paraId="6E31892B" w14:textId="77777777" w:rsidR="004C00D6" w:rsidRDefault="004C00D6" w:rsidP="003C0E4D">
            <w:pPr>
              <w:pStyle w:val="NormalWeb"/>
              <w:spacing w:before="0" w:beforeAutospacing="0" w:after="0" w:afterAutospacing="0"/>
              <w:rPr>
                <w:rFonts w:ascii="Calibri" w:eastAsia="Calibri" w:hAnsi="Calibri" w:cs="Calibri"/>
                <w:sz w:val="18"/>
                <w:szCs w:val="18"/>
              </w:rPr>
            </w:pPr>
          </w:p>
          <w:p w14:paraId="50FD5D1A" w14:textId="36D3C564" w:rsidR="004C00D6" w:rsidRPr="00A442DB" w:rsidRDefault="00A442DB" w:rsidP="003C0E4D">
            <w:pPr>
              <w:pStyle w:val="NormalWeb"/>
              <w:spacing w:before="0" w:beforeAutospacing="0" w:after="0" w:afterAutospacing="0"/>
              <w:rPr>
                <w:rFonts w:asciiTheme="majorHAnsi" w:eastAsia="Calibri" w:hAnsiTheme="majorHAnsi" w:cstheme="majorHAnsi"/>
                <w:sz w:val="18"/>
                <w:szCs w:val="18"/>
              </w:rPr>
            </w:pPr>
            <w:r w:rsidRPr="00A442DB">
              <w:rPr>
                <w:rFonts w:asciiTheme="majorHAnsi" w:hAnsiTheme="majorHAnsi" w:cstheme="majorHAnsi"/>
                <w:color w:val="0070C0"/>
              </w:rPr>
              <w:t>Click or tap here to enter ONE complete sentence.</w:t>
            </w:r>
          </w:p>
          <w:p w14:paraId="74EA4102" w14:textId="77777777" w:rsidR="004C00D6" w:rsidRPr="00FD748C" w:rsidRDefault="004C00D6" w:rsidP="004C00D6">
            <w:pPr>
              <w:rPr>
                <w:color w:val="365F91" w:themeColor="accent1" w:themeShade="BF"/>
                <w:sz w:val="20"/>
                <w:szCs w:val="20"/>
              </w:rPr>
            </w:pPr>
          </w:p>
        </w:tc>
      </w:tr>
      <w:tr w:rsidR="004C00D6" w:rsidRPr="0078313E" w14:paraId="565517D1" w14:textId="77777777" w:rsidTr="003C0E4D">
        <w:tc>
          <w:tcPr>
            <w:tcW w:w="9996" w:type="dxa"/>
          </w:tcPr>
          <w:p w14:paraId="218B2B6D" w14:textId="3496E24C" w:rsidR="004C00D6" w:rsidRPr="00FD748C" w:rsidRDefault="004C00D6" w:rsidP="003C0E4D">
            <w:pPr>
              <w:rPr>
                <w:b/>
                <w:bCs/>
                <w:sz w:val="18"/>
                <w:szCs w:val="18"/>
              </w:rPr>
            </w:pPr>
            <w:r w:rsidRPr="00FD748C">
              <w:rPr>
                <w:b/>
                <w:bCs/>
                <w:sz w:val="18"/>
                <w:szCs w:val="18"/>
              </w:rPr>
              <w:t>Supporting Detail</w:t>
            </w:r>
            <w:r w:rsidR="00AF76F5">
              <w:rPr>
                <w:b/>
                <w:bCs/>
                <w:sz w:val="18"/>
                <w:szCs w:val="18"/>
              </w:rPr>
              <w:t>s</w:t>
            </w:r>
            <w:r w:rsidRPr="00FD748C">
              <w:rPr>
                <w:b/>
                <w:bCs/>
                <w:sz w:val="18"/>
                <w:szCs w:val="18"/>
              </w:rPr>
              <w:t>.</w:t>
            </w:r>
          </w:p>
          <w:p w14:paraId="730DAC7E" w14:textId="7B9CA48A" w:rsidR="004C00D6" w:rsidRDefault="00DC1167" w:rsidP="003C0E4D">
            <w:pPr>
              <w:rPr>
                <w:sz w:val="18"/>
                <w:szCs w:val="18"/>
              </w:rPr>
            </w:pPr>
            <w:r w:rsidRPr="0053325E">
              <w:rPr>
                <w:sz w:val="18"/>
                <w:szCs w:val="18"/>
              </w:rPr>
              <w:t>Support the topic sentence. Use two supporting details from the approved list (</w:t>
            </w:r>
            <w:proofErr w:type="gramStart"/>
            <w:r w:rsidRPr="0053325E">
              <w:rPr>
                <w:sz w:val="18"/>
                <w:szCs w:val="18"/>
              </w:rPr>
              <w:t>i.e.</w:t>
            </w:r>
            <w:proofErr w:type="gramEnd"/>
            <w:r w:rsidRPr="0053325E">
              <w:rPr>
                <w:sz w:val="18"/>
                <w:szCs w:val="18"/>
              </w:rPr>
              <w:t xml:space="preserve"> fact, expert testimony, statistics, personal experience).</w:t>
            </w:r>
            <w:r>
              <w:rPr>
                <w:sz w:val="18"/>
                <w:szCs w:val="18"/>
              </w:rPr>
              <w:t xml:space="preserve"> Write complete sentences.</w:t>
            </w:r>
          </w:p>
          <w:p w14:paraId="6E9F4AF1" w14:textId="2F05D1AA" w:rsidR="004C00D6" w:rsidRDefault="004C00D6" w:rsidP="003C0E4D">
            <w:pPr>
              <w:rPr>
                <w:sz w:val="18"/>
                <w:szCs w:val="18"/>
              </w:rPr>
            </w:pPr>
          </w:p>
          <w:p w14:paraId="0D4923E7" w14:textId="63EB5D8E" w:rsidR="004C00D6" w:rsidRDefault="00A442DB" w:rsidP="003C0E4D">
            <w:pPr>
              <w:rPr>
                <w:sz w:val="18"/>
                <w:szCs w:val="18"/>
              </w:rPr>
            </w:pPr>
            <w:r>
              <w:rPr>
                <w:color w:val="0070C0"/>
              </w:rPr>
              <w:t>Click or tap here to enter complete sentences.</w:t>
            </w:r>
          </w:p>
          <w:p w14:paraId="6F02B7E1" w14:textId="77777777" w:rsidR="004C00D6" w:rsidRPr="00FD748C" w:rsidRDefault="004C00D6" w:rsidP="004C00D6">
            <w:pPr>
              <w:rPr>
                <w:color w:val="365F91" w:themeColor="accent1" w:themeShade="BF"/>
                <w:sz w:val="20"/>
                <w:szCs w:val="20"/>
              </w:rPr>
            </w:pPr>
          </w:p>
        </w:tc>
      </w:tr>
      <w:tr w:rsidR="004C00D6" w:rsidRPr="0078313E" w14:paraId="13CC5CDA" w14:textId="77777777" w:rsidTr="003C0E4D">
        <w:tc>
          <w:tcPr>
            <w:tcW w:w="9996" w:type="dxa"/>
          </w:tcPr>
          <w:p w14:paraId="6F53D9D8" w14:textId="77777777" w:rsidR="00BA6DD9" w:rsidRPr="00FD748C" w:rsidRDefault="00BA6DD9" w:rsidP="00BA6DD9">
            <w:pPr>
              <w:rPr>
                <w:sz w:val="18"/>
                <w:szCs w:val="18"/>
              </w:rPr>
            </w:pPr>
            <w:r w:rsidRPr="00FD748C">
              <w:rPr>
                <w:b/>
                <w:bCs/>
                <w:sz w:val="18"/>
                <w:szCs w:val="18"/>
              </w:rPr>
              <w:t>Concluding Sentence.</w:t>
            </w:r>
          </w:p>
          <w:p w14:paraId="08A629BB" w14:textId="77777777" w:rsidR="008F421B" w:rsidRDefault="008F421B" w:rsidP="008F421B">
            <w:pPr>
              <w:rPr>
                <w:sz w:val="18"/>
                <w:szCs w:val="18"/>
              </w:rPr>
            </w:pPr>
            <w:r w:rsidRPr="00FD748C">
              <w:rPr>
                <w:sz w:val="18"/>
                <w:szCs w:val="18"/>
              </w:rPr>
              <w:t xml:space="preserve">This should </w:t>
            </w:r>
            <w:r>
              <w:rPr>
                <w:sz w:val="18"/>
                <w:szCs w:val="18"/>
              </w:rPr>
              <w:t>sum up the supporting details of the paragraph and reinforce the topic sentence.</w:t>
            </w:r>
          </w:p>
          <w:p w14:paraId="475D49FE" w14:textId="77777777" w:rsidR="004C00D6" w:rsidRDefault="004C00D6" w:rsidP="004C00D6">
            <w:pPr>
              <w:rPr>
                <w:color w:val="365F91" w:themeColor="accent1" w:themeShade="BF"/>
                <w:sz w:val="20"/>
                <w:szCs w:val="20"/>
              </w:rPr>
            </w:pPr>
          </w:p>
          <w:p w14:paraId="6C05DB3C" w14:textId="36121721" w:rsidR="004C00D6" w:rsidRDefault="00A442DB" w:rsidP="004C00D6">
            <w:pPr>
              <w:rPr>
                <w:color w:val="365F91" w:themeColor="accent1" w:themeShade="BF"/>
                <w:sz w:val="20"/>
                <w:szCs w:val="20"/>
              </w:rPr>
            </w:pPr>
            <w:r>
              <w:rPr>
                <w:color w:val="0070C0"/>
              </w:rPr>
              <w:t>Click or tap here to enter ONE complete sentence.</w:t>
            </w:r>
          </w:p>
          <w:p w14:paraId="5279555B" w14:textId="4DB9CD4D" w:rsidR="004C00D6" w:rsidRPr="00FD748C" w:rsidRDefault="004C00D6" w:rsidP="004C00D6">
            <w:pPr>
              <w:rPr>
                <w:color w:val="365F91" w:themeColor="accent1" w:themeShade="BF"/>
                <w:sz w:val="20"/>
                <w:szCs w:val="20"/>
              </w:rPr>
            </w:pPr>
          </w:p>
        </w:tc>
      </w:tr>
    </w:tbl>
    <w:p w14:paraId="031877EA" w14:textId="5CBD05ED" w:rsidR="00AE4DE0" w:rsidRDefault="00AE4DE0" w:rsidP="00BE1452">
      <w:pPr>
        <w:rPr>
          <w:color w:val="FF0000"/>
          <w:sz w:val="20"/>
          <w:szCs w:val="20"/>
        </w:rPr>
      </w:pPr>
    </w:p>
    <w:p w14:paraId="31A0B33A" w14:textId="1148D0C9" w:rsidR="00BE1452" w:rsidRDefault="00BE1452">
      <w:pPr>
        <w:rPr>
          <w:i/>
        </w:rPr>
      </w:pPr>
      <w:bookmarkStart w:id="1" w:name="_heading=h.5ilrth63ekzi" w:colFirst="0" w:colLast="0"/>
      <w:bookmarkEnd w:id="1"/>
    </w:p>
    <w:p w14:paraId="22DE3890" w14:textId="77777777" w:rsidR="00E65434" w:rsidRDefault="00E65434" w:rsidP="004C00D6">
      <w:pPr>
        <w:ind w:left="360"/>
        <w:rPr>
          <w:rFonts w:ascii="Arial" w:eastAsia="Arial" w:hAnsi="Arial" w:cs="Arial"/>
          <w:b/>
          <w:sz w:val="20"/>
          <w:szCs w:val="20"/>
        </w:rPr>
      </w:pPr>
      <w:r w:rsidRPr="00BE1452">
        <w:rPr>
          <w:rFonts w:ascii="Arial" w:eastAsia="Arial" w:hAnsi="Arial" w:cs="Arial"/>
          <w:bCs/>
          <w:color w:val="FF0000"/>
          <w:sz w:val="20"/>
          <w:szCs w:val="20"/>
        </w:rPr>
        <w:t>Paste the paragraph parts together here</w:t>
      </w:r>
      <w:r>
        <w:rPr>
          <w:rFonts w:ascii="Arial" w:eastAsia="Arial" w:hAnsi="Arial" w:cs="Arial"/>
          <w:bCs/>
          <w:color w:val="FF0000"/>
          <w:sz w:val="20"/>
          <w:szCs w:val="20"/>
        </w:rPr>
        <w:t>. Indent the first line. Do not separate lines with space.</w:t>
      </w:r>
    </w:p>
    <w:p w14:paraId="551CFDBB" w14:textId="77777777" w:rsidR="00BE1452" w:rsidRDefault="00BE1452" w:rsidP="00BE1452">
      <w:pPr>
        <w:rPr>
          <w:rFonts w:ascii="Arial" w:eastAsia="Arial" w:hAnsi="Arial" w:cs="Arial"/>
          <w:b/>
          <w:sz w:val="20"/>
          <w:szCs w:val="20"/>
        </w:rPr>
      </w:pPr>
    </w:p>
    <w:p w14:paraId="1F968F68" w14:textId="30085C4D" w:rsidR="00A442DB" w:rsidRPr="00A442DB" w:rsidRDefault="00A442DB" w:rsidP="00A442DB">
      <w:pPr>
        <w:ind w:firstLine="720"/>
        <w:rPr>
          <w:color w:val="0070C0"/>
        </w:rPr>
      </w:pPr>
      <w:r>
        <w:rPr>
          <w:color w:val="0070C0"/>
        </w:rPr>
        <w:t>Click or tap here to paste the paragraph parts from above into one paragraph.</w:t>
      </w:r>
    </w:p>
    <w:p w14:paraId="35007614" w14:textId="77777777" w:rsidR="00A442DB" w:rsidRPr="00BE1452" w:rsidRDefault="00A442DB" w:rsidP="00A442DB">
      <w:pPr>
        <w:ind w:firstLine="720"/>
        <w:rPr>
          <w:iCs/>
        </w:rPr>
      </w:pPr>
    </w:p>
    <w:p w14:paraId="254F8F7D" w14:textId="5BAF2831" w:rsidR="00022156" w:rsidRDefault="00022156">
      <w:pPr>
        <w:rPr>
          <w:b/>
          <w:color w:val="3B3838"/>
          <w:sz w:val="32"/>
          <w:szCs w:val="32"/>
        </w:rPr>
      </w:pPr>
    </w:p>
    <w:sectPr w:rsidR="00022156" w:rsidSect="00FD748C">
      <w:pgSz w:w="12240" w:h="15840"/>
      <w:pgMar w:top="720" w:right="720" w:bottom="806"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0014276">
    <w:abstractNumId w:val="2"/>
  </w:num>
  <w:num w:numId="2" w16cid:durableId="435713754">
    <w:abstractNumId w:val="1"/>
  </w:num>
  <w:num w:numId="3" w16cid:durableId="870149457">
    <w:abstractNumId w:val="3"/>
  </w:num>
  <w:num w:numId="4" w16cid:durableId="500391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4A"/>
    <w:rsid w:val="00022156"/>
    <w:rsid w:val="002C6796"/>
    <w:rsid w:val="0030113D"/>
    <w:rsid w:val="003F2D42"/>
    <w:rsid w:val="004C00D6"/>
    <w:rsid w:val="004C0A3B"/>
    <w:rsid w:val="004D0793"/>
    <w:rsid w:val="0053325E"/>
    <w:rsid w:val="006A552E"/>
    <w:rsid w:val="006B1A90"/>
    <w:rsid w:val="0078313E"/>
    <w:rsid w:val="00792B27"/>
    <w:rsid w:val="007D519C"/>
    <w:rsid w:val="00837B4D"/>
    <w:rsid w:val="00853338"/>
    <w:rsid w:val="0085564A"/>
    <w:rsid w:val="008F421B"/>
    <w:rsid w:val="009000C8"/>
    <w:rsid w:val="009E6561"/>
    <w:rsid w:val="00A144B8"/>
    <w:rsid w:val="00A37585"/>
    <w:rsid w:val="00A442DB"/>
    <w:rsid w:val="00AE4DE0"/>
    <w:rsid w:val="00AF76F5"/>
    <w:rsid w:val="00BA6DD9"/>
    <w:rsid w:val="00BE1452"/>
    <w:rsid w:val="00D030C2"/>
    <w:rsid w:val="00DC1167"/>
    <w:rsid w:val="00E43936"/>
    <w:rsid w:val="00E65434"/>
    <w:rsid w:val="00F416C9"/>
    <w:rsid w:val="00FD7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pPr>
      <w:keepNext/>
      <w:keepLines/>
      <w:spacing w:before="240"/>
      <w:outlineLvl w:val="0"/>
    </w:pPr>
    <w:rPr>
      <w:b/>
      <w:sz w:val="32"/>
      <w:szCs w:val="32"/>
    </w:rPr>
  </w:style>
  <w:style w:type="paragraph" w:styleId="Heading2">
    <w:name w:val="heading 2"/>
    <w:basedOn w:val="Normal"/>
    <w:next w:val="Normal"/>
    <w:pPr>
      <w:keepNext/>
      <w:keepLines/>
      <w:spacing w:before="40"/>
      <w:outlineLvl w:val="1"/>
    </w:pPr>
    <w:rPr>
      <w:b/>
      <w:color w:val="3B3838"/>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table" w:styleId="TableGrid">
    <w:name w:val="Table Grid"/>
    <w:basedOn w:val="TableNormal"/>
    <w:uiPriority w:val="39"/>
    <w:rsid w:val="007D5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D51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4469">
      <w:bodyDiv w:val="1"/>
      <w:marLeft w:val="0"/>
      <w:marRight w:val="0"/>
      <w:marTop w:val="0"/>
      <w:marBottom w:val="0"/>
      <w:divBdr>
        <w:top w:val="none" w:sz="0" w:space="0" w:color="auto"/>
        <w:left w:val="none" w:sz="0" w:space="0" w:color="auto"/>
        <w:bottom w:val="none" w:sz="0" w:space="0" w:color="auto"/>
        <w:right w:val="none" w:sz="0" w:space="0" w:color="auto"/>
      </w:divBdr>
    </w:div>
    <w:div w:id="379286044">
      <w:bodyDiv w:val="1"/>
      <w:marLeft w:val="0"/>
      <w:marRight w:val="0"/>
      <w:marTop w:val="0"/>
      <w:marBottom w:val="0"/>
      <w:divBdr>
        <w:top w:val="none" w:sz="0" w:space="0" w:color="auto"/>
        <w:left w:val="none" w:sz="0" w:space="0" w:color="auto"/>
        <w:bottom w:val="none" w:sz="0" w:space="0" w:color="auto"/>
        <w:right w:val="none" w:sz="0" w:space="0" w:color="auto"/>
      </w:divBdr>
    </w:div>
    <w:div w:id="509491337">
      <w:bodyDiv w:val="1"/>
      <w:marLeft w:val="0"/>
      <w:marRight w:val="0"/>
      <w:marTop w:val="0"/>
      <w:marBottom w:val="0"/>
      <w:divBdr>
        <w:top w:val="none" w:sz="0" w:space="0" w:color="auto"/>
        <w:left w:val="none" w:sz="0" w:space="0" w:color="auto"/>
        <w:bottom w:val="none" w:sz="0" w:space="0" w:color="auto"/>
        <w:right w:val="none" w:sz="0" w:space="0" w:color="auto"/>
      </w:divBdr>
    </w:div>
    <w:div w:id="532227602">
      <w:bodyDiv w:val="1"/>
      <w:marLeft w:val="0"/>
      <w:marRight w:val="0"/>
      <w:marTop w:val="0"/>
      <w:marBottom w:val="0"/>
      <w:divBdr>
        <w:top w:val="none" w:sz="0" w:space="0" w:color="auto"/>
        <w:left w:val="none" w:sz="0" w:space="0" w:color="auto"/>
        <w:bottom w:val="none" w:sz="0" w:space="0" w:color="auto"/>
        <w:right w:val="none" w:sz="0" w:space="0" w:color="auto"/>
      </w:divBdr>
    </w:div>
    <w:div w:id="912660951">
      <w:bodyDiv w:val="1"/>
      <w:marLeft w:val="0"/>
      <w:marRight w:val="0"/>
      <w:marTop w:val="0"/>
      <w:marBottom w:val="0"/>
      <w:divBdr>
        <w:top w:val="none" w:sz="0" w:space="0" w:color="auto"/>
        <w:left w:val="none" w:sz="0" w:space="0" w:color="auto"/>
        <w:bottom w:val="none" w:sz="0" w:space="0" w:color="auto"/>
        <w:right w:val="none" w:sz="0" w:space="0" w:color="auto"/>
      </w:divBdr>
    </w:div>
    <w:div w:id="960916126">
      <w:bodyDiv w:val="1"/>
      <w:marLeft w:val="0"/>
      <w:marRight w:val="0"/>
      <w:marTop w:val="0"/>
      <w:marBottom w:val="0"/>
      <w:divBdr>
        <w:top w:val="none" w:sz="0" w:space="0" w:color="auto"/>
        <w:left w:val="none" w:sz="0" w:space="0" w:color="auto"/>
        <w:bottom w:val="none" w:sz="0" w:space="0" w:color="auto"/>
        <w:right w:val="none" w:sz="0" w:space="0" w:color="auto"/>
      </w:divBdr>
    </w:div>
    <w:div w:id="1132479362">
      <w:bodyDiv w:val="1"/>
      <w:marLeft w:val="0"/>
      <w:marRight w:val="0"/>
      <w:marTop w:val="0"/>
      <w:marBottom w:val="0"/>
      <w:divBdr>
        <w:top w:val="none" w:sz="0" w:space="0" w:color="auto"/>
        <w:left w:val="none" w:sz="0" w:space="0" w:color="auto"/>
        <w:bottom w:val="none" w:sz="0" w:space="0" w:color="auto"/>
        <w:right w:val="none" w:sz="0" w:space="0" w:color="auto"/>
      </w:divBdr>
    </w:div>
    <w:div w:id="1681666351">
      <w:bodyDiv w:val="1"/>
      <w:marLeft w:val="0"/>
      <w:marRight w:val="0"/>
      <w:marTop w:val="0"/>
      <w:marBottom w:val="0"/>
      <w:divBdr>
        <w:top w:val="none" w:sz="0" w:space="0" w:color="auto"/>
        <w:left w:val="none" w:sz="0" w:space="0" w:color="auto"/>
        <w:bottom w:val="none" w:sz="0" w:space="0" w:color="auto"/>
        <w:right w:val="none" w:sz="0" w:space="0" w:color="auto"/>
      </w:divBdr>
    </w:div>
    <w:div w:id="1736274600">
      <w:bodyDiv w:val="1"/>
      <w:marLeft w:val="0"/>
      <w:marRight w:val="0"/>
      <w:marTop w:val="0"/>
      <w:marBottom w:val="0"/>
      <w:divBdr>
        <w:top w:val="none" w:sz="0" w:space="0" w:color="auto"/>
        <w:left w:val="none" w:sz="0" w:space="0" w:color="auto"/>
        <w:bottom w:val="none" w:sz="0" w:space="0" w:color="auto"/>
        <w:right w:val="none" w:sz="0" w:space="0" w:color="auto"/>
      </w:divBdr>
    </w:div>
    <w:div w:id="20813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Daina Romney</cp:lastModifiedBy>
  <cp:revision>23</cp:revision>
  <dcterms:created xsi:type="dcterms:W3CDTF">2020-02-18T20:46:00Z</dcterms:created>
  <dcterms:modified xsi:type="dcterms:W3CDTF">2022-09-29T19:57:00Z</dcterms:modified>
</cp:coreProperties>
</file>