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8997873"/>
        <w:docPartObj>
          <w:docPartGallery w:val="Cover Pages"/>
          <w:docPartUnique/>
        </w:docPartObj>
      </w:sdtPr>
      <w:sdtEndPr/>
      <w:sdtContent>
        <w:p w14:paraId="05E0F8E7" w14:textId="08624382" w:rsidR="00305F76" w:rsidRDefault="00305F76">
          <w:r>
            <w:rPr>
              <w:noProof/>
              <w:color w:val="2B579A"/>
              <w:shd w:val="clear" w:color="auto" w:fill="E6E6E6"/>
            </w:rPr>
            <mc:AlternateContent>
              <mc:Choice Requires="wpg">
                <w:drawing>
                  <wp:anchor distT="0" distB="0" distL="114300" distR="114300" simplePos="0" relativeHeight="251658242" behindDoc="0" locked="0" layoutInCell="1" allowOverlap="1" wp14:anchorId="22B96008" wp14:editId="3CA5C9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41F46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color w:val="2B579A"/>
              <w:shd w:val="clear" w:color="auto" w:fill="E6E6E6"/>
            </w:rPr>
            <mc:AlternateContent>
              <mc:Choice Requires="wps">
                <w:drawing>
                  <wp:anchor distT="0" distB="0" distL="114300" distR="114300" simplePos="0" relativeHeight="251658241" behindDoc="0" locked="0" layoutInCell="1" allowOverlap="1" wp14:anchorId="2DB1D408" wp14:editId="1A20083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952314" w14:textId="77777777" w:rsidR="00305F76" w:rsidRDefault="00305F76">
                                <w:pPr>
                                  <w:pStyle w:val="NoSpacing"/>
                                  <w:jc w:val="right"/>
                                  <w:rPr>
                                    <w:color w:val="4472C4" w:themeColor="accent1"/>
                                    <w:sz w:val="28"/>
                                    <w:szCs w:val="28"/>
                                  </w:rPr>
                                </w:pPr>
                                <w:r>
                                  <w:rPr>
                                    <w:color w:val="4472C4" w:themeColor="accent1"/>
                                    <w:sz w:val="28"/>
                                    <w:szCs w:val="28"/>
                                  </w:rPr>
                                  <w:t>Abstract</w:t>
                                </w:r>
                              </w:p>
                              <w:p w14:paraId="576F9280" w14:textId="37B4F6CC" w:rsidR="00305F76" w:rsidRDefault="009E61F9">
                                <w:pPr>
                                  <w:pStyle w:val="NoSpacing"/>
                                  <w:jc w:val="right"/>
                                  <w:rPr>
                                    <w:color w:val="595959" w:themeColor="text1" w:themeTint="A6"/>
                                    <w:sz w:val="20"/>
                                    <w:szCs w:val="20"/>
                                  </w:rPr>
                                </w:pPr>
                                <w:r>
                                  <w:rPr>
                                    <w:rFonts w:ascii="Calibri" w:hAnsi="Calibri" w:cs="Calibri"/>
                                    <w:color w:val="595959" w:themeColor="text1" w:themeTint="A6"/>
                                    <w:sz w:val="20"/>
                                    <w:szCs w:val="20"/>
                                  </w:rPr>
                                  <w:t>Multi lingual Metadata Support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DB1D408"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3F952314" w14:textId="77777777" w:rsidR="00305F76" w:rsidRDefault="00305F76">
                          <w:pPr>
                            <w:pStyle w:val="NoSpacing"/>
                            <w:jc w:val="right"/>
                            <w:rPr>
                              <w:color w:val="4472C4" w:themeColor="accent1"/>
                              <w:sz w:val="28"/>
                              <w:szCs w:val="28"/>
                            </w:rPr>
                          </w:pPr>
                          <w:r>
                            <w:rPr>
                              <w:color w:val="4472C4" w:themeColor="accent1"/>
                              <w:sz w:val="28"/>
                              <w:szCs w:val="28"/>
                            </w:rPr>
                            <w:t>Abstract</w:t>
                          </w:r>
                        </w:p>
                        <w:p w14:paraId="576F9280" w14:textId="37B4F6CC" w:rsidR="00305F76" w:rsidRDefault="009E61F9">
                          <w:pPr>
                            <w:pStyle w:val="NoSpacing"/>
                            <w:jc w:val="right"/>
                            <w:rPr>
                              <w:color w:val="595959" w:themeColor="text1" w:themeTint="A6"/>
                              <w:sz w:val="20"/>
                              <w:szCs w:val="20"/>
                            </w:rPr>
                          </w:pPr>
                          <w:r>
                            <w:rPr>
                              <w:rFonts w:ascii="Calibri" w:hAnsi="Calibri" w:cs="Calibri"/>
                              <w:color w:val="595959" w:themeColor="text1" w:themeTint="A6"/>
                              <w:sz w:val="20"/>
                              <w:szCs w:val="20"/>
                            </w:rPr>
                            <w:t>Multi lingual Metadata Support</w:t>
                          </w:r>
                        </w:p>
                      </w:txbxContent>
                    </v:textbox>
                    <w10:wrap type="square" anchorx="page" anchory="page"/>
                  </v:shape>
                </w:pict>
              </mc:Fallback>
            </mc:AlternateContent>
          </w:r>
          <w:r>
            <w:rPr>
              <w:noProof/>
              <w:color w:val="2B579A"/>
              <w:shd w:val="clear" w:color="auto" w:fill="E6E6E6"/>
            </w:rPr>
            <mc:AlternateContent>
              <mc:Choice Requires="wps">
                <w:drawing>
                  <wp:anchor distT="0" distB="0" distL="114300" distR="114300" simplePos="0" relativeHeight="251658240" behindDoc="0" locked="0" layoutInCell="1" allowOverlap="1" wp14:anchorId="59E78FCD" wp14:editId="23848E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C2DD93" w14:textId="168CE467" w:rsidR="00305F76" w:rsidRDefault="00305F76">
                                <w:pPr>
                                  <w:jc w:val="right"/>
                                  <w:rPr>
                                    <w:color w:val="4472C4" w:themeColor="accent1"/>
                                    <w:sz w:val="64"/>
                                    <w:szCs w:val="64"/>
                                  </w:rPr>
                                </w:pPr>
                                <w:r>
                                  <w:rPr>
                                    <w:caps/>
                                    <w:color w:val="4472C4" w:themeColor="accent1"/>
                                    <w:sz w:val="64"/>
                                    <w:szCs w:val="64"/>
                                  </w:rPr>
                                  <w:t>brightcove video connect for sitecore 10.1</w:t>
                                </w:r>
                                <w:r w:rsidR="00575F69">
                                  <w:rPr>
                                    <w:caps/>
                                    <w:color w:val="4472C4" w:themeColor="accent1"/>
                                    <w:sz w:val="64"/>
                                    <w:szCs w:val="64"/>
                                  </w:rPr>
                                  <w:t>.</w:t>
                                </w:r>
                                <w:r w:rsidR="009E61F9">
                                  <w:rPr>
                                    <w:caps/>
                                    <w:color w:val="4472C4" w:themeColor="accent1"/>
                                    <w:sz w:val="64"/>
                                    <w:szCs w:val="64"/>
                                  </w:rPr>
                                  <w:t>2</w:t>
                                </w:r>
                              </w:p>
                              <w:p w14:paraId="27BB2AB1" w14:textId="6CFD6344" w:rsidR="00305F76" w:rsidRDefault="00305F76">
                                <w:pPr>
                                  <w:jc w:val="right"/>
                                  <w:rPr>
                                    <w:smallCaps/>
                                    <w:color w:val="404040" w:themeColor="text1" w:themeTint="BF"/>
                                    <w:sz w:val="36"/>
                                    <w:szCs w:val="36"/>
                                  </w:rPr>
                                </w:pPr>
                                <w:r>
                                  <w:rPr>
                                    <w:color w:val="404040" w:themeColor="text1" w:themeTint="BF"/>
                                    <w:sz w:val="36"/>
                                    <w:szCs w:val="36"/>
                                  </w:rPr>
                                  <w:t>User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E78FCD" id="Text Box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DC2DD93" w14:textId="168CE467" w:rsidR="00305F76" w:rsidRDefault="00305F76">
                          <w:pPr>
                            <w:jc w:val="right"/>
                            <w:rPr>
                              <w:color w:val="4472C4" w:themeColor="accent1"/>
                              <w:sz w:val="64"/>
                              <w:szCs w:val="64"/>
                            </w:rPr>
                          </w:pPr>
                          <w:r>
                            <w:rPr>
                              <w:caps/>
                              <w:color w:val="4472C4" w:themeColor="accent1"/>
                              <w:sz w:val="64"/>
                              <w:szCs w:val="64"/>
                            </w:rPr>
                            <w:t>brightcove video connect for sitecore 10.1</w:t>
                          </w:r>
                          <w:r w:rsidR="00575F69">
                            <w:rPr>
                              <w:caps/>
                              <w:color w:val="4472C4" w:themeColor="accent1"/>
                              <w:sz w:val="64"/>
                              <w:szCs w:val="64"/>
                            </w:rPr>
                            <w:t>.</w:t>
                          </w:r>
                          <w:r w:rsidR="009E61F9">
                            <w:rPr>
                              <w:caps/>
                              <w:color w:val="4472C4" w:themeColor="accent1"/>
                              <w:sz w:val="64"/>
                              <w:szCs w:val="64"/>
                            </w:rPr>
                            <w:t>2</w:t>
                          </w:r>
                        </w:p>
                        <w:p w14:paraId="27BB2AB1" w14:textId="6CFD6344" w:rsidR="00305F76" w:rsidRDefault="00305F76">
                          <w:pPr>
                            <w:jc w:val="right"/>
                            <w:rPr>
                              <w:smallCaps/>
                              <w:color w:val="404040" w:themeColor="text1" w:themeTint="BF"/>
                              <w:sz w:val="36"/>
                              <w:szCs w:val="36"/>
                            </w:rPr>
                          </w:pPr>
                          <w:r>
                            <w:rPr>
                              <w:color w:val="404040" w:themeColor="text1" w:themeTint="BF"/>
                              <w:sz w:val="36"/>
                              <w:szCs w:val="36"/>
                            </w:rPr>
                            <w:t>User Guide</w:t>
                          </w:r>
                        </w:p>
                      </w:txbxContent>
                    </v:textbox>
                    <w10:wrap type="square" anchorx="page" anchory="page"/>
                  </v:shape>
                </w:pict>
              </mc:Fallback>
            </mc:AlternateContent>
          </w:r>
        </w:p>
        <w:p w14:paraId="6DAB0A04" w14:textId="19763344" w:rsidR="00305F76" w:rsidRDefault="00305F76">
          <w:pPr>
            <w:rPr>
              <w:b/>
              <w:kern w:val="36"/>
              <w:sz w:val="48"/>
              <w:szCs w:val="48"/>
            </w:rPr>
          </w:pPr>
          <w:r>
            <w:br w:type="page"/>
          </w:r>
        </w:p>
      </w:sdtContent>
    </w:sdt>
    <w:sdt>
      <w:sdtPr>
        <w:rPr>
          <w:rFonts w:asciiTheme="minorHAnsi" w:eastAsiaTheme="minorHAnsi" w:hAnsiTheme="minorHAnsi" w:cstheme="minorBidi"/>
          <w:color w:val="auto"/>
          <w:sz w:val="22"/>
          <w:szCs w:val="22"/>
          <w:shd w:val="clear" w:color="auto" w:fill="E6E6E6"/>
        </w:rPr>
        <w:id w:val="-1503960687"/>
        <w:docPartObj>
          <w:docPartGallery w:val="Table of Contents"/>
          <w:docPartUnique/>
        </w:docPartObj>
      </w:sdtPr>
      <w:sdtEndPr>
        <w:rPr>
          <w:rFonts w:ascii="Times New Roman" w:eastAsia="Times New Roman" w:hAnsi="Times New Roman" w:cs="Times New Roman"/>
          <w:b/>
          <w:sz w:val="24"/>
          <w:szCs w:val="24"/>
        </w:rPr>
      </w:sdtEndPr>
      <w:sdtContent>
        <w:p w14:paraId="72121D64" w14:textId="47779F7C" w:rsidR="00C247D1" w:rsidRDefault="00C247D1">
          <w:pPr>
            <w:pStyle w:val="TOCHeading"/>
          </w:pPr>
          <w:r>
            <w:t>Table of Contents</w:t>
          </w:r>
        </w:p>
        <w:p w14:paraId="27FA75D6" w14:textId="394AF8F2" w:rsidR="00FB0E84" w:rsidRDefault="00C247D1">
          <w:pPr>
            <w:pStyle w:val="TOC2"/>
            <w:tabs>
              <w:tab w:val="right" w:leader="dot" w:pos="10790"/>
            </w:tabs>
            <w:rPr>
              <w:rFonts w:asciiTheme="minorHAnsi" w:eastAsiaTheme="minorEastAsia" w:hAnsiTheme="minorHAnsi" w:cstheme="minorBidi"/>
              <w:noProof/>
              <w:sz w:val="22"/>
              <w:szCs w:val="22"/>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08197372" w:history="1">
            <w:r w:rsidR="00FB0E84" w:rsidRPr="00BF62EE">
              <w:rPr>
                <w:rStyle w:val="Hyperlink"/>
                <w:noProof/>
              </w:rPr>
              <w:t>Overview</w:t>
            </w:r>
            <w:r w:rsidR="00FB0E84">
              <w:rPr>
                <w:noProof/>
                <w:webHidden/>
              </w:rPr>
              <w:tab/>
            </w:r>
            <w:r w:rsidR="00FB0E84">
              <w:rPr>
                <w:noProof/>
                <w:webHidden/>
              </w:rPr>
              <w:fldChar w:fldCharType="begin"/>
            </w:r>
            <w:r w:rsidR="00FB0E84">
              <w:rPr>
                <w:noProof/>
                <w:webHidden/>
              </w:rPr>
              <w:instrText xml:space="preserve"> PAGEREF _Toc108197372 \h </w:instrText>
            </w:r>
            <w:r w:rsidR="00FB0E84">
              <w:rPr>
                <w:noProof/>
                <w:webHidden/>
              </w:rPr>
            </w:r>
            <w:r w:rsidR="00FB0E84">
              <w:rPr>
                <w:noProof/>
                <w:webHidden/>
              </w:rPr>
              <w:fldChar w:fldCharType="separate"/>
            </w:r>
            <w:r w:rsidR="00FB0E84">
              <w:rPr>
                <w:noProof/>
                <w:webHidden/>
              </w:rPr>
              <w:t>2</w:t>
            </w:r>
            <w:r w:rsidR="00FB0E84">
              <w:rPr>
                <w:noProof/>
                <w:webHidden/>
              </w:rPr>
              <w:fldChar w:fldCharType="end"/>
            </w:r>
          </w:hyperlink>
        </w:p>
        <w:p w14:paraId="4E874B03" w14:textId="5E2C218C" w:rsidR="00FB0E84" w:rsidRDefault="00FB0E84">
          <w:pPr>
            <w:pStyle w:val="TOC2"/>
            <w:tabs>
              <w:tab w:val="right" w:leader="dot" w:pos="10790"/>
            </w:tabs>
            <w:rPr>
              <w:rFonts w:asciiTheme="minorHAnsi" w:eastAsiaTheme="minorEastAsia" w:hAnsiTheme="minorHAnsi" w:cstheme="minorBidi"/>
              <w:noProof/>
              <w:sz w:val="22"/>
              <w:szCs w:val="22"/>
            </w:rPr>
          </w:pPr>
          <w:hyperlink w:anchor="_Toc108197373" w:history="1">
            <w:r w:rsidRPr="00BF62EE">
              <w:rPr>
                <w:rStyle w:val="Hyperlink"/>
                <w:noProof/>
                <w:lang w:val="es-CO"/>
              </w:rPr>
              <w:t>Define Multi-Lingual Metadata for a Video</w:t>
            </w:r>
            <w:r>
              <w:rPr>
                <w:noProof/>
                <w:webHidden/>
              </w:rPr>
              <w:tab/>
            </w:r>
            <w:r>
              <w:rPr>
                <w:noProof/>
                <w:webHidden/>
              </w:rPr>
              <w:fldChar w:fldCharType="begin"/>
            </w:r>
            <w:r>
              <w:rPr>
                <w:noProof/>
                <w:webHidden/>
              </w:rPr>
              <w:instrText xml:space="preserve"> PAGEREF _Toc108197373 \h </w:instrText>
            </w:r>
            <w:r>
              <w:rPr>
                <w:noProof/>
                <w:webHidden/>
              </w:rPr>
            </w:r>
            <w:r>
              <w:rPr>
                <w:noProof/>
                <w:webHidden/>
              </w:rPr>
              <w:fldChar w:fldCharType="separate"/>
            </w:r>
            <w:r>
              <w:rPr>
                <w:noProof/>
                <w:webHidden/>
              </w:rPr>
              <w:t>2</w:t>
            </w:r>
            <w:r>
              <w:rPr>
                <w:noProof/>
                <w:webHidden/>
              </w:rPr>
              <w:fldChar w:fldCharType="end"/>
            </w:r>
          </w:hyperlink>
        </w:p>
        <w:p w14:paraId="37559BBD" w14:textId="23DFED08" w:rsidR="00FB0E84" w:rsidRDefault="00FB0E84">
          <w:pPr>
            <w:pStyle w:val="TOC2"/>
            <w:tabs>
              <w:tab w:val="right" w:leader="dot" w:pos="10790"/>
            </w:tabs>
            <w:rPr>
              <w:rFonts w:asciiTheme="minorHAnsi" w:eastAsiaTheme="minorEastAsia" w:hAnsiTheme="minorHAnsi" w:cstheme="minorBidi"/>
              <w:noProof/>
              <w:sz w:val="22"/>
              <w:szCs w:val="22"/>
            </w:rPr>
          </w:pPr>
          <w:hyperlink w:anchor="_Toc108197374" w:history="1">
            <w:r w:rsidRPr="00BF62EE">
              <w:rPr>
                <w:rStyle w:val="Hyperlink"/>
                <w:noProof/>
              </w:rPr>
              <w:t>Sync Your Changes To Video Cloud</w:t>
            </w:r>
            <w:r>
              <w:rPr>
                <w:noProof/>
                <w:webHidden/>
              </w:rPr>
              <w:tab/>
            </w:r>
            <w:r>
              <w:rPr>
                <w:noProof/>
                <w:webHidden/>
              </w:rPr>
              <w:fldChar w:fldCharType="begin"/>
            </w:r>
            <w:r>
              <w:rPr>
                <w:noProof/>
                <w:webHidden/>
              </w:rPr>
              <w:instrText xml:space="preserve"> PAGEREF _Toc108197374 \h </w:instrText>
            </w:r>
            <w:r>
              <w:rPr>
                <w:noProof/>
                <w:webHidden/>
              </w:rPr>
            </w:r>
            <w:r>
              <w:rPr>
                <w:noProof/>
                <w:webHidden/>
              </w:rPr>
              <w:fldChar w:fldCharType="separate"/>
            </w:r>
            <w:r>
              <w:rPr>
                <w:noProof/>
                <w:webHidden/>
              </w:rPr>
              <w:t>5</w:t>
            </w:r>
            <w:r>
              <w:rPr>
                <w:noProof/>
                <w:webHidden/>
              </w:rPr>
              <w:fldChar w:fldCharType="end"/>
            </w:r>
          </w:hyperlink>
        </w:p>
        <w:p w14:paraId="3BFE7DD0" w14:textId="6A447FD8" w:rsidR="00C247D1" w:rsidRDefault="00C247D1">
          <w:pPr>
            <w:rPr>
              <w:b/>
              <w:shd w:val="clear" w:color="auto" w:fill="E6E6E6"/>
            </w:rPr>
          </w:pPr>
          <w:r>
            <w:rPr>
              <w:b/>
              <w:color w:val="2B579A"/>
              <w:shd w:val="clear" w:color="auto" w:fill="E6E6E6"/>
            </w:rPr>
            <w:fldChar w:fldCharType="end"/>
          </w:r>
        </w:p>
      </w:sdtContent>
    </w:sdt>
    <w:p w14:paraId="6341418D" w14:textId="77777777" w:rsidR="00CC6E51" w:rsidRDefault="00CC6E51">
      <w:pPr>
        <w:spacing w:after="160" w:line="259" w:lineRule="auto"/>
        <w:rPr>
          <w:rFonts w:asciiTheme="majorHAnsi" w:eastAsiaTheme="majorEastAsia" w:hAnsiTheme="majorHAnsi" w:cstheme="majorBidi"/>
          <w:color w:val="2F5496" w:themeColor="accent1" w:themeShade="BF"/>
          <w:sz w:val="26"/>
          <w:szCs w:val="26"/>
        </w:rPr>
      </w:pPr>
      <w:r>
        <w:br w:type="page"/>
      </w:r>
    </w:p>
    <w:p w14:paraId="106D170E" w14:textId="263F3E2E" w:rsidR="00A5558B" w:rsidRDefault="00A5558B" w:rsidP="00D90C72">
      <w:pPr>
        <w:pStyle w:val="Heading2"/>
      </w:pPr>
      <w:bookmarkStart w:id="0" w:name="_Toc108197372"/>
      <w:r>
        <w:lastRenderedPageBreak/>
        <w:t>Overview</w:t>
      </w:r>
      <w:bookmarkEnd w:id="0"/>
    </w:p>
    <w:p w14:paraId="0293AA41" w14:textId="4B9A7A22" w:rsidR="00A5558B" w:rsidRDefault="00A5558B" w:rsidP="00A5558B">
      <w:r>
        <w:t>The Brightcove Video Connect for Sitecore 10.</w:t>
      </w:r>
      <w:r w:rsidR="003F7C3A">
        <w:t>1</w:t>
      </w:r>
      <w:r>
        <w:t>.</w:t>
      </w:r>
      <w:r w:rsidR="009E61F9">
        <w:t>2</w:t>
      </w:r>
      <w:r>
        <w:t xml:space="preserve"> includes exciting new features that allow you to achieve even more with the connector. This</w:t>
      </w:r>
      <w:r w:rsidR="009E61F9">
        <w:t xml:space="preserve"> update release a</w:t>
      </w:r>
      <w:r w:rsidR="009E61F9" w:rsidRPr="009E61F9">
        <w:t>dds the ability for video multi-lingual metadata to be defined in Sitecore and synced with Brightcove Studio. By doing so, video metadata in embeds will appear in the language associated with a user's browser language preferences or be set manually on the video embed</w:t>
      </w:r>
    </w:p>
    <w:p w14:paraId="12027270" w14:textId="02ECF3A8" w:rsidR="00F60777" w:rsidRDefault="00F60777" w:rsidP="00A5558B"/>
    <w:p w14:paraId="574C13A6" w14:textId="3B2CC6BF" w:rsidR="00F60777" w:rsidRDefault="00F60777" w:rsidP="00A5558B">
      <w:r w:rsidRPr="00F60777">
        <w:rPr>
          <w:b/>
          <w:bCs/>
        </w:rPr>
        <w:t>Note</w:t>
      </w:r>
      <w:r w:rsidR="009E61F9">
        <w:rPr>
          <w:b/>
          <w:bCs/>
        </w:rPr>
        <w:t xml:space="preserve"> 1</w:t>
      </w:r>
      <w:r>
        <w:t>: The user guide steps below assume that you have downloaded</w:t>
      </w:r>
      <w:r w:rsidR="0029439E">
        <w:t xml:space="preserve">, </w:t>
      </w:r>
      <w:proofErr w:type="gramStart"/>
      <w:r>
        <w:t>installed</w:t>
      </w:r>
      <w:proofErr w:type="gramEnd"/>
      <w:r>
        <w:t xml:space="preserve"> </w:t>
      </w:r>
      <w:r w:rsidR="0029439E">
        <w:t xml:space="preserve">and configured </w:t>
      </w:r>
      <w:r>
        <w:t>the Brightcove Video Connect for Sitecore 10.1.</w:t>
      </w:r>
      <w:r w:rsidR="009E61F9">
        <w:t>2</w:t>
      </w:r>
      <w:r>
        <w:t xml:space="preserve"> release package to your Sitecore environment – as outlined in the documentation for how to do so.</w:t>
      </w:r>
    </w:p>
    <w:p w14:paraId="3FD1668D" w14:textId="5F580EE8" w:rsidR="009E61F9" w:rsidRDefault="009E61F9" w:rsidP="00A5558B"/>
    <w:p w14:paraId="5040B265" w14:textId="149C05C2" w:rsidR="009E61F9" w:rsidRDefault="009E61F9" w:rsidP="00A5558B">
      <w:r>
        <w:t xml:space="preserve">Note 2: The Brightcove video cloud platform support for multi-lingual metadata is more fully described here: </w:t>
      </w:r>
      <w:hyperlink r:id="rId14" w:history="1">
        <w:r w:rsidRPr="009E61F9">
          <w:rPr>
            <w:rStyle w:val="Hyperlink"/>
            <w:i/>
            <w:iCs/>
          </w:rPr>
          <w:t>Working with Multi lingual metadata</w:t>
        </w:r>
      </w:hyperlink>
      <w:r>
        <w:t>.</w:t>
      </w:r>
    </w:p>
    <w:p w14:paraId="0EAB0D90" w14:textId="77777777" w:rsidR="00A5558B" w:rsidRPr="00A5558B" w:rsidRDefault="00A5558B" w:rsidP="00A5558B"/>
    <w:p w14:paraId="5668A86F" w14:textId="7039D6EC" w:rsidR="007D35ED" w:rsidRDefault="007D35ED" w:rsidP="00D90C72">
      <w:pPr>
        <w:pStyle w:val="Heading2"/>
      </w:pPr>
    </w:p>
    <w:p w14:paraId="75F71B8F" w14:textId="37B98F09" w:rsidR="007D35ED" w:rsidRDefault="007D35ED" w:rsidP="005D29B3">
      <w:pPr>
        <w:pStyle w:val="Heading2"/>
        <w:rPr>
          <w:lang w:val="es-CO"/>
        </w:rPr>
      </w:pPr>
      <w:bookmarkStart w:id="1" w:name="_Toc108197373"/>
      <w:r w:rsidRPr="007D35ED">
        <w:rPr>
          <w:lang w:val="es-CO"/>
        </w:rPr>
        <w:t>Define Multi-</w:t>
      </w:r>
      <w:r>
        <w:rPr>
          <w:lang w:val="es-CO"/>
        </w:rPr>
        <w:t>L</w:t>
      </w:r>
      <w:r w:rsidRPr="007D35ED">
        <w:rPr>
          <w:lang w:val="es-CO"/>
        </w:rPr>
        <w:t>ingual Metadata f</w:t>
      </w:r>
      <w:r>
        <w:rPr>
          <w:lang w:val="es-CO"/>
        </w:rPr>
        <w:t>or a Video</w:t>
      </w:r>
      <w:bookmarkEnd w:id="1"/>
    </w:p>
    <w:p w14:paraId="3D101AF0" w14:textId="77777777" w:rsidR="00F7613B" w:rsidRDefault="00F7613B"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Pr>
          <w:rFonts w:ascii="Arial" w:hAnsi="Arial" w:cs="Arial"/>
          <w:color w:val="333333"/>
        </w:rPr>
        <w:t>select the Content Editor</w:t>
      </w:r>
    </w:p>
    <w:p w14:paraId="2DE63371" w14:textId="57F5BB3E" w:rsidR="00F7613B" w:rsidRDefault="00F7613B"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Pr="002049CE">
        <w:rPr>
          <w:rFonts w:ascii="Arial" w:hAnsi="Arial" w:cs="Arial"/>
          <w:color w:val="333333"/>
        </w:rPr>
        <w:t xml:space="preserve">n the </w:t>
      </w:r>
      <w:r>
        <w:rPr>
          <w:rFonts w:ascii="Arial" w:hAnsi="Arial" w:cs="Arial"/>
          <w:color w:val="333333"/>
        </w:rPr>
        <w:t>Content Editor</w:t>
      </w:r>
      <w:r w:rsidRPr="002049CE">
        <w:rPr>
          <w:rFonts w:ascii="Arial" w:hAnsi="Arial" w:cs="Arial"/>
          <w:color w:val="333333"/>
        </w:rPr>
        <w:t xml:space="preserve">, select the </w:t>
      </w:r>
      <w:r w:rsidR="00A647E1">
        <w:rPr>
          <w:rFonts w:ascii="Arial" w:hAnsi="Arial" w:cs="Arial"/>
          <w:color w:val="333333"/>
        </w:rPr>
        <w:t>Media Library</w:t>
      </w:r>
      <w:r w:rsidRPr="002049CE">
        <w:rPr>
          <w:rFonts w:ascii="Arial" w:hAnsi="Arial" w:cs="Arial"/>
          <w:color w:val="333333"/>
        </w:rPr>
        <w:t xml:space="preserve"> item</w:t>
      </w:r>
    </w:p>
    <w:p w14:paraId="091D237A" w14:textId="427A198A" w:rsidR="00A647E1" w:rsidRDefault="00A647E1"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Expand “Brightcove &gt; Brightcove Account”</w:t>
      </w:r>
    </w:p>
    <w:p w14:paraId="61328C1C" w14:textId="4F072C50" w:rsidR="00A647E1" w:rsidRDefault="00A647E1"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the Videos folder</w:t>
      </w:r>
    </w:p>
    <w:p w14:paraId="613BCC4E" w14:textId="18B6D40B" w:rsidR="00A647E1" w:rsidRDefault="00A647E1"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In the main pane, enter the name of the video you want to create multi lingual metadata for in the search field and click the search icon</w:t>
      </w:r>
    </w:p>
    <w:p w14:paraId="38F17BBE" w14:textId="021B5E08" w:rsidR="00A647E1" w:rsidRDefault="00A647E1" w:rsidP="00A647E1">
      <w:pPr>
        <w:pBdr>
          <w:left w:val="single" w:sz="36" w:space="12" w:color="DDDDDD"/>
        </w:pBdr>
        <w:shd w:val="clear" w:color="auto" w:fill="FFFFFF"/>
        <w:spacing w:before="100" w:beforeAutospacing="1" w:after="300"/>
        <w:rPr>
          <w:rFonts w:ascii="Arial" w:hAnsi="Arial" w:cs="Arial"/>
          <w:color w:val="333333"/>
        </w:rPr>
      </w:pPr>
      <w:r>
        <w:rPr>
          <w:noProof/>
        </w:rPr>
        <w:drawing>
          <wp:inline distT="0" distB="0" distL="0" distR="0" wp14:anchorId="6EF305F0" wp14:editId="69C21E0B">
            <wp:extent cx="6858000" cy="19316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5"/>
                    <a:stretch>
                      <a:fillRect/>
                    </a:stretch>
                  </pic:blipFill>
                  <pic:spPr>
                    <a:xfrm>
                      <a:off x="0" y="0"/>
                      <a:ext cx="6858000" cy="1931670"/>
                    </a:xfrm>
                    <a:prstGeom prst="rect">
                      <a:avLst/>
                    </a:prstGeom>
                  </pic:spPr>
                </pic:pic>
              </a:graphicData>
            </a:graphic>
          </wp:inline>
        </w:drawing>
      </w:r>
    </w:p>
    <w:p w14:paraId="2ED17108" w14:textId="667C3783" w:rsidR="00A647E1" w:rsidRDefault="00A647E1"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the video to select it</w:t>
      </w:r>
    </w:p>
    <w:p w14:paraId="466A92C0" w14:textId="19794E6D" w:rsidR="00A647E1" w:rsidRDefault="00A647E1"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In the HOME menu tab, select the </w:t>
      </w:r>
      <w:r w:rsidR="00733735">
        <w:rPr>
          <w:rFonts w:ascii="Arial" w:hAnsi="Arial" w:cs="Arial"/>
          <w:color w:val="333333"/>
        </w:rPr>
        <w:t>“Brightcove Video Variant” menu item</w:t>
      </w:r>
    </w:p>
    <w:p w14:paraId="0A160721" w14:textId="3CCDCD95" w:rsidR="00733735" w:rsidRDefault="00733735" w:rsidP="00733735">
      <w:pPr>
        <w:pBdr>
          <w:left w:val="single" w:sz="36" w:space="12" w:color="DDDDDD"/>
        </w:pBdr>
        <w:shd w:val="clear" w:color="auto" w:fill="FFFFFF"/>
        <w:spacing w:before="100" w:beforeAutospacing="1" w:after="300"/>
        <w:rPr>
          <w:rFonts w:ascii="Arial" w:hAnsi="Arial" w:cs="Arial"/>
          <w:color w:val="333333"/>
        </w:rPr>
      </w:pPr>
      <w:r>
        <w:rPr>
          <w:noProof/>
        </w:rPr>
        <w:lastRenderedPageBreak/>
        <w:drawing>
          <wp:inline distT="0" distB="0" distL="0" distR="0" wp14:anchorId="3E54B056" wp14:editId="7662A635">
            <wp:extent cx="6858000" cy="4032250"/>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a:stretch>
                      <a:fillRect/>
                    </a:stretch>
                  </pic:blipFill>
                  <pic:spPr>
                    <a:xfrm>
                      <a:off x="0" y="0"/>
                      <a:ext cx="6858000" cy="4032250"/>
                    </a:xfrm>
                    <a:prstGeom prst="rect">
                      <a:avLst/>
                    </a:prstGeom>
                  </pic:spPr>
                </pic:pic>
              </a:graphicData>
            </a:graphic>
          </wp:inline>
        </w:drawing>
      </w:r>
    </w:p>
    <w:p w14:paraId="5DC261FE" w14:textId="0FDA406E" w:rsidR="00733735" w:rsidRDefault="00733735"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Enter a name for the new multi lingual metadata variant, click ok</w:t>
      </w:r>
    </w:p>
    <w:p w14:paraId="31056484" w14:textId="371EFD19" w:rsidR="00733735" w:rsidRDefault="00733735" w:rsidP="00733735">
      <w:pPr>
        <w:pBdr>
          <w:left w:val="single" w:sz="36" w:space="12" w:color="DDDDDD"/>
        </w:pBdr>
        <w:shd w:val="clear" w:color="auto" w:fill="FFFFFF"/>
        <w:spacing w:before="100" w:beforeAutospacing="1" w:after="300"/>
        <w:rPr>
          <w:rFonts w:ascii="Arial" w:hAnsi="Arial" w:cs="Arial"/>
          <w:color w:val="333333"/>
        </w:rPr>
      </w:pPr>
      <w:r>
        <w:rPr>
          <w:noProof/>
        </w:rPr>
        <w:drawing>
          <wp:inline distT="0" distB="0" distL="0" distR="0" wp14:anchorId="3AE076C2" wp14:editId="7244525E">
            <wp:extent cx="6858000" cy="3789045"/>
            <wp:effectExtent l="0" t="0" r="0" b="1905"/>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17"/>
                    <a:stretch>
                      <a:fillRect/>
                    </a:stretch>
                  </pic:blipFill>
                  <pic:spPr>
                    <a:xfrm>
                      <a:off x="0" y="0"/>
                      <a:ext cx="6858000" cy="3789045"/>
                    </a:xfrm>
                    <a:prstGeom prst="rect">
                      <a:avLst/>
                    </a:prstGeom>
                  </pic:spPr>
                </pic:pic>
              </a:graphicData>
            </a:graphic>
          </wp:inline>
        </w:drawing>
      </w:r>
    </w:p>
    <w:p w14:paraId="2FFC657D" w14:textId="2D77396B" w:rsidR="00733735" w:rsidRDefault="001F2F52"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The new multi lingual metadata variant gets created and is shown as a child of its original as shown below. </w:t>
      </w:r>
    </w:p>
    <w:p w14:paraId="0189F50D" w14:textId="2958C383" w:rsidR="001F2F52" w:rsidRDefault="00BC68B5" w:rsidP="001F2F52">
      <w:pPr>
        <w:pBdr>
          <w:left w:val="single" w:sz="36" w:space="12" w:color="DDDDDD"/>
        </w:pBdr>
        <w:shd w:val="clear" w:color="auto" w:fill="FFFFFF"/>
        <w:spacing w:before="100" w:beforeAutospacing="1" w:after="300"/>
        <w:rPr>
          <w:rFonts w:ascii="Arial" w:hAnsi="Arial" w:cs="Arial"/>
          <w:color w:val="333333"/>
        </w:rPr>
      </w:pPr>
      <w:r>
        <w:rPr>
          <w:noProof/>
        </w:rPr>
        <w:lastRenderedPageBreak/>
        <w:drawing>
          <wp:inline distT="0" distB="0" distL="0" distR="0" wp14:anchorId="4D514398" wp14:editId="69BBCF88">
            <wp:extent cx="6858000" cy="45720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stretch>
                      <a:fillRect/>
                    </a:stretch>
                  </pic:blipFill>
                  <pic:spPr>
                    <a:xfrm>
                      <a:off x="0" y="0"/>
                      <a:ext cx="6858000" cy="4572000"/>
                    </a:xfrm>
                    <a:prstGeom prst="rect">
                      <a:avLst/>
                    </a:prstGeom>
                  </pic:spPr>
                </pic:pic>
              </a:graphicData>
            </a:graphic>
          </wp:inline>
        </w:drawing>
      </w:r>
    </w:p>
    <w:p w14:paraId="0072D8D1" w14:textId="7153D736" w:rsidR="001F2F52" w:rsidRDefault="001F2F52"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Populate the fields of the “Video Variant Metadata” section of the new variant as appropriate</w:t>
      </w:r>
    </w:p>
    <w:p w14:paraId="38741D3E" w14:textId="63D57B88" w:rsidR="00BC68B5" w:rsidRDefault="00BC68B5" w:rsidP="00BC68B5">
      <w:pPr>
        <w:pBdr>
          <w:left w:val="single" w:sz="36" w:space="12" w:color="DDDDDD"/>
        </w:pBdr>
        <w:shd w:val="clear" w:color="auto" w:fill="FFFFFF"/>
        <w:spacing w:before="100" w:beforeAutospacing="1" w:after="300"/>
        <w:rPr>
          <w:rFonts w:ascii="Arial" w:hAnsi="Arial" w:cs="Arial"/>
          <w:color w:val="333333"/>
        </w:rPr>
      </w:pPr>
      <w:r>
        <w:rPr>
          <w:noProof/>
        </w:rPr>
        <w:lastRenderedPageBreak/>
        <w:drawing>
          <wp:inline distT="0" distB="0" distL="0" distR="0" wp14:anchorId="0FF10260" wp14:editId="2E34AC24">
            <wp:extent cx="6858000" cy="448500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9"/>
                    <a:stretch>
                      <a:fillRect/>
                    </a:stretch>
                  </pic:blipFill>
                  <pic:spPr>
                    <a:xfrm>
                      <a:off x="0" y="0"/>
                      <a:ext cx="6858000" cy="4485005"/>
                    </a:xfrm>
                    <a:prstGeom prst="rect">
                      <a:avLst/>
                    </a:prstGeom>
                  </pic:spPr>
                </pic:pic>
              </a:graphicData>
            </a:graphic>
          </wp:inline>
        </w:drawing>
      </w:r>
    </w:p>
    <w:p w14:paraId="05B9CFF4" w14:textId="1B3E2217" w:rsidR="00BC68B5" w:rsidRDefault="00BC68B5"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In the HOME menu tab, click Save to save your changes</w:t>
      </w:r>
    </w:p>
    <w:p w14:paraId="39AE902B" w14:textId="15B8E5C8" w:rsidR="00BC68B5" w:rsidRDefault="00BC68B5" w:rsidP="00F7613B">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Perform a sync to sync your changes to the video cloud</w:t>
      </w:r>
    </w:p>
    <w:p w14:paraId="0635EA8F" w14:textId="5D742B37" w:rsidR="005D29B3" w:rsidRPr="00F7613B" w:rsidRDefault="005D29B3" w:rsidP="007D35ED"/>
    <w:p w14:paraId="5121EE52" w14:textId="77777777" w:rsidR="005D29B3" w:rsidRPr="005D29B3" w:rsidRDefault="005D29B3" w:rsidP="007D35ED"/>
    <w:p w14:paraId="4C4633F8" w14:textId="5E9C08D9" w:rsidR="007D35ED" w:rsidRDefault="007D35ED" w:rsidP="005D29B3">
      <w:pPr>
        <w:pStyle w:val="Heading2"/>
      </w:pPr>
      <w:bookmarkStart w:id="2" w:name="_Toc108197374"/>
      <w:r w:rsidRPr="007D35ED">
        <w:t>Sync Your Changes To V</w:t>
      </w:r>
      <w:r>
        <w:t>ideo Cloud</w:t>
      </w:r>
      <w:bookmarkEnd w:id="2"/>
    </w:p>
    <w:p w14:paraId="251D7250" w14:textId="77777777" w:rsidR="00F60777" w:rsidRDefault="00493E57" w:rsidP="00493E57">
      <w:pPr>
        <w:numPr>
          <w:ilvl w:val="0"/>
          <w:numId w:val="6"/>
        </w:numPr>
        <w:pBdr>
          <w:left w:val="single" w:sz="36" w:space="12" w:color="DDDDDD"/>
        </w:pBdr>
        <w:shd w:val="clear" w:color="auto" w:fill="FFFFFF"/>
        <w:spacing w:before="100" w:beforeAutospacing="1" w:after="300"/>
        <w:rPr>
          <w:rFonts w:ascii="Arial" w:hAnsi="Arial" w:cs="Arial"/>
          <w:color w:val="333333"/>
        </w:rPr>
      </w:pPr>
      <w:r w:rsidRPr="002049CE">
        <w:rPr>
          <w:rFonts w:ascii="Arial" w:hAnsi="Arial" w:cs="Arial"/>
          <w:color w:val="333333"/>
        </w:rPr>
        <w:t>In </w:t>
      </w:r>
      <w:r>
        <w:rPr>
          <w:rFonts w:ascii="Arial" w:hAnsi="Arial" w:cs="Arial"/>
          <w:color w:val="333333"/>
        </w:rPr>
        <w:t>Sitecore</w:t>
      </w:r>
      <w:r w:rsidRPr="002049CE">
        <w:rPr>
          <w:rFonts w:ascii="Arial" w:hAnsi="Arial" w:cs="Arial"/>
          <w:color w:val="333333"/>
        </w:rPr>
        <w:t xml:space="preserve">, </w:t>
      </w:r>
      <w:r w:rsidR="00F60777">
        <w:rPr>
          <w:rFonts w:ascii="Arial" w:hAnsi="Arial" w:cs="Arial"/>
          <w:color w:val="333333"/>
        </w:rPr>
        <w:t>select the Content Editor</w:t>
      </w:r>
    </w:p>
    <w:p w14:paraId="3B4ECF7F" w14:textId="7DABAD10" w:rsidR="00493E57" w:rsidRDefault="0029439E" w:rsidP="00493E57">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I</w:t>
      </w:r>
      <w:r w:rsidR="00493E57" w:rsidRPr="002049CE">
        <w:rPr>
          <w:rFonts w:ascii="Arial" w:hAnsi="Arial" w:cs="Arial"/>
          <w:color w:val="333333"/>
        </w:rPr>
        <w:t xml:space="preserve">n the </w:t>
      </w:r>
      <w:r>
        <w:rPr>
          <w:rFonts w:ascii="Arial" w:hAnsi="Arial" w:cs="Arial"/>
          <w:color w:val="333333"/>
        </w:rPr>
        <w:t>Content Editor</w:t>
      </w:r>
      <w:r w:rsidR="00493E57" w:rsidRPr="002049CE">
        <w:rPr>
          <w:rFonts w:ascii="Arial" w:hAnsi="Arial" w:cs="Arial"/>
          <w:color w:val="333333"/>
        </w:rPr>
        <w:t xml:space="preserve">, select the </w:t>
      </w:r>
      <w:r>
        <w:rPr>
          <w:rFonts w:ascii="Arial" w:hAnsi="Arial" w:cs="Arial"/>
          <w:color w:val="333333"/>
        </w:rPr>
        <w:t>System</w:t>
      </w:r>
      <w:r w:rsidR="00493E57" w:rsidRPr="002049CE">
        <w:rPr>
          <w:rFonts w:ascii="Arial" w:hAnsi="Arial" w:cs="Arial"/>
          <w:color w:val="333333"/>
        </w:rPr>
        <w:t xml:space="preserve"> item</w:t>
      </w:r>
    </w:p>
    <w:p w14:paraId="6C23581D" w14:textId="77777777" w:rsidR="004F5029" w:rsidRDefault="004F5029" w:rsidP="00493E57">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Expand “Data Exchange &gt; Brightcove Tenant &gt; Pipeline Batches” </w:t>
      </w:r>
    </w:p>
    <w:p w14:paraId="3E1B41B6" w14:textId="4B505705" w:rsidR="0029439E" w:rsidRDefault="004F5029" w:rsidP="00493E57">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Select the Sync Pipeline Batch item</w:t>
      </w:r>
    </w:p>
    <w:p w14:paraId="64273FBE" w14:textId="0EFBB641" w:rsidR="004F5029" w:rsidRDefault="004F5029" w:rsidP="00493E57">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In the settings pane, ensure </w:t>
      </w:r>
      <w:r w:rsidR="008C0DB9">
        <w:rPr>
          <w:rFonts w:ascii="Arial" w:hAnsi="Arial" w:cs="Arial"/>
          <w:color w:val="333333"/>
        </w:rPr>
        <w:t>the Push and Pull Videos</w:t>
      </w:r>
      <w:r>
        <w:rPr>
          <w:rFonts w:ascii="Arial" w:hAnsi="Arial" w:cs="Arial"/>
          <w:color w:val="333333"/>
        </w:rPr>
        <w:t xml:space="preserve"> Pipeline</w:t>
      </w:r>
      <w:r w:rsidR="008C0DB9">
        <w:rPr>
          <w:rFonts w:ascii="Arial" w:hAnsi="Arial" w:cs="Arial"/>
          <w:color w:val="333333"/>
        </w:rPr>
        <w:t>s are</w:t>
      </w:r>
      <w:r>
        <w:rPr>
          <w:rFonts w:ascii="Arial" w:hAnsi="Arial" w:cs="Arial"/>
          <w:color w:val="333333"/>
        </w:rPr>
        <w:t xml:space="preserve"> selected (see figure below</w:t>
      </w:r>
      <w:r w:rsidR="00F9628B">
        <w:rPr>
          <w:rFonts w:ascii="Arial" w:hAnsi="Arial" w:cs="Arial"/>
          <w:color w:val="333333"/>
        </w:rPr>
        <w:t>)</w:t>
      </w:r>
    </w:p>
    <w:p w14:paraId="1BB2C3FE" w14:textId="720BE506" w:rsidR="00F9628B" w:rsidRPr="002049CE" w:rsidRDefault="008C0DB9" w:rsidP="008C0DB9">
      <w:pPr>
        <w:pBdr>
          <w:left w:val="single" w:sz="36" w:space="12" w:color="DDDDDD"/>
        </w:pBdr>
        <w:shd w:val="clear" w:color="auto" w:fill="FFFFFF"/>
        <w:spacing w:before="100" w:beforeAutospacing="1" w:after="300"/>
        <w:rPr>
          <w:rFonts w:ascii="Arial" w:hAnsi="Arial" w:cs="Arial"/>
          <w:color w:val="333333"/>
        </w:rPr>
      </w:pPr>
      <w:r>
        <w:rPr>
          <w:noProof/>
        </w:rPr>
        <w:lastRenderedPageBreak/>
        <w:drawing>
          <wp:inline distT="0" distB="0" distL="0" distR="0" wp14:anchorId="4D5DFCC8" wp14:editId="6A37BA4A">
            <wp:extent cx="6858000" cy="264414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0"/>
                    <a:stretch>
                      <a:fillRect/>
                    </a:stretch>
                  </pic:blipFill>
                  <pic:spPr>
                    <a:xfrm>
                      <a:off x="0" y="0"/>
                      <a:ext cx="6858000" cy="2644140"/>
                    </a:xfrm>
                    <a:prstGeom prst="rect">
                      <a:avLst/>
                    </a:prstGeom>
                  </pic:spPr>
                </pic:pic>
              </a:graphicData>
            </a:graphic>
          </wp:inline>
        </w:drawing>
      </w:r>
    </w:p>
    <w:p w14:paraId="2FEC8FC6" w14:textId="77777777" w:rsidR="00F9628B" w:rsidRDefault="00F9628B" w:rsidP="00493E57">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the Save button</w:t>
      </w:r>
    </w:p>
    <w:p w14:paraId="41ECD1E7" w14:textId="42425F10" w:rsidR="00F9628B" w:rsidRDefault="00F9628B" w:rsidP="00493E57">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Click Run Pipeline Batch to start the sync process. The process starts and displays pop-up as shown below.</w:t>
      </w:r>
    </w:p>
    <w:p w14:paraId="0DC28A00" w14:textId="526D9A12" w:rsidR="00F9628B" w:rsidRDefault="00F9628B" w:rsidP="00F9628B">
      <w:pPr>
        <w:pBdr>
          <w:left w:val="single" w:sz="36" w:space="12" w:color="DDDDDD"/>
        </w:pBdr>
        <w:shd w:val="clear" w:color="auto" w:fill="FFFFFF"/>
        <w:spacing w:before="100" w:beforeAutospacing="1" w:after="300"/>
        <w:rPr>
          <w:rFonts w:ascii="Arial" w:hAnsi="Arial" w:cs="Arial"/>
          <w:color w:val="333333"/>
        </w:rPr>
      </w:pPr>
      <w:r>
        <w:rPr>
          <w:noProof/>
        </w:rPr>
        <w:drawing>
          <wp:inline distT="0" distB="0" distL="0" distR="0" wp14:anchorId="51BC84D2" wp14:editId="0C3798A9">
            <wp:extent cx="6858000" cy="2659380"/>
            <wp:effectExtent l="0" t="0" r="0" b="762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1"/>
                    <a:stretch>
                      <a:fillRect/>
                    </a:stretch>
                  </pic:blipFill>
                  <pic:spPr>
                    <a:xfrm>
                      <a:off x="0" y="0"/>
                      <a:ext cx="6858000" cy="2659380"/>
                    </a:xfrm>
                    <a:prstGeom prst="rect">
                      <a:avLst/>
                    </a:prstGeom>
                  </pic:spPr>
                </pic:pic>
              </a:graphicData>
            </a:graphic>
          </wp:inline>
        </w:drawing>
      </w:r>
    </w:p>
    <w:p w14:paraId="597B102E" w14:textId="3715D367" w:rsidR="00493E57" w:rsidRPr="002049CE" w:rsidRDefault="007311CD" w:rsidP="00493E57">
      <w:pPr>
        <w:numPr>
          <w:ilvl w:val="0"/>
          <w:numId w:val="6"/>
        </w:numPr>
        <w:pBdr>
          <w:left w:val="single" w:sz="36" w:space="12" w:color="DDDDDD"/>
        </w:pBdr>
        <w:shd w:val="clear" w:color="auto" w:fill="FFFFFF"/>
        <w:spacing w:before="100" w:beforeAutospacing="1" w:after="300"/>
        <w:rPr>
          <w:rFonts w:ascii="Arial" w:hAnsi="Arial" w:cs="Arial"/>
          <w:color w:val="333333"/>
        </w:rPr>
      </w:pPr>
      <w:r>
        <w:rPr>
          <w:rFonts w:ascii="Arial" w:hAnsi="Arial" w:cs="Arial"/>
          <w:color w:val="333333"/>
        </w:rPr>
        <w:t xml:space="preserve">Click Ok. The Show Pipeline Batch Status and Stop Pipeline Batch buttons are enabled while the process is running (and the Run Pipeline Batch button is disabled). When the sync is done, both buttons are </w:t>
      </w:r>
      <w:r w:rsidR="00741BAB">
        <w:rPr>
          <w:rFonts w:ascii="Arial" w:hAnsi="Arial" w:cs="Arial"/>
          <w:color w:val="333333"/>
        </w:rPr>
        <w:t>disabled,</w:t>
      </w:r>
      <w:r>
        <w:rPr>
          <w:rFonts w:ascii="Arial" w:hAnsi="Arial" w:cs="Arial"/>
          <w:color w:val="333333"/>
        </w:rPr>
        <w:t xml:space="preserve"> and the Run Pipeline Batch button becomes enabled again. Note that the sync process can complete very quickly, depending on the number of items being synced - you may see just a blip in such cases and the Run Pipeline Batch button stays enabled. </w:t>
      </w:r>
    </w:p>
    <w:p w14:paraId="43A9E869" w14:textId="0A032BC0" w:rsidR="008C0DB9" w:rsidRDefault="007311CD" w:rsidP="00F22BA5">
      <w:pPr>
        <w:numPr>
          <w:ilvl w:val="0"/>
          <w:numId w:val="6"/>
        </w:numPr>
        <w:pBdr>
          <w:left w:val="single" w:sz="36" w:space="12" w:color="DDDDDD"/>
        </w:pBdr>
        <w:shd w:val="clear" w:color="auto" w:fill="FFFFFF"/>
        <w:spacing w:before="100" w:beforeAutospacing="1" w:after="300"/>
        <w:rPr>
          <w:rFonts w:ascii="Arial" w:hAnsi="Arial" w:cs="Arial"/>
          <w:color w:val="333333"/>
        </w:rPr>
      </w:pPr>
      <w:r w:rsidRPr="00FB0E84">
        <w:rPr>
          <w:rFonts w:ascii="Arial" w:hAnsi="Arial" w:cs="Arial"/>
          <w:color w:val="333333"/>
        </w:rPr>
        <w:t xml:space="preserve">Confirm that the sync ran successfully by </w:t>
      </w:r>
      <w:r w:rsidR="005D29B3" w:rsidRPr="00FB0E84">
        <w:rPr>
          <w:rFonts w:ascii="Arial" w:hAnsi="Arial" w:cs="Arial"/>
          <w:color w:val="333333"/>
        </w:rPr>
        <w:t xml:space="preserve">reviewing the </w:t>
      </w:r>
      <w:r w:rsidR="008C0DB9" w:rsidRPr="00FB0E84">
        <w:rPr>
          <w:rFonts w:ascii="Arial" w:hAnsi="Arial" w:cs="Arial"/>
          <w:color w:val="333333"/>
        </w:rPr>
        <w:t>Updated date and time for the video you just created the multi lingual metadata for. It should reflect the recently updated date and time.</w:t>
      </w:r>
    </w:p>
    <w:sectPr w:rsidR="008C0DB9" w:rsidSect="00305F7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14AF7" w14:textId="77777777" w:rsidR="00476312" w:rsidRDefault="00476312" w:rsidP="002049CE">
      <w:r>
        <w:separator/>
      </w:r>
    </w:p>
  </w:endnote>
  <w:endnote w:type="continuationSeparator" w:id="0">
    <w:p w14:paraId="6106DDC9" w14:textId="77777777" w:rsidR="00476312" w:rsidRDefault="00476312" w:rsidP="002049CE">
      <w:r>
        <w:continuationSeparator/>
      </w:r>
    </w:p>
  </w:endnote>
  <w:endnote w:type="continuationNotice" w:id="1">
    <w:p w14:paraId="7DCFFEF6" w14:textId="77777777" w:rsidR="00476312" w:rsidRDefault="00476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DA49D" w14:textId="77777777" w:rsidR="00476312" w:rsidRDefault="00476312" w:rsidP="002049CE">
      <w:r>
        <w:separator/>
      </w:r>
    </w:p>
  </w:footnote>
  <w:footnote w:type="continuationSeparator" w:id="0">
    <w:p w14:paraId="19B532B1" w14:textId="77777777" w:rsidR="00476312" w:rsidRDefault="00476312" w:rsidP="002049CE">
      <w:r>
        <w:continuationSeparator/>
      </w:r>
    </w:p>
  </w:footnote>
  <w:footnote w:type="continuationNotice" w:id="1">
    <w:p w14:paraId="0F30EDE8" w14:textId="77777777" w:rsidR="00476312" w:rsidRDefault="004763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7DAF"/>
    <w:multiLevelType w:val="multilevel"/>
    <w:tmpl w:val="CA0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835BE"/>
    <w:multiLevelType w:val="hybridMultilevel"/>
    <w:tmpl w:val="065A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209A5"/>
    <w:multiLevelType w:val="hybridMultilevel"/>
    <w:tmpl w:val="1B7EF8D4"/>
    <w:lvl w:ilvl="0" w:tplc="043A80E4">
      <w:start w:val="1"/>
      <w:numFmt w:val="decimal"/>
      <w:lvlText w:val="%1."/>
      <w:lvlJc w:val="left"/>
      <w:pPr>
        <w:ind w:left="720" w:hanging="360"/>
      </w:pPr>
      <w:rPr>
        <w:rFonts w:ascii="OpenSans" w:hAnsi="OpenSan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C5440"/>
    <w:multiLevelType w:val="multilevel"/>
    <w:tmpl w:val="C4E8B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7B24DB"/>
    <w:multiLevelType w:val="multilevel"/>
    <w:tmpl w:val="F9B4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C3088A"/>
    <w:multiLevelType w:val="multilevel"/>
    <w:tmpl w:val="95101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93134"/>
    <w:multiLevelType w:val="multilevel"/>
    <w:tmpl w:val="C4E8B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2D01CB"/>
    <w:multiLevelType w:val="hybridMultilevel"/>
    <w:tmpl w:val="1B7EF8D4"/>
    <w:lvl w:ilvl="0" w:tplc="FFFFFFFF">
      <w:start w:val="1"/>
      <w:numFmt w:val="decimal"/>
      <w:lvlText w:val="%1."/>
      <w:lvlJc w:val="left"/>
      <w:pPr>
        <w:ind w:left="720" w:hanging="360"/>
      </w:pPr>
      <w:rPr>
        <w:rFonts w:ascii="OpenSans" w:hAnsi="OpenSan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2348B1"/>
    <w:multiLevelType w:val="multilevel"/>
    <w:tmpl w:val="C4E8B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D0FBE"/>
    <w:multiLevelType w:val="hybridMultilevel"/>
    <w:tmpl w:val="2982C58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FB1C3D"/>
    <w:multiLevelType w:val="hybridMultilevel"/>
    <w:tmpl w:val="1636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81888"/>
    <w:multiLevelType w:val="multilevel"/>
    <w:tmpl w:val="7D34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8600AA"/>
    <w:multiLevelType w:val="hybridMultilevel"/>
    <w:tmpl w:val="5A480736"/>
    <w:lvl w:ilvl="0" w:tplc="0409001B">
      <w:start w:val="1"/>
      <w:numFmt w:val="low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1DE472CF"/>
    <w:multiLevelType w:val="hybridMultilevel"/>
    <w:tmpl w:val="A4584A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65324"/>
    <w:multiLevelType w:val="multilevel"/>
    <w:tmpl w:val="A5B8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6C2498"/>
    <w:multiLevelType w:val="hybridMultilevel"/>
    <w:tmpl w:val="0A4EBE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667166"/>
    <w:multiLevelType w:val="hybridMultilevel"/>
    <w:tmpl w:val="6A48B6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86F47"/>
    <w:multiLevelType w:val="multilevel"/>
    <w:tmpl w:val="984A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D6580"/>
    <w:multiLevelType w:val="multilevel"/>
    <w:tmpl w:val="778E0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025F02"/>
    <w:multiLevelType w:val="multilevel"/>
    <w:tmpl w:val="19C4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701DB8"/>
    <w:multiLevelType w:val="multilevel"/>
    <w:tmpl w:val="92D098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0113F"/>
    <w:multiLevelType w:val="multilevel"/>
    <w:tmpl w:val="A0D8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BB4B0D"/>
    <w:multiLevelType w:val="hybridMultilevel"/>
    <w:tmpl w:val="FD5C71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02D1F"/>
    <w:multiLevelType w:val="multilevel"/>
    <w:tmpl w:val="6358933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F09EF"/>
    <w:multiLevelType w:val="hybridMultilevel"/>
    <w:tmpl w:val="B27845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F47FEC"/>
    <w:multiLevelType w:val="hybridMultilevel"/>
    <w:tmpl w:val="C8748F88"/>
    <w:lvl w:ilvl="0" w:tplc="043A80E4">
      <w:start w:val="1"/>
      <w:numFmt w:val="decimal"/>
      <w:lvlText w:val="%1."/>
      <w:lvlJc w:val="left"/>
      <w:pPr>
        <w:ind w:left="720" w:hanging="360"/>
      </w:pPr>
      <w:rPr>
        <w:rFonts w:ascii="OpenSans" w:hAnsi="OpenSan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C482833"/>
    <w:multiLevelType w:val="multilevel"/>
    <w:tmpl w:val="C506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253B99"/>
    <w:multiLevelType w:val="hybridMultilevel"/>
    <w:tmpl w:val="1D58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CD5F2A"/>
    <w:multiLevelType w:val="hybridMultilevel"/>
    <w:tmpl w:val="103A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E30BC8"/>
    <w:multiLevelType w:val="multilevel"/>
    <w:tmpl w:val="C4E8B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2974EC"/>
    <w:multiLevelType w:val="hybridMultilevel"/>
    <w:tmpl w:val="B0E85F4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09540F"/>
    <w:multiLevelType w:val="multilevel"/>
    <w:tmpl w:val="FECC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3B1E7E"/>
    <w:multiLevelType w:val="multilevel"/>
    <w:tmpl w:val="239ED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952DA"/>
    <w:multiLevelType w:val="multilevel"/>
    <w:tmpl w:val="F9B4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682171"/>
    <w:multiLevelType w:val="multilevel"/>
    <w:tmpl w:val="23EA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C7210"/>
    <w:multiLevelType w:val="hybridMultilevel"/>
    <w:tmpl w:val="4EA8E9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3F7E7B"/>
    <w:multiLevelType w:val="multilevel"/>
    <w:tmpl w:val="F9B4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0F1485"/>
    <w:multiLevelType w:val="hybridMultilevel"/>
    <w:tmpl w:val="B2A04A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85D35"/>
    <w:multiLevelType w:val="hybridMultilevel"/>
    <w:tmpl w:val="F1B2C0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874E4F"/>
    <w:multiLevelType w:val="hybridMultilevel"/>
    <w:tmpl w:val="FADC7192"/>
    <w:lvl w:ilvl="0" w:tplc="043A80E4">
      <w:start w:val="1"/>
      <w:numFmt w:val="decimal"/>
      <w:lvlText w:val="%1."/>
      <w:lvlJc w:val="left"/>
      <w:pPr>
        <w:ind w:left="720" w:hanging="360"/>
      </w:pPr>
      <w:rPr>
        <w:rFonts w:ascii="OpenSans" w:hAnsi="OpenSan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FCA55FA"/>
    <w:multiLevelType w:val="multilevel"/>
    <w:tmpl w:val="61C2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0F3780"/>
    <w:multiLevelType w:val="multilevel"/>
    <w:tmpl w:val="E55C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3A0032"/>
    <w:multiLevelType w:val="hybridMultilevel"/>
    <w:tmpl w:val="74ECEF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A55A72"/>
    <w:multiLevelType w:val="hybridMultilevel"/>
    <w:tmpl w:val="030E97DE"/>
    <w:lvl w:ilvl="0" w:tplc="043A80E4">
      <w:start w:val="1"/>
      <w:numFmt w:val="decimal"/>
      <w:lvlText w:val="%1."/>
      <w:lvlJc w:val="left"/>
      <w:pPr>
        <w:ind w:left="720" w:hanging="360"/>
      </w:pPr>
      <w:rPr>
        <w:rFonts w:ascii="OpenSans" w:hAnsi="OpenSans" w:hint="default"/>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733254">
    <w:abstractNumId w:val="0"/>
  </w:num>
  <w:num w:numId="2" w16cid:durableId="1769429693">
    <w:abstractNumId w:val="6"/>
  </w:num>
  <w:num w:numId="3" w16cid:durableId="507252301">
    <w:abstractNumId w:val="19"/>
  </w:num>
  <w:num w:numId="4" w16cid:durableId="745766102">
    <w:abstractNumId w:val="18"/>
  </w:num>
  <w:num w:numId="5" w16cid:durableId="554395296">
    <w:abstractNumId w:val="26"/>
  </w:num>
  <w:num w:numId="6" w16cid:durableId="1679767496">
    <w:abstractNumId w:val="36"/>
  </w:num>
  <w:num w:numId="7" w16cid:durableId="24255132">
    <w:abstractNumId w:val="21"/>
  </w:num>
  <w:num w:numId="8" w16cid:durableId="2056000660">
    <w:abstractNumId w:val="5"/>
  </w:num>
  <w:num w:numId="9" w16cid:durableId="1776243612">
    <w:abstractNumId w:val="17"/>
  </w:num>
  <w:num w:numId="10" w16cid:durableId="1393417">
    <w:abstractNumId w:val="40"/>
  </w:num>
  <w:num w:numId="11" w16cid:durableId="1867399660">
    <w:abstractNumId w:val="32"/>
  </w:num>
  <w:num w:numId="12" w16cid:durableId="1659920153">
    <w:abstractNumId w:val="14"/>
  </w:num>
  <w:num w:numId="13" w16cid:durableId="692339391">
    <w:abstractNumId w:val="11"/>
  </w:num>
  <w:num w:numId="14" w16cid:durableId="743336427">
    <w:abstractNumId w:val="34"/>
  </w:num>
  <w:num w:numId="15" w16cid:durableId="632904751">
    <w:abstractNumId w:val="41"/>
  </w:num>
  <w:num w:numId="16" w16cid:durableId="561990617">
    <w:abstractNumId w:val="31"/>
  </w:num>
  <w:num w:numId="17" w16cid:durableId="1353219554">
    <w:abstractNumId w:val="20"/>
  </w:num>
  <w:num w:numId="18" w16cid:durableId="2060126083">
    <w:abstractNumId w:val="10"/>
  </w:num>
  <w:num w:numId="19" w16cid:durableId="1698776742">
    <w:abstractNumId w:val="15"/>
  </w:num>
  <w:num w:numId="20" w16cid:durableId="596644985">
    <w:abstractNumId w:val="1"/>
  </w:num>
  <w:num w:numId="21" w16cid:durableId="789976754">
    <w:abstractNumId w:val="12"/>
  </w:num>
  <w:num w:numId="22" w16cid:durableId="1183981677">
    <w:abstractNumId w:val="30"/>
  </w:num>
  <w:num w:numId="23" w16cid:durableId="630524969">
    <w:abstractNumId w:val="9"/>
  </w:num>
  <w:num w:numId="24" w16cid:durableId="477771734">
    <w:abstractNumId w:val="27"/>
  </w:num>
  <w:num w:numId="25" w16cid:durableId="383332390">
    <w:abstractNumId w:val="23"/>
  </w:num>
  <w:num w:numId="26" w16cid:durableId="1747800296">
    <w:abstractNumId w:val="38"/>
  </w:num>
  <w:num w:numId="27" w16cid:durableId="889074846">
    <w:abstractNumId w:val="37"/>
  </w:num>
  <w:num w:numId="28" w16cid:durableId="1136944984">
    <w:abstractNumId w:val="35"/>
  </w:num>
  <w:num w:numId="29" w16cid:durableId="223683713">
    <w:abstractNumId w:val="42"/>
  </w:num>
  <w:num w:numId="30" w16cid:durableId="1544517698">
    <w:abstractNumId w:val="24"/>
  </w:num>
  <w:num w:numId="31" w16cid:durableId="180167110">
    <w:abstractNumId w:val="13"/>
  </w:num>
  <w:num w:numId="32" w16cid:durableId="1706174582">
    <w:abstractNumId w:val="16"/>
  </w:num>
  <w:num w:numId="33" w16cid:durableId="1829638601">
    <w:abstractNumId w:val="22"/>
  </w:num>
  <w:num w:numId="34" w16cid:durableId="1648825235">
    <w:abstractNumId w:val="28"/>
  </w:num>
  <w:num w:numId="35" w16cid:durableId="1819422723">
    <w:abstractNumId w:val="2"/>
  </w:num>
  <w:num w:numId="36" w16cid:durableId="2043162667">
    <w:abstractNumId w:val="7"/>
  </w:num>
  <w:num w:numId="37" w16cid:durableId="1338145975">
    <w:abstractNumId w:val="39"/>
  </w:num>
  <w:num w:numId="38" w16cid:durableId="673728487">
    <w:abstractNumId w:val="25"/>
  </w:num>
  <w:num w:numId="39" w16cid:durableId="1195270896">
    <w:abstractNumId w:val="43"/>
  </w:num>
  <w:num w:numId="40" w16cid:durableId="630399707">
    <w:abstractNumId w:val="4"/>
  </w:num>
  <w:num w:numId="41" w16cid:durableId="943727425">
    <w:abstractNumId w:val="33"/>
  </w:num>
  <w:num w:numId="42" w16cid:durableId="1571185847">
    <w:abstractNumId w:val="3"/>
  </w:num>
  <w:num w:numId="43" w16cid:durableId="958755237">
    <w:abstractNumId w:val="29"/>
  </w:num>
  <w:num w:numId="44" w16cid:durableId="17999534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removePersonalInformation/>
  <w:removeDateAndTim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F9"/>
    <w:rsid w:val="00001E90"/>
    <w:rsid w:val="00003422"/>
    <w:rsid w:val="00006285"/>
    <w:rsid w:val="00010940"/>
    <w:rsid w:val="00011025"/>
    <w:rsid w:val="00011A2E"/>
    <w:rsid w:val="0001243A"/>
    <w:rsid w:val="00015DD5"/>
    <w:rsid w:val="00024751"/>
    <w:rsid w:val="0002538E"/>
    <w:rsid w:val="00026547"/>
    <w:rsid w:val="00035DE6"/>
    <w:rsid w:val="0004437A"/>
    <w:rsid w:val="00044516"/>
    <w:rsid w:val="000479B3"/>
    <w:rsid w:val="000518E1"/>
    <w:rsid w:val="00056BC7"/>
    <w:rsid w:val="00061FCC"/>
    <w:rsid w:val="00062397"/>
    <w:rsid w:val="00077D1B"/>
    <w:rsid w:val="00080A6C"/>
    <w:rsid w:val="000813B4"/>
    <w:rsid w:val="00081AFC"/>
    <w:rsid w:val="00087EC3"/>
    <w:rsid w:val="00094911"/>
    <w:rsid w:val="00095901"/>
    <w:rsid w:val="00097B93"/>
    <w:rsid w:val="000B28A1"/>
    <w:rsid w:val="000C39CE"/>
    <w:rsid w:val="000C3B5E"/>
    <w:rsid w:val="000C4A1B"/>
    <w:rsid w:val="000C5EF2"/>
    <w:rsid w:val="000D0817"/>
    <w:rsid w:val="000E0503"/>
    <w:rsid w:val="000E13D1"/>
    <w:rsid w:val="000E5C17"/>
    <w:rsid w:val="00104C28"/>
    <w:rsid w:val="00105A0D"/>
    <w:rsid w:val="00106452"/>
    <w:rsid w:val="00110109"/>
    <w:rsid w:val="001150C1"/>
    <w:rsid w:val="0012098A"/>
    <w:rsid w:val="001261AA"/>
    <w:rsid w:val="0013717D"/>
    <w:rsid w:val="001448D7"/>
    <w:rsid w:val="00147C5C"/>
    <w:rsid w:val="0015434F"/>
    <w:rsid w:val="00154CF2"/>
    <w:rsid w:val="00154E5B"/>
    <w:rsid w:val="0015596C"/>
    <w:rsid w:val="00163C2B"/>
    <w:rsid w:val="00163CFD"/>
    <w:rsid w:val="00167B00"/>
    <w:rsid w:val="00191066"/>
    <w:rsid w:val="00192DCB"/>
    <w:rsid w:val="00194ADC"/>
    <w:rsid w:val="00195797"/>
    <w:rsid w:val="001A38A2"/>
    <w:rsid w:val="001A7958"/>
    <w:rsid w:val="001B3B0A"/>
    <w:rsid w:val="001B6860"/>
    <w:rsid w:val="001C1414"/>
    <w:rsid w:val="001D3715"/>
    <w:rsid w:val="001D6B5C"/>
    <w:rsid w:val="001D6B71"/>
    <w:rsid w:val="001E1F7D"/>
    <w:rsid w:val="001E30FA"/>
    <w:rsid w:val="001E5790"/>
    <w:rsid w:val="001E6A6C"/>
    <w:rsid w:val="001F18A3"/>
    <w:rsid w:val="001F20BE"/>
    <w:rsid w:val="001F27DA"/>
    <w:rsid w:val="001F2F52"/>
    <w:rsid w:val="001F4A65"/>
    <w:rsid w:val="002045C4"/>
    <w:rsid w:val="002049CE"/>
    <w:rsid w:val="002062B5"/>
    <w:rsid w:val="00206BD9"/>
    <w:rsid w:val="00213E2A"/>
    <w:rsid w:val="00216C37"/>
    <w:rsid w:val="00225976"/>
    <w:rsid w:val="00225C7F"/>
    <w:rsid w:val="00230341"/>
    <w:rsid w:val="002305E4"/>
    <w:rsid w:val="00233E28"/>
    <w:rsid w:val="002413E8"/>
    <w:rsid w:val="00242E39"/>
    <w:rsid w:val="00247881"/>
    <w:rsid w:val="00251F1F"/>
    <w:rsid w:val="002629BC"/>
    <w:rsid w:val="00262CAE"/>
    <w:rsid w:val="00265478"/>
    <w:rsid w:val="00272BFC"/>
    <w:rsid w:val="00272F2C"/>
    <w:rsid w:val="002735C8"/>
    <w:rsid w:val="00275C4B"/>
    <w:rsid w:val="00277712"/>
    <w:rsid w:val="00282619"/>
    <w:rsid w:val="0029067E"/>
    <w:rsid w:val="002908DA"/>
    <w:rsid w:val="0029439E"/>
    <w:rsid w:val="0029620B"/>
    <w:rsid w:val="002A4743"/>
    <w:rsid w:val="002A67AB"/>
    <w:rsid w:val="002A687C"/>
    <w:rsid w:val="002B044A"/>
    <w:rsid w:val="002B7A98"/>
    <w:rsid w:val="002C3F97"/>
    <w:rsid w:val="002C7B6B"/>
    <w:rsid w:val="002D1A27"/>
    <w:rsid w:val="002D22E5"/>
    <w:rsid w:val="002D47F1"/>
    <w:rsid w:val="002D5FDF"/>
    <w:rsid w:val="002D6A39"/>
    <w:rsid w:val="002D7F98"/>
    <w:rsid w:val="002E10A6"/>
    <w:rsid w:val="002E35CA"/>
    <w:rsid w:val="002E4E72"/>
    <w:rsid w:val="00300650"/>
    <w:rsid w:val="003012A4"/>
    <w:rsid w:val="00305F76"/>
    <w:rsid w:val="00314DC6"/>
    <w:rsid w:val="003176CD"/>
    <w:rsid w:val="00322517"/>
    <w:rsid w:val="00323A78"/>
    <w:rsid w:val="00326DDA"/>
    <w:rsid w:val="003316E0"/>
    <w:rsid w:val="00332E3A"/>
    <w:rsid w:val="00333DAA"/>
    <w:rsid w:val="00342247"/>
    <w:rsid w:val="00342C0A"/>
    <w:rsid w:val="00343F18"/>
    <w:rsid w:val="00346A49"/>
    <w:rsid w:val="003757AF"/>
    <w:rsid w:val="00380A7D"/>
    <w:rsid w:val="00381E2D"/>
    <w:rsid w:val="00383691"/>
    <w:rsid w:val="0039319A"/>
    <w:rsid w:val="0039383B"/>
    <w:rsid w:val="003A0376"/>
    <w:rsid w:val="003B6A72"/>
    <w:rsid w:val="003C0FC2"/>
    <w:rsid w:val="003C706C"/>
    <w:rsid w:val="003D2551"/>
    <w:rsid w:val="003D5E43"/>
    <w:rsid w:val="003D7173"/>
    <w:rsid w:val="003E2B81"/>
    <w:rsid w:val="003F5AA2"/>
    <w:rsid w:val="003F7C3A"/>
    <w:rsid w:val="00404707"/>
    <w:rsid w:val="00412D7F"/>
    <w:rsid w:val="00415FA2"/>
    <w:rsid w:val="00417694"/>
    <w:rsid w:val="004200FC"/>
    <w:rsid w:val="00423ACC"/>
    <w:rsid w:val="00424FB0"/>
    <w:rsid w:val="004256AF"/>
    <w:rsid w:val="00425F0E"/>
    <w:rsid w:val="00440E23"/>
    <w:rsid w:val="00440FA3"/>
    <w:rsid w:val="00442003"/>
    <w:rsid w:val="00444500"/>
    <w:rsid w:val="0044479E"/>
    <w:rsid w:val="00446A14"/>
    <w:rsid w:val="00450142"/>
    <w:rsid w:val="00455400"/>
    <w:rsid w:val="0045677E"/>
    <w:rsid w:val="00462217"/>
    <w:rsid w:val="00464C75"/>
    <w:rsid w:val="00467E6D"/>
    <w:rsid w:val="00470EC1"/>
    <w:rsid w:val="004733AC"/>
    <w:rsid w:val="0047378B"/>
    <w:rsid w:val="004748A2"/>
    <w:rsid w:val="00476312"/>
    <w:rsid w:val="00476B0F"/>
    <w:rsid w:val="0048005E"/>
    <w:rsid w:val="00486E55"/>
    <w:rsid w:val="00493E57"/>
    <w:rsid w:val="004A4F0F"/>
    <w:rsid w:val="004B125C"/>
    <w:rsid w:val="004B481F"/>
    <w:rsid w:val="004D1058"/>
    <w:rsid w:val="004D149E"/>
    <w:rsid w:val="004E0FE4"/>
    <w:rsid w:val="004E79CA"/>
    <w:rsid w:val="004F0C46"/>
    <w:rsid w:val="004F202B"/>
    <w:rsid w:val="004F3BE5"/>
    <w:rsid w:val="004F3C3F"/>
    <w:rsid w:val="004F5029"/>
    <w:rsid w:val="004F6AF2"/>
    <w:rsid w:val="0050196E"/>
    <w:rsid w:val="00501A16"/>
    <w:rsid w:val="00502342"/>
    <w:rsid w:val="00502951"/>
    <w:rsid w:val="00506B2A"/>
    <w:rsid w:val="00507F2C"/>
    <w:rsid w:val="00512526"/>
    <w:rsid w:val="00512A84"/>
    <w:rsid w:val="00514A71"/>
    <w:rsid w:val="00522427"/>
    <w:rsid w:val="00524BAF"/>
    <w:rsid w:val="00530BD6"/>
    <w:rsid w:val="00530F7E"/>
    <w:rsid w:val="00531689"/>
    <w:rsid w:val="00537678"/>
    <w:rsid w:val="00540454"/>
    <w:rsid w:val="00546A3D"/>
    <w:rsid w:val="00552C85"/>
    <w:rsid w:val="00556E91"/>
    <w:rsid w:val="005602D1"/>
    <w:rsid w:val="00566791"/>
    <w:rsid w:val="00575F69"/>
    <w:rsid w:val="00585FCB"/>
    <w:rsid w:val="005863EE"/>
    <w:rsid w:val="00593131"/>
    <w:rsid w:val="00595623"/>
    <w:rsid w:val="00596CA6"/>
    <w:rsid w:val="005A23CC"/>
    <w:rsid w:val="005B6D48"/>
    <w:rsid w:val="005C5A8F"/>
    <w:rsid w:val="005C6A85"/>
    <w:rsid w:val="005C793E"/>
    <w:rsid w:val="005D1D4C"/>
    <w:rsid w:val="005D29B3"/>
    <w:rsid w:val="005D4103"/>
    <w:rsid w:val="005E429A"/>
    <w:rsid w:val="005E50FA"/>
    <w:rsid w:val="005F0A96"/>
    <w:rsid w:val="005F3BE1"/>
    <w:rsid w:val="005F40BD"/>
    <w:rsid w:val="00615884"/>
    <w:rsid w:val="00617099"/>
    <w:rsid w:val="00624A0B"/>
    <w:rsid w:val="00626552"/>
    <w:rsid w:val="006414A1"/>
    <w:rsid w:val="00642414"/>
    <w:rsid w:val="00642E74"/>
    <w:rsid w:val="00647587"/>
    <w:rsid w:val="006505C9"/>
    <w:rsid w:val="00653087"/>
    <w:rsid w:val="00663B59"/>
    <w:rsid w:val="00667127"/>
    <w:rsid w:val="00672C94"/>
    <w:rsid w:val="00684954"/>
    <w:rsid w:val="00697CC6"/>
    <w:rsid w:val="006A2430"/>
    <w:rsid w:val="006A5A3F"/>
    <w:rsid w:val="006C0F9C"/>
    <w:rsid w:val="006C36BF"/>
    <w:rsid w:val="006C6140"/>
    <w:rsid w:val="006C7C47"/>
    <w:rsid w:val="006D6262"/>
    <w:rsid w:val="006D6898"/>
    <w:rsid w:val="006D7761"/>
    <w:rsid w:val="006E057A"/>
    <w:rsid w:val="0070465D"/>
    <w:rsid w:val="0070621B"/>
    <w:rsid w:val="00712A38"/>
    <w:rsid w:val="00720997"/>
    <w:rsid w:val="00720A97"/>
    <w:rsid w:val="007222A7"/>
    <w:rsid w:val="00730AE2"/>
    <w:rsid w:val="007311CD"/>
    <w:rsid w:val="00733735"/>
    <w:rsid w:val="007353C1"/>
    <w:rsid w:val="00741BAB"/>
    <w:rsid w:val="00747238"/>
    <w:rsid w:val="0075127F"/>
    <w:rsid w:val="007519EF"/>
    <w:rsid w:val="00752333"/>
    <w:rsid w:val="007708C3"/>
    <w:rsid w:val="00771A77"/>
    <w:rsid w:val="00772447"/>
    <w:rsid w:val="00772500"/>
    <w:rsid w:val="00773CE8"/>
    <w:rsid w:val="00784299"/>
    <w:rsid w:val="007925D1"/>
    <w:rsid w:val="00797819"/>
    <w:rsid w:val="007A17BE"/>
    <w:rsid w:val="007A5C44"/>
    <w:rsid w:val="007B1C36"/>
    <w:rsid w:val="007B357E"/>
    <w:rsid w:val="007B4846"/>
    <w:rsid w:val="007D35ED"/>
    <w:rsid w:val="007D66B4"/>
    <w:rsid w:val="007D77ED"/>
    <w:rsid w:val="007E6205"/>
    <w:rsid w:val="007E6C9D"/>
    <w:rsid w:val="007E7B1F"/>
    <w:rsid w:val="007F06F9"/>
    <w:rsid w:val="007F152F"/>
    <w:rsid w:val="007F7EE0"/>
    <w:rsid w:val="00801BD6"/>
    <w:rsid w:val="0081017A"/>
    <w:rsid w:val="0081381E"/>
    <w:rsid w:val="00820C7A"/>
    <w:rsid w:val="008244D6"/>
    <w:rsid w:val="00824BD9"/>
    <w:rsid w:val="008276E4"/>
    <w:rsid w:val="0083043E"/>
    <w:rsid w:val="008326BF"/>
    <w:rsid w:val="00833E19"/>
    <w:rsid w:val="00844CFE"/>
    <w:rsid w:val="008507B4"/>
    <w:rsid w:val="00854238"/>
    <w:rsid w:val="008550D5"/>
    <w:rsid w:val="008659A5"/>
    <w:rsid w:val="00871050"/>
    <w:rsid w:val="008724D1"/>
    <w:rsid w:val="00875D3F"/>
    <w:rsid w:val="00876803"/>
    <w:rsid w:val="008805B9"/>
    <w:rsid w:val="00882E85"/>
    <w:rsid w:val="00884461"/>
    <w:rsid w:val="0089017A"/>
    <w:rsid w:val="00892B33"/>
    <w:rsid w:val="008974F1"/>
    <w:rsid w:val="008A34AE"/>
    <w:rsid w:val="008A3FF1"/>
    <w:rsid w:val="008A4994"/>
    <w:rsid w:val="008A782A"/>
    <w:rsid w:val="008B7F01"/>
    <w:rsid w:val="008B7FA2"/>
    <w:rsid w:val="008C062B"/>
    <w:rsid w:val="008C0DB9"/>
    <w:rsid w:val="008C7A9B"/>
    <w:rsid w:val="008D2106"/>
    <w:rsid w:val="008D78A4"/>
    <w:rsid w:val="008D79A6"/>
    <w:rsid w:val="008E0ACA"/>
    <w:rsid w:val="008E1D38"/>
    <w:rsid w:val="008E4B85"/>
    <w:rsid w:val="0090722A"/>
    <w:rsid w:val="00913EE1"/>
    <w:rsid w:val="00917F57"/>
    <w:rsid w:val="0092209B"/>
    <w:rsid w:val="00923A87"/>
    <w:rsid w:val="00924F83"/>
    <w:rsid w:val="0093168F"/>
    <w:rsid w:val="009365DB"/>
    <w:rsid w:val="00941A9C"/>
    <w:rsid w:val="00943F85"/>
    <w:rsid w:val="00944EBA"/>
    <w:rsid w:val="009521E7"/>
    <w:rsid w:val="00952BCE"/>
    <w:rsid w:val="00953585"/>
    <w:rsid w:val="00954067"/>
    <w:rsid w:val="00964989"/>
    <w:rsid w:val="00973840"/>
    <w:rsid w:val="00983B06"/>
    <w:rsid w:val="0099016C"/>
    <w:rsid w:val="0099208D"/>
    <w:rsid w:val="009A0196"/>
    <w:rsid w:val="009A316C"/>
    <w:rsid w:val="009A5A27"/>
    <w:rsid w:val="009B0298"/>
    <w:rsid w:val="009B080D"/>
    <w:rsid w:val="009B5B9B"/>
    <w:rsid w:val="009B5FCD"/>
    <w:rsid w:val="009C106B"/>
    <w:rsid w:val="009C7DCD"/>
    <w:rsid w:val="009D239B"/>
    <w:rsid w:val="009E266A"/>
    <w:rsid w:val="009E2A3E"/>
    <w:rsid w:val="009E41E4"/>
    <w:rsid w:val="009E61F9"/>
    <w:rsid w:val="009F1AD3"/>
    <w:rsid w:val="00A05BCC"/>
    <w:rsid w:val="00A07964"/>
    <w:rsid w:val="00A14AE7"/>
    <w:rsid w:val="00A238C9"/>
    <w:rsid w:val="00A2664B"/>
    <w:rsid w:val="00A30F03"/>
    <w:rsid w:val="00A3437A"/>
    <w:rsid w:val="00A375F5"/>
    <w:rsid w:val="00A40565"/>
    <w:rsid w:val="00A42B0E"/>
    <w:rsid w:val="00A47155"/>
    <w:rsid w:val="00A50633"/>
    <w:rsid w:val="00A5558B"/>
    <w:rsid w:val="00A56F49"/>
    <w:rsid w:val="00A601F3"/>
    <w:rsid w:val="00A6029A"/>
    <w:rsid w:val="00A60DF7"/>
    <w:rsid w:val="00A60E08"/>
    <w:rsid w:val="00A62E15"/>
    <w:rsid w:val="00A647E1"/>
    <w:rsid w:val="00A652F8"/>
    <w:rsid w:val="00A65D50"/>
    <w:rsid w:val="00A719E0"/>
    <w:rsid w:val="00A843DC"/>
    <w:rsid w:val="00A91B75"/>
    <w:rsid w:val="00A92B97"/>
    <w:rsid w:val="00A95050"/>
    <w:rsid w:val="00A96E49"/>
    <w:rsid w:val="00AA7475"/>
    <w:rsid w:val="00AB3B35"/>
    <w:rsid w:val="00AC4DD1"/>
    <w:rsid w:val="00AC6ACF"/>
    <w:rsid w:val="00AE005B"/>
    <w:rsid w:val="00AE4419"/>
    <w:rsid w:val="00AF7C90"/>
    <w:rsid w:val="00B03A65"/>
    <w:rsid w:val="00B072FF"/>
    <w:rsid w:val="00B11E2F"/>
    <w:rsid w:val="00B17741"/>
    <w:rsid w:val="00B26018"/>
    <w:rsid w:val="00B26643"/>
    <w:rsid w:val="00B301EF"/>
    <w:rsid w:val="00B34406"/>
    <w:rsid w:val="00B35449"/>
    <w:rsid w:val="00B408AD"/>
    <w:rsid w:val="00B4330E"/>
    <w:rsid w:val="00B506CE"/>
    <w:rsid w:val="00B53854"/>
    <w:rsid w:val="00B56696"/>
    <w:rsid w:val="00B57BB6"/>
    <w:rsid w:val="00B73A8D"/>
    <w:rsid w:val="00B836C2"/>
    <w:rsid w:val="00B957C9"/>
    <w:rsid w:val="00BA4A54"/>
    <w:rsid w:val="00BA7DEF"/>
    <w:rsid w:val="00BB1C89"/>
    <w:rsid w:val="00BB4CED"/>
    <w:rsid w:val="00BB5239"/>
    <w:rsid w:val="00BB6357"/>
    <w:rsid w:val="00BC4CF1"/>
    <w:rsid w:val="00BC68B5"/>
    <w:rsid w:val="00BC70F8"/>
    <w:rsid w:val="00BD18CA"/>
    <w:rsid w:val="00BD22CF"/>
    <w:rsid w:val="00BD63A7"/>
    <w:rsid w:val="00BD6F96"/>
    <w:rsid w:val="00BF1C7C"/>
    <w:rsid w:val="00BF54D7"/>
    <w:rsid w:val="00C027A5"/>
    <w:rsid w:val="00C070E9"/>
    <w:rsid w:val="00C1004E"/>
    <w:rsid w:val="00C10D76"/>
    <w:rsid w:val="00C13902"/>
    <w:rsid w:val="00C15C0A"/>
    <w:rsid w:val="00C247D1"/>
    <w:rsid w:val="00C33F3F"/>
    <w:rsid w:val="00C3648E"/>
    <w:rsid w:val="00C36EC2"/>
    <w:rsid w:val="00C4579F"/>
    <w:rsid w:val="00C45DD1"/>
    <w:rsid w:val="00C4604A"/>
    <w:rsid w:val="00C642D3"/>
    <w:rsid w:val="00C67A89"/>
    <w:rsid w:val="00C72D12"/>
    <w:rsid w:val="00C7337B"/>
    <w:rsid w:val="00C77874"/>
    <w:rsid w:val="00C81CC2"/>
    <w:rsid w:val="00C859DE"/>
    <w:rsid w:val="00C92503"/>
    <w:rsid w:val="00C94794"/>
    <w:rsid w:val="00CA030C"/>
    <w:rsid w:val="00CA0CED"/>
    <w:rsid w:val="00CA0D45"/>
    <w:rsid w:val="00CA3D0B"/>
    <w:rsid w:val="00CA7D52"/>
    <w:rsid w:val="00CB5734"/>
    <w:rsid w:val="00CC4D8F"/>
    <w:rsid w:val="00CC59C9"/>
    <w:rsid w:val="00CC69A6"/>
    <w:rsid w:val="00CC6E51"/>
    <w:rsid w:val="00CD09B6"/>
    <w:rsid w:val="00CD40D3"/>
    <w:rsid w:val="00CD54D0"/>
    <w:rsid w:val="00CD73E1"/>
    <w:rsid w:val="00CD7CA5"/>
    <w:rsid w:val="00CD7CC2"/>
    <w:rsid w:val="00CE28F6"/>
    <w:rsid w:val="00CE38FB"/>
    <w:rsid w:val="00CE6497"/>
    <w:rsid w:val="00CF05DE"/>
    <w:rsid w:val="00D01E86"/>
    <w:rsid w:val="00D061B6"/>
    <w:rsid w:val="00D0764B"/>
    <w:rsid w:val="00D07B07"/>
    <w:rsid w:val="00D1328A"/>
    <w:rsid w:val="00D153D6"/>
    <w:rsid w:val="00D1631C"/>
    <w:rsid w:val="00D17180"/>
    <w:rsid w:val="00D21465"/>
    <w:rsid w:val="00D2195B"/>
    <w:rsid w:val="00D21E42"/>
    <w:rsid w:val="00D24EAC"/>
    <w:rsid w:val="00D314D5"/>
    <w:rsid w:val="00D410FC"/>
    <w:rsid w:val="00D4742A"/>
    <w:rsid w:val="00D4782E"/>
    <w:rsid w:val="00D57805"/>
    <w:rsid w:val="00D63562"/>
    <w:rsid w:val="00D7276F"/>
    <w:rsid w:val="00D72C72"/>
    <w:rsid w:val="00D90C72"/>
    <w:rsid w:val="00D910F9"/>
    <w:rsid w:val="00D9442C"/>
    <w:rsid w:val="00D95B66"/>
    <w:rsid w:val="00D969EB"/>
    <w:rsid w:val="00D96B7F"/>
    <w:rsid w:val="00DA0B9C"/>
    <w:rsid w:val="00DA254D"/>
    <w:rsid w:val="00DA6803"/>
    <w:rsid w:val="00DC1789"/>
    <w:rsid w:val="00DC4A60"/>
    <w:rsid w:val="00DC6C72"/>
    <w:rsid w:val="00DC75E2"/>
    <w:rsid w:val="00DD4FE3"/>
    <w:rsid w:val="00DD7D03"/>
    <w:rsid w:val="00DD7E99"/>
    <w:rsid w:val="00DE38A9"/>
    <w:rsid w:val="00E023F6"/>
    <w:rsid w:val="00E1742C"/>
    <w:rsid w:val="00E174C5"/>
    <w:rsid w:val="00E206E5"/>
    <w:rsid w:val="00E2081D"/>
    <w:rsid w:val="00E208DC"/>
    <w:rsid w:val="00E262D6"/>
    <w:rsid w:val="00E30537"/>
    <w:rsid w:val="00E32018"/>
    <w:rsid w:val="00E35564"/>
    <w:rsid w:val="00E45B6E"/>
    <w:rsid w:val="00E472EC"/>
    <w:rsid w:val="00E47BE0"/>
    <w:rsid w:val="00E53A55"/>
    <w:rsid w:val="00E55602"/>
    <w:rsid w:val="00E559EA"/>
    <w:rsid w:val="00E55FE3"/>
    <w:rsid w:val="00E56428"/>
    <w:rsid w:val="00E5721B"/>
    <w:rsid w:val="00E6371C"/>
    <w:rsid w:val="00E72E43"/>
    <w:rsid w:val="00E77A77"/>
    <w:rsid w:val="00E81619"/>
    <w:rsid w:val="00E87EAB"/>
    <w:rsid w:val="00E90299"/>
    <w:rsid w:val="00E92B70"/>
    <w:rsid w:val="00E97C91"/>
    <w:rsid w:val="00EA1B9B"/>
    <w:rsid w:val="00EB0417"/>
    <w:rsid w:val="00EC0DC3"/>
    <w:rsid w:val="00EC127D"/>
    <w:rsid w:val="00EC22A6"/>
    <w:rsid w:val="00ED0F84"/>
    <w:rsid w:val="00EE4A2D"/>
    <w:rsid w:val="00EE62EC"/>
    <w:rsid w:val="00EF2625"/>
    <w:rsid w:val="00EF50DB"/>
    <w:rsid w:val="00F102B1"/>
    <w:rsid w:val="00F15E7E"/>
    <w:rsid w:val="00F24BCC"/>
    <w:rsid w:val="00F27A3D"/>
    <w:rsid w:val="00F31CFC"/>
    <w:rsid w:val="00F3318C"/>
    <w:rsid w:val="00F36A3C"/>
    <w:rsid w:val="00F4222C"/>
    <w:rsid w:val="00F46572"/>
    <w:rsid w:val="00F46DB3"/>
    <w:rsid w:val="00F5071B"/>
    <w:rsid w:val="00F60777"/>
    <w:rsid w:val="00F609EC"/>
    <w:rsid w:val="00F62966"/>
    <w:rsid w:val="00F7613B"/>
    <w:rsid w:val="00F8733E"/>
    <w:rsid w:val="00F90740"/>
    <w:rsid w:val="00F94103"/>
    <w:rsid w:val="00F94CBF"/>
    <w:rsid w:val="00F9628B"/>
    <w:rsid w:val="00FA061A"/>
    <w:rsid w:val="00FA2E69"/>
    <w:rsid w:val="00FA54A0"/>
    <w:rsid w:val="00FB0E84"/>
    <w:rsid w:val="00FB310F"/>
    <w:rsid w:val="00FB577E"/>
    <w:rsid w:val="00FB7F16"/>
    <w:rsid w:val="00FC5B01"/>
    <w:rsid w:val="00FD6278"/>
    <w:rsid w:val="00FD7134"/>
    <w:rsid w:val="00FE3704"/>
    <w:rsid w:val="00FF0675"/>
    <w:rsid w:val="00FF2AF6"/>
    <w:rsid w:val="00FF6790"/>
    <w:rsid w:val="0150F69A"/>
    <w:rsid w:val="02D01CE6"/>
    <w:rsid w:val="02DA99A4"/>
    <w:rsid w:val="044D0A75"/>
    <w:rsid w:val="046EAFCE"/>
    <w:rsid w:val="04D8CD2A"/>
    <w:rsid w:val="058FAC8B"/>
    <w:rsid w:val="06277D14"/>
    <w:rsid w:val="077E6558"/>
    <w:rsid w:val="07F0263A"/>
    <w:rsid w:val="0862014D"/>
    <w:rsid w:val="08C7BB0F"/>
    <w:rsid w:val="098B307E"/>
    <w:rsid w:val="0AF64CEB"/>
    <w:rsid w:val="0B2E358D"/>
    <w:rsid w:val="0C537C96"/>
    <w:rsid w:val="0C6E4858"/>
    <w:rsid w:val="0CE03CC9"/>
    <w:rsid w:val="0DCCAFB7"/>
    <w:rsid w:val="0F4606FE"/>
    <w:rsid w:val="0F8F8344"/>
    <w:rsid w:val="10EFDDD3"/>
    <w:rsid w:val="110C9C9D"/>
    <w:rsid w:val="110D3B1C"/>
    <w:rsid w:val="121BC91B"/>
    <w:rsid w:val="127B3CAB"/>
    <w:rsid w:val="137A7F48"/>
    <w:rsid w:val="1421F761"/>
    <w:rsid w:val="14AA2D35"/>
    <w:rsid w:val="14C412A8"/>
    <w:rsid w:val="1539F508"/>
    <w:rsid w:val="15AF39F5"/>
    <w:rsid w:val="174D4D08"/>
    <w:rsid w:val="183A1E94"/>
    <w:rsid w:val="192DAEB6"/>
    <w:rsid w:val="195B43B0"/>
    <w:rsid w:val="1A666898"/>
    <w:rsid w:val="1AD0078E"/>
    <w:rsid w:val="1AF9A4C2"/>
    <w:rsid w:val="1AFA9546"/>
    <w:rsid w:val="1B49078A"/>
    <w:rsid w:val="1D1380B6"/>
    <w:rsid w:val="1D3199B5"/>
    <w:rsid w:val="1D707112"/>
    <w:rsid w:val="1E4F4AE6"/>
    <w:rsid w:val="1FCC7E6D"/>
    <w:rsid w:val="214E8EF9"/>
    <w:rsid w:val="21B2A999"/>
    <w:rsid w:val="22159EE4"/>
    <w:rsid w:val="23164B46"/>
    <w:rsid w:val="23223D04"/>
    <w:rsid w:val="23B7E415"/>
    <w:rsid w:val="23FD70CD"/>
    <w:rsid w:val="2603ADBB"/>
    <w:rsid w:val="26528A6E"/>
    <w:rsid w:val="26D85404"/>
    <w:rsid w:val="28AA7033"/>
    <w:rsid w:val="28E0EED2"/>
    <w:rsid w:val="295EB3DB"/>
    <w:rsid w:val="2A9485CF"/>
    <w:rsid w:val="2B13CAA7"/>
    <w:rsid w:val="2B9B866F"/>
    <w:rsid w:val="2BA3BF26"/>
    <w:rsid w:val="2BD13AC5"/>
    <w:rsid w:val="2C8074B6"/>
    <w:rsid w:val="2C86CCCA"/>
    <w:rsid w:val="2CD6D007"/>
    <w:rsid w:val="2D40AC23"/>
    <w:rsid w:val="2DE3A157"/>
    <w:rsid w:val="304457F0"/>
    <w:rsid w:val="3068C4C1"/>
    <w:rsid w:val="3164FDA3"/>
    <w:rsid w:val="3310F4AD"/>
    <w:rsid w:val="363E1833"/>
    <w:rsid w:val="3654317A"/>
    <w:rsid w:val="37233005"/>
    <w:rsid w:val="372A2071"/>
    <w:rsid w:val="374A4041"/>
    <w:rsid w:val="395EF57F"/>
    <w:rsid w:val="397721BD"/>
    <w:rsid w:val="3A60282C"/>
    <w:rsid w:val="3AEF608B"/>
    <w:rsid w:val="3B13E736"/>
    <w:rsid w:val="3BD3B766"/>
    <w:rsid w:val="3E6588A8"/>
    <w:rsid w:val="3F623499"/>
    <w:rsid w:val="40EF2342"/>
    <w:rsid w:val="41F2F21C"/>
    <w:rsid w:val="4412C315"/>
    <w:rsid w:val="441F00A2"/>
    <w:rsid w:val="44B11689"/>
    <w:rsid w:val="44C0F09A"/>
    <w:rsid w:val="4531834A"/>
    <w:rsid w:val="45702145"/>
    <w:rsid w:val="467229B7"/>
    <w:rsid w:val="46FC7C3C"/>
    <w:rsid w:val="475FC58C"/>
    <w:rsid w:val="47D101D8"/>
    <w:rsid w:val="495CF474"/>
    <w:rsid w:val="49644868"/>
    <w:rsid w:val="49C874A6"/>
    <w:rsid w:val="49CC3507"/>
    <w:rsid w:val="4B01B0FF"/>
    <w:rsid w:val="4C15F3E6"/>
    <w:rsid w:val="4E302551"/>
    <w:rsid w:val="4F999E80"/>
    <w:rsid w:val="50B92CE0"/>
    <w:rsid w:val="5219876F"/>
    <w:rsid w:val="5242C202"/>
    <w:rsid w:val="5252D232"/>
    <w:rsid w:val="53290C12"/>
    <w:rsid w:val="53F78C38"/>
    <w:rsid w:val="540CC2DF"/>
    <w:rsid w:val="542701B6"/>
    <w:rsid w:val="556131AF"/>
    <w:rsid w:val="556498AF"/>
    <w:rsid w:val="5652DA40"/>
    <w:rsid w:val="574CE7E3"/>
    <w:rsid w:val="5832318B"/>
    <w:rsid w:val="59ED5167"/>
    <w:rsid w:val="5A4F0DFF"/>
    <w:rsid w:val="5A64DB8A"/>
    <w:rsid w:val="5AF088C9"/>
    <w:rsid w:val="5B3CD4CB"/>
    <w:rsid w:val="5BB79D97"/>
    <w:rsid w:val="5C68127C"/>
    <w:rsid w:val="5CAD096B"/>
    <w:rsid w:val="5D05A2AE"/>
    <w:rsid w:val="5DCC0378"/>
    <w:rsid w:val="5E10FA67"/>
    <w:rsid w:val="5FF75062"/>
    <w:rsid w:val="60B4EFCC"/>
    <w:rsid w:val="62D49179"/>
    <w:rsid w:val="63ECFFC1"/>
    <w:rsid w:val="641F1DAA"/>
    <w:rsid w:val="64AB0198"/>
    <w:rsid w:val="64F069F4"/>
    <w:rsid w:val="657C82E1"/>
    <w:rsid w:val="65987414"/>
    <w:rsid w:val="65DF01E8"/>
    <w:rsid w:val="66036FEB"/>
    <w:rsid w:val="68371A7E"/>
    <w:rsid w:val="6867A4D0"/>
    <w:rsid w:val="68D83780"/>
    <w:rsid w:val="69C2579D"/>
    <w:rsid w:val="6A197565"/>
    <w:rsid w:val="6B0C391A"/>
    <w:rsid w:val="6C728A1A"/>
    <w:rsid w:val="6CA74251"/>
    <w:rsid w:val="6CDEEFE0"/>
    <w:rsid w:val="6DBD491C"/>
    <w:rsid w:val="6DEFA025"/>
    <w:rsid w:val="6F39564A"/>
    <w:rsid w:val="6F723075"/>
    <w:rsid w:val="6F8C3E1D"/>
    <w:rsid w:val="70E30B4D"/>
    <w:rsid w:val="711EEEBA"/>
    <w:rsid w:val="716D6A14"/>
    <w:rsid w:val="721809C1"/>
    <w:rsid w:val="7278D94B"/>
    <w:rsid w:val="72FA8F54"/>
    <w:rsid w:val="735425B1"/>
    <w:rsid w:val="7399CE34"/>
    <w:rsid w:val="74E22AF6"/>
    <w:rsid w:val="752305DB"/>
    <w:rsid w:val="768E0BA4"/>
    <w:rsid w:val="76D7DFA4"/>
    <w:rsid w:val="775B748E"/>
    <w:rsid w:val="7784EFE0"/>
    <w:rsid w:val="779E406E"/>
    <w:rsid w:val="7853FCDE"/>
    <w:rsid w:val="79DFEA3F"/>
    <w:rsid w:val="7BD9E2DB"/>
    <w:rsid w:val="7D282BED"/>
    <w:rsid w:val="7D436CB3"/>
    <w:rsid w:val="7D5AFEF7"/>
    <w:rsid w:val="7E0CE98B"/>
    <w:rsid w:val="7E76BF8F"/>
    <w:rsid w:val="7E8625B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7D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5D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46A3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D71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17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D71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A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46A3D"/>
    <w:rPr>
      <w:color w:val="0563C1" w:themeColor="hyperlink"/>
      <w:u w:val="single"/>
    </w:rPr>
  </w:style>
  <w:style w:type="character" w:styleId="UnresolvedMention">
    <w:name w:val="Unresolved Mention"/>
    <w:basedOn w:val="DefaultParagraphFont"/>
    <w:uiPriority w:val="99"/>
    <w:semiHidden/>
    <w:unhideWhenUsed/>
    <w:rsid w:val="00546A3D"/>
    <w:rPr>
      <w:color w:val="605E5C"/>
      <w:shd w:val="clear" w:color="auto" w:fill="E1DFDD"/>
    </w:rPr>
  </w:style>
  <w:style w:type="character" w:customStyle="1" w:styleId="Heading2Char">
    <w:name w:val="Heading 2 Char"/>
    <w:basedOn w:val="DefaultParagraphFont"/>
    <w:link w:val="Heading2"/>
    <w:uiPriority w:val="9"/>
    <w:rsid w:val="003D71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17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7173"/>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rsid w:val="003D7173"/>
    <w:pPr>
      <w:spacing w:before="100" w:beforeAutospacing="1" w:after="100" w:afterAutospacing="1"/>
    </w:pPr>
  </w:style>
  <w:style w:type="character" w:styleId="FollowedHyperlink">
    <w:name w:val="FollowedHyperlink"/>
    <w:basedOn w:val="DefaultParagraphFont"/>
    <w:uiPriority w:val="99"/>
    <w:semiHidden/>
    <w:unhideWhenUsed/>
    <w:rsid w:val="003D7173"/>
    <w:rPr>
      <w:color w:val="800080"/>
      <w:u w:val="single"/>
    </w:rPr>
  </w:style>
  <w:style w:type="paragraph" w:styleId="NormalWeb">
    <w:name w:val="Normal (Web)"/>
    <w:basedOn w:val="Normal"/>
    <w:uiPriority w:val="99"/>
    <w:unhideWhenUsed/>
    <w:rsid w:val="003D7173"/>
    <w:pPr>
      <w:spacing w:before="100" w:beforeAutospacing="1" w:after="100" w:afterAutospacing="1"/>
    </w:pPr>
  </w:style>
  <w:style w:type="paragraph" w:customStyle="1" w:styleId="bcl-aside">
    <w:name w:val="bcl-aside"/>
    <w:basedOn w:val="Normal"/>
    <w:rsid w:val="003D7173"/>
    <w:pPr>
      <w:spacing w:before="100" w:beforeAutospacing="1" w:after="100" w:afterAutospacing="1"/>
    </w:pPr>
  </w:style>
  <w:style w:type="character" w:styleId="HTMLCode">
    <w:name w:val="HTML Code"/>
    <w:basedOn w:val="DefaultParagraphFont"/>
    <w:uiPriority w:val="99"/>
    <w:semiHidden/>
    <w:unhideWhenUsed/>
    <w:rsid w:val="003D7173"/>
    <w:rPr>
      <w:rFonts w:ascii="Courier New" w:eastAsia="Times New Roman" w:hAnsi="Courier New" w:cs="Courier New"/>
      <w:sz w:val="20"/>
      <w:szCs w:val="20"/>
    </w:rPr>
  </w:style>
  <w:style w:type="paragraph" w:styleId="Header">
    <w:name w:val="header"/>
    <w:basedOn w:val="Normal"/>
    <w:link w:val="HeaderChar"/>
    <w:uiPriority w:val="99"/>
    <w:unhideWhenUsed/>
    <w:rsid w:val="002049CE"/>
    <w:pPr>
      <w:tabs>
        <w:tab w:val="center" w:pos="4680"/>
        <w:tab w:val="right" w:pos="9360"/>
      </w:tabs>
    </w:pPr>
  </w:style>
  <w:style w:type="character" w:customStyle="1" w:styleId="HeaderChar">
    <w:name w:val="Header Char"/>
    <w:basedOn w:val="DefaultParagraphFont"/>
    <w:link w:val="Header"/>
    <w:uiPriority w:val="99"/>
    <w:rsid w:val="002049C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049CE"/>
    <w:pPr>
      <w:tabs>
        <w:tab w:val="center" w:pos="4680"/>
        <w:tab w:val="right" w:pos="9360"/>
      </w:tabs>
    </w:pPr>
  </w:style>
  <w:style w:type="character" w:customStyle="1" w:styleId="FooterChar">
    <w:name w:val="Footer Char"/>
    <w:basedOn w:val="DefaultParagraphFont"/>
    <w:link w:val="Footer"/>
    <w:uiPriority w:val="99"/>
    <w:rsid w:val="002049C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43F85"/>
    <w:rPr>
      <w:sz w:val="16"/>
      <w:szCs w:val="16"/>
    </w:rPr>
  </w:style>
  <w:style w:type="paragraph" w:styleId="CommentText">
    <w:name w:val="annotation text"/>
    <w:basedOn w:val="Normal"/>
    <w:link w:val="CommentTextChar"/>
    <w:uiPriority w:val="99"/>
    <w:unhideWhenUsed/>
    <w:rsid w:val="00943F85"/>
    <w:rPr>
      <w:sz w:val="20"/>
      <w:szCs w:val="20"/>
    </w:rPr>
  </w:style>
  <w:style w:type="character" w:customStyle="1" w:styleId="CommentTextChar">
    <w:name w:val="Comment Text Char"/>
    <w:basedOn w:val="DefaultParagraphFont"/>
    <w:link w:val="CommentText"/>
    <w:uiPriority w:val="99"/>
    <w:rsid w:val="00943F8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3F85"/>
    <w:rPr>
      <w:b/>
      <w:bCs/>
    </w:rPr>
  </w:style>
  <w:style w:type="character" w:customStyle="1" w:styleId="CommentSubjectChar">
    <w:name w:val="Comment Subject Char"/>
    <w:basedOn w:val="CommentTextChar"/>
    <w:link w:val="CommentSubject"/>
    <w:uiPriority w:val="99"/>
    <w:semiHidden/>
    <w:rsid w:val="00943F85"/>
    <w:rPr>
      <w:rFonts w:ascii="Times New Roman" w:eastAsia="Times New Roman" w:hAnsi="Times New Roman" w:cs="Times New Roman"/>
      <w:b/>
      <w:bCs/>
      <w:sz w:val="20"/>
      <w:szCs w:val="20"/>
    </w:rPr>
  </w:style>
  <w:style w:type="paragraph" w:styleId="NoSpacing">
    <w:name w:val="No Spacing"/>
    <w:link w:val="NoSpacingChar"/>
    <w:uiPriority w:val="1"/>
    <w:qFormat/>
    <w:rsid w:val="00305F76"/>
    <w:pPr>
      <w:spacing w:after="0" w:line="240" w:lineRule="auto"/>
    </w:pPr>
    <w:rPr>
      <w:rFonts w:eastAsiaTheme="minorEastAsia"/>
    </w:rPr>
  </w:style>
  <w:style w:type="character" w:customStyle="1" w:styleId="NoSpacingChar">
    <w:name w:val="No Spacing Char"/>
    <w:basedOn w:val="DefaultParagraphFont"/>
    <w:link w:val="NoSpacing"/>
    <w:uiPriority w:val="1"/>
    <w:rsid w:val="00305F76"/>
    <w:rPr>
      <w:rFonts w:eastAsiaTheme="minorEastAsia"/>
    </w:rPr>
  </w:style>
  <w:style w:type="paragraph" w:styleId="TOCHeading">
    <w:name w:val="TOC Heading"/>
    <w:basedOn w:val="Heading1"/>
    <w:next w:val="Normal"/>
    <w:uiPriority w:val="39"/>
    <w:unhideWhenUsed/>
    <w:qFormat/>
    <w:rsid w:val="00C247D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C247D1"/>
    <w:pPr>
      <w:spacing w:after="100"/>
      <w:ind w:left="220"/>
    </w:pPr>
  </w:style>
  <w:style w:type="paragraph" w:styleId="TOC3">
    <w:name w:val="toc 3"/>
    <w:basedOn w:val="Normal"/>
    <w:next w:val="Normal"/>
    <w:autoRedefine/>
    <w:uiPriority w:val="39"/>
    <w:unhideWhenUsed/>
    <w:rsid w:val="00C247D1"/>
    <w:pPr>
      <w:spacing w:after="100"/>
      <w:ind w:left="440"/>
    </w:pPr>
  </w:style>
  <w:style w:type="paragraph" w:styleId="ListParagraph">
    <w:name w:val="List Paragraph"/>
    <w:basedOn w:val="Normal"/>
    <w:uiPriority w:val="34"/>
    <w:qFormat/>
    <w:rsid w:val="00E47BE0"/>
    <w:pPr>
      <w:ind w:left="720"/>
      <w:contextualSpacing/>
    </w:pPr>
  </w:style>
  <w:style w:type="paragraph" w:styleId="Revision">
    <w:name w:val="Revision"/>
    <w:hidden/>
    <w:uiPriority w:val="99"/>
    <w:semiHidden/>
    <w:rsid w:val="008507B4"/>
    <w:pPr>
      <w:spacing w:after="0" w:line="240" w:lineRule="auto"/>
    </w:pPr>
  </w:style>
  <w:style w:type="character" w:styleId="Mention">
    <w:name w:val="Mention"/>
    <w:basedOn w:val="DefaultParagraphFont"/>
    <w:uiPriority w:val="99"/>
    <w:unhideWhenUsed/>
    <w:rsid w:val="00A91B7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137289">
      <w:bodyDiv w:val="1"/>
      <w:marLeft w:val="0"/>
      <w:marRight w:val="0"/>
      <w:marTop w:val="0"/>
      <w:marBottom w:val="0"/>
      <w:divBdr>
        <w:top w:val="none" w:sz="0" w:space="0" w:color="auto"/>
        <w:left w:val="none" w:sz="0" w:space="0" w:color="auto"/>
        <w:bottom w:val="none" w:sz="0" w:space="0" w:color="auto"/>
        <w:right w:val="none" w:sz="0" w:space="0" w:color="auto"/>
      </w:divBdr>
      <w:divsChild>
        <w:div w:id="1773476606">
          <w:marLeft w:val="0"/>
          <w:marRight w:val="0"/>
          <w:marTop w:val="0"/>
          <w:marBottom w:val="0"/>
          <w:divBdr>
            <w:top w:val="none" w:sz="0" w:space="0" w:color="auto"/>
            <w:left w:val="none" w:sz="0" w:space="0" w:color="auto"/>
            <w:bottom w:val="none" w:sz="0" w:space="0" w:color="auto"/>
            <w:right w:val="none" w:sz="0" w:space="0" w:color="auto"/>
          </w:divBdr>
          <w:divsChild>
            <w:div w:id="995573160">
              <w:marLeft w:val="0"/>
              <w:marRight w:val="0"/>
              <w:marTop w:val="0"/>
              <w:marBottom w:val="0"/>
              <w:divBdr>
                <w:top w:val="none" w:sz="0" w:space="0" w:color="auto"/>
                <w:left w:val="none" w:sz="0" w:space="0" w:color="auto"/>
                <w:bottom w:val="none" w:sz="0" w:space="0" w:color="auto"/>
                <w:right w:val="none" w:sz="0" w:space="0" w:color="auto"/>
              </w:divBdr>
              <w:divsChild>
                <w:div w:id="132256110">
                  <w:marLeft w:val="0"/>
                  <w:marRight w:val="0"/>
                  <w:marTop w:val="0"/>
                  <w:marBottom w:val="0"/>
                  <w:divBdr>
                    <w:top w:val="none" w:sz="0" w:space="0" w:color="auto"/>
                    <w:left w:val="none" w:sz="0" w:space="0" w:color="auto"/>
                    <w:bottom w:val="none" w:sz="0" w:space="0" w:color="auto"/>
                    <w:right w:val="none" w:sz="0" w:space="0" w:color="auto"/>
                  </w:divBdr>
                  <w:divsChild>
                    <w:div w:id="929241820">
                      <w:marLeft w:val="0"/>
                      <w:marRight w:val="0"/>
                      <w:marTop w:val="0"/>
                      <w:marBottom w:val="0"/>
                      <w:divBdr>
                        <w:top w:val="none" w:sz="0" w:space="0" w:color="auto"/>
                        <w:left w:val="none" w:sz="0" w:space="0" w:color="auto"/>
                        <w:bottom w:val="none" w:sz="0" w:space="0" w:color="auto"/>
                        <w:right w:val="none" w:sz="0" w:space="0" w:color="auto"/>
                      </w:divBdr>
                    </w:div>
                  </w:divsChild>
                </w:div>
                <w:div w:id="608662334">
                  <w:marLeft w:val="0"/>
                  <w:marRight w:val="0"/>
                  <w:marTop w:val="0"/>
                  <w:marBottom w:val="0"/>
                  <w:divBdr>
                    <w:top w:val="none" w:sz="0" w:space="0" w:color="auto"/>
                    <w:left w:val="none" w:sz="0" w:space="0" w:color="auto"/>
                    <w:bottom w:val="none" w:sz="0" w:space="0" w:color="auto"/>
                    <w:right w:val="none" w:sz="0" w:space="0" w:color="auto"/>
                  </w:divBdr>
                  <w:divsChild>
                    <w:div w:id="1038580352">
                      <w:marLeft w:val="0"/>
                      <w:marRight w:val="0"/>
                      <w:marTop w:val="0"/>
                      <w:marBottom w:val="0"/>
                      <w:divBdr>
                        <w:top w:val="none" w:sz="0" w:space="0" w:color="auto"/>
                        <w:left w:val="none" w:sz="0" w:space="0" w:color="auto"/>
                        <w:bottom w:val="none" w:sz="0" w:space="0" w:color="auto"/>
                        <w:right w:val="none" w:sz="0" w:space="0" w:color="auto"/>
                      </w:divBdr>
                    </w:div>
                  </w:divsChild>
                </w:div>
                <w:div w:id="1025790660">
                  <w:marLeft w:val="0"/>
                  <w:marRight w:val="0"/>
                  <w:marTop w:val="0"/>
                  <w:marBottom w:val="0"/>
                  <w:divBdr>
                    <w:top w:val="none" w:sz="0" w:space="0" w:color="auto"/>
                    <w:left w:val="none" w:sz="0" w:space="0" w:color="auto"/>
                    <w:bottom w:val="none" w:sz="0" w:space="0" w:color="auto"/>
                    <w:right w:val="none" w:sz="0" w:space="0" w:color="auto"/>
                  </w:divBdr>
                  <w:divsChild>
                    <w:div w:id="157269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77319">
          <w:marLeft w:val="0"/>
          <w:marRight w:val="0"/>
          <w:marTop w:val="0"/>
          <w:marBottom w:val="0"/>
          <w:divBdr>
            <w:top w:val="none" w:sz="0" w:space="0" w:color="auto"/>
            <w:left w:val="none" w:sz="0" w:space="0" w:color="auto"/>
            <w:bottom w:val="none" w:sz="0" w:space="0" w:color="auto"/>
            <w:right w:val="none" w:sz="0" w:space="0" w:color="auto"/>
          </w:divBdr>
          <w:divsChild>
            <w:div w:id="193277640">
              <w:marLeft w:val="0"/>
              <w:marRight w:val="0"/>
              <w:marTop w:val="0"/>
              <w:marBottom w:val="0"/>
              <w:divBdr>
                <w:top w:val="none" w:sz="0" w:space="0" w:color="auto"/>
                <w:left w:val="none" w:sz="0" w:space="0" w:color="auto"/>
                <w:bottom w:val="none" w:sz="0" w:space="0" w:color="auto"/>
                <w:right w:val="none" w:sz="0" w:space="0" w:color="auto"/>
              </w:divBdr>
              <w:divsChild>
                <w:div w:id="3337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27489">
      <w:bodyDiv w:val="1"/>
      <w:marLeft w:val="0"/>
      <w:marRight w:val="0"/>
      <w:marTop w:val="0"/>
      <w:marBottom w:val="0"/>
      <w:divBdr>
        <w:top w:val="none" w:sz="0" w:space="0" w:color="auto"/>
        <w:left w:val="none" w:sz="0" w:space="0" w:color="auto"/>
        <w:bottom w:val="none" w:sz="0" w:space="0" w:color="auto"/>
        <w:right w:val="none" w:sz="0" w:space="0" w:color="auto"/>
      </w:divBdr>
    </w:div>
    <w:div w:id="931544133">
      <w:bodyDiv w:val="1"/>
      <w:marLeft w:val="0"/>
      <w:marRight w:val="0"/>
      <w:marTop w:val="0"/>
      <w:marBottom w:val="0"/>
      <w:divBdr>
        <w:top w:val="none" w:sz="0" w:space="0" w:color="auto"/>
        <w:left w:val="none" w:sz="0" w:space="0" w:color="auto"/>
        <w:bottom w:val="none" w:sz="0" w:space="0" w:color="auto"/>
        <w:right w:val="none" w:sz="0" w:space="0" w:color="auto"/>
      </w:divBdr>
      <w:divsChild>
        <w:div w:id="1387879086">
          <w:marLeft w:val="0"/>
          <w:marRight w:val="0"/>
          <w:marTop w:val="0"/>
          <w:marBottom w:val="0"/>
          <w:divBdr>
            <w:top w:val="none" w:sz="0" w:space="0" w:color="auto"/>
            <w:left w:val="none" w:sz="0" w:space="0" w:color="auto"/>
            <w:bottom w:val="none" w:sz="0" w:space="0" w:color="auto"/>
            <w:right w:val="none" w:sz="0" w:space="0" w:color="auto"/>
          </w:divBdr>
        </w:div>
        <w:div w:id="1819609719">
          <w:marLeft w:val="0"/>
          <w:marRight w:val="0"/>
          <w:marTop w:val="0"/>
          <w:marBottom w:val="0"/>
          <w:divBdr>
            <w:top w:val="none" w:sz="0" w:space="0" w:color="auto"/>
            <w:left w:val="none" w:sz="0" w:space="0" w:color="auto"/>
            <w:bottom w:val="none" w:sz="0" w:space="0" w:color="auto"/>
            <w:right w:val="none" w:sz="0" w:space="0" w:color="auto"/>
          </w:divBdr>
        </w:div>
        <w:div w:id="2132287574">
          <w:marLeft w:val="0"/>
          <w:marRight w:val="0"/>
          <w:marTop w:val="0"/>
          <w:marBottom w:val="0"/>
          <w:divBdr>
            <w:top w:val="none" w:sz="0" w:space="0" w:color="auto"/>
            <w:left w:val="none" w:sz="0" w:space="0" w:color="auto"/>
            <w:bottom w:val="none" w:sz="0" w:space="0" w:color="auto"/>
            <w:right w:val="none" w:sz="0" w:space="0" w:color="auto"/>
          </w:divBdr>
        </w:div>
        <w:div w:id="976956334">
          <w:marLeft w:val="0"/>
          <w:marRight w:val="0"/>
          <w:marTop w:val="0"/>
          <w:marBottom w:val="0"/>
          <w:divBdr>
            <w:top w:val="none" w:sz="0" w:space="0" w:color="auto"/>
            <w:left w:val="none" w:sz="0" w:space="0" w:color="auto"/>
            <w:bottom w:val="none" w:sz="0" w:space="0" w:color="auto"/>
            <w:right w:val="none" w:sz="0" w:space="0" w:color="auto"/>
          </w:divBdr>
        </w:div>
        <w:div w:id="1228807316">
          <w:marLeft w:val="0"/>
          <w:marRight w:val="0"/>
          <w:marTop w:val="0"/>
          <w:marBottom w:val="0"/>
          <w:divBdr>
            <w:top w:val="none" w:sz="0" w:space="0" w:color="auto"/>
            <w:left w:val="none" w:sz="0" w:space="0" w:color="auto"/>
            <w:bottom w:val="none" w:sz="0" w:space="0" w:color="auto"/>
            <w:right w:val="none" w:sz="0" w:space="0" w:color="auto"/>
          </w:divBdr>
        </w:div>
        <w:div w:id="2089689204">
          <w:marLeft w:val="0"/>
          <w:marRight w:val="0"/>
          <w:marTop w:val="0"/>
          <w:marBottom w:val="0"/>
          <w:divBdr>
            <w:top w:val="none" w:sz="0" w:space="0" w:color="auto"/>
            <w:left w:val="none" w:sz="0" w:space="0" w:color="auto"/>
            <w:bottom w:val="none" w:sz="0" w:space="0" w:color="auto"/>
            <w:right w:val="none" w:sz="0" w:space="0" w:color="auto"/>
          </w:divBdr>
        </w:div>
        <w:div w:id="39209389">
          <w:marLeft w:val="0"/>
          <w:marRight w:val="0"/>
          <w:marTop w:val="0"/>
          <w:marBottom w:val="0"/>
          <w:divBdr>
            <w:top w:val="none" w:sz="0" w:space="0" w:color="auto"/>
            <w:left w:val="none" w:sz="0" w:space="0" w:color="auto"/>
            <w:bottom w:val="none" w:sz="0" w:space="0" w:color="auto"/>
            <w:right w:val="none" w:sz="0" w:space="0" w:color="auto"/>
          </w:divBdr>
        </w:div>
        <w:div w:id="86777142">
          <w:marLeft w:val="0"/>
          <w:marRight w:val="0"/>
          <w:marTop w:val="0"/>
          <w:marBottom w:val="0"/>
          <w:divBdr>
            <w:top w:val="none" w:sz="0" w:space="0" w:color="auto"/>
            <w:left w:val="none" w:sz="0" w:space="0" w:color="auto"/>
            <w:bottom w:val="none" w:sz="0" w:space="0" w:color="auto"/>
            <w:right w:val="none" w:sz="0" w:space="0" w:color="auto"/>
          </w:divBdr>
        </w:div>
        <w:div w:id="1058168183">
          <w:marLeft w:val="0"/>
          <w:marRight w:val="0"/>
          <w:marTop w:val="0"/>
          <w:marBottom w:val="0"/>
          <w:divBdr>
            <w:top w:val="none" w:sz="0" w:space="0" w:color="auto"/>
            <w:left w:val="none" w:sz="0" w:space="0" w:color="auto"/>
            <w:bottom w:val="none" w:sz="0" w:space="0" w:color="auto"/>
            <w:right w:val="none" w:sz="0" w:space="0" w:color="auto"/>
          </w:divBdr>
        </w:div>
        <w:div w:id="1364475169">
          <w:marLeft w:val="0"/>
          <w:marRight w:val="0"/>
          <w:marTop w:val="0"/>
          <w:marBottom w:val="0"/>
          <w:divBdr>
            <w:top w:val="none" w:sz="0" w:space="0" w:color="auto"/>
            <w:left w:val="none" w:sz="0" w:space="0" w:color="auto"/>
            <w:bottom w:val="none" w:sz="0" w:space="0" w:color="auto"/>
            <w:right w:val="none" w:sz="0" w:space="0" w:color="auto"/>
          </w:divBdr>
        </w:div>
        <w:div w:id="1210802527">
          <w:marLeft w:val="0"/>
          <w:marRight w:val="0"/>
          <w:marTop w:val="0"/>
          <w:marBottom w:val="0"/>
          <w:divBdr>
            <w:top w:val="none" w:sz="0" w:space="0" w:color="auto"/>
            <w:left w:val="none" w:sz="0" w:space="0" w:color="auto"/>
            <w:bottom w:val="none" w:sz="0" w:space="0" w:color="auto"/>
            <w:right w:val="none" w:sz="0" w:space="0" w:color="auto"/>
          </w:divBdr>
        </w:div>
        <w:div w:id="645012664">
          <w:marLeft w:val="0"/>
          <w:marRight w:val="0"/>
          <w:marTop w:val="0"/>
          <w:marBottom w:val="0"/>
          <w:divBdr>
            <w:top w:val="none" w:sz="0" w:space="0" w:color="auto"/>
            <w:left w:val="none" w:sz="0" w:space="0" w:color="auto"/>
            <w:bottom w:val="none" w:sz="0" w:space="0" w:color="auto"/>
            <w:right w:val="none" w:sz="0" w:space="0" w:color="auto"/>
          </w:divBdr>
        </w:div>
        <w:div w:id="1482887116">
          <w:marLeft w:val="0"/>
          <w:marRight w:val="0"/>
          <w:marTop w:val="0"/>
          <w:marBottom w:val="0"/>
          <w:divBdr>
            <w:top w:val="none" w:sz="0" w:space="0" w:color="auto"/>
            <w:left w:val="none" w:sz="0" w:space="0" w:color="auto"/>
            <w:bottom w:val="none" w:sz="0" w:space="0" w:color="auto"/>
            <w:right w:val="none" w:sz="0" w:space="0" w:color="auto"/>
          </w:divBdr>
        </w:div>
        <w:div w:id="124397323">
          <w:marLeft w:val="0"/>
          <w:marRight w:val="0"/>
          <w:marTop w:val="0"/>
          <w:marBottom w:val="0"/>
          <w:divBdr>
            <w:top w:val="none" w:sz="0" w:space="0" w:color="auto"/>
            <w:left w:val="none" w:sz="0" w:space="0" w:color="auto"/>
            <w:bottom w:val="none" w:sz="0" w:space="0" w:color="auto"/>
            <w:right w:val="none" w:sz="0" w:space="0" w:color="auto"/>
          </w:divBdr>
        </w:div>
        <w:div w:id="1911772297">
          <w:marLeft w:val="0"/>
          <w:marRight w:val="0"/>
          <w:marTop w:val="0"/>
          <w:marBottom w:val="0"/>
          <w:divBdr>
            <w:top w:val="none" w:sz="0" w:space="0" w:color="auto"/>
            <w:left w:val="none" w:sz="0" w:space="0" w:color="auto"/>
            <w:bottom w:val="none" w:sz="0" w:space="0" w:color="auto"/>
            <w:right w:val="none" w:sz="0" w:space="0" w:color="auto"/>
          </w:divBdr>
        </w:div>
        <w:div w:id="595945950">
          <w:marLeft w:val="0"/>
          <w:marRight w:val="0"/>
          <w:marTop w:val="0"/>
          <w:marBottom w:val="0"/>
          <w:divBdr>
            <w:top w:val="none" w:sz="0" w:space="0" w:color="auto"/>
            <w:left w:val="none" w:sz="0" w:space="0" w:color="auto"/>
            <w:bottom w:val="none" w:sz="0" w:space="0" w:color="auto"/>
            <w:right w:val="none" w:sz="0" w:space="0" w:color="auto"/>
          </w:divBdr>
        </w:div>
        <w:div w:id="645816992">
          <w:marLeft w:val="0"/>
          <w:marRight w:val="0"/>
          <w:marTop w:val="0"/>
          <w:marBottom w:val="0"/>
          <w:divBdr>
            <w:top w:val="none" w:sz="0" w:space="0" w:color="auto"/>
            <w:left w:val="none" w:sz="0" w:space="0" w:color="auto"/>
            <w:bottom w:val="none" w:sz="0" w:space="0" w:color="auto"/>
            <w:right w:val="none" w:sz="0" w:space="0" w:color="auto"/>
          </w:divBdr>
        </w:div>
        <w:div w:id="945307210">
          <w:marLeft w:val="0"/>
          <w:marRight w:val="0"/>
          <w:marTop w:val="0"/>
          <w:marBottom w:val="0"/>
          <w:divBdr>
            <w:top w:val="none" w:sz="0" w:space="0" w:color="auto"/>
            <w:left w:val="none" w:sz="0" w:space="0" w:color="auto"/>
            <w:bottom w:val="none" w:sz="0" w:space="0" w:color="auto"/>
            <w:right w:val="none" w:sz="0" w:space="0" w:color="auto"/>
          </w:divBdr>
        </w:div>
        <w:div w:id="1002704965">
          <w:marLeft w:val="0"/>
          <w:marRight w:val="0"/>
          <w:marTop w:val="0"/>
          <w:marBottom w:val="0"/>
          <w:divBdr>
            <w:top w:val="none" w:sz="0" w:space="0" w:color="auto"/>
            <w:left w:val="none" w:sz="0" w:space="0" w:color="auto"/>
            <w:bottom w:val="none" w:sz="0" w:space="0" w:color="auto"/>
            <w:right w:val="none" w:sz="0" w:space="0" w:color="auto"/>
          </w:divBdr>
        </w:div>
        <w:div w:id="1129277473">
          <w:marLeft w:val="0"/>
          <w:marRight w:val="0"/>
          <w:marTop w:val="0"/>
          <w:marBottom w:val="0"/>
          <w:divBdr>
            <w:top w:val="none" w:sz="0" w:space="0" w:color="auto"/>
            <w:left w:val="none" w:sz="0" w:space="0" w:color="auto"/>
            <w:bottom w:val="none" w:sz="0" w:space="0" w:color="auto"/>
            <w:right w:val="none" w:sz="0" w:space="0" w:color="auto"/>
          </w:divBdr>
        </w:div>
        <w:div w:id="1360740045">
          <w:marLeft w:val="0"/>
          <w:marRight w:val="0"/>
          <w:marTop w:val="0"/>
          <w:marBottom w:val="0"/>
          <w:divBdr>
            <w:top w:val="none" w:sz="0" w:space="0" w:color="auto"/>
            <w:left w:val="none" w:sz="0" w:space="0" w:color="auto"/>
            <w:bottom w:val="none" w:sz="0" w:space="0" w:color="auto"/>
            <w:right w:val="none" w:sz="0" w:space="0" w:color="auto"/>
          </w:divBdr>
        </w:div>
        <w:div w:id="1265846975">
          <w:marLeft w:val="0"/>
          <w:marRight w:val="0"/>
          <w:marTop w:val="0"/>
          <w:marBottom w:val="0"/>
          <w:divBdr>
            <w:top w:val="none" w:sz="0" w:space="0" w:color="auto"/>
            <w:left w:val="none" w:sz="0" w:space="0" w:color="auto"/>
            <w:bottom w:val="none" w:sz="0" w:space="0" w:color="auto"/>
            <w:right w:val="none" w:sz="0" w:space="0" w:color="auto"/>
          </w:divBdr>
        </w:div>
        <w:div w:id="231358051">
          <w:marLeft w:val="0"/>
          <w:marRight w:val="0"/>
          <w:marTop w:val="0"/>
          <w:marBottom w:val="0"/>
          <w:divBdr>
            <w:top w:val="none" w:sz="0" w:space="0" w:color="auto"/>
            <w:left w:val="none" w:sz="0" w:space="0" w:color="auto"/>
            <w:bottom w:val="none" w:sz="0" w:space="0" w:color="auto"/>
            <w:right w:val="none" w:sz="0" w:space="0" w:color="auto"/>
          </w:divBdr>
        </w:div>
        <w:div w:id="1872958956">
          <w:marLeft w:val="0"/>
          <w:marRight w:val="0"/>
          <w:marTop w:val="0"/>
          <w:marBottom w:val="0"/>
          <w:divBdr>
            <w:top w:val="none" w:sz="0" w:space="0" w:color="auto"/>
            <w:left w:val="none" w:sz="0" w:space="0" w:color="auto"/>
            <w:bottom w:val="none" w:sz="0" w:space="0" w:color="auto"/>
            <w:right w:val="none" w:sz="0" w:space="0" w:color="auto"/>
          </w:divBdr>
        </w:div>
        <w:div w:id="645279085">
          <w:marLeft w:val="0"/>
          <w:marRight w:val="0"/>
          <w:marTop w:val="0"/>
          <w:marBottom w:val="0"/>
          <w:divBdr>
            <w:top w:val="none" w:sz="0" w:space="0" w:color="auto"/>
            <w:left w:val="none" w:sz="0" w:space="0" w:color="auto"/>
            <w:bottom w:val="none" w:sz="0" w:space="0" w:color="auto"/>
            <w:right w:val="none" w:sz="0" w:space="0" w:color="auto"/>
          </w:divBdr>
        </w:div>
        <w:div w:id="1240482597">
          <w:marLeft w:val="0"/>
          <w:marRight w:val="0"/>
          <w:marTop w:val="0"/>
          <w:marBottom w:val="0"/>
          <w:divBdr>
            <w:top w:val="none" w:sz="0" w:space="0" w:color="auto"/>
            <w:left w:val="none" w:sz="0" w:space="0" w:color="auto"/>
            <w:bottom w:val="none" w:sz="0" w:space="0" w:color="auto"/>
            <w:right w:val="none" w:sz="0" w:space="0" w:color="auto"/>
          </w:divBdr>
        </w:div>
        <w:div w:id="2049910305">
          <w:marLeft w:val="0"/>
          <w:marRight w:val="0"/>
          <w:marTop w:val="0"/>
          <w:marBottom w:val="0"/>
          <w:divBdr>
            <w:top w:val="none" w:sz="0" w:space="0" w:color="auto"/>
            <w:left w:val="none" w:sz="0" w:space="0" w:color="auto"/>
            <w:bottom w:val="none" w:sz="0" w:space="0" w:color="auto"/>
            <w:right w:val="none" w:sz="0" w:space="0" w:color="auto"/>
          </w:divBdr>
        </w:div>
        <w:div w:id="1663198947">
          <w:marLeft w:val="0"/>
          <w:marRight w:val="0"/>
          <w:marTop w:val="0"/>
          <w:marBottom w:val="0"/>
          <w:divBdr>
            <w:top w:val="none" w:sz="0" w:space="0" w:color="auto"/>
            <w:left w:val="none" w:sz="0" w:space="0" w:color="auto"/>
            <w:bottom w:val="none" w:sz="0" w:space="0" w:color="auto"/>
            <w:right w:val="none" w:sz="0" w:space="0" w:color="auto"/>
          </w:divBdr>
        </w:div>
        <w:div w:id="846796075">
          <w:marLeft w:val="0"/>
          <w:marRight w:val="0"/>
          <w:marTop w:val="0"/>
          <w:marBottom w:val="0"/>
          <w:divBdr>
            <w:top w:val="none" w:sz="0" w:space="0" w:color="auto"/>
            <w:left w:val="none" w:sz="0" w:space="0" w:color="auto"/>
            <w:bottom w:val="none" w:sz="0" w:space="0" w:color="auto"/>
            <w:right w:val="none" w:sz="0" w:space="0" w:color="auto"/>
          </w:divBdr>
        </w:div>
        <w:div w:id="443228207">
          <w:marLeft w:val="0"/>
          <w:marRight w:val="0"/>
          <w:marTop w:val="0"/>
          <w:marBottom w:val="0"/>
          <w:divBdr>
            <w:top w:val="none" w:sz="0" w:space="0" w:color="auto"/>
            <w:left w:val="none" w:sz="0" w:space="0" w:color="auto"/>
            <w:bottom w:val="none" w:sz="0" w:space="0" w:color="auto"/>
            <w:right w:val="none" w:sz="0" w:space="0" w:color="auto"/>
          </w:divBdr>
        </w:div>
        <w:div w:id="1136488074">
          <w:marLeft w:val="0"/>
          <w:marRight w:val="0"/>
          <w:marTop w:val="0"/>
          <w:marBottom w:val="0"/>
          <w:divBdr>
            <w:top w:val="none" w:sz="0" w:space="0" w:color="auto"/>
            <w:left w:val="none" w:sz="0" w:space="0" w:color="auto"/>
            <w:bottom w:val="none" w:sz="0" w:space="0" w:color="auto"/>
            <w:right w:val="none" w:sz="0" w:space="0" w:color="auto"/>
          </w:divBdr>
        </w:div>
        <w:div w:id="1316571977">
          <w:marLeft w:val="0"/>
          <w:marRight w:val="0"/>
          <w:marTop w:val="0"/>
          <w:marBottom w:val="0"/>
          <w:divBdr>
            <w:top w:val="none" w:sz="0" w:space="0" w:color="auto"/>
            <w:left w:val="none" w:sz="0" w:space="0" w:color="auto"/>
            <w:bottom w:val="none" w:sz="0" w:space="0" w:color="auto"/>
            <w:right w:val="none" w:sz="0" w:space="0" w:color="auto"/>
          </w:divBdr>
        </w:div>
        <w:div w:id="1032802320">
          <w:marLeft w:val="0"/>
          <w:marRight w:val="0"/>
          <w:marTop w:val="0"/>
          <w:marBottom w:val="0"/>
          <w:divBdr>
            <w:top w:val="none" w:sz="0" w:space="0" w:color="auto"/>
            <w:left w:val="none" w:sz="0" w:space="0" w:color="auto"/>
            <w:bottom w:val="none" w:sz="0" w:space="0" w:color="auto"/>
            <w:right w:val="none" w:sz="0" w:space="0" w:color="auto"/>
          </w:divBdr>
        </w:div>
        <w:div w:id="395978924">
          <w:marLeft w:val="0"/>
          <w:marRight w:val="0"/>
          <w:marTop w:val="0"/>
          <w:marBottom w:val="0"/>
          <w:divBdr>
            <w:top w:val="none" w:sz="0" w:space="0" w:color="auto"/>
            <w:left w:val="none" w:sz="0" w:space="0" w:color="auto"/>
            <w:bottom w:val="none" w:sz="0" w:space="0" w:color="auto"/>
            <w:right w:val="none" w:sz="0" w:space="0" w:color="auto"/>
          </w:divBdr>
        </w:div>
        <w:div w:id="1941600211">
          <w:marLeft w:val="0"/>
          <w:marRight w:val="0"/>
          <w:marTop w:val="0"/>
          <w:marBottom w:val="0"/>
          <w:divBdr>
            <w:top w:val="none" w:sz="0" w:space="0" w:color="auto"/>
            <w:left w:val="none" w:sz="0" w:space="0" w:color="auto"/>
            <w:bottom w:val="none" w:sz="0" w:space="0" w:color="auto"/>
            <w:right w:val="none" w:sz="0" w:space="0" w:color="auto"/>
          </w:divBdr>
        </w:div>
        <w:div w:id="2072075790">
          <w:marLeft w:val="0"/>
          <w:marRight w:val="0"/>
          <w:marTop w:val="0"/>
          <w:marBottom w:val="0"/>
          <w:divBdr>
            <w:top w:val="none" w:sz="0" w:space="0" w:color="auto"/>
            <w:left w:val="none" w:sz="0" w:space="0" w:color="auto"/>
            <w:bottom w:val="none" w:sz="0" w:space="0" w:color="auto"/>
            <w:right w:val="none" w:sz="0" w:space="0" w:color="auto"/>
          </w:divBdr>
        </w:div>
        <w:div w:id="1357733085">
          <w:marLeft w:val="0"/>
          <w:marRight w:val="0"/>
          <w:marTop w:val="0"/>
          <w:marBottom w:val="0"/>
          <w:divBdr>
            <w:top w:val="none" w:sz="0" w:space="0" w:color="auto"/>
            <w:left w:val="none" w:sz="0" w:space="0" w:color="auto"/>
            <w:bottom w:val="none" w:sz="0" w:space="0" w:color="auto"/>
            <w:right w:val="none" w:sz="0" w:space="0" w:color="auto"/>
          </w:divBdr>
        </w:div>
        <w:div w:id="1063911883">
          <w:marLeft w:val="0"/>
          <w:marRight w:val="0"/>
          <w:marTop w:val="0"/>
          <w:marBottom w:val="0"/>
          <w:divBdr>
            <w:top w:val="none" w:sz="0" w:space="0" w:color="auto"/>
            <w:left w:val="none" w:sz="0" w:space="0" w:color="auto"/>
            <w:bottom w:val="none" w:sz="0" w:space="0" w:color="auto"/>
            <w:right w:val="none" w:sz="0" w:space="0" w:color="auto"/>
          </w:divBdr>
        </w:div>
        <w:div w:id="1512060567">
          <w:marLeft w:val="0"/>
          <w:marRight w:val="0"/>
          <w:marTop w:val="0"/>
          <w:marBottom w:val="0"/>
          <w:divBdr>
            <w:top w:val="none" w:sz="0" w:space="0" w:color="auto"/>
            <w:left w:val="none" w:sz="0" w:space="0" w:color="auto"/>
            <w:bottom w:val="none" w:sz="0" w:space="0" w:color="auto"/>
            <w:right w:val="none" w:sz="0" w:space="0" w:color="auto"/>
          </w:divBdr>
        </w:div>
        <w:div w:id="1146553799">
          <w:marLeft w:val="0"/>
          <w:marRight w:val="0"/>
          <w:marTop w:val="0"/>
          <w:marBottom w:val="0"/>
          <w:divBdr>
            <w:top w:val="none" w:sz="0" w:space="0" w:color="auto"/>
            <w:left w:val="none" w:sz="0" w:space="0" w:color="auto"/>
            <w:bottom w:val="none" w:sz="0" w:space="0" w:color="auto"/>
            <w:right w:val="none" w:sz="0" w:space="0" w:color="auto"/>
          </w:divBdr>
        </w:div>
        <w:div w:id="1390232072">
          <w:marLeft w:val="0"/>
          <w:marRight w:val="0"/>
          <w:marTop w:val="0"/>
          <w:marBottom w:val="0"/>
          <w:divBdr>
            <w:top w:val="none" w:sz="0" w:space="0" w:color="auto"/>
            <w:left w:val="none" w:sz="0" w:space="0" w:color="auto"/>
            <w:bottom w:val="none" w:sz="0" w:space="0" w:color="auto"/>
            <w:right w:val="none" w:sz="0" w:space="0" w:color="auto"/>
          </w:divBdr>
        </w:div>
        <w:div w:id="1254820929">
          <w:marLeft w:val="0"/>
          <w:marRight w:val="0"/>
          <w:marTop w:val="0"/>
          <w:marBottom w:val="0"/>
          <w:divBdr>
            <w:top w:val="none" w:sz="0" w:space="0" w:color="auto"/>
            <w:left w:val="none" w:sz="0" w:space="0" w:color="auto"/>
            <w:bottom w:val="none" w:sz="0" w:space="0" w:color="auto"/>
            <w:right w:val="none" w:sz="0" w:space="0" w:color="auto"/>
          </w:divBdr>
        </w:div>
        <w:div w:id="568614557">
          <w:marLeft w:val="0"/>
          <w:marRight w:val="0"/>
          <w:marTop w:val="0"/>
          <w:marBottom w:val="0"/>
          <w:divBdr>
            <w:top w:val="none" w:sz="0" w:space="0" w:color="auto"/>
            <w:left w:val="none" w:sz="0" w:space="0" w:color="auto"/>
            <w:bottom w:val="none" w:sz="0" w:space="0" w:color="auto"/>
            <w:right w:val="none" w:sz="0" w:space="0" w:color="auto"/>
          </w:divBdr>
        </w:div>
        <w:div w:id="574323400">
          <w:marLeft w:val="0"/>
          <w:marRight w:val="0"/>
          <w:marTop w:val="0"/>
          <w:marBottom w:val="0"/>
          <w:divBdr>
            <w:top w:val="none" w:sz="0" w:space="0" w:color="auto"/>
            <w:left w:val="none" w:sz="0" w:space="0" w:color="auto"/>
            <w:bottom w:val="none" w:sz="0" w:space="0" w:color="auto"/>
            <w:right w:val="none" w:sz="0" w:space="0" w:color="auto"/>
          </w:divBdr>
        </w:div>
        <w:div w:id="2005891882">
          <w:marLeft w:val="0"/>
          <w:marRight w:val="0"/>
          <w:marTop w:val="0"/>
          <w:marBottom w:val="0"/>
          <w:divBdr>
            <w:top w:val="none" w:sz="0" w:space="0" w:color="auto"/>
            <w:left w:val="none" w:sz="0" w:space="0" w:color="auto"/>
            <w:bottom w:val="none" w:sz="0" w:space="0" w:color="auto"/>
            <w:right w:val="none" w:sz="0" w:space="0" w:color="auto"/>
          </w:divBdr>
        </w:div>
        <w:div w:id="732432322">
          <w:marLeft w:val="0"/>
          <w:marRight w:val="0"/>
          <w:marTop w:val="0"/>
          <w:marBottom w:val="0"/>
          <w:divBdr>
            <w:top w:val="none" w:sz="0" w:space="0" w:color="auto"/>
            <w:left w:val="none" w:sz="0" w:space="0" w:color="auto"/>
            <w:bottom w:val="none" w:sz="0" w:space="0" w:color="auto"/>
            <w:right w:val="none" w:sz="0" w:space="0" w:color="auto"/>
          </w:divBdr>
        </w:div>
      </w:divsChild>
    </w:div>
    <w:div w:id="207219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udio.support.brightcove.com/media/working-multi-lingual-metadata.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592A5-A468-445D-B806-C4C1DB614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Links>
    <vt:vector size="216" baseType="variant">
      <vt:variant>
        <vt:i4>393223</vt:i4>
      </vt:variant>
      <vt:variant>
        <vt:i4>210</vt:i4>
      </vt:variant>
      <vt:variant>
        <vt:i4>0</vt:i4>
      </vt:variant>
      <vt:variant>
        <vt:i4>5</vt:i4>
      </vt:variant>
      <vt:variant>
        <vt:lpwstr>https://integrations.support.brightcove.com/sitecore/getting-started-brightcove-video-connect-sitecore-experience-platform.html</vt:lpwstr>
      </vt:variant>
      <vt:variant>
        <vt:lpwstr>videos</vt:lpwstr>
      </vt:variant>
      <vt:variant>
        <vt:i4>5767237</vt:i4>
      </vt:variant>
      <vt:variant>
        <vt:i4>207</vt:i4>
      </vt:variant>
      <vt:variant>
        <vt:i4>0</vt:i4>
      </vt:variant>
      <vt:variant>
        <vt:i4>5</vt:i4>
      </vt:variant>
      <vt:variant>
        <vt:lpwstr>https://github.com/BrightcoveOS/Sitecore-Connector/releases/tag/10.1.0.0</vt:lpwstr>
      </vt:variant>
      <vt:variant>
        <vt:lpwstr/>
      </vt:variant>
      <vt:variant>
        <vt:i4>1507386</vt:i4>
      </vt:variant>
      <vt:variant>
        <vt:i4>200</vt:i4>
      </vt:variant>
      <vt:variant>
        <vt:i4>0</vt:i4>
      </vt:variant>
      <vt:variant>
        <vt:i4>5</vt:i4>
      </vt:variant>
      <vt:variant>
        <vt:lpwstr/>
      </vt:variant>
      <vt:variant>
        <vt:lpwstr>_Toc87605215</vt:lpwstr>
      </vt:variant>
      <vt:variant>
        <vt:i4>1441850</vt:i4>
      </vt:variant>
      <vt:variant>
        <vt:i4>194</vt:i4>
      </vt:variant>
      <vt:variant>
        <vt:i4>0</vt:i4>
      </vt:variant>
      <vt:variant>
        <vt:i4>5</vt:i4>
      </vt:variant>
      <vt:variant>
        <vt:lpwstr/>
      </vt:variant>
      <vt:variant>
        <vt:lpwstr>_Toc87605214</vt:lpwstr>
      </vt:variant>
      <vt:variant>
        <vt:i4>1114170</vt:i4>
      </vt:variant>
      <vt:variant>
        <vt:i4>188</vt:i4>
      </vt:variant>
      <vt:variant>
        <vt:i4>0</vt:i4>
      </vt:variant>
      <vt:variant>
        <vt:i4>5</vt:i4>
      </vt:variant>
      <vt:variant>
        <vt:lpwstr/>
      </vt:variant>
      <vt:variant>
        <vt:lpwstr>_Toc87605213</vt:lpwstr>
      </vt:variant>
      <vt:variant>
        <vt:i4>1048634</vt:i4>
      </vt:variant>
      <vt:variant>
        <vt:i4>182</vt:i4>
      </vt:variant>
      <vt:variant>
        <vt:i4>0</vt:i4>
      </vt:variant>
      <vt:variant>
        <vt:i4>5</vt:i4>
      </vt:variant>
      <vt:variant>
        <vt:lpwstr/>
      </vt:variant>
      <vt:variant>
        <vt:lpwstr>_Toc87605212</vt:lpwstr>
      </vt:variant>
      <vt:variant>
        <vt:i4>1245242</vt:i4>
      </vt:variant>
      <vt:variant>
        <vt:i4>176</vt:i4>
      </vt:variant>
      <vt:variant>
        <vt:i4>0</vt:i4>
      </vt:variant>
      <vt:variant>
        <vt:i4>5</vt:i4>
      </vt:variant>
      <vt:variant>
        <vt:lpwstr/>
      </vt:variant>
      <vt:variant>
        <vt:lpwstr>_Toc87605211</vt:lpwstr>
      </vt:variant>
      <vt:variant>
        <vt:i4>1179706</vt:i4>
      </vt:variant>
      <vt:variant>
        <vt:i4>170</vt:i4>
      </vt:variant>
      <vt:variant>
        <vt:i4>0</vt:i4>
      </vt:variant>
      <vt:variant>
        <vt:i4>5</vt:i4>
      </vt:variant>
      <vt:variant>
        <vt:lpwstr/>
      </vt:variant>
      <vt:variant>
        <vt:lpwstr>_Toc87605210</vt:lpwstr>
      </vt:variant>
      <vt:variant>
        <vt:i4>1769531</vt:i4>
      </vt:variant>
      <vt:variant>
        <vt:i4>164</vt:i4>
      </vt:variant>
      <vt:variant>
        <vt:i4>0</vt:i4>
      </vt:variant>
      <vt:variant>
        <vt:i4>5</vt:i4>
      </vt:variant>
      <vt:variant>
        <vt:lpwstr/>
      </vt:variant>
      <vt:variant>
        <vt:lpwstr>_Toc87605209</vt:lpwstr>
      </vt:variant>
      <vt:variant>
        <vt:i4>1703995</vt:i4>
      </vt:variant>
      <vt:variant>
        <vt:i4>158</vt:i4>
      </vt:variant>
      <vt:variant>
        <vt:i4>0</vt:i4>
      </vt:variant>
      <vt:variant>
        <vt:i4>5</vt:i4>
      </vt:variant>
      <vt:variant>
        <vt:lpwstr/>
      </vt:variant>
      <vt:variant>
        <vt:lpwstr>_Toc87605208</vt:lpwstr>
      </vt:variant>
      <vt:variant>
        <vt:i4>1376315</vt:i4>
      </vt:variant>
      <vt:variant>
        <vt:i4>152</vt:i4>
      </vt:variant>
      <vt:variant>
        <vt:i4>0</vt:i4>
      </vt:variant>
      <vt:variant>
        <vt:i4>5</vt:i4>
      </vt:variant>
      <vt:variant>
        <vt:lpwstr/>
      </vt:variant>
      <vt:variant>
        <vt:lpwstr>_Toc87605207</vt:lpwstr>
      </vt:variant>
      <vt:variant>
        <vt:i4>1310779</vt:i4>
      </vt:variant>
      <vt:variant>
        <vt:i4>146</vt:i4>
      </vt:variant>
      <vt:variant>
        <vt:i4>0</vt:i4>
      </vt:variant>
      <vt:variant>
        <vt:i4>5</vt:i4>
      </vt:variant>
      <vt:variant>
        <vt:lpwstr/>
      </vt:variant>
      <vt:variant>
        <vt:lpwstr>_Toc87605206</vt:lpwstr>
      </vt:variant>
      <vt:variant>
        <vt:i4>1507387</vt:i4>
      </vt:variant>
      <vt:variant>
        <vt:i4>140</vt:i4>
      </vt:variant>
      <vt:variant>
        <vt:i4>0</vt:i4>
      </vt:variant>
      <vt:variant>
        <vt:i4>5</vt:i4>
      </vt:variant>
      <vt:variant>
        <vt:lpwstr/>
      </vt:variant>
      <vt:variant>
        <vt:lpwstr>_Toc87605205</vt:lpwstr>
      </vt:variant>
      <vt:variant>
        <vt:i4>1441851</vt:i4>
      </vt:variant>
      <vt:variant>
        <vt:i4>134</vt:i4>
      </vt:variant>
      <vt:variant>
        <vt:i4>0</vt:i4>
      </vt:variant>
      <vt:variant>
        <vt:i4>5</vt:i4>
      </vt:variant>
      <vt:variant>
        <vt:lpwstr/>
      </vt:variant>
      <vt:variant>
        <vt:lpwstr>_Toc87605204</vt:lpwstr>
      </vt:variant>
      <vt:variant>
        <vt:i4>1114171</vt:i4>
      </vt:variant>
      <vt:variant>
        <vt:i4>128</vt:i4>
      </vt:variant>
      <vt:variant>
        <vt:i4>0</vt:i4>
      </vt:variant>
      <vt:variant>
        <vt:i4>5</vt:i4>
      </vt:variant>
      <vt:variant>
        <vt:lpwstr/>
      </vt:variant>
      <vt:variant>
        <vt:lpwstr>_Toc87605203</vt:lpwstr>
      </vt:variant>
      <vt:variant>
        <vt:i4>1048635</vt:i4>
      </vt:variant>
      <vt:variant>
        <vt:i4>122</vt:i4>
      </vt:variant>
      <vt:variant>
        <vt:i4>0</vt:i4>
      </vt:variant>
      <vt:variant>
        <vt:i4>5</vt:i4>
      </vt:variant>
      <vt:variant>
        <vt:lpwstr/>
      </vt:variant>
      <vt:variant>
        <vt:lpwstr>_Toc87605202</vt:lpwstr>
      </vt:variant>
      <vt:variant>
        <vt:i4>1245243</vt:i4>
      </vt:variant>
      <vt:variant>
        <vt:i4>116</vt:i4>
      </vt:variant>
      <vt:variant>
        <vt:i4>0</vt:i4>
      </vt:variant>
      <vt:variant>
        <vt:i4>5</vt:i4>
      </vt:variant>
      <vt:variant>
        <vt:lpwstr/>
      </vt:variant>
      <vt:variant>
        <vt:lpwstr>_Toc87605201</vt:lpwstr>
      </vt:variant>
      <vt:variant>
        <vt:i4>1179707</vt:i4>
      </vt:variant>
      <vt:variant>
        <vt:i4>110</vt:i4>
      </vt:variant>
      <vt:variant>
        <vt:i4>0</vt:i4>
      </vt:variant>
      <vt:variant>
        <vt:i4>5</vt:i4>
      </vt:variant>
      <vt:variant>
        <vt:lpwstr/>
      </vt:variant>
      <vt:variant>
        <vt:lpwstr>_Toc87605200</vt:lpwstr>
      </vt:variant>
      <vt:variant>
        <vt:i4>1572914</vt:i4>
      </vt:variant>
      <vt:variant>
        <vt:i4>104</vt:i4>
      </vt:variant>
      <vt:variant>
        <vt:i4>0</vt:i4>
      </vt:variant>
      <vt:variant>
        <vt:i4>5</vt:i4>
      </vt:variant>
      <vt:variant>
        <vt:lpwstr/>
      </vt:variant>
      <vt:variant>
        <vt:lpwstr>_Toc87605199</vt:lpwstr>
      </vt:variant>
      <vt:variant>
        <vt:i4>1638450</vt:i4>
      </vt:variant>
      <vt:variant>
        <vt:i4>98</vt:i4>
      </vt:variant>
      <vt:variant>
        <vt:i4>0</vt:i4>
      </vt:variant>
      <vt:variant>
        <vt:i4>5</vt:i4>
      </vt:variant>
      <vt:variant>
        <vt:lpwstr/>
      </vt:variant>
      <vt:variant>
        <vt:lpwstr>_Toc87605198</vt:lpwstr>
      </vt:variant>
      <vt:variant>
        <vt:i4>1441842</vt:i4>
      </vt:variant>
      <vt:variant>
        <vt:i4>92</vt:i4>
      </vt:variant>
      <vt:variant>
        <vt:i4>0</vt:i4>
      </vt:variant>
      <vt:variant>
        <vt:i4>5</vt:i4>
      </vt:variant>
      <vt:variant>
        <vt:lpwstr/>
      </vt:variant>
      <vt:variant>
        <vt:lpwstr>_Toc87605197</vt:lpwstr>
      </vt:variant>
      <vt:variant>
        <vt:i4>1507378</vt:i4>
      </vt:variant>
      <vt:variant>
        <vt:i4>86</vt:i4>
      </vt:variant>
      <vt:variant>
        <vt:i4>0</vt:i4>
      </vt:variant>
      <vt:variant>
        <vt:i4>5</vt:i4>
      </vt:variant>
      <vt:variant>
        <vt:lpwstr/>
      </vt:variant>
      <vt:variant>
        <vt:lpwstr>_Toc87605196</vt:lpwstr>
      </vt:variant>
      <vt:variant>
        <vt:i4>1310770</vt:i4>
      </vt:variant>
      <vt:variant>
        <vt:i4>80</vt:i4>
      </vt:variant>
      <vt:variant>
        <vt:i4>0</vt:i4>
      </vt:variant>
      <vt:variant>
        <vt:i4>5</vt:i4>
      </vt:variant>
      <vt:variant>
        <vt:lpwstr/>
      </vt:variant>
      <vt:variant>
        <vt:lpwstr>_Toc87605195</vt:lpwstr>
      </vt:variant>
      <vt:variant>
        <vt:i4>1376306</vt:i4>
      </vt:variant>
      <vt:variant>
        <vt:i4>74</vt:i4>
      </vt:variant>
      <vt:variant>
        <vt:i4>0</vt:i4>
      </vt:variant>
      <vt:variant>
        <vt:i4>5</vt:i4>
      </vt:variant>
      <vt:variant>
        <vt:lpwstr/>
      </vt:variant>
      <vt:variant>
        <vt:lpwstr>_Toc87605194</vt:lpwstr>
      </vt:variant>
      <vt:variant>
        <vt:i4>1179698</vt:i4>
      </vt:variant>
      <vt:variant>
        <vt:i4>68</vt:i4>
      </vt:variant>
      <vt:variant>
        <vt:i4>0</vt:i4>
      </vt:variant>
      <vt:variant>
        <vt:i4>5</vt:i4>
      </vt:variant>
      <vt:variant>
        <vt:lpwstr/>
      </vt:variant>
      <vt:variant>
        <vt:lpwstr>_Toc87605193</vt:lpwstr>
      </vt:variant>
      <vt:variant>
        <vt:i4>1245234</vt:i4>
      </vt:variant>
      <vt:variant>
        <vt:i4>62</vt:i4>
      </vt:variant>
      <vt:variant>
        <vt:i4>0</vt:i4>
      </vt:variant>
      <vt:variant>
        <vt:i4>5</vt:i4>
      </vt:variant>
      <vt:variant>
        <vt:lpwstr/>
      </vt:variant>
      <vt:variant>
        <vt:lpwstr>_Toc87605192</vt:lpwstr>
      </vt:variant>
      <vt:variant>
        <vt:i4>1048626</vt:i4>
      </vt:variant>
      <vt:variant>
        <vt:i4>56</vt:i4>
      </vt:variant>
      <vt:variant>
        <vt:i4>0</vt:i4>
      </vt:variant>
      <vt:variant>
        <vt:i4>5</vt:i4>
      </vt:variant>
      <vt:variant>
        <vt:lpwstr/>
      </vt:variant>
      <vt:variant>
        <vt:lpwstr>_Toc87605191</vt:lpwstr>
      </vt:variant>
      <vt:variant>
        <vt:i4>1114162</vt:i4>
      </vt:variant>
      <vt:variant>
        <vt:i4>50</vt:i4>
      </vt:variant>
      <vt:variant>
        <vt:i4>0</vt:i4>
      </vt:variant>
      <vt:variant>
        <vt:i4>5</vt:i4>
      </vt:variant>
      <vt:variant>
        <vt:lpwstr/>
      </vt:variant>
      <vt:variant>
        <vt:lpwstr>_Toc87605190</vt:lpwstr>
      </vt:variant>
      <vt:variant>
        <vt:i4>1572915</vt:i4>
      </vt:variant>
      <vt:variant>
        <vt:i4>44</vt:i4>
      </vt:variant>
      <vt:variant>
        <vt:i4>0</vt:i4>
      </vt:variant>
      <vt:variant>
        <vt:i4>5</vt:i4>
      </vt:variant>
      <vt:variant>
        <vt:lpwstr/>
      </vt:variant>
      <vt:variant>
        <vt:lpwstr>_Toc87605189</vt:lpwstr>
      </vt:variant>
      <vt:variant>
        <vt:i4>1638451</vt:i4>
      </vt:variant>
      <vt:variant>
        <vt:i4>38</vt:i4>
      </vt:variant>
      <vt:variant>
        <vt:i4>0</vt:i4>
      </vt:variant>
      <vt:variant>
        <vt:i4>5</vt:i4>
      </vt:variant>
      <vt:variant>
        <vt:lpwstr/>
      </vt:variant>
      <vt:variant>
        <vt:lpwstr>_Toc87605188</vt:lpwstr>
      </vt:variant>
      <vt:variant>
        <vt:i4>1441843</vt:i4>
      </vt:variant>
      <vt:variant>
        <vt:i4>32</vt:i4>
      </vt:variant>
      <vt:variant>
        <vt:i4>0</vt:i4>
      </vt:variant>
      <vt:variant>
        <vt:i4>5</vt:i4>
      </vt:variant>
      <vt:variant>
        <vt:lpwstr/>
      </vt:variant>
      <vt:variant>
        <vt:lpwstr>_Toc87605187</vt:lpwstr>
      </vt:variant>
      <vt:variant>
        <vt:i4>1507379</vt:i4>
      </vt:variant>
      <vt:variant>
        <vt:i4>26</vt:i4>
      </vt:variant>
      <vt:variant>
        <vt:i4>0</vt:i4>
      </vt:variant>
      <vt:variant>
        <vt:i4>5</vt:i4>
      </vt:variant>
      <vt:variant>
        <vt:lpwstr/>
      </vt:variant>
      <vt:variant>
        <vt:lpwstr>_Toc87605186</vt:lpwstr>
      </vt:variant>
      <vt:variant>
        <vt:i4>1310771</vt:i4>
      </vt:variant>
      <vt:variant>
        <vt:i4>20</vt:i4>
      </vt:variant>
      <vt:variant>
        <vt:i4>0</vt:i4>
      </vt:variant>
      <vt:variant>
        <vt:i4>5</vt:i4>
      </vt:variant>
      <vt:variant>
        <vt:lpwstr/>
      </vt:variant>
      <vt:variant>
        <vt:lpwstr>_Toc87605185</vt:lpwstr>
      </vt:variant>
      <vt:variant>
        <vt:i4>1376307</vt:i4>
      </vt:variant>
      <vt:variant>
        <vt:i4>14</vt:i4>
      </vt:variant>
      <vt:variant>
        <vt:i4>0</vt:i4>
      </vt:variant>
      <vt:variant>
        <vt:i4>5</vt:i4>
      </vt:variant>
      <vt:variant>
        <vt:lpwstr/>
      </vt:variant>
      <vt:variant>
        <vt:lpwstr>_Toc87605184</vt:lpwstr>
      </vt:variant>
      <vt:variant>
        <vt:i4>1179699</vt:i4>
      </vt:variant>
      <vt:variant>
        <vt:i4>8</vt:i4>
      </vt:variant>
      <vt:variant>
        <vt:i4>0</vt:i4>
      </vt:variant>
      <vt:variant>
        <vt:i4>5</vt:i4>
      </vt:variant>
      <vt:variant>
        <vt:lpwstr/>
      </vt:variant>
      <vt:variant>
        <vt:lpwstr>_Toc87605183</vt:lpwstr>
      </vt:variant>
      <vt:variant>
        <vt:i4>1245235</vt:i4>
      </vt:variant>
      <vt:variant>
        <vt:i4>2</vt:i4>
      </vt:variant>
      <vt:variant>
        <vt:i4>0</vt:i4>
      </vt:variant>
      <vt:variant>
        <vt:i4>5</vt:i4>
      </vt:variant>
      <vt:variant>
        <vt:lpwstr/>
      </vt:variant>
      <vt:variant>
        <vt:lpwstr>_Toc87605182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2022-06-17T23:29:00Z</dcterms:created>
  <dcterms:modified xsi:type="dcterms:W3CDTF">2022-07-08T22:29:00Z</dcterms:modified>
</cp:coreProperties>
</file>