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374B" w14:textId="0EDDEBF1" w:rsidR="006D5D61" w:rsidRPr="006D5D61" w:rsidRDefault="006D5D61" w:rsidP="006D5D61">
      <w:pPr>
        <w:spacing w:line="480" w:lineRule="auto"/>
        <w:contextualSpacing/>
        <w:rPr>
          <w:rFonts w:ascii="Times New Roman" w:hAnsi="Times New Roman" w:cs="Times New Roman"/>
        </w:rPr>
      </w:pPr>
      <w:r w:rsidRPr="006D5D61">
        <w:rPr>
          <w:rFonts w:ascii="Times New Roman" w:hAnsi="Times New Roman" w:cs="Times New Roman"/>
        </w:rPr>
        <w:t>Brighton Ulery</w:t>
      </w:r>
    </w:p>
    <w:p w14:paraId="05F6B069" w14:textId="3F1AE360" w:rsidR="006D5D61" w:rsidRPr="006D5D61" w:rsidRDefault="006D5D61" w:rsidP="006D5D61">
      <w:pPr>
        <w:spacing w:line="480" w:lineRule="auto"/>
        <w:contextualSpacing/>
        <w:rPr>
          <w:rFonts w:ascii="Times New Roman" w:hAnsi="Times New Roman" w:cs="Times New Roman"/>
        </w:rPr>
      </w:pPr>
      <w:r w:rsidRPr="006D5D61">
        <w:rPr>
          <w:rFonts w:ascii="Times New Roman" w:hAnsi="Times New Roman" w:cs="Times New Roman"/>
        </w:rPr>
        <w:t>CSCI 330</w:t>
      </w:r>
    </w:p>
    <w:p w14:paraId="3F1BC282" w14:textId="33B8239A" w:rsidR="006D5D61" w:rsidRPr="006D5D61" w:rsidRDefault="006D5D61" w:rsidP="006D5D61">
      <w:pPr>
        <w:spacing w:line="480" w:lineRule="auto"/>
        <w:contextualSpacing/>
        <w:rPr>
          <w:rFonts w:ascii="Times New Roman" w:hAnsi="Times New Roman" w:cs="Times New Roman"/>
        </w:rPr>
      </w:pPr>
      <w:r w:rsidRPr="006D5D61">
        <w:rPr>
          <w:rFonts w:ascii="Times New Roman" w:hAnsi="Times New Roman" w:cs="Times New Roman"/>
        </w:rPr>
        <w:t>Prof. Aaziz</w:t>
      </w:r>
    </w:p>
    <w:p w14:paraId="15A88A65" w14:textId="5D971B59" w:rsidR="006D5D61" w:rsidRPr="006D5D61" w:rsidRDefault="006D5D61" w:rsidP="006D5D61">
      <w:pPr>
        <w:spacing w:line="480" w:lineRule="auto"/>
        <w:contextualSpacing/>
        <w:rPr>
          <w:rFonts w:ascii="Times New Roman" w:hAnsi="Times New Roman" w:cs="Times New Roman"/>
        </w:rPr>
      </w:pPr>
      <w:r w:rsidRPr="006D5D61">
        <w:rPr>
          <w:rFonts w:ascii="Times New Roman" w:hAnsi="Times New Roman" w:cs="Times New Roman"/>
        </w:rPr>
        <w:t>August 15, 2025</w:t>
      </w:r>
    </w:p>
    <w:p w14:paraId="756934DB" w14:textId="32544375" w:rsidR="006D5D61" w:rsidRDefault="006D5D61" w:rsidP="006D5D61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</w:t>
      </w:r>
    </w:p>
    <w:p w14:paraId="2EC7F136" w14:textId="1B0FB66F" w:rsidR="006D5D61" w:rsidRDefault="006D5D61" w:rsidP="006D5D6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76715">
        <w:rPr>
          <w:rFonts w:ascii="Times New Roman" w:hAnsi="Times New Roman" w:cs="Times New Roman"/>
        </w:rPr>
        <w:t xml:space="preserve">For this project, I chose to </w:t>
      </w:r>
      <w:r w:rsidR="005A7C9A">
        <w:rPr>
          <w:rFonts w:ascii="Times New Roman" w:hAnsi="Times New Roman" w:cs="Times New Roman"/>
        </w:rPr>
        <w:t>create a scene of some of my daughter’s toys. I chose this scene as my subject as the toys provided a lot of different shapes that would be interesting to model in OpenGL. The stacking toy provided the most variety, with its base and rings offering a lot of shapes to choose from. I also included a ball and three cubes to even out the space while providing varying object rotations.</w:t>
      </w:r>
      <w:r w:rsidR="0008087A">
        <w:rPr>
          <w:rFonts w:ascii="Times New Roman" w:hAnsi="Times New Roman" w:cs="Times New Roman"/>
        </w:rPr>
        <w:t xml:space="preserve"> This not only enhanced the scene but provided more of a challenge with placing the 3D objects within the scene correctly to emulate the original image.</w:t>
      </w:r>
    </w:p>
    <w:p w14:paraId="48742E1B" w14:textId="5809383C" w:rsidR="00C973BD" w:rsidRDefault="00C973BD" w:rsidP="006D5D6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objects I chose also had some variance in their texture. The stacking toy was made of wood, the ball was made of glossy plastic, and the cubes were made of a duller rubber-like material. </w:t>
      </w:r>
      <w:r w:rsidR="00B25FC9">
        <w:rPr>
          <w:rFonts w:ascii="Times New Roman" w:hAnsi="Times New Roman" w:cs="Times New Roman"/>
        </w:rPr>
        <w:t xml:space="preserve">The flooring in the scene also had to be considered. </w:t>
      </w:r>
      <w:r>
        <w:rPr>
          <w:rFonts w:ascii="Times New Roman" w:hAnsi="Times New Roman" w:cs="Times New Roman"/>
        </w:rPr>
        <w:t>This provided different materials to work with in terms of creating lighting for the scene.</w:t>
      </w:r>
      <w:r w:rsidR="00B25FC9">
        <w:rPr>
          <w:rFonts w:ascii="Times New Roman" w:hAnsi="Times New Roman" w:cs="Times New Roman"/>
        </w:rPr>
        <w:t xml:space="preserve"> Some objects, such as those made of wood, would be far less reflective that others with glossier textures, such as the floor or the ball.</w:t>
      </w:r>
    </w:p>
    <w:p w14:paraId="664B499C" w14:textId="6F377351" w:rsidR="00B25FC9" w:rsidRDefault="005A7C9A" w:rsidP="006D5D6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Navigating around the scene is very user-friendly, designed similarly to how many already navigate around scenes or games. The WASD keys are used to move in cardinal directions; forward, backward, left, and right. The user can also use Q and E to move the camera up or down, respectively. To increase (or decrease) the speed at which the camera moves, the user can spin their mouse wheel forward or backward. A </w:t>
      </w:r>
      <w:r w:rsidR="00C973BD">
        <w:rPr>
          <w:rFonts w:ascii="Times New Roman" w:hAnsi="Times New Roman" w:cs="Times New Roman"/>
        </w:rPr>
        <w:t>niche</w:t>
      </w:r>
      <w:r>
        <w:rPr>
          <w:rFonts w:ascii="Times New Roman" w:hAnsi="Times New Roman" w:cs="Times New Roman"/>
        </w:rPr>
        <w:t xml:space="preserve"> feature was included as well for changing the view: P changes the view to perspective, while O changes the view to orthogonal.</w:t>
      </w:r>
    </w:p>
    <w:p w14:paraId="7410DB07" w14:textId="0A723D4F" w:rsidR="0008087A" w:rsidRDefault="0008087A" w:rsidP="006D5D61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In terms of custom functions developed for this project, there were none.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functions were either provided within the project source code or taken from the completed example project that was included. I did, however,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learn how these functions worked, what was expected in terms of variables, and how to apply them correctly to achieve the scene I wanted. For example, when implementing the mouse scroll wheel controls, I had to look through the source code provided to understand how to set up a callback function, as well as understand the variables that needed to be passed to the function. I had to modify existing functions to include the desired functionality, such as locking the camera rotation when in orthogonal view.</w:t>
      </w:r>
    </w:p>
    <w:p w14:paraId="34A7D3E3" w14:textId="689388DC" w:rsidR="0008087A" w:rsidRPr="006D5D61" w:rsidRDefault="0008087A" w:rsidP="0008087A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most difficult part of this project was the lighting. Thankfully, the professor assisted us with this. In retrospect, I believe that I could manage to correctly place my own lights now that I have had more time to experience the OpenGL lighting system. Making modifications to the material lighting became more apparent on how it would affect the scene as I progressed throughout this unit. </w:t>
      </w:r>
    </w:p>
    <w:sectPr w:rsidR="0008087A" w:rsidRPr="006D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61"/>
    <w:rsid w:val="0008087A"/>
    <w:rsid w:val="004F6A11"/>
    <w:rsid w:val="00576715"/>
    <w:rsid w:val="005A7C9A"/>
    <w:rsid w:val="006D5D61"/>
    <w:rsid w:val="00B25FC9"/>
    <w:rsid w:val="00C9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7D13"/>
  <w15:chartTrackingRefBased/>
  <w15:docId w15:val="{7B74A438-1729-46EB-AB21-CDE60909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D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Ulery, Brighton</dc:creator>
  <cp:keywords/>
  <dc:description/>
  <cp:lastModifiedBy>Ulery, Brighton</cp:lastModifiedBy>
  <cp:revision>1</cp:revision>
  <dcterms:created xsi:type="dcterms:W3CDTF">2025-08-16T02:34:00Z</dcterms:created>
  <dcterms:modified xsi:type="dcterms:W3CDTF">2025-08-16T05:36:00Z</dcterms:modified>
</cp:coreProperties>
</file>