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
    <w:p/>
    <w:p/>
    <w:p/>
    <w:p/>
    <w:p/>
    <w:p/>
    <w:p/>
    <w:p/>
    <w:p/>
    <w:p/>
    <w:p/>
    <w:p/>
    <w:p/>
    <w:p/>
    <w:p/>
    <w:p/>
    <w:p/>
    <w:p/>
    <w:p/>
    <w:p/>
    <w:p/>
    <w:p/>
    <w:p/>
    <w:p/>
    <w:p/>
    <w:p/>
    <w:p/>
    <w:p/>
    <w:p/>
    <w:p>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Introduction</w:t>
      </w:r>
    </w:p>
    <w:p>
      <w:pPr>
        <w:rPr>
          <w:rFonts w:hint="default" w:ascii="Times New Roman" w:hAnsi="Times New Roman" w:cs="Times New Roman"/>
          <w:sz w:val="32"/>
          <w:szCs w:val="32"/>
          <w:lang w:val="en-GB"/>
        </w:rPr>
      </w:pPr>
    </w:p>
    <w:p>
      <w:pPr>
        <w:spacing w:line="360" w:lineRule="auto"/>
        <w:jc w:val="both"/>
        <w:rPr>
          <w:rFonts w:hint="default" w:ascii="Times New Roman" w:hAnsi="Times New Roman"/>
          <w:sz w:val="32"/>
          <w:szCs w:val="32"/>
          <w:lang w:val="en-GB"/>
        </w:rPr>
      </w:pPr>
      <w:r>
        <w:rPr>
          <w:rFonts w:hint="default" w:ascii="Times New Roman" w:hAnsi="Times New Roman"/>
          <w:sz w:val="32"/>
          <w:szCs w:val="32"/>
          <w:lang w:val="en-GB"/>
        </w:rPr>
        <w:t>In 2015, a young teenager experienced the feeling of falling in love for the first time, which was a new and exciting experience accompanied by butterflies in the stomach. However, this experience can often lead to emotional scars, although this is not meant to discourage newcomers. Everyone has their own unique story and experiences, which are often a result of the decisions we make. Therefore, my advice would be to be mindful of decision-making. Despite the risks of emotional pain, love can also result in the positive outcome of offspring, and we can all agree that it is because of love that we exist.</w:t>
      </w:r>
    </w:p>
    <w:p>
      <w:pPr>
        <w:spacing w:line="360" w:lineRule="auto"/>
        <w:jc w:val="both"/>
        <w:rPr>
          <w:rFonts w:hint="default" w:ascii="Times New Roman" w:hAnsi="Times New Roman"/>
          <w:sz w:val="32"/>
          <w:szCs w:val="32"/>
          <w:lang w:val="en-GB"/>
        </w:rPr>
      </w:pPr>
      <w:r>
        <w:rPr>
          <w:rFonts w:hint="default" w:ascii="Times New Roman" w:hAnsi="Times New Roman"/>
          <w:sz w:val="32"/>
          <w:szCs w:val="32"/>
          <w:lang w:val="en-GB"/>
        </w:rPr>
        <w:t xml:space="preserve">Today's generation finds it relatively easy to fall in love, often without encountering many challenges. However, it could also be considered infatuation since sometimes it can spiral out of control. The book tells the story of a young, impetuous teenager named Mukumba who experienced his first love in 11th grade of secondary school. He enjoyed this short-lived love affair until he discovered the darker side of love while searching for true love. It further tells how Mukumba moved from this dark side to the light, </w:t>
      </w:r>
      <w:bookmarkStart w:id="0" w:name="_GoBack"/>
      <w:bookmarkEnd w:id="0"/>
      <w:r>
        <w:rPr>
          <w:rFonts w:hint="default" w:ascii="Times New Roman" w:hAnsi="Times New Roman"/>
          <w:sz w:val="32"/>
          <w:szCs w:val="32"/>
          <w:lang w:val="en-GB"/>
        </w:rPr>
        <w:t>experiences that are part of growing up.</w:t>
      </w:r>
    </w:p>
    <w:p>
      <w:pPr>
        <w:spacing w:line="360" w:lineRule="auto"/>
        <w:jc w:val="both"/>
        <w:rPr>
          <w:rFonts w:hint="default" w:ascii="Times New Roman" w:hAnsi="Times New Roman"/>
          <w:sz w:val="32"/>
          <w:szCs w:val="32"/>
          <w:lang w:val="en-GB"/>
        </w:rPr>
      </w:pPr>
    </w:p>
    <w:p>
      <w:pPr>
        <w:spacing w:line="360" w:lineRule="auto"/>
        <w:jc w:val="both"/>
        <w:rPr>
          <w:rFonts w:hint="default" w:ascii="Times New Roman" w:hAnsi="Times New Roman"/>
          <w:b/>
          <w:bCs/>
          <w:sz w:val="32"/>
          <w:szCs w:val="32"/>
          <w:lang w:val="en-GB"/>
        </w:rPr>
      </w:pPr>
      <w:r>
        <w:rPr>
          <w:rFonts w:hint="default" w:ascii="Times New Roman" w:hAnsi="Times New Roman"/>
          <w:b/>
          <w:bCs/>
          <w:sz w:val="32"/>
          <w:szCs w:val="32"/>
          <w:lang w:val="en-GB"/>
        </w:rPr>
        <w:t xml:space="preserve">In the beginning </w:t>
      </w:r>
    </w:p>
    <w:p>
      <w:pPr>
        <w:spacing w:line="360" w:lineRule="auto"/>
        <w:jc w:val="both"/>
        <w:rPr>
          <w:rFonts w:hint="default" w:ascii="Times New Roman" w:hAnsi="Times New Roman"/>
          <w:b/>
          <w:bCs/>
          <w:sz w:val="32"/>
          <w:szCs w:val="32"/>
          <w:lang w:val="en-GB"/>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Definition of a broken heart</w:t>
      </w:r>
    </w:p>
    <w:p>
      <w:pPr>
        <w:rPr>
          <w:rFonts w:hint="default" w:ascii="Times New Roman" w:hAnsi="Times New Roman" w:cs="Times New Roman"/>
          <w:sz w:val="32"/>
          <w:szCs w:val="32"/>
        </w:rPr>
      </w:pPr>
    </w:p>
    <w:p>
      <w:pPr>
        <w:rPr>
          <w:rFonts w:hint="default"/>
        </w:rPr>
      </w:pPr>
      <w:r>
        <w:rPr>
          <w:rFonts w:hint="default"/>
        </w:rPr>
        <w:t>The impact of a broken heart on emotions</w:t>
      </w:r>
    </w:p>
    <w:p>
      <w:pPr>
        <w:rPr>
          <w:rFonts w:hint="default"/>
        </w:rPr>
      </w:pPr>
      <w:r>
        <w:rPr>
          <w:rFonts w:hint="default"/>
        </w:rPr>
        <w:t>The purpose of the book</w:t>
      </w:r>
    </w:p>
    <w:p>
      <w:pPr>
        <w:spacing w:line="360" w:lineRule="auto"/>
        <w:jc w:val="both"/>
        <w:rPr>
          <w:rFonts w:hint="default" w:ascii="Times New Roman" w:hAnsi="Times New Roman"/>
          <w:sz w:val="32"/>
          <w:szCs w:val="32"/>
          <w:lang w:val="en-GB"/>
        </w:rPr>
      </w:pPr>
    </w:p>
    <w:p>
      <w:pPr>
        <w:spacing w:line="360" w:lineRule="auto"/>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 xml:space="preserve">  </w:t>
      </w:r>
    </w:p>
    <w:p>
      <w:pPr>
        <w:spacing w:line="360" w:lineRule="auto"/>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p>
    <w:p>
      <w:pPr>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Magneto">
    <w:panose1 w:val="04030805050802020D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3281A"/>
    <w:rsid w:val="1783281A"/>
    <w:rsid w:val="6EFF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2023-04-01T07:03:00Z</dcterms:created>
  <dc:creator>F I L I M LIGHTS CW</dc:creator>
  <cp:lastModifiedBy>F I L I M LIGHTS CW</cp:lastModifiedBy>
  <dcterms:modified xsi:type="dcterms:W3CDTF">2023-04-01T08:21:17Z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2057-11.2.0.11513</vt:lpwstr>
  </property>
  <property fmtid="{D5CDD505-2E9C-101B-9397-08002B2CF9AE}" pid="3" name="ICV">
    <vt:lpwstr>76EAE4737D5A4D5783F493E5E930BA73</vt:lpwstr>
  </property>
</Properties>
</file>