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2172" w:rsidRDefault="00000000">
      <w:pPr>
        <w:pStyle w:val="Heading1"/>
      </w:pPr>
      <w:r>
        <w:t>🧪 Using Respondus LockDown Browser &amp; Monitor</w:t>
      </w:r>
    </w:p>
    <w:p w:rsidR="00172172" w:rsidRDefault="00000000">
      <w:r>
        <w:t>Respondus LockDown Browser and Monitor add an extra layer of security to online quizzes in D2L Brightspace. LockDown Browser restricts students from accessing other resources during a quiz, and Monitor records the testing session with webcam-based proctoring.</w:t>
      </w:r>
    </w:p>
    <w:p w:rsidR="00172172" w:rsidRDefault="00000000">
      <w:pPr>
        <w:pStyle w:val="Heading2"/>
      </w:pPr>
      <w:r>
        <w:t>📌 Why This Matters</w:t>
      </w:r>
    </w:p>
    <w:p w:rsidR="00172172" w:rsidRDefault="00000000">
      <w:r>
        <w:t>✅ Academic Integrity – Prevents cheating by locking down the testing environment.</w:t>
      </w:r>
    </w:p>
    <w:p w:rsidR="00172172" w:rsidRDefault="00000000">
      <w:r>
        <w:t>✅ Remote Proctoring – Monitor records and flags suspicious activity.</w:t>
      </w:r>
    </w:p>
    <w:p w:rsidR="00172172" w:rsidRDefault="00000000">
      <w:r>
        <w:t>✅ Seamless Integration – Directly embedded into the D2L Quizzes tool.</w:t>
      </w:r>
    </w:p>
    <w:p w:rsidR="00172172" w:rsidRDefault="00000000">
      <w:r>
        <w:t>✅ Reviewable Sessions – Instructors can watch flagged recordings after the test.</w:t>
      </w:r>
    </w:p>
    <w:p w:rsidR="00172172" w:rsidRDefault="00000000">
      <w:pPr>
        <w:pStyle w:val="Heading2"/>
      </w:pPr>
      <w:r>
        <w:t>🛠 How to Enable LockDown Browser &amp; Monitor</w:t>
      </w:r>
    </w:p>
    <w:p w:rsidR="00172172" w:rsidRDefault="00000000">
      <w:r>
        <w:t>1. In your course, click</w:t>
      </w:r>
      <w:r w:rsidR="007D7A0E">
        <w:t xml:space="preserve"> ‘Activities’ &gt;</w:t>
      </w:r>
      <w:r>
        <w:t xml:space="preserve"> 'Quizzes' from the navbar.</w:t>
      </w:r>
    </w:p>
    <w:p w:rsidR="00172172" w:rsidRDefault="00000000">
      <w:r>
        <w:t>2. Click 'LockDown Browser' in the navigation menu.</w:t>
      </w:r>
    </w:p>
    <w:p w:rsidR="00172172" w:rsidRDefault="00000000">
      <w:r>
        <w:t>3. Locate the quiz you want to secure.</w:t>
      </w:r>
    </w:p>
    <w:p w:rsidR="00172172" w:rsidRDefault="00000000">
      <w:r>
        <w:t>4. Click the dropdown arrow next to the quiz and select 'Settings'.</w:t>
      </w:r>
    </w:p>
    <w:p w:rsidR="00172172" w:rsidRDefault="00000000">
      <w:r>
        <w:t>5. Check 'Require Respondus LockDown Browser for this exam'.</w:t>
      </w:r>
    </w:p>
    <w:p w:rsidR="00172172" w:rsidRDefault="00000000">
      <w:r>
        <w:t>6. To use Monitor, also check 'Require Respondus Monitor for this exam'.</w:t>
      </w:r>
    </w:p>
    <w:p w:rsidR="00172172" w:rsidRDefault="00000000">
      <w:r>
        <w:t>7. Review startup sequence options (e.g., webcam check, ID verification).</w:t>
      </w:r>
    </w:p>
    <w:p w:rsidR="00172172" w:rsidRDefault="00000000">
      <w:r>
        <w:t>8. Click 'Save + Close' to apply settings.</w:t>
      </w:r>
    </w:p>
    <w:p w:rsidR="00172172" w:rsidRDefault="00000000">
      <w:pPr>
        <w:pStyle w:val="Heading2"/>
      </w:pPr>
      <w:r>
        <w:t>🎓 Student Experience</w:t>
      </w:r>
    </w:p>
    <w:p w:rsidR="00172172" w:rsidRDefault="00000000">
      <w:r>
        <w:t>• Students will need to download and install LockDown Browser before starting the quiz.</w:t>
      </w:r>
    </w:p>
    <w:p w:rsidR="00172172" w:rsidRDefault="00000000">
      <w:r>
        <w:t>• When Monitor is enabled, they must complete the webcam check before accessing the quiz.</w:t>
      </w:r>
    </w:p>
    <w:p w:rsidR="00172172" w:rsidRDefault="00000000">
      <w:r>
        <w:t>• A stable internet connection and quiet environment are recommended.</w:t>
      </w:r>
    </w:p>
    <w:p w:rsidR="00172172" w:rsidRDefault="00000000">
      <w:pPr>
        <w:pStyle w:val="Heading2"/>
      </w:pPr>
      <w:r>
        <w:t>🛠 Example Scenarios</w:t>
      </w:r>
    </w:p>
    <w:p w:rsidR="00172172" w:rsidRDefault="00000000">
      <w:r>
        <w:t>📘 Scenario 1: Midterm Exam</w:t>
      </w:r>
    </w:p>
    <w:p w:rsidR="00172172" w:rsidRDefault="00000000">
      <w:r>
        <w:t xml:space="preserve">  - Use LockDown Browser + Monitor for a timed exam worth 30% of the grade.</w:t>
      </w:r>
    </w:p>
    <w:p w:rsidR="00172172" w:rsidRDefault="00000000">
      <w:r>
        <w:t>📗 Scenario 2: Weekly Quiz</w:t>
      </w:r>
    </w:p>
    <w:p w:rsidR="00172172" w:rsidRDefault="00000000">
      <w:r>
        <w:lastRenderedPageBreak/>
        <w:t xml:space="preserve">  - Require only LockDown Browser for low-stakes assessments.</w:t>
      </w:r>
    </w:p>
    <w:p w:rsidR="00172172" w:rsidRDefault="00000000">
      <w:pPr>
        <w:pStyle w:val="Heading2"/>
      </w:pPr>
      <w:r>
        <w:t>💡 Additional Tips &amp; Best Practices</w:t>
      </w:r>
    </w:p>
    <w:p w:rsidR="00172172" w:rsidRDefault="00000000">
      <w:r>
        <w:t>✅ Communicate requirements to students in advance.</w:t>
      </w:r>
    </w:p>
    <w:p w:rsidR="00172172" w:rsidRDefault="00000000">
      <w:r>
        <w:t>✅ Provide a practice quiz to test the setup.</w:t>
      </w:r>
    </w:p>
    <w:p w:rsidR="00172172" w:rsidRDefault="00000000">
      <w:r>
        <w:t>✅ Monitor flagged videos selectively—most issues are false positives.</w:t>
      </w:r>
    </w:p>
    <w:p w:rsidR="00172172" w:rsidRDefault="00000000">
      <w:r>
        <w:t>✅ Make sure students know how to get technical support if needed.</w:t>
      </w:r>
    </w:p>
    <w:sectPr w:rsidR="001721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1246094">
    <w:abstractNumId w:val="8"/>
  </w:num>
  <w:num w:numId="2" w16cid:durableId="345331720">
    <w:abstractNumId w:val="6"/>
  </w:num>
  <w:num w:numId="3" w16cid:durableId="1578857769">
    <w:abstractNumId w:val="5"/>
  </w:num>
  <w:num w:numId="4" w16cid:durableId="359088672">
    <w:abstractNumId w:val="4"/>
  </w:num>
  <w:num w:numId="5" w16cid:durableId="167717556">
    <w:abstractNumId w:val="7"/>
  </w:num>
  <w:num w:numId="6" w16cid:durableId="375007304">
    <w:abstractNumId w:val="3"/>
  </w:num>
  <w:num w:numId="7" w16cid:durableId="1125656071">
    <w:abstractNumId w:val="2"/>
  </w:num>
  <w:num w:numId="8" w16cid:durableId="90012253">
    <w:abstractNumId w:val="1"/>
  </w:num>
  <w:num w:numId="9" w16cid:durableId="1288701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172"/>
    <w:rsid w:val="0029639D"/>
    <w:rsid w:val="00326F90"/>
    <w:rsid w:val="007D7A0E"/>
    <w:rsid w:val="00AA1D8D"/>
    <w:rsid w:val="00B47730"/>
    <w:rsid w:val="00C07C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D890AC"/>
  <w14:defaultImageDpi w14:val="300"/>
  <w15:docId w15:val="{2057D0B2-1A8B-A04A-8E9A-F1E0C4219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Faculty Dashboard</cp:lastModifiedBy>
  <cp:revision>2</cp:revision>
  <dcterms:created xsi:type="dcterms:W3CDTF">2013-12-23T23:15:00Z</dcterms:created>
  <dcterms:modified xsi:type="dcterms:W3CDTF">2025-06-24T13:28:00Z</dcterms:modified>
  <cp:category/>
</cp:coreProperties>
</file>