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83302145"/>
        <w:docPartObj>
          <w:docPartGallery w:val="Cover Pages"/>
          <w:docPartUnique/>
        </w:docPartObj>
      </w:sdtPr>
      <w:sdtEndPr/>
      <w:sdtContent>
        <w:p w:rsidR="00D8617D" w:rsidRDefault="00D8617D"/>
        <w:p w:rsidR="00D8617D" w:rsidRDefault="00D8617D"/>
        <w:p w:rsidR="00C52B45" w:rsidRDefault="00C52B45"/>
        <w:p w:rsidR="00D8617D" w:rsidRDefault="00D8617D"/>
        <w:p w:rsidR="00D8617D" w:rsidRPr="00C52B45" w:rsidRDefault="00D8617D" w:rsidP="00C52B45">
          <w:pPr>
            <w:jc w:val="center"/>
            <w:rPr>
              <w:sz w:val="52"/>
              <w:szCs w:val="52"/>
            </w:rPr>
          </w:pPr>
          <w:r w:rsidRPr="00C52B45">
            <w:rPr>
              <w:b/>
              <w:sz w:val="52"/>
              <w:szCs w:val="52"/>
            </w:rPr>
            <w:t>WorldWise Educational Tours</w:t>
          </w:r>
        </w:p>
        <w:p w:rsidR="00D8617D" w:rsidRPr="00C52B45" w:rsidRDefault="00D8617D" w:rsidP="00C52B45">
          <w:pPr>
            <w:jc w:val="center"/>
            <w:rPr>
              <w:b/>
              <w:color w:val="E36C0A" w:themeColor="accent6" w:themeShade="BF"/>
            </w:rPr>
          </w:pPr>
          <w:r w:rsidRPr="00C52B45">
            <w:rPr>
              <w:b/>
              <w:i/>
              <w:color w:val="E36C0A" w:themeColor="accent6" w:themeShade="BF"/>
              <w:sz w:val="28"/>
            </w:rPr>
            <w:t>Connecting Learning with Exploration</w:t>
          </w:r>
        </w:p>
        <w:p w:rsidR="00C52B45" w:rsidRDefault="00D8617D" w:rsidP="00C52B45">
          <w:pPr>
            <w:jc w:val="center"/>
          </w:pPr>
          <w:r w:rsidRPr="00C52B45">
            <w:rPr>
              <w:b/>
              <w:color w:val="FFC000"/>
            </w:rPr>
            <w:br/>
          </w:r>
        </w:p>
        <w:p w:rsidR="00D8617D" w:rsidRDefault="00D8617D" w:rsidP="00C52B45">
          <w:pPr>
            <w:jc w:val="center"/>
          </w:pPr>
          <w:r>
            <w:br/>
          </w:r>
          <w:r>
            <w:br/>
          </w:r>
        </w:p>
        <w:p w:rsidR="00D8617D" w:rsidRDefault="000D0314" w:rsidP="00D8617D">
          <w:pPr>
            <w:jc w:val="center"/>
          </w:pPr>
          <w:r>
            <w:rPr>
              <w:b/>
              <w:sz w:val="40"/>
            </w:rPr>
            <w:t xml:space="preserve">IMPLEMENTATION </w:t>
          </w:r>
          <w:r w:rsidR="00E4585D">
            <w:rPr>
              <w:b/>
              <w:sz w:val="40"/>
            </w:rPr>
            <w:t xml:space="preserve"> PLAN</w:t>
          </w:r>
          <w:bookmarkStart w:id="0" w:name="_GoBack"/>
          <w:bookmarkEnd w:id="0"/>
        </w:p>
        <w:p w:rsidR="00D8617D" w:rsidRDefault="00D8617D" w:rsidP="00D8617D">
          <w:pPr>
            <w:jc w:val="center"/>
          </w:pPr>
          <w:r>
            <w:br/>
          </w:r>
        </w:p>
        <w:p w:rsidR="00E762BB" w:rsidRPr="00C52B45" w:rsidRDefault="00D8617D" w:rsidP="00C52B45">
          <w:pPr>
            <w:jc w:val="center"/>
          </w:pPr>
          <w:r>
            <w:rPr>
              <w:noProof/>
            </w:rPr>
            <w:t xml:space="preserve"> </w: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BAABE7" wp14:editId="116182F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Publish Date"/>
                                  <w:tag w:val=""/>
                                  <w:id w:val="147710085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8617D" w:rsidRDefault="00D8617D" w:rsidP="00D8617D">
                                    <w:pPr>
                                      <w:pStyle w:val="NoSpacing"/>
                                      <w:jc w:val="center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D8617D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5292135" wp14:editId="15EB955F">
                                          <wp:extent cx="2838450" cy="1061595"/>
                                          <wp:effectExtent l="0" t="0" r="0" b="5715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9738" cy="10695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1BAAB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" filled="f" stroked="f" strokeweight=".5pt">
                    <v:textbox style="mso-fit-shape-to-text:t" inset="0,0,0,0">
                      <w:txbxContent>
                        <w:sdt>
                          <w:sdtPr>
                            <w:alias w:val="Publish Date"/>
                            <w:tag w:val=""/>
                            <w:id w:val="147710085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D8617D" w:rsidRDefault="00D8617D" w:rsidP="00D8617D">
                              <w:pPr>
                                <w:pStyle w:val="NoSpacing"/>
                                <w:jc w:val="center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 w:rsidRPr="00D8617D">
                                <w:rPr>
                                  <w:noProof/>
                                </w:rPr>
                                <w:drawing>
                                  <wp:inline distT="0" distB="0" distL="0" distR="0" wp14:anchorId="05292135" wp14:editId="15EB955F">
                                    <wp:extent cx="2838450" cy="1061595"/>
                                    <wp:effectExtent l="0" t="0" r="0" b="5715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59738" cy="10695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EA844A" wp14:editId="13E1F21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8617D" w:rsidRDefault="00D8617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64EA844A" id="Text Box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p w:rsidR="00D8617D" w:rsidRDefault="00D8617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E1007DB" wp14:editId="280A57A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0E0D091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" filled="f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" fillcolor="#e36c0a [2409]" stroked="f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lastRenderedPageBreak/>
        <w:t>1. Strategic Goals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Establish WorldWise as the trusted provider of curriculum-linked educational tours.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Build long-term partnerships with schools, universities, and ministries.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Scale operations gradually: local → regional → international tours.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Ensure financial sustainability through diversified revenue streams.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2. Phased Implementation Roadmap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Phase 1: Foundation &amp; Launch (Months 1–6)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Objectives: Establish brand presence, secure initial clients, pilot local tours.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Key Activities: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Business Setup – Registration, licensing, office setup, staff recruitment.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 xml:space="preserve">▪ Program Development – Pilot 5–10 </w:t>
      </w:r>
      <w:r>
        <w:rPr>
          <w:rFonts w:ascii="Arial" w:hAnsi="Arial" w:cs="Arial"/>
          <w:sz w:val="24"/>
          <w:szCs w:val="24"/>
        </w:rPr>
        <w:t>schools per region</w:t>
      </w:r>
      <w:r w:rsidR="000D0314">
        <w:rPr>
          <w:rFonts w:ascii="Arial" w:hAnsi="Arial" w:cs="Arial"/>
          <w:sz w:val="24"/>
          <w:szCs w:val="24"/>
        </w:rPr>
        <w:t xml:space="preserve"> (Pre-schools, Primary, High Schools and Universities) </w:t>
      </w:r>
      <w:r>
        <w:rPr>
          <w:rFonts w:ascii="Arial" w:hAnsi="Arial" w:cs="Arial"/>
          <w:sz w:val="24"/>
          <w:szCs w:val="24"/>
        </w:rPr>
        <w:t xml:space="preserve">on local tours and cross-border </w:t>
      </w:r>
      <w:r w:rsidR="000D0314">
        <w:rPr>
          <w:rFonts w:ascii="Arial" w:hAnsi="Arial" w:cs="Arial"/>
          <w:sz w:val="24"/>
          <w:szCs w:val="24"/>
        </w:rPr>
        <w:t xml:space="preserve">tours, </w:t>
      </w:r>
      <w:r w:rsidR="000D0314" w:rsidRPr="00E4585D">
        <w:rPr>
          <w:rFonts w:ascii="Arial" w:hAnsi="Arial" w:cs="Arial"/>
          <w:sz w:val="24"/>
          <w:szCs w:val="24"/>
        </w:rPr>
        <w:t>curriculum</w:t>
      </w:r>
      <w:r w:rsidRPr="00E4585D">
        <w:rPr>
          <w:rFonts w:ascii="Arial" w:hAnsi="Arial" w:cs="Arial"/>
          <w:sz w:val="24"/>
          <w:szCs w:val="24"/>
        </w:rPr>
        <w:t xml:space="preserve"> integration, safety protocols.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Partnership Building –Ministry of Education</w:t>
      </w:r>
      <w:r w:rsidR="000D0314">
        <w:rPr>
          <w:rFonts w:ascii="Arial" w:hAnsi="Arial" w:cs="Arial"/>
          <w:sz w:val="24"/>
          <w:szCs w:val="24"/>
        </w:rPr>
        <w:t xml:space="preserve"> and training</w:t>
      </w:r>
      <w:r w:rsidRPr="00E4585D">
        <w:rPr>
          <w:rFonts w:ascii="Arial" w:hAnsi="Arial" w:cs="Arial"/>
          <w:sz w:val="24"/>
          <w:szCs w:val="24"/>
        </w:rPr>
        <w:t>,</w:t>
      </w:r>
      <w:r w:rsidR="000D0314" w:rsidRPr="000D0314">
        <w:t xml:space="preserve"> </w:t>
      </w:r>
      <w:r w:rsidR="000D0314" w:rsidRPr="000D0314">
        <w:rPr>
          <w:rFonts w:ascii="Arial" w:hAnsi="Arial" w:cs="Arial"/>
          <w:sz w:val="24"/>
          <w:szCs w:val="24"/>
        </w:rPr>
        <w:t xml:space="preserve">Schools, colleges, </w:t>
      </w:r>
      <w:r w:rsidR="000D0314" w:rsidRPr="00E4585D">
        <w:rPr>
          <w:rFonts w:ascii="Arial" w:hAnsi="Arial" w:cs="Arial"/>
          <w:sz w:val="24"/>
          <w:szCs w:val="24"/>
        </w:rPr>
        <w:t>transport</w:t>
      </w:r>
      <w:r w:rsidRPr="00E4585D">
        <w:rPr>
          <w:rFonts w:ascii="Arial" w:hAnsi="Arial" w:cs="Arial"/>
          <w:sz w:val="24"/>
          <w:szCs w:val="24"/>
        </w:rPr>
        <w:t xml:space="preserve"> &amp; insurance partners.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</w:t>
      </w:r>
      <w:r w:rsidR="000D0314">
        <w:rPr>
          <w:rFonts w:ascii="Arial" w:hAnsi="Arial" w:cs="Arial"/>
          <w:sz w:val="24"/>
          <w:szCs w:val="24"/>
        </w:rPr>
        <w:t xml:space="preserve"> Marketing &amp; Branding – </w:t>
      </w:r>
      <w:r w:rsidRPr="00E4585D">
        <w:rPr>
          <w:rFonts w:ascii="Arial" w:hAnsi="Arial" w:cs="Arial"/>
          <w:sz w:val="24"/>
          <w:szCs w:val="24"/>
        </w:rPr>
        <w:t xml:space="preserve"> social media,</w:t>
      </w:r>
      <w:r w:rsidR="000D0314">
        <w:rPr>
          <w:rFonts w:ascii="Arial" w:hAnsi="Arial" w:cs="Arial"/>
          <w:sz w:val="24"/>
          <w:szCs w:val="24"/>
        </w:rPr>
        <w:t xml:space="preserve"> brochures, pilot campaign in 40 </w:t>
      </w:r>
      <w:r w:rsidRPr="00E4585D">
        <w:rPr>
          <w:rFonts w:ascii="Arial" w:hAnsi="Arial" w:cs="Arial"/>
          <w:sz w:val="24"/>
          <w:szCs w:val="24"/>
        </w:rPr>
        <w:t>schools.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Deliverables:</w:t>
      </w:r>
      <w:r w:rsidR="000D0314">
        <w:rPr>
          <w:rFonts w:ascii="Arial" w:hAnsi="Arial" w:cs="Arial"/>
          <w:sz w:val="24"/>
          <w:szCs w:val="24"/>
        </w:rPr>
        <w:t xml:space="preserve"> Signed MoU with MoET, </w:t>
      </w:r>
      <w:r w:rsidRPr="00E4585D">
        <w:rPr>
          <w:rFonts w:ascii="Arial" w:hAnsi="Arial" w:cs="Arial"/>
          <w:sz w:val="24"/>
          <w:szCs w:val="24"/>
        </w:rPr>
        <w:t>First 3–5 t</w:t>
      </w:r>
      <w:r w:rsidR="000D0314">
        <w:rPr>
          <w:rFonts w:ascii="Arial" w:hAnsi="Arial" w:cs="Arial"/>
          <w:sz w:val="24"/>
          <w:szCs w:val="24"/>
        </w:rPr>
        <w:t>ours completed, signed MOUs,</w:t>
      </w:r>
      <w:r w:rsidRPr="00E4585D">
        <w:rPr>
          <w:rFonts w:ascii="Arial" w:hAnsi="Arial" w:cs="Arial"/>
          <w:sz w:val="24"/>
          <w:szCs w:val="24"/>
        </w:rPr>
        <w:t>+</w:t>
      </w:r>
      <w:r w:rsidR="000D0314">
        <w:rPr>
          <w:rFonts w:ascii="Arial" w:hAnsi="Arial" w:cs="Arial"/>
          <w:sz w:val="24"/>
          <w:szCs w:val="24"/>
        </w:rPr>
        <w:t>3000</w:t>
      </w:r>
      <w:r w:rsidRPr="00E4585D">
        <w:rPr>
          <w:rFonts w:ascii="Arial" w:hAnsi="Arial" w:cs="Arial"/>
          <w:sz w:val="24"/>
          <w:szCs w:val="24"/>
        </w:rPr>
        <w:t xml:space="preserve"> students served.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Phase 2: Regional Expansion (Months 7–18)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Objectives: Expand destinations to neighboring countries, strengthen client base.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Key Activities: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Tour Portfolio Growth – Add South Africa, Mozambique, Botswana tours.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Capacity Building – Hire and train tour guides and educators.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Marketing &amp; Visibility – Education fairs, testimonials, referral programs.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Financial Growth – Corporate sponsorships, educational camps.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Deliverables: 10+ schools annually, 500+ students, 20% revenue growth.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lastRenderedPageBreak/>
        <w:t>Phase 3: International Tours (Year 2–3)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Objectives: Position WorldWise as an international player, offering global learning.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Key Activities: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International Partnerships – MOUs with schools abroad, embassy collaborations.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Inbound Tourism – Launch 'Study in Eswatini' programs.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Operational Scaling – Regional office in Johannesburg/Pretoria, invest in minibuses.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Deliverables: First international tour, 3 MOUs, 1,000+ learners annually.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Phase 4: Regional Leadership &amp; Sustainability (Year 4 onwards)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Objectives: Become a recognized Southern African leader in educational travel.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Key Activities: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Innovation – Digital learning integration, regional student camps.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Sustainability – Eco-friendly practices, scholarships for underprivileged learners.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Regional Influence – Advisory role to Ministries, hub for educational tourism.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Deliverables: Regional recognition, 2,000+ learners annually, financial sustainability.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3. Key Resources Needed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Human Resources: Educators, tour guides, logistics staff.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Financial Resources: Initial investment</w:t>
      </w:r>
      <w:r>
        <w:rPr>
          <w:rFonts w:ascii="Arial" w:hAnsi="Arial" w:cs="Arial"/>
          <w:sz w:val="24"/>
          <w:szCs w:val="24"/>
        </w:rPr>
        <w:t xml:space="preserve"> ~E20</w:t>
      </w:r>
      <w:r w:rsidRPr="00E4585D">
        <w:rPr>
          <w:rFonts w:ascii="Arial" w:hAnsi="Arial" w:cs="Arial"/>
          <w:sz w:val="24"/>
          <w:szCs w:val="24"/>
        </w:rPr>
        <w:t>,000 + ongoing revenue &amp; partnerships.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Infrastructure: Office setup, IT systems, transport partnerships.</w:t>
      </w:r>
    </w:p>
    <w:p w:rsid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Partnerships: Schools, universities, ministries, embassies, transport &amp; hospitality providers.</w:t>
      </w:r>
    </w:p>
    <w:p w:rsid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lastRenderedPageBreak/>
        <w:t>4. Monitoring &amp; Evaluation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Monthly: Track tours conducted, student satisfaction, safety compliance.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Quarterly: Review finances, partnership growth, marketing reach.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▪ Annually: Assess learning outcomes, market share growth, strategic milestones.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E4585D">
        <w:rPr>
          <w:rFonts w:ascii="Arial" w:hAnsi="Arial" w:cs="Arial"/>
          <w:b/>
          <w:bCs/>
          <w:sz w:val="24"/>
          <w:szCs w:val="24"/>
        </w:rPr>
        <w:t>5. Implementation Timeline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t>The following Gantt chart illustrates the phased implementation of WorldWise Educational Tours over 5 years.</w:t>
      </w:r>
    </w:p>
    <w:p w:rsidR="00E4585D" w:rsidRPr="00E4585D" w:rsidRDefault="00E4585D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E4585D">
        <w:rPr>
          <w:rFonts w:ascii="Arial" w:hAnsi="Arial" w:cs="Arial"/>
          <w:sz w:val="24"/>
          <w:szCs w:val="24"/>
        </w:rPr>
        <w:drawing>
          <wp:inline distT="0" distB="0" distL="0" distR="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2BB" w:rsidRPr="00C52B45" w:rsidRDefault="00E762BB" w:rsidP="00E45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sectPr w:rsidR="00E762BB" w:rsidRPr="00C52B45" w:rsidSect="00C52B45">
      <w:footerReference w:type="default" r:id="rId1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542" w:rsidRDefault="005D1542">
      <w:pPr>
        <w:spacing w:after="0" w:line="240" w:lineRule="auto"/>
      </w:pPr>
      <w:r>
        <w:separator/>
      </w:r>
    </w:p>
  </w:endnote>
  <w:endnote w:type="continuationSeparator" w:id="0">
    <w:p w:rsidR="005D1542" w:rsidRDefault="005D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76280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585D" w:rsidRDefault="00E458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31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2B45" w:rsidRDefault="00C52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542" w:rsidRDefault="005D1542">
      <w:pPr>
        <w:spacing w:after="0" w:line="240" w:lineRule="auto"/>
      </w:pPr>
      <w:r>
        <w:separator/>
      </w:r>
    </w:p>
  </w:footnote>
  <w:footnote w:type="continuationSeparator" w:id="0">
    <w:p w:rsidR="005D1542" w:rsidRDefault="005D1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75AD0"/>
    <w:multiLevelType w:val="multilevel"/>
    <w:tmpl w:val="683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C6450"/>
    <w:multiLevelType w:val="multilevel"/>
    <w:tmpl w:val="3BE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75BC7"/>
    <w:multiLevelType w:val="multilevel"/>
    <w:tmpl w:val="42C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27E7E"/>
    <w:multiLevelType w:val="multilevel"/>
    <w:tmpl w:val="E1E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0314"/>
    <w:rsid w:val="0015074B"/>
    <w:rsid w:val="001949A2"/>
    <w:rsid w:val="0029639D"/>
    <w:rsid w:val="002B57FD"/>
    <w:rsid w:val="002F2EB9"/>
    <w:rsid w:val="00326F90"/>
    <w:rsid w:val="00363591"/>
    <w:rsid w:val="003C143B"/>
    <w:rsid w:val="005D1542"/>
    <w:rsid w:val="00892EFA"/>
    <w:rsid w:val="009C4799"/>
    <w:rsid w:val="00AA1D8D"/>
    <w:rsid w:val="00B127ED"/>
    <w:rsid w:val="00B47730"/>
    <w:rsid w:val="00C52B45"/>
    <w:rsid w:val="00CB0664"/>
    <w:rsid w:val="00D47BFD"/>
    <w:rsid w:val="00D8617D"/>
    <w:rsid w:val="00E4585D"/>
    <w:rsid w:val="00E762BB"/>
    <w:rsid w:val="00EB46DE"/>
    <w:rsid w:val="00F40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6E868"/>
  <w14:defaultImageDpi w14:val="300"/>
  <w15:docId w15:val="{9EFD6449-F3CD-4AB8-BF3B-C740E3E2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86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2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749E12-DDDD-41E7-8CE7-EE48814FE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2025-09-19T06:29:00Z</dcterms:created>
  <dcterms:modified xsi:type="dcterms:W3CDTF">2025-09-26T11:52:00Z</dcterms:modified>
  <cp:category/>
</cp:coreProperties>
</file>