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58595B"/>
        </w:rPr>
        <w:t>Checkpoint</w:t>
      </w:r>
      <w:r>
        <w:rPr>
          <w:rFonts w:ascii="StoneSansStd-Bold" w:hAnsi="StoneSansStd-Bold"/>
          <w:color w:val="58595B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1.1Why is the computer used by so many different people, in so many different</w:t>
      </w:r>
      <w:r>
        <w:rPr>
          <w:rFonts w:ascii="SabonLTStd-Roman" w:hAnsi="SabonLTStd-Roman"/>
          <w:color w:val="231F20"/>
          <w:sz w:val="20"/>
          <w:szCs w:val="20"/>
        </w:rPr>
        <w:br/>
        <w:t>professions?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Computers can do such a wide variety of things because they can be programmed. This</w:t>
      </w:r>
      <w:r>
        <w:rPr>
          <w:rFonts w:ascii="SabonLTStd-Roman" w:hAnsi="SabonLTStd-Roman"/>
          <w:color w:val="231F20"/>
          <w:sz w:val="20"/>
          <w:szCs w:val="20"/>
        </w:rPr>
        <w:br/>
        <w:t>means that computers are not designed to do just one job, but any job that their programs</w:t>
      </w:r>
      <w:r>
        <w:rPr>
          <w:rFonts w:ascii="SabonLTStd-Roman" w:hAnsi="SabonLTStd-Roman"/>
          <w:color w:val="231F20"/>
          <w:sz w:val="20"/>
          <w:szCs w:val="20"/>
        </w:rPr>
        <w:br/>
        <w:t>tell them to do.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1.2List the five major hardware components of a computer system.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 central processing unit (CPU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)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•Main memory</w:t>
      </w:r>
      <w:r>
        <w:rPr>
          <w:rFonts w:ascii="SabonLTStd-Roman" w:hAnsi="SabonLTStd-Roman"/>
          <w:color w:val="231F20"/>
          <w:sz w:val="20"/>
          <w:szCs w:val="20"/>
        </w:rPr>
        <w:br/>
        <w:t>•Secondary storage devices</w:t>
      </w:r>
      <w:r>
        <w:rPr>
          <w:rFonts w:ascii="SabonLTStd-Roman" w:hAnsi="SabonLTStd-Roman"/>
          <w:color w:val="231F20"/>
          <w:sz w:val="20"/>
          <w:szCs w:val="20"/>
        </w:rPr>
        <w:br/>
        <w:t>•Input devices</w:t>
      </w:r>
      <w:r>
        <w:rPr>
          <w:rFonts w:ascii="SabonLTStd-Roman" w:hAnsi="SabonLTStd-Roman"/>
          <w:color w:val="231F20"/>
          <w:sz w:val="20"/>
          <w:szCs w:val="20"/>
        </w:rPr>
        <w:br/>
        <w:t>•Output devices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1.3Internally, the CPU consists of what two units?</w:t>
      </w:r>
    </w:p>
    <w:p w:rsidR="00034C3D" w:rsidRDefault="00034C3D">
      <w:pPr>
        <w:rPr>
          <w:rFonts w:ascii="SabonLTStd-Italic" w:hAnsi="SabonLTStd-Italic"/>
          <w:i/>
          <w:iCs/>
          <w:color w:val="231F20"/>
          <w:sz w:val="20"/>
          <w:szCs w:val="20"/>
        </w:rPr>
      </w:pPr>
      <w:proofErr w:type="spellStart"/>
      <w:proofErr w:type="gram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control</w:t>
      </w:r>
      <w:proofErr w:type="spellEnd"/>
      <w:proofErr w:type="gram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unit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arithmetic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and logic unit (ALU)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1.4Describe the steps in the fetch/decode/execute cycle.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proofErr w:type="spellStart"/>
      <w:r>
        <w:rPr>
          <w:rFonts w:ascii="SabonLTStd-Italic" w:hAnsi="SabonLTStd-Italic"/>
          <w:i/>
          <w:iCs/>
          <w:color w:val="231F20"/>
          <w:sz w:val="20"/>
          <w:szCs w:val="20"/>
        </w:rPr>
        <w:t>Fetch</w:t>
      </w:r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CPU’s control unit fetches, from main memory, the next instruction in the sequence of program instructions.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Italic" w:hAnsi="SabonLTStd-Italic"/>
          <w:i/>
          <w:iCs/>
          <w:color w:val="231F20"/>
          <w:sz w:val="20"/>
          <w:szCs w:val="20"/>
        </w:rPr>
        <w:t>Decode</w:t>
      </w:r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instruction is encoded in the form of a number. The control unit</w:t>
      </w:r>
      <w:r>
        <w:rPr>
          <w:rFonts w:ascii="SabonLTStd-Roman" w:hAnsi="SabonLTStd-Roman"/>
          <w:color w:val="231F20"/>
          <w:sz w:val="20"/>
          <w:szCs w:val="20"/>
        </w:rPr>
        <w:br/>
        <w:t>decodes the instruction and generates an electronic signal.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Italic" w:hAnsi="SabonLTStd-Italic"/>
          <w:i/>
          <w:iCs/>
          <w:color w:val="231F20"/>
          <w:sz w:val="20"/>
          <w:szCs w:val="20"/>
        </w:rPr>
        <w:t>Execute</w:t>
      </w:r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signal is routed to the appropriate component of the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computer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(such as the ALU, a disk drive, or some other device). The signal causes</w:t>
      </w:r>
      <w:r>
        <w:rPr>
          <w:rFonts w:ascii="SabonLTStd-Roman" w:hAnsi="SabonLTStd-Roman"/>
          <w:color w:val="231F20"/>
          <w:sz w:val="20"/>
          <w:szCs w:val="20"/>
        </w:rPr>
        <w:br/>
        <w:t>the component to perform an operation.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1.5What is a memory address? What is its purpose?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Each byte is assigned a unique number known as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address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The addresses are ordered</w:t>
      </w:r>
      <w:r>
        <w:rPr>
          <w:rFonts w:ascii="SabonLTStd-Roman" w:hAnsi="SabonLTStd-Roman"/>
          <w:color w:val="231F20"/>
          <w:sz w:val="20"/>
          <w:szCs w:val="20"/>
        </w:rPr>
        <w:br/>
        <w:t>from lowest to highest. A byte is identified by its address in much the same way a post</w:t>
      </w:r>
      <w:r>
        <w:rPr>
          <w:rFonts w:ascii="SabonLTStd-Roman" w:hAnsi="SabonLTStd-Roman"/>
          <w:color w:val="231F20"/>
          <w:sz w:val="20"/>
          <w:szCs w:val="20"/>
        </w:rPr>
        <w:br/>
        <w:t>office box is identified by an address.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1.6Explain why computers have both main memory and secondary storage.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Frequently used programs are stored in secondary memory and loaded into main memory as needed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1.7What are the two general categories of software?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 w:rsidRPr="00034C3D">
        <w:rPr>
          <w:rFonts w:ascii="SabonLTStd-Roman" w:hAnsi="SabonLTStd-Roman"/>
          <w:color w:val="231F20"/>
          <w:sz w:val="20"/>
          <w:szCs w:val="20"/>
        </w:rPr>
        <w:t>System Software and Application Software</w:t>
      </w:r>
    </w:p>
    <w:p w:rsidR="00B235D6" w:rsidRPr="00B235D6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1.8What fundamental set of programs control the internal operations of the</w:t>
      </w:r>
      <w:r>
        <w:rPr>
          <w:rFonts w:ascii="SabonLTStd-Roman" w:hAnsi="SabonLTStd-Roman"/>
          <w:color w:val="231F20"/>
          <w:sz w:val="20"/>
          <w:szCs w:val="20"/>
        </w:rPr>
        <w:br/>
        <w:t>computer’s hardware?</w:t>
      </w:r>
      <w:r w:rsidR="00B235D6">
        <w:rPr>
          <w:rFonts w:ascii="SabonLTStd-Roman" w:hAnsi="SabonLTStd-Roman"/>
          <w:color w:val="231F20"/>
          <w:sz w:val="20"/>
          <w:szCs w:val="20"/>
          <w:lang w:val="id-ID"/>
        </w:rPr>
        <w:t xml:space="preserve"> Binary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>, it’s encoded magnetically into the hard drive.</w:t>
      </w:r>
    </w:p>
    <w:p w:rsidR="00B235D6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B235D6" w:rsidRPr="00A32CCF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>1.9What do you call a program that performs a specialized task, such as a virus</w:t>
      </w:r>
      <w:r>
        <w:rPr>
          <w:rFonts w:ascii="SabonLTStd-Roman" w:hAnsi="SabonLTStd-Roman"/>
          <w:color w:val="231F20"/>
          <w:sz w:val="20"/>
          <w:szCs w:val="20"/>
        </w:rPr>
        <w:br/>
        <w:t>scanner, a file-compression program, or a data-backup program?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System</w:t>
      </w:r>
    </w:p>
    <w:p w:rsidR="007D186C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1.10Word processing programs, spreadsheet programs, e-mail programs, Web</w:t>
      </w:r>
      <w:r>
        <w:rPr>
          <w:rFonts w:ascii="SabonLTStd-Roman" w:hAnsi="SabonLTStd-Roman"/>
          <w:color w:val="231F20"/>
          <w:sz w:val="20"/>
          <w:szCs w:val="20"/>
        </w:rPr>
        <w:br/>
        <w:t>browsers, and game programs belong to what category of software?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Application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1.11What is an algorithm?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An algorithm is a set of well-defined</w:t>
      </w:r>
      <w:r>
        <w:rPr>
          <w:rFonts w:ascii="SabonLTStd-Roman" w:hAnsi="SabonLTStd-Roman"/>
          <w:color w:val="231F20"/>
          <w:sz w:val="20"/>
          <w:szCs w:val="20"/>
        </w:rPr>
        <w:br/>
        <w:t>steps for performing a task or solving a problem.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1.12Why were computer programming languages invented?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Programming languages</w:t>
      </w:r>
      <w:r>
        <w:rPr>
          <w:rFonts w:ascii="SabonLTStd-Roman" w:hAnsi="SabonLTStd-Roman"/>
          <w:color w:val="231F20"/>
          <w:sz w:val="20"/>
          <w:szCs w:val="20"/>
        </w:rPr>
        <w:t>, which use words instead of numbers, were invented to ease the task</w:t>
      </w:r>
      <w:r>
        <w:rPr>
          <w:rFonts w:ascii="SabonLTStd-Roman" w:hAnsi="SabonLTStd-Roman"/>
          <w:color w:val="231F20"/>
          <w:sz w:val="20"/>
          <w:szCs w:val="20"/>
        </w:rPr>
        <w:br/>
        <w:t>of programming. A program can be written in a programming language, such as C++, which</w:t>
      </w:r>
      <w:r>
        <w:rPr>
          <w:rFonts w:ascii="SabonLTStd-Roman" w:hAnsi="SabonLTStd-Roman"/>
          <w:color w:val="231F20"/>
          <w:sz w:val="20"/>
          <w:szCs w:val="20"/>
        </w:rPr>
        <w:br/>
        <w:t>is much easier to understand than machine language.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1.13What is the difference between a high-level language and a low-level language?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low-level language is close to the level of the computer, which means it resembles</w:t>
      </w:r>
      <w:r>
        <w:rPr>
          <w:rFonts w:ascii="SabonLTStd-Roman" w:hAnsi="SabonLTStd-Roman"/>
          <w:color w:val="231F20"/>
          <w:sz w:val="20"/>
          <w:szCs w:val="20"/>
        </w:rPr>
        <w:br/>
        <w:t>the numeric machine language of the computer more than the natural language of humans.</w:t>
      </w:r>
      <w:r>
        <w:rPr>
          <w:rFonts w:ascii="SabonLTStd-Roman" w:hAnsi="SabonLTStd-Roman"/>
          <w:color w:val="231F20"/>
          <w:sz w:val="20"/>
          <w:szCs w:val="20"/>
        </w:rPr>
        <w:br/>
        <w:t>The easiest languages for people to learn are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high-level languages</w:t>
      </w:r>
      <w:r>
        <w:rPr>
          <w:rFonts w:ascii="SabonLTStd-Roman" w:hAnsi="SabonLTStd-Roman"/>
          <w:color w:val="231F20"/>
          <w:sz w:val="20"/>
          <w:szCs w:val="20"/>
        </w:rPr>
        <w:t xml:space="preserve">. 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They are called “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highlevel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” because they are closer to the level of human-readability than computer-readability.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1.14What does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portability </w:t>
      </w:r>
      <w:r>
        <w:rPr>
          <w:rFonts w:ascii="SabonLTStd-Roman" w:hAnsi="SabonLTStd-Roman"/>
          <w:color w:val="231F20"/>
          <w:sz w:val="20"/>
          <w:szCs w:val="20"/>
        </w:rPr>
        <w:t>mean?</w:t>
      </w:r>
    </w:p>
    <w:p w:rsidR="00D41FB6" w:rsidRDefault="00D41F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This means that a C++ program can be written on one type of</w:t>
      </w:r>
      <w:r>
        <w:rPr>
          <w:rFonts w:ascii="SabonLTStd-Roman" w:hAnsi="SabonLTStd-Roman"/>
          <w:color w:val="231F20"/>
          <w:sz w:val="20"/>
          <w:szCs w:val="20"/>
        </w:rPr>
        <w:br/>
        <w:t>computer and then run on many other types of systems. This usually requires the program</w:t>
      </w:r>
      <w:r>
        <w:rPr>
          <w:rFonts w:ascii="SabonLTStd-Roman" w:hAnsi="SabonLTStd-Roman"/>
          <w:color w:val="231F20"/>
          <w:sz w:val="20"/>
          <w:szCs w:val="20"/>
        </w:rPr>
        <w:br/>
        <w:t>to be recompiled on each type of system, but the program itself may need little or no change.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1.15Explain the operations carried out by the preprocessor, compiler, and linker.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first phase of this process, a program 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preprocessor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reads</w:t>
      </w:r>
      <w:r>
        <w:rPr>
          <w:rFonts w:ascii="SabonLTStd-Roman" w:hAnsi="SabonLTStd-Roman"/>
          <w:color w:val="231F20"/>
          <w:sz w:val="20"/>
          <w:szCs w:val="20"/>
        </w:rPr>
        <w:br/>
        <w:t>the source code. The preprocessor searches for special lines that begin with the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# </w:t>
      </w:r>
      <w:r>
        <w:rPr>
          <w:rFonts w:ascii="SabonLTStd-Roman" w:hAnsi="SabonLTStd-Roman"/>
          <w:color w:val="231F20"/>
          <w:sz w:val="20"/>
          <w:szCs w:val="20"/>
        </w:rPr>
        <w:t>symbol.</w:t>
      </w:r>
      <w:r>
        <w:rPr>
          <w:rFonts w:ascii="SabonLTStd-Roman" w:hAnsi="SabonLTStd-Roman"/>
          <w:color w:val="231F20"/>
          <w:sz w:val="20"/>
          <w:szCs w:val="20"/>
        </w:rPr>
        <w:br/>
        <w:t>These lines contain commands that cause the preprocess</w:t>
      </w:r>
      <w:r>
        <w:rPr>
          <w:rFonts w:ascii="SabonLTStd-Roman" w:hAnsi="SabonLTStd-Roman"/>
          <w:color w:val="231F20"/>
          <w:sz w:val="20"/>
          <w:szCs w:val="20"/>
        </w:rPr>
        <w:t>or to modify the source code in</w:t>
      </w:r>
      <w:r>
        <w:rPr>
          <w:rFonts w:ascii="StoneSansStd-Medium" w:hAnsi="StoneSansStd-Medium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some way. </w:t>
      </w:r>
    </w:p>
    <w:p w:rsidR="00D41FB6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next phase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compiler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steps through the preprocessed source code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translating each source code instruction into the appropriate machine language instruction.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During the last phase of the translation process, another program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linker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combines the object file with the necessary library routines. Once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linker has finished with this step,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 </w:t>
      </w:r>
      <w:r>
        <w:rPr>
          <w:rFonts w:ascii="SabonLTStd-Roman" w:hAnsi="SabonLTStd-Roman"/>
          <w:color w:val="231F20"/>
          <w:sz w:val="20"/>
          <w:szCs w:val="20"/>
        </w:rPr>
        <w:t>is created.</w:t>
      </w:r>
    </w:p>
    <w:p w:rsidR="00936182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1.16Explain what is stored in a source file, an object file, and an executable file.</w:t>
      </w:r>
    </w:p>
    <w:p w:rsidR="00936182" w:rsidRDefault="00467EC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statements written by the programmer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the file they are saved in is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If the program is free of syntax errors, the compiler stores the translated machine language instructions, which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 xml:space="preserve">,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>. The executable file contains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machine language instructions,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is ready to run on the computer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1.17What is an integrated development environment?</w:t>
      </w:r>
    </w:p>
    <w:p w:rsidR="00DF73EE" w:rsidRDefault="00DF73E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These environments consist of a text editor, compiler, debugger, and other utilities integrated into a package with a single set of menus.</w:t>
      </w:r>
      <w:r>
        <w:rPr>
          <w:rFonts w:ascii="SabonLTStd-Roman" w:hAnsi="SabonLTStd-Roman"/>
          <w:color w:val="231F20"/>
          <w:sz w:val="20"/>
          <w:szCs w:val="20"/>
        </w:rPr>
        <w:br/>
        <w:t>Preprocessing, compiling, linking, and even executing a program is done with a single click</w:t>
      </w:r>
      <w:r>
        <w:rPr>
          <w:rFonts w:ascii="SabonLTStd-Roman" w:hAnsi="SabonLTStd-Roman"/>
          <w:color w:val="231F20"/>
          <w:sz w:val="20"/>
          <w:szCs w:val="20"/>
        </w:rPr>
        <w:br/>
        <w:t>of a button, or by selecting a single item from a menu.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1.18Describe the difference between a key word and a programmer-defined identifier.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Key Words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Words that have a special meaning. Key words may only be used for</w:t>
      </w:r>
      <w:r>
        <w:rPr>
          <w:rFonts w:ascii="SabonLTStd-Roman" w:hAnsi="SabonLTStd-Roman"/>
          <w:color w:val="231F20"/>
          <w:sz w:val="20"/>
          <w:szCs w:val="20"/>
        </w:rPr>
        <w:br/>
        <w:t>their intended purpose. Key words are also known as res</w:t>
      </w:r>
      <w:r>
        <w:rPr>
          <w:rFonts w:ascii="SabonLTStd-Roman" w:hAnsi="SabonLTStd-Roman"/>
          <w:color w:val="231F20"/>
          <w:sz w:val="20"/>
          <w:szCs w:val="20"/>
        </w:rPr>
        <w:t>erved words.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 xml:space="preserve">Programmer-Defined </w:t>
      </w:r>
      <w:r>
        <w:rPr>
          <w:rFonts w:ascii="SabonLTStd-Roman" w:hAnsi="SabonLTStd-Roman"/>
          <w:color w:val="231F20"/>
          <w:sz w:val="20"/>
          <w:szCs w:val="20"/>
        </w:rPr>
        <w:t>Identifiers</w:t>
      </w:r>
      <w:r>
        <w:rPr>
          <w:rFonts w:ascii="SabonLTStd-Roman" w:hAnsi="SabonLTStd-Roman"/>
          <w:color w:val="231F20"/>
          <w:sz w:val="20"/>
          <w:szCs w:val="20"/>
        </w:rPr>
        <w:br/>
        <w:t>Words or names defined by the programmer. They are symbolic names</w:t>
      </w:r>
      <w:r>
        <w:rPr>
          <w:rFonts w:ascii="SabonLTStd-Roman" w:hAnsi="SabonLTStd-Roman"/>
          <w:color w:val="231F20"/>
          <w:sz w:val="20"/>
          <w:szCs w:val="20"/>
        </w:rPr>
        <w:br/>
        <w:t>that refer to variables or programming routines.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1.19Describe the difference between operators and punctuation symbols.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Operators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Operators perform operations on one or more operands. An operand is</w:t>
      </w:r>
      <w:r>
        <w:rPr>
          <w:rFonts w:ascii="SabonLTStd-Roman" w:hAnsi="SabonLTStd-Roman"/>
          <w:color w:val="231F20"/>
          <w:sz w:val="20"/>
          <w:szCs w:val="20"/>
        </w:rPr>
        <w:br/>
        <w:t>usually a piece of data, like a number.</w:t>
      </w:r>
      <w:r>
        <w:rPr>
          <w:rFonts w:ascii="SabonLTStd-Roman" w:hAnsi="SabonLTStd-Roman"/>
          <w:color w:val="231F20"/>
          <w:sz w:val="20"/>
          <w:szCs w:val="20"/>
        </w:rPr>
        <w:br/>
        <w:t>Punctuation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bookmarkStart w:id="0" w:name="_GoBack"/>
      <w:bookmarkEnd w:id="0"/>
      <w:r>
        <w:rPr>
          <w:rFonts w:ascii="SabonLTStd-Roman" w:hAnsi="SabonLTStd-Roman"/>
          <w:color w:val="231F20"/>
          <w:sz w:val="20"/>
          <w:szCs w:val="20"/>
        </w:rPr>
        <w:t>Punctuation characters that mark the beginning or ending of a statement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or separate items in a list.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1.20Describe the difference between a program line and a statement.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1.21Why are variables called “variable”?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1.22What happens to a variable’s current contents when a new value is stored there?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1.23What must take place in a program before a variable is used?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1.24What are the three primary activities of a program?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Pr="00A32CCF" w:rsidRDefault="00A66046">
      <w:pPr>
        <w:rPr>
          <w:lang w:val="id-ID"/>
        </w:rPr>
      </w:pPr>
    </w:p>
    <w:sectPr w:rsidR="00A66046" w:rsidRPr="00A32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75"/>
    <w:rsid w:val="00015B8C"/>
    <w:rsid w:val="00034C3D"/>
    <w:rsid w:val="000A6D2C"/>
    <w:rsid w:val="00183024"/>
    <w:rsid w:val="001A1D6C"/>
    <w:rsid w:val="00467EC7"/>
    <w:rsid w:val="0062419B"/>
    <w:rsid w:val="00923E75"/>
    <w:rsid w:val="00936182"/>
    <w:rsid w:val="00A32CCF"/>
    <w:rsid w:val="00A66046"/>
    <w:rsid w:val="00A67877"/>
    <w:rsid w:val="00B235D6"/>
    <w:rsid w:val="00C15E67"/>
    <w:rsid w:val="00CA2B76"/>
    <w:rsid w:val="00D12072"/>
    <w:rsid w:val="00D14053"/>
    <w:rsid w:val="00D41FB6"/>
    <w:rsid w:val="00DC1F6F"/>
    <w:rsid w:val="00DF73EE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325CB-4681-4E14-A115-92AFB56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2016-11-04T09:57:00Z</dcterms:created>
  <dcterms:modified xsi:type="dcterms:W3CDTF">2016-11-07T06:57:00Z</dcterms:modified>
</cp:coreProperties>
</file>