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0F0F" w14:textId="5FFA1691" w:rsidR="00FA6D27" w:rsidRPr="003014FE" w:rsidRDefault="00137BE5" w:rsidP="00137BE5">
      <w:pPr>
        <w:pBdr>
          <w:bottom w:val="single" w:sz="6" w:space="0" w:color="FFFFFF"/>
        </w:pBdr>
        <w:spacing w:after="30" w:line="665" w:lineRule="atLeast"/>
        <w:jc w:val="center"/>
        <w:rPr>
          <w:b/>
          <w:bCs/>
          <w:caps/>
          <w:sz w:val="48"/>
          <w:szCs w:val="48"/>
        </w:rPr>
      </w:pPr>
      <w:r w:rsidRPr="003014FE">
        <w:rPr>
          <w:b/>
          <w:bCs/>
          <w:caps/>
          <w:sz w:val="48"/>
          <w:szCs w:val="48"/>
        </w:rPr>
        <w:t>BRIGITTA RAMOS</w:t>
      </w:r>
    </w:p>
    <w:p w14:paraId="4E3E8581" w14:textId="4411636D" w:rsidR="00D26234" w:rsidRDefault="00137BE5">
      <w:pPr>
        <w:pBdr>
          <w:bottom w:val="single" w:sz="6" w:space="0" w:color="FFFFFF"/>
        </w:pBdr>
        <w:spacing w:line="287" w:lineRule="atLeast"/>
        <w:jc w:val="center"/>
        <w:rPr>
          <w:color w:val="000000"/>
        </w:rPr>
      </w:pPr>
      <w:r>
        <w:t>brigitta.ramos@gmail.com </w:t>
      </w:r>
      <w:r>
        <w:rPr>
          <w:color w:val="000000"/>
        </w:rPr>
        <w:t>| </w:t>
      </w:r>
      <w:r>
        <w:t>208-22</w:t>
      </w:r>
      <w:r w:rsidR="004A6087">
        <w:t>7-</w:t>
      </w:r>
      <w:r>
        <w:t>4635 </w:t>
      </w:r>
      <w:r>
        <w:rPr>
          <w:color w:val="000000"/>
        </w:rPr>
        <w:t>|</w:t>
      </w:r>
      <w:r w:rsidR="00D26234">
        <w:rPr>
          <w:color w:val="000000"/>
        </w:rPr>
        <w:t xml:space="preserve"> </w:t>
      </w:r>
      <w:r w:rsidR="00980F73">
        <w:rPr>
          <w:color w:val="000000"/>
        </w:rPr>
        <w:t>266 W 3</w:t>
      </w:r>
      <w:r w:rsidR="00980F73" w:rsidRPr="00980F73">
        <w:rPr>
          <w:color w:val="000000"/>
          <w:vertAlign w:val="superscript"/>
        </w:rPr>
        <w:t>rd</w:t>
      </w:r>
      <w:r w:rsidR="00980F73">
        <w:rPr>
          <w:color w:val="000000"/>
        </w:rPr>
        <w:t xml:space="preserve"> S</w:t>
      </w:r>
      <w:r w:rsidR="00D26234">
        <w:rPr>
          <w:color w:val="000000"/>
        </w:rPr>
        <w:t xml:space="preserve"> Rexburg, Idaho 83440</w:t>
      </w:r>
    </w:p>
    <w:p w14:paraId="0041BE32" w14:textId="3EF4BE8A" w:rsidR="00FA6D27" w:rsidRDefault="00137BE5">
      <w:pPr>
        <w:pBdr>
          <w:bottom w:val="single" w:sz="6" w:space="0" w:color="FFFFFF"/>
        </w:pBdr>
        <w:spacing w:line="287" w:lineRule="atLeast"/>
        <w:jc w:val="center"/>
      </w:pPr>
      <w:r>
        <w:rPr>
          <w:color w:val="000000"/>
        </w:rPr>
        <w:t> </w:t>
      </w:r>
      <w:hyperlink r:id="rId8" w:history="1">
        <w:r w:rsidR="00D26234" w:rsidRPr="008E5FED">
          <w:rPr>
            <w:rStyle w:val="Hyperlink"/>
          </w:rPr>
          <w:t>https://www.linkedin.com/in/brigitta-ramos-4b82271b4/</w:t>
        </w:r>
      </w:hyperlink>
    </w:p>
    <w:p w14:paraId="0FB68816" w14:textId="77777777" w:rsidR="00D26234" w:rsidRDefault="00D26234">
      <w:pPr>
        <w:pBdr>
          <w:bottom w:val="single" w:sz="6" w:space="0" w:color="FFFFFF"/>
        </w:pBdr>
        <w:spacing w:line="287" w:lineRule="atLeast"/>
        <w:jc w:val="center"/>
        <w:rPr>
          <w:sz w:val="22"/>
          <w:szCs w:val="22"/>
        </w:rPr>
      </w:pPr>
    </w:p>
    <w:p w14:paraId="6E46B007" w14:textId="77777777" w:rsidR="00FA6D27" w:rsidRPr="00AC3E02" w:rsidRDefault="00137BE5" w:rsidP="00600A07">
      <w:pPr>
        <w:pBdr>
          <w:bottom w:val="single" w:sz="6" w:space="0" w:color="000000"/>
        </w:pBdr>
        <w:spacing w:before="60" w:after="30" w:line="220" w:lineRule="atLeast"/>
        <w:rPr>
          <w:b/>
          <w:bCs/>
          <w:caps/>
        </w:rPr>
      </w:pPr>
      <w:r w:rsidRPr="00AC3E02">
        <w:rPr>
          <w:b/>
          <w:bCs/>
          <w:caps/>
        </w:rPr>
        <w:t>education</w:t>
      </w:r>
    </w:p>
    <w:tbl>
      <w:tblPr>
        <w:tblStyle w:val="tableMsoNormalTable"/>
        <w:tblW w:w="4998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2"/>
        <w:gridCol w:w="3269"/>
      </w:tblGrid>
      <w:tr w:rsidR="00FA6D27" w:rsidRPr="00AC3E02" w14:paraId="216FD685" w14:textId="77777777" w:rsidTr="00330F26">
        <w:trPr>
          <w:trHeight w:val="303"/>
        </w:trPr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28C9612" w14:textId="77777777" w:rsidR="00FA6D27" w:rsidRPr="00AC3E02" w:rsidRDefault="00137BE5">
            <w:pPr>
              <w:spacing w:line="287" w:lineRule="atLeast"/>
              <w:rPr>
                <w:b/>
                <w:bCs/>
                <w:sz w:val="20"/>
                <w:szCs w:val="20"/>
              </w:rPr>
            </w:pPr>
            <w:r w:rsidRPr="00AC3E02">
              <w:rPr>
                <w:b/>
                <w:bCs/>
                <w:sz w:val="20"/>
                <w:szCs w:val="20"/>
              </w:rPr>
              <w:t>Bachelor of Science in Economics, Major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665FB8B" w14:textId="1A2E68CB" w:rsidR="00FA6D27" w:rsidRPr="00AC3E02" w:rsidRDefault="005E2866">
            <w:pPr>
              <w:spacing w:line="287" w:lineRule="atLeast"/>
              <w:jc w:val="right"/>
              <w:rPr>
                <w:sz w:val="20"/>
                <w:szCs w:val="20"/>
              </w:rPr>
            </w:pPr>
            <w:r w:rsidRPr="00AC3E02">
              <w:rPr>
                <w:sz w:val="20"/>
                <w:szCs w:val="20"/>
              </w:rPr>
              <w:t>Expected Graduation</w:t>
            </w:r>
            <w:r w:rsidR="00111FF8" w:rsidRPr="00AC3E02">
              <w:rPr>
                <w:sz w:val="20"/>
                <w:szCs w:val="20"/>
              </w:rPr>
              <w:t>:</w:t>
            </w:r>
            <w:r w:rsidRPr="00AC3E02">
              <w:rPr>
                <w:sz w:val="20"/>
                <w:szCs w:val="20"/>
              </w:rPr>
              <w:t xml:space="preserve"> </w:t>
            </w:r>
            <w:r w:rsidR="00137BE5" w:rsidRPr="00AC3E02">
              <w:rPr>
                <w:sz w:val="20"/>
                <w:szCs w:val="20"/>
              </w:rPr>
              <w:t>December 2023</w:t>
            </w:r>
          </w:p>
        </w:tc>
      </w:tr>
      <w:tr w:rsidR="00FA6D27" w:rsidRPr="00AC3E02" w14:paraId="2C093BD4" w14:textId="77777777" w:rsidTr="00330F26">
        <w:trPr>
          <w:trHeight w:val="313"/>
        </w:trPr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A8569AE" w14:textId="77777777" w:rsidR="00FA6D27" w:rsidRPr="00AC3E02" w:rsidRDefault="00137BE5">
            <w:pPr>
              <w:spacing w:line="287" w:lineRule="atLeast"/>
              <w:rPr>
                <w:i/>
                <w:iCs/>
                <w:sz w:val="20"/>
                <w:szCs w:val="20"/>
              </w:rPr>
            </w:pPr>
            <w:r w:rsidRPr="00AC3E02">
              <w:rPr>
                <w:i/>
                <w:iCs/>
                <w:sz w:val="20"/>
                <w:szCs w:val="20"/>
              </w:rPr>
              <w:t>Brigham Young University - Idaho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4B342F59" w14:textId="77777777" w:rsidR="00FA6D27" w:rsidRPr="00AC3E02" w:rsidRDefault="00137BE5">
            <w:pPr>
              <w:spacing w:line="287" w:lineRule="atLeast"/>
              <w:jc w:val="right"/>
              <w:rPr>
                <w:sz w:val="20"/>
                <w:szCs w:val="20"/>
              </w:rPr>
            </w:pPr>
            <w:r w:rsidRPr="00AC3E02">
              <w:rPr>
                <w:sz w:val="20"/>
                <w:szCs w:val="20"/>
              </w:rPr>
              <w:t>Rexburg, Idaho</w:t>
            </w:r>
          </w:p>
        </w:tc>
      </w:tr>
    </w:tbl>
    <w:p w14:paraId="1AB03F13" w14:textId="67947393" w:rsidR="00D75EBF" w:rsidRPr="00D75EBF" w:rsidRDefault="00343CBE" w:rsidP="00D75EBF">
      <w:pPr>
        <w:pStyle w:val="ListParagraph"/>
        <w:numPr>
          <w:ilvl w:val="0"/>
          <w:numId w:val="8"/>
        </w:numPr>
        <w:spacing w:line="220" w:lineRule="atLeast"/>
        <w:rPr>
          <w:sz w:val="20"/>
          <w:szCs w:val="20"/>
        </w:rPr>
      </w:pPr>
      <w:r w:rsidRPr="00AC3E02">
        <w:rPr>
          <w:sz w:val="20"/>
          <w:szCs w:val="20"/>
        </w:rPr>
        <w:t>Econ Principles and Problems Micr</w:t>
      </w:r>
      <w:r w:rsidR="00987AAE">
        <w:rPr>
          <w:sz w:val="20"/>
          <w:szCs w:val="20"/>
        </w:rPr>
        <w:t xml:space="preserve">o            </w:t>
      </w:r>
      <w:r w:rsidR="00D75EBF">
        <w:rPr>
          <w:sz w:val="20"/>
          <w:szCs w:val="20"/>
        </w:rPr>
        <w:t xml:space="preserve">                 </w:t>
      </w:r>
      <w:r w:rsidR="001A11CA">
        <w:rPr>
          <w:sz w:val="20"/>
          <w:szCs w:val="20"/>
        </w:rPr>
        <w:t xml:space="preserve">          </w:t>
      </w:r>
      <w:r w:rsidR="00A81C4F">
        <w:rPr>
          <w:sz w:val="20"/>
          <w:szCs w:val="20"/>
        </w:rPr>
        <w:t xml:space="preserve"> </w:t>
      </w:r>
      <w:r w:rsidR="001A11CA" w:rsidRPr="002D4D02">
        <w:rPr>
          <w:sz w:val="18"/>
          <w:szCs w:val="18"/>
        </w:rPr>
        <w:t xml:space="preserve"> </w:t>
      </w:r>
      <w:r w:rsidR="001A11CA">
        <w:rPr>
          <w:sz w:val="20"/>
          <w:szCs w:val="20"/>
        </w:rPr>
        <w:t xml:space="preserve"> </w:t>
      </w:r>
      <w:r w:rsidR="002D4D02">
        <w:rPr>
          <w:sz w:val="20"/>
          <w:szCs w:val="20"/>
        </w:rPr>
        <w:t xml:space="preserve"> </w:t>
      </w:r>
      <w:r w:rsidR="00A81C4F" w:rsidRPr="002D4D02">
        <w:rPr>
          <w:sz w:val="22"/>
          <w:szCs w:val="22"/>
        </w:rPr>
        <w:t xml:space="preserve"> </w:t>
      </w:r>
      <w:r w:rsidR="001A11CA">
        <w:rPr>
          <w:sz w:val="20"/>
          <w:szCs w:val="20"/>
        </w:rPr>
        <w:t xml:space="preserve"> </w:t>
      </w:r>
      <w:r w:rsidR="00324C30">
        <w:rPr>
          <w:sz w:val="20"/>
          <w:szCs w:val="20"/>
        </w:rPr>
        <w:t xml:space="preserve"> </w:t>
      </w:r>
      <w:r w:rsidR="001A11CA" w:rsidRPr="001A11CA">
        <w:rPr>
          <w:sz w:val="28"/>
          <w:szCs w:val="28"/>
        </w:rPr>
        <w:t>•</w:t>
      </w:r>
      <w:r w:rsidR="001A11CA">
        <w:rPr>
          <w:sz w:val="20"/>
          <w:szCs w:val="20"/>
        </w:rPr>
        <w:t xml:space="preserve"> </w:t>
      </w:r>
      <w:r w:rsidR="00A81C4F">
        <w:rPr>
          <w:sz w:val="20"/>
          <w:szCs w:val="20"/>
        </w:rPr>
        <w:t xml:space="preserve">  Public Economics</w:t>
      </w:r>
    </w:p>
    <w:p w14:paraId="6B804519" w14:textId="02074D89" w:rsidR="00343CBE" w:rsidRPr="00324C30" w:rsidRDefault="00343CBE" w:rsidP="00324C30">
      <w:pPr>
        <w:pStyle w:val="ListParagraph"/>
        <w:numPr>
          <w:ilvl w:val="0"/>
          <w:numId w:val="8"/>
        </w:numPr>
        <w:spacing w:line="220" w:lineRule="atLeast"/>
        <w:rPr>
          <w:sz w:val="20"/>
          <w:szCs w:val="20"/>
        </w:rPr>
      </w:pPr>
      <w:r w:rsidRPr="00324C30">
        <w:rPr>
          <w:sz w:val="20"/>
          <w:szCs w:val="20"/>
        </w:rPr>
        <w:t>Econ Principles and Problems Macro</w:t>
      </w:r>
      <w:r w:rsidR="001A11CA" w:rsidRPr="00324C30">
        <w:rPr>
          <w:sz w:val="20"/>
          <w:szCs w:val="20"/>
        </w:rPr>
        <w:t xml:space="preserve">   </w:t>
      </w:r>
      <w:r w:rsidR="00D75EBF" w:rsidRPr="00324C30">
        <w:rPr>
          <w:sz w:val="20"/>
          <w:szCs w:val="20"/>
        </w:rPr>
        <w:t xml:space="preserve">               </w:t>
      </w:r>
      <w:r w:rsidR="002D4D02">
        <w:rPr>
          <w:sz w:val="20"/>
          <w:szCs w:val="20"/>
        </w:rPr>
        <w:t xml:space="preserve"> </w:t>
      </w:r>
      <w:r w:rsidR="00D75EBF" w:rsidRPr="00324C30">
        <w:rPr>
          <w:sz w:val="20"/>
          <w:szCs w:val="20"/>
        </w:rPr>
        <w:t xml:space="preserve">        </w:t>
      </w:r>
      <w:r w:rsidR="001A11CA" w:rsidRPr="00324C30">
        <w:rPr>
          <w:sz w:val="20"/>
          <w:szCs w:val="20"/>
        </w:rPr>
        <w:t xml:space="preserve">       </w:t>
      </w:r>
      <w:r w:rsidR="00D75EBF" w:rsidRPr="00324C30">
        <w:rPr>
          <w:sz w:val="20"/>
          <w:szCs w:val="20"/>
        </w:rPr>
        <w:t xml:space="preserve">  </w:t>
      </w:r>
      <w:r w:rsidR="001A11CA" w:rsidRPr="00324C30">
        <w:rPr>
          <w:sz w:val="20"/>
          <w:szCs w:val="20"/>
        </w:rPr>
        <w:t xml:space="preserve">     </w:t>
      </w:r>
      <w:r w:rsidR="00A81C4F" w:rsidRPr="002D4D02">
        <w:t xml:space="preserve"> </w:t>
      </w:r>
      <w:r w:rsidR="001A11CA" w:rsidRPr="00324C30">
        <w:rPr>
          <w:sz w:val="20"/>
          <w:szCs w:val="20"/>
        </w:rPr>
        <w:t xml:space="preserve"> </w:t>
      </w:r>
      <w:r w:rsidR="00324C30" w:rsidRPr="00324C30">
        <w:rPr>
          <w:sz w:val="20"/>
          <w:szCs w:val="20"/>
        </w:rPr>
        <w:t xml:space="preserve"> </w:t>
      </w:r>
      <w:r w:rsidR="002D4D02">
        <w:rPr>
          <w:sz w:val="20"/>
          <w:szCs w:val="20"/>
        </w:rPr>
        <w:t xml:space="preserve"> </w:t>
      </w:r>
      <w:r w:rsidR="001A11CA" w:rsidRPr="00324C30">
        <w:rPr>
          <w:sz w:val="28"/>
          <w:szCs w:val="28"/>
        </w:rPr>
        <w:t xml:space="preserve">• </w:t>
      </w:r>
      <w:r w:rsidR="00A81C4F" w:rsidRPr="00324C30">
        <w:rPr>
          <w:sz w:val="28"/>
          <w:szCs w:val="28"/>
        </w:rPr>
        <w:t xml:space="preserve">  </w:t>
      </w:r>
      <w:r w:rsidR="00A81C4F" w:rsidRPr="00324C30">
        <w:rPr>
          <w:sz w:val="20"/>
          <w:szCs w:val="20"/>
        </w:rPr>
        <w:t>International Economics</w:t>
      </w:r>
    </w:p>
    <w:p w14:paraId="32E7D1A2" w14:textId="1028A324" w:rsidR="00343CBE" w:rsidRPr="00324C30" w:rsidRDefault="00343CBE" w:rsidP="00324C30">
      <w:pPr>
        <w:pStyle w:val="ListParagraph"/>
        <w:numPr>
          <w:ilvl w:val="0"/>
          <w:numId w:val="8"/>
        </w:numPr>
        <w:spacing w:line="220" w:lineRule="atLeast"/>
        <w:rPr>
          <w:sz w:val="20"/>
          <w:szCs w:val="20"/>
        </w:rPr>
      </w:pPr>
      <w:r w:rsidRPr="00324C30">
        <w:rPr>
          <w:sz w:val="20"/>
          <w:szCs w:val="20"/>
        </w:rPr>
        <w:t>Agricultural Financial Accounting</w:t>
      </w:r>
      <w:r w:rsidR="00324C30" w:rsidRPr="00324C30">
        <w:rPr>
          <w:sz w:val="20"/>
          <w:szCs w:val="20"/>
        </w:rPr>
        <w:t xml:space="preserve">                                          </w:t>
      </w:r>
      <w:r w:rsidR="00324C30" w:rsidRPr="002D4D02">
        <w:rPr>
          <w:sz w:val="22"/>
          <w:szCs w:val="22"/>
        </w:rPr>
        <w:t xml:space="preserve"> </w:t>
      </w:r>
      <w:r w:rsidR="00324C30" w:rsidRPr="002D4D02">
        <w:rPr>
          <w:sz w:val="18"/>
          <w:szCs w:val="18"/>
        </w:rPr>
        <w:t xml:space="preserve"> </w:t>
      </w:r>
      <w:r w:rsidR="00324C30" w:rsidRPr="002D4D02">
        <w:rPr>
          <w:sz w:val="28"/>
          <w:szCs w:val="28"/>
        </w:rPr>
        <w:t xml:space="preserve"> </w:t>
      </w:r>
      <w:r w:rsidR="00324C30" w:rsidRPr="00324C30">
        <w:rPr>
          <w:sz w:val="20"/>
          <w:szCs w:val="20"/>
        </w:rPr>
        <w:t xml:space="preserve"> </w:t>
      </w:r>
      <w:r w:rsidR="00324C30" w:rsidRPr="002D4D02">
        <w:t xml:space="preserve"> </w:t>
      </w:r>
      <w:r w:rsidR="00324C30" w:rsidRPr="00324C30">
        <w:rPr>
          <w:sz w:val="20"/>
          <w:szCs w:val="20"/>
        </w:rPr>
        <w:t xml:space="preserve"> </w:t>
      </w:r>
      <w:r w:rsidR="00324C30">
        <w:rPr>
          <w:sz w:val="20"/>
          <w:szCs w:val="20"/>
        </w:rPr>
        <w:t xml:space="preserve"> </w:t>
      </w:r>
      <w:r w:rsidR="00324C30" w:rsidRPr="00324C30">
        <w:rPr>
          <w:sz w:val="28"/>
          <w:szCs w:val="28"/>
        </w:rPr>
        <w:t xml:space="preserve">•   </w:t>
      </w:r>
      <w:r w:rsidR="00324C30" w:rsidRPr="00324C30">
        <w:rPr>
          <w:sz w:val="20"/>
          <w:szCs w:val="20"/>
        </w:rPr>
        <w:t>Investment Analysis</w:t>
      </w:r>
    </w:p>
    <w:p w14:paraId="252933D4" w14:textId="226B1E24" w:rsidR="00A81C4F" w:rsidRPr="002F22C6" w:rsidRDefault="002F22C6" w:rsidP="00A81C4F">
      <w:pPr>
        <w:pStyle w:val="ListParagraph"/>
        <w:numPr>
          <w:ilvl w:val="0"/>
          <w:numId w:val="8"/>
        </w:numPr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t>Financial Analytics</w:t>
      </w:r>
      <w:r w:rsidR="00D75EBF">
        <w:rPr>
          <w:sz w:val="20"/>
          <w:szCs w:val="20"/>
        </w:rPr>
        <w:t>:</w:t>
      </w:r>
      <w:r w:rsidR="00B26E72">
        <w:rPr>
          <w:sz w:val="20"/>
          <w:szCs w:val="20"/>
        </w:rPr>
        <w:t xml:space="preserve"> Bloomberg </w:t>
      </w:r>
      <w:r w:rsidR="00D75EBF">
        <w:rPr>
          <w:sz w:val="20"/>
          <w:szCs w:val="20"/>
        </w:rPr>
        <w:t>Market Concepts Certified</w:t>
      </w:r>
      <w:r w:rsidR="002D4D02">
        <w:rPr>
          <w:sz w:val="20"/>
          <w:szCs w:val="20"/>
        </w:rPr>
        <w:t xml:space="preserve"> </w:t>
      </w:r>
      <w:r w:rsidR="00A81C4F">
        <w:rPr>
          <w:sz w:val="20"/>
          <w:szCs w:val="20"/>
        </w:rPr>
        <w:t xml:space="preserve">  </w:t>
      </w:r>
      <w:r w:rsidR="00A81C4F" w:rsidRPr="002D4D02">
        <w:rPr>
          <w:sz w:val="28"/>
          <w:szCs w:val="28"/>
        </w:rPr>
        <w:t xml:space="preserve"> </w:t>
      </w:r>
      <w:r w:rsidR="00A81C4F" w:rsidRPr="002D4D02">
        <w:t xml:space="preserve"> </w:t>
      </w:r>
      <w:r w:rsidR="00A81C4F">
        <w:rPr>
          <w:sz w:val="20"/>
          <w:szCs w:val="20"/>
        </w:rPr>
        <w:t xml:space="preserve">   </w:t>
      </w:r>
      <w:r w:rsidR="00324C30">
        <w:rPr>
          <w:sz w:val="20"/>
          <w:szCs w:val="20"/>
        </w:rPr>
        <w:t xml:space="preserve"> </w:t>
      </w:r>
      <w:r w:rsidR="00A81C4F" w:rsidRPr="00A81C4F">
        <w:rPr>
          <w:sz w:val="28"/>
          <w:szCs w:val="28"/>
        </w:rPr>
        <w:t>•</w:t>
      </w:r>
      <w:r w:rsidR="00A81C4F">
        <w:rPr>
          <w:sz w:val="28"/>
          <w:szCs w:val="28"/>
        </w:rPr>
        <w:t xml:space="preserve">   </w:t>
      </w:r>
      <w:r w:rsidR="007E0D95">
        <w:rPr>
          <w:sz w:val="20"/>
          <w:szCs w:val="20"/>
        </w:rPr>
        <w:t xml:space="preserve">Programing: Python Certified </w:t>
      </w:r>
    </w:p>
    <w:p w14:paraId="18E337AB" w14:textId="77777777" w:rsidR="00FA6D27" w:rsidRPr="00A81C4F" w:rsidRDefault="00137BE5" w:rsidP="00A81C4F">
      <w:pPr>
        <w:pStyle w:val="ListParagraph"/>
        <w:spacing w:line="220" w:lineRule="atLeast"/>
        <w:ind w:left="810"/>
        <w:rPr>
          <w:sz w:val="20"/>
          <w:szCs w:val="20"/>
        </w:rPr>
      </w:pPr>
      <w:r w:rsidRPr="00A81C4F">
        <w:rPr>
          <w:sz w:val="20"/>
          <w:szCs w:val="20"/>
        </w:rPr>
        <w:t> </w:t>
      </w:r>
    </w:p>
    <w:p w14:paraId="5FDB4754" w14:textId="77777777" w:rsidR="00FA6D27" w:rsidRPr="00AC3E02" w:rsidRDefault="00137BE5" w:rsidP="00600A07">
      <w:pPr>
        <w:pBdr>
          <w:bottom w:val="single" w:sz="6" w:space="0" w:color="000000"/>
        </w:pBdr>
        <w:spacing w:before="60" w:after="30" w:line="220" w:lineRule="atLeast"/>
        <w:rPr>
          <w:b/>
          <w:bCs/>
          <w:caps/>
        </w:rPr>
      </w:pPr>
      <w:r w:rsidRPr="00AC3E02">
        <w:rPr>
          <w:b/>
          <w:bCs/>
          <w:caps/>
        </w:rPr>
        <w:t>work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4"/>
        <w:gridCol w:w="3271"/>
      </w:tblGrid>
      <w:tr w:rsidR="00FA6D27" w14:paraId="7D7EE56D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A4C58CC" w14:textId="77777777" w:rsidR="00FA6D27" w:rsidRDefault="00FA6D27">
            <w:pPr>
              <w:spacing w:line="287" w:lineRule="atLeast"/>
              <w:rPr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DF790E7" w14:textId="77777777" w:rsidR="00FA6D27" w:rsidRDefault="00FA6D27">
            <w:pPr>
              <w:spacing w:line="287" w:lineRule="atLeast"/>
              <w:rPr>
                <w:sz w:val="22"/>
                <w:szCs w:val="22"/>
              </w:rPr>
            </w:pPr>
          </w:p>
        </w:tc>
      </w:tr>
      <w:tr w:rsidR="00FA6D27" w:rsidRPr="00AC3E02" w14:paraId="2CAE826D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8347BF0" w14:textId="024243D2" w:rsidR="00FA6D27" w:rsidRPr="00AC3E02" w:rsidRDefault="002F22C6">
            <w:pPr>
              <w:spacing w:line="287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Microeconomics Tutor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60836B0C" w14:textId="567DBF6E" w:rsidR="00FA6D27" w:rsidRPr="00AC3E02" w:rsidRDefault="002F22C6">
            <w:pPr>
              <w:spacing w:line="287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  <w:r w:rsidR="00137BE5" w:rsidRPr="00AC3E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2021</w:t>
            </w:r>
            <w:r w:rsidR="00137BE5" w:rsidRPr="00AC3E02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Present</w:t>
            </w:r>
          </w:p>
        </w:tc>
      </w:tr>
      <w:tr w:rsidR="00FA6D27" w:rsidRPr="00AC3E02" w14:paraId="40A71618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DCE6BFC" w14:textId="40D81F61" w:rsidR="00FA6D27" w:rsidRPr="00AC3E02" w:rsidRDefault="002F22C6">
            <w:pPr>
              <w:spacing w:line="287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Brigham Young University - Idaho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3117AF7" w14:textId="77777777" w:rsidR="00FA6D27" w:rsidRPr="00AC3E02" w:rsidRDefault="00137BE5">
            <w:pPr>
              <w:spacing w:line="287" w:lineRule="atLeast"/>
              <w:jc w:val="right"/>
              <w:rPr>
                <w:sz w:val="20"/>
                <w:szCs w:val="20"/>
              </w:rPr>
            </w:pPr>
            <w:r w:rsidRPr="00AC3E02">
              <w:rPr>
                <w:sz w:val="20"/>
                <w:szCs w:val="20"/>
              </w:rPr>
              <w:t>Rexburg, Idaho</w:t>
            </w:r>
          </w:p>
        </w:tc>
      </w:tr>
    </w:tbl>
    <w:p w14:paraId="650771AE" w14:textId="163D1C80" w:rsidR="00FA6D27" w:rsidRPr="00AC3E02" w:rsidRDefault="00917B66">
      <w:pPr>
        <w:numPr>
          <w:ilvl w:val="0"/>
          <w:numId w:val="2"/>
        </w:numPr>
        <w:spacing w:line="220" w:lineRule="atLeast"/>
        <w:ind w:left="870" w:hanging="430"/>
        <w:rPr>
          <w:sz w:val="20"/>
          <w:szCs w:val="20"/>
        </w:rPr>
      </w:pPr>
      <w:r>
        <w:rPr>
          <w:sz w:val="20"/>
          <w:szCs w:val="20"/>
        </w:rPr>
        <w:t xml:space="preserve">Analyzed the topics and principles that students lacked while they explained what they needed assistance on </w:t>
      </w:r>
      <w:r w:rsidR="00E267D6">
        <w:rPr>
          <w:sz w:val="20"/>
          <w:szCs w:val="20"/>
        </w:rPr>
        <w:t>regarding</w:t>
      </w:r>
      <w:r>
        <w:rPr>
          <w:sz w:val="20"/>
          <w:szCs w:val="20"/>
        </w:rPr>
        <w:t xml:space="preserve"> homework and study material. </w:t>
      </w:r>
    </w:p>
    <w:p w14:paraId="6FFA3AF4" w14:textId="1C87B4A6" w:rsidR="00917B66" w:rsidRPr="00AC3E02" w:rsidRDefault="00917B66" w:rsidP="00917B66">
      <w:pPr>
        <w:numPr>
          <w:ilvl w:val="0"/>
          <w:numId w:val="2"/>
        </w:numPr>
        <w:spacing w:line="220" w:lineRule="atLeast"/>
        <w:ind w:left="870" w:hanging="430"/>
        <w:rPr>
          <w:sz w:val="20"/>
          <w:szCs w:val="20"/>
        </w:rPr>
      </w:pPr>
      <w:r w:rsidRPr="00917B66">
        <w:rPr>
          <w:sz w:val="20"/>
          <w:szCs w:val="20"/>
        </w:rPr>
        <w:t>Within appoint</w:t>
      </w:r>
      <w:r>
        <w:rPr>
          <w:sz w:val="20"/>
          <w:szCs w:val="20"/>
        </w:rPr>
        <w:t>ments of 30 min to an hour explained complex topics, logic, and principles in a simplified broken-down manner until students showed understanding.</w:t>
      </w:r>
    </w:p>
    <w:p w14:paraId="0504F8BB" w14:textId="00E7D48A" w:rsidR="00E267D6" w:rsidRPr="00AC3E02" w:rsidRDefault="00917B66" w:rsidP="00E267D6">
      <w:pPr>
        <w:numPr>
          <w:ilvl w:val="0"/>
          <w:numId w:val="2"/>
        </w:numPr>
        <w:spacing w:line="220" w:lineRule="atLeast"/>
        <w:ind w:left="870" w:hanging="430"/>
        <w:rPr>
          <w:sz w:val="20"/>
          <w:szCs w:val="20"/>
        </w:rPr>
      </w:pPr>
      <w:r>
        <w:rPr>
          <w:sz w:val="20"/>
          <w:szCs w:val="20"/>
        </w:rPr>
        <w:t>Assisted students while solving homework problem sets by reminding them of the principles and key</w:t>
      </w:r>
      <w:r w:rsidR="00E267D6">
        <w:rPr>
          <w:sz w:val="20"/>
          <w:szCs w:val="20"/>
        </w:rPr>
        <w:t>words,</w:t>
      </w:r>
      <w:r>
        <w:rPr>
          <w:sz w:val="20"/>
          <w:szCs w:val="20"/>
        </w:rPr>
        <w:t xml:space="preserve"> they would use </w:t>
      </w:r>
      <w:r w:rsidR="006A40AB">
        <w:rPr>
          <w:sz w:val="20"/>
          <w:szCs w:val="20"/>
        </w:rPr>
        <w:t>to</w:t>
      </w:r>
      <w:r>
        <w:rPr>
          <w:sz w:val="20"/>
          <w:szCs w:val="20"/>
        </w:rPr>
        <w:t xml:space="preserve"> come to the correct answe</w:t>
      </w:r>
      <w:r w:rsidR="00E267D6">
        <w:rPr>
          <w:sz w:val="20"/>
          <w:szCs w:val="20"/>
        </w:rPr>
        <w:t xml:space="preserve">r. </w:t>
      </w:r>
    </w:p>
    <w:p w14:paraId="032C5ABA" w14:textId="41ED53DD" w:rsidR="00917B66" w:rsidRPr="00ED3FF1" w:rsidRDefault="00E267D6" w:rsidP="00ED3FF1">
      <w:pPr>
        <w:numPr>
          <w:ilvl w:val="0"/>
          <w:numId w:val="2"/>
        </w:numPr>
        <w:spacing w:after="140" w:line="220" w:lineRule="atLeast"/>
        <w:ind w:left="870" w:hanging="430"/>
        <w:rPr>
          <w:sz w:val="20"/>
          <w:szCs w:val="20"/>
        </w:rPr>
      </w:pPr>
      <w:r>
        <w:rPr>
          <w:sz w:val="20"/>
          <w:szCs w:val="20"/>
        </w:rPr>
        <w:t>Set realistic learning goals for which the students would work towards on their own, then report on in</w:t>
      </w:r>
      <w:r w:rsidR="006A40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next </w:t>
      </w:r>
      <w:r w:rsidR="006A40AB">
        <w:rPr>
          <w:sz w:val="20"/>
          <w:szCs w:val="20"/>
        </w:rPr>
        <w:t xml:space="preserve">tutoring </w:t>
      </w:r>
      <w:r>
        <w:rPr>
          <w:sz w:val="20"/>
          <w:szCs w:val="20"/>
        </w:rPr>
        <w:t>session which increased their homework and exam scores by up to 40%.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4"/>
        <w:gridCol w:w="3271"/>
      </w:tblGrid>
      <w:tr w:rsidR="00FA6D27" w:rsidRPr="00D26234" w14:paraId="6A1818FC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4A97D96F" w14:textId="77777777" w:rsidR="00FA6D27" w:rsidRPr="00D26234" w:rsidRDefault="00FA6D27">
            <w:pPr>
              <w:spacing w:line="287" w:lineRule="atLeast"/>
            </w:pP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E7D5AFB" w14:textId="77777777" w:rsidR="00FA6D27" w:rsidRPr="00D26234" w:rsidRDefault="00FA6D27">
            <w:pPr>
              <w:spacing w:line="287" w:lineRule="atLeast"/>
            </w:pPr>
          </w:p>
        </w:tc>
      </w:tr>
      <w:tr w:rsidR="00FA6D27" w:rsidRPr="00AC3E02" w14:paraId="1ED9AD54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9837887" w14:textId="77777777" w:rsidR="00FA6D27" w:rsidRPr="00AC3E02" w:rsidRDefault="00137BE5">
            <w:pPr>
              <w:spacing w:line="287" w:lineRule="atLeast"/>
              <w:rPr>
                <w:b/>
                <w:bCs/>
                <w:sz w:val="20"/>
                <w:szCs w:val="20"/>
              </w:rPr>
            </w:pPr>
            <w:r w:rsidRPr="00AC3E02">
              <w:rPr>
                <w:b/>
                <w:bCs/>
                <w:sz w:val="20"/>
                <w:szCs w:val="20"/>
              </w:rPr>
              <w:t>Childcare Professional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3B3ABFD" w14:textId="77777777" w:rsidR="00FA6D27" w:rsidRPr="00AC3E02" w:rsidRDefault="00137BE5">
            <w:pPr>
              <w:spacing w:line="287" w:lineRule="atLeast"/>
              <w:jc w:val="right"/>
              <w:rPr>
                <w:sz w:val="20"/>
                <w:szCs w:val="20"/>
              </w:rPr>
            </w:pPr>
            <w:r w:rsidRPr="00AC3E02">
              <w:rPr>
                <w:sz w:val="20"/>
                <w:szCs w:val="20"/>
              </w:rPr>
              <w:t>June 2020 - September 2020</w:t>
            </w:r>
          </w:p>
        </w:tc>
      </w:tr>
      <w:tr w:rsidR="00FA6D27" w:rsidRPr="00AC3E02" w14:paraId="5E4948C7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FDB2DA2" w14:textId="77777777" w:rsidR="00FA6D27" w:rsidRPr="00AC3E02" w:rsidRDefault="00137BE5">
            <w:pPr>
              <w:spacing w:line="287" w:lineRule="atLeast"/>
              <w:rPr>
                <w:i/>
                <w:iCs/>
                <w:sz w:val="20"/>
                <w:szCs w:val="20"/>
              </w:rPr>
            </w:pPr>
            <w:r w:rsidRPr="00AC3E02">
              <w:rPr>
                <w:i/>
                <w:iCs/>
                <w:sz w:val="20"/>
                <w:szCs w:val="20"/>
              </w:rPr>
              <w:t>NAF US Army IMCOM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36726995" w14:textId="77777777" w:rsidR="00FA6D27" w:rsidRPr="00AC3E02" w:rsidRDefault="00137BE5">
            <w:pPr>
              <w:spacing w:line="287" w:lineRule="atLeast"/>
              <w:jc w:val="right"/>
              <w:rPr>
                <w:sz w:val="20"/>
                <w:szCs w:val="20"/>
              </w:rPr>
            </w:pPr>
            <w:r w:rsidRPr="00AC3E02">
              <w:rPr>
                <w:sz w:val="20"/>
                <w:szCs w:val="20"/>
              </w:rPr>
              <w:t>Brussels, Belgium</w:t>
            </w:r>
          </w:p>
        </w:tc>
      </w:tr>
    </w:tbl>
    <w:p w14:paraId="3C79D75B" w14:textId="16807125" w:rsidR="00FA6D27" w:rsidRPr="00AC3E02" w:rsidRDefault="00137BE5">
      <w:pPr>
        <w:numPr>
          <w:ilvl w:val="0"/>
          <w:numId w:val="3"/>
        </w:numPr>
        <w:spacing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 xml:space="preserve">Cared for children between </w:t>
      </w:r>
      <w:r w:rsidR="006A40AB">
        <w:rPr>
          <w:sz w:val="20"/>
          <w:szCs w:val="20"/>
        </w:rPr>
        <w:t xml:space="preserve">the </w:t>
      </w:r>
      <w:r w:rsidRPr="00AC3E02">
        <w:rPr>
          <w:sz w:val="20"/>
          <w:szCs w:val="20"/>
        </w:rPr>
        <w:t>ages of 5-12 in a daycare setting.</w:t>
      </w:r>
    </w:p>
    <w:p w14:paraId="29478877" w14:textId="33D1C376" w:rsidR="00FA6D27" w:rsidRPr="00AC3E02" w:rsidRDefault="00137BE5">
      <w:pPr>
        <w:numPr>
          <w:ilvl w:val="0"/>
          <w:numId w:val="3"/>
        </w:numPr>
        <w:spacing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 xml:space="preserve">Taught and led various weekly projects furnishing expansion of </w:t>
      </w:r>
      <w:r w:rsidR="00343CBE" w:rsidRPr="00AC3E02">
        <w:rPr>
          <w:sz w:val="20"/>
          <w:szCs w:val="20"/>
        </w:rPr>
        <w:t xml:space="preserve">children’s </w:t>
      </w:r>
      <w:r w:rsidRPr="00AC3E02">
        <w:rPr>
          <w:sz w:val="20"/>
          <w:szCs w:val="20"/>
        </w:rPr>
        <w:t>interests and abilities.</w:t>
      </w:r>
    </w:p>
    <w:p w14:paraId="384AFEDE" w14:textId="77777777" w:rsidR="00FA6D27" w:rsidRPr="00AC3E02" w:rsidRDefault="00137BE5">
      <w:pPr>
        <w:numPr>
          <w:ilvl w:val="0"/>
          <w:numId w:val="3"/>
        </w:numPr>
        <w:spacing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>Performed proper cleaning and sanitizing procedures to ensure children's safety.</w:t>
      </w:r>
    </w:p>
    <w:p w14:paraId="302068FC" w14:textId="25258DC1" w:rsidR="00FA6D27" w:rsidRPr="00AC3E02" w:rsidRDefault="00137BE5">
      <w:pPr>
        <w:numPr>
          <w:ilvl w:val="0"/>
          <w:numId w:val="3"/>
        </w:numPr>
        <w:spacing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>Created, planned, and played new</w:t>
      </w:r>
      <w:r w:rsidR="002F22C6">
        <w:rPr>
          <w:sz w:val="20"/>
          <w:szCs w:val="20"/>
        </w:rPr>
        <w:t xml:space="preserve"> </w:t>
      </w:r>
      <w:r w:rsidRPr="00AC3E02">
        <w:rPr>
          <w:sz w:val="20"/>
          <w:szCs w:val="20"/>
        </w:rPr>
        <w:t>engaging games with children</w:t>
      </w:r>
      <w:r w:rsidR="00330F26">
        <w:rPr>
          <w:sz w:val="20"/>
          <w:szCs w:val="20"/>
        </w:rPr>
        <w:t>,</w:t>
      </w:r>
      <w:r w:rsidRPr="00AC3E02">
        <w:rPr>
          <w:sz w:val="20"/>
          <w:szCs w:val="20"/>
        </w:rPr>
        <w:t xml:space="preserve"> contributing to higher satisfaction and enjoyment for children.</w:t>
      </w:r>
    </w:p>
    <w:p w14:paraId="66685952" w14:textId="67C85474" w:rsidR="00FA6D27" w:rsidRPr="00AC3E02" w:rsidRDefault="00137BE5">
      <w:pPr>
        <w:numPr>
          <w:ilvl w:val="0"/>
          <w:numId w:val="3"/>
        </w:numPr>
        <w:spacing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>Led resolution of conflict between children to teach how to work through and resolve problems with peers.</w:t>
      </w:r>
    </w:p>
    <w:p w14:paraId="4C378D75" w14:textId="77777777" w:rsidR="00FA6D27" w:rsidRPr="00AC3E02" w:rsidRDefault="00137BE5">
      <w:pPr>
        <w:numPr>
          <w:ilvl w:val="0"/>
          <w:numId w:val="3"/>
        </w:numPr>
        <w:spacing w:after="140"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>Competed 5+ credits on childcare learning programs contributing to higher success through implementation of learning outcomes.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74"/>
        <w:gridCol w:w="3271"/>
      </w:tblGrid>
      <w:tr w:rsidR="00FA6D27" w:rsidRPr="00AC3E02" w14:paraId="3712771D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A3AA636" w14:textId="77777777" w:rsidR="00FA6D27" w:rsidRPr="00AC3E02" w:rsidRDefault="00FA6D27">
            <w:pPr>
              <w:spacing w:line="287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7071DE4" w14:textId="77777777" w:rsidR="00FA6D27" w:rsidRPr="00AC3E02" w:rsidRDefault="00FA6D27">
            <w:pPr>
              <w:spacing w:line="287" w:lineRule="atLeast"/>
              <w:rPr>
                <w:sz w:val="20"/>
                <w:szCs w:val="20"/>
              </w:rPr>
            </w:pPr>
          </w:p>
        </w:tc>
      </w:tr>
      <w:tr w:rsidR="00FA6D27" w:rsidRPr="00AC3E02" w14:paraId="4F6E4AE8" w14:textId="77777777"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A7071B8" w14:textId="77777777" w:rsidR="00FA6D27" w:rsidRPr="00AC3E02" w:rsidRDefault="00137BE5">
            <w:pPr>
              <w:spacing w:line="287" w:lineRule="atLeast"/>
              <w:rPr>
                <w:b/>
                <w:bCs/>
                <w:sz w:val="20"/>
                <w:szCs w:val="20"/>
              </w:rPr>
            </w:pPr>
            <w:r w:rsidRPr="00AC3E02">
              <w:rPr>
                <w:b/>
                <w:bCs/>
                <w:sz w:val="20"/>
                <w:szCs w:val="20"/>
              </w:rPr>
              <w:t>Visual Merchandiser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26C7860C" w14:textId="77777777" w:rsidR="00FA6D27" w:rsidRPr="00AC3E02" w:rsidRDefault="00137BE5">
            <w:pPr>
              <w:spacing w:line="287" w:lineRule="atLeast"/>
              <w:jc w:val="right"/>
              <w:rPr>
                <w:sz w:val="20"/>
                <w:szCs w:val="20"/>
              </w:rPr>
            </w:pPr>
            <w:r w:rsidRPr="00AC3E02">
              <w:rPr>
                <w:sz w:val="20"/>
                <w:szCs w:val="20"/>
              </w:rPr>
              <w:t>September 2019 - December 2019</w:t>
            </w:r>
          </w:p>
        </w:tc>
      </w:tr>
      <w:tr w:rsidR="00FA6D27" w:rsidRPr="00AC3E02" w14:paraId="462EDF74" w14:textId="77777777" w:rsidTr="00343CBE">
        <w:trPr>
          <w:trHeight w:val="66"/>
        </w:trPr>
        <w:tc>
          <w:tcPr>
            <w:tcW w:w="32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53C8A3C" w14:textId="77777777" w:rsidR="00FA6D27" w:rsidRPr="00AC3E02" w:rsidRDefault="00137BE5">
            <w:pPr>
              <w:spacing w:line="287" w:lineRule="atLeast"/>
              <w:rPr>
                <w:i/>
                <w:iCs/>
                <w:sz w:val="20"/>
                <w:szCs w:val="20"/>
              </w:rPr>
            </w:pPr>
            <w:r w:rsidRPr="00AC3E02">
              <w:rPr>
                <w:i/>
                <w:iCs/>
                <w:sz w:val="20"/>
                <w:szCs w:val="20"/>
              </w:rPr>
              <w:t>JCPenney</w:t>
            </w:r>
          </w:p>
        </w:tc>
        <w:tc>
          <w:tcPr>
            <w:tcW w:w="1750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E90057A" w14:textId="77777777" w:rsidR="00FA6D27" w:rsidRPr="00AC3E02" w:rsidRDefault="00137BE5">
            <w:pPr>
              <w:spacing w:line="287" w:lineRule="atLeast"/>
              <w:jc w:val="right"/>
              <w:rPr>
                <w:sz w:val="20"/>
                <w:szCs w:val="20"/>
              </w:rPr>
            </w:pPr>
            <w:r w:rsidRPr="00AC3E02">
              <w:rPr>
                <w:sz w:val="20"/>
                <w:szCs w:val="20"/>
              </w:rPr>
              <w:t>Provo, Utah</w:t>
            </w:r>
          </w:p>
        </w:tc>
      </w:tr>
    </w:tbl>
    <w:p w14:paraId="0F3F3F95" w14:textId="77777777" w:rsidR="00FA6D27" w:rsidRPr="00AC3E02" w:rsidRDefault="00137BE5">
      <w:pPr>
        <w:numPr>
          <w:ilvl w:val="0"/>
          <w:numId w:val="4"/>
        </w:numPr>
        <w:spacing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>Moved merchandise out onto store floor and decided where to place it based on its brand, style, color, or collection.</w:t>
      </w:r>
    </w:p>
    <w:p w14:paraId="56749E13" w14:textId="77777777" w:rsidR="00FA6D27" w:rsidRPr="00AC3E02" w:rsidRDefault="00137BE5">
      <w:pPr>
        <w:numPr>
          <w:ilvl w:val="0"/>
          <w:numId w:val="4"/>
        </w:numPr>
        <w:spacing w:line="220" w:lineRule="atLeast"/>
        <w:ind w:left="870" w:hanging="430"/>
        <w:rPr>
          <w:sz w:val="20"/>
          <w:szCs w:val="20"/>
        </w:rPr>
      </w:pPr>
      <w:r w:rsidRPr="00AC3E02">
        <w:rPr>
          <w:sz w:val="20"/>
          <w:szCs w:val="20"/>
        </w:rPr>
        <w:t>Stocked and replenished merchandise to ensure a timely and efficient flow of inventory.</w:t>
      </w:r>
    </w:p>
    <w:p w14:paraId="52E11020" w14:textId="1421EB77" w:rsidR="00FA6D27" w:rsidRPr="00C23589" w:rsidRDefault="00137BE5">
      <w:pPr>
        <w:numPr>
          <w:ilvl w:val="0"/>
          <w:numId w:val="4"/>
        </w:numPr>
        <w:spacing w:line="220" w:lineRule="atLeast"/>
        <w:ind w:left="870" w:hanging="430"/>
        <w:rPr>
          <w:sz w:val="20"/>
          <w:szCs w:val="20"/>
        </w:rPr>
      </w:pPr>
      <w:r w:rsidRPr="00C23589">
        <w:rPr>
          <w:sz w:val="20"/>
          <w:szCs w:val="20"/>
        </w:rPr>
        <w:t>Enhanced customer visits by organizing and arranging accessible</w:t>
      </w:r>
      <w:r w:rsidR="00335970" w:rsidRPr="00C23589">
        <w:rPr>
          <w:sz w:val="20"/>
          <w:szCs w:val="20"/>
        </w:rPr>
        <w:t xml:space="preserve"> </w:t>
      </w:r>
      <w:r w:rsidRPr="00C23589">
        <w:rPr>
          <w:sz w:val="20"/>
          <w:szCs w:val="20"/>
        </w:rPr>
        <w:t>strategically placed</w:t>
      </w:r>
      <w:r w:rsidR="00335970" w:rsidRPr="00C23589">
        <w:rPr>
          <w:sz w:val="20"/>
          <w:szCs w:val="20"/>
        </w:rPr>
        <w:t xml:space="preserve"> </w:t>
      </w:r>
      <w:r w:rsidRPr="00C23589">
        <w:rPr>
          <w:sz w:val="20"/>
          <w:szCs w:val="20"/>
        </w:rPr>
        <w:t>product displays.</w:t>
      </w:r>
    </w:p>
    <w:p w14:paraId="1F347192" w14:textId="488321CC" w:rsidR="00FA6D27" w:rsidRPr="00C23589" w:rsidRDefault="00137BE5">
      <w:pPr>
        <w:numPr>
          <w:ilvl w:val="0"/>
          <w:numId w:val="4"/>
        </w:numPr>
        <w:spacing w:line="220" w:lineRule="atLeast"/>
        <w:ind w:left="870" w:hanging="430"/>
        <w:rPr>
          <w:sz w:val="20"/>
          <w:szCs w:val="20"/>
        </w:rPr>
      </w:pPr>
      <w:r w:rsidRPr="00C23589">
        <w:rPr>
          <w:sz w:val="20"/>
          <w:szCs w:val="20"/>
        </w:rPr>
        <w:t>Accomplished tasks unassisted</w:t>
      </w:r>
      <w:r w:rsidR="002F22C6">
        <w:rPr>
          <w:sz w:val="20"/>
          <w:szCs w:val="20"/>
        </w:rPr>
        <w:t>,</w:t>
      </w:r>
      <w:r w:rsidRPr="00C23589">
        <w:rPr>
          <w:sz w:val="20"/>
          <w:szCs w:val="20"/>
        </w:rPr>
        <w:t xml:space="preserve"> </w:t>
      </w:r>
      <w:r w:rsidR="006010F3" w:rsidRPr="00C23589">
        <w:rPr>
          <w:sz w:val="20"/>
          <w:szCs w:val="20"/>
        </w:rPr>
        <w:t>as well as</w:t>
      </w:r>
      <w:r w:rsidRPr="00C23589">
        <w:rPr>
          <w:sz w:val="20"/>
          <w:szCs w:val="20"/>
        </w:rPr>
        <w:t xml:space="preserve"> discussed and strategized product displays with </w:t>
      </w:r>
      <w:r w:rsidR="00330F26">
        <w:rPr>
          <w:sz w:val="20"/>
          <w:szCs w:val="20"/>
        </w:rPr>
        <w:t xml:space="preserve">my </w:t>
      </w:r>
      <w:r w:rsidRPr="00C23589">
        <w:rPr>
          <w:sz w:val="20"/>
          <w:szCs w:val="20"/>
        </w:rPr>
        <w:t>team.</w:t>
      </w:r>
    </w:p>
    <w:p w14:paraId="278D3462" w14:textId="5DEA6AB1" w:rsidR="00FA6D27" w:rsidRPr="00C23589" w:rsidRDefault="00137BE5" w:rsidP="00D26234">
      <w:pPr>
        <w:numPr>
          <w:ilvl w:val="0"/>
          <w:numId w:val="4"/>
        </w:numPr>
        <w:spacing w:after="60" w:line="220" w:lineRule="atLeast"/>
        <w:ind w:left="870" w:hanging="430"/>
        <w:rPr>
          <w:sz w:val="20"/>
          <w:szCs w:val="20"/>
        </w:rPr>
      </w:pPr>
      <w:r w:rsidRPr="00C23589">
        <w:rPr>
          <w:sz w:val="20"/>
          <w:szCs w:val="20"/>
        </w:rPr>
        <w:t>Trained 3 new hires prepar</w:t>
      </w:r>
      <w:r w:rsidR="00330F26">
        <w:rPr>
          <w:sz w:val="20"/>
          <w:szCs w:val="20"/>
        </w:rPr>
        <w:t xml:space="preserve">ing them </w:t>
      </w:r>
      <w:r w:rsidRPr="00C23589">
        <w:rPr>
          <w:sz w:val="20"/>
          <w:szCs w:val="20"/>
        </w:rPr>
        <w:t>to work unaided at assigned tasks.</w:t>
      </w:r>
    </w:p>
    <w:p w14:paraId="2E292B45" w14:textId="7B0577CB" w:rsidR="00FA6D27" w:rsidRPr="00D26234" w:rsidRDefault="00FA6D27" w:rsidP="00343CBE">
      <w:pPr>
        <w:tabs>
          <w:tab w:val="left" w:pos="430"/>
        </w:tabs>
        <w:spacing w:line="220" w:lineRule="atLeast"/>
        <w:ind w:left="150"/>
      </w:pPr>
    </w:p>
    <w:sectPr w:rsidR="00FA6D27" w:rsidRPr="00D26234" w:rsidSect="00137BE5">
      <w:pgSz w:w="12225" w:h="15810"/>
      <w:pgMar w:top="1152" w:right="1440" w:bottom="1440" w:left="1440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37C39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96B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2CC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B8B5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089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52EF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4CEA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EA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947B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0D270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E5E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064A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8EC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4A53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34FD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FC01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204C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1044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1AAA9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4C6E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C0FC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6237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B043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C67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360D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E01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7AC9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336A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824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34D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B230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8A09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785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6CF3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FAFA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FAF2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A9C40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080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420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68A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0E2F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50E6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24A7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0207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381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20B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3EAA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E6C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44F7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D839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01D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28A1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F24E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3A46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7847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CCC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98D9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4E4A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961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7AE0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B62E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2406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B49E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313C749D"/>
    <w:multiLevelType w:val="hybridMultilevel"/>
    <w:tmpl w:val="C96229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27"/>
    <w:rsid w:val="000664D6"/>
    <w:rsid w:val="00111FF8"/>
    <w:rsid w:val="00124EF7"/>
    <w:rsid w:val="00137BE5"/>
    <w:rsid w:val="00144F6E"/>
    <w:rsid w:val="001A11CA"/>
    <w:rsid w:val="001A2688"/>
    <w:rsid w:val="001A6D24"/>
    <w:rsid w:val="001C29B3"/>
    <w:rsid w:val="00215CD6"/>
    <w:rsid w:val="002B3E25"/>
    <w:rsid w:val="002D4D02"/>
    <w:rsid w:val="002F1E4C"/>
    <w:rsid w:val="002F22C6"/>
    <w:rsid w:val="003014FE"/>
    <w:rsid w:val="00324C30"/>
    <w:rsid w:val="00330F26"/>
    <w:rsid w:val="00335970"/>
    <w:rsid w:val="00343CBE"/>
    <w:rsid w:val="0036508F"/>
    <w:rsid w:val="00421ABC"/>
    <w:rsid w:val="0042575F"/>
    <w:rsid w:val="004945B7"/>
    <w:rsid w:val="004A6087"/>
    <w:rsid w:val="004B78C2"/>
    <w:rsid w:val="004D66F0"/>
    <w:rsid w:val="005B243D"/>
    <w:rsid w:val="005E2866"/>
    <w:rsid w:val="005E46F9"/>
    <w:rsid w:val="00600A07"/>
    <w:rsid w:val="006010F3"/>
    <w:rsid w:val="00602125"/>
    <w:rsid w:val="00681795"/>
    <w:rsid w:val="006A40AB"/>
    <w:rsid w:val="007977D8"/>
    <w:rsid w:val="007E0D95"/>
    <w:rsid w:val="00833710"/>
    <w:rsid w:val="0088551A"/>
    <w:rsid w:val="008C084F"/>
    <w:rsid w:val="008F64AF"/>
    <w:rsid w:val="00903DBC"/>
    <w:rsid w:val="009123B0"/>
    <w:rsid w:val="00917B66"/>
    <w:rsid w:val="0092134A"/>
    <w:rsid w:val="00933E0B"/>
    <w:rsid w:val="00980F73"/>
    <w:rsid w:val="00987AAE"/>
    <w:rsid w:val="009B6CB2"/>
    <w:rsid w:val="009D016D"/>
    <w:rsid w:val="00A51FA6"/>
    <w:rsid w:val="00A81C4F"/>
    <w:rsid w:val="00A92F50"/>
    <w:rsid w:val="00A93074"/>
    <w:rsid w:val="00AC3E02"/>
    <w:rsid w:val="00B26E72"/>
    <w:rsid w:val="00BD0BAD"/>
    <w:rsid w:val="00C02A68"/>
    <w:rsid w:val="00C102FA"/>
    <w:rsid w:val="00C23589"/>
    <w:rsid w:val="00D25442"/>
    <w:rsid w:val="00D26234"/>
    <w:rsid w:val="00D75EBF"/>
    <w:rsid w:val="00DB62A6"/>
    <w:rsid w:val="00DC6CCE"/>
    <w:rsid w:val="00E04F3C"/>
    <w:rsid w:val="00E2185A"/>
    <w:rsid w:val="00E267D6"/>
    <w:rsid w:val="00E50814"/>
    <w:rsid w:val="00ED3FF1"/>
    <w:rsid w:val="00FA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BE7F"/>
  <w15:docId w15:val="{2CD5514C-FCC0-44FF-B8DE-A7F24F83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B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ListParagraph">
    <w:name w:val="List Paragraph"/>
    <w:basedOn w:val="Normal"/>
    <w:uiPriority w:val="34"/>
    <w:qFormat/>
    <w:rsid w:val="00343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igitta-ramos-4b82271b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0976E784BBB4CB7AA65360D409EE2" ma:contentTypeVersion="11" ma:contentTypeDescription="Create a new document." ma:contentTypeScope="" ma:versionID="27fc7abc1904cc44f0240d160938217d">
  <xsd:schema xmlns:xsd="http://www.w3.org/2001/XMLSchema" xmlns:xs="http://www.w3.org/2001/XMLSchema" xmlns:p="http://schemas.microsoft.com/office/2006/metadata/properties" xmlns:ns3="30d31d01-3298-4b7f-a94a-5d42886e4d8c" xmlns:ns4="7a22686d-5f8e-44a8-8b71-7c7fd59017ef" targetNamespace="http://schemas.microsoft.com/office/2006/metadata/properties" ma:root="true" ma:fieldsID="8b867d959504fc8a41c9ec7a47fab0fe" ns3:_="" ns4:_="">
    <xsd:import namespace="30d31d01-3298-4b7f-a94a-5d42886e4d8c"/>
    <xsd:import namespace="7a22686d-5f8e-44a8-8b71-7c7fd59017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31d01-3298-4b7f-a94a-5d42886e4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2686d-5f8e-44a8-8b71-7c7fd59017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3B216-18AC-4824-B10D-D10C2DF05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31d01-3298-4b7f-a94a-5d42886e4d8c"/>
    <ds:schemaRef ds:uri="7a22686d-5f8e-44a8-8b71-7c7fd5901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E0374-5163-4A12-9382-0B133EF05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F954B-C31B-4F31-B860-1187BA366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Brigitta Ramos</dc:creator>
  <cp:lastModifiedBy>Brigitta Ramos</cp:lastModifiedBy>
  <cp:revision>2</cp:revision>
  <cp:lastPrinted>2022-03-03T00:14:00Z</cp:lastPrinted>
  <dcterms:created xsi:type="dcterms:W3CDTF">2022-03-16T22:55:00Z</dcterms:created>
  <dcterms:modified xsi:type="dcterms:W3CDTF">2022-03-16T22:55:00Z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0x0101007F90976E784BBB4CB7AA65360D409EE2</vt:lpwstr>
  </property>
</Properties>
</file>