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7A8CA0"/>
          <w:sz w:val="20"/>
          <w:szCs w:val="20"/>
        </w:rPr>
        <w:t xml:space="preserve">7. ura  |  RAČUNALNIŠKO RAZMIŠLJANJE</w:t>
      </w:r>
    </w:p>
    <w:p>
      <w:pPr>
        <w:pBdr>
          <w:bottom w:val="single" w:color="2E5C8A" w:sz="8" w:space="4"/>
        </w:pBdr>
        <w:spacing w:after="80" w:before="0"/>
      </w:pPr>
      <w:r>
        <w:rPr>
          <w:rFonts w:ascii="Arial" w:cs="Arial" w:eastAsia="Arial" w:hAnsi="Arial"/>
          <w:b/>
          <w:bCs/>
          <w:color w:val="2E5C8A"/>
          <w:sz w:val="34"/>
          <w:szCs w:val="34"/>
        </w:rPr>
        <w:t xml:space="preserve">ZAPIS ALGORITMA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Algoritem</w:t>
      </w:r>
      <w:r>
        <w:rPr>
          <w:rFonts w:ascii="Arial" w:cs="Arial" w:eastAsia="Arial" w:hAnsi="Arial"/>
          <w:sz w:val="25"/>
          <w:szCs w:val="25"/>
        </w:rPr>
        <w:t xml:space="preserve"> je natančno zaporedje korakov, ki reši problem. Koraki so </w:t>
      </w:r>
      <w:r>
        <w:rPr>
          <w:rFonts w:ascii="Arial" w:cs="Arial" w:eastAsia="Arial" w:hAnsi="Arial"/>
          <w:b/>
          <w:bCs/>
          <w:sz w:val="25"/>
          <w:szCs w:val="25"/>
        </w:rPr>
        <w:t xml:space="preserve">jasni</w:t>
      </w:r>
      <w:r>
        <w:rPr>
          <w:rFonts w:ascii="Arial" w:cs="Arial" w:eastAsia="Arial" w:hAnsi="Arial"/>
          <w:sz w:val="25"/>
          <w:szCs w:val="25"/>
        </w:rPr>
        <w:t xml:space="preserve">, v </w:t>
      </w:r>
      <w:r>
        <w:rPr>
          <w:rFonts w:ascii="Arial" w:cs="Arial" w:eastAsia="Arial" w:hAnsi="Arial"/>
          <w:b/>
          <w:bCs/>
          <w:sz w:val="25"/>
          <w:szCs w:val="25"/>
        </w:rPr>
        <w:t xml:space="preserve">pravem vrstnem redu</w:t>
      </w:r>
      <w:r>
        <w:rPr>
          <w:rFonts w:ascii="Arial" w:cs="Arial" w:eastAsia="Arial" w:hAnsi="Arial"/>
          <w:sz w:val="25"/>
          <w:szCs w:val="25"/>
        </w:rPr>
        <w:t xml:space="preserve">, algoritem se </w:t>
      </w:r>
      <w:r>
        <w:rPr>
          <w:rFonts w:ascii="Arial" w:cs="Arial" w:eastAsia="Arial" w:hAnsi="Arial"/>
          <w:b/>
          <w:bCs/>
          <w:sz w:val="25"/>
          <w:szCs w:val="25"/>
        </w:rPr>
        <w:t xml:space="preserve">konča</w:t>
      </w:r>
      <w:r>
        <w:rPr>
          <w:rFonts w:ascii="Arial" w:cs="Arial" w:eastAsia="Arial" w:hAnsi="Arial"/>
          <w:sz w:val="25"/>
          <w:szCs w:val="25"/>
        </w:rPr>
        <w:t xml:space="preserve">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Trije načini zapisa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1. Koraki po vrsti: </w:t>
      </w:r>
      <w:r>
        <w:rPr>
          <w:rFonts w:ascii="Arial" w:cs="Arial" w:eastAsia="Arial" w:hAnsi="Arial"/>
          <w:sz w:val="25"/>
          <w:szCs w:val="25"/>
        </w:rPr>
        <w:t xml:space="preserve">1. … 2. … 3. …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2. Psevdokoda: </w:t>
      </w:r>
      <w:r>
        <w:rPr>
          <w:rFonts w:ascii="Arial" w:cs="Arial" w:eastAsia="Arial" w:hAnsi="Arial"/>
          <w:sz w:val="25"/>
          <w:szCs w:val="25"/>
        </w:rPr>
        <w:t xml:space="preserve">ponavljaj, če … sicer …, dokler …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3. Diagram poteka: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606"/>
      </w:tblGrid>
      <w:tr>
        <w:tc>
          <w:tcPr>
            <w:tcW w:type="dxa" w:w="2600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oval</w:t>
            </w:r>
          </w:p>
        </w:tc>
        <w:tc>
          <w:tcPr>
            <w:tcW w:type="dxa" w:w="7606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ZAČETEK ali KONEC</w:t>
            </w:r>
          </w:p>
        </w:tc>
      </w:tr>
      <w:tr>
        <w:tc>
          <w:tcPr>
            <w:tcW w:type="dxa" w:w="2600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pravokotnik</w:t>
            </w:r>
          </w:p>
        </w:tc>
        <w:tc>
          <w:tcPr>
            <w:tcW w:type="dxa" w:w="7606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ukaz (naredi nekaj)</w:t>
            </w:r>
          </w:p>
        </w:tc>
      </w:tr>
      <w:tr>
        <w:tc>
          <w:tcPr>
            <w:tcW w:type="dxa" w:w="2600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shd w:fill="FFF4D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romb</w:t>
            </w:r>
          </w:p>
        </w:tc>
        <w:tc>
          <w:tcPr>
            <w:tcW w:type="dxa" w:w="7606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odločitev: da ali ne?</w:t>
            </w:r>
          </w:p>
        </w:tc>
      </w:tr>
      <w:tr>
        <w:tc>
          <w:tcPr>
            <w:tcW w:type="dxa" w:w="2600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puščica</w:t>
            </w:r>
          </w:p>
        </w:tc>
        <w:tc>
          <w:tcPr>
            <w:tcW w:type="dxa" w:w="7606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kam gremo naprej</w:t>
            </w:r>
          </w:p>
        </w:tc>
      </w:tr>
    </w:tbl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Primer: igra »Ugani število«</w:t>
      </w:r>
    </w:p>
    <w:p>
      <w:pPr>
        <w:spacing w:after="60" w:before="0"/>
        <w:jc w:val="center"/>
      </w:pPr>
      <w:r>
        <w:drawing>
          <wp:inline distT="0" distB="0" distL="0" distR="0">
            <wp:extent cx="4476750" cy="4143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Zapomni si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5"/>
          <w:szCs w:val="25"/>
        </w:rPr>
        <w:t xml:space="preserve">Preden algoritem zaženem, ga preberem sosedu.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5"/>
          <w:szCs w:val="25"/>
        </w:rPr>
        <w:t xml:space="preserve">Če sosed naredi nekaj drugega, kot sem mislil, je hrošč v algoritmu, ne v sosedu.</w:t>
      </w:r>
    </w:p>
    <w:sectPr>
      <w:pgSz w:w="11906" w:h="16838" w:orient="portrait"/>
      <w:pgMar w:top="600" w:right="850" w:bottom="56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aff06630524c8970b090c690e8ae1dd32ab23a6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2026-10-23T02:21:40.118Z</dcterms:created>
  <dcterms:modified xsi:type="dcterms:W3CDTF">2026-10-23T02:21:40.118Z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