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Correções das Habilidades (p.69 a 77)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Cada item mostra onde trocar e o texto novo, pronto para colar. As linhas em itálico cinza são avisos para você e não entram no livro. Fonte do livro: Palatino Linotype, 11 pt no texto, 13 pt nos nomes das técnicas e 14 pt vermelho nos títulos das Habilidades.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Regras gerais (p.70 e 71)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 · p.70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substituir o item “Fortalecer Especial”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Algumas técnicas possuem opções de fortalecimento exclusivas, descritas na própria técnica. Elas usam o mesmo limite de PE extra do patamar: a soma de tudo o que você gastar para fortalecer um golpe, entre as opções gerais e as especiais, nunca pode passar desse limite. Por exemplo, uma técnica Básica permite no máximo +2 PE extras no total.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2 · p.71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substituir o item “Execução”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Execução: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tipo de ação necessária para utilizar a técnica (Passiva, Ação, Ação Extra ou Reação). Efeitos Passivos estão sempre ativos e não consomem ações nem PE, mesmo que o patamar da técnica tenha custo.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3 · p.70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acrescentar logo depois de Tipos de Dano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Redução de Dano (RD):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Valor fixo subtraído do dano de cada ataque que acerta o personagem, depois de aplicar Resistência ou Vulnerabilidade. O dano mínimo de um ataque que acerta é sempre 1.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Terreno Difícil: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Cada 1 metro percorrido em terreno difícil custa 2 metros de deslocamento.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a ordem de cálculo da RD e o custo do terreno difícil são propostas minhas; ajuste se preferir.</w:t>
      </w:r>
    </w:p>
    <w:p>
      <w:pPr>
        <w:keepNext/>
        <w:spacing w:after="100" w:before="32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Arte do Tempo (p.71 a 73)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4 · p.71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substituir o cabeçalho da Habilidade</w:t>
      </w:r>
    </w:p>
    <w:p>
      <w:pPr>
        <w:keepNext/>
        <w:spacing w:after="100" w:before="4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1. *Arte do Tempo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Dado de Vida: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1d6 (Média: 4 PV + Maior Atributo)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Requisitos: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Origem Navegador e empunhar um Clima-Tact.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Você domina a ciência climática através da arma Clima-Tact, manipulando calor, frio, umidade e eletricidade.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ative “manter com o próximo” nesses quatro parágrafos para a introdução não se separar do título. Requisitos em negrito preto, como nas outras Habilidades.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5 · p.71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Bolhas Térmicas, substituir o Fortalecer Especial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até +2 PE (+1 PE para soltar vapor denso que obscurece a visão do alvo por 1 rodada).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6 · p.71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Nuvens Artificiais, substituir o Efeito e o Fortalecer Especial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Efeito: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Você lança bolhas combinadas para criar até 3 nuvens pequenas em pontos que possa ver dentro do alcance. Com 1 Ação Extra em turnos seguintes, você pode mover as nuvens em até 9 metros ou juntar 3 nuvens pequenas adjacentes para formar 1 Nuvem Grande (cubo de 4,5 metros). Com 1 Ação, pode fazer a Nuvem Grande chover por 1 minuto, deixando o chão abaixo escorregadio. Criaturas na área têm o deslocamento reduzido à metade enquanto estiverem nela.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até +2 PE (+1 PE para criar +3 nuvens pequenas ou mover as nuvens o dobro da distância).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7 · p.71–72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Névoa Ilusória, inserir Requisitos abaixo da linha de dados e substituir o Fortalecer Especial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Requisitos: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Nível 4 ou superior.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até +3 PE (+1 PE para expandir o raio da névoa em +3 metros; +1 PE para gerar +1 miragem adicional).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8 · p.72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Relâmpago, substituir o Fortalecer Especial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até +3 PE (+1 PE por +1d6 de dano; +1 PE para impor Desvantagem na primeira rolagem do alvo no próximo turno dele, caso ele falhe no teste de resistência).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troca o “Pasmo”, que não existe na lista de Condições.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9 · p.72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Tornado Cortante, substituir a linha de dados</w:t>
      </w:r>
    </w:p>
    <w:p>
      <w:pPr>
        <w:keepNext/>
        <w:pBdr>
          <w:bottom w:val="single" w:color="C8A04A" w:sz="4" w:space="2"/>
        </w:pBdr>
        <w:spacing w:after="10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5A5031"/>
          <w:sz w:val="20"/>
          <w:szCs w:val="20"/>
        </w:rPr>
        <w:t xml:space="preserve">Forte · 3 PE · 1 Ação · 12 m · 3 rodadas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a duração caiu de 1 minuto para 3 rodadas, para o dano contínuo não passar dos outros Fortes.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10 · p.72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Nuvem Tempestuosa, substituir o Requisitos e o Fortalecer Especial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Requisitos: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Nível 8 ou superior e possuir a técnica Nuvens Artificiais.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até +4 PE (+1 PE por +1d10 de dano em um único disparo, à sua escolha; +1 PE para aumentar a capacidade da nuvem em +1 disparo).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antes o +1d10 valia “por disparo”, o que multiplicava o bônus por 4 e passava os 160 de dano por 7 PE.</w:t>
      </w:r>
    </w:p>
    <w:p>
      <w:pPr>
        <w:keepNext/>
        <w:spacing w:after="100" w:before="32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Ataque Extra e Ambidestro (p.73)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11 · p.73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Golpe Sucessivo, remover uma linha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apague a linha “Requisitos: Nível 5 ou superior.” da técnica; ela repete o cabeçalho da Habilidade Ataque Extra.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12 · p.73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Luta com Duas Armas, substituir o Efeito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Efeito: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Você pode lutar empunhando duas armas de uma mão mesmo que elas não possuam a propriedade Leve (como duas katanas, sabres ou machados). Quando você gasta sua Ação Extra para atacar com a arma da mão secundária, você adiciona o valor do seu Atributo de ataque ao dano desse ataque.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“modificador de Atributo” era um resto do sistema antigo; agora o Atributo é um valor fixo.</w:t>
      </w:r>
    </w:p>
    <w:p>
      <w:pPr>
        <w:keepNext/>
        <w:spacing w:after="100" w:before="32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Mestre Espadachim (p.74 e 75)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13 · p.74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Fatiar Projéteis, substituir o Efeito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Efeito: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Você pode utilizar o Bloqueio como Reação contra ataques à distância (como tiros, flechas ou estilhaços) enquanto empunha uma arma cortante. Se a sua Defesa de Bloqueio for igual ou superior ao resultado do ataque inimigo, o projétil é cortado ao meio no ar, sem causar dano.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confirme se o Bloqueio comum já cobre projéteis. Se cobrir, a técnica precisa de outro efeito além deste.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14 · p.74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Conquistador de Lâminas, substituir o Fortalecer Especial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Fortalecer Especial: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até +3 PE (+1 PE por dado adicional de dano; +1 PE para que dados de ataque que tirarem 19 também contem como 20 para Acerto Crítico naquele golpe).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troca a “margem de acerto crítico”, que não existe no livro.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15 · p.74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Corte da Presa do Dragão, inserir uma linha entre Requisitos e Dano</w:t>
      </w:r>
    </w:p>
    <w:p>
      <w:pPr>
        <w:spacing w:after="80" w:line="276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1E1E"/>
          <w:sz w:val="22"/>
          <w:szCs w:val="22"/>
        </w:rPr>
        <w:t xml:space="preserve">Ataque: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Físico + Luta ou Agilidade + Luta (corpo a corpo)</w:t>
      </w:r>
    </w:p>
    <w:p>
      <w:pPr>
        <w:keepNext/>
        <w:spacing w:after="100" w:before="32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A80000"/>
          <w:sz w:val="28"/>
          <w:szCs w:val="28"/>
        </w:rPr>
        <w:t xml:space="preserve">Casca-Grossa (p.75)</w:t>
      </w:r>
    </w:p>
    <w:p>
      <w:pPr>
        <w:keepNext/>
        <w:spacing w:after="100" w:before="28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A5031"/>
          <w:sz w:val="20"/>
          <w:szCs w:val="20"/>
        </w:rPr>
        <w:t xml:space="preserve">Item 16 · p.75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 — Pele Calejada, sem mudança de texto</w:t>
      </w:r>
    </w:p>
    <w:p>
      <w:pPr>
        <w:spacing w:after="60" w:before="40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5A5031"/>
          <w:sz w:val="20"/>
          <w:szCs w:val="20"/>
        </w:rPr>
        <w:t xml:space="preserve">Obs.: o texto continua igual; a RD agora está definida no item 3. Se RD 2 parecer forte demais nos níveis baixos (reduz um golpe de 7,5 para 5,5), troque por RD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Correções das Habilidades</dc:title>
  <dc:creator>Claude</dc:creator>
  <cp:lastModifiedBy>Un-named</cp:lastModifiedBy>
  <cp:revision>1</cp:revision>
  <dcterms:created xsi:type="dcterms:W3CDTF">2026-10-14T22:09:30.125Z</dcterms:created>
  <dcterms:modified xsi:type="dcterms:W3CDTF">2026-10-14T22:09:30.133Z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