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E09D" w:themeColor="background2" w:themeShade="E5"/>
  <w:body>
    <w:p w:rsidR="00B31C73" w:rsidRDefault="00000000">
      <w:pPr>
        <w:pStyle w:val="Ttulo3"/>
        <w:keepNext/>
        <w:keepLines/>
        <w:spacing w:after="0"/>
        <w:jc w:val="left"/>
      </w:pPr>
      <w:bookmarkStart w:id="0" w:name="_Hlk243392662"/>
      <w:r>
        <w:t>1. Arte do Tempo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1d6 (Média: 4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Origem Navegador e empunhar um Clima-Tact.</w:t>
      </w:r>
    </w:p>
    <w:p w:rsidR="00B31C73" w:rsidRDefault="00000000">
      <w:pPr>
        <w:keepNext/>
        <w:spacing w:after="120"/>
      </w:pPr>
      <w:r>
        <w:rPr>
          <w:sz w:val="21"/>
        </w:rPr>
        <w:t>Você domina a ciência climática através da arma Clima-Tact, manipulando calor, frio, umidade e eletricidade.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Bolhas Térmicas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· 12 m · Instantânea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Intelecto + Precisão (à distância)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1d6 + Intelecto, Ígneo ou Gélido (à sua escolha)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dispara uma bolha pressurizada de ar quente ou frio do Clima-Tact que estoura no impacto.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para soltar vapor denso que obscurece a visão do alvo por 1 rodada).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Nuvens Artificiais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· 18 m · 1 hora (ou até ser dissipada)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lança bolhas combinadas para criar até 3 nuvens pequenas em pontos que possa ver dentro do alcance. Com 1 Ação Extra em turnos seguintes, você pode mover as nuvens em até 9 metros ou juntar 3 nuvens pequenas adjacentes para formar 1 Nuvem Grande (cubo de 4,5 metros). Com 1 Ação, pode fazer a Nuvem Grande chover por 1 minuto.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para criar +3 nuvens pequenas ou mover as nuvens o dobro da distância).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Névoa Ilusória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18 m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ajusta a refração da luz e escolhe um dos efeitos: (1) Criar Névoa: gera uma névoa densa em um raio de 6 metros. Criaturas dentro recebem Vantagem em Furtividade e qualquer ataque à distância feito de, para ou através da névoa sofre Desvantagem; (2) Criar Miragem: projeta uma cópia ilusória sua (sem som ou cheiro). Com 1 Ação Extra, pode mover a ilusão em até 9 metros. Ela se dissipa se for tocada ou atacada.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para expandir o raio da névoa em +3 metros; +1 PE para gerar +1 miragem adicional).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Relâmpago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18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2d6 + Intelecto, Elétrico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descarrega uma rajada elétrica concentrada da ponta da sua arma em direção a um oponente. O alvo deve realizar um teste de Agilidade + Acrobacia. Se passar, sofre apenas metade do dano. Se falhar, sofre o dano total.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Fortalecer Especial: até +3 PE (+1 PE por +1d6 de dano; +1 PE para impor Desvantagem na </w:t>
      </w:r>
      <w:r>
        <w:rPr>
          <w:sz w:val="21"/>
        </w:rPr>
        <w:lastRenderedPageBreak/>
        <w:t>primeira rolagem do alvo no próximo turno dele, caso ele falhe no teste de resistência).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Nuvem Tempestuosa (Thunder Lance Tempo)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18 m · 1 minuto (ou até disparar 4 relâmpagos)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 e possuir a técnica Nuvens Artificiais.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3d10 + Intelecto, Elétrico (por disparo)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eletrifica uma Nuvem Grande criada previamente. Enquanto a nuvem estiver ativa, você pode gastar 1 Ação Extra em cada um dos seus turnos para disparar um raio devastador em um oponente a até 18 metros da nuvem. O alvo deve realizar um teste de Agilidade + Acrobacia. Se passar, sofre metade do dano e evita a condição. Se falhar, sofre o dano total e fica Paralisado por 1 rodada.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+1d10 de dano em um único disparo, à sua escolha; +1 PE para aumentar a capacidade da nuvem em +1 disparo).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Tornado Cortante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12 m · 3 rodadas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3d8 + Intelecto,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Atletismo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cria um tufão espiralado em um espaço de 3 metros que pode mover 9 metros com 1 Ação Extra. Criaturas que iniciarem o turno a até 1,5 metro do tornado devem realizar o teste de Físico + Atletismo. Em um sucesso, sofrem metade do dano e mantêm sua posição. Em uma falha, sofrem o dano total, são puxadas para o centro e ficam sob a condição Caído.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+1d8 de dano; +2 PE para dobrar o raio de atração para 3 metros).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Tempestade Celestial (Tempest Tempo)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· 24 m (área circular de 9 m de raio)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6d10 + Intelecto, Elétrico e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ou 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 xml:space="preserve">Você combina todas as cargas térmicas e de vento em uma catástrofe climática no campo de batalha. Todas as criaturas na área devem realizar o teste. Se passarem, sofrem metade do dano e evitam as condições. Se falharem, sofrem o dano total, são </w:t>
      </w:r>
      <w:r w:rsidR="005C3192">
        <w:rPr>
          <w:sz w:val="21"/>
        </w:rPr>
        <w:t>arremessados</w:t>
      </w:r>
      <w:r>
        <w:rPr>
          <w:sz w:val="21"/>
        </w:rPr>
        <w:t xml:space="preserve"> 6 metros para trás e ficam Atordoadas por 1 rodada. Uma vez usada, esta técnica não pode ser usada de novo até o próximo Descanso Total.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+5 PE (+1 PE por +1d10 de dano adicional; +1 PE por +1 na CD).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lastRenderedPageBreak/>
        <w:t>2. Ataque Extra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1d8 (Média: 5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5 ou superior.</w:t>
      </w:r>
    </w:p>
    <w:p w:rsidR="00B31C73" w:rsidRDefault="00000000">
      <w:pPr>
        <w:keepNext/>
        <w:spacing w:after="120"/>
      </w:pPr>
      <w:r>
        <w:rPr>
          <w:sz w:val="21"/>
        </w:rPr>
        <w:t>Seus reflexos marciais permitem desferir múltiplos golpes em uma única brecha de combate.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Ataques Múltiplos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0 PE · Passiva · Pessoal · Permanente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Quando você realiza a Ação de Atacar em seu turno, você pode realizar dois ataques (com armas ou desarmado) em vez de apenas um. Cada ataque exige uma rolagem própria contra a Defesa do alvo. Você pode escolher esta Habilidade novamente no Nível 11 (para realizar três ataques) e no Nível 17 (para realizar quatro ataques).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+3 PE (+1 PE para impor Desvantagem na próxima rolagem de Defesa do alvo caso acerte ambos os ataques nele no mesmo turno).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3. Ambidestro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1d6 (Média: 4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Agilidade 2 ou superior.</w:t>
      </w:r>
    </w:p>
    <w:p w:rsidR="00B31C73" w:rsidRDefault="00000000">
      <w:pPr>
        <w:keepNext/>
        <w:spacing w:after="120"/>
      </w:pPr>
      <w:r>
        <w:rPr>
          <w:sz w:val="21"/>
        </w:rPr>
        <w:t>Você coordena ambas as mãos com a mesma maestria mortal, transformando o combate com duas armas em uma dança letal.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Combate com Duas Armas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pode lutar empunhando duas armas de uma mão mesmo que elas não possuam a propriedade Leve (como duas katanas, sabres ou machados). Quando você gasta sua Ação Extra para atacar com a arma da mão secundária, você adiciona o valor do seu Atributo de ataque ao dano desse ataque.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+2 PE (+1 PE para receber +2 na sua Defesa de Bloqueio até o início do seu próximo turno ao cruzar as armas como 1 Reação contra um ataque corpo a corpo).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4. Arte Mestre Espadachim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Perícia Luta no grau Treinado ou superior e empunhar pelo menos uma arma cortante.</w:t>
      </w:r>
    </w:p>
    <w:p w:rsidR="00B31C73" w:rsidRDefault="00000000">
      <w:pPr>
        <w:keepNext/>
        <w:spacing w:after="120"/>
      </w:pPr>
      <w:r>
        <w:rPr>
          <w:sz w:val="21"/>
        </w:rPr>
        <w:t>Você dedicou sua vida ao caminho da lâmina cortante, sendo capaz de fatiar desde projéteis disparados até o ferro maciço.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Fatiar Projéteis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Reação · Pessoal · Instantânea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pode utilizar o Bloqueio como Reação contra ataques à distância (como tiros, flechas ou estilhaços) enquanto empunha uma arma cortante. Se a sua Defesa de Bloqueio for superior ao resultado do ataque inimigo, o projétil é cortado ao meio no ar, sem causar dano.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para rebater o projétil de volta contra o atirador utilizando o resultado do seu Bloqueio como teste de ataque caso supere o ataque por 5 ou mais).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Conquistador de Lâminas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Extra · Pessoal · 1 turno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canaliza a firmeza do seu corte na lâmina. O primeiro ataque com arma cortante que você acertar neste turno adiciona +1 dado de dano da própria arma.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Fortalecer Especial: até +3 PE (+1 PE por dado adicional de dano; +1 PE para que dados de </w:t>
      </w:r>
      <w:r>
        <w:rPr>
          <w:sz w:val="21"/>
        </w:rPr>
        <w:lastRenderedPageBreak/>
        <w:t>ataque que tirarem 19 também contem como 20 para Acerto Crítico naquele golpe).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Cortador de Fogo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Reação ou 1 Ação · 3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aprendeu a técnica lendária de cortar chamas. Como 1 Reação contra um ataque de dano Ígneo, você fatia as labaredas e recebe Resistência contra aquele ataque. Como 1 Ação, você pode golpear qualquer barreira ou labaredas de fogo à sua frente, dissipando-a completamente em um arco de 3 metros.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para estender a proteção a um aliado adjacente a você).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Onda Cortante (Tobu Zangeki)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Linha de 12 m ou Cone de 6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4d10 + Físico ou Agilidade, Cortante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desfere um corte tão veloz e potente que comprime o ar em uma lâmina voadora visível. Todas as criaturas na linha ou cone devem realizar o teste. Sucesso reduz o dano à metade. Falha resulta no dano total. Objetos, barreiras e estruturas não reforçados no caminho são fatiados.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+1d10 de dano; +1 PE para estender o alcance da linha em +6 metros).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Corte da Presa do Dragão (Iai Shishi Sonson)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· Linha reta de até o seu deslocamento através do alvo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ou Agilidade + Luta.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6d12 + Atributo de ataque, Cortante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Em uma fração de segundo, você se projeta em velocidade indetectável, passa pelo adversário e embainha a lâmina com um estalo seco. O dano deste golpe ignora qualquer Resistência a dano físico ou armadura natural da criatura. Se o alvo for atingido, deve realizar o teste. Se passar, sofre o dano normalmente mas evita a condição. Se falhar, sofre o dano e fica Atordoado por 1 rodada. Uma vez usada, esta técnica não pode ser usada de novo até o próximo Descanso Total.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+5 PE (+1 PE por +1d12 de dano adicional; +2 PE para executar este golpe como 1 Reação após um Bloqueio bem-sucedido).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5. Casca-Grossa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2 ou superior.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Sua constituição física atingiu uma densidade sobrenatural, permitindo que golpes que </w:t>
      </w:r>
      <w:r>
        <w:rPr>
          <w:sz w:val="21"/>
        </w:rPr>
        <w:lastRenderedPageBreak/>
        <w:t>partiriam ossos comuns apenas arranhem sua pele.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Pele Calejada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Seu corpo é denso e resistente. Você possui Redução de Dano (RD) passiva de 2 contra todos os ataques físicos (Contundente, Cortante e Perfurante). O dano mínimo que você recebe de qualquer golpe bem-sucedido sempre será 1.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+2 PE (+1 PE para aumentar a Redução de Dano em +2 até o início do seu próximo turno ao usar 1 Reação após sofrer um ataque físico).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6. Artes Marciais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1 ou Agilidade 1.</w:t>
      </w:r>
    </w:p>
    <w:p w:rsidR="00B31C73" w:rsidRDefault="00000000">
      <w:pPr>
        <w:keepNext/>
        <w:spacing w:after="120"/>
      </w:pPr>
      <w:r>
        <w:rPr>
          <w:sz w:val="21"/>
        </w:rPr>
        <w:t>Você transforma seu próprio corpo em uma arma viva, refinando golpes traumáticos, defesas corporais e projeções que rivalizam com as maiores armas brancas dos mares.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Corpo como Arma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Next/>
        <w:spacing w:after="120"/>
      </w:pPr>
      <w:r>
        <w:rPr>
          <w:sz w:val="21"/>
        </w:rPr>
        <w:t>Efeito: Seus socos, chutes e cabeçadas passam a causar 1d8 + Atributo (Físico ou Agilidade) de dano Contundente. Para suas rolagens de ataque desarmado, você pode utilizar Físico + Luta ou Agilidade + Luta. Além disso, você pode utilizar a sua Defesa de Bloqueio mesmo sem estar empunhando nenhuma arma. Esta técnica serve como requisito base para estilos avançados de combate desarmado.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Sequência de Golpes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Extra · Corpo a corpo · Instantânea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ou Agilidade + Luta (corpo a corpo)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1d8 + Atributo de ataque,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Imediatamente após realizar a Ação de Atacar desarmado no seu turno, você utiliza o fluxo do movimento para desferir um golpe rápido complementar com a outra mão ou perna.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por +1d8 de dano; +1 PE para empurrar o alvo 3 metros caso acerte o ataque).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Golpe Esmagador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Corpo a corpo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ou Agilidade + Luta (corpo a corpo)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2d8 + Atributo de ataque,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ou Físico + Atletismo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desfere um soco direto ou pisada devastadora com intenção de quebrar a postura do adversário. Se o alvo for atingido, deve realizar o teste. Em um sucesso, mantém o equilíbrio. Em uma falha, ele cai no chão e fica sob a condição Caído.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+1d8 de dano; +1 PE para empurrar o alvo 3 metros; +2 PE para deixar o alvo Atordoado por 1 rodada caso falhe no teste).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Postura de Contra-Golpe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Reação · Pessoal · Até o início do seu próximo turno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Ao ser alvo de um ataque corpo a corpo, você lê o peso do golpe do atacante. Se a sua Defesa de Bloqueio ou Esquiva for igual ou superior ao resultado do ataque inimigo (fazendo-o errar), você pode desferir imediatamente um ataque desarmado gratuito contra ele como parte da mesma Reação.</w:t>
      </w:r>
    </w:p>
    <w:p w:rsidR="00B31C73" w:rsidRDefault="00000000">
      <w:pPr>
        <w:keepNext/>
        <w:spacing w:after="120"/>
      </w:pPr>
      <w:r>
        <w:rPr>
          <w:sz w:val="21"/>
        </w:rPr>
        <w:lastRenderedPageBreak/>
        <w:t>Fortalecer Especial: até +3 PE (+1 PE para receber +2 na sua Defesa de Bloqueio ou Esquiva contra aquele ataque; +1 PE por +1d8 de dano no contra-ataque).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Impacto Devastador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Cone de 4,5 metros ou Linha de 6 metros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4d8 + Atributo de ataque,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canaliza toda a potência muscular em um único golpe no ar, projetando uma onda de choque de pressão concentrada. Todas as criaturas na área devem realizar o teste. Em caso de sucesso, sofrem metade do dano e não são empurradas. Em caso de falha, sofrem o dano total e são empurradas 3 metros para trás.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+1d8 de dano; +1 PE por +1 na CD; +2 PE para deixar todas as criaturas que falharem Atordoadas por 1 rodada).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Projeção Sísmica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Corpo a corpo (Toque)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contra a Defesa de Bloqueio ou Esquiva do alvo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4d10 + Físico,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agarra o oponente pela cintura, braço ou pescoço, salta e o arremessa com força descomunal contra o chão ou uma parede. O impacto racha a estrutura. O alvo sofre o dano e deve realizar o teste. Sucesso evita as condições. Falha faz com que ele fique Atordoado por 1 rodada e Caído.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+1d10 de dano; +1 PE para estilhaçar o chão num raio de 3 metros, tornando-o terreno difícil).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Golpe do Dragão Primordial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· Corpo a corpo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ou Agilidade + Luta (corpo a corpo)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6d12 + Atributo de ataque, Contundente puro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executa o soco ou chute perfeito, rompendo a barreira do som e liberando uma erupção de impacto concentrado. O golpe ignora qualquer Redução de Dano da vítima. Se o alvo for atingido, deve realizar o teste. Em um sucesso, sofre apenas metade do dano e evita as condições. Em uma falha, sofre o dano total, é arremessado 12 metros para trás, atravessa qualquer barreira não reforçada e fica Inconsciente por 1 rodada (ou até sofrer dano). Uma vez usada, esta técnica não pode ser usada de novo até o próximo Descanso Total.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+5 PE (+1 PE por +1d12 de dano adicional; +1 PE por +1 na CD).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7. Treinamento Básico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1d10 (Média: 6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Nenhum.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Técnicas fundamentais desenvolvidas através de disciplina militar ou sobrevivência pura, </w:t>
      </w:r>
      <w:r>
        <w:rPr>
          <w:sz w:val="21"/>
        </w:rPr>
        <w:lastRenderedPageBreak/>
        <w:t>garantindo uma base sólida para qualquer combatente.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Combatente Versátil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Escolha entre armas corpo a corpo ou armas à distância. Sempre que você realizar um ataque com o tipo de arma escolhido, adicione +2 ao dano final. Você pode escolher esta técnica uma segunda vez para receber o bônus no outro tipo de arma.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Esta é uma técnica passiva e não pode ser fortalecida.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Postura de Muralha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Next/>
        <w:spacing w:after="120"/>
      </w:pPr>
      <w:r>
        <w:rPr>
          <w:sz w:val="21"/>
        </w:rPr>
        <w:t>Efeito: O seu treinamento com armaduras e escudos o torna um alvo difícil. Enquanto estiver utilizando uma armadura ou empunhando um escudo, você recebe +1 na sua Defesa Passiva e +2 na sua Defesa de Bloqueio.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Foco Especialista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Livre · Pessoal · 1 Teste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Antes de rolar um teste de Perícia (exceto Luta e Precisão) na qual você possua pelo menos o grau Treinado, você dobra o número de dados rolados para aquele teste (ex: Treinado passa de 2d20 para 4d20).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para adicionar seu Atributo base duas vezes ao resultado final do teste).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Tática de Bando (Altruísta)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Extra · 9 m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coordena os movimentos da tripulação. Escolha até 3 aliados dentro do alcance que possam ouvi-lo. Até o fim da duração, sempre que um desses aliados estiver a até 1,5m de você ou de outro aliado afetado, ele recebe +2 em todas as Defesas (Passiva, Bloqueio e Esquiva).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(+1 PE por aliado adicional; +2 PE para conceder Vantagem no primeiro ataque que cada aliado realizar no próximo turno).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8. Forte Como Um Touro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2 ou superior.</w:t>
      </w:r>
    </w:p>
    <w:p w:rsidR="00B31C73" w:rsidRDefault="00000000">
      <w:pPr>
        <w:keepNext/>
        <w:spacing w:after="120"/>
      </w:pPr>
      <w:r>
        <w:rPr>
          <w:sz w:val="21"/>
        </w:rPr>
        <w:t>O seu corpo transcende os limites biológicos comuns, possuindo uma vitalidade e capacidade de regeneração absurdas.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Vitalidade Monstruosa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Efeito: A sua barra de saúde é extraordinária. Seu PV máximo aumenta em uma quantidade igual a 2 × seu Nível. Toda vez que você subir de nível a partir de agora, recebe +2 PV adicionais </w:t>
      </w:r>
      <w:r>
        <w:rPr>
          <w:sz w:val="21"/>
        </w:rPr>
        <w:lastRenderedPageBreak/>
        <w:t>automaticamente, independentemente do Dado de Vida rolado.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Fôlego Inesgotável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Extra · Pessoal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força seus músculos a ignorarem o cansaço. Você ganha Pontos de Vida Temporários iguais a 2d8 + Físico.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+3 PE (+1 PE por +1d8 de PV temporário adicional).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9. Defesa Elemental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1 ou Instinto 1.</w:t>
      </w:r>
    </w:p>
    <w:p w:rsidR="00B31C73" w:rsidRDefault="00000000">
      <w:pPr>
        <w:keepNext/>
        <w:spacing w:after="120"/>
      </w:pPr>
      <w:r>
        <w:rPr>
          <w:sz w:val="21"/>
        </w:rPr>
        <w:t>Sua exposição a climas extremos e substâncias perigosas tornou o seu organismo resistente a anomalias elementais.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Adaptação Ambiental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possui Resistência natural a dois tipos de dano à sua escolha entre: Ígneo, Gélido, Elétrico, Ácido ou Veneno.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Esta é uma técnica passiva e não pode ser fortalecida.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Imunidade Absoluta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Reação · Pessoal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Ao sofrer dano de um dos elementos aos quais você possui Resistência através da Adaptação Ambiental, você adapta seu corpo instantaneamente, ignorando 100% daquele dano específico e tornando-se Imune a ele até o início do seu próximo turno.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(+2 PE para refletir metade do dano original de volta ao atacante como uma explosão elemental se ele estiver a até 3 metros de você).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10. Rokushiki (Seis Poderes)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1d10 (Média: 6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2 ou Agilidade 2, e Habilidade Artes Marciais.</w:t>
      </w:r>
    </w:p>
    <w:p w:rsidR="00B31C73" w:rsidRDefault="00000000">
      <w:pPr>
        <w:keepNext/>
        <w:spacing w:after="120"/>
      </w:pPr>
      <w:r>
        <w:rPr>
          <w:sz w:val="21"/>
        </w:rPr>
        <w:t>Uma arte marcial secreta de alto nível que transforma o corpo humano em uma arma letal transcendente.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Kami-E (Desenho de Papel) &amp; Geppo (Passo Lunar)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Reação (Kami-E) ou 1 Movimento (Geppo) · Pessoal · Instantânea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Kami-E:</w:t>
      </w:r>
      <w:r>
        <w:t xml:space="preserve"> </w:t>
      </w:r>
      <w:r>
        <w:rPr>
          <w:sz w:val="21"/>
        </w:rPr>
        <w:t>Ao ser atacado, você relaxa o corpo como papel. Utilize como Reação para ganhar +2 na sua Defesa de Esquiva contra um ataque ou anular totalmente o dano de queda.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Geppo:</w:t>
      </w:r>
      <w:r>
        <w:t xml:space="preserve"> </w:t>
      </w:r>
      <w:r>
        <w:rPr>
          <w:sz w:val="21"/>
        </w:rPr>
        <w:t>Você chuta o ar com força suficiente para flutuar. Durante o seu Movimento, você pode se deslocar pelo ar como se tivesse Voo, mas deve terminar o turno em uma superfície sólida ou começará a cair.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para manter o Geppo ativo até o final do seu próximo turno, não precisando pousar; +1 PE para aumentar o bônus do Kami-E para +4).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Shigan (Dedo Pistola)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Corpo a corpo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ou Agilidade + Luta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2d8 + Atributo de ataque, Perfurante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endurece o dedo e ataca na velocidade de uma bala. O ataque ignora Reduções de Dano menores que 5.</w:t>
      </w:r>
    </w:p>
    <w:p w:rsidR="00B31C73" w:rsidRDefault="00000000">
      <w:pPr>
        <w:keepNext/>
        <w:spacing w:after="120"/>
      </w:pPr>
      <w:r>
        <w:rPr>
          <w:sz w:val="21"/>
        </w:rPr>
        <w:lastRenderedPageBreak/>
        <w:t>Fortalecer Especial: até +3 PE (+1 PE por +1d8 de dano; +1 PE para causar condição Sangrando [1d4 de dano por turno]).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Tekkai (Massa de Ferro)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Reação · Pessoal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enrijece os músculos como aço. Ao ser atingido por um ataque de dano físico, você reduz o dano sofrido em um valor igual a 1d10 + Físico. Se o ataque for desarmado (corpo a corpo) e o dano for reduzido a 0, o atacante sofre 1d6 de dano Contundente pelo impacto no seu corpo.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+1d10 de redução de dano).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Rankyaku (Perna Tempestade)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Linha de 12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4d8 + Agilidade ou Físico, Cortante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desfere um chute de alta velocidade que cria uma lâmina de ar comprimido. Todas as criaturas na linha devem realizar o teste. Sucesso reduz o dano à metade. Falha aplica o dano total.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+1d8 de dano; +1 PE para aumentar a largura da linha em 1,5m, atingindo alvos adjacentes).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Soru (Raspar)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Extra · Pessoal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pisa no chão dezenas de vezes em um segundo, movendo-se de forma invisível a olho nu. Seu Deslocamento é dobrado, ataques de oportunidade contra você possuem Desvantagem, e você recebe +2 na Defesa Passiva enquanto o efeito durar.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(+2 PE para também receber Vantagem nas rolagens de ataque corpo a corpo durante o primeiro turno de ativação).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Rokuogan (Rei Arma de Seis Reis)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· Corpo a corpo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6d12 + Físico, Corrupto (Impacto Interno)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A técnica suprema do Rokushiki. Colocando os dois punhos no alvo, você libera uma onda de choque devastadora diretamente nos órgãos internos. O dano ignora totalmente a Resistência e Redução de Dano do alvo. O alvo deve realizar o teste. Sucesso evita a condição. Falha faz o alvo ficar Atordoado por 1 rodada. Uma vez usada, esta técnica só pode ser usada novamente após um Descanso Total.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+5 PE (+1 PE por +1d12 de dano; +2 PE para deixar o alvo Incapacitado em vez de Atordoado se ele falhar criticamente no teste).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lastRenderedPageBreak/>
        <w:t>11. Kowadaken-Ryu (Estilo do Punho Esmagador)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3 ou superior, e Habilidade Artes Marciais.</w:t>
      </w:r>
    </w:p>
    <w:p w:rsidR="00B31C73" w:rsidRDefault="00000000">
      <w:pPr>
        <w:keepNext/>
        <w:spacing w:after="120"/>
      </w:pPr>
      <w:r>
        <w:rPr>
          <w:sz w:val="21"/>
        </w:rPr>
        <w:t>Uma arte marcial brutal baseada puramente na força física destrutiva. Onde outros veem técnica refinada, você vê crânios afundados e montanhas partidas ao meio.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Kōka shita Ken (Punho Temperado)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Extra · Pessoal · Até o próximo turno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concentra toda a sua tensão muscular nas mãos. O seu próximo ataque desarmado que acertar até o fim do seu próximo turno causará +1d8 de dano Contundente, e o alvo não pode utilizar Bloqueio contra ele (deve confiar na Passiva ou Esquiva).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para adicionar +1d8 de dano; +1 PE para conceder também Vantagem na rolagem de ataque).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Hasai Handoru (Manopla Esmagadora)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Corpo a corpo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 O alvo deve estar Agarrado por você.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3d8 + Físico,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aperta o crânio ou o tronco de um inimigo agarrado com força esmagadora. O alvo deve realizar o teste. Se passar, sofre apenas metade do dano e evita a condição. Se falhar, sofre o dano total e fica Confuso por 1 rodada devido ao trauma craniano.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+1d8 de dano; +2 PE para alterar a condição para Paralisado por 1 rodada).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Blue Hole (Buraco Azul)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Corpo a corpo (Toque)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4d10 + Físico,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agarra o oponente, salta no ar utilizando o seu deslocamento máximo, e o arremessa de volta ao chão como um meteoro. O alvo sofre o dano correspondente e abre uma cratera. O espaço de 3x3 metros ao redor do impacto se torna terreno difícil. Em seguida, o alvo deve realizar o teste. Sucesso evita as condições. Se falhar, o alvo fica Caído e Atordoado.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+1d10 de dano; +1 PE para aumentar a área de terreno difícil em 1,5m de raio).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Impacto Meteórico (Galaxy Impact)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· Área circular de 6 m de raio a partir do usuário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5d12 + Físico, Contundente e Energia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Canalizando força titânica e tensão do ar em um único punho, você atinge o chão (ou o ar, projetando a força). Tudo na área é esmagado por uma onda de pressão absurda. Criaturas na área devem realizar o teste. Se passarem, sofrem metade do dano e evitam ser empurradas e derrubadas. Alvos que falharem sofrem o dano total, são empurrados 6 metros para trás e ficam Caídos. Uso limitado a uma vez por Descanso Total.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lastRenderedPageBreak/>
        <w:t>Fortalecer Especial:</w:t>
      </w:r>
      <w:r>
        <w:t xml:space="preserve"> </w:t>
      </w:r>
      <w:r>
        <w:rPr>
          <w:sz w:val="21"/>
        </w:rPr>
        <w:t>até +5 PE (+1 PE por +1d12 de dano; +2 PE para aumentar o raio da área para 9 metros).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12. Ciborgue (Tecnologia Integrada)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1d12 (Média: 7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Intelecto 2 ou superior, Perícia Tecnologia Treinada.</w:t>
      </w:r>
    </w:p>
    <w:p w:rsidR="00B31C73" w:rsidRDefault="00000000">
      <w:pPr>
        <w:keepNext/>
        <w:spacing w:after="120"/>
      </w:pPr>
      <w:r>
        <w:rPr>
          <w:sz w:val="21"/>
        </w:rPr>
        <w:t>Seu corpo foi modificado com próteses mecânicas, armas ocultas e engenharia de ponta, substituindo carne por aço.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Núcleo de Combustível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Next/>
        <w:spacing w:after="120"/>
      </w:pPr>
      <w:r>
        <w:rPr>
          <w:sz w:val="21"/>
        </w:rPr>
        <w:t>Efeito: O seu corpo robótico funciona à base de PE. Sempre que usar a Ação Focar (para recuperar PE) ou realizar um Descanso, o processo é descrito como você bebendo o seu combustível (Refrigerante, Chá, Gasolina, etc.). Além disso, você ganha Vantagem em testes de Tecnologia realizados para reparar ou modificar o próprio corpo ou de outros autômatos/ciborgues.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Lançador de Membros (Mão Foguete)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12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Intelecto + Precisão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2d10 + Intelecto, Contundente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dispara o seu braço preso por correntes. Se o ataque acertar, além do dano, você pode usar uma Ação Livre para puxar um alvo de tamanho Médio ou menor para um espaço adjacente a você, ou puxar a si mesmo em direção a uma estrutura pesada.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+1d10 de dano; +1 PE para Agarrar o inimigo após puxá-lo).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Arsenal Oculto (Metralhadora/Chamas)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Cone de 6 m ou Linha de 12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4d8 + Intelecto, Perfurante (Metralhadora) ou Ígneo (Lança-Chamas)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revela dutos de armamento em seus braços ou ombros, descarregando chumbo ou fogo sobre uma área. Criaturas na área devem realizar o teste. Sucesso reduz o dano à metade. Falha aplica o dano total.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+4 PE (+1 PE por +1d8 de dano; +1 PE para incendiar os alvos que falharem [1d6 Ígneo no início do turno por 2 rodadas]).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Sobreaquecimento (Modo Extermínio)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Extra · Pessoal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ignora as travas de segurança do seu reator central. Durante 1 minuto, sua Defesa Passiva aumenta em +2, todos os seus ataques baseados em cibernética causam +2 dados de dano, e você ganha 4d10 + Intelecto PV Temporários. Contudo, ao fim da duração, seu núcleo desliga e você ganha 2 níveis de Exaustão.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+5 PE (+1 PE para adicionar +5 PV Temporários; +2 PE para causar 1d8 de dano Ígneo automaticamente a qualquer criatura que terminar o turno a até 1,5m de você pelo intenso calor gerado).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lastRenderedPageBreak/>
        <w:t>13. Auras Celestiais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1d6 (Média: 4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Origem Religioso ou Instinto 2.</w:t>
      </w:r>
    </w:p>
    <w:p w:rsidR="00B31C73" w:rsidRDefault="00000000">
      <w:pPr>
        <w:keepNext/>
        <w:spacing w:after="120"/>
      </w:pPr>
      <w:r>
        <w:rPr>
          <w:sz w:val="21"/>
        </w:rPr>
        <w:t>Através de devoção intensa ou força de espírito, você consegue materializar sua fé em auras tangíveis que alteram o fluxo da batalha.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Aura de Benção (Amarela/Vermelha)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Extra · Raio de 4,5 m a partir do usuário · 1 minuto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Uma aura luminosa emana de você. Escolha um efeito ao ativar: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1. Coragem:</w:t>
      </w:r>
      <w:r>
        <w:t xml:space="preserve"> </w:t>
      </w:r>
      <w:r>
        <w:rPr>
          <w:sz w:val="21"/>
        </w:rPr>
        <w:t>Aliados dentro da aura ganham Vantagem contra a condição Amedrontado e +1 em rolagens de ataque.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2. Resiliência:</w:t>
      </w:r>
      <w:r>
        <w:t xml:space="preserve"> </w:t>
      </w:r>
      <w:r>
        <w:rPr>
          <w:sz w:val="21"/>
        </w:rPr>
        <w:t>Aliados ganham PV Temporários iguais a 1d6 + Instinto ao entrarem ou iniciarem o turno na aura (não acumula consigo mesmo).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(+2 PE para aplicar ambos os efeitos simultaneamente).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Aura da Vida (Verde)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9 m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Um pulso revitalizante. Escolha até 3 aliados no alcance. Cada um recupera 2d8 + Instinto PV.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+1d8 de cura; +1 PE para curar 1 aliado adicional).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Aura do Julgamento (Preta/Roxa)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9 m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Instinto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abençoa as armas dos seus aliados e drena a alma dos ímpios. Durante 1 minuto, escolha até 3 aliados. Os ataques deles causam +1d6 de dano de Energia extra. Além disso, no momento da ativação, todos os inimigos a até 9m de você devem realizar o teste. Se passarem, sofrem metade do dano de Energia. Se falharem, sofrem 3d6 de dano de Energia. Os aliados escolhidos curam PV igual à metade do dano total causado aos inimigos.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(+1 PE para aumentar o bônus de dano dos aliados para 2d6; +2 PE para o dano curar integralmente os aliados em vez da metade).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14. Atirador de Elite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1d6 (Média: 4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Agilidade 2 ou superior, Perícia Precisão Treinada.</w:t>
      </w:r>
    </w:p>
    <w:p w:rsidR="00B31C73" w:rsidRDefault="00000000">
      <w:pPr>
        <w:keepNext/>
        <w:spacing w:after="120"/>
      </w:pPr>
      <w:r>
        <w:rPr>
          <w:sz w:val="21"/>
        </w:rPr>
        <w:t>O mundo através da mira. Você domina a arte de colocar projéteis exatamente no ponto cego do inimigo.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Mira Mortal e Recarga Rápida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Next/>
        <w:spacing w:after="120"/>
      </w:pPr>
      <w:r>
        <w:rPr>
          <w:sz w:val="21"/>
        </w:rPr>
        <w:t>Efeito: O alcance normal e máximo de todas as suas armas à distância é dobrado. Além disso, você pode ignorar a propriedade de recarga de armas de fogo simples, podendo recarregá-las utilizando apenas uma Ação Livre em seu turno, contanto que possua munição acessível.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Tiro Perfurante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Alcance da Arma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Agilidade + Precisão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2d10 + Agilidade, Perfurante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lastRenderedPageBreak/>
        <w:t>Efeito:</w:t>
      </w:r>
      <w:r>
        <w:t xml:space="preserve"> </w:t>
      </w:r>
      <w:r>
        <w:rPr>
          <w:sz w:val="21"/>
        </w:rPr>
        <w:t>Você aponta para o ponto mais fraco da armadura do inimigo. Este ataque ganha Vantagem caso o alvo esteja usando uma armadura pesada ou possua uma Redução de Dano natural espessa (como a de Onis ou Baleias). O dano causado ignora Reduções de Dano.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+1d10 de dano; +2 PE para transformar o tiro em uma linha que atinge o alvo primário e o primeiro alvo imediatamente atrás dele).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Munição Especial (Pop Greens / Granadas)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Alcance da Arma (Explosão de 3m de raio)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4d6 + Agilidade, Ígneo, Ácido ou Energia (sua escolha)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dispara um explosivo químico ou semente carnívora de crescimento instantâneo. Criaturas na área devem realizar o teste. Em caso de sucesso, sofrem apenas metade do dano e evitam a condição. Caso falhem, sofrem o dano total e ficam com o Deslocamento reduzido a 0 (Impedidas por vinhas/gelo/escombros) até o início do seu próximo turno.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Fortalecer Especial: até +4 PE (+1 PE por +1d6 de dano; +2 PE para o efeito manter os alvos Impedidos até eles utilizarem uma Ação para se </w:t>
      </w:r>
      <w:r>
        <w:rPr>
          <w:sz w:val="21"/>
        </w:rPr>
        <w:t>libertarem com sucesso através de um Teste Físico).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Disparo do Franco-Atirador Lendário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Suprema · 5 PE · 1 Ação · Limite de visão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12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Agilidade + Precisão (com Vantagem garantida caso o alvo não saiba da sua presença)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6d12 + Agilidade, Perfurante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O tiro perfeito, sem consideração pelas leis da física ou do vento. Este ataque não sofre Desvantagem por distância extrema. Um acerto crítico obtido nesta rolagem triplica o dano total dos dados (em vez de dobrar a base ou apenas adicionar dados padrão). Se o alvo cair a 0 PV com este golpe, a bala atravessa limpo. Uso limitado a uma vez por Descanso Total.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+5 PE (+1 PE por +1d12 de dano; +1 PE para adicionar a condição Atordoado caso o alvo sobreviva ao disparo).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15. Arte da Mistura (Alquimia/Medicina)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1d6 (Média: 4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Intelecto 2 ou superior, Perícia Medicina ou Ofício (Alquimia/Cozinha) Treinada.</w:t>
      </w:r>
    </w:p>
    <w:p w:rsidR="00B31C73" w:rsidRDefault="00000000">
      <w:pPr>
        <w:keepNext/>
        <w:spacing w:after="120"/>
      </w:pPr>
      <w:r>
        <w:rPr>
          <w:sz w:val="21"/>
        </w:rPr>
        <w:t>Com precisão laboratorial, você transforma ervas raras, químicos e condimentos em misturas que salvam vidas ou derretem rostos.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Curativos e Estimulantes Rápidos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Extra · Toque · Instantânea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aplica uma compressa química rápida ou um analgésico em um aliado adjacente (ou si mesmo). O alvo recupera 1d8 + Intelecto PV.</w:t>
      </w:r>
    </w:p>
    <w:p w:rsidR="00B31C73" w:rsidRDefault="00000000">
      <w:pPr>
        <w:keepNext/>
        <w:spacing w:after="120"/>
      </w:pPr>
      <w:r>
        <w:rPr>
          <w:sz w:val="21"/>
        </w:rPr>
        <w:lastRenderedPageBreak/>
        <w:t>Fortalecer Especial: até +2 PE (+1 PE por +1d8 de cura; +1 PE para curar a condição Envenenado ou Sangrando do alvo).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Bomba Tóxica / Granadas de Fumaça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9 m (Raio de 3m)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Resistência (contra Gás Nervoso) ou Agilidade + Acrobacia (contra Fumaça)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arremessa um frasco. Escolha: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1. Fumaça:</w:t>
      </w:r>
      <w:r>
        <w:t xml:space="preserve"> </w:t>
      </w:r>
      <w:r>
        <w:rPr>
          <w:sz w:val="21"/>
        </w:rPr>
        <w:t>Cria uma nuvem espessa. Não há teste inicial de dano, mas criaturas na área ficam Cegas enquanto permanecerem dentro (para evitar a nuvem deve-se sair dela com movimento). A área provê cobertura total (Desvantagem para ataques que a atravessarem).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2. Gás Nervoso:</w:t>
      </w:r>
      <w:r>
        <w:t xml:space="preserve"> </w:t>
      </w:r>
      <w:r>
        <w:rPr>
          <w:sz w:val="21"/>
        </w:rPr>
        <w:t>Nuvem venenosa. Inimigos na área devem realizar o teste de Físico + Resistência. Se passarem, não sofrem a condição e tomam metade do dano. Se falharem, sofrem 2d6 de dano de Veneno imediatamente e ficam com a condição Envenenado (1d4 de dano por turno).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para expandir o raio em +1,5m; +1 PE para o Gás causar +1d6 de dano inicial).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Elixir do Despertar (Droga Energética)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Toque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administra uma poção de hiper-adrenalina em um aliado. Durante 1 minuto, o alvo ignora penalidades de Exaustão, dobra o seu Deslocamento, recebe +1 Ação Extra adicional por turno, e ganha Vantagem em testes de Físico e Agilidade. Contudo, ao término do efeito, o aliado sofre 2d8 de dano real pelo desgaste cardiovascular extremo.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(+2 PE para fornecer PV temporário igual a 3d10 + Intelecto no momento da aplicação; +2 PE para anular o dano de desgaste no final da duração).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16. Demônio Carismático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1d8 (Média: 5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Intelecto ou Instinto 2, Perícia Persuasão ou Enganação Treinada.</w:t>
      </w:r>
    </w:p>
    <w:p w:rsidR="00B31C73" w:rsidRDefault="00000000">
      <w:pPr>
        <w:keepNext/>
        <w:spacing w:after="120"/>
      </w:pPr>
      <w:r>
        <w:rPr>
          <w:sz w:val="21"/>
        </w:rPr>
        <w:t>Através de palavras, postura e manipulação psicológica, você dobra a vontade de inimigos e lidera aliados pelo simples peso da sua presença.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Presença Magnética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Efeito: A sua lábia é lendária. Você trata qualquer resultado natural no d20 inferior a 5 em Testes de Persuasão e Enganação como um 10. Além disso, você não sofre penalidades ao tentar utilizar Perícias sociais no meio do </w:t>
      </w:r>
      <w:r>
        <w:rPr>
          <w:sz w:val="21"/>
        </w:rPr>
        <w:lastRenderedPageBreak/>
        <w:t>combate (como tentar fazer um inimigo hesitar conversando).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Manipulação de Campo (Hipnose/Ameaça)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12 m · 1 rodada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Instinto + Intuição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joga com a mente do alvo através de intimidação letal, blefe perfeito ou padrões hipnóticos. O alvo deve realizar o teste. Se passar, não sofre nenhum efeito. Se falhar, o alvo não pode realizar ataques contra você ou usar habilidades ofensivas no próprio turno, e deve usar a ação dele para Focar ou Avaliar em confusão. O efeito quebra se o alvo sofrer qualquer dano.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(+2 PE para forçar o alvo a realizar 1 ataque básico contra um aliado dele [escolhido por você] na vez dele; +1 PE para aumentar a CD em +1).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Aura do Soberano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Extra · Raio de 9 m a partir do usuário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Instinto + Resistência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libera uma pressão invisível de autoridade. Inimigos na área devem realizar o teste. Se passarem, evitam a condição. Se falharem, ficam Amedrontados por você. Inimigos Amedrontados dessa forma recebem Desvantagem dupla (rolam 3 dados e pegam o pior, ou cancelam Vantagens) nos ataques contra você e perdem o direito à Reação.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(+2 PE para causar Inconsciência imediata em NPCs e capangas de nível baixo [lacaios sem nome] que falharem no teste; +1 PE para aumentar a CD em +1).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17. Artes Ninjutsu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1d8 (Média: 5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Agilidade 2 ou superior, Perícia Furtividade Treinada.</w:t>
      </w:r>
    </w:p>
    <w:p w:rsidR="00B31C73" w:rsidRDefault="00000000">
      <w:pPr>
        <w:keepNext/>
        <w:spacing w:after="120"/>
      </w:pPr>
      <w:r>
        <w:rPr>
          <w:sz w:val="21"/>
        </w:rPr>
        <w:t>Uma tradição oculta originária de Wano que engloba velocidade sobre-humana, ilusões óticas e golpes em pontos vitais.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Passos de Sombra e Ataque Surpresa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Passiva · Pessoal · Permanente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pode utilizar a Ação de Esconder-se como uma Ação Livre em seu turno contanto que haja cobertura ou pouca luz. Sempre que você realizar um ataque contra um alvo que não possa vê-lo, ou que esteja sendo flanqueado por um aliado, seu ataque causa +1d6 de dano (o tipo depende da arma).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Esta técnica é passiva e não pode ser fortalecida.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Jutsu de Substituição (Kawarimi)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Reação · Pessoal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Ao ser atingido por um ataque, num piscar de olhos e cercado por uma nuvem de fumaça, você troca de lugar com um pedaço de madeira, barril ou objeto similar. O dano do ataque original é totalmente anulado, e você se teletransporta (reposiciona) para qualquer ponto livre a até 6 metros de distância do ponto de impacto original.</w:t>
      </w:r>
    </w:p>
    <w:p w:rsidR="00B31C73" w:rsidRDefault="00000000">
      <w:pPr>
        <w:keepNext/>
        <w:spacing w:after="120"/>
      </w:pPr>
      <w:r>
        <w:rPr>
          <w:sz w:val="21"/>
        </w:rPr>
        <w:t xml:space="preserve">Fortalecer Especial: até +3 PE (+1 PE para expandir o alcance da realocação para 12m; +2 PE para o próximo ataque que você fizer contra </w:t>
      </w:r>
      <w:r>
        <w:rPr>
          <w:sz w:val="21"/>
        </w:rPr>
        <w:lastRenderedPageBreak/>
        <w:t>o agressor até o fim do seu próximo turno ter Vantagem garantida).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Jutsu Clone de Sombras (Bunshin)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3 m de distância para invocar · 1 minuto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cria até 3 ilusões físicas exatas de si mesmo. Elas agem na mesma iniciativa que você e se movem de acordo com suas ordens (não gastam suas ações para comandar). Um clone possui 1 PV, CA e Defesas idênticas às suas, e desaparece ao tomar qualquer dano. Se um inimigo tentar atacá-lo, role um d4: se o resultado for correspondente ao número de clones, ele ataca o clone (ex: se há 3 clones e 1 verdadeiro, rola-se o d4; 1 a 3 atinge um clone, 4 atinge você). Clones não podem causar dano real sozinhos, mas servem para garantir bônus de flanqueamento e distrair.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(+1 PE por +1 clone extra; +2 PE para permitir que clones causem 1d4 de dano verdadeiro se você for o alvo do combo de Ataque Surpresa com eles).</w:t>
      </w:r>
    </w:p>
    <w:p w:rsidR="00B31C73" w:rsidRDefault="00000000">
      <w:pPr>
        <w:pStyle w:val="Ttulo3"/>
        <w:keepNext/>
        <w:keepLines/>
        <w:spacing w:after="0"/>
        <w:jc w:val="left"/>
      </w:pPr>
      <w:r>
        <w:t>18. Karatê Homem-Peixe (Gyojin Karate)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Dado de Vida:</w:t>
      </w:r>
      <w:r>
        <w:t xml:space="preserve"> </w:t>
      </w:r>
      <w:r>
        <w:rPr>
          <w:sz w:val="21"/>
        </w:rPr>
        <w:t>1d10 (Média: 6 PV) + Maior Atributo.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Físico 2 ou Instinto 2. (Geralmente restrito a Homens-Peixe ou estudantes aceitos).</w:t>
      </w:r>
    </w:p>
    <w:p w:rsidR="00B31C73" w:rsidRDefault="00000000">
      <w:pPr>
        <w:keepNext/>
        <w:spacing w:after="120"/>
      </w:pPr>
      <w:r>
        <w:rPr>
          <w:sz w:val="21"/>
        </w:rPr>
        <w:t>A manipulação da água no ambiente e nos corpos dos inimigos. Em alto mar, é a arte marcial suprema.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Tiro de Água (Uchimizu)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Básica · 0 PE · 1 Ação · 12 m · Instantânea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 ou Instinto + Luta (arremesso)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1d10 + Físico ou Instinto, Concussão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arremessa uma gota ou poça d'água com a força de um projétil de canhão. Se você estiver submerso ou possuir água abundante (um lago, garrafas grandes), o ataque possui Vantagem.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+2 PE (+1 PE para +1d10 de dano; +1 PE para aplicar a condição Empurrado em 3 metros).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Broca D'Água de 5 Mil Telhas (Gosenmaigawara Seiken)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Média · 1 PE · 1 Ação · Corpo a corpo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4 ou superior.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Ataque:</w:t>
      </w:r>
      <w:r>
        <w:t xml:space="preserve"> </w:t>
      </w:r>
      <w:r>
        <w:rPr>
          <w:sz w:val="21"/>
        </w:rPr>
        <w:t>Físico + Luta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3d8 + Físico, Concussão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Resistência:</w:t>
      </w:r>
      <w:r>
        <w:t xml:space="preserve"> </w:t>
      </w:r>
      <w:r>
        <w:rPr>
          <w:sz w:val="21"/>
        </w:rPr>
        <w:t>Físico + Atletismo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Um soco vibratório focado nas moléculas de água no corpo do inimigo. O dano ignora defesas de Bloqueio rígidas (escudos, escamas grossas) pois o impacto atravessa o corpo por meio dos fluidos internos. O alvo deve realizar o teste. Em um sucesso, sofre o dano normalmente mas não é arremessado. Se falhar, é arremessado 4,5 metros para trás e sofre o dano.</w:t>
      </w:r>
    </w:p>
    <w:p w:rsidR="00B31C73" w:rsidRDefault="00000000">
      <w:pPr>
        <w:keepNext/>
        <w:spacing w:after="120"/>
      </w:pPr>
      <w:r>
        <w:rPr>
          <w:sz w:val="21"/>
        </w:rPr>
        <w:t>Fortalecer Especial: até +3 PE (+1 PE por +1d8 de dano; +2 PE para paralisar o sistema nervoso do alvo por 1 rodada caso ele falhe criticamente no teste).</w:t>
      </w:r>
    </w:p>
    <w:p w:rsidR="00B31C73" w:rsidRDefault="00000000">
      <w:pPr>
        <w:keepNext/>
        <w:keepLines/>
        <w:spacing w:before="200" w:after="20"/>
        <w:jc w:val="left"/>
      </w:pPr>
      <w:r>
        <w:rPr>
          <w:rStyle w:val="nfase"/>
        </w:rPr>
        <w:t>Onda de Correnteza Oceânica (Kairyu Ipponzeoi)</w:t>
      </w:r>
    </w:p>
    <w:p w:rsidR="00B31C73" w:rsidRDefault="00000000">
      <w:pPr>
        <w:keepNext/>
        <w:keepLines/>
        <w:pBdr>
          <w:bottom w:val="single" w:sz="6" w:space="2" w:color="D4AF37"/>
        </w:pBdr>
        <w:spacing w:after="60"/>
        <w:jc w:val="left"/>
      </w:pPr>
      <w:r>
        <w:rPr>
          <w:rStyle w:val="nfaseSutil"/>
        </w:rPr>
        <w:t>Forte · 3 PE · 1 Ação · Cone de 9 m ou Raio Direcionado · Instantânea</w:t>
      </w:r>
    </w:p>
    <w:p w:rsidR="00B31C73" w:rsidRDefault="00000000">
      <w:pPr>
        <w:keepNext/>
        <w:keepLines/>
        <w:spacing w:after="40"/>
      </w:pPr>
      <w:r>
        <w:rPr>
          <w:b/>
          <w:color w:val="1E1E1E"/>
          <w:sz w:val="21"/>
        </w:rPr>
        <w:t>Requisitos:</w:t>
      </w:r>
      <w:r>
        <w:t xml:space="preserve"> </w:t>
      </w:r>
      <w:r>
        <w:rPr>
          <w:sz w:val="21"/>
        </w:rPr>
        <w:t>Nível 8 ou superior. É necessário haver um corpo de água médio a grande próximo.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Dano:</w:t>
      </w:r>
      <w:r>
        <w:t xml:space="preserve"> </w:t>
      </w:r>
      <w:r>
        <w:rPr>
          <w:sz w:val="21"/>
        </w:rPr>
        <w:t>4d10 + Físico ou Instinto, Concussão e Gélido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lastRenderedPageBreak/>
        <w:t>Resistência:</w:t>
      </w:r>
      <w:r>
        <w:t xml:space="preserve"> </w:t>
      </w:r>
      <w:r>
        <w:rPr>
          <w:sz w:val="21"/>
        </w:rPr>
        <w:t>Físico + Atletismo ou Agilidade + Acrobacia (CD Padrão).</w:t>
      </w:r>
    </w:p>
    <w:p w:rsidR="00B31C73" w:rsidRDefault="00000000">
      <w:pPr>
        <w:keepLines/>
        <w:spacing w:after="40"/>
      </w:pPr>
      <w:r>
        <w:rPr>
          <w:b/>
          <w:color w:val="1E1E1E"/>
          <w:sz w:val="21"/>
        </w:rPr>
        <w:t>Efeito:</w:t>
      </w:r>
      <w:r>
        <w:t xml:space="preserve"> </w:t>
      </w:r>
      <w:r>
        <w:rPr>
          <w:sz w:val="21"/>
        </w:rPr>
        <w:t>Você agarra a própria água do oceano ou ambiente como se fosse um tecido sólido e a arremessa através do campo de batalha como uma torrente violenta. As criaturas na área devem realizar o teste. Se passarem, sofrem apenas metade do dano e mantêm-se de pé. Se falharem, sofrem o dano total e ficam Afogadas/Caídas. Se direcionado a um navio pequeno, é capaz de tombá-lo ou arremessá-lo fora de curso.</w:t>
      </w:r>
    </w:p>
    <w:p w:rsidR="00B31C73" w:rsidRDefault="00000000">
      <w:pPr>
        <w:keepLines/>
        <w:spacing w:after="0"/>
      </w:pPr>
      <w:r>
        <w:rPr>
          <w:b/>
          <w:color w:val="1E1E1E"/>
          <w:sz w:val="21"/>
        </w:rPr>
        <w:t>Fortalecer Especial:</w:t>
      </w:r>
      <w:r>
        <w:t xml:space="preserve"> </w:t>
      </w:r>
      <w:r>
        <w:rPr>
          <w:sz w:val="21"/>
        </w:rPr>
        <w:t>até +4 PE (+1 PE por +1d10 de dano; +2 PE para prender a água ao redor da cabeça do alvo primário, silenciando-o e começando as regras de Afogamento na próxima rodada).</w:t>
      </w:r>
      <w:bookmarkEnd w:id="0"/>
    </w:p>
    <w:sectPr w:rsidR="00B31C73" w:rsidSect="00D2797A">
      <w:pgSz w:w="12240" w:h="15840" w:code="1"/>
      <w:pgMar w:top="1418" w:right="1134" w:bottom="1418" w:left="1701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1ED7" w:rsidRDefault="00A71ED7" w:rsidP="00A904B4">
      <w:pPr>
        <w:spacing w:after="0" w:line="240" w:lineRule="auto"/>
      </w:pPr>
      <w:r>
        <w:separator/>
      </w:r>
    </w:p>
  </w:endnote>
  <w:endnote w:type="continuationSeparator" w:id="0">
    <w:p w:rsidR="00A71ED7" w:rsidRDefault="00A71ED7" w:rsidP="00A9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62BD2859-8E9D-499B-9C37-8B07BBB400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77481A0-B1F1-4629-B4B7-33A7C325C9A4}"/>
    <w:embedBold r:id="rId3" w:fontKey="{1528AA01-E2A9-45A4-AECF-DB635DD66A1D}"/>
    <w:embedItalic r:id="rId4" w:fontKey="{7231E112-AA52-430F-9689-47BC708127EE}"/>
    <w:embedBoldItalic r:id="rId5" w:fontKey="{E07EBEC9-1AD2-448D-9D90-6B76B16A19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0B1C5F5-ECDE-426B-AD12-C702B43E325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757778B0-ECFC-4D3D-966F-976F29F541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BB39FFB-BB94-453B-A244-2384D72676C1}"/>
    <w:embedBold r:id="rId9" w:fontKey="{76D31849-7DE5-424B-8E46-D11DA30BD115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0" w:fontKey="{83190050-B4F6-46AF-9602-A2FEC4C97B8A}"/>
    <w:embedBold r:id="rId11" w:fontKey="{7C74D5BF-EB68-4CAB-A5C8-998574D44969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12" w:fontKey="{06A38941-B7CB-485D-8059-3E36199607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1D721C60-5FCE-43F9-9F13-EDFF6567FC73}"/>
    <w:embedItalic r:id="rId14" w:fontKey="{72676E87-DB22-46E3-A11A-6F43B90C34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1ED7" w:rsidRDefault="00A71ED7" w:rsidP="00A904B4">
      <w:pPr>
        <w:spacing w:after="0" w:line="240" w:lineRule="auto"/>
      </w:pPr>
      <w:r>
        <w:separator/>
      </w:r>
    </w:p>
  </w:footnote>
  <w:footnote w:type="continuationSeparator" w:id="0">
    <w:p w:rsidR="00A71ED7" w:rsidRDefault="00A71ED7" w:rsidP="00A90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0BE"/>
    <w:multiLevelType w:val="hybridMultilevel"/>
    <w:tmpl w:val="279E61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707BF"/>
    <w:multiLevelType w:val="multilevel"/>
    <w:tmpl w:val="B89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D28"/>
    <w:multiLevelType w:val="multilevel"/>
    <w:tmpl w:val="02B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4BE"/>
    <w:multiLevelType w:val="multilevel"/>
    <w:tmpl w:val="849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939F6"/>
    <w:multiLevelType w:val="multilevel"/>
    <w:tmpl w:val="83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755D"/>
    <w:multiLevelType w:val="multilevel"/>
    <w:tmpl w:val="60E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4D48"/>
    <w:multiLevelType w:val="multilevel"/>
    <w:tmpl w:val="09B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50D"/>
    <w:multiLevelType w:val="multilevel"/>
    <w:tmpl w:val="98D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4745F"/>
    <w:multiLevelType w:val="multilevel"/>
    <w:tmpl w:val="6AC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679C"/>
    <w:multiLevelType w:val="multilevel"/>
    <w:tmpl w:val="0BB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3BEC"/>
    <w:multiLevelType w:val="multilevel"/>
    <w:tmpl w:val="020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04513"/>
    <w:multiLevelType w:val="multilevel"/>
    <w:tmpl w:val="7A8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0CEC"/>
    <w:multiLevelType w:val="multilevel"/>
    <w:tmpl w:val="F2C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E49AD"/>
    <w:multiLevelType w:val="multilevel"/>
    <w:tmpl w:val="7E3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279F"/>
    <w:multiLevelType w:val="multilevel"/>
    <w:tmpl w:val="73B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4638E"/>
    <w:multiLevelType w:val="multilevel"/>
    <w:tmpl w:val="357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65313"/>
    <w:multiLevelType w:val="multilevel"/>
    <w:tmpl w:val="9A3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C533E"/>
    <w:multiLevelType w:val="multilevel"/>
    <w:tmpl w:val="8F5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2975"/>
    <w:multiLevelType w:val="multilevel"/>
    <w:tmpl w:val="3D7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672DD"/>
    <w:multiLevelType w:val="multilevel"/>
    <w:tmpl w:val="D0F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65C7D"/>
    <w:multiLevelType w:val="multilevel"/>
    <w:tmpl w:val="D58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44470"/>
    <w:multiLevelType w:val="multilevel"/>
    <w:tmpl w:val="5FA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F4D21"/>
    <w:multiLevelType w:val="multilevel"/>
    <w:tmpl w:val="84B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33A7F"/>
    <w:multiLevelType w:val="hybridMultilevel"/>
    <w:tmpl w:val="C952DEE8"/>
    <w:lvl w:ilvl="0" w:tplc="A8FC6E62">
      <w:start w:val="1"/>
      <w:numFmt w:val="bullet"/>
      <w:pStyle w:val="PargrafodaLista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815EF"/>
    <w:multiLevelType w:val="multilevel"/>
    <w:tmpl w:val="2FB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8972B4"/>
    <w:multiLevelType w:val="multilevel"/>
    <w:tmpl w:val="88A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121BE"/>
    <w:multiLevelType w:val="multilevel"/>
    <w:tmpl w:val="527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71D33"/>
    <w:multiLevelType w:val="multilevel"/>
    <w:tmpl w:val="E06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D3817"/>
    <w:multiLevelType w:val="multilevel"/>
    <w:tmpl w:val="0C8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14F32"/>
    <w:multiLevelType w:val="multilevel"/>
    <w:tmpl w:val="ECC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34A06"/>
    <w:multiLevelType w:val="multilevel"/>
    <w:tmpl w:val="218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B3F7B"/>
    <w:multiLevelType w:val="multilevel"/>
    <w:tmpl w:val="07F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14F0B"/>
    <w:multiLevelType w:val="hybridMultilevel"/>
    <w:tmpl w:val="61BCCF3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87483">
    <w:abstractNumId w:val="30"/>
  </w:num>
  <w:num w:numId="2" w16cid:durableId="170486603">
    <w:abstractNumId w:val="24"/>
  </w:num>
  <w:num w:numId="3" w16cid:durableId="1310867290">
    <w:abstractNumId w:val="18"/>
  </w:num>
  <w:num w:numId="4" w16cid:durableId="255944888">
    <w:abstractNumId w:val="13"/>
  </w:num>
  <w:num w:numId="5" w16cid:durableId="436873258">
    <w:abstractNumId w:val="16"/>
  </w:num>
  <w:num w:numId="6" w16cid:durableId="1761095516">
    <w:abstractNumId w:val="23"/>
  </w:num>
  <w:num w:numId="7" w16cid:durableId="2110004898">
    <w:abstractNumId w:val="7"/>
  </w:num>
  <w:num w:numId="8" w16cid:durableId="483132873">
    <w:abstractNumId w:val="28"/>
  </w:num>
  <w:num w:numId="9" w16cid:durableId="1379472351">
    <w:abstractNumId w:val="8"/>
  </w:num>
  <w:num w:numId="10" w16cid:durableId="1799034392">
    <w:abstractNumId w:val="1"/>
  </w:num>
  <w:num w:numId="11" w16cid:durableId="325672496">
    <w:abstractNumId w:val="25"/>
  </w:num>
  <w:num w:numId="12" w16cid:durableId="1920209808">
    <w:abstractNumId w:val="11"/>
  </w:num>
  <w:num w:numId="13" w16cid:durableId="747464511">
    <w:abstractNumId w:val="15"/>
  </w:num>
  <w:num w:numId="14" w16cid:durableId="660499507">
    <w:abstractNumId w:val="10"/>
  </w:num>
  <w:num w:numId="15" w16cid:durableId="1374501425">
    <w:abstractNumId w:val="19"/>
  </w:num>
  <w:num w:numId="16" w16cid:durableId="1028919585">
    <w:abstractNumId w:val="14"/>
  </w:num>
  <w:num w:numId="17" w16cid:durableId="275259037">
    <w:abstractNumId w:val="20"/>
  </w:num>
  <w:num w:numId="18" w16cid:durableId="918365990">
    <w:abstractNumId w:val="12"/>
  </w:num>
  <w:num w:numId="19" w16cid:durableId="85998434">
    <w:abstractNumId w:val="2"/>
  </w:num>
  <w:num w:numId="20" w16cid:durableId="1312099123">
    <w:abstractNumId w:val="29"/>
  </w:num>
  <w:num w:numId="21" w16cid:durableId="1686131015">
    <w:abstractNumId w:val="26"/>
  </w:num>
  <w:num w:numId="22" w16cid:durableId="37168344">
    <w:abstractNumId w:val="22"/>
  </w:num>
  <w:num w:numId="23" w16cid:durableId="1651247315">
    <w:abstractNumId w:val="6"/>
  </w:num>
  <w:num w:numId="24" w16cid:durableId="125053799">
    <w:abstractNumId w:val="17"/>
  </w:num>
  <w:num w:numId="25" w16cid:durableId="794828962">
    <w:abstractNumId w:val="21"/>
  </w:num>
  <w:num w:numId="26" w16cid:durableId="1022584945">
    <w:abstractNumId w:val="3"/>
  </w:num>
  <w:num w:numId="27" w16cid:durableId="947467260">
    <w:abstractNumId w:val="5"/>
  </w:num>
  <w:num w:numId="28" w16cid:durableId="850069060">
    <w:abstractNumId w:val="31"/>
  </w:num>
  <w:num w:numId="29" w16cid:durableId="2050063962">
    <w:abstractNumId w:val="9"/>
  </w:num>
  <w:num w:numId="30" w16cid:durableId="259030926">
    <w:abstractNumId w:val="4"/>
  </w:num>
  <w:num w:numId="31" w16cid:durableId="895356381">
    <w:abstractNumId w:val="27"/>
  </w:num>
  <w:num w:numId="32" w16cid:durableId="776633045">
    <w:abstractNumId w:val="32"/>
  </w:num>
  <w:num w:numId="33" w16cid:durableId="9747222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embedSystemFonts/>
  <w:mirrorMargin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4F"/>
    <w:rsid w:val="00000614"/>
    <w:rsid w:val="00002A48"/>
    <w:rsid w:val="00004BCF"/>
    <w:rsid w:val="000051DD"/>
    <w:rsid w:val="0000631E"/>
    <w:rsid w:val="000067C1"/>
    <w:rsid w:val="00010D82"/>
    <w:rsid w:val="00011058"/>
    <w:rsid w:val="00011838"/>
    <w:rsid w:val="000147EA"/>
    <w:rsid w:val="00015462"/>
    <w:rsid w:val="00016616"/>
    <w:rsid w:val="00020BEB"/>
    <w:rsid w:val="00023DA6"/>
    <w:rsid w:val="0002423F"/>
    <w:rsid w:val="0002453B"/>
    <w:rsid w:val="00024910"/>
    <w:rsid w:val="00024EAE"/>
    <w:rsid w:val="0002554C"/>
    <w:rsid w:val="0002575B"/>
    <w:rsid w:val="00026467"/>
    <w:rsid w:val="0002729E"/>
    <w:rsid w:val="00031F1C"/>
    <w:rsid w:val="00033E54"/>
    <w:rsid w:val="00036CAE"/>
    <w:rsid w:val="00036EDF"/>
    <w:rsid w:val="0003787C"/>
    <w:rsid w:val="000409CA"/>
    <w:rsid w:val="00040FC2"/>
    <w:rsid w:val="0004260D"/>
    <w:rsid w:val="0004447D"/>
    <w:rsid w:val="000449FB"/>
    <w:rsid w:val="000470D6"/>
    <w:rsid w:val="0005050F"/>
    <w:rsid w:val="00051703"/>
    <w:rsid w:val="00051DA7"/>
    <w:rsid w:val="00052BB4"/>
    <w:rsid w:val="00052EF3"/>
    <w:rsid w:val="00060C9E"/>
    <w:rsid w:val="00061C67"/>
    <w:rsid w:val="00065242"/>
    <w:rsid w:val="0006578F"/>
    <w:rsid w:val="00066270"/>
    <w:rsid w:val="00067B23"/>
    <w:rsid w:val="00070A61"/>
    <w:rsid w:val="00072240"/>
    <w:rsid w:val="00072578"/>
    <w:rsid w:val="00073A75"/>
    <w:rsid w:val="00073E61"/>
    <w:rsid w:val="00074016"/>
    <w:rsid w:val="000740DF"/>
    <w:rsid w:val="00075AD7"/>
    <w:rsid w:val="000772B9"/>
    <w:rsid w:val="00077652"/>
    <w:rsid w:val="00083527"/>
    <w:rsid w:val="00084EB9"/>
    <w:rsid w:val="000872EF"/>
    <w:rsid w:val="00087C35"/>
    <w:rsid w:val="00092251"/>
    <w:rsid w:val="000949B2"/>
    <w:rsid w:val="0009588D"/>
    <w:rsid w:val="00096FD0"/>
    <w:rsid w:val="00097791"/>
    <w:rsid w:val="000A08FF"/>
    <w:rsid w:val="000A0D52"/>
    <w:rsid w:val="000A0F27"/>
    <w:rsid w:val="000A1E2D"/>
    <w:rsid w:val="000A4C35"/>
    <w:rsid w:val="000B055E"/>
    <w:rsid w:val="000B09E9"/>
    <w:rsid w:val="000B33D8"/>
    <w:rsid w:val="000B39DB"/>
    <w:rsid w:val="000B5161"/>
    <w:rsid w:val="000B6AD6"/>
    <w:rsid w:val="000B7317"/>
    <w:rsid w:val="000B7BC4"/>
    <w:rsid w:val="000C2C2D"/>
    <w:rsid w:val="000C534A"/>
    <w:rsid w:val="000C5462"/>
    <w:rsid w:val="000C57B5"/>
    <w:rsid w:val="000C621F"/>
    <w:rsid w:val="000C6EB0"/>
    <w:rsid w:val="000D038F"/>
    <w:rsid w:val="000D07E4"/>
    <w:rsid w:val="000D1E2B"/>
    <w:rsid w:val="000D4D36"/>
    <w:rsid w:val="000D5413"/>
    <w:rsid w:val="000D561E"/>
    <w:rsid w:val="000D5C40"/>
    <w:rsid w:val="000D6308"/>
    <w:rsid w:val="000D695F"/>
    <w:rsid w:val="000D7108"/>
    <w:rsid w:val="000E2464"/>
    <w:rsid w:val="000E2C9C"/>
    <w:rsid w:val="000E48AC"/>
    <w:rsid w:val="000E6B4C"/>
    <w:rsid w:val="000F1C7E"/>
    <w:rsid w:val="000F2529"/>
    <w:rsid w:val="000F3C75"/>
    <w:rsid w:val="000F4E49"/>
    <w:rsid w:val="0010116D"/>
    <w:rsid w:val="00102781"/>
    <w:rsid w:val="00103BC1"/>
    <w:rsid w:val="001049EC"/>
    <w:rsid w:val="00105B4B"/>
    <w:rsid w:val="00107000"/>
    <w:rsid w:val="001115B1"/>
    <w:rsid w:val="0011252D"/>
    <w:rsid w:val="001126BA"/>
    <w:rsid w:val="001138EE"/>
    <w:rsid w:val="0011440C"/>
    <w:rsid w:val="00114499"/>
    <w:rsid w:val="0011480C"/>
    <w:rsid w:val="00114FCB"/>
    <w:rsid w:val="00115DA8"/>
    <w:rsid w:val="00116E53"/>
    <w:rsid w:val="0012058F"/>
    <w:rsid w:val="00120B20"/>
    <w:rsid w:val="001218BB"/>
    <w:rsid w:val="0012192E"/>
    <w:rsid w:val="00121F7E"/>
    <w:rsid w:val="001228E9"/>
    <w:rsid w:val="00124A60"/>
    <w:rsid w:val="00125DF6"/>
    <w:rsid w:val="00125ECD"/>
    <w:rsid w:val="00126841"/>
    <w:rsid w:val="00127D59"/>
    <w:rsid w:val="00127DC6"/>
    <w:rsid w:val="00130D01"/>
    <w:rsid w:val="00131EC2"/>
    <w:rsid w:val="0013219E"/>
    <w:rsid w:val="001322B2"/>
    <w:rsid w:val="00135457"/>
    <w:rsid w:val="001355F3"/>
    <w:rsid w:val="00135F42"/>
    <w:rsid w:val="00137619"/>
    <w:rsid w:val="00137CDF"/>
    <w:rsid w:val="00140DF1"/>
    <w:rsid w:val="00141092"/>
    <w:rsid w:val="001415F4"/>
    <w:rsid w:val="00141DDD"/>
    <w:rsid w:val="00142941"/>
    <w:rsid w:val="001442EF"/>
    <w:rsid w:val="00145513"/>
    <w:rsid w:val="00146055"/>
    <w:rsid w:val="0015195E"/>
    <w:rsid w:val="00152BDF"/>
    <w:rsid w:val="0015454B"/>
    <w:rsid w:val="001546BA"/>
    <w:rsid w:val="00156DBA"/>
    <w:rsid w:val="00157D46"/>
    <w:rsid w:val="001625A6"/>
    <w:rsid w:val="001627D6"/>
    <w:rsid w:val="001627D8"/>
    <w:rsid w:val="00163581"/>
    <w:rsid w:val="00164EFE"/>
    <w:rsid w:val="00166258"/>
    <w:rsid w:val="001677EC"/>
    <w:rsid w:val="001709F5"/>
    <w:rsid w:val="00170B7A"/>
    <w:rsid w:val="00173E85"/>
    <w:rsid w:val="001747DF"/>
    <w:rsid w:val="00174C15"/>
    <w:rsid w:val="00180909"/>
    <w:rsid w:val="001820EE"/>
    <w:rsid w:val="001830E9"/>
    <w:rsid w:val="00183DA5"/>
    <w:rsid w:val="001873A2"/>
    <w:rsid w:val="00190AC9"/>
    <w:rsid w:val="001916C5"/>
    <w:rsid w:val="00192A1A"/>
    <w:rsid w:val="00192C9B"/>
    <w:rsid w:val="0019369E"/>
    <w:rsid w:val="00194166"/>
    <w:rsid w:val="00194CD6"/>
    <w:rsid w:val="00194E82"/>
    <w:rsid w:val="0019644E"/>
    <w:rsid w:val="00196C0D"/>
    <w:rsid w:val="001A16CC"/>
    <w:rsid w:val="001A1C85"/>
    <w:rsid w:val="001A31D7"/>
    <w:rsid w:val="001A3862"/>
    <w:rsid w:val="001A3B95"/>
    <w:rsid w:val="001A49C7"/>
    <w:rsid w:val="001A5AF0"/>
    <w:rsid w:val="001B157B"/>
    <w:rsid w:val="001B51C9"/>
    <w:rsid w:val="001B717F"/>
    <w:rsid w:val="001B7204"/>
    <w:rsid w:val="001C10AC"/>
    <w:rsid w:val="001C1AB7"/>
    <w:rsid w:val="001C1BF9"/>
    <w:rsid w:val="001C56A3"/>
    <w:rsid w:val="001C690E"/>
    <w:rsid w:val="001C6CB0"/>
    <w:rsid w:val="001D06BA"/>
    <w:rsid w:val="001D0B09"/>
    <w:rsid w:val="001D3324"/>
    <w:rsid w:val="001D39B4"/>
    <w:rsid w:val="001D6B47"/>
    <w:rsid w:val="001E0921"/>
    <w:rsid w:val="001E1444"/>
    <w:rsid w:val="001E19E8"/>
    <w:rsid w:val="001E2064"/>
    <w:rsid w:val="001E22ED"/>
    <w:rsid w:val="001E464A"/>
    <w:rsid w:val="001E5988"/>
    <w:rsid w:val="001E687D"/>
    <w:rsid w:val="001E6B2A"/>
    <w:rsid w:val="001E745E"/>
    <w:rsid w:val="001E77AC"/>
    <w:rsid w:val="001F46F1"/>
    <w:rsid w:val="001F7E8F"/>
    <w:rsid w:val="002005CB"/>
    <w:rsid w:val="0020088B"/>
    <w:rsid w:val="002019C3"/>
    <w:rsid w:val="00202521"/>
    <w:rsid w:val="00204B40"/>
    <w:rsid w:val="00205344"/>
    <w:rsid w:val="0020548D"/>
    <w:rsid w:val="002061E5"/>
    <w:rsid w:val="002071CF"/>
    <w:rsid w:val="002078FE"/>
    <w:rsid w:val="00210A2B"/>
    <w:rsid w:val="00213DFF"/>
    <w:rsid w:val="00214146"/>
    <w:rsid w:val="00214A70"/>
    <w:rsid w:val="0021524F"/>
    <w:rsid w:val="00217E0C"/>
    <w:rsid w:val="002207C5"/>
    <w:rsid w:val="0022085E"/>
    <w:rsid w:val="0022098D"/>
    <w:rsid w:val="002212B9"/>
    <w:rsid w:val="00221E9F"/>
    <w:rsid w:val="002227E4"/>
    <w:rsid w:val="00222A9F"/>
    <w:rsid w:val="00223F13"/>
    <w:rsid w:val="00224F1D"/>
    <w:rsid w:val="0022737F"/>
    <w:rsid w:val="00230E79"/>
    <w:rsid w:val="0023170C"/>
    <w:rsid w:val="002318AF"/>
    <w:rsid w:val="00231998"/>
    <w:rsid w:val="0023430E"/>
    <w:rsid w:val="002353D2"/>
    <w:rsid w:val="00240005"/>
    <w:rsid w:val="00241B80"/>
    <w:rsid w:val="0024390B"/>
    <w:rsid w:val="00244219"/>
    <w:rsid w:val="00245D4D"/>
    <w:rsid w:val="00251018"/>
    <w:rsid w:val="00251783"/>
    <w:rsid w:val="002541B2"/>
    <w:rsid w:val="00255FCE"/>
    <w:rsid w:val="00257435"/>
    <w:rsid w:val="00261970"/>
    <w:rsid w:val="00261EFE"/>
    <w:rsid w:val="002630B5"/>
    <w:rsid w:val="0026329C"/>
    <w:rsid w:val="002659EE"/>
    <w:rsid w:val="002660F8"/>
    <w:rsid w:val="00270A9D"/>
    <w:rsid w:val="00270E32"/>
    <w:rsid w:val="0027339E"/>
    <w:rsid w:val="00276960"/>
    <w:rsid w:val="00277479"/>
    <w:rsid w:val="00277851"/>
    <w:rsid w:val="00277D89"/>
    <w:rsid w:val="002811A9"/>
    <w:rsid w:val="002846AC"/>
    <w:rsid w:val="00286D25"/>
    <w:rsid w:val="002870B6"/>
    <w:rsid w:val="00290B42"/>
    <w:rsid w:val="0029246E"/>
    <w:rsid w:val="0029362B"/>
    <w:rsid w:val="0029770C"/>
    <w:rsid w:val="002A11E1"/>
    <w:rsid w:val="002A373B"/>
    <w:rsid w:val="002A5C48"/>
    <w:rsid w:val="002A6535"/>
    <w:rsid w:val="002A75B7"/>
    <w:rsid w:val="002B06BF"/>
    <w:rsid w:val="002B1C1F"/>
    <w:rsid w:val="002B4753"/>
    <w:rsid w:val="002B5D36"/>
    <w:rsid w:val="002B7493"/>
    <w:rsid w:val="002B79D8"/>
    <w:rsid w:val="002C2C12"/>
    <w:rsid w:val="002C2C79"/>
    <w:rsid w:val="002C2D66"/>
    <w:rsid w:val="002C4FBA"/>
    <w:rsid w:val="002C56AA"/>
    <w:rsid w:val="002D01B5"/>
    <w:rsid w:val="002D03D7"/>
    <w:rsid w:val="002D0546"/>
    <w:rsid w:val="002D0EC2"/>
    <w:rsid w:val="002D1951"/>
    <w:rsid w:val="002D1F2D"/>
    <w:rsid w:val="002D42CD"/>
    <w:rsid w:val="002D525F"/>
    <w:rsid w:val="002D61D0"/>
    <w:rsid w:val="002D6417"/>
    <w:rsid w:val="002E1CD8"/>
    <w:rsid w:val="002E3E4C"/>
    <w:rsid w:val="002E4FCC"/>
    <w:rsid w:val="002E5824"/>
    <w:rsid w:val="002E6B74"/>
    <w:rsid w:val="002E7FD9"/>
    <w:rsid w:val="002F118B"/>
    <w:rsid w:val="002F267E"/>
    <w:rsid w:val="002F4472"/>
    <w:rsid w:val="002F490D"/>
    <w:rsid w:val="002F76D9"/>
    <w:rsid w:val="002F7F7D"/>
    <w:rsid w:val="00300332"/>
    <w:rsid w:val="0030159A"/>
    <w:rsid w:val="003021FB"/>
    <w:rsid w:val="003040DC"/>
    <w:rsid w:val="003045D6"/>
    <w:rsid w:val="00305BFE"/>
    <w:rsid w:val="00306A2B"/>
    <w:rsid w:val="003125B3"/>
    <w:rsid w:val="00313294"/>
    <w:rsid w:val="003138F5"/>
    <w:rsid w:val="003139DD"/>
    <w:rsid w:val="00313BAC"/>
    <w:rsid w:val="00314C15"/>
    <w:rsid w:val="00317587"/>
    <w:rsid w:val="00317CAB"/>
    <w:rsid w:val="0032013F"/>
    <w:rsid w:val="003201FE"/>
    <w:rsid w:val="00320E91"/>
    <w:rsid w:val="00323F32"/>
    <w:rsid w:val="00324E92"/>
    <w:rsid w:val="0032596F"/>
    <w:rsid w:val="003271EF"/>
    <w:rsid w:val="00331098"/>
    <w:rsid w:val="003310D0"/>
    <w:rsid w:val="00332CD6"/>
    <w:rsid w:val="0033375C"/>
    <w:rsid w:val="003360EA"/>
    <w:rsid w:val="00336D92"/>
    <w:rsid w:val="00341348"/>
    <w:rsid w:val="003420F8"/>
    <w:rsid w:val="00344F92"/>
    <w:rsid w:val="00347A19"/>
    <w:rsid w:val="00352119"/>
    <w:rsid w:val="00352AA1"/>
    <w:rsid w:val="00352FF1"/>
    <w:rsid w:val="003536C1"/>
    <w:rsid w:val="00355DE8"/>
    <w:rsid w:val="00357BAD"/>
    <w:rsid w:val="00360629"/>
    <w:rsid w:val="0036116F"/>
    <w:rsid w:val="00361C91"/>
    <w:rsid w:val="00362588"/>
    <w:rsid w:val="003639AA"/>
    <w:rsid w:val="0036470E"/>
    <w:rsid w:val="00366B4F"/>
    <w:rsid w:val="0037092B"/>
    <w:rsid w:val="00372A8F"/>
    <w:rsid w:val="003737C7"/>
    <w:rsid w:val="00373EF5"/>
    <w:rsid w:val="00375303"/>
    <w:rsid w:val="00376273"/>
    <w:rsid w:val="00380479"/>
    <w:rsid w:val="003809E3"/>
    <w:rsid w:val="00381D51"/>
    <w:rsid w:val="0038257B"/>
    <w:rsid w:val="00382674"/>
    <w:rsid w:val="00382F7E"/>
    <w:rsid w:val="00383617"/>
    <w:rsid w:val="00385A56"/>
    <w:rsid w:val="003861D1"/>
    <w:rsid w:val="0039076E"/>
    <w:rsid w:val="003908B8"/>
    <w:rsid w:val="0039106B"/>
    <w:rsid w:val="00391814"/>
    <w:rsid w:val="00391DF0"/>
    <w:rsid w:val="00392795"/>
    <w:rsid w:val="003950B2"/>
    <w:rsid w:val="003969C4"/>
    <w:rsid w:val="00397E17"/>
    <w:rsid w:val="003A3974"/>
    <w:rsid w:val="003A5520"/>
    <w:rsid w:val="003A55DA"/>
    <w:rsid w:val="003A5C77"/>
    <w:rsid w:val="003B249D"/>
    <w:rsid w:val="003B25DA"/>
    <w:rsid w:val="003B2E4C"/>
    <w:rsid w:val="003B45B9"/>
    <w:rsid w:val="003B4A19"/>
    <w:rsid w:val="003B5107"/>
    <w:rsid w:val="003B666C"/>
    <w:rsid w:val="003B6DEF"/>
    <w:rsid w:val="003B7A33"/>
    <w:rsid w:val="003C0024"/>
    <w:rsid w:val="003C0664"/>
    <w:rsid w:val="003C0ACB"/>
    <w:rsid w:val="003C17A9"/>
    <w:rsid w:val="003C3DF8"/>
    <w:rsid w:val="003C436A"/>
    <w:rsid w:val="003C541C"/>
    <w:rsid w:val="003C5BBA"/>
    <w:rsid w:val="003C7155"/>
    <w:rsid w:val="003C7439"/>
    <w:rsid w:val="003D1C40"/>
    <w:rsid w:val="003D1CFD"/>
    <w:rsid w:val="003D4812"/>
    <w:rsid w:val="003D4DE9"/>
    <w:rsid w:val="003D51C9"/>
    <w:rsid w:val="003D714A"/>
    <w:rsid w:val="003D76FC"/>
    <w:rsid w:val="003D7925"/>
    <w:rsid w:val="003E0EBE"/>
    <w:rsid w:val="003E0FC4"/>
    <w:rsid w:val="003E205B"/>
    <w:rsid w:val="003E263F"/>
    <w:rsid w:val="003E3498"/>
    <w:rsid w:val="003E3847"/>
    <w:rsid w:val="003E5A50"/>
    <w:rsid w:val="003E5BA8"/>
    <w:rsid w:val="003E5DD3"/>
    <w:rsid w:val="003E7825"/>
    <w:rsid w:val="003E7C4C"/>
    <w:rsid w:val="003F252D"/>
    <w:rsid w:val="003F3034"/>
    <w:rsid w:val="003F3933"/>
    <w:rsid w:val="003F4A55"/>
    <w:rsid w:val="003F55AA"/>
    <w:rsid w:val="0040035C"/>
    <w:rsid w:val="004004AE"/>
    <w:rsid w:val="00400766"/>
    <w:rsid w:val="004008C6"/>
    <w:rsid w:val="00400C47"/>
    <w:rsid w:val="0040234E"/>
    <w:rsid w:val="00404DA0"/>
    <w:rsid w:val="00405F05"/>
    <w:rsid w:val="00406F90"/>
    <w:rsid w:val="0040775C"/>
    <w:rsid w:val="00410366"/>
    <w:rsid w:val="00410D73"/>
    <w:rsid w:val="00411E99"/>
    <w:rsid w:val="00420652"/>
    <w:rsid w:val="00421ED3"/>
    <w:rsid w:val="0042236E"/>
    <w:rsid w:val="00423B45"/>
    <w:rsid w:val="0042413F"/>
    <w:rsid w:val="0042593F"/>
    <w:rsid w:val="00426334"/>
    <w:rsid w:val="004263DE"/>
    <w:rsid w:val="00426AE9"/>
    <w:rsid w:val="004306CA"/>
    <w:rsid w:val="00432AD5"/>
    <w:rsid w:val="00432D72"/>
    <w:rsid w:val="0043434F"/>
    <w:rsid w:val="00434806"/>
    <w:rsid w:val="00434944"/>
    <w:rsid w:val="00436AC7"/>
    <w:rsid w:val="00440718"/>
    <w:rsid w:val="00441296"/>
    <w:rsid w:val="00442247"/>
    <w:rsid w:val="00442707"/>
    <w:rsid w:val="00443B08"/>
    <w:rsid w:val="00444744"/>
    <w:rsid w:val="00444E34"/>
    <w:rsid w:val="0044564B"/>
    <w:rsid w:val="0044597F"/>
    <w:rsid w:val="00446BAB"/>
    <w:rsid w:val="00446DC3"/>
    <w:rsid w:val="004519D9"/>
    <w:rsid w:val="00452FF7"/>
    <w:rsid w:val="004547A6"/>
    <w:rsid w:val="00454805"/>
    <w:rsid w:val="00454C8B"/>
    <w:rsid w:val="004562A5"/>
    <w:rsid w:val="00460507"/>
    <w:rsid w:val="00461AA7"/>
    <w:rsid w:val="0046219F"/>
    <w:rsid w:val="00463B9D"/>
    <w:rsid w:val="004645D4"/>
    <w:rsid w:val="00464DAF"/>
    <w:rsid w:val="00465978"/>
    <w:rsid w:val="004674CA"/>
    <w:rsid w:val="00470A06"/>
    <w:rsid w:val="00471F8A"/>
    <w:rsid w:val="0047438C"/>
    <w:rsid w:val="0047438F"/>
    <w:rsid w:val="004767DB"/>
    <w:rsid w:val="00477869"/>
    <w:rsid w:val="00477A61"/>
    <w:rsid w:val="004804FA"/>
    <w:rsid w:val="00481B6A"/>
    <w:rsid w:val="0048259B"/>
    <w:rsid w:val="004827E2"/>
    <w:rsid w:val="00482A95"/>
    <w:rsid w:val="00483DA9"/>
    <w:rsid w:val="0048422C"/>
    <w:rsid w:val="004862AF"/>
    <w:rsid w:val="00486897"/>
    <w:rsid w:val="00486B3C"/>
    <w:rsid w:val="00486FD1"/>
    <w:rsid w:val="00487715"/>
    <w:rsid w:val="004909B5"/>
    <w:rsid w:val="00490F89"/>
    <w:rsid w:val="004940E8"/>
    <w:rsid w:val="00496CF4"/>
    <w:rsid w:val="00497E9C"/>
    <w:rsid w:val="004A0ACF"/>
    <w:rsid w:val="004A14C4"/>
    <w:rsid w:val="004A22A1"/>
    <w:rsid w:val="004A3B8D"/>
    <w:rsid w:val="004A5BA3"/>
    <w:rsid w:val="004B0744"/>
    <w:rsid w:val="004B1BC3"/>
    <w:rsid w:val="004B2701"/>
    <w:rsid w:val="004B2C84"/>
    <w:rsid w:val="004B3040"/>
    <w:rsid w:val="004B307C"/>
    <w:rsid w:val="004B3C89"/>
    <w:rsid w:val="004B46B9"/>
    <w:rsid w:val="004B47BA"/>
    <w:rsid w:val="004B53DE"/>
    <w:rsid w:val="004B6B9F"/>
    <w:rsid w:val="004B6C05"/>
    <w:rsid w:val="004B716F"/>
    <w:rsid w:val="004C03B8"/>
    <w:rsid w:val="004C06F1"/>
    <w:rsid w:val="004C24FD"/>
    <w:rsid w:val="004C5C86"/>
    <w:rsid w:val="004C5D55"/>
    <w:rsid w:val="004C6BB4"/>
    <w:rsid w:val="004D0F71"/>
    <w:rsid w:val="004D0FF9"/>
    <w:rsid w:val="004D16B7"/>
    <w:rsid w:val="004D30B7"/>
    <w:rsid w:val="004D3705"/>
    <w:rsid w:val="004D74A3"/>
    <w:rsid w:val="004E423C"/>
    <w:rsid w:val="004E4A59"/>
    <w:rsid w:val="004E5102"/>
    <w:rsid w:val="004E557B"/>
    <w:rsid w:val="004E6013"/>
    <w:rsid w:val="004E71EA"/>
    <w:rsid w:val="004F019E"/>
    <w:rsid w:val="004F07A6"/>
    <w:rsid w:val="004F0D8D"/>
    <w:rsid w:val="004F1215"/>
    <w:rsid w:val="004F3966"/>
    <w:rsid w:val="004F6662"/>
    <w:rsid w:val="005006D3"/>
    <w:rsid w:val="00501B20"/>
    <w:rsid w:val="00502E17"/>
    <w:rsid w:val="00503E93"/>
    <w:rsid w:val="005056EB"/>
    <w:rsid w:val="00505B09"/>
    <w:rsid w:val="005078B6"/>
    <w:rsid w:val="00510118"/>
    <w:rsid w:val="0051184C"/>
    <w:rsid w:val="00511A0A"/>
    <w:rsid w:val="00511BDC"/>
    <w:rsid w:val="00513B67"/>
    <w:rsid w:val="005161DA"/>
    <w:rsid w:val="0051636A"/>
    <w:rsid w:val="005170D7"/>
    <w:rsid w:val="005204AA"/>
    <w:rsid w:val="005205AF"/>
    <w:rsid w:val="00520623"/>
    <w:rsid w:val="00521382"/>
    <w:rsid w:val="005242B7"/>
    <w:rsid w:val="00524E71"/>
    <w:rsid w:val="00524FF7"/>
    <w:rsid w:val="005257D6"/>
    <w:rsid w:val="0052628C"/>
    <w:rsid w:val="005302B2"/>
    <w:rsid w:val="005304B1"/>
    <w:rsid w:val="005309E2"/>
    <w:rsid w:val="0053126B"/>
    <w:rsid w:val="00531553"/>
    <w:rsid w:val="0053207C"/>
    <w:rsid w:val="00533231"/>
    <w:rsid w:val="0053468E"/>
    <w:rsid w:val="00534C4A"/>
    <w:rsid w:val="00535459"/>
    <w:rsid w:val="00536348"/>
    <w:rsid w:val="005363AF"/>
    <w:rsid w:val="005413CD"/>
    <w:rsid w:val="005420ED"/>
    <w:rsid w:val="005431B7"/>
    <w:rsid w:val="0054608A"/>
    <w:rsid w:val="00547AE1"/>
    <w:rsid w:val="00552757"/>
    <w:rsid w:val="00554195"/>
    <w:rsid w:val="00555BF5"/>
    <w:rsid w:val="00557195"/>
    <w:rsid w:val="00562D41"/>
    <w:rsid w:val="005631FE"/>
    <w:rsid w:val="00563CBA"/>
    <w:rsid w:val="005640F5"/>
    <w:rsid w:val="005668E3"/>
    <w:rsid w:val="00566D38"/>
    <w:rsid w:val="0057345A"/>
    <w:rsid w:val="0057428C"/>
    <w:rsid w:val="00574C7C"/>
    <w:rsid w:val="0057528A"/>
    <w:rsid w:val="005802C5"/>
    <w:rsid w:val="005809CD"/>
    <w:rsid w:val="00582FE9"/>
    <w:rsid w:val="00583D10"/>
    <w:rsid w:val="00585968"/>
    <w:rsid w:val="00585B43"/>
    <w:rsid w:val="0058657B"/>
    <w:rsid w:val="00590370"/>
    <w:rsid w:val="00590D5D"/>
    <w:rsid w:val="00591B77"/>
    <w:rsid w:val="00592976"/>
    <w:rsid w:val="00593EB8"/>
    <w:rsid w:val="00594A64"/>
    <w:rsid w:val="00596C67"/>
    <w:rsid w:val="00597567"/>
    <w:rsid w:val="005A03FA"/>
    <w:rsid w:val="005A2A19"/>
    <w:rsid w:val="005A37CB"/>
    <w:rsid w:val="005A3F3C"/>
    <w:rsid w:val="005A58A9"/>
    <w:rsid w:val="005A6630"/>
    <w:rsid w:val="005A6B00"/>
    <w:rsid w:val="005B041D"/>
    <w:rsid w:val="005B3E69"/>
    <w:rsid w:val="005B3FD3"/>
    <w:rsid w:val="005B4C3A"/>
    <w:rsid w:val="005B5EC0"/>
    <w:rsid w:val="005B6813"/>
    <w:rsid w:val="005B797B"/>
    <w:rsid w:val="005C15EB"/>
    <w:rsid w:val="005C3192"/>
    <w:rsid w:val="005C3266"/>
    <w:rsid w:val="005C6B8F"/>
    <w:rsid w:val="005D0BB7"/>
    <w:rsid w:val="005D1B1C"/>
    <w:rsid w:val="005D1F52"/>
    <w:rsid w:val="005D2E69"/>
    <w:rsid w:val="005D3860"/>
    <w:rsid w:val="005D4FFF"/>
    <w:rsid w:val="005E06D2"/>
    <w:rsid w:val="005E236A"/>
    <w:rsid w:val="005E35C3"/>
    <w:rsid w:val="005E4C06"/>
    <w:rsid w:val="005E5141"/>
    <w:rsid w:val="005E5980"/>
    <w:rsid w:val="005E692A"/>
    <w:rsid w:val="005F04B5"/>
    <w:rsid w:val="005F1F33"/>
    <w:rsid w:val="005F3505"/>
    <w:rsid w:val="005F3574"/>
    <w:rsid w:val="005F5800"/>
    <w:rsid w:val="005F6094"/>
    <w:rsid w:val="005F64FA"/>
    <w:rsid w:val="005F6519"/>
    <w:rsid w:val="005F6614"/>
    <w:rsid w:val="005F6A81"/>
    <w:rsid w:val="005F6E51"/>
    <w:rsid w:val="005F7C19"/>
    <w:rsid w:val="005F7C72"/>
    <w:rsid w:val="0060049A"/>
    <w:rsid w:val="00602E3A"/>
    <w:rsid w:val="00603A7B"/>
    <w:rsid w:val="00606F9D"/>
    <w:rsid w:val="0060774B"/>
    <w:rsid w:val="00607C0D"/>
    <w:rsid w:val="00610336"/>
    <w:rsid w:val="0061158B"/>
    <w:rsid w:val="00611AD8"/>
    <w:rsid w:val="00612880"/>
    <w:rsid w:val="00613288"/>
    <w:rsid w:val="006136F3"/>
    <w:rsid w:val="00613E2B"/>
    <w:rsid w:val="00615223"/>
    <w:rsid w:val="006160C8"/>
    <w:rsid w:val="006162C1"/>
    <w:rsid w:val="0061715F"/>
    <w:rsid w:val="00620A7A"/>
    <w:rsid w:val="00621F38"/>
    <w:rsid w:val="006237CD"/>
    <w:rsid w:val="006243B8"/>
    <w:rsid w:val="006243F1"/>
    <w:rsid w:val="0062468C"/>
    <w:rsid w:val="00625C57"/>
    <w:rsid w:val="00626516"/>
    <w:rsid w:val="006265BC"/>
    <w:rsid w:val="00627980"/>
    <w:rsid w:val="006312CC"/>
    <w:rsid w:val="0063318E"/>
    <w:rsid w:val="00635A64"/>
    <w:rsid w:val="00636306"/>
    <w:rsid w:val="0063729A"/>
    <w:rsid w:val="006413C9"/>
    <w:rsid w:val="00641C73"/>
    <w:rsid w:val="00641E66"/>
    <w:rsid w:val="006433BD"/>
    <w:rsid w:val="00643A51"/>
    <w:rsid w:val="00643C6E"/>
    <w:rsid w:val="00644321"/>
    <w:rsid w:val="00646547"/>
    <w:rsid w:val="00646BAD"/>
    <w:rsid w:val="0065009E"/>
    <w:rsid w:val="00650131"/>
    <w:rsid w:val="00653412"/>
    <w:rsid w:val="0065740C"/>
    <w:rsid w:val="006577C9"/>
    <w:rsid w:val="00657EC5"/>
    <w:rsid w:val="0066019C"/>
    <w:rsid w:val="006601A4"/>
    <w:rsid w:val="00660841"/>
    <w:rsid w:val="006622B5"/>
    <w:rsid w:val="00662DC5"/>
    <w:rsid w:val="006641D0"/>
    <w:rsid w:val="0066500F"/>
    <w:rsid w:val="00665A92"/>
    <w:rsid w:val="00667585"/>
    <w:rsid w:val="00670C48"/>
    <w:rsid w:val="00671A10"/>
    <w:rsid w:val="00672840"/>
    <w:rsid w:val="00673AA5"/>
    <w:rsid w:val="00673FD7"/>
    <w:rsid w:val="006752C3"/>
    <w:rsid w:val="00677CD4"/>
    <w:rsid w:val="0068046C"/>
    <w:rsid w:val="0068161A"/>
    <w:rsid w:val="00682160"/>
    <w:rsid w:val="006827B4"/>
    <w:rsid w:val="00684B01"/>
    <w:rsid w:val="00686AAD"/>
    <w:rsid w:val="00686D60"/>
    <w:rsid w:val="00687DCA"/>
    <w:rsid w:val="00691F83"/>
    <w:rsid w:val="00692C73"/>
    <w:rsid w:val="0069478D"/>
    <w:rsid w:val="00695DCE"/>
    <w:rsid w:val="00696D88"/>
    <w:rsid w:val="00696F17"/>
    <w:rsid w:val="006A0AEF"/>
    <w:rsid w:val="006A1E67"/>
    <w:rsid w:val="006A2016"/>
    <w:rsid w:val="006A40C6"/>
    <w:rsid w:val="006A43E9"/>
    <w:rsid w:val="006A45E2"/>
    <w:rsid w:val="006A4F04"/>
    <w:rsid w:val="006A5667"/>
    <w:rsid w:val="006A6170"/>
    <w:rsid w:val="006B049A"/>
    <w:rsid w:val="006B084E"/>
    <w:rsid w:val="006B19D6"/>
    <w:rsid w:val="006B1CEC"/>
    <w:rsid w:val="006B392B"/>
    <w:rsid w:val="006B3FFD"/>
    <w:rsid w:val="006B55BB"/>
    <w:rsid w:val="006C082A"/>
    <w:rsid w:val="006C14E0"/>
    <w:rsid w:val="006C17C5"/>
    <w:rsid w:val="006C26A7"/>
    <w:rsid w:val="006C26F9"/>
    <w:rsid w:val="006C2B61"/>
    <w:rsid w:val="006C30B2"/>
    <w:rsid w:val="006C3A56"/>
    <w:rsid w:val="006C4E2D"/>
    <w:rsid w:val="006C5462"/>
    <w:rsid w:val="006D0101"/>
    <w:rsid w:val="006D0BEB"/>
    <w:rsid w:val="006D0F0B"/>
    <w:rsid w:val="006D40B6"/>
    <w:rsid w:val="006D6D69"/>
    <w:rsid w:val="006D7271"/>
    <w:rsid w:val="006E5C1E"/>
    <w:rsid w:val="006E66BB"/>
    <w:rsid w:val="006E68BA"/>
    <w:rsid w:val="006F1156"/>
    <w:rsid w:val="006F1C13"/>
    <w:rsid w:val="006F1C94"/>
    <w:rsid w:val="006F1FD4"/>
    <w:rsid w:val="006F2813"/>
    <w:rsid w:val="006F2F29"/>
    <w:rsid w:val="006F33A2"/>
    <w:rsid w:val="006F34EA"/>
    <w:rsid w:val="006F374B"/>
    <w:rsid w:val="006F4C5A"/>
    <w:rsid w:val="006F5D6D"/>
    <w:rsid w:val="0070256E"/>
    <w:rsid w:val="007054EF"/>
    <w:rsid w:val="00710C96"/>
    <w:rsid w:val="00712271"/>
    <w:rsid w:val="00712D9E"/>
    <w:rsid w:val="007137A8"/>
    <w:rsid w:val="007143AE"/>
    <w:rsid w:val="0071444B"/>
    <w:rsid w:val="00714D51"/>
    <w:rsid w:val="00715868"/>
    <w:rsid w:val="00715957"/>
    <w:rsid w:val="007165EA"/>
    <w:rsid w:val="00720CBB"/>
    <w:rsid w:val="0072435A"/>
    <w:rsid w:val="00725AE4"/>
    <w:rsid w:val="00726234"/>
    <w:rsid w:val="00726633"/>
    <w:rsid w:val="00730B35"/>
    <w:rsid w:val="0073104C"/>
    <w:rsid w:val="00731318"/>
    <w:rsid w:val="0073145E"/>
    <w:rsid w:val="007327DE"/>
    <w:rsid w:val="00732C17"/>
    <w:rsid w:val="00732F96"/>
    <w:rsid w:val="00734329"/>
    <w:rsid w:val="0073637E"/>
    <w:rsid w:val="007403DE"/>
    <w:rsid w:val="00741E74"/>
    <w:rsid w:val="007439B1"/>
    <w:rsid w:val="007461D8"/>
    <w:rsid w:val="00751A6A"/>
    <w:rsid w:val="007525FF"/>
    <w:rsid w:val="007543C6"/>
    <w:rsid w:val="00755B1F"/>
    <w:rsid w:val="00755DF3"/>
    <w:rsid w:val="007560A2"/>
    <w:rsid w:val="0076028B"/>
    <w:rsid w:val="0076082A"/>
    <w:rsid w:val="00761126"/>
    <w:rsid w:val="00761286"/>
    <w:rsid w:val="00761FF2"/>
    <w:rsid w:val="00762670"/>
    <w:rsid w:val="0076364B"/>
    <w:rsid w:val="00765500"/>
    <w:rsid w:val="007662B5"/>
    <w:rsid w:val="007663E6"/>
    <w:rsid w:val="0077067C"/>
    <w:rsid w:val="0077091C"/>
    <w:rsid w:val="00772680"/>
    <w:rsid w:val="007729F3"/>
    <w:rsid w:val="007740B8"/>
    <w:rsid w:val="007745EF"/>
    <w:rsid w:val="00774DCC"/>
    <w:rsid w:val="007776E2"/>
    <w:rsid w:val="00780078"/>
    <w:rsid w:val="0078079E"/>
    <w:rsid w:val="00780920"/>
    <w:rsid w:val="00784F23"/>
    <w:rsid w:val="007857CB"/>
    <w:rsid w:val="00786301"/>
    <w:rsid w:val="007878C7"/>
    <w:rsid w:val="00790077"/>
    <w:rsid w:val="00791BD5"/>
    <w:rsid w:val="00791DD7"/>
    <w:rsid w:val="00792383"/>
    <w:rsid w:val="00794AED"/>
    <w:rsid w:val="0079725C"/>
    <w:rsid w:val="007A281E"/>
    <w:rsid w:val="007A2955"/>
    <w:rsid w:val="007A4E1D"/>
    <w:rsid w:val="007A570D"/>
    <w:rsid w:val="007A5C48"/>
    <w:rsid w:val="007A66C0"/>
    <w:rsid w:val="007A721B"/>
    <w:rsid w:val="007A72B7"/>
    <w:rsid w:val="007B086E"/>
    <w:rsid w:val="007B1E4F"/>
    <w:rsid w:val="007B21F5"/>
    <w:rsid w:val="007B4195"/>
    <w:rsid w:val="007B4350"/>
    <w:rsid w:val="007B4B2A"/>
    <w:rsid w:val="007B5791"/>
    <w:rsid w:val="007B7ADE"/>
    <w:rsid w:val="007C0D1F"/>
    <w:rsid w:val="007C4A5B"/>
    <w:rsid w:val="007C56B0"/>
    <w:rsid w:val="007C5F7A"/>
    <w:rsid w:val="007C73D8"/>
    <w:rsid w:val="007C7539"/>
    <w:rsid w:val="007D0F09"/>
    <w:rsid w:val="007D1046"/>
    <w:rsid w:val="007D4F71"/>
    <w:rsid w:val="007E1FCD"/>
    <w:rsid w:val="007E2275"/>
    <w:rsid w:val="007E469A"/>
    <w:rsid w:val="007F0E16"/>
    <w:rsid w:val="007F11FD"/>
    <w:rsid w:val="007F3CD7"/>
    <w:rsid w:val="007F479D"/>
    <w:rsid w:val="007F49BA"/>
    <w:rsid w:val="007F59D2"/>
    <w:rsid w:val="007F6AA6"/>
    <w:rsid w:val="007F6DAD"/>
    <w:rsid w:val="00800E74"/>
    <w:rsid w:val="00803B48"/>
    <w:rsid w:val="008048C0"/>
    <w:rsid w:val="00807BB7"/>
    <w:rsid w:val="0081057A"/>
    <w:rsid w:val="00810CAC"/>
    <w:rsid w:val="00810F1B"/>
    <w:rsid w:val="0081190D"/>
    <w:rsid w:val="00812D80"/>
    <w:rsid w:val="00813F55"/>
    <w:rsid w:val="00814895"/>
    <w:rsid w:val="008166E0"/>
    <w:rsid w:val="008205C8"/>
    <w:rsid w:val="008236D1"/>
    <w:rsid w:val="00823F45"/>
    <w:rsid w:val="00823FD7"/>
    <w:rsid w:val="008246E8"/>
    <w:rsid w:val="00826AD3"/>
    <w:rsid w:val="00832B78"/>
    <w:rsid w:val="008336E8"/>
    <w:rsid w:val="00834507"/>
    <w:rsid w:val="008367D7"/>
    <w:rsid w:val="00837689"/>
    <w:rsid w:val="0084321E"/>
    <w:rsid w:val="008432B5"/>
    <w:rsid w:val="00844621"/>
    <w:rsid w:val="008453E8"/>
    <w:rsid w:val="00845933"/>
    <w:rsid w:val="0084647F"/>
    <w:rsid w:val="0085209A"/>
    <w:rsid w:val="00852F5E"/>
    <w:rsid w:val="008534CF"/>
    <w:rsid w:val="00853E48"/>
    <w:rsid w:val="00854A85"/>
    <w:rsid w:val="00855045"/>
    <w:rsid w:val="00860B68"/>
    <w:rsid w:val="00861BAC"/>
    <w:rsid w:val="00861DEA"/>
    <w:rsid w:val="00863AD5"/>
    <w:rsid w:val="008641C2"/>
    <w:rsid w:val="00865548"/>
    <w:rsid w:val="0086701D"/>
    <w:rsid w:val="00867C8B"/>
    <w:rsid w:val="008714C8"/>
    <w:rsid w:val="00871B3C"/>
    <w:rsid w:val="008749F9"/>
    <w:rsid w:val="008754A5"/>
    <w:rsid w:val="00875D69"/>
    <w:rsid w:val="008764FB"/>
    <w:rsid w:val="00876EA2"/>
    <w:rsid w:val="00886821"/>
    <w:rsid w:val="0088687C"/>
    <w:rsid w:val="00887401"/>
    <w:rsid w:val="0088745A"/>
    <w:rsid w:val="00887CD6"/>
    <w:rsid w:val="00887CFF"/>
    <w:rsid w:val="0089042A"/>
    <w:rsid w:val="0089268E"/>
    <w:rsid w:val="0089297B"/>
    <w:rsid w:val="00892ACD"/>
    <w:rsid w:val="008931F3"/>
    <w:rsid w:val="00893E07"/>
    <w:rsid w:val="008A03A9"/>
    <w:rsid w:val="008A0491"/>
    <w:rsid w:val="008A0D5D"/>
    <w:rsid w:val="008A12CB"/>
    <w:rsid w:val="008A32B1"/>
    <w:rsid w:val="008A571F"/>
    <w:rsid w:val="008A5948"/>
    <w:rsid w:val="008A7ED9"/>
    <w:rsid w:val="008B040C"/>
    <w:rsid w:val="008B3D06"/>
    <w:rsid w:val="008B43AD"/>
    <w:rsid w:val="008B52CA"/>
    <w:rsid w:val="008B53E9"/>
    <w:rsid w:val="008B67CF"/>
    <w:rsid w:val="008B6B1F"/>
    <w:rsid w:val="008B6F02"/>
    <w:rsid w:val="008B78EC"/>
    <w:rsid w:val="008C0280"/>
    <w:rsid w:val="008C1685"/>
    <w:rsid w:val="008C30FA"/>
    <w:rsid w:val="008C3327"/>
    <w:rsid w:val="008C3C30"/>
    <w:rsid w:val="008C4D42"/>
    <w:rsid w:val="008C4EBB"/>
    <w:rsid w:val="008C4F92"/>
    <w:rsid w:val="008C5848"/>
    <w:rsid w:val="008C6934"/>
    <w:rsid w:val="008D0C34"/>
    <w:rsid w:val="008D0FC8"/>
    <w:rsid w:val="008D1637"/>
    <w:rsid w:val="008D331B"/>
    <w:rsid w:val="008D4DE1"/>
    <w:rsid w:val="008D616A"/>
    <w:rsid w:val="008E1FE1"/>
    <w:rsid w:val="008F2409"/>
    <w:rsid w:val="008F3692"/>
    <w:rsid w:val="008F5192"/>
    <w:rsid w:val="008F6063"/>
    <w:rsid w:val="009013D4"/>
    <w:rsid w:val="00902E3B"/>
    <w:rsid w:val="00902E71"/>
    <w:rsid w:val="009040BB"/>
    <w:rsid w:val="00904AFD"/>
    <w:rsid w:val="009052B1"/>
    <w:rsid w:val="00906FF0"/>
    <w:rsid w:val="009074DA"/>
    <w:rsid w:val="00907D7E"/>
    <w:rsid w:val="00910664"/>
    <w:rsid w:val="0091083F"/>
    <w:rsid w:val="009112CD"/>
    <w:rsid w:val="0091175D"/>
    <w:rsid w:val="009123A7"/>
    <w:rsid w:val="009125A4"/>
    <w:rsid w:val="0091601E"/>
    <w:rsid w:val="00917B8A"/>
    <w:rsid w:val="00921E8F"/>
    <w:rsid w:val="009236C9"/>
    <w:rsid w:val="0092565C"/>
    <w:rsid w:val="00927B58"/>
    <w:rsid w:val="00927EC4"/>
    <w:rsid w:val="00930437"/>
    <w:rsid w:val="009318E4"/>
    <w:rsid w:val="00931E09"/>
    <w:rsid w:val="009333A6"/>
    <w:rsid w:val="00934A1B"/>
    <w:rsid w:val="009351C0"/>
    <w:rsid w:val="0093660B"/>
    <w:rsid w:val="00937BC6"/>
    <w:rsid w:val="0094134E"/>
    <w:rsid w:val="0094195F"/>
    <w:rsid w:val="00941C3B"/>
    <w:rsid w:val="0094495F"/>
    <w:rsid w:val="00945E59"/>
    <w:rsid w:val="009477C1"/>
    <w:rsid w:val="00950159"/>
    <w:rsid w:val="009514DA"/>
    <w:rsid w:val="00955FCF"/>
    <w:rsid w:val="009607E9"/>
    <w:rsid w:val="00960B97"/>
    <w:rsid w:val="00960D85"/>
    <w:rsid w:val="00961C1A"/>
    <w:rsid w:val="0096260A"/>
    <w:rsid w:val="00967102"/>
    <w:rsid w:val="009678D9"/>
    <w:rsid w:val="00967A64"/>
    <w:rsid w:val="00970E7C"/>
    <w:rsid w:val="00971F4E"/>
    <w:rsid w:val="00972067"/>
    <w:rsid w:val="00972ED0"/>
    <w:rsid w:val="00975331"/>
    <w:rsid w:val="0097554F"/>
    <w:rsid w:val="009760C3"/>
    <w:rsid w:val="009769EE"/>
    <w:rsid w:val="00977960"/>
    <w:rsid w:val="00981225"/>
    <w:rsid w:val="009848AE"/>
    <w:rsid w:val="00985D09"/>
    <w:rsid w:val="00986A58"/>
    <w:rsid w:val="0098744F"/>
    <w:rsid w:val="00987ABE"/>
    <w:rsid w:val="0099063C"/>
    <w:rsid w:val="00993682"/>
    <w:rsid w:val="00993D21"/>
    <w:rsid w:val="009941D8"/>
    <w:rsid w:val="0099559B"/>
    <w:rsid w:val="00997048"/>
    <w:rsid w:val="009974F6"/>
    <w:rsid w:val="009A0474"/>
    <w:rsid w:val="009A18AE"/>
    <w:rsid w:val="009A1D88"/>
    <w:rsid w:val="009A2C15"/>
    <w:rsid w:val="009A387A"/>
    <w:rsid w:val="009A3EEE"/>
    <w:rsid w:val="009A4367"/>
    <w:rsid w:val="009A6A47"/>
    <w:rsid w:val="009B4352"/>
    <w:rsid w:val="009B5963"/>
    <w:rsid w:val="009B5C80"/>
    <w:rsid w:val="009C11E5"/>
    <w:rsid w:val="009C277C"/>
    <w:rsid w:val="009C2A76"/>
    <w:rsid w:val="009C39AC"/>
    <w:rsid w:val="009C3B94"/>
    <w:rsid w:val="009C3F08"/>
    <w:rsid w:val="009C3FB5"/>
    <w:rsid w:val="009C441B"/>
    <w:rsid w:val="009C45C2"/>
    <w:rsid w:val="009C5654"/>
    <w:rsid w:val="009C73CB"/>
    <w:rsid w:val="009D0090"/>
    <w:rsid w:val="009D3E90"/>
    <w:rsid w:val="009D654B"/>
    <w:rsid w:val="009D66B4"/>
    <w:rsid w:val="009D6EB9"/>
    <w:rsid w:val="009E0F47"/>
    <w:rsid w:val="009E2921"/>
    <w:rsid w:val="009E57A7"/>
    <w:rsid w:val="009F140C"/>
    <w:rsid w:val="009F59A8"/>
    <w:rsid w:val="009F6A8F"/>
    <w:rsid w:val="009F7A50"/>
    <w:rsid w:val="009F7E9D"/>
    <w:rsid w:val="00A0046C"/>
    <w:rsid w:val="00A00A4D"/>
    <w:rsid w:val="00A01D3A"/>
    <w:rsid w:val="00A022BE"/>
    <w:rsid w:val="00A04175"/>
    <w:rsid w:val="00A046C3"/>
    <w:rsid w:val="00A0580F"/>
    <w:rsid w:val="00A06CC8"/>
    <w:rsid w:val="00A0732A"/>
    <w:rsid w:val="00A0782B"/>
    <w:rsid w:val="00A10C10"/>
    <w:rsid w:val="00A1220A"/>
    <w:rsid w:val="00A14AD8"/>
    <w:rsid w:val="00A1554D"/>
    <w:rsid w:val="00A15B07"/>
    <w:rsid w:val="00A16ED0"/>
    <w:rsid w:val="00A22543"/>
    <w:rsid w:val="00A22646"/>
    <w:rsid w:val="00A23F39"/>
    <w:rsid w:val="00A24063"/>
    <w:rsid w:val="00A243A3"/>
    <w:rsid w:val="00A27ED1"/>
    <w:rsid w:val="00A3053E"/>
    <w:rsid w:val="00A31843"/>
    <w:rsid w:val="00A3295E"/>
    <w:rsid w:val="00A372FF"/>
    <w:rsid w:val="00A37CDF"/>
    <w:rsid w:val="00A37DEA"/>
    <w:rsid w:val="00A400C8"/>
    <w:rsid w:val="00A40C1C"/>
    <w:rsid w:val="00A40F31"/>
    <w:rsid w:val="00A45252"/>
    <w:rsid w:val="00A45853"/>
    <w:rsid w:val="00A526E2"/>
    <w:rsid w:val="00A536FC"/>
    <w:rsid w:val="00A54246"/>
    <w:rsid w:val="00A54B1D"/>
    <w:rsid w:val="00A554DB"/>
    <w:rsid w:val="00A56264"/>
    <w:rsid w:val="00A57C29"/>
    <w:rsid w:val="00A6120F"/>
    <w:rsid w:val="00A616E7"/>
    <w:rsid w:val="00A61CB1"/>
    <w:rsid w:val="00A61EDD"/>
    <w:rsid w:val="00A621C0"/>
    <w:rsid w:val="00A65E07"/>
    <w:rsid w:val="00A67779"/>
    <w:rsid w:val="00A67B37"/>
    <w:rsid w:val="00A70A42"/>
    <w:rsid w:val="00A71ED7"/>
    <w:rsid w:val="00A731D2"/>
    <w:rsid w:val="00A76989"/>
    <w:rsid w:val="00A80502"/>
    <w:rsid w:val="00A81DDB"/>
    <w:rsid w:val="00A8247C"/>
    <w:rsid w:val="00A86050"/>
    <w:rsid w:val="00A86142"/>
    <w:rsid w:val="00A904B4"/>
    <w:rsid w:val="00A92BB2"/>
    <w:rsid w:val="00A93BCD"/>
    <w:rsid w:val="00A955BE"/>
    <w:rsid w:val="00A95D06"/>
    <w:rsid w:val="00A95E9F"/>
    <w:rsid w:val="00A96288"/>
    <w:rsid w:val="00A964F2"/>
    <w:rsid w:val="00A97296"/>
    <w:rsid w:val="00A973F0"/>
    <w:rsid w:val="00A97F89"/>
    <w:rsid w:val="00AA45FB"/>
    <w:rsid w:val="00AA6077"/>
    <w:rsid w:val="00AB0338"/>
    <w:rsid w:val="00AB4B9D"/>
    <w:rsid w:val="00AC1994"/>
    <w:rsid w:val="00AC65E9"/>
    <w:rsid w:val="00AC68EA"/>
    <w:rsid w:val="00AD0EF9"/>
    <w:rsid w:val="00AD1AF3"/>
    <w:rsid w:val="00AD26F0"/>
    <w:rsid w:val="00AD2FBE"/>
    <w:rsid w:val="00AD3405"/>
    <w:rsid w:val="00AD388C"/>
    <w:rsid w:val="00AD419B"/>
    <w:rsid w:val="00AD4536"/>
    <w:rsid w:val="00AD5D96"/>
    <w:rsid w:val="00AD60B6"/>
    <w:rsid w:val="00AD62B0"/>
    <w:rsid w:val="00AD7242"/>
    <w:rsid w:val="00AD7C42"/>
    <w:rsid w:val="00AE05AA"/>
    <w:rsid w:val="00AE1E59"/>
    <w:rsid w:val="00AE27D3"/>
    <w:rsid w:val="00AE30B9"/>
    <w:rsid w:val="00AE5019"/>
    <w:rsid w:val="00AE652E"/>
    <w:rsid w:val="00AE67B0"/>
    <w:rsid w:val="00AE6D5A"/>
    <w:rsid w:val="00AE79F0"/>
    <w:rsid w:val="00AF1773"/>
    <w:rsid w:val="00AF3F69"/>
    <w:rsid w:val="00AF45EC"/>
    <w:rsid w:val="00AF47CF"/>
    <w:rsid w:val="00AF5736"/>
    <w:rsid w:val="00AF6143"/>
    <w:rsid w:val="00B005C8"/>
    <w:rsid w:val="00B0153D"/>
    <w:rsid w:val="00B015A2"/>
    <w:rsid w:val="00B01F49"/>
    <w:rsid w:val="00B0209F"/>
    <w:rsid w:val="00B03047"/>
    <w:rsid w:val="00B03947"/>
    <w:rsid w:val="00B044F1"/>
    <w:rsid w:val="00B0490F"/>
    <w:rsid w:val="00B05E8A"/>
    <w:rsid w:val="00B0628A"/>
    <w:rsid w:val="00B06C02"/>
    <w:rsid w:val="00B07CF8"/>
    <w:rsid w:val="00B105A6"/>
    <w:rsid w:val="00B10AC3"/>
    <w:rsid w:val="00B11393"/>
    <w:rsid w:val="00B11C72"/>
    <w:rsid w:val="00B134E9"/>
    <w:rsid w:val="00B142A3"/>
    <w:rsid w:val="00B165C4"/>
    <w:rsid w:val="00B179DC"/>
    <w:rsid w:val="00B20655"/>
    <w:rsid w:val="00B20EA3"/>
    <w:rsid w:val="00B23156"/>
    <w:rsid w:val="00B2351A"/>
    <w:rsid w:val="00B25F0D"/>
    <w:rsid w:val="00B26226"/>
    <w:rsid w:val="00B2632E"/>
    <w:rsid w:val="00B26F22"/>
    <w:rsid w:val="00B30562"/>
    <w:rsid w:val="00B31C73"/>
    <w:rsid w:val="00B321A5"/>
    <w:rsid w:val="00B32F7D"/>
    <w:rsid w:val="00B36A31"/>
    <w:rsid w:val="00B37CD2"/>
    <w:rsid w:val="00B41225"/>
    <w:rsid w:val="00B416C6"/>
    <w:rsid w:val="00B4271D"/>
    <w:rsid w:val="00B439C8"/>
    <w:rsid w:val="00B459F5"/>
    <w:rsid w:val="00B465F2"/>
    <w:rsid w:val="00B46E8F"/>
    <w:rsid w:val="00B4780C"/>
    <w:rsid w:val="00B53E0F"/>
    <w:rsid w:val="00B54D51"/>
    <w:rsid w:val="00B55489"/>
    <w:rsid w:val="00B57FA7"/>
    <w:rsid w:val="00B61250"/>
    <w:rsid w:val="00B62FC1"/>
    <w:rsid w:val="00B6419C"/>
    <w:rsid w:val="00B64B63"/>
    <w:rsid w:val="00B64CCB"/>
    <w:rsid w:val="00B65D60"/>
    <w:rsid w:val="00B66338"/>
    <w:rsid w:val="00B6687E"/>
    <w:rsid w:val="00B66F24"/>
    <w:rsid w:val="00B6731F"/>
    <w:rsid w:val="00B707AE"/>
    <w:rsid w:val="00B70C7A"/>
    <w:rsid w:val="00B74A8D"/>
    <w:rsid w:val="00B75278"/>
    <w:rsid w:val="00B755C0"/>
    <w:rsid w:val="00B761BD"/>
    <w:rsid w:val="00B76514"/>
    <w:rsid w:val="00B8152F"/>
    <w:rsid w:val="00B903CE"/>
    <w:rsid w:val="00B90A9D"/>
    <w:rsid w:val="00B91065"/>
    <w:rsid w:val="00B91688"/>
    <w:rsid w:val="00B91B56"/>
    <w:rsid w:val="00B92DEF"/>
    <w:rsid w:val="00B93F72"/>
    <w:rsid w:val="00B9609D"/>
    <w:rsid w:val="00B96DDF"/>
    <w:rsid w:val="00BA073F"/>
    <w:rsid w:val="00BA105B"/>
    <w:rsid w:val="00BA511A"/>
    <w:rsid w:val="00BA53D5"/>
    <w:rsid w:val="00BA6285"/>
    <w:rsid w:val="00BA6B3E"/>
    <w:rsid w:val="00BB13AB"/>
    <w:rsid w:val="00BB333C"/>
    <w:rsid w:val="00BB3BCA"/>
    <w:rsid w:val="00BB4F35"/>
    <w:rsid w:val="00BB4FF4"/>
    <w:rsid w:val="00BC03F5"/>
    <w:rsid w:val="00BC36AB"/>
    <w:rsid w:val="00BC36D8"/>
    <w:rsid w:val="00BC3BB9"/>
    <w:rsid w:val="00BC4363"/>
    <w:rsid w:val="00BC4D49"/>
    <w:rsid w:val="00BC5416"/>
    <w:rsid w:val="00BC6C9A"/>
    <w:rsid w:val="00BD2AF9"/>
    <w:rsid w:val="00BD4800"/>
    <w:rsid w:val="00BD529A"/>
    <w:rsid w:val="00BD5AF4"/>
    <w:rsid w:val="00BD6B5B"/>
    <w:rsid w:val="00BD6F71"/>
    <w:rsid w:val="00BE05D2"/>
    <w:rsid w:val="00BE1A07"/>
    <w:rsid w:val="00BE3016"/>
    <w:rsid w:val="00BE324A"/>
    <w:rsid w:val="00BE33FA"/>
    <w:rsid w:val="00BE3F01"/>
    <w:rsid w:val="00BE5A32"/>
    <w:rsid w:val="00BE6F3C"/>
    <w:rsid w:val="00BE76D0"/>
    <w:rsid w:val="00BF02F2"/>
    <w:rsid w:val="00BF0524"/>
    <w:rsid w:val="00BF1C73"/>
    <w:rsid w:val="00BF2266"/>
    <w:rsid w:val="00BF2352"/>
    <w:rsid w:val="00BF2361"/>
    <w:rsid w:val="00BF3CD2"/>
    <w:rsid w:val="00BF3F9A"/>
    <w:rsid w:val="00C002DC"/>
    <w:rsid w:val="00C004FA"/>
    <w:rsid w:val="00C005FD"/>
    <w:rsid w:val="00C0181B"/>
    <w:rsid w:val="00C03322"/>
    <w:rsid w:val="00C03468"/>
    <w:rsid w:val="00C05B36"/>
    <w:rsid w:val="00C13CF0"/>
    <w:rsid w:val="00C14534"/>
    <w:rsid w:val="00C146AD"/>
    <w:rsid w:val="00C1605C"/>
    <w:rsid w:val="00C163FF"/>
    <w:rsid w:val="00C17E58"/>
    <w:rsid w:val="00C20061"/>
    <w:rsid w:val="00C21048"/>
    <w:rsid w:val="00C23F1C"/>
    <w:rsid w:val="00C24200"/>
    <w:rsid w:val="00C270A0"/>
    <w:rsid w:val="00C30480"/>
    <w:rsid w:val="00C30AEF"/>
    <w:rsid w:val="00C31E3C"/>
    <w:rsid w:val="00C326DC"/>
    <w:rsid w:val="00C327A0"/>
    <w:rsid w:val="00C33BFB"/>
    <w:rsid w:val="00C340C0"/>
    <w:rsid w:val="00C344EC"/>
    <w:rsid w:val="00C346D1"/>
    <w:rsid w:val="00C434F3"/>
    <w:rsid w:val="00C43A77"/>
    <w:rsid w:val="00C44E01"/>
    <w:rsid w:val="00C4770C"/>
    <w:rsid w:val="00C47EBD"/>
    <w:rsid w:val="00C50ACC"/>
    <w:rsid w:val="00C5189D"/>
    <w:rsid w:val="00C52173"/>
    <w:rsid w:val="00C55B0B"/>
    <w:rsid w:val="00C55D15"/>
    <w:rsid w:val="00C61DFF"/>
    <w:rsid w:val="00C6372A"/>
    <w:rsid w:val="00C64B46"/>
    <w:rsid w:val="00C67E95"/>
    <w:rsid w:val="00C7201C"/>
    <w:rsid w:val="00C757EA"/>
    <w:rsid w:val="00C807EF"/>
    <w:rsid w:val="00C82EF9"/>
    <w:rsid w:val="00C831CB"/>
    <w:rsid w:val="00C838C8"/>
    <w:rsid w:val="00C871E0"/>
    <w:rsid w:val="00C8720A"/>
    <w:rsid w:val="00C873E6"/>
    <w:rsid w:val="00C87EEA"/>
    <w:rsid w:val="00C90552"/>
    <w:rsid w:val="00C90610"/>
    <w:rsid w:val="00C9147E"/>
    <w:rsid w:val="00C921DC"/>
    <w:rsid w:val="00C922CC"/>
    <w:rsid w:val="00C9478F"/>
    <w:rsid w:val="00C94C43"/>
    <w:rsid w:val="00C94DFA"/>
    <w:rsid w:val="00C952D1"/>
    <w:rsid w:val="00C9573A"/>
    <w:rsid w:val="00C9719B"/>
    <w:rsid w:val="00CA0242"/>
    <w:rsid w:val="00CA35C2"/>
    <w:rsid w:val="00CA58F4"/>
    <w:rsid w:val="00CA61D7"/>
    <w:rsid w:val="00CA668E"/>
    <w:rsid w:val="00CA7926"/>
    <w:rsid w:val="00CB461F"/>
    <w:rsid w:val="00CB5817"/>
    <w:rsid w:val="00CB5C36"/>
    <w:rsid w:val="00CB718B"/>
    <w:rsid w:val="00CC0CE0"/>
    <w:rsid w:val="00CC27F8"/>
    <w:rsid w:val="00CC4938"/>
    <w:rsid w:val="00CC75B5"/>
    <w:rsid w:val="00CC79FA"/>
    <w:rsid w:val="00CC7DFE"/>
    <w:rsid w:val="00CD30F3"/>
    <w:rsid w:val="00CD3DAF"/>
    <w:rsid w:val="00CD4268"/>
    <w:rsid w:val="00CD5699"/>
    <w:rsid w:val="00CD5A00"/>
    <w:rsid w:val="00CD666A"/>
    <w:rsid w:val="00CE06B8"/>
    <w:rsid w:val="00CE07AB"/>
    <w:rsid w:val="00CE0D18"/>
    <w:rsid w:val="00CE15D3"/>
    <w:rsid w:val="00CE186D"/>
    <w:rsid w:val="00CE2A06"/>
    <w:rsid w:val="00CE2AC9"/>
    <w:rsid w:val="00CE2DEB"/>
    <w:rsid w:val="00CE38C5"/>
    <w:rsid w:val="00CE6AA9"/>
    <w:rsid w:val="00CE7340"/>
    <w:rsid w:val="00CF0D41"/>
    <w:rsid w:val="00CF10FB"/>
    <w:rsid w:val="00CF3ABC"/>
    <w:rsid w:val="00CF5F79"/>
    <w:rsid w:val="00CF6850"/>
    <w:rsid w:val="00D008B4"/>
    <w:rsid w:val="00D0161D"/>
    <w:rsid w:val="00D01E27"/>
    <w:rsid w:val="00D028E1"/>
    <w:rsid w:val="00D04B19"/>
    <w:rsid w:val="00D0645C"/>
    <w:rsid w:val="00D07A18"/>
    <w:rsid w:val="00D104F5"/>
    <w:rsid w:val="00D1390E"/>
    <w:rsid w:val="00D13C9E"/>
    <w:rsid w:val="00D14843"/>
    <w:rsid w:val="00D1649C"/>
    <w:rsid w:val="00D167BB"/>
    <w:rsid w:val="00D21161"/>
    <w:rsid w:val="00D240C1"/>
    <w:rsid w:val="00D257CF"/>
    <w:rsid w:val="00D271D2"/>
    <w:rsid w:val="00D2797A"/>
    <w:rsid w:val="00D279B8"/>
    <w:rsid w:val="00D310EF"/>
    <w:rsid w:val="00D35B8C"/>
    <w:rsid w:val="00D379B1"/>
    <w:rsid w:val="00D37A39"/>
    <w:rsid w:val="00D4026A"/>
    <w:rsid w:val="00D40E89"/>
    <w:rsid w:val="00D41F61"/>
    <w:rsid w:val="00D45714"/>
    <w:rsid w:val="00D4677D"/>
    <w:rsid w:val="00D477F5"/>
    <w:rsid w:val="00D501C7"/>
    <w:rsid w:val="00D50A1D"/>
    <w:rsid w:val="00D50F51"/>
    <w:rsid w:val="00D518B0"/>
    <w:rsid w:val="00D51E6A"/>
    <w:rsid w:val="00D5319B"/>
    <w:rsid w:val="00D541CF"/>
    <w:rsid w:val="00D544BC"/>
    <w:rsid w:val="00D544D1"/>
    <w:rsid w:val="00D54B28"/>
    <w:rsid w:val="00D54E10"/>
    <w:rsid w:val="00D54EDA"/>
    <w:rsid w:val="00D55384"/>
    <w:rsid w:val="00D56083"/>
    <w:rsid w:val="00D5634F"/>
    <w:rsid w:val="00D57576"/>
    <w:rsid w:val="00D575F0"/>
    <w:rsid w:val="00D600FA"/>
    <w:rsid w:val="00D60618"/>
    <w:rsid w:val="00D64444"/>
    <w:rsid w:val="00D65692"/>
    <w:rsid w:val="00D67026"/>
    <w:rsid w:val="00D67253"/>
    <w:rsid w:val="00D70951"/>
    <w:rsid w:val="00D71F77"/>
    <w:rsid w:val="00D72937"/>
    <w:rsid w:val="00D72C39"/>
    <w:rsid w:val="00D7480C"/>
    <w:rsid w:val="00D77829"/>
    <w:rsid w:val="00D77DAD"/>
    <w:rsid w:val="00D83150"/>
    <w:rsid w:val="00D85079"/>
    <w:rsid w:val="00D86290"/>
    <w:rsid w:val="00D8648C"/>
    <w:rsid w:val="00D86943"/>
    <w:rsid w:val="00D87EF6"/>
    <w:rsid w:val="00D903B8"/>
    <w:rsid w:val="00D9194E"/>
    <w:rsid w:val="00D93AC2"/>
    <w:rsid w:val="00D93F4B"/>
    <w:rsid w:val="00D9517A"/>
    <w:rsid w:val="00D95431"/>
    <w:rsid w:val="00D97D2C"/>
    <w:rsid w:val="00DA0312"/>
    <w:rsid w:val="00DA0EAC"/>
    <w:rsid w:val="00DA14F8"/>
    <w:rsid w:val="00DA1764"/>
    <w:rsid w:val="00DA1ABD"/>
    <w:rsid w:val="00DA1B9E"/>
    <w:rsid w:val="00DA3031"/>
    <w:rsid w:val="00DA3229"/>
    <w:rsid w:val="00DA3866"/>
    <w:rsid w:val="00DA3ACF"/>
    <w:rsid w:val="00DA610D"/>
    <w:rsid w:val="00DB0702"/>
    <w:rsid w:val="00DB4217"/>
    <w:rsid w:val="00DB61E2"/>
    <w:rsid w:val="00DB69D2"/>
    <w:rsid w:val="00DB75D2"/>
    <w:rsid w:val="00DC163B"/>
    <w:rsid w:val="00DC18A8"/>
    <w:rsid w:val="00DC33B8"/>
    <w:rsid w:val="00DC38B8"/>
    <w:rsid w:val="00DC503E"/>
    <w:rsid w:val="00DC6940"/>
    <w:rsid w:val="00DD0EC8"/>
    <w:rsid w:val="00DD2E39"/>
    <w:rsid w:val="00DD36BC"/>
    <w:rsid w:val="00DD3D24"/>
    <w:rsid w:val="00DD3D77"/>
    <w:rsid w:val="00DD3E70"/>
    <w:rsid w:val="00DD433C"/>
    <w:rsid w:val="00DD5BA6"/>
    <w:rsid w:val="00DD6049"/>
    <w:rsid w:val="00DD7869"/>
    <w:rsid w:val="00DE01F9"/>
    <w:rsid w:val="00DE2197"/>
    <w:rsid w:val="00DE3267"/>
    <w:rsid w:val="00DE371E"/>
    <w:rsid w:val="00DE422A"/>
    <w:rsid w:val="00DE4E38"/>
    <w:rsid w:val="00DE5436"/>
    <w:rsid w:val="00DE600B"/>
    <w:rsid w:val="00DF0239"/>
    <w:rsid w:val="00DF6030"/>
    <w:rsid w:val="00DF6F62"/>
    <w:rsid w:val="00E01B9C"/>
    <w:rsid w:val="00E0425D"/>
    <w:rsid w:val="00E04DFE"/>
    <w:rsid w:val="00E05FBE"/>
    <w:rsid w:val="00E10881"/>
    <w:rsid w:val="00E10B21"/>
    <w:rsid w:val="00E11BFA"/>
    <w:rsid w:val="00E15562"/>
    <w:rsid w:val="00E155CB"/>
    <w:rsid w:val="00E155DB"/>
    <w:rsid w:val="00E15629"/>
    <w:rsid w:val="00E15E6E"/>
    <w:rsid w:val="00E16D0B"/>
    <w:rsid w:val="00E178B1"/>
    <w:rsid w:val="00E17D9D"/>
    <w:rsid w:val="00E20BB2"/>
    <w:rsid w:val="00E21BA0"/>
    <w:rsid w:val="00E21BCC"/>
    <w:rsid w:val="00E22863"/>
    <w:rsid w:val="00E24141"/>
    <w:rsid w:val="00E2425B"/>
    <w:rsid w:val="00E25564"/>
    <w:rsid w:val="00E25A73"/>
    <w:rsid w:val="00E266F4"/>
    <w:rsid w:val="00E303C0"/>
    <w:rsid w:val="00E30A2F"/>
    <w:rsid w:val="00E31847"/>
    <w:rsid w:val="00E334DC"/>
    <w:rsid w:val="00E33506"/>
    <w:rsid w:val="00E358A0"/>
    <w:rsid w:val="00E37593"/>
    <w:rsid w:val="00E408C5"/>
    <w:rsid w:val="00E41A90"/>
    <w:rsid w:val="00E45091"/>
    <w:rsid w:val="00E462DD"/>
    <w:rsid w:val="00E46A80"/>
    <w:rsid w:val="00E472AF"/>
    <w:rsid w:val="00E4756A"/>
    <w:rsid w:val="00E47797"/>
    <w:rsid w:val="00E50EA2"/>
    <w:rsid w:val="00E517A1"/>
    <w:rsid w:val="00E51CC1"/>
    <w:rsid w:val="00E51DC5"/>
    <w:rsid w:val="00E53D2A"/>
    <w:rsid w:val="00E57AA8"/>
    <w:rsid w:val="00E602D8"/>
    <w:rsid w:val="00E61D24"/>
    <w:rsid w:val="00E62139"/>
    <w:rsid w:val="00E63014"/>
    <w:rsid w:val="00E645B9"/>
    <w:rsid w:val="00E6752F"/>
    <w:rsid w:val="00E6760C"/>
    <w:rsid w:val="00E678C4"/>
    <w:rsid w:val="00E7032C"/>
    <w:rsid w:val="00E7109E"/>
    <w:rsid w:val="00E722C6"/>
    <w:rsid w:val="00E80445"/>
    <w:rsid w:val="00E80C0D"/>
    <w:rsid w:val="00E81151"/>
    <w:rsid w:val="00E81B70"/>
    <w:rsid w:val="00E82CB8"/>
    <w:rsid w:val="00E83176"/>
    <w:rsid w:val="00E83797"/>
    <w:rsid w:val="00E83B86"/>
    <w:rsid w:val="00E84522"/>
    <w:rsid w:val="00E84E79"/>
    <w:rsid w:val="00E85924"/>
    <w:rsid w:val="00E87600"/>
    <w:rsid w:val="00E87E6E"/>
    <w:rsid w:val="00E90FDD"/>
    <w:rsid w:val="00E92DA2"/>
    <w:rsid w:val="00E93C9B"/>
    <w:rsid w:val="00E946F6"/>
    <w:rsid w:val="00EA0F75"/>
    <w:rsid w:val="00EA2157"/>
    <w:rsid w:val="00EA3382"/>
    <w:rsid w:val="00EA4A94"/>
    <w:rsid w:val="00EA4BBF"/>
    <w:rsid w:val="00EA559E"/>
    <w:rsid w:val="00EA708C"/>
    <w:rsid w:val="00EB1575"/>
    <w:rsid w:val="00EB3CEA"/>
    <w:rsid w:val="00EB5886"/>
    <w:rsid w:val="00EB5E39"/>
    <w:rsid w:val="00EB7AF7"/>
    <w:rsid w:val="00EC0F64"/>
    <w:rsid w:val="00EC24AC"/>
    <w:rsid w:val="00EC2D9C"/>
    <w:rsid w:val="00EC2F6E"/>
    <w:rsid w:val="00EC3037"/>
    <w:rsid w:val="00EC309D"/>
    <w:rsid w:val="00ED0153"/>
    <w:rsid w:val="00ED0580"/>
    <w:rsid w:val="00ED15DE"/>
    <w:rsid w:val="00ED185C"/>
    <w:rsid w:val="00ED319F"/>
    <w:rsid w:val="00ED37B4"/>
    <w:rsid w:val="00ED47B0"/>
    <w:rsid w:val="00ED60E6"/>
    <w:rsid w:val="00ED73F3"/>
    <w:rsid w:val="00ED7E37"/>
    <w:rsid w:val="00EE053E"/>
    <w:rsid w:val="00EE3F00"/>
    <w:rsid w:val="00EE5CE9"/>
    <w:rsid w:val="00EE680B"/>
    <w:rsid w:val="00EF1671"/>
    <w:rsid w:val="00EF1B04"/>
    <w:rsid w:val="00EF1EBB"/>
    <w:rsid w:val="00EF1EC4"/>
    <w:rsid w:val="00EF217D"/>
    <w:rsid w:val="00EF3C1E"/>
    <w:rsid w:val="00EF50B7"/>
    <w:rsid w:val="00EF553F"/>
    <w:rsid w:val="00EF6F67"/>
    <w:rsid w:val="00F0032F"/>
    <w:rsid w:val="00F01178"/>
    <w:rsid w:val="00F0149A"/>
    <w:rsid w:val="00F01B44"/>
    <w:rsid w:val="00F03E79"/>
    <w:rsid w:val="00F04AF0"/>
    <w:rsid w:val="00F05F2E"/>
    <w:rsid w:val="00F0606B"/>
    <w:rsid w:val="00F07190"/>
    <w:rsid w:val="00F07F38"/>
    <w:rsid w:val="00F103A5"/>
    <w:rsid w:val="00F13193"/>
    <w:rsid w:val="00F1506A"/>
    <w:rsid w:val="00F15ED7"/>
    <w:rsid w:val="00F16806"/>
    <w:rsid w:val="00F20E61"/>
    <w:rsid w:val="00F24C27"/>
    <w:rsid w:val="00F25C1E"/>
    <w:rsid w:val="00F26DFB"/>
    <w:rsid w:val="00F30139"/>
    <w:rsid w:val="00F30369"/>
    <w:rsid w:val="00F318CC"/>
    <w:rsid w:val="00F328BA"/>
    <w:rsid w:val="00F334CB"/>
    <w:rsid w:val="00F34BE8"/>
    <w:rsid w:val="00F35392"/>
    <w:rsid w:val="00F35F80"/>
    <w:rsid w:val="00F408FB"/>
    <w:rsid w:val="00F42C67"/>
    <w:rsid w:val="00F42E79"/>
    <w:rsid w:val="00F43043"/>
    <w:rsid w:val="00F43282"/>
    <w:rsid w:val="00F446C8"/>
    <w:rsid w:val="00F50A06"/>
    <w:rsid w:val="00F50FFA"/>
    <w:rsid w:val="00F520A4"/>
    <w:rsid w:val="00F52E5A"/>
    <w:rsid w:val="00F543FE"/>
    <w:rsid w:val="00F550C0"/>
    <w:rsid w:val="00F553F4"/>
    <w:rsid w:val="00F56257"/>
    <w:rsid w:val="00F57BD8"/>
    <w:rsid w:val="00F6341B"/>
    <w:rsid w:val="00F64909"/>
    <w:rsid w:val="00F64C14"/>
    <w:rsid w:val="00F64FDF"/>
    <w:rsid w:val="00F65DCA"/>
    <w:rsid w:val="00F67CCB"/>
    <w:rsid w:val="00F722E6"/>
    <w:rsid w:val="00F72E3E"/>
    <w:rsid w:val="00F73B76"/>
    <w:rsid w:val="00F74C94"/>
    <w:rsid w:val="00F773B6"/>
    <w:rsid w:val="00F80A77"/>
    <w:rsid w:val="00F80BBE"/>
    <w:rsid w:val="00F80EED"/>
    <w:rsid w:val="00F81158"/>
    <w:rsid w:val="00F81166"/>
    <w:rsid w:val="00F81182"/>
    <w:rsid w:val="00F82430"/>
    <w:rsid w:val="00F83AE3"/>
    <w:rsid w:val="00F84AF2"/>
    <w:rsid w:val="00F85E92"/>
    <w:rsid w:val="00F90759"/>
    <w:rsid w:val="00F93FFE"/>
    <w:rsid w:val="00F94CBC"/>
    <w:rsid w:val="00F97177"/>
    <w:rsid w:val="00F9796C"/>
    <w:rsid w:val="00FA032D"/>
    <w:rsid w:val="00FA1A74"/>
    <w:rsid w:val="00FA1F75"/>
    <w:rsid w:val="00FA328D"/>
    <w:rsid w:val="00FA5A1E"/>
    <w:rsid w:val="00FA65EB"/>
    <w:rsid w:val="00FB3210"/>
    <w:rsid w:val="00FB41E3"/>
    <w:rsid w:val="00FB4CEB"/>
    <w:rsid w:val="00FB54FF"/>
    <w:rsid w:val="00FB58BD"/>
    <w:rsid w:val="00FB7F9A"/>
    <w:rsid w:val="00FC694E"/>
    <w:rsid w:val="00FC723B"/>
    <w:rsid w:val="00FD0223"/>
    <w:rsid w:val="00FD0E85"/>
    <w:rsid w:val="00FD1320"/>
    <w:rsid w:val="00FD3693"/>
    <w:rsid w:val="00FD5477"/>
    <w:rsid w:val="00FD558F"/>
    <w:rsid w:val="00FD6CBD"/>
    <w:rsid w:val="00FD6DF4"/>
    <w:rsid w:val="00FE002F"/>
    <w:rsid w:val="00FE12F3"/>
    <w:rsid w:val="00FE1BA2"/>
    <w:rsid w:val="00FE3B9F"/>
    <w:rsid w:val="00FE431C"/>
    <w:rsid w:val="00FE4DEB"/>
    <w:rsid w:val="00FE5974"/>
    <w:rsid w:val="00FE7A76"/>
    <w:rsid w:val="00FF0954"/>
    <w:rsid w:val="00FF115E"/>
    <w:rsid w:val="00FF1160"/>
    <w:rsid w:val="00FF12D6"/>
    <w:rsid w:val="00FF3E83"/>
    <w:rsid w:val="00FF48B2"/>
    <w:rsid w:val="00FF634F"/>
    <w:rsid w:val="00FF635D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CE492571-A1A9-47BD-9D7F-063124E9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41"/>
    <w:pPr>
      <w:jc w:val="both"/>
    </w:pPr>
    <w:rPr>
      <w:rFonts w:ascii="Palatino Linotype" w:hAnsi="Palatino Linotype"/>
      <w:color w:val="404040"/>
    </w:rPr>
  </w:style>
  <w:style w:type="paragraph" w:styleId="Ttulo1">
    <w:name w:val="heading 1"/>
    <w:basedOn w:val="Tituloteste"/>
    <w:next w:val="Normal"/>
    <w:link w:val="Ttulo1Char"/>
    <w:uiPriority w:val="9"/>
    <w:qFormat/>
    <w:rsid w:val="003C436A"/>
    <w:pPr>
      <w:keepNext/>
      <w:keepLines/>
      <w:spacing w:before="480" w:after="360"/>
      <w:outlineLvl w:val="0"/>
    </w:pPr>
    <w:rPr>
      <w:szCs w:val="32"/>
      <w14:glow w14:rad="82550">
        <w14:schemeClr w14:val="accent6">
          <w14:lumMod w14:val="60000"/>
          <w14:lumOff w14:val="40000"/>
        </w14:schemeClr>
      </w14:glow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3C436A"/>
    <w:pPr>
      <w:spacing w:after="240"/>
      <w:outlineLvl w:val="1"/>
    </w:pPr>
    <w:rPr>
      <w:sz w:val="5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14E0"/>
    <w:pPr>
      <w:outlineLvl w:val="2"/>
    </w:pPr>
    <w:rPr>
      <w:rFonts w:eastAsiaTheme="majorEastAsia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17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77C0E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93FFE"/>
    <w:pPr>
      <w:spacing w:after="0" w:line="240" w:lineRule="auto"/>
      <w:contextualSpacing/>
      <w:jc w:val="center"/>
    </w:pPr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F93FFE"/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PargrafodaLista">
    <w:name w:val="List Paragraph"/>
    <w:basedOn w:val="Normal"/>
    <w:uiPriority w:val="34"/>
    <w:qFormat/>
    <w:rsid w:val="00BD529A"/>
    <w:pPr>
      <w:numPr>
        <w:numId w:val="6"/>
      </w:numPr>
      <w:spacing w:line="276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04B4"/>
  </w:style>
  <w:style w:type="paragraph" w:styleId="Rodap">
    <w:name w:val="footer"/>
    <w:basedOn w:val="Normal"/>
    <w:link w:val="Rodap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04B4"/>
  </w:style>
  <w:style w:type="table" w:styleId="ListaMdia2-nfase1">
    <w:name w:val="Medium List 2 Accent 1"/>
    <w:basedOn w:val="Tabelanormal"/>
    <w:uiPriority w:val="66"/>
    <w:rsid w:val="008336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22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A22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22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22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7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comgrade">
    <w:name w:val="Table Grid"/>
    <w:basedOn w:val="Tabelanormal"/>
    <w:uiPriority w:val="39"/>
    <w:rsid w:val="00A3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E186D"/>
    <w:rPr>
      <w:color w:val="AD1F1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186D"/>
    <w:rPr>
      <w:color w:val="605E5C"/>
      <w:shd w:val="clear" w:color="auto" w:fill="E1DFDD"/>
    </w:rPr>
  </w:style>
  <w:style w:type="table" w:styleId="ListaClara">
    <w:name w:val="Light List"/>
    <w:basedOn w:val="Tabelanormal"/>
    <w:uiPriority w:val="61"/>
    <w:rsid w:val="00331098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deGrade4-nfase6">
    <w:name w:val="Grid Table 4 Accent 6"/>
    <w:basedOn w:val="Tabelanormal"/>
    <w:uiPriority w:val="49"/>
    <w:rsid w:val="00331098"/>
    <w:pPr>
      <w:spacing w:after="0" w:line="240" w:lineRule="auto"/>
    </w:pPr>
    <w:tblPr>
      <w:tblStyleRowBandSize w:val="1"/>
      <w:tblStyleColBandSize w:val="1"/>
      <w:tblBorders>
        <w:top w:val="single" w:sz="4" w:space="0" w:color="E2AB76" w:themeColor="accent6" w:themeTint="99"/>
        <w:left w:val="single" w:sz="4" w:space="0" w:color="E2AB76" w:themeColor="accent6" w:themeTint="99"/>
        <w:bottom w:val="single" w:sz="4" w:space="0" w:color="E2AB76" w:themeColor="accent6" w:themeTint="99"/>
        <w:right w:val="single" w:sz="4" w:space="0" w:color="E2AB76" w:themeColor="accent6" w:themeTint="99"/>
        <w:insideH w:val="single" w:sz="4" w:space="0" w:color="E2AB76" w:themeColor="accent6" w:themeTint="99"/>
        <w:insideV w:val="single" w:sz="4" w:space="0" w:color="E2AB7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7529" w:themeColor="accent6"/>
          <w:left w:val="single" w:sz="4" w:space="0" w:color="C17529" w:themeColor="accent6"/>
          <w:bottom w:val="single" w:sz="4" w:space="0" w:color="C17529" w:themeColor="accent6"/>
          <w:right w:val="single" w:sz="4" w:space="0" w:color="C17529" w:themeColor="accent6"/>
          <w:insideH w:val="nil"/>
          <w:insideV w:val="nil"/>
        </w:tcBorders>
        <w:shd w:val="clear" w:color="auto" w:fill="C17529" w:themeFill="accent6"/>
      </w:tcPr>
    </w:tblStylePr>
    <w:tblStylePr w:type="lastRow">
      <w:rPr>
        <w:b/>
        <w:bCs/>
      </w:rPr>
      <w:tblPr/>
      <w:tcPr>
        <w:tcBorders>
          <w:top w:val="double" w:sz="4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3D1" w:themeFill="accent6" w:themeFillTint="33"/>
      </w:tcPr>
    </w:tblStylePr>
    <w:tblStylePr w:type="band1Horz">
      <w:tblPr/>
      <w:tcPr>
        <w:shd w:val="clear" w:color="auto" w:fill="F5E3D1" w:themeFill="accent6" w:themeFillTint="33"/>
      </w:tcPr>
    </w:tblStylePr>
  </w:style>
  <w:style w:type="paragraph" w:styleId="SemEspaamento">
    <w:name w:val="No Spacing"/>
    <w:link w:val="SemEspaamentoChar"/>
    <w:uiPriority w:val="1"/>
    <w:rsid w:val="005D1F52"/>
    <w:pPr>
      <w:spacing w:after="0" w:line="240" w:lineRule="auto"/>
    </w:pPr>
  </w:style>
  <w:style w:type="table" w:styleId="ListaClara-nfase3">
    <w:name w:val="Light List Accent 3"/>
    <w:basedOn w:val="Tabelanormal"/>
    <w:uiPriority w:val="61"/>
    <w:rsid w:val="005A2A19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524F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24F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24F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24F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24FF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7825"/>
    <w:rPr>
      <w:rFonts w:ascii="Times New Roman" w:hAnsi="Times New Roman" w:cs="Times New Roman"/>
      <w:sz w:val="24"/>
      <w:szCs w:val="24"/>
    </w:rPr>
  </w:style>
  <w:style w:type="table" w:styleId="SimplesTabela1">
    <w:name w:val="Plain Table 1"/>
    <w:basedOn w:val="Tabelanormal"/>
    <w:uiPriority w:val="41"/>
    <w:rsid w:val="00CC49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F55A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F55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55AA"/>
    <w:rPr>
      <w:vertAlign w:val="superscript"/>
    </w:rPr>
  </w:style>
  <w:style w:type="table" w:styleId="SimplesTabela2">
    <w:name w:val="Plain Table 2"/>
    <w:basedOn w:val="Tabelanormal"/>
    <w:uiPriority w:val="42"/>
    <w:rsid w:val="007054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4F6662"/>
  </w:style>
  <w:style w:type="character" w:customStyle="1" w:styleId="Ttulo1Char">
    <w:name w:val="Título 1 Char"/>
    <w:basedOn w:val="Fontepargpadro"/>
    <w:link w:val="Ttulo1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32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CabealhodoSumrio">
    <w:name w:val="TOC Heading"/>
    <w:basedOn w:val="Ttulo1"/>
    <w:next w:val="Normal"/>
    <w:uiPriority w:val="39"/>
    <w:unhideWhenUsed/>
    <w:qFormat/>
    <w:rsid w:val="007663E6"/>
    <w:pPr>
      <w:jc w:val="left"/>
      <w:outlineLvl w:val="9"/>
    </w:pPr>
    <w:rPr>
      <w:kern w:val="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52"/>
      <w:szCs w:val="26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3Char">
    <w:name w:val="Título 3 Char"/>
    <w:basedOn w:val="Fontepargpadro"/>
    <w:link w:val="Ttulo3"/>
    <w:uiPriority w:val="9"/>
    <w:rsid w:val="006C14E0"/>
    <w:rPr>
      <w:rFonts w:ascii="Palatino Linotype" w:eastAsiaTheme="majorEastAsia" w:hAnsi="Palatino Linotype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character" w:styleId="nfase">
    <w:name w:val="Emphasis"/>
    <w:uiPriority w:val="20"/>
    <w:qFormat/>
    <w:rsid w:val="00DA1ABD"/>
    <w:rPr>
      <w:b/>
      <w:color w:val="1E1E1E"/>
      <w:sz w:val="26"/>
      <w:szCs w:val="26"/>
    </w:rPr>
  </w:style>
  <w:style w:type="paragraph" w:customStyle="1" w:styleId="Tituloteste">
    <w:name w:val="Titulo teste"/>
    <w:basedOn w:val="Ttulo"/>
    <w:link w:val="TitulotesteChar"/>
    <w:rsid w:val="00083527"/>
    <w:rPr>
      <w:color w:val="262626" w:themeColor="text1" w:themeTint="D9"/>
      <w14:glow w14:rad="177800">
        <w14:schemeClr w14:val="accent6">
          <w14:lumMod w14:val="60000"/>
          <w14:lumOff w14:val="40000"/>
        </w14:schemeClr>
      </w14:glow>
    </w:rPr>
  </w:style>
  <w:style w:type="character" w:customStyle="1" w:styleId="TitulotesteChar">
    <w:name w:val="Titulo teste Char"/>
    <w:basedOn w:val="TtuloChar"/>
    <w:link w:val="Tituloteste"/>
    <w:rsid w:val="00083527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56"/>
      <w14:glow w14:rad="17780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4Char">
    <w:name w:val="Título 4 Char"/>
    <w:basedOn w:val="Fontepargpadro"/>
    <w:link w:val="Ttulo4"/>
    <w:uiPriority w:val="9"/>
    <w:rsid w:val="00217E0C"/>
    <w:rPr>
      <w:rFonts w:asciiTheme="majorHAnsi" w:eastAsiaTheme="majorEastAsia" w:hAnsiTheme="majorHAnsi" w:cstheme="majorBidi"/>
      <w:i/>
      <w:iCs/>
      <w:color w:val="C77C0E" w:themeColor="accent1" w:themeShade="BF"/>
      <w:sz w:val="28"/>
    </w:rPr>
  </w:style>
  <w:style w:type="paragraph" w:styleId="Sumrio1">
    <w:name w:val="toc 1"/>
    <w:basedOn w:val="Normal"/>
    <w:next w:val="Normal"/>
    <w:autoRedefine/>
    <w:uiPriority w:val="39"/>
    <w:unhideWhenUsed/>
    <w:rsid w:val="006C14E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C14E0"/>
    <w:pPr>
      <w:spacing w:after="100"/>
      <w:ind w:left="280"/>
    </w:pPr>
  </w:style>
  <w:style w:type="paragraph" w:styleId="Sumrio3">
    <w:name w:val="toc 3"/>
    <w:basedOn w:val="Normal"/>
    <w:next w:val="Normal"/>
    <w:autoRedefine/>
    <w:uiPriority w:val="39"/>
    <w:unhideWhenUsed/>
    <w:rsid w:val="006C14E0"/>
    <w:pPr>
      <w:spacing w:after="100"/>
      <w:ind w:left="560"/>
    </w:pPr>
  </w:style>
  <w:style w:type="paragraph" w:styleId="Sumrio4">
    <w:name w:val="toc 4"/>
    <w:basedOn w:val="Normal"/>
    <w:next w:val="Normal"/>
    <w:autoRedefine/>
    <w:uiPriority w:val="39"/>
    <w:unhideWhenUsed/>
    <w:rsid w:val="006C14E0"/>
    <w:pPr>
      <w:spacing w:after="100" w:line="278" w:lineRule="auto"/>
      <w:ind w:left="7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C14E0"/>
    <w:pPr>
      <w:spacing w:after="100" w:line="278" w:lineRule="auto"/>
      <w:ind w:left="96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C14E0"/>
    <w:pPr>
      <w:spacing w:after="100" w:line="278" w:lineRule="auto"/>
      <w:ind w:left="120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C14E0"/>
    <w:pPr>
      <w:spacing w:after="100" w:line="278" w:lineRule="auto"/>
      <w:ind w:left="144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C14E0"/>
    <w:pPr>
      <w:spacing w:after="100" w:line="278" w:lineRule="auto"/>
      <w:ind w:left="168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C14E0"/>
    <w:pPr>
      <w:spacing w:after="100" w:line="278" w:lineRule="auto"/>
      <w:ind w:left="19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character" w:styleId="TtulodoLivro">
    <w:name w:val="Book Title"/>
    <w:basedOn w:val="Fontepargpadro"/>
    <w:uiPriority w:val="33"/>
    <w:qFormat/>
    <w:rsid w:val="00ED0580"/>
    <w:rPr>
      <w:b/>
      <w:bCs/>
      <w:i/>
      <w:iCs/>
      <w:spacing w:val="5"/>
    </w:rPr>
  </w:style>
  <w:style w:type="paragraph" w:customStyle="1" w:styleId="msonormal0">
    <w:name w:val="msonormal"/>
    <w:basedOn w:val="Normal"/>
    <w:rsid w:val="00FA32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328D"/>
    <w:rPr>
      <w:b/>
      <w:bCs/>
    </w:rPr>
  </w:style>
  <w:style w:type="character" w:styleId="nfaseSutil">
    <w:name w:val="Subtle Emphasis"/>
    <w:uiPriority w:val="19"/>
    <w:qFormat/>
    <w:rsid w:val="00DA1ABD"/>
    <w:rPr>
      <w:color w:val="5A5032"/>
      <w:sz w:val="20"/>
      <w:szCs w:val="20"/>
    </w:rPr>
  </w:style>
  <w:style w:type="character" w:styleId="nfaseIntensa">
    <w:name w:val="Intense Emphasis"/>
    <w:aliases w:val="Ênfase Pequena"/>
    <w:uiPriority w:val="21"/>
    <w:qFormat/>
    <w:rsid w:val="00774DCC"/>
    <w:rPr>
      <w:b/>
      <w:i/>
      <w:iCs/>
      <w:color w:val="FF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1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7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5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1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0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5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6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9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6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7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5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81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1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8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6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1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6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5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5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1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0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2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5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4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1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1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5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4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4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2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E23FD-E8CD-4B97-807A-B05053F03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17</Pages>
  <Words>6400</Words>
  <Characters>34560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Habilidades de One Piece RPG — árvores 1 a 18 formatadas</dc:title>
  <dc:subject>Texto formatado para colagem no livro de regras</dc:subject>
  <dc:creator>Diogo Moi</dc:creator>
  <cp:keywords/>
  <dc:description>Formatação baseada nos estilos da seção de Habilidades do livro original; títulos sem itálico.</dc:description>
  <cp:lastModifiedBy>Diogo Moi</cp:lastModifiedBy>
  <cp:revision>18</cp:revision>
  <cp:lastPrinted>2026-10-14T21:47:00Z</cp:lastPrinted>
  <dcterms:created xsi:type="dcterms:W3CDTF">2026-10-10T18:59:00Z</dcterms:created>
  <dcterms:modified xsi:type="dcterms:W3CDTF">2026-10-20T15:49:00Z</dcterms:modified>
</cp:coreProperties>
</file>