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4F0988" w:rsidP="00133525">
            <w:pPr>
              <w:pStyle w:val="ZA"/>
              <w:framePr w:w="0" w:hRule="auto" w:wrap="auto" w:vAnchor="margin" w:hAnchor="text" w:yAlign="inline"/>
            </w:pPr>
            <w:bookmarkStart w:id="0" w:name="page1"/>
            <w:r w:rsidRPr="00133525">
              <w:rPr>
                <w:sz w:val="64"/>
              </w:rPr>
              <w:t xml:space="preserve">3GPP </w:t>
            </w:r>
            <w:r w:rsidR="00347BE0">
              <w:rPr>
                <w:sz w:val="64"/>
              </w:rPr>
              <w:t>TS</w:t>
            </w:r>
            <w:r w:rsidRPr="00133525">
              <w:rPr>
                <w:sz w:val="64"/>
              </w:rPr>
              <w:t xml:space="preserve"> </w:t>
            </w:r>
            <w:bookmarkStart w:id="1" w:name="specNumber"/>
            <w:r w:rsidR="00347BE0" w:rsidRPr="00347BE0">
              <w:rPr>
                <w:sz w:val="64"/>
              </w:rPr>
              <w:t>29</w:t>
            </w:r>
            <w:r w:rsidRPr="00347BE0">
              <w:rPr>
                <w:sz w:val="64"/>
              </w:rPr>
              <w:t>.</w:t>
            </w:r>
            <w:bookmarkEnd w:id="1"/>
            <w:r w:rsidR="00347BE0" w:rsidRPr="00347BE0">
              <w:rPr>
                <w:sz w:val="64"/>
              </w:rPr>
              <w:t>504</w:t>
            </w:r>
            <w:r w:rsidRPr="00347BE0">
              <w:rPr>
                <w:sz w:val="64"/>
              </w:rPr>
              <w:t xml:space="preserve"> </w:t>
            </w:r>
            <w:r w:rsidRPr="00347BE0">
              <w:t>V</w:t>
            </w:r>
            <w:bookmarkStart w:id="2" w:name="specVersion"/>
            <w:r w:rsidR="00347BE0">
              <w:t>15</w:t>
            </w:r>
            <w:r w:rsidRPr="00347BE0">
              <w:t>.</w:t>
            </w:r>
            <w:r w:rsidR="00347BE0">
              <w:t>5</w:t>
            </w:r>
            <w:r w:rsidRPr="00347BE0">
              <w:t>.</w:t>
            </w:r>
            <w:bookmarkEnd w:id="2"/>
            <w:r w:rsidR="00347BE0">
              <w:t>1</w:t>
            </w:r>
            <w:r w:rsidRPr="00347BE0">
              <w:t xml:space="preserve"> </w:t>
            </w:r>
            <w:r w:rsidRPr="00347BE0">
              <w:rPr>
                <w:sz w:val="32"/>
              </w:rPr>
              <w:t>(</w:t>
            </w:r>
            <w:bookmarkStart w:id="3" w:name="issueDate"/>
            <w:r w:rsidR="00347BE0">
              <w:rPr>
                <w:sz w:val="32"/>
              </w:rPr>
              <w:t>2019</w:t>
            </w:r>
            <w:r w:rsidRPr="00347BE0">
              <w:rPr>
                <w:sz w:val="32"/>
              </w:rPr>
              <w:t>-</w:t>
            </w:r>
            <w:bookmarkEnd w:id="3"/>
            <w:r w:rsidR="00347BE0">
              <w:rPr>
                <w:sz w:val="32"/>
              </w:rPr>
              <w:t>10</w:t>
            </w:r>
            <w:r w:rsidRPr="00133525">
              <w:rPr>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4" w:name="spectype2"/>
            <w:r w:rsidRPr="00EE4EF4">
              <w:t>Specificatio</w:t>
            </w:r>
            <w:bookmarkEnd w:id="4"/>
            <w:r w:rsidR="000A2289">
              <w:t>n</w:t>
            </w:r>
          </w:p>
          <w:p w:rsidR="00BA4B8D" w:rsidRDefault="00BA4B8D" w:rsidP="00BA4B8D">
            <w:pPr>
              <w:pStyle w:val="Guidance"/>
            </w:pPr>
          </w:p>
        </w:tc>
      </w:tr>
      <w:tr w:rsidR="004F0988" w:rsidTr="005E4BB2">
        <w:trPr>
          <w:trHeight w:hRule="exact" w:val="3686"/>
        </w:trPr>
        <w:tc>
          <w:tcPr>
            <w:tcW w:w="10423" w:type="dxa"/>
            <w:gridSpan w:val="2"/>
            <w:shd w:val="clear" w:color="auto" w:fill="auto"/>
          </w:tcPr>
          <w:p w:rsidR="00347BE0" w:rsidRDefault="00347BE0" w:rsidP="00347BE0">
            <w:pPr>
              <w:pStyle w:val="ZT"/>
              <w:framePr w:wrap="auto" w:hAnchor="text" w:yAlign="inline"/>
            </w:pPr>
            <w:r>
              <w:t>3rd Generation Partnership Project;</w:t>
            </w:r>
          </w:p>
          <w:p w:rsidR="00347BE0" w:rsidRDefault="00347BE0" w:rsidP="00347BE0">
            <w:pPr>
              <w:pStyle w:val="ZT"/>
              <w:framePr w:wrap="auto" w:hAnchor="text" w:yAlign="inline"/>
            </w:pPr>
            <w:r>
              <w:t>Technical Specification Group Core Network and Terminals;</w:t>
            </w:r>
          </w:p>
          <w:p w:rsidR="00347BE0" w:rsidRDefault="00347BE0" w:rsidP="00347BE0">
            <w:pPr>
              <w:pStyle w:val="ZT"/>
              <w:framePr w:wrap="auto" w:hAnchor="text" w:yAlign="inline"/>
            </w:pPr>
            <w:r>
              <w:t>5G System; Unified Data Repository Services;</w:t>
            </w:r>
          </w:p>
          <w:p w:rsidR="00347BE0" w:rsidRDefault="00347BE0" w:rsidP="00347BE0">
            <w:pPr>
              <w:pStyle w:val="ZT"/>
              <w:framePr w:wrap="auto" w:hAnchor="text" w:yAlign="inline"/>
            </w:pPr>
            <w:r>
              <w:t>Stage 3</w:t>
            </w:r>
          </w:p>
          <w:p w:rsidR="00347BE0" w:rsidRDefault="00347BE0" w:rsidP="00347BE0">
            <w:pPr>
              <w:pStyle w:val="ZT"/>
              <w:framePr w:wrap="auto" w:hAnchor="text" w:yAlign="inline"/>
              <w:rPr>
                <w:i/>
                <w:sz w:val="28"/>
              </w:rPr>
            </w:pPr>
            <w:r>
              <w:t>(</w:t>
            </w:r>
            <w:r>
              <w:rPr>
                <w:rStyle w:val="ZGSM"/>
              </w:rPr>
              <w:t>Release 15</w:t>
            </w:r>
            <w:r>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4A4509">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rsidR="00D57972" w:rsidRDefault="004A4509" w:rsidP="00133525">
            <w:pPr>
              <w:jc w:val="right"/>
            </w:pPr>
            <w:bookmarkStart w:id="5" w:name="logos"/>
            <w:r>
              <w:pict>
                <v:shape id="_x0000_i1026" type="#_x0000_t75" style="width:127.5pt;height:75pt">
                  <v:imagedata r:id="rId10" o:title="3GPP-logo_web"/>
                </v:shape>
              </w:pict>
            </w:r>
            <w:bookmarkEnd w:id="5"/>
          </w:p>
        </w:tc>
      </w:tr>
      <w:tr w:rsidR="00C074DD" w:rsidTr="005E4BB2">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7"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bookmarkStart w:id="10" w:name="copyrightDate"/>
            <w:r w:rsidRPr="00347BE0">
              <w:rPr>
                <w:noProof/>
                <w:sz w:val="18"/>
              </w:rPr>
              <w:t>2019</w:t>
            </w:r>
            <w:bookmarkEnd w:id="10"/>
            <w:r w:rsidRPr="00347BE0">
              <w:rPr>
                <w:noProof/>
                <w:sz w:val="18"/>
              </w:rPr>
              <w:t>, 3GPP Organizational Partners (ARIB, ATIS, CCSA, ETSI, TSDSI, TTA, TTC).</w:t>
            </w:r>
            <w:bookmarkStart w:id="11" w:name="copyrightaddon"/>
            <w:bookmarkEnd w:id="11"/>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9"/>
          </w:p>
          <w:p w:rsidR="00E16509" w:rsidRDefault="00E16509" w:rsidP="00133525"/>
        </w:tc>
      </w:tr>
      <w:bookmarkEnd w:id="7"/>
    </w:tbl>
    <w:p w:rsidR="00080512" w:rsidRPr="004D3578" w:rsidRDefault="00080512">
      <w:pPr>
        <w:pStyle w:val="TT"/>
      </w:pPr>
      <w:r w:rsidRPr="004D3578">
        <w:br w:type="page"/>
      </w:r>
      <w:bookmarkStart w:id="12" w:name="tableOfContents"/>
      <w:bookmarkEnd w:id="12"/>
      <w:r w:rsidRPr="004D3578">
        <w:lastRenderedPageBreak/>
        <w:t>Contents</w:t>
      </w:r>
    </w:p>
    <w:p w:rsidR="00EE4EF4" w:rsidRPr="00442092" w:rsidRDefault="00EE4EF4">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_Toc21622791 \h </w:instrText>
      </w:r>
      <w:r>
        <w:fldChar w:fldCharType="separate"/>
      </w:r>
      <w:r>
        <w:t>5</w:t>
      </w:r>
      <w:r>
        <w:fldChar w:fldCharType="end"/>
      </w:r>
    </w:p>
    <w:p w:rsidR="00EE4EF4" w:rsidRPr="00442092" w:rsidRDefault="00EE4EF4">
      <w:pPr>
        <w:pStyle w:val="TOC1"/>
        <w:rPr>
          <w:rFonts w:ascii="Calibri" w:hAnsi="Calibri"/>
          <w:szCs w:val="22"/>
          <w:lang w:eastAsia="en-GB"/>
        </w:rPr>
      </w:pPr>
      <w:r>
        <w:t>1</w:t>
      </w:r>
      <w:r w:rsidRPr="00442092">
        <w:rPr>
          <w:rFonts w:ascii="Calibri" w:hAnsi="Calibri"/>
          <w:szCs w:val="22"/>
          <w:lang w:eastAsia="en-GB"/>
        </w:rPr>
        <w:tab/>
      </w:r>
      <w:r>
        <w:t>Scope</w:t>
      </w:r>
      <w:r>
        <w:tab/>
      </w:r>
      <w:r>
        <w:fldChar w:fldCharType="begin" w:fldLock="1"/>
      </w:r>
      <w:r>
        <w:instrText xml:space="preserve"> PAGEREF _Toc21622792 \h </w:instrText>
      </w:r>
      <w:r>
        <w:fldChar w:fldCharType="separate"/>
      </w:r>
      <w:r>
        <w:t>6</w:t>
      </w:r>
      <w:r>
        <w:fldChar w:fldCharType="end"/>
      </w:r>
    </w:p>
    <w:p w:rsidR="00EE4EF4" w:rsidRPr="00442092" w:rsidRDefault="00EE4EF4">
      <w:pPr>
        <w:pStyle w:val="TOC1"/>
        <w:rPr>
          <w:rFonts w:ascii="Calibri" w:hAnsi="Calibri"/>
          <w:szCs w:val="22"/>
          <w:lang w:eastAsia="en-GB"/>
        </w:rPr>
      </w:pPr>
      <w:r>
        <w:t>2</w:t>
      </w:r>
      <w:r w:rsidRPr="00442092">
        <w:rPr>
          <w:rFonts w:ascii="Calibri" w:hAnsi="Calibri"/>
          <w:szCs w:val="22"/>
          <w:lang w:eastAsia="en-GB"/>
        </w:rPr>
        <w:tab/>
      </w:r>
      <w:r>
        <w:t>References</w:t>
      </w:r>
      <w:r>
        <w:tab/>
      </w:r>
      <w:r>
        <w:fldChar w:fldCharType="begin" w:fldLock="1"/>
      </w:r>
      <w:r>
        <w:instrText xml:space="preserve"> PAGEREF _Toc21622793 \h </w:instrText>
      </w:r>
      <w:r>
        <w:fldChar w:fldCharType="separate"/>
      </w:r>
      <w:r>
        <w:t>6</w:t>
      </w:r>
      <w:r>
        <w:fldChar w:fldCharType="end"/>
      </w:r>
    </w:p>
    <w:p w:rsidR="00EE4EF4" w:rsidRPr="00442092" w:rsidRDefault="00EE4EF4">
      <w:pPr>
        <w:pStyle w:val="TOC1"/>
        <w:rPr>
          <w:rFonts w:ascii="Calibri" w:hAnsi="Calibri"/>
          <w:szCs w:val="22"/>
          <w:lang w:eastAsia="en-GB"/>
        </w:rPr>
      </w:pPr>
      <w:r>
        <w:t>3</w:t>
      </w:r>
      <w:r w:rsidRPr="00442092">
        <w:rPr>
          <w:rFonts w:ascii="Calibri" w:hAnsi="Calibri"/>
          <w:szCs w:val="22"/>
          <w:lang w:eastAsia="en-GB"/>
        </w:rPr>
        <w:tab/>
      </w:r>
      <w:r>
        <w:t>Definitions and abbreviations</w:t>
      </w:r>
      <w:r>
        <w:tab/>
      </w:r>
      <w:r>
        <w:fldChar w:fldCharType="begin" w:fldLock="1"/>
      </w:r>
      <w:r>
        <w:instrText xml:space="preserve"> PAGEREF _Toc21622794 \h </w:instrText>
      </w:r>
      <w:r>
        <w:fldChar w:fldCharType="separate"/>
      </w:r>
      <w:r>
        <w:t>7</w:t>
      </w:r>
      <w:r>
        <w:fldChar w:fldCharType="end"/>
      </w:r>
    </w:p>
    <w:p w:rsidR="00EE4EF4" w:rsidRPr="00442092" w:rsidRDefault="00EE4EF4">
      <w:pPr>
        <w:pStyle w:val="TOC2"/>
        <w:rPr>
          <w:rFonts w:ascii="Calibri" w:hAnsi="Calibri"/>
          <w:sz w:val="22"/>
          <w:szCs w:val="22"/>
          <w:lang w:eastAsia="en-GB"/>
        </w:rPr>
      </w:pPr>
      <w:r>
        <w:t>3.1</w:t>
      </w:r>
      <w:r w:rsidRPr="00442092">
        <w:rPr>
          <w:rFonts w:ascii="Calibri" w:hAnsi="Calibri"/>
          <w:sz w:val="22"/>
          <w:szCs w:val="22"/>
          <w:lang w:eastAsia="en-GB"/>
        </w:rPr>
        <w:tab/>
      </w:r>
      <w:r>
        <w:t>Definitions</w:t>
      </w:r>
      <w:r>
        <w:tab/>
      </w:r>
      <w:r>
        <w:fldChar w:fldCharType="begin" w:fldLock="1"/>
      </w:r>
      <w:r>
        <w:instrText xml:space="preserve"> PAGEREF _Toc21622795 \h </w:instrText>
      </w:r>
      <w:r>
        <w:fldChar w:fldCharType="separate"/>
      </w:r>
      <w:r>
        <w:t>7</w:t>
      </w:r>
      <w:r>
        <w:fldChar w:fldCharType="end"/>
      </w:r>
    </w:p>
    <w:p w:rsidR="00EE4EF4" w:rsidRPr="00442092" w:rsidRDefault="00EE4EF4">
      <w:pPr>
        <w:pStyle w:val="TOC2"/>
        <w:rPr>
          <w:rFonts w:ascii="Calibri" w:hAnsi="Calibri"/>
          <w:sz w:val="22"/>
          <w:szCs w:val="22"/>
          <w:lang w:eastAsia="en-GB"/>
        </w:rPr>
      </w:pPr>
      <w:r>
        <w:t>3.2</w:t>
      </w:r>
      <w:r w:rsidRPr="00442092">
        <w:rPr>
          <w:rFonts w:ascii="Calibri" w:hAnsi="Calibri"/>
          <w:sz w:val="22"/>
          <w:szCs w:val="22"/>
          <w:lang w:eastAsia="en-GB"/>
        </w:rPr>
        <w:tab/>
      </w:r>
      <w:r>
        <w:t>Abbreviations</w:t>
      </w:r>
      <w:r>
        <w:tab/>
      </w:r>
      <w:r>
        <w:fldChar w:fldCharType="begin" w:fldLock="1"/>
      </w:r>
      <w:r>
        <w:instrText xml:space="preserve"> PAGEREF _Toc21622796 \h </w:instrText>
      </w:r>
      <w:r>
        <w:fldChar w:fldCharType="separate"/>
      </w:r>
      <w:r>
        <w:t>7</w:t>
      </w:r>
      <w:r>
        <w:fldChar w:fldCharType="end"/>
      </w:r>
    </w:p>
    <w:p w:rsidR="00EE4EF4" w:rsidRPr="00442092" w:rsidRDefault="00EE4EF4">
      <w:pPr>
        <w:pStyle w:val="TOC1"/>
        <w:rPr>
          <w:rFonts w:ascii="Calibri" w:hAnsi="Calibri"/>
          <w:szCs w:val="22"/>
          <w:lang w:eastAsia="en-GB"/>
        </w:rPr>
      </w:pPr>
      <w:r>
        <w:t>4</w:t>
      </w:r>
      <w:r w:rsidRPr="00442092">
        <w:rPr>
          <w:rFonts w:ascii="Calibri" w:hAnsi="Calibri"/>
          <w:szCs w:val="22"/>
          <w:lang w:eastAsia="en-GB"/>
        </w:rPr>
        <w:tab/>
      </w:r>
      <w:r>
        <w:t>Overview</w:t>
      </w:r>
      <w:r>
        <w:tab/>
      </w:r>
      <w:r>
        <w:fldChar w:fldCharType="begin" w:fldLock="1"/>
      </w:r>
      <w:r>
        <w:instrText xml:space="preserve"> PAGEREF _Toc21622797 \h </w:instrText>
      </w:r>
      <w:r>
        <w:fldChar w:fldCharType="separate"/>
      </w:r>
      <w:r>
        <w:t>7</w:t>
      </w:r>
      <w:r>
        <w:fldChar w:fldCharType="end"/>
      </w:r>
    </w:p>
    <w:p w:rsidR="00EE4EF4" w:rsidRPr="00442092" w:rsidRDefault="00EE4EF4">
      <w:pPr>
        <w:pStyle w:val="TOC1"/>
        <w:rPr>
          <w:rFonts w:ascii="Calibri" w:hAnsi="Calibri"/>
          <w:szCs w:val="22"/>
          <w:lang w:eastAsia="en-GB"/>
        </w:rPr>
      </w:pPr>
      <w:r>
        <w:t>5</w:t>
      </w:r>
      <w:r w:rsidRPr="00442092">
        <w:rPr>
          <w:rFonts w:ascii="Calibri" w:hAnsi="Calibri"/>
          <w:szCs w:val="22"/>
          <w:lang w:eastAsia="en-GB"/>
        </w:rPr>
        <w:tab/>
      </w:r>
      <w:r>
        <w:t>Services offered by the UD</w:t>
      </w:r>
      <w:r>
        <w:rPr>
          <w:lang w:eastAsia="zh-CN"/>
        </w:rPr>
        <w:t>R</w:t>
      </w:r>
      <w:r>
        <w:tab/>
      </w:r>
      <w:r>
        <w:fldChar w:fldCharType="begin" w:fldLock="1"/>
      </w:r>
      <w:r>
        <w:instrText xml:space="preserve"> PAGEREF _Toc21622798 \h </w:instrText>
      </w:r>
      <w:r>
        <w:fldChar w:fldCharType="separate"/>
      </w:r>
      <w:r>
        <w:t>8</w:t>
      </w:r>
      <w:r>
        <w:fldChar w:fldCharType="end"/>
      </w:r>
    </w:p>
    <w:p w:rsidR="00EE4EF4" w:rsidRPr="00442092" w:rsidRDefault="00EE4EF4">
      <w:pPr>
        <w:pStyle w:val="TOC2"/>
        <w:rPr>
          <w:rFonts w:ascii="Calibri" w:hAnsi="Calibri"/>
          <w:sz w:val="22"/>
          <w:szCs w:val="22"/>
          <w:lang w:eastAsia="en-GB"/>
        </w:rPr>
      </w:pPr>
      <w:r>
        <w:t>5.1</w:t>
      </w:r>
      <w:r w:rsidRPr="00442092">
        <w:rPr>
          <w:rFonts w:ascii="Calibri" w:hAnsi="Calibri"/>
          <w:sz w:val="22"/>
          <w:szCs w:val="22"/>
          <w:lang w:eastAsia="en-GB"/>
        </w:rPr>
        <w:tab/>
      </w:r>
      <w:r>
        <w:t>Introduction</w:t>
      </w:r>
      <w:r>
        <w:tab/>
      </w:r>
      <w:r>
        <w:fldChar w:fldCharType="begin" w:fldLock="1"/>
      </w:r>
      <w:r>
        <w:instrText xml:space="preserve"> PAGEREF _Toc21622799 \h </w:instrText>
      </w:r>
      <w:r>
        <w:fldChar w:fldCharType="separate"/>
      </w:r>
      <w:r>
        <w:t>8</w:t>
      </w:r>
      <w:r>
        <w:fldChar w:fldCharType="end"/>
      </w:r>
    </w:p>
    <w:p w:rsidR="00EE4EF4" w:rsidRPr="00442092" w:rsidRDefault="00EE4EF4">
      <w:pPr>
        <w:pStyle w:val="TOC2"/>
        <w:rPr>
          <w:rFonts w:ascii="Calibri" w:hAnsi="Calibri"/>
          <w:sz w:val="22"/>
          <w:szCs w:val="22"/>
          <w:lang w:eastAsia="en-GB"/>
        </w:rPr>
      </w:pPr>
      <w:r>
        <w:t>5.2</w:t>
      </w:r>
      <w:r w:rsidRPr="00442092">
        <w:rPr>
          <w:rFonts w:ascii="Calibri" w:hAnsi="Calibri"/>
          <w:sz w:val="22"/>
          <w:szCs w:val="22"/>
          <w:lang w:eastAsia="en-GB"/>
        </w:rPr>
        <w:tab/>
      </w:r>
      <w:r>
        <w:t>Nudr_DataRepository Service</w:t>
      </w:r>
      <w:r>
        <w:tab/>
      </w:r>
      <w:r>
        <w:fldChar w:fldCharType="begin" w:fldLock="1"/>
      </w:r>
      <w:r>
        <w:instrText xml:space="preserve"> PAGEREF _Toc21622800 \h </w:instrText>
      </w:r>
      <w:r>
        <w:fldChar w:fldCharType="separate"/>
      </w:r>
      <w:r>
        <w:t>8</w:t>
      </w:r>
      <w:r>
        <w:fldChar w:fldCharType="end"/>
      </w:r>
    </w:p>
    <w:p w:rsidR="00EE4EF4" w:rsidRPr="00442092" w:rsidRDefault="00EE4EF4">
      <w:pPr>
        <w:pStyle w:val="TOC3"/>
        <w:rPr>
          <w:rFonts w:ascii="Calibri" w:hAnsi="Calibri"/>
          <w:sz w:val="22"/>
          <w:szCs w:val="22"/>
          <w:lang w:eastAsia="en-GB"/>
        </w:rPr>
      </w:pPr>
      <w:r>
        <w:t>5.2.1</w:t>
      </w:r>
      <w:r w:rsidRPr="00442092">
        <w:rPr>
          <w:rFonts w:ascii="Calibri" w:hAnsi="Calibri"/>
          <w:sz w:val="22"/>
          <w:szCs w:val="22"/>
          <w:lang w:eastAsia="en-GB"/>
        </w:rPr>
        <w:tab/>
      </w:r>
      <w:r>
        <w:t>Service Description</w:t>
      </w:r>
      <w:r>
        <w:tab/>
      </w:r>
      <w:r>
        <w:fldChar w:fldCharType="begin" w:fldLock="1"/>
      </w:r>
      <w:r>
        <w:instrText xml:space="preserve"> PAGEREF _Toc21622801 \h </w:instrText>
      </w:r>
      <w:r>
        <w:fldChar w:fldCharType="separate"/>
      </w:r>
      <w:r>
        <w:t>8</w:t>
      </w:r>
      <w:r>
        <w:fldChar w:fldCharType="end"/>
      </w:r>
    </w:p>
    <w:p w:rsidR="00EE4EF4" w:rsidRPr="00442092" w:rsidRDefault="00EE4EF4">
      <w:pPr>
        <w:pStyle w:val="TOC5"/>
        <w:rPr>
          <w:rFonts w:ascii="Calibri" w:hAnsi="Calibri"/>
          <w:sz w:val="22"/>
          <w:szCs w:val="22"/>
          <w:lang w:eastAsia="en-GB"/>
        </w:rPr>
      </w:pPr>
      <w:r>
        <w:t>5.2.1.</w:t>
      </w:r>
      <w:r>
        <w:rPr>
          <w:lang w:eastAsia="zh-CN"/>
        </w:rPr>
        <w:t>1</w:t>
      </w:r>
      <w:r>
        <w:t xml:space="preserve"> </w:t>
      </w:r>
      <w:r>
        <w:rPr>
          <w:lang w:eastAsia="zh-CN"/>
        </w:rPr>
        <w:t>Service and operation description</w:t>
      </w:r>
      <w:r>
        <w:tab/>
      </w:r>
      <w:r>
        <w:fldChar w:fldCharType="begin" w:fldLock="1"/>
      </w:r>
      <w:r>
        <w:instrText xml:space="preserve"> PAGEREF _Toc21622802 \h </w:instrText>
      </w:r>
      <w:r>
        <w:fldChar w:fldCharType="separate"/>
      </w:r>
      <w:r>
        <w:t>8</w:t>
      </w:r>
      <w:r>
        <w:fldChar w:fldCharType="end"/>
      </w:r>
    </w:p>
    <w:p w:rsidR="00EE4EF4" w:rsidRPr="00442092" w:rsidRDefault="00EE4EF4">
      <w:pPr>
        <w:pStyle w:val="TOC5"/>
        <w:rPr>
          <w:rFonts w:ascii="Calibri" w:hAnsi="Calibri"/>
          <w:sz w:val="22"/>
          <w:szCs w:val="22"/>
          <w:lang w:eastAsia="en-GB"/>
        </w:rPr>
      </w:pPr>
      <w:r>
        <w:t>5.2.1.</w:t>
      </w:r>
      <w:r>
        <w:rPr>
          <w:lang w:eastAsia="zh-CN"/>
        </w:rPr>
        <w:t>2</w:t>
      </w:r>
      <w:r>
        <w:t xml:space="preserve"> </w:t>
      </w:r>
      <w:r>
        <w:rPr>
          <w:lang w:eastAsia="zh-CN"/>
        </w:rPr>
        <w:t xml:space="preserve">Service operation and data access </w:t>
      </w:r>
      <w:r w:rsidRPr="00CA1368">
        <w:rPr>
          <w:lang w:val="en-US" w:eastAsia="zh-CN"/>
        </w:rPr>
        <w:t>authorization</w:t>
      </w:r>
      <w:r>
        <w:tab/>
      </w:r>
      <w:r>
        <w:fldChar w:fldCharType="begin" w:fldLock="1"/>
      </w:r>
      <w:r>
        <w:instrText xml:space="preserve"> PAGEREF _Toc21622803 \h </w:instrText>
      </w:r>
      <w:r>
        <w:fldChar w:fldCharType="separate"/>
      </w:r>
      <w:r>
        <w:t>9</w:t>
      </w:r>
      <w:r>
        <w:fldChar w:fldCharType="end"/>
      </w:r>
    </w:p>
    <w:p w:rsidR="00EE4EF4" w:rsidRPr="00442092" w:rsidRDefault="00EE4EF4">
      <w:pPr>
        <w:pStyle w:val="TOC3"/>
        <w:rPr>
          <w:rFonts w:ascii="Calibri" w:hAnsi="Calibri"/>
          <w:sz w:val="22"/>
          <w:szCs w:val="22"/>
          <w:lang w:eastAsia="en-GB"/>
        </w:rPr>
      </w:pPr>
      <w:r>
        <w:t>5.2.2</w:t>
      </w:r>
      <w:r w:rsidRPr="00442092">
        <w:rPr>
          <w:rFonts w:ascii="Calibri" w:hAnsi="Calibri"/>
          <w:sz w:val="22"/>
          <w:szCs w:val="22"/>
          <w:lang w:eastAsia="en-GB"/>
        </w:rPr>
        <w:tab/>
      </w:r>
      <w:r>
        <w:t>Service Operations</w:t>
      </w:r>
      <w:r>
        <w:tab/>
      </w:r>
      <w:r>
        <w:fldChar w:fldCharType="begin" w:fldLock="1"/>
      </w:r>
      <w:r>
        <w:instrText xml:space="preserve"> PAGEREF _Toc21622804 \h </w:instrText>
      </w:r>
      <w:r>
        <w:fldChar w:fldCharType="separate"/>
      </w:r>
      <w:r>
        <w:t>9</w:t>
      </w:r>
      <w:r>
        <w:fldChar w:fldCharType="end"/>
      </w:r>
    </w:p>
    <w:p w:rsidR="00EE4EF4" w:rsidRPr="00442092" w:rsidRDefault="00EE4EF4">
      <w:pPr>
        <w:pStyle w:val="TOC4"/>
        <w:rPr>
          <w:rFonts w:ascii="Calibri" w:hAnsi="Calibri"/>
          <w:sz w:val="22"/>
          <w:szCs w:val="22"/>
          <w:lang w:eastAsia="en-GB"/>
        </w:rPr>
      </w:pPr>
      <w:r>
        <w:t>5.2.2.1</w:t>
      </w:r>
      <w:r w:rsidRPr="00442092">
        <w:rPr>
          <w:rFonts w:ascii="Calibri" w:hAnsi="Calibri"/>
          <w:sz w:val="22"/>
          <w:szCs w:val="22"/>
          <w:lang w:eastAsia="en-GB"/>
        </w:rPr>
        <w:tab/>
      </w:r>
      <w:r>
        <w:t>Introduction</w:t>
      </w:r>
      <w:r>
        <w:tab/>
      </w:r>
      <w:r>
        <w:fldChar w:fldCharType="begin" w:fldLock="1"/>
      </w:r>
      <w:r>
        <w:instrText xml:space="preserve"> PAGEREF _Toc21622805 \h </w:instrText>
      </w:r>
      <w:r>
        <w:fldChar w:fldCharType="separate"/>
      </w:r>
      <w:r>
        <w:t>9</w:t>
      </w:r>
      <w:r>
        <w:fldChar w:fldCharType="end"/>
      </w:r>
    </w:p>
    <w:p w:rsidR="00EE4EF4" w:rsidRPr="00442092" w:rsidRDefault="00EE4EF4">
      <w:pPr>
        <w:pStyle w:val="TOC4"/>
        <w:rPr>
          <w:rFonts w:ascii="Calibri" w:hAnsi="Calibri"/>
          <w:sz w:val="22"/>
          <w:szCs w:val="22"/>
          <w:lang w:eastAsia="en-GB"/>
        </w:rPr>
      </w:pPr>
      <w:r>
        <w:t>5.2.2.2</w:t>
      </w:r>
      <w:r w:rsidRPr="00442092">
        <w:rPr>
          <w:rFonts w:ascii="Calibri" w:hAnsi="Calibri"/>
          <w:sz w:val="22"/>
          <w:szCs w:val="22"/>
          <w:lang w:eastAsia="en-GB"/>
        </w:rPr>
        <w:tab/>
      </w:r>
      <w:r>
        <w:rPr>
          <w:lang w:eastAsia="zh-CN"/>
        </w:rPr>
        <w:t>Query</w:t>
      </w:r>
      <w:r>
        <w:tab/>
      </w:r>
      <w:r>
        <w:fldChar w:fldCharType="begin" w:fldLock="1"/>
      </w:r>
      <w:r>
        <w:instrText xml:space="preserve"> PAGEREF _Toc21622806 \h </w:instrText>
      </w:r>
      <w:r>
        <w:fldChar w:fldCharType="separate"/>
      </w:r>
      <w:r>
        <w:t>9</w:t>
      </w:r>
      <w:r>
        <w:fldChar w:fldCharType="end"/>
      </w:r>
    </w:p>
    <w:p w:rsidR="00EE4EF4" w:rsidRPr="00442092" w:rsidRDefault="00EE4EF4">
      <w:pPr>
        <w:pStyle w:val="TOC5"/>
        <w:rPr>
          <w:rFonts w:ascii="Calibri" w:hAnsi="Calibri"/>
          <w:sz w:val="22"/>
          <w:szCs w:val="22"/>
          <w:lang w:eastAsia="en-GB"/>
        </w:rPr>
      </w:pPr>
      <w:r>
        <w:t>5.2.2.2.1</w:t>
      </w:r>
      <w:r w:rsidRPr="00442092">
        <w:rPr>
          <w:rFonts w:ascii="Calibri" w:hAnsi="Calibri"/>
          <w:sz w:val="22"/>
          <w:szCs w:val="22"/>
          <w:lang w:eastAsia="en-GB"/>
        </w:rPr>
        <w:tab/>
      </w:r>
      <w:r>
        <w:t>General</w:t>
      </w:r>
      <w:r>
        <w:tab/>
      </w:r>
      <w:r>
        <w:fldChar w:fldCharType="begin" w:fldLock="1"/>
      </w:r>
      <w:r>
        <w:instrText xml:space="preserve"> PAGEREF _Toc21622807 \h </w:instrText>
      </w:r>
      <w:r>
        <w:fldChar w:fldCharType="separate"/>
      </w:r>
      <w:r>
        <w:t>9</w:t>
      </w:r>
      <w:r>
        <w:fldChar w:fldCharType="end"/>
      </w:r>
    </w:p>
    <w:p w:rsidR="00EE4EF4" w:rsidRPr="00442092" w:rsidRDefault="00EE4EF4">
      <w:pPr>
        <w:pStyle w:val="TOC5"/>
        <w:rPr>
          <w:rFonts w:ascii="Calibri" w:hAnsi="Calibri"/>
          <w:sz w:val="22"/>
          <w:szCs w:val="22"/>
          <w:lang w:eastAsia="en-GB"/>
        </w:rPr>
      </w:pPr>
      <w:r>
        <w:t>5.2.2.2.2</w:t>
      </w:r>
      <w:r w:rsidRPr="00442092">
        <w:rPr>
          <w:rFonts w:ascii="Calibri" w:hAnsi="Calibri"/>
          <w:sz w:val="22"/>
          <w:szCs w:val="22"/>
          <w:lang w:eastAsia="en-GB"/>
        </w:rPr>
        <w:tab/>
      </w:r>
      <w:r>
        <w:rPr>
          <w:lang w:eastAsia="zh-CN"/>
        </w:rPr>
        <w:t>Data retrieval</w:t>
      </w:r>
      <w:r>
        <w:tab/>
      </w:r>
      <w:r>
        <w:fldChar w:fldCharType="begin" w:fldLock="1"/>
      </w:r>
      <w:r>
        <w:instrText xml:space="preserve"> PAGEREF _Toc21622808 \h </w:instrText>
      </w:r>
      <w:r>
        <w:fldChar w:fldCharType="separate"/>
      </w:r>
      <w:r>
        <w:t>9</w:t>
      </w:r>
      <w:r>
        <w:fldChar w:fldCharType="end"/>
      </w:r>
    </w:p>
    <w:p w:rsidR="00EE4EF4" w:rsidRPr="00442092" w:rsidRDefault="00EE4EF4">
      <w:pPr>
        <w:pStyle w:val="TOC5"/>
        <w:rPr>
          <w:rFonts w:ascii="Calibri" w:hAnsi="Calibri"/>
          <w:sz w:val="22"/>
          <w:szCs w:val="22"/>
          <w:lang w:eastAsia="en-GB"/>
        </w:rPr>
      </w:pPr>
      <w:r>
        <w:t>5.2.2.2.</w:t>
      </w:r>
      <w:r>
        <w:rPr>
          <w:lang w:eastAsia="zh-CN"/>
        </w:rPr>
        <w:t>3</w:t>
      </w:r>
      <w:r w:rsidRPr="00442092">
        <w:rPr>
          <w:rFonts w:ascii="Calibri" w:hAnsi="Calibri"/>
          <w:sz w:val="22"/>
          <w:szCs w:val="22"/>
          <w:lang w:eastAsia="en-GB"/>
        </w:rPr>
        <w:tab/>
      </w:r>
      <w:r>
        <w:rPr>
          <w:lang w:eastAsia="zh-CN"/>
        </w:rPr>
        <w:t>Retrieval of subset of a resource</w:t>
      </w:r>
      <w:r>
        <w:tab/>
      </w:r>
      <w:r>
        <w:fldChar w:fldCharType="begin" w:fldLock="1"/>
      </w:r>
      <w:r>
        <w:instrText xml:space="preserve"> PAGEREF _Toc21622809 \h </w:instrText>
      </w:r>
      <w:r>
        <w:fldChar w:fldCharType="separate"/>
      </w:r>
      <w:r>
        <w:t>10</w:t>
      </w:r>
      <w:r>
        <w:fldChar w:fldCharType="end"/>
      </w:r>
    </w:p>
    <w:p w:rsidR="00EE4EF4" w:rsidRPr="00442092" w:rsidRDefault="00EE4EF4">
      <w:pPr>
        <w:pStyle w:val="TOC4"/>
        <w:rPr>
          <w:rFonts w:ascii="Calibri" w:hAnsi="Calibri"/>
          <w:sz w:val="22"/>
          <w:szCs w:val="22"/>
          <w:lang w:eastAsia="en-GB"/>
        </w:rPr>
      </w:pPr>
      <w:r>
        <w:t>5.2.2.3</w:t>
      </w:r>
      <w:r w:rsidRPr="00442092">
        <w:rPr>
          <w:rFonts w:ascii="Calibri" w:hAnsi="Calibri"/>
          <w:sz w:val="22"/>
          <w:szCs w:val="22"/>
          <w:lang w:eastAsia="en-GB"/>
        </w:rPr>
        <w:tab/>
      </w:r>
      <w:r>
        <w:rPr>
          <w:lang w:eastAsia="zh-CN"/>
        </w:rPr>
        <w:t>Create</w:t>
      </w:r>
      <w:r>
        <w:tab/>
      </w:r>
      <w:r>
        <w:fldChar w:fldCharType="begin" w:fldLock="1"/>
      </w:r>
      <w:r>
        <w:instrText xml:space="preserve"> PAGEREF _Toc21622810 \h </w:instrText>
      </w:r>
      <w:r>
        <w:fldChar w:fldCharType="separate"/>
      </w:r>
      <w:r>
        <w:t>11</w:t>
      </w:r>
      <w:r>
        <w:fldChar w:fldCharType="end"/>
      </w:r>
    </w:p>
    <w:p w:rsidR="00EE4EF4" w:rsidRPr="00442092" w:rsidRDefault="00EE4EF4">
      <w:pPr>
        <w:pStyle w:val="TOC5"/>
        <w:rPr>
          <w:rFonts w:ascii="Calibri" w:hAnsi="Calibri"/>
          <w:sz w:val="22"/>
          <w:szCs w:val="22"/>
          <w:lang w:eastAsia="en-GB"/>
        </w:rPr>
      </w:pPr>
      <w:r>
        <w:t>5.2.2.3.1</w:t>
      </w:r>
      <w:r w:rsidRPr="00442092">
        <w:rPr>
          <w:rFonts w:ascii="Calibri" w:hAnsi="Calibri"/>
          <w:sz w:val="22"/>
          <w:szCs w:val="22"/>
          <w:lang w:eastAsia="en-GB"/>
        </w:rPr>
        <w:tab/>
      </w:r>
      <w:r>
        <w:t>General</w:t>
      </w:r>
      <w:r>
        <w:tab/>
      </w:r>
      <w:r>
        <w:fldChar w:fldCharType="begin" w:fldLock="1"/>
      </w:r>
      <w:r>
        <w:instrText xml:space="preserve"> PAGEREF _Toc21622811 \h </w:instrText>
      </w:r>
      <w:r>
        <w:fldChar w:fldCharType="separate"/>
      </w:r>
      <w:r>
        <w:t>11</w:t>
      </w:r>
      <w:r>
        <w:fldChar w:fldCharType="end"/>
      </w:r>
    </w:p>
    <w:p w:rsidR="00EE4EF4" w:rsidRPr="00442092" w:rsidRDefault="00EE4EF4">
      <w:pPr>
        <w:pStyle w:val="TOC5"/>
        <w:rPr>
          <w:rFonts w:ascii="Calibri" w:hAnsi="Calibri"/>
          <w:sz w:val="22"/>
          <w:szCs w:val="22"/>
          <w:lang w:eastAsia="en-GB"/>
        </w:rPr>
      </w:pPr>
      <w:r>
        <w:t>5.2.2.3.2</w:t>
      </w:r>
      <w:r w:rsidRPr="00442092">
        <w:rPr>
          <w:rFonts w:ascii="Calibri" w:hAnsi="Calibri"/>
          <w:sz w:val="22"/>
          <w:szCs w:val="22"/>
          <w:lang w:eastAsia="en-GB"/>
        </w:rPr>
        <w:tab/>
      </w:r>
      <w:r>
        <w:t>Data Creation using PUT</w:t>
      </w:r>
      <w:r>
        <w:tab/>
      </w:r>
      <w:r>
        <w:fldChar w:fldCharType="begin" w:fldLock="1"/>
      </w:r>
      <w:r>
        <w:instrText xml:space="preserve"> PAGEREF _Toc21622812 \h </w:instrText>
      </w:r>
      <w:r>
        <w:fldChar w:fldCharType="separate"/>
      </w:r>
      <w:r>
        <w:t>12</w:t>
      </w:r>
      <w:r>
        <w:fldChar w:fldCharType="end"/>
      </w:r>
    </w:p>
    <w:p w:rsidR="00EE4EF4" w:rsidRPr="00442092" w:rsidRDefault="00EE4EF4">
      <w:pPr>
        <w:pStyle w:val="TOC5"/>
        <w:rPr>
          <w:rFonts w:ascii="Calibri" w:hAnsi="Calibri"/>
          <w:sz w:val="22"/>
          <w:szCs w:val="22"/>
          <w:lang w:eastAsia="en-GB"/>
        </w:rPr>
      </w:pPr>
      <w:r>
        <w:t>5.2.2.3.3</w:t>
      </w:r>
      <w:r w:rsidRPr="00442092">
        <w:rPr>
          <w:rFonts w:ascii="Calibri" w:hAnsi="Calibri"/>
          <w:sz w:val="22"/>
          <w:szCs w:val="22"/>
          <w:lang w:eastAsia="en-GB"/>
        </w:rPr>
        <w:tab/>
      </w:r>
      <w:r>
        <w:t>Data Creation using POST</w:t>
      </w:r>
      <w:r>
        <w:tab/>
      </w:r>
      <w:r>
        <w:fldChar w:fldCharType="begin" w:fldLock="1"/>
      </w:r>
      <w:r>
        <w:instrText xml:space="preserve"> PAGEREF _Toc21622813 \h </w:instrText>
      </w:r>
      <w:r>
        <w:fldChar w:fldCharType="separate"/>
      </w:r>
      <w:r>
        <w:t>12</w:t>
      </w:r>
      <w:r>
        <w:fldChar w:fldCharType="end"/>
      </w:r>
    </w:p>
    <w:p w:rsidR="00EE4EF4" w:rsidRPr="00442092" w:rsidRDefault="00EE4EF4">
      <w:pPr>
        <w:pStyle w:val="TOC4"/>
        <w:rPr>
          <w:rFonts w:ascii="Calibri" w:hAnsi="Calibri"/>
          <w:sz w:val="22"/>
          <w:szCs w:val="22"/>
          <w:lang w:eastAsia="en-GB"/>
        </w:rPr>
      </w:pPr>
      <w:r>
        <w:t>5.2.2.</w:t>
      </w:r>
      <w:r>
        <w:rPr>
          <w:lang w:eastAsia="zh-CN"/>
        </w:rPr>
        <w:t>4</w:t>
      </w:r>
      <w:r w:rsidRPr="00442092">
        <w:rPr>
          <w:rFonts w:ascii="Calibri" w:hAnsi="Calibri"/>
          <w:sz w:val="22"/>
          <w:szCs w:val="22"/>
          <w:lang w:eastAsia="en-GB"/>
        </w:rPr>
        <w:tab/>
      </w:r>
      <w:r>
        <w:rPr>
          <w:lang w:eastAsia="zh-CN"/>
        </w:rPr>
        <w:t>Delete</w:t>
      </w:r>
      <w:r>
        <w:tab/>
      </w:r>
      <w:r>
        <w:fldChar w:fldCharType="begin" w:fldLock="1"/>
      </w:r>
      <w:r>
        <w:instrText xml:space="preserve"> PAGEREF _Toc21622814 \h </w:instrText>
      </w:r>
      <w:r>
        <w:fldChar w:fldCharType="separate"/>
      </w:r>
      <w:r>
        <w:t>13</w:t>
      </w:r>
      <w:r>
        <w:fldChar w:fldCharType="end"/>
      </w:r>
    </w:p>
    <w:p w:rsidR="00EE4EF4" w:rsidRPr="00442092" w:rsidRDefault="00EE4EF4">
      <w:pPr>
        <w:pStyle w:val="TOC5"/>
        <w:rPr>
          <w:rFonts w:ascii="Calibri" w:hAnsi="Calibri"/>
          <w:sz w:val="22"/>
          <w:szCs w:val="22"/>
          <w:lang w:eastAsia="en-GB"/>
        </w:rPr>
      </w:pPr>
      <w:r>
        <w:t>5.2.2.</w:t>
      </w:r>
      <w:r>
        <w:rPr>
          <w:lang w:eastAsia="zh-CN"/>
        </w:rPr>
        <w:t>4</w:t>
      </w:r>
      <w:r>
        <w:t>.1</w:t>
      </w:r>
      <w:r w:rsidRPr="00442092">
        <w:rPr>
          <w:rFonts w:ascii="Calibri" w:hAnsi="Calibri"/>
          <w:sz w:val="22"/>
          <w:szCs w:val="22"/>
          <w:lang w:eastAsia="en-GB"/>
        </w:rPr>
        <w:tab/>
      </w:r>
      <w:r>
        <w:t>General</w:t>
      </w:r>
      <w:r>
        <w:tab/>
      </w:r>
      <w:r>
        <w:fldChar w:fldCharType="begin" w:fldLock="1"/>
      </w:r>
      <w:r>
        <w:instrText xml:space="preserve"> PAGEREF _Toc21622815 \h </w:instrText>
      </w:r>
      <w:r>
        <w:fldChar w:fldCharType="separate"/>
      </w:r>
      <w:r>
        <w:t>13</w:t>
      </w:r>
      <w:r>
        <w:fldChar w:fldCharType="end"/>
      </w:r>
    </w:p>
    <w:p w:rsidR="00EE4EF4" w:rsidRPr="00442092" w:rsidRDefault="00EE4EF4">
      <w:pPr>
        <w:pStyle w:val="TOC5"/>
        <w:rPr>
          <w:rFonts w:ascii="Calibri" w:hAnsi="Calibri"/>
          <w:sz w:val="22"/>
          <w:szCs w:val="22"/>
          <w:lang w:eastAsia="en-GB"/>
        </w:rPr>
      </w:pPr>
      <w:r>
        <w:t>5.2.2.</w:t>
      </w:r>
      <w:r>
        <w:rPr>
          <w:lang w:eastAsia="zh-CN"/>
        </w:rPr>
        <w:t>4</w:t>
      </w:r>
      <w:r>
        <w:t>.2</w:t>
      </w:r>
      <w:r w:rsidRPr="00442092">
        <w:rPr>
          <w:rFonts w:ascii="Calibri" w:hAnsi="Calibri"/>
          <w:sz w:val="22"/>
          <w:szCs w:val="22"/>
          <w:lang w:eastAsia="en-GB"/>
        </w:rPr>
        <w:tab/>
      </w:r>
      <w:r>
        <w:t>Deleting Data</w:t>
      </w:r>
      <w:r>
        <w:tab/>
      </w:r>
      <w:r>
        <w:fldChar w:fldCharType="begin" w:fldLock="1"/>
      </w:r>
      <w:r>
        <w:instrText xml:space="preserve"> PAGEREF _Toc21622816 \h </w:instrText>
      </w:r>
      <w:r>
        <w:fldChar w:fldCharType="separate"/>
      </w:r>
      <w:r>
        <w:t>13</w:t>
      </w:r>
      <w:r>
        <w:fldChar w:fldCharType="end"/>
      </w:r>
    </w:p>
    <w:p w:rsidR="00EE4EF4" w:rsidRPr="00442092" w:rsidRDefault="00EE4EF4">
      <w:pPr>
        <w:pStyle w:val="TOC4"/>
        <w:rPr>
          <w:rFonts w:ascii="Calibri" w:hAnsi="Calibri"/>
          <w:sz w:val="22"/>
          <w:szCs w:val="22"/>
          <w:lang w:eastAsia="en-GB"/>
        </w:rPr>
      </w:pPr>
      <w:r>
        <w:t>5.2.2.</w:t>
      </w:r>
      <w:r>
        <w:rPr>
          <w:lang w:eastAsia="zh-CN"/>
        </w:rPr>
        <w:t>5</w:t>
      </w:r>
      <w:r w:rsidRPr="00442092">
        <w:rPr>
          <w:rFonts w:ascii="Calibri" w:hAnsi="Calibri"/>
          <w:sz w:val="22"/>
          <w:szCs w:val="22"/>
          <w:lang w:eastAsia="en-GB"/>
        </w:rPr>
        <w:tab/>
      </w:r>
      <w:r>
        <w:rPr>
          <w:lang w:eastAsia="zh-CN"/>
        </w:rPr>
        <w:t>Update</w:t>
      </w:r>
      <w:r>
        <w:tab/>
      </w:r>
      <w:r>
        <w:fldChar w:fldCharType="begin" w:fldLock="1"/>
      </w:r>
      <w:r>
        <w:instrText xml:space="preserve"> PAGEREF _Toc21622817 \h </w:instrText>
      </w:r>
      <w:r>
        <w:fldChar w:fldCharType="separate"/>
      </w:r>
      <w:r>
        <w:t>13</w:t>
      </w:r>
      <w:r>
        <w:fldChar w:fldCharType="end"/>
      </w:r>
    </w:p>
    <w:p w:rsidR="00EE4EF4" w:rsidRPr="00442092" w:rsidRDefault="00EE4EF4">
      <w:pPr>
        <w:pStyle w:val="TOC5"/>
        <w:rPr>
          <w:rFonts w:ascii="Calibri" w:hAnsi="Calibri"/>
          <w:sz w:val="22"/>
          <w:szCs w:val="22"/>
          <w:lang w:eastAsia="en-GB"/>
        </w:rPr>
      </w:pPr>
      <w:r>
        <w:t>5.2.2.</w:t>
      </w:r>
      <w:r>
        <w:rPr>
          <w:lang w:eastAsia="zh-CN"/>
        </w:rPr>
        <w:t>5</w:t>
      </w:r>
      <w:r>
        <w:t>.1</w:t>
      </w:r>
      <w:r w:rsidRPr="00442092">
        <w:rPr>
          <w:rFonts w:ascii="Calibri" w:hAnsi="Calibri"/>
          <w:sz w:val="22"/>
          <w:szCs w:val="22"/>
          <w:lang w:eastAsia="en-GB"/>
        </w:rPr>
        <w:tab/>
      </w:r>
      <w:r>
        <w:t>General</w:t>
      </w:r>
      <w:r>
        <w:tab/>
      </w:r>
      <w:r>
        <w:fldChar w:fldCharType="begin" w:fldLock="1"/>
      </w:r>
      <w:r>
        <w:instrText xml:space="preserve"> PAGEREF _Toc21622818 \h </w:instrText>
      </w:r>
      <w:r>
        <w:fldChar w:fldCharType="separate"/>
      </w:r>
      <w:r>
        <w:t>13</w:t>
      </w:r>
      <w:r>
        <w:fldChar w:fldCharType="end"/>
      </w:r>
    </w:p>
    <w:p w:rsidR="00EE4EF4" w:rsidRPr="00442092" w:rsidRDefault="00EE4EF4">
      <w:pPr>
        <w:pStyle w:val="TOC5"/>
        <w:rPr>
          <w:rFonts w:ascii="Calibri" w:hAnsi="Calibri"/>
          <w:sz w:val="22"/>
          <w:szCs w:val="22"/>
          <w:lang w:eastAsia="en-GB"/>
        </w:rPr>
      </w:pPr>
      <w:r>
        <w:t>5.2.2.</w:t>
      </w:r>
      <w:r>
        <w:rPr>
          <w:lang w:eastAsia="zh-CN"/>
        </w:rPr>
        <w:t>5</w:t>
      </w:r>
      <w:r>
        <w:t>.2</w:t>
      </w:r>
      <w:r w:rsidRPr="00442092">
        <w:rPr>
          <w:rFonts w:ascii="Calibri" w:hAnsi="Calibri"/>
          <w:sz w:val="22"/>
          <w:szCs w:val="22"/>
          <w:lang w:eastAsia="en-GB"/>
        </w:rPr>
        <w:tab/>
      </w:r>
      <w:r>
        <w:t>Data Update</w:t>
      </w:r>
      <w:r>
        <w:rPr>
          <w:lang w:eastAsia="zh-CN"/>
        </w:rPr>
        <w:t xml:space="preserve"> using PATCH</w:t>
      </w:r>
      <w:r>
        <w:tab/>
      </w:r>
      <w:r>
        <w:fldChar w:fldCharType="begin" w:fldLock="1"/>
      </w:r>
      <w:r>
        <w:instrText xml:space="preserve"> PAGEREF _Toc21622819 \h </w:instrText>
      </w:r>
      <w:r>
        <w:fldChar w:fldCharType="separate"/>
      </w:r>
      <w:r>
        <w:t>13</w:t>
      </w:r>
      <w:r>
        <w:fldChar w:fldCharType="end"/>
      </w:r>
    </w:p>
    <w:p w:rsidR="00EE4EF4" w:rsidRPr="00442092" w:rsidRDefault="00EE4EF4">
      <w:pPr>
        <w:pStyle w:val="TOC5"/>
        <w:rPr>
          <w:rFonts w:ascii="Calibri" w:hAnsi="Calibri"/>
          <w:sz w:val="22"/>
          <w:szCs w:val="22"/>
          <w:lang w:eastAsia="en-GB"/>
        </w:rPr>
      </w:pPr>
      <w:r>
        <w:t>5.2.2.</w:t>
      </w:r>
      <w:r>
        <w:rPr>
          <w:lang w:eastAsia="zh-CN"/>
        </w:rPr>
        <w:t>5</w:t>
      </w:r>
      <w:r>
        <w:t>.3</w:t>
      </w:r>
      <w:r w:rsidRPr="00442092">
        <w:rPr>
          <w:rFonts w:ascii="Calibri" w:hAnsi="Calibri"/>
          <w:sz w:val="22"/>
          <w:szCs w:val="22"/>
          <w:lang w:eastAsia="en-GB"/>
        </w:rPr>
        <w:tab/>
      </w:r>
      <w:r>
        <w:t>Data Update</w:t>
      </w:r>
      <w:r>
        <w:rPr>
          <w:lang w:eastAsia="zh-CN"/>
        </w:rPr>
        <w:t xml:space="preserve"> using PUT</w:t>
      </w:r>
      <w:r>
        <w:tab/>
      </w:r>
      <w:r>
        <w:fldChar w:fldCharType="begin" w:fldLock="1"/>
      </w:r>
      <w:r>
        <w:instrText xml:space="preserve"> PAGEREF _Toc21622820 \h </w:instrText>
      </w:r>
      <w:r>
        <w:fldChar w:fldCharType="separate"/>
      </w:r>
      <w:r>
        <w:t>14</w:t>
      </w:r>
      <w:r>
        <w:fldChar w:fldCharType="end"/>
      </w:r>
    </w:p>
    <w:p w:rsidR="00EE4EF4" w:rsidRPr="00442092" w:rsidRDefault="00EE4EF4">
      <w:pPr>
        <w:pStyle w:val="TOC4"/>
        <w:rPr>
          <w:rFonts w:ascii="Calibri" w:hAnsi="Calibri"/>
          <w:sz w:val="22"/>
          <w:szCs w:val="22"/>
          <w:lang w:eastAsia="en-GB"/>
        </w:rPr>
      </w:pPr>
      <w:r>
        <w:t>5.2.2.</w:t>
      </w:r>
      <w:r>
        <w:rPr>
          <w:lang w:eastAsia="zh-CN"/>
        </w:rPr>
        <w:t>6</w:t>
      </w:r>
      <w:r w:rsidRPr="00442092">
        <w:rPr>
          <w:rFonts w:ascii="Calibri" w:hAnsi="Calibri"/>
          <w:sz w:val="22"/>
          <w:szCs w:val="22"/>
          <w:lang w:eastAsia="en-GB"/>
        </w:rPr>
        <w:tab/>
      </w:r>
      <w:r>
        <w:rPr>
          <w:lang w:eastAsia="zh-CN"/>
        </w:rPr>
        <w:t>Subscribe</w:t>
      </w:r>
      <w:r>
        <w:tab/>
      </w:r>
      <w:r>
        <w:fldChar w:fldCharType="begin" w:fldLock="1"/>
      </w:r>
      <w:r>
        <w:instrText xml:space="preserve"> PAGEREF _Toc21622821 \h </w:instrText>
      </w:r>
      <w:r>
        <w:fldChar w:fldCharType="separate"/>
      </w:r>
      <w:r>
        <w:t>14</w:t>
      </w:r>
      <w:r>
        <w:fldChar w:fldCharType="end"/>
      </w:r>
    </w:p>
    <w:p w:rsidR="00EE4EF4" w:rsidRPr="00442092" w:rsidRDefault="00EE4EF4">
      <w:pPr>
        <w:pStyle w:val="TOC5"/>
        <w:rPr>
          <w:rFonts w:ascii="Calibri" w:hAnsi="Calibri"/>
          <w:sz w:val="22"/>
          <w:szCs w:val="22"/>
          <w:lang w:eastAsia="en-GB"/>
        </w:rPr>
      </w:pPr>
      <w:r>
        <w:t>5.2.2.</w:t>
      </w:r>
      <w:r>
        <w:rPr>
          <w:lang w:eastAsia="zh-CN"/>
        </w:rPr>
        <w:t>6</w:t>
      </w:r>
      <w:r>
        <w:t>.1</w:t>
      </w:r>
      <w:r w:rsidRPr="00442092">
        <w:rPr>
          <w:rFonts w:ascii="Calibri" w:hAnsi="Calibri"/>
          <w:sz w:val="22"/>
          <w:szCs w:val="22"/>
          <w:lang w:eastAsia="en-GB"/>
        </w:rPr>
        <w:tab/>
      </w:r>
      <w:r>
        <w:t>General</w:t>
      </w:r>
      <w:r>
        <w:tab/>
      </w:r>
      <w:r>
        <w:fldChar w:fldCharType="begin" w:fldLock="1"/>
      </w:r>
      <w:r>
        <w:instrText xml:space="preserve"> PAGEREF _Toc21622822 \h </w:instrText>
      </w:r>
      <w:r>
        <w:fldChar w:fldCharType="separate"/>
      </w:r>
      <w:r>
        <w:t>14</w:t>
      </w:r>
      <w:r>
        <w:fldChar w:fldCharType="end"/>
      </w:r>
    </w:p>
    <w:p w:rsidR="00EE4EF4" w:rsidRPr="00442092" w:rsidRDefault="00EE4EF4">
      <w:pPr>
        <w:pStyle w:val="TOC5"/>
        <w:rPr>
          <w:rFonts w:ascii="Calibri" w:hAnsi="Calibri"/>
          <w:sz w:val="22"/>
          <w:szCs w:val="22"/>
          <w:lang w:eastAsia="en-GB"/>
        </w:rPr>
      </w:pPr>
      <w:r>
        <w:t>5.2.2.</w:t>
      </w:r>
      <w:r>
        <w:rPr>
          <w:lang w:eastAsia="zh-CN"/>
        </w:rPr>
        <w:t>6</w:t>
      </w:r>
      <w:r>
        <w:t>.2</w:t>
      </w:r>
      <w:r w:rsidRPr="00442092">
        <w:rPr>
          <w:rFonts w:ascii="Calibri" w:hAnsi="Calibri"/>
          <w:sz w:val="22"/>
          <w:szCs w:val="22"/>
          <w:lang w:eastAsia="en-GB"/>
        </w:rPr>
        <w:tab/>
      </w:r>
      <w:r>
        <w:rPr>
          <w:lang w:eastAsia="zh-CN"/>
        </w:rPr>
        <w:t>NF service consumer subscribes to notifications to UDR</w:t>
      </w:r>
      <w:r>
        <w:tab/>
      </w:r>
      <w:r>
        <w:fldChar w:fldCharType="begin" w:fldLock="1"/>
      </w:r>
      <w:r>
        <w:instrText xml:space="preserve"> PAGEREF _Toc21622823 \h </w:instrText>
      </w:r>
      <w:r>
        <w:fldChar w:fldCharType="separate"/>
      </w:r>
      <w:r>
        <w:t>14</w:t>
      </w:r>
      <w:r>
        <w:fldChar w:fldCharType="end"/>
      </w:r>
    </w:p>
    <w:p w:rsidR="00EE4EF4" w:rsidRPr="00442092" w:rsidRDefault="00EE4EF4">
      <w:pPr>
        <w:pStyle w:val="TOC5"/>
        <w:rPr>
          <w:rFonts w:ascii="Calibri" w:hAnsi="Calibri"/>
          <w:sz w:val="22"/>
          <w:szCs w:val="22"/>
          <w:lang w:eastAsia="en-GB"/>
        </w:rPr>
      </w:pPr>
      <w:r>
        <w:t>5.2.2.</w:t>
      </w:r>
      <w:r>
        <w:rPr>
          <w:lang w:eastAsia="zh-CN"/>
        </w:rPr>
        <w:t>6</w:t>
      </w:r>
      <w:r>
        <w:t>.3</w:t>
      </w:r>
      <w:r w:rsidRPr="00442092">
        <w:rPr>
          <w:rFonts w:ascii="Calibri" w:hAnsi="Calibri"/>
          <w:sz w:val="22"/>
          <w:szCs w:val="22"/>
          <w:lang w:eastAsia="en-GB"/>
        </w:rPr>
        <w:tab/>
      </w:r>
      <w:r>
        <w:rPr>
          <w:lang w:eastAsia="zh-CN"/>
        </w:rPr>
        <w:t>Stateless UDM subscribes to notifications to UDR</w:t>
      </w:r>
      <w:r>
        <w:tab/>
      </w:r>
      <w:r>
        <w:fldChar w:fldCharType="begin" w:fldLock="1"/>
      </w:r>
      <w:r>
        <w:instrText xml:space="preserve"> PAGEREF _Toc21622824 \h </w:instrText>
      </w:r>
      <w:r>
        <w:fldChar w:fldCharType="separate"/>
      </w:r>
      <w:r>
        <w:t>15</w:t>
      </w:r>
      <w:r>
        <w:fldChar w:fldCharType="end"/>
      </w:r>
    </w:p>
    <w:p w:rsidR="00EE4EF4" w:rsidRPr="00442092" w:rsidRDefault="00EE4EF4">
      <w:pPr>
        <w:pStyle w:val="TOC4"/>
        <w:rPr>
          <w:rFonts w:ascii="Calibri" w:hAnsi="Calibri"/>
          <w:sz w:val="22"/>
          <w:szCs w:val="22"/>
          <w:lang w:eastAsia="en-GB"/>
        </w:rPr>
      </w:pPr>
      <w:r>
        <w:t>5.2.2.</w:t>
      </w:r>
      <w:r>
        <w:rPr>
          <w:lang w:eastAsia="zh-CN"/>
        </w:rPr>
        <w:t>7</w:t>
      </w:r>
      <w:r w:rsidRPr="00442092">
        <w:rPr>
          <w:rFonts w:ascii="Calibri" w:hAnsi="Calibri"/>
          <w:sz w:val="22"/>
          <w:szCs w:val="22"/>
          <w:lang w:eastAsia="en-GB"/>
        </w:rPr>
        <w:tab/>
      </w:r>
      <w:r>
        <w:rPr>
          <w:lang w:eastAsia="zh-CN"/>
        </w:rPr>
        <w:t>Unsubscribe</w:t>
      </w:r>
      <w:r>
        <w:tab/>
      </w:r>
      <w:r>
        <w:fldChar w:fldCharType="begin" w:fldLock="1"/>
      </w:r>
      <w:r>
        <w:instrText xml:space="preserve"> PAGEREF _Toc21622825 \h </w:instrText>
      </w:r>
      <w:r>
        <w:fldChar w:fldCharType="separate"/>
      </w:r>
      <w:r>
        <w:t>16</w:t>
      </w:r>
      <w:r>
        <w:fldChar w:fldCharType="end"/>
      </w:r>
    </w:p>
    <w:p w:rsidR="00EE4EF4" w:rsidRPr="00442092" w:rsidRDefault="00EE4EF4">
      <w:pPr>
        <w:pStyle w:val="TOC5"/>
        <w:rPr>
          <w:rFonts w:ascii="Calibri" w:hAnsi="Calibri"/>
          <w:sz w:val="22"/>
          <w:szCs w:val="22"/>
          <w:lang w:eastAsia="en-GB"/>
        </w:rPr>
      </w:pPr>
      <w:r>
        <w:t>5.2.2.</w:t>
      </w:r>
      <w:r>
        <w:rPr>
          <w:lang w:eastAsia="zh-CN"/>
        </w:rPr>
        <w:t>7</w:t>
      </w:r>
      <w:r>
        <w:t>.1</w:t>
      </w:r>
      <w:r w:rsidRPr="00442092">
        <w:rPr>
          <w:rFonts w:ascii="Calibri" w:hAnsi="Calibri"/>
          <w:sz w:val="22"/>
          <w:szCs w:val="22"/>
          <w:lang w:eastAsia="en-GB"/>
        </w:rPr>
        <w:tab/>
      </w:r>
      <w:r>
        <w:t>General</w:t>
      </w:r>
      <w:r>
        <w:tab/>
      </w:r>
      <w:r>
        <w:fldChar w:fldCharType="begin" w:fldLock="1"/>
      </w:r>
      <w:r>
        <w:instrText xml:space="preserve"> PAGEREF _Toc21622826 \h </w:instrText>
      </w:r>
      <w:r>
        <w:fldChar w:fldCharType="separate"/>
      </w:r>
      <w:r>
        <w:t>16</w:t>
      </w:r>
      <w:r>
        <w:fldChar w:fldCharType="end"/>
      </w:r>
    </w:p>
    <w:p w:rsidR="00EE4EF4" w:rsidRPr="00442092" w:rsidRDefault="00EE4EF4">
      <w:pPr>
        <w:pStyle w:val="TOC5"/>
        <w:rPr>
          <w:rFonts w:ascii="Calibri" w:hAnsi="Calibri"/>
          <w:sz w:val="22"/>
          <w:szCs w:val="22"/>
          <w:lang w:eastAsia="en-GB"/>
        </w:rPr>
      </w:pPr>
      <w:r>
        <w:t>5.2.2.</w:t>
      </w:r>
      <w:r>
        <w:rPr>
          <w:lang w:eastAsia="zh-CN"/>
        </w:rPr>
        <w:t>7</w:t>
      </w:r>
      <w:r>
        <w:t>.2</w:t>
      </w:r>
      <w:r w:rsidRPr="00442092">
        <w:rPr>
          <w:rFonts w:ascii="Calibri" w:hAnsi="Calibri"/>
          <w:sz w:val="22"/>
          <w:szCs w:val="22"/>
          <w:lang w:eastAsia="en-GB"/>
        </w:rPr>
        <w:tab/>
      </w:r>
      <w:r>
        <w:rPr>
          <w:lang w:eastAsia="zh-CN"/>
        </w:rPr>
        <w:t>Unsubscribe</w:t>
      </w:r>
      <w:r>
        <w:t xml:space="preserve"> service operation</w:t>
      </w:r>
      <w:r>
        <w:tab/>
      </w:r>
      <w:r>
        <w:fldChar w:fldCharType="begin" w:fldLock="1"/>
      </w:r>
      <w:r>
        <w:instrText xml:space="preserve"> PAGEREF _Toc21622827 \h </w:instrText>
      </w:r>
      <w:r>
        <w:fldChar w:fldCharType="separate"/>
      </w:r>
      <w:r>
        <w:t>16</w:t>
      </w:r>
      <w:r>
        <w:fldChar w:fldCharType="end"/>
      </w:r>
    </w:p>
    <w:p w:rsidR="00EE4EF4" w:rsidRPr="00442092" w:rsidRDefault="00EE4EF4">
      <w:pPr>
        <w:pStyle w:val="TOC4"/>
        <w:rPr>
          <w:rFonts w:ascii="Calibri" w:hAnsi="Calibri"/>
          <w:sz w:val="22"/>
          <w:szCs w:val="22"/>
          <w:lang w:eastAsia="en-GB"/>
        </w:rPr>
      </w:pPr>
      <w:r>
        <w:t>5.2.2.</w:t>
      </w:r>
      <w:r>
        <w:rPr>
          <w:lang w:eastAsia="zh-CN"/>
        </w:rPr>
        <w:t>8</w:t>
      </w:r>
      <w:r w:rsidRPr="00442092">
        <w:rPr>
          <w:rFonts w:ascii="Calibri" w:hAnsi="Calibri"/>
          <w:sz w:val="22"/>
          <w:szCs w:val="22"/>
          <w:lang w:eastAsia="en-GB"/>
        </w:rPr>
        <w:tab/>
      </w:r>
      <w:r>
        <w:rPr>
          <w:lang w:eastAsia="zh-CN"/>
        </w:rPr>
        <w:t>Notify</w:t>
      </w:r>
      <w:r>
        <w:tab/>
      </w:r>
      <w:r>
        <w:fldChar w:fldCharType="begin" w:fldLock="1"/>
      </w:r>
      <w:r>
        <w:instrText xml:space="preserve"> PAGEREF _Toc21622828 \h </w:instrText>
      </w:r>
      <w:r>
        <w:fldChar w:fldCharType="separate"/>
      </w:r>
      <w:r>
        <w:t>17</w:t>
      </w:r>
      <w:r>
        <w:fldChar w:fldCharType="end"/>
      </w:r>
    </w:p>
    <w:p w:rsidR="00EE4EF4" w:rsidRPr="00442092" w:rsidRDefault="00EE4EF4">
      <w:pPr>
        <w:pStyle w:val="TOC5"/>
        <w:rPr>
          <w:rFonts w:ascii="Calibri" w:hAnsi="Calibri"/>
          <w:sz w:val="22"/>
          <w:szCs w:val="22"/>
          <w:lang w:eastAsia="en-GB"/>
        </w:rPr>
      </w:pPr>
      <w:r>
        <w:t>5.2.2.</w:t>
      </w:r>
      <w:r>
        <w:rPr>
          <w:lang w:eastAsia="zh-CN"/>
        </w:rPr>
        <w:t>8</w:t>
      </w:r>
      <w:r>
        <w:t>.1</w:t>
      </w:r>
      <w:r w:rsidRPr="00442092">
        <w:rPr>
          <w:rFonts w:ascii="Calibri" w:hAnsi="Calibri"/>
          <w:sz w:val="22"/>
          <w:szCs w:val="22"/>
          <w:lang w:eastAsia="en-GB"/>
        </w:rPr>
        <w:tab/>
      </w:r>
      <w:r>
        <w:t>General</w:t>
      </w:r>
      <w:r>
        <w:tab/>
      </w:r>
      <w:r>
        <w:fldChar w:fldCharType="begin" w:fldLock="1"/>
      </w:r>
      <w:r>
        <w:instrText xml:space="preserve"> PAGEREF _Toc21622829 \h </w:instrText>
      </w:r>
      <w:r>
        <w:fldChar w:fldCharType="separate"/>
      </w:r>
      <w:r>
        <w:t>17</w:t>
      </w:r>
      <w:r>
        <w:fldChar w:fldCharType="end"/>
      </w:r>
    </w:p>
    <w:p w:rsidR="00EE4EF4" w:rsidRPr="00442092" w:rsidRDefault="00EE4EF4">
      <w:pPr>
        <w:pStyle w:val="TOC5"/>
        <w:rPr>
          <w:rFonts w:ascii="Calibri" w:hAnsi="Calibri"/>
          <w:sz w:val="22"/>
          <w:szCs w:val="22"/>
          <w:lang w:eastAsia="en-GB"/>
        </w:rPr>
      </w:pPr>
      <w:r>
        <w:t>5.2.2.</w:t>
      </w:r>
      <w:r>
        <w:rPr>
          <w:lang w:eastAsia="zh-CN"/>
        </w:rPr>
        <w:t>8</w:t>
      </w:r>
      <w:r>
        <w:t>.2</w:t>
      </w:r>
      <w:r w:rsidRPr="00442092">
        <w:rPr>
          <w:rFonts w:ascii="Calibri" w:hAnsi="Calibri"/>
          <w:sz w:val="22"/>
          <w:szCs w:val="22"/>
          <w:lang w:eastAsia="en-GB"/>
        </w:rPr>
        <w:tab/>
      </w:r>
      <w:r>
        <w:rPr>
          <w:lang w:eastAsia="zh-CN"/>
        </w:rPr>
        <w:t>Notification to NF service consumer on data change</w:t>
      </w:r>
      <w:r>
        <w:tab/>
      </w:r>
      <w:r>
        <w:fldChar w:fldCharType="begin" w:fldLock="1"/>
      </w:r>
      <w:r>
        <w:instrText xml:space="preserve"> PAGEREF _Toc21622830 \h </w:instrText>
      </w:r>
      <w:r>
        <w:fldChar w:fldCharType="separate"/>
      </w:r>
      <w:r>
        <w:t>17</w:t>
      </w:r>
      <w:r>
        <w:fldChar w:fldCharType="end"/>
      </w:r>
    </w:p>
    <w:p w:rsidR="00EE4EF4" w:rsidRPr="00442092" w:rsidRDefault="00EE4EF4">
      <w:pPr>
        <w:pStyle w:val="TOC5"/>
        <w:rPr>
          <w:rFonts w:ascii="Calibri" w:hAnsi="Calibri"/>
          <w:sz w:val="22"/>
          <w:szCs w:val="22"/>
          <w:lang w:eastAsia="en-GB"/>
        </w:rPr>
      </w:pPr>
      <w:r>
        <w:t>5.2.2.</w:t>
      </w:r>
      <w:r>
        <w:rPr>
          <w:lang w:eastAsia="zh-CN"/>
        </w:rPr>
        <w:t>8</w:t>
      </w:r>
      <w:r>
        <w:t>.3</w:t>
      </w:r>
      <w:r w:rsidRPr="00442092">
        <w:rPr>
          <w:rFonts w:ascii="Calibri" w:hAnsi="Calibri"/>
          <w:sz w:val="22"/>
          <w:szCs w:val="22"/>
          <w:lang w:eastAsia="en-GB"/>
        </w:rPr>
        <w:tab/>
      </w:r>
      <w:r>
        <w:rPr>
          <w:lang w:eastAsia="zh-CN"/>
        </w:rPr>
        <w:t>Notification to stateless UDM on data change</w:t>
      </w:r>
      <w:r>
        <w:tab/>
      </w:r>
      <w:r>
        <w:fldChar w:fldCharType="begin" w:fldLock="1"/>
      </w:r>
      <w:r>
        <w:instrText xml:space="preserve"> PAGEREF _Toc21622831 \h </w:instrText>
      </w:r>
      <w:r>
        <w:fldChar w:fldCharType="separate"/>
      </w:r>
      <w:r>
        <w:t>17</w:t>
      </w:r>
      <w:r>
        <w:fldChar w:fldCharType="end"/>
      </w:r>
    </w:p>
    <w:p w:rsidR="00EE4EF4" w:rsidRPr="00442092" w:rsidRDefault="00EE4EF4">
      <w:pPr>
        <w:pStyle w:val="TOC1"/>
        <w:rPr>
          <w:rFonts w:ascii="Calibri" w:hAnsi="Calibri"/>
          <w:szCs w:val="22"/>
          <w:lang w:eastAsia="en-GB"/>
        </w:rPr>
      </w:pPr>
      <w:r>
        <w:t>6</w:t>
      </w:r>
      <w:r w:rsidRPr="00442092">
        <w:rPr>
          <w:rFonts w:ascii="Calibri" w:hAnsi="Calibri"/>
          <w:szCs w:val="22"/>
          <w:lang w:eastAsia="en-GB"/>
        </w:rPr>
        <w:tab/>
      </w:r>
      <w:r>
        <w:t>API Definitions</w:t>
      </w:r>
      <w:r>
        <w:tab/>
      </w:r>
      <w:r>
        <w:fldChar w:fldCharType="begin" w:fldLock="1"/>
      </w:r>
      <w:r>
        <w:instrText xml:space="preserve"> PAGEREF _Toc21622832 \h </w:instrText>
      </w:r>
      <w:r>
        <w:fldChar w:fldCharType="separate"/>
      </w:r>
      <w:r>
        <w:t>18</w:t>
      </w:r>
      <w:r>
        <w:fldChar w:fldCharType="end"/>
      </w:r>
    </w:p>
    <w:p w:rsidR="00EE4EF4" w:rsidRPr="00442092" w:rsidRDefault="00EE4EF4">
      <w:pPr>
        <w:pStyle w:val="TOC2"/>
        <w:rPr>
          <w:rFonts w:ascii="Calibri" w:hAnsi="Calibri"/>
          <w:sz w:val="22"/>
          <w:szCs w:val="22"/>
          <w:lang w:eastAsia="en-GB"/>
        </w:rPr>
      </w:pPr>
      <w:r>
        <w:t>6.1</w:t>
      </w:r>
      <w:r w:rsidRPr="00442092">
        <w:rPr>
          <w:rFonts w:ascii="Calibri" w:hAnsi="Calibri"/>
          <w:sz w:val="22"/>
          <w:szCs w:val="22"/>
          <w:lang w:eastAsia="en-GB"/>
        </w:rPr>
        <w:tab/>
      </w:r>
      <w:r>
        <w:t>Nud</w:t>
      </w:r>
      <w:r>
        <w:rPr>
          <w:lang w:eastAsia="zh-CN"/>
        </w:rPr>
        <w:t>r</w:t>
      </w:r>
      <w:r>
        <w:t>_</w:t>
      </w:r>
      <w:r>
        <w:rPr>
          <w:lang w:eastAsia="zh-CN"/>
        </w:rPr>
        <w:t>DataRepository</w:t>
      </w:r>
      <w:r>
        <w:t xml:space="preserve"> Service API</w:t>
      </w:r>
      <w:r>
        <w:tab/>
      </w:r>
      <w:r>
        <w:fldChar w:fldCharType="begin" w:fldLock="1"/>
      </w:r>
      <w:r>
        <w:instrText xml:space="preserve"> PAGEREF _Toc21622833 \h </w:instrText>
      </w:r>
      <w:r>
        <w:fldChar w:fldCharType="separate"/>
      </w:r>
      <w:r>
        <w:t>18</w:t>
      </w:r>
      <w:r>
        <w:fldChar w:fldCharType="end"/>
      </w:r>
    </w:p>
    <w:p w:rsidR="00EE4EF4" w:rsidRPr="00442092" w:rsidRDefault="00EE4EF4">
      <w:pPr>
        <w:pStyle w:val="TOC3"/>
        <w:rPr>
          <w:rFonts w:ascii="Calibri" w:hAnsi="Calibri"/>
          <w:sz w:val="22"/>
          <w:szCs w:val="22"/>
          <w:lang w:eastAsia="en-GB"/>
        </w:rPr>
      </w:pPr>
      <w:r>
        <w:t>6.1.1</w:t>
      </w:r>
      <w:r w:rsidRPr="00442092">
        <w:rPr>
          <w:rFonts w:ascii="Calibri" w:hAnsi="Calibri"/>
          <w:sz w:val="22"/>
          <w:szCs w:val="22"/>
          <w:lang w:eastAsia="en-GB"/>
        </w:rPr>
        <w:tab/>
      </w:r>
      <w:r>
        <w:t>API URI</w:t>
      </w:r>
      <w:r>
        <w:tab/>
      </w:r>
      <w:r>
        <w:fldChar w:fldCharType="begin" w:fldLock="1"/>
      </w:r>
      <w:r>
        <w:instrText xml:space="preserve"> PAGEREF _Toc21622834 \h </w:instrText>
      </w:r>
      <w:r>
        <w:fldChar w:fldCharType="separate"/>
      </w:r>
      <w:r>
        <w:t>18</w:t>
      </w:r>
      <w:r>
        <w:fldChar w:fldCharType="end"/>
      </w:r>
    </w:p>
    <w:p w:rsidR="00EE4EF4" w:rsidRPr="00442092" w:rsidRDefault="00EE4EF4">
      <w:pPr>
        <w:pStyle w:val="TOC3"/>
        <w:rPr>
          <w:rFonts w:ascii="Calibri" w:hAnsi="Calibri"/>
          <w:sz w:val="22"/>
          <w:szCs w:val="22"/>
          <w:lang w:eastAsia="en-GB"/>
        </w:rPr>
      </w:pPr>
      <w:r>
        <w:t>6.1.2</w:t>
      </w:r>
      <w:r w:rsidRPr="00442092">
        <w:rPr>
          <w:rFonts w:ascii="Calibri" w:hAnsi="Calibri"/>
          <w:sz w:val="22"/>
          <w:szCs w:val="22"/>
          <w:lang w:eastAsia="en-GB"/>
        </w:rPr>
        <w:tab/>
      </w:r>
      <w:r>
        <w:t>Usage of HTTP</w:t>
      </w:r>
      <w:r>
        <w:tab/>
      </w:r>
      <w:r>
        <w:fldChar w:fldCharType="begin" w:fldLock="1"/>
      </w:r>
      <w:r>
        <w:instrText xml:space="preserve"> PAGEREF _Toc21622835 \h </w:instrText>
      </w:r>
      <w:r>
        <w:fldChar w:fldCharType="separate"/>
      </w:r>
      <w:r>
        <w:t>18</w:t>
      </w:r>
      <w:r>
        <w:fldChar w:fldCharType="end"/>
      </w:r>
    </w:p>
    <w:p w:rsidR="00EE4EF4" w:rsidRPr="00442092" w:rsidRDefault="00EE4EF4">
      <w:pPr>
        <w:pStyle w:val="TOC4"/>
        <w:rPr>
          <w:rFonts w:ascii="Calibri" w:hAnsi="Calibri"/>
          <w:sz w:val="22"/>
          <w:szCs w:val="22"/>
          <w:lang w:eastAsia="en-GB"/>
        </w:rPr>
      </w:pPr>
      <w:r>
        <w:t>6.1.2.1</w:t>
      </w:r>
      <w:r w:rsidRPr="00442092">
        <w:rPr>
          <w:rFonts w:ascii="Calibri" w:hAnsi="Calibri"/>
          <w:sz w:val="22"/>
          <w:szCs w:val="22"/>
          <w:lang w:eastAsia="en-GB"/>
        </w:rPr>
        <w:tab/>
      </w:r>
      <w:r>
        <w:t>General</w:t>
      </w:r>
      <w:r>
        <w:tab/>
      </w:r>
      <w:r>
        <w:fldChar w:fldCharType="begin" w:fldLock="1"/>
      </w:r>
      <w:r>
        <w:instrText xml:space="preserve"> PAGEREF _Toc21622836 \h </w:instrText>
      </w:r>
      <w:r>
        <w:fldChar w:fldCharType="separate"/>
      </w:r>
      <w:r>
        <w:t>18</w:t>
      </w:r>
      <w:r>
        <w:fldChar w:fldCharType="end"/>
      </w:r>
    </w:p>
    <w:p w:rsidR="00EE4EF4" w:rsidRPr="00442092" w:rsidRDefault="00EE4EF4">
      <w:pPr>
        <w:pStyle w:val="TOC4"/>
        <w:rPr>
          <w:rFonts w:ascii="Calibri" w:hAnsi="Calibri"/>
          <w:sz w:val="22"/>
          <w:szCs w:val="22"/>
          <w:lang w:eastAsia="en-GB"/>
        </w:rPr>
      </w:pPr>
      <w:r>
        <w:t>6.1.2.2</w:t>
      </w:r>
      <w:r w:rsidRPr="00442092">
        <w:rPr>
          <w:rFonts w:ascii="Calibri" w:hAnsi="Calibri"/>
          <w:sz w:val="22"/>
          <w:szCs w:val="22"/>
          <w:lang w:eastAsia="en-GB"/>
        </w:rPr>
        <w:tab/>
      </w:r>
      <w:r>
        <w:t>HTTP standard headers</w:t>
      </w:r>
      <w:r>
        <w:tab/>
      </w:r>
      <w:r>
        <w:fldChar w:fldCharType="begin" w:fldLock="1"/>
      </w:r>
      <w:r>
        <w:instrText xml:space="preserve"> PAGEREF _Toc21622837 \h </w:instrText>
      </w:r>
      <w:r>
        <w:fldChar w:fldCharType="separate"/>
      </w:r>
      <w:r>
        <w:t>18</w:t>
      </w:r>
      <w:r>
        <w:fldChar w:fldCharType="end"/>
      </w:r>
    </w:p>
    <w:p w:rsidR="00EE4EF4" w:rsidRPr="00442092" w:rsidRDefault="00EE4EF4">
      <w:pPr>
        <w:pStyle w:val="TOC5"/>
        <w:rPr>
          <w:rFonts w:ascii="Calibri" w:hAnsi="Calibri"/>
          <w:sz w:val="22"/>
          <w:szCs w:val="22"/>
          <w:lang w:eastAsia="en-GB"/>
        </w:rPr>
      </w:pPr>
      <w:r>
        <w:t>6.1.2.2.1</w:t>
      </w:r>
      <w:r w:rsidRPr="00442092">
        <w:rPr>
          <w:rFonts w:ascii="Calibri" w:hAnsi="Calibri"/>
          <w:sz w:val="22"/>
          <w:szCs w:val="22"/>
          <w:lang w:eastAsia="en-GB"/>
        </w:rPr>
        <w:tab/>
      </w:r>
      <w:r>
        <w:rPr>
          <w:lang w:eastAsia="zh-CN"/>
        </w:rPr>
        <w:t>General</w:t>
      </w:r>
      <w:r>
        <w:tab/>
      </w:r>
      <w:r>
        <w:fldChar w:fldCharType="begin" w:fldLock="1"/>
      </w:r>
      <w:r>
        <w:instrText xml:space="preserve"> PAGEREF _Toc21622838 \h </w:instrText>
      </w:r>
      <w:r>
        <w:fldChar w:fldCharType="separate"/>
      </w:r>
      <w:r>
        <w:t>18</w:t>
      </w:r>
      <w:r>
        <w:fldChar w:fldCharType="end"/>
      </w:r>
    </w:p>
    <w:p w:rsidR="00EE4EF4" w:rsidRPr="00442092" w:rsidRDefault="00EE4EF4">
      <w:pPr>
        <w:pStyle w:val="TOC5"/>
        <w:rPr>
          <w:rFonts w:ascii="Calibri" w:hAnsi="Calibri"/>
          <w:sz w:val="22"/>
          <w:szCs w:val="22"/>
          <w:lang w:eastAsia="en-GB"/>
        </w:rPr>
      </w:pPr>
      <w:r>
        <w:t>6.1.2.2.2</w:t>
      </w:r>
      <w:r w:rsidRPr="00442092">
        <w:rPr>
          <w:rFonts w:ascii="Calibri" w:hAnsi="Calibri"/>
          <w:sz w:val="22"/>
          <w:szCs w:val="22"/>
          <w:lang w:eastAsia="en-GB"/>
        </w:rPr>
        <w:tab/>
      </w:r>
      <w:r>
        <w:t>Content type</w:t>
      </w:r>
      <w:r>
        <w:tab/>
      </w:r>
      <w:r>
        <w:fldChar w:fldCharType="begin" w:fldLock="1"/>
      </w:r>
      <w:r>
        <w:instrText xml:space="preserve"> PAGEREF _Toc21622839 \h </w:instrText>
      </w:r>
      <w:r>
        <w:fldChar w:fldCharType="separate"/>
      </w:r>
      <w:r>
        <w:t>18</w:t>
      </w:r>
      <w:r>
        <w:fldChar w:fldCharType="end"/>
      </w:r>
    </w:p>
    <w:p w:rsidR="00EE4EF4" w:rsidRPr="00442092" w:rsidRDefault="00EE4EF4">
      <w:pPr>
        <w:pStyle w:val="TOC5"/>
        <w:rPr>
          <w:rFonts w:ascii="Calibri" w:hAnsi="Calibri"/>
          <w:sz w:val="22"/>
          <w:szCs w:val="22"/>
          <w:lang w:eastAsia="en-GB"/>
        </w:rPr>
      </w:pPr>
      <w:r w:rsidRPr="00EE4EF4">
        <w:t>6.1.2.2.3</w:t>
      </w:r>
      <w:r w:rsidRPr="00442092">
        <w:rPr>
          <w:rFonts w:ascii="Calibri" w:hAnsi="Calibri"/>
          <w:sz w:val="22"/>
          <w:szCs w:val="22"/>
          <w:lang w:eastAsia="en-GB"/>
        </w:rPr>
        <w:tab/>
      </w:r>
      <w:r w:rsidRPr="00CA1368">
        <w:rPr>
          <w:lang w:val="es-ES"/>
        </w:rPr>
        <w:t>Cache-Control</w:t>
      </w:r>
      <w:r>
        <w:tab/>
      </w:r>
      <w:r>
        <w:fldChar w:fldCharType="begin" w:fldLock="1"/>
      </w:r>
      <w:r>
        <w:instrText xml:space="preserve"> PAGEREF _Toc21622840 \h </w:instrText>
      </w:r>
      <w:r>
        <w:fldChar w:fldCharType="separate"/>
      </w:r>
      <w:r>
        <w:t>18</w:t>
      </w:r>
      <w:r>
        <w:fldChar w:fldCharType="end"/>
      </w:r>
    </w:p>
    <w:p w:rsidR="00EE4EF4" w:rsidRPr="00442092" w:rsidRDefault="00EE4EF4">
      <w:pPr>
        <w:pStyle w:val="TOC5"/>
        <w:rPr>
          <w:rFonts w:ascii="Calibri" w:hAnsi="Calibri"/>
          <w:sz w:val="22"/>
          <w:szCs w:val="22"/>
          <w:lang w:eastAsia="en-GB"/>
        </w:rPr>
      </w:pPr>
      <w:r w:rsidRPr="00EE4EF4">
        <w:t>6.1.2.2.4</w:t>
      </w:r>
      <w:r w:rsidRPr="00442092">
        <w:rPr>
          <w:rFonts w:ascii="Calibri" w:hAnsi="Calibri"/>
          <w:sz w:val="22"/>
          <w:szCs w:val="22"/>
          <w:lang w:eastAsia="en-GB"/>
        </w:rPr>
        <w:tab/>
      </w:r>
      <w:r w:rsidRPr="00CA1368">
        <w:rPr>
          <w:lang w:val="en-US"/>
        </w:rPr>
        <w:t>ETag</w:t>
      </w:r>
      <w:r>
        <w:tab/>
      </w:r>
      <w:r>
        <w:fldChar w:fldCharType="begin" w:fldLock="1"/>
      </w:r>
      <w:r>
        <w:instrText xml:space="preserve"> PAGEREF _Toc21622841 \h </w:instrText>
      </w:r>
      <w:r>
        <w:fldChar w:fldCharType="separate"/>
      </w:r>
      <w:r>
        <w:t>18</w:t>
      </w:r>
      <w:r>
        <w:fldChar w:fldCharType="end"/>
      </w:r>
    </w:p>
    <w:p w:rsidR="00EE4EF4" w:rsidRPr="00442092" w:rsidRDefault="00EE4EF4">
      <w:pPr>
        <w:pStyle w:val="TOC5"/>
        <w:rPr>
          <w:rFonts w:ascii="Calibri" w:hAnsi="Calibri"/>
          <w:sz w:val="22"/>
          <w:szCs w:val="22"/>
          <w:lang w:eastAsia="en-GB"/>
        </w:rPr>
      </w:pPr>
      <w:r w:rsidRPr="00EE4EF4">
        <w:t>6.1.2.2.5</w:t>
      </w:r>
      <w:r w:rsidRPr="00442092">
        <w:rPr>
          <w:rFonts w:ascii="Calibri" w:hAnsi="Calibri"/>
          <w:sz w:val="22"/>
          <w:szCs w:val="22"/>
          <w:lang w:eastAsia="en-GB"/>
        </w:rPr>
        <w:tab/>
      </w:r>
      <w:r w:rsidRPr="00CA1368">
        <w:rPr>
          <w:lang w:val="en-US"/>
        </w:rPr>
        <w:t>If-None-Match</w:t>
      </w:r>
      <w:r>
        <w:tab/>
      </w:r>
      <w:r>
        <w:fldChar w:fldCharType="begin" w:fldLock="1"/>
      </w:r>
      <w:r>
        <w:instrText xml:space="preserve"> PAGEREF _Toc21622842 \h </w:instrText>
      </w:r>
      <w:r>
        <w:fldChar w:fldCharType="separate"/>
      </w:r>
      <w:r>
        <w:t>19</w:t>
      </w:r>
      <w:r>
        <w:fldChar w:fldCharType="end"/>
      </w:r>
    </w:p>
    <w:p w:rsidR="00EE4EF4" w:rsidRPr="00442092" w:rsidRDefault="00EE4EF4">
      <w:pPr>
        <w:pStyle w:val="TOC5"/>
        <w:rPr>
          <w:rFonts w:ascii="Calibri" w:hAnsi="Calibri"/>
          <w:sz w:val="22"/>
          <w:szCs w:val="22"/>
          <w:lang w:eastAsia="en-GB"/>
        </w:rPr>
      </w:pPr>
      <w:r w:rsidRPr="00EE4EF4">
        <w:t>6.1.2.2.6</w:t>
      </w:r>
      <w:r w:rsidRPr="00442092">
        <w:rPr>
          <w:rFonts w:ascii="Calibri" w:hAnsi="Calibri"/>
          <w:sz w:val="22"/>
          <w:szCs w:val="22"/>
          <w:lang w:eastAsia="en-GB"/>
        </w:rPr>
        <w:tab/>
      </w:r>
      <w:r w:rsidRPr="00CA1368">
        <w:rPr>
          <w:lang w:val="en-US"/>
        </w:rPr>
        <w:t>Last-Modified</w:t>
      </w:r>
      <w:r>
        <w:tab/>
      </w:r>
      <w:r>
        <w:fldChar w:fldCharType="begin" w:fldLock="1"/>
      </w:r>
      <w:r>
        <w:instrText xml:space="preserve"> PAGEREF _Toc21622843 \h </w:instrText>
      </w:r>
      <w:r>
        <w:fldChar w:fldCharType="separate"/>
      </w:r>
      <w:r>
        <w:t>19</w:t>
      </w:r>
      <w:r>
        <w:fldChar w:fldCharType="end"/>
      </w:r>
    </w:p>
    <w:p w:rsidR="00EE4EF4" w:rsidRPr="00442092" w:rsidRDefault="00EE4EF4">
      <w:pPr>
        <w:pStyle w:val="TOC5"/>
        <w:rPr>
          <w:rFonts w:ascii="Calibri" w:hAnsi="Calibri"/>
          <w:sz w:val="22"/>
          <w:szCs w:val="22"/>
          <w:lang w:eastAsia="en-GB"/>
        </w:rPr>
      </w:pPr>
      <w:r w:rsidRPr="00EE4EF4">
        <w:lastRenderedPageBreak/>
        <w:t>6.1.2.2.7</w:t>
      </w:r>
      <w:r w:rsidRPr="00442092">
        <w:rPr>
          <w:rFonts w:ascii="Calibri" w:hAnsi="Calibri"/>
          <w:sz w:val="22"/>
          <w:szCs w:val="22"/>
          <w:lang w:eastAsia="en-GB"/>
        </w:rPr>
        <w:tab/>
      </w:r>
      <w:r w:rsidRPr="00CA1368">
        <w:rPr>
          <w:lang w:val="en-US"/>
        </w:rPr>
        <w:t>If-Modified-Since</w:t>
      </w:r>
      <w:r>
        <w:tab/>
      </w:r>
      <w:r>
        <w:fldChar w:fldCharType="begin" w:fldLock="1"/>
      </w:r>
      <w:r>
        <w:instrText xml:space="preserve"> PAGEREF _Toc21622844 \h </w:instrText>
      </w:r>
      <w:r>
        <w:fldChar w:fldCharType="separate"/>
      </w:r>
      <w:r>
        <w:t>19</w:t>
      </w:r>
      <w:r>
        <w:fldChar w:fldCharType="end"/>
      </w:r>
    </w:p>
    <w:p w:rsidR="00EE4EF4" w:rsidRPr="00442092" w:rsidRDefault="00EE4EF4">
      <w:pPr>
        <w:pStyle w:val="TOC5"/>
        <w:rPr>
          <w:rFonts w:ascii="Calibri" w:hAnsi="Calibri"/>
          <w:sz w:val="22"/>
          <w:szCs w:val="22"/>
          <w:lang w:eastAsia="en-GB"/>
        </w:rPr>
      </w:pPr>
      <w:r w:rsidRPr="00EE4EF4">
        <w:t>6.1.2.2.8</w:t>
      </w:r>
      <w:r w:rsidRPr="00442092">
        <w:rPr>
          <w:rFonts w:ascii="Calibri" w:hAnsi="Calibri"/>
          <w:sz w:val="22"/>
          <w:szCs w:val="22"/>
          <w:lang w:eastAsia="en-GB"/>
        </w:rPr>
        <w:tab/>
      </w:r>
      <w:r w:rsidRPr="00CA1368">
        <w:rPr>
          <w:lang w:val="en-US"/>
        </w:rPr>
        <w:t>When to Use Entity-Tags and Last-Modified Dates</w:t>
      </w:r>
      <w:r>
        <w:tab/>
      </w:r>
      <w:r>
        <w:fldChar w:fldCharType="begin" w:fldLock="1"/>
      </w:r>
      <w:r>
        <w:instrText xml:space="preserve"> PAGEREF _Toc21622845 \h </w:instrText>
      </w:r>
      <w:r>
        <w:fldChar w:fldCharType="separate"/>
      </w:r>
      <w:r>
        <w:t>19</w:t>
      </w:r>
      <w:r>
        <w:fldChar w:fldCharType="end"/>
      </w:r>
    </w:p>
    <w:p w:rsidR="00EE4EF4" w:rsidRPr="00442092" w:rsidRDefault="00EE4EF4">
      <w:pPr>
        <w:pStyle w:val="TOC4"/>
        <w:rPr>
          <w:rFonts w:ascii="Calibri" w:hAnsi="Calibri"/>
          <w:sz w:val="22"/>
          <w:szCs w:val="22"/>
          <w:lang w:eastAsia="en-GB"/>
        </w:rPr>
      </w:pPr>
      <w:r>
        <w:t>6.1.2.3</w:t>
      </w:r>
      <w:r w:rsidRPr="00442092">
        <w:rPr>
          <w:rFonts w:ascii="Calibri" w:hAnsi="Calibri"/>
          <w:sz w:val="22"/>
          <w:szCs w:val="22"/>
          <w:lang w:eastAsia="en-GB"/>
        </w:rPr>
        <w:tab/>
      </w:r>
      <w:r>
        <w:t>HTTP custom headers</w:t>
      </w:r>
      <w:r>
        <w:tab/>
      </w:r>
      <w:r>
        <w:fldChar w:fldCharType="begin" w:fldLock="1"/>
      </w:r>
      <w:r>
        <w:instrText xml:space="preserve"> PAGEREF _Toc21622846 \h </w:instrText>
      </w:r>
      <w:r>
        <w:fldChar w:fldCharType="separate"/>
      </w:r>
      <w:r>
        <w:t>19</w:t>
      </w:r>
      <w:r>
        <w:fldChar w:fldCharType="end"/>
      </w:r>
    </w:p>
    <w:p w:rsidR="00EE4EF4" w:rsidRPr="00442092" w:rsidRDefault="00EE4EF4">
      <w:pPr>
        <w:pStyle w:val="TOC5"/>
        <w:rPr>
          <w:rFonts w:ascii="Calibri" w:hAnsi="Calibri"/>
          <w:sz w:val="22"/>
          <w:szCs w:val="22"/>
          <w:lang w:eastAsia="en-GB"/>
        </w:rPr>
      </w:pPr>
      <w:r>
        <w:t>6.1.2.3.1</w:t>
      </w:r>
      <w:r w:rsidRPr="00442092">
        <w:rPr>
          <w:rFonts w:ascii="Calibri" w:hAnsi="Calibri"/>
          <w:sz w:val="22"/>
          <w:szCs w:val="22"/>
          <w:lang w:eastAsia="en-GB"/>
        </w:rPr>
        <w:tab/>
      </w:r>
      <w:r>
        <w:rPr>
          <w:lang w:eastAsia="zh-CN"/>
        </w:rPr>
        <w:t>General</w:t>
      </w:r>
      <w:r>
        <w:tab/>
      </w:r>
      <w:r>
        <w:fldChar w:fldCharType="begin" w:fldLock="1"/>
      </w:r>
      <w:r>
        <w:instrText xml:space="preserve"> PAGEREF _Toc21622847 \h </w:instrText>
      </w:r>
      <w:r>
        <w:fldChar w:fldCharType="separate"/>
      </w:r>
      <w:r>
        <w:t>19</w:t>
      </w:r>
      <w:r>
        <w:fldChar w:fldCharType="end"/>
      </w:r>
    </w:p>
    <w:p w:rsidR="00EE4EF4" w:rsidRPr="00442092" w:rsidRDefault="00EE4EF4">
      <w:pPr>
        <w:pStyle w:val="TOC5"/>
        <w:rPr>
          <w:rFonts w:ascii="Calibri" w:hAnsi="Calibri"/>
          <w:sz w:val="22"/>
          <w:szCs w:val="22"/>
          <w:lang w:eastAsia="en-GB"/>
        </w:rPr>
      </w:pPr>
      <w:r>
        <w:t>6.1.2.3.</w:t>
      </w:r>
      <w:r>
        <w:rPr>
          <w:lang w:eastAsia="zh-CN"/>
        </w:rPr>
        <w:t>2</w:t>
      </w:r>
      <w:r w:rsidRPr="00442092">
        <w:rPr>
          <w:rFonts w:ascii="Calibri" w:hAnsi="Calibri"/>
          <w:sz w:val="22"/>
          <w:szCs w:val="22"/>
          <w:lang w:eastAsia="en-GB"/>
        </w:rPr>
        <w:tab/>
      </w:r>
      <w:r>
        <w:rPr>
          <w:lang w:eastAsia="zh-CN"/>
        </w:rPr>
        <w:t>3gpp-Sbi-Message-Priority</w:t>
      </w:r>
      <w:r>
        <w:tab/>
      </w:r>
      <w:r>
        <w:fldChar w:fldCharType="begin" w:fldLock="1"/>
      </w:r>
      <w:r>
        <w:instrText xml:space="preserve"> PAGEREF _Toc21622848 \h </w:instrText>
      </w:r>
      <w:r>
        <w:fldChar w:fldCharType="separate"/>
      </w:r>
      <w:r>
        <w:t>19</w:t>
      </w:r>
      <w:r>
        <w:fldChar w:fldCharType="end"/>
      </w:r>
    </w:p>
    <w:p w:rsidR="00EE4EF4" w:rsidRPr="00442092" w:rsidRDefault="00EE4EF4">
      <w:pPr>
        <w:pStyle w:val="TOC3"/>
        <w:rPr>
          <w:rFonts w:ascii="Calibri" w:hAnsi="Calibri"/>
          <w:sz w:val="22"/>
          <w:szCs w:val="22"/>
          <w:lang w:eastAsia="en-GB"/>
        </w:rPr>
      </w:pPr>
      <w:r>
        <w:t>6.1.3</w:t>
      </w:r>
      <w:r w:rsidRPr="00442092">
        <w:rPr>
          <w:rFonts w:ascii="Calibri" w:hAnsi="Calibri"/>
          <w:sz w:val="22"/>
          <w:szCs w:val="22"/>
          <w:lang w:eastAsia="en-GB"/>
        </w:rPr>
        <w:tab/>
      </w:r>
      <w:r>
        <w:t>Resources</w:t>
      </w:r>
      <w:r>
        <w:tab/>
      </w:r>
      <w:r>
        <w:fldChar w:fldCharType="begin" w:fldLock="1"/>
      </w:r>
      <w:r>
        <w:instrText xml:space="preserve"> PAGEREF _Toc21622849 \h </w:instrText>
      </w:r>
      <w:r>
        <w:fldChar w:fldCharType="separate"/>
      </w:r>
      <w:r>
        <w:t>20</w:t>
      </w:r>
      <w:r>
        <w:fldChar w:fldCharType="end"/>
      </w:r>
    </w:p>
    <w:p w:rsidR="00EE4EF4" w:rsidRPr="00442092" w:rsidRDefault="00EE4EF4">
      <w:pPr>
        <w:pStyle w:val="TOC4"/>
        <w:rPr>
          <w:rFonts w:ascii="Calibri" w:hAnsi="Calibri"/>
          <w:sz w:val="22"/>
          <w:szCs w:val="22"/>
          <w:lang w:eastAsia="en-GB"/>
        </w:rPr>
      </w:pPr>
      <w:r>
        <w:t>6.1.3.1</w:t>
      </w:r>
      <w:r w:rsidRPr="00442092">
        <w:rPr>
          <w:rFonts w:ascii="Calibri" w:hAnsi="Calibri"/>
          <w:sz w:val="22"/>
          <w:szCs w:val="22"/>
          <w:lang w:eastAsia="en-GB"/>
        </w:rPr>
        <w:tab/>
      </w:r>
      <w:r>
        <w:t>Overview</w:t>
      </w:r>
      <w:r>
        <w:tab/>
      </w:r>
      <w:r>
        <w:fldChar w:fldCharType="begin" w:fldLock="1"/>
      </w:r>
      <w:r>
        <w:instrText xml:space="preserve"> PAGEREF _Toc21622850 \h </w:instrText>
      </w:r>
      <w:r>
        <w:fldChar w:fldCharType="separate"/>
      </w:r>
      <w:r>
        <w:t>20</w:t>
      </w:r>
      <w:r>
        <w:fldChar w:fldCharType="end"/>
      </w:r>
    </w:p>
    <w:p w:rsidR="00EE4EF4" w:rsidRPr="00442092" w:rsidRDefault="00EE4EF4">
      <w:pPr>
        <w:pStyle w:val="TOC4"/>
        <w:rPr>
          <w:rFonts w:ascii="Calibri" w:hAnsi="Calibri"/>
          <w:sz w:val="22"/>
          <w:szCs w:val="22"/>
          <w:lang w:eastAsia="en-GB"/>
        </w:rPr>
      </w:pPr>
      <w:r>
        <w:t>6.1.3.2</w:t>
      </w:r>
      <w:r w:rsidRPr="00442092">
        <w:rPr>
          <w:rFonts w:ascii="Calibri" w:hAnsi="Calibri"/>
          <w:sz w:val="22"/>
          <w:szCs w:val="22"/>
          <w:lang w:eastAsia="en-GB"/>
        </w:rPr>
        <w:tab/>
      </w:r>
      <w:r>
        <w:t>SubscriptionData</w:t>
      </w:r>
      <w:r>
        <w:tab/>
      </w:r>
      <w:r>
        <w:fldChar w:fldCharType="begin" w:fldLock="1"/>
      </w:r>
      <w:r>
        <w:instrText xml:space="preserve"> PAGEREF _Toc21622851 \h </w:instrText>
      </w:r>
      <w:r>
        <w:fldChar w:fldCharType="separate"/>
      </w:r>
      <w:r>
        <w:t>20</w:t>
      </w:r>
      <w:r>
        <w:fldChar w:fldCharType="end"/>
      </w:r>
    </w:p>
    <w:p w:rsidR="00EE4EF4" w:rsidRPr="00442092" w:rsidRDefault="00EE4EF4">
      <w:pPr>
        <w:pStyle w:val="TOC4"/>
        <w:rPr>
          <w:rFonts w:ascii="Calibri" w:hAnsi="Calibri"/>
          <w:sz w:val="22"/>
          <w:szCs w:val="22"/>
          <w:lang w:eastAsia="en-GB"/>
        </w:rPr>
      </w:pPr>
      <w:r>
        <w:t>6.1.3.3</w:t>
      </w:r>
      <w:r w:rsidRPr="00442092">
        <w:rPr>
          <w:rFonts w:ascii="Calibri" w:hAnsi="Calibri"/>
          <w:sz w:val="22"/>
          <w:szCs w:val="22"/>
          <w:lang w:eastAsia="en-GB"/>
        </w:rPr>
        <w:tab/>
      </w:r>
      <w:r>
        <w:t>PolicyData</w:t>
      </w:r>
      <w:r>
        <w:tab/>
      </w:r>
      <w:r>
        <w:fldChar w:fldCharType="begin" w:fldLock="1"/>
      </w:r>
      <w:r>
        <w:instrText xml:space="preserve"> PAGEREF _Toc21622852 \h </w:instrText>
      </w:r>
      <w:r>
        <w:fldChar w:fldCharType="separate"/>
      </w:r>
      <w:r>
        <w:t>20</w:t>
      </w:r>
      <w:r>
        <w:fldChar w:fldCharType="end"/>
      </w:r>
    </w:p>
    <w:p w:rsidR="00EE4EF4" w:rsidRPr="00442092" w:rsidRDefault="00EE4EF4">
      <w:pPr>
        <w:pStyle w:val="TOC4"/>
        <w:rPr>
          <w:rFonts w:ascii="Calibri" w:hAnsi="Calibri"/>
          <w:sz w:val="22"/>
          <w:szCs w:val="22"/>
          <w:lang w:eastAsia="en-GB"/>
        </w:rPr>
      </w:pPr>
      <w:r>
        <w:t>6.1.3.4</w:t>
      </w:r>
      <w:r w:rsidRPr="00442092">
        <w:rPr>
          <w:rFonts w:ascii="Calibri" w:hAnsi="Calibri"/>
          <w:sz w:val="22"/>
          <w:szCs w:val="22"/>
          <w:lang w:eastAsia="en-GB"/>
        </w:rPr>
        <w:tab/>
      </w:r>
      <w:r>
        <w:t>StructuredDataForExposure</w:t>
      </w:r>
      <w:r>
        <w:tab/>
      </w:r>
      <w:r>
        <w:fldChar w:fldCharType="begin" w:fldLock="1"/>
      </w:r>
      <w:r>
        <w:instrText xml:space="preserve"> PAGEREF _Toc21622853 \h </w:instrText>
      </w:r>
      <w:r>
        <w:fldChar w:fldCharType="separate"/>
      </w:r>
      <w:r>
        <w:t>21</w:t>
      </w:r>
      <w:r>
        <w:fldChar w:fldCharType="end"/>
      </w:r>
    </w:p>
    <w:p w:rsidR="00EE4EF4" w:rsidRPr="00442092" w:rsidRDefault="00EE4EF4">
      <w:pPr>
        <w:pStyle w:val="TOC4"/>
        <w:rPr>
          <w:rFonts w:ascii="Calibri" w:hAnsi="Calibri"/>
          <w:sz w:val="22"/>
          <w:szCs w:val="22"/>
          <w:lang w:eastAsia="en-GB"/>
        </w:rPr>
      </w:pPr>
      <w:r>
        <w:t>6.1.3.5</w:t>
      </w:r>
      <w:r w:rsidRPr="00442092">
        <w:rPr>
          <w:rFonts w:ascii="Calibri" w:hAnsi="Calibri"/>
          <w:sz w:val="22"/>
          <w:szCs w:val="22"/>
          <w:lang w:eastAsia="en-GB"/>
        </w:rPr>
        <w:tab/>
      </w:r>
      <w:r>
        <w:t>ApplicationData</w:t>
      </w:r>
      <w:r>
        <w:tab/>
      </w:r>
      <w:r>
        <w:fldChar w:fldCharType="begin" w:fldLock="1"/>
      </w:r>
      <w:r>
        <w:instrText xml:space="preserve"> PAGEREF _Toc21622854 \h </w:instrText>
      </w:r>
      <w:r>
        <w:fldChar w:fldCharType="separate"/>
      </w:r>
      <w:r>
        <w:t>21</w:t>
      </w:r>
      <w:r>
        <w:fldChar w:fldCharType="end"/>
      </w:r>
    </w:p>
    <w:p w:rsidR="00EE4EF4" w:rsidRPr="00442092" w:rsidRDefault="00EE4EF4">
      <w:pPr>
        <w:pStyle w:val="TOC3"/>
        <w:rPr>
          <w:rFonts w:ascii="Calibri" w:hAnsi="Calibri"/>
          <w:sz w:val="22"/>
          <w:szCs w:val="22"/>
          <w:lang w:eastAsia="en-GB"/>
        </w:rPr>
      </w:pPr>
      <w:r>
        <w:t>6.1.5</w:t>
      </w:r>
      <w:r w:rsidRPr="00442092">
        <w:rPr>
          <w:rFonts w:ascii="Calibri" w:hAnsi="Calibri"/>
          <w:sz w:val="22"/>
          <w:szCs w:val="22"/>
          <w:lang w:eastAsia="en-GB"/>
        </w:rPr>
        <w:tab/>
      </w:r>
      <w:r>
        <w:t>Notifications</w:t>
      </w:r>
      <w:r>
        <w:tab/>
      </w:r>
      <w:r>
        <w:fldChar w:fldCharType="begin" w:fldLock="1"/>
      </w:r>
      <w:r>
        <w:instrText xml:space="preserve"> PAGEREF _Toc21622855 \h </w:instrText>
      </w:r>
      <w:r>
        <w:fldChar w:fldCharType="separate"/>
      </w:r>
      <w:r>
        <w:t>21</w:t>
      </w:r>
      <w:r>
        <w:fldChar w:fldCharType="end"/>
      </w:r>
    </w:p>
    <w:p w:rsidR="00EE4EF4" w:rsidRPr="00442092" w:rsidRDefault="00EE4EF4">
      <w:pPr>
        <w:pStyle w:val="TOC4"/>
        <w:rPr>
          <w:rFonts w:ascii="Calibri" w:hAnsi="Calibri"/>
          <w:sz w:val="22"/>
          <w:szCs w:val="22"/>
          <w:lang w:eastAsia="en-GB"/>
        </w:rPr>
      </w:pPr>
      <w:r>
        <w:t>6.1.5.1</w:t>
      </w:r>
      <w:r w:rsidRPr="00442092">
        <w:rPr>
          <w:rFonts w:ascii="Calibri" w:hAnsi="Calibri"/>
          <w:sz w:val="22"/>
          <w:szCs w:val="22"/>
          <w:lang w:eastAsia="en-GB"/>
        </w:rPr>
        <w:tab/>
      </w:r>
      <w:r>
        <w:t>General</w:t>
      </w:r>
      <w:r>
        <w:tab/>
      </w:r>
      <w:r>
        <w:fldChar w:fldCharType="begin" w:fldLock="1"/>
      </w:r>
      <w:r>
        <w:instrText xml:space="preserve"> PAGEREF _Toc21622856 \h </w:instrText>
      </w:r>
      <w:r>
        <w:fldChar w:fldCharType="separate"/>
      </w:r>
      <w:r>
        <w:t>21</w:t>
      </w:r>
      <w:r>
        <w:fldChar w:fldCharType="end"/>
      </w:r>
    </w:p>
    <w:p w:rsidR="00EE4EF4" w:rsidRPr="00442092" w:rsidRDefault="00EE4EF4">
      <w:pPr>
        <w:pStyle w:val="TOC4"/>
        <w:rPr>
          <w:rFonts w:ascii="Calibri" w:hAnsi="Calibri"/>
          <w:sz w:val="22"/>
          <w:szCs w:val="22"/>
          <w:lang w:eastAsia="en-GB"/>
        </w:rPr>
      </w:pPr>
      <w:r>
        <w:t>6.1.5.2</w:t>
      </w:r>
      <w:r w:rsidRPr="00442092">
        <w:rPr>
          <w:rFonts w:ascii="Calibri" w:hAnsi="Calibri"/>
          <w:sz w:val="22"/>
          <w:szCs w:val="22"/>
          <w:lang w:eastAsia="en-GB"/>
        </w:rPr>
        <w:tab/>
      </w:r>
      <w:r>
        <w:rPr>
          <w:lang w:eastAsia="zh-CN"/>
        </w:rPr>
        <w:t>Data Change Notification</w:t>
      </w:r>
      <w:r>
        <w:tab/>
      </w:r>
      <w:r>
        <w:fldChar w:fldCharType="begin" w:fldLock="1"/>
      </w:r>
      <w:r>
        <w:instrText xml:space="preserve"> PAGEREF _Toc21622857 \h </w:instrText>
      </w:r>
      <w:r>
        <w:fldChar w:fldCharType="separate"/>
      </w:r>
      <w:r>
        <w:t>21</w:t>
      </w:r>
      <w:r>
        <w:fldChar w:fldCharType="end"/>
      </w:r>
    </w:p>
    <w:p w:rsidR="00EE4EF4" w:rsidRPr="00442092" w:rsidRDefault="00EE4EF4">
      <w:pPr>
        <w:pStyle w:val="TOC3"/>
        <w:rPr>
          <w:rFonts w:ascii="Calibri" w:hAnsi="Calibri"/>
          <w:sz w:val="22"/>
          <w:szCs w:val="22"/>
          <w:lang w:eastAsia="en-GB"/>
        </w:rPr>
      </w:pPr>
      <w:r>
        <w:t>6.1.</w:t>
      </w:r>
      <w:r>
        <w:rPr>
          <w:lang w:eastAsia="zh-CN"/>
        </w:rPr>
        <w:t>6</w:t>
      </w:r>
      <w:r w:rsidRPr="00442092">
        <w:rPr>
          <w:rFonts w:ascii="Calibri" w:hAnsi="Calibri"/>
          <w:sz w:val="22"/>
          <w:szCs w:val="22"/>
          <w:lang w:eastAsia="en-GB"/>
        </w:rPr>
        <w:tab/>
      </w:r>
      <w:r>
        <w:t>Error Handling</w:t>
      </w:r>
      <w:r>
        <w:tab/>
      </w:r>
      <w:r>
        <w:fldChar w:fldCharType="begin" w:fldLock="1"/>
      </w:r>
      <w:r>
        <w:instrText xml:space="preserve"> PAGEREF _Toc21622858 \h </w:instrText>
      </w:r>
      <w:r>
        <w:fldChar w:fldCharType="separate"/>
      </w:r>
      <w:r>
        <w:t>21</w:t>
      </w:r>
      <w:r>
        <w:fldChar w:fldCharType="end"/>
      </w:r>
    </w:p>
    <w:p w:rsidR="00EE4EF4" w:rsidRPr="00442092" w:rsidRDefault="00EE4EF4">
      <w:pPr>
        <w:pStyle w:val="TOC3"/>
        <w:rPr>
          <w:rFonts w:ascii="Calibri" w:hAnsi="Calibri"/>
          <w:sz w:val="22"/>
          <w:szCs w:val="22"/>
          <w:lang w:eastAsia="en-GB"/>
        </w:rPr>
      </w:pPr>
      <w:r w:rsidRPr="00EE4EF4">
        <w:t>6.1.</w:t>
      </w:r>
      <w:r w:rsidRPr="00EE4EF4">
        <w:rPr>
          <w:lang w:eastAsia="zh-CN"/>
        </w:rPr>
        <w:t>7</w:t>
      </w:r>
      <w:r w:rsidRPr="00442092">
        <w:rPr>
          <w:rFonts w:ascii="Calibri" w:hAnsi="Calibri"/>
          <w:sz w:val="22"/>
          <w:szCs w:val="22"/>
          <w:lang w:eastAsia="en-GB"/>
        </w:rPr>
        <w:tab/>
      </w:r>
      <w:r w:rsidRPr="00CA1368">
        <w:rPr>
          <w:lang w:val="en-US"/>
        </w:rPr>
        <w:t>Security</w:t>
      </w:r>
      <w:r>
        <w:tab/>
      </w:r>
      <w:r>
        <w:fldChar w:fldCharType="begin" w:fldLock="1"/>
      </w:r>
      <w:r>
        <w:instrText xml:space="preserve"> PAGEREF _Toc21622859 \h </w:instrText>
      </w:r>
      <w:r>
        <w:fldChar w:fldCharType="separate"/>
      </w:r>
      <w:r>
        <w:t>22</w:t>
      </w:r>
      <w:r>
        <w:fldChar w:fldCharType="end"/>
      </w:r>
    </w:p>
    <w:p w:rsidR="00EE4EF4" w:rsidRPr="00442092" w:rsidRDefault="00EE4EF4">
      <w:pPr>
        <w:pStyle w:val="TOC3"/>
        <w:rPr>
          <w:rFonts w:ascii="Calibri" w:hAnsi="Calibri"/>
          <w:sz w:val="22"/>
          <w:szCs w:val="22"/>
          <w:lang w:eastAsia="en-GB"/>
        </w:rPr>
      </w:pPr>
      <w:r>
        <w:t>6.1.</w:t>
      </w:r>
      <w:r>
        <w:rPr>
          <w:lang w:eastAsia="zh-CN"/>
        </w:rPr>
        <w:t>8</w:t>
      </w:r>
      <w:r w:rsidRPr="00442092">
        <w:rPr>
          <w:rFonts w:ascii="Calibri" w:hAnsi="Calibri"/>
          <w:sz w:val="22"/>
          <w:szCs w:val="22"/>
          <w:lang w:eastAsia="en-GB"/>
        </w:rPr>
        <w:tab/>
      </w:r>
      <w:r>
        <w:t>Feature negotiation</w:t>
      </w:r>
      <w:r>
        <w:tab/>
      </w:r>
      <w:r>
        <w:fldChar w:fldCharType="begin" w:fldLock="1"/>
      </w:r>
      <w:r>
        <w:instrText xml:space="preserve"> PAGEREF _Toc21622860 \h </w:instrText>
      </w:r>
      <w:r>
        <w:fldChar w:fldCharType="separate"/>
      </w:r>
      <w:r>
        <w:t>22</w:t>
      </w:r>
      <w:r>
        <w:fldChar w:fldCharType="end"/>
      </w:r>
    </w:p>
    <w:p w:rsidR="00EE4EF4" w:rsidRPr="00442092" w:rsidRDefault="00EE4EF4" w:rsidP="00EE4EF4">
      <w:pPr>
        <w:pStyle w:val="TOC8"/>
        <w:rPr>
          <w:rFonts w:ascii="Calibri" w:hAnsi="Calibri"/>
          <w:b w:val="0"/>
          <w:szCs w:val="22"/>
          <w:lang w:eastAsia="en-GB"/>
        </w:rPr>
      </w:pPr>
      <w:r>
        <w:t>Annex A (normative):</w:t>
      </w:r>
      <w:r>
        <w:tab/>
        <w:t>OpenAPI specification</w:t>
      </w:r>
      <w:r>
        <w:tab/>
      </w:r>
      <w:r>
        <w:fldChar w:fldCharType="begin" w:fldLock="1"/>
      </w:r>
      <w:r>
        <w:instrText xml:space="preserve"> PAGEREF _Toc21622861 \h </w:instrText>
      </w:r>
      <w:r>
        <w:fldChar w:fldCharType="separate"/>
      </w:r>
      <w:r>
        <w:t>23</w:t>
      </w:r>
      <w:r>
        <w:fldChar w:fldCharType="end"/>
      </w:r>
    </w:p>
    <w:p w:rsidR="00EE4EF4" w:rsidRPr="00442092" w:rsidRDefault="00EE4EF4">
      <w:pPr>
        <w:pStyle w:val="TOC2"/>
        <w:rPr>
          <w:rFonts w:ascii="Calibri" w:hAnsi="Calibri"/>
          <w:sz w:val="22"/>
          <w:szCs w:val="22"/>
          <w:lang w:eastAsia="en-GB"/>
        </w:rPr>
      </w:pPr>
      <w:r>
        <w:t>A.1</w:t>
      </w:r>
      <w:r w:rsidRPr="00442092">
        <w:rPr>
          <w:rFonts w:ascii="Calibri" w:hAnsi="Calibri"/>
          <w:sz w:val="22"/>
          <w:szCs w:val="22"/>
          <w:lang w:eastAsia="en-GB"/>
        </w:rPr>
        <w:tab/>
      </w:r>
      <w:r>
        <w:t>General</w:t>
      </w:r>
      <w:r>
        <w:tab/>
      </w:r>
      <w:r>
        <w:fldChar w:fldCharType="begin" w:fldLock="1"/>
      </w:r>
      <w:r>
        <w:instrText xml:space="preserve"> PAGEREF _Toc21622862 \h </w:instrText>
      </w:r>
      <w:r>
        <w:fldChar w:fldCharType="separate"/>
      </w:r>
      <w:r>
        <w:t>23</w:t>
      </w:r>
      <w:r>
        <w:fldChar w:fldCharType="end"/>
      </w:r>
    </w:p>
    <w:p w:rsidR="00EE4EF4" w:rsidRPr="00442092" w:rsidRDefault="00EE4EF4">
      <w:pPr>
        <w:pStyle w:val="TOC2"/>
        <w:rPr>
          <w:rFonts w:ascii="Calibri" w:hAnsi="Calibri"/>
          <w:sz w:val="22"/>
          <w:szCs w:val="22"/>
          <w:lang w:eastAsia="en-GB"/>
        </w:rPr>
      </w:pPr>
      <w:r>
        <w:t>A.2</w:t>
      </w:r>
      <w:r w:rsidRPr="00442092">
        <w:rPr>
          <w:rFonts w:ascii="Calibri" w:hAnsi="Calibri"/>
          <w:sz w:val="22"/>
          <w:szCs w:val="22"/>
          <w:lang w:eastAsia="en-GB"/>
        </w:rPr>
        <w:tab/>
      </w:r>
      <w:r>
        <w:t>Nud</w:t>
      </w:r>
      <w:r>
        <w:rPr>
          <w:lang w:eastAsia="zh-CN"/>
        </w:rPr>
        <w:t>r</w:t>
      </w:r>
      <w:r>
        <w:t>_DataRepository API</w:t>
      </w:r>
      <w:r>
        <w:tab/>
      </w:r>
      <w:r>
        <w:fldChar w:fldCharType="begin" w:fldLock="1"/>
      </w:r>
      <w:r>
        <w:instrText xml:space="preserve"> PAGEREF _Toc21622863 \h </w:instrText>
      </w:r>
      <w:r>
        <w:fldChar w:fldCharType="separate"/>
      </w:r>
      <w:r>
        <w:t>23</w:t>
      </w:r>
      <w:r>
        <w:fldChar w:fldCharType="end"/>
      </w:r>
    </w:p>
    <w:p w:rsidR="00EE4EF4" w:rsidRPr="00442092" w:rsidRDefault="00EE4EF4" w:rsidP="00EE4EF4">
      <w:pPr>
        <w:pStyle w:val="TOC8"/>
        <w:rPr>
          <w:rFonts w:ascii="Calibri" w:hAnsi="Calibri"/>
          <w:b w:val="0"/>
          <w:szCs w:val="22"/>
          <w:lang w:eastAsia="en-GB"/>
        </w:rPr>
      </w:pPr>
      <w:r>
        <w:t>Annex B (informative):</w:t>
      </w:r>
      <w:r>
        <w:tab/>
        <w:t>Change history</w:t>
      </w:r>
      <w:r>
        <w:tab/>
      </w:r>
      <w:r>
        <w:fldChar w:fldCharType="begin" w:fldLock="1"/>
      </w:r>
      <w:r>
        <w:instrText xml:space="preserve"> PAGEREF _Toc21622864 \h </w:instrText>
      </w:r>
      <w:r>
        <w:fldChar w:fldCharType="separate"/>
      </w:r>
      <w:r>
        <w:t>26</w:t>
      </w:r>
      <w:r>
        <w:fldChar w:fldCharType="end"/>
      </w:r>
    </w:p>
    <w:p w:rsidR="00080512" w:rsidRPr="004D3578" w:rsidRDefault="00EE4EF4">
      <w:r>
        <w:rPr>
          <w:noProof/>
          <w:sz w:val="22"/>
        </w:rPr>
        <w:fldChar w:fldCharType="end"/>
      </w:r>
    </w:p>
    <w:p w:rsidR="00080512" w:rsidRDefault="00080512" w:rsidP="00347BE0">
      <w:pPr>
        <w:pStyle w:val="Heading1"/>
      </w:pPr>
      <w:r w:rsidRPr="004D3578">
        <w:br w:type="page"/>
      </w:r>
      <w:bookmarkStart w:id="13" w:name="foreword"/>
      <w:bookmarkStart w:id="14" w:name="_Toc2086433"/>
      <w:bookmarkStart w:id="15" w:name="_Toc21622714"/>
      <w:bookmarkStart w:id="16" w:name="_Toc21622791"/>
      <w:bookmarkEnd w:id="13"/>
      <w:r w:rsidRPr="004D3578">
        <w:lastRenderedPageBreak/>
        <w:t>Foreword</w:t>
      </w:r>
      <w:bookmarkEnd w:id="14"/>
      <w:bookmarkEnd w:id="15"/>
      <w:bookmarkEnd w:id="16"/>
    </w:p>
    <w:p w:rsidR="00080512" w:rsidRPr="004D3578" w:rsidRDefault="00080512">
      <w:r w:rsidRPr="004D3578">
        <w:t>This Techni</w:t>
      </w:r>
      <w:r w:rsidRPr="00347BE0">
        <w:t xml:space="preserve">cal </w:t>
      </w:r>
      <w:bookmarkStart w:id="17" w:name="spectype3"/>
      <w:r w:rsidRPr="00347BE0">
        <w:t>Specification</w:t>
      </w:r>
      <w:bookmarkEnd w:id="17"/>
      <w:r w:rsidRPr="00347BE0">
        <w:t xml:space="preserve"> ha</w:t>
      </w:r>
      <w:r w:rsidRPr="004D3578">
        <w:t>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EE4EF4">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EE4EF4">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EE4EF4">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EE4EF4">
        <w:tab/>
      </w:r>
      <w:r>
        <w:t>indicates</w:t>
      </w:r>
      <w:r w:rsidR="00774DA4">
        <w:t xml:space="preserve"> that something is possible</w:t>
      </w:r>
    </w:p>
    <w:p w:rsidR="00774DA4" w:rsidRDefault="00774DA4" w:rsidP="00774DA4">
      <w:pPr>
        <w:pStyle w:val="EX"/>
      </w:pPr>
      <w:r w:rsidRPr="00774DA4">
        <w:rPr>
          <w:b/>
        </w:rPr>
        <w:t>cannot</w:t>
      </w:r>
      <w:r w:rsidR="00EE4EF4">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EE4EF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EE4EF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347BE0" w:rsidRPr="00347BE0" w:rsidRDefault="00347BE0" w:rsidP="00347BE0">
      <w:pPr>
        <w:pStyle w:val="Heading1"/>
      </w:pPr>
      <w:bookmarkStart w:id="18" w:name="introduction"/>
      <w:bookmarkStart w:id="19" w:name="_Toc20119815"/>
      <w:bookmarkStart w:id="20" w:name="_Toc21622715"/>
      <w:bookmarkStart w:id="21" w:name="_Toc21622792"/>
      <w:bookmarkEnd w:id="18"/>
      <w:r w:rsidRPr="00347BE0">
        <w:t>1</w:t>
      </w:r>
      <w:r w:rsidRPr="00347BE0">
        <w:tab/>
        <w:t>Scope</w:t>
      </w:r>
      <w:bookmarkEnd w:id="19"/>
      <w:bookmarkEnd w:id="20"/>
      <w:bookmarkEnd w:id="21"/>
    </w:p>
    <w:p w:rsidR="00347BE0" w:rsidRPr="00347BE0" w:rsidRDefault="00347BE0" w:rsidP="00347BE0">
      <w:pPr>
        <w:rPr>
          <w:lang w:eastAsia="zh-CN"/>
        </w:rPr>
      </w:pPr>
      <w:r>
        <w:t xml:space="preserve">The present document specifies the stage 3 protocol and </w:t>
      </w:r>
      <w:r>
        <w:rPr>
          <w:lang w:eastAsia="zh-CN"/>
        </w:rPr>
        <w:t xml:space="preserve">high level </w:t>
      </w:r>
      <w:r>
        <w:t xml:space="preserve">data model for the Nudr Service Based Interface. It provides stage 3 protocol definitions and message flows, and specifies the API for each service offered by the </w:t>
      </w:r>
      <w:r>
        <w:rPr>
          <w:lang w:eastAsia="zh-CN"/>
        </w:rPr>
        <w:t>Unified Data Repository (</w:t>
      </w:r>
      <w:r>
        <w:t>UDR</w:t>
      </w:r>
      <w:r>
        <w:rPr>
          <w:lang w:eastAsia="zh-CN"/>
        </w:rPr>
        <w:t>)</w:t>
      </w:r>
      <w:r>
        <w:t>.</w:t>
      </w:r>
      <w:r>
        <w:rPr>
          <w:lang w:eastAsia="zh-CN"/>
        </w:rPr>
        <w:t xml:space="preserve"> The data model and usage of the subscription data is specified in </w:t>
      </w:r>
      <w:r w:rsidR="00EE4EF4">
        <w:rPr>
          <w:lang w:eastAsia="zh-CN"/>
        </w:rPr>
        <w:t>3GPP TS 29.505 </w:t>
      </w:r>
      <w:r>
        <w:rPr>
          <w:lang w:eastAsia="zh-CN"/>
        </w:rPr>
        <w:t>[2], and the data model and usage of the policy data, s</w:t>
      </w:r>
      <w:r>
        <w:t xml:space="preserve">tructured </w:t>
      </w:r>
      <w:r>
        <w:rPr>
          <w:color w:val="000000"/>
          <w:lang w:eastAsia="zh-CN"/>
        </w:rPr>
        <w:t>d</w:t>
      </w:r>
      <w:r>
        <w:rPr>
          <w:color w:val="000000"/>
        </w:rPr>
        <w:t>ata for exposure</w:t>
      </w:r>
      <w:r>
        <w:rPr>
          <w:color w:val="000000"/>
          <w:lang w:eastAsia="zh-CN"/>
        </w:rPr>
        <w:t xml:space="preserve"> and application data are specified in </w:t>
      </w:r>
      <w:r w:rsidR="00EE4EF4">
        <w:rPr>
          <w:color w:val="000000"/>
          <w:lang w:eastAsia="zh-CN"/>
        </w:rPr>
        <w:t>3GPP TS 29.519 </w:t>
      </w:r>
      <w:r>
        <w:rPr>
          <w:color w:val="000000"/>
          <w:lang w:eastAsia="zh-CN"/>
        </w:rPr>
        <w:t>[3].</w:t>
      </w:r>
    </w:p>
    <w:p w:rsidR="00347BE0" w:rsidRDefault="00347BE0" w:rsidP="00347BE0">
      <w:pPr>
        <w:rPr>
          <w:lang w:eastAsia="zh-CN"/>
        </w:rPr>
      </w:pPr>
      <w:r>
        <w:t xml:space="preserve">The 5G System architecture </w:t>
      </w:r>
      <w:r>
        <w:rPr>
          <w:lang w:eastAsia="zh-CN"/>
        </w:rPr>
        <w:t xml:space="preserve">is </w:t>
      </w:r>
      <w:r>
        <w:t xml:space="preserve">specified in </w:t>
      </w:r>
      <w:r w:rsidR="00EE4EF4">
        <w:t>3GPP TS 23.501 </w:t>
      </w:r>
      <w:r>
        <w:t>[4]</w:t>
      </w:r>
      <w:r>
        <w:rPr>
          <w:lang w:eastAsia="zh-CN"/>
        </w:rPr>
        <w:t>. The stage 2 definition and related procedures for Nudr SBI service</w:t>
      </w:r>
      <w:r>
        <w:t xml:space="preserve"> </w:t>
      </w:r>
      <w:r>
        <w:rPr>
          <w:lang w:eastAsia="zh-CN"/>
        </w:rPr>
        <w:t xml:space="preserve">are specified in </w:t>
      </w:r>
      <w:r w:rsidR="00EE4EF4">
        <w:t>3GPP TS 23.502 </w:t>
      </w:r>
      <w:r>
        <w:t>[5]</w:t>
      </w:r>
      <w:r>
        <w:rPr>
          <w:lang w:eastAsia="zh-CN"/>
        </w:rPr>
        <w:t xml:space="preserve"> and </w:t>
      </w:r>
      <w:r w:rsidR="00EE4EF4">
        <w:rPr>
          <w:lang w:eastAsia="zh-CN"/>
        </w:rPr>
        <w:t>3GPP TS 23.503 </w:t>
      </w:r>
      <w:r>
        <w:rPr>
          <w:lang w:eastAsia="zh-CN"/>
        </w:rPr>
        <w:t>[6]</w:t>
      </w:r>
      <w:r>
        <w:t>.</w:t>
      </w:r>
    </w:p>
    <w:p w:rsidR="00347BE0" w:rsidRDefault="00347BE0" w:rsidP="00347BE0">
      <w:r>
        <w:t xml:space="preserve">The Technical Realization of the Service Based Architecture </w:t>
      </w:r>
      <w:r>
        <w:rPr>
          <w:lang w:eastAsia="zh-CN"/>
        </w:rPr>
        <w:t xml:space="preserve">is specified in </w:t>
      </w:r>
      <w:r w:rsidR="00EE4EF4">
        <w:t>3GPP TS 29.500 </w:t>
      </w:r>
      <w:r>
        <w:t>[7]</w:t>
      </w:r>
      <w:r>
        <w:rPr>
          <w:lang w:eastAsia="zh-CN"/>
        </w:rPr>
        <w:t xml:space="preserve"> </w:t>
      </w:r>
      <w:r>
        <w:t xml:space="preserve">and the Principles and Guidelines for Services Definition </w:t>
      </w:r>
      <w:r>
        <w:rPr>
          <w:lang w:eastAsia="zh-CN"/>
        </w:rPr>
        <w:t>is</w:t>
      </w:r>
      <w:r>
        <w:t xml:space="preserve"> specified </w:t>
      </w:r>
      <w:r>
        <w:rPr>
          <w:lang w:eastAsia="zh-CN"/>
        </w:rPr>
        <w:t xml:space="preserve">in </w:t>
      </w:r>
      <w:r w:rsidR="00EE4EF4">
        <w:t>3GPP TS 29.501 </w:t>
      </w:r>
      <w:r>
        <w:t>[8].</w:t>
      </w:r>
    </w:p>
    <w:p w:rsidR="00347BE0" w:rsidRPr="00347BE0" w:rsidRDefault="00347BE0" w:rsidP="00347BE0">
      <w:pPr>
        <w:pStyle w:val="Heading1"/>
      </w:pPr>
      <w:bookmarkStart w:id="22" w:name="_Toc20119816"/>
      <w:bookmarkStart w:id="23" w:name="_Toc21622716"/>
      <w:bookmarkStart w:id="24" w:name="_Toc21622793"/>
      <w:r w:rsidRPr="00347BE0">
        <w:t>2</w:t>
      </w:r>
      <w:r w:rsidRPr="00347BE0">
        <w:tab/>
        <w:t>References</w:t>
      </w:r>
      <w:bookmarkEnd w:id="22"/>
      <w:bookmarkEnd w:id="23"/>
      <w:bookmarkEnd w:id="24"/>
    </w:p>
    <w:p w:rsidR="00347BE0" w:rsidRPr="00347BE0" w:rsidRDefault="00347BE0" w:rsidP="00347BE0">
      <w:r>
        <w:t>The following documents contain provisions which, through reference in this text, constitute provisions of the present document.</w:t>
      </w:r>
    </w:p>
    <w:p w:rsidR="00347BE0" w:rsidRDefault="00347BE0" w:rsidP="00347BE0">
      <w:pPr>
        <w:pStyle w:val="B1"/>
      </w:pPr>
      <w:bookmarkStart w:id="25" w:name="OLE_LINK3"/>
      <w:bookmarkStart w:id="26" w:name="OLE_LINK4"/>
      <w:bookmarkStart w:id="27" w:name="OLE_LINK1"/>
      <w:bookmarkStart w:id="28" w:name="OLE_LINK2"/>
      <w:r>
        <w:t>-</w:t>
      </w:r>
      <w:r>
        <w:tab/>
        <w:t>References are either specific (identified by date of publication, edition number, version number, etc.) or non</w:t>
      </w:r>
      <w:r>
        <w:noBreakHyphen/>
        <w:t>specific.</w:t>
      </w:r>
    </w:p>
    <w:p w:rsidR="00347BE0" w:rsidRDefault="00347BE0" w:rsidP="00347BE0">
      <w:pPr>
        <w:pStyle w:val="B1"/>
      </w:pPr>
      <w:r>
        <w:t>-</w:t>
      </w:r>
      <w:r>
        <w:tab/>
        <w:t>For a specific reference, subsequent revisions do not apply.</w:t>
      </w:r>
    </w:p>
    <w:p w:rsidR="00347BE0" w:rsidRDefault="00347BE0" w:rsidP="00347BE0">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25"/>
    <w:bookmarkEnd w:id="26"/>
    <w:bookmarkEnd w:id="27"/>
    <w:bookmarkEnd w:id="28"/>
    <w:p w:rsidR="00347BE0" w:rsidRDefault="00347BE0" w:rsidP="00347BE0">
      <w:pPr>
        <w:pStyle w:val="EX"/>
      </w:pPr>
      <w:r>
        <w:t>[1]</w:t>
      </w:r>
      <w:r>
        <w:tab/>
      </w:r>
      <w:r w:rsidR="00EE4EF4">
        <w:t>3GPP TR 21.905:</w:t>
      </w:r>
      <w:r>
        <w:t xml:space="preserve"> "Vocabulary for 3GPP Specifications".</w:t>
      </w:r>
    </w:p>
    <w:p w:rsidR="00347BE0" w:rsidRDefault="00347BE0" w:rsidP="00347BE0">
      <w:pPr>
        <w:pStyle w:val="EX"/>
        <w:rPr>
          <w:lang w:eastAsia="zh-CN"/>
        </w:rPr>
      </w:pPr>
      <w:r>
        <w:t>[</w:t>
      </w:r>
      <w:r>
        <w:rPr>
          <w:lang w:eastAsia="zh-CN"/>
        </w:rPr>
        <w:t>2</w:t>
      </w:r>
      <w:r>
        <w:t>]</w:t>
      </w:r>
      <w:r>
        <w:tab/>
      </w:r>
      <w:r w:rsidR="00EE4EF4">
        <w:t>3GPP TS 2</w:t>
      </w:r>
      <w:r w:rsidR="00EE4EF4">
        <w:rPr>
          <w:lang w:eastAsia="zh-CN"/>
        </w:rPr>
        <w:t>9</w:t>
      </w:r>
      <w:r w:rsidR="00EE4EF4">
        <w:t>.50</w:t>
      </w:r>
      <w:r w:rsidR="00EE4EF4">
        <w:rPr>
          <w:lang w:eastAsia="zh-CN"/>
        </w:rPr>
        <w:t>5</w:t>
      </w:r>
      <w:r w:rsidR="00EE4EF4">
        <w:t>:</w:t>
      </w:r>
      <w:r>
        <w:t xml:space="preserve"> "5G System; Usage of the Unified Data Repository </w:t>
      </w:r>
      <w:r>
        <w:rPr>
          <w:lang w:eastAsia="zh-CN"/>
        </w:rPr>
        <w:t>S</w:t>
      </w:r>
      <w:r>
        <w:t>ervices for Subscription Data</w:t>
      </w:r>
      <w:r>
        <w:rPr>
          <w:lang w:eastAsia="zh-CN"/>
        </w:rPr>
        <w:t xml:space="preserve">; </w:t>
      </w:r>
      <w:r>
        <w:t>Stage 3".</w:t>
      </w:r>
    </w:p>
    <w:p w:rsidR="00347BE0" w:rsidRDefault="00347BE0" w:rsidP="00347BE0">
      <w:pPr>
        <w:pStyle w:val="EX"/>
      </w:pPr>
      <w:r>
        <w:t>[</w:t>
      </w:r>
      <w:r>
        <w:rPr>
          <w:lang w:eastAsia="zh-CN"/>
        </w:rPr>
        <w:t>3</w:t>
      </w:r>
      <w:r>
        <w:t>]</w:t>
      </w:r>
      <w:r>
        <w:tab/>
      </w:r>
      <w:r w:rsidR="00EE4EF4">
        <w:t>3GPP TS 2</w:t>
      </w:r>
      <w:r w:rsidR="00EE4EF4">
        <w:rPr>
          <w:lang w:eastAsia="zh-CN"/>
        </w:rPr>
        <w:t>9</w:t>
      </w:r>
      <w:r w:rsidR="00EE4EF4">
        <w:t>.5</w:t>
      </w:r>
      <w:r w:rsidR="00EE4EF4">
        <w:rPr>
          <w:lang w:eastAsia="zh-CN"/>
        </w:rPr>
        <w:t>19</w:t>
      </w:r>
      <w:r w:rsidR="00EE4EF4">
        <w:t>:</w:t>
      </w:r>
      <w:r>
        <w:t xml:space="preserve"> "5G System; Usage of the Unified Data Repository </w:t>
      </w:r>
      <w:r>
        <w:rPr>
          <w:lang w:eastAsia="zh-CN"/>
        </w:rPr>
        <w:t>S</w:t>
      </w:r>
      <w:r>
        <w:t>ervice</w:t>
      </w:r>
      <w:r>
        <w:rPr>
          <w:lang w:eastAsia="zh-CN"/>
        </w:rPr>
        <w:t xml:space="preserve"> </w:t>
      </w:r>
      <w:r>
        <w:t>for Policy Data</w:t>
      </w:r>
      <w:r>
        <w:rPr>
          <w:lang w:eastAsia="zh-CN"/>
        </w:rPr>
        <w:t xml:space="preserve">, </w:t>
      </w:r>
      <w:r>
        <w:t xml:space="preserve">Structured Data for </w:t>
      </w:r>
      <w:r>
        <w:rPr>
          <w:lang w:eastAsia="zh-CN"/>
        </w:rPr>
        <w:t>E</w:t>
      </w:r>
      <w:r>
        <w:t>xposure</w:t>
      </w:r>
      <w:r>
        <w:rPr>
          <w:lang w:eastAsia="zh-CN"/>
        </w:rPr>
        <w:t xml:space="preserve"> and Application Data</w:t>
      </w:r>
      <w:r>
        <w:t>; Stage 3".</w:t>
      </w:r>
    </w:p>
    <w:p w:rsidR="00347BE0" w:rsidRDefault="00347BE0" w:rsidP="00347BE0">
      <w:pPr>
        <w:pStyle w:val="EX"/>
      </w:pPr>
      <w:r>
        <w:t>[</w:t>
      </w:r>
      <w:r>
        <w:rPr>
          <w:lang w:eastAsia="zh-CN"/>
        </w:rPr>
        <w:t>4</w:t>
      </w:r>
      <w:r>
        <w:t>]</w:t>
      </w:r>
      <w:r>
        <w:tab/>
      </w:r>
      <w:r w:rsidR="00EE4EF4">
        <w:t>3GPP TS 23.501:</w:t>
      </w:r>
      <w:r>
        <w:t xml:space="preserve"> "System Architecture for the 5G System; Stage 2".</w:t>
      </w:r>
    </w:p>
    <w:p w:rsidR="00347BE0" w:rsidRDefault="00347BE0" w:rsidP="00347BE0">
      <w:pPr>
        <w:pStyle w:val="EX"/>
        <w:rPr>
          <w:lang w:eastAsia="zh-CN"/>
        </w:rPr>
      </w:pPr>
      <w:r>
        <w:t>[</w:t>
      </w:r>
      <w:r>
        <w:rPr>
          <w:lang w:eastAsia="zh-CN"/>
        </w:rPr>
        <w:t>5</w:t>
      </w:r>
      <w:r>
        <w:t>]</w:t>
      </w:r>
      <w:r>
        <w:tab/>
      </w:r>
      <w:r w:rsidR="00EE4EF4">
        <w:t>3GPP TS 23.502:</w:t>
      </w:r>
      <w:r>
        <w:t xml:space="preserve"> "Procedures for the 5G System; Stage 2".</w:t>
      </w:r>
    </w:p>
    <w:p w:rsidR="00347BE0" w:rsidRDefault="00347BE0" w:rsidP="00347BE0">
      <w:pPr>
        <w:pStyle w:val="EX"/>
        <w:rPr>
          <w:lang w:eastAsia="zh-CN"/>
        </w:rPr>
      </w:pPr>
      <w:r>
        <w:rPr>
          <w:lang w:eastAsia="zh-CN"/>
        </w:rPr>
        <w:t>[6]</w:t>
      </w:r>
      <w:r>
        <w:rPr>
          <w:lang w:eastAsia="zh-CN"/>
        </w:rPr>
        <w:tab/>
      </w:r>
      <w:r w:rsidR="00EE4EF4">
        <w:t>3GPP TS 23.50</w:t>
      </w:r>
      <w:r w:rsidR="00EE4EF4">
        <w:rPr>
          <w:lang w:eastAsia="zh-CN"/>
        </w:rPr>
        <w:t>3</w:t>
      </w:r>
      <w:r w:rsidR="00EE4EF4">
        <w:t>:</w:t>
      </w:r>
      <w:r>
        <w:t xml:space="preserve"> "</w:t>
      </w:r>
      <w:r>
        <w:rPr>
          <w:lang w:eastAsia="zh-CN"/>
        </w:rPr>
        <w:t>Policy and Charging Control Framework for the 5G System; Stage 2</w:t>
      </w:r>
      <w:r>
        <w:t>".</w:t>
      </w:r>
    </w:p>
    <w:p w:rsidR="00347BE0" w:rsidRDefault="00347BE0" w:rsidP="00347BE0">
      <w:pPr>
        <w:pStyle w:val="EX"/>
      </w:pPr>
      <w:r>
        <w:t>[</w:t>
      </w:r>
      <w:r>
        <w:rPr>
          <w:lang w:eastAsia="zh-CN"/>
        </w:rPr>
        <w:t>7</w:t>
      </w:r>
      <w:r>
        <w:t>]</w:t>
      </w:r>
      <w:r>
        <w:tab/>
      </w:r>
      <w:r w:rsidR="00EE4EF4">
        <w:t>3GPP TS 29.500:</w:t>
      </w:r>
      <w:r>
        <w:t xml:space="preserve"> "5G System; Technical Realization of Service Based Architecture; Stage 3".</w:t>
      </w:r>
    </w:p>
    <w:p w:rsidR="00347BE0" w:rsidRDefault="00347BE0" w:rsidP="00347BE0">
      <w:pPr>
        <w:pStyle w:val="EX"/>
        <w:rPr>
          <w:lang w:eastAsia="zh-CN"/>
        </w:rPr>
      </w:pPr>
      <w:r>
        <w:t>[</w:t>
      </w:r>
      <w:r>
        <w:rPr>
          <w:lang w:eastAsia="zh-CN"/>
        </w:rPr>
        <w:t>8</w:t>
      </w:r>
      <w:r>
        <w:t>]</w:t>
      </w:r>
      <w:r>
        <w:tab/>
      </w:r>
      <w:r w:rsidR="00EE4EF4">
        <w:t>3GPP TS 29.501:</w:t>
      </w:r>
      <w:r>
        <w:t xml:space="preserve"> "5G System; Principles and Guidelines for Services Definition; Stage 3".</w:t>
      </w:r>
    </w:p>
    <w:p w:rsidR="00347BE0" w:rsidRDefault="00347BE0" w:rsidP="00347BE0">
      <w:pPr>
        <w:pStyle w:val="EX"/>
        <w:rPr>
          <w:lang w:val="en-US" w:eastAsia="zh-CN"/>
        </w:rPr>
      </w:pPr>
      <w:r>
        <w:rPr>
          <w:lang w:eastAsia="zh-CN"/>
        </w:rPr>
        <w:t>[9]</w:t>
      </w:r>
      <w:r>
        <w:rPr>
          <w:lang w:eastAsia="zh-CN"/>
        </w:rPr>
        <w:tab/>
      </w:r>
      <w:r w:rsidR="00EE4EF4">
        <w:rPr>
          <w:lang w:eastAsia="zh-CN"/>
        </w:rPr>
        <w:t>IETF RFC 69</w:t>
      </w:r>
      <w:r w:rsidR="00EE4EF4">
        <w:rPr>
          <w:lang w:val="en-US" w:eastAsia="zh-CN"/>
        </w:rPr>
        <w:t>01(</w:t>
      </w:r>
      <w:r>
        <w:rPr>
          <w:lang w:val="en-US" w:eastAsia="zh-CN"/>
        </w:rPr>
        <w:t>April 2013): "JavaScript Object Notation (JSON) Pointer".</w:t>
      </w:r>
    </w:p>
    <w:p w:rsidR="00347BE0" w:rsidRDefault="00347BE0" w:rsidP="00347BE0">
      <w:pPr>
        <w:pStyle w:val="EX"/>
        <w:rPr>
          <w:lang w:eastAsia="zh-CN"/>
        </w:rPr>
      </w:pPr>
      <w:r>
        <w:rPr>
          <w:lang w:eastAsia="zh-CN"/>
        </w:rPr>
        <w:t>[10]</w:t>
      </w:r>
      <w:r>
        <w:rPr>
          <w:lang w:eastAsia="zh-CN"/>
        </w:rPr>
        <w:tab/>
      </w:r>
      <w:r w:rsidR="00EE4EF4">
        <w:rPr>
          <w:lang w:eastAsia="zh-CN"/>
        </w:rPr>
        <w:t>3GPP TS 29.571:</w:t>
      </w:r>
      <w:r>
        <w:rPr>
          <w:lang w:eastAsia="zh-CN"/>
        </w:rPr>
        <w:t xml:space="preserve"> "5G System; Common Data Types for Service Based Interfaces Stage 3".</w:t>
      </w:r>
    </w:p>
    <w:p w:rsidR="00347BE0" w:rsidRDefault="00347BE0" w:rsidP="00347BE0">
      <w:pPr>
        <w:pStyle w:val="EX"/>
        <w:rPr>
          <w:lang w:val="de-DE" w:eastAsia="zh-CN"/>
        </w:rPr>
      </w:pPr>
      <w:r>
        <w:rPr>
          <w:lang w:eastAsia="zh-CN"/>
        </w:rPr>
        <w:t>[11]</w:t>
      </w:r>
      <w:r>
        <w:rPr>
          <w:lang w:eastAsia="zh-CN"/>
        </w:rPr>
        <w:tab/>
      </w:r>
      <w:r w:rsidR="00EE4EF4">
        <w:rPr>
          <w:lang w:val="de-DE"/>
        </w:rPr>
        <w:t>IETF RFC 8259:</w:t>
      </w:r>
      <w:r>
        <w:rPr>
          <w:lang w:val="de-DE"/>
        </w:rPr>
        <w:t xml:space="preserve"> "</w:t>
      </w:r>
      <w:r>
        <w:t>The JavaScript Object Notation (JSON) Data Interchange Format</w:t>
      </w:r>
      <w:r>
        <w:rPr>
          <w:lang w:val="de-DE"/>
        </w:rPr>
        <w:t>".</w:t>
      </w:r>
    </w:p>
    <w:p w:rsidR="00347BE0" w:rsidRDefault="00347BE0" w:rsidP="00347BE0">
      <w:pPr>
        <w:pStyle w:val="EX"/>
        <w:rPr>
          <w:lang w:eastAsia="zh-CN"/>
        </w:rPr>
      </w:pPr>
      <w:r>
        <w:rPr>
          <w:lang w:eastAsia="zh-CN"/>
        </w:rPr>
        <w:lastRenderedPageBreak/>
        <w:t>[12]</w:t>
      </w:r>
      <w:r>
        <w:rPr>
          <w:lang w:eastAsia="zh-CN"/>
        </w:rPr>
        <w:tab/>
      </w:r>
      <w:r w:rsidR="00EE4EF4">
        <w:rPr>
          <w:lang w:eastAsia="zh-CN"/>
        </w:rPr>
        <w:t>3GPP TS 33.501:</w:t>
      </w:r>
      <w:r>
        <w:rPr>
          <w:lang w:eastAsia="zh-CN"/>
        </w:rPr>
        <w:t xml:space="preserve"> "Security architecture and procedures for 5G system".</w:t>
      </w:r>
    </w:p>
    <w:p w:rsidR="00347BE0" w:rsidRDefault="00347BE0" w:rsidP="00347BE0">
      <w:pPr>
        <w:pStyle w:val="EX"/>
        <w:rPr>
          <w:lang w:eastAsia="zh-CN"/>
        </w:rPr>
      </w:pPr>
      <w:r>
        <w:rPr>
          <w:lang w:eastAsia="zh-CN"/>
        </w:rPr>
        <w:t>[13]</w:t>
      </w:r>
      <w:r>
        <w:rPr>
          <w:lang w:eastAsia="zh-CN"/>
        </w:rPr>
        <w:tab/>
      </w:r>
      <w:r w:rsidR="00EE4EF4">
        <w:rPr>
          <w:lang w:val="en-US"/>
        </w:rPr>
        <w:t>IETF RFC 6749:</w:t>
      </w:r>
      <w:r>
        <w:rPr>
          <w:lang w:val="en-US"/>
        </w:rPr>
        <w:t xml:space="preserve"> "The OAuth 2.0 Authorization Framework".</w:t>
      </w:r>
    </w:p>
    <w:p w:rsidR="00347BE0" w:rsidRDefault="00347BE0" w:rsidP="00347BE0">
      <w:pPr>
        <w:pStyle w:val="EX"/>
        <w:rPr>
          <w:lang w:eastAsia="zh-CN"/>
        </w:rPr>
      </w:pPr>
      <w:r>
        <w:rPr>
          <w:lang w:eastAsia="zh-CN"/>
        </w:rPr>
        <w:t>[14]</w:t>
      </w:r>
      <w:r>
        <w:rPr>
          <w:lang w:eastAsia="zh-CN"/>
        </w:rPr>
        <w:tab/>
      </w:r>
      <w:r w:rsidR="00EE4EF4">
        <w:rPr>
          <w:lang w:eastAsia="zh-CN"/>
        </w:rPr>
        <w:t>3GPP TS 29.510:</w:t>
      </w:r>
      <w:r>
        <w:rPr>
          <w:lang w:eastAsia="zh-CN"/>
        </w:rPr>
        <w:t xml:space="preserve"> "Network Function Repository Services; Stage 3".</w:t>
      </w:r>
    </w:p>
    <w:p w:rsidR="00347BE0" w:rsidRDefault="00347BE0" w:rsidP="00347BE0">
      <w:pPr>
        <w:pStyle w:val="EX"/>
        <w:rPr>
          <w:lang w:eastAsia="zh-CN"/>
        </w:rPr>
      </w:pPr>
      <w:r>
        <w:rPr>
          <w:lang w:eastAsia="zh-CN"/>
        </w:rPr>
        <w:t>[15]</w:t>
      </w:r>
      <w:r>
        <w:rPr>
          <w:lang w:eastAsia="zh-CN"/>
        </w:rPr>
        <w:tab/>
      </w:r>
      <w:r w:rsidR="00EE4EF4">
        <w:rPr>
          <w:lang w:eastAsia="zh-CN"/>
        </w:rPr>
        <w:t>IETF RFC 7232:</w:t>
      </w:r>
      <w:r>
        <w:rPr>
          <w:lang w:eastAsia="zh-CN"/>
        </w:rPr>
        <w:t xml:space="preserve"> "Hypertext Transfer Protocol (HTTP/1.1): Conditional Requests".</w:t>
      </w:r>
    </w:p>
    <w:p w:rsidR="00347BE0" w:rsidRDefault="00347BE0" w:rsidP="00347BE0">
      <w:pPr>
        <w:pStyle w:val="EX"/>
        <w:rPr>
          <w:lang w:eastAsia="zh-CN"/>
        </w:rPr>
      </w:pPr>
      <w:r>
        <w:rPr>
          <w:lang w:eastAsia="zh-CN"/>
        </w:rPr>
        <w:t>[16]</w:t>
      </w:r>
      <w:r>
        <w:rPr>
          <w:lang w:eastAsia="zh-CN"/>
        </w:rPr>
        <w:tab/>
      </w:r>
      <w:r w:rsidR="00EE4EF4">
        <w:rPr>
          <w:lang w:eastAsia="zh-CN"/>
        </w:rPr>
        <w:t>IETF RFC 7234:</w:t>
      </w:r>
      <w:r>
        <w:rPr>
          <w:lang w:eastAsia="zh-CN"/>
        </w:rPr>
        <w:t xml:space="preserve"> "Hypertext Transfer Protocol (HTTP/1.1): Caching".</w:t>
      </w:r>
    </w:p>
    <w:p w:rsidR="00347BE0" w:rsidRDefault="00347BE0" w:rsidP="00347BE0">
      <w:pPr>
        <w:pStyle w:val="EX"/>
      </w:pPr>
      <w:r>
        <w:t>[</w:t>
      </w:r>
      <w:r>
        <w:rPr>
          <w:lang w:eastAsia="zh-CN"/>
        </w:rPr>
        <w:t>17</w:t>
      </w:r>
      <w:r>
        <w:t>]</w:t>
      </w:r>
      <w:r>
        <w:tab/>
      </w:r>
      <w:r w:rsidR="00EE4EF4">
        <w:t>IETF RFC 7807:</w:t>
      </w:r>
      <w:r>
        <w:t> "Problem Details for HTTP APIs".</w:t>
      </w:r>
    </w:p>
    <w:p w:rsidR="00347BE0" w:rsidRDefault="00347BE0" w:rsidP="00347BE0">
      <w:pPr>
        <w:pStyle w:val="EX"/>
      </w:pPr>
      <w:r>
        <w:t>[</w:t>
      </w:r>
      <w:r>
        <w:rPr>
          <w:lang w:eastAsia="zh-CN"/>
        </w:rPr>
        <w:t>18</w:t>
      </w:r>
      <w:r>
        <w:t>]</w:t>
      </w:r>
      <w:r>
        <w:tab/>
      </w:r>
      <w:r w:rsidR="00EE4EF4">
        <w:t>IETF RFC 7396:</w:t>
      </w:r>
      <w:r>
        <w:t xml:space="preserve"> "JSON Merge Patch".</w:t>
      </w:r>
    </w:p>
    <w:p w:rsidR="00347BE0" w:rsidRDefault="00347BE0" w:rsidP="00347BE0">
      <w:pPr>
        <w:pStyle w:val="EX"/>
        <w:rPr>
          <w:lang w:eastAsia="zh-CN"/>
        </w:rPr>
      </w:pPr>
      <w:r>
        <w:rPr>
          <w:lang w:eastAsia="zh-CN"/>
        </w:rPr>
        <w:t>[19]</w:t>
      </w:r>
      <w:r>
        <w:rPr>
          <w:lang w:eastAsia="zh-CN"/>
        </w:rPr>
        <w:tab/>
      </w:r>
      <w:r w:rsidR="00EE4EF4">
        <w:rPr>
          <w:lang w:eastAsia="zh-CN"/>
        </w:rPr>
        <w:t>IETF RFC 6902:</w:t>
      </w:r>
      <w:r>
        <w:rPr>
          <w:lang w:eastAsia="zh-CN"/>
        </w:rPr>
        <w:t xml:space="preserve"> "JavaScript Object Notation (JSON) Patch".</w:t>
      </w:r>
    </w:p>
    <w:p w:rsidR="00347BE0" w:rsidRDefault="00347BE0" w:rsidP="00347BE0">
      <w:pPr>
        <w:pStyle w:val="EX"/>
        <w:rPr>
          <w:lang w:eastAsia="zh-CN"/>
        </w:rPr>
      </w:pPr>
      <w:r>
        <w:t>[</w:t>
      </w:r>
      <w:r>
        <w:rPr>
          <w:lang w:eastAsia="zh-CN"/>
        </w:rPr>
        <w:t>20</w:t>
      </w:r>
      <w:r>
        <w:t>]</w:t>
      </w:r>
      <w:r>
        <w:tab/>
      </w:r>
      <w:r w:rsidR="00EE4EF4">
        <w:t>3GPP TR 21.900:</w:t>
      </w:r>
      <w:r>
        <w:t xml:space="preserve"> "Technical Specification Group working methods".</w:t>
      </w:r>
    </w:p>
    <w:p w:rsidR="00347BE0" w:rsidRPr="00347BE0" w:rsidRDefault="00347BE0" w:rsidP="00347BE0">
      <w:pPr>
        <w:pStyle w:val="Heading1"/>
      </w:pPr>
      <w:bookmarkStart w:id="29" w:name="_Toc20119817"/>
      <w:bookmarkStart w:id="30" w:name="_Toc21622717"/>
      <w:bookmarkStart w:id="31" w:name="_Toc21622794"/>
      <w:r w:rsidRPr="00347BE0">
        <w:t>3</w:t>
      </w:r>
      <w:r w:rsidRPr="00347BE0">
        <w:tab/>
      </w:r>
      <w:bookmarkStart w:id="32" w:name="_Hlk516761435"/>
      <w:r w:rsidRPr="00347BE0">
        <w:t>Definitions and abbreviations</w:t>
      </w:r>
      <w:bookmarkEnd w:id="29"/>
      <w:bookmarkEnd w:id="30"/>
      <w:bookmarkEnd w:id="31"/>
    </w:p>
    <w:p w:rsidR="00347BE0" w:rsidRPr="00347BE0" w:rsidRDefault="00347BE0" w:rsidP="00347BE0">
      <w:pPr>
        <w:pStyle w:val="Heading2"/>
      </w:pPr>
      <w:bookmarkStart w:id="33" w:name="_Toc20119818"/>
      <w:bookmarkStart w:id="34" w:name="_Toc21622718"/>
      <w:bookmarkStart w:id="35" w:name="_Toc21622795"/>
      <w:r w:rsidRPr="00347BE0">
        <w:t>3.1</w:t>
      </w:r>
      <w:r w:rsidRPr="00347BE0">
        <w:tab/>
        <w:t>Definitions</w:t>
      </w:r>
      <w:bookmarkEnd w:id="33"/>
      <w:bookmarkEnd w:id="34"/>
      <w:bookmarkEnd w:id="35"/>
    </w:p>
    <w:p w:rsidR="00347BE0" w:rsidRPr="00347BE0" w:rsidRDefault="00347BE0" w:rsidP="00347BE0">
      <w:r>
        <w:t xml:space="preserve">For the purposes of the present document, the terms and definitions given in </w:t>
      </w:r>
      <w:r w:rsidR="00EE4EF4">
        <w:t>3GPP TR 21.905 [</w:t>
      </w:r>
      <w:r>
        <w:t xml:space="preserve">1] and the following apply. A term defined in the present document takes precedence over the definition of the same term, if any, in </w:t>
      </w:r>
      <w:r w:rsidR="00EE4EF4">
        <w:t>3GPP TR 21.905 [</w:t>
      </w:r>
      <w:r>
        <w:t>1].</w:t>
      </w:r>
    </w:p>
    <w:p w:rsidR="00347BE0" w:rsidRPr="00347BE0" w:rsidRDefault="00347BE0" w:rsidP="00347BE0">
      <w:pPr>
        <w:pStyle w:val="Heading2"/>
      </w:pPr>
      <w:bookmarkStart w:id="36" w:name="_Toc20119819"/>
      <w:bookmarkStart w:id="37" w:name="_Toc21622719"/>
      <w:bookmarkStart w:id="38" w:name="_Toc21622796"/>
      <w:bookmarkEnd w:id="32"/>
      <w:r w:rsidRPr="00347BE0">
        <w:t>3.2</w:t>
      </w:r>
      <w:r w:rsidRPr="00347BE0">
        <w:tab/>
        <w:t>Abbreviations</w:t>
      </w:r>
      <w:bookmarkEnd w:id="36"/>
      <w:bookmarkEnd w:id="37"/>
      <w:bookmarkEnd w:id="38"/>
    </w:p>
    <w:p w:rsidR="00347BE0" w:rsidRPr="00347BE0" w:rsidRDefault="00347BE0" w:rsidP="00347BE0">
      <w:pPr>
        <w:keepNext/>
      </w:pPr>
      <w:r>
        <w:t xml:space="preserve">For the purposes of the present document, the abbreviations given in </w:t>
      </w:r>
      <w:r w:rsidR="00EE4EF4">
        <w:t>3GPP TR 21.905 [</w:t>
      </w:r>
      <w:r>
        <w:t xml:space="preserve">1] and the following apply. An abbreviation defined in the present document takes precedence over the definition of the same abbreviation, if any, in </w:t>
      </w:r>
      <w:r w:rsidR="00EE4EF4">
        <w:t>3GPP TR 21.905 [</w:t>
      </w:r>
      <w:r>
        <w:t>1].</w:t>
      </w:r>
    </w:p>
    <w:p w:rsidR="00347BE0" w:rsidRDefault="00347BE0" w:rsidP="00347BE0">
      <w:pPr>
        <w:pStyle w:val="EW"/>
        <w:rPr>
          <w:lang w:eastAsia="zh-CN"/>
        </w:rPr>
      </w:pPr>
      <w:r>
        <w:rPr>
          <w:lang w:eastAsia="zh-CN"/>
        </w:rPr>
        <w:t>GPSI</w:t>
      </w:r>
      <w:r>
        <w:rPr>
          <w:lang w:eastAsia="zh-CN"/>
        </w:rPr>
        <w:tab/>
        <w:t>Generic Public Subscription Identifier</w:t>
      </w:r>
    </w:p>
    <w:p w:rsidR="00347BE0" w:rsidRDefault="00347BE0" w:rsidP="00347BE0">
      <w:pPr>
        <w:pStyle w:val="EW"/>
        <w:rPr>
          <w:lang w:eastAsia="zh-CN"/>
        </w:rPr>
      </w:pPr>
      <w:r>
        <w:rPr>
          <w:lang w:eastAsia="zh-CN"/>
        </w:rPr>
        <w:t>NEF</w:t>
      </w:r>
      <w:r>
        <w:rPr>
          <w:lang w:eastAsia="zh-CN"/>
        </w:rPr>
        <w:tab/>
      </w:r>
      <w:r>
        <w:t>Network Exposure Function</w:t>
      </w:r>
    </w:p>
    <w:p w:rsidR="00347BE0" w:rsidRDefault="00347BE0" w:rsidP="00347BE0">
      <w:pPr>
        <w:pStyle w:val="EW"/>
        <w:rPr>
          <w:lang w:eastAsia="zh-CN"/>
        </w:rPr>
      </w:pPr>
      <w:r>
        <w:rPr>
          <w:lang w:eastAsia="zh-CN"/>
        </w:rPr>
        <w:t>PCF</w:t>
      </w:r>
      <w:r>
        <w:rPr>
          <w:lang w:eastAsia="zh-CN"/>
        </w:rPr>
        <w:tab/>
      </w:r>
      <w:r>
        <w:t>Policy Control Function</w:t>
      </w:r>
    </w:p>
    <w:p w:rsidR="00347BE0" w:rsidRDefault="00347BE0" w:rsidP="00347BE0">
      <w:pPr>
        <w:pStyle w:val="EW"/>
        <w:rPr>
          <w:lang w:eastAsia="zh-CN"/>
        </w:rPr>
      </w:pPr>
      <w:r>
        <w:rPr>
          <w:lang w:eastAsia="zh-CN"/>
        </w:rPr>
        <w:t>SUPI</w:t>
      </w:r>
      <w:r>
        <w:rPr>
          <w:lang w:eastAsia="zh-CN"/>
        </w:rPr>
        <w:tab/>
      </w:r>
      <w:r>
        <w:t>Subscription Permanent Identifier</w:t>
      </w:r>
    </w:p>
    <w:p w:rsidR="00347BE0" w:rsidRDefault="00347BE0" w:rsidP="00347BE0">
      <w:pPr>
        <w:pStyle w:val="EW"/>
        <w:rPr>
          <w:lang w:eastAsia="zh-CN"/>
        </w:rPr>
      </w:pPr>
      <w:r>
        <w:rPr>
          <w:lang w:eastAsia="zh-CN"/>
        </w:rPr>
        <w:t>UDM</w:t>
      </w:r>
      <w:r>
        <w:rPr>
          <w:lang w:eastAsia="zh-CN"/>
        </w:rPr>
        <w:tab/>
        <w:t>Unified Data Management</w:t>
      </w:r>
    </w:p>
    <w:p w:rsidR="00347BE0" w:rsidRDefault="00347BE0" w:rsidP="00347BE0">
      <w:pPr>
        <w:pStyle w:val="EW"/>
      </w:pPr>
      <w:r>
        <w:rPr>
          <w:lang w:eastAsia="zh-CN"/>
        </w:rPr>
        <w:t>UDR</w:t>
      </w:r>
      <w:r>
        <w:rPr>
          <w:lang w:eastAsia="zh-CN"/>
        </w:rPr>
        <w:tab/>
        <w:t>Unified Data Repository</w:t>
      </w:r>
    </w:p>
    <w:p w:rsidR="00347BE0" w:rsidRPr="00347BE0" w:rsidRDefault="00347BE0" w:rsidP="00347BE0">
      <w:pPr>
        <w:pStyle w:val="Heading1"/>
      </w:pPr>
      <w:bookmarkStart w:id="39" w:name="_Toc20119820"/>
      <w:bookmarkStart w:id="40" w:name="_Toc21622720"/>
      <w:bookmarkStart w:id="41" w:name="_Toc21622797"/>
      <w:r w:rsidRPr="00347BE0">
        <w:t>4</w:t>
      </w:r>
      <w:r w:rsidRPr="00347BE0">
        <w:tab/>
        <w:t>Overview</w:t>
      </w:r>
      <w:bookmarkEnd w:id="39"/>
      <w:bookmarkEnd w:id="40"/>
      <w:bookmarkEnd w:id="41"/>
    </w:p>
    <w:p w:rsidR="00347BE0" w:rsidRPr="00347BE0" w:rsidRDefault="00347BE0" w:rsidP="00347BE0">
      <w:pPr>
        <w:rPr>
          <w:lang w:val="en-US"/>
        </w:rPr>
      </w:pPr>
      <w:bookmarkStart w:id="42" w:name="_Hlk497146051"/>
      <w:r>
        <w:rPr>
          <w:lang w:val="en-US"/>
        </w:rPr>
        <w:t xml:space="preserve">The </w:t>
      </w:r>
      <w:r>
        <w:t>Unified Data Repository (UDR)</w:t>
      </w:r>
      <w:r>
        <w:rPr>
          <w:lang w:val="en-US"/>
        </w:rPr>
        <w:t xml:space="preserve"> is the network entity in the 5G Core Network (5GC) supporting the following functionalit</w:t>
      </w:r>
      <w:r>
        <w:rPr>
          <w:lang w:val="en-US" w:eastAsia="zh-CN"/>
        </w:rPr>
        <w:t>ies</w:t>
      </w:r>
      <w:r>
        <w:rPr>
          <w:lang w:val="en-US"/>
        </w:rPr>
        <w:t>:</w:t>
      </w:r>
    </w:p>
    <w:p w:rsidR="00347BE0" w:rsidRDefault="00347BE0" w:rsidP="00347BE0">
      <w:pPr>
        <w:pStyle w:val="B1"/>
        <w:rPr>
          <w:lang w:eastAsia="zh-CN"/>
        </w:rPr>
      </w:pPr>
      <w:r>
        <w:t>-</w:t>
      </w:r>
      <w:r>
        <w:tab/>
        <w:t xml:space="preserve">Storage </w:t>
      </w:r>
      <w:r>
        <w:rPr>
          <w:lang w:val="en-US"/>
        </w:rPr>
        <w:t xml:space="preserve">and retrieval </w:t>
      </w:r>
      <w:r>
        <w:t xml:space="preserve">of </w:t>
      </w:r>
      <w:r>
        <w:rPr>
          <w:lang w:eastAsia="zh-CN"/>
        </w:rPr>
        <w:t xml:space="preserve">subscription data as specified in </w:t>
      </w:r>
      <w:r w:rsidR="00EE4EF4">
        <w:rPr>
          <w:lang w:eastAsia="zh-CN"/>
        </w:rPr>
        <w:t>3GPP TS 29.505 [</w:t>
      </w:r>
      <w:r>
        <w:rPr>
          <w:lang w:eastAsia="zh-CN"/>
        </w:rPr>
        <w:t>2];</w:t>
      </w:r>
    </w:p>
    <w:p w:rsidR="00347BE0" w:rsidRDefault="00347BE0" w:rsidP="00347BE0">
      <w:pPr>
        <w:pStyle w:val="B1"/>
        <w:rPr>
          <w:lang w:eastAsia="zh-CN"/>
        </w:rPr>
      </w:pPr>
      <w:r>
        <w:t>-</w:t>
      </w:r>
      <w:r>
        <w:tab/>
        <w:t xml:space="preserve">Storage </w:t>
      </w:r>
      <w:r>
        <w:rPr>
          <w:lang w:val="en-US"/>
        </w:rPr>
        <w:t xml:space="preserve">and retrieval </w:t>
      </w:r>
      <w:r>
        <w:t xml:space="preserve">of </w:t>
      </w:r>
      <w:r>
        <w:rPr>
          <w:lang w:eastAsia="zh-CN"/>
        </w:rPr>
        <w:t xml:space="preserve">policy data as specified in </w:t>
      </w:r>
      <w:r w:rsidR="00EE4EF4">
        <w:rPr>
          <w:lang w:eastAsia="zh-CN"/>
        </w:rPr>
        <w:t>3GPP TS 29.519 [</w:t>
      </w:r>
      <w:r>
        <w:rPr>
          <w:lang w:eastAsia="zh-CN"/>
        </w:rPr>
        <w:t>3];</w:t>
      </w:r>
    </w:p>
    <w:p w:rsidR="00347BE0" w:rsidRDefault="00347BE0" w:rsidP="00347BE0">
      <w:pPr>
        <w:pStyle w:val="B1"/>
        <w:rPr>
          <w:lang w:eastAsia="zh-CN"/>
        </w:rPr>
      </w:pPr>
      <w:r>
        <w:t>-</w:t>
      </w:r>
      <w:r>
        <w:tab/>
        <w:t>Storage and retrieval of structured data for exposure</w:t>
      </w:r>
      <w:r>
        <w:rPr>
          <w:lang w:eastAsia="zh-CN"/>
        </w:rPr>
        <w:t xml:space="preserve"> as specified in </w:t>
      </w:r>
      <w:r w:rsidR="00EE4EF4">
        <w:rPr>
          <w:lang w:eastAsia="zh-CN"/>
        </w:rPr>
        <w:t>3GPP TS 29.519 [</w:t>
      </w:r>
      <w:r>
        <w:rPr>
          <w:lang w:eastAsia="zh-CN"/>
        </w:rPr>
        <w:t>3];</w:t>
      </w:r>
    </w:p>
    <w:p w:rsidR="00347BE0" w:rsidRDefault="00347BE0" w:rsidP="00347BE0">
      <w:pPr>
        <w:pStyle w:val="B1"/>
        <w:rPr>
          <w:lang w:eastAsia="zh-CN"/>
        </w:rPr>
      </w:pPr>
      <w:r>
        <w:rPr>
          <w:lang w:eastAsia="zh-CN"/>
        </w:rPr>
        <w:t>-</w:t>
      </w:r>
      <w:r>
        <w:rPr>
          <w:lang w:eastAsia="zh-CN"/>
        </w:rPr>
        <w:tab/>
        <w:t>Storage and retrieval of application data (including</w:t>
      </w:r>
      <w:r>
        <w:rPr>
          <w:bCs/>
        </w:rPr>
        <w:t xml:space="preserve"> Packet Flow Descriptions (PFDs) for application detection</w:t>
      </w:r>
      <w:r>
        <w:rPr>
          <w:lang w:eastAsia="zh-CN"/>
        </w:rPr>
        <w:t xml:space="preserve">, application request information for multiple UEs) as specified in </w:t>
      </w:r>
      <w:r w:rsidR="00EE4EF4">
        <w:rPr>
          <w:lang w:eastAsia="zh-CN"/>
        </w:rPr>
        <w:t>3GPP TS 29.519 [</w:t>
      </w:r>
      <w:r>
        <w:rPr>
          <w:lang w:eastAsia="zh-CN"/>
        </w:rPr>
        <w:t>3];</w:t>
      </w:r>
    </w:p>
    <w:p w:rsidR="00347BE0" w:rsidRDefault="00347BE0" w:rsidP="00347BE0">
      <w:pPr>
        <w:pStyle w:val="B1"/>
        <w:rPr>
          <w:lang w:eastAsia="zh-CN"/>
        </w:rPr>
      </w:pPr>
      <w:r>
        <w:rPr>
          <w:lang w:eastAsia="zh-CN"/>
        </w:rPr>
        <w:t>-</w:t>
      </w:r>
      <w:r>
        <w:rPr>
          <w:lang w:eastAsia="zh-CN"/>
        </w:rPr>
        <w:tab/>
        <w:t>Subscription to notification and the notification of subscribed data changes.</w:t>
      </w:r>
    </w:p>
    <w:bookmarkEnd w:id="42"/>
    <w:p w:rsidR="00347BE0" w:rsidRDefault="00347BE0" w:rsidP="00347BE0">
      <w:pPr>
        <w:rPr>
          <w:lang w:val="en-US"/>
        </w:rPr>
      </w:pPr>
      <w:r>
        <w:rPr>
          <w:lang w:val="en-US"/>
        </w:rPr>
        <w:t xml:space="preserve">Figures 4-1 shows the </w:t>
      </w:r>
      <w:r>
        <w:rPr>
          <w:lang w:val="en-US" w:eastAsia="zh-CN"/>
        </w:rPr>
        <w:t xml:space="preserve">data storage </w:t>
      </w:r>
      <w:r>
        <w:rPr>
          <w:lang w:val="en-US"/>
        </w:rPr>
        <w:t>architecture for the 5GC:</w:t>
      </w:r>
    </w:p>
    <w:p w:rsidR="00347BE0" w:rsidRDefault="00347BE0" w:rsidP="00347BE0">
      <w:pPr>
        <w:pStyle w:val="TH"/>
      </w:pPr>
      <w:bookmarkStart w:id="43" w:name="_Hlk497146139"/>
    </w:p>
    <w:p w:rsidR="00347BE0" w:rsidRDefault="000A2289" w:rsidP="00347BE0">
      <w:pPr>
        <w:pStyle w:val="TH"/>
        <w:rPr>
          <w:lang w:eastAsia="zh-CN"/>
        </w:rPr>
      </w:pPr>
      <w:r>
        <w:pict>
          <v:shape id="_x0000_i1027" type="#_x0000_t75" style="width:292.5pt;height:170.25pt">
            <v:imagedata r:id="rId11" o:title=""/>
          </v:shape>
        </w:pict>
      </w:r>
    </w:p>
    <w:p w:rsidR="00347BE0" w:rsidRDefault="00347BE0" w:rsidP="00347BE0">
      <w:pPr>
        <w:pStyle w:val="TF"/>
        <w:rPr>
          <w:lang w:val="en-US"/>
        </w:rPr>
      </w:pPr>
      <w:r>
        <w:t>Figure 4-1: Data storage architecture</w:t>
      </w:r>
    </w:p>
    <w:p w:rsidR="00347BE0" w:rsidRDefault="00347BE0" w:rsidP="00347BE0">
      <w:pPr>
        <w:rPr>
          <w:lang w:eastAsia="zh-CN"/>
        </w:rPr>
      </w:pPr>
      <w:r>
        <w:rPr>
          <w:lang w:eastAsia="zh-CN"/>
        </w:rPr>
        <w:t>The Nudr interface is used by the network functions (i.e. UDM, PCF and NEF) to access a particular set of the data stored in the UDR.</w:t>
      </w:r>
      <w:bookmarkEnd w:id="43"/>
    </w:p>
    <w:p w:rsidR="00347BE0" w:rsidRPr="00347BE0" w:rsidRDefault="00347BE0" w:rsidP="00347BE0">
      <w:pPr>
        <w:pStyle w:val="Heading1"/>
        <w:rPr>
          <w:lang w:eastAsia="zh-CN"/>
        </w:rPr>
      </w:pPr>
      <w:bookmarkStart w:id="44" w:name="_Toc20119821"/>
      <w:bookmarkStart w:id="45" w:name="_Toc21622721"/>
      <w:bookmarkStart w:id="46" w:name="_Toc21622798"/>
      <w:r w:rsidRPr="00347BE0">
        <w:t>5</w:t>
      </w:r>
      <w:r w:rsidRPr="00347BE0">
        <w:tab/>
        <w:t>Services offered by the UD</w:t>
      </w:r>
      <w:r w:rsidRPr="00347BE0">
        <w:rPr>
          <w:lang w:eastAsia="zh-CN"/>
        </w:rPr>
        <w:t>R</w:t>
      </w:r>
      <w:bookmarkEnd w:id="44"/>
      <w:bookmarkEnd w:id="45"/>
      <w:bookmarkEnd w:id="46"/>
    </w:p>
    <w:p w:rsidR="00347BE0" w:rsidRPr="00347BE0" w:rsidRDefault="00347BE0" w:rsidP="00347BE0">
      <w:pPr>
        <w:pStyle w:val="Heading2"/>
        <w:rPr>
          <w:lang w:eastAsia="zh-CN"/>
        </w:rPr>
      </w:pPr>
      <w:bookmarkStart w:id="47" w:name="_Toc20119822"/>
      <w:bookmarkStart w:id="48" w:name="_Toc21622722"/>
      <w:bookmarkStart w:id="49" w:name="_Toc21622799"/>
      <w:r w:rsidRPr="00347BE0">
        <w:t>5.1</w:t>
      </w:r>
      <w:r w:rsidRPr="00347BE0">
        <w:tab/>
        <w:t>Introduction</w:t>
      </w:r>
      <w:bookmarkEnd w:id="47"/>
      <w:bookmarkEnd w:id="48"/>
      <w:bookmarkEnd w:id="49"/>
    </w:p>
    <w:p w:rsidR="00347BE0" w:rsidRPr="00347BE0" w:rsidRDefault="00347BE0" w:rsidP="00347BE0">
      <w:pPr>
        <w:keepNext/>
      </w:pPr>
      <w:r>
        <w:t>The UD</w:t>
      </w:r>
      <w:r>
        <w:rPr>
          <w:lang w:eastAsia="zh-CN"/>
        </w:rPr>
        <w:t>R</w:t>
      </w:r>
      <w:r>
        <w:t xml:space="preserve"> offers the following services via the Nud</w:t>
      </w:r>
      <w:r>
        <w:rPr>
          <w:lang w:eastAsia="zh-CN"/>
        </w:rPr>
        <w:t>r</w:t>
      </w:r>
      <w:r>
        <w:t xml:space="preserve"> interface:</w:t>
      </w:r>
    </w:p>
    <w:p w:rsidR="00347BE0" w:rsidRDefault="00347BE0" w:rsidP="00347BE0">
      <w:pPr>
        <w:pStyle w:val="Guidance"/>
        <w:rPr>
          <w:i w:val="0"/>
          <w:color w:val="auto"/>
          <w:lang w:eastAsia="zh-CN"/>
        </w:rPr>
      </w:pPr>
      <w:r>
        <w:rPr>
          <w:i w:val="0"/>
          <w:color w:val="auto"/>
        </w:rPr>
        <w:t>-</w:t>
      </w:r>
      <w:r>
        <w:rPr>
          <w:i w:val="0"/>
          <w:color w:val="auto"/>
        </w:rPr>
        <w:tab/>
        <w:t>Nudr_Data</w:t>
      </w:r>
      <w:r>
        <w:rPr>
          <w:i w:val="0"/>
          <w:color w:val="auto"/>
          <w:lang w:eastAsia="zh-CN"/>
        </w:rPr>
        <w:t>Repository</w:t>
      </w:r>
      <w:r>
        <w:rPr>
          <w:i w:val="0"/>
          <w:color w:val="auto"/>
        </w:rPr>
        <w:t xml:space="preserve"> Service</w:t>
      </w:r>
    </w:p>
    <w:p w:rsidR="00347BE0" w:rsidRDefault="00347BE0" w:rsidP="00347BE0">
      <w:pPr>
        <w:pStyle w:val="NO"/>
        <w:rPr>
          <w:lang w:eastAsia="zh-CN"/>
        </w:rPr>
      </w:pPr>
      <w:r>
        <w:rPr>
          <w:lang w:eastAsia="zh-CN"/>
        </w:rPr>
        <w:t>NOTE:</w:t>
      </w:r>
      <w:r>
        <w:rPr>
          <w:lang w:eastAsia="zh-CN"/>
        </w:rPr>
        <w:tab/>
        <w:t xml:space="preserve">This service corresponds to the Nudr_DataManagement service in </w:t>
      </w:r>
      <w:r w:rsidR="00EE4EF4">
        <w:rPr>
          <w:lang w:eastAsia="zh-CN"/>
        </w:rPr>
        <w:t>3GPP TS 23.501 [</w:t>
      </w:r>
      <w:r>
        <w:rPr>
          <w:lang w:eastAsia="zh-CN"/>
        </w:rPr>
        <w:t xml:space="preserve">4], </w:t>
      </w:r>
      <w:r w:rsidR="00EE4EF4">
        <w:rPr>
          <w:lang w:eastAsia="zh-CN"/>
        </w:rPr>
        <w:t>3GPP TS 23.502 [</w:t>
      </w:r>
      <w:r>
        <w:rPr>
          <w:lang w:eastAsia="zh-CN"/>
        </w:rPr>
        <w:t xml:space="preserve">5] and </w:t>
      </w:r>
      <w:r w:rsidR="00EE4EF4">
        <w:rPr>
          <w:lang w:eastAsia="zh-CN"/>
        </w:rPr>
        <w:t>3GPP TS 23.503 [</w:t>
      </w:r>
      <w:r>
        <w:rPr>
          <w:lang w:eastAsia="zh-CN"/>
        </w:rPr>
        <w:t>6].</w:t>
      </w:r>
    </w:p>
    <w:p w:rsidR="00347BE0" w:rsidRPr="00347BE0" w:rsidRDefault="00347BE0" w:rsidP="00347BE0">
      <w:pPr>
        <w:pStyle w:val="Heading2"/>
      </w:pPr>
      <w:bookmarkStart w:id="50" w:name="_Toc20119823"/>
      <w:bookmarkStart w:id="51" w:name="_Toc21622723"/>
      <w:bookmarkStart w:id="52" w:name="_Toc21622800"/>
      <w:r w:rsidRPr="00347BE0">
        <w:t>5.2</w:t>
      </w:r>
      <w:r w:rsidRPr="00347BE0">
        <w:tab/>
        <w:t>Nudr_DataRepository Service</w:t>
      </w:r>
      <w:bookmarkEnd w:id="50"/>
      <w:bookmarkEnd w:id="51"/>
      <w:bookmarkEnd w:id="52"/>
    </w:p>
    <w:p w:rsidR="00347BE0" w:rsidRPr="00347BE0" w:rsidRDefault="00347BE0" w:rsidP="00347BE0">
      <w:pPr>
        <w:pStyle w:val="Heading3"/>
        <w:rPr>
          <w:lang w:eastAsia="zh-CN"/>
        </w:rPr>
      </w:pPr>
      <w:bookmarkStart w:id="53" w:name="_Toc20119824"/>
      <w:bookmarkStart w:id="54" w:name="_Toc21622724"/>
      <w:bookmarkStart w:id="55" w:name="_Toc21622801"/>
      <w:r w:rsidRPr="00347BE0">
        <w:t>5.2.1</w:t>
      </w:r>
      <w:r w:rsidRPr="00347BE0">
        <w:tab/>
        <w:t>Service Description</w:t>
      </w:r>
      <w:bookmarkEnd w:id="53"/>
      <w:bookmarkEnd w:id="54"/>
      <w:bookmarkEnd w:id="55"/>
    </w:p>
    <w:p w:rsidR="00347BE0" w:rsidRPr="00347BE0" w:rsidRDefault="00347BE0" w:rsidP="00347BE0">
      <w:pPr>
        <w:pStyle w:val="Heading5"/>
        <w:rPr>
          <w:lang w:eastAsia="zh-CN"/>
        </w:rPr>
      </w:pPr>
      <w:bookmarkStart w:id="56" w:name="_Toc20119825"/>
      <w:bookmarkStart w:id="57" w:name="_Toc21622725"/>
      <w:bookmarkStart w:id="58" w:name="_Toc21622802"/>
      <w:r w:rsidRPr="00347BE0">
        <w:t>5.2.1.</w:t>
      </w:r>
      <w:r w:rsidRPr="00347BE0">
        <w:rPr>
          <w:lang w:eastAsia="zh-CN"/>
        </w:rPr>
        <w:t>1</w:t>
      </w:r>
      <w:r w:rsidRPr="00347BE0">
        <w:t xml:space="preserve"> </w:t>
      </w:r>
      <w:r w:rsidRPr="00347BE0">
        <w:rPr>
          <w:lang w:eastAsia="zh-CN"/>
        </w:rPr>
        <w:t>Service and operation description</w:t>
      </w:r>
      <w:bookmarkEnd w:id="56"/>
      <w:bookmarkEnd w:id="57"/>
      <w:bookmarkEnd w:id="58"/>
    </w:p>
    <w:p w:rsidR="00347BE0" w:rsidRPr="00347BE0" w:rsidRDefault="00347BE0" w:rsidP="00347BE0">
      <w:pPr>
        <w:rPr>
          <w:lang w:eastAsia="zh-CN"/>
        </w:rPr>
      </w:pPr>
      <w:r>
        <w:t>The UDR is acting as NF Service Producer. It provides Unified</w:t>
      </w:r>
      <w:r>
        <w:rPr>
          <w:lang w:eastAsia="zh-CN"/>
        </w:rPr>
        <w:t xml:space="preserve"> </w:t>
      </w:r>
      <w:r>
        <w:t>Data</w:t>
      </w:r>
      <w:r>
        <w:rPr>
          <w:lang w:eastAsia="zh-CN"/>
        </w:rPr>
        <w:t xml:space="preserve"> Repository</w:t>
      </w:r>
      <w:r>
        <w:t xml:space="preserve"> service to the NF</w:t>
      </w:r>
      <w:r>
        <w:rPr>
          <w:lang w:eastAsia="zh-CN"/>
        </w:rPr>
        <w:t xml:space="preserve"> service consumer</w:t>
      </w:r>
      <w:r>
        <w:t>. The NF Service Consumer</w:t>
      </w:r>
      <w:r>
        <w:rPr>
          <w:lang w:eastAsia="zh-CN"/>
        </w:rPr>
        <w:t>s</w:t>
      </w:r>
      <w:r>
        <w:t xml:space="preserve"> are the UDM, PCF</w:t>
      </w:r>
      <w:r>
        <w:rPr>
          <w:lang w:eastAsia="zh-CN"/>
        </w:rPr>
        <w:t xml:space="preserve"> and</w:t>
      </w:r>
      <w:r>
        <w:t xml:space="preserve"> NEF.</w:t>
      </w:r>
    </w:p>
    <w:p w:rsidR="00347BE0" w:rsidRDefault="00347BE0" w:rsidP="00347BE0">
      <w:pPr>
        <w:rPr>
          <w:lang w:eastAsia="zh-CN"/>
        </w:rPr>
      </w:pPr>
      <w:r>
        <w:rPr>
          <w:lang w:eastAsia="zh-CN"/>
        </w:rPr>
        <w:t>For the Nudr_</w:t>
      </w:r>
      <w:r>
        <w:t>Data</w:t>
      </w:r>
      <w:r>
        <w:rPr>
          <w:lang w:eastAsia="zh-CN"/>
        </w:rPr>
        <w:t>Repository service, the following service operations are defined:</w:t>
      </w:r>
    </w:p>
    <w:p w:rsidR="00347BE0" w:rsidRDefault="00347BE0" w:rsidP="00347BE0">
      <w:pPr>
        <w:pStyle w:val="B1"/>
        <w:rPr>
          <w:lang w:eastAsia="zh-CN"/>
        </w:rPr>
      </w:pPr>
      <w:r>
        <w:rPr>
          <w:lang w:eastAsia="zh-CN"/>
        </w:rPr>
        <w:t>-</w:t>
      </w:r>
      <w:r>
        <w:rPr>
          <w:lang w:eastAsia="zh-CN"/>
        </w:rPr>
        <w:tab/>
        <w:t>Query</w:t>
      </w:r>
    </w:p>
    <w:p w:rsidR="00347BE0" w:rsidRDefault="00347BE0" w:rsidP="00347BE0">
      <w:pPr>
        <w:pStyle w:val="B1"/>
        <w:rPr>
          <w:lang w:eastAsia="zh-CN"/>
        </w:rPr>
      </w:pPr>
      <w:r>
        <w:rPr>
          <w:lang w:eastAsia="zh-CN"/>
        </w:rPr>
        <w:t>-</w:t>
      </w:r>
      <w:r>
        <w:rPr>
          <w:lang w:eastAsia="zh-CN"/>
        </w:rPr>
        <w:tab/>
        <w:t>Create</w:t>
      </w:r>
    </w:p>
    <w:p w:rsidR="00347BE0" w:rsidRDefault="00347BE0" w:rsidP="00347BE0">
      <w:pPr>
        <w:pStyle w:val="B1"/>
        <w:rPr>
          <w:lang w:eastAsia="zh-CN"/>
        </w:rPr>
      </w:pPr>
      <w:r>
        <w:rPr>
          <w:lang w:eastAsia="zh-CN"/>
        </w:rPr>
        <w:t>-</w:t>
      </w:r>
      <w:r>
        <w:rPr>
          <w:lang w:eastAsia="zh-CN"/>
        </w:rPr>
        <w:tab/>
        <w:t>Delete</w:t>
      </w:r>
    </w:p>
    <w:p w:rsidR="00347BE0" w:rsidRDefault="00347BE0" w:rsidP="00347BE0">
      <w:pPr>
        <w:pStyle w:val="B1"/>
        <w:rPr>
          <w:lang w:eastAsia="zh-CN"/>
        </w:rPr>
      </w:pPr>
      <w:r>
        <w:rPr>
          <w:lang w:eastAsia="zh-CN"/>
        </w:rPr>
        <w:t>-</w:t>
      </w:r>
      <w:r>
        <w:rPr>
          <w:lang w:eastAsia="zh-CN"/>
        </w:rPr>
        <w:tab/>
        <w:t>Update</w:t>
      </w:r>
    </w:p>
    <w:p w:rsidR="00347BE0" w:rsidRDefault="00347BE0" w:rsidP="00347BE0">
      <w:pPr>
        <w:pStyle w:val="B1"/>
        <w:rPr>
          <w:lang w:eastAsia="zh-CN"/>
        </w:rPr>
      </w:pPr>
      <w:r>
        <w:rPr>
          <w:lang w:eastAsia="zh-CN"/>
        </w:rPr>
        <w:t>-</w:t>
      </w:r>
      <w:r>
        <w:rPr>
          <w:lang w:eastAsia="zh-CN"/>
        </w:rPr>
        <w:tab/>
        <w:t>Subscribe</w:t>
      </w:r>
    </w:p>
    <w:p w:rsidR="00347BE0" w:rsidRDefault="00347BE0" w:rsidP="00347BE0">
      <w:pPr>
        <w:pStyle w:val="B1"/>
        <w:rPr>
          <w:lang w:eastAsia="zh-CN"/>
        </w:rPr>
      </w:pPr>
      <w:r>
        <w:rPr>
          <w:lang w:eastAsia="zh-CN"/>
        </w:rPr>
        <w:t>-</w:t>
      </w:r>
      <w:r>
        <w:rPr>
          <w:lang w:eastAsia="zh-CN"/>
        </w:rPr>
        <w:tab/>
        <w:t>Unsubscribe</w:t>
      </w:r>
    </w:p>
    <w:p w:rsidR="00347BE0" w:rsidRDefault="00347BE0" w:rsidP="00347BE0">
      <w:pPr>
        <w:pStyle w:val="B1"/>
        <w:rPr>
          <w:lang w:eastAsia="zh-CN"/>
        </w:rPr>
      </w:pPr>
      <w:r>
        <w:rPr>
          <w:lang w:eastAsia="zh-CN"/>
        </w:rPr>
        <w:t>-</w:t>
      </w:r>
      <w:r>
        <w:rPr>
          <w:lang w:eastAsia="zh-CN"/>
        </w:rPr>
        <w:tab/>
        <w:t>Notify</w:t>
      </w:r>
    </w:p>
    <w:p w:rsidR="00347BE0" w:rsidRDefault="00347BE0" w:rsidP="00347BE0">
      <w:r>
        <w:lastRenderedPageBreak/>
        <w:t xml:space="preserve">This service allows NF service consumers to retrieve, </w:t>
      </w:r>
      <w:r>
        <w:rPr>
          <w:lang w:eastAsia="zh-CN"/>
        </w:rPr>
        <w:t xml:space="preserve">create, </w:t>
      </w:r>
      <w:r>
        <w:t>update, modify and delete data stored in the UDR.</w:t>
      </w:r>
    </w:p>
    <w:p w:rsidR="00347BE0" w:rsidRDefault="00347BE0" w:rsidP="00347BE0">
      <w:pPr>
        <w:rPr>
          <w:lang w:eastAsia="zh-CN"/>
        </w:rPr>
      </w:pPr>
      <w:r>
        <w:t xml:space="preserve">This service allows the NF service consumers </w:t>
      </w:r>
      <w:r>
        <w:rPr>
          <w:lang w:eastAsia="zh-CN"/>
        </w:rPr>
        <w:t xml:space="preserve">to subscribe/unsubscribe the data change notification and </w:t>
      </w:r>
      <w:r>
        <w:t xml:space="preserve">to be notified of the data </w:t>
      </w:r>
      <w:r>
        <w:rPr>
          <w:lang w:eastAsia="zh-CN"/>
        </w:rPr>
        <w:t>change.</w:t>
      </w:r>
    </w:p>
    <w:p w:rsidR="00347BE0" w:rsidRPr="00347BE0" w:rsidRDefault="00347BE0" w:rsidP="00347BE0">
      <w:pPr>
        <w:pStyle w:val="Heading5"/>
        <w:rPr>
          <w:lang w:eastAsia="zh-CN"/>
        </w:rPr>
      </w:pPr>
      <w:bookmarkStart w:id="59" w:name="_Toc20119826"/>
      <w:bookmarkStart w:id="60" w:name="_Toc21622726"/>
      <w:bookmarkStart w:id="61" w:name="_Toc21622803"/>
      <w:r w:rsidRPr="00347BE0">
        <w:t>5.2.1.</w:t>
      </w:r>
      <w:r w:rsidRPr="00347BE0">
        <w:rPr>
          <w:lang w:eastAsia="zh-CN"/>
        </w:rPr>
        <w:t>2</w:t>
      </w:r>
      <w:r w:rsidRPr="00347BE0">
        <w:t xml:space="preserve"> </w:t>
      </w:r>
      <w:r w:rsidRPr="00347BE0">
        <w:rPr>
          <w:lang w:eastAsia="zh-CN"/>
        </w:rPr>
        <w:t xml:space="preserve">Service operation and data access </w:t>
      </w:r>
      <w:r w:rsidRPr="00347BE0">
        <w:rPr>
          <w:lang w:val="en-US" w:eastAsia="zh-CN"/>
        </w:rPr>
        <w:t>authorization</w:t>
      </w:r>
      <w:bookmarkEnd w:id="59"/>
      <w:bookmarkEnd w:id="60"/>
      <w:bookmarkEnd w:id="61"/>
    </w:p>
    <w:p w:rsidR="00347BE0" w:rsidRPr="00347BE0" w:rsidRDefault="00347BE0" w:rsidP="00347BE0">
      <w:pPr>
        <w:rPr>
          <w:lang w:val="en-US" w:eastAsia="zh-CN"/>
        </w:rPr>
      </w:pPr>
      <w:r>
        <w:rPr>
          <w:lang w:val="en-US" w:eastAsia="zh-CN"/>
        </w:rPr>
        <w:t>UDR provides one Nudr_DataRepository service to all of the NF consumers, while different types of data may have different data access authorizations, the UDR shall be able to have the authorization management mechanism to guarantee the safety of data access.</w:t>
      </w:r>
    </w:p>
    <w:p w:rsidR="00347BE0" w:rsidRDefault="00347BE0" w:rsidP="00347BE0">
      <w:pPr>
        <w:rPr>
          <w:lang w:val="en-US" w:eastAsia="zh-CN"/>
        </w:rPr>
      </w:pPr>
      <w:r>
        <w:rPr>
          <w:lang w:val="en-US" w:eastAsia="zh-CN"/>
        </w:rPr>
        <w:t>And the information in the Nudr_DataRepository service operation should be able to identify the NF type of the consumer and the service operation type or name, and to indicate the requested data information including the data set and data subset, and the resource/data identifier. All HTTP methods for the service operation shall include the information in the appropriate place of the HTTP message.</w:t>
      </w:r>
    </w:p>
    <w:p w:rsidR="00347BE0" w:rsidRDefault="00347BE0" w:rsidP="00347BE0">
      <w:pPr>
        <w:tabs>
          <w:tab w:val="left" w:pos="9112"/>
        </w:tabs>
        <w:spacing w:after="120"/>
        <w:jc w:val="both"/>
        <w:rPr>
          <w:lang w:val="en-US" w:eastAsia="zh-CN"/>
        </w:rPr>
      </w:pPr>
      <w:r>
        <w:rPr>
          <w:lang w:val="en-US" w:eastAsia="zh-CN"/>
        </w:rPr>
        <w:t>If there is an illegal service operation or data access request initiated by a NF consumer, the service failure response should be returned through the Nudr interface with an explicit cause value.</w:t>
      </w:r>
    </w:p>
    <w:p w:rsidR="00347BE0" w:rsidRPr="00347BE0" w:rsidRDefault="00347BE0" w:rsidP="00347BE0">
      <w:pPr>
        <w:pStyle w:val="Heading3"/>
      </w:pPr>
      <w:bookmarkStart w:id="62" w:name="_Toc20119827"/>
      <w:bookmarkStart w:id="63" w:name="_Toc21622727"/>
      <w:bookmarkStart w:id="64" w:name="_Toc21622804"/>
      <w:r w:rsidRPr="00347BE0">
        <w:t>5.2.2</w:t>
      </w:r>
      <w:r w:rsidRPr="00347BE0">
        <w:tab/>
        <w:t>Service Operations</w:t>
      </w:r>
      <w:bookmarkEnd w:id="62"/>
      <w:bookmarkEnd w:id="63"/>
      <w:bookmarkEnd w:id="64"/>
    </w:p>
    <w:p w:rsidR="00347BE0" w:rsidRPr="00347BE0" w:rsidRDefault="00347BE0" w:rsidP="00347BE0">
      <w:pPr>
        <w:pStyle w:val="Heading4"/>
      </w:pPr>
      <w:bookmarkStart w:id="65" w:name="_Toc20119828"/>
      <w:bookmarkStart w:id="66" w:name="_Toc21622728"/>
      <w:bookmarkStart w:id="67" w:name="_Toc21622805"/>
      <w:r w:rsidRPr="00347BE0">
        <w:t>5.2.2.1</w:t>
      </w:r>
      <w:r w:rsidRPr="00347BE0">
        <w:tab/>
        <w:t>Introduction</w:t>
      </w:r>
      <w:bookmarkEnd w:id="65"/>
      <w:bookmarkEnd w:id="66"/>
      <w:bookmarkEnd w:id="67"/>
    </w:p>
    <w:p w:rsidR="00347BE0" w:rsidRPr="00347BE0" w:rsidRDefault="00347BE0" w:rsidP="00347BE0">
      <w:pPr>
        <w:rPr>
          <w:lang w:eastAsia="zh-CN"/>
        </w:rPr>
      </w:pPr>
      <w:r>
        <w:rPr>
          <w:lang w:eastAsia="zh-CN"/>
        </w:rPr>
        <w:t>This clause specifies the generic Nudr_DataRepository service operations towards the different data sets as shown in Figure</w:t>
      </w:r>
      <w:r>
        <w:rPr>
          <w:lang w:val="en-US" w:eastAsia="zh-CN"/>
        </w:rPr>
        <w:t> </w:t>
      </w:r>
      <w:r>
        <w:rPr>
          <w:lang w:eastAsia="zh-CN"/>
        </w:rPr>
        <w:t>4-1.</w:t>
      </w:r>
    </w:p>
    <w:p w:rsidR="00347BE0" w:rsidRDefault="00347BE0" w:rsidP="00347BE0">
      <w:pPr>
        <w:rPr>
          <w:lang w:eastAsia="zh-CN"/>
        </w:rPr>
      </w:pPr>
      <w:r>
        <w:rPr>
          <w:lang w:eastAsia="zh-CN"/>
        </w:rPr>
        <w:t>T</w:t>
      </w:r>
      <w:r>
        <w:t xml:space="preserve">he </w:t>
      </w:r>
      <w:r>
        <w:rPr>
          <w:lang w:eastAsia="zh-CN"/>
        </w:rPr>
        <w:t xml:space="preserve">HTTP </w:t>
      </w:r>
      <w:r>
        <w:t xml:space="preserve">request </w:t>
      </w:r>
      <w:r>
        <w:rPr>
          <w:lang w:eastAsia="zh-CN"/>
        </w:rPr>
        <w:t xml:space="preserve">of the service operations </w:t>
      </w:r>
      <w:r>
        <w:t xml:space="preserve">contains a resource URI </w:t>
      </w:r>
      <w:r>
        <w:rPr>
          <w:lang w:eastAsia="zh-CN"/>
        </w:rPr>
        <w:t xml:space="preserve">that the {apiSpecificResourceUriPart} (see clause 4.4.2 in </w:t>
      </w:r>
      <w:r w:rsidR="00EE4EF4">
        <w:rPr>
          <w:lang w:eastAsia="zh-CN"/>
        </w:rPr>
        <w:t>3GPP TS 2</w:t>
      </w:r>
      <w:r w:rsidR="00EE4EF4">
        <w:rPr>
          <w:lang w:val="en-US" w:eastAsia="zh-CN"/>
        </w:rPr>
        <w:t>9.501[</w:t>
      </w:r>
      <w:r>
        <w:rPr>
          <w:lang w:val="en-US" w:eastAsia="zh-CN"/>
        </w:rPr>
        <w:t>4]</w:t>
      </w:r>
      <w:r>
        <w:rPr>
          <w:lang w:eastAsia="zh-CN"/>
        </w:rPr>
        <w:t xml:space="preserve">) </w:t>
      </w:r>
      <w:r>
        <w:t>consist</w:t>
      </w:r>
      <w:r>
        <w:rPr>
          <w:lang w:eastAsia="zh-CN"/>
        </w:rPr>
        <w:t>s</w:t>
      </w:r>
      <w:r>
        <w:t xml:space="preserve"> of a top-level segment and sub-level segment</w:t>
      </w:r>
      <w:r>
        <w:rPr>
          <w:lang w:eastAsia="zh-CN"/>
        </w:rPr>
        <w:t>(</w:t>
      </w:r>
      <w:r>
        <w:t>s</w:t>
      </w:r>
      <w:r>
        <w:rPr>
          <w:lang w:eastAsia="zh-CN"/>
        </w:rPr>
        <w:t>).</w:t>
      </w:r>
    </w:p>
    <w:p w:rsidR="00347BE0" w:rsidRDefault="00347BE0" w:rsidP="00347BE0">
      <w:pPr>
        <w:rPr>
          <w:lang w:eastAsia="zh-CN"/>
        </w:rPr>
      </w:pPr>
      <w:r>
        <w:rPr>
          <w:lang w:eastAsia="zh-CN"/>
        </w:rPr>
        <w:t xml:space="preserve">For Create, Query, Update and Delete operations, the top-level segment indicates one top level resource representing one of the data sets, </w:t>
      </w:r>
      <w:r>
        <w:t xml:space="preserve">which </w:t>
      </w:r>
      <w:r>
        <w:rPr>
          <w:lang w:eastAsia="zh-CN"/>
        </w:rPr>
        <w:t xml:space="preserve">are defined as </w:t>
      </w:r>
      <w:r>
        <w:t>"/subscription-data", "/policy-data", "/exposure-data" and "/application-data"</w:t>
      </w:r>
      <w:r>
        <w:rPr>
          <w:lang w:eastAsia="zh-CN"/>
        </w:rPr>
        <w:t xml:space="preserve"> in Figure</w:t>
      </w:r>
      <w:r>
        <w:rPr>
          <w:lang w:val="en-US" w:eastAsia="zh-CN"/>
        </w:rPr>
        <w:t> </w:t>
      </w:r>
      <w:r>
        <w:rPr>
          <w:lang w:eastAsia="zh-CN"/>
        </w:rPr>
        <w:t xml:space="preserve">6.1.3.1-1. And a certain child resource is indicated by of the end URI of the sub-level segments, which </w:t>
      </w:r>
      <w:r>
        <w:t xml:space="preserve">are defined in </w:t>
      </w:r>
      <w:r w:rsidR="00EE4EF4">
        <w:t>3GPP TS 29.50</w:t>
      </w:r>
      <w:r w:rsidR="00EE4EF4">
        <w:rPr>
          <w:lang w:eastAsia="zh-CN"/>
        </w:rPr>
        <w:t>5</w:t>
      </w:r>
      <w:r w:rsidR="00EE4EF4">
        <w:t> </w:t>
      </w:r>
      <w:r w:rsidR="00EE4EF4">
        <w:rPr>
          <w:lang w:eastAsia="zh-CN"/>
        </w:rPr>
        <w:t>[</w:t>
      </w:r>
      <w:r>
        <w:rPr>
          <w:lang w:eastAsia="zh-CN"/>
        </w:rPr>
        <w:t>2]</w:t>
      </w:r>
      <w:r>
        <w:t xml:space="preserve"> for use when the top-level segment is "/subscription-data" and in </w:t>
      </w:r>
      <w:r w:rsidR="00EE4EF4">
        <w:t>3GPP TS 29.519 </w:t>
      </w:r>
      <w:r w:rsidR="00EE4EF4">
        <w:rPr>
          <w:lang w:eastAsia="zh-CN"/>
        </w:rPr>
        <w:t>[</w:t>
      </w:r>
      <w:r>
        <w:rPr>
          <w:lang w:eastAsia="zh-CN"/>
        </w:rPr>
        <w:t>3]</w:t>
      </w:r>
      <w:r>
        <w:t xml:space="preserve"> for use when the top-level segment is "/policy-data", "/exposure-data" or "/application-data".</w:t>
      </w:r>
    </w:p>
    <w:p w:rsidR="00347BE0" w:rsidRDefault="00347BE0" w:rsidP="00347BE0">
      <w:pPr>
        <w:rPr>
          <w:lang w:eastAsia="zh-CN"/>
        </w:rPr>
      </w:pPr>
      <w:r>
        <w:rPr>
          <w:lang w:eastAsia="zh-CN"/>
        </w:rPr>
        <w:t xml:space="preserve">For Subscribe/Unsubscribe to data change notification operations, the resource of the subscription to the notification should be as the child resource of each of the data sets (i.e. </w:t>
      </w:r>
      <w:r>
        <w:t>"/subscription-data"</w:t>
      </w:r>
      <w:r>
        <w:rPr>
          <w:lang w:eastAsia="zh-CN"/>
        </w:rPr>
        <w:t xml:space="preserve">, </w:t>
      </w:r>
      <w:r>
        <w:t>"/policy-data"</w:t>
      </w:r>
      <w:r>
        <w:rPr>
          <w:lang w:eastAsia="zh-CN"/>
        </w:rPr>
        <w:t xml:space="preserve">, </w:t>
      </w:r>
      <w:r>
        <w:t>"</w:t>
      </w:r>
      <w:r>
        <w:rPr>
          <w:lang w:eastAsia="zh-CN"/>
        </w:rPr>
        <w:t>/</w:t>
      </w:r>
      <w:r>
        <w:t>exposure-data"</w:t>
      </w:r>
      <w:r>
        <w:rPr>
          <w:lang w:eastAsia="zh-CN"/>
        </w:rPr>
        <w:t xml:space="preserve"> and </w:t>
      </w:r>
      <w:r>
        <w:t>"/application-data"</w:t>
      </w:r>
      <w:r>
        <w:rPr>
          <w:lang w:eastAsia="zh-CN"/>
        </w:rPr>
        <w:t>), which are indicated by the top-level segment in the URI. And the resource representation of the subscription to the notification should be indicated by the sub-level segment of each data set.</w:t>
      </w:r>
    </w:p>
    <w:p w:rsidR="00347BE0" w:rsidRDefault="00347BE0" w:rsidP="00347BE0">
      <w:pPr>
        <w:rPr>
          <w:lang w:eastAsia="zh-CN"/>
        </w:rPr>
      </w:pPr>
      <w:r>
        <w:rPr>
          <w:lang w:eastAsia="zh-CN"/>
        </w:rPr>
        <w:t xml:space="preserve">The following procedures for each operation should be taken as </w:t>
      </w:r>
      <w:r>
        <w:rPr>
          <w:lang w:val="en-US" w:eastAsia="zh-CN"/>
        </w:rPr>
        <w:t xml:space="preserve">the common procedures and </w:t>
      </w:r>
      <w:r>
        <w:rPr>
          <w:lang w:eastAsia="zh-CN"/>
        </w:rPr>
        <w:t xml:space="preserve">applicable to corresponding detail procedures with the same service operation in </w:t>
      </w:r>
      <w:r w:rsidR="00EE4EF4">
        <w:rPr>
          <w:lang w:eastAsia="zh-CN"/>
        </w:rPr>
        <w:t>3GPP TS 29.505 [</w:t>
      </w:r>
      <w:r>
        <w:rPr>
          <w:lang w:eastAsia="zh-CN"/>
        </w:rPr>
        <w:t xml:space="preserve">2] and </w:t>
      </w:r>
      <w:r w:rsidR="00EE4EF4">
        <w:rPr>
          <w:lang w:eastAsia="zh-CN"/>
        </w:rPr>
        <w:t>3GPP TS 29.519 [</w:t>
      </w:r>
      <w:r>
        <w:rPr>
          <w:lang w:eastAsia="zh-CN"/>
        </w:rPr>
        <w:t>3].</w:t>
      </w:r>
    </w:p>
    <w:p w:rsidR="00347BE0" w:rsidRPr="00347BE0" w:rsidRDefault="00347BE0" w:rsidP="00347BE0">
      <w:pPr>
        <w:pStyle w:val="Heading4"/>
        <w:rPr>
          <w:lang w:eastAsia="zh-CN"/>
        </w:rPr>
      </w:pPr>
      <w:bookmarkStart w:id="68" w:name="_Toc20119829"/>
      <w:bookmarkStart w:id="69" w:name="_Toc21622729"/>
      <w:bookmarkStart w:id="70" w:name="_Toc21622806"/>
      <w:r w:rsidRPr="00347BE0">
        <w:t>5.2.2.2</w:t>
      </w:r>
      <w:r w:rsidRPr="00347BE0">
        <w:tab/>
      </w:r>
      <w:r w:rsidRPr="00347BE0">
        <w:rPr>
          <w:lang w:eastAsia="zh-CN"/>
        </w:rPr>
        <w:t>Query</w:t>
      </w:r>
      <w:bookmarkEnd w:id="68"/>
      <w:bookmarkEnd w:id="69"/>
      <w:bookmarkEnd w:id="70"/>
    </w:p>
    <w:p w:rsidR="00347BE0" w:rsidRPr="00347BE0" w:rsidRDefault="00347BE0" w:rsidP="00347BE0">
      <w:pPr>
        <w:pStyle w:val="Heading5"/>
        <w:rPr>
          <w:lang w:eastAsia="zh-CN"/>
        </w:rPr>
      </w:pPr>
      <w:bookmarkStart w:id="71" w:name="_Toc20119830"/>
      <w:bookmarkStart w:id="72" w:name="_Toc21622730"/>
      <w:bookmarkStart w:id="73" w:name="_Toc21622807"/>
      <w:r w:rsidRPr="00347BE0">
        <w:t>5.2.2.2.1</w:t>
      </w:r>
      <w:r w:rsidRPr="00347BE0">
        <w:tab/>
        <w:t>General</w:t>
      </w:r>
      <w:bookmarkEnd w:id="71"/>
      <w:bookmarkEnd w:id="72"/>
      <w:bookmarkEnd w:id="73"/>
    </w:p>
    <w:p w:rsidR="00347BE0" w:rsidRPr="00347BE0" w:rsidRDefault="00347BE0" w:rsidP="00347BE0">
      <w:pPr>
        <w:rPr>
          <w:lang w:eastAsia="zh-CN"/>
        </w:rPr>
      </w:pPr>
      <w:r>
        <w:t xml:space="preserve">The </w:t>
      </w:r>
      <w:r>
        <w:rPr>
          <w:lang w:eastAsia="zh-CN"/>
        </w:rPr>
        <w:t>Query</w:t>
      </w:r>
      <w:r>
        <w:t xml:space="preserve"> service operation </w:t>
      </w:r>
      <w:r>
        <w:rPr>
          <w:lang w:eastAsia="zh-CN"/>
        </w:rPr>
        <w:t xml:space="preserve">is used to retrieve the data stored in the UDR. </w:t>
      </w:r>
      <w:r>
        <w:t xml:space="preserve">HTTP GET method </w:t>
      </w:r>
      <w:r>
        <w:rPr>
          <w:lang w:eastAsia="zh-CN"/>
        </w:rPr>
        <w:t xml:space="preserve">shall be used for the service operation </w:t>
      </w:r>
      <w:r>
        <w:t xml:space="preserve">to </w:t>
      </w:r>
      <w:r>
        <w:rPr>
          <w:lang w:eastAsia="zh-CN"/>
        </w:rPr>
        <w:t>request</w:t>
      </w:r>
      <w:r>
        <w:t xml:space="preserve"> the certain </w:t>
      </w:r>
      <w:r>
        <w:rPr>
          <w:lang w:eastAsia="zh-CN"/>
        </w:rPr>
        <w:t>data record(s). One piece of data records should be a data set, a data subset, a group of data in one data subset, or a specific data. If the data record(s) are the attribute(s), query parameter or the combination of query parameters should be used as the filters to control the content of result.</w:t>
      </w:r>
    </w:p>
    <w:p w:rsidR="00347BE0" w:rsidRPr="00347BE0" w:rsidRDefault="00347BE0" w:rsidP="00347BE0">
      <w:pPr>
        <w:pStyle w:val="Heading5"/>
        <w:rPr>
          <w:lang w:eastAsia="zh-CN"/>
        </w:rPr>
      </w:pPr>
      <w:bookmarkStart w:id="74" w:name="_Toc20119831"/>
      <w:bookmarkStart w:id="75" w:name="_Toc21622731"/>
      <w:bookmarkStart w:id="76" w:name="_Toc21622808"/>
      <w:r w:rsidRPr="00347BE0">
        <w:t>5.2.2.2.2</w:t>
      </w:r>
      <w:r w:rsidRPr="00347BE0">
        <w:tab/>
      </w:r>
      <w:r w:rsidRPr="00347BE0">
        <w:rPr>
          <w:lang w:eastAsia="zh-CN"/>
        </w:rPr>
        <w:t>Data retrieval</w:t>
      </w:r>
      <w:bookmarkEnd w:id="74"/>
      <w:bookmarkEnd w:id="75"/>
      <w:bookmarkEnd w:id="76"/>
    </w:p>
    <w:p w:rsidR="00347BE0" w:rsidRPr="00347BE0" w:rsidRDefault="00347BE0" w:rsidP="00347BE0">
      <w:pPr>
        <w:rPr>
          <w:lang w:eastAsia="zh-CN"/>
        </w:rPr>
      </w:pPr>
      <w:r>
        <w:t>Figure 5.2.2.2.2-1 shows a scenario where the NF service consumer (e.g. UDM, PCF or NEF) sends a request to the UDR to retrieve data.</w:t>
      </w:r>
    </w:p>
    <w:p w:rsidR="00347BE0" w:rsidRDefault="00347BE0" w:rsidP="00347BE0">
      <w:pPr>
        <w:rPr>
          <w:lang w:eastAsia="zh-CN"/>
        </w:rPr>
      </w:pPr>
      <w:r>
        <w:rPr>
          <w:lang w:eastAsia="zh-CN"/>
        </w:rPr>
        <w:t>Query parameters may be used for data retrieval:</w:t>
      </w:r>
    </w:p>
    <w:p w:rsidR="00347BE0" w:rsidRDefault="00347BE0" w:rsidP="00347BE0">
      <w:pPr>
        <w:pStyle w:val="B1"/>
        <w:rPr>
          <w:lang w:val="en-US" w:eastAsia="zh-CN"/>
        </w:rPr>
      </w:pPr>
      <w:r>
        <w:rPr>
          <w:lang w:eastAsia="zh-CN"/>
        </w:rPr>
        <w:t>i)</w:t>
      </w:r>
      <w:r>
        <w:rPr>
          <w:lang w:eastAsia="zh-CN"/>
        </w:rPr>
        <w:tab/>
        <w:t>Clause </w:t>
      </w:r>
      <w:r>
        <w:t>5.2.2.2.</w:t>
      </w:r>
      <w:r>
        <w:rPr>
          <w:lang w:eastAsia="zh-CN"/>
        </w:rPr>
        <w:t>3</w:t>
      </w:r>
      <w:r>
        <w:t xml:space="preserve"> </w:t>
      </w:r>
      <w:r>
        <w:rPr>
          <w:lang w:val="en-US"/>
        </w:rPr>
        <w:t>s</w:t>
      </w:r>
      <w:r>
        <w:rPr>
          <w:lang w:val="en-US" w:eastAsia="zh-CN"/>
        </w:rPr>
        <w:t>pecifies the query parameter used for retrieving subset of a resource;</w:t>
      </w:r>
    </w:p>
    <w:p w:rsidR="00347BE0" w:rsidRDefault="00347BE0" w:rsidP="00347BE0">
      <w:pPr>
        <w:pStyle w:val="B1"/>
        <w:rPr>
          <w:lang w:eastAsia="zh-CN"/>
        </w:rPr>
      </w:pPr>
      <w:r>
        <w:rPr>
          <w:lang w:eastAsia="zh-CN"/>
        </w:rPr>
        <w:t>ii)</w:t>
      </w:r>
      <w:r>
        <w:rPr>
          <w:lang w:eastAsia="zh-CN"/>
        </w:rPr>
        <w:tab/>
        <w:t xml:space="preserve">Other query parameters </w:t>
      </w:r>
      <w:r>
        <w:t xml:space="preserve">are defined in </w:t>
      </w:r>
      <w:r w:rsidR="00EE4EF4">
        <w:t>3GPP TS 29.505 </w:t>
      </w:r>
      <w:r w:rsidR="00EE4EF4">
        <w:rPr>
          <w:lang w:eastAsia="zh-CN"/>
        </w:rPr>
        <w:t>[</w:t>
      </w:r>
      <w:r>
        <w:rPr>
          <w:lang w:eastAsia="zh-CN"/>
        </w:rPr>
        <w:t>2]</w:t>
      </w:r>
      <w:r>
        <w:t xml:space="preserve"> and </w:t>
      </w:r>
      <w:r w:rsidR="00EE4EF4">
        <w:t>3GPP TS 29.519 </w:t>
      </w:r>
      <w:r w:rsidR="00EE4EF4">
        <w:rPr>
          <w:lang w:eastAsia="zh-CN"/>
        </w:rPr>
        <w:t>[</w:t>
      </w:r>
      <w:r>
        <w:rPr>
          <w:lang w:eastAsia="zh-CN"/>
        </w:rPr>
        <w:t>3]</w:t>
      </w:r>
      <w:r>
        <w:t>.</w:t>
      </w:r>
    </w:p>
    <w:p w:rsidR="00347BE0" w:rsidRDefault="00347BE0" w:rsidP="00347BE0">
      <w:pPr>
        <w:pStyle w:val="TH"/>
        <w:rPr>
          <w:lang w:eastAsia="zh-CN"/>
        </w:rPr>
      </w:pPr>
    </w:p>
    <w:p w:rsidR="00347BE0" w:rsidRDefault="00347BE0" w:rsidP="00347BE0">
      <w:pPr>
        <w:pStyle w:val="TH"/>
        <w:rPr>
          <w:lang w:eastAsia="zh-CN"/>
        </w:rPr>
      </w:pPr>
      <w:r w:rsidRPr="00347BE0">
        <w:object w:dxaOrig="8715" w:dyaOrig="2385">
          <v:shape id="_x0000_i1028" type="#_x0000_t75" style="width:435.75pt;height:119.25pt" o:ole="">
            <v:imagedata r:id="rId12" o:title=""/>
          </v:shape>
          <o:OLEObject Type="Embed" ProgID="Visio.Drawing.11" ShapeID="_x0000_i1028" DrawAspect="Content" ObjectID="_1632235880" r:id="rId13"/>
        </w:object>
      </w:r>
    </w:p>
    <w:p w:rsidR="00347BE0" w:rsidRDefault="00347BE0" w:rsidP="00347BE0">
      <w:pPr>
        <w:pStyle w:val="TF"/>
      </w:pPr>
      <w:r>
        <w:t>Figure 5.2.2.2.2-1: Retrieving Data</w:t>
      </w:r>
    </w:p>
    <w:p w:rsidR="00347BE0" w:rsidRDefault="00347BE0" w:rsidP="00347BE0">
      <w:pPr>
        <w:pStyle w:val="B1"/>
      </w:pPr>
      <w:r>
        <w:t>1.</w:t>
      </w:r>
      <w:r>
        <w:tab/>
        <w:t xml:space="preserve">The NF service consumer </w:t>
      </w:r>
      <w:r>
        <w:rPr>
          <w:lang w:eastAsia="zh-CN"/>
        </w:rPr>
        <w:t xml:space="preserve">shall </w:t>
      </w:r>
      <w:r>
        <w:t xml:space="preserve">send a GET request to the resource representing the data. Query parameters </w:t>
      </w:r>
      <w:r>
        <w:rPr>
          <w:lang w:eastAsia="zh-CN"/>
        </w:rPr>
        <w:t>may be</w:t>
      </w:r>
      <w:r>
        <w:t xml:space="preserve"> used to restrict the response to the requested </w:t>
      </w:r>
      <w:r>
        <w:rPr>
          <w:lang w:eastAsia="zh-CN"/>
        </w:rPr>
        <w:t>data</w:t>
      </w:r>
      <w:r>
        <w:t xml:space="preserve"> </w:t>
      </w:r>
      <w:r>
        <w:rPr>
          <w:lang w:eastAsia="zh-CN"/>
        </w:rPr>
        <w:t>record(s)</w:t>
      </w:r>
      <w:r>
        <w:t xml:space="preserve"> of the resource's representation.</w:t>
      </w:r>
      <w:r>
        <w:rPr>
          <w:lang w:eastAsia="zh-CN"/>
        </w:rPr>
        <w:t xml:space="preserve"> </w:t>
      </w:r>
      <w:r>
        <w:t xml:space="preserve">Query parameters may also indicate the features that the NF service consumer supports as described in clause 6.6.2 of </w:t>
      </w:r>
      <w:r w:rsidR="00EE4EF4">
        <w:t>3GPP TS 29.500 [</w:t>
      </w:r>
      <w:r>
        <w:t>7].</w:t>
      </w:r>
    </w:p>
    <w:p w:rsidR="00347BE0" w:rsidRDefault="00347BE0" w:rsidP="00347BE0">
      <w:pPr>
        <w:pStyle w:val="B1"/>
        <w:rPr>
          <w:lang w:eastAsia="zh-CN"/>
        </w:rPr>
      </w:pPr>
      <w:r>
        <w:t>2.</w:t>
      </w:r>
      <w:r>
        <w:tab/>
      </w:r>
      <w:r>
        <w:rPr>
          <w:lang w:eastAsia="zh-CN"/>
        </w:rPr>
        <w:t>On success,</w:t>
      </w:r>
      <w:r>
        <w:t xml:space="preserve"> </w:t>
      </w:r>
      <w:r>
        <w:rPr>
          <w:lang w:eastAsia="zh-CN"/>
        </w:rPr>
        <w:t>t</w:t>
      </w:r>
      <w:r>
        <w:t xml:space="preserve">he UDR </w:t>
      </w:r>
      <w:r>
        <w:rPr>
          <w:lang w:eastAsia="zh-CN"/>
        </w:rPr>
        <w:t xml:space="preserve">shall </w:t>
      </w:r>
      <w:r>
        <w:t xml:space="preserve">respond with "200 OK" with the message body containing the </w:t>
      </w:r>
      <w:r>
        <w:rPr>
          <w:lang w:eastAsia="zh-CN"/>
        </w:rPr>
        <w:t>requested d</w:t>
      </w:r>
      <w:r>
        <w:t xml:space="preserve">ata </w:t>
      </w:r>
      <w:r>
        <w:rPr>
          <w:lang w:eastAsia="zh-CN"/>
        </w:rPr>
        <w:t xml:space="preserve">record(s) </w:t>
      </w:r>
      <w:r>
        <w:t>restricted to the query parameters.</w:t>
      </w:r>
      <w:r>
        <w:rPr>
          <w:lang w:eastAsia="zh-CN"/>
        </w:rPr>
        <w:t xml:space="preserve"> </w:t>
      </w:r>
      <w:r>
        <w:t>(and thus also to the indicated features supported by the NF service consumer).</w:t>
      </w:r>
    </w:p>
    <w:p w:rsidR="00347BE0" w:rsidRDefault="00347BE0" w:rsidP="00347BE0">
      <w:pPr>
        <w:pStyle w:val="B1"/>
        <w:rPr>
          <w:lang w:eastAsia="zh-CN"/>
        </w:rPr>
      </w:pPr>
      <w:r>
        <w:rPr>
          <w:lang w:eastAsia="zh-CN"/>
        </w:rPr>
        <w:tab/>
      </w:r>
      <w:r>
        <w:t>On failure, the UDR shall return an appropriated error code with the error cause information.</w:t>
      </w:r>
    </w:p>
    <w:p w:rsidR="00347BE0" w:rsidRDefault="00347BE0" w:rsidP="00347BE0">
      <w:pPr>
        <w:rPr>
          <w:lang w:eastAsia="zh-CN"/>
        </w:rPr>
      </w:pPr>
      <w:r>
        <w:t xml:space="preserve">The error codes of corresponding service operations in </w:t>
      </w:r>
      <w:r w:rsidR="00EE4EF4">
        <w:t>3GPP TS 29.505 [</w:t>
      </w:r>
      <w:r>
        <w:t xml:space="preserve">2] and </w:t>
      </w:r>
      <w:r w:rsidR="00EE4EF4">
        <w:t>3GPP TS 29.519 [</w:t>
      </w:r>
      <w:r>
        <w:t xml:space="preserve">3] shall align and comply with the failure response mechanism which is defined in </w:t>
      </w:r>
      <w:r w:rsidR="00EE4EF4">
        <w:t>3GPP TS 29.500 [</w:t>
      </w:r>
      <w:r>
        <w:t>7].</w:t>
      </w:r>
    </w:p>
    <w:p w:rsidR="00347BE0" w:rsidRPr="00347BE0" w:rsidRDefault="00347BE0" w:rsidP="00347BE0">
      <w:pPr>
        <w:pStyle w:val="Heading5"/>
        <w:rPr>
          <w:lang w:eastAsia="zh-CN"/>
        </w:rPr>
      </w:pPr>
      <w:bookmarkStart w:id="77" w:name="_Toc20119832"/>
      <w:bookmarkStart w:id="78" w:name="_Toc21622732"/>
      <w:bookmarkStart w:id="79" w:name="_Toc21622809"/>
      <w:r w:rsidRPr="00347BE0">
        <w:t>5.2.2.2.</w:t>
      </w:r>
      <w:r w:rsidRPr="00347BE0">
        <w:rPr>
          <w:lang w:eastAsia="zh-CN"/>
        </w:rPr>
        <w:t>3</w:t>
      </w:r>
      <w:r w:rsidRPr="00347BE0">
        <w:tab/>
      </w:r>
      <w:r w:rsidRPr="00347BE0">
        <w:rPr>
          <w:lang w:eastAsia="zh-CN"/>
        </w:rPr>
        <w:t>Retrieval of subset of a resource</w:t>
      </w:r>
      <w:bookmarkEnd w:id="77"/>
      <w:bookmarkEnd w:id="78"/>
      <w:bookmarkEnd w:id="79"/>
    </w:p>
    <w:p w:rsidR="00347BE0" w:rsidRPr="00347BE0" w:rsidRDefault="00347BE0" w:rsidP="00347BE0">
      <w:pPr>
        <w:rPr>
          <w:lang w:eastAsia="zh-CN"/>
        </w:rPr>
      </w:pPr>
      <w:r>
        <w:rPr>
          <w:lang w:eastAsia="zh-CN"/>
        </w:rPr>
        <w:t>When a resource has multiple attributes, it is allowed for the NFs to retrieve a subset of the attributes. When the attribute is of type map, it is allowed for the NFs to retrieve individual member(s) of that map. For retrieval of subset of a resource, a new query parameter "fields" is defined to carry the identities of the attributes to be retrieved. The definition of "fields" query parameter is:</w:t>
      </w:r>
    </w:p>
    <w:p w:rsidR="00347BE0" w:rsidRDefault="00347BE0" w:rsidP="00347BE0">
      <w:pPr>
        <w:pStyle w:val="B1"/>
        <w:rPr>
          <w:lang w:eastAsia="zh-CN"/>
        </w:rPr>
      </w:pPr>
      <w:r>
        <w:rPr>
          <w:lang w:eastAsia="zh-CN"/>
        </w:rPr>
        <w:t>1)</w:t>
      </w:r>
      <w:r>
        <w:rPr>
          <w:lang w:eastAsia="zh-CN"/>
        </w:rPr>
        <w:tab/>
        <w:t>"fields" query parameter is of type array; and</w:t>
      </w:r>
    </w:p>
    <w:p w:rsidR="00347BE0" w:rsidRDefault="00347BE0" w:rsidP="00347BE0">
      <w:pPr>
        <w:pStyle w:val="B1"/>
        <w:rPr>
          <w:lang w:eastAsia="zh-CN"/>
        </w:rPr>
      </w:pPr>
      <w:r>
        <w:rPr>
          <w:lang w:eastAsia="zh-CN"/>
        </w:rPr>
        <w:t>2)</w:t>
      </w:r>
      <w:r>
        <w:rPr>
          <w:lang w:eastAsia="zh-CN"/>
        </w:rPr>
        <w:tab/>
        <w:t xml:space="preserve">each element of the array is of type string encoded as a JSON pointer as defined </w:t>
      </w:r>
      <w:r w:rsidR="00EE4EF4">
        <w:rPr>
          <w:lang w:eastAsia="zh-CN"/>
        </w:rPr>
        <w:t>IETF RFC 69</w:t>
      </w:r>
      <w:r w:rsidR="00EE4EF4">
        <w:rPr>
          <w:lang w:val="en-US" w:eastAsia="zh-CN"/>
        </w:rPr>
        <w:t>01 </w:t>
      </w:r>
      <w:r>
        <w:rPr>
          <w:lang w:val="en-US" w:eastAsia="zh-CN"/>
        </w:rPr>
        <w:t>[9].</w:t>
      </w:r>
    </w:p>
    <w:p w:rsidR="00347BE0" w:rsidRDefault="00347BE0" w:rsidP="00347BE0">
      <w:pPr>
        <w:pStyle w:val="NO"/>
        <w:rPr>
          <w:lang w:eastAsia="zh-CN"/>
        </w:rPr>
      </w:pPr>
      <w:r>
        <w:rPr>
          <w:lang w:eastAsia="zh-CN"/>
        </w:rPr>
        <w:t>NOTE:</w:t>
      </w:r>
      <w:r>
        <w:rPr>
          <w:lang w:eastAsia="zh-CN"/>
        </w:rPr>
        <w:tab/>
        <w:t>identifying an individual element in the array is supported by JSON pointer, however it is not recommended to use this feature if the client is not exactly aware of the order of the members in the array.</w:t>
      </w:r>
    </w:p>
    <w:p w:rsidR="00347BE0" w:rsidRDefault="00347BE0" w:rsidP="00347BE0">
      <w:pPr>
        <w:rPr>
          <w:lang w:eastAsia="zh-CN"/>
        </w:rPr>
      </w:pPr>
      <w:r>
        <w:rPr>
          <w:lang w:eastAsia="zh-CN"/>
        </w:rPr>
        <w:t>If retrieval of subset of a particular resource is supported, then all the attributes of the corresponding data type of that resource shall be optional or conditional.</w:t>
      </w:r>
    </w:p>
    <w:p w:rsidR="00347BE0" w:rsidRDefault="00347BE0" w:rsidP="00347BE0">
      <w:pPr>
        <w:pStyle w:val="NO"/>
        <w:rPr>
          <w:lang w:eastAsia="zh-CN"/>
        </w:rPr>
      </w:pPr>
      <w:r>
        <w:rPr>
          <w:lang w:eastAsia="zh-CN"/>
        </w:rPr>
        <w:t>EXAMPLE 1:</w:t>
      </w:r>
    </w:p>
    <w:p w:rsidR="00347BE0" w:rsidRDefault="00347BE0" w:rsidP="00347BE0">
      <w:pPr>
        <w:rPr>
          <w:lang w:eastAsia="zh-CN"/>
        </w:rPr>
      </w:pPr>
      <w:r>
        <w:rPr>
          <w:lang w:eastAsia="zh-CN"/>
        </w:rPr>
        <w:t>Given the following representation of ExResource:</w:t>
      </w:r>
    </w:p>
    <w:p w:rsidR="00347BE0" w:rsidRDefault="00347BE0" w:rsidP="00347BE0">
      <w:pPr>
        <w:rPr>
          <w:lang w:eastAsia="zh-CN"/>
        </w:rPr>
      </w:pPr>
      <w:r>
        <w:rPr>
          <w:lang w:eastAsia="zh-CN"/>
        </w:rPr>
        <w:t>{</w:t>
      </w:r>
    </w:p>
    <w:p w:rsidR="00347BE0" w:rsidRDefault="00347BE0" w:rsidP="00347BE0">
      <w:pPr>
        <w:rPr>
          <w:lang w:eastAsia="zh-CN"/>
        </w:rPr>
      </w:pPr>
      <w:r>
        <w:rPr>
          <w:lang w:eastAsia="zh-CN"/>
        </w:rPr>
        <w:t xml:space="preserve">  "lv1Attr1": "value1"</w:t>
      </w:r>
    </w:p>
    <w:p w:rsidR="00347BE0" w:rsidRDefault="00347BE0" w:rsidP="00347BE0">
      <w:pPr>
        <w:rPr>
          <w:lang w:eastAsia="zh-CN"/>
        </w:rPr>
      </w:pPr>
      <w:r>
        <w:rPr>
          <w:lang w:eastAsia="zh-CN"/>
        </w:rPr>
        <w:t xml:space="preserve">  "lv1Attr2": "value2"</w:t>
      </w:r>
    </w:p>
    <w:p w:rsidR="00347BE0" w:rsidRDefault="00347BE0" w:rsidP="00347BE0">
      <w:pPr>
        <w:rPr>
          <w:lang w:eastAsia="zh-CN"/>
        </w:rPr>
      </w:pPr>
      <w:r>
        <w:rPr>
          <w:lang w:eastAsia="zh-CN"/>
        </w:rPr>
        <w:t xml:space="preserve">  "lv1Attr3": {</w:t>
      </w:r>
    </w:p>
    <w:p w:rsidR="00347BE0" w:rsidRDefault="00347BE0" w:rsidP="00347BE0">
      <w:pPr>
        <w:rPr>
          <w:lang w:eastAsia="zh-CN"/>
        </w:rPr>
      </w:pPr>
      <w:r>
        <w:rPr>
          <w:lang w:eastAsia="zh-CN"/>
        </w:rPr>
        <w:t xml:space="preserve">    "lv2Attr1": "value3"</w:t>
      </w:r>
    </w:p>
    <w:p w:rsidR="00347BE0" w:rsidRDefault="00347BE0" w:rsidP="00347BE0">
      <w:pPr>
        <w:rPr>
          <w:lang w:eastAsia="zh-CN"/>
        </w:rPr>
      </w:pPr>
      <w:r>
        <w:rPr>
          <w:lang w:eastAsia="zh-CN"/>
        </w:rPr>
        <w:t xml:space="preserve">    "lv2Attr2": "value4"</w:t>
      </w:r>
    </w:p>
    <w:p w:rsidR="00347BE0" w:rsidRDefault="00347BE0" w:rsidP="00347BE0">
      <w:pPr>
        <w:rPr>
          <w:lang w:eastAsia="zh-CN"/>
        </w:rPr>
      </w:pPr>
      <w:r>
        <w:rPr>
          <w:lang w:eastAsia="zh-CN"/>
        </w:rPr>
        <w:t xml:space="preserve">  }</w:t>
      </w:r>
    </w:p>
    <w:p w:rsidR="00347BE0" w:rsidRDefault="00347BE0" w:rsidP="00347BE0">
      <w:pPr>
        <w:rPr>
          <w:lang w:eastAsia="zh-CN"/>
        </w:rPr>
      </w:pPr>
      <w:r>
        <w:rPr>
          <w:lang w:eastAsia="zh-CN"/>
        </w:rPr>
        <w:t>}</w:t>
      </w:r>
    </w:p>
    <w:p w:rsidR="00347BE0" w:rsidRDefault="00347BE0" w:rsidP="00347BE0">
      <w:pPr>
        <w:rPr>
          <w:lang w:eastAsia="zh-CN"/>
        </w:rPr>
      </w:pPr>
      <w:r>
        <w:rPr>
          <w:lang w:eastAsia="zh-CN"/>
        </w:rPr>
        <w:lastRenderedPageBreak/>
        <w:t>To retrieve "lv1Attr1" and "lv2Attr2", the NF sends the following request:</w:t>
      </w:r>
    </w:p>
    <w:p w:rsidR="00347BE0" w:rsidRDefault="00347BE0" w:rsidP="00347BE0">
      <w:pPr>
        <w:rPr>
          <w:lang w:eastAsia="zh-CN"/>
        </w:rPr>
      </w:pPr>
      <w:r>
        <w:rPr>
          <w:lang w:eastAsia="zh-CN"/>
        </w:rPr>
        <w:t>GET /ExResource?fields=/lv1Attr1, /lv1Attr3/lv2Attr2</w:t>
      </w:r>
    </w:p>
    <w:p w:rsidR="00347BE0" w:rsidRDefault="00347BE0" w:rsidP="00347BE0">
      <w:pPr>
        <w:rPr>
          <w:lang w:eastAsia="zh-CN"/>
        </w:rPr>
      </w:pPr>
      <w:r>
        <w:rPr>
          <w:lang w:eastAsia="zh-CN"/>
        </w:rPr>
        <w:t>Upon success, the UDR then returns the following representation:</w:t>
      </w:r>
    </w:p>
    <w:p w:rsidR="00347BE0" w:rsidRDefault="00347BE0" w:rsidP="00347BE0">
      <w:pPr>
        <w:rPr>
          <w:lang w:eastAsia="zh-CN"/>
        </w:rPr>
      </w:pPr>
      <w:r>
        <w:rPr>
          <w:lang w:eastAsia="zh-CN"/>
        </w:rPr>
        <w:t>{</w:t>
      </w:r>
    </w:p>
    <w:p w:rsidR="00347BE0" w:rsidRDefault="00347BE0" w:rsidP="00347BE0">
      <w:pPr>
        <w:rPr>
          <w:lang w:eastAsia="zh-CN"/>
        </w:rPr>
      </w:pPr>
      <w:r>
        <w:rPr>
          <w:lang w:eastAsia="zh-CN"/>
        </w:rPr>
        <w:t xml:space="preserve">  "lv1Attr1": "value1"</w:t>
      </w:r>
    </w:p>
    <w:p w:rsidR="00347BE0" w:rsidRDefault="00347BE0" w:rsidP="00347BE0">
      <w:pPr>
        <w:rPr>
          <w:lang w:eastAsia="zh-CN"/>
        </w:rPr>
      </w:pPr>
      <w:r>
        <w:rPr>
          <w:lang w:eastAsia="zh-CN"/>
        </w:rPr>
        <w:t xml:space="preserve">  "lv1Attr3": {</w:t>
      </w:r>
    </w:p>
    <w:p w:rsidR="00347BE0" w:rsidRDefault="00347BE0" w:rsidP="00347BE0">
      <w:pPr>
        <w:rPr>
          <w:lang w:eastAsia="zh-CN"/>
        </w:rPr>
      </w:pPr>
      <w:r>
        <w:rPr>
          <w:lang w:eastAsia="zh-CN"/>
        </w:rPr>
        <w:t xml:space="preserve">    "lv2Attr2": "value4"</w:t>
      </w:r>
    </w:p>
    <w:p w:rsidR="00347BE0" w:rsidRDefault="00347BE0" w:rsidP="00347BE0">
      <w:pPr>
        <w:rPr>
          <w:lang w:eastAsia="zh-CN"/>
        </w:rPr>
      </w:pPr>
      <w:r>
        <w:rPr>
          <w:lang w:eastAsia="zh-CN"/>
        </w:rPr>
        <w:t xml:space="preserve">  }</w:t>
      </w:r>
    </w:p>
    <w:p w:rsidR="00347BE0" w:rsidRDefault="00347BE0" w:rsidP="00347BE0">
      <w:pPr>
        <w:rPr>
          <w:lang w:eastAsia="zh-CN"/>
        </w:rPr>
      </w:pPr>
      <w:r>
        <w:rPr>
          <w:lang w:eastAsia="zh-CN"/>
        </w:rPr>
        <w:t>}</w:t>
      </w:r>
    </w:p>
    <w:p w:rsidR="00347BE0" w:rsidRDefault="00347BE0" w:rsidP="00347BE0">
      <w:pPr>
        <w:rPr>
          <w:lang w:eastAsia="zh-CN"/>
        </w:rPr>
      </w:pPr>
    </w:p>
    <w:p w:rsidR="00347BE0" w:rsidRDefault="00347BE0" w:rsidP="00347BE0">
      <w:pPr>
        <w:pStyle w:val="NO"/>
        <w:rPr>
          <w:lang w:eastAsia="zh-CN"/>
        </w:rPr>
      </w:pPr>
      <w:r>
        <w:rPr>
          <w:lang w:eastAsia="zh-CN"/>
        </w:rPr>
        <w:t>EXAMPLE 2:</w:t>
      </w:r>
    </w:p>
    <w:p w:rsidR="00347BE0" w:rsidRDefault="00347BE0" w:rsidP="00347BE0">
      <w:pPr>
        <w:rPr>
          <w:lang w:eastAsia="zh-CN"/>
        </w:rPr>
      </w:pPr>
      <w:r>
        <w:rPr>
          <w:lang w:eastAsia="zh-CN"/>
        </w:rPr>
        <w:t>Given the following representation of ExResource:</w:t>
      </w:r>
    </w:p>
    <w:p w:rsidR="00347BE0" w:rsidRDefault="00347BE0" w:rsidP="00347BE0">
      <w:pPr>
        <w:rPr>
          <w:lang w:eastAsia="zh-CN"/>
        </w:rPr>
      </w:pPr>
      <w:r>
        <w:rPr>
          <w:lang w:eastAsia="zh-CN"/>
        </w:rPr>
        <w:t>{</w:t>
      </w:r>
    </w:p>
    <w:p w:rsidR="00347BE0" w:rsidRDefault="00347BE0" w:rsidP="00347BE0">
      <w:pPr>
        <w:rPr>
          <w:lang w:eastAsia="zh-CN"/>
        </w:rPr>
      </w:pPr>
      <w:r>
        <w:rPr>
          <w:lang w:eastAsia="zh-CN"/>
        </w:rPr>
        <w:t xml:space="preserve">  "Attr1": "value1"</w:t>
      </w:r>
    </w:p>
    <w:p w:rsidR="00347BE0" w:rsidRDefault="00347BE0" w:rsidP="00347BE0">
      <w:pPr>
        <w:rPr>
          <w:lang w:eastAsia="zh-CN"/>
        </w:rPr>
      </w:pPr>
      <w:r>
        <w:rPr>
          <w:lang w:eastAsia="zh-CN"/>
        </w:rPr>
        <w:t xml:space="preserve">  "Attr2": "value2"</w:t>
      </w:r>
    </w:p>
    <w:p w:rsidR="00347BE0" w:rsidRDefault="00347BE0" w:rsidP="00347BE0">
      <w:pPr>
        <w:rPr>
          <w:lang w:eastAsia="zh-CN"/>
        </w:rPr>
      </w:pPr>
      <w:r>
        <w:rPr>
          <w:lang w:eastAsia="zh-CN"/>
        </w:rPr>
        <w:t xml:space="preserve">  "AttrMap": {</w:t>
      </w:r>
    </w:p>
    <w:p w:rsidR="00347BE0" w:rsidRDefault="00347BE0" w:rsidP="00347BE0">
      <w:pPr>
        <w:rPr>
          <w:lang w:eastAsia="zh-CN"/>
        </w:rPr>
      </w:pPr>
      <w:r>
        <w:rPr>
          <w:lang w:eastAsia="zh-CN"/>
        </w:rPr>
        <w:t xml:space="preserve">    "Key1": {ExObject1}</w:t>
      </w:r>
    </w:p>
    <w:p w:rsidR="00347BE0" w:rsidRDefault="00347BE0" w:rsidP="00347BE0">
      <w:pPr>
        <w:rPr>
          <w:lang w:eastAsia="zh-CN"/>
        </w:rPr>
      </w:pPr>
      <w:r>
        <w:rPr>
          <w:lang w:eastAsia="zh-CN"/>
        </w:rPr>
        <w:t xml:space="preserve">    "Key2": {ExObject2}</w:t>
      </w:r>
    </w:p>
    <w:p w:rsidR="00347BE0" w:rsidRDefault="00347BE0" w:rsidP="00347BE0">
      <w:pPr>
        <w:rPr>
          <w:lang w:eastAsia="zh-CN"/>
        </w:rPr>
      </w:pPr>
      <w:r>
        <w:rPr>
          <w:lang w:eastAsia="zh-CN"/>
        </w:rPr>
        <w:t xml:space="preserve">  }</w:t>
      </w:r>
    </w:p>
    <w:p w:rsidR="00347BE0" w:rsidRDefault="00347BE0" w:rsidP="00347BE0">
      <w:pPr>
        <w:rPr>
          <w:lang w:eastAsia="zh-CN"/>
        </w:rPr>
      </w:pPr>
      <w:r>
        <w:rPr>
          <w:lang w:eastAsia="zh-CN"/>
        </w:rPr>
        <w:t>}</w:t>
      </w:r>
    </w:p>
    <w:p w:rsidR="00347BE0" w:rsidRDefault="00347BE0" w:rsidP="00347BE0">
      <w:pPr>
        <w:rPr>
          <w:lang w:eastAsia="zh-CN"/>
        </w:rPr>
      </w:pPr>
      <w:r>
        <w:rPr>
          <w:lang w:eastAsia="zh-CN"/>
        </w:rPr>
        <w:t>To retrieve "Attr1" and the second member of "AttrMap ", the NF sends the following request:</w:t>
      </w:r>
    </w:p>
    <w:p w:rsidR="00347BE0" w:rsidRDefault="00347BE0" w:rsidP="00347BE0">
      <w:pPr>
        <w:rPr>
          <w:lang w:eastAsia="zh-CN"/>
        </w:rPr>
      </w:pPr>
      <w:r>
        <w:rPr>
          <w:lang w:eastAsia="zh-CN"/>
        </w:rPr>
        <w:t>GET /ExResource?fields=/Attr1, /AttrMap/Key2</w:t>
      </w:r>
    </w:p>
    <w:p w:rsidR="00347BE0" w:rsidRDefault="00347BE0" w:rsidP="00347BE0">
      <w:pPr>
        <w:rPr>
          <w:lang w:eastAsia="zh-CN"/>
        </w:rPr>
      </w:pPr>
      <w:r>
        <w:rPr>
          <w:lang w:eastAsia="zh-CN"/>
        </w:rPr>
        <w:t>Upon success, the UDR then returns the following representation:</w:t>
      </w:r>
    </w:p>
    <w:p w:rsidR="00347BE0" w:rsidRDefault="00347BE0" w:rsidP="00347BE0">
      <w:pPr>
        <w:rPr>
          <w:lang w:eastAsia="zh-CN"/>
        </w:rPr>
      </w:pPr>
      <w:r>
        <w:rPr>
          <w:lang w:eastAsia="zh-CN"/>
        </w:rPr>
        <w:t>{</w:t>
      </w:r>
    </w:p>
    <w:p w:rsidR="00347BE0" w:rsidRDefault="00347BE0" w:rsidP="00347BE0">
      <w:pPr>
        <w:rPr>
          <w:lang w:eastAsia="zh-CN"/>
        </w:rPr>
      </w:pPr>
      <w:r>
        <w:rPr>
          <w:lang w:eastAsia="zh-CN"/>
        </w:rPr>
        <w:t xml:space="preserve">  "Attr1": "value1"</w:t>
      </w:r>
    </w:p>
    <w:p w:rsidR="00347BE0" w:rsidRDefault="00347BE0" w:rsidP="00347BE0">
      <w:pPr>
        <w:rPr>
          <w:lang w:eastAsia="zh-CN"/>
        </w:rPr>
      </w:pPr>
      <w:r>
        <w:rPr>
          <w:lang w:eastAsia="zh-CN"/>
        </w:rPr>
        <w:t xml:space="preserve">  "AttrMap": {</w:t>
      </w:r>
    </w:p>
    <w:p w:rsidR="00347BE0" w:rsidRDefault="00347BE0" w:rsidP="00347BE0">
      <w:pPr>
        <w:rPr>
          <w:lang w:eastAsia="zh-CN"/>
        </w:rPr>
      </w:pPr>
      <w:r>
        <w:rPr>
          <w:lang w:eastAsia="zh-CN"/>
        </w:rPr>
        <w:t xml:space="preserve">    "Key2": {ExObject2}</w:t>
      </w:r>
    </w:p>
    <w:p w:rsidR="00347BE0" w:rsidRDefault="00347BE0" w:rsidP="00347BE0">
      <w:pPr>
        <w:rPr>
          <w:lang w:eastAsia="zh-CN"/>
        </w:rPr>
      </w:pPr>
      <w:r>
        <w:rPr>
          <w:lang w:eastAsia="zh-CN"/>
        </w:rPr>
        <w:t xml:space="preserve">  }</w:t>
      </w:r>
    </w:p>
    <w:p w:rsidR="00347BE0" w:rsidRDefault="00347BE0" w:rsidP="00347BE0">
      <w:pPr>
        <w:rPr>
          <w:lang w:eastAsia="zh-CN"/>
        </w:rPr>
      </w:pPr>
      <w:r>
        <w:rPr>
          <w:lang w:eastAsia="zh-CN"/>
        </w:rPr>
        <w:t>}</w:t>
      </w:r>
    </w:p>
    <w:p w:rsidR="00347BE0" w:rsidRPr="00347BE0" w:rsidRDefault="00347BE0" w:rsidP="00347BE0">
      <w:pPr>
        <w:pStyle w:val="Heading4"/>
        <w:rPr>
          <w:lang w:eastAsia="zh-CN"/>
        </w:rPr>
      </w:pPr>
      <w:bookmarkStart w:id="80" w:name="_Toc20119833"/>
      <w:bookmarkStart w:id="81" w:name="_Toc21622733"/>
      <w:bookmarkStart w:id="82" w:name="_Toc21622810"/>
      <w:r w:rsidRPr="00347BE0">
        <w:t>5.2.2.3</w:t>
      </w:r>
      <w:r w:rsidRPr="00347BE0">
        <w:tab/>
      </w:r>
      <w:r w:rsidRPr="00347BE0">
        <w:rPr>
          <w:lang w:eastAsia="zh-CN"/>
        </w:rPr>
        <w:t>Create</w:t>
      </w:r>
      <w:bookmarkEnd w:id="80"/>
      <w:bookmarkEnd w:id="81"/>
      <w:bookmarkEnd w:id="82"/>
    </w:p>
    <w:p w:rsidR="00347BE0" w:rsidRPr="00347BE0" w:rsidRDefault="00347BE0" w:rsidP="00347BE0">
      <w:pPr>
        <w:pStyle w:val="Heading5"/>
      </w:pPr>
      <w:bookmarkStart w:id="83" w:name="_Toc20119834"/>
      <w:bookmarkStart w:id="84" w:name="_Toc21622734"/>
      <w:bookmarkStart w:id="85" w:name="_Toc21622811"/>
      <w:r w:rsidRPr="00347BE0">
        <w:t>5.2.2.3.1</w:t>
      </w:r>
      <w:r w:rsidRPr="00347BE0">
        <w:tab/>
        <w:t>General</w:t>
      </w:r>
      <w:bookmarkEnd w:id="83"/>
      <w:bookmarkEnd w:id="84"/>
      <w:bookmarkEnd w:id="85"/>
    </w:p>
    <w:p w:rsidR="00347BE0" w:rsidRPr="00347BE0" w:rsidRDefault="00347BE0" w:rsidP="00347BE0">
      <w:pPr>
        <w:rPr>
          <w:lang w:eastAsia="zh-CN"/>
        </w:rPr>
      </w:pPr>
      <w:r>
        <w:t xml:space="preserve">The </w:t>
      </w:r>
      <w:r>
        <w:rPr>
          <w:lang w:eastAsia="zh-CN"/>
        </w:rPr>
        <w:t>Create</w:t>
      </w:r>
      <w:r>
        <w:t xml:space="preserve"> service </w:t>
      </w:r>
      <w:r>
        <w:rPr>
          <w:lang w:eastAsia="zh-CN"/>
        </w:rPr>
        <w:t>operation is used by the NF service consumer (e.g. NEF) to create the data into the UDR.</w:t>
      </w:r>
    </w:p>
    <w:p w:rsidR="00347BE0" w:rsidRDefault="00347BE0" w:rsidP="00347BE0">
      <w:r>
        <w:t>The following procedures using the Create service operation are supported:</w:t>
      </w:r>
    </w:p>
    <w:p w:rsidR="00347BE0" w:rsidRDefault="00347BE0" w:rsidP="00347BE0">
      <w:pPr>
        <w:pStyle w:val="B1"/>
      </w:pPr>
      <w:r>
        <w:t>-</w:t>
      </w:r>
      <w:r>
        <w:tab/>
        <w:t>Data creation using PUT</w:t>
      </w:r>
    </w:p>
    <w:p w:rsidR="00347BE0" w:rsidRDefault="00347BE0" w:rsidP="00347BE0">
      <w:pPr>
        <w:pStyle w:val="B1"/>
      </w:pPr>
      <w:r>
        <w:lastRenderedPageBreak/>
        <w:t>-</w:t>
      </w:r>
      <w:r>
        <w:tab/>
        <w:t>Data creation using POST</w:t>
      </w:r>
    </w:p>
    <w:p w:rsidR="00347BE0" w:rsidRPr="00347BE0" w:rsidRDefault="00347BE0" w:rsidP="00347BE0">
      <w:pPr>
        <w:pStyle w:val="Heading5"/>
        <w:rPr>
          <w:lang w:eastAsia="zh-CN"/>
        </w:rPr>
      </w:pPr>
      <w:bookmarkStart w:id="86" w:name="_Toc20119835"/>
      <w:bookmarkStart w:id="87" w:name="_Toc21622735"/>
      <w:bookmarkStart w:id="88" w:name="_Toc21622812"/>
      <w:r w:rsidRPr="00347BE0">
        <w:t>5.2.2.3.2</w:t>
      </w:r>
      <w:r w:rsidRPr="00347BE0">
        <w:tab/>
        <w:t>Data Creation using PUT</w:t>
      </w:r>
      <w:bookmarkEnd w:id="86"/>
      <w:bookmarkEnd w:id="87"/>
      <w:bookmarkEnd w:id="88"/>
    </w:p>
    <w:p w:rsidR="00347BE0" w:rsidRPr="00347BE0" w:rsidRDefault="00347BE0" w:rsidP="00347BE0">
      <w:r>
        <w:t>Figure 5.2.2.3.2-1 shows a scenario where the NF service consumer (e.g. NEF) sends a request to the UDR to create data.</w:t>
      </w:r>
      <w:r>
        <w:rPr>
          <w:lang w:eastAsia="zh-CN"/>
        </w:rPr>
        <w:t xml:space="preserve"> </w:t>
      </w:r>
      <w:r>
        <w:t>The parent resource of the resource identified by the resource URI shall be of archetype Store</w:t>
      </w:r>
      <w:r>
        <w:rPr>
          <w:lang w:eastAsia="zh-CN"/>
        </w:rPr>
        <w:t xml:space="preserve"> (see clause C.3 in </w:t>
      </w:r>
      <w:r w:rsidR="00EE4EF4">
        <w:rPr>
          <w:lang w:eastAsia="zh-CN"/>
        </w:rPr>
        <w:t>3GPP TS 29.501[</w:t>
      </w:r>
      <w:r>
        <w:rPr>
          <w:lang w:val="en-US" w:eastAsia="zh-CN"/>
        </w:rPr>
        <w:t>4</w:t>
      </w:r>
      <w:r>
        <w:rPr>
          <w:lang w:eastAsia="zh-CN"/>
        </w:rPr>
        <w:t>])</w:t>
      </w:r>
      <w:r>
        <w:t>.</w:t>
      </w:r>
    </w:p>
    <w:p w:rsidR="00347BE0" w:rsidRDefault="00347BE0" w:rsidP="00347BE0">
      <w:pPr>
        <w:pStyle w:val="TH"/>
      </w:pPr>
      <w:r w:rsidRPr="00347BE0">
        <w:object w:dxaOrig="8715" w:dyaOrig="2385">
          <v:shape id="_x0000_i1029" type="#_x0000_t75" style="width:435.75pt;height:119.25pt" o:ole="">
            <v:imagedata r:id="rId14" o:title=""/>
          </v:shape>
          <o:OLEObject Type="Embed" ProgID="Visio.Drawing.11" ShapeID="_x0000_i1029" DrawAspect="Content" ObjectID="_1632235881" r:id="rId15"/>
        </w:object>
      </w:r>
    </w:p>
    <w:p w:rsidR="00347BE0" w:rsidRDefault="00347BE0" w:rsidP="00347BE0">
      <w:pPr>
        <w:pStyle w:val="TF"/>
      </w:pPr>
      <w:r>
        <w:t>Figure 5.2.2.3.2-1: Creating Data using PUT</w:t>
      </w:r>
    </w:p>
    <w:p w:rsidR="00347BE0" w:rsidRDefault="00347BE0" w:rsidP="00347BE0">
      <w:pPr>
        <w:pStyle w:val="B1"/>
        <w:rPr>
          <w:lang w:eastAsia="zh-CN"/>
        </w:rPr>
      </w:pPr>
      <w:r>
        <w:t>1.</w:t>
      </w:r>
      <w:r>
        <w:tab/>
        <w:t xml:space="preserve">The NF service consumer </w:t>
      </w:r>
      <w:r>
        <w:rPr>
          <w:lang w:eastAsia="zh-CN"/>
        </w:rPr>
        <w:t xml:space="preserve">shall </w:t>
      </w:r>
      <w:r>
        <w:t>send a PUT request to the resource representing the data. The payload body of the P</w:t>
      </w:r>
      <w:r>
        <w:rPr>
          <w:lang w:eastAsia="zh-CN"/>
        </w:rPr>
        <w:t>UT</w:t>
      </w:r>
      <w:r>
        <w:t xml:space="preserve"> request shall contain </w:t>
      </w:r>
      <w:r>
        <w:rPr>
          <w:lang w:eastAsia="zh-CN"/>
        </w:rPr>
        <w:t>the</w:t>
      </w:r>
      <w:r>
        <w:t xml:space="preserve"> representation of the </w:t>
      </w:r>
      <w:r>
        <w:rPr>
          <w:lang w:eastAsia="zh-CN"/>
        </w:rPr>
        <w:t>new data.</w:t>
      </w:r>
    </w:p>
    <w:p w:rsidR="00347BE0" w:rsidRDefault="00347BE0" w:rsidP="00347BE0">
      <w:pPr>
        <w:pStyle w:val="B1"/>
        <w:rPr>
          <w:lang w:eastAsia="zh-CN"/>
        </w:rPr>
      </w:pPr>
      <w:r>
        <w:t>2.</w:t>
      </w:r>
      <w:r>
        <w:tab/>
      </w:r>
      <w:r>
        <w:rPr>
          <w:lang w:eastAsia="zh-CN"/>
        </w:rPr>
        <w:t>On success, t</w:t>
      </w:r>
      <w:r>
        <w:t xml:space="preserve">he UDR </w:t>
      </w:r>
      <w:r>
        <w:rPr>
          <w:lang w:eastAsia="zh-CN"/>
        </w:rPr>
        <w:t xml:space="preserve">shall </w:t>
      </w:r>
      <w:r>
        <w:t>respond with "201 Created"</w:t>
      </w:r>
      <w:r>
        <w:rPr>
          <w:lang w:eastAsia="zh-CN"/>
        </w:rPr>
        <w:t xml:space="preserve"> with the payload containing the </w:t>
      </w:r>
      <w:r>
        <w:t xml:space="preserve">representation of the created </w:t>
      </w:r>
      <w:r>
        <w:rPr>
          <w:lang w:eastAsia="zh-CN"/>
        </w:rPr>
        <w:t>data</w:t>
      </w:r>
      <w:r>
        <w:t xml:space="preserve">, and the "Location" header </w:t>
      </w:r>
      <w:r>
        <w:rPr>
          <w:lang w:eastAsia="zh-CN"/>
        </w:rPr>
        <w:t xml:space="preserve">shall be </w:t>
      </w:r>
      <w:r>
        <w:t>present and contain</w:t>
      </w:r>
      <w:r>
        <w:rPr>
          <w:lang w:eastAsia="zh-CN"/>
        </w:rPr>
        <w:t>s</w:t>
      </w:r>
      <w:r>
        <w:t xml:space="preserve"> the URI of the created </w:t>
      </w:r>
      <w:r>
        <w:rPr>
          <w:lang w:eastAsia="zh-CN"/>
        </w:rPr>
        <w:t>data</w:t>
      </w:r>
      <w:r>
        <w:t>.</w:t>
      </w:r>
    </w:p>
    <w:p w:rsidR="00347BE0" w:rsidRDefault="00347BE0" w:rsidP="00347BE0">
      <w:pPr>
        <w:pStyle w:val="B1"/>
        <w:rPr>
          <w:lang w:eastAsia="zh-CN"/>
        </w:rPr>
      </w:pPr>
      <w:r>
        <w:rPr>
          <w:lang w:eastAsia="zh-CN"/>
        </w:rPr>
        <w:tab/>
        <w:t>On failure, the UDR shall return an appropriated error code with the error cause information.</w:t>
      </w:r>
    </w:p>
    <w:p w:rsidR="00347BE0" w:rsidRPr="00347BE0" w:rsidRDefault="00347BE0" w:rsidP="00347BE0">
      <w:pPr>
        <w:pStyle w:val="Heading5"/>
      </w:pPr>
      <w:bookmarkStart w:id="89" w:name="_Toc20119836"/>
      <w:bookmarkStart w:id="90" w:name="_Toc21622736"/>
      <w:bookmarkStart w:id="91" w:name="_Toc21622813"/>
      <w:r w:rsidRPr="00347BE0">
        <w:t>5.2.2.3.3</w:t>
      </w:r>
      <w:r w:rsidRPr="00347BE0">
        <w:tab/>
        <w:t>Data Creation using POST</w:t>
      </w:r>
      <w:bookmarkEnd w:id="89"/>
      <w:bookmarkEnd w:id="90"/>
      <w:bookmarkEnd w:id="91"/>
    </w:p>
    <w:p w:rsidR="00347BE0" w:rsidRPr="00347BE0" w:rsidRDefault="00347BE0" w:rsidP="00347BE0">
      <w:pPr>
        <w:rPr>
          <w:lang w:eastAsia="zh-CN"/>
        </w:rPr>
      </w:pPr>
      <w:r>
        <w:t>Figure 5.2.2.3.3-1 shows a scenario where the NF service consumer (e.g. NEF) sends a request to the UDR to create data. The resource identified by the resource URI shall be of archetype Collection</w:t>
      </w:r>
      <w:r>
        <w:rPr>
          <w:lang w:eastAsia="zh-CN"/>
        </w:rPr>
        <w:t xml:space="preserve"> (see clause C.2 in </w:t>
      </w:r>
      <w:r w:rsidR="00EE4EF4">
        <w:rPr>
          <w:lang w:eastAsia="zh-CN"/>
        </w:rPr>
        <w:t>3GPP TS 29.501[</w:t>
      </w:r>
      <w:r>
        <w:rPr>
          <w:lang w:val="en-US" w:eastAsia="zh-CN"/>
        </w:rPr>
        <w:t>4</w:t>
      </w:r>
      <w:r>
        <w:rPr>
          <w:lang w:eastAsia="zh-CN"/>
        </w:rPr>
        <w:t>])</w:t>
      </w:r>
      <w:r>
        <w:t>.</w:t>
      </w:r>
    </w:p>
    <w:p w:rsidR="00347BE0" w:rsidRDefault="00347BE0" w:rsidP="00347BE0">
      <w:pPr>
        <w:rPr>
          <w:lang w:eastAsia="zh-CN"/>
        </w:rPr>
      </w:pPr>
    </w:p>
    <w:p w:rsidR="00347BE0" w:rsidRDefault="00347BE0" w:rsidP="00347BE0">
      <w:pPr>
        <w:pStyle w:val="TH"/>
      </w:pPr>
      <w:r w:rsidRPr="00347BE0">
        <w:object w:dxaOrig="8715" w:dyaOrig="2385">
          <v:shape id="_x0000_i1030" type="#_x0000_t75" style="width:435.75pt;height:119.25pt" o:ole="">
            <v:imagedata r:id="rId16" o:title=""/>
          </v:shape>
          <o:OLEObject Type="Embed" ProgID="Visio.Drawing.11" ShapeID="_x0000_i1030" DrawAspect="Content" ObjectID="_1632235882" r:id="rId17"/>
        </w:object>
      </w:r>
    </w:p>
    <w:p w:rsidR="00347BE0" w:rsidRDefault="00347BE0" w:rsidP="00347BE0">
      <w:pPr>
        <w:pStyle w:val="TF"/>
      </w:pPr>
      <w:r>
        <w:t>Figure 5.2.2.3.3-1: Creating Data using POST</w:t>
      </w:r>
    </w:p>
    <w:p w:rsidR="00347BE0" w:rsidRDefault="00347BE0" w:rsidP="00347BE0">
      <w:pPr>
        <w:pStyle w:val="B1"/>
      </w:pPr>
      <w:r>
        <w:t>1.</w:t>
      </w:r>
      <w:r>
        <w:tab/>
        <w:t xml:space="preserve">The NF service consumer </w:t>
      </w:r>
      <w:r>
        <w:rPr>
          <w:lang w:eastAsia="zh-CN"/>
        </w:rPr>
        <w:t xml:space="preserve">shall </w:t>
      </w:r>
      <w:r>
        <w:t xml:space="preserve">send a POST request to </w:t>
      </w:r>
      <w:r>
        <w:rPr>
          <w:lang w:eastAsia="zh-CN"/>
        </w:rPr>
        <w:t xml:space="preserve">create the new data record as the child resource of </w:t>
      </w:r>
      <w:r>
        <w:t xml:space="preserve">the </w:t>
      </w:r>
      <w:r>
        <w:rPr>
          <w:lang w:eastAsia="zh-CN"/>
        </w:rPr>
        <w:t xml:space="preserve">parent </w:t>
      </w:r>
      <w:r>
        <w:t>resource</w:t>
      </w:r>
      <w:r>
        <w:rPr>
          <w:lang w:eastAsia="zh-CN"/>
        </w:rPr>
        <w:t xml:space="preserve"> in the UDR</w:t>
      </w:r>
      <w:r>
        <w:t xml:space="preserve">. The payload body of the POST request shall contain </w:t>
      </w:r>
      <w:r>
        <w:rPr>
          <w:lang w:eastAsia="zh-CN"/>
        </w:rPr>
        <w:t>the</w:t>
      </w:r>
      <w:r>
        <w:t xml:space="preserve"> representation of the </w:t>
      </w:r>
      <w:r>
        <w:rPr>
          <w:lang w:eastAsia="zh-CN"/>
        </w:rPr>
        <w:t>new data.</w:t>
      </w:r>
    </w:p>
    <w:p w:rsidR="00347BE0" w:rsidRDefault="00347BE0" w:rsidP="00347BE0">
      <w:pPr>
        <w:pStyle w:val="B1"/>
        <w:rPr>
          <w:lang w:eastAsia="zh-CN"/>
        </w:rPr>
      </w:pPr>
      <w:r>
        <w:t>2.</w:t>
      </w:r>
      <w:r>
        <w:tab/>
        <w:t xml:space="preserve">The </w:t>
      </w:r>
      <w:r>
        <w:rPr>
          <w:lang w:eastAsia="zh-CN"/>
        </w:rPr>
        <w:t>UDR</w:t>
      </w:r>
      <w:r>
        <w:t xml:space="preserve"> generates </w:t>
      </w:r>
      <w:r>
        <w:rPr>
          <w:lang w:eastAsia="zh-CN"/>
        </w:rPr>
        <w:t xml:space="preserve">the data </w:t>
      </w:r>
      <w:r>
        <w:t xml:space="preserve">identifier and constructs the URI for the created </w:t>
      </w:r>
      <w:r>
        <w:rPr>
          <w:lang w:eastAsia="zh-CN"/>
        </w:rPr>
        <w:t xml:space="preserve">data record </w:t>
      </w:r>
      <w:r>
        <w:t>by appending th</w:t>
      </w:r>
      <w:r>
        <w:rPr>
          <w:lang w:eastAsia="zh-CN"/>
        </w:rPr>
        <w:t>e</w:t>
      </w:r>
      <w:r>
        <w:t xml:space="preserve"> </w:t>
      </w:r>
      <w:r>
        <w:rPr>
          <w:lang w:eastAsia="zh-CN"/>
        </w:rPr>
        <w:t xml:space="preserve">data </w:t>
      </w:r>
      <w:r>
        <w:t>identifier to the parent resource URI received as request URI of the POST request.</w:t>
      </w:r>
    </w:p>
    <w:p w:rsidR="00347BE0" w:rsidRDefault="00347BE0" w:rsidP="00347BE0">
      <w:pPr>
        <w:pStyle w:val="B1"/>
        <w:rPr>
          <w:lang w:eastAsia="zh-CN"/>
        </w:rPr>
      </w:pPr>
      <w:r>
        <w:rPr>
          <w:lang w:eastAsia="zh-CN"/>
        </w:rPr>
        <w:tab/>
        <w:t>On success, t</w:t>
      </w:r>
      <w:r>
        <w:t xml:space="preserve">he UDR </w:t>
      </w:r>
      <w:r>
        <w:rPr>
          <w:lang w:eastAsia="zh-CN"/>
        </w:rPr>
        <w:t xml:space="preserve">shall </w:t>
      </w:r>
      <w:r>
        <w:t>respond with "201 Created"</w:t>
      </w:r>
      <w:r>
        <w:rPr>
          <w:lang w:eastAsia="zh-CN"/>
        </w:rPr>
        <w:t xml:space="preserve"> with the payload containing the </w:t>
      </w:r>
      <w:r>
        <w:t xml:space="preserve">representation of the created </w:t>
      </w:r>
      <w:r>
        <w:rPr>
          <w:lang w:eastAsia="zh-CN"/>
        </w:rPr>
        <w:t>data</w:t>
      </w:r>
      <w:r>
        <w:t xml:space="preserve">, and the "Location" header </w:t>
      </w:r>
      <w:r>
        <w:rPr>
          <w:lang w:eastAsia="zh-CN"/>
        </w:rPr>
        <w:t xml:space="preserve">shall be </w:t>
      </w:r>
      <w:r>
        <w:t>present and contain</w:t>
      </w:r>
      <w:r>
        <w:rPr>
          <w:lang w:eastAsia="zh-CN"/>
        </w:rPr>
        <w:t>s</w:t>
      </w:r>
      <w:r>
        <w:t xml:space="preserve"> the URI of the created </w:t>
      </w:r>
      <w:r>
        <w:rPr>
          <w:lang w:eastAsia="zh-CN"/>
        </w:rPr>
        <w:t>data</w:t>
      </w:r>
      <w:r>
        <w:t>.</w:t>
      </w:r>
    </w:p>
    <w:p w:rsidR="00347BE0" w:rsidRDefault="00347BE0" w:rsidP="00347BE0">
      <w:pPr>
        <w:pStyle w:val="B1"/>
        <w:rPr>
          <w:lang w:eastAsia="zh-CN"/>
        </w:rPr>
      </w:pPr>
      <w:r>
        <w:rPr>
          <w:lang w:eastAsia="zh-CN"/>
        </w:rPr>
        <w:tab/>
        <w:t>On failure, the UDR shall return an appropriated error code with the error cause information.</w:t>
      </w:r>
    </w:p>
    <w:p w:rsidR="00347BE0" w:rsidRPr="00347BE0" w:rsidRDefault="00347BE0" w:rsidP="00347BE0">
      <w:pPr>
        <w:pStyle w:val="Heading4"/>
        <w:rPr>
          <w:lang w:eastAsia="zh-CN"/>
        </w:rPr>
      </w:pPr>
      <w:bookmarkStart w:id="92" w:name="_Toc20119837"/>
      <w:bookmarkStart w:id="93" w:name="_Toc21622737"/>
      <w:bookmarkStart w:id="94" w:name="_Toc21622814"/>
      <w:r w:rsidRPr="00347BE0">
        <w:lastRenderedPageBreak/>
        <w:t>5.2.2.</w:t>
      </w:r>
      <w:r w:rsidRPr="00347BE0">
        <w:rPr>
          <w:lang w:eastAsia="zh-CN"/>
        </w:rPr>
        <w:t>4</w:t>
      </w:r>
      <w:r w:rsidRPr="00347BE0">
        <w:tab/>
      </w:r>
      <w:r w:rsidRPr="00347BE0">
        <w:rPr>
          <w:lang w:eastAsia="zh-CN"/>
        </w:rPr>
        <w:t>Delete</w:t>
      </w:r>
      <w:bookmarkEnd w:id="92"/>
      <w:bookmarkEnd w:id="93"/>
      <w:bookmarkEnd w:id="94"/>
    </w:p>
    <w:p w:rsidR="00347BE0" w:rsidRPr="00347BE0" w:rsidRDefault="00347BE0" w:rsidP="00347BE0">
      <w:pPr>
        <w:pStyle w:val="Heading5"/>
      </w:pPr>
      <w:bookmarkStart w:id="95" w:name="_Toc20119838"/>
      <w:bookmarkStart w:id="96" w:name="_Toc21622738"/>
      <w:bookmarkStart w:id="97" w:name="_Toc21622815"/>
      <w:r w:rsidRPr="00347BE0">
        <w:t>5.2.2.</w:t>
      </w:r>
      <w:r w:rsidRPr="00347BE0">
        <w:rPr>
          <w:lang w:eastAsia="zh-CN"/>
        </w:rPr>
        <w:t>4</w:t>
      </w:r>
      <w:r w:rsidRPr="00347BE0">
        <w:t>.1</w:t>
      </w:r>
      <w:r w:rsidRPr="00347BE0">
        <w:tab/>
        <w:t>General</w:t>
      </w:r>
      <w:bookmarkEnd w:id="95"/>
      <w:bookmarkEnd w:id="96"/>
      <w:bookmarkEnd w:id="97"/>
    </w:p>
    <w:p w:rsidR="00347BE0" w:rsidRPr="00347BE0" w:rsidRDefault="00347BE0" w:rsidP="00347BE0">
      <w:pPr>
        <w:rPr>
          <w:lang w:eastAsia="zh-CN"/>
        </w:rPr>
      </w:pPr>
      <w:r>
        <w:t xml:space="preserve">The </w:t>
      </w:r>
      <w:r>
        <w:rPr>
          <w:lang w:eastAsia="zh-CN"/>
        </w:rPr>
        <w:t>Delete</w:t>
      </w:r>
      <w:r>
        <w:t xml:space="preserve"> service operation </w:t>
      </w:r>
      <w:r>
        <w:rPr>
          <w:lang w:eastAsia="zh-CN"/>
        </w:rPr>
        <w:t>is used by the NF service consumer (e.g. NEF) to remove the data from the UDR.</w:t>
      </w:r>
    </w:p>
    <w:p w:rsidR="00347BE0" w:rsidRDefault="00347BE0" w:rsidP="00347BE0">
      <w:r>
        <w:t>The following procedures using the Delete service operation are supported:</w:t>
      </w:r>
    </w:p>
    <w:p w:rsidR="00347BE0" w:rsidRDefault="00347BE0" w:rsidP="00347BE0">
      <w:pPr>
        <w:pStyle w:val="B1"/>
      </w:pPr>
      <w:r>
        <w:t>-</w:t>
      </w:r>
      <w:r>
        <w:tab/>
        <w:t>Data Deletion</w:t>
      </w:r>
    </w:p>
    <w:p w:rsidR="00347BE0" w:rsidRDefault="00347BE0" w:rsidP="00347BE0">
      <w:pPr>
        <w:rPr>
          <w:lang w:eastAsia="zh-CN"/>
        </w:rPr>
      </w:pPr>
      <w:r>
        <w:t xml:space="preserve">HTTP </w:t>
      </w:r>
      <w:r>
        <w:rPr>
          <w:lang w:eastAsia="zh-CN"/>
        </w:rPr>
        <w:t>DELETE</w:t>
      </w:r>
      <w:r>
        <w:t xml:space="preserve"> method </w:t>
      </w:r>
      <w:r>
        <w:rPr>
          <w:lang w:eastAsia="zh-CN"/>
        </w:rPr>
        <w:t>shall be used.</w:t>
      </w:r>
    </w:p>
    <w:p w:rsidR="00347BE0" w:rsidRPr="00347BE0" w:rsidRDefault="00347BE0" w:rsidP="00347BE0">
      <w:pPr>
        <w:pStyle w:val="Heading5"/>
        <w:rPr>
          <w:lang w:eastAsia="zh-CN"/>
        </w:rPr>
      </w:pPr>
      <w:bookmarkStart w:id="98" w:name="_Toc20119839"/>
      <w:bookmarkStart w:id="99" w:name="_Toc21622739"/>
      <w:bookmarkStart w:id="100" w:name="_Toc21622816"/>
      <w:r w:rsidRPr="00347BE0">
        <w:t>5.2.2.</w:t>
      </w:r>
      <w:r w:rsidRPr="00347BE0">
        <w:rPr>
          <w:lang w:eastAsia="zh-CN"/>
        </w:rPr>
        <w:t>4</w:t>
      </w:r>
      <w:r w:rsidRPr="00347BE0">
        <w:t>.2</w:t>
      </w:r>
      <w:r w:rsidRPr="00347BE0">
        <w:tab/>
        <w:t>Deleting Data</w:t>
      </w:r>
      <w:bookmarkEnd w:id="98"/>
      <w:bookmarkEnd w:id="99"/>
      <w:bookmarkEnd w:id="100"/>
    </w:p>
    <w:p w:rsidR="00347BE0" w:rsidRPr="00347BE0" w:rsidRDefault="00347BE0" w:rsidP="00347BE0">
      <w:pPr>
        <w:rPr>
          <w:lang w:eastAsia="zh-CN"/>
        </w:rPr>
      </w:pPr>
      <w:r>
        <w:t xml:space="preserve">Figure 5.2.2.4.2-1 shows a scenario where the NF service consumer (e.g. NEF) sends a request to the UDR to delete </w:t>
      </w:r>
      <w:r>
        <w:rPr>
          <w:lang w:eastAsia="zh-CN"/>
        </w:rPr>
        <w:t xml:space="preserve">a </w:t>
      </w:r>
      <w:r>
        <w:t>data</w:t>
      </w:r>
      <w:r>
        <w:rPr>
          <w:lang w:eastAsia="zh-CN"/>
        </w:rPr>
        <w:t xml:space="preserve"> record</w:t>
      </w:r>
      <w:r>
        <w:t>.</w:t>
      </w:r>
    </w:p>
    <w:p w:rsidR="00347BE0" w:rsidRDefault="00347BE0" w:rsidP="00347BE0">
      <w:pPr>
        <w:pStyle w:val="TH"/>
      </w:pPr>
      <w:r w:rsidRPr="00347BE0">
        <w:object w:dxaOrig="8715" w:dyaOrig="2385">
          <v:shape id="_x0000_i1031" type="#_x0000_t75" style="width:435.75pt;height:119.25pt" o:ole="">
            <v:imagedata r:id="rId18" o:title=""/>
          </v:shape>
          <o:OLEObject Type="Embed" ProgID="Visio.Drawing.11" ShapeID="_x0000_i1031" DrawAspect="Content" ObjectID="_1632235883" r:id="rId19"/>
        </w:object>
      </w:r>
    </w:p>
    <w:p w:rsidR="00347BE0" w:rsidRDefault="00347BE0" w:rsidP="00347BE0">
      <w:pPr>
        <w:pStyle w:val="TF"/>
      </w:pPr>
      <w:r>
        <w:t>Figure 5.2.2.4.2-1: Deleting Data</w:t>
      </w:r>
    </w:p>
    <w:p w:rsidR="00347BE0" w:rsidRDefault="00347BE0" w:rsidP="00347BE0">
      <w:pPr>
        <w:pStyle w:val="B1"/>
        <w:rPr>
          <w:lang w:eastAsia="zh-CN"/>
        </w:rPr>
      </w:pPr>
      <w:r>
        <w:t>1.</w:t>
      </w:r>
      <w:r>
        <w:tab/>
        <w:t xml:space="preserve">The NF service consumer </w:t>
      </w:r>
      <w:r>
        <w:rPr>
          <w:lang w:eastAsia="zh-CN"/>
        </w:rPr>
        <w:t>shall</w:t>
      </w:r>
      <w:r>
        <w:t xml:space="preserve"> send a DELETE request to the resource representing the data. </w:t>
      </w:r>
      <w:r>
        <w:rPr>
          <w:lang w:eastAsia="zh-CN"/>
        </w:rPr>
        <w:t>The payload body of the request shall be empty.</w:t>
      </w:r>
    </w:p>
    <w:p w:rsidR="00347BE0" w:rsidRDefault="00347BE0" w:rsidP="00347BE0">
      <w:pPr>
        <w:pStyle w:val="B1"/>
        <w:rPr>
          <w:lang w:eastAsia="zh-CN"/>
        </w:rPr>
      </w:pPr>
      <w:r>
        <w:t>2.</w:t>
      </w:r>
      <w:r>
        <w:tab/>
      </w:r>
      <w:r>
        <w:rPr>
          <w:lang w:eastAsia="zh-CN"/>
        </w:rPr>
        <w:t>On success, t</w:t>
      </w:r>
      <w:r>
        <w:t xml:space="preserve">he UDR </w:t>
      </w:r>
      <w:r>
        <w:rPr>
          <w:lang w:eastAsia="zh-CN"/>
        </w:rPr>
        <w:t>shall</w:t>
      </w:r>
      <w:r>
        <w:t xml:space="preserve"> respond with "204 No Content"</w:t>
      </w:r>
      <w:r>
        <w:rPr>
          <w:lang w:eastAsia="zh-CN"/>
        </w:rPr>
        <w:t xml:space="preserve">, </w:t>
      </w:r>
      <w:r>
        <w:t xml:space="preserve">the payload body of the </w:t>
      </w:r>
      <w:r>
        <w:rPr>
          <w:lang w:eastAsia="zh-CN"/>
        </w:rPr>
        <w:t>DELETE</w:t>
      </w:r>
      <w:r>
        <w:t xml:space="preserve"> response </w:t>
      </w:r>
      <w:r>
        <w:rPr>
          <w:lang w:eastAsia="zh-CN"/>
        </w:rPr>
        <w:t>shall be empty</w:t>
      </w:r>
      <w:r>
        <w:t>.</w:t>
      </w:r>
    </w:p>
    <w:p w:rsidR="00347BE0" w:rsidRDefault="00347BE0" w:rsidP="00347BE0">
      <w:pPr>
        <w:pStyle w:val="B1"/>
        <w:rPr>
          <w:lang w:eastAsia="zh-CN"/>
        </w:rPr>
      </w:pPr>
      <w:r>
        <w:rPr>
          <w:lang w:eastAsia="zh-CN"/>
        </w:rPr>
        <w:tab/>
        <w:t>On failure, the UDR shall return an appropriated error code with the error cause information.</w:t>
      </w:r>
    </w:p>
    <w:p w:rsidR="00347BE0" w:rsidRPr="00347BE0" w:rsidRDefault="00347BE0" w:rsidP="00347BE0">
      <w:pPr>
        <w:pStyle w:val="Heading4"/>
        <w:rPr>
          <w:lang w:eastAsia="zh-CN"/>
        </w:rPr>
      </w:pPr>
      <w:bookmarkStart w:id="101" w:name="_Toc20119840"/>
      <w:bookmarkStart w:id="102" w:name="_Toc21622740"/>
      <w:bookmarkStart w:id="103" w:name="_Toc21622817"/>
      <w:r w:rsidRPr="00347BE0">
        <w:t>5.2.2.</w:t>
      </w:r>
      <w:r w:rsidRPr="00347BE0">
        <w:rPr>
          <w:lang w:eastAsia="zh-CN"/>
        </w:rPr>
        <w:t>5</w:t>
      </w:r>
      <w:r w:rsidRPr="00347BE0">
        <w:tab/>
      </w:r>
      <w:r w:rsidRPr="00347BE0">
        <w:rPr>
          <w:lang w:eastAsia="zh-CN"/>
        </w:rPr>
        <w:t>Update</w:t>
      </w:r>
      <w:bookmarkEnd w:id="101"/>
      <w:bookmarkEnd w:id="102"/>
      <w:bookmarkEnd w:id="103"/>
    </w:p>
    <w:p w:rsidR="00347BE0" w:rsidRPr="00347BE0" w:rsidRDefault="00347BE0" w:rsidP="00347BE0">
      <w:pPr>
        <w:pStyle w:val="Heading5"/>
      </w:pPr>
      <w:bookmarkStart w:id="104" w:name="_Toc20119841"/>
      <w:bookmarkStart w:id="105" w:name="_Toc21622741"/>
      <w:bookmarkStart w:id="106" w:name="_Toc21622818"/>
      <w:r w:rsidRPr="00347BE0">
        <w:t>5.2.2.</w:t>
      </w:r>
      <w:r w:rsidRPr="00347BE0">
        <w:rPr>
          <w:lang w:eastAsia="zh-CN"/>
        </w:rPr>
        <w:t>5</w:t>
      </w:r>
      <w:r w:rsidRPr="00347BE0">
        <w:t>.1</w:t>
      </w:r>
      <w:r w:rsidRPr="00347BE0">
        <w:tab/>
        <w:t>General</w:t>
      </w:r>
      <w:bookmarkEnd w:id="104"/>
      <w:bookmarkEnd w:id="105"/>
      <w:bookmarkEnd w:id="106"/>
    </w:p>
    <w:p w:rsidR="00347BE0" w:rsidRPr="00347BE0" w:rsidRDefault="00347BE0" w:rsidP="00347BE0">
      <w:pPr>
        <w:rPr>
          <w:lang w:eastAsia="zh-CN"/>
        </w:rPr>
      </w:pPr>
      <w:r>
        <w:t xml:space="preserve">The </w:t>
      </w:r>
      <w:r>
        <w:rPr>
          <w:lang w:eastAsia="zh-CN"/>
        </w:rPr>
        <w:t>Update</w:t>
      </w:r>
      <w:r>
        <w:t xml:space="preserve"> service operation </w:t>
      </w:r>
      <w:r>
        <w:rPr>
          <w:lang w:eastAsia="zh-CN"/>
        </w:rPr>
        <w:t>is used by the NF service consumer (e.g. UDM, PCF or NEF) to update the data stored in the UDR.</w:t>
      </w:r>
    </w:p>
    <w:p w:rsidR="00347BE0" w:rsidRDefault="00347BE0" w:rsidP="00347BE0">
      <w:r>
        <w:t>The following procedures using the Update service operation are supported:</w:t>
      </w:r>
    </w:p>
    <w:p w:rsidR="00347BE0" w:rsidRDefault="00347BE0" w:rsidP="00347BE0">
      <w:pPr>
        <w:pStyle w:val="B1"/>
      </w:pPr>
      <w:r>
        <w:t>-</w:t>
      </w:r>
      <w:r>
        <w:tab/>
        <w:t>Data Update using PATCH</w:t>
      </w:r>
    </w:p>
    <w:p w:rsidR="00347BE0" w:rsidRDefault="00347BE0" w:rsidP="00347BE0">
      <w:pPr>
        <w:pStyle w:val="B1"/>
      </w:pPr>
      <w:r>
        <w:t>-</w:t>
      </w:r>
      <w:r>
        <w:tab/>
        <w:t>Data Update using PUT</w:t>
      </w:r>
    </w:p>
    <w:p w:rsidR="00347BE0" w:rsidRDefault="00347BE0" w:rsidP="00347BE0">
      <w:pPr>
        <w:rPr>
          <w:lang w:eastAsia="zh-CN"/>
        </w:rPr>
      </w:pPr>
      <w:r>
        <w:t xml:space="preserve">HTTP </w:t>
      </w:r>
      <w:r>
        <w:rPr>
          <w:lang w:eastAsia="zh-CN"/>
        </w:rPr>
        <w:t>PATCH</w:t>
      </w:r>
      <w:r>
        <w:t xml:space="preserve"> method </w:t>
      </w:r>
      <w:r>
        <w:rPr>
          <w:lang w:eastAsia="zh-CN"/>
        </w:rPr>
        <w:t xml:space="preserve">shall be used </w:t>
      </w:r>
      <w:r>
        <w:t xml:space="preserve">to </w:t>
      </w:r>
      <w:r>
        <w:rPr>
          <w:lang w:eastAsia="zh-CN"/>
        </w:rPr>
        <w:t>add/create, delete or modify</w:t>
      </w:r>
      <w:r>
        <w:t xml:space="preserve"> </w:t>
      </w:r>
      <w:r>
        <w:rPr>
          <w:lang w:eastAsia="zh-CN"/>
        </w:rPr>
        <w:t>part of the value(s) in the data record (e.g. a specific data or a group of data in one data subset)</w:t>
      </w:r>
      <w:r>
        <w:t>.</w:t>
      </w:r>
      <w:r>
        <w:rPr>
          <w:lang w:eastAsia="zh-CN"/>
        </w:rPr>
        <w:t xml:space="preserve"> </w:t>
      </w:r>
      <w:r>
        <w:t xml:space="preserve">HTTP </w:t>
      </w:r>
      <w:r>
        <w:rPr>
          <w:lang w:eastAsia="zh-CN"/>
        </w:rPr>
        <w:t>PUT</w:t>
      </w:r>
      <w:r>
        <w:t xml:space="preserve"> method </w:t>
      </w:r>
      <w:r>
        <w:rPr>
          <w:lang w:eastAsia="zh-CN"/>
        </w:rPr>
        <w:t>shall be used to replace a complete data record.</w:t>
      </w:r>
    </w:p>
    <w:p w:rsidR="00347BE0" w:rsidRPr="00347BE0" w:rsidRDefault="00347BE0" w:rsidP="00347BE0">
      <w:pPr>
        <w:pStyle w:val="Heading5"/>
        <w:rPr>
          <w:lang w:eastAsia="zh-CN"/>
        </w:rPr>
      </w:pPr>
      <w:bookmarkStart w:id="107" w:name="_Toc20119842"/>
      <w:bookmarkStart w:id="108" w:name="_Toc21622742"/>
      <w:bookmarkStart w:id="109" w:name="_Toc21622819"/>
      <w:r w:rsidRPr="00347BE0">
        <w:t>5.2.2.</w:t>
      </w:r>
      <w:r w:rsidRPr="00347BE0">
        <w:rPr>
          <w:lang w:eastAsia="zh-CN"/>
        </w:rPr>
        <w:t>5</w:t>
      </w:r>
      <w:r w:rsidRPr="00347BE0">
        <w:t>.2</w:t>
      </w:r>
      <w:r w:rsidRPr="00347BE0">
        <w:tab/>
        <w:t>Data Update</w:t>
      </w:r>
      <w:r w:rsidRPr="00347BE0">
        <w:rPr>
          <w:lang w:eastAsia="zh-CN"/>
        </w:rPr>
        <w:t xml:space="preserve"> using PATCH</w:t>
      </w:r>
      <w:bookmarkEnd w:id="107"/>
      <w:bookmarkEnd w:id="108"/>
      <w:bookmarkEnd w:id="109"/>
    </w:p>
    <w:p w:rsidR="00347BE0" w:rsidRPr="00347BE0" w:rsidRDefault="00347BE0" w:rsidP="00347BE0">
      <w:r>
        <w:t xml:space="preserve">Figure 5.2.2.5.2-1 shows a scenario where the NF service consumer (e.g. UDM, PCF or NEF) sends a request to the UDR to update </w:t>
      </w:r>
      <w:r>
        <w:rPr>
          <w:lang w:eastAsia="zh-CN"/>
        </w:rPr>
        <w:t xml:space="preserve">some parts of the </w:t>
      </w:r>
      <w:r>
        <w:t>data</w:t>
      </w:r>
      <w:r>
        <w:rPr>
          <w:lang w:eastAsia="zh-CN"/>
        </w:rPr>
        <w:t xml:space="preserve"> record</w:t>
      </w:r>
      <w:r>
        <w:t>.</w:t>
      </w:r>
    </w:p>
    <w:p w:rsidR="00347BE0" w:rsidRDefault="00347BE0" w:rsidP="00347BE0">
      <w:pPr>
        <w:pStyle w:val="TH"/>
      </w:pPr>
      <w:r w:rsidRPr="00347BE0">
        <w:object w:dxaOrig="8715" w:dyaOrig="2385">
          <v:shape id="_x0000_i1032" type="#_x0000_t75" style="width:435.75pt;height:119.25pt" o:ole="">
            <v:imagedata r:id="rId20" o:title=""/>
          </v:shape>
          <o:OLEObject Type="Embed" ProgID="Visio.Drawing.11" ShapeID="_x0000_i1032" DrawAspect="Content" ObjectID="_1632235884" r:id="rId21"/>
        </w:object>
      </w:r>
    </w:p>
    <w:p w:rsidR="00347BE0" w:rsidRDefault="00347BE0" w:rsidP="00347BE0">
      <w:pPr>
        <w:pStyle w:val="TF"/>
        <w:rPr>
          <w:lang w:eastAsia="zh-CN"/>
        </w:rPr>
      </w:pPr>
      <w:r>
        <w:t>Figure 5.2.2.5.2-1: Data</w:t>
      </w:r>
      <w:r>
        <w:rPr>
          <w:lang w:eastAsia="zh-CN"/>
        </w:rPr>
        <w:t xml:space="preserve"> </w:t>
      </w:r>
      <w:r>
        <w:t>Updating</w:t>
      </w:r>
      <w:r>
        <w:rPr>
          <w:lang w:eastAsia="zh-CN"/>
        </w:rPr>
        <w:t xml:space="preserve"> using PATCH</w:t>
      </w:r>
    </w:p>
    <w:p w:rsidR="00347BE0" w:rsidRDefault="00347BE0" w:rsidP="00347BE0">
      <w:pPr>
        <w:pStyle w:val="B1"/>
        <w:rPr>
          <w:lang w:eastAsia="zh-CN"/>
        </w:rPr>
      </w:pPr>
      <w:r>
        <w:t>1.</w:t>
      </w:r>
      <w:r>
        <w:tab/>
        <w:t xml:space="preserve">The NF service consumer </w:t>
      </w:r>
      <w:r>
        <w:rPr>
          <w:lang w:eastAsia="zh-CN"/>
        </w:rPr>
        <w:t>shall</w:t>
      </w:r>
      <w:r>
        <w:t xml:space="preserve"> send a PATCH request to the resource representing the data</w:t>
      </w:r>
      <w:r>
        <w:rPr>
          <w:lang w:eastAsia="zh-CN"/>
        </w:rPr>
        <w:t xml:space="preserve"> record</w:t>
      </w:r>
      <w:r>
        <w:t xml:space="preserve">. </w:t>
      </w:r>
      <w:r>
        <w:rPr>
          <w:lang w:eastAsia="zh-CN"/>
        </w:rPr>
        <w:t>The payload body contains the modification instruction towards the data record.</w:t>
      </w:r>
    </w:p>
    <w:p w:rsidR="00347BE0" w:rsidRDefault="00347BE0" w:rsidP="00347BE0">
      <w:pPr>
        <w:pStyle w:val="B1"/>
        <w:rPr>
          <w:lang w:eastAsia="zh-CN"/>
        </w:rPr>
      </w:pPr>
      <w:r>
        <w:t>2.</w:t>
      </w:r>
      <w:r>
        <w:tab/>
      </w:r>
      <w:r>
        <w:rPr>
          <w:lang w:eastAsia="zh-CN"/>
        </w:rPr>
        <w:t>On success, t</w:t>
      </w:r>
      <w:r>
        <w:t xml:space="preserve">he UDR </w:t>
      </w:r>
      <w:r>
        <w:rPr>
          <w:lang w:eastAsia="zh-CN"/>
        </w:rPr>
        <w:t>shall</w:t>
      </w:r>
      <w:r>
        <w:t xml:space="preserve"> respond with "204 No Content".</w:t>
      </w:r>
    </w:p>
    <w:p w:rsidR="00347BE0" w:rsidRDefault="00347BE0" w:rsidP="00347BE0">
      <w:pPr>
        <w:pStyle w:val="B1"/>
        <w:rPr>
          <w:lang w:eastAsia="zh-CN"/>
        </w:rPr>
      </w:pPr>
      <w:r>
        <w:rPr>
          <w:lang w:eastAsia="zh-CN"/>
        </w:rPr>
        <w:tab/>
        <w:t>On failure, the UDR shall return an appropriated error code with the error cause information.</w:t>
      </w:r>
    </w:p>
    <w:p w:rsidR="00347BE0" w:rsidRPr="00347BE0" w:rsidRDefault="00347BE0" w:rsidP="00347BE0">
      <w:pPr>
        <w:pStyle w:val="Heading5"/>
      </w:pPr>
      <w:bookmarkStart w:id="110" w:name="_Toc20119843"/>
      <w:bookmarkStart w:id="111" w:name="_Toc21622743"/>
      <w:bookmarkStart w:id="112" w:name="_Toc21622820"/>
      <w:r w:rsidRPr="00347BE0">
        <w:t>5.2.2.</w:t>
      </w:r>
      <w:r w:rsidRPr="00347BE0">
        <w:rPr>
          <w:lang w:eastAsia="zh-CN"/>
        </w:rPr>
        <w:t>5</w:t>
      </w:r>
      <w:r w:rsidRPr="00347BE0">
        <w:t>.3</w:t>
      </w:r>
      <w:r w:rsidRPr="00347BE0">
        <w:tab/>
        <w:t>Data Update</w:t>
      </w:r>
      <w:r w:rsidRPr="00347BE0">
        <w:rPr>
          <w:lang w:eastAsia="zh-CN"/>
        </w:rPr>
        <w:t xml:space="preserve"> using PUT</w:t>
      </w:r>
      <w:bookmarkEnd w:id="110"/>
      <w:bookmarkEnd w:id="111"/>
      <w:bookmarkEnd w:id="112"/>
    </w:p>
    <w:p w:rsidR="00347BE0" w:rsidRPr="00347BE0" w:rsidRDefault="00347BE0" w:rsidP="00347BE0">
      <w:r>
        <w:t>Figure 5.2.2.5.</w:t>
      </w:r>
      <w:r>
        <w:rPr>
          <w:lang w:eastAsia="zh-CN"/>
        </w:rPr>
        <w:t>3</w:t>
      </w:r>
      <w:r>
        <w:t xml:space="preserve">-1 shows a scenario where the NF service consumer (e.g. UDM, PCF or NEF) sends a request to the UDR to update </w:t>
      </w:r>
      <w:r>
        <w:rPr>
          <w:lang w:eastAsia="zh-CN"/>
        </w:rPr>
        <w:t xml:space="preserve">the whole </w:t>
      </w:r>
      <w:r>
        <w:t>data</w:t>
      </w:r>
      <w:r>
        <w:rPr>
          <w:lang w:eastAsia="zh-CN"/>
        </w:rPr>
        <w:t xml:space="preserve"> record</w:t>
      </w:r>
      <w:r>
        <w:t>.</w:t>
      </w:r>
    </w:p>
    <w:p w:rsidR="00347BE0" w:rsidRDefault="00347BE0" w:rsidP="00347BE0">
      <w:pPr>
        <w:pStyle w:val="TH"/>
        <w:rPr>
          <w:lang w:eastAsia="zh-CN"/>
        </w:rPr>
      </w:pPr>
      <w:r w:rsidRPr="00347BE0">
        <w:object w:dxaOrig="8715" w:dyaOrig="2385">
          <v:shape id="_x0000_i1033" type="#_x0000_t75" style="width:435.75pt;height:119.25pt" o:ole="">
            <v:imagedata r:id="rId22" o:title=""/>
          </v:shape>
          <o:OLEObject Type="Embed" ProgID="Visio.Drawing.11" ShapeID="_x0000_i1033" DrawAspect="Content" ObjectID="_1632235885" r:id="rId23"/>
        </w:object>
      </w:r>
    </w:p>
    <w:p w:rsidR="00347BE0" w:rsidRDefault="00347BE0" w:rsidP="00347BE0">
      <w:pPr>
        <w:pStyle w:val="TF"/>
        <w:rPr>
          <w:lang w:eastAsia="zh-CN"/>
        </w:rPr>
      </w:pPr>
      <w:r>
        <w:t>Figure 5.2.2.5.</w:t>
      </w:r>
      <w:r>
        <w:rPr>
          <w:lang w:eastAsia="zh-CN"/>
        </w:rPr>
        <w:t>3</w:t>
      </w:r>
      <w:r>
        <w:t>-1: Data</w:t>
      </w:r>
      <w:r>
        <w:rPr>
          <w:lang w:eastAsia="zh-CN"/>
        </w:rPr>
        <w:t xml:space="preserve"> </w:t>
      </w:r>
      <w:r>
        <w:t>Updating</w:t>
      </w:r>
      <w:r>
        <w:rPr>
          <w:lang w:eastAsia="zh-CN"/>
        </w:rPr>
        <w:t xml:space="preserve"> using PUT</w:t>
      </w:r>
    </w:p>
    <w:p w:rsidR="00347BE0" w:rsidRDefault="00347BE0" w:rsidP="00347BE0">
      <w:pPr>
        <w:pStyle w:val="B1"/>
        <w:rPr>
          <w:lang w:eastAsia="zh-CN"/>
        </w:rPr>
      </w:pPr>
      <w:r>
        <w:t>1.</w:t>
      </w:r>
      <w:r>
        <w:tab/>
        <w:t xml:space="preserve">The NF service consumer </w:t>
      </w:r>
      <w:r>
        <w:rPr>
          <w:lang w:eastAsia="zh-CN"/>
        </w:rPr>
        <w:t xml:space="preserve">shall </w:t>
      </w:r>
      <w:r>
        <w:t>send a P</w:t>
      </w:r>
      <w:r>
        <w:rPr>
          <w:lang w:eastAsia="zh-CN"/>
        </w:rPr>
        <w:t>UT</w:t>
      </w:r>
      <w:r>
        <w:t xml:space="preserve"> request to the resource representing the data</w:t>
      </w:r>
      <w:r>
        <w:rPr>
          <w:lang w:eastAsia="zh-CN"/>
        </w:rPr>
        <w:t xml:space="preserve"> record</w:t>
      </w:r>
      <w:r>
        <w:t xml:space="preserve">. </w:t>
      </w:r>
      <w:r>
        <w:rPr>
          <w:lang w:eastAsia="zh-CN"/>
        </w:rPr>
        <w:t>The payload body contains the new data for the resource.</w:t>
      </w:r>
    </w:p>
    <w:p w:rsidR="00347BE0" w:rsidRDefault="00347BE0" w:rsidP="00347BE0">
      <w:pPr>
        <w:pStyle w:val="B1"/>
        <w:rPr>
          <w:lang w:eastAsia="zh-CN"/>
        </w:rPr>
      </w:pPr>
      <w:r>
        <w:t>2.</w:t>
      </w:r>
      <w:r>
        <w:tab/>
      </w:r>
      <w:r>
        <w:rPr>
          <w:lang w:eastAsia="zh-CN"/>
        </w:rPr>
        <w:t>On success, t</w:t>
      </w:r>
      <w:r>
        <w:t xml:space="preserve">he UDR </w:t>
      </w:r>
      <w:r>
        <w:rPr>
          <w:lang w:eastAsia="zh-CN"/>
        </w:rPr>
        <w:t xml:space="preserve">shall </w:t>
      </w:r>
      <w:r>
        <w:t>respond with "204 No Content"</w:t>
      </w:r>
      <w:r>
        <w:rPr>
          <w:lang w:eastAsia="zh-CN"/>
        </w:rPr>
        <w:t xml:space="preserve"> or </w:t>
      </w:r>
      <w:r>
        <w:t>"20</w:t>
      </w:r>
      <w:r>
        <w:rPr>
          <w:lang w:eastAsia="zh-CN"/>
        </w:rPr>
        <w:t>0</w:t>
      </w:r>
      <w:r>
        <w:t xml:space="preserve"> </w:t>
      </w:r>
      <w:r>
        <w:rPr>
          <w:lang w:eastAsia="zh-CN"/>
        </w:rPr>
        <w:t>OK</w:t>
      </w:r>
      <w:r>
        <w:t>".</w:t>
      </w:r>
    </w:p>
    <w:p w:rsidR="00347BE0" w:rsidRDefault="00347BE0" w:rsidP="00347BE0">
      <w:pPr>
        <w:pStyle w:val="B1"/>
        <w:rPr>
          <w:lang w:eastAsia="zh-CN"/>
        </w:rPr>
      </w:pPr>
      <w:r>
        <w:rPr>
          <w:lang w:eastAsia="zh-CN"/>
        </w:rPr>
        <w:tab/>
        <w:t>On failure, the UDR shall return an appropriated error code with the error cause information.</w:t>
      </w:r>
    </w:p>
    <w:p w:rsidR="00347BE0" w:rsidRPr="00347BE0" w:rsidRDefault="00347BE0" w:rsidP="00347BE0">
      <w:pPr>
        <w:pStyle w:val="Heading4"/>
        <w:rPr>
          <w:lang w:eastAsia="zh-CN"/>
        </w:rPr>
      </w:pPr>
      <w:bookmarkStart w:id="113" w:name="_Toc20119844"/>
      <w:bookmarkStart w:id="114" w:name="_Toc21622744"/>
      <w:bookmarkStart w:id="115" w:name="_Toc21622821"/>
      <w:r w:rsidRPr="00347BE0">
        <w:t>5.2.2.</w:t>
      </w:r>
      <w:r w:rsidRPr="00347BE0">
        <w:rPr>
          <w:lang w:eastAsia="zh-CN"/>
        </w:rPr>
        <w:t>6</w:t>
      </w:r>
      <w:r w:rsidRPr="00347BE0">
        <w:tab/>
      </w:r>
      <w:r w:rsidRPr="00347BE0">
        <w:rPr>
          <w:lang w:eastAsia="zh-CN"/>
        </w:rPr>
        <w:t>Subscribe</w:t>
      </w:r>
      <w:bookmarkEnd w:id="113"/>
      <w:bookmarkEnd w:id="114"/>
      <w:bookmarkEnd w:id="115"/>
    </w:p>
    <w:p w:rsidR="00347BE0" w:rsidRPr="00347BE0" w:rsidRDefault="00347BE0" w:rsidP="00347BE0">
      <w:pPr>
        <w:pStyle w:val="Heading5"/>
      </w:pPr>
      <w:bookmarkStart w:id="116" w:name="_Toc20119845"/>
      <w:bookmarkStart w:id="117" w:name="_Toc21622745"/>
      <w:bookmarkStart w:id="118" w:name="_Toc21622822"/>
      <w:r w:rsidRPr="00347BE0">
        <w:t>5.2.2.</w:t>
      </w:r>
      <w:r w:rsidRPr="00347BE0">
        <w:rPr>
          <w:lang w:eastAsia="zh-CN"/>
        </w:rPr>
        <w:t>6</w:t>
      </w:r>
      <w:r w:rsidRPr="00347BE0">
        <w:t>.1</w:t>
      </w:r>
      <w:r w:rsidRPr="00347BE0">
        <w:tab/>
        <w:t>General</w:t>
      </w:r>
      <w:bookmarkEnd w:id="116"/>
      <w:bookmarkEnd w:id="117"/>
      <w:bookmarkEnd w:id="118"/>
    </w:p>
    <w:p w:rsidR="00347BE0" w:rsidRPr="00347BE0" w:rsidRDefault="00347BE0" w:rsidP="00347BE0">
      <w:pPr>
        <w:pStyle w:val="Guidance"/>
        <w:rPr>
          <w:color w:val="000000"/>
          <w:lang w:eastAsia="zh-CN"/>
        </w:rPr>
      </w:pPr>
      <w:r>
        <w:rPr>
          <w:i w:val="0"/>
          <w:color w:val="000000"/>
          <w:lang w:eastAsia="zh-CN"/>
        </w:rPr>
        <w:t>The Subscribe service operation is used for the NF service consumer to subscribe to the data change notification from the UDR.</w:t>
      </w:r>
    </w:p>
    <w:p w:rsidR="00347BE0" w:rsidRPr="00347BE0" w:rsidRDefault="00347BE0" w:rsidP="00347BE0">
      <w:pPr>
        <w:pStyle w:val="Heading5"/>
        <w:rPr>
          <w:lang w:eastAsia="zh-CN"/>
        </w:rPr>
      </w:pPr>
      <w:bookmarkStart w:id="119" w:name="_Toc20119846"/>
      <w:bookmarkStart w:id="120" w:name="_Toc21622746"/>
      <w:bookmarkStart w:id="121" w:name="_Toc21622823"/>
      <w:r w:rsidRPr="00347BE0">
        <w:t>5.2.2.</w:t>
      </w:r>
      <w:r w:rsidRPr="00347BE0">
        <w:rPr>
          <w:lang w:eastAsia="zh-CN"/>
        </w:rPr>
        <w:t>6</w:t>
      </w:r>
      <w:r w:rsidRPr="00347BE0">
        <w:t>.2</w:t>
      </w:r>
      <w:r w:rsidRPr="00347BE0">
        <w:tab/>
      </w:r>
      <w:r w:rsidRPr="00347BE0">
        <w:rPr>
          <w:lang w:eastAsia="zh-CN"/>
        </w:rPr>
        <w:t>NF service consumer subscribes to notifications to UDR</w:t>
      </w:r>
      <w:bookmarkEnd w:id="119"/>
      <w:bookmarkEnd w:id="120"/>
      <w:bookmarkEnd w:id="121"/>
    </w:p>
    <w:p w:rsidR="00347BE0" w:rsidRPr="00347BE0" w:rsidRDefault="00347BE0" w:rsidP="00347BE0">
      <w:pPr>
        <w:rPr>
          <w:lang w:eastAsia="zh-CN"/>
        </w:rPr>
      </w:pPr>
      <w:r>
        <w:t>Figure 5.2.2.6.</w:t>
      </w:r>
      <w:r>
        <w:rPr>
          <w:lang w:eastAsia="zh-CN"/>
        </w:rPr>
        <w:t>2</w:t>
      </w:r>
      <w:r>
        <w:t xml:space="preserve">-1 shows a scenario where the NF service consumer (e.g. UDM, PCF or NEF) sends a request to the UDR to subscribe to </w:t>
      </w:r>
      <w:r>
        <w:rPr>
          <w:lang w:eastAsia="zh-CN"/>
        </w:rPr>
        <w:t xml:space="preserve">data change </w:t>
      </w:r>
      <w:r>
        <w:t>notifications.</w:t>
      </w:r>
    </w:p>
    <w:p w:rsidR="00347BE0" w:rsidRDefault="00347BE0" w:rsidP="00347BE0">
      <w:pPr>
        <w:pStyle w:val="TH"/>
        <w:rPr>
          <w:lang w:eastAsia="zh-CN"/>
        </w:rPr>
      </w:pPr>
      <w:r w:rsidRPr="00347BE0">
        <w:object w:dxaOrig="8700" w:dyaOrig="2415">
          <v:shape id="_x0000_i1034" type="#_x0000_t75" style="width:435pt;height:120.75pt" o:ole="">
            <v:imagedata r:id="rId24" o:title=""/>
          </v:shape>
          <o:OLEObject Type="Embed" ProgID="Visio.Drawing.11" ShapeID="_x0000_i1034" DrawAspect="Content" ObjectID="_1632235886" r:id="rId25"/>
        </w:object>
      </w:r>
    </w:p>
    <w:p w:rsidR="00347BE0" w:rsidRDefault="00347BE0" w:rsidP="00347BE0">
      <w:pPr>
        <w:pStyle w:val="TF"/>
      </w:pPr>
      <w:r>
        <w:t>Figure 5.2.2.6.</w:t>
      </w:r>
      <w:r>
        <w:rPr>
          <w:lang w:eastAsia="zh-CN"/>
        </w:rPr>
        <w:t>2</w:t>
      </w:r>
      <w:r>
        <w:t xml:space="preserve">-1: </w:t>
      </w:r>
      <w:r>
        <w:rPr>
          <w:lang w:eastAsia="zh-CN"/>
        </w:rPr>
        <w:t>s</w:t>
      </w:r>
      <w:r>
        <w:t xml:space="preserve">ubscribing to </w:t>
      </w:r>
      <w:r>
        <w:rPr>
          <w:lang w:eastAsia="zh-CN"/>
        </w:rPr>
        <w:t>data change n</w:t>
      </w:r>
      <w:r>
        <w:t>otifications</w:t>
      </w:r>
    </w:p>
    <w:p w:rsidR="00347BE0" w:rsidRDefault="00347BE0" w:rsidP="00347BE0">
      <w:pPr>
        <w:pStyle w:val="B1"/>
        <w:rPr>
          <w:lang w:eastAsia="zh-CN"/>
        </w:rPr>
      </w:pPr>
      <w:r>
        <w:t>1.</w:t>
      </w:r>
      <w:r>
        <w:tab/>
        <w:t>The NF service consumer sends a POST request to the parent resource (...&lt;top-level segment&gt;/subs-to-notif</w:t>
      </w:r>
      <w:r>
        <w:rPr>
          <w:lang w:eastAsia="zh-CN"/>
        </w:rPr>
        <w:t>)</w:t>
      </w:r>
      <w:r>
        <w:t>.</w:t>
      </w:r>
      <w:r>
        <w:rPr>
          <w:lang w:eastAsia="zh-CN"/>
        </w:rPr>
        <w:t xml:space="preserve"> The </w:t>
      </w:r>
      <w:r>
        <w:t xml:space="preserve">NF service consumer describes the notifications it wants to receive, and it also indicates the features it supports (see clause 6.6.2 of </w:t>
      </w:r>
      <w:r w:rsidR="00EE4EF4">
        <w:t>3GPP TS 29.500 [</w:t>
      </w:r>
      <w:r>
        <w:t xml:space="preserve">7]). </w:t>
      </w:r>
      <w:r>
        <w:rPr>
          <w:rStyle w:val="B1Char"/>
        </w:rPr>
        <w:t>The request may contain an expiry time, suggested by the NF Service Consumer as a hint, representing the time upto which the subscription is desired to be kept active.</w:t>
      </w:r>
    </w:p>
    <w:p w:rsidR="00347BE0" w:rsidRDefault="00347BE0" w:rsidP="00347BE0">
      <w:pPr>
        <w:pStyle w:val="B1"/>
      </w:pPr>
      <w:r>
        <w:t>2.</w:t>
      </w:r>
      <w:r>
        <w:tab/>
        <w:t>On success, the UDR responds with "201 Created" with the message body containing a representation of the created subscription</w:t>
      </w:r>
      <w:r>
        <w:rPr>
          <w:lang w:eastAsia="zh-CN"/>
        </w:rPr>
        <w:t xml:space="preserve"> </w:t>
      </w:r>
      <w:r>
        <w:t xml:space="preserve">and indicating the supported features (see clause 6.6.2 of </w:t>
      </w:r>
      <w:r w:rsidR="00EE4EF4">
        <w:t>3GPP TS 29.500 [</w:t>
      </w:r>
      <w:r>
        <w:t>7]). The Location HTTP header shall contain the URI of the created subscription.</w:t>
      </w:r>
      <w:r>
        <w:rPr>
          <w:lang w:eastAsia="zh-CN"/>
        </w:rPr>
        <w:t xml:space="preserve"> </w:t>
      </w:r>
      <w:r>
        <w:t>In subsequent notifications according to clause 5.2.2.</w:t>
      </w:r>
      <w:r>
        <w:rPr>
          <w:lang w:eastAsia="zh-CN"/>
        </w:rPr>
        <w:t>8</w:t>
      </w:r>
      <w:r>
        <w:t>.2, the UDR only uses the indicated supported features.</w:t>
      </w:r>
    </w:p>
    <w:p w:rsidR="00347BE0" w:rsidRDefault="00347BE0" w:rsidP="00347BE0">
      <w:pPr>
        <w:pStyle w:val="B1"/>
        <w:ind w:firstLine="0"/>
        <w:rPr>
          <w:lang w:eastAsia="zh-CN"/>
        </w:rPr>
      </w:pPr>
      <w:r>
        <w:t xml:space="preserve">The response based on operator policies </w:t>
      </w:r>
      <w:r>
        <w:rPr>
          <w:rFonts w:cs="Arial"/>
          <w:szCs w:val="18"/>
        </w:rPr>
        <w:t xml:space="preserve">and taking into account </w:t>
      </w:r>
      <w:r>
        <w:t xml:space="preserve">the expiry time included in the request, may contain an expiry time (i.e a future timestamp), as determined by the </w:t>
      </w:r>
      <w:r>
        <w:rPr>
          <w:lang w:eastAsia="zh-CN"/>
        </w:rPr>
        <w:t>UDR</w:t>
      </w:r>
      <w:r>
        <w:t>,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w:t>
      </w:r>
      <w:r>
        <w:rPr>
          <w:lang w:eastAsia="zh-CN"/>
        </w:rPr>
        <w:t xml:space="preserve"> UDR.</w:t>
      </w:r>
      <w:r>
        <w:t xml:space="preserve"> The </w:t>
      </w:r>
      <w:r>
        <w:rPr>
          <w:lang w:eastAsia="zh-CN"/>
        </w:rPr>
        <w:t>UDR</w:t>
      </w:r>
      <w:r>
        <w:t xml:space="preserve">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347BE0" w:rsidRDefault="00347BE0" w:rsidP="00347BE0">
      <w:pPr>
        <w:pStyle w:val="B1"/>
        <w:rPr>
          <w:lang w:eastAsia="zh-CN"/>
        </w:rPr>
      </w:pPr>
      <w:r>
        <w:tab/>
      </w:r>
      <w:r>
        <w:rPr>
          <w:lang w:eastAsia="zh-CN"/>
        </w:rPr>
        <w:t>On failure, the UDR returns an appropriated error code with the error cause information.</w:t>
      </w:r>
    </w:p>
    <w:p w:rsidR="00347BE0" w:rsidRPr="00347BE0" w:rsidRDefault="00347BE0" w:rsidP="00347BE0">
      <w:pPr>
        <w:pStyle w:val="Heading5"/>
      </w:pPr>
      <w:bookmarkStart w:id="122" w:name="_Toc20119847"/>
      <w:bookmarkStart w:id="123" w:name="_Toc21622747"/>
      <w:bookmarkStart w:id="124" w:name="_Toc21622824"/>
      <w:r w:rsidRPr="00347BE0">
        <w:t>5.2.2.</w:t>
      </w:r>
      <w:r w:rsidRPr="00347BE0">
        <w:rPr>
          <w:lang w:eastAsia="zh-CN"/>
        </w:rPr>
        <w:t>6</w:t>
      </w:r>
      <w:r w:rsidRPr="00347BE0">
        <w:t>.3</w:t>
      </w:r>
      <w:r w:rsidRPr="00347BE0">
        <w:tab/>
      </w:r>
      <w:r w:rsidRPr="00347BE0">
        <w:rPr>
          <w:lang w:eastAsia="zh-CN"/>
        </w:rPr>
        <w:t>Stateless UDM subscribes to notifications to UDR</w:t>
      </w:r>
      <w:bookmarkEnd w:id="122"/>
      <w:bookmarkEnd w:id="123"/>
      <w:bookmarkEnd w:id="124"/>
    </w:p>
    <w:p w:rsidR="00347BE0" w:rsidRPr="00347BE0" w:rsidRDefault="00347BE0" w:rsidP="00347BE0">
      <w:pPr>
        <w:rPr>
          <w:lang w:eastAsia="zh-CN"/>
        </w:rPr>
      </w:pPr>
      <w:r>
        <w:t>Figure 5.2.2.6.</w:t>
      </w:r>
      <w:r>
        <w:rPr>
          <w:lang w:eastAsia="zh-CN"/>
        </w:rPr>
        <w:t>3</w:t>
      </w:r>
      <w:r>
        <w:t xml:space="preserve">-1 shows a scenario where the </w:t>
      </w:r>
      <w:r>
        <w:rPr>
          <w:lang w:eastAsia="zh-CN"/>
        </w:rPr>
        <w:t>stateless UDM</w:t>
      </w:r>
      <w:r>
        <w:t xml:space="preserve"> </w:t>
      </w:r>
      <w:r>
        <w:rPr>
          <w:lang w:eastAsia="zh-CN"/>
        </w:rPr>
        <w:t>subscribes to notification to the UDR.</w:t>
      </w:r>
    </w:p>
    <w:p w:rsidR="00347BE0" w:rsidRDefault="00347BE0" w:rsidP="00347BE0">
      <w:pPr>
        <w:pStyle w:val="TH"/>
        <w:rPr>
          <w:lang w:eastAsia="zh-CN"/>
        </w:rPr>
      </w:pPr>
      <w:r w:rsidRPr="00347BE0">
        <w:object w:dxaOrig="5880" w:dyaOrig="3210">
          <v:shape id="_x0000_i1035" type="#_x0000_t75" style="width:294pt;height:160.5pt" o:ole="">
            <v:imagedata r:id="rId26" o:title=""/>
          </v:shape>
          <o:OLEObject Type="Embed" ProgID="Visio.Drawing.11" ShapeID="_x0000_i1035" DrawAspect="Content" ObjectID="_1632235887" r:id="rId27"/>
        </w:object>
      </w:r>
    </w:p>
    <w:p w:rsidR="00347BE0" w:rsidRDefault="00347BE0" w:rsidP="00347BE0">
      <w:pPr>
        <w:pStyle w:val="TF"/>
        <w:rPr>
          <w:lang w:eastAsia="zh-CN"/>
        </w:rPr>
      </w:pPr>
      <w:r>
        <w:t>Figure 5.2.2.6.</w:t>
      </w:r>
      <w:r>
        <w:rPr>
          <w:lang w:eastAsia="zh-CN"/>
        </w:rPr>
        <w:t>3</w:t>
      </w:r>
      <w:r>
        <w:t xml:space="preserve">-1: </w:t>
      </w:r>
      <w:r>
        <w:rPr>
          <w:lang w:eastAsia="zh-CN"/>
        </w:rPr>
        <w:t>s</w:t>
      </w:r>
      <w:r>
        <w:t xml:space="preserve">ubscribing to </w:t>
      </w:r>
      <w:r>
        <w:rPr>
          <w:lang w:eastAsia="zh-CN"/>
        </w:rPr>
        <w:t>data change n</w:t>
      </w:r>
      <w:r>
        <w:t>otifications</w:t>
      </w:r>
      <w:r>
        <w:rPr>
          <w:lang w:eastAsia="zh-CN"/>
        </w:rPr>
        <w:t xml:space="preserve"> via stateless UDM</w:t>
      </w:r>
    </w:p>
    <w:p w:rsidR="00347BE0" w:rsidRDefault="00347BE0" w:rsidP="00347BE0">
      <w:pPr>
        <w:pStyle w:val="B1"/>
        <w:rPr>
          <w:lang w:eastAsia="zh-CN"/>
        </w:rPr>
      </w:pPr>
      <w:r>
        <w:rPr>
          <w:lang w:eastAsia="zh-CN"/>
        </w:rPr>
        <w:t>1.</w:t>
      </w:r>
      <w:r>
        <w:rPr>
          <w:lang w:eastAsia="zh-CN"/>
        </w:rPr>
        <w:tab/>
        <w:t>The stateless UDM sends a POST request to the UDR to subscribe to the notifications.</w:t>
      </w:r>
    </w:p>
    <w:p w:rsidR="00347BE0" w:rsidRDefault="00347BE0" w:rsidP="00347BE0">
      <w:pPr>
        <w:pStyle w:val="B1"/>
        <w:rPr>
          <w:lang w:eastAsia="zh-CN"/>
        </w:rPr>
      </w:pPr>
      <w:r>
        <w:rPr>
          <w:lang w:eastAsia="zh-CN"/>
        </w:rPr>
        <w:tab/>
        <w:t>The SubData in the POST request body shall indicate the same data for which a change will trigger a notification.</w:t>
      </w:r>
    </w:p>
    <w:p w:rsidR="00347BE0" w:rsidRDefault="00347BE0" w:rsidP="00347BE0">
      <w:pPr>
        <w:pStyle w:val="B1"/>
        <w:rPr>
          <w:lang w:eastAsia="zh-CN"/>
        </w:rPr>
      </w:pPr>
      <w:r>
        <w:rPr>
          <w:lang w:eastAsia="zh-CN"/>
        </w:rPr>
        <w:lastRenderedPageBreak/>
        <w:tab/>
        <w:t>The SubData in the POST request body shall contain a callback</w:t>
      </w:r>
      <w:r>
        <w:t>Reference</w:t>
      </w:r>
      <w:r>
        <w:rPr>
          <w:lang w:eastAsia="zh-CN"/>
        </w:rPr>
        <w:t xml:space="preserve"> URI to which the notifications will be sent to. The host part of the callback</w:t>
      </w:r>
      <w:r>
        <w:t>Reference</w:t>
      </w:r>
      <w:r>
        <w:rPr>
          <w:lang w:eastAsia="zh-CN"/>
        </w:rPr>
        <w:t xml:space="preserve"> URI shall be set to the FQDN of the UDM set to which the stateless UDM belongs.</w:t>
      </w:r>
    </w:p>
    <w:p w:rsidR="00347BE0" w:rsidRDefault="00347BE0" w:rsidP="00347BE0">
      <w:pPr>
        <w:pStyle w:val="B1"/>
        <w:rPr>
          <w:lang w:eastAsia="zh-CN"/>
        </w:rPr>
      </w:pPr>
      <w:r>
        <w:rPr>
          <w:lang w:eastAsia="zh-CN"/>
        </w:rPr>
        <w:tab/>
        <w:t>The SubData in the POST request body shall contain an original callback</w:t>
      </w:r>
      <w:r>
        <w:t>Reference</w:t>
      </w:r>
      <w:r>
        <w:rPr>
          <w:lang w:eastAsia="zh-CN"/>
        </w:rPr>
        <w:t xml:space="preserve"> URI of the NF which initially triggers the subscription.</w:t>
      </w:r>
    </w:p>
    <w:p w:rsidR="00347BE0" w:rsidRDefault="00347BE0" w:rsidP="00347BE0">
      <w:pPr>
        <w:pStyle w:val="B1"/>
        <w:ind w:firstLine="0"/>
        <w:rPr>
          <w:lang w:eastAsia="zh-CN"/>
        </w:rPr>
      </w:pPr>
      <w:r>
        <w:rPr>
          <w:rStyle w:val="B1Char"/>
        </w:rPr>
        <w:t>The request may contain an expiry time, suggested by the NF Service Consumer as a hint, representing the time upto which the subscription is desired to be kept active.</w:t>
      </w:r>
    </w:p>
    <w:p w:rsidR="00347BE0" w:rsidRDefault="00347BE0" w:rsidP="00347BE0">
      <w:pPr>
        <w:pStyle w:val="B1"/>
        <w:rPr>
          <w:lang w:eastAsia="zh-CN"/>
        </w:rPr>
      </w:pPr>
      <w:r>
        <w:rPr>
          <w:lang w:eastAsia="zh-CN"/>
        </w:rPr>
        <w:t>2</w:t>
      </w:r>
      <w:r>
        <w:t>.</w:t>
      </w:r>
      <w:r>
        <w:tab/>
        <w:t>On success, the UDR responds with "201 Created" with the message body containing a representation of the created subscription. The Location HTTP header shall contain the URI of the created subscription</w:t>
      </w:r>
      <w:r>
        <w:rPr>
          <w:lang w:eastAsia="zh-CN"/>
        </w:rPr>
        <w:t xml:space="preserve"> and that URI shall contain the subscription ID allocated by the UDR.</w:t>
      </w:r>
    </w:p>
    <w:p w:rsidR="00347BE0" w:rsidRDefault="00347BE0" w:rsidP="00347BE0">
      <w:pPr>
        <w:pStyle w:val="B1"/>
        <w:ind w:firstLine="0"/>
        <w:rPr>
          <w:lang w:eastAsia="zh-CN"/>
        </w:rPr>
      </w:pPr>
      <w:r>
        <w:rPr>
          <w:lang w:eastAsia="zh-CN"/>
        </w:rPr>
        <w:t>The response based on operator policies and taking into account the expiry time included in the request, may contain an expiry time (i.e a future timestamp), as determined by the UDR,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UDR. The UDR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347BE0" w:rsidRDefault="00347BE0" w:rsidP="00347BE0">
      <w:pPr>
        <w:pStyle w:val="B1"/>
        <w:rPr>
          <w:lang w:eastAsia="zh-CN"/>
        </w:rPr>
      </w:pPr>
      <w:r>
        <w:rPr>
          <w:lang w:eastAsia="zh-CN"/>
        </w:rPr>
        <w:tab/>
        <w:t>On failure, the UDR returns an appropriated error code with the error cause information.</w:t>
      </w:r>
    </w:p>
    <w:p w:rsidR="00347BE0" w:rsidRPr="00347BE0" w:rsidRDefault="00347BE0" w:rsidP="00347BE0">
      <w:pPr>
        <w:pStyle w:val="Heading4"/>
        <w:rPr>
          <w:lang w:eastAsia="zh-CN"/>
        </w:rPr>
      </w:pPr>
      <w:bookmarkStart w:id="125" w:name="_Toc20119848"/>
      <w:bookmarkStart w:id="126" w:name="_Toc21622748"/>
      <w:bookmarkStart w:id="127" w:name="_Toc21622825"/>
      <w:r w:rsidRPr="00347BE0">
        <w:t>5.2.2.</w:t>
      </w:r>
      <w:r w:rsidRPr="00347BE0">
        <w:rPr>
          <w:lang w:eastAsia="zh-CN"/>
        </w:rPr>
        <w:t>7</w:t>
      </w:r>
      <w:r w:rsidRPr="00347BE0">
        <w:tab/>
      </w:r>
      <w:r w:rsidRPr="00347BE0">
        <w:rPr>
          <w:lang w:eastAsia="zh-CN"/>
        </w:rPr>
        <w:t>Unsubscribe</w:t>
      </w:r>
      <w:bookmarkEnd w:id="125"/>
      <w:bookmarkEnd w:id="126"/>
      <w:bookmarkEnd w:id="127"/>
    </w:p>
    <w:p w:rsidR="00347BE0" w:rsidRPr="00347BE0" w:rsidRDefault="00347BE0" w:rsidP="00347BE0">
      <w:pPr>
        <w:pStyle w:val="Heading5"/>
      </w:pPr>
      <w:bookmarkStart w:id="128" w:name="_Toc20119849"/>
      <w:bookmarkStart w:id="129" w:name="_Toc21622749"/>
      <w:bookmarkStart w:id="130" w:name="_Toc21622826"/>
      <w:r w:rsidRPr="00347BE0">
        <w:t>5.2.2.</w:t>
      </w:r>
      <w:r w:rsidRPr="00347BE0">
        <w:rPr>
          <w:lang w:eastAsia="zh-CN"/>
        </w:rPr>
        <w:t>7</w:t>
      </w:r>
      <w:r w:rsidRPr="00347BE0">
        <w:t>.1</w:t>
      </w:r>
      <w:r w:rsidRPr="00347BE0">
        <w:tab/>
        <w:t>General</w:t>
      </w:r>
      <w:bookmarkEnd w:id="128"/>
      <w:bookmarkEnd w:id="129"/>
      <w:bookmarkEnd w:id="130"/>
    </w:p>
    <w:p w:rsidR="00347BE0" w:rsidRPr="00347BE0" w:rsidRDefault="00347BE0" w:rsidP="00347BE0">
      <w:pPr>
        <w:pStyle w:val="Guidance"/>
        <w:rPr>
          <w:color w:val="000000"/>
          <w:lang w:eastAsia="zh-CN"/>
        </w:rPr>
      </w:pPr>
      <w:r>
        <w:rPr>
          <w:i w:val="0"/>
          <w:color w:val="000000"/>
          <w:lang w:eastAsia="zh-CN"/>
        </w:rPr>
        <w:t>The Unsubscribe service operation is used for the NF service consumer to unsubscribe to the data change notification from the UDR.</w:t>
      </w:r>
    </w:p>
    <w:p w:rsidR="00347BE0" w:rsidRPr="00347BE0" w:rsidRDefault="00347BE0" w:rsidP="00347BE0">
      <w:pPr>
        <w:pStyle w:val="Heading5"/>
        <w:rPr>
          <w:lang w:eastAsia="zh-CN"/>
        </w:rPr>
      </w:pPr>
      <w:bookmarkStart w:id="131" w:name="_Toc20119850"/>
      <w:bookmarkStart w:id="132" w:name="_Toc21622750"/>
      <w:bookmarkStart w:id="133" w:name="_Toc21622827"/>
      <w:r w:rsidRPr="00347BE0">
        <w:t>5.2.2.</w:t>
      </w:r>
      <w:r w:rsidRPr="00347BE0">
        <w:rPr>
          <w:lang w:eastAsia="zh-CN"/>
        </w:rPr>
        <w:t>7</w:t>
      </w:r>
      <w:r w:rsidRPr="00347BE0">
        <w:t>.2</w:t>
      </w:r>
      <w:r w:rsidRPr="00347BE0">
        <w:tab/>
      </w:r>
      <w:r w:rsidRPr="00347BE0">
        <w:rPr>
          <w:lang w:eastAsia="zh-CN"/>
        </w:rPr>
        <w:t>Unsubscribe</w:t>
      </w:r>
      <w:r w:rsidRPr="00347BE0">
        <w:t xml:space="preserve"> service operation</w:t>
      </w:r>
      <w:bookmarkEnd w:id="131"/>
      <w:bookmarkEnd w:id="132"/>
      <w:bookmarkEnd w:id="133"/>
    </w:p>
    <w:p w:rsidR="00347BE0" w:rsidRPr="00347BE0" w:rsidRDefault="00347BE0" w:rsidP="00347BE0">
      <w:pPr>
        <w:rPr>
          <w:lang w:eastAsia="zh-CN"/>
        </w:rPr>
      </w:pPr>
      <w:r>
        <w:t>Figure 5.2.2.7.</w:t>
      </w:r>
      <w:r>
        <w:rPr>
          <w:lang w:eastAsia="zh-CN"/>
        </w:rPr>
        <w:t>2</w:t>
      </w:r>
      <w:r>
        <w:t xml:space="preserve">-1 shows a scenario where the NF service consumer (e.g. UDM, PCF or NEF) sends a request to the UDR to unsubscribe </w:t>
      </w:r>
      <w:r>
        <w:rPr>
          <w:lang w:eastAsia="zh-CN"/>
        </w:rPr>
        <w:t>to data change</w:t>
      </w:r>
      <w:r>
        <w:t xml:space="preserve"> notifications.</w:t>
      </w:r>
    </w:p>
    <w:p w:rsidR="00347BE0" w:rsidRDefault="00347BE0" w:rsidP="00347BE0">
      <w:pPr>
        <w:rPr>
          <w:lang w:eastAsia="zh-CN"/>
        </w:rPr>
      </w:pPr>
    </w:p>
    <w:p w:rsidR="00347BE0" w:rsidRDefault="00347BE0" w:rsidP="00347BE0">
      <w:pPr>
        <w:pStyle w:val="TH"/>
      </w:pPr>
      <w:r w:rsidRPr="00347BE0">
        <w:object w:dxaOrig="8715" w:dyaOrig="2385">
          <v:shape id="_x0000_i1036" type="#_x0000_t75" style="width:435.75pt;height:119.25pt" o:ole="">
            <v:imagedata r:id="rId28" o:title=""/>
          </v:shape>
          <o:OLEObject Type="Embed" ProgID="Visio.Drawing.11" ShapeID="_x0000_i1036" DrawAspect="Content" ObjectID="_1632235888" r:id="rId29"/>
        </w:object>
      </w:r>
    </w:p>
    <w:p w:rsidR="00347BE0" w:rsidRDefault="00347BE0" w:rsidP="00347BE0">
      <w:pPr>
        <w:pStyle w:val="TF"/>
      </w:pPr>
      <w:r>
        <w:t>Figure 5.2.2.7.</w:t>
      </w:r>
      <w:r>
        <w:rPr>
          <w:lang w:eastAsia="zh-CN"/>
        </w:rPr>
        <w:t>2</w:t>
      </w:r>
      <w:r>
        <w:t xml:space="preserve">-1: Unsubscribing to </w:t>
      </w:r>
      <w:r>
        <w:rPr>
          <w:lang w:eastAsia="zh-CN"/>
        </w:rPr>
        <w:t>the data change n</w:t>
      </w:r>
      <w:r>
        <w:t>otifications</w:t>
      </w:r>
    </w:p>
    <w:p w:rsidR="00347BE0" w:rsidRDefault="00347BE0" w:rsidP="00347BE0">
      <w:pPr>
        <w:pStyle w:val="B1"/>
      </w:pPr>
      <w:r>
        <w:t>1.</w:t>
      </w:r>
      <w:r>
        <w:tab/>
        <w:t>The NF service consumer sends a DELETE request to the resource identified by the URI previously received during subscription creation</w:t>
      </w:r>
      <w:r>
        <w:rPr>
          <w:lang w:eastAsia="zh-CN"/>
        </w:rPr>
        <w:t>, i.e. in the Location header field of the HTTP 201 Created response</w:t>
      </w:r>
      <w:r>
        <w:t>.</w:t>
      </w:r>
    </w:p>
    <w:p w:rsidR="00347BE0" w:rsidRDefault="00347BE0" w:rsidP="00347BE0">
      <w:pPr>
        <w:pStyle w:val="B1"/>
        <w:rPr>
          <w:lang w:eastAsia="zh-CN"/>
        </w:rPr>
      </w:pPr>
      <w:r>
        <w:t>2.</w:t>
      </w:r>
      <w:r>
        <w:tab/>
        <w:t xml:space="preserve">On success, </w:t>
      </w:r>
      <w:r>
        <w:rPr>
          <w:lang w:eastAsia="zh-CN"/>
        </w:rPr>
        <w:t>t</w:t>
      </w:r>
      <w:r>
        <w:t>he UDR responds with "204 No Content".</w:t>
      </w:r>
    </w:p>
    <w:p w:rsidR="00347BE0" w:rsidRDefault="00347BE0" w:rsidP="00347BE0">
      <w:pPr>
        <w:pStyle w:val="B1"/>
        <w:rPr>
          <w:lang w:eastAsia="zh-CN"/>
        </w:rPr>
      </w:pPr>
      <w:r>
        <w:rPr>
          <w:lang w:eastAsia="zh-CN"/>
        </w:rPr>
        <w:tab/>
        <w:t>On failure, the UDR returns an appropriated error code with the error cause information.</w:t>
      </w:r>
    </w:p>
    <w:p w:rsidR="00347BE0" w:rsidRPr="00347BE0" w:rsidRDefault="00347BE0" w:rsidP="00347BE0">
      <w:pPr>
        <w:pStyle w:val="Heading4"/>
        <w:rPr>
          <w:lang w:eastAsia="zh-CN"/>
        </w:rPr>
      </w:pPr>
      <w:bookmarkStart w:id="134" w:name="_Toc20119851"/>
      <w:bookmarkStart w:id="135" w:name="_Toc21622751"/>
      <w:bookmarkStart w:id="136" w:name="_Toc21622828"/>
      <w:r w:rsidRPr="00347BE0">
        <w:lastRenderedPageBreak/>
        <w:t>5.2.2.</w:t>
      </w:r>
      <w:r w:rsidRPr="00347BE0">
        <w:rPr>
          <w:lang w:eastAsia="zh-CN"/>
        </w:rPr>
        <w:t>8</w:t>
      </w:r>
      <w:r w:rsidRPr="00347BE0">
        <w:tab/>
      </w:r>
      <w:r w:rsidRPr="00347BE0">
        <w:rPr>
          <w:lang w:eastAsia="zh-CN"/>
        </w:rPr>
        <w:t>Notify</w:t>
      </w:r>
      <w:bookmarkEnd w:id="134"/>
      <w:bookmarkEnd w:id="135"/>
      <w:bookmarkEnd w:id="136"/>
    </w:p>
    <w:p w:rsidR="00347BE0" w:rsidRPr="00347BE0" w:rsidRDefault="00347BE0" w:rsidP="00347BE0">
      <w:pPr>
        <w:pStyle w:val="Heading5"/>
      </w:pPr>
      <w:bookmarkStart w:id="137" w:name="_Toc20119852"/>
      <w:bookmarkStart w:id="138" w:name="_Toc21622752"/>
      <w:bookmarkStart w:id="139" w:name="_Toc21622829"/>
      <w:r w:rsidRPr="00347BE0">
        <w:t>5.2.2.</w:t>
      </w:r>
      <w:r w:rsidRPr="00347BE0">
        <w:rPr>
          <w:lang w:eastAsia="zh-CN"/>
        </w:rPr>
        <w:t>8</w:t>
      </w:r>
      <w:r w:rsidRPr="00347BE0">
        <w:t>.1</w:t>
      </w:r>
      <w:r w:rsidRPr="00347BE0">
        <w:tab/>
        <w:t>General</w:t>
      </w:r>
      <w:bookmarkEnd w:id="137"/>
      <w:bookmarkEnd w:id="138"/>
      <w:bookmarkEnd w:id="139"/>
    </w:p>
    <w:p w:rsidR="00347BE0" w:rsidRPr="00347BE0" w:rsidRDefault="00347BE0" w:rsidP="00347BE0">
      <w:pPr>
        <w:rPr>
          <w:lang w:eastAsia="zh-CN"/>
        </w:rPr>
      </w:pPr>
      <w:r>
        <w:rPr>
          <w:lang w:eastAsia="zh-CN"/>
        </w:rPr>
        <w:t>The Notify service operation is used for the UDR to notify the data change notification to the previous subscribe operation requestor.</w:t>
      </w:r>
    </w:p>
    <w:p w:rsidR="00347BE0" w:rsidRPr="00347BE0" w:rsidRDefault="00347BE0" w:rsidP="00347BE0">
      <w:pPr>
        <w:pStyle w:val="Heading5"/>
        <w:rPr>
          <w:lang w:eastAsia="zh-CN"/>
        </w:rPr>
      </w:pPr>
      <w:bookmarkStart w:id="140" w:name="_Toc20119853"/>
      <w:bookmarkStart w:id="141" w:name="_Toc21622753"/>
      <w:bookmarkStart w:id="142" w:name="_Toc21622830"/>
      <w:r w:rsidRPr="00347BE0">
        <w:t>5.2.2.</w:t>
      </w:r>
      <w:r w:rsidRPr="00347BE0">
        <w:rPr>
          <w:lang w:eastAsia="zh-CN"/>
        </w:rPr>
        <w:t>8</w:t>
      </w:r>
      <w:r w:rsidRPr="00347BE0">
        <w:t>.2</w:t>
      </w:r>
      <w:r w:rsidRPr="00347BE0">
        <w:tab/>
      </w:r>
      <w:r w:rsidRPr="00347BE0">
        <w:rPr>
          <w:lang w:eastAsia="zh-CN"/>
        </w:rPr>
        <w:t>Notification to NF service consumer on data change</w:t>
      </w:r>
      <w:bookmarkEnd w:id="140"/>
      <w:bookmarkEnd w:id="141"/>
      <w:bookmarkEnd w:id="142"/>
    </w:p>
    <w:p w:rsidR="00347BE0" w:rsidRPr="00347BE0" w:rsidRDefault="00347BE0" w:rsidP="00347BE0">
      <w:r>
        <w:t xml:space="preserve">Figure 5.2.2.8.2-1 shows a scenario where the UDR notifies the NF service consumer about </w:t>
      </w:r>
      <w:r>
        <w:rPr>
          <w:lang w:eastAsia="zh-CN"/>
        </w:rPr>
        <w:t xml:space="preserve">the </w:t>
      </w:r>
      <w:r>
        <w:t>subscri</w:t>
      </w:r>
      <w:r>
        <w:rPr>
          <w:lang w:eastAsia="zh-CN"/>
        </w:rPr>
        <w:t xml:space="preserve">bed </w:t>
      </w:r>
      <w:r>
        <w:t>data change.</w:t>
      </w:r>
      <w:r>
        <w:rPr>
          <w:lang w:eastAsia="zh-CN"/>
        </w:rPr>
        <w:t xml:space="preserve"> </w:t>
      </w:r>
      <w:r>
        <w:t xml:space="preserve">The request contains the </w:t>
      </w:r>
      <w:r>
        <w:rPr>
          <w:lang w:eastAsia="zh-CN"/>
        </w:rPr>
        <w:t>C</w:t>
      </w:r>
      <w:r>
        <w:t xml:space="preserve">allbackReference URI as previously received </w:t>
      </w:r>
      <w:r>
        <w:rPr>
          <w:lang w:eastAsia="zh-CN"/>
        </w:rPr>
        <w:t>in</w:t>
      </w:r>
      <w:r>
        <w:t xml:space="preserve"> </w:t>
      </w:r>
      <w:r>
        <w:rPr>
          <w:lang w:eastAsia="zh-CN"/>
        </w:rPr>
        <w:t xml:space="preserve">the </w:t>
      </w:r>
      <w:r>
        <w:t>subscri</w:t>
      </w:r>
      <w:r>
        <w:rPr>
          <w:lang w:eastAsia="zh-CN"/>
        </w:rPr>
        <w:t>be</w:t>
      </w:r>
      <w:r>
        <w:t xml:space="preserve"> </w:t>
      </w:r>
      <w:r>
        <w:rPr>
          <w:lang w:eastAsia="zh-CN"/>
        </w:rPr>
        <w:t>operation</w:t>
      </w:r>
      <w:r>
        <w:t xml:space="preserve"> (see clause 5.2.2.6).</w:t>
      </w:r>
    </w:p>
    <w:p w:rsidR="00347BE0" w:rsidRDefault="00347BE0" w:rsidP="00347BE0">
      <w:pPr>
        <w:pStyle w:val="TH"/>
      </w:pPr>
      <w:r w:rsidRPr="00347BE0">
        <w:object w:dxaOrig="8715" w:dyaOrig="2355">
          <v:shape id="_x0000_i1037" type="#_x0000_t75" style="width:435.75pt;height:117.75pt" o:ole="">
            <v:imagedata r:id="rId30" o:title=""/>
          </v:shape>
          <o:OLEObject Type="Embed" ProgID="Visio.Drawing.11" ShapeID="_x0000_i1037" DrawAspect="Content" ObjectID="_1632235889" r:id="rId31"/>
        </w:object>
      </w:r>
    </w:p>
    <w:p w:rsidR="00347BE0" w:rsidRDefault="00347BE0" w:rsidP="00347BE0">
      <w:pPr>
        <w:pStyle w:val="TF"/>
      </w:pPr>
      <w:r>
        <w:t>Figure 5.2.2.8.2-1: Data Change Notification</w:t>
      </w:r>
    </w:p>
    <w:p w:rsidR="00347BE0" w:rsidRDefault="00347BE0" w:rsidP="00347BE0">
      <w:pPr>
        <w:pStyle w:val="B1"/>
      </w:pPr>
      <w:r>
        <w:t>1.</w:t>
      </w:r>
      <w:r>
        <w:tab/>
        <w:t>The UD</w:t>
      </w:r>
      <w:r>
        <w:rPr>
          <w:lang w:eastAsia="zh-CN"/>
        </w:rPr>
        <w:t>R</w:t>
      </w:r>
      <w:r>
        <w:t xml:space="preserve"> sends a POST request to the callbackReference </w:t>
      </w:r>
      <w:r>
        <w:rPr>
          <w:lang w:eastAsia="zh-CN"/>
        </w:rPr>
        <w:t xml:space="preserve">URI </w:t>
      </w:r>
      <w:r>
        <w:t xml:space="preserve">as provided by the NF service consumer </w:t>
      </w:r>
      <w:r>
        <w:rPr>
          <w:lang w:eastAsia="zh-CN"/>
        </w:rPr>
        <w:t>in</w:t>
      </w:r>
      <w:r>
        <w:t xml:space="preserve"> the subscri</w:t>
      </w:r>
      <w:r>
        <w:rPr>
          <w:lang w:eastAsia="zh-CN"/>
        </w:rPr>
        <w:t>be operation</w:t>
      </w:r>
      <w:r>
        <w:t>.</w:t>
      </w:r>
    </w:p>
    <w:p w:rsidR="00347BE0" w:rsidRDefault="00347BE0" w:rsidP="00347BE0">
      <w:pPr>
        <w:pStyle w:val="B1"/>
        <w:rPr>
          <w:lang w:eastAsia="zh-CN"/>
        </w:rPr>
      </w:pPr>
      <w:r>
        <w:t>2.</w:t>
      </w:r>
      <w:r>
        <w:tab/>
      </w:r>
      <w:r>
        <w:rPr>
          <w:lang w:eastAsia="zh-CN"/>
        </w:rPr>
        <w:t>On success, t</w:t>
      </w:r>
      <w:r>
        <w:t>he NF service consumer responds with "204 No Content".</w:t>
      </w:r>
      <w:r>
        <w:br/>
      </w:r>
      <w:r>
        <w:br/>
      </w:r>
      <w:r>
        <w:rPr>
          <w:lang w:eastAsia="zh-CN"/>
        </w:rPr>
        <w:t>On failure, the NF service consumer responds an appropriated error code with the error cause information.</w:t>
      </w:r>
    </w:p>
    <w:p w:rsidR="00347BE0" w:rsidRPr="00347BE0" w:rsidRDefault="00347BE0" w:rsidP="00347BE0">
      <w:pPr>
        <w:pStyle w:val="Heading5"/>
      </w:pPr>
      <w:bookmarkStart w:id="143" w:name="_Toc20119854"/>
      <w:bookmarkStart w:id="144" w:name="_Toc21622754"/>
      <w:bookmarkStart w:id="145" w:name="_Toc21622831"/>
      <w:r w:rsidRPr="00347BE0">
        <w:t>5.2.2.</w:t>
      </w:r>
      <w:r w:rsidRPr="00347BE0">
        <w:rPr>
          <w:lang w:eastAsia="zh-CN"/>
        </w:rPr>
        <w:t>8</w:t>
      </w:r>
      <w:r w:rsidRPr="00347BE0">
        <w:t>.3</w:t>
      </w:r>
      <w:r w:rsidRPr="00347BE0">
        <w:tab/>
      </w:r>
      <w:r w:rsidRPr="00347BE0">
        <w:rPr>
          <w:lang w:eastAsia="zh-CN"/>
        </w:rPr>
        <w:t>Notification to stateless UDM on data change</w:t>
      </w:r>
      <w:bookmarkEnd w:id="143"/>
      <w:bookmarkEnd w:id="144"/>
      <w:bookmarkEnd w:id="145"/>
    </w:p>
    <w:p w:rsidR="00347BE0" w:rsidRPr="00347BE0" w:rsidRDefault="00347BE0" w:rsidP="00347BE0">
      <w:pPr>
        <w:rPr>
          <w:lang w:eastAsia="zh-CN"/>
        </w:rPr>
      </w:pPr>
      <w:r>
        <w:t>Figure 5.2.2.</w:t>
      </w:r>
      <w:r>
        <w:rPr>
          <w:lang w:eastAsia="zh-CN"/>
        </w:rPr>
        <w:t>8</w:t>
      </w:r>
      <w:r>
        <w:t>.</w:t>
      </w:r>
      <w:r>
        <w:rPr>
          <w:lang w:eastAsia="zh-CN"/>
        </w:rPr>
        <w:t>3</w:t>
      </w:r>
      <w:r>
        <w:t xml:space="preserve">-1 shows a scenario where the UDR notifies the NF service consumer about </w:t>
      </w:r>
      <w:r>
        <w:rPr>
          <w:lang w:eastAsia="zh-CN"/>
        </w:rPr>
        <w:t xml:space="preserve">the </w:t>
      </w:r>
      <w:r>
        <w:t>subscri</w:t>
      </w:r>
      <w:r>
        <w:rPr>
          <w:lang w:eastAsia="zh-CN"/>
        </w:rPr>
        <w:t xml:space="preserve">bed </w:t>
      </w:r>
      <w:r>
        <w:t>data change.</w:t>
      </w:r>
    </w:p>
    <w:p w:rsidR="00347BE0" w:rsidRDefault="00347BE0" w:rsidP="00347BE0">
      <w:pPr>
        <w:pStyle w:val="TH"/>
        <w:rPr>
          <w:lang w:eastAsia="zh-CN"/>
        </w:rPr>
      </w:pPr>
      <w:r w:rsidRPr="00347BE0">
        <w:object w:dxaOrig="5880" w:dyaOrig="3210">
          <v:shape id="_x0000_i1038" type="#_x0000_t75" style="width:294pt;height:160.5pt" o:ole="">
            <v:imagedata r:id="rId32" o:title=""/>
          </v:shape>
          <o:OLEObject Type="Embed" ProgID="Visio.Drawing.11" ShapeID="_x0000_i1038" DrawAspect="Content" ObjectID="_1632235890" r:id="rId33"/>
        </w:object>
      </w:r>
    </w:p>
    <w:p w:rsidR="00347BE0" w:rsidRDefault="00347BE0" w:rsidP="00347BE0">
      <w:pPr>
        <w:pStyle w:val="TF"/>
        <w:rPr>
          <w:lang w:eastAsia="zh-CN"/>
        </w:rPr>
      </w:pPr>
      <w:r>
        <w:t>Figure 5.2.2.8.</w:t>
      </w:r>
      <w:r>
        <w:rPr>
          <w:lang w:eastAsia="zh-CN"/>
        </w:rPr>
        <w:t>3</w:t>
      </w:r>
      <w:r>
        <w:t>-1: Data Change Notification</w:t>
      </w:r>
      <w:r>
        <w:rPr>
          <w:lang w:eastAsia="zh-CN"/>
        </w:rPr>
        <w:t xml:space="preserve"> to stateless UDM</w:t>
      </w:r>
    </w:p>
    <w:p w:rsidR="00347BE0" w:rsidRDefault="00347BE0" w:rsidP="00347BE0">
      <w:pPr>
        <w:pStyle w:val="B1"/>
        <w:rPr>
          <w:lang w:eastAsia="zh-CN"/>
        </w:rPr>
      </w:pPr>
      <w:r>
        <w:rPr>
          <w:lang w:eastAsia="zh-CN"/>
        </w:rPr>
        <w:t>1.</w:t>
      </w:r>
      <w:r>
        <w:rPr>
          <w:lang w:eastAsia="zh-CN"/>
        </w:rPr>
        <w:tab/>
      </w:r>
      <w:r>
        <w:t>The UD</w:t>
      </w:r>
      <w:r>
        <w:rPr>
          <w:lang w:eastAsia="zh-CN"/>
        </w:rPr>
        <w:t>R</w:t>
      </w:r>
      <w:r>
        <w:t xml:space="preserve"> sends a POST request to the callbackReference </w:t>
      </w:r>
      <w:r>
        <w:rPr>
          <w:lang w:eastAsia="zh-CN"/>
        </w:rPr>
        <w:t xml:space="preserve">URI </w:t>
      </w:r>
      <w:r>
        <w:t xml:space="preserve">as provided by the </w:t>
      </w:r>
      <w:r>
        <w:rPr>
          <w:lang w:eastAsia="zh-CN"/>
        </w:rPr>
        <w:t>stateless UDM</w:t>
      </w:r>
      <w:r>
        <w:t xml:space="preserve"> </w:t>
      </w:r>
      <w:r>
        <w:rPr>
          <w:lang w:eastAsia="zh-CN"/>
        </w:rPr>
        <w:t>in</w:t>
      </w:r>
      <w:r>
        <w:t xml:space="preserve"> the subscri</w:t>
      </w:r>
      <w:r>
        <w:rPr>
          <w:lang w:eastAsia="zh-CN"/>
        </w:rPr>
        <w:t>be operation</w:t>
      </w:r>
      <w:r>
        <w:t>.</w:t>
      </w:r>
    </w:p>
    <w:p w:rsidR="00347BE0" w:rsidRDefault="00347BE0" w:rsidP="00347BE0">
      <w:pPr>
        <w:pStyle w:val="B1"/>
        <w:rPr>
          <w:lang w:eastAsia="zh-CN"/>
        </w:rPr>
      </w:pPr>
      <w:r>
        <w:rPr>
          <w:lang w:eastAsia="zh-CN"/>
        </w:rPr>
        <w:tab/>
        <w:t>The notification in the POST request body shall contain the original callback</w:t>
      </w:r>
      <w:r>
        <w:t>Reference</w:t>
      </w:r>
      <w:r>
        <w:rPr>
          <w:lang w:eastAsia="zh-CN"/>
        </w:rPr>
        <w:t xml:space="preserve"> URI which is received in step 1 of </w:t>
      </w:r>
      <w:r>
        <w:t>Figure 5.2.2.6.</w:t>
      </w:r>
      <w:r>
        <w:rPr>
          <w:lang w:eastAsia="zh-CN"/>
        </w:rPr>
        <w:t>3</w:t>
      </w:r>
      <w:r>
        <w:t>-1</w:t>
      </w:r>
      <w:r>
        <w:rPr>
          <w:lang w:eastAsia="zh-CN"/>
        </w:rPr>
        <w:t>.</w:t>
      </w:r>
    </w:p>
    <w:p w:rsidR="00347BE0" w:rsidRDefault="00347BE0" w:rsidP="00347BE0">
      <w:pPr>
        <w:pStyle w:val="B1"/>
        <w:rPr>
          <w:lang w:eastAsia="zh-CN"/>
        </w:rPr>
      </w:pPr>
      <w:r>
        <w:rPr>
          <w:lang w:eastAsia="zh-CN"/>
        </w:rPr>
        <w:t>2.</w:t>
      </w:r>
      <w:r>
        <w:rPr>
          <w:lang w:eastAsia="zh-CN"/>
        </w:rPr>
        <w:tab/>
        <w:t>On success, t</w:t>
      </w:r>
      <w:r>
        <w:t xml:space="preserve">he </w:t>
      </w:r>
      <w:r>
        <w:rPr>
          <w:lang w:eastAsia="zh-CN"/>
        </w:rPr>
        <w:t>stateless UDM</w:t>
      </w:r>
      <w:r>
        <w:t xml:space="preserve"> responds with "204 No Content".</w:t>
      </w:r>
    </w:p>
    <w:p w:rsidR="00347BE0" w:rsidRDefault="00347BE0" w:rsidP="00347BE0">
      <w:pPr>
        <w:rPr>
          <w:lang w:eastAsia="zh-CN"/>
        </w:rPr>
      </w:pPr>
      <w:r>
        <w:rPr>
          <w:lang w:eastAsia="zh-CN"/>
        </w:rPr>
        <w:tab/>
        <w:t>On failure, the stateless UDM responds an appropriated error code with the error cause information.</w:t>
      </w:r>
    </w:p>
    <w:p w:rsidR="00347BE0" w:rsidRPr="00347BE0" w:rsidRDefault="00347BE0" w:rsidP="00347BE0">
      <w:pPr>
        <w:pStyle w:val="Heading1"/>
      </w:pPr>
      <w:bookmarkStart w:id="146" w:name="_Toc20119855"/>
      <w:bookmarkStart w:id="147" w:name="_Toc21622755"/>
      <w:bookmarkStart w:id="148" w:name="_Toc21622832"/>
      <w:r w:rsidRPr="00347BE0">
        <w:lastRenderedPageBreak/>
        <w:t>6</w:t>
      </w:r>
      <w:r w:rsidRPr="00347BE0">
        <w:tab/>
        <w:t>API Definitions</w:t>
      </w:r>
      <w:bookmarkEnd w:id="146"/>
      <w:bookmarkEnd w:id="147"/>
      <w:bookmarkEnd w:id="148"/>
    </w:p>
    <w:p w:rsidR="00347BE0" w:rsidRPr="00347BE0" w:rsidRDefault="00347BE0" w:rsidP="00347BE0">
      <w:pPr>
        <w:pStyle w:val="Heading2"/>
      </w:pPr>
      <w:bookmarkStart w:id="149" w:name="_Toc20119856"/>
      <w:bookmarkStart w:id="150" w:name="_Toc21622756"/>
      <w:bookmarkStart w:id="151" w:name="_Toc21622833"/>
      <w:r w:rsidRPr="00347BE0">
        <w:t>6.1</w:t>
      </w:r>
      <w:r w:rsidRPr="00347BE0">
        <w:tab/>
        <w:t>Nud</w:t>
      </w:r>
      <w:r w:rsidRPr="00347BE0">
        <w:rPr>
          <w:lang w:eastAsia="zh-CN"/>
        </w:rPr>
        <w:t>r</w:t>
      </w:r>
      <w:r w:rsidRPr="00347BE0">
        <w:t>_</w:t>
      </w:r>
      <w:r w:rsidRPr="00347BE0">
        <w:rPr>
          <w:lang w:eastAsia="zh-CN"/>
        </w:rPr>
        <w:t>DataRepository</w:t>
      </w:r>
      <w:r w:rsidRPr="00347BE0">
        <w:t xml:space="preserve"> Service API</w:t>
      </w:r>
      <w:bookmarkEnd w:id="149"/>
      <w:bookmarkEnd w:id="150"/>
      <w:bookmarkEnd w:id="151"/>
    </w:p>
    <w:p w:rsidR="00347BE0" w:rsidRPr="00347BE0" w:rsidRDefault="00347BE0" w:rsidP="00347BE0">
      <w:pPr>
        <w:pStyle w:val="Heading3"/>
        <w:rPr>
          <w:lang w:eastAsia="zh-CN"/>
        </w:rPr>
      </w:pPr>
      <w:bookmarkStart w:id="152" w:name="_Toc20119857"/>
      <w:bookmarkStart w:id="153" w:name="_Toc21622757"/>
      <w:bookmarkStart w:id="154" w:name="_Toc21622834"/>
      <w:r w:rsidRPr="00347BE0">
        <w:t>6.1.1</w:t>
      </w:r>
      <w:r w:rsidRPr="00347BE0">
        <w:tab/>
        <w:t>API URI</w:t>
      </w:r>
      <w:bookmarkEnd w:id="152"/>
      <w:bookmarkEnd w:id="153"/>
      <w:bookmarkEnd w:id="154"/>
    </w:p>
    <w:p w:rsidR="00347BE0" w:rsidRPr="00347BE0" w:rsidRDefault="00347BE0" w:rsidP="00347BE0">
      <w:r>
        <w:t>URIs of this API shall have the following root:</w:t>
      </w:r>
    </w:p>
    <w:p w:rsidR="00347BE0" w:rsidRDefault="00347BE0" w:rsidP="00347BE0">
      <w:r>
        <w:t>{apiRoot}/{apiName}/{apiVersion}/</w:t>
      </w:r>
    </w:p>
    <w:p w:rsidR="00347BE0" w:rsidRDefault="00347BE0" w:rsidP="00347BE0">
      <w:pPr>
        <w:rPr>
          <w:lang w:eastAsia="zh-CN"/>
        </w:rPr>
      </w:pPr>
      <w:r>
        <w:t xml:space="preserve">where "apiRoot" is defined in clause 4.4.1 of </w:t>
      </w:r>
      <w:r w:rsidR="00EE4EF4">
        <w:t>3GPP TS 29.501 [</w:t>
      </w:r>
      <w:r>
        <w:t>8], the "apiName" shall be set to "nud</w:t>
      </w:r>
      <w:r>
        <w:rPr>
          <w:lang w:eastAsia="zh-CN"/>
        </w:rPr>
        <w:t>r</w:t>
      </w:r>
      <w:r>
        <w:t>-</w:t>
      </w:r>
      <w:r>
        <w:rPr>
          <w:lang w:eastAsia="zh-CN"/>
        </w:rPr>
        <w:t>dr</w:t>
      </w:r>
      <w:r>
        <w:t>" and the "apiVersion" shall be set to "v1" for the current version of this specification.</w:t>
      </w:r>
    </w:p>
    <w:p w:rsidR="00347BE0" w:rsidRPr="00347BE0" w:rsidRDefault="00347BE0" w:rsidP="00347BE0">
      <w:pPr>
        <w:pStyle w:val="Heading3"/>
      </w:pPr>
      <w:bookmarkStart w:id="155" w:name="_Toc20119858"/>
      <w:bookmarkStart w:id="156" w:name="_Toc21622758"/>
      <w:bookmarkStart w:id="157" w:name="_Toc21622835"/>
      <w:r w:rsidRPr="00347BE0">
        <w:t>6.1.2</w:t>
      </w:r>
      <w:r w:rsidRPr="00347BE0">
        <w:tab/>
        <w:t>Usage of HTTP</w:t>
      </w:r>
      <w:bookmarkEnd w:id="155"/>
      <w:bookmarkEnd w:id="156"/>
      <w:bookmarkEnd w:id="157"/>
    </w:p>
    <w:p w:rsidR="00347BE0" w:rsidRPr="00347BE0" w:rsidRDefault="00347BE0" w:rsidP="00347BE0">
      <w:pPr>
        <w:pStyle w:val="Heading4"/>
      </w:pPr>
      <w:bookmarkStart w:id="158" w:name="_Toc20119859"/>
      <w:bookmarkStart w:id="159" w:name="_Toc21622759"/>
      <w:bookmarkStart w:id="160" w:name="_Toc21622836"/>
      <w:r w:rsidRPr="00347BE0">
        <w:t>6.1.2.1</w:t>
      </w:r>
      <w:r w:rsidRPr="00347BE0">
        <w:tab/>
        <w:t>General</w:t>
      </w:r>
      <w:bookmarkEnd w:id="158"/>
      <w:bookmarkEnd w:id="159"/>
      <w:bookmarkEnd w:id="160"/>
    </w:p>
    <w:p w:rsidR="00347BE0" w:rsidRPr="00347BE0" w:rsidRDefault="00347BE0" w:rsidP="00347BE0">
      <w:pPr>
        <w:rPr>
          <w:lang w:eastAsia="zh-CN"/>
        </w:rPr>
      </w:pPr>
      <w:r>
        <w:rPr>
          <w:lang w:eastAsia="zh-CN"/>
        </w:rPr>
        <w:t xml:space="preserve">Nudr service shall comply with the usage of HTTP/2.0 protocol over Service Based Interfaces. (See Clause 5, </w:t>
      </w:r>
      <w:r w:rsidR="00EE4EF4">
        <w:rPr>
          <w:lang w:eastAsia="zh-CN"/>
        </w:rPr>
        <w:t>3GPP </w:t>
      </w:r>
      <w:r w:rsidR="00EE4EF4">
        <w:rPr>
          <w:lang w:val="en-US" w:eastAsia="zh-CN"/>
        </w:rPr>
        <w:t>TS</w:t>
      </w:r>
      <w:r w:rsidR="00EE4EF4">
        <w:rPr>
          <w:lang w:eastAsia="zh-CN"/>
        </w:rPr>
        <w:t> </w:t>
      </w:r>
      <w:r w:rsidR="00EE4EF4">
        <w:rPr>
          <w:lang w:val="en-US" w:eastAsia="zh-CN"/>
        </w:rPr>
        <w:t>29.500[</w:t>
      </w:r>
      <w:r>
        <w:rPr>
          <w:lang w:val="en-US" w:eastAsia="zh-CN"/>
        </w:rPr>
        <w:t>7]).</w:t>
      </w:r>
    </w:p>
    <w:p w:rsidR="00347BE0" w:rsidRPr="00347BE0" w:rsidRDefault="00347BE0" w:rsidP="00347BE0">
      <w:pPr>
        <w:pStyle w:val="Heading4"/>
      </w:pPr>
      <w:bookmarkStart w:id="161" w:name="_Toc20119860"/>
      <w:bookmarkStart w:id="162" w:name="_Toc21622760"/>
      <w:bookmarkStart w:id="163" w:name="_Toc21622837"/>
      <w:r w:rsidRPr="00347BE0">
        <w:t>6.1.2.2</w:t>
      </w:r>
      <w:r w:rsidRPr="00347BE0">
        <w:tab/>
        <w:t>HTTP standard headers</w:t>
      </w:r>
      <w:bookmarkEnd w:id="161"/>
      <w:bookmarkEnd w:id="162"/>
      <w:bookmarkEnd w:id="163"/>
    </w:p>
    <w:p w:rsidR="00347BE0" w:rsidRPr="00347BE0" w:rsidRDefault="00347BE0" w:rsidP="00347BE0">
      <w:pPr>
        <w:pStyle w:val="Heading5"/>
        <w:rPr>
          <w:lang w:eastAsia="zh-CN"/>
        </w:rPr>
      </w:pPr>
      <w:bookmarkStart w:id="164" w:name="_Toc20119861"/>
      <w:bookmarkStart w:id="165" w:name="_Toc21622761"/>
      <w:bookmarkStart w:id="166" w:name="_Toc21622838"/>
      <w:r w:rsidRPr="00347BE0">
        <w:t>6.1.2.2.1</w:t>
      </w:r>
      <w:r w:rsidRPr="00347BE0">
        <w:rPr>
          <w:lang w:eastAsia="zh-CN"/>
        </w:rPr>
        <w:tab/>
        <w:t>General</w:t>
      </w:r>
      <w:bookmarkEnd w:id="164"/>
      <w:bookmarkEnd w:id="165"/>
      <w:bookmarkEnd w:id="166"/>
    </w:p>
    <w:p w:rsidR="00347BE0" w:rsidRPr="00347BE0" w:rsidRDefault="00347BE0" w:rsidP="00347BE0">
      <w:pPr>
        <w:rPr>
          <w:lang w:eastAsia="zh-CN"/>
        </w:rPr>
      </w:pPr>
      <w:r>
        <w:t xml:space="preserve">The </w:t>
      </w:r>
      <w:r>
        <w:rPr>
          <w:lang w:eastAsia="zh-CN"/>
        </w:rPr>
        <w:t xml:space="preserve">usage of </w:t>
      </w:r>
      <w:r>
        <w:t>HTTP standard headers</w:t>
      </w:r>
      <w:r>
        <w:rPr>
          <w:lang w:eastAsia="zh-CN"/>
        </w:rPr>
        <w:t xml:space="preserve"> </w:t>
      </w:r>
      <w:r>
        <w:t>shall be supported on</w:t>
      </w:r>
      <w:r>
        <w:rPr>
          <w:lang w:eastAsia="zh-CN"/>
        </w:rPr>
        <w:t xml:space="preserve"> Nudr interface as defined in</w:t>
      </w:r>
      <w:r>
        <w:t xml:space="preserve"> clause 5.2.2</w:t>
      </w:r>
      <w:r>
        <w:rPr>
          <w:lang w:eastAsia="zh-CN"/>
        </w:rPr>
        <w:t xml:space="preserve"> of </w:t>
      </w:r>
      <w:r w:rsidR="00EE4EF4">
        <w:rPr>
          <w:lang w:eastAsia="zh-CN"/>
        </w:rPr>
        <w:t>3GPP TS 29.500 [</w:t>
      </w:r>
      <w:r>
        <w:rPr>
          <w:lang w:eastAsia="zh-CN"/>
        </w:rPr>
        <w:t>7].</w:t>
      </w:r>
    </w:p>
    <w:p w:rsidR="00347BE0" w:rsidRPr="00347BE0" w:rsidRDefault="00347BE0" w:rsidP="00347BE0">
      <w:pPr>
        <w:pStyle w:val="Heading5"/>
      </w:pPr>
      <w:bookmarkStart w:id="167" w:name="_Toc20119862"/>
      <w:bookmarkStart w:id="168" w:name="_Toc21622762"/>
      <w:bookmarkStart w:id="169" w:name="_Toc21622839"/>
      <w:r w:rsidRPr="00347BE0">
        <w:t>6.1.2.2.2</w:t>
      </w:r>
      <w:r w:rsidRPr="00347BE0">
        <w:tab/>
        <w:t>Content type</w:t>
      </w:r>
      <w:bookmarkEnd w:id="167"/>
      <w:bookmarkEnd w:id="168"/>
      <w:bookmarkEnd w:id="169"/>
    </w:p>
    <w:p w:rsidR="00347BE0" w:rsidRPr="00347BE0" w:rsidRDefault="00347BE0" w:rsidP="00347BE0">
      <w:r>
        <w:t>The following content types shall be supported:</w:t>
      </w:r>
    </w:p>
    <w:p w:rsidR="00347BE0" w:rsidRDefault="00347BE0" w:rsidP="00347BE0">
      <w:pPr>
        <w:pStyle w:val="B1"/>
      </w:pPr>
      <w:r>
        <w:t>-</w:t>
      </w:r>
      <w:r>
        <w:tab/>
        <w:t xml:space="preserve">JSON, as defined in </w:t>
      </w:r>
      <w:r w:rsidR="00EE4EF4">
        <w:rPr>
          <w:lang w:eastAsia="zh-CN"/>
        </w:rPr>
        <w:t>IETF RFC 8259 </w:t>
      </w:r>
      <w:r>
        <w:rPr>
          <w:lang w:eastAsia="zh-CN"/>
        </w:rPr>
        <w:t>[11], shall be used as content type of the HTTP bodies specified in the present specification</w:t>
      </w:r>
      <w:r>
        <w:t xml:space="preserve"> as indicated in clause 5.4 of </w:t>
      </w:r>
      <w:r w:rsidR="00EE4EF4">
        <w:t>3GPP TS 29.500 [</w:t>
      </w:r>
      <w:r>
        <w:t>4].</w:t>
      </w:r>
    </w:p>
    <w:p w:rsidR="00347BE0" w:rsidRDefault="00347BE0" w:rsidP="00347BE0">
      <w:pPr>
        <w:pStyle w:val="B1"/>
      </w:pPr>
      <w:r>
        <w:t>-</w:t>
      </w:r>
      <w:r>
        <w:tab/>
        <w:t>The Problem Details JSON Object (</w:t>
      </w:r>
      <w:r w:rsidR="00EE4EF4">
        <w:t>IETF RFC 7807 </w:t>
      </w:r>
      <w:r>
        <w:t>[</w:t>
      </w:r>
      <w:r>
        <w:rPr>
          <w:lang w:eastAsia="zh-CN"/>
        </w:rPr>
        <w:t>17</w:t>
      </w:r>
      <w:r>
        <w:t>]). The use of the Problem Details JSON object in a HTTP response body shall be signalled by the content type "application/problem+json".</w:t>
      </w:r>
    </w:p>
    <w:p w:rsidR="00347BE0" w:rsidRDefault="00347BE0" w:rsidP="00347BE0">
      <w:pPr>
        <w:pStyle w:val="B1"/>
      </w:pPr>
      <w:r>
        <w:t>-</w:t>
      </w:r>
      <w:r>
        <w:tab/>
        <w:t>JSON Merge Patch (</w:t>
      </w:r>
      <w:r w:rsidR="00EE4EF4">
        <w:t>IETF RFC 7396 </w:t>
      </w:r>
      <w:r>
        <w:t>[</w:t>
      </w:r>
      <w:r>
        <w:rPr>
          <w:lang w:eastAsia="zh-CN"/>
        </w:rPr>
        <w:t>18</w:t>
      </w:r>
      <w:r>
        <w:t>]. The use of the JSON Merge Patch format in a HTTP request body shall be signalled by the content type "application/merge-patch+json".</w:t>
      </w:r>
    </w:p>
    <w:p w:rsidR="00347BE0" w:rsidRDefault="00347BE0" w:rsidP="00347BE0">
      <w:pPr>
        <w:pStyle w:val="B1"/>
      </w:pPr>
      <w:r>
        <w:t>-</w:t>
      </w:r>
      <w:r>
        <w:tab/>
        <w:t>JSON Patch (</w:t>
      </w:r>
      <w:r w:rsidR="00EE4EF4">
        <w:t>IETF RFC 6902 </w:t>
      </w:r>
      <w:r>
        <w:t>[</w:t>
      </w:r>
      <w:r>
        <w:rPr>
          <w:lang w:eastAsia="zh-CN"/>
        </w:rPr>
        <w:t>19</w:t>
      </w:r>
      <w:r>
        <w:t>]). The use of the JSON Patch format in a HTTP request body shall be signalled by the content type "application/json-patch+json".</w:t>
      </w:r>
    </w:p>
    <w:p w:rsidR="00347BE0" w:rsidRPr="00347BE0" w:rsidRDefault="00347BE0" w:rsidP="00347BE0">
      <w:pPr>
        <w:pStyle w:val="Heading5"/>
        <w:rPr>
          <w:lang w:val="es-ES"/>
        </w:rPr>
      </w:pPr>
      <w:bookmarkStart w:id="170" w:name="_Toc20119863"/>
      <w:bookmarkStart w:id="171" w:name="_Toc21622763"/>
      <w:bookmarkStart w:id="172" w:name="_Toc21622840"/>
      <w:r w:rsidRPr="00347BE0">
        <w:rPr>
          <w:lang w:val="es-ES"/>
        </w:rPr>
        <w:t>6.1.2.2.3</w:t>
      </w:r>
      <w:r w:rsidRPr="00347BE0">
        <w:rPr>
          <w:lang w:val="es-ES"/>
        </w:rPr>
        <w:tab/>
        <w:t>Cache-Control</w:t>
      </w:r>
      <w:bookmarkEnd w:id="170"/>
      <w:bookmarkEnd w:id="171"/>
      <w:bookmarkEnd w:id="172"/>
    </w:p>
    <w:p w:rsidR="00347BE0" w:rsidRPr="00347BE0" w:rsidRDefault="00347BE0" w:rsidP="00347BE0">
      <w:pPr>
        <w:rPr>
          <w:lang w:val="en-US"/>
        </w:rPr>
      </w:pPr>
      <w:r>
        <w:rPr>
          <w:lang w:val="en-US"/>
        </w:rPr>
        <w:t xml:space="preserve">As described in </w:t>
      </w:r>
      <w:r w:rsidR="00EE4EF4">
        <w:rPr>
          <w:lang w:val="en-US"/>
        </w:rPr>
        <w:t>IETF RFC 7234 </w:t>
      </w:r>
      <w:r>
        <w:rPr>
          <w:lang w:val="en-US"/>
        </w:rPr>
        <w:t xml:space="preserve">[16] clause 5.2, a "Cache-Control" header should be included in HTTP responses carrying a representation of cacheable resources (e.g. </w:t>
      </w:r>
      <w:r>
        <w:t>SessionManagementSubscriptionData)</w:t>
      </w:r>
      <w:r>
        <w:rPr>
          <w:lang w:val="en-US"/>
        </w:rPr>
        <w:t>. If it is included, it shall contain a "max-age" value, indicating the amount of time in seconds after which the received response is considered stale.</w:t>
      </w:r>
    </w:p>
    <w:p w:rsidR="00347BE0" w:rsidRDefault="00347BE0" w:rsidP="00347BE0">
      <w:pPr>
        <w:rPr>
          <w:lang w:val="en-US"/>
        </w:rPr>
      </w:pPr>
      <w:r>
        <w:rPr>
          <w:lang w:val="en-US"/>
        </w:rPr>
        <w:t>The "max-age" value shall be configurable by operator policy.</w:t>
      </w:r>
    </w:p>
    <w:p w:rsidR="00347BE0" w:rsidRPr="00347BE0" w:rsidRDefault="00347BE0" w:rsidP="00347BE0">
      <w:pPr>
        <w:pStyle w:val="Heading5"/>
        <w:rPr>
          <w:lang w:val="en-US"/>
        </w:rPr>
      </w:pPr>
      <w:bookmarkStart w:id="173" w:name="_Toc20119864"/>
      <w:bookmarkStart w:id="174" w:name="_Toc21622764"/>
      <w:bookmarkStart w:id="175" w:name="_Toc21622841"/>
      <w:r w:rsidRPr="00347BE0">
        <w:rPr>
          <w:lang w:val="en-US"/>
        </w:rPr>
        <w:t>6.1.2.2.4</w:t>
      </w:r>
      <w:r w:rsidRPr="00347BE0">
        <w:rPr>
          <w:lang w:val="en-US"/>
        </w:rPr>
        <w:tab/>
        <w:t>ETag</w:t>
      </w:r>
      <w:bookmarkEnd w:id="173"/>
      <w:bookmarkEnd w:id="174"/>
      <w:bookmarkEnd w:id="175"/>
    </w:p>
    <w:p w:rsidR="00347BE0" w:rsidRPr="00347BE0" w:rsidRDefault="00347BE0" w:rsidP="00347BE0">
      <w:pPr>
        <w:rPr>
          <w:lang w:val="en-US"/>
        </w:rPr>
      </w:pPr>
      <w:r>
        <w:rPr>
          <w:lang w:val="en-US"/>
        </w:rPr>
        <w:t xml:space="preserve">As described in </w:t>
      </w:r>
      <w:r w:rsidR="00EE4EF4">
        <w:rPr>
          <w:lang w:val="en-US"/>
        </w:rPr>
        <w:t>IETF RFC 7232 </w:t>
      </w:r>
      <w:r>
        <w:rPr>
          <w:lang w:val="en-US"/>
        </w:rPr>
        <w:t xml:space="preserve">[15] clause 2.32, an "ETag" (entity-tag) header should be included in HTTP responses carrying a representation of cacheable resources (e.g. </w:t>
      </w:r>
      <w:r>
        <w:t>AccessAndMobilitySubscriptionData)</w:t>
      </w:r>
      <w:r>
        <w:rPr>
          <w:lang w:val="en-US"/>
        </w:rPr>
        <w:t xml:space="preserve"> to allow an NF Service Consumer performing a conditional request with "If-None-Match" header. If it is included, it shall contain a server-</w:t>
      </w:r>
      <w:r>
        <w:rPr>
          <w:lang w:val="en-US"/>
        </w:rPr>
        <w:lastRenderedPageBreak/>
        <w:t>generated strong validator, that allows further matching of this value (included in subsequent client requests) with a given resource representation stored in the server or in a cache.</w:t>
      </w:r>
    </w:p>
    <w:p w:rsidR="00347BE0" w:rsidRPr="00347BE0" w:rsidRDefault="00347BE0" w:rsidP="00347BE0">
      <w:pPr>
        <w:pStyle w:val="Heading5"/>
        <w:rPr>
          <w:lang w:val="en-US"/>
        </w:rPr>
      </w:pPr>
      <w:bookmarkStart w:id="176" w:name="_Toc20119865"/>
      <w:bookmarkStart w:id="177" w:name="_Toc21622765"/>
      <w:bookmarkStart w:id="178" w:name="_Toc21622842"/>
      <w:r w:rsidRPr="00347BE0">
        <w:rPr>
          <w:lang w:val="en-US"/>
        </w:rPr>
        <w:t>6.1.2.2.5</w:t>
      </w:r>
      <w:r w:rsidRPr="00347BE0">
        <w:rPr>
          <w:lang w:val="en-US"/>
        </w:rPr>
        <w:tab/>
        <w:t>If-None-Match</w:t>
      </w:r>
      <w:bookmarkEnd w:id="176"/>
      <w:bookmarkEnd w:id="177"/>
      <w:bookmarkEnd w:id="178"/>
    </w:p>
    <w:p w:rsidR="00347BE0" w:rsidRPr="00347BE0" w:rsidRDefault="00347BE0" w:rsidP="00347BE0">
      <w:pPr>
        <w:rPr>
          <w:lang w:val="en-US"/>
        </w:rPr>
      </w:pPr>
      <w:r>
        <w:rPr>
          <w:lang w:val="en-US"/>
        </w:rPr>
        <w:t xml:space="preserve">As described in </w:t>
      </w:r>
      <w:r w:rsidR="00EE4EF4">
        <w:rPr>
          <w:lang w:val="en-US"/>
        </w:rPr>
        <w:t>IETF RFC 7232 </w:t>
      </w:r>
      <w:r>
        <w:rPr>
          <w:lang w:val="en-US"/>
        </w:rPr>
        <w:t>[15] clause 3.2, an NF Service Consumer may issue conditional GET request towards UDR by including an "If-None-Match" header in HTTP requests containing one or several entity tags received in previous responses for the same resource.</w:t>
      </w:r>
    </w:p>
    <w:p w:rsidR="00347BE0" w:rsidRPr="00347BE0" w:rsidRDefault="00347BE0" w:rsidP="00347BE0">
      <w:pPr>
        <w:pStyle w:val="Heading5"/>
        <w:rPr>
          <w:lang w:val="en-US"/>
        </w:rPr>
      </w:pPr>
      <w:bookmarkStart w:id="179" w:name="_Toc20119866"/>
      <w:bookmarkStart w:id="180" w:name="_Toc21622766"/>
      <w:bookmarkStart w:id="181" w:name="_Toc21622843"/>
      <w:r w:rsidRPr="00347BE0">
        <w:rPr>
          <w:lang w:val="en-US"/>
        </w:rPr>
        <w:t>6.1.2.2.6</w:t>
      </w:r>
      <w:r w:rsidRPr="00347BE0">
        <w:rPr>
          <w:lang w:val="en-US"/>
        </w:rPr>
        <w:tab/>
        <w:t>Last-Modified</w:t>
      </w:r>
      <w:bookmarkEnd w:id="179"/>
      <w:bookmarkEnd w:id="180"/>
      <w:bookmarkEnd w:id="181"/>
    </w:p>
    <w:p w:rsidR="00347BE0" w:rsidRPr="00347BE0" w:rsidRDefault="00347BE0" w:rsidP="00347BE0">
      <w:pPr>
        <w:rPr>
          <w:lang w:val="en-US"/>
        </w:rPr>
      </w:pPr>
      <w:r>
        <w:rPr>
          <w:lang w:val="en-US"/>
        </w:rPr>
        <w:t xml:space="preserve">As described in </w:t>
      </w:r>
      <w:r w:rsidR="00EE4EF4">
        <w:rPr>
          <w:lang w:val="en-US"/>
        </w:rPr>
        <w:t>IETF RFC 7232 </w:t>
      </w:r>
      <w:r>
        <w:rPr>
          <w:lang w:val="en-US"/>
        </w:rPr>
        <w:t xml:space="preserve">[15] clause 2.2, a "Last-Modified" header should be included in HTTP responses carrying a representation of cacheable resources (e.g. </w:t>
      </w:r>
      <w:r>
        <w:t>SmfSelectionSubscriptionData)</w:t>
      </w:r>
      <w:r>
        <w:rPr>
          <w:lang w:val="en-US"/>
        </w:rPr>
        <w:t xml:space="preserve"> to allow an NF Service Consumer performing a conditional request with "If-Modified-Since" header.</w:t>
      </w:r>
    </w:p>
    <w:p w:rsidR="00347BE0" w:rsidRPr="00347BE0" w:rsidRDefault="00347BE0" w:rsidP="00347BE0">
      <w:pPr>
        <w:pStyle w:val="Heading5"/>
        <w:rPr>
          <w:lang w:val="en-US"/>
        </w:rPr>
      </w:pPr>
      <w:bookmarkStart w:id="182" w:name="_Toc20119867"/>
      <w:bookmarkStart w:id="183" w:name="_Toc21622767"/>
      <w:bookmarkStart w:id="184" w:name="_Toc21622844"/>
      <w:r w:rsidRPr="00347BE0">
        <w:rPr>
          <w:lang w:val="en-US"/>
        </w:rPr>
        <w:t>6.1.2.2.7</w:t>
      </w:r>
      <w:r w:rsidRPr="00347BE0">
        <w:rPr>
          <w:lang w:val="en-US"/>
        </w:rPr>
        <w:tab/>
        <w:t>If-Modified-Since</w:t>
      </w:r>
      <w:bookmarkEnd w:id="182"/>
      <w:bookmarkEnd w:id="183"/>
      <w:bookmarkEnd w:id="184"/>
    </w:p>
    <w:p w:rsidR="00347BE0" w:rsidRPr="00347BE0" w:rsidRDefault="00347BE0" w:rsidP="00347BE0">
      <w:pPr>
        <w:rPr>
          <w:lang w:val="en-US"/>
        </w:rPr>
      </w:pPr>
      <w:r>
        <w:rPr>
          <w:lang w:val="en-US"/>
        </w:rPr>
        <w:t xml:space="preserve">As described in </w:t>
      </w:r>
      <w:r w:rsidR="00EE4EF4">
        <w:rPr>
          <w:lang w:val="en-US"/>
        </w:rPr>
        <w:t>IETF RFC 7232 </w:t>
      </w:r>
      <w:r>
        <w:rPr>
          <w:lang w:val="en-US"/>
        </w:rPr>
        <w:t>[15] clause 3.3, an NF Service Consumer may issue conditional GET request towards UDR, by including an "If-Modified-Since" header in HTTP requests.</w:t>
      </w:r>
    </w:p>
    <w:p w:rsidR="00347BE0" w:rsidRPr="00347BE0" w:rsidRDefault="00347BE0" w:rsidP="00347BE0">
      <w:pPr>
        <w:pStyle w:val="Heading5"/>
        <w:rPr>
          <w:lang w:val="en-US"/>
        </w:rPr>
      </w:pPr>
      <w:bookmarkStart w:id="185" w:name="_Toc20119868"/>
      <w:bookmarkStart w:id="186" w:name="_Toc21622768"/>
      <w:bookmarkStart w:id="187" w:name="_Toc21622845"/>
      <w:r w:rsidRPr="00347BE0">
        <w:rPr>
          <w:lang w:val="en-US"/>
        </w:rPr>
        <w:t>6.1.2.2.8</w:t>
      </w:r>
      <w:r w:rsidRPr="00347BE0">
        <w:rPr>
          <w:lang w:val="en-US"/>
        </w:rPr>
        <w:tab/>
        <w:t>When to Use Entity-Tags and Last-Modified Dates</w:t>
      </w:r>
      <w:bookmarkEnd w:id="185"/>
      <w:bookmarkEnd w:id="186"/>
      <w:bookmarkEnd w:id="187"/>
    </w:p>
    <w:p w:rsidR="00347BE0" w:rsidRPr="00347BE0" w:rsidRDefault="00347BE0" w:rsidP="00347BE0">
      <w:r>
        <w:t xml:space="preserve">Both "ETag" and "Last-Modified" headers should be sent in the same HTTP response as stated in </w:t>
      </w:r>
      <w:r w:rsidR="00EE4EF4">
        <w:rPr>
          <w:lang w:val="en-US"/>
        </w:rPr>
        <w:t>IETF RFC 7232 </w:t>
      </w:r>
      <w:r>
        <w:rPr>
          <w:lang w:val="en-US"/>
        </w:rPr>
        <w:t>[15] clause 2.4</w:t>
      </w:r>
      <w:r>
        <w:t>.</w:t>
      </w:r>
    </w:p>
    <w:p w:rsidR="00347BE0" w:rsidRDefault="00347BE0" w:rsidP="00347BE0">
      <w:pPr>
        <w:pStyle w:val="NO"/>
      </w:pPr>
      <w:r>
        <w:t>NOTE: "ETag" is a stronger validator than "Last-Modified" and is preferred.</w:t>
      </w:r>
    </w:p>
    <w:p w:rsidR="00347BE0" w:rsidRDefault="00347BE0" w:rsidP="00347BE0">
      <w:r>
        <w:t xml:space="preserve">If </w:t>
      </w:r>
      <w:r>
        <w:rPr>
          <w:lang w:val="en-US"/>
        </w:rPr>
        <w:t xml:space="preserve">the UDR included an "ETag" header with the resource then </w:t>
      </w:r>
      <w:r>
        <w:t>a conditional request for this resource shall be performed with the "</w:t>
      </w:r>
      <w:r>
        <w:rPr>
          <w:lang w:val="en-US"/>
        </w:rPr>
        <w:t>If-None-Match" header</w:t>
      </w:r>
      <w:r>
        <w:t>.</w:t>
      </w:r>
    </w:p>
    <w:p w:rsidR="00347BE0" w:rsidRPr="00347BE0" w:rsidRDefault="00347BE0" w:rsidP="00347BE0">
      <w:pPr>
        <w:pStyle w:val="Heading4"/>
      </w:pPr>
      <w:bookmarkStart w:id="188" w:name="_Toc20119869"/>
      <w:bookmarkStart w:id="189" w:name="_Toc21622769"/>
      <w:bookmarkStart w:id="190" w:name="_Toc21622846"/>
      <w:r w:rsidRPr="00347BE0">
        <w:t>6.1.2.3</w:t>
      </w:r>
      <w:r w:rsidRPr="00347BE0">
        <w:tab/>
        <w:t>HTTP custom headers</w:t>
      </w:r>
      <w:bookmarkEnd w:id="188"/>
      <w:bookmarkEnd w:id="189"/>
      <w:bookmarkEnd w:id="190"/>
    </w:p>
    <w:p w:rsidR="00347BE0" w:rsidRPr="00347BE0" w:rsidRDefault="00347BE0" w:rsidP="00347BE0">
      <w:pPr>
        <w:pStyle w:val="Heading5"/>
        <w:rPr>
          <w:lang w:eastAsia="zh-CN"/>
        </w:rPr>
      </w:pPr>
      <w:bookmarkStart w:id="191" w:name="_Toc20119870"/>
      <w:bookmarkStart w:id="192" w:name="_Toc21622770"/>
      <w:bookmarkStart w:id="193" w:name="_Toc21622847"/>
      <w:r w:rsidRPr="00347BE0">
        <w:t>6.1.2.3.1</w:t>
      </w:r>
      <w:r w:rsidRPr="00347BE0">
        <w:rPr>
          <w:lang w:eastAsia="zh-CN"/>
        </w:rPr>
        <w:tab/>
        <w:t>General</w:t>
      </w:r>
      <w:bookmarkEnd w:id="191"/>
      <w:bookmarkEnd w:id="192"/>
      <w:bookmarkEnd w:id="193"/>
    </w:p>
    <w:p w:rsidR="00347BE0" w:rsidRPr="00347BE0" w:rsidRDefault="00347BE0" w:rsidP="00347BE0">
      <w:pPr>
        <w:rPr>
          <w:lang w:eastAsia="zh-CN"/>
        </w:rPr>
      </w:pPr>
      <w:r>
        <w:rPr>
          <w:lang w:eastAsia="zh-CN"/>
        </w:rPr>
        <w:t>The custom HTTP headers applicable to Nudr service are specified in the following clauses.</w:t>
      </w:r>
    </w:p>
    <w:p w:rsidR="00347BE0" w:rsidRPr="00347BE0" w:rsidRDefault="00347BE0" w:rsidP="00347BE0">
      <w:pPr>
        <w:pStyle w:val="Heading5"/>
        <w:rPr>
          <w:lang w:eastAsia="zh-CN"/>
        </w:rPr>
      </w:pPr>
      <w:bookmarkStart w:id="194" w:name="_Toc20119871"/>
      <w:bookmarkStart w:id="195" w:name="_Toc21622771"/>
      <w:bookmarkStart w:id="196" w:name="_Toc21622848"/>
      <w:r w:rsidRPr="00347BE0">
        <w:t>6.1.2.3.</w:t>
      </w:r>
      <w:r w:rsidRPr="00347BE0">
        <w:rPr>
          <w:lang w:eastAsia="zh-CN"/>
        </w:rPr>
        <w:t>2</w:t>
      </w:r>
      <w:r w:rsidRPr="00347BE0">
        <w:rPr>
          <w:lang w:eastAsia="zh-CN"/>
        </w:rPr>
        <w:tab/>
        <w:t>3gpp-Sbi-Message-Priority</w:t>
      </w:r>
      <w:bookmarkEnd w:id="194"/>
      <w:bookmarkEnd w:id="195"/>
      <w:bookmarkEnd w:id="196"/>
    </w:p>
    <w:p w:rsidR="00347BE0" w:rsidRPr="00347BE0" w:rsidRDefault="00347BE0" w:rsidP="00347BE0">
      <w:pPr>
        <w:rPr>
          <w:lang w:eastAsia="zh-CN"/>
        </w:rPr>
      </w:pPr>
      <w:r>
        <w:rPr>
          <w:kern w:val="2"/>
          <w:lang w:eastAsia="zh-CN"/>
        </w:rPr>
        <w:t xml:space="preserve">Nudr interface shall support 3gpp-Sbi-Message-Priority custom header. </w:t>
      </w:r>
      <w:r>
        <w:rPr>
          <w:lang w:eastAsia="zh-CN"/>
        </w:rPr>
        <w:t>The header contains the HTTP/2 message priority value. See details in Clause </w:t>
      </w:r>
      <w:r>
        <w:t>5.2.3.2.2</w:t>
      </w:r>
      <w:r>
        <w:rPr>
          <w:lang w:eastAsia="zh-CN"/>
        </w:rPr>
        <w:t xml:space="preserve"> of </w:t>
      </w:r>
      <w:r w:rsidR="00EE4EF4">
        <w:rPr>
          <w:lang w:eastAsia="zh-CN"/>
        </w:rPr>
        <w:t>3GPP TS 29.500 [</w:t>
      </w:r>
      <w:r>
        <w:rPr>
          <w:lang w:eastAsia="zh-CN"/>
        </w:rPr>
        <w:t>7].</w:t>
      </w:r>
    </w:p>
    <w:p w:rsidR="00347BE0" w:rsidRPr="00347BE0" w:rsidRDefault="00347BE0" w:rsidP="00347BE0">
      <w:pPr>
        <w:pStyle w:val="Heading3"/>
      </w:pPr>
      <w:bookmarkStart w:id="197" w:name="_Toc20119872"/>
      <w:bookmarkStart w:id="198" w:name="_Toc21622772"/>
      <w:bookmarkStart w:id="199" w:name="_Toc21622849"/>
      <w:r w:rsidRPr="00347BE0">
        <w:lastRenderedPageBreak/>
        <w:t>6.1.3</w:t>
      </w:r>
      <w:r w:rsidRPr="00347BE0">
        <w:tab/>
        <w:t>Resources</w:t>
      </w:r>
      <w:bookmarkEnd w:id="197"/>
      <w:bookmarkEnd w:id="198"/>
      <w:bookmarkEnd w:id="199"/>
    </w:p>
    <w:p w:rsidR="00347BE0" w:rsidRPr="00347BE0" w:rsidRDefault="00347BE0" w:rsidP="00347BE0">
      <w:pPr>
        <w:pStyle w:val="Heading4"/>
        <w:rPr>
          <w:lang w:eastAsia="zh-CN"/>
        </w:rPr>
      </w:pPr>
      <w:bookmarkStart w:id="200" w:name="_Toc20119873"/>
      <w:bookmarkStart w:id="201" w:name="_Toc21622773"/>
      <w:bookmarkStart w:id="202" w:name="_Toc21622850"/>
      <w:r w:rsidRPr="00347BE0">
        <w:t>6.1.3.1</w:t>
      </w:r>
      <w:r w:rsidRPr="00347BE0">
        <w:tab/>
        <w:t>Overview</w:t>
      </w:r>
      <w:bookmarkEnd w:id="200"/>
      <w:bookmarkEnd w:id="201"/>
      <w:bookmarkEnd w:id="202"/>
    </w:p>
    <w:p w:rsidR="00347BE0" w:rsidRPr="00347BE0" w:rsidRDefault="00347BE0" w:rsidP="00347BE0">
      <w:pPr>
        <w:pStyle w:val="TH"/>
        <w:rPr>
          <w:lang w:val="en-US" w:eastAsia="zh-CN"/>
        </w:rPr>
      </w:pPr>
      <w:r w:rsidRPr="00347BE0">
        <w:object w:dxaOrig="4470" w:dyaOrig="5415">
          <v:shape id="_x0000_i1039" type="#_x0000_t75" style="width:223.5pt;height:270.75pt" o:ole="">
            <v:imagedata r:id="rId34" o:title=""/>
          </v:shape>
          <o:OLEObject Type="Embed" ProgID="Visio.Drawing.11" ShapeID="_x0000_i1039" DrawAspect="Content" ObjectID="_1632235891" r:id="rId35"/>
        </w:object>
      </w:r>
    </w:p>
    <w:p w:rsidR="00347BE0" w:rsidRDefault="00347BE0" w:rsidP="00347BE0">
      <w:pPr>
        <w:pStyle w:val="TF"/>
        <w:outlineLvl w:val="0"/>
        <w:rPr>
          <w:lang w:eastAsia="zh-CN"/>
        </w:rPr>
      </w:pPr>
      <w:r>
        <w:t>Figure 6.1.3.1-1: Resource URI structure of the nud</w:t>
      </w:r>
      <w:r>
        <w:rPr>
          <w:lang w:eastAsia="zh-CN"/>
        </w:rPr>
        <w:t>r</w:t>
      </w:r>
      <w:r>
        <w:t>-d</w:t>
      </w:r>
      <w:r>
        <w:rPr>
          <w:lang w:eastAsia="zh-CN"/>
        </w:rPr>
        <w:t>r</w:t>
      </w:r>
      <w:r>
        <w:t xml:space="preserve"> API</w:t>
      </w:r>
    </w:p>
    <w:p w:rsidR="00347BE0" w:rsidRDefault="00347BE0" w:rsidP="00347BE0">
      <w:pPr>
        <w:rPr>
          <w:lang w:eastAsia="zh-CN"/>
        </w:rPr>
      </w:pPr>
      <w:r>
        <w:t>Table 6.1.3.1-1 provides an overview of the resources and applicable HTTP methods.</w:t>
      </w:r>
    </w:p>
    <w:p w:rsidR="00347BE0" w:rsidRDefault="00347BE0" w:rsidP="00347BE0">
      <w:pPr>
        <w:pStyle w:val="TH"/>
        <w:outlineLvl w:val="0"/>
      </w:pPr>
      <w:r>
        <w:t>Table 6.1.3.1-1: Resources and methods overview</w:t>
      </w: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77"/>
        <w:gridCol w:w="2822"/>
        <w:gridCol w:w="987"/>
        <w:gridCol w:w="3099"/>
      </w:tblGrid>
      <w:tr w:rsidR="00347BE0" w:rsidTr="00347BE0">
        <w:trPr>
          <w:jc w:val="center"/>
        </w:trPr>
        <w:tc>
          <w:tcPr>
            <w:tcW w:w="267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47BE0" w:rsidRDefault="00347BE0">
            <w:pPr>
              <w:pStyle w:val="TAH"/>
              <w:rPr>
                <w:kern w:val="2"/>
                <w:lang w:val="en-US"/>
              </w:rPr>
            </w:pPr>
            <w:r>
              <w:rPr>
                <w:kern w:val="2"/>
                <w:lang w:val="en-US"/>
              </w:rPr>
              <w:t>Resource name</w:t>
            </w:r>
          </w:p>
        </w:tc>
        <w:tc>
          <w:tcPr>
            <w:tcW w:w="282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47BE0" w:rsidRDefault="00347BE0">
            <w:pPr>
              <w:pStyle w:val="TAH"/>
              <w:rPr>
                <w:kern w:val="2"/>
                <w:lang w:val="en-US"/>
              </w:rPr>
            </w:pPr>
            <w:r>
              <w:rPr>
                <w:kern w:val="2"/>
                <w:lang w:val="en-US"/>
              </w:rPr>
              <w:t>Resource URI</w:t>
            </w:r>
          </w:p>
        </w:tc>
        <w:tc>
          <w:tcPr>
            <w:tcW w:w="98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47BE0" w:rsidRDefault="00347BE0">
            <w:pPr>
              <w:pStyle w:val="TAH"/>
              <w:rPr>
                <w:kern w:val="2"/>
                <w:lang w:val="en-US"/>
              </w:rPr>
            </w:pPr>
            <w:r>
              <w:rPr>
                <w:kern w:val="2"/>
                <w:lang w:val="en-US"/>
              </w:rPr>
              <w:t>HTTP method or custom operation</w:t>
            </w:r>
          </w:p>
        </w:tc>
        <w:tc>
          <w:tcPr>
            <w:tcW w:w="309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47BE0" w:rsidRDefault="00347BE0">
            <w:pPr>
              <w:pStyle w:val="TAH"/>
              <w:rPr>
                <w:kern w:val="2"/>
                <w:lang w:val="en-US"/>
              </w:rPr>
            </w:pPr>
            <w:r>
              <w:rPr>
                <w:kern w:val="2"/>
                <w:lang w:val="en-US"/>
              </w:rPr>
              <w:t>Description</w:t>
            </w:r>
          </w:p>
        </w:tc>
      </w:tr>
      <w:tr w:rsidR="00347BE0" w:rsidTr="00347BE0">
        <w:trPr>
          <w:jc w:val="center"/>
        </w:trPr>
        <w:tc>
          <w:tcPr>
            <w:tcW w:w="2675"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SubscriptionData</w:t>
            </w:r>
          </w:p>
        </w:tc>
        <w:tc>
          <w:tcPr>
            <w:tcW w:w="2821"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rPr>
            </w:pPr>
            <w:r>
              <w:rPr>
                <w:kern w:val="2"/>
                <w:lang w:val="en-US"/>
              </w:rPr>
              <w:t>/subscription-data</w:t>
            </w:r>
          </w:p>
        </w:tc>
        <w:tc>
          <w:tcPr>
            <w:tcW w:w="987"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none</w:t>
            </w:r>
          </w:p>
        </w:tc>
        <w:tc>
          <w:tcPr>
            <w:tcW w:w="3098"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For sub-level resource names, resource URIs and HTTP methods see 3GPP TS 29.505 [2]</w:t>
            </w:r>
          </w:p>
        </w:tc>
      </w:tr>
      <w:tr w:rsidR="00347BE0" w:rsidTr="00347BE0">
        <w:trPr>
          <w:jc w:val="center"/>
        </w:trPr>
        <w:tc>
          <w:tcPr>
            <w:tcW w:w="2675"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PolicyData</w:t>
            </w:r>
          </w:p>
        </w:tc>
        <w:tc>
          <w:tcPr>
            <w:tcW w:w="2821"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rPr>
            </w:pPr>
            <w:r>
              <w:rPr>
                <w:kern w:val="2"/>
                <w:lang w:val="en-US"/>
              </w:rPr>
              <w:t>/policy-data</w:t>
            </w:r>
          </w:p>
        </w:tc>
        <w:tc>
          <w:tcPr>
            <w:tcW w:w="987"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none</w:t>
            </w:r>
          </w:p>
        </w:tc>
        <w:tc>
          <w:tcPr>
            <w:tcW w:w="3098"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For sub-level resource names, resource URIs and HTTP methods see 3GPP TS 29.519 [3]</w:t>
            </w:r>
          </w:p>
        </w:tc>
      </w:tr>
      <w:tr w:rsidR="00347BE0" w:rsidTr="00347BE0">
        <w:trPr>
          <w:jc w:val="center"/>
        </w:trPr>
        <w:tc>
          <w:tcPr>
            <w:tcW w:w="2675"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StructuredDataForExposure</w:t>
            </w:r>
          </w:p>
        </w:tc>
        <w:tc>
          <w:tcPr>
            <w:tcW w:w="2821"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rPr>
            </w:pPr>
            <w:r>
              <w:rPr>
                <w:kern w:val="2"/>
                <w:lang w:val="en-US"/>
              </w:rPr>
              <w:t>/exposure-data</w:t>
            </w:r>
          </w:p>
        </w:tc>
        <w:tc>
          <w:tcPr>
            <w:tcW w:w="987"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none</w:t>
            </w:r>
          </w:p>
        </w:tc>
        <w:tc>
          <w:tcPr>
            <w:tcW w:w="3098"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For sub-level resource names, resource URIs and HTTP methods see 3GPP TS 29.519 [3]</w:t>
            </w:r>
          </w:p>
        </w:tc>
      </w:tr>
      <w:tr w:rsidR="00347BE0" w:rsidTr="00347BE0">
        <w:trPr>
          <w:jc w:val="center"/>
        </w:trPr>
        <w:tc>
          <w:tcPr>
            <w:tcW w:w="2675"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ApplicationData</w:t>
            </w:r>
          </w:p>
        </w:tc>
        <w:tc>
          <w:tcPr>
            <w:tcW w:w="2821" w:type="dxa"/>
            <w:tcBorders>
              <w:top w:val="single" w:sz="4" w:space="0" w:color="auto"/>
              <w:left w:val="single" w:sz="4" w:space="0" w:color="auto"/>
              <w:bottom w:val="single" w:sz="4" w:space="0" w:color="auto"/>
              <w:right w:val="single" w:sz="4" w:space="0" w:color="auto"/>
            </w:tcBorders>
          </w:tcPr>
          <w:p w:rsidR="00347BE0" w:rsidRDefault="00347BE0">
            <w:pPr>
              <w:pStyle w:val="TAL"/>
              <w:rPr>
                <w:kern w:val="2"/>
                <w:lang w:val="en-US" w:eastAsia="zh-CN"/>
              </w:rPr>
            </w:pPr>
            <w:r>
              <w:rPr>
                <w:kern w:val="2"/>
                <w:lang w:val="en-US"/>
              </w:rPr>
              <w:t>/application-dat</w:t>
            </w:r>
            <w:r>
              <w:rPr>
                <w:kern w:val="2"/>
                <w:lang w:val="en-US" w:eastAsia="zh-CN"/>
              </w:rPr>
              <w:t>a</w:t>
            </w:r>
          </w:p>
          <w:p w:rsidR="00347BE0" w:rsidRDefault="00347BE0">
            <w:pPr>
              <w:rPr>
                <w:lang w:val="en-US" w:eastAsia="zh-CN"/>
              </w:rPr>
            </w:pPr>
          </w:p>
        </w:tc>
        <w:tc>
          <w:tcPr>
            <w:tcW w:w="987"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none</w:t>
            </w:r>
          </w:p>
        </w:tc>
        <w:tc>
          <w:tcPr>
            <w:tcW w:w="3098" w:type="dxa"/>
            <w:tcBorders>
              <w:top w:val="single" w:sz="4" w:space="0" w:color="auto"/>
              <w:left w:val="single" w:sz="4" w:space="0" w:color="auto"/>
              <w:bottom w:val="single" w:sz="4" w:space="0" w:color="auto"/>
              <w:right w:val="single" w:sz="4" w:space="0" w:color="auto"/>
            </w:tcBorders>
            <w:hideMark/>
          </w:tcPr>
          <w:p w:rsidR="00347BE0" w:rsidRDefault="00347BE0">
            <w:pPr>
              <w:pStyle w:val="TAL"/>
              <w:rPr>
                <w:kern w:val="2"/>
                <w:lang w:val="en-US" w:eastAsia="zh-CN"/>
              </w:rPr>
            </w:pPr>
            <w:r>
              <w:rPr>
                <w:kern w:val="2"/>
                <w:lang w:val="en-US" w:eastAsia="zh-CN"/>
              </w:rPr>
              <w:t>For sub-level resource names, resource URIs and HTTP methods see 3GPP TS 29.519 [3]</w:t>
            </w:r>
          </w:p>
        </w:tc>
      </w:tr>
    </w:tbl>
    <w:p w:rsidR="00347BE0" w:rsidRDefault="00347BE0" w:rsidP="00347BE0">
      <w:pPr>
        <w:rPr>
          <w:lang w:eastAsia="zh-CN"/>
        </w:rPr>
      </w:pPr>
    </w:p>
    <w:p w:rsidR="00347BE0" w:rsidRPr="00347BE0" w:rsidRDefault="00347BE0" w:rsidP="00347BE0">
      <w:pPr>
        <w:pStyle w:val="Heading4"/>
      </w:pPr>
      <w:bookmarkStart w:id="203" w:name="_Toc20119874"/>
      <w:bookmarkStart w:id="204" w:name="_Toc21622774"/>
      <w:bookmarkStart w:id="205" w:name="_Toc21622851"/>
      <w:r w:rsidRPr="00347BE0">
        <w:t>6.1.3.2</w:t>
      </w:r>
      <w:r w:rsidRPr="00347BE0">
        <w:tab/>
        <w:t>SubscriptionData</w:t>
      </w:r>
      <w:bookmarkEnd w:id="203"/>
      <w:bookmarkEnd w:id="204"/>
      <w:bookmarkEnd w:id="205"/>
    </w:p>
    <w:p w:rsidR="00347BE0" w:rsidRPr="00347BE0" w:rsidRDefault="00347BE0" w:rsidP="00347BE0">
      <w:r>
        <w:t xml:space="preserve">See </w:t>
      </w:r>
      <w:r w:rsidR="00EE4EF4">
        <w:t>3GPP TS 29.505 [</w:t>
      </w:r>
      <w:r>
        <w:t>2].</w:t>
      </w:r>
    </w:p>
    <w:p w:rsidR="00347BE0" w:rsidRPr="00347BE0" w:rsidRDefault="00347BE0" w:rsidP="00347BE0">
      <w:pPr>
        <w:pStyle w:val="Heading4"/>
      </w:pPr>
      <w:bookmarkStart w:id="206" w:name="_Toc20119875"/>
      <w:bookmarkStart w:id="207" w:name="_Toc21622775"/>
      <w:bookmarkStart w:id="208" w:name="_Toc21622852"/>
      <w:r w:rsidRPr="00347BE0">
        <w:t>6.1.3.3</w:t>
      </w:r>
      <w:r w:rsidRPr="00347BE0">
        <w:tab/>
        <w:t>PolicyData</w:t>
      </w:r>
      <w:bookmarkEnd w:id="206"/>
      <w:bookmarkEnd w:id="207"/>
      <w:bookmarkEnd w:id="208"/>
    </w:p>
    <w:p w:rsidR="00347BE0" w:rsidRPr="00347BE0" w:rsidRDefault="00347BE0" w:rsidP="00347BE0">
      <w:r>
        <w:t xml:space="preserve">See </w:t>
      </w:r>
      <w:r w:rsidR="00EE4EF4">
        <w:t>3GPP TS 29.519 [</w:t>
      </w:r>
      <w:r>
        <w:t>3].</w:t>
      </w:r>
    </w:p>
    <w:p w:rsidR="00347BE0" w:rsidRPr="00347BE0" w:rsidRDefault="00347BE0" w:rsidP="00347BE0">
      <w:pPr>
        <w:pStyle w:val="Heading4"/>
      </w:pPr>
      <w:bookmarkStart w:id="209" w:name="_Toc20119876"/>
      <w:bookmarkStart w:id="210" w:name="_Toc21622776"/>
      <w:bookmarkStart w:id="211" w:name="_Toc21622853"/>
      <w:r w:rsidRPr="00347BE0">
        <w:lastRenderedPageBreak/>
        <w:t>6.1.3.4</w:t>
      </w:r>
      <w:r w:rsidRPr="00347BE0">
        <w:tab/>
        <w:t>StructuredDataForExposure</w:t>
      </w:r>
      <w:bookmarkEnd w:id="209"/>
      <w:bookmarkEnd w:id="210"/>
      <w:bookmarkEnd w:id="211"/>
    </w:p>
    <w:p w:rsidR="00347BE0" w:rsidRPr="00347BE0" w:rsidRDefault="00347BE0" w:rsidP="00347BE0">
      <w:r>
        <w:t xml:space="preserve">See </w:t>
      </w:r>
      <w:r w:rsidR="00EE4EF4">
        <w:t>3GPP TS 29.519 [</w:t>
      </w:r>
      <w:r>
        <w:t>3].</w:t>
      </w:r>
    </w:p>
    <w:p w:rsidR="00347BE0" w:rsidRPr="00347BE0" w:rsidRDefault="00347BE0" w:rsidP="00347BE0">
      <w:pPr>
        <w:pStyle w:val="Heading4"/>
      </w:pPr>
      <w:bookmarkStart w:id="212" w:name="_Toc20119877"/>
      <w:bookmarkStart w:id="213" w:name="_Toc21622777"/>
      <w:bookmarkStart w:id="214" w:name="_Toc21622854"/>
      <w:r w:rsidRPr="00347BE0">
        <w:t>6.1.3.5</w:t>
      </w:r>
      <w:r w:rsidRPr="00347BE0">
        <w:tab/>
        <w:t>ApplicationData</w:t>
      </w:r>
      <w:bookmarkEnd w:id="212"/>
      <w:bookmarkEnd w:id="213"/>
      <w:bookmarkEnd w:id="214"/>
    </w:p>
    <w:p w:rsidR="00347BE0" w:rsidRPr="00347BE0" w:rsidRDefault="00347BE0" w:rsidP="00347BE0">
      <w:pPr>
        <w:rPr>
          <w:lang w:eastAsia="zh-CN"/>
        </w:rPr>
      </w:pPr>
      <w:r>
        <w:t xml:space="preserve">See </w:t>
      </w:r>
      <w:r w:rsidR="00EE4EF4">
        <w:t>3GPP TS 29.519 [</w:t>
      </w:r>
      <w:r>
        <w:t>3].</w:t>
      </w:r>
    </w:p>
    <w:p w:rsidR="00347BE0" w:rsidRPr="00347BE0" w:rsidRDefault="00347BE0" w:rsidP="00347BE0">
      <w:pPr>
        <w:pStyle w:val="Heading3"/>
      </w:pPr>
      <w:bookmarkStart w:id="215" w:name="_Toc20119878"/>
      <w:bookmarkStart w:id="216" w:name="_Toc21622778"/>
      <w:bookmarkStart w:id="217" w:name="_Toc21622855"/>
      <w:r w:rsidRPr="00347BE0">
        <w:t>6.1.5</w:t>
      </w:r>
      <w:r w:rsidRPr="00347BE0">
        <w:tab/>
        <w:t>Notifications</w:t>
      </w:r>
      <w:bookmarkEnd w:id="215"/>
      <w:bookmarkEnd w:id="216"/>
      <w:bookmarkEnd w:id="217"/>
    </w:p>
    <w:p w:rsidR="00347BE0" w:rsidRPr="00347BE0" w:rsidRDefault="00347BE0" w:rsidP="00347BE0">
      <w:pPr>
        <w:pStyle w:val="Heading4"/>
      </w:pPr>
      <w:bookmarkStart w:id="218" w:name="_Toc20119879"/>
      <w:bookmarkStart w:id="219" w:name="_Toc21622779"/>
      <w:bookmarkStart w:id="220" w:name="_Toc21622856"/>
      <w:r w:rsidRPr="00347BE0">
        <w:t>6.1.5.1</w:t>
      </w:r>
      <w:r w:rsidRPr="00347BE0">
        <w:tab/>
        <w:t>General</w:t>
      </w:r>
      <w:bookmarkEnd w:id="218"/>
      <w:bookmarkEnd w:id="219"/>
      <w:bookmarkEnd w:id="220"/>
    </w:p>
    <w:p w:rsidR="00347BE0" w:rsidRPr="00347BE0" w:rsidRDefault="00347BE0" w:rsidP="00347BE0">
      <w:pPr>
        <w:rPr>
          <w:lang w:eastAsia="zh-CN"/>
        </w:rPr>
      </w:pPr>
      <w:r>
        <w:rPr>
          <w:lang w:eastAsia="zh-CN"/>
        </w:rPr>
        <w:t xml:space="preserve">This clause specifies the general mechanism of notifications of changed data, which are stored in the UDR, and the mechanism should be applicable to the data change notifications, which are specified in </w:t>
      </w:r>
      <w:r w:rsidR="00EE4EF4">
        <w:rPr>
          <w:lang w:eastAsia="zh-CN"/>
        </w:rPr>
        <w:t>3GPP TS 29.505[</w:t>
      </w:r>
      <w:r>
        <w:rPr>
          <w:lang w:val="en-US" w:eastAsia="zh-CN"/>
        </w:rPr>
        <w:t>2</w:t>
      </w:r>
      <w:r>
        <w:rPr>
          <w:lang w:eastAsia="zh-CN"/>
        </w:rPr>
        <w:t xml:space="preserve">] and </w:t>
      </w:r>
      <w:r w:rsidR="00EE4EF4">
        <w:rPr>
          <w:lang w:eastAsia="zh-CN"/>
        </w:rPr>
        <w:t>3GPP TS 29.519[</w:t>
      </w:r>
      <w:r>
        <w:rPr>
          <w:lang w:val="en-US" w:eastAsia="zh-CN"/>
        </w:rPr>
        <w:t>3</w:t>
      </w:r>
      <w:r>
        <w:rPr>
          <w:lang w:eastAsia="zh-CN"/>
        </w:rPr>
        <w:t>].</w:t>
      </w:r>
    </w:p>
    <w:p w:rsidR="00347BE0" w:rsidRPr="00347BE0" w:rsidRDefault="00347BE0" w:rsidP="00347BE0">
      <w:pPr>
        <w:pStyle w:val="Heading4"/>
        <w:rPr>
          <w:lang w:eastAsia="zh-CN"/>
        </w:rPr>
      </w:pPr>
      <w:bookmarkStart w:id="221" w:name="_Toc20119880"/>
      <w:bookmarkStart w:id="222" w:name="_Toc21622780"/>
      <w:bookmarkStart w:id="223" w:name="_Toc21622857"/>
      <w:r w:rsidRPr="00347BE0">
        <w:t>6.1.5.2</w:t>
      </w:r>
      <w:r w:rsidRPr="00347BE0">
        <w:tab/>
      </w:r>
      <w:r w:rsidRPr="00347BE0">
        <w:rPr>
          <w:lang w:eastAsia="zh-CN"/>
        </w:rPr>
        <w:t>Data Change Notification</w:t>
      </w:r>
      <w:bookmarkEnd w:id="221"/>
      <w:bookmarkEnd w:id="222"/>
      <w:bookmarkEnd w:id="223"/>
    </w:p>
    <w:p w:rsidR="00347BE0" w:rsidRPr="00347BE0" w:rsidRDefault="00347BE0" w:rsidP="00347BE0">
      <w:r>
        <w:t xml:space="preserve">The POST method shall be used for </w:t>
      </w:r>
      <w:r>
        <w:rPr>
          <w:lang w:eastAsia="zh-CN"/>
        </w:rPr>
        <w:t>D</w:t>
      </w:r>
      <w:r>
        <w:t xml:space="preserve">ata </w:t>
      </w:r>
      <w:r>
        <w:rPr>
          <w:lang w:eastAsia="zh-CN"/>
        </w:rPr>
        <w:t>C</w:t>
      </w:r>
      <w:r>
        <w:t xml:space="preserve">hange </w:t>
      </w:r>
      <w:r>
        <w:rPr>
          <w:lang w:eastAsia="zh-CN"/>
        </w:rPr>
        <w:t>N</w:t>
      </w:r>
      <w:r>
        <w:t>otifications and the URI shall be as provided during the subscription procedure.</w:t>
      </w:r>
    </w:p>
    <w:p w:rsidR="00347BE0" w:rsidRDefault="00347BE0" w:rsidP="00347BE0">
      <w:r>
        <w:t>Resource URI: {callbackReference}</w:t>
      </w:r>
    </w:p>
    <w:p w:rsidR="00347BE0" w:rsidRDefault="00347BE0" w:rsidP="00347BE0">
      <w:pPr>
        <w:rPr>
          <w:lang w:eastAsia="zh-CN"/>
        </w:rPr>
      </w:pPr>
      <w:r>
        <w:rPr>
          <w:lang w:eastAsia="zh-CN"/>
        </w:rPr>
        <w:t>S</w:t>
      </w:r>
      <w:r>
        <w:t xml:space="preserve">upport of </w:t>
      </w:r>
      <w:r>
        <w:rPr>
          <w:lang w:eastAsia="zh-CN"/>
        </w:rPr>
        <w:t xml:space="preserve">POST </w:t>
      </w:r>
      <w:r>
        <w:t xml:space="preserve">request data structures </w:t>
      </w:r>
      <w:r>
        <w:rPr>
          <w:lang w:eastAsia="zh-CN"/>
        </w:rPr>
        <w:t>should contain the object of changed data and conditionally the URI of original Callback reference, which is received from the original subscribed NF.</w:t>
      </w:r>
    </w:p>
    <w:p w:rsidR="00347BE0" w:rsidRPr="00347BE0" w:rsidRDefault="00347BE0" w:rsidP="00347BE0">
      <w:pPr>
        <w:pStyle w:val="Heading3"/>
      </w:pPr>
      <w:bookmarkStart w:id="224" w:name="_Toc20119881"/>
      <w:bookmarkStart w:id="225" w:name="_Toc21622781"/>
      <w:bookmarkStart w:id="226" w:name="_Toc21622858"/>
      <w:r w:rsidRPr="00347BE0">
        <w:t>6.1.</w:t>
      </w:r>
      <w:r w:rsidRPr="00347BE0">
        <w:rPr>
          <w:lang w:eastAsia="zh-CN"/>
        </w:rPr>
        <w:t>6</w:t>
      </w:r>
      <w:r w:rsidRPr="00347BE0">
        <w:tab/>
        <w:t>Error Handling</w:t>
      </w:r>
      <w:bookmarkEnd w:id="224"/>
      <w:bookmarkEnd w:id="225"/>
      <w:bookmarkEnd w:id="226"/>
    </w:p>
    <w:p w:rsidR="00347BE0" w:rsidRPr="00347BE0" w:rsidRDefault="00347BE0" w:rsidP="00347BE0">
      <w:r>
        <w:t>Table 6.1.</w:t>
      </w:r>
      <w:r>
        <w:rPr>
          <w:lang w:eastAsia="zh-CN"/>
        </w:rPr>
        <w:t>6</w:t>
      </w:r>
      <w:r>
        <w:t>-1 lists common response body data structures used within the nud</w:t>
      </w:r>
      <w:r>
        <w:rPr>
          <w:lang w:eastAsia="zh-CN"/>
        </w:rPr>
        <w:t>r</w:t>
      </w:r>
      <w:r>
        <w:t>_</w:t>
      </w:r>
      <w:r>
        <w:rPr>
          <w:lang w:eastAsia="zh-CN"/>
        </w:rPr>
        <w:t>dr</w:t>
      </w:r>
      <w:r>
        <w:t xml:space="preserve"> API</w:t>
      </w:r>
    </w:p>
    <w:p w:rsidR="00347BE0" w:rsidRDefault="00347BE0" w:rsidP="00347BE0">
      <w:pPr>
        <w:pStyle w:val="TH"/>
        <w:outlineLvl w:val="0"/>
      </w:pPr>
      <w:r>
        <w:t>Table 6.1.</w:t>
      </w:r>
      <w:r>
        <w:rPr>
          <w:lang w:eastAsia="zh-CN"/>
        </w:rPr>
        <w:t>6</w:t>
      </w:r>
      <w:r>
        <w:t>-1: Common Response Body Data Structures</w:t>
      </w:r>
    </w:p>
    <w:tbl>
      <w:tblPr>
        <w:tblW w:w="9780" w:type="dxa"/>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40"/>
        <w:gridCol w:w="1270"/>
        <w:gridCol w:w="1141"/>
        <w:gridCol w:w="5317"/>
      </w:tblGrid>
      <w:tr w:rsidR="00347BE0" w:rsidTr="00347BE0">
        <w:trPr>
          <w:jc w:val="center"/>
        </w:trPr>
        <w:tc>
          <w:tcPr>
            <w:tcW w:w="1612"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b/>
                <w:lang w:val="en-US"/>
              </w:rPr>
              <w:t>Data type</w:t>
            </w:r>
          </w:p>
        </w:tc>
        <w:tc>
          <w:tcPr>
            <w:tcW w:w="440" w:type="dxa"/>
            <w:tcBorders>
              <w:top w:val="single" w:sz="4" w:space="0" w:color="auto"/>
              <w:left w:val="single" w:sz="6" w:space="0" w:color="000000"/>
              <w:bottom w:val="single" w:sz="4" w:space="0" w:color="auto"/>
              <w:right w:val="single" w:sz="6" w:space="0" w:color="000000"/>
            </w:tcBorders>
            <w:hideMark/>
          </w:tcPr>
          <w:p w:rsidR="00347BE0" w:rsidRDefault="00347BE0">
            <w:pPr>
              <w:pStyle w:val="TAC"/>
              <w:rPr>
                <w:b/>
                <w:lang w:val="en-US"/>
              </w:rPr>
            </w:pPr>
            <w:r>
              <w:rPr>
                <w:b/>
                <w:lang w:val="en-US"/>
              </w:rPr>
              <w:t>P</w:t>
            </w:r>
          </w:p>
        </w:tc>
        <w:tc>
          <w:tcPr>
            <w:tcW w:w="1269"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b/>
                <w:lang w:val="en-US"/>
              </w:rPr>
              <w:t>Cardinality</w:t>
            </w:r>
          </w:p>
        </w:tc>
        <w:tc>
          <w:tcPr>
            <w:tcW w:w="1140"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b/>
                <w:lang w:val="en-US"/>
              </w:rPr>
              <w:t>Response</w:t>
            </w:r>
          </w:p>
          <w:p w:rsidR="00347BE0" w:rsidRDefault="00347BE0">
            <w:pPr>
              <w:pStyle w:val="TAL"/>
              <w:rPr>
                <w:b/>
                <w:lang w:val="en-US"/>
              </w:rPr>
            </w:pPr>
            <w:r>
              <w:rPr>
                <w:b/>
                <w:lang w:val="en-US"/>
              </w:rPr>
              <w:t>codes</w:t>
            </w:r>
          </w:p>
        </w:tc>
        <w:tc>
          <w:tcPr>
            <w:tcW w:w="5314"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b/>
                <w:lang w:val="en-US"/>
              </w:rPr>
              <w:t>Description</w:t>
            </w:r>
          </w:p>
        </w:tc>
      </w:tr>
      <w:tr w:rsidR="00347BE0" w:rsidTr="00347BE0">
        <w:trPr>
          <w:jc w:val="center"/>
        </w:trPr>
        <w:tc>
          <w:tcPr>
            <w:tcW w:w="1612"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lang w:val="en-US" w:eastAsia="zh-CN"/>
              </w:rPr>
              <w:t>ProblemDetails</w:t>
            </w:r>
          </w:p>
        </w:tc>
        <w:tc>
          <w:tcPr>
            <w:tcW w:w="440" w:type="dxa"/>
            <w:tcBorders>
              <w:top w:val="single" w:sz="4" w:space="0" w:color="auto"/>
              <w:left w:val="single" w:sz="6" w:space="0" w:color="000000"/>
              <w:bottom w:val="single" w:sz="4" w:space="0" w:color="auto"/>
              <w:right w:val="single" w:sz="6" w:space="0" w:color="000000"/>
            </w:tcBorders>
            <w:hideMark/>
          </w:tcPr>
          <w:p w:rsidR="00347BE0" w:rsidRDefault="00347BE0">
            <w:pPr>
              <w:pStyle w:val="TAC"/>
              <w:rPr>
                <w:b/>
                <w:lang w:val="en-US"/>
              </w:rPr>
            </w:pPr>
            <w:r>
              <w:rPr>
                <w:lang w:val="en-US" w:eastAsia="zh-CN"/>
              </w:rPr>
              <w:t>O</w:t>
            </w:r>
          </w:p>
        </w:tc>
        <w:tc>
          <w:tcPr>
            <w:tcW w:w="1269"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lang w:val="en-US" w:eastAsia="zh-CN"/>
              </w:rPr>
              <w:t>0..1</w:t>
            </w:r>
          </w:p>
        </w:tc>
        <w:tc>
          <w:tcPr>
            <w:tcW w:w="1140"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lang w:val="en-US" w:eastAsia="zh-CN"/>
              </w:rPr>
              <w:t>4xx, 5xx responses</w:t>
            </w:r>
          </w:p>
        </w:tc>
        <w:tc>
          <w:tcPr>
            <w:tcW w:w="5314" w:type="dxa"/>
            <w:tcBorders>
              <w:top w:val="single" w:sz="4" w:space="0" w:color="auto"/>
              <w:left w:val="single" w:sz="6" w:space="0" w:color="000000"/>
              <w:bottom w:val="single" w:sz="4" w:space="0" w:color="auto"/>
              <w:right w:val="single" w:sz="6" w:space="0" w:color="000000"/>
            </w:tcBorders>
            <w:hideMark/>
          </w:tcPr>
          <w:p w:rsidR="00347BE0" w:rsidRDefault="00347BE0">
            <w:pPr>
              <w:pStyle w:val="TAL"/>
              <w:rPr>
                <w:b/>
                <w:lang w:val="en-US"/>
              </w:rPr>
            </w:pPr>
            <w:r>
              <w:rPr>
                <w:lang w:val="en-US" w:eastAsia="zh-CN"/>
              </w:rPr>
              <w:t>For error status codes, the UDR may provide detailed information.</w:t>
            </w:r>
          </w:p>
        </w:tc>
      </w:tr>
      <w:tr w:rsidR="00347BE0" w:rsidTr="00347BE0">
        <w:trPr>
          <w:jc w:val="center"/>
        </w:trPr>
        <w:tc>
          <w:tcPr>
            <w:tcW w:w="9775" w:type="dxa"/>
            <w:gridSpan w:val="5"/>
            <w:tcBorders>
              <w:top w:val="single" w:sz="4" w:space="0" w:color="auto"/>
              <w:left w:val="single" w:sz="6" w:space="0" w:color="000000"/>
              <w:bottom w:val="single" w:sz="4" w:space="0" w:color="auto"/>
              <w:right w:val="single" w:sz="6" w:space="0" w:color="000000"/>
            </w:tcBorders>
            <w:hideMark/>
          </w:tcPr>
          <w:p w:rsidR="00347BE0" w:rsidRDefault="00347BE0">
            <w:pPr>
              <w:pStyle w:val="TAN"/>
              <w:rPr>
                <w:lang w:val="en-US"/>
              </w:rPr>
            </w:pPr>
            <w:r>
              <w:rPr>
                <w:lang w:val="en-US"/>
              </w:rPr>
              <w:t>NOTE:</w:t>
            </w:r>
            <w:r>
              <w:rPr>
                <w:lang w:val="en-US"/>
              </w:rPr>
              <w:tab/>
              <w:t>In addition common data structures as defined in 3GPP TS 29.500 [</w:t>
            </w:r>
            <w:r>
              <w:rPr>
                <w:lang w:val="en-US" w:eastAsia="zh-CN"/>
              </w:rPr>
              <w:t>7</w:t>
            </w:r>
            <w:r>
              <w:rPr>
                <w:lang w:val="en-US"/>
              </w:rPr>
              <w:t>] are supported.</w:t>
            </w:r>
          </w:p>
        </w:tc>
      </w:tr>
    </w:tbl>
    <w:p w:rsidR="00347BE0" w:rsidRDefault="00347BE0" w:rsidP="00347BE0">
      <w:pPr>
        <w:rPr>
          <w:lang w:eastAsia="zh-CN"/>
        </w:rPr>
      </w:pPr>
    </w:p>
    <w:p w:rsidR="00347BE0" w:rsidRDefault="00347BE0" w:rsidP="00347BE0">
      <w:pPr>
        <w:rPr>
          <w:lang w:val="en-US" w:eastAsia="zh-CN"/>
        </w:rPr>
      </w:pPr>
      <w:r>
        <w:rPr>
          <w:lang w:eastAsia="zh-CN"/>
        </w:rPr>
        <w:t xml:space="preserve">The "ProblemDetails" data structure may contain a "cause" attribute to indicate the application error, see </w:t>
      </w:r>
      <w:r w:rsidR="00EE4EF4">
        <w:rPr>
          <w:lang w:eastAsia="zh-CN"/>
        </w:rPr>
        <w:t>3GPP TS 29.571 </w:t>
      </w:r>
      <w:r w:rsidR="00EE4EF4">
        <w:rPr>
          <w:lang w:val="en-US" w:eastAsia="zh-CN"/>
        </w:rPr>
        <w:t>[</w:t>
      </w:r>
      <w:r>
        <w:rPr>
          <w:lang w:val="en-US" w:eastAsia="zh-CN"/>
        </w:rPr>
        <w:t>10]</w:t>
      </w:r>
      <w:r>
        <w:rPr>
          <w:lang w:eastAsia="zh-CN"/>
        </w:rPr>
        <w:t>. The values for "cause" attribute are defined in table 6.1.6-2.</w:t>
      </w:r>
    </w:p>
    <w:p w:rsidR="00347BE0" w:rsidRDefault="00347BE0" w:rsidP="00347BE0">
      <w:pPr>
        <w:pStyle w:val="TH"/>
        <w:outlineLvl w:val="0"/>
        <w:rPr>
          <w:lang w:eastAsia="zh-CN"/>
        </w:rPr>
      </w:pPr>
      <w:r>
        <w:t>Table </w:t>
      </w:r>
      <w:r>
        <w:rPr>
          <w:lang w:eastAsia="zh-CN"/>
        </w:rPr>
        <w:t>6.1.6</w:t>
      </w:r>
      <w:r>
        <w:t>-</w:t>
      </w:r>
      <w:r>
        <w:rPr>
          <w:lang w:eastAsia="zh-CN"/>
        </w:rPr>
        <w:t>2</w:t>
      </w:r>
      <w:r>
        <w:t xml:space="preserve">: </w:t>
      </w:r>
      <w:r>
        <w:rPr>
          <w:lang w:eastAsia="zh-CN"/>
        </w:rPr>
        <w:t>Application Errors</w:t>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228"/>
        <w:gridCol w:w="1844"/>
        <w:gridCol w:w="4573"/>
      </w:tblGrid>
      <w:tr w:rsidR="00347BE0" w:rsidTr="00347BE0">
        <w:trPr>
          <w:trHeight w:val="258"/>
        </w:trPr>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jc w:val="center"/>
              <w:rPr>
                <w:rFonts w:ascii="Arial" w:hAnsi="Arial" w:cs="Arial"/>
                <w:b/>
                <w:sz w:val="18"/>
                <w:szCs w:val="18"/>
                <w:lang w:val="en-US"/>
              </w:rPr>
            </w:pPr>
            <w:r>
              <w:rPr>
                <w:rFonts w:ascii="Arial" w:hAnsi="Arial" w:cs="Arial"/>
                <w:b/>
                <w:sz w:val="18"/>
                <w:szCs w:val="18"/>
                <w:lang w:val="en-US"/>
              </w:rPr>
              <w:t>Application Error</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H"/>
              <w:rPr>
                <w:lang w:val="en-US"/>
              </w:rPr>
            </w:pPr>
            <w:r>
              <w:rPr>
                <w:lang w:val="en-US"/>
              </w:rPr>
              <w:t>HTTP status code</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H"/>
              <w:rPr>
                <w:lang w:val="en-US"/>
              </w:rPr>
            </w:pPr>
            <w:r>
              <w:rPr>
                <w:lang w:val="en-US"/>
              </w:rPr>
              <w:t>Description</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eastAsia="zh-CN"/>
              </w:rPr>
            </w:pPr>
            <w:r>
              <w:rPr>
                <w:rFonts w:ascii="Arial" w:eastAsia="Arial Unicode MS" w:hAnsi="Arial" w:cs="Arial"/>
                <w:sz w:val="18"/>
                <w:szCs w:val="18"/>
                <w:lang w:val="en-US"/>
              </w:rPr>
              <w:t>NF_TYPE_NOT_ALLOWED</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403 Forbidden</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The target data set is not permitted to access for the NF type of the NF consumer.</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eastAsia="zh-CN"/>
              </w:rPr>
            </w:pPr>
            <w:r>
              <w:rPr>
                <w:rFonts w:ascii="Arial" w:eastAsia="Arial Unicode MS" w:hAnsi="Arial" w:cs="Arial"/>
                <w:sz w:val="18"/>
                <w:szCs w:val="18"/>
                <w:lang w:val="en-US" w:eastAsia="zh-CN"/>
              </w:rPr>
              <w:t>UNSUPPORTED_MONITORED_URI</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501 Not Implemented</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The subscribe service operation is not able to be implemented due to  invalid resource URI to be monitored).</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t>USER_NOT_FOUND</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404 Not Found</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The user indicated in the HTTP/2 request does not exist in the UDR.</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t>DATA_NO_LONGER_AVAILABLE</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410 Gone</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The data indicated in the HTTP/2 request is no longer available in the UDR.</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t>INCORRECT_CONDITIONAL_GET_REQUEST</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412 Precondition Failed</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One or more conditions given in the request header fields evaluated to false when tested in the UDR.</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t>UNPROCESSABLE_REQUEST</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422 Unprocessable Entity</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 xml:space="preserve">The request cannot be procesed due to semantic errors when trying to process a patch method.. </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t>DATABASE INCONSISTENCY</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500 Internal Server Error</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Requested data cannot be returned due to database inconsistency</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lastRenderedPageBreak/>
              <w:t>RESOURCE_TEMP_MOVED</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307 Temporary Redirect</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The resource is unavailable in the current target URI but can be temporarily found in an alternative URI.</w:t>
            </w:r>
          </w:p>
        </w:tc>
      </w:tr>
      <w:tr w:rsidR="00347BE0" w:rsidTr="00347BE0">
        <w:tc>
          <w:tcPr>
            <w:tcW w:w="3227"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rPr>
                <w:rFonts w:ascii="Arial" w:eastAsia="Arial Unicode MS" w:hAnsi="Arial" w:cs="Arial"/>
                <w:sz w:val="18"/>
                <w:szCs w:val="18"/>
                <w:lang w:val="en-US"/>
              </w:rPr>
            </w:pPr>
            <w:r>
              <w:rPr>
                <w:rFonts w:ascii="Arial" w:eastAsia="Arial Unicode MS" w:hAnsi="Arial" w:cs="Arial"/>
                <w:sz w:val="18"/>
                <w:szCs w:val="18"/>
                <w:lang w:val="en-US"/>
              </w:rPr>
              <w:t>RESOURCE_MOVED</w:t>
            </w:r>
          </w:p>
        </w:tc>
        <w:tc>
          <w:tcPr>
            <w:tcW w:w="1844"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Pr="00347BE0" w:rsidRDefault="00347BE0">
            <w:pPr>
              <w:pStyle w:val="TAL"/>
              <w:jc w:val="center"/>
              <w:rPr>
                <w:lang w:val="en-US" w:eastAsia="zh-CN"/>
              </w:rPr>
            </w:pPr>
            <w:r>
              <w:rPr>
                <w:lang w:val="en-US" w:eastAsia="zh-CN"/>
              </w:rPr>
              <w:t>308 Permanent Redirect</w:t>
            </w:r>
          </w:p>
        </w:tc>
        <w:tc>
          <w:tcPr>
            <w:tcW w:w="4573" w:type="dxa"/>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L"/>
              <w:rPr>
                <w:lang w:val="en-US" w:eastAsia="zh-CN"/>
              </w:rPr>
            </w:pPr>
            <w:r>
              <w:rPr>
                <w:lang w:val="en-US" w:eastAsia="zh-CN"/>
              </w:rPr>
              <w:t>The resource is unavailable in the current target URI but can be permanently found in an alternative URI.</w:t>
            </w:r>
          </w:p>
        </w:tc>
      </w:tr>
      <w:tr w:rsidR="00347BE0" w:rsidTr="00347BE0">
        <w:tc>
          <w:tcPr>
            <w:tcW w:w="9644" w:type="dxa"/>
            <w:gridSpan w:val="3"/>
            <w:tcBorders>
              <w:top w:val="single" w:sz="2" w:space="0" w:color="000000"/>
              <w:left w:val="single" w:sz="2" w:space="0" w:color="000000"/>
              <w:bottom w:val="single" w:sz="2" w:space="0" w:color="000000"/>
              <w:right w:val="single" w:sz="2" w:space="0" w:color="000000"/>
            </w:tcBorders>
            <w:shd w:val="clear" w:color="auto" w:fill="FFFFFF"/>
            <w:hideMark/>
          </w:tcPr>
          <w:p w:rsidR="00347BE0" w:rsidRDefault="00347BE0">
            <w:pPr>
              <w:pStyle w:val="TAN"/>
              <w:rPr>
                <w:lang w:val="en-US"/>
              </w:rPr>
            </w:pPr>
            <w:r>
              <w:rPr>
                <w:lang w:val="en-US"/>
              </w:rPr>
              <w:t>NOTE:</w:t>
            </w:r>
            <w:r>
              <w:rPr>
                <w:lang w:val="en-US"/>
              </w:rPr>
              <w:tab/>
              <w:t xml:space="preserve">The error codes shall apply to both 3GPP TS 29.505 [2] and 3GPP TS 29.519 [3]. In addition error codes shall comply with the definition </w:t>
            </w:r>
            <w:r>
              <w:rPr>
                <w:lang w:val="en-US" w:eastAsia="zh-CN"/>
              </w:rPr>
              <w:t xml:space="preserve">in clause 5.2.7.2 </w:t>
            </w:r>
            <w:r>
              <w:rPr>
                <w:lang w:val="en-US"/>
              </w:rPr>
              <w:t>of 3GPP TS 29.500 [7].</w:t>
            </w:r>
          </w:p>
        </w:tc>
      </w:tr>
    </w:tbl>
    <w:p w:rsidR="00347BE0" w:rsidRDefault="00347BE0" w:rsidP="00347BE0">
      <w:pPr>
        <w:rPr>
          <w:lang w:eastAsia="zh-CN"/>
        </w:rPr>
      </w:pPr>
    </w:p>
    <w:p w:rsidR="00347BE0" w:rsidRPr="00347BE0" w:rsidRDefault="00347BE0" w:rsidP="00347BE0">
      <w:pPr>
        <w:pStyle w:val="Heading3"/>
        <w:rPr>
          <w:lang w:val="en-US"/>
        </w:rPr>
      </w:pPr>
      <w:bookmarkStart w:id="227" w:name="_Toc20119882"/>
      <w:bookmarkStart w:id="228" w:name="_Toc21622782"/>
      <w:bookmarkStart w:id="229" w:name="_Toc21622859"/>
      <w:r w:rsidRPr="00347BE0">
        <w:rPr>
          <w:lang w:val="en-US"/>
        </w:rPr>
        <w:t>6.1.</w:t>
      </w:r>
      <w:r w:rsidRPr="00347BE0">
        <w:rPr>
          <w:lang w:val="en-US" w:eastAsia="zh-CN"/>
        </w:rPr>
        <w:t>7</w:t>
      </w:r>
      <w:r w:rsidRPr="00347BE0">
        <w:rPr>
          <w:lang w:val="en-US"/>
        </w:rPr>
        <w:tab/>
        <w:t>Security</w:t>
      </w:r>
      <w:bookmarkEnd w:id="227"/>
      <w:bookmarkEnd w:id="228"/>
      <w:bookmarkEnd w:id="229"/>
    </w:p>
    <w:p w:rsidR="00347BE0" w:rsidRPr="00347BE0" w:rsidRDefault="00347BE0" w:rsidP="00347BE0">
      <w:pPr>
        <w:rPr>
          <w:lang w:val="en-US"/>
        </w:rPr>
      </w:pPr>
      <w:r>
        <w:rPr>
          <w:lang w:val="en-US"/>
        </w:rPr>
        <w:t xml:space="preserve">As indicated in </w:t>
      </w:r>
      <w:r w:rsidR="00EE4EF4">
        <w:rPr>
          <w:lang w:val="en-US"/>
        </w:rPr>
        <w:t>3GPP TS 33.501 [</w:t>
      </w:r>
      <w:r>
        <w:rPr>
          <w:lang w:val="en-US"/>
        </w:rPr>
        <w:t>12], the access to the N</w:t>
      </w:r>
      <w:r>
        <w:rPr>
          <w:lang w:val="en-US" w:eastAsia="zh-CN"/>
        </w:rPr>
        <w:t>udr_</w:t>
      </w:r>
      <w:r>
        <w:rPr>
          <w:lang w:eastAsia="zh-CN"/>
        </w:rPr>
        <w:t>DataRepository</w:t>
      </w:r>
      <w:r>
        <w:rPr>
          <w:lang w:val="en-US"/>
        </w:rPr>
        <w:t xml:space="preserve"> API </w:t>
      </w:r>
      <w:r>
        <w:rPr>
          <w:lang w:val="en-US" w:eastAsia="zh-CN"/>
        </w:rPr>
        <w:t>may</w:t>
      </w:r>
      <w:r>
        <w:rPr>
          <w:lang w:val="en-US"/>
        </w:rPr>
        <w:t xml:space="preserve"> be authorized by means of the OAuth2 protocol (see </w:t>
      </w:r>
      <w:r w:rsidR="00EE4EF4">
        <w:rPr>
          <w:lang w:val="en-US"/>
        </w:rPr>
        <w:t>IETF RFC 6749 </w:t>
      </w:r>
      <w:r>
        <w:rPr>
          <w:lang w:val="en-US"/>
        </w:rPr>
        <w:t xml:space="preserve">[13]), using the "Client Credentials" authorization grant, where the NRF (see </w:t>
      </w:r>
      <w:r w:rsidR="00EE4EF4">
        <w:rPr>
          <w:lang w:val="en-US"/>
        </w:rPr>
        <w:t>3GPP TS 29.510 [</w:t>
      </w:r>
      <w:r>
        <w:rPr>
          <w:lang w:val="en-US"/>
        </w:rPr>
        <w:t>14]) plays the role of the authorization server.</w:t>
      </w:r>
    </w:p>
    <w:p w:rsidR="00347BE0" w:rsidRDefault="00347BE0" w:rsidP="00347BE0">
      <w:pPr>
        <w:rPr>
          <w:lang w:val="en-US"/>
        </w:rPr>
      </w:pPr>
      <w:r>
        <w:rPr>
          <w:lang w:val="en-US"/>
        </w:rPr>
        <w:t>If Oauth2 authorization is used</w:t>
      </w:r>
      <w:r>
        <w:rPr>
          <w:lang w:val="en-US" w:eastAsia="zh-CN"/>
        </w:rPr>
        <w:t>,</w:t>
      </w:r>
      <w:r>
        <w:rPr>
          <w:lang w:val="en-US"/>
        </w:rPr>
        <w:t xml:space="preserve"> </w:t>
      </w:r>
      <w:r>
        <w:rPr>
          <w:lang w:val="en-US" w:eastAsia="zh-CN"/>
        </w:rPr>
        <w:t>a</w:t>
      </w:r>
      <w:r>
        <w:rPr>
          <w:lang w:val="en-US"/>
        </w:rPr>
        <w:t>n NF Service Consumer, prior to consuming services offered by the N</w:t>
      </w:r>
      <w:r>
        <w:rPr>
          <w:lang w:val="en-US" w:eastAsia="zh-CN"/>
        </w:rPr>
        <w:t>udr_</w:t>
      </w:r>
      <w:r>
        <w:rPr>
          <w:lang w:eastAsia="zh-CN"/>
        </w:rPr>
        <w:t>DataRepository</w:t>
      </w:r>
      <w:r>
        <w:rPr>
          <w:lang w:val="en-US"/>
        </w:rPr>
        <w:t xml:space="preserve"> API, shall obtain a "token" from the authorization server, by invoking the Access Token Request service, as described in </w:t>
      </w:r>
      <w:r w:rsidR="00EE4EF4">
        <w:rPr>
          <w:lang w:val="en-US"/>
        </w:rPr>
        <w:t>3GPP TS 29.510 [</w:t>
      </w:r>
      <w:r>
        <w:rPr>
          <w:lang w:val="en-US" w:eastAsia="zh-CN"/>
        </w:rPr>
        <w:t>14</w:t>
      </w:r>
      <w:r>
        <w:rPr>
          <w:lang w:val="en-US"/>
        </w:rPr>
        <w:t>], clause 5.4.2.2.</w:t>
      </w:r>
    </w:p>
    <w:p w:rsidR="00347BE0" w:rsidRDefault="00347BE0" w:rsidP="00347BE0">
      <w:pPr>
        <w:pStyle w:val="NO"/>
        <w:rPr>
          <w:lang w:val="en-US"/>
        </w:rPr>
      </w:pPr>
      <w:r>
        <w:rPr>
          <w:lang w:val="en-US"/>
        </w:rPr>
        <w:t>NOTE:</w:t>
      </w:r>
      <w:r>
        <w:rPr>
          <w:lang w:val="en-US"/>
        </w:rPr>
        <w:tab/>
        <w:t>When multiple NRFs are deployed in a network, the NRF used as authorization server is the same NRF that the NF Service Consumer used for discovering the N</w:t>
      </w:r>
      <w:r>
        <w:rPr>
          <w:lang w:val="en-US" w:eastAsia="zh-CN"/>
        </w:rPr>
        <w:t>udr_</w:t>
      </w:r>
      <w:r>
        <w:rPr>
          <w:lang w:eastAsia="zh-CN"/>
        </w:rPr>
        <w:t>DataRepository</w:t>
      </w:r>
      <w:r>
        <w:rPr>
          <w:lang w:val="en-US"/>
        </w:rPr>
        <w:t xml:space="preserve"> service.</w:t>
      </w:r>
    </w:p>
    <w:p w:rsidR="00347BE0" w:rsidRDefault="00347BE0" w:rsidP="00347BE0">
      <w:pPr>
        <w:rPr>
          <w:lang w:val="en-US" w:eastAsia="zh-CN"/>
        </w:rPr>
      </w:pPr>
      <w:r>
        <w:rPr>
          <w:lang w:val="en-US"/>
        </w:rPr>
        <w:t>The N</w:t>
      </w:r>
      <w:r>
        <w:rPr>
          <w:lang w:val="en-US" w:eastAsia="zh-CN"/>
        </w:rPr>
        <w:t>udr_</w:t>
      </w:r>
      <w:r>
        <w:rPr>
          <w:lang w:eastAsia="zh-CN"/>
        </w:rPr>
        <w:t>DataRepository</w:t>
      </w:r>
      <w:r>
        <w:rPr>
          <w:lang w:val="en-US"/>
        </w:rPr>
        <w:t xml:space="preserve"> API define</w:t>
      </w:r>
      <w:r>
        <w:rPr>
          <w:lang w:val="en-US" w:eastAsia="zh-CN"/>
        </w:rPr>
        <w:t>s</w:t>
      </w:r>
      <w:r>
        <w:rPr>
          <w:lang w:val="en-US"/>
        </w:rPr>
        <w:t xml:space="preserve"> scopes for OAuth2 authorization</w:t>
      </w:r>
      <w:r>
        <w:rPr>
          <w:lang w:val="en-US" w:eastAsia="zh-CN"/>
        </w:rPr>
        <w:t xml:space="preserve"> </w:t>
      </w:r>
      <w:r>
        <w:rPr>
          <w:lang w:val="en-US"/>
        </w:rPr>
        <w:t xml:space="preserve">as specified in </w:t>
      </w:r>
      <w:r w:rsidR="00EE4EF4">
        <w:rPr>
          <w:lang w:val="en-US"/>
        </w:rPr>
        <w:t>3GPP TS 33.501 [</w:t>
      </w:r>
      <w:r>
        <w:rPr>
          <w:lang w:val="en-US" w:eastAsia="zh-CN"/>
        </w:rPr>
        <w:t>12</w:t>
      </w:r>
      <w:r>
        <w:rPr>
          <w:lang w:val="en-US"/>
        </w:rPr>
        <w:t>]; it defines a single scope</w:t>
      </w:r>
      <w:r>
        <w:rPr>
          <w:lang w:val="en-US" w:eastAsia="zh-CN"/>
        </w:rPr>
        <w:t xml:space="preserve"> </w:t>
      </w:r>
      <w:r>
        <w:rPr>
          <w:lang w:val="en-US"/>
        </w:rPr>
        <w:t>consisting on the name of the service</w:t>
      </w:r>
      <w:r>
        <w:rPr>
          <w:lang w:val="en-US" w:eastAsia="zh-CN"/>
        </w:rPr>
        <w:t xml:space="preserve"> (</w:t>
      </w:r>
      <w:r>
        <w:rPr>
          <w:lang w:val="en-US"/>
        </w:rPr>
        <w:t>i.e., "</w:t>
      </w:r>
      <w:r>
        <w:rPr>
          <w:lang w:val="en-US" w:eastAsia="zh-CN"/>
        </w:rPr>
        <w:t>nudr-dr</w:t>
      </w:r>
      <w:r>
        <w:rPr>
          <w:lang w:val="en-US"/>
        </w:rPr>
        <w:t>"</w:t>
      </w:r>
      <w:r>
        <w:rPr>
          <w:lang w:val="en-US" w:eastAsia="zh-CN"/>
        </w:rPr>
        <w:t xml:space="preserve">), </w:t>
      </w:r>
      <w:r>
        <w:rPr>
          <w:lang w:val="en-US"/>
        </w:rPr>
        <w:t>and it does not define any additional scopes at resource or operation level.</w:t>
      </w:r>
    </w:p>
    <w:p w:rsidR="00347BE0" w:rsidRPr="00347BE0" w:rsidRDefault="00347BE0" w:rsidP="00347BE0">
      <w:pPr>
        <w:pStyle w:val="Heading3"/>
      </w:pPr>
      <w:bookmarkStart w:id="230" w:name="_Toc20119883"/>
      <w:bookmarkStart w:id="231" w:name="_Toc21622783"/>
      <w:bookmarkStart w:id="232" w:name="_Toc21622860"/>
      <w:r w:rsidRPr="00347BE0">
        <w:t>6.1.</w:t>
      </w:r>
      <w:r w:rsidRPr="00347BE0">
        <w:rPr>
          <w:lang w:eastAsia="zh-CN"/>
        </w:rPr>
        <w:t>8</w:t>
      </w:r>
      <w:r w:rsidRPr="00347BE0">
        <w:tab/>
        <w:t>Feature negotiation</w:t>
      </w:r>
      <w:bookmarkEnd w:id="230"/>
      <w:bookmarkEnd w:id="231"/>
      <w:bookmarkEnd w:id="232"/>
    </w:p>
    <w:p w:rsidR="00347BE0" w:rsidRPr="00347BE0" w:rsidRDefault="00347BE0" w:rsidP="00347BE0">
      <w:r>
        <w:t>The optional features in table 6.1.</w:t>
      </w:r>
      <w:r>
        <w:rPr>
          <w:lang w:eastAsia="zh-CN"/>
        </w:rPr>
        <w:t>8</w:t>
      </w:r>
      <w:r>
        <w:t>-1 are defined for the Nud</w:t>
      </w:r>
      <w:r>
        <w:rPr>
          <w:lang w:eastAsia="zh-CN"/>
        </w:rPr>
        <w:t>r</w:t>
      </w:r>
      <w:r>
        <w:t>_</w:t>
      </w:r>
      <w:r>
        <w:rPr>
          <w:lang w:eastAsia="zh-CN"/>
        </w:rPr>
        <w:t>DataRepository</w:t>
      </w:r>
      <w:r>
        <w:t xml:space="preserve"> API. They shall be negotiated using the extensibility mechanism defined in clause 6.6 of </w:t>
      </w:r>
      <w:r w:rsidR="00EE4EF4">
        <w:t>3GPP TS 29.500 [</w:t>
      </w:r>
      <w:r>
        <w:t>7].</w:t>
      </w:r>
    </w:p>
    <w:p w:rsidR="00347BE0" w:rsidRDefault="00347BE0" w:rsidP="00347BE0">
      <w:pPr>
        <w:pStyle w:val="TH"/>
      </w:pPr>
      <w:r>
        <w:t>Table</w:t>
      </w:r>
      <w:r>
        <w:rPr>
          <w:rFonts w:ascii="Cambria" w:eastAsia="Cambria" w:hAnsi="Cambria"/>
        </w:rPr>
        <w:t> </w:t>
      </w:r>
      <w:r>
        <w:t>6.1.</w:t>
      </w:r>
      <w:r>
        <w:rPr>
          <w:lang w:eastAsia="zh-CN"/>
        </w:rPr>
        <w:t>8</w:t>
      </w:r>
      <w:r>
        <w:t>-1: Supported Features</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37"/>
        <w:gridCol w:w="2430"/>
        <w:gridCol w:w="5428"/>
      </w:tblGrid>
      <w:tr w:rsidR="00347BE0" w:rsidTr="00347BE0">
        <w:trPr>
          <w:jc w:val="center"/>
        </w:trPr>
        <w:tc>
          <w:tcPr>
            <w:tcW w:w="1637" w:type="dxa"/>
            <w:tcBorders>
              <w:top w:val="single" w:sz="4" w:space="0" w:color="auto"/>
              <w:left w:val="single" w:sz="4" w:space="0" w:color="auto"/>
              <w:bottom w:val="single" w:sz="4" w:space="0" w:color="auto"/>
              <w:right w:val="single" w:sz="4" w:space="0" w:color="auto"/>
            </w:tcBorders>
            <w:shd w:val="clear" w:color="auto" w:fill="C0C0C0"/>
            <w:hideMark/>
          </w:tcPr>
          <w:p w:rsidR="00347BE0" w:rsidRDefault="00347BE0">
            <w:pPr>
              <w:keepNext/>
              <w:keepLines/>
              <w:spacing w:after="0"/>
              <w:jc w:val="center"/>
              <w:rPr>
                <w:rFonts w:ascii="Arial" w:hAnsi="Arial"/>
                <w:b/>
                <w:sz w:val="18"/>
                <w:lang w:val="en-US"/>
              </w:rPr>
            </w:pPr>
            <w:r>
              <w:rPr>
                <w:rFonts w:ascii="Arial" w:hAnsi="Arial"/>
                <w:b/>
                <w:sz w:val="18"/>
                <w:lang w:val="en-US"/>
              </w:rPr>
              <w:t>Feature number</w:t>
            </w:r>
          </w:p>
        </w:tc>
        <w:tc>
          <w:tcPr>
            <w:tcW w:w="2430" w:type="dxa"/>
            <w:tcBorders>
              <w:top w:val="single" w:sz="4" w:space="0" w:color="auto"/>
              <w:left w:val="single" w:sz="4" w:space="0" w:color="auto"/>
              <w:bottom w:val="single" w:sz="4" w:space="0" w:color="auto"/>
              <w:right w:val="single" w:sz="4" w:space="0" w:color="auto"/>
            </w:tcBorders>
            <w:shd w:val="clear" w:color="auto" w:fill="C0C0C0"/>
            <w:hideMark/>
          </w:tcPr>
          <w:p w:rsidR="00347BE0" w:rsidRDefault="00347BE0">
            <w:pPr>
              <w:keepNext/>
              <w:keepLines/>
              <w:spacing w:after="0"/>
              <w:jc w:val="center"/>
              <w:rPr>
                <w:rFonts w:ascii="Arial" w:hAnsi="Arial"/>
                <w:b/>
                <w:sz w:val="18"/>
                <w:lang w:val="en-US"/>
              </w:rPr>
            </w:pPr>
            <w:r>
              <w:rPr>
                <w:rFonts w:ascii="Arial" w:hAnsi="Arial"/>
                <w:b/>
                <w:sz w:val="18"/>
                <w:lang w:val="en-US"/>
              </w:rPr>
              <w:t>Feature Name</w:t>
            </w:r>
          </w:p>
        </w:tc>
        <w:tc>
          <w:tcPr>
            <w:tcW w:w="5427" w:type="dxa"/>
            <w:tcBorders>
              <w:top w:val="single" w:sz="4" w:space="0" w:color="auto"/>
              <w:left w:val="single" w:sz="4" w:space="0" w:color="auto"/>
              <w:bottom w:val="single" w:sz="4" w:space="0" w:color="auto"/>
              <w:right w:val="single" w:sz="4" w:space="0" w:color="auto"/>
            </w:tcBorders>
            <w:shd w:val="clear" w:color="auto" w:fill="C0C0C0"/>
            <w:hideMark/>
          </w:tcPr>
          <w:p w:rsidR="00347BE0" w:rsidRDefault="00347BE0">
            <w:pPr>
              <w:keepNext/>
              <w:keepLines/>
              <w:spacing w:after="0"/>
              <w:jc w:val="center"/>
              <w:rPr>
                <w:rFonts w:ascii="Arial" w:hAnsi="Arial"/>
                <w:b/>
                <w:sz w:val="18"/>
                <w:lang w:val="en-US"/>
              </w:rPr>
            </w:pPr>
            <w:r>
              <w:rPr>
                <w:rFonts w:ascii="Arial" w:hAnsi="Arial"/>
                <w:b/>
                <w:sz w:val="18"/>
                <w:lang w:val="en-US"/>
              </w:rPr>
              <w:t>Description</w:t>
            </w:r>
          </w:p>
        </w:tc>
      </w:tr>
      <w:tr w:rsidR="00347BE0" w:rsidTr="00347BE0">
        <w:trPr>
          <w:jc w:val="center"/>
        </w:trPr>
        <w:tc>
          <w:tcPr>
            <w:tcW w:w="1637" w:type="dxa"/>
            <w:tcBorders>
              <w:top w:val="single" w:sz="4" w:space="0" w:color="auto"/>
              <w:left w:val="single" w:sz="4" w:space="0" w:color="auto"/>
              <w:bottom w:val="single" w:sz="4" w:space="0" w:color="auto"/>
              <w:right w:val="single" w:sz="4" w:space="0" w:color="auto"/>
            </w:tcBorders>
            <w:hideMark/>
          </w:tcPr>
          <w:p w:rsidR="00347BE0" w:rsidRDefault="00347BE0">
            <w:pPr>
              <w:keepNext/>
              <w:keepLines/>
              <w:spacing w:after="0"/>
              <w:rPr>
                <w:rFonts w:ascii="Arial" w:hAnsi="Arial"/>
                <w:sz w:val="18"/>
                <w:lang w:val="en-US" w:eastAsia="zh-CN"/>
              </w:rPr>
            </w:pPr>
            <w:r>
              <w:rPr>
                <w:rFonts w:ascii="Arial" w:hAnsi="Arial"/>
                <w:sz w:val="18"/>
                <w:szCs w:val="18"/>
                <w:lang w:val="en-US" w:eastAsia="zh-CN"/>
              </w:rPr>
              <w:t>1</w:t>
            </w:r>
          </w:p>
        </w:tc>
        <w:tc>
          <w:tcPr>
            <w:tcW w:w="2430" w:type="dxa"/>
            <w:tcBorders>
              <w:top w:val="single" w:sz="4" w:space="0" w:color="auto"/>
              <w:left w:val="single" w:sz="4" w:space="0" w:color="auto"/>
              <w:bottom w:val="single" w:sz="4" w:space="0" w:color="auto"/>
              <w:right w:val="single" w:sz="4" w:space="0" w:color="auto"/>
            </w:tcBorders>
            <w:hideMark/>
          </w:tcPr>
          <w:p w:rsidR="00347BE0" w:rsidRDefault="00347BE0">
            <w:pPr>
              <w:keepNext/>
              <w:keepLines/>
              <w:spacing w:after="0"/>
              <w:rPr>
                <w:rFonts w:ascii="Arial" w:hAnsi="Arial"/>
                <w:sz w:val="18"/>
                <w:lang w:val="en-US"/>
              </w:rPr>
            </w:pPr>
            <w:r>
              <w:rPr>
                <w:rFonts w:ascii="Arial" w:hAnsi="Arial"/>
                <w:sz w:val="18"/>
                <w:szCs w:val="18"/>
                <w:lang w:val="en-US"/>
              </w:rPr>
              <w:t>ResourceRemovalNotificationPolicyData</w:t>
            </w:r>
          </w:p>
        </w:tc>
        <w:tc>
          <w:tcPr>
            <w:tcW w:w="5427" w:type="dxa"/>
            <w:tcBorders>
              <w:top w:val="single" w:sz="4" w:space="0" w:color="auto"/>
              <w:left w:val="single" w:sz="4" w:space="0" w:color="auto"/>
              <w:bottom w:val="single" w:sz="4" w:space="0" w:color="auto"/>
              <w:right w:val="single" w:sz="4" w:space="0" w:color="auto"/>
            </w:tcBorders>
            <w:hideMark/>
          </w:tcPr>
          <w:p w:rsidR="00347BE0" w:rsidRDefault="00347BE0">
            <w:pPr>
              <w:keepNext/>
              <w:keepLines/>
              <w:spacing w:after="0"/>
              <w:rPr>
                <w:rFonts w:ascii="Arial" w:hAnsi="Arial"/>
                <w:sz w:val="18"/>
                <w:lang w:val="en-US"/>
              </w:rPr>
            </w:pPr>
            <w:r>
              <w:rPr>
                <w:rFonts w:ascii="Arial" w:hAnsi="Arial"/>
                <w:sz w:val="18"/>
                <w:szCs w:val="18"/>
                <w:lang w:val="en-US"/>
              </w:rPr>
              <w:t>This feature indicates the support of the complete removal of a Policy Data resource.</w:t>
            </w:r>
          </w:p>
        </w:tc>
      </w:tr>
      <w:tr w:rsidR="00347BE0" w:rsidTr="00347BE0">
        <w:trPr>
          <w:jc w:val="center"/>
        </w:trPr>
        <w:tc>
          <w:tcPr>
            <w:tcW w:w="1637" w:type="dxa"/>
            <w:tcBorders>
              <w:top w:val="single" w:sz="4" w:space="0" w:color="auto"/>
              <w:left w:val="single" w:sz="4" w:space="0" w:color="auto"/>
              <w:bottom w:val="single" w:sz="4" w:space="0" w:color="auto"/>
              <w:right w:val="single" w:sz="4" w:space="0" w:color="auto"/>
            </w:tcBorders>
            <w:hideMark/>
          </w:tcPr>
          <w:p w:rsidR="00347BE0" w:rsidRDefault="00347BE0">
            <w:pPr>
              <w:keepNext/>
              <w:keepLines/>
              <w:spacing w:after="0"/>
              <w:rPr>
                <w:rFonts w:ascii="Arial" w:hAnsi="Arial"/>
                <w:sz w:val="18"/>
                <w:lang w:val="en-US" w:eastAsia="zh-CN"/>
              </w:rPr>
            </w:pPr>
            <w:r>
              <w:rPr>
                <w:rFonts w:ascii="Arial" w:hAnsi="Arial"/>
                <w:sz w:val="18"/>
                <w:szCs w:val="18"/>
                <w:lang w:val="en-US" w:eastAsia="zh-CN"/>
              </w:rPr>
              <w:t>2</w:t>
            </w:r>
          </w:p>
        </w:tc>
        <w:tc>
          <w:tcPr>
            <w:tcW w:w="2430" w:type="dxa"/>
            <w:tcBorders>
              <w:top w:val="single" w:sz="4" w:space="0" w:color="auto"/>
              <w:left w:val="single" w:sz="4" w:space="0" w:color="auto"/>
              <w:bottom w:val="single" w:sz="4" w:space="0" w:color="auto"/>
              <w:right w:val="single" w:sz="4" w:space="0" w:color="auto"/>
            </w:tcBorders>
            <w:hideMark/>
          </w:tcPr>
          <w:p w:rsidR="00347BE0" w:rsidRDefault="00347BE0">
            <w:pPr>
              <w:keepNext/>
              <w:keepLines/>
              <w:spacing w:after="0"/>
              <w:rPr>
                <w:rFonts w:ascii="Arial" w:hAnsi="Arial"/>
                <w:sz w:val="18"/>
                <w:lang w:val="en-US"/>
              </w:rPr>
            </w:pPr>
            <w:r>
              <w:rPr>
                <w:rFonts w:ascii="Arial" w:hAnsi="Arial"/>
                <w:sz w:val="18"/>
                <w:szCs w:val="18"/>
                <w:lang w:val="en-US"/>
              </w:rPr>
              <w:t>ResourceNotificationExposureDataFix</w:t>
            </w:r>
          </w:p>
        </w:tc>
        <w:tc>
          <w:tcPr>
            <w:tcW w:w="5427" w:type="dxa"/>
            <w:tcBorders>
              <w:top w:val="single" w:sz="4" w:space="0" w:color="auto"/>
              <w:left w:val="single" w:sz="4" w:space="0" w:color="auto"/>
              <w:bottom w:val="single" w:sz="4" w:space="0" w:color="auto"/>
              <w:right w:val="single" w:sz="4" w:space="0" w:color="auto"/>
            </w:tcBorders>
            <w:hideMark/>
          </w:tcPr>
          <w:p w:rsidR="00347BE0" w:rsidRDefault="00347BE0">
            <w:pPr>
              <w:keepNext/>
              <w:keepLines/>
              <w:spacing w:after="0"/>
              <w:rPr>
                <w:rFonts w:ascii="Arial" w:hAnsi="Arial"/>
                <w:sz w:val="18"/>
                <w:lang w:val="en-US"/>
              </w:rPr>
            </w:pPr>
            <w:r>
              <w:rPr>
                <w:rFonts w:ascii="Arial" w:hAnsi="Arial"/>
                <w:sz w:val="18"/>
                <w:szCs w:val="18"/>
                <w:lang w:val="en-US"/>
              </w:rPr>
              <w:t>This feature indicates the support of corrections to Notifications of data changes in the</w:t>
            </w:r>
            <w:r>
              <w:rPr>
                <w:rFonts w:ascii="Arial" w:hAnsi="Arial"/>
                <w:sz w:val="18"/>
                <w:szCs w:val="18"/>
                <w:lang w:val="en-US" w:eastAsia="zh-CN"/>
              </w:rPr>
              <w:t xml:space="preserve"> </w:t>
            </w:r>
            <w:r>
              <w:rPr>
                <w:rFonts w:ascii="Arial" w:hAnsi="Arial"/>
                <w:sz w:val="18"/>
                <w:szCs w:val="18"/>
                <w:lang w:val="en-US"/>
              </w:rPr>
              <w:t>Exposure Data resource.</w:t>
            </w:r>
          </w:p>
        </w:tc>
      </w:tr>
    </w:tbl>
    <w:p w:rsidR="00347BE0" w:rsidRDefault="00347BE0" w:rsidP="00347BE0">
      <w:pPr>
        <w:rPr>
          <w:lang w:eastAsia="zh-CN"/>
        </w:rPr>
      </w:pPr>
    </w:p>
    <w:p w:rsidR="00347BE0" w:rsidRDefault="00347BE0" w:rsidP="00347BE0">
      <w:pPr>
        <w:pStyle w:val="Heading8"/>
      </w:pPr>
      <w:r>
        <w:br w:type="page"/>
      </w:r>
      <w:bookmarkStart w:id="233" w:name="_Toc20119884"/>
      <w:bookmarkStart w:id="234" w:name="_Toc21622784"/>
      <w:bookmarkStart w:id="235" w:name="_Toc21622861"/>
      <w:r>
        <w:lastRenderedPageBreak/>
        <w:t>Annex A (normative):</w:t>
      </w:r>
      <w:r>
        <w:br/>
        <w:t>OpenAPI specification</w:t>
      </w:r>
      <w:bookmarkEnd w:id="233"/>
      <w:bookmarkEnd w:id="234"/>
      <w:bookmarkEnd w:id="235"/>
    </w:p>
    <w:p w:rsidR="00347BE0" w:rsidRPr="00347BE0" w:rsidRDefault="00347BE0" w:rsidP="00347BE0">
      <w:pPr>
        <w:pStyle w:val="Heading2"/>
      </w:pPr>
      <w:bookmarkStart w:id="236" w:name="_Toc20119885"/>
      <w:bookmarkStart w:id="237" w:name="_Toc21622785"/>
      <w:bookmarkStart w:id="238" w:name="_Toc21622862"/>
      <w:r w:rsidRPr="00347BE0">
        <w:t>A.1</w:t>
      </w:r>
      <w:r w:rsidRPr="00347BE0">
        <w:tab/>
        <w:t>General</w:t>
      </w:r>
      <w:bookmarkEnd w:id="236"/>
      <w:bookmarkEnd w:id="237"/>
      <w:bookmarkEnd w:id="238"/>
    </w:p>
    <w:p w:rsidR="00347BE0" w:rsidRPr="00347BE0" w:rsidRDefault="00347BE0" w:rsidP="00347BE0">
      <w:pPr>
        <w:rPr>
          <w:lang w:val="en-US" w:eastAsia="zh-CN"/>
        </w:rPr>
      </w:pPr>
      <w:r>
        <w:rPr>
          <w:lang w:val="en-US" w:eastAsia="zh-CN"/>
        </w:rPr>
        <w:t>This document specifies the common service operations and the top level data model for Nudr</w:t>
      </w:r>
      <w:r>
        <w:t>_Data</w:t>
      </w:r>
      <w:r>
        <w:rPr>
          <w:lang w:eastAsia="zh-CN"/>
        </w:rPr>
        <w:t>Repository</w:t>
      </w:r>
      <w:r>
        <w:rPr>
          <w:lang w:val="en-US" w:eastAsia="zh-CN"/>
        </w:rPr>
        <w:t xml:space="preserve"> Service Based Interface. There are no specific HTTP methods or custom operations on the four top level resources in Table 6.1.3.1-1. Hence, the top level OpenAPI specification is not needed.</w:t>
      </w:r>
    </w:p>
    <w:p w:rsidR="00347BE0" w:rsidRDefault="00347BE0" w:rsidP="00347BE0">
      <w:r>
        <w:t>This Annex takes precedence when being discrepant to other parts of the specification with respect to the encoding of information elements and methods within the API(s).</w:t>
      </w:r>
    </w:p>
    <w:p w:rsidR="00347BE0" w:rsidRDefault="00347BE0" w:rsidP="00347BE0">
      <w:pPr>
        <w:pStyle w:val="NO"/>
      </w:pPr>
      <w:r>
        <w:t>NOTE 1:</w:t>
      </w:r>
      <w:r>
        <w:tab/>
        <w:t>The semantics and procedures, as well as conditions, e.g. for the applicability and allowed combinations of attributes or values, not expressed in the OpenAPI definitions but defined in other parts of the specification also apply.</w:t>
      </w:r>
    </w:p>
    <w:p w:rsidR="00347BE0" w:rsidRDefault="00347BE0" w:rsidP="00347BE0">
      <w:r>
        <w:t xml:space="preserve">Informative copies of the OpenAPI specification files contained in this 3GPP Technical Specification are available on the public 3GPP file server in the following locations </w:t>
      </w:r>
      <w:r>
        <w:rPr>
          <w:lang w:eastAsia="zh-CN"/>
        </w:rPr>
        <w:t xml:space="preserve">(see clause 5B of the </w:t>
      </w:r>
      <w:r w:rsidR="00EE4EF4">
        <w:rPr>
          <w:lang w:eastAsia="zh-CN"/>
        </w:rPr>
        <w:t>3GPP TR 21.900 [</w:t>
      </w:r>
      <w:r>
        <w:rPr>
          <w:lang w:eastAsia="zh-CN"/>
        </w:rPr>
        <w:t>x] for further information)</w:t>
      </w:r>
      <w:r>
        <w:t>:</w:t>
      </w:r>
    </w:p>
    <w:p w:rsidR="00347BE0" w:rsidRDefault="00347BE0" w:rsidP="00347BE0">
      <w:pPr>
        <w:pStyle w:val="B1"/>
        <w:rPr>
          <w:lang w:eastAsia="zh-CN"/>
        </w:rPr>
      </w:pPr>
      <w:r>
        <w:t>-</w:t>
      </w:r>
      <w:r>
        <w:tab/>
      </w:r>
      <w:hyperlink r:id="rId36" w:history="1">
        <w:r>
          <w:rPr>
            <w:rStyle w:val="Hyperlink"/>
          </w:rPr>
          <w:t>https://www.3gpp.org/ftp/Specs/archive/OpenAPI/&lt;Release&gt;/</w:t>
        </w:r>
      </w:hyperlink>
      <w:r>
        <w:rPr>
          <w:lang w:eastAsia="zh-CN"/>
        </w:rPr>
        <w:t>, and</w:t>
      </w:r>
    </w:p>
    <w:p w:rsidR="00347BE0" w:rsidRDefault="00347BE0" w:rsidP="00347BE0">
      <w:pPr>
        <w:pStyle w:val="B1"/>
      </w:pPr>
      <w:r>
        <w:rPr>
          <w:lang w:eastAsia="zh-CN"/>
        </w:rPr>
        <w:t>-</w:t>
      </w:r>
      <w:r>
        <w:rPr>
          <w:lang w:eastAsia="zh-CN"/>
        </w:rPr>
        <w:tab/>
      </w:r>
      <w:hyperlink r:id="rId37" w:history="1">
        <w:r>
          <w:rPr>
            <w:rStyle w:val="Hyperlink"/>
          </w:rPr>
          <w:t>https://www.3gpp.org/ftp/Specs/&lt;Plenary&gt;/&lt;Release&gt;/OpenAPI/</w:t>
        </w:r>
      </w:hyperlink>
      <w:r>
        <w:t>.</w:t>
      </w:r>
    </w:p>
    <w:p w:rsidR="00347BE0" w:rsidRDefault="00347BE0" w:rsidP="00347BE0">
      <w:pPr>
        <w:pStyle w:val="NO"/>
        <w:rPr>
          <w:lang w:val="en-US" w:eastAsia="zh-CN"/>
        </w:rPr>
      </w:pPr>
      <w:r>
        <w:t>NOTE 2:</w:t>
      </w:r>
      <w:bookmarkStart w:id="239" w:name="_Hlk3295746"/>
      <w:r>
        <w:tab/>
        <w:t>To fetch the OpenAPI specification file after CT#83 plenary meeting for Release 15 in the above links &lt;Plenary&gt; must be replaced with the date the CT Plenary occurs, in the form of year-month (yyyy-mm), e.g. for CT#83 meeting &lt;Plenary&gt; must be replaced with value "2019-03" and &lt;Release&gt; must be replaced with value "Rel-15".</w:t>
      </w:r>
      <w:bookmarkEnd w:id="239"/>
    </w:p>
    <w:p w:rsidR="00347BE0" w:rsidRPr="00347BE0" w:rsidRDefault="00347BE0" w:rsidP="00347BE0">
      <w:pPr>
        <w:pStyle w:val="Heading2"/>
      </w:pPr>
      <w:bookmarkStart w:id="240" w:name="_Toc20119886"/>
      <w:bookmarkStart w:id="241" w:name="_Toc21622786"/>
      <w:bookmarkStart w:id="242" w:name="_Toc21622863"/>
      <w:r w:rsidRPr="00347BE0">
        <w:t>A.2</w:t>
      </w:r>
      <w:r w:rsidRPr="00347BE0">
        <w:tab/>
        <w:t>Nud</w:t>
      </w:r>
      <w:r w:rsidRPr="00347BE0">
        <w:rPr>
          <w:lang w:eastAsia="zh-CN"/>
        </w:rPr>
        <w:t>r</w:t>
      </w:r>
      <w:r w:rsidRPr="00347BE0">
        <w:t>_DataRepository API</w:t>
      </w:r>
      <w:bookmarkEnd w:id="240"/>
      <w:bookmarkEnd w:id="241"/>
      <w:bookmarkEnd w:id="242"/>
    </w:p>
    <w:p w:rsidR="00347BE0" w:rsidRPr="00347BE0" w:rsidRDefault="00347BE0" w:rsidP="00347BE0">
      <w:pPr>
        <w:rPr>
          <w:lang w:val="en-US" w:eastAsia="zh-CN"/>
        </w:rPr>
      </w:pPr>
      <w:bookmarkStart w:id="243" w:name="historyclause"/>
      <w:r>
        <w:rPr>
          <w:lang w:val="en-US"/>
        </w:rPr>
        <w:t>This Annex specifies the formal definition of the N</w:t>
      </w:r>
      <w:r>
        <w:rPr>
          <w:lang w:val="en-US" w:eastAsia="zh-CN"/>
        </w:rPr>
        <w:t>udr</w:t>
      </w:r>
      <w:r>
        <w:rPr>
          <w:lang w:val="en-US"/>
        </w:rPr>
        <w:t>_</w:t>
      </w:r>
      <w:r>
        <w:rPr>
          <w:lang w:val="en-US" w:eastAsia="zh-CN"/>
        </w:rPr>
        <w:t>DataRepository</w:t>
      </w:r>
      <w:r>
        <w:rPr>
          <w:lang w:val="en-US"/>
        </w:rPr>
        <w:t xml:space="preserve"> service. It consists of OpenAPI 3.0.0 specifications, in YAML format.</w:t>
      </w:r>
    </w:p>
    <w:p w:rsidR="00347BE0" w:rsidRDefault="00347BE0" w:rsidP="00347BE0">
      <w:pPr>
        <w:rPr>
          <w:kern w:val="2"/>
          <w:lang w:eastAsia="zh-CN"/>
        </w:rPr>
      </w:pPr>
      <w:r>
        <w:rPr>
          <w:lang w:val="en-US" w:eastAsia="zh-CN"/>
        </w:rPr>
        <w:t>The</w:t>
      </w:r>
      <w:r>
        <w:rPr>
          <w:lang w:val="en-US"/>
        </w:rPr>
        <w:t xml:space="preserve"> </w:t>
      </w:r>
      <w:r>
        <w:rPr>
          <w:lang w:val="en-US" w:eastAsia="zh-CN"/>
        </w:rPr>
        <w:t xml:space="preserve">OpenAPI 3.0.0 definition related to </w:t>
      </w:r>
      <w:r>
        <w:rPr>
          <w:kern w:val="2"/>
          <w:lang w:eastAsia="zh-CN"/>
        </w:rPr>
        <w:t>SubscriptionData</w:t>
      </w:r>
      <w:r>
        <w:rPr>
          <w:lang w:val="en-US"/>
        </w:rPr>
        <w:t xml:space="preserve"> </w:t>
      </w:r>
      <w:r>
        <w:rPr>
          <w:lang w:val="en-US" w:eastAsia="zh-CN"/>
        </w:rPr>
        <w:t>shall comply with the</w:t>
      </w:r>
      <w:r>
        <w:rPr>
          <w:kern w:val="2"/>
          <w:lang w:eastAsia="zh-CN"/>
        </w:rPr>
        <w:t xml:space="preserve"> definition in </w:t>
      </w:r>
      <w:r w:rsidR="00EE4EF4">
        <w:rPr>
          <w:kern w:val="2"/>
          <w:lang w:eastAsia="zh-CN"/>
        </w:rPr>
        <w:t>3GPP TS 29.505 [</w:t>
      </w:r>
      <w:r>
        <w:rPr>
          <w:kern w:val="2"/>
          <w:lang w:eastAsia="zh-CN"/>
        </w:rPr>
        <w:t>2].</w:t>
      </w:r>
    </w:p>
    <w:p w:rsidR="00347BE0" w:rsidRDefault="00347BE0" w:rsidP="00347BE0">
      <w:pPr>
        <w:rPr>
          <w:lang w:eastAsia="zh-CN"/>
        </w:rPr>
      </w:pPr>
      <w:r>
        <w:rPr>
          <w:lang w:val="en-US" w:eastAsia="zh-CN"/>
        </w:rPr>
        <w:t>The</w:t>
      </w:r>
      <w:r>
        <w:rPr>
          <w:lang w:val="en-US"/>
        </w:rPr>
        <w:t xml:space="preserve"> </w:t>
      </w:r>
      <w:r>
        <w:rPr>
          <w:lang w:val="en-US" w:eastAsia="zh-CN"/>
        </w:rPr>
        <w:t>OpenAPI 3.0.0 definition related to</w:t>
      </w:r>
      <w:r>
        <w:rPr>
          <w:lang w:eastAsia="zh-CN"/>
        </w:rPr>
        <w:t xml:space="preserve"> PolicyData, StructuredDataForExposure and ApplicationData</w:t>
      </w:r>
      <w:r>
        <w:rPr>
          <w:lang w:val="en-US"/>
        </w:rPr>
        <w:t xml:space="preserve"> </w:t>
      </w:r>
      <w:r>
        <w:rPr>
          <w:lang w:val="en-US" w:eastAsia="zh-CN"/>
        </w:rPr>
        <w:t>shall comply with the</w:t>
      </w:r>
      <w:r>
        <w:rPr>
          <w:lang w:eastAsia="zh-CN"/>
        </w:rPr>
        <w:t xml:space="preserve"> definition in </w:t>
      </w:r>
      <w:r w:rsidR="00EE4EF4">
        <w:rPr>
          <w:lang w:eastAsia="zh-CN"/>
        </w:rPr>
        <w:t>3GPP TS 29.519 [</w:t>
      </w:r>
      <w:r>
        <w:rPr>
          <w:lang w:eastAsia="zh-CN"/>
        </w:rPr>
        <w:t>3].</w:t>
      </w:r>
    </w:p>
    <w:p w:rsidR="00347BE0" w:rsidRDefault="00347BE0" w:rsidP="00347BE0">
      <w:pPr>
        <w:rPr>
          <w:lang w:eastAsia="zh-CN"/>
        </w:rPr>
      </w:pPr>
      <w:r>
        <w:rPr>
          <w:lang w:eastAsia="zh-CN"/>
        </w:rPr>
        <w:t>The OpenAPI file for the Nudr_DataRepository API is defined as follows:</w:t>
      </w:r>
    </w:p>
    <w:p w:rsidR="00347BE0" w:rsidRDefault="00347BE0" w:rsidP="00347B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p>
    <w:p w:rsidR="00347BE0" w:rsidRDefault="00347BE0" w:rsidP="00347BE0">
      <w:pPr>
        <w:pStyle w:val="PL"/>
      </w:pPr>
      <w:r>
        <w:t>openapi: 3.0.0</w:t>
      </w:r>
    </w:p>
    <w:p w:rsidR="00347BE0" w:rsidRDefault="00347BE0" w:rsidP="00347BE0">
      <w:pPr>
        <w:pStyle w:val="PL"/>
      </w:pPr>
      <w:r>
        <w:t>info:</w:t>
      </w:r>
    </w:p>
    <w:p w:rsidR="00347BE0" w:rsidRDefault="00347BE0" w:rsidP="00347BE0">
      <w:pPr>
        <w:pStyle w:val="PL"/>
        <w:rPr>
          <w:lang w:eastAsia="zh-CN"/>
        </w:rPr>
      </w:pPr>
      <w:r>
        <w:t xml:space="preserve">  version: </w:t>
      </w:r>
      <w:r>
        <w:rPr>
          <w:lang w:eastAsia="zh-CN"/>
        </w:rPr>
        <w:t>2</w:t>
      </w:r>
      <w:r>
        <w:t>.0.</w:t>
      </w:r>
      <w:r>
        <w:rPr>
          <w:lang w:eastAsia="zh-CN"/>
        </w:rPr>
        <w:t>2</w:t>
      </w:r>
    </w:p>
    <w:p w:rsidR="00347BE0" w:rsidRDefault="00347BE0" w:rsidP="00347BE0">
      <w:pPr>
        <w:pStyle w:val="PL"/>
      </w:pPr>
      <w:r>
        <w:t xml:space="preserve">  title: 'Nudr_DataRepository API OpenAPI file'</w:t>
      </w:r>
    </w:p>
    <w:p w:rsidR="00347BE0" w:rsidRDefault="00347BE0" w:rsidP="00347BE0">
      <w:pPr>
        <w:pStyle w:val="PL"/>
        <w:rPr>
          <w:lang w:eastAsia="zh-CN"/>
        </w:rPr>
      </w:pPr>
      <w:r>
        <w:t xml:space="preserve">  description:</w:t>
      </w:r>
    </w:p>
    <w:p w:rsidR="00347BE0" w:rsidRDefault="00347BE0" w:rsidP="00347BE0">
      <w:pPr>
        <w:pStyle w:val="PL"/>
        <w:rPr>
          <w:lang w:eastAsia="zh-CN"/>
        </w:rPr>
      </w:pPr>
      <w:r>
        <w:t xml:space="preserve">    Unified Data Repository Service</w:t>
      </w:r>
      <w:r>
        <w:rPr>
          <w:lang w:eastAsia="zh-CN"/>
        </w:rPr>
        <w:t>.</w:t>
      </w:r>
    </w:p>
    <w:p w:rsidR="00347BE0" w:rsidRDefault="00347BE0" w:rsidP="00347BE0">
      <w:pPr>
        <w:pStyle w:val="PL"/>
        <w:rPr>
          <w:lang w:eastAsia="zh-CN"/>
        </w:rPr>
      </w:pPr>
      <w:r>
        <w:rPr>
          <w:lang w:eastAsia="zh-CN"/>
        </w:rPr>
        <w:t xml:space="preserve">    © 2019, 3GPP Organizational Partners (ARIB, ATIS, CCSA, ETSI, TSDSI, TTA, TTC).</w:t>
      </w:r>
    </w:p>
    <w:p w:rsidR="00347BE0" w:rsidRDefault="00347BE0" w:rsidP="00347BE0">
      <w:pPr>
        <w:pStyle w:val="PL"/>
        <w:rPr>
          <w:lang w:eastAsia="zh-CN"/>
        </w:rPr>
      </w:pPr>
      <w:r>
        <w:rPr>
          <w:lang w:eastAsia="zh-CN"/>
        </w:rPr>
        <w:t xml:space="preserve">    All rights reserved.</w:t>
      </w:r>
    </w:p>
    <w:p w:rsidR="00347BE0" w:rsidRDefault="00347BE0" w:rsidP="00347BE0">
      <w:pPr>
        <w:pStyle w:val="PL"/>
        <w:rPr>
          <w:lang w:eastAsia="zh-CN"/>
        </w:rPr>
      </w:pPr>
      <w:r>
        <w:rPr>
          <w:lang w:eastAsia="zh-CN"/>
        </w:rPr>
        <w:t>externalDocs:</w:t>
      </w:r>
    </w:p>
    <w:p w:rsidR="00347BE0" w:rsidRDefault="00347BE0" w:rsidP="00347BE0">
      <w:pPr>
        <w:pStyle w:val="PL"/>
        <w:rPr>
          <w:lang w:eastAsia="zh-CN"/>
        </w:rPr>
      </w:pPr>
      <w:r>
        <w:rPr>
          <w:lang w:eastAsia="zh-CN"/>
        </w:rPr>
        <w:t xml:space="preserve">  description: 3GPP TS 29.504 V15.5.0; 5G System; Unified Data Repository Services; Stage 3</w:t>
      </w:r>
    </w:p>
    <w:p w:rsidR="00347BE0" w:rsidRDefault="00347BE0" w:rsidP="00347BE0">
      <w:pPr>
        <w:pStyle w:val="PL"/>
        <w:rPr>
          <w:lang w:eastAsia="zh-CN"/>
        </w:rPr>
      </w:pPr>
      <w:r>
        <w:rPr>
          <w:lang w:eastAsia="zh-CN"/>
        </w:rPr>
        <w:t xml:space="preserve">  url: 'http://www.3gpp.org/ftp/Specs/archive/29_series/29.504/'</w:t>
      </w:r>
    </w:p>
    <w:p w:rsidR="00347BE0" w:rsidRDefault="00347BE0" w:rsidP="00347BE0">
      <w:pPr>
        <w:pStyle w:val="PL"/>
      </w:pPr>
      <w:r>
        <w:t>servers:</w:t>
      </w:r>
    </w:p>
    <w:p w:rsidR="00347BE0" w:rsidRDefault="00347BE0" w:rsidP="00347BE0">
      <w:pPr>
        <w:pStyle w:val="PL"/>
      </w:pPr>
      <w:r>
        <w:t xml:space="preserve">  - description: API root</w:t>
      </w:r>
    </w:p>
    <w:p w:rsidR="00347BE0" w:rsidRDefault="00347BE0" w:rsidP="00347BE0">
      <w:pPr>
        <w:pStyle w:val="PL"/>
        <w:rPr>
          <w:lang w:eastAsia="zh-CN"/>
        </w:rPr>
      </w:pPr>
      <w:r>
        <w:t xml:space="preserve">    url: '{apiRoot}/nudr-dr/</w:t>
      </w:r>
      <w:r>
        <w:rPr>
          <w:lang w:eastAsia="zh-CN"/>
        </w:rPr>
        <w:t>v2'</w:t>
      </w:r>
    </w:p>
    <w:p w:rsidR="00347BE0" w:rsidRDefault="00347BE0" w:rsidP="00347BE0">
      <w:pPr>
        <w:pStyle w:val="PL"/>
      </w:pPr>
      <w:r>
        <w:t xml:space="preserve">    variables:</w:t>
      </w:r>
    </w:p>
    <w:p w:rsidR="00347BE0" w:rsidRDefault="00347BE0" w:rsidP="00347BE0">
      <w:pPr>
        <w:pStyle w:val="PL"/>
      </w:pPr>
      <w:r>
        <w:t xml:space="preserve">      apiRoot:</w:t>
      </w:r>
    </w:p>
    <w:p w:rsidR="00347BE0" w:rsidRDefault="00347BE0" w:rsidP="00347BE0">
      <w:pPr>
        <w:pStyle w:val="PL"/>
      </w:pPr>
      <w:r>
        <w:t xml:space="preserve">        default: https://example.com</w:t>
      </w:r>
    </w:p>
    <w:p w:rsidR="00347BE0" w:rsidRDefault="00347BE0" w:rsidP="00347BE0">
      <w:pPr>
        <w:pStyle w:val="PL"/>
        <w:rPr>
          <w:lang w:eastAsia="zh-CN"/>
        </w:rPr>
      </w:pPr>
      <w:r>
        <w:t>security:</w:t>
      </w:r>
    </w:p>
    <w:p w:rsidR="00347BE0" w:rsidRDefault="00347BE0" w:rsidP="00347BE0">
      <w:pPr>
        <w:pStyle w:val="PL"/>
        <w:rPr>
          <w:lang w:eastAsia="zh-CN"/>
        </w:rPr>
      </w:pPr>
      <w:r>
        <w:rPr>
          <w:lang w:eastAsia="zh-CN"/>
        </w:rPr>
        <w:t xml:space="preserve">  - {}</w:t>
      </w:r>
    </w:p>
    <w:p w:rsidR="00347BE0" w:rsidRDefault="00347BE0" w:rsidP="00347BE0">
      <w:pPr>
        <w:pStyle w:val="PL"/>
      </w:pPr>
      <w:r>
        <w:t xml:space="preserve">  - oAuth2ClientCredentials:</w:t>
      </w:r>
    </w:p>
    <w:p w:rsidR="00347BE0" w:rsidRDefault="00347BE0" w:rsidP="00347BE0">
      <w:pPr>
        <w:pStyle w:val="PL"/>
        <w:rPr>
          <w:lang w:eastAsia="zh-CN"/>
        </w:rPr>
      </w:pPr>
      <w:r>
        <w:t xml:space="preserve">  </w:t>
      </w:r>
      <w:r>
        <w:rPr>
          <w:lang w:eastAsia="zh-CN"/>
        </w:rPr>
        <w:t xml:space="preserve">    </w:t>
      </w:r>
      <w:r>
        <w:t xml:space="preserve">- </w:t>
      </w:r>
      <w:r>
        <w:rPr>
          <w:lang w:eastAsia="zh-CN"/>
        </w:rPr>
        <w:t>nudr-dr</w:t>
      </w:r>
    </w:p>
    <w:p w:rsidR="00347BE0" w:rsidRDefault="00347BE0" w:rsidP="00347BE0">
      <w:pPr>
        <w:pStyle w:val="PL"/>
        <w:rPr>
          <w:lang w:eastAsia="zh-CN"/>
        </w:rPr>
      </w:pPr>
    </w:p>
    <w:p w:rsidR="00347BE0" w:rsidRDefault="00347BE0" w:rsidP="00347BE0">
      <w:pPr>
        <w:pStyle w:val="PL"/>
      </w:pPr>
      <w:r>
        <w:lastRenderedPageBreak/>
        <w:t>paths:</w:t>
      </w:r>
    </w:p>
    <w:p w:rsidR="00347BE0" w:rsidRDefault="00347BE0" w:rsidP="00347BE0">
      <w:pPr>
        <w:pStyle w:val="PL"/>
      </w:pPr>
      <w:r>
        <w:t xml:space="preserve">  /subscription-data/{ueId}/authentication-data</w:t>
      </w:r>
      <w:r>
        <w:rPr>
          <w:lang w:eastAsia="zh-CN"/>
        </w:rPr>
        <w:t>/authentication-subscription</w:t>
      </w:r>
      <w:r>
        <w:t>:</w:t>
      </w:r>
    </w:p>
    <w:p w:rsidR="00347BE0" w:rsidRDefault="00347BE0" w:rsidP="00347BE0">
      <w:pPr>
        <w:pStyle w:val="PL"/>
        <w:rPr>
          <w:lang w:eastAsia="zh-CN"/>
        </w:rPr>
      </w:pPr>
      <w:r>
        <w:t xml:space="preserve">    $ref: 'TS29505</w:t>
      </w:r>
      <w:r>
        <w:rPr>
          <w:lang w:val="fr-FR"/>
        </w:rPr>
        <w:t>_Subscription_Data</w:t>
      </w:r>
      <w:r>
        <w:t>.yaml#/paths/~1subscription-data~1%7BueId%7D~1authentication-data</w:t>
      </w:r>
      <w:r>
        <w:rPr>
          <w:lang w:eastAsia="zh-CN"/>
        </w:rPr>
        <w:t>~1authentication-subscription</w:t>
      </w:r>
      <w:r>
        <w:t>'</w:t>
      </w:r>
    </w:p>
    <w:p w:rsidR="00347BE0" w:rsidRDefault="00347BE0" w:rsidP="00347BE0">
      <w:pPr>
        <w:pStyle w:val="PL"/>
      </w:pPr>
      <w:r>
        <w:t xml:space="preserve">  /subscription-data/{ueId}/authentication-data/authentication-status:</w:t>
      </w:r>
    </w:p>
    <w:p w:rsidR="00347BE0" w:rsidRDefault="00347BE0" w:rsidP="00347BE0">
      <w:pPr>
        <w:pStyle w:val="PL"/>
      </w:pPr>
      <w:r>
        <w:t xml:space="preserve">    $ref: 'TS29505_Subscription_Data.yaml#/paths/~1subscription-data~1%7BueId%7D~1authentication-data~1authentication-status'</w:t>
      </w:r>
    </w:p>
    <w:p w:rsidR="00347BE0" w:rsidRDefault="00347BE0" w:rsidP="00347BE0">
      <w:pPr>
        <w:pStyle w:val="PL"/>
      </w:pPr>
      <w:r>
        <w:t xml:space="preserve">  /subscription-data/{ueId}/ue-update-confirmation-data/sor-data:</w:t>
      </w:r>
    </w:p>
    <w:p w:rsidR="00347BE0" w:rsidRDefault="00347BE0" w:rsidP="00347BE0">
      <w:pPr>
        <w:pStyle w:val="PL"/>
        <w:rPr>
          <w:lang w:eastAsia="zh-CN"/>
        </w:rPr>
      </w:pPr>
      <w:r>
        <w:t xml:space="preserve">    $ref: 'TS29505_Subscription_Data.yaml#/paths/~1subscription-data~1%7BueId%7D~1ue-update-confirmation-data~1sor-data'</w:t>
      </w:r>
    </w:p>
    <w:p w:rsidR="00347BE0" w:rsidRDefault="00347BE0" w:rsidP="00347BE0">
      <w:pPr>
        <w:pStyle w:val="PL"/>
      </w:pPr>
      <w:r>
        <w:t xml:space="preserve">  /subscription-data/{ueId}/ue-update-confirmation-data/upu-data:</w:t>
      </w:r>
    </w:p>
    <w:p w:rsidR="00347BE0" w:rsidRDefault="00347BE0" w:rsidP="00347BE0">
      <w:pPr>
        <w:pStyle w:val="PL"/>
        <w:rPr>
          <w:lang w:eastAsia="zh-CN"/>
        </w:rPr>
      </w:pPr>
      <w:r>
        <w:t xml:space="preserve">    $ref: 'TS29505_Subscription_Data.yaml#/paths/~1subscription-data~1%7BueId%7D~1ue-update-confirmation-data~1upu-data'</w:t>
      </w:r>
    </w:p>
    <w:p w:rsidR="00347BE0" w:rsidRDefault="00347BE0" w:rsidP="00347BE0">
      <w:pPr>
        <w:pStyle w:val="PL"/>
      </w:pPr>
      <w:r>
        <w:t xml:space="preserve">  /subscription-data/{ueId}/{servingPlmnId}/provisioned-data:</w:t>
      </w:r>
    </w:p>
    <w:p w:rsidR="00347BE0" w:rsidRDefault="00347BE0" w:rsidP="00347BE0">
      <w:pPr>
        <w:pStyle w:val="PL"/>
        <w:rPr>
          <w:lang w:eastAsia="zh-CN"/>
        </w:rPr>
      </w:pPr>
      <w:r>
        <w:t xml:space="preserve">    $ref: 'TS29505_Subscription_Data.yaml#/paths/~1subscription-data~1%7BueId%7D~1%7BservingPlmnId%7D~1provisioned-data'</w:t>
      </w:r>
    </w:p>
    <w:p w:rsidR="00347BE0" w:rsidRDefault="00347BE0" w:rsidP="00347BE0">
      <w:pPr>
        <w:pStyle w:val="PL"/>
      </w:pPr>
      <w:r>
        <w:rPr>
          <w:lang w:val="fr-FR"/>
        </w:rPr>
        <w:t xml:space="preserve">  /subscription-data/{ueId}/{servingPlmnId}/provisioned</w:t>
      </w:r>
      <w:r>
        <w:t>-data/am-data:</w:t>
      </w:r>
    </w:p>
    <w:p w:rsidR="00347BE0" w:rsidRDefault="00347BE0" w:rsidP="00347BE0">
      <w:pPr>
        <w:spacing w:after="0"/>
        <w:rPr>
          <w:rFonts w:ascii="Courier New" w:hAnsi="Courier New"/>
          <w:sz w:val="16"/>
          <w:lang w:val="fr-FR"/>
        </w:rPr>
      </w:pPr>
      <w:r>
        <w:rPr>
          <w:rFonts w:ascii="Courier New" w:hAnsi="Courier New"/>
          <w:sz w:val="16"/>
          <w:lang w:val="fr-FR"/>
        </w:rPr>
        <w:t xml:space="preserve">    $ref: '</w:t>
      </w:r>
      <w:bookmarkStart w:id="244" w:name="_Hlk522743760"/>
      <w:r>
        <w:rPr>
          <w:rFonts w:ascii="Courier New" w:hAnsi="Courier New"/>
          <w:sz w:val="16"/>
          <w:lang w:val="fr-FR"/>
        </w:rPr>
        <w:t>TS29505_Subscription_Data.yaml</w:t>
      </w:r>
      <w:bookmarkEnd w:id="244"/>
      <w:r>
        <w:rPr>
          <w:rFonts w:ascii="Courier New" w:hAnsi="Courier New"/>
          <w:sz w:val="16"/>
          <w:lang w:val="fr-FR"/>
        </w:rPr>
        <w:t>#/paths/~1subscription-data</w:t>
      </w:r>
      <w:r>
        <w:rPr>
          <w:rFonts w:ascii="Courier New" w:hAnsi="Courier New"/>
          <w:sz w:val="16"/>
        </w:rPr>
        <w:t>~1%7BueId%7D~1%7B</w:t>
      </w:r>
      <w:r>
        <w:rPr>
          <w:rFonts w:ascii="Courier New" w:hAnsi="Courier New"/>
          <w:sz w:val="16"/>
          <w:lang w:val="fr-FR"/>
        </w:rPr>
        <w:t>servingPlmnId</w:t>
      </w:r>
      <w:r>
        <w:rPr>
          <w:rFonts w:ascii="Courier New" w:hAnsi="Courier New"/>
          <w:sz w:val="16"/>
        </w:rPr>
        <w:t>%7D</w:t>
      </w:r>
      <w:r>
        <w:rPr>
          <w:rFonts w:ascii="Courier New" w:hAnsi="Courier New"/>
          <w:sz w:val="16"/>
          <w:lang w:val="fr-FR"/>
        </w:rPr>
        <w:t>~1provisioned-data~1am-data'</w:t>
      </w:r>
    </w:p>
    <w:p w:rsidR="00347BE0" w:rsidRDefault="00347BE0" w:rsidP="00347BE0">
      <w:pPr>
        <w:pStyle w:val="PL"/>
      </w:pPr>
      <w:r>
        <w:t xml:space="preserve">  /subscription-data/{ueId}/{servingPlmnId}/provisioned-data/smf-selection-subscription-data:</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~1%7BueId%7D~1%7B</w:t>
      </w:r>
      <w:r>
        <w:rPr>
          <w:rFonts w:ascii="Courier New" w:hAnsi="Courier New"/>
          <w:sz w:val="16"/>
          <w:lang w:val="fr-FR"/>
        </w:rPr>
        <w:t>servingPlmnId</w:t>
      </w:r>
      <w:r>
        <w:rPr>
          <w:rFonts w:ascii="Courier New" w:hAnsi="Courier New"/>
          <w:sz w:val="16"/>
        </w:rPr>
        <w:t>%7D</w:t>
      </w:r>
      <w:r>
        <w:rPr>
          <w:rFonts w:ascii="Courier New" w:hAnsi="Courier New"/>
          <w:sz w:val="16"/>
          <w:lang w:val="fr-FR"/>
        </w:rPr>
        <w:t>~1provisioned-data~1smf-selection-subscription-data'</w:t>
      </w:r>
    </w:p>
    <w:p w:rsidR="00347BE0" w:rsidRDefault="00347BE0" w:rsidP="00347BE0">
      <w:pPr>
        <w:pStyle w:val="PL"/>
      </w:pPr>
      <w:r>
        <w:t xml:space="preserve">  /subscription-data/{ueId}/{servingPlmnId}/provisioned-data/sm-data:</w:t>
      </w:r>
    </w:p>
    <w:p w:rsidR="00347BE0" w:rsidRDefault="00347BE0" w:rsidP="00347BE0">
      <w:pPr>
        <w:spacing w:after="0"/>
        <w:rPr>
          <w:rFonts w:ascii="Courier New" w:hAnsi="Courier New"/>
          <w:sz w:val="16"/>
          <w:lang w:val="fr-FR" w:eastAsia="zh-CN"/>
        </w:rPr>
      </w:pPr>
      <w:r>
        <w:rPr>
          <w:rFonts w:ascii="Courier New" w:hAnsi="Courier New"/>
          <w:sz w:val="16"/>
          <w:lang w:val="fr-FR"/>
        </w:rPr>
        <w:t xml:space="preserve">    $ref: 'TS29505_Subscription_Data.yaml#/paths/~1subscription-data</w:t>
      </w:r>
      <w:r>
        <w:rPr>
          <w:rFonts w:ascii="Courier New" w:hAnsi="Courier New"/>
          <w:sz w:val="16"/>
        </w:rPr>
        <w:t>~1%7BueId%7D~1%7B</w:t>
      </w:r>
      <w:r>
        <w:rPr>
          <w:rFonts w:ascii="Courier New" w:hAnsi="Courier New"/>
          <w:sz w:val="16"/>
          <w:lang w:val="fr-FR"/>
        </w:rPr>
        <w:t>servingPlmnId</w:t>
      </w:r>
      <w:r>
        <w:rPr>
          <w:rFonts w:ascii="Courier New" w:hAnsi="Courier New"/>
          <w:sz w:val="16"/>
        </w:rPr>
        <w:t>%7D</w:t>
      </w:r>
      <w:r>
        <w:rPr>
          <w:rFonts w:ascii="Courier New" w:hAnsi="Courier New"/>
          <w:sz w:val="16"/>
          <w:lang w:val="fr-FR"/>
        </w:rPr>
        <w:t>~1provisioned-data~1sm-data'</w:t>
      </w:r>
    </w:p>
    <w:p w:rsidR="00347BE0" w:rsidRDefault="00347BE0" w:rsidP="00347BE0">
      <w:pPr>
        <w:pStyle w:val="PL"/>
      </w:pPr>
      <w:r>
        <w:t xml:space="preserve">  /subscription-data/{ueId}/context-data:</w:t>
      </w:r>
    </w:p>
    <w:p w:rsidR="00347BE0" w:rsidRDefault="00347BE0" w:rsidP="00347BE0">
      <w:pPr>
        <w:pStyle w:val="PL"/>
        <w:rPr>
          <w:lang w:val="fr-FR" w:eastAsia="zh-CN"/>
        </w:rPr>
      </w:pPr>
      <w:r>
        <w:rPr>
          <w:lang w:val="fr-FR"/>
        </w:rPr>
        <w:t xml:space="preserve">    $ref: 'TS29505_Subscription_Data.yaml#/paths/~1subscription-data~1%7BueId%7D~1context-data'</w:t>
      </w:r>
    </w:p>
    <w:p w:rsidR="00347BE0" w:rsidRDefault="00347BE0" w:rsidP="00347BE0">
      <w:pPr>
        <w:pStyle w:val="PL"/>
      </w:pPr>
      <w:r>
        <w:t xml:space="preserve">  /subscription-data/{ueId}/context-data/amf-3gpp-access:</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~1context-data~1amf-3gpp-access'</w:t>
      </w:r>
    </w:p>
    <w:p w:rsidR="00347BE0" w:rsidRDefault="00347BE0" w:rsidP="00347BE0">
      <w:pPr>
        <w:pStyle w:val="PL"/>
      </w:pPr>
      <w:r>
        <w:t xml:space="preserve">  /subscription-data/{ueId}/context-data/amf-non-3gpp-access:</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~1context-data~1amf-non-3gpp-access'</w:t>
      </w:r>
    </w:p>
    <w:p w:rsidR="00347BE0" w:rsidRDefault="00347BE0" w:rsidP="00347BE0">
      <w:pPr>
        <w:pStyle w:val="PL"/>
      </w:pPr>
      <w:r>
        <w:t xml:space="preserve">  /subscription-data/{ueId}/context-data/smf-registrations:</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w:t>
      </w:r>
      <w:r>
        <w:rPr>
          <w:rFonts w:ascii="Courier New" w:hAnsi="Courier New"/>
          <w:sz w:val="16"/>
        </w:rPr>
        <w:t>context-data~1smf-registrations'</w:t>
      </w:r>
    </w:p>
    <w:p w:rsidR="00347BE0" w:rsidRDefault="00347BE0" w:rsidP="00347BE0">
      <w:pPr>
        <w:pStyle w:val="PL"/>
      </w:pPr>
      <w:r>
        <w:t xml:space="preserve">  /subscription-data/{ueId}/context-data/smf-registrations/{pduSessionId}:</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w:t>
      </w:r>
      <w:r>
        <w:rPr>
          <w:rFonts w:ascii="Courier New" w:hAnsi="Courier New"/>
          <w:sz w:val="16"/>
        </w:rPr>
        <w:t>context-data~1smf-registrations~1%7BpduSessionId%7D'</w:t>
      </w:r>
    </w:p>
    <w:p w:rsidR="00347BE0" w:rsidRDefault="00347BE0" w:rsidP="00347BE0">
      <w:pPr>
        <w:pStyle w:val="PL"/>
      </w:pPr>
      <w:r>
        <w:t xml:space="preserve">  /subscription-data/{ueId}/operator-specific-data:</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~1%7BueId%7D~1operator-specific-data'</w:t>
      </w:r>
    </w:p>
    <w:p w:rsidR="00347BE0" w:rsidRDefault="00347BE0" w:rsidP="00347BE0">
      <w:pPr>
        <w:pStyle w:val="PL"/>
      </w:pPr>
      <w:r>
        <w:t xml:space="preserve">  /subscription-data/{ueId}/context-data/smsf-3gpp-access:</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~1%7BueId%7D~1</w:t>
      </w:r>
      <w:r>
        <w:rPr>
          <w:rFonts w:ascii="Courier New" w:hAnsi="Courier New"/>
          <w:sz w:val="16"/>
          <w:lang w:val="fr-FR"/>
        </w:rPr>
        <w:t>context-data~1smsf-3gpp-access'</w:t>
      </w:r>
    </w:p>
    <w:p w:rsidR="00347BE0" w:rsidRDefault="00347BE0" w:rsidP="00347BE0">
      <w:pPr>
        <w:pStyle w:val="PL"/>
      </w:pPr>
      <w:r>
        <w:t xml:space="preserve">  /subscription-data/{ueId}/context-data/smsf-non-3gpp-access:</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w:t>
      </w:r>
      <w:r>
        <w:rPr>
          <w:rFonts w:ascii="Courier New" w:hAnsi="Courier New"/>
          <w:sz w:val="16"/>
        </w:rPr>
        <w:t>~1%7BueId%7D~1</w:t>
      </w:r>
      <w:r>
        <w:rPr>
          <w:rFonts w:ascii="Courier New" w:hAnsi="Courier New"/>
          <w:sz w:val="16"/>
          <w:lang w:val="fr-FR"/>
        </w:rPr>
        <w:t>context-data~1smsf-non-3gpp-access'</w:t>
      </w:r>
    </w:p>
    <w:p w:rsidR="00347BE0" w:rsidRDefault="00347BE0" w:rsidP="00347BE0">
      <w:pPr>
        <w:pStyle w:val="PL"/>
      </w:pPr>
      <w:r>
        <w:t xml:space="preserve">  /subscription-data/{ueId}/{servingPlmnId}/provisioned-data/sms-mng-data:</w:t>
      </w:r>
    </w:p>
    <w:p w:rsidR="00347BE0" w:rsidRDefault="00347BE0" w:rsidP="00347BE0">
      <w:pPr>
        <w:spacing w:after="0"/>
        <w:rPr>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~1%7BservingPlmnId%7D~1provisioned-data~1sms-mng-data'</w:t>
      </w:r>
    </w:p>
    <w:p w:rsidR="00347BE0" w:rsidRDefault="00347BE0" w:rsidP="00347BE0">
      <w:pPr>
        <w:pStyle w:val="PL"/>
      </w:pPr>
      <w:r>
        <w:t xml:space="preserve">  /subscription-data/{ueId}/{servingPlmnId}/provisioned-data/sms-data:</w:t>
      </w:r>
    </w:p>
    <w:p w:rsidR="00347BE0" w:rsidRDefault="00347BE0" w:rsidP="00347BE0">
      <w:pPr>
        <w:spacing w:after="0"/>
        <w:rPr>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~1%7BservingPlmnId%7D~1provisioned-data~1sms-data'</w:t>
      </w:r>
    </w:p>
    <w:p w:rsidR="00347BE0" w:rsidRDefault="00347BE0" w:rsidP="00347BE0">
      <w:pPr>
        <w:pStyle w:val="PL"/>
      </w:pPr>
      <w:r>
        <w:t xml:space="preserve">  /subscription-data/{ueId}/pp-data:</w:t>
      </w:r>
    </w:p>
    <w:p w:rsidR="00347BE0" w:rsidRDefault="00347BE0" w:rsidP="00347BE0">
      <w:pPr>
        <w:spacing w:after="0"/>
        <w:rPr>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~1pp-data'</w:t>
      </w:r>
    </w:p>
    <w:p w:rsidR="00347BE0" w:rsidRDefault="00347BE0" w:rsidP="00347BE0">
      <w:pPr>
        <w:pStyle w:val="PL"/>
      </w:pPr>
      <w:r>
        <w:t xml:space="preserve">  /subscription-data/{ueId}/context-data/ee-subscriptions:</w:t>
      </w:r>
    </w:p>
    <w:p w:rsidR="00347BE0" w:rsidRDefault="00347BE0" w:rsidP="00347BE0">
      <w:pPr>
        <w:spacing w:after="0"/>
        <w:rPr>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~1context-data~1ee-subscriptions'</w:t>
      </w:r>
    </w:p>
    <w:p w:rsidR="00347BE0" w:rsidRDefault="00347BE0" w:rsidP="00347BE0">
      <w:pPr>
        <w:pStyle w:val="PL"/>
      </w:pPr>
      <w:r>
        <w:t xml:space="preserve">  /subscription-data/{ueId}/context-data/ee-subscriptions/{subsId}:</w:t>
      </w:r>
    </w:p>
    <w:p w:rsidR="00347BE0" w:rsidRDefault="00347BE0" w:rsidP="00347BE0">
      <w:pPr>
        <w:spacing w:after="0"/>
        <w:rPr>
          <w:rFonts w:ascii="Courier New" w:hAnsi="Courier New"/>
          <w:sz w:val="16"/>
          <w:lang w:val="fr-FR" w:eastAsia="zh-CN"/>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~1context-data~1ee-subscriptions~1%7BsubsId%7D'</w:t>
      </w:r>
    </w:p>
    <w:p w:rsidR="00347BE0" w:rsidRDefault="00347BE0" w:rsidP="00347BE0">
      <w:pPr>
        <w:pStyle w:val="PL"/>
        <w:rPr>
          <w:lang w:val="fr-FR"/>
        </w:rPr>
      </w:pPr>
      <w:r>
        <w:rPr>
          <w:lang w:val="fr-FR"/>
        </w:rPr>
        <w:t xml:space="preserve">  /subscription-data/{ueId}/context-data/ee-subscriptions/{subsId}/amf-subscriptions:</w:t>
      </w:r>
    </w:p>
    <w:p w:rsidR="00347BE0" w:rsidRDefault="00347BE0" w:rsidP="00347BE0">
      <w:pPr>
        <w:pStyle w:val="PL"/>
        <w:rPr>
          <w:lang w:val="fr-FR"/>
        </w:rPr>
      </w:pPr>
      <w:r>
        <w:rPr>
          <w:lang w:val="fr-FR"/>
        </w:rPr>
        <w:t xml:space="preserve">    $ref: 'TS29505_Subscription_Data.yaml#/paths/~1subscription-data~1%7BueId%7D~1context-data~1ee-subscriptions~1%7BsubsId%7D~1amf-subscriptions'</w:t>
      </w:r>
    </w:p>
    <w:p w:rsidR="00347BE0" w:rsidRDefault="00347BE0" w:rsidP="00347BE0">
      <w:pPr>
        <w:pStyle w:val="PL"/>
        <w:rPr>
          <w:lang w:val="fr-FR"/>
        </w:rPr>
      </w:pPr>
      <w:r>
        <w:rPr>
          <w:lang w:val="fr-FR"/>
        </w:rPr>
        <w:t xml:space="preserve">  /subscription-data/group-data/{ueGroupId}/ee-subscriptions:</w:t>
      </w:r>
    </w:p>
    <w:p w:rsidR="00347BE0" w:rsidRDefault="00347BE0" w:rsidP="00347BE0">
      <w:pPr>
        <w:pStyle w:val="PL"/>
        <w:rPr>
          <w:lang w:val="fr-FR"/>
        </w:rPr>
      </w:pPr>
      <w:r>
        <w:rPr>
          <w:lang w:val="fr-FR"/>
        </w:rPr>
        <w:t xml:space="preserve">    $ref: 'TS29505_Subscription_Data.yaml#/paths/~1subscription-data~1group-data~1%7BueGroupId%7D~1ee-subscriptions'</w:t>
      </w:r>
    </w:p>
    <w:p w:rsidR="00347BE0" w:rsidRDefault="00347BE0" w:rsidP="00347BE0">
      <w:pPr>
        <w:pStyle w:val="PL"/>
        <w:rPr>
          <w:lang w:val="fr-FR"/>
        </w:rPr>
      </w:pPr>
      <w:r>
        <w:rPr>
          <w:lang w:val="fr-FR"/>
        </w:rPr>
        <w:t xml:space="preserve">  /subscription-data/group-data/{ueGroupId}/ee-subscriptions/{subsId}:</w:t>
      </w:r>
    </w:p>
    <w:p w:rsidR="00347BE0" w:rsidRDefault="00347BE0" w:rsidP="00347BE0">
      <w:pPr>
        <w:pStyle w:val="PL"/>
        <w:rPr>
          <w:lang w:val="fr-FR"/>
        </w:rPr>
      </w:pPr>
      <w:r>
        <w:rPr>
          <w:lang w:val="fr-FR"/>
        </w:rPr>
        <w:t xml:space="preserve">    $ref: 'TS29505_Subscription_Data.yaml#/paths/~1subscription-data~1group-data~1%7BueGroupId%7D~1ee-subscriptions~1%7BsubsId%7D'</w:t>
      </w:r>
    </w:p>
    <w:p w:rsidR="00347BE0" w:rsidRDefault="00347BE0" w:rsidP="00347BE0">
      <w:pPr>
        <w:pStyle w:val="PL"/>
        <w:rPr>
          <w:lang w:val="fr-FR"/>
        </w:rPr>
      </w:pPr>
      <w:r>
        <w:rPr>
          <w:lang w:val="fr-FR"/>
        </w:rPr>
        <w:t xml:space="preserve">  /subscription-data/{ueId}/ee-profile-data:</w:t>
      </w:r>
    </w:p>
    <w:p w:rsidR="00347BE0" w:rsidRDefault="00347BE0" w:rsidP="00347BE0">
      <w:pPr>
        <w:pStyle w:val="PL"/>
        <w:rPr>
          <w:lang w:val="fr-FR" w:eastAsia="zh-CN"/>
        </w:rPr>
      </w:pPr>
      <w:r>
        <w:rPr>
          <w:lang w:val="fr-FR"/>
        </w:rPr>
        <w:t xml:space="preserve">    $ref: 'TS29505_Subscription_Data.yaml#/paths/~1subscription-data~1%7BueId%7D~1ee-profile-data'</w:t>
      </w:r>
    </w:p>
    <w:p w:rsidR="00347BE0" w:rsidRDefault="00347BE0" w:rsidP="00347BE0">
      <w:pPr>
        <w:pStyle w:val="PL"/>
      </w:pPr>
      <w:r>
        <w:t xml:space="preserve">  /subscription-data/{ueId}/context-data/sdm-subscriptions:</w:t>
      </w:r>
    </w:p>
    <w:p w:rsidR="00347BE0" w:rsidRDefault="00347BE0" w:rsidP="00347BE0">
      <w:pPr>
        <w:spacing w:after="0"/>
        <w:rPr>
          <w:lang w:val="fr-FR"/>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~1context-data~1sdm-subscriptions'</w:t>
      </w:r>
    </w:p>
    <w:p w:rsidR="00347BE0" w:rsidRDefault="00347BE0" w:rsidP="00347BE0">
      <w:pPr>
        <w:pStyle w:val="PL"/>
      </w:pPr>
      <w:r>
        <w:t xml:space="preserve">  /subscription-data/{ueId}/context-data/sdm-subscriptions/{subsId}:</w:t>
      </w:r>
    </w:p>
    <w:p w:rsidR="00347BE0" w:rsidRDefault="00347BE0" w:rsidP="00347BE0">
      <w:pPr>
        <w:spacing w:after="0"/>
        <w:rPr>
          <w:rFonts w:ascii="Courier New" w:hAnsi="Courier New"/>
          <w:sz w:val="16"/>
          <w:lang w:val="fr-FR" w:eastAsia="zh-CN"/>
        </w:rPr>
      </w:pPr>
      <w:r>
        <w:rPr>
          <w:rFonts w:ascii="Courier New" w:hAnsi="Courier New"/>
          <w:sz w:val="16"/>
          <w:lang w:val="fr-FR"/>
        </w:rPr>
        <w:lastRenderedPageBreak/>
        <w:t xml:space="preserve">    $ref: 'TS29505_Subscription_Data.yaml#/paths/~1subscription-data</w:t>
      </w:r>
      <w:r>
        <w:rPr>
          <w:rFonts w:ascii="Courier New" w:hAnsi="Courier New"/>
          <w:sz w:val="16"/>
        </w:rPr>
        <w:t>~1%7BueId%7D</w:t>
      </w:r>
      <w:r>
        <w:rPr>
          <w:rFonts w:ascii="Courier New" w:hAnsi="Courier New"/>
          <w:sz w:val="16"/>
          <w:lang w:val="fr-FR"/>
        </w:rPr>
        <w:t>~1context-data~1sdm-subscriptions~1%7BsubsId%7D'</w:t>
      </w:r>
    </w:p>
    <w:p w:rsidR="00347BE0" w:rsidRDefault="00347BE0" w:rsidP="00347BE0">
      <w:pPr>
        <w:pStyle w:val="PL"/>
        <w:rPr>
          <w:lang w:val="fr-FR"/>
        </w:rPr>
      </w:pPr>
      <w:r>
        <w:rPr>
          <w:lang w:val="fr-FR"/>
        </w:rPr>
        <w:t xml:space="preserve">  /subscription-data/shared-data:</w:t>
      </w:r>
    </w:p>
    <w:p w:rsidR="00347BE0" w:rsidRDefault="00347BE0" w:rsidP="00347BE0">
      <w:pPr>
        <w:pStyle w:val="PL"/>
        <w:rPr>
          <w:lang w:val="fr-FR" w:eastAsia="zh-CN"/>
        </w:rPr>
      </w:pPr>
      <w:r>
        <w:rPr>
          <w:lang w:val="fr-FR"/>
        </w:rPr>
        <w:t xml:space="preserve">    $ref: 'TS29505_Subscription_Data.yaml#/paths/~1subscription-data~1shared-data'</w:t>
      </w:r>
    </w:p>
    <w:p w:rsidR="00347BE0" w:rsidRDefault="00347BE0" w:rsidP="00347BE0">
      <w:pPr>
        <w:pStyle w:val="PL"/>
      </w:pPr>
      <w:r>
        <w:t xml:space="preserve">  /subscription-data/subs-to-notify:</w:t>
      </w:r>
    </w:p>
    <w:p w:rsidR="00347BE0" w:rsidRDefault="00347BE0" w:rsidP="00347BE0">
      <w:pPr>
        <w:spacing w:after="0"/>
        <w:rPr>
          <w:lang w:val="fr-FR"/>
        </w:rPr>
      </w:pPr>
      <w:r>
        <w:rPr>
          <w:rFonts w:ascii="Courier New" w:hAnsi="Courier New"/>
          <w:sz w:val="16"/>
          <w:lang w:val="fr-FR"/>
        </w:rPr>
        <w:t xml:space="preserve">    $ref: 'TS29505_Subscription_Data.yaml#/paths/~1subscription-data~1subs-to-notify'</w:t>
      </w:r>
    </w:p>
    <w:p w:rsidR="00347BE0" w:rsidRDefault="00347BE0" w:rsidP="00347BE0">
      <w:pPr>
        <w:pStyle w:val="PL"/>
      </w:pPr>
      <w:r>
        <w:t xml:space="preserve">  /subscription-data/subs-to-</w:t>
      </w:r>
      <w:r>
        <w:rPr>
          <w:lang w:eastAsia="zh-CN"/>
        </w:rPr>
        <w:t>n</w:t>
      </w:r>
      <w:r>
        <w:t>otify/{subsId}:</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'TS29505_Subscription_Data.yaml#/paths/~1subscription-data~1subs-to-notify~1%7BsubsId%7D'</w:t>
      </w:r>
    </w:p>
    <w:p w:rsidR="00347BE0" w:rsidRDefault="00347BE0" w:rsidP="00347BE0">
      <w:pPr>
        <w:pStyle w:val="PL"/>
      </w:pPr>
      <w:r>
        <w:t xml:space="preserve">  /subscription-data/{ueId}/{servingPlmnId}/provisioned-data/trace-data:</w:t>
      </w:r>
    </w:p>
    <w:p w:rsidR="00347BE0" w:rsidRDefault="00347BE0" w:rsidP="00347BE0">
      <w:pPr>
        <w:spacing w:after="0"/>
        <w:rPr>
          <w:rFonts w:ascii="Courier New" w:hAnsi="Courier New"/>
          <w:sz w:val="16"/>
          <w:lang w:val="fr-FR" w:eastAsia="zh-CN"/>
        </w:rPr>
      </w:pPr>
      <w:r>
        <w:rPr>
          <w:rFonts w:ascii="Courier New" w:hAnsi="Courier New"/>
          <w:sz w:val="16"/>
          <w:lang w:val="fr-FR"/>
        </w:rPr>
        <w:t xml:space="preserve">    $ref: 'TS29505_Subscription_Data.yaml#/paths/~1subscription-data</w:t>
      </w:r>
      <w:r>
        <w:rPr>
          <w:rFonts w:ascii="Courier New" w:hAnsi="Courier New"/>
          <w:sz w:val="16"/>
        </w:rPr>
        <w:t>~1%7BueId%7D</w:t>
      </w:r>
      <w:r>
        <w:rPr>
          <w:rFonts w:ascii="Courier New" w:hAnsi="Courier New"/>
          <w:sz w:val="16"/>
          <w:lang w:val="fr-FR"/>
        </w:rPr>
        <w:t>~1%7BservingPlmnId%7D~1provisioned-data~1trace-data'</w:t>
      </w:r>
    </w:p>
    <w:p w:rsidR="00347BE0" w:rsidRDefault="00347BE0" w:rsidP="00347BE0">
      <w:pPr>
        <w:spacing w:after="0"/>
        <w:rPr>
          <w:rFonts w:ascii="Courier New" w:hAnsi="Courier New"/>
          <w:sz w:val="16"/>
          <w:lang w:val="fr-FR"/>
        </w:rPr>
      </w:pPr>
      <w:r>
        <w:rPr>
          <w:rFonts w:ascii="Courier New" w:hAnsi="Courier New"/>
          <w:sz w:val="16"/>
          <w:lang w:val="fr-FR"/>
        </w:rPr>
        <w:t xml:space="preserve">  /subscription-data/{ueId}/identity-data:</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'TS29505_Subscription_Data.yaml#/paths/~1subscription-data~1%7BueId%7D~1identity-data'</w:t>
      </w:r>
    </w:p>
    <w:p w:rsidR="00347BE0" w:rsidRDefault="00347BE0" w:rsidP="00347BE0">
      <w:pPr>
        <w:spacing w:after="0"/>
        <w:rPr>
          <w:rFonts w:ascii="Courier New" w:hAnsi="Courier New"/>
          <w:sz w:val="16"/>
          <w:lang w:val="fr-FR"/>
        </w:rPr>
      </w:pPr>
      <w:r>
        <w:rPr>
          <w:rFonts w:ascii="Courier New" w:hAnsi="Courier New"/>
          <w:sz w:val="16"/>
          <w:lang w:val="fr-FR"/>
        </w:rPr>
        <w:t xml:space="preserve">  /subscription-data/{ueId}/operator-determined-barring-data:</w:t>
      </w:r>
    </w:p>
    <w:p w:rsidR="00347BE0" w:rsidRDefault="00347BE0" w:rsidP="00347BE0">
      <w:pPr>
        <w:spacing w:after="0"/>
        <w:rPr>
          <w:rFonts w:ascii="Courier New" w:hAnsi="Courier New"/>
          <w:sz w:val="16"/>
          <w:lang w:val="fr-FR" w:eastAsia="zh-CN"/>
        </w:rPr>
      </w:pPr>
      <w:r>
        <w:rPr>
          <w:rFonts w:ascii="Courier New" w:hAnsi="Courier New"/>
          <w:sz w:val="16"/>
          <w:lang w:val="fr-FR"/>
        </w:rPr>
        <w:t xml:space="preserve">    $ref: 'TS29505_Subscription_Data.yaml#/paths/~1subscription-data~1%7BueId%7D~1operator-determined-barring-data'</w:t>
      </w:r>
    </w:p>
    <w:p w:rsidR="00347BE0" w:rsidRDefault="00347BE0" w:rsidP="00347BE0">
      <w:pPr>
        <w:spacing w:after="0"/>
        <w:rPr>
          <w:rFonts w:ascii="Courier New" w:hAnsi="Courier New"/>
          <w:sz w:val="16"/>
          <w:lang w:val="fr-FR"/>
        </w:rPr>
      </w:pPr>
      <w:r>
        <w:rPr>
          <w:rFonts w:ascii="Courier New" w:hAnsi="Courier New"/>
          <w:sz w:val="16"/>
          <w:lang w:val="fr-FR"/>
        </w:rPr>
        <w:t xml:space="preserve">  /subscription-data/group-data/group-identifiers:</w:t>
      </w:r>
    </w:p>
    <w:p w:rsidR="00347BE0" w:rsidRDefault="00347BE0" w:rsidP="00347BE0">
      <w:pPr>
        <w:spacing w:after="0"/>
        <w:rPr>
          <w:rFonts w:ascii="Courier New" w:hAnsi="Courier New"/>
          <w:sz w:val="16"/>
          <w:lang w:val="fr-FR" w:eastAsia="zh-CN"/>
        </w:rPr>
      </w:pPr>
      <w:r>
        <w:rPr>
          <w:rFonts w:ascii="Courier New" w:hAnsi="Courier New"/>
          <w:sz w:val="16"/>
          <w:lang w:val="fr-FR"/>
        </w:rPr>
        <w:t xml:space="preserve">    $ref: 'TS29505_Subscription_Data.yaml#/paths/~1subscription-data~1group-data~1group-identifiers'</w:t>
      </w:r>
    </w:p>
    <w:p w:rsidR="00347BE0" w:rsidRDefault="00347BE0" w:rsidP="00347BE0">
      <w:pPr>
        <w:pStyle w:val="PL"/>
      </w:pPr>
      <w:r>
        <w:t xml:space="preserve">  /policy-data/</w:t>
      </w:r>
      <w:r>
        <w:rPr>
          <w:lang w:eastAsia="zh-CN"/>
        </w:rPr>
        <w:t>ues/</w:t>
      </w:r>
      <w:r>
        <w:t>{ueId}/am-data:</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'TS29519_Policy_Data.yaml#/paths/~1policy-data</w:t>
      </w:r>
      <w:r>
        <w:rPr>
          <w:rFonts w:ascii="Courier New" w:hAnsi="Courier New"/>
          <w:sz w:val="16"/>
        </w:rPr>
        <w:t>~1ues</w:t>
      </w:r>
      <w:r>
        <w:rPr>
          <w:rFonts w:ascii="Courier New" w:hAnsi="Courier New"/>
          <w:sz w:val="16"/>
          <w:lang w:val="fr-FR"/>
        </w:rPr>
        <w:t>~1</w:t>
      </w:r>
      <w:r>
        <w:rPr>
          <w:rFonts w:ascii="Courier New" w:hAnsi="Courier New"/>
          <w:sz w:val="16"/>
        </w:rPr>
        <w:t>%7BueId%7D</w:t>
      </w:r>
      <w:r>
        <w:rPr>
          <w:rFonts w:ascii="Courier New" w:hAnsi="Courier New"/>
          <w:sz w:val="16"/>
          <w:lang w:val="fr-FR"/>
        </w:rPr>
        <w:t>~1am-data'</w:t>
      </w:r>
    </w:p>
    <w:p w:rsidR="00347BE0" w:rsidRDefault="00347BE0" w:rsidP="00347BE0">
      <w:pPr>
        <w:pStyle w:val="PL"/>
      </w:pPr>
      <w:r>
        <w:t xml:space="preserve">  /policy-data/</w:t>
      </w:r>
      <w:r>
        <w:rPr>
          <w:lang w:eastAsia="zh-CN"/>
        </w:rPr>
        <w:t>ues/</w:t>
      </w:r>
      <w:r>
        <w:t>{ueId</w:t>
      </w:r>
      <w:r>
        <w:rPr>
          <w:lang w:val="fr-FR"/>
        </w:rPr>
        <w:t>}/ue-policy-set:</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'TS29519_Policy_Data.yaml#/paths/~1policy-data</w:t>
      </w:r>
      <w:r>
        <w:rPr>
          <w:rFonts w:ascii="Courier New" w:hAnsi="Courier New"/>
          <w:sz w:val="16"/>
        </w:rPr>
        <w:t>~1ues</w:t>
      </w:r>
      <w:r>
        <w:rPr>
          <w:rFonts w:ascii="Courier New" w:hAnsi="Courier New"/>
          <w:sz w:val="16"/>
          <w:lang w:val="fr-FR"/>
        </w:rPr>
        <w:t>~1</w:t>
      </w:r>
      <w:r>
        <w:rPr>
          <w:rFonts w:ascii="Courier New" w:hAnsi="Courier New"/>
          <w:sz w:val="16"/>
        </w:rPr>
        <w:t>%7BueId%7D</w:t>
      </w:r>
      <w:r>
        <w:rPr>
          <w:rFonts w:ascii="Courier New" w:hAnsi="Courier New"/>
          <w:sz w:val="16"/>
          <w:lang w:val="fr-FR"/>
        </w:rPr>
        <w:t>~1ue-policy-set'</w:t>
      </w:r>
    </w:p>
    <w:p w:rsidR="00347BE0" w:rsidRDefault="00347BE0" w:rsidP="00347BE0">
      <w:pPr>
        <w:pStyle w:val="PL"/>
      </w:pPr>
      <w:r>
        <w:t xml:space="preserve">  /policy-data/</w:t>
      </w:r>
      <w:r>
        <w:rPr>
          <w:lang w:eastAsia="zh-CN"/>
        </w:rPr>
        <w:t>ues/</w:t>
      </w:r>
      <w:r>
        <w:t>{ueId</w:t>
      </w:r>
      <w:r>
        <w:rPr>
          <w:lang w:val="fr-FR"/>
        </w:rPr>
        <w:t>}/sm-data:</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'TS29519_Policy_Data.yaml#/paths/~1policy-data</w:t>
      </w:r>
      <w:r>
        <w:rPr>
          <w:rFonts w:ascii="Courier New" w:hAnsi="Courier New"/>
          <w:sz w:val="16"/>
        </w:rPr>
        <w:t>~1ues</w:t>
      </w:r>
      <w:r>
        <w:rPr>
          <w:rFonts w:ascii="Courier New" w:hAnsi="Courier New"/>
          <w:sz w:val="16"/>
          <w:lang w:val="fr-FR"/>
        </w:rPr>
        <w:t>~1</w:t>
      </w:r>
      <w:r>
        <w:rPr>
          <w:rFonts w:ascii="Courier New" w:hAnsi="Courier New"/>
          <w:sz w:val="16"/>
        </w:rPr>
        <w:t>%7BueId%7D</w:t>
      </w:r>
      <w:r>
        <w:rPr>
          <w:rFonts w:ascii="Courier New" w:hAnsi="Courier New"/>
          <w:sz w:val="16"/>
          <w:lang w:val="fr-FR"/>
        </w:rPr>
        <w:t>~1sm-data'</w:t>
      </w:r>
    </w:p>
    <w:p w:rsidR="00347BE0" w:rsidRDefault="00347BE0" w:rsidP="00347BE0">
      <w:pPr>
        <w:pStyle w:val="PL"/>
      </w:pPr>
      <w:r>
        <w:t xml:space="preserve">  /policy-data/</w:t>
      </w:r>
      <w:r>
        <w:rPr>
          <w:lang w:eastAsia="zh-CN"/>
        </w:rPr>
        <w:t>ues/</w:t>
      </w:r>
      <w:r>
        <w:t>{ueId</w:t>
      </w:r>
      <w:r>
        <w:rPr>
          <w:lang w:val="fr-FR"/>
        </w:rPr>
        <w:t>}/sm-data/{usageMonId}:</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'TS29519_Policy_Data.yaml#/paths/~1policy-data</w:t>
      </w:r>
      <w:r>
        <w:rPr>
          <w:rFonts w:ascii="Courier New" w:hAnsi="Courier New"/>
          <w:sz w:val="16"/>
        </w:rPr>
        <w:t>~1ues</w:t>
      </w:r>
      <w:r>
        <w:rPr>
          <w:rFonts w:ascii="Courier New" w:hAnsi="Courier New"/>
          <w:sz w:val="16"/>
          <w:lang w:val="fr-FR"/>
        </w:rPr>
        <w:t>~1</w:t>
      </w:r>
      <w:r>
        <w:rPr>
          <w:rFonts w:ascii="Courier New" w:hAnsi="Courier New"/>
          <w:sz w:val="16"/>
        </w:rPr>
        <w:t>%7BueId%7D</w:t>
      </w:r>
      <w:r>
        <w:rPr>
          <w:rFonts w:ascii="Courier New" w:hAnsi="Courier New"/>
          <w:sz w:val="16"/>
          <w:lang w:val="fr-FR"/>
        </w:rPr>
        <w:t>~1sm-data~1%7BusageMonId%7D'</w:t>
      </w:r>
    </w:p>
    <w:p w:rsidR="00347BE0" w:rsidRDefault="00347BE0" w:rsidP="00347BE0">
      <w:pPr>
        <w:pStyle w:val="PL"/>
      </w:pPr>
      <w:r>
        <w:t xml:space="preserve">  /policy-data/sponsor-connectivity-data/{sponsorId}:</w:t>
      </w:r>
    </w:p>
    <w:p w:rsidR="00347BE0" w:rsidRDefault="00347BE0" w:rsidP="00347BE0">
      <w:pPr>
        <w:spacing w:after="0"/>
        <w:rPr>
          <w:rFonts w:ascii="Courier New" w:hAnsi="Courier New"/>
          <w:sz w:val="16"/>
          <w:lang w:val="fr-FR"/>
        </w:rPr>
      </w:pPr>
      <w:r>
        <w:rPr>
          <w:rFonts w:ascii="Courier New" w:hAnsi="Courier New"/>
          <w:sz w:val="16"/>
          <w:lang w:val="fr-FR"/>
        </w:rPr>
        <w:t xml:space="preserve">    $ref: 'TS29519_Policy_Data.yaml#/paths/~1policy-data~1</w:t>
      </w:r>
      <w:r>
        <w:rPr>
          <w:rFonts w:ascii="Courier New" w:hAnsi="Courier New"/>
          <w:sz w:val="16"/>
        </w:rPr>
        <w:t>sponsor-connectivity-data~1%7BsponsorId%7D</w:t>
      </w:r>
      <w:r>
        <w:rPr>
          <w:rFonts w:ascii="Courier New" w:hAnsi="Courier New"/>
          <w:sz w:val="16"/>
          <w:lang w:val="fr-FR"/>
        </w:rPr>
        <w:t>'</w:t>
      </w:r>
    </w:p>
    <w:p w:rsidR="00347BE0" w:rsidRDefault="00347BE0" w:rsidP="00347BE0">
      <w:pPr>
        <w:pStyle w:val="PL"/>
      </w:pPr>
      <w:r>
        <w:t xml:space="preserve">  /policy-data/bdt</w:t>
      </w:r>
      <w:r>
        <w:rPr>
          <w:lang w:val="fr-FR"/>
        </w:rPr>
        <w:t>-data:</w:t>
      </w:r>
    </w:p>
    <w:p w:rsidR="00347BE0" w:rsidRDefault="00347BE0" w:rsidP="00347BE0">
      <w:pPr>
        <w:pStyle w:val="PL"/>
      </w:pPr>
      <w:r>
        <w:rPr>
          <w:lang w:val="fr-FR"/>
        </w:rPr>
        <w:t xml:space="preserve">    $ref: 'TS29519_Policy_Data.</w:t>
      </w:r>
      <w:r>
        <w:t>yaml#/</w:t>
      </w:r>
      <w:r>
        <w:rPr>
          <w:lang w:val="fr-FR"/>
        </w:rPr>
        <w:t>paths/~1</w:t>
      </w:r>
      <w:r>
        <w:t>policy-data~1bdt-data'</w:t>
      </w:r>
    </w:p>
    <w:p w:rsidR="00347BE0" w:rsidRDefault="00347BE0" w:rsidP="00347BE0">
      <w:pPr>
        <w:pStyle w:val="PL"/>
      </w:pPr>
      <w:r>
        <w:t xml:space="preserve">  /policy-data/bdt-data/{bdtReferenceId}:</w:t>
      </w:r>
    </w:p>
    <w:p w:rsidR="00347BE0" w:rsidRDefault="00347BE0" w:rsidP="00347BE0">
      <w:pPr>
        <w:pStyle w:val="PL"/>
        <w:rPr>
          <w:lang w:val="fr-FR"/>
        </w:rPr>
      </w:pPr>
      <w:r>
        <w:rPr>
          <w:lang w:val="fr-FR"/>
        </w:rPr>
        <w:t xml:space="preserve">    $ref: 'TS29519_Policy_Data.yaml#/paths/~1policy-data~1bdt-data~1%7BbdtReferenceId%7D'</w:t>
      </w:r>
    </w:p>
    <w:p w:rsidR="00347BE0" w:rsidRDefault="00347BE0" w:rsidP="00347BE0">
      <w:pPr>
        <w:pStyle w:val="PL"/>
      </w:pPr>
      <w:r>
        <w:t xml:space="preserve">  /policy-data/subs-to-notify:</w:t>
      </w:r>
    </w:p>
    <w:p w:rsidR="00347BE0" w:rsidRDefault="00347BE0" w:rsidP="00347BE0">
      <w:pPr>
        <w:pStyle w:val="PL"/>
        <w:rPr>
          <w:lang w:val="fr-FR"/>
        </w:rPr>
      </w:pPr>
      <w:r>
        <w:rPr>
          <w:lang w:val="fr-FR"/>
        </w:rPr>
        <w:t xml:space="preserve">    $ref: 'TS29519_Policy_Data.yaml#/paths/~1policy-data~1subs-to-notify'</w:t>
      </w:r>
    </w:p>
    <w:p w:rsidR="00347BE0" w:rsidRDefault="00347BE0" w:rsidP="00347BE0">
      <w:pPr>
        <w:pStyle w:val="PL"/>
      </w:pPr>
      <w:r>
        <w:t xml:space="preserve">  /policy-data/subs-to-notify/{subsId}:</w:t>
      </w:r>
    </w:p>
    <w:p w:rsidR="00347BE0" w:rsidRDefault="00347BE0" w:rsidP="00347BE0">
      <w:pPr>
        <w:pStyle w:val="PL"/>
        <w:rPr>
          <w:lang w:val="fr-FR"/>
        </w:rPr>
      </w:pPr>
      <w:r>
        <w:rPr>
          <w:lang w:val="fr-FR"/>
        </w:rPr>
        <w:t xml:space="preserve">    $ref: 'TS29519_Policy_Data.yaml#/paths/~1policy-data~1subs-to-notify~1%7BsubsId%7D'</w:t>
      </w:r>
    </w:p>
    <w:p w:rsidR="00347BE0" w:rsidRDefault="00347BE0" w:rsidP="00347BE0">
      <w:pPr>
        <w:pStyle w:val="PL"/>
        <w:rPr>
          <w:lang w:eastAsia="zh-CN"/>
        </w:rPr>
      </w:pPr>
      <w:r>
        <w:t xml:space="preserve">  /</w:t>
      </w:r>
      <w:r>
        <w:rPr>
          <w:lang w:eastAsia="zh-CN"/>
        </w:rPr>
        <w:t>policy-data/ues/</w:t>
      </w:r>
      <w:r>
        <w:t>{</w:t>
      </w:r>
      <w:r>
        <w:rPr>
          <w:lang w:eastAsia="zh-CN"/>
        </w:rPr>
        <w:t>ueId</w:t>
      </w:r>
      <w:r>
        <w:t>}/</w:t>
      </w:r>
      <w:r>
        <w:rPr>
          <w:lang w:eastAsia="zh-CN"/>
        </w:rPr>
        <w:t>operator-specific-data:</w:t>
      </w:r>
    </w:p>
    <w:p w:rsidR="00347BE0" w:rsidRDefault="00347BE0" w:rsidP="00347BE0">
      <w:pPr>
        <w:pStyle w:val="PL"/>
        <w:rPr>
          <w:lang w:val="fr-FR" w:eastAsia="zh-CN"/>
        </w:rPr>
      </w:pPr>
      <w:r>
        <w:rPr>
          <w:lang w:val="fr-FR"/>
        </w:rPr>
        <w:t xml:space="preserve">    $ref: 'TS29519_Policy_Data.yaml#/paths/~1policy-data</w:t>
      </w:r>
      <w:r>
        <w:t>~1</w:t>
      </w:r>
      <w:r>
        <w:rPr>
          <w:lang w:eastAsia="zh-CN"/>
        </w:rPr>
        <w:t>ues~1</w:t>
      </w:r>
      <w:r>
        <w:t>%7BueId%7D</w:t>
      </w:r>
      <w:r>
        <w:rPr>
          <w:lang w:val="fr-FR"/>
        </w:rPr>
        <w:t>~1</w:t>
      </w:r>
      <w:r>
        <w:rPr>
          <w:lang w:eastAsia="zh-CN"/>
        </w:rPr>
        <w:t>operator-specific-data</w:t>
      </w:r>
      <w:r>
        <w:rPr>
          <w:lang w:val="fr-FR"/>
        </w:rPr>
        <w:t>'</w:t>
      </w:r>
    </w:p>
    <w:p w:rsidR="00347BE0" w:rsidRDefault="00347BE0" w:rsidP="00347BE0">
      <w:pPr>
        <w:pStyle w:val="PL"/>
      </w:pPr>
      <w:r>
        <w:t xml:space="preserve">  /application-data/pfds:</w:t>
      </w:r>
    </w:p>
    <w:p w:rsidR="00347BE0" w:rsidRDefault="00347BE0" w:rsidP="00347BE0">
      <w:pPr>
        <w:pStyle w:val="PL"/>
        <w:rPr>
          <w:lang w:val="fr-FR"/>
        </w:rPr>
      </w:pPr>
      <w:r>
        <w:rPr>
          <w:lang w:val="fr-FR"/>
        </w:rPr>
        <w:t xml:space="preserve">    $ref: 'TS29519_Application_Data.yaml#/paths/~1application-data~1pfds'</w:t>
      </w:r>
    </w:p>
    <w:p w:rsidR="00347BE0" w:rsidRDefault="00347BE0" w:rsidP="00347BE0">
      <w:pPr>
        <w:pStyle w:val="PL"/>
      </w:pPr>
      <w:r>
        <w:t xml:space="preserve">  /application-data/pfds/{app</w:t>
      </w:r>
      <w:r>
        <w:rPr>
          <w:lang w:eastAsia="zh-CN"/>
        </w:rPr>
        <w:t>Id</w:t>
      </w:r>
      <w:r>
        <w:t>}:</w:t>
      </w:r>
    </w:p>
    <w:p w:rsidR="00347BE0" w:rsidRDefault="00347BE0" w:rsidP="00347BE0">
      <w:pPr>
        <w:pStyle w:val="PL"/>
        <w:rPr>
          <w:lang w:val="fr-FR"/>
        </w:rPr>
      </w:pPr>
      <w:r>
        <w:rPr>
          <w:lang w:val="fr-FR"/>
        </w:rPr>
        <w:t xml:space="preserve">    $ref: 'TS29519_Application_Data.yaml#/paths/~1application-data~1pfds~1%7B</w:t>
      </w:r>
      <w:r>
        <w:t>app</w:t>
      </w:r>
      <w:r>
        <w:rPr>
          <w:lang w:eastAsia="zh-CN"/>
        </w:rPr>
        <w:t>Id</w:t>
      </w:r>
      <w:r>
        <w:t>%7D</w:t>
      </w:r>
      <w:r>
        <w:rPr>
          <w:lang w:val="fr-FR"/>
        </w:rPr>
        <w:t>'</w:t>
      </w:r>
    </w:p>
    <w:p w:rsidR="00347BE0" w:rsidRDefault="00347BE0" w:rsidP="00347BE0">
      <w:pPr>
        <w:pStyle w:val="PL"/>
      </w:pPr>
      <w:r>
        <w:t xml:space="preserve">  /application-data/influenceData:</w:t>
      </w:r>
    </w:p>
    <w:p w:rsidR="00347BE0" w:rsidRDefault="00347BE0" w:rsidP="00347BE0">
      <w:pPr>
        <w:pStyle w:val="PL"/>
        <w:rPr>
          <w:lang w:val="fr-FR"/>
        </w:rPr>
      </w:pPr>
      <w:r>
        <w:rPr>
          <w:lang w:val="fr-FR"/>
        </w:rPr>
        <w:t xml:space="preserve">    $ref: 'TS29519_Application_Data.yaml#/paths/~1application-data~1</w:t>
      </w:r>
      <w:r>
        <w:t>influenceData</w:t>
      </w:r>
      <w:r>
        <w:rPr>
          <w:lang w:val="fr-FR"/>
        </w:rPr>
        <w:t>'</w:t>
      </w:r>
    </w:p>
    <w:p w:rsidR="00347BE0" w:rsidRDefault="00347BE0" w:rsidP="00347BE0">
      <w:pPr>
        <w:pStyle w:val="PL"/>
      </w:pPr>
      <w:r>
        <w:t xml:space="preserve">  /application-data/influenceData/{influenceId}:</w:t>
      </w:r>
    </w:p>
    <w:p w:rsidR="00347BE0" w:rsidRDefault="00347BE0" w:rsidP="00347BE0">
      <w:pPr>
        <w:pStyle w:val="PL"/>
        <w:rPr>
          <w:lang w:val="fr-FR" w:eastAsia="zh-CN"/>
        </w:rPr>
      </w:pPr>
      <w:r>
        <w:rPr>
          <w:lang w:val="fr-FR"/>
        </w:rPr>
        <w:t xml:space="preserve">    $ref: 'TS29519_Application_Data.yaml#/paths/~1application-data~1</w:t>
      </w:r>
      <w:r>
        <w:t>influenceData~1%7BinfluenceId%7D</w:t>
      </w:r>
      <w:r>
        <w:rPr>
          <w:lang w:val="fr-FR"/>
        </w:rPr>
        <w:t>'</w:t>
      </w:r>
    </w:p>
    <w:p w:rsidR="00347BE0" w:rsidRDefault="00347BE0" w:rsidP="00347BE0">
      <w:pPr>
        <w:pStyle w:val="PL"/>
      </w:pPr>
      <w:r>
        <w:t xml:space="preserve">  /policy-data/plmns/{plmnId</w:t>
      </w:r>
      <w:r>
        <w:rPr>
          <w:lang w:val="fr-FR"/>
        </w:rPr>
        <w:t>}/ue-policy-set:</w:t>
      </w:r>
    </w:p>
    <w:p w:rsidR="00347BE0" w:rsidRDefault="00347BE0" w:rsidP="00347BE0">
      <w:pPr>
        <w:pStyle w:val="PL"/>
        <w:rPr>
          <w:lang w:val="fr-FR" w:eastAsia="zh-CN"/>
        </w:rPr>
      </w:pPr>
      <w:r>
        <w:rPr>
          <w:lang w:val="fr-FR"/>
        </w:rPr>
        <w:t xml:space="preserve">    $ref: 'TS29519_Policy_Data.yaml#/paths/~1policy-data</w:t>
      </w:r>
      <w:r>
        <w:t>~1plmns~1%7BplmnId%7D</w:t>
      </w:r>
      <w:r>
        <w:rPr>
          <w:lang w:val="fr-FR"/>
        </w:rPr>
        <w:t>~1ue-policy-set'</w:t>
      </w:r>
    </w:p>
    <w:p w:rsidR="00347BE0" w:rsidRDefault="00347BE0" w:rsidP="00347BE0">
      <w:pPr>
        <w:pStyle w:val="PL"/>
      </w:pPr>
      <w:r>
        <w:t xml:space="preserve">  /application-data/influenceData/subs</w:t>
      </w:r>
      <w:r>
        <w:rPr>
          <w:lang w:eastAsia="zh-CN"/>
        </w:rPr>
        <w:t>-to-notify</w:t>
      </w:r>
      <w:r>
        <w:t>:</w:t>
      </w:r>
    </w:p>
    <w:p w:rsidR="00347BE0" w:rsidRDefault="00347BE0" w:rsidP="00347BE0">
      <w:pPr>
        <w:pStyle w:val="PL"/>
        <w:rPr>
          <w:lang w:val="fr-FR"/>
        </w:rPr>
      </w:pPr>
      <w:r>
        <w:rPr>
          <w:lang w:val="fr-FR"/>
        </w:rPr>
        <w:t xml:space="preserve">    $ref: 'TS29519_Application_Data.yaml#/paths/~1application-data~1</w:t>
      </w:r>
      <w:r>
        <w:t>influenceData~1subs</w:t>
      </w:r>
      <w:r>
        <w:rPr>
          <w:lang w:eastAsia="zh-CN"/>
        </w:rPr>
        <w:t>-to-notify</w:t>
      </w:r>
      <w:r>
        <w:rPr>
          <w:lang w:val="fr-FR"/>
        </w:rPr>
        <w:t>'</w:t>
      </w:r>
    </w:p>
    <w:p w:rsidR="00347BE0" w:rsidRDefault="00347BE0" w:rsidP="00347BE0">
      <w:pPr>
        <w:pStyle w:val="PL"/>
      </w:pPr>
      <w:r>
        <w:t xml:space="preserve">  /application-data/influenceData/subs</w:t>
      </w:r>
      <w:r>
        <w:rPr>
          <w:lang w:eastAsia="zh-CN"/>
        </w:rPr>
        <w:t>-to-notify</w:t>
      </w:r>
      <w:r>
        <w:t>/{subscriptionId}:</w:t>
      </w:r>
    </w:p>
    <w:p w:rsidR="00347BE0" w:rsidRDefault="00347BE0" w:rsidP="00347BE0">
      <w:pPr>
        <w:pStyle w:val="PL"/>
        <w:rPr>
          <w:lang w:val="fr-FR"/>
        </w:rPr>
      </w:pPr>
      <w:r>
        <w:rPr>
          <w:lang w:val="fr-FR"/>
        </w:rPr>
        <w:t xml:space="preserve">    $ref: 'TS29519_Application_Data.yaml#/paths/~1application-data~1</w:t>
      </w:r>
      <w:r>
        <w:t>influenceData~1subs</w:t>
      </w:r>
      <w:r>
        <w:rPr>
          <w:lang w:eastAsia="zh-CN"/>
        </w:rPr>
        <w:t>-to-notify</w:t>
      </w:r>
      <w:r>
        <w:t>~1%7BsubscriptionId%7D</w:t>
      </w:r>
      <w:r>
        <w:rPr>
          <w:lang w:val="fr-FR"/>
        </w:rPr>
        <w:t>'</w:t>
      </w:r>
    </w:p>
    <w:p w:rsidR="00347BE0" w:rsidRDefault="00347BE0" w:rsidP="00347BE0">
      <w:pPr>
        <w:pStyle w:val="PL"/>
      </w:pPr>
      <w:r>
        <w:t xml:space="preserve">  /exposure-data/{ueId}/access-and-mobility-data:</w:t>
      </w:r>
    </w:p>
    <w:p w:rsidR="00347BE0" w:rsidRDefault="00347BE0" w:rsidP="00347BE0">
      <w:pPr>
        <w:pStyle w:val="PL"/>
        <w:rPr>
          <w:lang w:val="fr-FR"/>
        </w:rPr>
      </w:pPr>
      <w:r>
        <w:rPr>
          <w:lang w:val="fr-FR"/>
        </w:rPr>
        <w:t xml:space="preserve">    $ref: 'TS29519_Exposure_Data.yaml#/paths/~1</w:t>
      </w:r>
      <w:r>
        <w:t>exposure-data~1%7BueId%7D~1access-and-mobility-data</w:t>
      </w:r>
      <w:r>
        <w:rPr>
          <w:lang w:val="fr-FR"/>
        </w:rPr>
        <w:t>'</w:t>
      </w:r>
    </w:p>
    <w:p w:rsidR="00347BE0" w:rsidRDefault="00347BE0" w:rsidP="00347BE0">
      <w:pPr>
        <w:pStyle w:val="PL"/>
      </w:pPr>
      <w:r>
        <w:t xml:space="preserve">  /exposure-data/{ueId}/session-management-data/{pduSessionId}:</w:t>
      </w:r>
    </w:p>
    <w:p w:rsidR="00347BE0" w:rsidRDefault="00347BE0" w:rsidP="00347BE0">
      <w:pPr>
        <w:pStyle w:val="PL"/>
        <w:rPr>
          <w:lang w:val="fr-FR"/>
        </w:rPr>
      </w:pPr>
      <w:r>
        <w:rPr>
          <w:lang w:val="fr-FR"/>
        </w:rPr>
        <w:t xml:space="preserve">    $ref: 'TS29519_Exposure_Data.yaml#/paths/~1</w:t>
      </w:r>
      <w:r>
        <w:t>exposure-data~1%7BueId%7D~1session-management-data~1%7BpduSessionId%7D</w:t>
      </w:r>
      <w:r>
        <w:rPr>
          <w:lang w:val="fr-FR"/>
        </w:rPr>
        <w:t>'</w:t>
      </w:r>
    </w:p>
    <w:p w:rsidR="00347BE0" w:rsidRDefault="00347BE0" w:rsidP="00347BE0">
      <w:pPr>
        <w:pStyle w:val="PL"/>
      </w:pPr>
      <w:r>
        <w:t xml:space="preserve">  /exposure-data/subs-to-notify:</w:t>
      </w:r>
    </w:p>
    <w:p w:rsidR="00347BE0" w:rsidRDefault="00347BE0" w:rsidP="00347BE0">
      <w:pPr>
        <w:pStyle w:val="PL"/>
        <w:rPr>
          <w:lang w:val="fr-FR"/>
        </w:rPr>
      </w:pPr>
      <w:r>
        <w:rPr>
          <w:lang w:val="fr-FR"/>
        </w:rPr>
        <w:t xml:space="preserve">    $ref: 'TS29519_Exposure_Data.yaml#/paths/~1</w:t>
      </w:r>
      <w:r>
        <w:t>exposure</w:t>
      </w:r>
      <w:r>
        <w:rPr>
          <w:lang w:val="fr-FR"/>
        </w:rPr>
        <w:t>-data~1subs-to-notify'</w:t>
      </w:r>
    </w:p>
    <w:p w:rsidR="00347BE0" w:rsidRDefault="00347BE0" w:rsidP="00347BE0">
      <w:pPr>
        <w:pStyle w:val="PL"/>
      </w:pPr>
      <w:r>
        <w:t xml:space="preserve">  /exposure-data/subs-to-notify/{subId}:</w:t>
      </w:r>
    </w:p>
    <w:p w:rsidR="00347BE0" w:rsidRDefault="00347BE0" w:rsidP="00347BE0">
      <w:pPr>
        <w:pStyle w:val="PL"/>
        <w:rPr>
          <w:lang w:val="fr-FR"/>
        </w:rPr>
      </w:pPr>
      <w:r>
        <w:rPr>
          <w:lang w:val="fr-FR"/>
        </w:rPr>
        <w:t xml:space="preserve">    $ref: 'TS29519_Exposure_Data.yaml#/paths/~1</w:t>
      </w:r>
      <w:r>
        <w:t>exposure</w:t>
      </w:r>
      <w:r>
        <w:rPr>
          <w:lang w:val="fr-FR"/>
        </w:rPr>
        <w:t>-data~1subs-to-notify~1</w:t>
      </w:r>
      <w:r>
        <w:t>%7B</w:t>
      </w:r>
      <w:r>
        <w:rPr>
          <w:lang w:val="fr-FR"/>
        </w:rPr>
        <w:t>subId</w:t>
      </w:r>
      <w:r>
        <w:t>%7D</w:t>
      </w:r>
      <w:r>
        <w:rPr>
          <w:lang w:val="fr-FR"/>
        </w:rPr>
        <w:t>'</w:t>
      </w:r>
    </w:p>
    <w:p w:rsidR="00347BE0" w:rsidRDefault="00347BE0" w:rsidP="00347BE0">
      <w:pPr>
        <w:pStyle w:val="PL"/>
      </w:pPr>
      <w:r>
        <w:t>components:</w:t>
      </w:r>
    </w:p>
    <w:p w:rsidR="00347BE0" w:rsidRDefault="00347BE0" w:rsidP="00347BE0">
      <w:pPr>
        <w:pStyle w:val="PL"/>
      </w:pPr>
      <w:r>
        <w:t xml:space="preserve">  securitySchemes:</w:t>
      </w:r>
    </w:p>
    <w:p w:rsidR="00347BE0" w:rsidRDefault="00347BE0" w:rsidP="00347BE0">
      <w:pPr>
        <w:pStyle w:val="PL"/>
      </w:pPr>
      <w:r>
        <w:t xml:space="preserve">    oAuth2ClientCredentials:</w:t>
      </w:r>
    </w:p>
    <w:p w:rsidR="00347BE0" w:rsidRDefault="00347BE0" w:rsidP="00347BE0">
      <w:pPr>
        <w:pStyle w:val="PL"/>
      </w:pPr>
      <w:r>
        <w:t xml:space="preserve">      type: oauth2</w:t>
      </w:r>
    </w:p>
    <w:p w:rsidR="00347BE0" w:rsidRDefault="00347BE0" w:rsidP="00347BE0">
      <w:pPr>
        <w:pStyle w:val="PL"/>
      </w:pPr>
      <w:r>
        <w:t xml:space="preserve">      flows:</w:t>
      </w:r>
    </w:p>
    <w:p w:rsidR="00347BE0" w:rsidRDefault="00347BE0" w:rsidP="00347BE0">
      <w:pPr>
        <w:pStyle w:val="PL"/>
      </w:pPr>
      <w:r>
        <w:t xml:space="preserve">        clientCredentials:</w:t>
      </w:r>
    </w:p>
    <w:p w:rsidR="00347BE0" w:rsidRDefault="00347BE0" w:rsidP="00347BE0">
      <w:pPr>
        <w:pStyle w:val="PL"/>
      </w:pPr>
      <w:r>
        <w:t xml:space="preserve">          tokenUrl: '{nrfApiRoot}/oauth2/token'</w:t>
      </w:r>
    </w:p>
    <w:p w:rsidR="00347BE0" w:rsidRDefault="00347BE0" w:rsidP="00347BE0">
      <w:pPr>
        <w:pStyle w:val="PL"/>
        <w:rPr>
          <w:lang w:eastAsia="zh-CN"/>
        </w:rPr>
      </w:pPr>
      <w:r>
        <w:t xml:space="preserve">          scopes:</w:t>
      </w:r>
    </w:p>
    <w:p w:rsidR="00347BE0" w:rsidRDefault="00347BE0" w:rsidP="00347BE0">
      <w:pPr>
        <w:pStyle w:val="PL"/>
        <w:rPr>
          <w:lang w:eastAsia="zh-CN"/>
        </w:rPr>
      </w:pPr>
      <w:r>
        <w:rPr>
          <w:lang w:val="en-US" w:eastAsia="zh-CN"/>
        </w:rPr>
        <w:t xml:space="preserve">            </w:t>
      </w:r>
      <w:r>
        <w:rPr>
          <w:lang w:val="en-US"/>
        </w:rPr>
        <w:t>n</w:t>
      </w:r>
      <w:r>
        <w:rPr>
          <w:lang w:val="en-US" w:eastAsia="zh-CN"/>
        </w:rPr>
        <w:t>udr-dr</w:t>
      </w:r>
      <w:r>
        <w:rPr>
          <w:lang w:val="en-US"/>
        </w:rPr>
        <w:t>: Access to the N</w:t>
      </w:r>
      <w:r>
        <w:rPr>
          <w:lang w:val="en-US" w:eastAsia="zh-CN"/>
        </w:rPr>
        <w:t>udr_DataRepository</w:t>
      </w:r>
      <w:r>
        <w:rPr>
          <w:lang w:val="en-US"/>
        </w:rPr>
        <w:t xml:space="preserve"> API</w:t>
      </w:r>
    </w:p>
    <w:p w:rsidR="00347BE0" w:rsidRDefault="00347BE0" w:rsidP="00347BE0">
      <w:pPr>
        <w:pStyle w:val="Heading8"/>
      </w:pPr>
      <w:r>
        <w:br w:type="page"/>
      </w:r>
      <w:bookmarkStart w:id="245" w:name="_Toc20119887"/>
      <w:bookmarkStart w:id="246" w:name="_Toc21622787"/>
      <w:bookmarkStart w:id="247" w:name="_Toc21622864"/>
      <w:r>
        <w:lastRenderedPageBreak/>
        <w:t>Annex B (informative):</w:t>
      </w:r>
      <w:r>
        <w:br/>
        <w:t>Change history</w:t>
      </w:r>
      <w:bookmarkEnd w:id="245"/>
      <w:bookmarkEnd w:id="246"/>
      <w:bookmarkEnd w:id="247"/>
    </w:p>
    <w:bookmarkEnd w:id="243"/>
    <w:p w:rsidR="00347BE0" w:rsidRDefault="00347BE0" w:rsidP="00347BE0">
      <w:pPr>
        <w:pStyle w:val="TH"/>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02"/>
        <w:gridCol w:w="994"/>
        <w:gridCol w:w="567"/>
        <w:gridCol w:w="425"/>
        <w:gridCol w:w="425"/>
        <w:gridCol w:w="4823"/>
        <w:gridCol w:w="708"/>
      </w:tblGrid>
      <w:tr w:rsidR="00347BE0" w:rsidTr="00347BE0">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347BE0" w:rsidRDefault="00347BE0">
            <w:pPr>
              <w:pStyle w:val="TAL"/>
              <w:jc w:val="center"/>
              <w:rPr>
                <w:b/>
                <w:sz w:val="16"/>
                <w:lang w:val="en-US"/>
              </w:rPr>
            </w:pPr>
            <w:r>
              <w:rPr>
                <w:b/>
                <w:lang w:val="en-US"/>
              </w:rPr>
              <w:t>Change history</w:t>
            </w:r>
          </w:p>
        </w:tc>
      </w:tr>
      <w:tr w:rsidR="00347BE0" w:rsidTr="00347BE0">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Date</w:t>
            </w:r>
          </w:p>
        </w:tc>
        <w:tc>
          <w:tcPr>
            <w:tcW w:w="901"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347BE0" w:rsidRDefault="00347BE0">
            <w:pPr>
              <w:pStyle w:val="TAL"/>
              <w:rPr>
                <w:b/>
                <w:sz w:val="16"/>
                <w:lang w:val="en-US"/>
              </w:rPr>
            </w:pPr>
            <w:r>
              <w:rPr>
                <w:b/>
                <w:sz w:val="16"/>
                <w:lang w:val="en-US"/>
              </w:rPr>
              <w:t>New version</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C4-181365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TS 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0.0.0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C4-181396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rPr>
              <w:t xml:space="preserve">Inclusion of pCRs agreed </w:t>
            </w:r>
            <w:r>
              <w:rPr>
                <w:sz w:val="16"/>
                <w:szCs w:val="16"/>
                <w:lang w:val="en-US" w:eastAsia="zh-CN"/>
              </w:rPr>
              <w:t>at</w:t>
            </w:r>
            <w:r>
              <w:rPr>
                <w:sz w:val="16"/>
                <w:szCs w:val="16"/>
                <w:lang w:val="en-US"/>
              </w:rPr>
              <w:t xml:space="preserve"> CT4#8</w:t>
            </w:r>
            <w:r>
              <w:rPr>
                <w:sz w:val="16"/>
                <w:szCs w:val="16"/>
                <w:lang w:val="en-US" w:eastAsia="zh-CN"/>
              </w:rPr>
              <w:t>2, including C4-181366, C4-181367, C4-181323 and C4-181385.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0.1.0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rPr>
              <w:t>2018-0</w:t>
            </w:r>
            <w:r>
              <w:rPr>
                <w:sz w:val="16"/>
                <w:szCs w:val="16"/>
                <w:lang w:val="en-US" w:eastAsia="zh-CN"/>
              </w:rPr>
              <w:t>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rPr>
              <w:t>CT4#8</w:t>
            </w:r>
            <w:r>
              <w:rPr>
                <w:sz w:val="16"/>
                <w:szCs w:val="16"/>
                <w:lang w:val="en-US" w:eastAsia="zh-CN"/>
              </w:rPr>
              <w:t>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rPr>
              <w:t>C4-18</w:t>
            </w:r>
            <w:r>
              <w:rPr>
                <w:sz w:val="16"/>
                <w:szCs w:val="16"/>
                <w:lang w:val="en-US" w:eastAsia="zh-CN"/>
              </w:rPr>
              <w:t>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Inclusion of pCRs agreed at CT4#83, including C4-182337, C4-182429.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0.2.0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2018-04</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CT4#84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C4-183522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Inclusion of pCRs agreed at CT4#84, including C4-183497, C4-183295, C4-183296, C4-183297, C4-183102, C4-183420, C4-183498.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0.3.0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2018-05</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CT4#85</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C4-184636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Inclusion of pCRs agreed at CT4#85, including C4-184482, C4-184484, C4-184167, C4-184168, C4-184489, C4-184564, C4-184637.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0.4.0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CP-181102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1.0.0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L"/>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15.0.0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rPr>
            </w:pPr>
            <w:r>
              <w:rPr>
                <w:sz w:val="16"/>
                <w:szCs w:val="16"/>
                <w:lang w:val="en-US"/>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rPr>
            </w:pPr>
            <w:r>
              <w:rPr>
                <w:sz w:val="16"/>
                <w:szCs w:val="16"/>
                <w:lang w:val="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Service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15.1.0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rPr>
            </w:pPr>
            <w:r>
              <w:rPr>
                <w:sz w:val="16"/>
                <w:szCs w:val="16"/>
                <w:lang w:val="en-US"/>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rPr>
            </w:pPr>
            <w:r>
              <w:rPr>
                <w:sz w:val="16"/>
                <w:szCs w:val="16"/>
                <w:lang w:val="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15.1.0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rPr>
            </w:pPr>
            <w:r>
              <w:rPr>
                <w:sz w:val="16"/>
                <w:szCs w:val="16"/>
                <w:lang w:val="en-US"/>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rPr>
            </w:pPr>
            <w:r>
              <w:rPr>
                <w:sz w:val="16"/>
                <w:szCs w:val="16"/>
                <w:lang w:val="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Error handling in UDR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15.1.0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CP-182211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rPr>
            </w:pPr>
            <w:r>
              <w:rPr>
                <w:sz w:val="16"/>
                <w:szCs w:val="16"/>
                <w:lang w:val="en-US"/>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rPr>
            </w:pPr>
            <w:r>
              <w:rPr>
                <w:sz w:val="16"/>
                <w:szCs w:val="16"/>
                <w:lang w:val="en-US"/>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OpenAPI file for Nudr_DataRepository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15.1.0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Update the Reference point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rPr>
            </w:pPr>
            <w:r>
              <w:rPr>
                <w:sz w:val="16"/>
                <w:szCs w:val="16"/>
                <w:lang w:val="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Get multiple datasets for ProvsionedData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Adding headers for cache control and conditional request to the Nudr Services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APIRoot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Group Subscription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CP-183177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PLMN ID as key for UE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CP-183241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Correction to Nudr_DataRepository service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15.2.0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CR 0018r2 was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15.3.0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Corrections on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15.3.0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R"/>
              <w:rPr>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15.3.0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Missing URLs in UDR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15.3.0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CP-190172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47BE0" w:rsidRDefault="00347BE0">
            <w:pPr>
              <w:pStyle w:val="TAC"/>
              <w:rPr>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L"/>
              <w:rPr>
                <w:sz w:val="16"/>
                <w:szCs w:val="16"/>
                <w:lang w:val="en-US" w:eastAsia="zh-CN"/>
              </w:rPr>
            </w:pPr>
            <w:r>
              <w:rPr>
                <w:sz w:val="16"/>
                <w:szCs w:val="16"/>
                <w:lang w:val="en-US"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15.3.0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Content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Missing Context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Resource notification featurres for Policy and Exposure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15.4.0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CP-192119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15.5.0</w:t>
            </w:r>
          </w:p>
        </w:tc>
      </w:tr>
      <w:tr w:rsidR="00347BE0" w:rsidTr="00347BE0">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CP-192104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R"/>
              <w:rPr>
                <w:sz w:val="16"/>
                <w:szCs w:val="16"/>
                <w:lang w:val="en-US" w:eastAsia="zh-CN"/>
              </w:rPr>
            </w:pPr>
            <w:r>
              <w:rPr>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C"/>
              <w:rPr>
                <w:sz w:val="16"/>
                <w:szCs w:val="16"/>
                <w:lang w:val="en-US" w:eastAsia="zh-CN"/>
              </w:rPr>
            </w:pPr>
            <w:r>
              <w:rPr>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347BE0" w:rsidRDefault="00347BE0">
            <w:pPr>
              <w:pStyle w:val="TAL"/>
              <w:rPr>
                <w:sz w:val="16"/>
                <w:szCs w:val="16"/>
                <w:lang w:val="en-US" w:eastAsia="zh-CN"/>
              </w:rPr>
            </w:pPr>
            <w:r>
              <w:rPr>
                <w:sz w:val="16"/>
                <w:szCs w:val="16"/>
                <w:lang w:val="en-US" w:eastAsia="zh-CN"/>
              </w:rPr>
              <w:t>Correction on Feature numbers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347BE0" w:rsidRDefault="00347BE0">
            <w:pPr>
              <w:pStyle w:val="TAC"/>
              <w:rPr>
                <w:sz w:val="16"/>
                <w:szCs w:val="16"/>
                <w:lang w:val="en-US" w:eastAsia="zh-CN"/>
              </w:rPr>
            </w:pPr>
            <w:r>
              <w:rPr>
                <w:sz w:val="16"/>
                <w:szCs w:val="16"/>
                <w:lang w:val="en-US" w:eastAsia="zh-CN"/>
              </w:rPr>
              <w:t>15.5.0</w:t>
            </w:r>
          </w:p>
        </w:tc>
      </w:tr>
      <w:tr w:rsidR="000A2289" w:rsidTr="00347BE0">
        <w:tc>
          <w:tcPr>
            <w:tcW w:w="800" w:type="dxa"/>
            <w:tcBorders>
              <w:top w:val="single" w:sz="6" w:space="0" w:color="auto"/>
              <w:left w:val="single" w:sz="6" w:space="0" w:color="auto"/>
              <w:bottom w:val="single" w:sz="6" w:space="0" w:color="auto"/>
              <w:right w:val="single" w:sz="6" w:space="0" w:color="auto"/>
            </w:tcBorders>
            <w:shd w:val="solid" w:color="FFFFFF" w:fill="auto"/>
          </w:tcPr>
          <w:p w:rsidR="000A2289" w:rsidRDefault="000A2289">
            <w:pPr>
              <w:pStyle w:val="TAC"/>
              <w:rPr>
                <w:sz w:val="16"/>
                <w:szCs w:val="16"/>
                <w:lang w:val="en-US" w:eastAsia="zh-CN"/>
              </w:rPr>
            </w:pPr>
            <w:r>
              <w:rPr>
                <w:sz w:val="16"/>
                <w:szCs w:val="16"/>
                <w:lang w:val="en-US" w:eastAsia="zh-CN"/>
              </w:rPr>
              <w:t>2019-10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A2289" w:rsidRDefault="000A2289">
            <w:pPr>
              <w:pStyle w:val="TAC"/>
              <w:rPr>
                <w:sz w:val="16"/>
                <w:szCs w:val="16"/>
                <w:lang w:val="en-US" w:eastAsia="zh-CN"/>
              </w:rPr>
            </w:pPr>
            <w:r>
              <w:rPr>
                <w:sz w:val="16"/>
                <w:szCs w:val="16"/>
                <w:lang w:val="en-US" w:eastAsia="zh-CN"/>
              </w:rPr>
              <w:t>-</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A2289" w:rsidRDefault="000A2289">
            <w:pPr>
              <w:pStyle w:val="TAC"/>
              <w:rPr>
                <w:sz w:val="16"/>
                <w:szCs w:val="16"/>
                <w:lang w:val="en-US" w:eastAsia="zh-CN"/>
              </w:rPr>
            </w:pPr>
            <w:r>
              <w:rPr>
                <w:sz w:val="16"/>
                <w:szCs w:val="16"/>
                <w:lang w:val="en-US"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0A2289" w:rsidRDefault="000A2289">
            <w:pPr>
              <w:pStyle w:val="TAL"/>
              <w:rPr>
                <w:sz w:val="16"/>
                <w:szCs w:val="16"/>
                <w:lang w:val="en-US" w:eastAsia="zh-CN"/>
              </w:rPr>
            </w:pPr>
            <w:r>
              <w:rPr>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A2289" w:rsidRDefault="000A2289">
            <w:pPr>
              <w:pStyle w:val="TAR"/>
              <w:rPr>
                <w:sz w:val="16"/>
                <w:szCs w:val="16"/>
                <w:lang w:val="en-US" w:eastAsia="zh-CN"/>
              </w:rPr>
            </w:pPr>
            <w:r>
              <w:rPr>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A2289" w:rsidRDefault="000A2289">
            <w:pPr>
              <w:pStyle w:val="TAC"/>
              <w:rPr>
                <w:sz w:val="16"/>
                <w:szCs w:val="16"/>
                <w:lang w:val="en-US" w:eastAsia="zh-CN"/>
              </w:rPr>
            </w:pPr>
            <w:r>
              <w:rPr>
                <w:sz w:val="16"/>
                <w:szCs w:val="16"/>
                <w:lang w:val="en-US" w:eastAsia="zh-CN"/>
              </w:rPr>
              <w:t>-</w:t>
            </w:r>
            <w:bookmarkStart w:id="248" w:name="_GoBack"/>
            <w:bookmarkEnd w:id="248"/>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0A2289" w:rsidRDefault="000A2289">
            <w:pPr>
              <w:pStyle w:val="TAL"/>
              <w:rPr>
                <w:sz w:val="16"/>
                <w:szCs w:val="16"/>
                <w:lang w:val="en-US" w:eastAsia="zh-CN"/>
              </w:rPr>
            </w:pPr>
            <w:r>
              <w:rPr>
                <w:sz w:val="16"/>
                <w:szCs w:val="16"/>
                <w:lang w:val="en-US" w:eastAsia="zh-CN"/>
              </w:rPr>
              <w:t>TS outlook fixed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A2289" w:rsidRDefault="000A2289">
            <w:pPr>
              <w:pStyle w:val="TAC"/>
              <w:rPr>
                <w:sz w:val="16"/>
                <w:szCs w:val="16"/>
                <w:lang w:val="en-US" w:eastAsia="zh-CN"/>
              </w:rPr>
            </w:pPr>
            <w:r>
              <w:rPr>
                <w:sz w:val="16"/>
                <w:szCs w:val="16"/>
                <w:lang w:val="en-US" w:eastAsia="zh-CN"/>
              </w:rPr>
              <w:t>15.5.1</w:t>
            </w:r>
          </w:p>
        </w:tc>
      </w:tr>
    </w:tbl>
    <w:p w:rsidR="00347BE0" w:rsidRDefault="00347BE0" w:rsidP="00347BE0"/>
    <w:p w:rsidR="00080512" w:rsidRDefault="00080512" w:rsidP="00347BE0">
      <w:pPr>
        <w:pStyle w:val="Heading1"/>
      </w:pPr>
    </w:p>
    <w:sectPr w:rsidR="00080512">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09" w:rsidRDefault="004A4509">
      <w:r>
        <w:separator/>
      </w:r>
    </w:p>
  </w:endnote>
  <w:endnote w:type="continuationSeparator" w:id="0">
    <w:p w:rsidR="004A4509" w:rsidRDefault="004A4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BB1" w:rsidRDefault="00B06BB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09" w:rsidRDefault="004A4509">
      <w:r>
        <w:separator/>
      </w:r>
    </w:p>
  </w:footnote>
  <w:footnote w:type="continuationSeparator" w:id="0">
    <w:p w:rsidR="004A4509" w:rsidRDefault="004A4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BB1" w:rsidRDefault="00B06BB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A2289">
      <w:rPr>
        <w:rFonts w:ascii="Arial" w:hAnsi="Arial" w:cs="Arial"/>
        <w:b/>
        <w:noProof/>
        <w:sz w:val="18"/>
        <w:szCs w:val="18"/>
      </w:rPr>
      <w:t>3GPP TS 29.504 V15.5.1 (2019-10)</w:t>
    </w:r>
    <w:r>
      <w:rPr>
        <w:rFonts w:ascii="Arial" w:hAnsi="Arial" w:cs="Arial"/>
        <w:b/>
        <w:sz w:val="18"/>
        <w:szCs w:val="18"/>
      </w:rPr>
      <w:fldChar w:fldCharType="end"/>
    </w:r>
  </w:p>
  <w:p w:rsidR="00B06BB1" w:rsidRDefault="00B06BB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B06BB1" w:rsidRDefault="00B06BB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A2289">
      <w:rPr>
        <w:rFonts w:ascii="Arial" w:hAnsi="Arial" w:cs="Arial"/>
        <w:b/>
        <w:noProof/>
        <w:sz w:val="18"/>
        <w:szCs w:val="18"/>
      </w:rPr>
      <w:t>Release 15</w:t>
    </w:r>
    <w:r>
      <w:rPr>
        <w:rFonts w:ascii="Arial" w:hAnsi="Arial" w:cs="Arial"/>
        <w:b/>
        <w:sz w:val="18"/>
        <w:szCs w:val="18"/>
      </w:rPr>
      <w:fldChar w:fldCharType="end"/>
    </w:r>
  </w:p>
  <w:p w:rsidR="00B06BB1" w:rsidRDefault="00B06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A2289"/>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47BE0"/>
    <w:rsid w:val="0035462D"/>
    <w:rsid w:val="003765B8"/>
    <w:rsid w:val="003C3971"/>
    <w:rsid w:val="00423334"/>
    <w:rsid w:val="004345EC"/>
    <w:rsid w:val="00442092"/>
    <w:rsid w:val="00465515"/>
    <w:rsid w:val="004A4509"/>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06BB1"/>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E4EF4"/>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5F64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annotation text" w:qFormat="1"/>
    <w:lsdException w:name="header" w:qFormat="1"/>
    <w:lsdException w:name="caption" w:semiHidden="1" w:unhideWhenUsed="1" w:qFormat="1"/>
    <w:lsdException w:name="Title" w:qFormat="1"/>
    <w:lsdException w:name="Subtitle" w:qFormat="1"/>
    <w:lsdException w:name="Hyperlink" w:qFormat="1"/>
    <w:lsdException w:name="FollowedHyperlink" w:uiPriority="99"/>
    <w:lsdException w:name="Strong" w:qFormat="1"/>
    <w:lsdException w:name="Emphasis" w:qFormat="1"/>
    <w:lsdException w:name="Document Map"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qFormat/>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qFormat/>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semiHidden/>
    <w:pPr>
      <w:ind w:left="1985" w:hanging="1985"/>
    </w:pPr>
  </w:style>
  <w:style w:type="paragraph" w:styleId="TOC7">
    <w:name w:val="toc 7"/>
    <w:basedOn w:val="TOC6"/>
    <w:next w:val="Normal"/>
    <w:uiPriority w:val="39"/>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character" w:customStyle="1" w:styleId="Heading1Char">
    <w:name w:val="Heading 1 Char"/>
    <w:link w:val="Heading1"/>
    <w:rsid w:val="00347BE0"/>
    <w:rPr>
      <w:rFonts w:ascii="Arial" w:hAnsi="Arial"/>
      <w:sz w:val="36"/>
      <w:lang w:eastAsia="en-US"/>
    </w:rPr>
  </w:style>
  <w:style w:type="character" w:customStyle="1" w:styleId="Heading2Char">
    <w:name w:val="Heading 2 Char"/>
    <w:link w:val="Heading2"/>
    <w:rsid w:val="00347BE0"/>
    <w:rPr>
      <w:rFonts w:ascii="Arial" w:hAnsi="Arial"/>
      <w:sz w:val="32"/>
      <w:lang w:eastAsia="en-US"/>
    </w:rPr>
  </w:style>
  <w:style w:type="character" w:customStyle="1" w:styleId="Heading3Char">
    <w:name w:val="Heading 3 Char"/>
    <w:link w:val="Heading3"/>
    <w:qFormat/>
    <w:rsid w:val="00347BE0"/>
    <w:rPr>
      <w:rFonts w:ascii="Arial" w:hAnsi="Arial"/>
      <w:sz w:val="28"/>
      <w:lang w:eastAsia="en-US"/>
    </w:rPr>
  </w:style>
  <w:style w:type="character" w:customStyle="1" w:styleId="Heading4Char">
    <w:name w:val="Heading 4 Char"/>
    <w:link w:val="Heading4"/>
    <w:qFormat/>
    <w:rsid w:val="00347BE0"/>
    <w:rPr>
      <w:rFonts w:ascii="Arial" w:hAnsi="Arial"/>
      <w:sz w:val="24"/>
      <w:lang w:eastAsia="en-US"/>
    </w:rPr>
  </w:style>
  <w:style w:type="character" w:customStyle="1" w:styleId="Heading5Char">
    <w:name w:val="Heading 5 Char"/>
    <w:link w:val="Heading5"/>
    <w:qFormat/>
    <w:rsid w:val="00347BE0"/>
    <w:rPr>
      <w:rFonts w:ascii="Arial" w:hAnsi="Arial"/>
      <w:sz w:val="22"/>
      <w:lang w:eastAsia="en-US"/>
    </w:rPr>
  </w:style>
  <w:style w:type="character" w:customStyle="1" w:styleId="Heading6Char">
    <w:name w:val="Heading 6 Char"/>
    <w:link w:val="Heading6"/>
    <w:rsid w:val="00347BE0"/>
    <w:rPr>
      <w:rFonts w:ascii="Arial" w:hAnsi="Arial"/>
      <w:lang w:eastAsia="en-US"/>
    </w:rPr>
  </w:style>
  <w:style w:type="character" w:customStyle="1" w:styleId="Heading7Char">
    <w:name w:val="Heading 7 Char"/>
    <w:link w:val="Heading7"/>
    <w:rsid w:val="00347BE0"/>
    <w:rPr>
      <w:rFonts w:ascii="Arial" w:hAnsi="Arial"/>
      <w:lang w:eastAsia="en-US"/>
    </w:rPr>
  </w:style>
  <w:style w:type="character" w:customStyle="1" w:styleId="Heading8Char">
    <w:name w:val="Heading 8 Char"/>
    <w:link w:val="Heading8"/>
    <w:rsid w:val="00347BE0"/>
    <w:rPr>
      <w:rFonts w:ascii="Arial" w:hAnsi="Arial"/>
      <w:sz w:val="36"/>
      <w:lang w:eastAsia="en-US"/>
    </w:rPr>
  </w:style>
  <w:style w:type="character" w:customStyle="1" w:styleId="Heading9Char">
    <w:name w:val="Heading 9 Char"/>
    <w:link w:val="Heading9"/>
    <w:rsid w:val="00347BE0"/>
    <w:rPr>
      <w:rFonts w:ascii="Arial" w:hAnsi="Arial"/>
      <w:sz w:val="36"/>
      <w:lang w:eastAsia="en-US"/>
    </w:rPr>
  </w:style>
  <w:style w:type="paragraph" w:customStyle="1" w:styleId="msonormal0">
    <w:name w:val="msonormal"/>
    <w:basedOn w:val="Normal"/>
    <w:rsid w:val="00347BE0"/>
    <w:pPr>
      <w:spacing w:before="100" w:beforeAutospacing="1" w:after="100" w:afterAutospacing="1"/>
    </w:pPr>
    <w:rPr>
      <w:sz w:val="24"/>
      <w:szCs w:val="24"/>
      <w:lang w:eastAsia="en-GB"/>
    </w:rPr>
  </w:style>
  <w:style w:type="paragraph" w:styleId="CommentText">
    <w:name w:val="annotation text"/>
    <w:basedOn w:val="Normal"/>
    <w:link w:val="CommentTextChar"/>
    <w:unhideWhenUsed/>
    <w:qFormat/>
    <w:rsid w:val="00347BE0"/>
  </w:style>
  <w:style w:type="character" w:customStyle="1" w:styleId="CommentTextChar">
    <w:name w:val="Comment Text Char"/>
    <w:link w:val="CommentText"/>
    <w:rsid w:val="00347BE0"/>
    <w:rPr>
      <w:lang w:eastAsia="en-US"/>
    </w:rPr>
  </w:style>
  <w:style w:type="character" w:customStyle="1" w:styleId="HeaderChar">
    <w:name w:val="Header Char"/>
    <w:link w:val="Header"/>
    <w:rsid w:val="00347BE0"/>
    <w:rPr>
      <w:rFonts w:ascii="Arial" w:hAnsi="Arial"/>
      <w:b/>
      <w:noProof/>
      <w:sz w:val="18"/>
      <w:lang w:eastAsia="ja-JP"/>
    </w:rPr>
  </w:style>
  <w:style w:type="character" w:customStyle="1" w:styleId="FooterChar">
    <w:name w:val="Footer Char"/>
    <w:link w:val="Footer"/>
    <w:rsid w:val="00347BE0"/>
    <w:rPr>
      <w:rFonts w:ascii="Arial" w:hAnsi="Arial"/>
      <w:b/>
      <w:i/>
      <w:noProof/>
      <w:sz w:val="18"/>
      <w:lang w:eastAsia="ja-JP"/>
    </w:rPr>
  </w:style>
  <w:style w:type="paragraph" w:styleId="DocumentMap">
    <w:name w:val="Document Map"/>
    <w:basedOn w:val="Normal"/>
    <w:link w:val="DocumentMapChar"/>
    <w:unhideWhenUsed/>
    <w:qFormat/>
    <w:rsid w:val="00347BE0"/>
    <w:rPr>
      <w:rFonts w:ascii="SimSun"/>
      <w:sz w:val="18"/>
      <w:szCs w:val="18"/>
    </w:rPr>
  </w:style>
  <w:style w:type="character" w:customStyle="1" w:styleId="DocumentMapChar">
    <w:name w:val="Document Map Char"/>
    <w:link w:val="DocumentMap"/>
    <w:rsid w:val="00347BE0"/>
    <w:rPr>
      <w:rFonts w:ascii="SimSun"/>
      <w:sz w:val="18"/>
      <w:szCs w:val="18"/>
      <w:lang w:eastAsia="en-US"/>
    </w:rPr>
  </w:style>
  <w:style w:type="paragraph" w:styleId="CommentSubject">
    <w:name w:val="annotation subject"/>
    <w:basedOn w:val="CommentText"/>
    <w:next w:val="CommentText"/>
    <w:link w:val="CommentSubjectChar"/>
    <w:unhideWhenUsed/>
    <w:rsid w:val="00347BE0"/>
    <w:rPr>
      <w:b/>
      <w:bCs/>
    </w:rPr>
  </w:style>
  <w:style w:type="character" w:customStyle="1" w:styleId="CommentSubjectChar">
    <w:name w:val="Comment Subject Char"/>
    <w:link w:val="CommentSubject"/>
    <w:rsid w:val="00347BE0"/>
    <w:rPr>
      <w:b/>
      <w:bCs/>
      <w:lang w:eastAsia="en-US"/>
    </w:rPr>
  </w:style>
  <w:style w:type="paragraph" w:styleId="ListParagraph">
    <w:name w:val="List Paragraph"/>
    <w:basedOn w:val="Normal"/>
    <w:uiPriority w:val="34"/>
    <w:qFormat/>
    <w:rsid w:val="00347BE0"/>
    <w:pPr>
      <w:overflowPunct w:val="0"/>
      <w:autoSpaceDE w:val="0"/>
      <w:autoSpaceDN w:val="0"/>
      <w:adjustRightInd w:val="0"/>
      <w:spacing w:after="0"/>
      <w:ind w:left="720"/>
      <w:contextualSpacing/>
    </w:pPr>
  </w:style>
  <w:style w:type="character" w:customStyle="1" w:styleId="NOZchn">
    <w:name w:val="NO Zchn"/>
    <w:link w:val="NO"/>
    <w:qFormat/>
    <w:locked/>
    <w:rsid w:val="00347BE0"/>
    <w:rPr>
      <w:lang w:eastAsia="en-US"/>
    </w:rPr>
  </w:style>
  <w:style w:type="character" w:customStyle="1" w:styleId="PLChar">
    <w:name w:val="PL Char"/>
    <w:link w:val="PL"/>
    <w:qFormat/>
    <w:locked/>
    <w:rsid w:val="00347BE0"/>
    <w:rPr>
      <w:rFonts w:ascii="Courier New" w:hAnsi="Courier New"/>
      <w:noProof/>
      <w:sz w:val="16"/>
      <w:lang w:eastAsia="en-US"/>
    </w:rPr>
  </w:style>
  <w:style w:type="character" w:customStyle="1" w:styleId="TALChar">
    <w:name w:val="TAL Char"/>
    <w:link w:val="TAL"/>
    <w:locked/>
    <w:rsid w:val="00347BE0"/>
    <w:rPr>
      <w:rFonts w:ascii="Arial" w:hAnsi="Arial"/>
      <w:sz w:val="18"/>
      <w:lang w:eastAsia="en-US"/>
    </w:rPr>
  </w:style>
  <w:style w:type="character" w:customStyle="1" w:styleId="TACChar">
    <w:name w:val="TAC Char"/>
    <w:link w:val="TAC"/>
    <w:locked/>
    <w:rsid w:val="00347BE0"/>
    <w:rPr>
      <w:rFonts w:ascii="Arial" w:hAnsi="Arial"/>
      <w:sz w:val="18"/>
      <w:lang w:eastAsia="en-US"/>
    </w:rPr>
  </w:style>
  <w:style w:type="character" w:customStyle="1" w:styleId="EXCar">
    <w:name w:val="EX Car"/>
    <w:link w:val="EX"/>
    <w:qFormat/>
    <w:locked/>
    <w:rsid w:val="00347BE0"/>
    <w:rPr>
      <w:lang w:eastAsia="en-US"/>
    </w:rPr>
  </w:style>
  <w:style w:type="character" w:customStyle="1" w:styleId="B1Char">
    <w:name w:val="B1 Char"/>
    <w:link w:val="B1"/>
    <w:locked/>
    <w:rsid w:val="00347BE0"/>
    <w:rPr>
      <w:lang w:eastAsia="en-US"/>
    </w:rPr>
  </w:style>
  <w:style w:type="character" w:customStyle="1" w:styleId="THChar">
    <w:name w:val="TH Char"/>
    <w:link w:val="TH"/>
    <w:locked/>
    <w:rsid w:val="00347BE0"/>
    <w:rPr>
      <w:rFonts w:ascii="Arial" w:hAnsi="Arial"/>
      <w:b/>
      <w:lang w:eastAsia="en-US"/>
    </w:rPr>
  </w:style>
  <w:style w:type="character" w:customStyle="1" w:styleId="TFChar">
    <w:name w:val="TF Char"/>
    <w:link w:val="TF"/>
    <w:qFormat/>
    <w:locked/>
    <w:rsid w:val="00347BE0"/>
    <w:rPr>
      <w:rFonts w:ascii="Arial" w:hAnsi="Arial"/>
      <w:b/>
      <w:lang w:eastAsia="en-US"/>
    </w:rPr>
  </w:style>
  <w:style w:type="paragraph" w:customStyle="1" w:styleId="TempNote">
    <w:name w:val="TempNote"/>
    <w:basedOn w:val="Normal"/>
    <w:qFormat/>
    <w:rsid w:val="00347BE0"/>
    <w:pPr>
      <w:overflowPunct w:val="0"/>
      <w:autoSpaceDE w:val="0"/>
      <w:autoSpaceDN w:val="0"/>
      <w:adjustRightInd w:val="0"/>
      <w:spacing w:after="0"/>
    </w:pPr>
    <w:rPr>
      <w:rFonts w:ascii="Arial" w:hAnsi="Arial"/>
      <w:i/>
      <w:color w:val="0070C0"/>
    </w:rPr>
  </w:style>
  <w:style w:type="paragraph" w:customStyle="1" w:styleId="TemplateH4">
    <w:name w:val="TemplateH4"/>
    <w:basedOn w:val="Normal"/>
    <w:qFormat/>
    <w:rsid w:val="00347BE0"/>
    <w:pPr>
      <w:overflowPunct w:val="0"/>
      <w:autoSpaceDE w:val="0"/>
      <w:autoSpaceDN w:val="0"/>
      <w:adjustRightInd w:val="0"/>
    </w:pPr>
    <w:rPr>
      <w:rFonts w:ascii="Arial" w:hAnsi="Arial" w:cs="Arial"/>
      <w:sz w:val="24"/>
      <w:szCs w:val="24"/>
    </w:rPr>
  </w:style>
  <w:style w:type="character" w:customStyle="1" w:styleId="AltNormalChar">
    <w:name w:val="AltNormal Char"/>
    <w:link w:val="AltNormal"/>
    <w:locked/>
    <w:rsid w:val="00347BE0"/>
    <w:rPr>
      <w:rFonts w:ascii="Arial" w:hAnsi="Arial" w:cs="Arial"/>
      <w:lang w:eastAsia="en-US"/>
    </w:rPr>
  </w:style>
  <w:style w:type="paragraph" w:customStyle="1" w:styleId="AltNormal">
    <w:name w:val="AltNormal"/>
    <w:basedOn w:val="Normal"/>
    <w:link w:val="AltNormalChar"/>
    <w:rsid w:val="00347BE0"/>
    <w:pPr>
      <w:spacing w:before="120" w:after="0"/>
    </w:pPr>
    <w:rPr>
      <w:rFonts w:ascii="Arial" w:hAnsi="Arial" w:cs="Arial"/>
    </w:rPr>
  </w:style>
  <w:style w:type="paragraph" w:customStyle="1" w:styleId="TemplateH3">
    <w:name w:val="TemplateH3"/>
    <w:basedOn w:val="Normal"/>
    <w:qFormat/>
    <w:rsid w:val="00347BE0"/>
    <w:pPr>
      <w:overflowPunct w:val="0"/>
      <w:autoSpaceDE w:val="0"/>
      <w:autoSpaceDN w:val="0"/>
      <w:adjustRightInd w:val="0"/>
    </w:pPr>
    <w:rPr>
      <w:rFonts w:ascii="Arial" w:hAnsi="Arial" w:cs="Arial"/>
      <w:sz w:val="28"/>
      <w:szCs w:val="28"/>
    </w:rPr>
  </w:style>
  <w:style w:type="paragraph" w:customStyle="1" w:styleId="TemplateH2">
    <w:name w:val="TemplateH2"/>
    <w:basedOn w:val="Normal"/>
    <w:qFormat/>
    <w:rsid w:val="00347BE0"/>
    <w:pPr>
      <w:overflowPunct w:val="0"/>
      <w:autoSpaceDE w:val="0"/>
      <w:autoSpaceDN w:val="0"/>
      <w:adjustRightInd w:val="0"/>
    </w:pPr>
    <w:rPr>
      <w:rFonts w:ascii="Arial" w:hAnsi="Arial" w:cs="Arial"/>
      <w:sz w:val="32"/>
      <w:szCs w:val="32"/>
    </w:rPr>
  </w:style>
  <w:style w:type="paragraph" w:customStyle="1" w:styleId="1">
    <w:name w:val="修订1"/>
    <w:uiPriority w:val="99"/>
    <w:semiHidden/>
    <w:rsid w:val="00347BE0"/>
    <w:rPr>
      <w:lang w:eastAsia="en-US"/>
    </w:rPr>
  </w:style>
  <w:style w:type="character" w:styleId="CommentReference">
    <w:name w:val="annotation reference"/>
    <w:unhideWhenUsed/>
    <w:rsid w:val="00347BE0"/>
    <w:rPr>
      <w:sz w:val="21"/>
      <w:szCs w:val="21"/>
    </w:rPr>
  </w:style>
  <w:style w:type="character" w:customStyle="1" w:styleId="TAHChar">
    <w:name w:val="TAH Char"/>
    <w:link w:val="TAH"/>
    <w:locked/>
    <w:rsid w:val="00347BE0"/>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39862">
      <w:bodyDiv w:val="1"/>
      <w:marLeft w:val="0"/>
      <w:marRight w:val="0"/>
      <w:marTop w:val="0"/>
      <w:marBottom w:val="0"/>
      <w:divBdr>
        <w:top w:val="none" w:sz="0" w:space="0" w:color="auto"/>
        <w:left w:val="none" w:sz="0" w:space="0" w:color="auto"/>
        <w:bottom w:val="none" w:sz="0" w:space="0" w:color="auto"/>
        <w:right w:val="none" w:sz="0" w:space="0" w:color="auto"/>
      </w:divBdr>
    </w:div>
    <w:div w:id="3172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Microsoft_Visio_2003-2010_Drawing4.vsd"/><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8.vsd"/><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hyperlink" Target="https://www.3gpp.org/ftp/Specs/%3cPlenary%3e/%3cRelease%3e/OpenAPI/"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2.emf"/><Relationship Id="rId36" Type="http://schemas.openxmlformats.org/officeDocument/2006/relationships/hyperlink" Target="https://www.3gpp.org/ftp/Specs/archive/OpenAPI/%3cRelease%3e/" TargetMode="External"/><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7.vsd"/><Relationship Id="rId30" Type="http://schemas.openxmlformats.org/officeDocument/2006/relationships/image" Target="media/image13.emf"/><Relationship Id="rId35" Type="http://schemas.openxmlformats.org/officeDocument/2006/relationships/oleObject" Target="embeddings/Microsoft_Visio_2003-2010_Drawing11.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0848D-2FF8-4332-A283-49EE2BD3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TotalTime>
  <Pages>1</Pages>
  <Words>8465</Words>
  <Characters>48255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56607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6</cp:revision>
  <cp:lastPrinted>2019-02-25T14:05:00Z</cp:lastPrinted>
  <dcterms:created xsi:type="dcterms:W3CDTF">2019-10-10T15:50:00Z</dcterms:created>
  <dcterms:modified xsi:type="dcterms:W3CDTF">2019-10-10T16:04:00Z</dcterms:modified>
</cp:coreProperties>
</file>