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bookmarkStart w:id="0" w:name="_GoBack"/>
      <w:r>
        <w:rPr>
          <w:rFonts w:hint="default" w:ascii="Calibri" w:hAnsi="Calibri" w:eastAsia="Google Sans Text" w:cs="Calibri"/>
          <w:rtl w:val="0"/>
        </w:rPr>
        <w:t>The primary types of models in supervised and unsupervised machine learning are categorized based on their function and the type of data they are trained on.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Supervised Learning Models (Prediction) 🎯📈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Supervised learning models are trained on </w:t>
      </w:r>
      <w:r>
        <w:rPr>
          <w:rFonts w:hint="default" w:ascii="Calibri" w:hAnsi="Calibri" w:eastAsia="Google Sans Text" w:cs="Calibri"/>
          <w:b/>
          <w:rtl w:val="0"/>
        </w:rPr>
        <w:t>labeled data</w:t>
      </w:r>
      <w:r>
        <w:rPr>
          <w:rFonts w:hint="default" w:ascii="Calibri" w:hAnsi="Calibri" w:eastAsia="Google Sans Text" w:cs="Calibri"/>
          <w:rtl w:val="0"/>
        </w:rPr>
        <w:t xml:space="preserve"> to predict a specific output.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1</w:t>
      </w:r>
      <w:r>
        <w:rPr>
          <w:rFonts w:hint="default" w:ascii="Calibri" w:hAnsi="Calibri" w:eastAsia="Google Sans Text" w:cs="Calibri"/>
          <w:rtl w:val="0"/>
        </w:rPr>
        <w:t xml:space="preserve"> They are divided into two main groups: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</w:rPr>
      </w:pP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1. Classification Models (Discrete Output)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rtl w:val="0"/>
        </w:rPr>
        <w:t>These models predict a discrete category or class label.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2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6391C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Model 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Concept/Mechanism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Common Use Cases</w:t>
            </w:r>
          </w:p>
        </w:tc>
      </w:tr>
      <w:tr w14:paraId="6C4AEC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Linear Models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Uses a linear boundary to separate classes.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Spam filtering, Yes/No predictions.</w:t>
            </w:r>
          </w:p>
        </w:tc>
      </w:tr>
      <w:tr w14:paraId="020E3D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Logistic Regression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Estimates the probability of an instance belonging to a particular class (binary or multi-class).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</w:rPr>
            </w:pPr>
          </w:p>
        </w:tc>
      </w:tr>
      <w:tr w14:paraId="245A29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Non-Linear/Tree-Based Models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Uses a series of splits based on features to arrive at a decision.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Credit risk analysis, churn prediction.</w:t>
            </w:r>
          </w:p>
        </w:tc>
      </w:tr>
      <w:tr w14:paraId="52B6F7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Decision Trees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 single tree structure of decisions.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</w:rPr>
            </w:pPr>
          </w:p>
        </w:tc>
      </w:tr>
      <w:tr w14:paraId="6312E9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Random Forest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An ensemble of many uncorrelated decision trees (bagging).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</w:rPr>
            </w:pPr>
          </w:p>
        </w:tc>
      </w:tr>
      <w:tr w14:paraId="7551E1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Gradient Boosting Machines (GBM)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An ensemble method that builds trees sequentially, with each new tree trying to correct the errors of the previous one.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</w:rPr>
            </w:pPr>
          </w:p>
        </w:tc>
      </w:tr>
      <w:tr w14:paraId="3FEB48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Instance-Based Models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Classifies new data based on the majority class of its nearest neighbors.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Simple recommendation systems.</w:t>
            </w:r>
          </w:p>
        </w:tc>
      </w:tr>
      <w:tr w14:paraId="7E5740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K-Nearest Neighbors (KNN)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  <w:b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  <w:b/>
              </w:rPr>
            </w:pPr>
          </w:p>
        </w:tc>
      </w:tr>
      <w:tr w14:paraId="35861F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Support Vector Machines (SVM)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Finds the optimal hyperplane that maximizes the margin between classes.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Image recognition, text categorization.</w:t>
            </w:r>
          </w:p>
        </w:tc>
      </w:tr>
      <w:tr w14:paraId="2EB62D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Neural Networks (Deep Learning)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Uses layers of interconnected nodes (perceptrons) to learn complex patterns.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Image/video processing, large-scale classification.</w:t>
            </w:r>
          </w:p>
        </w:tc>
      </w:tr>
    </w:tbl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2. Regression Models (Continuous Output)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These models predict a continuous numerical value.</w:t>
      </w: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194F9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Model 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Concept/Mechanism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Common Use Cases</w:t>
            </w:r>
          </w:p>
        </w:tc>
      </w:tr>
      <w:tr w14:paraId="51B693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Linear Regression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Finds the best-fit straight line (or hyperplane in multiple dimensions) to model the relationship between variables.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House price prediction, sales forecasting.</w:t>
            </w:r>
          </w:p>
        </w:tc>
      </w:tr>
      <w:tr w14:paraId="362281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Regularized Regression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Linear models that add a penalty term to prevent overfitting.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Financial modeling, highly variable data.</w:t>
            </w:r>
          </w:p>
        </w:tc>
      </w:tr>
      <w:tr w14:paraId="3EE6AD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Ridge Regression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Adds an L2 penalty (squared magnitude of coefficients).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</w:rPr>
            </w:pPr>
          </w:p>
        </w:tc>
      </w:tr>
      <w:tr w14:paraId="2792E4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Lasso Regression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Adds an L1 penalty (absolute magnitude of coefficients), often forcing some coefficients to zero (feature selection).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</w:rPr>
            </w:pPr>
          </w:p>
        </w:tc>
      </w:tr>
      <w:tr w14:paraId="0EB965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Tree/Ensemble Models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The regression versions of the classification models, which predict a numerical mean at the leaf nodes.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Predicting maintenance time, stock volume.</w:t>
            </w:r>
          </w:p>
        </w:tc>
      </w:tr>
      <w:tr w14:paraId="0735F7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Decision Tree Regressor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  <w:b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  <w:b/>
              </w:rPr>
            </w:pPr>
          </w:p>
        </w:tc>
      </w:tr>
      <w:tr w14:paraId="3689D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Random Forest Regressor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  <w:b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  <w:b/>
              </w:rPr>
            </w:pPr>
          </w:p>
        </w:tc>
      </w:tr>
    </w:tbl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</w:rPr>
      </w:pPr>
      <w:r>
        <w:rPr>
          <w:rFonts w:hint="default" w:ascii="Calibri" w:hAnsi="Calibri" w:cs="Calibri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Unsupervised Learning Models (Discovery) 🔍</w:t>
      </w: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Unsupervised learning models are trained on </w:t>
      </w:r>
      <w:r>
        <w:rPr>
          <w:rFonts w:hint="default" w:ascii="Calibri" w:hAnsi="Calibri" w:eastAsia="Google Sans Text" w:cs="Calibri"/>
          <w:b/>
          <w:rtl w:val="0"/>
        </w:rPr>
        <w:t>unlabeled data</w:t>
      </w:r>
      <w:r>
        <w:rPr>
          <w:rFonts w:hint="default" w:ascii="Calibri" w:hAnsi="Calibri" w:eastAsia="Google Sans Text" w:cs="Calibri"/>
          <w:rtl w:val="0"/>
        </w:rPr>
        <w:t xml:space="preserve"> to find hidden structures, patterns, or relationships.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3</w:t>
      </w:r>
      <w:r>
        <w:rPr>
          <w:rFonts w:hint="default" w:ascii="Calibri" w:hAnsi="Calibri" w:eastAsia="Google Sans Text" w:cs="Calibri"/>
          <w:rtl w:val="0"/>
        </w:rPr>
        <w:t xml:space="preserve"> They are divided into two main groups: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</w:rPr>
      </w:pP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1. Clustering Models (Grouping Data)</w:t>
      </w: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rtl w:val="0"/>
        </w:rPr>
        <w:t>These models partition the dataset into groups (clusters) such that data points within the same cluster are more similar to each other than those in other clusters.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4</w:t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CC385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Model 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Concept/Mechanism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Common Use Cases</w:t>
            </w:r>
          </w:p>
        </w:tc>
      </w:tr>
      <w:tr w14:paraId="35B498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Centroid-Based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Partitions data by minimizing the distance between points and the center of their assigned cluster.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Market segmentation, document grouping.</w:t>
            </w:r>
          </w:p>
        </w:tc>
      </w:tr>
      <w:tr w14:paraId="02BA81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K-Means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Partitions n observations into k clusters.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</w:rPr>
            </w:pPr>
          </w:p>
        </w:tc>
      </w:tr>
      <w:tr w14:paraId="13C997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Density-Based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Identifies clusters as areas of high density separated by areas of low density.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Identifying anomalies, geographical data analysis.</w:t>
            </w:r>
          </w:p>
        </w:tc>
      </w:tr>
      <w:tr w14:paraId="000EA1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DBSCAN (Density-Based Spatial Clustering of Applications with Noise)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  <w:b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  <w:b/>
              </w:rPr>
            </w:pPr>
          </w:p>
        </w:tc>
      </w:tr>
      <w:tr w14:paraId="643E74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Distribution-Based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Assumes data points are generated from a mixture of several probability distributions (e.g., Gaussian distributions).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Statistical inference.</w:t>
            </w:r>
          </w:p>
        </w:tc>
      </w:tr>
      <w:tr w14:paraId="2E87BD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Gaussian Mixture Models (GMM)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  <w:b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  <w:b/>
              </w:rPr>
            </w:pPr>
          </w:p>
        </w:tc>
      </w:tr>
      <w:tr w14:paraId="6845AE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Hierarchical Clustering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Builds a tree-like hierarchy of clusters (dendrogram).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Taxonomy creation, biological classification.</w:t>
            </w:r>
          </w:p>
        </w:tc>
      </w:tr>
    </w:tbl>
    <w:p w14:paraId="00000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 Text" w:cs="Calibri"/>
          <w:b/>
          <w:i w:val="0"/>
          <w:sz w:val="24"/>
          <w:szCs w:val="24"/>
          <w:vertAlign w:val="superscript"/>
        </w:rPr>
      </w:pPr>
      <w:r>
        <w:rPr>
          <w:rFonts w:hint="default" w:ascii="Calibri" w:hAnsi="Calibri" w:eastAsia="Google Sans" w:cs="Calibri"/>
          <w:rtl w:val="0"/>
        </w:rPr>
        <w:t xml:space="preserve">2. </w:t>
      </w:r>
      <w:r>
        <w:rPr>
          <w:rFonts w:hint="default" w:ascii="Calibri" w:hAnsi="Calibri" w:eastAsia="Google Sans Text" w:cs="Calibri"/>
          <w:b/>
          <w:i w:val="0"/>
          <w:sz w:val="28"/>
          <w:szCs w:val="28"/>
          <w:rtl w:val="0"/>
        </w:rPr>
        <w:t>Dimensionality Reduction Models (Simplifying Data)</w:t>
      </w:r>
      <w:r>
        <w:rPr>
          <w:rFonts w:hint="default" w:ascii="Calibri" w:hAnsi="Calibri" w:eastAsia="Google Sans Text" w:cs="Calibri"/>
          <w:b/>
          <w:i w:val="0"/>
          <w:sz w:val="24"/>
          <w:szCs w:val="24"/>
          <w:vertAlign w:val="superscript"/>
          <w:rtl w:val="0"/>
        </w:rPr>
        <w:t>5</w:t>
      </w:r>
    </w:p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i w:val="0"/>
          <w:sz w:val="24"/>
          <w:szCs w:val="24"/>
          <w:vertAlign w:val="superscript"/>
        </w:rPr>
      </w:pPr>
    </w:p>
    <w:p w14:paraId="00000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These models reduce the number of features (dimensions) in a dataset while retaining most of the important information.</w:t>
      </w:r>
    </w:p>
    <w:tbl>
      <w:tblPr>
        <w:tblStyle w:val="1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46810C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Model 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Concept/Mechanism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Common Use Cases</w:t>
            </w:r>
          </w:p>
        </w:tc>
      </w:tr>
      <w:tr w14:paraId="169D3A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Linear Techniques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Projects the high-dimensional data onto a lower-dimensional subspace while preserving variance.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Feature compression, data visualization.</w:t>
            </w:r>
          </w:p>
        </w:tc>
      </w:tr>
      <w:tr w14:paraId="3C9582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Principal Component Analysis (PCA)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Finds orthogonal components (principal components) that capture the maximum variance.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</w:rPr>
            </w:pPr>
          </w:p>
        </w:tc>
      </w:tr>
      <w:tr w14:paraId="4AEABA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Non-Linear Techniques (Manifold Learning)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Seeks to map data onto a low-dimensional "manifold" that is naturally embedded within the high-dimensional space.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Bioinformatics, visualizing complex relationships.</w:t>
            </w:r>
          </w:p>
        </w:tc>
      </w:tr>
      <w:tr w14:paraId="35AE9E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t-distributed Stochastic Neighbor Embedding (t-SNE)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Optimally suited for data visualization.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eastAsia="Google Sans Text" w:cs="Calibri"/>
              </w:rPr>
            </w:pPr>
          </w:p>
        </w:tc>
      </w:tr>
      <w:tr w14:paraId="51FC2C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Autoencoders (Deep Learning)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 neural network designed to learn a compressed representation (encoding) of the input data.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Denoising images, feature extraction.</w:t>
            </w:r>
          </w:p>
        </w:tc>
      </w:tr>
    </w:tbl>
    <w:p w14:paraId="00000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3. Association Rule Mining</w:t>
      </w:r>
    </w:p>
    <w:p w14:paraId="00000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These models discover interesting relationships and co-occurrence patterns among variables in large datasets.</w:t>
      </w:r>
    </w:p>
    <w:tbl>
      <w:tblPr>
        <w:tblStyle w:val="17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FFAE7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Model 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Concept/Mechanism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Common Use Cases</w:t>
            </w:r>
          </w:p>
        </w:tc>
      </w:tr>
      <w:tr w14:paraId="6129AD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Apriori Algorithm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Identifies frequent item sets in a transaction dataset.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Market Basket Analysis</w:t>
            </w:r>
            <w:r>
              <w:rPr>
                <w:rFonts w:hint="default" w:ascii="Calibri" w:hAnsi="Calibri" w:eastAsia="Google Sans Text" w:cs="Calibri"/>
                <w:rtl w:val="0"/>
              </w:rPr>
              <w:t xml:space="preserve"> (e.g., "Customers who buy milk and bread also tend to buy butter").</w:t>
            </w:r>
          </w:p>
        </w:tc>
      </w:tr>
    </w:tbl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Calibri" w:hAnsi="Calibri" w:eastAsia="Google Sans Text" w:cs="Calibri"/>
        </w:rPr>
      </w:pPr>
    </w:p>
    <w:bookmarkEnd w:id="0"/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7C113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  <w:style w:type="table" w:customStyle="1" w:styleId="16">
    <w:name w:val="_Style 13"/>
    <w:basedOn w:val="12"/>
    <w:uiPriority w:val="0"/>
  </w:style>
  <w:style w:type="table" w:customStyle="1" w:styleId="17">
    <w:name w:val="_Style 14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2025-10-13T09:15:07Z</dcterms:created>
  <dc:creator>Admin</dc:creator>
  <cp:lastModifiedBy>Brijesh Pandey</cp:lastModifiedBy>
  <dcterms:modified xsi:type="dcterms:W3CDTF">2025-10-13T09:23:46Z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3DBF8A7B4B4E41CDB2085BDA52997EAE_12</vt:lpwstr>
  </property>
</Properties>
</file>