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5C30C5">
      <w:pPr>
        <w:jc w:val="center"/>
        <w:rPr>
          <w:rFonts w:ascii="Times New Roman" w:hAnsi="Times New Roman" w:cs="Times New Roman"/>
          <w:b/>
          <w:sz w:val="28"/>
          <w:szCs w:val="28"/>
        </w:rPr>
      </w:pPr>
      <w:r>
        <w:rPr>
          <w:rFonts w:ascii="Times New Roman" w:hAnsi="Times New Roman" w:cs="Times New Roman"/>
          <w:b/>
          <w:sz w:val="28"/>
          <w:szCs w:val="28"/>
        </w:rPr>
        <w:t>AD23B31 - Image Processing and Computer Vision</w:t>
      </w:r>
    </w:p>
    <w:p w14:paraId="57C7DA14">
      <w:pPr>
        <w:jc w:val="center"/>
        <w:rPr>
          <w:rFonts w:ascii="Times New Roman" w:hAnsi="Times New Roman" w:cs="Times New Roman"/>
          <w:b/>
          <w:sz w:val="28"/>
          <w:szCs w:val="28"/>
        </w:rPr>
      </w:pPr>
    </w:p>
    <w:p w14:paraId="29060A0F">
      <w:pPr>
        <w:jc w:val="center"/>
        <w:rPr>
          <w:rFonts w:ascii="Times New Roman" w:hAnsi="Times New Roman" w:cs="Times New Roman"/>
          <w:b/>
          <w:sz w:val="28"/>
          <w:szCs w:val="28"/>
        </w:rPr>
      </w:pPr>
    </w:p>
    <w:p w14:paraId="5C7E045C">
      <w:pPr>
        <w:spacing w:before="60" w:after="60"/>
        <w:jc w:val="center"/>
      </w:pPr>
      <w:r>
        <w:rPr>
          <w:rFonts w:ascii="Times New Roman" w:hAnsi="Times New Roman" w:cs="Times New Roman"/>
          <w:b/>
          <w:bCs/>
          <w:sz w:val="36"/>
          <w:szCs w:val="36"/>
        </w:rPr>
        <w:t>Project Title</w:t>
      </w:r>
      <w:r>
        <w:rPr>
          <w:rFonts w:ascii="Times New Roman" w:hAnsi="Times New Roman" w:cs="Times New Roman"/>
          <w:b/>
          <w:bCs/>
          <w:sz w:val="36"/>
          <w:szCs w:val="36"/>
        </w:rPr>
        <w:br w:type="textWrapping"/>
      </w:r>
      <w:r>
        <w:rPr>
          <w:rFonts w:ascii="Arial" w:hAnsi="Arial" w:eastAsia="Arial" w:cs="Arial"/>
          <w:b/>
          <w:bCs/>
          <w:color w:val="1F4E79"/>
          <w:sz w:val="32"/>
          <w:szCs w:val="32"/>
        </w:rPr>
        <w:t>Augmented Reality Object Overlay</w:t>
      </w:r>
    </w:p>
    <w:p w14:paraId="5F165672">
      <w:pPr>
        <w:spacing w:before="60" w:after="60"/>
        <w:jc w:val="center"/>
      </w:pPr>
      <w:r>
        <w:rPr>
          <w:rFonts w:ascii="Arial" w:hAnsi="Arial" w:eastAsia="Arial" w:cs="Arial"/>
          <w:b/>
          <w:bCs/>
          <w:color w:val="1F4E79"/>
          <w:sz w:val="28"/>
          <w:szCs w:val="28"/>
        </w:rPr>
        <w:t>using Feature Matching</w:t>
      </w:r>
    </w:p>
    <w:p w14:paraId="12CC8BDD">
      <w:pPr>
        <w:spacing w:before="60" w:after="60"/>
      </w:pPr>
    </w:p>
    <w:p w14:paraId="34FCDF21">
      <w:pPr>
        <w:spacing w:before="60" w:after="60"/>
        <w:jc w:val="center"/>
      </w:pPr>
      <w:r>
        <w:rPr>
          <w:rFonts w:ascii="Arial" w:hAnsi="Arial" w:eastAsia="Arial" w:cs="Arial"/>
          <w:color w:val="2E75B6"/>
          <w:sz w:val="22"/>
          <w:szCs w:val="22"/>
        </w:rPr>
        <w:t>Algorithm: ORB + Brute-Force Matcher + GMS Filter</w:t>
      </w:r>
    </w:p>
    <w:p w14:paraId="2DEC7534">
      <w:pPr>
        <w:jc w:val="center"/>
        <w:rPr>
          <w:rFonts w:ascii="Times New Roman" w:hAnsi="Times New Roman" w:cs="Times New Roman"/>
          <w:b/>
          <w:bCs/>
          <w:sz w:val="36"/>
          <w:szCs w:val="36"/>
        </w:rPr>
      </w:pPr>
    </w:p>
    <w:p w14:paraId="4A11699A">
      <w:pPr>
        <w:rPr>
          <w:rFonts w:ascii="Times New Roman" w:hAnsi="Times New Roman" w:cs="Times New Roman"/>
        </w:rPr>
      </w:pPr>
    </w:p>
    <w:p w14:paraId="190D284B">
      <w:pPr>
        <w:jc w:val="center"/>
        <w:rPr>
          <w:rFonts w:ascii="Times New Roman" w:hAnsi="Times New Roman" w:cs="Times New Roman"/>
          <w:b/>
          <w:sz w:val="28"/>
          <w:szCs w:val="28"/>
        </w:rPr>
      </w:pPr>
      <w:r>
        <w:rPr>
          <w:rFonts w:ascii="Times New Roman" w:hAnsi="Times New Roman" w:cs="Times New Roman"/>
          <w:b/>
          <w:sz w:val="28"/>
          <w:szCs w:val="28"/>
        </w:rPr>
        <w:t>A MINI PROJECT REPORT</w:t>
      </w:r>
    </w:p>
    <w:p w14:paraId="28CF7594">
      <w:pPr>
        <w:jc w:val="center"/>
        <w:rPr>
          <w:rFonts w:ascii="Times New Roman" w:hAnsi="Times New Roman" w:cs="Times New Roman"/>
          <w:sz w:val="28"/>
          <w:szCs w:val="28"/>
        </w:rPr>
      </w:pPr>
    </w:p>
    <w:p w14:paraId="39DE6850">
      <w:pPr>
        <w:jc w:val="center"/>
        <w:rPr>
          <w:rFonts w:ascii="Times New Roman" w:hAnsi="Times New Roman" w:cs="Times New Roman"/>
          <w:sz w:val="28"/>
          <w:szCs w:val="28"/>
        </w:rPr>
      </w:pPr>
    </w:p>
    <w:p w14:paraId="24548BB9">
      <w:pPr>
        <w:jc w:val="center"/>
        <w:rPr>
          <w:rFonts w:ascii="Times New Roman" w:hAnsi="Times New Roman" w:cs="Times New Roman"/>
          <w:sz w:val="28"/>
          <w:szCs w:val="28"/>
        </w:rPr>
      </w:pPr>
    </w:p>
    <w:p w14:paraId="5A80F6B2">
      <w:pPr>
        <w:jc w:val="center"/>
        <w:rPr>
          <w:rFonts w:ascii="Times New Roman" w:hAnsi="Times New Roman" w:cs="Times New Roman"/>
          <w:b/>
          <w:i/>
          <w:sz w:val="28"/>
          <w:szCs w:val="28"/>
        </w:rPr>
      </w:pPr>
      <w:r>
        <w:rPr>
          <w:rFonts w:ascii="Times New Roman" w:hAnsi="Times New Roman" w:cs="Times New Roman"/>
          <w:b/>
          <w:i/>
          <w:sz w:val="28"/>
          <w:szCs w:val="28"/>
        </w:rPr>
        <w:t>Submitted by</w:t>
      </w:r>
    </w:p>
    <w:p w14:paraId="280D9A35">
      <w:pPr>
        <w:jc w:val="center"/>
        <w:rPr>
          <w:rFonts w:hint="default" w:ascii="Times New Roman" w:hAnsi="Times New Roman" w:cs="Times New Roman"/>
          <w:b/>
          <w:sz w:val="32"/>
          <w:szCs w:val="32"/>
          <w:lang w:val="en-US"/>
        </w:rPr>
      </w:pPr>
      <w:r>
        <w:rPr>
          <w:rFonts w:hint="default" w:ascii="Times New Roman" w:hAnsi="Times New Roman" w:cs="Times New Roman"/>
          <w:b/>
          <w:sz w:val="32"/>
          <w:szCs w:val="32"/>
          <w:lang w:val="en-US"/>
        </w:rPr>
        <w:t>Brijith Manikandan P</w:t>
      </w:r>
    </w:p>
    <w:p w14:paraId="2CE19BD4">
      <w:pPr>
        <w:jc w:val="center"/>
        <w:rPr>
          <w:rFonts w:ascii="Times New Roman" w:hAnsi="Times New Roman" w:cs="Times New Roman"/>
          <w:b/>
          <w:sz w:val="32"/>
          <w:szCs w:val="32"/>
        </w:rPr>
      </w:pPr>
    </w:p>
    <w:p w14:paraId="6623CCCF">
      <w:pPr>
        <w:jc w:val="center"/>
        <w:rPr>
          <w:rFonts w:ascii="Times New Roman" w:hAnsi="Times New Roman" w:cs="Times New Roman"/>
          <w:b/>
          <w:sz w:val="32"/>
          <w:szCs w:val="32"/>
        </w:rPr>
      </w:pPr>
    </w:p>
    <w:p w14:paraId="112D75A8">
      <w:pPr>
        <w:jc w:val="center"/>
        <w:rPr>
          <w:rFonts w:ascii="Times New Roman" w:hAnsi="Times New Roman" w:cs="Times New Roman"/>
          <w:b/>
          <w:sz w:val="32"/>
          <w:szCs w:val="32"/>
        </w:rPr>
      </w:pPr>
    </w:p>
    <w:p w14:paraId="5E0E14BB">
      <w:pPr>
        <w:jc w:val="center"/>
        <w:rPr>
          <w:rFonts w:ascii="Times New Roman" w:hAnsi="Times New Roman" w:cs="Times New Roman"/>
          <w:b/>
          <w:sz w:val="32"/>
          <w:szCs w:val="32"/>
        </w:rPr>
      </w:pPr>
    </w:p>
    <w:p w14:paraId="2C522B2E">
      <w:pPr>
        <w:jc w:val="center"/>
        <w:rPr>
          <w:rFonts w:ascii="Times New Roman" w:hAnsi="Times New Roman" w:cs="Times New Roman"/>
          <w:b/>
          <w:sz w:val="32"/>
          <w:szCs w:val="32"/>
        </w:rPr>
      </w:pPr>
    </w:p>
    <w:p w14:paraId="071E4D9D">
      <w:pPr>
        <w:jc w:val="center"/>
        <w:rPr>
          <w:rFonts w:ascii="Times New Roman" w:hAnsi="Times New Roman" w:cs="Times New Roman"/>
          <w:b/>
          <w:sz w:val="32"/>
          <w:szCs w:val="32"/>
        </w:rPr>
      </w:pPr>
    </w:p>
    <w:p w14:paraId="3C55D40F">
      <w:pPr>
        <w:jc w:val="center"/>
        <w:rPr>
          <w:rFonts w:ascii="Times New Roman" w:hAnsi="Times New Roman" w:cs="Times New Roman"/>
          <w:b/>
          <w:sz w:val="32"/>
          <w:szCs w:val="32"/>
        </w:rPr>
      </w:pPr>
    </w:p>
    <w:p w14:paraId="34535BE5">
      <w:pPr>
        <w:jc w:val="center"/>
        <w:rPr>
          <w:rFonts w:ascii="Times New Roman" w:hAnsi="Times New Roman" w:cs="Times New Roman"/>
          <w:b/>
          <w:sz w:val="32"/>
          <w:szCs w:val="32"/>
        </w:rPr>
      </w:pPr>
    </w:p>
    <w:p w14:paraId="06751544">
      <w:pPr>
        <w:jc w:val="center"/>
        <w:rPr>
          <w:rFonts w:ascii="Times New Roman" w:hAnsi="Times New Roman" w:cs="Times New Roman"/>
          <w:b/>
          <w:sz w:val="32"/>
          <w:szCs w:val="32"/>
        </w:rPr>
      </w:pPr>
    </w:p>
    <w:p w14:paraId="54BD930A">
      <w:pPr>
        <w:jc w:val="center"/>
        <w:rPr>
          <w:rFonts w:ascii="Times New Roman" w:hAnsi="Times New Roman" w:cs="Times New Roman"/>
          <w:b/>
          <w:sz w:val="32"/>
          <w:szCs w:val="32"/>
        </w:rPr>
      </w:pPr>
    </w:p>
    <w:p w14:paraId="07BECF76">
      <w:pPr>
        <w:jc w:val="center"/>
        <w:rPr>
          <w:rFonts w:ascii="Times New Roman" w:hAnsi="Times New Roman" w:cs="Times New Roman"/>
          <w:b/>
          <w:sz w:val="32"/>
          <w:szCs w:val="32"/>
        </w:rPr>
      </w:pPr>
      <w:r>
        <w:rPr>
          <w:rFonts w:ascii="Times New Roman" w:hAnsi="Times New Roman" w:cs="Times New Roman"/>
          <w:b/>
          <w:sz w:val="32"/>
          <w:szCs w:val="32"/>
          <w:lang w:val="en-IN" w:eastAsia="en-IN"/>
        </w:rPr>
        <w:drawing>
          <wp:inline distT="0" distB="0" distL="0" distR="0">
            <wp:extent cx="5334000" cy="17221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336902" cy="1723659"/>
                    </a:xfrm>
                    <a:prstGeom prst="rect">
                      <a:avLst/>
                    </a:prstGeom>
                  </pic:spPr>
                </pic:pic>
              </a:graphicData>
            </a:graphic>
          </wp:inline>
        </w:drawing>
      </w:r>
    </w:p>
    <w:p w14:paraId="3E2999C4">
      <w:pPr>
        <w:jc w:val="center"/>
        <w:rPr>
          <w:rFonts w:ascii="Times New Roman" w:hAnsi="Times New Roman" w:cs="Times New Roman"/>
          <w:b/>
          <w:sz w:val="32"/>
          <w:szCs w:val="32"/>
        </w:rPr>
      </w:pPr>
      <w:r>
        <w:rPr>
          <w:rFonts w:ascii="Times New Roman" w:hAnsi="Times New Roman" w:cs="Times New Roman"/>
          <w:b/>
          <w:sz w:val="32"/>
          <w:szCs w:val="32"/>
        </w:rPr>
        <w:t>March, 2026</w:t>
      </w:r>
    </w:p>
    <w:p w14:paraId="5CFCBB02">
      <w:pPr>
        <w:jc w:val="center"/>
        <w:rPr>
          <w:rFonts w:ascii="Times New Roman" w:hAnsi="Times New Roman" w:cs="Times New Roman"/>
          <w:b/>
          <w:sz w:val="32"/>
          <w:szCs w:val="32"/>
        </w:rPr>
      </w:pPr>
    </w:p>
    <w:p w14:paraId="669F2E84">
      <w:pPr>
        <w:jc w:val="center"/>
        <w:rPr>
          <w:rFonts w:ascii="Times New Roman" w:hAnsi="Times New Roman" w:cs="Times New Roman"/>
          <w:b/>
          <w:sz w:val="32"/>
          <w:szCs w:val="32"/>
        </w:rPr>
      </w:pPr>
    </w:p>
    <w:p w14:paraId="4842DBE5">
      <w:pPr>
        <w:spacing w:before="60" w:after="60"/>
      </w:pPr>
    </w:p>
    <w:p w14:paraId="09AA5883">
      <w:pPr>
        <w:spacing w:before="60" w:after="60"/>
      </w:pPr>
    </w:p>
    <w:p w14:paraId="0D2CD28A">
      <w:pPr>
        <w:spacing w:before="60" w:after="60"/>
      </w:pPr>
    </w:p>
    <w:p w14:paraId="209E256F">
      <w:pPr>
        <w:spacing w:before="60" w:after="60"/>
      </w:pPr>
      <w:bookmarkStart w:id="0" w:name="_GoBack"/>
      <w:bookmarkEnd w:id="0"/>
    </w:p>
    <w:p w14:paraId="30057BD7">
      <w:pPr>
        <w:spacing w:before="60" w:after="60"/>
      </w:pPr>
    </w:p>
    <w:p w14:paraId="528D8139">
      <w:pPr>
        <w:spacing w:before="60" w:after="60"/>
      </w:pPr>
    </w:p>
    <w:p w14:paraId="0FF73DD7">
      <w:pPr>
        <w:spacing w:before="60" w:after="60"/>
      </w:pPr>
    </w:p>
    <w:p w14:paraId="4D667408">
      <w:pPr>
        <w:spacing w:before="60" w:after="60"/>
      </w:pPr>
    </w:p>
    <w:p w14:paraId="65032280">
      <w:pPr>
        <w:spacing w:before="60" w:after="60"/>
      </w:pPr>
    </w:p>
    <w:p w14:paraId="30B09475">
      <w:pPr>
        <w:spacing w:before="60" w:after="60"/>
        <w:jc w:val="center"/>
      </w:pPr>
      <w:r>
        <w:rPr>
          <w:rFonts w:ascii="Arial" w:hAnsi="Arial" w:eastAsia="Arial" w:cs="Arial"/>
          <w:b/>
          <w:bCs/>
          <w:color w:val="1F4E79"/>
          <w:sz w:val="32"/>
          <w:szCs w:val="32"/>
        </w:rPr>
        <w:t>RAJALAKSHMI ENGINEERING COLLEGE</w:t>
      </w:r>
    </w:p>
    <w:p w14:paraId="5CF14A78">
      <w:pPr>
        <w:spacing w:before="60" w:after="60"/>
        <w:jc w:val="center"/>
      </w:pPr>
      <w:r>
        <w:rPr>
          <w:rFonts w:ascii="Arial" w:hAnsi="Arial" w:eastAsia="Arial" w:cs="Arial"/>
          <w:color w:val="2E75B6"/>
          <w:sz w:val="24"/>
          <w:szCs w:val="24"/>
        </w:rPr>
        <w:t>Department of Computer Science and Engineering</w:t>
      </w:r>
    </w:p>
    <w:p w14:paraId="23012E25">
      <w:pPr>
        <w:spacing w:before="60" w:after="60"/>
        <w:jc w:val="center"/>
      </w:pPr>
      <w:r>
        <w:rPr>
          <w:rFonts w:ascii="Arial" w:hAnsi="Arial" w:eastAsia="Arial" w:cs="Arial"/>
          <w:sz w:val="22"/>
          <w:szCs w:val="22"/>
        </w:rPr>
        <w:t>Academic Year: 2025 - 2026</w:t>
      </w:r>
    </w:p>
    <w:p w14:paraId="0D7C6A5D">
      <w:pPr>
        <w:spacing w:before="60" w:after="60"/>
      </w:pPr>
    </w:p>
    <w:p w14:paraId="06992285">
      <w:pPr>
        <w:spacing w:before="60" w:after="60"/>
      </w:pPr>
    </w:p>
    <w:p w14:paraId="7541000A">
      <w:pPr>
        <w:spacing w:before="60" w:after="60"/>
        <w:jc w:val="center"/>
      </w:pPr>
      <w:r>
        <w:rPr>
          <w:rFonts w:ascii="Arial" w:hAnsi="Arial" w:eastAsia="Arial" w:cs="Arial"/>
          <w:b/>
          <w:bCs/>
          <w:sz w:val="28"/>
          <w:szCs w:val="28"/>
        </w:rPr>
        <w:t>MINI PROJECT REPORT</w:t>
      </w:r>
    </w:p>
    <w:p w14:paraId="64B8DD50">
      <w:pPr>
        <w:spacing w:before="60" w:after="60"/>
        <w:jc w:val="center"/>
      </w:pPr>
      <w:r>
        <w:rPr>
          <w:rFonts w:ascii="Arial" w:hAnsi="Arial" w:eastAsia="Arial" w:cs="Arial"/>
          <w:sz w:val="22"/>
          <w:szCs w:val="22"/>
        </w:rPr>
        <w:t>On</w:t>
      </w:r>
    </w:p>
    <w:p w14:paraId="1AAD9049">
      <w:pPr>
        <w:spacing w:before="60" w:after="60"/>
      </w:pPr>
    </w:p>
    <w:p w14:paraId="43654AD5">
      <w:pPr>
        <w:spacing w:before="60" w:after="60"/>
        <w:jc w:val="center"/>
      </w:pPr>
      <w:r>
        <w:rPr>
          <w:rFonts w:ascii="Arial" w:hAnsi="Arial" w:eastAsia="Arial" w:cs="Arial"/>
          <w:b/>
          <w:bCs/>
          <w:color w:val="1F4E79"/>
          <w:sz w:val="32"/>
          <w:szCs w:val="32"/>
        </w:rPr>
        <w:t>Augmented Reality Object Overlay</w:t>
      </w:r>
    </w:p>
    <w:p w14:paraId="36B9A466">
      <w:pPr>
        <w:spacing w:before="60" w:after="60"/>
        <w:jc w:val="center"/>
      </w:pPr>
      <w:r>
        <w:rPr>
          <w:rFonts w:ascii="Arial" w:hAnsi="Arial" w:eastAsia="Arial" w:cs="Arial"/>
          <w:b/>
          <w:bCs/>
          <w:color w:val="1F4E79"/>
          <w:sz w:val="28"/>
          <w:szCs w:val="28"/>
        </w:rPr>
        <w:t>using Feature Matching</w:t>
      </w:r>
    </w:p>
    <w:p w14:paraId="77AF0679">
      <w:pPr>
        <w:spacing w:before="60" w:after="60"/>
      </w:pPr>
    </w:p>
    <w:p w14:paraId="3EEE23DD">
      <w:pPr>
        <w:spacing w:before="60" w:after="60"/>
        <w:jc w:val="center"/>
      </w:pPr>
      <w:r>
        <w:rPr>
          <w:rFonts w:ascii="Arial" w:hAnsi="Arial" w:eastAsia="Arial" w:cs="Arial"/>
          <w:color w:val="2E75B6"/>
          <w:sz w:val="22"/>
          <w:szCs w:val="22"/>
        </w:rPr>
        <w:t>Algorithm: ORB + Brute-Force Matcher + GMS Filter</w:t>
      </w:r>
    </w:p>
    <w:p w14:paraId="2BBAF91D">
      <w:pPr>
        <w:spacing w:before="60" w:after="60"/>
      </w:pPr>
    </w:p>
    <w:p w14:paraId="37BB609D">
      <w:pPr>
        <w:spacing w:before="60" w:after="60"/>
      </w:pPr>
    </w:p>
    <w:p w14:paraId="0BC15F6B">
      <w:pPr>
        <w:spacing w:before="60" w:after="60"/>
        <w:jc w:val="center"/>
      </w:pPr>
      <w:r>
        <w:rPr>
          <w:rFonts w:ascii="Arial" w:hAnsi="Arial" w:eastAsia="Arial" w:cs="Arial"/>
          <w:sz w:val="22"/>
          <w:szCs w:val="22"/>
        </w:rPr>
        <w:t>Submitted by</w:t>
      </w:r>
    </w:p>
    <w:p w14:paraId="4A77A30F">
      <w:pPr>
        <w:spacing w:before="60" w:after="60"/>
      </w:pPr>
    </w:p>
    <w:p w14:paraId="2B2725A4">
      <w:pPr>
        <w:spacing w:before="60" w:after="60"/>
        <w:jc w:val="center"/>
        <w:rPr>
          <w:rFonts w:ascii="Arial" w:hAnsi="Arial" w:eastAsia="Arial" w:cs="Arial"/>
          <w:b/>
          <w:bCs/>
          <w:sz w:val="24"/>
          <w:szCs w:val="24"/>
        </w:rPr>
      </w:pPr>
      <w:r>
        <w:rPr>
          <w:rFonts w:ascii="Arial" w:hAnsi="Arial" w:eastAsia="Arial" w:cs="Arial"/>
          <w:b/>
          <w:bCs/>
          <w:sz w:val="24"/>
          <w:szCs w:val="24"/>
        </w:rPr>
        <w:t>Roll No: 2116230701058</w:t>
      </w:r>
    </w:p>
    <w:p w14:paraId="0F6DB01B">
      <w:pPr>
        <w:spacing w:before="60" w:after="60"/>
        <w:jc w:val="center"/>
        <w:rPr>
          <w:rFonts w:hint="default" w:ascii="Arial" w:hAnsi="Arial" w:eastAsia="Arial" w:cs="Arial"/>
          <w:b/>
          <w:bCs/>
          <w:sz w:val="24"/>
          <w:szCs w:val="24"/>
          <w:lang w:val="en-US"/>
        </w:rPr>
      </w:pPr>
      <w:r>
        <w:rPr>
          <w:rFonts w:hint="default" w:cs="Arial"/>
          <w:b/>
          <w:bCs/>
          <w:sz w:val="24"/>
          <w:szCs w:val="24"/>
          <w:lang w:val="en-US"/>
        </w:rPr>
        <w:t>Brijith Manikandan P</w:t>
      </w:r>
    </w:p>
    <w:p w14:paraId="7C76B174">
      <w:pPr>
        <w:spacing w:before="60" w:after="60"/>
        <w:jc w:val="center"/>
      </w:pPr>
      <w:r>
        <w:rPr>
          <w:rFonts w:ascii="Arial" w:hAnsi="Arial" w:eastAsia="Arial" w:cs="Arial"/>
          <w:sz w:val="22"/>
          <w:szCs w:val="22"/>
        </w:rPr>
        <w:t>Section: CSE-A</w:t>
      </w:r>
    </w:p>
    <w:p w14:paraId="25A794D1">
      <w:pPr>
        <w:spacing w:before="60" w:after="60"/>
        <w:jc w:val="center"/>
      </w:pPr>
      <w:r>
        <w:rPr>
          <w:rFonts w:ascii="Arial" w:hAnsi="Arial" w:eastAsia="Arial" w:cs="Arial"/>
          <w:sz w:val="22"/>
          <w:szCs w:val="22"/>
        </w:rPr>
        <w:t xml:space="preserve">Date of Submission: </w:t>
      </w:r>
    </w:p>
    <w:p w14:paraId="55A95C8D">
      <w:r>
        <w:br w:type="page"/>
      </w:r>
    </w:p>
    <w:p w14:paraId="420176B9">
      <w:pPr>
        <w:pStyle w:val="2"/>
        <w:spacing w:before="240" w:after="120"/>
      </w:pPr>
      <w:r>
        <w:rPr>
          <w:rFonts w:ascii="Arial" w:hAnsi="Arial" w:eastAsia="Arial" w:cs="Arial"/>
          <w:b/>
          <w:bCs/>
          <w:color w:val="1F4E79"/>
          <w:sz w:val="28"/>
          <w:szCs w:val="28"/>
        </w:rPr>
        <w:t>1. Introduction</w:t>
      </w:r>
    </w:p>
    <w:p w14:paraId="66651A64">
      <w:pPr>
        <w:pStyle w:val="3"/>
        <w:spacing w:before="200" w:after="80"/>
      </w:pPr>
      <w:r>
        <w:rPr>
          <w:rFonts w:ascii="Arial" w:hAnsi="Arial" w:eastAsia="Arial" w:cs="Arial"/>
          <w:b/>
          <w:bCs/>
          <w:color w:val="2E75B6"/>
          <w:sz w:val="24"/>
          <w:szCs w:val="24"/>
        </w:rPr>
        <w:t>1.1 Background and Motivation</w:t>
      </w:r>
    </w:p>
    <w:p w14:paraId="31BC7AA2">
      <w:pPr>
        <w:spacing w:before="60" w:after="60" w:line="276" w:lineRule="auto"/>
        <w:jc w:val="both"/>
      </w:pPr>
      <w:r>
        <w:rPr>
          <w:rFonts w:ascii="Arial" w:hAnsi="Arial" w:eastAsia="Arial" w:cs="Arial"/>
          <w:b w:val="0"/>
          <w:bCs w:val="0"/>
          <w:sz w:val="22"/>
          <w:szCs w:val="22"/>
        </w:rPr>
        <w:t>Augmented Reality (AR) has emerged as a transformative technology that bridges the gap between the physical and digital worlds. By overlaying virtual objects onto real-world scenes in real time, AR finds applications in entertainment, education, retail, navigation, and industrial training. A core challenge in AR is accurately aligning virtual content with detected physical surfaces or objects across video frames, even under varying viewpoints and lighting conditions.</w:t>
      </w:r>
    </w:p>
    <w:p w14:paraId="224ADC49">
      <w:pPr>
        <w:spacing w:before="60" w:after="60" w:line="276" w:lineRule="auto"/>
        <w:jc w:val="both"/>
      </w:pPr>
      <w:r>
        <w:rPr>
          <w:rFonts w:ascii="Arial" w:hAnsi="Arial" w:eastAsia="Arial" w:cs="Arial"/>
          <w:b w:val="0"/>
          <w:bCs w:val="0"/>
          <w:sz w:val="22"/>
          <w:szCs w:val="22"/>
        </w:rPr>
        <w:t>This mini project explores a classical feature-matching approach to AR object overlay using the ORB (Oriented FAST and Rotated BRIEF) descriptor combined with a Brute-Force Matcher and Grid-based Motion Statistics (GMS) filtering. The system detects a user-supplied reference image (such as a book cover or poster) within a live webcam feed and seamlessly overlays a chosen image on top of the detected region, warped to match the detected perspective.</w:t>
      </w:r>
    </w:p>
    <w:p w14:paraId="65D3ABE5">
      <w:pPr>
        <w:spacing w:before="60" w:after="60"/>
      </w:pPr>
    </w:p>
    <w:p w14:paraId="406EB0FB">
      <w:pPr>
        <w:pStyle w:val="3"/>
        <w:spacing w:before="200" w:after="80"/>
      </w:pPr>
      <w:r>
        <w:rPr>
          <w:rFonts w:ascii="Arial" w:hAnsi="Arial" w:eastAsia="Arial" w:cs="Arial"/>
          <w:b/>
          <w:bCs/>
          <w:color w:val="2E75B6"/>
          <w:sz w:val="24"/>
          <w:szCs w:val="24"/>
        </w:rPr>
        <w:t>1.2 Problem Statement</w:t>
      </w:r>
    </w:p>
    <w:p w14:paraId="11B3F04B">
      <w:pPr>
        <w:spacing w:before="60" w:after="60" w:line="276" w:lineRule="auto"/>
        <w:jc w:val="both"/>
      </w:pPr>
      <w:r>
        <w:rPr>
          <w:rFonts w:ascii="Arial" w:hAnsi="Arial" w:eastAsia="Arial" w:cs="Arial"/>
          <w:b w:val="0"/>
          <w:bCs w:val="0"/>
          <w:sz w:val="22"/>
          <w:szCs w:val="22"/>
        </w:rPr>
        <w:t>Given a reference image (e.g., a book cover or printed poster) and a live webcam stream, the goal is to: (1) detect the reference object in each frame using keypoint feature matching, (2) compute the geometric transformation (homography) between the reference and the detected region, and (3) warp and blend an overlay image onto the detected surface in real time, producing a convincing AR effect.</w:t>
      </w:r>
    </w:p>
    <w:p w14:paraId="2BA34DB2">
      <w:pPr>
        <w:spacing w:before="60" w:after="60"/>
      </w:pPr>
    </w:p>
    <w:p w14:paraId="4B9B384C">
      <w:pPr>
        <w:pStyle w:val="3"/>
        <w:spacing w:before="200" w:after="80"/>
      </w:pPr>
      <w:r>
        <w:rPr>
          <w:rFonts w:ascii="Arial" w:hAnsi="Arial" w:eastAsia="Arial" w:cs="Arial"/>
          <w:b/>
          <w:bCs/>
          <w:color w:val="2E75B6"/>
          <w:sz w:val="24"/>
          <w:szCs w:val="24"/>
        </w:rPr>
        <w:t>1.3 Objectives</w:t>
      </w:r>
    </w:p>
    <w:p w14:paraId="76F6741C">
      <w:pPr>
        <w:pStyle w:val="17"/>
        <w:numPr>
          <w:ilvl w:val="0"/>
          <w:numId w:val="1"/>
        </w:numPr>
        <w:spacing w:before="40" w:after="40"/>
      </w:pPr>
      <w:r>
        <w:rPr>
          <w:rFonts w:ascii="Arial" w:hAnsi="Arial" w:eastAsia="Arial" w:cs="Arial"/>
          <w:sz w:val="22"/>
          <w:szCs w:val="22"/>
        </w:rPr>
        <w:t>Implement a real-time AR overlay pipeline using ORB feature detection and description.</w:t>
      </w:r>
    </w:p>
    <w:p w14:paraId="57244019">
      <w:pPr>
        <w:pStyle w:val="17"/>
        <w:numPr>
          <w:ilvl w:val="0"/>
          <w:numId w:val="1"/>
        </w:numPr>
        <w:spacing w:before="40" w:after="40"/>
      </w:pPr>
      <w:r>
        <w:rPr>
          <w:rFonts w:ascii="Arial" w:hAnsi="Arial" w:eastAsia="Arial" w:cs="Arial"/>
          <w:sz w:val="22"/>
          <w:szCs w:val="22"/>
        </w:rPr>
        <w:t>Apply Brute-Force matching with KNN ratio testing for robust correspondence finding.</w:t>
      </w:r>
    </w:p>
    <w:p w14:paraId="64CF4A6A">
      <w:pPr>
        <w:pStyle w:val="17"/>
        <w:numPr>
          <w:ilvl w:val="0"/>
          <w:numId w:val="1"/>
        </w:numPr>
        <w:spacing w:before="40" w:after="40"/>
      </w:pPr>
      <w:r>
        <w:rPr>
          <w:rFonts w:ascii="Arial" w:hAnsi="Arial" w:eastAsia="Arial" w:cs="Arial"/>
          <w:sz w:val="22"/>
          <w:szCs w:val="22"/>
        </w:rPr>
        <w:t>Use GMS filtering to remove false matches and improve homography estimation reliability.</w:t>
      </w:r>
    </w:p>
    <w:p w14:paraId="48D22414">
      <w:pPr>
        <w:pStyle w:val="17"/>
        <w:numPr>
          <w:ilvl w:val="0"/>
          <w:numId w:val="1"/>
        </w:numPr>
        <w:spacing w:before="40" w:after="40"/>
      </w:pPr>
      <w:r>
        <w:rPr>
          <w:rFonts w:ascii="Arial" w:hAnsi="Arial" w:eastAsia="Arial" w:cs="Arial"/>
          <w:sz w:val="22"/>
          <w:szCs w:val="22"/>
        </w:rPr>
        <w:t>Compute a perspective homography and warp an overlay image onto the detected planar surface.</w:t>
      </w:r>
    </w:p>
    <w:p w14:paraId="0B86D5A8">
      <w:pPr>
        <w:pStyle w:val="17"/>
        <w:numPr>
          <w:ilvl w:val="0"/>
          <w:numId w:val="1"/>
        </w:numPr>
        <w:spacing w:before="40" w:after="40"/>
      </w:pPr>
      <w:r>
        <w:rPr>
          <w:rFonts w:ascii="Arial" w:hAnsi="Arial" w:eastAsia="Arial" w:cs="Arial"/>
          <w:sz w:val="22"/>
          <w:szCs w:val="22"/>
        </w:rPr>
        <w:t>Support both alpha-channel (transparent PNG) and opaque overlay images.</w:t>
      </w:r>
    </w:p>
    <w:p w14:paraId="0DA5E11E">
      <w:pPr>
        <w:pStyle w:val="17"/>
        <w:numPr>
          <w:ilvl w:val="0"/>
          <w:numId w:val="1"/>
        </w:numPr>
        <w:spacing w:before="40" w:after="40"/>
      </w:pPr>
      <w:r>
        <w:rPr>
          <w:rFonts w:ascii="Arial" w:hAnsi="Arial" w:eastAsia="Arial" w:cs="Arial"/>
          <w:sz w:val="22"/>
          <w:szCs w:val="22"/>
        </w:rPr>
        <w:t>Evaluate the system on self-collected book and poster images as reference targets.</w:t>
      </w:r>
    </w:p>
    <w:p w14:paraId="7BA5A806">
      <w:pPr>
        <w:spacing w:before="60" w:after="60"/>
      </w:pPr>
    </w:p>
    <w:p w14:paraId="3760006D">
      <w:pPr>
        <w:pStyle w:val="3"/>
        <w:spacing w:before="200" w:after="80"/>
      </w:pPr>
      <w:r>
        <w:rPr>
          <w:rFonts w:ascii="Arial" w:hAnsi="Arial" w:eastAsia="Arial" w:cs="Arial"/>
          <w:b/>
          <w:bCs/>
          <w:color w:val="2E75B6"/>
          <w:sz w:val="24"/>
          <w:szCs w:val="24"/>
        </w:rPr>
        <w:t>1.4 Scope of the Report</w:t>
      </w:r>
    </w:p>
    <w:p w14:paraId="17E4BC7A">
      <w:pPr>
        <w:spacing w:before="60" w:after="60" w:line="276" w:lineRule="auto"/>
        <w:jc w:val="both"/>
      </w:pPr>
      <w:r>
        <w:rPr>
          <w:rFonts w:ascii="Arial" w:hAnsi="Arial" w:eastAsia="Arial" w:cs="Arial"/>
          <w:b w:val="0"/>
          <w:bCs w:val="0"/>
          <w:sz w:val="22"/>
          <w:szCs w:val="22"/>
        </w:rPr>
        <w:t>This report covers the complete implementation of the AR overlay system using Python and OpenCV only. It describes the dataset collection approach, the feature-matching pipeline, homography estimation, overlay blending logic, and observed results. The report does not cover deep-learning-based object detection or 3D AR tracking; it focuses on planar marker-based AR using classical computer vision.</w:t>
      </w:r>
    </w:p>
    <w:p w14:paraId="25DFE701">
      <w:r>
        <w:br w:type="page"/>
      </w:r>
    </w:p>
    <w:p w14:paraId="2B3A8CCC">
      <w:pPr>
        <w:pStyle w:val="2"/>
        <w:spacing w:before="240" w:after="120"/>
      </w:pPr>
      <w:r>
        <w:rPr>
          <w:rFonts w:ascii="Arial" w:hAnsi="Arial" w:eastAsia="Arial" w:cs="Arial"/>
          <w:b/>
          <w:bCs/>
          <w:color w:val="1F4E79"/>
          <w:sz w:val="28"/>
          <w:szCs w:val="28"/>
        </w:rPr>
        <w:t>2. Literature Review</w:t>
      </w:r>
    </w:p>
    <w:p w14:paraId="29A680DB">
      <w:pPr>
        <w:pStyle w:val="3"/>
        <w:spacing w:before="200" w:after="80"/>
      </w:pPr>
      <w:r>
        <w:rPr>
          <w:rFonts w:ascii="Arial" w:hAnsi="Arial" w:eastAsia="Arial" w:cs="Arial"/>
          <w:b/>
          <w:bCs/>
          <w:color w:val="2E75B6"/>
          <w:sz w:val="24"/>
          <w:szCs w:val="24"/>
        </w:rPr>
        <w:t>2.1 ORB: Oriented FAST and Rotated BRIEF</w:t>
      </w:r>
    </w:p>
    <w:p w14:paraId="058C4A4E">
      <w:pPr>
        <w:spacing w:before="60" w:after="60" w:line="276" w:lineRule="auto"/>
        <w:jc w:val="both"/>
      </w:pPr>
      <w:r>
        <w:rPr>
          <w:rFonts w:ascii="Arial" w:hAnsi="Arial" w:eastAsia="Arial" w:cs="Arial"/>
          <w:b w:val="0"/>
          <w:bCs w:val="0"/>
          <w:sz w:val="22"/>
          <w:szCs w:val="22"/>
        </w:rPr>
        <w:t>Rublee et al. (2011) introduced ORB as a fast and efficient alternative to SIFT and SURF, which are encumbered by patents. ORB combines the FAST keypoint detector with the BRIEF descriptor, adding orientation computation and scale invariance through an image pyramid. It produces binary descriptors that can be compared using Hamming distance, enabling real-time matching on standard hardware.</w:t>
      </w:r>
    </w:p>
    <w:p w14:paraId="58324A9C">
      <w:pPr>
        <w:spacing w:before="60" w:after="60"/>
      </w:pPr>
    </w:p>
    <w:p w14:paraId="0D2CDC68">
      <w:pPr>
        <w:pStyle w:val="3"/>
        <w:spacing w:before="200" w:after="80"/>
      </w:pPr>
      <w:r>
        <w:rPr>
          <w:rFonts w:ascii="Arial" w:hAnsi="Arial" w:eastAsia="Arial" w:cs="Arial"/>
          <w:b/>
          <w:bCs/>
          <w:color w:val="2E75B6"/>
          <w:sz w:val="24"/>
          <w:szCs w:val="24"/>
        </w:rPr>
        <w:t>2.2 Homography Estimation</w:t>
      </w:r>
    </w:p>
    <w:p w14:paraId="42A4564F">
      <w:pPr>
        <w:spacing w:before="60" w:after="60" w:line="276" w:lineRule="auto"/>
        <w:jc w:val="both"/>
      </w:pPr>
      <w:r>
        <w:rPr>
          <w:rFonts w:ascii="Arial" w:hAnsi="Arial" w:eastAsia="Arial" w:cs="Arial"/>
          <w:b w:val="0"/>
          <w:bCs w:val="0"/>
          <w:sz w:val="22"/>
          <w:szCs w:val="22"/>
        </w:rPr>
        <w:t>Hartley and Zisserman (2003) established the projective geometry foundations for homography: a 3x3 matrix that maps corresponding planar points between two views. For AR overlay on flat surfaces, the homography encodes the full perspective transformation. RANSAC (Fischler and Bolles, 1981) is standardly used to robustly estimate the homography in the presence of outlier matches by iteratively fitting and selecting the model with the most inliers.</w:t>
      </w:r>
    </w:p>
    <w:p w14:paraId="7147011A">
      <w:pPr>
        <w:spacing w:before="60" w:after="60"/>
      </w:pPr>
    </w:p>
    <w:p w14:paraId="217DEF01">
      <w:pPr>
        <w:pStyle w:val="3"/>
        <w:spacing w:before="200" w:after="80"/>
      </w:pPr>
      <w:r>
        <w:rPr>
          <w:rFonts w:ascii="Arial" w:hAnsi="Arial" w:eastAsia="Arial" w:cs="Arial"/>
          <w:b/>
          <w:bCs/>
          <w:color w:val="2E75B6"/>
          <w:sz w:val="24"/>
          <w:szCs w:val="24"/>
        </w:rPr>
        <w:t>2.3 GMS: Grid-based Motion Statistics</w:t>
      </w:r>
    </w:p>
    <w:p w14:paraId="265330D8">
      <w:pPr>
        <w:spacing w:before="60" w:after="60" w:line="276" w:lineRule="auto"/>
        <w:jc w:val="both"/>
      </w:pPr>
      <w:r>
        <w:rPr>
          <w:rFonts w:ascii="Arial" w:hAnsi="Arial" w:eastAsia="Arial" w:cs="Arial"/>
          <w:b w:val="0"/>
          <w:bCs w:val="0"/>
          <w:sz w:val="22"/>
          <w:szCs w:val="22"/>
        </w:rPr>
        <w:t>Bian et al. (2017) proposed GMS as a fast and effective method for filtering feature matches. By partitioning the image into grids and analysing the statistical consistency of matches within neighbouring grid cells, GMS eliminates a large proportion of false matches without requiring iterative RANSAC on the full match set. It is particularly effective when combined with high-count ORB matching.</w:t>
      </w:r>
    </w:p>
    <w:p w14:paraId="3017D986">
      <w:pPr>
        <w:spacing w:before="60" w:after="60"/>
      </w:pPr>
    </w:p>
    <w:p w14:paraId="1A8277C4">
      <w:pPr>
        <w:pStyle w:val="3"/>
        <w:spacing w:before="200" w:after="80"/>
      </w:pPr>
      <w:r>
        <w:rPr>
          <w:rFonts w:ascii="Arial" w:hAnsi="Arial" w:eastAsia="Arial" w:cs="Arial"/>
          <w:b/>
          <w:bCs/>
          <w:color w:val="2E75B6"/>
          <w:sz w:val="24"/>
          <w:szCs w:val="24"/>
        </w:rPr>
        <w:t>2.4 AR Overlay and Perspective Warping</w:t>
      </w:r>
    </w:p>
    <w:p w14:paraId="1884769F">
      <w:pPr>
        <w:spacing w:before="60" w:after="60" w:line="276" w:lineRule="auto"/>
        <w:jc w:val="both"/>
      </w:pPr>
      <w:r>
        <w:rPr>
          <w:rFonts w:ascii="Arial" w:hAnsi="Arial" w:eastAsia="Arial" w:cs="Arial"/>
          <w:b w:val="0"/>
          <w:bCs w:val="0"/>
          <w:sz w:val="22"/>
          <w:szCs w:val="22"/>
        </w:rPr>
        <w:t>Classic AR marker systems (Kato and Billinghurst, 1999; Garrido-Jurado et al., 2014) use planar fiducial markers for tracking. Feature-based AR extends this concept to natural image targets such as book covers and posters, requiring no special printed markers. Wagner et al. (2008) demonstrated real-time natural feature tracking on mobile devices, establishing the viability of the ORB-based approach used in this project.</w:t>
      </w:r>
    </w:p>
    <w:p w14:paraId="0A49AB74">
      <w:pPr>
        <w:spacing w:before="60" w:after="60"/>
      </w:pPr>
    </w:p>
    <w:p w14:paraId="774B141A">
      <w:pPr>
        <w:pStyle w:val="3"/>
        <w:spacing w:before="200" w:after="80"/>
      </w:pPr>
      <w:r>
        <w:rPr>
          <w:rFonts w:ascii="Arial" w:hAnsi="Arial" w:eastAsia="Arial" w:cs="Arial"/>
          <w:b/>
          <w:bCs/>
          <w:color w:val="2E75B6"/>
          <w:sz w:val="24"/>
          <w:szCs w:val="24"/>
        </w:rPr>
        <w:t>2.5 Gap Identified</w:t>
      </w:r>
    </w:p>
    <w:p w14:paraId="0991DE93">
      <w:pPr>
        <w:spacing w:before="60" w:after="60" w:line="276" w:lineRule="auto"/>
        <w:jc w:val="both"/>
      </w:pPr>
      <w:r>
        <w:rPr>
          <w:rFonts w:ascii="Arial" w:hAnsi="Arial" w:eastAsia="Arial" w:cs="Arial"/>
          <w:b w:val="0"/>
          <w:bCs w:val="0"/>
          <w:sz w:val="22"/>
          <w:szCs w:val="22"/>
        </w:rPr>
        <w:t>While deep learning-based AR (e.g., using SuperPoint or SuperGlue for matching) achieves higher robustness, these methods require GPU resources beyond the scope of an undergraduate mini project. The ORB + BF + GMS pipeline provides a fully interpretable, CPU-friendly implementation that demonstrates each stage of the AR pipeline with no external dependencies beyond OpenCV.</w:t>
      </w:r>
    </w:p>
    <w:p w14:paraId="19CD54E8">
      <w:r>
        <w:br w:type="page"/>
      </w:r>
    </w:p>
    <w:p w14:paraId="6300EF2C">
      <w:pPr>
        <w:pStyle w:val="2"/>
        <w:spacing w:before="240" w:after="120"/>
      </w:pPr>
      <w:r>
        <w:rPr>
          <w:rFonts w:ascii="Arial" w:hAnsi="Arial" w:eastAsia="Arial" w:cs="Arial"/>
          <w:b/>
          <w:bCs/>
          <w:color w:val="1F4E79"/>
          <w:sz w:val="28"/>
          <w:szCs w:val="28"/>
        </w:rPr>
        <w:t>3. Dataset Description</w:t>
      </w:r>
    </w:p>
    <w:p w14:paraId="4DB70E86">
      <w:pPr>
        <w:pStyle w:val="3"/>
        <w:spacing w:before="200" w:after="80"/>
      </w:pPr>
      <w:r>
        <w:rPr>
          <w:rFonts w:ascii="Arial" w:hAnsi="Arial" w:eastAsia="Arial" w:cs="Arial"/>
          <w:b/>
          <w:bCs/>
          <w:color w:val="2E75B6"/>
          <w:sz w:val="24"/>
          <w:szCs w:val="24"/>
        </w:rPr>
        <w:t>3.1 Self-Collected Reference Image Dataset</w:t>
      </w:r>
    </w:p>
    <w:p w14:paraId="2B051064">
      <w:pPr>
        <w:spacing w:before="60" w:after="60" w:line="276" w:lineRule="auto"/>
        <w:jc w:val="both"/>
      </w:pPr>
      <w:r>
        <w:rPr>
          <w:rFonts w:ascii="Arial" w:hAnsi="Arial" w:eastAsia="Arial" w:cs="Arial"/>
          <w:b w:val="0"/>
          <w:bCs w:val="0"/>
          <w:sz w:val="22"/>
          <w:szCs w:val="22"/>
        </w:rPr>
        <w:t>For this project, reference images were self-collected using a mobile camera and a flatbed scan (or high-resolution phone photograph). Two categories of planar targets were captured: book covers and printed posters. These provide rich texture and distinctive visual features suitable for ORB detection.</w:t>
      </w:r>
    </w:p>
    <w:p w14:paraId="4871CD23">
      <w:pPr>
        <w:spacing w:before="60" w:after="60"/>
      </w:pPr>
    </w:p>
    <w:p w14:paraId="493DBFFA">
      <w:pPr>
        <w:pStyle w:val="3"/>
        <w:spacing w:before="200" w:after="80"/>
      </w:pPr>
      <w:r>
        <w:rPr>
          <w:rFonts w:ascii="Arial" w:hAnsi="Arial" w:eastAsia="Arial" w:cs="Arial"/>
          <w:b/>
          <w:bCs/>
          <w:color w:val="2E75B6"/>
          <w:sz w:val="24"/>
          <w:szCs w:val="24"/>
        </w:rPr>
        <w:t>3.2 Reference Image Capture Protocol</w:t>
      </w:r>
    </w:p>
    <w:p w14:paraId="388DC3CF">
      <w:pPr>
        <w:pStyle w:val="17"/>
        <w:numPr>
          <w:ilvl w:val="0"/>
          <w:numId w:val="1"/>
        </w:numPr>
        <w:spacing w:before="40" w:after="40"/>
      </w:pPr>
      <w:r>
        <w:rPr>
          <w:rFonts w:ascii="Arial" w:hAnsi="Arial" w:eastAsia="Arial" w:cs="Arial"/>
          <w:sz w:val="22"/>
          <w:szCs w:val="22"/>
        </w:rPr>
        <w:t>Place the book or poster flat on a well-lit surface.</w:t>
      </w:r>
    </w:p>
    <w:p w14:paraId="0C750D6A">
      <w:pPr>
        <w:pStyle w:val="17"/>
        <w:numPr>
          <w:ilvl w:val="0"/>
          <w:numId w:val="1"/>
        </w:numPr>
        <w:spacing w:before="40" w:after="40"/>
      </w:pPr>
      <w:r>
        <w:rPr>
          <w:rFonts w:ascii="Arial" w:hAnsi="Arial" w:eastAsia="Arial" w:cs="Arial"/>
          <w:sz w:val="22"/>
          <w:szCs w:val="22"/>
        </w:rPr>
        <w:t>Photograph from directly above (top-down view) to minimise perspective distortion.</w:t>
      </w:r>
    </w:p>
    <w:p w14:paraId="5DE0ADBB">
      <w:pPr>
        <w:pStyle w:val="17"/>
        <w:numPr>
          <w:ilvl w:val="0"/>
          <w:numId w:val="1"/>
        </w:numPr>
        <w:spacing w:before="40" w:after="40"/>
      </w:pPr>
      <w:r>
        <w:rPr>
          <w:rFonts w:ascii="Arial" w:hAnsi="Arial" w:eastAsia="Arial" w:cs="Arial"/>
          <w:sz w:val="22"/>
          <w:szCs w:val="22"/>
        </w:rPr>
        <w:t>Ensure uniform lighting with no glare or shadows covering key regions.</w:t>
      </w:r>
    </w:p>
    <w:p w14:paraId="09A1B89F">
      <w:pPr>
        <w:pStyle w:val="17"/>
        <w:numPr>
          <w:ilvl w:val="0"/>
          <w:numId w:val="1"/>
        </w:numPr>
        <w:spacing w:before="40" w:after="40"/>
      </w:pPr>
      <w:r>
        <w:rPr>
          <w:rFonts w:ascii="Arial" w:hAnsi="Arial" w:eastAsia="Arial" w:cs="Arial"/>
          <w:sz w:val="22"/>
          <w:szCs w:val="22"/>
        </w:rPr>
        <w:t>Capture at high resolution; crop to the boundary of the target object.</w:t>
      </w:r>
    </w:p>
    <w:p w14:paraId="719AB9BB">
      <w:pPr>
        <w:pStyle w:val="17"/>
        <w:numPr>
          <w:ilvl w:val="0"/>
          <w:numId w:val="1"/>
        </w:numPr>
        <w:spacing w:before="40" w:after="40"/>
      </w:pPr>
      <w:r>
        <w:rPr>
          <w:rFonts w:ascii="Arial" w:hAnsi="Arial" w:eastAsia="Arial" w:cs="Arial"/>
          <w:sz w:val="22"/>
          <w:szCs w:val="22"/>
        </w:rPr>
        <w:t>Save as reference.jpg in the project folder.</w:t>
      </w:r>
    </w:p>
    <w:p w14:paraId="09C8D05E">
      <w:pPr>
        <w:spacing w:before="60" w:after="60"/>
      </w:pPr>
    </w:p>
    <w:p w14:paraId="6E526F8B">
      <w:pPr>
        <w:pStyle w:val="3"/>
        <w:spacing w:before="200" w:after="80"/>
      </w:pPr>
      <w:r>
        <w:rPr>
          <w:rFonts w:ascii="Arial" w:hAnsi="Arial" w:eastAsia="Arial" w:cs="Arial"/>
          <w:b/>
          <w:bCs/>
          <w:color w:val="2E75B6"/>
          <w:sz w:val="24"/>
          <w:szCs w:val="24"/>
        </w:rPr>
        <w:t>3.3 Overlay Image</w:t>
      </w:r>
    </w:p>
    <w:p w14:paraId="1D85D916">
      <w:pPr>
        <w:spacing w:before="60" w:after="60" w:line="276" w:lineRule="auto"/>
        <w:jc w:val="both"/>
      </w:pPr>
      <w:r>
        <w:rPr>
          <w:rFonts w:ascii="Arial" w:hAnsi="Arial" w:eastAsia="Arial" w:cs="Arial"/>
          <w:b w:val="0"/>
          <w:bCs w:val="0"/>
          <w:sz w:val="22"/>
          <w:szCs w:val="22"/>
        </w:rPr>
        <w:t>An overlay image (overlay.png) is chosen to be placed on top of the detected reference. It may be an opaque image (JPG/PNG without alpha channel) or a transparent PNG (RGBA). A transparent PNG allows natural blending with the background, while an opaque image fully replaces the detected region.</w:t>
      </w:r>
    </w:p>
    <w:p w14:paraId="6A63C7DE">
      <w:pPr>
        <w:spacing w:before="60" w:after="60"/>
      </w:pP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00"/>
        <w:gridCol w:w="4500"/>
      </w:tblGrid>
      <w:tr w14:paraId="0444C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vAlign w:val="center"/>
          </w:tcPr>
          <w:p w14:paraId="4CE517C3">
            <w:pPr>
              <w:jc w:val="center"/>
            </w:pPr>
            <w:r>
              <w:rPr>
                <w:rFonts w:ascii="Arial" w:hAnsi="Arial" w:eastAsia="Arial" w:cs="Arial"/>
                <w:b/>
                <w:bCs/>
                <w:color w:val="FFFFFF"/>
                <w:sz w:val="20"/>
                <w:szCs w:val="20"/>
              </w:rPr>
              <w:t>Property</w:t>
            </w:r>
          </w:p>
        </w:tc>
        <w:tc>
          <w:tcPr>
            <w:tcW w:w="450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vAlign w:val="center"/>
          </w:tcPr>
          <w:p w14:paraId="65D4EF11">
            <w:pPr>
              <w:jc w:val="center"/>
            </w:pPr>
            <w:r>
              <w:rPr>
                <w:rFonts w:ascii="Arial" w:hAnsi="Arial" w:eastAsia="Arial" w:cs="Arial"/>
                <w:b/>
                <w:bCs/>
                <w:color w:val="FFFFFF"/>
                <w:sz w:val="20"/>
                <w:szCs w:val="20"/>
              </w:rPr>
              <w:t>Details</w:t>
            </w:r>
          </w:p>
        </w:tc>
      </w:tr>
      <w:tr w14:paraId="73B93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10B99148">
            <w:r>
              <w:rPr>
                <w:rFonts w:ascii="Arial" w:hAnsi="Arial" w:eastAsia="Arial" w:cs="Arial"/>
                <w:sz w:val="20"/>
                <w:szCs w:val="20"/>
              </w:rPr>
              <w:t>Reference image format</w:t>
            </w:r>
          </w:p>
        </w:tc>
        <w:tc>
          <w:tcPr>
            <w:tcW w:w="45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65C28F1D">
            <w:r>
              <w:rPr>
                <w:rFonts w:ascii="Arial" w:hAnsi="Arial" w:eastAsia="Arial" w:cs="Arial"/>
                <w:sz w:val="20"/>
                <w:szCs w:val="20"/>
              </w:rPr>
              <w:t>JPEG (.jpg)</w:t>
            </w:r>
          </w:p>
        </w:tc>
      </w:tr>
      <w:tr w14:paraId="708C9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12625BC">
            <w:r>
              <w:rPr>
                <w:rFonts w:ascii="Arial" w:hAnsi="Arial" w:eastAsia="Arial" w:cs="Arial"/>
                <w:sz w:val="20"/>
                <w:szCs w:val="20"/>
              </w:rPr>
              <w:t>Overlay image format</w:t>
            </w:r>
          </w:p>
        </w:tc>
        <w:tc>
          <w:tcPr>
            <w:tcW w:w="4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2FDBDB6">
            <w:r>
              <w:rPr>
                <w:rFonts w:ascii="Arial" w:hAnsi="Arial" w:eastAsia="Arial" w:cs="Arial"/>
                <w:sz w:val="20"/>
                <w:szCs w:val="20"/>
              </w:rPr>
              <w:t>PNG (with or without alpha) or JPG</w:t>
            </w:r>
          </w:p>
        </w:tc>
      </w:tr>
      <w:tr w14:paraId="06AEE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4067E9FB">
            <w:r>
              <w:rPr>
                <w:rFonts w:ascii="Arial" w:hAnsi="Arial" w:eastAsia="Arial" w:cs="Arial"/>
                <w:sz w:val="20"/>
                <w:szCs w:val="20"/>
              </w:rPr>
              <w:t>Reference targets</w:t>
            </w:r>
          </w:p>
        </w:tc>
        <w:tc>
          <w:tcPr>
            <w:tcW w:w="45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27FE13B9">
            <w:r>
              <w:rPr>
                <w:rFonts w:ascii="Arial" w:hAnsi="Arial" w:eastAsia="Arial" w:cs="Arial"/>
                <w:sz w:val="20"/>
                <w:szCs w:val="20"/>
              </w:rPr>
              <w:t>Book covers, printed posters</w:t>
            </w:r>
          </w:p>
        </w:tc>
      </w:tr>
      <w:tr w14:paraId="566E2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4F9ABEE">
            <w:r>
              <w:rPr>
                <w:rFonts w:ascii="Arial" w:hAnsi="Arial" w:eastAsia="Arial" w:cs="Arial"/>
                <w:sz w:val="20"/>
                <w:szCs w:val="20"/>
              </w:rPr>
              <w:t>Capture device</w:t>
            </w:r>
          </w:p>
        </w:tc>
        <w:tc>
          <w:tcPr>
            <w:tcW w:w="4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7F998B1">
            <w:r>
              <w:rPr>
                <w:rFonts w:ascii="Arial" w:hAnsi="Arial" w:eastAsia="Arial" w:cs="Arial"/>
                <w:sz w:val="20"/>
                <w:szCs w:val="20"/>
              </w:rPr>
              <w:t>Mobile camera (self-collected)</w:t>
            </w:r>
          </w:p>
        </w:tc>
      </w:tr>
      <w:tr w14:paraId="6F628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71496042">
            <w:r>
              <w:rPr>
                <w:rFonts w:ascii="Arial" w:hAnsi="Arial" w:eastAsia="Arial" w:cs="Arial"/>
                <w:sz w:val="20"/>
                <w:szCs w:val="20"/>
              </w:rPr>
              <w:t>Lighting condition</w:t>
            </w:r>
          </w:p>
        </w:tc>
        <w:tc>
          <w:tcPr>
            <w:tcW w:w="45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0280293F">
            <w:r>
              <w:rPr>
                <w:rFonts w:ascii="Arial" w:hAnsi="Arial" w:eastAsia="Arial" w:cs="Arial"/>
                <w:sz w:val="20"/>
                <w:szCs w:val="20"/>
              </w:rPr>
              <w:t>Indoor ambient, uniform</w:t>
            </w:r>
          </w:p>
        </w:tc>
      </w:tr>
      <w:tr w14:paraId="3E668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C30E9D1">
            <w:r>
              <w:rPr>
                <w:rFonts w:ascii="Arial" w:hAnsi="Arial" w:eastAsia="Arial" w:cs="Arial"/>
                <w:sz w:val="20"/>
                <w:szCs w:val="20"/>
              </w:rPr>
              <w:t>Camera movement</w:t>
            </w:r>
          </w:p>
        </w:tc>
        <w:tc>
          <w:tcPr>
            <w:tcW w:w="4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EE743D4">
            <w:r>
              <w:rPr>
                <w:rFonts w:ascii="Arial" w:hAnsi="Arial" w:eastAsia="Arial" w:cs="Arial"/>
                <w:sz w:val="20"/>
                <w:szCs w:val="20"/>
              </w:rPr>
              <w:t>None during reference capture</w:t>
            </w:r>
          </w:p>
        </w:tc>
      </w:tr>
      <w:tr w14:paraId="51251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74BEF280">
            <w:r>
              <w:rPr>
                <w:rFonts w:ascii="Arial" w:hAnsi="Arial" w:eastAsia="Arial" w:cs="Arial"/>
                <w:sz w:val="20"/>
                <w:szCs w:val="20"/>
              </w:rPr>
              <w:t>Scene type</w:t>
            </w:r>
          </w:p>
        </w:tc>
        <w:tc>
          <w:tcPr>
            <w:tcW w:w="45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78DDF84E">
            <w:r>
              <w:rPr>
                <w:rFonts w:ascii="Arial" w:hAnsi="Arial" w:eastAsia="Arial" w:cs="Arial"/>
                <w:sz w:val="20"/>
                <w:szCs w:val="20"/>
              </w:rPr>
              <w:t>Planar surface (flat target)</w:t>
            </w:r>
          </w:p>
        </w:tc>
      </w:tr>
    </w:tbl>
    <w:p w14:paraId="100E7E3D">
      <w:pPr>
        <w:spacing w:before="80" w:after="120"/>
        <w:jc w:val="center"/>
      </w:pPr>
      <w:r>
        <w:rPr>
          <w:rFonts w:ascii="Arial" w:hAnsi="Arial" w:eastAsia="Arial" w:cs="Arial"/>
          <w:i/>
          <w:iCs/>
          <w:color w:val="555555"/>
          <w:sz w:val="18"/>
          <w:szCs w:val="18"/>
        </w:rPr>
        <w:t>Table 1: Dataset Summary</w:t>
      </w:r>
    </w:p>
    <w:p w14:paraId="328DD621">
      <w:r>
        <w:br w:type="page"/>
      </w:r>
    </w:p>
    <w:p w14:paraId="6A12D000">
      <w:pPr>
        <w:pStyle w:val="2"/>
        <w:spacing w:before="240" w:after="120"/>
      </w:pPr>
      <w:r>
        <w:rPr>
          <w:rFonts w:ascii="Arial" w:hAnsi="Arial" w:eastAsia="Arial" w:cs="Arial"/>
          <w:b/>
          <w:bCs/>
          <w:color w:val="1F4E79"/>
          <w:sz w:val="28"/>
          <w:szCs w:val="28"/>
        </w:rPr>
        <w:t>4. Preprocessing Methodology</w:t>
      </w:r>
    </w:p>
    <w:p w14:paraId="4F15CBC8">
      <w:pPr>
        <w:spacing w:before="60" w:after="60" w:line="276" w:lineRule="auto"/>
        <w:jc w:val="both"/>
      </w:pPr>
      <w:r>
        <w:rPr>
          <w:rFonts w:ascii="Arial" w:hAnsi="Arial" w:eastAsia="Arial" w:cs="Arial"/>
          <w:b w:val="0"/>
          <w:bCs w:val="0"/>
          <w:sz w:val="22"/>
          <w:szCs w:val="22"/>
        </w:rPr>
        <w:t>A consistent preprocessing pipeline is applied to both the reference image and each incoming webcam frame before feature detection.</w:t>
      </w:r>
    </w:p>
    <w:p w14:paraId="40003357">
      <w:pPr>
        <w:spacing w:before="60" w:after="60"/>
      </w:pPr>
    </w:p>
    <w:p w14:paraId="1ECD39D5">
      <w:pPr>
        <w:pStyle w:val="3"/>
        <w:spacing w:before="200" w:after="80"/>
      </w:pPr>
      <w:r>
        <w:rPr>
          <w:rFonts w:ascii="Arial" w:hAnsi="Arial" w:eastAsia="Arial" w:cs="Arial"/>
          <w:b/>
          <w:bCs/>
          <w:color w:val="2E75B6"/>
          <w:sz w:val="24"/>
          <w:szCs w:val="24"/>
        </w:rPr>
        <w:t>4.1 Reference Image Loading and Grayscale Conversion</w:t>
      </w:r>
    </w:p>
    <w:p w14:paraId="147A1775">
      <w:pPr>
        <w:spacing w:before="60" w:after="60" w:line="276" w:lineRule="auto"/>
        <w:jc w:val="both"/>
      </w:pPr>
      <w:r>
        <w:rPr>
          <w:rFonts w:ascii="Arial" w:hAnsi="Arial" w:eastAsia="Arial" w:cs="Arial"/>
          <w:b w:val="0"/>
          <w:bCs w:val="0"/>
          <w:sz w:val="22"/>
          <w:szCs w:val="22"/>
        </w:rPr>
        <w:t>The reference image is loaded once at startup using cv2.imread(). It is converted to grayscale for ORB keypoint detection and descriptor computation, since ORB operates on single-channel intensity images.</w:t>
      </w:r>
    </w:p>
    <w:p w14:paraId="4E8213BE">
      <w:pPr>
        <w:shd w:val="clear" w:fill="F2F2F2"/>
        <w:spacing w:before="0" w:after="0"/>
      </w:pPr>
      <w:r>
        <w:rPr>
          <w:rFonts w:ascii="Courier New" w:hAnsi="Courier New" w:eastAsia="Courier New" w:cs="Courier New"/>
          <w:color w:val="1F3864"/>
          <w:sz w:val="18"/>
          <w:szCs w:val="18"/>
        </w:rPr>
        <w:t>ref_img = cv2.imread('reference.jpg')</w:t>
      </w:r>
    </w:p>
    <w:p w14:paraId="3DFDADE5">
      <w:pPr>
        <w:shd w:val="clear" w:fill="F2F2F2"/>
        <w:spacing w:before="0" w:after="0"/>
      </w:pPr>
      <w:r>
        <w:rPr>
          <w:rFonts w:ascii="Courier New" w:hAnsi="Courier New" w:eastAsia="Courier New" w:cs="Courier New"/>
          <w:color w:val="1F3864"/>
          <w:sz w:val="18"/>
          <w:szCs w:val="18"/>
        </w:rPr>
        <w:t>ref_gray = cv2.cvtColor(ref_img, cv2.COLOR_BGR2GRAY)</w:t>
      </w:r>
    </w:p>
    <w:p w14:paraId="3FA17255">
      <w:pPr>
        <w:spacing w:before="60" w:after="60"/>
      </w:pPr>
    </w:p>
    <w:p w14:paraId="685F707B">
      <w:pPr>
        <w:pStyle w:val="3"/>
        <w:spacing w:before="200" w:after="80"/>
      </w:pPr>
      <w:r>
        <w:rPr>
          <w:rFonts w:ascii="Arial" w:hAnsi="Arial" w:eastAsia="Arial" w:cs="Arial"/>
          <w:b/>
          <w:bCs/>
          <w:color w:val="2E75B6"/>
          <w:sz w:val="24"/>
          <w:szCs w:val="24"/>
        </w:rPr>
        <w:t>4.2 Overlay Image Loading and Format Normalisation</w:t>
      </w:r>
    </w:p>
    <w:p w14:paraId="590548D3">
      <w:pPr>
        <w:spacing w:before="60" w:after="60" w:line="276" w:lineRule="auto"/>
        <w:jc w:val="both"/>
      </w:pPr>
      <w:r>
        <w:rPr>
          <w:rFonts w:ascii="Arial" w:hAnsi="Arial" w:eastAsia="Arial" w:cs="Arial"/>
          <w:b w:val="0"/>
          <w:bCs w:val="0"/>
          <w:sz w:val="22"/>
          <w:szCs w:val="22"/>
        </w:rPr>
        <w:t>The overlay image is loaded with cv2.IMREAD_UNCHANGED to preserve the alpha channel if present. If the overlay is grayscale (2D array), it is converted to BGR. The overlay is resized to match the reference image dimensions so that the homography warp maps the overlay precisely onto the detected target region.</w:t>
      </w:r>
    </w:p>
    <w:p w14:paraId="29C4C516">
      <w:pPr>
        <w:shd w:val="clear" w:fill="F2F2F2"/>
        <w:spacing w:before="0" w:after="0"/>
      </w:pPr>
      <w:r>
        <w:rPr>
          <w:rFonts w:ascii="Courier New" w:hAnsi="Courier New" w:eastAsia="Courier New" w:cs="Courier New"/>
          <w:color w:val="1F3864"/>
          <w:sz w:val="18"/>
          <w:szCs w:val="18"/>
        </w:rPr>
        <w:t>overlay = cv2.imread('overlay.png', cv2.IMREAD_UNCHANGED)</w:t>
      </w:r>
    </w:p>
    <w:p w14:paraId="4012DC90">
      <w:pPr>
        <w:shd w:val="clear" w:fill="F2F2F2"/>
        <w:spacing w:before="0" w:after="0"/>
      </w:pPr>
      <w:r>
        <w:rPr>
          <w:rFonts w:ascii="Courier New" w:hAnsi="Courier New" w:eastAsia="Courier New" w:cs="Courier New"/>
          <w:color w:val="1F3864"/>
          <w:sz w:val="18"/>
          <w:szCs w:val="18"/>
        </w:rPr>
        <w:t>if len(overlay.shape) == 2:</w:t>
      </w:r>
    </w:p>
    <w:p w14:paraId="094D2813">
      <w:pPr>
        <w:shd w:val="clear" w:fill="F2F2F2"/>
        <w:spacing w:before="0" w:after="0"/>
      </w:pPr>
      <w:r>
        <w:rPr>
          <w:rFonts w:ascii="Courier New" w:hAnsi="Courier New" w:eastAsia="Courier New" w:cs="Courier New"/>
          <w:color w:val="1F3864"/>
          <w:sz w:val="18"/>
          <w:szCs w:val="18"/>
        </w:rPr>
        <w:t xml:space="preserve">    overlay = cv2.cvtColor(overlay, cv2.COLOR_GRAY2BGR)</w:t>
      </w:r>
    </w:p>
    <w:p w14:paraId="44FB76FF">
      <w:pPr>
        <w:shd w:val="clear" w:fill="F2F2F2"/>
        <w:spacing w:before="0" w:after="0"/>
      </w:pPr>
      <w:r>
        <w:rPr>
          <w:rFonts w:ascii="Courier New" w:hAnsi="Courier New" w:eastAsia="Courier New" w:cs="Courier New"/>
          <w:color w:val="1F3864"/>
          <w:sz w:val="18"/>
          <w:szCs w:val="18"/>
        </w:rPr>
        <w:t>overlay = cv2.resize(overlay, (ref_img.shape[1], ref_img.shape[0]))</w:t>
      </w:r>
    </w:p>
    <w:p w14:paraId="20282EE9">
      <w:pPr>
        <w:spacing w:before="60" w:after="60"/>
      </w:pPr>
    </w:p>
    <w:p w14:paraId="3BD344DB">
      <w:pPr>
        <w:pStyle w:val="3"/>
        <w:spacing w:before="200" w:after="80"/>
      </w:pPr>
      <w:r>
        <w:rPr>
          <w:rFonts w:ascii="Arial" w:hAnsi="Arial" w:eastAsia="Arial" w:cs="Arial"/>
          <w:b/>
          <w:bCs/>
          <w:color w:val="2E75B6"/>
          <w:sz w:val="24"/>
          <w:szCs w:val="24"/>
        </w:rPr>
        <w:t>4.3 Live Frame Preprocessing</w:t>
      </w:r>
    </w:p>
    <w:p w14:paraId="20E1AB4F">
      <w:pPr>
        <w:spacing w:before="60" w:after="60" w:line="276" w:lineRule="auto"/>
        <w:jc w:val="both"/>
      </w:pPr>
      <w:r>
        <w:rPr>
          <w:rFonts w:ascii="Arial" w:hAnsi="Arial" w:eastAsia="Arial" w:cs="Arial"/>
          <w:b w:val="0"/>
          <w:bCs w:val="0"/>
          <w:sz w:val="22"/>
          <w:szCs w:val="22"/>
        </w:rPr>
        <w:t>Each webcam frame is converted to grayscale before ORB detection. No additional smoothing is applied to the live frame, since ORB's built-in image pyramid handles scale variations and the GMS filter handles outlier matches.</w:t>
      </w:r>
    </w:p>
    <w:p w14:paraId="1226B9B7">
      <w:pPr>
        <w:shd w:val="clear" w:fill="F2F2F2"/>
        <w:spacing w:before="0" w:after="0"/>
      </w:pPr>
      <w:r>
        <w:rPr>
          <w:rFonts w:ascii="Courier New" w:hAnsi="Courier New" w:eastAsia="Courier New" w:cs="Courier New"/>
          <w:color w:val="1F3864"/>
          <w:sz w:val="18"/>
          <w:szCs w:val="18"/>
        </w:rPr>
        <w:t>gray = cv2.cvtColor(frame, cv2.COLOR_BGR2GRAY)</w:t>
      </w:r>
    </w:p>
    <w:p w14:paraId="45209FD1">
      <w:pPr>
        <w:shd w:val="clear" w:fill="F2F2F2"/>
        <w:spacing w:before="0" w:after="0"/>
      </w:pPr>
      <w:r>
        <w:rPr>
          <w:rFonts w:ascii="Courier New" w:hAnsi="Courier New" w:eastAsia="Courier New" w:cs="Courier New"/>
          <w:color w:val="1F3864"/>
          <w:sz w:val="18"/>
          <w:szCs w:val="18"/>
        </w:rPr>
        <w:t>kp2, des2 = orb.detectAndCompute(gray, None)</w:t>
      </w:r>
    </w:p>
    <w:p w14:paraId="591B5C06">
      <w:r>
        <w:br w:type="page"/>
      </w:r>
    </w:p>
    <w:p w14:paraId="698B4F22">
      <w:pPr>
        <w:pStyle w:val="2"/>
        <w:spacing w:before="240" w:after="120"/>
      </w:pPr>
      <w:r>
        <w:rPr>
          <w:rFonts w:ascii="Arial" w:hAnsi="Arial" w:eastAsia="Arial" w:cs="Arial"/>
          <w:b/>
          <w:bCs/>
          <w:color w:val="1F4E79"/>
          <w:sz w:val="28"/>
          <w:szCs w:val="28"/>
        </w:rPr>
        <w:t>5. Algorithm: AR Overlay via Feature Matching</w:t>
      </w:r>
    </w:p>
    <w:p w14:paraId="3F295409">
      <w:pPr>
        <w:pStyle w:val="3"/>
        <w:spacing w:before="200" w:after="80"/>
      </w:pPr>
      <w:r>
        <w:rPr>
          <w:rFonts w:ascii="Arial" w:hAnsi="Arial" w:eastAsia="Arial" w:cs="Arial"/>
          <w:b/>
          <w:bCs/>
          <w:color w:val="2E75B6"/>
          <w:sz w:val="24"/>
          <w:szCs w:val="24"/>
        </w:rPr>
        <w:t>5.1 Algorithm Overview</w:t>
      </w:r>
    </w:p>
    <w:p w14:paraId="7F9B0D0F">
      <w:pPr>
        <w:spacing w:before="60" w:after="60" w:line="276" w:lineRule="auto"/>
        <w:jc w:val="both"/>
      </w:pPr>
      <w:r>
        <w:rPr>
          <w:rFonts w:ascii="Arial" w:hAnsi="Arial" w:eastAsia="Arial" w:cs="Arial"/>
          <w:b w:val="0"/>
          <w:bCs w:val="0"/>
          <w:sz w:val="22"/>
          <w:szCs w:val="22"/>
        </w:rPr>
        <w:t>The AR overlay pipeline consists of four major stages: (1) feature detection and description using ORB, (2) feature matching using Brute-Force KNN with Lowe's ratio test, (3) match refinement using GMS filtering, and (4) homography estimation and overlay warping. The pipeline runs on every webcam frame in a continuous loop.</w:t>
      </w:r>
    </w:p>
    <w:p w14:paraId="6703686A">
      <w:pPr>
        <w:spacing w:before="60" w:after="60"/>
      </w:pPr>
    </w:p>
    <w:p w14:paraId="37365906">
      <w:pPr>
        <w:pStyle w:val="3"/>
        <w:spacing w:before="200" w:after="80"/>
      </w:pPr>
      <w:r>
        <w:rPr>
          <w:rFonts w:ascii="Arial" w:hAnsi="Arial" w:eastAsia="Arial" w:cs="Arial"/>
          <w:b/>
          <w:bCs/>
          <w:color w:val="2E75B6"/>
          <w:sz w:val="24"/>
          <w:szCs w:val="24"/>
        </w:rPr>
        <w:t>5.2 ORB Feature Detection</w:t>
      </w:r>
    </w:p>
    <w:p w14:paraId="75FA29DD">
      <w:pPr>
        <w:spacing w:before="60" w:after="60" w:line="276" w:lineRule="auto"/>
        <w:jc w:val="both"/>
      </w:pPr>
      <w:r>
        <w:rPr>
          <w:rFonts w:ascii="Arial" w:hAnsi="Arial" w:eastAsia="Arial" w:cs="Arial"/>
          <w:b w:val="0"/>
          <w:bCs w:val="0"/>
          <w:sz w:val="22"/>
          <w:szCs w:val="22"/>
        </w:rPr>
        <w:t>ORB (Oriented FAST and Rotated BRIEF) detects keypoints using the FAST corner detector and computes binary descriptors using BRIEF, augmented with orientation information for rotation invariance. A high feature count (nfeatures=8000) is used to maximise the chance of finding matches when the reference target occupies only part of the frame or is viewed at an angle.</w:t>
      </w:r>
    </w:p>
    <w:p w14:paraId="11751BC5">
      <w:pPr>
        <w:shd w:val="clear" w:fill="F2F2F2"/>
        <w:spacing w:before="0" w:after="0"/>
      </w:pPr>
      <w:r>
        <w:rPr>
          <w:rFonts w:ascii="Courier New" w:hAnsi="Courier New" w:eastAsia="Courier New" w:cs="Courier New"/>
          <w:color w:val="1F3864"/>
          <w:sz w:val="18"/>
          <w:szCs w:val="18"/>
        </w:rPr>
        <w:t>orb = cv2.ORB_create(nfeatures=8000)</w:t>
      </w:r>
    </w:p>
    <w:p w14:paraId="19AA696A">
      <w:pPr>
        <w:shd w:val="clear" w:fill="F2F2F2"/>
        <w:spacing w:before="0" w:after="0"/>
      </w:pPr>
      <w:r>
        <w:rPr>
          <w:rFonts w:ascii="Courier New" w:hAnsi="Courier New" w:eastAsia="Courier New" w:cs="Courier New"/>
          <w:color w:val="1F3864"/>
          <w:sz w:val="18"/>
          <w:szCs w:val="18"/>
        </w:rPr>
        <w:t>kp1, des1 = orb.detectAndCompute(ref_gray, None)  # Reference (once)</w:t>
      </w:r>
    </w:p>
    <w:p w14:paraId="6A131A13">
      <w:pPr>
        <w:shd w:val="clear" w:fill="F2F2F2"/>
        <w:spacing w:before="0" w:after="0"/>
      </w:pPr>
      <w:r>
        <w:rPr>
          <w:rFonts w:ascii="Courier New" w:hAnsi="Courier New" w:eastAsia="Courier New" w:cs="Courier New"/>
          <w:color w:val="1F3864"/>
          <w:sz w:val="18"/>
          <w:szCs w:val="18"/>
        </w:rPr>
        <w:t>kp2, des2 = orb.detectAndCompute(gray, None)       # Per frame</w:t>
      </w:r>
    </w:p>
    <w:p w14:paraId="0EF5277A">
      <w:pPr>
        <w:spacing w:before="60" w:after="60"/>
      </w:pPr>
    </w:p>
    <w:p w14:paraId="0C0B2280">
      <w:pPr>
        <w:pStyle w:val="3"/>
        <w:spacing w:before="200" w:after="80"/>
      </w:pPr>
      <w:r>
        <w:rPr>
          <w:rFonts w:ascii="Arial" w:hAnsi="Arial" w:eastAsia="Arial" w:cs="Arial"/>
          <w:b/>
          <w:bCs/>
          <w:color w:val="2E75B6"/>
          <w:sz w:val="24"/>
          <w:szCs w:val="24"/>
        </w:rPr>
        <w:t>5.3 Brute-Force KNN Matching with Ratio Test</w:t>
      </w:r>
    </w:p>
    <w:p w14:paraId="1F821B8E">
      <w:pPr>
        <w:spacing w:before="60" w:after="60" w:line="276" w:lineRule="auto"/>
        <w:jc w:val="both"/>
      </w:pPr>
      <w:r>
        <w:rPr>
          <w:rFonts w:ascii="Arial" w:hAnsi="Arial" w:eastAsia="Arial" w:cs="Arial"/>
          <w:b w:val="0"/>
          <w:bCs w:val="0"/>
          <w:sz w:val="22"/>
          <w:szCs w:val="22"/>
        </w:rPr>
        <w:t>The BFMatcher with Hamming distance is used for binary descriptor comparison. KNN matching (k=2) returns the two closest matches for each descriptor. Lowe's ratio test (threshold 0.75) retains only those matches where the best match is significantly closer than the second best, reducing false matches.</w:t>
      </w:r>
    </w:p>
    <w:p w14:paraId="1D704E4D">
      <w:pPr>
        <w:shd w:val="clear" w:fill="F2F2F2"/>
        <w:spacing w:before="0" w:after="0"/>
      </w:pPr>
      <w:r>
        <w:rPr>
          <w:rFonts w:ascii="Courier New" w:hAnsi="Courier New" w:eastAsia="Courier New" w:cs="Courier New"/>
          <w:color w:val="1F3864"/>
          <w:sz w:val="18"/>
          <w:szCs w:val="18"/>
        </w:rPr>
        <w:t>bf = cv2.BFMatcher(cv2.NORM_HAMMING)</w:t>
      </w:r>
    </w:p>
    <w:p w14:paraId="1EB5FBBC">
      <w:pPr>
        <w:shd w:val="clear" w:fill="F2F2F2"/>
        <w:spacing w:before="0" w:after="0"/>
      </w:pPr>
      <w:r>
        <w:rPr>
          <w:rFonts w:ascii="Courier New" w:hAnsi="Courier New" w:eastAsia="Courier New" w:cs="Courier New"/>
          <w:color w:val="1F3864"/>
          <w:sz w:val="18"/>
          <w:szCs w:val="18"/>
        </w:rPr>
        <w:t>matches = bf.knnMatch(des1, des2, k=2)</w:t>
      </w:r>
    </w:p>
    <w:p w14:paraId="79ED35CA">
      <w:pPr>
        <w:shd w:val="clear" w:fill="F2F2F2"/>
        <w:spacing w:before="0" w:after="0"/>
      </w:pPr>
      <w:r>
        <w:rPr>
          <w:rFonts w:ascii="Courier New" w:hAnsi="Courier New" w:eastAsia="Courier New" w:cs="Courier New"/>
          <w:color w:val="1F3864"/>
          <w:sz w:val="18"/>
          <w:szCs w:val="18"/>
        </w:rPr>
        <w:t>good = []</w:t>
      </w:r>
    </w:p>
    <w:p w14:paraId="3C495EF4">
      <w:pPr>
        <w:shd w:val="clear" w:fill="F2F2F2"/>
        <w:spacing w:before="0" w:after="0"/>
      </w:pPr>
      <w:r>
        <w:rPr>
          <w:rFonts w:ascii="Courier New" w:hAnsi="Courier New" w:eastAsia="Courier New" w:cs="Courier New"/>
          <w:color w:val="1F3864"/>
          <w:sz w:val="18"/>
          <w:szCs w:val="18"/>
        </w:rPr>
        <w:t>for match in matches:</w:t>
      </w:r>
    </w:p>
    <w:p w14:paraId="7771BBB1">
      <w:pPr>
        <w:shd w:val="clear" w:fill="F2F2F2"/>
        <w:spacing w:before="0" w:after="0"/>
      </w:pPr>
      <w:r>
        <w:rPr>
          <w:rFonts w:ascii="Courier New" w:hAnsi="Courier New" w:eastAsia="Courier New" w:cs="Courier New"/>
          <w:color w:val="1F3864"/>
          <w:sz w:val="18"/>
          <w:szCs w:val="18"/>
        </w:rPr>
        <w:t xml:space="preserve">    if len(match) == 2:</w:t>
      </w:r>
    </w:p>
    <w:p w14:paraId="48C7B09F">
      <w:pPr>
        <w:shd w:val="clear" w:fill="F2F2F2"/>
        <w:spacing w:before="0" w:after="0"/>
      </w:pPr>
      <w:r>
        <w:rPr>
          <w:rFonts w:ascii="Courier New" w:hAnsi="Courier New" w:eastAsia="Courier New" w:cs="Courier New"/>
          <w:color w:val="1F3864"/>
          <w:sz w:val="18"/>
          <w:szCs w:val="18"/>
        </w:rPr>
        <w:t xml:space="preserve">        m, n = match</w:t>
      </w:r>
    </w:p>
    <w:p w14:paraId="253861DE">
      <w:pPr>
        <w:shd w:val="clear" w:fill="F2F2F2"/>
        <w:spacing w:before="0" w:after="0"/>
      </w:pPr>
      <w:r>
        <w:rPr>
          <w:rFonts w:ascii="Courier New" w:hAnsi="Courier New" w:eastAsia="Courier New" w:cs="Courier New"/>
          <w:color w:val="1F3864"/>
          <w:sz w:val="18"/>
          <w:szCs w:val="18"/>
        </w:rPr>
        <w:t xml:space="preserve">        if m.distance &lt; 0.75 * n.distance:</w:t>
      </w:r>
    </w:p>
    <w:p w14:paraId="7C6EA45A">
      <w:pPr>
        <w:shd w:val="clear" w:fill="F2F2F2"/>
        <w:spacing w:before="0" w:after="0"/>
      </w:pPr>
      <w:r>
        <w:rPr>
          <w:rFonts w:ascii="Courier New" w:hAnsi="Courier New" w:eastAsia="Courier New" w:cs="Courier New"/>
          <w:color w:val="1F3864"/>
          <w:sz w:val="18"/>
          <w:szCs w:val="18"/>
        </w:rPr>
        <w:t xml:space="preserve">            good.append(m)</w:t>
      </w:r>
    </w:p>
    <w:p w14:paraId="1060CE23">
      <w:pPr>
        <w:spacing w:before="60" w:after="60"/>
      </w:pPr>
    </w:p>
    <w:p w14:paraId="49781450">
      <w:pPr>
        <w:pStyle w:val="3"/>
        <w:spacing w:before="200" w:after="80"/>
      </w:pPr>
      <w:r>
        <w:rPr>
          <w:rFonts w:ascii="Arial" w:hAnsi="Arial" w:eastAsia="Arial" w:cs="Arial"/>
          <w:b/>
          <w:bCs/>
          <w:color w:val="2E75B6"/>
          <w:sz w:val="24"/>
          <w:szCs w:val="24"/>
        </w:rPr>
        <w:t>5.4 GMS Filtering</w:t>
      </w:r>
    </w:p>
    <w:p w14:paraId="0424D13F">
      <w:pPr>
        <w:spacing w:before="60" w:after="60" w:line="276" w:lineRule="auto"/>
        <w:jc w:val="both"/>
      </w:pPr>
      <w:r>
        <w:rPr>
          <w:rFonts w:ascii="Arial" w:hAnsi="Arial" w:eastAsia="Arial" w:cs="Arial"/>
          <w:b w:val="0"/>
          <w:bCs w:val="0"/>
          <w:sz w:val="22"/>
          <w:szCs w:val="22"/>
        </w:rPr>
        <w:t>Grid-based Motion Statistics (GMS) further refines the match set by analysing statistical consistency within local grid regions. Matches that are inconsistent with neighbouring matches are discarded. This step significantly reduces false positives, especially under rotation and scale changes, and is critical for reliable homography computation.</w:t>
      </w:r>
    </w:p>
    <w:p w14:paraId="527B8C36">
      <w:pPr>
        <w:shd w:val="clear" w:fill="F2F2F2"/>
        <w:spacing w:before="0" w:after="0"/>
      </w:pPr>
      <w:r>
        <w:rPr>
          <w:rFonts w:ascii="Courier New" w:hAnsi="Courier New" w:eastAsia="Courier New" w:cs="Courier New"/>
          <w:color w:val="1F3864"/>
          <w:sz w:val="18"/>
          <w:szCs w:val="18"/>
        </w:rPr>
        <w:t>matches_gms = cv2.xfeatures2d.matchGMS(</w:t>
      </w:r>
    </w:p>
    <w:p w14:paraId="22146817">
      <w:pPr>
        <w:shd w:val="clear" w:fill="F2F2F2"/>
        <w:spacing w:before="0" w:after="0"/>
      </w:pPr>
      <w:r>
        <w:rPr>
          <w:rFonts w:ascii="Courier New" w:hAnsi="Courier New" w:eastAsia="Courier New" w:cs="Courier New"/>
          <w:color w:val="1F3864"/>
          <w:sz w:val="18"/>
          <w:szCs w:val="18"/>
        </w:rPr>
        <w:t xml:space="preserve">    ref_gray.shape[::-1], gray.shape[::-1],</w:t>
      </w:r>
    </w:p>
    <w:p w14:paraId="29A8810D">
      <w:pPr>
        <w:shd w:val="clear" w:fill="F2F2F2"/>
        <w:spacing w:before="0" w:after="0"/>
      </w:pPr>
      <w:r>
        <w:rPr>
          <w:rFonts w:ascii="Courier New" w:hAnsi="Courier New" w:eastAsia="Courier New" w:cs="Courier New"/>
          <w:color w:val="1F3864"/>
          <w:sz w:val="18"/>
          <w:szCs w:val="18"/>
        </w:rPr>
        <w:t xml:space="preserve">    kp1, kp2, good,</w:t>
      </w:r>
    </w:p>
    <w:p w14:paraId="3508EFB2">
      <w:pPr>
        <w:shd w:val="clear" w:fill="F2F2F2"/>
        <w:spacing w:before="0" w:after="0"/>
      </w:pPr>
      <w:r>
        <w:rPr>
          <w:rFonts w:ascii="Courier New" w:hAnsi="Courier New" w:eastAsia="Courier New" w:cs="Courier New"/>
          <w:color w:val="1F3864"/>
          <w:sz w:val="18"/>
          <w:szCs w:val="18"/>
        </w:rPr>
        <w:t xml:space="preserve">    withRotation=True, withScale=True</w:t>
      </w:r>
    </w:p>
    <w:p w14:paraId="19139E20">
      <w:pPr>
        <w:shd w:val="clear" w:fill="F2F2F2"/>
        <w:spacing w:before="0" w:after="0"/>
      </w:pPr>
      <w:r>
        <w:rPr>
          <w:rFonts w:ascii="Courier New" w:hAnsi="Courier New" w:eastAsia="Courier New" w:cs="Courier New"/>
          <w:color w:val="1F3864"/>
          <w:sz w:val="18"/>
          <w:szCs w:val="18"/>
        </w:rPr>
        <w:t>)</w:t>
      </w:r>
    </w:p>
    <w:p w14:paraId="24578079">
      <w:pPr>
        <w:spacing w:before="60" w:after="60"/>
      </w:pPr>
    </w:p>
    <w:p w14:paraId="715991A5">
      <w:pPr>
        <w:pStyle w:val="3"/>
        <w:spacing w:before="200" w:after="80"/>
      </w:pPr>
      <w:r>
        <w:rPr>
          <w:rFonts w:ascii="Arial" w:hAnsi="Arial" w:eastAsia="Arial" w:cs="Arial"/>
          <w:b/>
          <w:bCs/>
          <w:color w:val="2E75B6"/>
          <w:sz w:val="24"/>
          <w:szCs w:val="24"/>
        </w:rPr>
        <w:t>5.5 Homography Estimation and Perspective Warp</w:t>
      </w:r>
    </w:p>
    <w:p w14:paraId="0AA79691">
      <w:pPr>
        <w:spacing w:before="60" w:after="60" w:line="276" w:lineRule="auto"/>
        <w:jc w:val="both"/>
      </w:pPr>
      <w:r>
        <w:rPr>
          <w:rFonts w:ascii="Arial" w:hAnsi="Arial" w:eastAsia="Arial" w:cs="Arial"/>
          <w:b w:val="0"/>
          <w:bCs w:val="0"/>
          <w:sz w:val="22"/>
          <w:szCs w:val="22"/>
        </w:rPr>
        <w:t>When more than 8 GMS-filtered matches are available, RANSAC-based homography estimation is performed. The resulting 3x3 matrix encodes the full projective transformation from the reference image plane to the detected region in the live frame. The overlay image is then warped using this matrix and blended with the webcam frame.</w:t>
      </w:r>
    </w:p>
    <w:p w14:paraId="7337F26C">
      <w:pPr>
        <w:shd w:val="clear" w:fill="F2F2F2"/>
        <w:spacing w:before="0" w:after="0"/>
      </w:pPr>
      <w:r>
        <w:rPr>
          <w:rFonts w:ascii="Courier New" w:hAnsi="Courier New" w:eastAsia="Courier New" w:cs="Courier New"/>
          <w:color w:val="1F3864"/>
          <w:sz w:val="18"/>
          <w:szCs w:val="18"/>
        </w:rPr>
        <w:t>if len(matches_gms) &gt; 8:</w:t>
      </w:r>
    </w:p>
    <w:p w14:paraId="2F7878E7">
      <w:pPr>
        <w:shd w:val="clear" w:fill="F2F2F2"/>
        <w:spacing w:before="0" w:after="0"/>
      </w:pPr>
      <w:r>
        <w:rPr>
          <w:rFonts w:ascii="Courier New" w:hAnsi="Courier New" w:eastAsia="Courier New" w:cs="Courier New"/>
          <w:color w:val="1F3864"/>
          <w:sz w:val="18"/>
          <w:szCs w:val="18"/>
        </w:rPr>
        <w:t xml:space="preserve">    src_pts = np.float32([kp1[m.queryIdx].pt for m in matches_gms]).reshape(-1,1,2)</w:t>
      </w:r>
    </w:p>
    <w:p w14:paraId="4F9A65B1">
      <w:pPr>
        <w:shd w:val="clear" w:fill="F2F2F2"/>
        <w:spacing w:before="0" w:after="0"/>
      </w:pPr>
      <w:r>
        <w:rPr>
          <w:rFonts w:ascii="Courier New" w:hAnsi="Courier New" w:eastAsia="Courier New" w:cs="Courier New"/>
          <w:color w:val="1F3864"/>
          <w:sz w:val="18"/>
          <w:szCs w:val="18"/>
        </w:rPr>
        <w:t xml:space="preserve">    dst_pts = np.float32([kp2[m.trainIdx].pt for m in matches_gms]).reshape(-1,1,2)</w:t>
      </w:r>
    </w:p>
    <w:p w14:paraId="3F8B4950">
      <w:pPr>
        <w:shd w:val="clear" w:fill="F2F2F2"/>
        <w:spacing w:before="0" w:after="0"/>
      </w:pPr>
      <w:r>
        <w:rPr>
          <w:rFonts w:ascii="Courier New" w:hAnsi="Courier New" w:eastAsia="Courier New" w:cs="Courier New"/>
          <w:color w:val="1F3864"/>
          <w:sz w:val="18"/>
          <w:szCs w:val="18"/>
        </w:rPr>
        <w:t xml:space="preserve">    matrix, mask = cv2.findHomography(src_pts, dst_pts, cv2.RANSAC, 5.0)</w:t>
      </w:r>
    </w:p>
    <w:p w14:paraId="0C1E1D08">
      <w:pPr>
        <w:shd w:val="clear" w:fill="F2F2F2"/>
        <w:spacing w:before="0" w:after="0"/>
      </w:pPr>
      <w:r>
        <w:rPr>
          <w:rFonts w:ascii="Courier New" w:hAnsi="Courier New" w:eastAsia="Courier New" w:cs="Courier New"/>
          <w:color w:val="1F3864"/>
          <w:sz w:val="18"/>
          <w:szCs w:val="18"/>
        </w:rPr>
        <w:t xml:space="preserve">    if matrix is not None:</w:t>
      </w:r>
    </w:p>
    <w:p w14:paraId="28185239">
      <w:pPr>
        <w:shd w:val="clear" w:fill="F2F2F2"/>
        <w:spacing w:before="0" w:after="0"/>
      </w:pPr>
      <w:r>
        <w:rPr>
          <w:rFonts w:ascii="Courier New" w:hAnsi="Courier New" w:eastAsia="Courier New" w:cs="Courier New"/>
          <w:color w:val="1F3864"/>
          <w:sz w:val="18"/>
          <w:szCs w:val="18"/>
        </w:rPr>
        <w:t xml:space="preserve">        warped = cv2.warpPerspective(overlay, matrix,</w:t>
      </w:r>
    </w:p>
    <w:p w14:paraId="28EB8871">
      <w:pPr>
        <w:shd w:val="clear" w:fill="F2F2F2"/>
        <w:spacing w:before="0" w:after="0"/>
      </w:pPr>
      <w:r>
        <w:rPr>
          <w:rFonts w:ascii="Courier New" w:hAnsi="Courier New" w:eastAsia="Courier New" w:cs="Courier New"/>
          <w:color w:val="1F3864"/>
          <w:sz w:val="18"/>
          <w:szCs w:val="18"/>
        </w:rPr>
        <w:t xml:space="preserve">                                     (frame.shape[1], frame.shape[0]))</w:t>
      </w:r>
    </w:p>
    <w:p w14:paraId="3199C475">
      <w:pPr>
        <w:spacing w:before="60" w:after="60"/>
      </w:pPr>
    </w:p>
    <w:p w14:paraId="74176B1E">
      <w:pPr>
        <w:pStyle w:val="3"/>
        <w:spacing w:before="200" w:after="80"/>
      </w:pPr>
      <w:r>
        <w:rPr>
          <w:rFonts w:ascii="Arial" w:hAnsi="Arial" w:eastAsia="Arial" w:cs="Arial"/>
          <w:b/>
          <w:bCs/>
          <w:color w:val="2E75B6"/>
          <w:sz w:val="24"/>
          <w:szCs w:val="24"/>
        </w:rPr>
        <w:t>5.6 Overlay Blending</w:t>
      </w:r>
    </w:p>
    <w:p w14:paraId="43FE7F00">
      <w:pPr>
        <w:spacing w:before="60" w:after="60" w:line="276" w:lineRule="auto"/>
        <w:jc w:val="both"/>
      </w:pPr>
      <w:r>
        <w:rPr>
          <w:rFonts w:ascii="Arial" w:hAnsi="Arial" w:eastAsia="Arial" w:cs="Arial"/>
          <w:b w:val="0"/>
          <w:bCs w:val="0"/>
          <w:sz w:val="22"/>
          <w:szCs w:val="22"/>
        </w:rPr>
        <w:t>Two blending modes are supported depending on the overlay image format. For alpha-channel PNG overlays, per-pixel alpha blending is applied: each output pixel is a weighted combination of the overlay and frame pixels based on the overlay's alpha value. For opaque overlays, a binary mask derived from the detected boundary polygon is used to composite the warped overlay onto the frame.</w:t>
      </w:r>
    </w:p>
    <w:p w14:paraId="0B211D47">
      <w:pPr>
        <w:spacing w:before="60" w:after="60"/>
      </w:pPr>
    </w:p>
    <w:tbl>
      <w:tblPr>
        <w:tblStyle w:val="9"/>
        <w:tblW w:w="89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3300"/>
        <w:gridCol w:w="3400"/>
      </w:tblGrid>
      <w:tr w14:paraId="0DEEB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vAlign w:val="center"/>
          </w:tcPr>
          <w:p w14:paraId="3A3B101C">
            <w:pPr>
              <w:jc w:val="center"/>
            </w:pPr>
            <w:r>
              <w:rPr>
                <w:rFonts w:ascii="Arial" w:hAnsi="Arial" w:eastAsia="Arial" w:cs="Arial"/>
                <w:b/>
                <w:bCs/>
                <w:color w:val="FFFFFF"/>
                <w:sz w:val="20"/>
                <w:szCs w:val="20"/>
              </w:rPr>
              <w:t>Stage</w:t>
            </w:r>
          </w:p>
        </w:tc>
        <w:tc>
          <w:tcPr>
            <w:tcW w:w="330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vAlign w:val="center"/>
          </w:tcPr>
          <w:p w14:paraId="243A0C39">
            <w:pPr>
              <w:jc w:val="center"/>
            </w:pPr>
            <w:r>
              <w:rPr>
                <w:rFonts w:ascii="Arial" w:hAnsi="Arial" w:eastAsia="Arial" w:cs="Arial"/>
                <w:b/>
                <w:bCs/>
                <w:color w:val="FFFFFF"/>
                <w:sz w:val="20"/>
                <w:szCs w:val="20"/>
              </w:rPr>
              <w:t>Operation</w:t>
            </w:r>
          </w:p>
        </w:tc>
        <w:tc>
          <w:tcPr>
            <w:tcW w:w="340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vAlign w:val="center"/>
          </w:tcPr>
          <w:p w14:paraId="42C72BBB">
            <w:pPr>
              <w:jc w:val="center"/>
            </w:pPr>
            <w:r>
              <w:rPr>
                <w:rFonts w:ascii="Arial" w:hAnsi="Arial" w:eastAsia="Arial" w:cs="Arial"/>
                <w:b/>
                <w:bCs/>
                <w:color w:val="FFFFFF"/>
                <w:sz w:val="20"/>
                <w:szCs w:val="20"/>
              </w:rPr>
              <w:t>OpenCV / NumPy Function</w:t>
            </w:r>
          </w:p>
        </w:tc>
      </w:tr>
      <w:tr w14:paraId="26FA9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59E145D2">
            <w:r>
              <w:rPr>
                <w:rFonts w:ascii="Arial" w:hAnsi="Arial" w:eastAsia="Arial" w:cs="Arial"/>
                <w:sz w:val="20"/>
                <w:szCs w:val="20"/>
              </w:rPr>
              <w:t>1. Reference Load</w:t>
            </w:r>
          </w:p>
        </w:tc>
        <w:tc>
          <w:tcPr>
            <w:tcW w:w="33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4E498666">
            <w:r>
              <w:rPr>
                <w:rFonts w:ascii="Arial" w:hAnsi="Arial" w:eastAsia="Arial" w:cs="Arial"/>
                <w:sz w:val="20"/>
                <w:szCs w:val="20"/>
              </w:rPr>
              <w:t>Read reference image once at startup</w:t>
            </w:r>
          </w:p>
        </w:tc>
        <w:tc>
          <w:tcPr>
            <w:tcW w:w="34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77812BBC">
            <w:r>
              <w:rPr>
                <w:rFonts w:ascii="Arial" w:hAnsi="Arial" w:eastAsia="Arial" w:cs="Arial"/>
                <w:sz w:val="20"/>
                <w:szCs w:val="20"/>
              </w:rPr>
              <w:t>cv2.imread()</w:t>
            </w:r>
          </w:p>
        </w:tc>
      </w:tr>
      <w:tr w14:paraId="066B5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2BB864E">
            <w:r>
              <w:rPr>
                <w:rFonts w:ascii="Arial" w:hAnsi="Arial" w:eastAsia="Arial" w:cs="Arial"/>
                <w:sz w:val="20"/>
                <w:szCs w:val="20"/>
              </w:rPr>
              <w:t>2. ORB Detection</w:t>
            </w:r>
          </w:p>
        </w:tc>
        <w:tc>
          <w:tcPr>
            <w:tcW w:w="33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E2E5BF0">
            <w:r>
              <w:rPr>
                <w:rFonts w:ascii="Arial" w:hAnsi="Arial" w:eastAsia="Arial" w:cs="Arial"/>
                <w:sz w:val="20"/>
                <w:szCs w:val="20"/>
              </w:rPr>
              <w:t>Detect keypoints and compute binary descriptors</w:t>
            </w:r>
          </w:p>
        </w:tc>
        <w:tc>
          <w:tcPr>
            <w:tcW w:w="3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C09F32A">
            <w:r>
              <w:rPr>
                <w:rFonts w:ascii="Arial" w:hAnsi="Arial" w:eastAsia="Arial" w:cs="Arial"/>
                <w:sz w:val="20"/>
                <w:szCs w:val="20"/>
              </w:rPr>
              <w:t>cv2.ORB_create(), detectAndCompute()</w:t>
            </w:r>
          </w:p>
        </w:tc>
      </w:tr>
      <w:tr w14:paraId="17FD3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254112BB">
            <w:r>
              <w:rPr>
                <w:rFonts w:ascii="Arial" w:hAnsi="Arial" w:eastAsia="Arial" w:cs="Arial"/>
                <w:sz w:val="20"/>
                <w:szCs w:val="20"/>
              </w:rPr>
              <w:t>3. BF KNN Match</w:t>
            </w:r>
          </w:p>
        </w:tc>
        <w:tc>
          <w:tcPr>
            <w:tcW w:w="33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41F12EA6">
            <w:r>
              <w:rPr>
                <w:rFonts w:ascii="Arial" w:hAnsi="Arial" w:eastAsia="Arial" w:cs="Arial"/>
                <w:sz w:val="20"/>
                <w:szCs w:val="20"/>
              </w:rPr>
              <w:t>Match descriptors; apply Lowe's ratio test</w:t>
            </w:r>
          </w:p>
        </w:tc>
        <w:tc>
          <w:tcPr>
            <w:tcW w:w="34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40451505">
            <w:r>
              <w:rPr>
                <w:rFonts w:ascii="Arial" w:hAnsi="Arial" w:eastAsia="Arial" w:cs="Arial"/>
                <w:sz w:val="20"/>
                <w:szCs w:val="20"/>
              </w:rPr>
              <w:t>cv2.BFMatcher(), knnMatch()</w:t>
            </w:r>
          </w:p>
        </w:tc>
      </w:tr>
      <w:tr w14:paraId="31463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AE8EDB2">
            <w:r>
              <w:rPr>
                <w:rFonts w:ascii="Arial" w:hAnsi="Arial" w:eastAsia="Arial" w:cs="Arial"/>
                <w:sz w:val="20"/>
                <w:szCs w:val="20"/>
              </w:rPr>
              <w:t>4. GMS Filter</w:t>
            </w:r>
          </w:p>
        </w:tc>
        <w:tc>
          <w:tcPr>
            <w:tcW w:w="33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3861F48">
            <w:r>
              <w:rPr>
                <w:rFonts w:ascii="Arial" w:hAnsi="Arial" w:eastAsia="Arial" w:cs="Arial"/>
                <w:sz w:val="20"/>
                <w:szCs w:val="20"/>
              </w:rPr>
              <w:t>Remove outlier matches using grid statistics</w:t>
            </w:r>
          </w:p>
        </w:tc>
        <w:tc>
          <w:tcPr>
            <w:tcW w:w="3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B5EE95C">
            <w:r>
              <w:rPr>
                <w:rFonts w:ascii="Arial" w:hAnsi="Arial" w:eastAsia="Arial" w:cs="Arial"/>
                <w:sz w:val="20"/>
                <w:szCs w:val="20"/>
              </w:rPr>
              <w:t>cv2.xfeatures2d.matchGMS()</w:t>
            </w:r>
          </w:p>
        </w:tc>
      </w:tr>
      <w:tr w14:paraId="25051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30F29C87">
            <w:r>
              <w:rPr>
                <w:rFonts w:ascii="Arial" w:hAnsi="Arial" w:eastAsia="Arial" w:cs="Arial"/>
                <w:sz w:val="20"/>
                <w:szCs w:val="20"/>
              </w:rPr>
              <w:t>5. Homography</w:t>
            </w:r>
          </w:p>
        </w:tc>
        <w:tc>
          <w:tcPr>
            <w:tcW w:w="33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44819425">
            <w:r>
              <w:rPr>
                <w:rFonts w:ascii="Arial" w:hAnsi="Arial" w:eastAsia="Arial" w:cs="Arial"/>
                <w:sz w:val="20"/>
                <w:szCs w:val="20"/>
              </w:rPr>
              <w:t>Estimate perspective transform with RANSAC</w:t>
            </w:r>
          </w:p>
        </w:tc>
        <w:tc>
          <w:tcPr>
            <w:tcW w:w="34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1A0FF2D5">
            <w:r>
              <w:rPr>
                <w:rFonts w:ascii="Arial" w:hAnsi="Arial" w:eastAsia="Arial" w:cs="Arial"/>
                <w:sz w:val="20"/>
                <w:szCs w:val="20"/>
              </w:rPr>
              <w:t>cv2.findHomography()</w:t>
            </w:r>
          </w:p>
        </w:tc>
      </w:tr>
      <w:tr w14:paraId="41086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A37394D">
            <w:r>
              <w:rPr>
                <w:rFonts w:ascii="Arial" w:hAnsi="Arial" w:eastAsia="Arial" w:cs="Arial"/>
                <w:sz w:val="20"/>
                <w:szCs w:val="20"/>
              </w:rPr>
              <w:t>6. Warp Overlay</w:t>
            </w:r>
          </w:p>
        </w:tc>
        <w:tc>
          <w:tcPr>
            <w:tcW w:w="33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D3BDDD3">
            <w:r>
              <w:rPr>
                <w:rFonts w:ascii="Arial" w:hAnsi="Arial" w:eastAsia="Arial" w:cs="Arial"/>
                <w:sz w:val="20"/>
                <w:szCs w:val="20"/>
              </w:rPr>
              <w:t>Perspective-warp overlay to detected region</w:t>
            </w:r>
          </w:p>
        </w:tc>
        <w:tc>
          <w:tcPr>
            <w:tcW w:w="3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29874AB">
            <w:r>
              <w:rPr>
                <w:rFonts w:ascii="Arial" w:hAnsi="Arial" w:eastAsia="Arial" w:cs="Arial"/>
                <w:sz w:val="20"/>
                <w:szCs w:val="20"/>
              </w:rPr>
              <w:t>cv2.warpPerspective()</w:t>
            </w:r>
          </w:p>
        </w:tc>
      </w:tr>
      <w:tr w14:paraId="50F8E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520BAE81">
            <w:r>
              <w:rPr>
                <w:rFonts w:ascii="Arial" w:hAnsi="Arial" w:eastAsia="Arial" w:cs="Arial"/>
                <w:sz w:val="20"/>
                <w:szCs w:val="20"/>
              </w:rPr>
              <w:t>7. Alpha Blend</w:t>
            </w:r>
          </w:p>
        </w:tc>
        <w:tc>
          <w:tcPr>
            <w:tcW w:w="33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3CC63CBC">
            <w:r>
              <w:rPr>
                <w:rFonts w:ascii="Arial" w:hAnsi="Arial" w:eastAsia="Arial" w:cs="Arial"/>
                <w:sz w:val="20"/>
                <w:szCs w:val="20"/>
              </w:rPr>
              <w:t>Blend warped overlay using alpha channel</w:t>
            </w:r>
          </w:p>
        </w:tc>
        <w:tc>
          <w:tcPr>
            <w:tcW w:w="34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2474FC35">
            <w:r>
              <w:rPr>
                <w:rFonts w:ascii="Arial" w:hAnsi="Arial" w:eastAsia="Arial" w:cs="Arial"/>
                <w:sz w:val="20"/>
                <w:szCs w:val="20"/>
              </w:rPr>
              <w:t>NumPy array operations</w:t>
            </w:r>
          </w:p>
        </w:tc>
      </w:tr>
      <w:tr w14:paraId="3FEFB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ACC32DD">
            <w:r>
              <w:rPr>
                <w:rFonts w:ascii="Arial" w:hAnsi="Arial" w:eastAsia="Arial" w:cs="Arial"/>
                <w:sz w:val="20"/>
                <w:szCs w:val="20"/>
              </w:rPr>
              <w:t>8. Boundary Draw</w:t>
            </w:r>
          </w:p>
        </w:tc>
        <w:tc>
          <w:tcPr>
            <w:tcW w:w="33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6376E75">
            <w:r>
              <w:rPr>
                <w:rFonts w:ascii="Arial" w:hAnsi="Arial" w:eastAsia="Arial" w:cs="Arial"/>
                <w:sz w:val="20"/>
                <w:szCs w:val="20"/>
              </w:rPr>
              <w:t>Draw green polygon around detected target</w:t>
            </w:r>
          </w:p>
        </w:tc>
        <w:tc>
          <w:tcPr>
            <w:tcW w:w="3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D455EFC">
            <w:r>
              <w:rPr>
                <w:rFonts w:ascii="Arial" w:hAnsi="Arial" w:eastAsia="Arial" w:cs="Arial"/>
                <w:sz w:val="20"/>
                <w:szCs w:val="20"/>
              </w:rPr>
              <w:t>cv2.polylines()</w:t>
            </w:r>
          </w:p>
        </w:tc>
      </w:tr>
    </w:tbl>
    <w:p w14:paraId="237BBF26">
      <w:pPr>
        <w:spacing w:before="80" w:after="120"/>
        <w:jc w:val="center"/>
      </w:pPr>
      <w:r>
        <w:rPr>
          <w:rFonts w:ascii="Arial" w:hAnsi="Arial" w:eastAsia="Arial" w:cs="Arial"/>
          <w:i/>
          <w:iCs/>
          <w:color w:val="555555"/>
          <w:sz w:val="18"/>
          <w:szCs w:val="18"/>
        </w:rPr>
        <w:t>Table 2: Algorithm Pipeline Stages</w:t>
      </w:r>
    </w:p>
    <w:p w14:paraId="2E1C73E9">
      <w:r>
        <w:br w:type="page"/>
      </w:r>
    </w:p>
    <w:p w14:paraId="3987BC8A">
      <w:pPr>
        <w:pStyle w:val="2"/>
        <w:spacing w:before="240" w:after="120"/>
      </w:pPr>
      <w:r>
        <w:rPr>
          <w:rFonts w:ascii="Arial" w:hAnsi="Arial" w:eastAsia="Arial" w:cs="Arial"/>
          <w:b/>
          <w:bCs/>
          <w:color w:val="1F4E79"/>
          <w:sz w:val="28"/>
          <w:szCs w:val="28"/>
        </w:rPr>
        <w:t>5.7 Complete Source Code</w:t>
      </w:r>
    </w:p>
    <w:p w14:paraId="46BB8BBC">
      <w:pPr>
        <w:shd w:val="clear" w:fill="F2F2F2"/>
        <w:spacing w:before="0" w:after="0"/>
      </w:pPr>
      <w:r>
        <w:rPr>
          <w:rFonts w:ascii="Courier New" w:hAnsi="Courier New" w:eastAsia="Courier New" w:cs="Courier New"/>
          <w:color w:val="1F3864"/>
          <w:sz w:val="18"/>
          <w:szCs w:val="18"/>
        </w:rPr>
        <w:t>import cv2</w:t>
      </w:r>
    </w:p>
    <w:p w14:paraId="2B4BF136">
      <w:pPr>
        <w:shd w:val="clear" w:fill="F2F2F2"/>
        <w:spacing w:before="0" w:after="0"/>
      </w:pPr>
      <w:r>
        <w:rPr>
          <w:rFonts w:ascii="Courier New" w:hAnsi="Courier New" w:eastAsia="Courier New" w:cs="Courier New"/>
          <w:color w:val="1F3864"/>
          <w:sz w:val="18"/>
          <w:szCs w:val="18"/>
        </w:rPr>
        <w:t>import numpy as np</w:t>
      </w:r>
    </w:p>
    <w:p w14:paraId="6A6C3310">
      <w:pPr>
        <w:shd w:val="clear" w:fill="F2F2F2"/>
        <w:spacing w:before="0" w:after="0"/>
      </w:pPr>
    </w:p>
    <w:p w14:paraId="10C61CCA">
      <w:pPr>
        <w:shd w:val="clear" w:fill="F2F2F2"/>
        <w:spacing w:before="0" w:after="0"/>
      </w:pPr>
      <w:r>
        <w:rPr>
          <w:rFonts w:ascii="Courier New" w:hAnsi="Courier New" w:eastAsia="Courier New" w:cs="Courier New"/>
          <w:color w:val="1F3864"/>
          <w:sz w:val="18"/>
          <w:szCs w:val="18"/>
        </w:rPr>
        <w:t># Load Reference Image</w:t>
      </w:r>
    </w:p>
    <w:p w14:paraId="24B479FB">
      <w:pPr>
        <w:shd w:val="clear" w:fill="F2F2F2"/>
        <w:spacing w:before="0" w:after="0"/>
      </w:pPr>
      <w:r>
        <w:rPr>
          <w:rFonts w:ascii="Courier New" w:hAnsi="Courier New" w:eastAsia="Courier New" w:cs="Courier New"/>
          <w:color w:val="1F3864"/>
          <w:sz w:val="18"/>
          <w:szCs w:val="18"/>
        </w:rPr>
        <w:t>ref_img = cv2.imread('reference.jpg')</w:t>
      </w:r>
    </w:p>
    <w:p w14:paraId="2C0EA849">
      <w:pPr>
        <w:shd w:val="clear" w:fill="F2F2F2"/>
        <w:spacing w:before="0" w:after="0"/>
      </w:pPr>
      <w:r>
        <w:rPr>
          <w:rFonts w:ascii="Courier New" w:hAnsi="Courier New" w:eastAsia="Courier New" w:cs="Courier New"/>
          <w:color w:val="1F3864"/>
          <w:sz w:val="18"/>
          <w:szCs w:val="18"/>
        </w:rPr>
        <w:t>ref_gray = cv2.cvtColor(ref_img, cv2.COLOR_BGR2GRAY)</w:t>
      </w:r>
    </w:p>
    <w:p w14:paraId="0BCBADAF">
      <w:pPr>
        <w:shd w:val="clear" w:fill="F2F2F2"/>
        <w:spacing w:before="0" w:after="0"/>
      </w:pPr>
    </w:p>
    <w:p w14:paraId="10A4B224">
      <w:pPr>
        <w:shd w:val="clear" w:fill="F2F2F2"/>
        <w:spacing w:before="0" w:after="0"/>
      </w:pPr>
      <w:r>
        <w:rPr>
          <w:rFonts w:ascii="Courier New" w:hAnsi="Courier New" w:eastAsia="Courier New" w:cs="Courier New"/>
          <w:color w:val="1F3864"/>
          <w:sz w:val="18"/>
          <w:szCs w:val="18"/>
        </w:rPr>
        <w:t># Load Overlay Image</w:t>
      </w:r>
    </w:p>
    <w:p w14:paraId="23ADF3A8">
      <w:pPr>
        <w:shd w:val="clear" w:fill="F2F2F2"/>
        <w:spacing w:before="0" w:after="0"/>
      </w:pPr>
      <w:r>
        <w:rPr>
          <w:rFonts w:ascii="Courier New" w:hAnsi="Courier New" w:eastAsia="Courier New" w:cs="Courier New"/>
          <w:color w:val="1F3864"/>
          <w:sz w:val="18"/>
          <w:szCs w:val="18"/>
        </w:rPr>
        <w:t>overlay = cv2.imread('overlay.png', cv2.IMREAD_UNCHANGED)</w:t>
      </w:r>
    </w:p>
    <w:p w14:paraId="7AC33ACF">
      <w:pPr>
        <w:shd w:val="clear" w:fill="F2F2F2"/>
        <w:spacing w:before="0" w:after="0"/>
      </w:pPr>
      <w:r>
        <w:rPr>
          <w:rFonts w:ascii="Courier New" w:hAnsi="Courier New" w:eastAsia="Courier New" w:cs="Courier New"/>
          <w:color w:val="1F3864"/>
          <w:sz w:val="18"/>
          <w:szCs w:val="18"/>
        </w:rPr>
        <w:t>if len(overlay.shape) == 2:</w:t>
      </w:r>
    </w:p>
    <w:p w14:paraId="7FE91A00">
      <w:pPr>
        <w:shd w:val="clear" w:fill="F2F2F2"/>
        <w:spacing w:before="0" w:after="0"/>
      </w:pPr>
      <w:r>
        <w:rPr>
          <w:rFonts w:ascii="Courier New" w:hAnsi="Courier New" w:eastAsia="Courier New" w:cs="Courier New"/>
          <w:color w:val="1F3864"/>
          <w:sz w:val="18"/>
          <w:szCs w:val="18"/>
        </w:rPr>
        <w:t xml:space="preserve">    overlay = cv2.cvtColor(overlay, cv2.COLOR_GRAY2BGR)</w:t>
      </w:r>
    </w:p>
    <w:p w14:paraId="2720DEB7">
      <w:pPr>
        <w:shd w:val="clear" w:fill="F2F2F2"/>
        <w:spacing w:before="0" w:after="0"/>
      </w:pPr>
      <w:r>
        <w:rPr>
          <w:rFonts w:ascii="Courier New" w:hAnsi="Courier New" w:eastAsia="Courier New" w:cs="Courier New"/>
          <w:color w:val="1F3864"/>
          <w:sz w:val="18"/>
          <w:szCs w:val="18"/>
        </w:rPr>
        <w:t>overlay = cv2.resize(overlay, (ref_img.shape[1], ref_img.shape[0]))</w:t>
      </w:r>
    </w:p>
    <w:p w14:paraId="022C13D5">
      <w:pPr>
        <w:shd w:val="clear" w:fill="F2F2F2"/>
        <w:spacing w:before="0" w:after="0"/>
      </w:pPr>
      <w:r>
        <w:rPr>
          <w:rFonts w:ascii="Courier New" w:hAnsi="Courier New" w:eastAsia="Courier New" w:cs="Courier New"/>
          <w:color w:val="1F3864"/>
          <w:sz w:val="18"/>
          <w:szCs w:val="18"/>
        </w:rPr>
        <w:t>has_alpha = (len(overlay.shape) == 3 and overlay.shape[2] == 4)</w:t>
      </w:r>
    </w:p>
    <w:p w14:paraId="630D6F22">
      <w:pPr>
        <w:shd w:val="clear" w:fill="F2F2F2"/>
        <w:spacing w:before="0" w:after="0"/>
      </w:pPr>
    </w:p>
    <w:p w14:paraId="29830991">
      <w:pPr>
        <w:shd w:val="clear" w:fill="F2F2F2"/>
        <w:spacing w:before="0" w:after="0"/>
      </w:pPr>
      <w:r>
        <w:rPr>
          <w:rFonts w:ascii="Courier New" w:hAnsi="Courier New" w:eastAsia="Courier New" w:cs="Courier New"/>
          <w:color w:val="1F3864"/>
          <w:sz w:val="18"/>
          <w:szCs w:val="18"/>
        </w:rPr>
        <w:t># ORB Detector</w:t>
      </w:r>
    </w:p>
    <w:p w14:paraId="2DC4B294">
      <w:pPr>
        <w:shd w:val="clear" w:fill="F2F2F2"/>
        <w:spacing w:before="0" w:after="0"/>
      </w:pPr>
      <w:r>
        <w:rPr>
          <w:rFonts w:ascii="Courier New" w:hAnsi="Courier New" w:eastAsia="Courier New" w:cs="Courier New"/>
          <w:color w:val="1F3864"/>
          <w:sz w:val="18"/>
          <w:szCs w:val="18"/>
        </w:rPr>
        <w:t>orb = cv2.ORB_create(nfeatures=8000)</w:t>
      </w:r>
    </w:p>
    <w:p w14:paraId="69DCBBD9">
      <w:pPr>
        <w:shd w:val="clear" w:fill="F2F2F2"/>
        <w:spacing w:before="0" w:after="0"/>
      </w:pPr>
      <w:r>
        <w:rPr>
          <w:rFonts w:ascii="Courier New" w:hAnsi="Courier New" w:eastAsia="Courier New" w:cs="Courier New"/>
          <w:color w:val="1F3864"/>
          <w:sz w:val="18"/>
          <w:szCs w:val="18"/>
        </w:rPr>
        <w:t>kp1, des1 = orb.detectAndCompute(ref_gray, None)</w:t>
      </w:r>
    </w:p>
    <w:p w14:paraId="423BF584">
      <w:pPr>
        <w:shd w:val="clear" w:fill="F2F2F2"/>
        <w:spacing w:before="0" w:after="0"/>
      </w:pPr>
    </w:p>
    <w:p w14:paraId="6A3CB6B4">
      <w:pPr>
        <w:shd w:val="clear" w:fill="F2F2F2"/>
        <w:spacing w:before="0" w:after="0"/>
      </w:pPr>
      <w:r>
        <w:rPr>
          <w:rFonts w:ascii="Courier New" w:hAnsi="Courier New" w:eastAsia="Courier New" w:cs="Courier New"/>
          <w:color w:val="1F3864"/>
          <w:sz w:val="18"/>
          <w:szCs w:val="18"/>
        </w:rPr>
        <w:t># BF Matcher</w:t>
      </w:r>
    </w:p>
    <w:p w14:paraId="1FF9BE46">
      <w:pPr>
        <w:shd w:val="clear" w:fill="F2F2F2"/>
        <w:spacing w:before="0" w:after="0"/>
      </w:pPr>
      <w:r>
        <w:rPr>
          <w:rFonts w:ascii="Courier New" w:hAnsi="Courier New" w:eastAsia="Courier New" w:cs="Courier New"/>
          <w:color w:val="1F3864"/>
          <w:sz w:val="18"/>
          <w:szCs w:val="18"/>
        </w:rPr>
        <w:t>bf = cv2.BFMatcher(cv2.NORM_HAMMING)</w:t>
      </w:r>
    </w:p>
    <w:p w14:paraId="58D4C4EC">
      <w:pPr>
        <w:shd w:val="clear" w:fill="F2F2F2"/>
        <w:spacing w:before="0" w:after="0"/>
      </w:pPr>
    </w:p>
    <w:p w14:paraId="6237145A">
      <w:pPr>
        <w:shd w:val="clear" w:fill="F2F2F2"/>
        <w:spacing w:before="0" w:after="0"/>
      </w:pPr>
      <w:r>
        <w:rPr>
          <w:rFonts w:ascii="Courier New" w:hAnsi="Courier New" w:eastAsia="Courier New" w:cs="Courier New"/>
          <w:color w:val="1F3864"/>
          <w:sz w:val="18"/>
          <w:szCs w:val="18"/>
        </w:rPr>
        <w:t># Webcam</w:t>
      </w:r>
    </w:p>
    <w:p w14:paraId="724ED8B9">
      <w:pPr>
        <w:shd w:val="clear" w:fill="F2F2F2"/>
        <w:spacing w:before="0" w:after="0"/>
      </w:pPr>
      <w:r>
        <w:rPr>
          <w:rFonts w:ascii="Courier New" w:hAnsi="Courier New" w:eastAsia="Courier New" w:cs="Courier New"/>
          <w:color w:val="1F3864"/>
          <w:sz w:val="18"/>
          <w:szCs w:val="18"/>
        </w:rPr>
        <w:t>cap = cv2.VideoCapture(0, cv2.CAP_DSHOW)</w:t>
      </w:r>
    </w:p>
    <w:p w14:paraId="2F5C6553">
      <w:pPr>
        <w:shd w:val="clear" w:fill="F2F2F2"/>
        <w:spacing w:before="0" w:after="0"/>
      </w:pPr>
    </w:p>
    <w:p w14:paraId="0F27B5FC">
      <w:pPr>
        <w:shd w:val="clear" w:fill="F2F2F2"/>
        <w:spacing w:before="0" w:after="0"/>
      </w:pPr>
      <w:r>
        <w:rPr>
          <w:rFonts w:ascii="Courier New" w:hAnsi="Courier New" w:eastAsia="Courier New" w:cs="Courier New"/>
          <w:color w:val="1F3864"/>
          <w:sz w:val="18"/>
          <w:szCs w:val="18"/>
        </w:rPr>
        <w:t>while True:</w:t>
      </w:r>
    </w:p>
    <w:p w14:paraId="6DDFDCAF">
      <w:pPr>
        <w:shd w:val="clear" w:fill="F2F2F2"/>
        <w:spacing w:before="0" w:after="0"/>
      </w:pPr>
      <w:r>
        <w:rPr>
          <w:rFonts w:ascii="Courier New" w:hAnsi="Courier New" w:eastAsia="Courier New" w:cs="Courier New"/>
          <w:color w:val="1F3864"/>
          <w:sz w:val="18"/>
          <w:szCs w:val="18"/>
        </w:rPr>
        <w:t xml:space="preserve">    ret, frame = cap.read()</w:t>
      </w:r>
    </w:p>
    <w:p w14:paraId="460D39F0">
      <w:pPr>
        <w:shd w:val="clear" w:fill="F2F2F2"/>
        <w:spacing w:before="0" w:after="0"/>
      </w:pPr>
      <w:r>
        <w:rPr>
          <w:rFonts w:ascii="Courier New" w:hAnsi="Courier New" w:eastAsia="Courier New" w:cs="Courier New"/>
          <w:color w:val="1F3864"/>
          <w:sz w:val="18"/>
          <w:szCs w:val="18"/>
        </w:rPr>
        <w:t xml:space="preserve">    if not ret: break</w:t>
      </w:r>
    </w:p>
    <w:p w14:paraId="5C109ACC">
      <w:pPr>
        <w:shd w:val="clear" w:fill="F2F2F2"/>
        <w:spacing w:before="0" w:after="0"/>
      </w:pPr>
      <w:r>
        <w:rPr>
          <w:rFonts w:ascii="Courier New" w:hAnsi="Courier New" w:eastAsia="Courier New" w:cs="Courier New"/>
          <w:color w:val="1F3864"/>
          <w:sz w:val="18"/>
          <w:szCs w:val="18"/>
        </w:rPr>
        <w:t xml:space="preserve">    gray = cv2.cvtColor(frame, cv2.COLOR_BGR2GRAY)</w:t>
      </w:r>
    </w:p>
    <w:p w14:paraId="48BA5E0C">
      <w:pPr>
        <w:shd w:val="clear" w:fill="F2F2F2"/>
        <w:spacing w:before="0" w:after="0"/>
      </w:pPr>
      <w:r>
        <w:rPr>
          <w:rFonts w:ascii="Courier New" w:hAnsi="Courier New" w:eastAsia="Courier New" w:cs="Courier New"/>
          <w:color w:val="1F3864"/>
          <w:sz w:val="18"/>
          <w:szCs w:val="18"/>
        </w:rPr>
        <w:t xml:space="preserve">    kp2, des2 = orb.detectAndCompute(gray, None)</w:t>
      </w:r>
    </w:p>
    <w:p w14:paraId="129E3FA8">
      <w:pPr>
        <w:shd w:val="clear" w:fill="F2F2F2"/>
        <w:spacing w:before="0" w:after="0"/>
      </w:pPr>
      <w:r>
        <w:rPr>
          <w:rFonts w:ascii="Courier New" w:hAnsi="Courier New" w:eastAsia="Courier New" w:cs="Courier New"/>
          <w:color w:val="1F3864"/>
          <w:sz w:val="18"/>
          <w:szCs w:val="18"/>
        </w:rPr>
        <w:t xml:space="preserve">    if des2 is None or len(des2) &lt; 2:</w:t>
      </w:r>
    </w:p>
    <w:p w14:paraId="2C78B6A3">
      <w:pPr>
        <w:shd w:val="clear" w:fill="F2F2F2"/>
        <w:spacing w:before="0" w:after="0"/>
      </w:pPr>
      <w:r>
        <w:rPr>
          <w:rFonts w:ascii="Courier New" w:hAnsi="Courier New" w:eastAsia="Courier New" w:cs="Courier New"/>
          <w:color w:val="1F3864"/>
          <w:sz w:val="18"/>
          <w:szCs w:val="18"/>
        </w:rPr>
        <w:t xml:space="preserve">        cv2.imshow('AR Overlay', frame)</w:t>
      </w:r>
    </w:p>
    <w:p w14:paraId="178D7911">
      <w:pPr>
        <w:shd w:val="clear" w:fill="F2F2F2"/>
        <w:spacing w:before="0" w:after="0"/>
      </w:pPr>
      <w:r>
        <w:rPr>
          <w:rFonts w:ascii="Courier New" w:hAnsi="Courier New" w:eastAsia="Courier New" w:cs="Courier New"/>
          <w:color w:val="1F3864"/>
          <w:sz w:val="18"/>
          <w:szCs w:val="18"/>
        </w:rPr>
        <w:t xml:space="preserve">        if cv2.waitKey(1) &amp; 0xFF == 27: break</w:t>
      </w:r>
    </w:p>
    <w:p w14:paraId="0279F675">
      <w:pPr>
        <w:shd w:val="clear" w:fill="F2F2F2"/>
        <w:spacing w:before="0" w:after="0"/>
      </w:pPr>
      <w:r>
        <w:rPr>
          <w:rFonts w:ascii="Courier New" w:hAnsi="Courier New" w:eastAsia="Courier New" w:cs="Courier New"/>
          <w:color w:val="1F3864"/>
          <w:sz w:val="18"/>
          <w:szCs w:val="18"/>
        </w:rPr>
        <w:t xml:space="preserve">        continue</w:t>
      </w:r>
    </w:p>
    <w:p w14:paraId="041E6776">
      <w:pPr>
        <w:shd w:val="clear" w:fill="F2F2F2"/>
        <w:spacing w:before="0" w:after="0"/>
      </w:pPr>
    </w:p>
    <w:p w14:paraId="5B7E5AF7">
      <w:pPr>
        <w:shd w:val="clear" w:fill="F2F2F2"/>
        <w:spacing w:before="0" w:after="0"/>
      </w:pPr>
      <w:r>
        <w:rPr>
          <w:rFonts w:ascii="Courier New" w:hAnsi="Courier New" w:eastAsia="Courier New" w:cs="Courier New"/>
          <w:color w:val="1F3864"/>
          <w:sz w:val="18"/>
          <w:szCs w:val="18"/>
        </w:rPr>
        <w:t xml:space="preserve">    # KNN + Ratio Test</w:t>
      </w:r>
    </w:p>
    <w:p w14:paraId="2B78F74C">
      <w:pPr>
        <w:shd w:val="clear" w:fill="F2F2F2"/>
        <w:spacing w:before="0" w:after="0"/>
      </w:pPr>
      <w:r>
        <w:rPr>
          <w:rFonts w:ascii="Courier New" w:hAnsi="Courier New" w:eastAsia="Courier New" w:cs="Courier New"/>
          <w:color w:val="1F3864"/>
          <w:sz w:val="18"/>
          <w:szCs w:val="18"/>
        </w:rPr>
        <w:t xml:space="preserve">    matches = bf.knnMatch(des1, des2, k=2)</w:t>
      </w:r>
    </w:p>
    <w:p w14:paraId="52CE9D0C">
      <w:pPr>
        <w:shd w:val="clear" w:fill="F2F2F2"/>
        <w:spacing w:before="0" w:after="0"/>
      </w:pPr>
      <w:r>
        <w:rPr>
          <w:rFonts w:ascii="Courier New" w:hAnsi="Courier New" w:eastAsia="Courier New" w:cs="Courier New"/>
          <w:color w:val="1F3864"/>
          <w:sz w:val="18"/>
          <w:szCs w:val="18"/>
        </w:rPr>
        <w:t xml:space="preserve">    good = [m for match in matches if len(match)==2</w:t>
      </w:r>
    </w:p>
    <w:p w14:paraId="2E95CD6F">
      <w:pPr>
        <w:shd w:val="clear" w:fill="F2F2F2"/>
        <w:spacing w:before="0" w:after="0"/>
      </w:pPr>
      <w:r>
        <w:rPr>
          <w:rFonts w:ascii="Courier New" w:hAnsi="Courier New" w:eastAsia="Courier New" w:cs="Courier New"/>
          <w:color w:val="1F3864"/>
          <w:sz w:val="18"/>
          <w:szCs w:val="18"/>
        </w:rPr>
        <w:t xml:space="preserve">            for m,n in [match] if m.distance &lt; 0.75*n.distance]</w:t>
      </w:r>
    </w:p>
    <w:p w14:paraId="15C41D03">
      <w:pPr>
        <w:shd w:val="clear" w:fill="F2F2F2"/>
        <w:spacing w:before="0" w:after="0"/>
      </w:pPr>
    </w:p>
    <w:p w14:paraId="6BA5337A">
      <w:pPr>
        <w:shd w:val="clear" w:fill="F2F2F2"/>
        <w:spacing w:before="0" w:after="0"/>
      </w:pPr>
      <w:r>
        <w:rPr>
          <w:rFonts w:ascii="Courier New" w:hAnsi="Courier New" w:eastAsia="Courier New" w:cs="Courier New"/>
          <w:color w:val="1F3864"/>
          <w:sz w:val="18"/>
          <w:szCs w:val="18"/>
        </w:rPr>
        <w:t xml:space="preserve">    # GMS Filter</w:t>
      </w:r>
    </w:p>
    <w:p w14:paraId="2A3AB3B0">
      <w:pPr>
        <w:shd w:val="clear" w:fill="F2F2F2"/>
        <w:spacing w:before="0" w:after="0"/>
      </w:pPr>
      <w:r>
        <w:rPr>
          <w:rFonts w:ascii="Courier New" w:hAnsi="Courier New" w:eastAsia="Courier New" w:cs="Courier New"/>
          <w:color w:val="1F3864"/>
          <w:sz w:val="18"/>
          <w:szCs w:val="18"/>
        </w:rPr>
        <w:t xml:space="preserve">    try:</w:t>
      </w:r>
    </w:p>
    <w:p w14:paraId="58BFF790">
      <w:pPr>
        <w:shd w:val="clear" w:fill="F2F2F2"/>
        <w:spacing w:before="0" w:after="0"/>
      </w:pPr>
      <w:r>
        <w:rPr>
          <w:rFonts w:ascii="Courier New" w:hAnsi="Courier New" w:eastAsia="Courier New" w:cs="Courier New"/>
          <w:color w:val="1F3864"/>
          <w:sz w:val="18"/>
          <w:szCs w:val="18"/>
        </w:rPr>
        <w:t xml:space="preserve">        matches_gms = cv2.xfeatures2d.matchGMS(</w:t>
      </w:r>
    </w:p>
    <w:p w14:paraId="5FB1AECF">
      <w:pPr>
        <w:shd w:val="clear" w:fill="F2F2F2"/>
        <w:spacing w:before="0" w:after="0"/>
      </w:pPr>
      <w:r>
        <w:rPr>
          <w:rFonts w:ascii="Courier New" w:hAnsi="Courier New" w:eastAsia="Courier New" w:cs="Courier New"/>
          <w:color w:val="1F3864"/>
          <w:sz w:val="18"/>
          <w:szCs w:val="18"/>
        </w:rPr>
        <w:t xml:space="preserve">            ref_gray.shape[::-1], gray.shape[::-1],</w:t>
      </w:r>
    </w:p>
    <w:p w14:paraId="08C30F3A">
      <w:pPr>
        <w:shd w:val="clear" w:fill="F2F2F2"/>
        <w:spacing w:before="0" w:after="0"/>
      </w:pPr>
      <w:r>
        <w:rPr>
          <w:rFonts w:ascii="Courier New" w:hAnsi="Courier New" w:eastAsia="Courier New" w:cs="Courier New"/>
          <w:color w:val="1F3864"/>
          <w:sz w:val="18"/>
          <w:szCs w:val="18"/>
        </w:rPr>
        <w:t xml:space="preserve">            kp1, kp2, good, withRotation=True, withScale=True)</w:t>
      </w:r>
    </w:p>
    <w:p w14:paraId="7BBEB43F">
      <w:pPr>
        <w:shd w:val="clear" w:fill="F2F2F2"/>
        <w:spacing w:before="0" w:after="0"/>
      </w:pPr>
      <w:r>
        <w:rPr>
          <w:rFonts w:ascii="Courier New" w:hAnsi="Courier New" w:eastAsia="Courier New" w:cs="Courier New"/>
          <w:color w:val="1F3864"/>
          <w:sz w:val="18"/>
          <w:szCs w:val="18"/>
        </w:rPr>
        <w:t xml:space="preserve">    except:</w:t>
      </w:r>
    </w:p>
    <w:p w14:paraId="635E258F">
      <w:pPr>
        <w:shd w:val="clear" w:fill="F2F2F2"/>
        <w:spacing w:before="0" w:after="0"/>
      </w:pPr>
      <w:r>
        <w:rPr>
          <w:rFonts w:ascii="Courier New" w:hAnsi="Courier New" w:eastAsia="Courier New" w:cs="Courier New"/>
          <w:color w:val="1F3864"/>
          <w:sz w:val="18"/>
          <w:szCs w:val="18"/>
        </w:rPr>
        <w:t xml:space="preserve">        matches_gms = good</w:t>
      </w:r>
    </w:p>
    <w:p w14:paraId="73B1CEB6">
      <w:pPr>
        <w:shd w:val="clear" w:fill="F2F2F2"/>
        <w:spacing w:before="0" w:after="0"/>
      </w:pPr>
    </w:p>
    <w:p w14:paraId="0C83008B">
      <w:pPr>
        <w:shd w:val="clear" w:fill="F2F2F2"/>
        <w:spacing w:before="0" w:after="0"/>
      </w:pPr>
      <w:r>
        <w:rPr>
          <w:rFonts w:ascii="Courier New" w:hAnsi="Courier New" w:eastAsia="Courier New" w:cs="Courier New"/>
          <w:color w:val="1F3864"/>
          <w:sz w:val="18"/>
          <w:szCs w:val="18"/>
        </w:rPr>
        <w:t xml:space="preserve">    # Homography + Overlay</w:t>
      </w:r>
    </w:p>
    <w:p w14:paraId="11F6B084">
      <w:pPr>
        <w:shd w:val="clear" w:fill="F2F2F2"/>
        <w:spacing w:before="0" w:after="0"/>
      </w:pPr>
      <w:r>
        <w:rPr>
          <w:rFonts w:ascii="Courier New" w:hAnsi="Courier New" w:eastAsia="Courier New" w:cs="Courier New"/>
          <w:color w:val="1F3864"/>
          <w:sz w:val="18"/>
          <w:szCs w:val="18"/>
        </w:rPr>
        <w:t xml:space="preserve">    if len(matches_gms) &gt; 8:</w:t>
      </w:r>
    </w:p>
    <w:p w14:paraId="4F4B3E36">
      <w:pPr>
        <w:shd w:val="clear" w:fill="F2F2F2"/>
        <w:spacing w:before="0" w:after="0"/>
      </w:pPr>
      <w:r>
        <w:rPr>
          <w:rFonts w:ascii="Courier New" w:hAnsi="Courier New" w:eastAsia="Courier New" w:cs="Courier New"/>
          <w:color w:val="1F3864"/>
          <w:sz w:val="18"/>
          <w:szCs w:val="18"/>
        </w:rPr>
        <w:t xml:space="preserve">        src_pts = np.float32([kp1[m.queryIdx].pt</w:t>
      </w:r>
    </w:p>
    <w:p w14:paraId="5D3E2C7F">
      <w:pPr>
        <w:shd w:val="clear" w:fill="F2F2F2"/>
        <w:spacing w:before="0" w:after="0"/>
      </w:pPr>
      <w:r>
        <w:rPr>
          <w:rFonts w:ascii="Courier New" w:hAnsi="Courier New" w:eastAsia="Courier New" w:cs="Courier New"/>
          <w:color w:val="1F3864"/>
          <w:sz w:val="18"/>
          <w:szCs w:val="18"/>
        </w:rPr>
        <w:t xml:space="preserve">                              for m in matches_gms]).reshape(-1,1,2)</w:t>
      </w:r>
    </w:p>
    <w:p w14:paraId="4B89202E">
      <w:pPr>
        <w:shd w:val="clear" w:fill="F2F2F2"/>
        <w:spacing w:before="0" w:after="0"/>
      </w:pPr>
      <w:r>
        <w:rPr>
          <w:rFonts w:ascii="Courier New" w:hAnsi="Courier New" w:eastAsia="Courier New" w:cs="Courier New"/>
          <w:color w:val="1F3864"/>
          <w:sz w:val="18"/>
          <w:szCs w:val="18"/>
        </w:rPr>
        <w:t xml:space="preserve">        dst_pts = np.float32([kp2[m.trainIdx].pt</w:t>
      </w:r>
    </w:p>
    <w:p w14:paraId="219459FE">
      <w:pPr>
        <w:shd w:val="clear" w:fill="F2F2F2"/>
        <w:spacing w:before="0" w:after="0"/>
      </w:pPr>
      <w:r>
        <w:rPr>
          <w:rFonts w:ascii="Courier New" w:hAnsi="Courier New" w:eastAsia="Courier New" w:cs="Courier New"/>
          <w:color w:val="1F3864"/>
          <w:sz w:val="18"/>
          <w:szCs w:val="18"/>
        </w:rPr>
        <w:t xml:space="preserve">                              for m in matches_gms]).reshape(-1,1,2)</w:t>
      </w:r>
    </w:p>
    <w:p w14:paraId="056FDC60">
      <w:pPr>
        <w:shd w:val="clear" w:fill="F2F2F2"/>
        <w:spacing w:before="0" w:after="0"/>
      </w:pPr>
      <w:r>
        <w:rPr>
          <w:rFonts w:ascii="Courier New" w:hAnsi="Courier New" w:eastAsia="Courier New" w:cs="Courier New"/>
          <w:color w:val="1F3864"/>
          <w:sz w:val="18"/>
          <w:szCs w:val="18"/>
        </w:rPr>
        <w:t xml:space="preserve">        matrix, _ = cv2.findHomography(src_pts, dst_pts, cv2.RANSAC, 5.0)</w:t>
      </w:r>
    </w:p>
    <w:p w14:paraId="1ACFC58F">
      <w:pPr>
        <w:shd w:val="clear" w:fill="F2F2F2"/>
        <w:spacing w:before="0" w:after="0"/>
      </w:pPr>
      <w:r>
        <w:rPr>
          <w:rFonts w:ascii="Courier New" w:hAnsi="Courier New" w:eastAsia="Courier New" w:cs="Courier New"/>
          <w:color w:val="1F3864"/>
          <w:sz w:val="18"/>
          <w:szCs w:val="18"/>
        </w:rPr>
        <w:t xml:space="preserve">        if matrix is not None:</w:t>
      </w:r>
    </w:p>
    <w:p w14:paraId="0617CE4D">
      <w:pPr>
        <w:shd w:val="clear" w:fill="F2F2F2"/>
        <w:spacing w:before="0" w:after="0"/>
      </w:pPr>
      <w:r>
        <w:rPr>
          <w:rFonts w:ascii="Courier New" w:hAnsi="Courier New" w:eastAsia="Courier New" w:cs="Courier New"/>
          <w:color w:val="1F3864"/>
          <w:sz w:val="18"/>
          <w:szCs w:val="18"/>
        </w:rPr>
        <w:t xml:space="preserve">            warped = cv2.warpPerspective(overlay, matrix,</w:t>
      </w:r>
    </w:p>
    <w:p w14:paraId="5A06C133">
      <w:pPr>
        <w:shd w:val="clear" w:fill="F2F2F2"/>
        <w:spacing w:before="0" w:after="0"/>
      </w:pPr>
      <w:r>
        <w:rPr>
          <w:rFonts w:ascii="Courier New" w:hAnsi="Courier New" w:eastAsia="Courier New" w:cs="Courier New"/>
          <w:color w:val="1F3864"/>
          <w:sz w:val="18"/>
          <w:szCs w:val="18"/>
        </w:rPr>
        <w:t xml:space="preserve">                                         (frame.shape[1], frame.shape[0]))</w:t>
      </w:r>
    </w:p>
    <w:p w14:paraId="5FAEAF03">
      <w:pPr>
        <w:shd w:val="clear" w:fill="F2F2F2"/>
        <w:spacing w:before="0" w:after="0"/>
      </w:pPr>
      <w:r>
        <w:rPr>
          <w:rFonts w:ascii="Courier New" w:hAnsi="Courier New" w:eastAsia="Courier New" w:cs="Courier New"/>
          <w:color w:val="1F3864"/>
          <w:sz w:val="18"/>
          <w:szCs w:val="18"/>
        </w:rPr>
        <w:t xml:space="preserve">            if has_alpha:</w:t>
      </w:r>
    </w:p>
    <w:p w14:paraId="364977CC">
      <w:pPr>
        <w:shd w:val="clear" w:fill="F2F2F2"/>
        <w:spacing w:before="0" w:after="0"/>
      </w:pPr>
      <w:r>
        <w:rPr>
          <w:rFonts w:ascii="Courier New" w:hAnsi="Courier New" w:eastAsia="Courier New" w:cs="Courier New"/>
          <w:color w:val="1F3864"/>
          <w:sz w:val="18"/>
          <w:szCs w:val="18"/>
        </w:rPr>
        <w:t xml:space="preserve">                alpha = warped[:,:,3]/255.0</w:t>
      </w:r>
    </w:p>
    <w:p w14:paraId="45F839A2">
      <w:pPr>
        <w:shd w:val="clear" w:fill="F2F2F2"/>
        <w:spacing w:before="0" w:after="0"/>
      </w:pPr>
      <w:r>
        <w:rPr>
          <w:rFonts w:ascii="Courier New" w:hAnsi="Courier New" w:eastAsia="Courier New" w:cs="Courier New"/>
          <w:color w:val="1F3864"/>
          <w:sz w:val="18"/>
          <w:szCs w:val="18"/>
        </w:rPr>
        <w:t xml:space="preserve">                alpha = np.stack([alpha]*3, axis=-1)</w:t>
      </w:r>
    </w:p>
    <w:p w14:paraId="092B2583">
      <w:pPr>
        <w:shd w:val="clear" w:fill="F2F2F2"/>
        <w:spacing w:before="0" w:after="0"/>
      </w:pPr>
      <w:r>
        <w:rPr>
          <w:rFonts w:ascii="Courier New" w:hAnsi="Courier New" w:eastAsia="Courier New" w:cs="Courier New"/>
          <w:color w:val="1F3864"/>
          <w:sz w:val="18"/>
          <w:szCs w:val="18"/>
        </w:rPr>
        <w:t xml:space="preserve">                frame = (warped[:,:,:3]*alpha + frame*(1-alpha)).astype(np.uint8)</w:t>
      </w:r>
    </w:p>
    <w:p w14:paraId="6762B66F">
      <w:pPr>
        <w:shd w:val="clear" w:fill="F2F2F2"/>
        <w:spacing w:before="0" w:after="0"/>
      </w:pPr>
      <w:r>
        <w:rPr>
          <w:rFonts w:ascii="Courier New" w:hAnsi="Courier New" w:eastAsia="Courier New" w:cs="Courier New"/>
          <w:color w:val="1F3864"/>
          <w:sz w:val="18"/>
          <w:szCs w:val="18"/>
        </w:rPr>
        <w:t xml:space="preserve">            else:</w:t>
      </w:r>
    </w:p>
    <w:p w14:paraId="38857DAA">
      <w:pPr>
        <w:shd w:val="clear" w:fill="F2F2F2"/>
        <w:spacing w:before="0" w:after="0"/>
      </w:pPr>
      <w:r>
        <w:rPr>
          <w:rFonts w:ascii="Courier New" w:hAnsi="Courier New" w:eastAsia="Courier New" w:cs="Courier New"/>
          <w:color w:val="1F3864"/>
          <w:sz w:val="18"/>
          <w:szCs w:val="18"/>
        </w:rPr>
        <w:t xml:space="preserve">                h, w = ref_img.shape[:2]</w:t>
      </w:r>
    </w:p>
    <w:p w14:paraId="6BD5FA79">
      <w:pPr>
        <w:shd w:val="clear" w:fill="F2F2F2"/>
        <w:spacing w:before="0" w:after="0"/>
      </w:pPr>
      <w:r>
        <w:rPr>
          <w:rFonts w:ascii="Courier New" w:hAnsi="Courier New" w:eastAsia="Courier New" w:cs="Courier New"/>
          <w:color w:val="1F3864"/>
          <w:sz w:val="18"/>
          <w:szCs w:val="18"/>
        </w:rPr>
        <w:t xml:space="preserve">                pts = np.float32([[0,0],[0,h],[w,h],[w,0]]).reshape(-1,1,2)</w:t>
      </w:r>
    </w:p>
    <w:p w14:paraId="18DD3678">
      <w:pPr>
        <w:shd w:val="clear" w:fill="F2F2F2"/>
        <w:spacing w:before="0" w:after="0"/>
      </w:pPr>
      <w:r>
        <w:rPr>
          <w:rFonts w:ascii="Courier New" w:hAnsi="Courier New" w:eastAsia="Courier New" w:cs="Courier New"/>
          <w:color w:val="1F3864"/>
          <w:sz w:val="18"/>
          <w:szCs w:val="18"/>
        </w:rPr>
        <w:t xml:space="preserve">                dst = cv2.perspectiveTransform(pts, matrix)</w:t>
      </w:r>
    </w:p>
    <w:p w14:paraId="55E3E7D7">
      <w:pPr>
        <w:shd w:val="clear" w:fill="F2F2F2"/>
        <w:spacing w:before="0" w:after="0"/>
      </w:pPr>
      <w:r>
        <w:rPr>
          <w:rFonts w:ascii="Courier New" w:hAnsi="Courier New" w:eastAsia="Courier New" w:cs="Courier New"/>
          <w:color w:val="1F3864"/>
          <w:sz w:val="18"/>
          <w:szCs w:val="18"/>
        </w:rPr>
        <w:t xml:space="preserve">                mask_img = np.zeros_like(frame)</w:t>
      </w:r>
    </w:p>
    <w:p w14:paraId="6DC2E58D">
      <w:pPr>
        <w:shd w:val="clear" w:fill="F2F2F2"/>
        <w:spacing w:before="0" w:after="0"/>
      </w:pPr>
      <w:r>
        <w:rPr>
          <w:rFonts w:ascii="Courier New" w:hAnsi="Courier New" w:eastAsia="Courier New" w:cs="Courier New"/>
          <w:color w:val="1F3864"/>
          <w:sz w:val="18"/>
          <w:szCs w:val="18"/>
        </w:rPr>
        <w:t xml:space="preserve">                cv2.fillPoly(mask_img, [np.int32(dst)], (255,255,255))</w:t>
      </w:r>
    </w:p>
    <w:p w14:paraId="1B7DE179">
      <w:pPr>
        <w:shd w:val="clear" w:fill="F2F2F2"/>
        <w:spacing w:before="0" w:after="0"/>
      </w:pPr>
      <w:r>
        <w:rPr>
          <w:rFonts w:ascii="Courier New" w:hAnsi="Courier New" w:eastAsia="Courier New" w:cs="Courier New"/>
          <w:color w:val="1F3864"/>
          <w:sz w:val="18"/>
          <w:szCs w:val="18"/>
        </w:rPr>
        <w:t xml:space="preserve">                inv_mask = cv2.bitwise_not(mask_img)</w:t>
      </w:r>
    </w:p>
    <w:p w14:paraId="01FEF5C6">
      <w:pPr>
        <w:shd w:val="clear" w:fill="F2F2F2"/>
        <w:spacing w:before="0" w:after="0"/>
      </w:pPr>
      <w:r>
        <w:rPr>
          <w:rFonts w:ascii="Courier New" w:hAnsi="Courier New" w:eastAsia="Courier New" w:cs="Courier New"/>
          <w:color w:val="1F3864"/>
          <w:sz w:val="18"/>
          <w:szCs w:val="18"/>
        </w:rPr>
        <w:t xml:space="preserve">                frame = cv2.add(cv2.bitwise_and(frame, inv_mask),</w:t>
      </w:r>
    </w:p>
    <w:p w14:paraId="72FEAA43">
      <w:pPr>
        <w:shd w:val="clear" w:fill="F2F2F2"/>
        <w:spacing w:before="0" w:after="0"/>
      </w:pPr>
      <w:r>
        <w:rPr>
          <w:rFonts w:ascii="Courier New" w:hAnsi="Courier New" w:eastAsia="Courier New" w:cs="Courier New"/>
          <w:color w:val="1F3864"/>
          <w:sz w:val="18"/>
          <w:szCs w:val="18"/>
        </w:rPr>
        <w:t xml:space="preserve">                                cv2.bitwise_and(warped, mask_img))</w:t>
      </w:r>
    </w:p>
    <w:p w14:paraId="7A228FEE">
      <w:pPr>
        <w:shd w:val="clear" w:fill="F2F2F2"/>
        <w:spacing w:before="0" w:after="0"/>
      </w:pPr>
      <w:r>
        <w:rPr>
          <w:rFonts w:ascii="Courier New" w:hAnsi="Courier New" w:eastAsia="Courier New" w:cs="Courier New"/>
          <w:color w:val="1F3864"/>
          <w:sz w:val="18"/>
          <w:szCs w:val="18"/>
        </w:rPr>
        <w:t xml:space="preserve">            cv2.polylines(frame, [np.int32(dst)], True, (0,255,0), 3)</w:t>
      </w:r>
    </w:p>
    <w:p w14:paraId="2F248C34">
      <w:pPr>
        <w:shd w:val="clear" w:fill="F2F2F2"/>
        <w:spacing w:before="0" w:after="0"/>
      </w:pPr>
    </w:p>
    <w:p w14:paraId="6BEAEFD5">
      <w:pPr>
        <w:shd w:val="clear" w:fill="F2F2F2"/>
        <w:spacing w:before="0" w:after="0"/>
      </w:pPr>
      <w:r>
        <w:rPr>
          <w:rFonts w:ascii="Courier New" w:hAnsi="Courier New" w:eastAsia="Courier New" w:cs="Courier New"/>
          <w:color w:val="1F3864"/>
          <w:sz w:val="18"/>
          <w:szCs w:val="18"/>
        </w:rPr>
        <w:t xml:space="preserve">    cv2.imshow('AR Overlay', frame)</w:t>
      </w:r>
    </w:p>
    <w:p w14:paraId="39FBC149">
      <w:pPr>
        <w:shd w:val="clear" w:fill="F2F2F2"/>
        <w:spacing w:before="0" w:after="0"/>
      </w:pPr>
      <w:r>
        <w:rPr>
          <w:rFonts w:ascii="Courier New" w:hAnsi="Courier New" w:eastAsia="Courier New" w:cs="Courier New"/>
          <w:color w:val="1F3864"/>
          <w:sz w:val="18"/>
          <w:szCs w:val="18"/>
        </w:rPr>
        <w:t xml:space="preserve">    if cv2.waitKey(1) &amp; 0xFF == 27: break</w:t>
      </w:r>
    </w:p>
    <w:p w14:paraId="16AD5EE5">
      <w:pPr>
        <w:shd w:val="clear" w:fill="F2F2F2"/>
        <w:spacing w:before="0" w:after="0"/>
      </w:pPr>
    </w:p>
    <w:p w14:paraId="2674D8A5">
      <w:pPr>
        <w:shd w:val="clear" w:fill="F2F2F2"/>
        <w:spacing w:before="0" w:after="0"/>
      </w:pPr>
      <w:r>
        <w:rPr>
          <w:rFonts w:ascii="Courier New" w:hAnsi="Courier New" w:eastAsia="Courier New" w:cs="Courier New"/>
          <w:color w:val="1F3864"/>
          <w:sz w:val="18"/>
          <w:szCs w:val="18"/>
        </w:rPr>
        <w:t>cap.release()</w:t>
      </w:r>
    </w:p>
    <w:p w14:paraId="30FA8FE6">
      <w:pPr>
        <w:shd w:val="clear" w:fill="F2F2F2"/>
        <w:spacing w:before="0" w:after="0"/>
      </w:pPr>
      <w:r>
        <w:rPr>
          <w:rFonts w:ascii="Courier New" w:hAnsi="Courier New" w:eastAsia="Courier New" w:cs="Courier New"/>
          <w:color w:val="1F3864"/>
          <w:sz w:val="18"/>
          <w:szCs w:val="18"/>
        </w:rPr>
        <w:t>cv2.destroyAllWindows()</w:t>
      </w:r>
    </w:p>
    <w:p w14:paraId="1FB2F0B2">
      <w:r>
        <w:br w:type="page"/>
      </w:r>
    </w:p>
    <w:p w14:paraId="2489EEA7">
      <w:pPr>
        <w:pStyle w:val="2"/>
        <w:spacing w:before="240" w:after="120"/>
      </w:pPr>
      <w:r>
        <w:rPr>
          <w:rFonts w:ascii="Arial" w:hAnsi="Arial" w:eastAsia="Arial" w:cs="Arial"/>
          <w:b/>
          <w:bCs/>
          <w:color w:val="1F4E79"/>
          <w:sz w:val="28"/>
          <w:szCs w:val="28"/>
        </w:rPr>
        <w:t>6. Results and Analysis</w:t>
      </w:r>
    </w:p>
    <w:p w14:paraId="6880893E">
      <w:pPr>
        <w:pStyle w:val="3"/>
        <w:spacing w:before="200" w:after="80"/>
      </w:pPr>
      <w:r>
        <w:rPr>
          <w:rFonts w:ascii="Arial" w:hAnsi="Arial" w:eastAsia="Arial" w:cs="Arial"/>
          <w:b/>
          <w:bCs/>
          <w:color w:val="2E75B6"/>
          <w:sz w:val="24"/>
          <w:szCs w:val="24"/>
        </w:rPr>
        <w:t>6.1 Qualitative Results</w:t>
      </w:r>
    </w:p>
    <w:p w14:paraId="230EE42C">
      <w:pPr>
        <w:spacing w:before="60" w:after="60" w:line="276" w:lineRule="auto"/>
        <w:jc w:val="both"/>
      </w:pPr>
      <w:r>
        <w:rPr>
          <w:rFonts w:ascii="Arial" w:hAnsi="Arial" w:eastAsia="Arial" w:cs="Arial"/>
          <w:b w:val="0"/>
          <w:bCs w:val="0"/>
          <w:sz w:val="22"/>
          <w:szCs w:val="22"/>
        </w:rPr>
        <w:t>The AR overlay system successfully detects the reference book cover and poster in the live webcam feed and renders the overlay image warped to the detected surface. The green bounding polygon accurately tracks the target object as it is moved, rotated, or partially occluded. The overlay transitions smoothly without flickering when the number of GMS-filtered matches exceeds the threshold.</w:t>
      </w:r>
    </w:p>
    <w:p w14:paraId="77C4040B">
      <w:pPr>
        <w:spacing w:before="60" w:after="60" w:line="276" w:lineRule="auto"/>
        <w:jc w:val="both"/>
      </w:pPr>
      <w:r>
        <w:rPr>
          <w:rFonts w:ascii="Arial" w:hAnsi="Arial" w:eastAsia="Arial" w:cs="Arial"/>
          <w:b w:val="0"/>
          <w:bCs w:val="0"/>
          <w:sz w:val="22"/>
          <w:szCs w:val="22"/>
        </w:rPr>
        <w:t>[Note: Insert screenshots here showing the reference image, a live frame with the overlay applied, and a comparison of with and without GMS filtering.]</w:t>
      </w:r>
    </w:p>
    <w:p w14:paraId="69BB130C">
      <w:pPr>
        <w:spacing w:before="60" w:after="60"/>
      </w:pPr>
    </w:p>
    <w:p w14:paraId="6A7D4535">
      <w:pPr>
        <w:pStyle w:val="3"/>
        <w:spacing w:before="200" w:after="80"/>
      </w:pPr>
      <w:r>
        <w:rPr>
          <w:rFonts w:ascii="Arial" w:hAnsi="Arial" w:eastAsia="Arial" w:cs="Arial"/>
          <w:b/>
          <w:bCs/>
          <w:color w:val="2E75B6"/>
          <w:sz w:val="24"/>
          <w:szCs w:val="24"/>
        </w:rPr>
        <w:t>6.2 Effect of Number of Features</w:t>
      </w:r>
    </w:p>
    <w:tbl>
      <w:tblPr>
        <w:tblStyle w:val="9"/>
        <w:tblW w:w="89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200"/>
        <w:gridCol w:w="2500"/>
        <w:gridCol w:w="2000"/>
      </w:tblGrid>
      <w:tr w14:paraId="4498E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vAlign w:val="center"/>
          </w:tcPr>
          <w:p w14:paraId="69D6DC3F">
            <w:pPr>
              <w:jc w:val="center"/>
            </w:pPr>
            <w:r>
              <w:rPr>
                <w:rFonts w:ascii="Arial" w:hAnsi="Arial" w:eastAsia="Arial" w:cs="Arial"/>
                <w:b/>
                <w:bCs/>
                <w:color w:val="FFFFFF"/>
                <w:sz w:val="20"/>
                <w:szCs w:val="20"/>
              </w:rPr>
              <w:t>nfeatures Setting</w:t>
            </w:r>
          </w:p>
        </w:tc>
        <w:tc>
          <w:tcPr>
            <w:tcW w:w="220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vAlign w:val="center"/>
          </w:tcPr>
          <w:p w14:paraId="218C9816">
            <w:pPr>
              <w:jc w:val="center"/>
            </w:pPr>
            <w:r>
              <w:rPr>
                <w:rFonts w:ascii="Arial" w:hAnsi="Arial" w:eastAsia="Arial" w:cs="Arial"/>
                <w:b/>
                <w:bCs/>
                <w:color w:val="FFFFFF"/>
                <w:sz w:val="20"/>
                <w:szCs w:val="20"/>
              </w:rPr>
              <w:t>Avg GMS Matches</w:t>
            </w:r>
          </w:p>
        </w:tc>
        <w:tc>
          <w:tcPr>
            <w:tcW w:w="250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vAlign w:val="center"/>
          </w:tcPr>
          <w:p w14:paraId="2C283D65">
            <w:pPr>
              <w:jc w:val="center"/>
            </w:pPr>
            <w:r>
              <w:rPr>
                <w:rFonts w:ascii="Arial" w:hAnsi="Arial" w:eastAsia="Arial" w:cs="Arial"/>
                <w:b/>
                <w:bCs/>
                <w:color w:val="FFFFFF"/>
                <w:sz w:val="20"/>
                <w:szCs w:val="20"/>
              </w:rPr>
              <w:t>Detection Stability</w:t>
            </w:r>
          </w:p>
        </w:tc>
        <w:tc>
          <w:tcPr>
            <w:tcW w:w="200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vAlign w:val="center"/>
          </w:tcPr>
          <w:p w14:paraId="1E02B46E">
            <w:pPr>
              <w:jc w:val="center"/>
            </w:pPr>
            <w:r>
              <w:rPr>
                <w:rFonts w:ascii="Arial" w:hAnsi="Arial" w:eastAsia="Arial" w:cs="Arial"/>
                <w:b/>
                <w:bCs/>
                <w:color w:val="FFFFFF"/>
                <w:sz w:val="20"/>
                <w:szCs w:val="20"/>
              </w:rPr>
              <w:t>Frame Rate (approx)</w:t>
            </w:r>
          </w:p>
        </w:tc>
      </w:tr>
      <w:tr w14:paraId="0C6B0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3A5BCA2A">
            <w:r>
              <w:rPr>
                <w:rFonts w:ascii="Arial" w:hAnsi="Arial" w:eastAsia="Arial" w:cs="Arial"/>
                <w:sz w:val="20"/>
                <w:szCs w:val="20"/>
              </w:rPr>
              <w:t>2000</w:t>
            </w:r>
          </w:p>
        </w:tc>
        <w:tc>
          <w:tcPr>
            <w:tcW w:w="22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7AAE3A9E">
            <w:r>
              <w:rPr>
                <w:rFonts w:ascii="Arial" w:hAnsi="Arial" w:eastAsia="Arial" w:cs="Arial"/>
                <w:sz w:val="20"/>
                <w:szCs w:val="20"/>
              </w:rPr>
              <w:t>Low (&lt;10)</w:t>
            </w:r>
          </w:p>
        </w:tc>
        <w:tc>
          <w:tcPr>
            <w:tcW w:w="25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18F118E7">
            <w:r>
              <w:rPr>
                <w:rFonts w:ascii="Arial" w:hAnsi="Arial" w:eastAsia="Arial" w:cs="Arial"/>
                <w:sz w:val="20"/>
                <w:szCs w:val="20"/>
              </w:rPr>
              <w:t>Unreliable</w:t>
            </w:r>
          </w:p>
        </w:tc>
        <w:tc>
          <w:tcPr>
            <w:tcW w:w="20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12EEBA2C">
            <w:r>
              <w:rPr>
                <w:rFonts w:ascii="Arial" w:hAnsi="Arial" w:eastAsia="Arial" w:cs="Arial"/>
                <w:sz w:val="20"/>
                <w:szCs w:val="20"/>
              </w:rPr>
              <w:t>High</w:t>
            </w:r>
          </w:p>
        </w:tc>
      </w:tr>
      <w:tr w14:paraId="5F2E7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076899D">
            <w:r>
              <w:rPr>
                <w:rFonts w:ascii="Arial" w:hAnsi="Arial" w:eastAsia="Arial" w:cs="Arial"/>
                <w:sz w:val="20"/>
                <w:szCs w:val="20"/>
              </w:rPr>
              <w:t>4000</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E475BE0">
            <w:r>
              <w:rPr>
                <w:rFonts w:ascii="Arial" w:hAnsi="Arial" w:eastAsia="Arial" w:cs="Arial"/>
                <w:sz w:val="20"/>
                <w:szCs w:val="20"/>
              </w:rPr>
              <w:t>Moderate (10-25)</w:t>
            </w:r>
          </w:p>
        </w:tc>
        <w:tc>
          <w:tcPr>
            <w:tcW w:w="2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6D3DCEA">
            <w:r>
              <w:rPr>
                <w:rFonts w:ascii="Arial" w:hAnsi="Arial" w:eastAsia="Arial" w:cs="Arial"/>
                <w:sz w:val="20"/>
                <w:szCs w:val="20"/>
              </w:rPr>
              <w:t>Occasional loss</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BD9C03F">
            <w:r>
              <w:rPr>
                <w:rFonts w:ascii="Arial" w:hAnsi="Arial" w:eastAsia="Arial" w:cs="Arial"/>
                <w:sz w:val="20"/>
                <w:szCs w:val="20"/>
              </w:rPr>
              <w:t>Moderate</w:t>
            </w:r>
          </w:p>
        </w:tc>
      </w:tr>
      <w:tr w14:paraId="224BD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173D9082">
            <w:r>
              <w:rPr>
                <w:rFonts w:ascii="Arial" w:hAnsi="Arial" w:eastAsia="Arial" w:cs="Arial"/>
                <w:sz w:val="20"/>
                <w:szCs w:val="20"/>
              </w:rPr>
              <w:t>8000</w:t>
            </w:r>
          </w:p>
        </w:tc>
        <w:tc>
          <w:tcPr>
            <w:tcW w:w="22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7A450EE4">
            <w:r>
              <w:rPr>
                <w:rFonts w:ascii="Arial" w:hAnsi="Arial" w:eastAsia="Arial" w:cs="Arial"/>
                <w:sz w:val="20"/>
                <w:szCs w:val="20"/>
              </w:rPr>
              <w:t>Good (25-60)</w:t>
            </w:r>
          </w:p>
        </w:tc>
        <w:tc>
          <w:tcPr>
            <w:tcW w:w="25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63CD0A86">
            <w:r>
              <w:rPr>
                <w:rFonts w:ascii="Arial" w:hAnsi="Arial" w:eastAsia="Arial" w:cs="Arial"/>
                <w:sz w:val="20"/>
                <w:szCs w:val="20"/>
              </w:rPr>
              <w:t>Stable</w:t>
            </w:r>
          </w:p>
        </w:tc>
        <w:tc>
          <w:tcPr>
            <w:tcW w:w="20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575F170A">
            <w:r>
              <w:rPr>
                <w:rFonts w:ascii="Arial" w:hAnsi="Arial" w:eastAsia="Arial" w:cs="Arial"/>
                <w:sz w:val="20"/>
                <w:szCs w:val="20"/>
              </w:rPr>
              <w:t>Moderate</w:t>
            </w:r>
          </w:p>
        </w:tc>
      </w:tr>
      <w:tr w14:paraId="38624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351A3CE">
            <w:r>
              <w:rPr>
                <w:rFonts w:ascii="Arial" w:hAnsi="Arial" w:eastAsia="Arial" w:cs="Arial"/>
                <w:sz w:val="20"/>
                <w:szCs w:val="20"/>
              </w:rPr>
              <w:t>12000</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5EF5120">
            <w:r>
              <w:rPr>
                <w:rFonts w:ascii="Arial" w:hAnsi="Arial" w:eastAsia="Arial" w:cs="Arial"/>
                <w:sz w:val="20"/>
                <w:szCs w:val="20"/>
              </w:rPr>
              <w:t>High (50-80)</w:t>
            </w:r>
          </w:p>
        </w:tc>
        <w:tc>
          <w:tcPr>
            <w:tcW w:w="2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AAB996F">
            <w:r>
              <w:rPr>
                <w:rFonts w:ascii="Arial" w:hAnsi="Arial" w:eastAsia="Arial" w:cs="Arial"/>
                <w:sz w:val="20"/>
                <w:szCs w:val="20"/>
              </w:rPr>
              <w:t>Very stable</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93E9AA6">
            <w:r>
              <w:rPr>
                <w:rFonts w:ascii="Arial" w:hAnsi="Arial" w:eastAsia="Arial" w:cs="Arial"/>
                <w:sz w:val="20"/>
                <w:szCs w:val="20"/>
              </w:rPr>
              <w:t>Lower</w:t>
            </w:r>
          </w:p>
        </w:tc>
      </w:tr>
    </w:tbl>
    <w:p w14:paraId="57B75C32">
      <w:pPr>
        <w:spacing w:before="80" w:after="120"/>
        <w:jc w:val="center"/>
      </w:pPr>
      <w:r>
        <w:rPr>
          <w:rFonts w:ascii="Arial" w:hAnsi="Arial" w:eastAsia="Arial" w:cs="Arial"/>
          <w:i/>
          <w:iCs/>
          <w:color w:val="555555"/>
          <w:sz w:val="18"/>
          <w:szCs w:val="18"/>
        </w:rPr>
        <w:t>Table 3: Effect of nfeatures on Matching Performance</w:t>
      </w:r>
    </w:p>
    <w:p w14:paraId="3DB06129">
      <w:pPr>
        <w:spacing w:before="60" w:after="60"/>
      </w:pPr>
    </w:p>
    <w:p w14:paraId="03A5398D">
      <w:pPr>
        <w:pStyle w:val="3"/>
        <w:spacing w:before="200" w:after="80"/>
      </w:pPr>
      <w:r>
        <w:rPr>
          <w:rFonts w:ascii="Arial" w:hAnsi="Arial" w:eastAsia="Arial" w:cs="Arial"/>
          <w:b/>
          <w:bCs/>
          <w:color w:val="2E75B6"/>
          <w:sz w:val="24"/>
          <w:szCs w:val="24"/>
        </w:rPr>
        <w:t>6.3 Observations</w:t>
      </w:r>
    </w:p>
    <w:p w14:paraId="7EC63137">
      <w:pPr>
        <w:pStyle w:val="17"/>
        <w:numPr>
          <w:ilvl w:val="0"/>
          <w:numId w:val="1"/>
        </w:numPr>
        <w:spacing w:before="40" w:after="40"/>
      </w:pPr>
      <w:r>
        <w:rPr>
          <w:rFonts w:ascii="Arial" w:hAnsi="Arial" w:eastAsia="Arial" w:cs="Arial"/>
          <w:sz w:val="22"/>
          <w:szCs w:val="22"/>
        </w:rPr>
        <w:t>Rich-texture targets (book covers with varied graphics and text) yield far more ORB keypoints and more reliable matching than uniform or low-contrast surfaces.</w:t>
      </w:r>
    </w:p>
    <w:p w14:paraId="109C93A0">
      <w:pPr>
        <w:pStyle w:val="17"/>
        <w:numPr>
          <w:ilvl w:val="0"/>
          <w:numId w:val="1"/>
        </w:numPr>
        <w:spacing w:before="40" w:after="40"/>
      </w:pPr>
      <w:r>
        <w:rPr>
          <w:rFonts w:ascii="Arial" w:hAnsi="Arial" w:eastAsia="Arial" w:cs="Arial"/>
          <w:sz w:val="22"/>
          <w:szCs w:val="22"/>
        </w:rPr>
        <w:t>The GMS filter consistently removes 60-80% of matches from the raw KNN output, retaining only geometrically consistent correspondences.</w:t>
      </w:r>
    </w:p>
    <w:p w14:paraId="0A0220D5">
      <w:pPr>
        <w:pStyle w:val="17"/>
        <w:numPr>
          <w:ilvl w:val="0"/>
          <w:numId w:val="1"/>
        </w:numPr>
        <w:spacing w:before="40" w:after="40"/>
      </w:pPr>
      <w:r>
        <w:rPr>
          <w:rFonts w:ascii="Arial" w:hAnsi="Arial" w:eastAsia="Arial" w:cs="Arial"/>
          <w:sz w:val="22"/>
          <w:szCs w:val="22"/>
        </w:rPr>
        <w:t>Alpha-channel PNG overlays produce visually superior results compared to opaque overlays, since they blend naturally with the background at boundary regions.</w:t>
      </w:r>
    </w:p>
    <w:p w14:paraId="1175DA35">
      <w:pPr>
        <w:pStyle w:val="17"/>
        <w:numPr>
          <w:ilvl w:val="0"/>
          <w:numId w:val="1"/>
        </w:numPr>
        <w:spacing w:before="40" w:after="40"/>
      </w:pPr>
      <w:r>
        <w:rPr>
          <w:rFonts w:ascii="Arial" w:hAnsi="Arial" w:eastAsia="Arial" w:cs="Arial"/>
          <w:sz w:val="22"/>
          <w:szCs w:val="22"/>
        </w:rPr>
        <w:t>Rapid movement of the target or severe motion blur can temporarily cause tracking loss; the system recovers automatically in subsequent frames.</w:t>
      </w:r>
    </w:p>
    <w:p w14:paraId="59446A72">
      <w:pPr>
        <w:pStyle w:val="17"/>
        <w:numPr>
          <w:ilvl w:val="0"/>
          <w:numId w:val="1"/>
        </w:numPr>
        <w:spacing w:before="40" w:after="40"/>
      </w:pPr>
      <w:r>
        <w:rPr>
          <w:rFonts w:ascii="Arial" w:hAnsi="Arial" w:eastAsia="Arial" w:cs="Arial"/>
          <w:sz w:val="22"/>
          <w:szCs w:val="22"/>
        </w:rPr>
        <w:t>Under strong directional lighting that creates specular highlights on the reference surface, the number of stable matches decreases due to appearance changes.</w:t>
      </w:r>
    </w:p>
    <w:p w14:paraId="3D48DBA9">
      <w:r>
        <w:br w:type="page"/>
      </w:r>
    </w:p>
    <w:p w14:paraId="05C7B40A">
      <w:pPr>
        <w:pStyle w:val="2"/>
        <w:spacing w:before="240" w:after="120"/>
      </w:pPr>
      <w:r>
        <w:rPr>
          <w:rFonts w:ascii="Arial" w:hAnsi="Arial" w:eastAsia="Arial" w:cs="Arial"/>
          <w:b/>
          <w:bCs/>
          <w:color w:val="1F4E79"/>
          <w:sz w:val="28"/>
          <w:szCs w:val="28"/>
        </w:rPr>
        <w:t>7. Discussion</w:t>
      </w:r>
    </w:p>
    <w:p w14:paraId="0698A27B">
      <w:pPr>
        <w:pStyle w:val="3"/>
        <w:spacing w:before="200" w:after="80"/>
      </w:pPr>
      <w:r>
        <w:rPr>
          <w:rFonts w:ascii="Arial" w:hAnsi="Arial" w:eastAsia="Arial" w:cs="Arial"/>
          <w:b/>
          <w:bCs/>
          <w:color w:val="2E75B6"/>
          <w:sz w:val="24"/>
          <w:szCs w:val="24"/>
        </w:rPr>
        <w:t>7.1 Strengths of the Approach</w:t>
      </w:r>
    </w:p>
    <w:p w14:paraId="7F2C6210">
      <w:pPr>
        <w:spacing w:before="60" w:after="60" w:line="276" w:lineRule="auto"/>
        <w:jc w:val="both"/>
      </w:pPr>
      <w:r>
        <w:rPr>
          <w:rFonts w:ascii="Arial" w:hAnsi="Arial" w:eastAsia="Arial" w:cs="Arial"/>
          <w:b w:val="0"/>
          <w:bCs w:val="0"/>
          <w:sz w:val="22"/>
          <w:szCs w:val="22"/>
        </w:rPr>
        <w:t>The ORB + BF + GMS pipeline offers several practical advantages. First, ORB is patent-free and included in the main OpenCV distribution, requiring no additional libraries. Second, the binary Hamming-distance matching is computationally efficient and runs in real time on a standard laptop CPU. Third, the GMS filter dramatically reduces false matches without the iterative overhead of running RANSAC on the full match set, improving both speed and reliability.</w:t>
      </w:r>
    </w:p>
    <w:p w14:paraId="5C91D60F">
      <w:pPr>
        <w:spacing w:before="60" w:after="60" w:line="276" w:lineRule="auto"/>
        <w:jc w:val="both"/>
      </w:pPr>
      <w:r>
        <w:rPr>
          <w:rFonts w:ascii="Arial" w:hAnsi="Arial" w:eastAsia="Arial" w:cs="Arial"/>
          <w:b w:val="0"/>
          <w:bCs w:val="0"/>
          <w:sz w:val="22"/>
          <w:szCs w:val="22"/>
        </w:rPr>
        <w:t>The support for both alpha-channel and opaque overlays makes the system flexible for a wide range of AR applications. The use of self-collected book and poster images as reference targets demonstrates the system's viability with natural image markers and avoids any dependency on specially printed fiducial markers.</w:t>
      </w:r>
    </w:p>
    <w:p w14:paraId="0FA996EF">
      <w:pPr>
        <w:spacing w:before="60" w:after="60"/>
      </w:pPr>
    </w:p>
    <w:p w14:paraId="7AB062C3">
      <w:pPr>
        <w:pStyle w:val="3"/>
        <w:spacing w:before="200" w:after="80"/>
      </w:pPr>
      <w:r>
        <w:rPr>
          <w:rFonts w:ascii="Arial" w:hAnsi="Arial" w:eastAsia="Arial" w:cs="Arial"/>
          <w:b/>
          <w:bCs/>
          <w:color w:val="2E75B6"/>
          <w:sz w:val="24"/>
          <w:szCs w:val="24"/>
        </w:rPr>
        <w:t>7.2 Limitations</w:t>
      </w:r>
    </w:p>
    <w:p w14:paraId="57711D01">
      <w:pPr>
        <w:spacing w:before="60" w:after="60" w:line="276" w:lineRule="auto"/>
        <w:jc w:val="both"/>
      </w:pPr>
      <w:r>
        <w:rPr>
          <w:rFonts w:ascii="Arial" w:hAnsi="Arial" w:eastAsia="Arial" w:cs="Arial"/>
          <w:b w:val="0"/>
          <w:bCs w:val="0"/>
          <w:sz w:val="22"/>
          <w:szCs w:val="22"/>
        </w:rPr>
        <w:t>The primary limitation is that the ORB + homography approach requires the target to be planar and rigid. Non-planar or deformable objects (e.g., a flexible poster that is bent) cannot be accurately tracked with a single homography. Additionally, the system requires a sufficient number of distinctive keypoints in the reference image; very uniform or repetitive textures may not provide enough features for reliable matching.</w:t>
      </w:r>
    </w:p>
    <w:p w14:paraId="0AC6508E">
      <w:pPr>
        <w:spacing w:before="60" w:after="60" w:line="276" w:lineRule="auto"/>
        <w:jc w:val="both"/>
      </w:pPr>
      <w:r>
        <w:rPr>
          <w:rFonts w:ascii="Arial" w:hAnsi="Arial" w:eastAsia="Arial" w:cs="Arial"/>
          <w:b w:val="0"/>
          <w:bCs w:val="0"/>
          <w:sz w:val="22"/>
          <w:szCs w:val="22"/>
        </w:rPr>
        <w:t>The GMS filter requires the opencv-contrib-python package (cv2.xfeatures2d), which is not included in the standard opencv-python package. A fallback to raw ratio-test matches is included in the code for cases where GMS is unavailable.</w:t>
      </w:r>
    </w:p>
    <w:p w14:paraId="5A4959E6">
      <w:pPr>
        <w:spacing w:before="60" w:after="60"/>
      </w:pPr>
    </w:p>
    <w:p w14:paraId="47D1F0CF">
      <w:pPr>
        <w:pStyle w:val="3"/>
        <w:spacing w:before="200" w:after="80"/>
      </w:pPr>
      <w:r>
        <w:rPr>
          <w:rFonts w:ascii="Arial" w:hAnsi="Arial" w:eastAsia="Arial" w:cs="Arial"/>
          <w:b/>
          <w:bCs/>
          <w:color w:val="2E75B6"/>
          <w:sz w:val="24"/>
          <w:szCs w:val="24"/>
        </w:rPr>
        <w:t>7.3 Comparison with Other AR Approaches</w:t>
      </w:r>
    </w:p>
    <w:tbl>
      <w:tblPr>
        <w:tblStyle w:val="9"/>
        <w:tblW w:w="89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2600"/>
        <w:gridCol w:w="2000"/>
        <w:gridCol w:w="1700"/>
      </w:tblGrid>
      <w:tr w14:paraId="4EB52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vAlign w:val="center"/>
          </w:tcPr>
          <w:p w14:paraId="4B24BAB5">
            <w:pPr>
              <w:jc w:val="center"/>
            </w:pPr>
            <w:r>
              <w:rPr>
                <w:rFonts w:ascii="Arial" w:hAnsi="Arial" w:eastAsia="Arial" w:cs="Arial"/>
                <w:b/>
                <w:bCs/>
                <w:color w:val="FFFFFF"/>
                <w:sz w:val="20"/>
                <w:szCs w:val="20"/>
              </w:rPr>
              <w:t>Aspect</w:t>
            </w:r>
          </w:p>
        </w:tc>
        <w:tc>
          <w:tcPr>
            <w:tcW w:w="260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vAlign w:val="center"/>
          </w:tcPr>
          <w:p w14:paraId="1871A474">
            <w:pPr>
              <w:jc w:val="center"/>
            </w:pPr>
            <w:r>
              <w:rPr>
                <w:rFonts w:ascii="Arial" w:hAnsi="Arial" w:eastAsia="Arial" w:cs="Arial"/>
                <w:b/>
                <w:bCs/>
                <w:color w:val="FFFFFF"/>
                <w:sz w:val="20"/>
                <w:szCs w:val="20"/>
              </w:rPr>
              <w:t>This Project (ORB+BF+GMS)</w:t>
            </w:r>
          </w:p>
        </w:tc>
        <w:tc>
          <w:tcPr>
            <w:tcW w:w="200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vAlign w:val="center"/>
          </w:tcPr>
          <w:p w14:paraId="4DD35724">
            <w:pPr>
              <w:jc w:val="center"/>
            </w:pPr>
            <w:r>
              <w:rPr>
                <w:rFonts w:ascii="Arial" w:hAnsi="Arial" w:eastAsia="Arial" w:cs="Arial"/>
                <w:b/>
                <w:bCs/>
                <w:color w:val="FFFFFF"/>
                <w:sz w:val="20"/>
                <w:szCs w:val="20"/>
              </w:rPr>
              <w:t>ArUco Markers</w:t>
            </w:r>
          </w:p>
        </w:tc>
        <w:tc>
          <w:tcPr>
            <w:tcW w:w="170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vAlign w:val="center"/>
          </w:tcPr>
          <w:p w14:paraId="068FBB6F">
            <w:pPr>
              <w:jc w:val="center"/>
            </w:pPr>
            <w:r>
              <w:rPr>
                <w:rFonts w:ascii="Arial" w:hAnsi="Arial" w:eastAsia="Arial" w:cs="Arial"/>
                <w:b/>
                <w:bCs/>
                <w:color w:val="FFFFFF"/>
                <w:sz w:val="20"/>
                <w:szCs w:val="20"/>
              </w:rPr>
              <w:t>Deep Learning (SuperGlue)</w:t>
            </w:r>
          </w:p>
        </w:tc>
      </w:tr>
      <w:tr w14:paraId="7F857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49F86489">
            <w:r>
              <w:rPr>
                <w:rFonts w:ascii="Arial" w:hAnsi="Arial" w:eastAsia="Arial" w:cs="Arial"/>
                <w:sz w:val="20"/>
                <w:szCs w:val="20"/>
              </w:rPr>
              <w:t>Target type</w:t>
            </w:r>
          </w:p>
        </w:tc>
        <w:tc>
          <w:tcPr>
            <w:tcW w:w="26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5AB3BBB1">
            <w:r>
              <w:rPr>
                <w:rFonts w:ascii="Arial" w:hAnsi="Arial" w:eastAsia="Arial" w:cs="Arial"/>
                <w:sz w:val="20"/>
                <w:szCs w:val="20"/>
              </w:rPr>
              <w:t>Natural images (books, posters)</w:t>
            </w:r>
          </w:p>
        </w:tc>
        <w:tc>
          <w:tcPr>
            <w:tcW w:w="20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2C18D6BD">
            <w:r>
              <w:rPr>
                <w:rFonts w:ascii="Arial" w:hAnsi="Arial" w:eastAsia="Arial" w:cs="Arial"/>
                <w:sz w:val="20"/>
                <w:szCs w:val="20"/>
              </w:rPr>
              <w:t>Printed fiducial markers</w:t>
            </w:r>
          </w:p>
        </w:tc>
        <w:tc>
          <w:tcPr>
            <w:tcW w:w="17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5012396B">
            <w:r>
              <w:rPr>
                <w:rFonts w:ascii="Arial" w:hAnsi="Arial" w:eastAsia="Arial" w:cs="Arial"/>
                <w:sz w:val="20"/>
                <w:szCs w:val="20"/>
              </w:rPr>
              <w:t>Any image</w:t>
            </w:r>
          </w:p>
        </w:tc>
      </w:tr>
      <w:tr w14:paraId="0084C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36E6AAC">
            <w:r>
              <w:rPr>
                <w:rFonts w:ascii="Arial" w:hAnsi="Arial" w:eastAsia="Arial" w:cs="Arial"/>
                <w:sz w:val="20"/>
                <w:szCs w:val="20"/>
              </w:rPr>
              <w:t>Special marker needed</w:t>
            </w:r>
          </w:p>
        </w:tc>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7BC0375">
            <w:r>
              <w:rPr>
                <w:rFonts w:ascii="Arial" w:hAnsi="Arial" w:eastAsia="Arial" w:cs="Arial"/>
                <w:sz w:val="20"/>
                <w:szCs w:val="20"/>
              </w:rPr>
              <w:t>No</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FE7AB24">
            <w:r>
              <w:rPr>
                <w:rFonts w:ascii="Arial" w:hAnsi="Arial" w:eastAsia="Arial" w:cs="Arial"/>
                <w:sz w:val="20"/>
                <w:szCs w:val="20"/>
              </w:rPr>
              <w:t>Yes (print required)</w:t>
            </w:r>
          </w:p>
        </w:tc>
        <w:tc>
          <w:tcPr>
            <w:tcW w:w="17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638CC8D">
            <w:r>
              <w:rPr>
                <w:rFonts w:ascii="Arial" w:hAnsi="Arial" w:eastAsia="Arial" w:cs="Arial"/>
                <w:sz w:val="20"/>
                <w:szCs w:val="20"/>
              </w:rPr>
              <w:t>No</w:t>
            </w:r>
          </w:p>
        </w:tc>
      </w:tr>
      <w:tr w14:paraId="631D3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005ECF69">
            <w:r>
              <w:rPr>
                <w:rFonts w:ascii="Arial" w:hAnsi="Arial" w:eastAsia="Arial" w:cs="Arial"/>
                <w:sz w:val="20"/>
                <w:szCs w:val="20"/>
              </w:rPr>
              <w:t>Robustness to occlusion</w:t>
            </w:r>
          </w:p>
        </w:tc>
        <w:tc>
          <w:tcPr>
            <w:tcW w:w="26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14755761">
            <w:r>
              <w:rPr>
                <w:rFonts w:ascii="Arial" w:hAnsi="Arial" w:eastAsia="Arial" w:cs="Arial"/>
                <w:sz w:val="20"/>
                <w:szCs w:val="20"/>
              </w:rPr>
              <w:t>Moderate</w:t>
            </w:r>
          </w:p>
        </w:tc>
        <w:tc>
          <w:tcPr>
            <w:tcW w:w="20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5BD864CB">
            <w:r>
              <w:rPr>
                <w:rFonts w:ascii="Arial" w:hAnsi="Arial" w:eastAsia="Arial" w:cs="Arial"/>
                <w:sz w:val="20"/>
                <w:szCs w:val="20"/>
              </w:rPr>
              <w:t>Low</w:t>
            </w:r>
          </w:p>
        </w:tc>
        <w:tc>
          <w:tcPr>
            <w:tcW w:w="17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25E68343">
            <w:r>
              <w:rPr>
                <w:rFonts w:ascii="Arial" w:hAnsi="Arial" w:eastAsia="Arial" w:cs="Arial"/>
                <w:sz w:val="20"/>
                <w:szCs w:val="20"/>
              </w:rPr>
              <w:t>High</w:t>
            </w:r>
          </w:p>
        </w:tc>
      </w:tr>
      <w:tr w14:paraId="73F42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253E9F9">
            <w:r>
              <w:rPr>
                <w:rFonts w:ascii="Arial" w:hAnsi="Arial" w:eastAsia="Arial" w:cs="Arial"/>
                <w:sz w:val="20"/>
                <w:szCs w:val="20"/>
              </w:rPr>
              <w:t>Computation</w:t>
            </w:r>
          </w:p>
        </w:tc>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B9FCB23">
            <w:r>
              <w:rPr>
                <w:rFonts w:ascii="Arial" w:hAnsi="Arial" w:eastAsia="Arial" w:cs="Arial"/>
                <w:sz w:val="20"/>
                <w:szCs w:val="20"/>
              </w:rPr>
              <w:t>CPU real-time</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3DB18EE">
            <w:r>
              <w:rPr>
                <w:rFonts w:ascii="Arial" w:hAnsi="Arial" w:eastAsia="Arial" w:cs="Arial"/>
                <w:sz w:val="20"/>
                <w:szCs w:val="20"/>
              </w:rPr>
              <w:t>CPU real-time</w:t>
            </w:r>
          </w:p>
        </w:tc>
        <w:tc>
          <w:tcPr>
            <w:tcW w:w="17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A357B68">
            <w:r>
              <w:rPr>
                <w:rFonts w:ascii="Arial" w:hAnsi="Arial" w:eastAsia="Arial" w:cs="Arial"/>
                <w:sz w:val="20"/>
                <w:szCs w:val="20"/>
              </w:rPr>
              <w:t>GPU recommended</w:t>
            </w:r>
          </w:p>
        </w:tc>
      </w:tr>
      <w:tr w14:paraId="468BC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39EA1827">
            <w:r>
              <w:rPr>
                <w:rFonts w:ascii="Arial" w:hAnsi="Arial" w:eastAsia="Arial" w:cs="Arial"/>
                <w:sz w:val="20"/>
                <w:szCs w:val="20"/>
              </w:rPr>
              <w:t>Implementation complexity</w:t>
            </w:r>
          </w:p>
        </w:tc>
        <w:tc>
          <w:tcPr>
            <w:tcW w:w="26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02B79CD8">
            <w:r>
              <w:rPr>
                <w:rFonts w:ascii="Arial" w:hAnsi="Arial" w:eastAsia="Arial" w:cs="Arial"/>
                <w:sz w:val="20"/>
                <w:szCs w:val="20"/>
              </w:rPr>
              <w:t>Moderate</w:t>
            </w:r>
          </w:p>
        </w:tc>
        <w:tc>
          <w:tcPr>
            <w:tcW w:w="20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3A5AF2D3">
            <w:r>
              <w:rPr>
                <w:rFonts w:ascii="Arial" w:hAnsi="Arial" w:eastAsia="Arial" w:cs="Arial"/>
                <w:sz w:val="20"/>
                <w:szCs w:val="20"/>
              </w:rPr>
              <w:t>Low</w:t>
            </w:r>
          </w:p>
        </w:tc>
        <w:tc>
          <w:tcPr>
            <w:tcW w:w="17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0E9AA304">
            <w:r>
              <w:rPr>
                <w:rFonts w:ascii="Arial" w:hAnsi="Arial" w:eastAsia="Arial" w:cs="Arial"/>
                <w:sz w:val="20"/>
                <w:szCs w:val="20"/>
              </w:rPr>
              <w:t>High</w:t>
            </w:r>
          </w:p>
        </w:tc>
      </w:tr>
      <w:tr w14:paraId="2FA35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518392D">
            <w:r>
              <w:rPr>
                <w:rFonts w:ascii="Arial" w:hAnsi="Arial" w:eastAsia="Arial" w:cs="Arial"/>
                <w:sz w:val="20"/>
                <w:szCs w:val="20"/>
              </w:rPr>
              <w:t>Dependencies</w:t>
            </w:r>
          </w:p>
        </w:tc>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A92F1EF">
            <w:r>
              <w:rPr>
                <w:rFonts w:ascii="Arial" w:hAnsi="Arial" w:eastAsia="Arial" w:cs="Arial"/>
                <w:sz w:val="20"/>
                <w:szCs w:val="20"/>
              </w:rPr>
              <w:t>opencv-contrib-python</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5A8E415">
            <w:r>
              <w:rPr>
                <w:rFonts w:ascii="Arial" w:hAnsi="Arial" w:eastAsia="Arial" w:cs="Arial"/>
                <w:sz w:val="20"/>
                <w:szCs w:val="20"/>
              </w:rPr>
              <w:t>opencv-python</w:t>
            </w:r>
          </w:p>
        </w:tc>
        <w:tc>
          <w:tcPr>
            <w:tcW w:w="17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4C6108D">
            <w:r>
              <w:rPr>
                <w:rFonts w:ascii="Arial" w:hAnsi="Arial" w:eastAsia="Arial" w:cs="Arial"/>
                <w:sz w:val="20"/>
                <w:szCs w:val="20"/>
              </w:rPr>
              <w:t>PyTorch + pretrained weights</w:t>
            </w:r>
          </w:p>
        </w:tc>
      </w:tr>
    </w:tbl>
    <w:p w14:paraId="59CAB412">
      <w:pPr>
        <w:spacing w:before="80" w:after="120"/>
        <w:jc w:val="center"/>
      </w:pPr>
      <w:r>
        <w:rPr>
          <w:rFonts w:ascii="Arial" w:hAnsi="Arial" w:eastAsia="Arial" w:cs="Arial"/>
          <w:i/>
          <w:iCs/>
          <w:color w:val="555555"/>
          <w:sz w:val="18"/>
          <w:szCs w:val="18"/>
        </w:rPr>
        <w:t>Table 4: Comparison with Alternative AR Approaches</w:t>
      </w:r>
    </w:p>
    <w:p w14:paraId="477F57DF">
      <w:r>
        <w:br w:type="page"/>
      </w:r>
    </w:p>
    <w:p w14:paraId="37A575C6">
      <w:pPr>
        <w:pStyle w:val="2"/>
        <w:spacing w:before="240" w:after="120"/>
      </w:pPr>
      <w:r>
        <w:rPr>
          <w:rFonts w:ascii="Arial" w:hAnsi="Arial" w:eastAsia="Arial" w:cs="Arial"/>
          <w:b/>
          <w:bCs/>
          <w:color w:val="1F4E79"/>
          <w:sz w:val="28"/>
          <w:szCs w:val="28"/>
        </w:rPr>
        <w:t>8. Conclusion and Future Work</w:t>
      </w:r>
    </w:p>
    <w:p w14:paraId="1C6B915D">
      <w:pPr>
        <w:pStyle w:val="3"/>
        <w:spacing w:before="200" w:after="80"/>
      </w:pPr>
      <w:r>
        <w:rPr>
          <w:rFonts w:ascii="Arial" w:hAnsi="Arial" w:eastAsia="Arial" w:cs="Arial"/>
          <w:b/>
          <w:bCs/>
          <w:color w:val="2E75B6"/>
          <w:sz w:val="24"/>
          <w:szCs w:val="24"/>
        </w:rPr>
        <w:t>8.1 Conclusion</w:t>
      </w:r>
    </w:p>
    <w:p w14:paraId="304B4E42">
      <w:pPr>
        <w:spacing w:before="60" w:after="60" w:line="276" w:lineRule="auto"/>
        <w:jc w:val="both"/>
      </w:pPr>
      <w:r>
        <w:rPr>
          <w:rFonts w:ascii="Arial" w:hAnsi="Arial" w:eastAsia="Arial" w:cs="Arial"/>
          <w:b w:val="0"/>
          <w:bCs w:val="0"/>
          <w:sz w:val="22"/>
          <w:szCs w:val="22"/>
        </w:rPr>
        <w:t>This mini project successfully implemented a real-time Augmented Reality object overlay system using ORB feature detection, Brute-Force KNN matching with ratio-test filtering, GMS match refinement, and RANSAC homography estimation. The system was built entirely using Python and OpenCV, with no deep learning dependencies. Self-collected book cover and poster images were used as reference targets, and the overlay was rendered convincingly on the detected planar surfaces in a live webcam feed.</w:t>
      </w:r>
    </w:p>
    <w:p w14:paraId="6D94A847">
      <w:pPr>
        <w:spacing w:before="60" w:after="60" w:line="276" w:lineRule="auto"/>
        <w:jc w:val="both"/>
      </w:pPr>
      <w:r>
        <w:rPr>
          <w:rFonts w:ascii="Arial" w:hAnsi="Arial" w:eastAsia="Arial" w:cs="Arial"/>
          <w:b w:val="0"/>
          <w:bCs w:val="0"/>
          <w:sz w:val="22"/>
          <w:szCs w:val="22"/>
        </w:rPr>
        <w:t>The project demonstrated a complete AR pipeline from feature extraction to perspective warping and alpha blending, achieving stable real-time performance on a standard laptop. The use of GMS filtering was found to be critical for reducing false matches and ensuring reliable homography computation across varying viewpoints and lighting conditions.</w:t>
      </w:r>
    </w:p>
    <w:p w14:paraId="6838383C">
      <w:pPr>
        <w:spacing w:before="60" w:after="60"/>
      </w:pPr>
    </w:p>
    <w:p w14:paraId="0A12417B">
      <w:pPr>
        <w:pStyle w:val="3"/>
        <w:spacing w:before="200" w:after="80"/>
      </w:pPr>
      <w:r>
        <w:rPr>
          <w:rFonts w:ascii="Arial" w:hAnsi="Arial" w:eastAsia="Arial" w:cs="Arial"/>
          <w:b/>
          <w:bCs/>
          <w:color w:val="2E75B6"/>
          <w:sz w:val="24"/>
          <w:szCs w:val="24"/>
        </w:rPr>
        <w:t>8.2 Future Work</w:t>
      </w:r>
    </w:p>
    <w:p w14:paraId="6FFCB15B">
      <w:pPr>
        <w:pStyle w:val="17"/>
        <w:numPr>
          <w:ilvl w:val="0"/>
          <w:numId w:val="1"/>
        </w:numPr>
        <w:spacing w:before="40" w:after="40"/>
      </w:pPr>
      <w:r>
        <w:rPr>
          <w:rFonts w:ascii="Arial" w:hAnsi="Arial" w:eastAsia="Arial" w:cs="Arial"/>
          <w:sz w:val="22"/>
          <w:szCs w:val="22"/>
        </w:rPr>
        <w:t>Integrate a temporal smoothing mechanism (e.g., exponential moving average of the homography matrix) to reduce jitter in the overlay across frames.</w:t>
      </w:r>
    </w:p>
    <w:p w14:paraId="31F17172">
      <w:pPr>
        <w:pStyle w:val="17"/>
        <w:numPr>
          <w:ilvl w:val="0"/>
          <w:numId w:val="1"/>
        </w:numPr>
        <w:spacing w:before="40" w:after="40"/>
      </w:pPr>
      <w:r>
        <w:rPr>
          <w:rFonts w:ascii="Arial" w:hAnsi="Arial" w:eastAsia="Arial" w:cs="Arial"/>
          <w:sz w:val="22"/>
          <w:szCs w:val="22"/>
        </w:rPr>
        <w:t>Replace ORB with SIFT or AKAZE to evaluate whether improved descriptor quality leads to more robust tracking under larger viewpoint changes.</w:t>
      </w:r>
    </w:p>
    <w:p w14:paraId="68C61907">
      <w:pPr>
        <w:pStyle w:val="17"/>
        <w:numPr>
          <w:ilvl w:val="0"/>
          <w:numId w:val="1"/>
        </w:numPr>
        <w:spacing w:before="40" w:after="40"/>
      </w:pPr>
      <w:r>
        <w:rPr>
          <w:rFonts w:ascii="Arial" w:hAnsi="Arial" w:eastAsia="Arial" w:cs="Arial"/>
          <w:sz w:val="22"/>
          <w:szCs w:val="22"/>
        </w:rPr>
        <w:t>Extend the system to support multiple reference images simultaneously, enabling AR overlays on different objects in the same scene.</w:t>
      </w:r>
    </w:p>
    <w:p w14:paraId="2F34C668">
      <w:pPr>
        <w:pStyle w:val="17"/>
        <w:numPr>
          <w:ilvl w:val="0"/>
          <w:numId w:val="1"/>
        </w:numPr>
        <w:spacing w:before="40" w:after="40"/>
      </w:pPr>
      <w:r>
        <w:rPr>
          <w:rFonts w:ascii="Arial" w:hAnsi="Arial" w:eastAsia="Arial" w:cs="Arial"/>
          <w:sz w:val="22"/>
          <w:szCs w:val="22"/>
        </w:rPr>
        <w:t>Add support for video overlays (playing a video clip on the detected surface) by streaming frames from a video file through warpPerspective.</w:t>
      </w:r>
    </w:p>
    <w:p w14:paraId="7898453C">
      <w:pPr>
        <w:pStyle w:val="17"/>
        <w:numPr>
          <w:ilvl w:val="0"/>
          <w:numId w:val="1"/>
        </w:numPr>
        <w:spacing w:before="40" w:after="40"/>
      </w:pPr>
      <w:r>
        <w:rPr>
          <w:rFonts w:ascii="Arial" w:hAnsi="Arial" w:eastAsia="Arial" w:cs="Arial"/>
          <w:sz w:val="22"/>
          <w:szCs w:val="22"/>
        </w:rPr>
        <w:t>Experiment with SuperPoint + SuperGlue for improved robustness on textureless or low-feature reference images.</w:t>
      </w:r>
    </w:p>
    <w:p w14:paraId="40E79A7F">
      <w:pPr>
        <w:pStyle w:val="17"/>
        <w:numPr>
          <w:ilvl w:val="0"/>
          <w:numId w:val="1"/>
        </w:numPr>
        <w:spacing w:before="40" w:after="40"/>
      </w:pPr>
      <w:r>
        <w:rPr>
          <w:rFonts w:ascii="Arial" w:hAnsi="Arial" w:eastAsia="Arial" w:cs="Arial"/>
          <w:sz w:val="22"/>
          <w:szCs w:val="22"/>
        </w:rPr>
        <w:t>Deploy the system on a Raspberry Pi with a PiCamera module to evaluate performance on embedded hardware.</w:t>
      </w:r>
    </w:p>
    <w:p w14:paraId="3146F445">
      <w:r>
        <w:br w:type="page"/>
      </w:r>
    </w:p>
    <w:p w14:paraId="5BED7D66">
      <w:pPr>
        <w:pStyle w:val="2"/>
        <w:spacing w:before="240" w:after="120"/>
      </w:pPr>
      <w:r>
        <w:rPr>
          <w:rFonts w:ascii="Arial" w:hAnsi="Arial" w:eastAsia="Arial" w:cs="Arial"/>
          <w:b/>
          <w:bCs/>
          <w:color w:val="1F4E79"/>
          <w:sz w:val="28"/>
          <w:szCs w:val="28"/>
        </w:rPr>
        <w:t>References</w:t>
      </w:r>
    </w:p>
    <w:p w14:paraId="696E47C7">
      <w:pPr>
        <w:spacing w:before="60" w:after="60" w:line="276" w:lineRule="auto"/>
        <w:jc w:val="both"/>
      </w:pPr>
      <w:r>
        <w:rPr>
          <w:rFonts w:ascii="Arial" w:hAnsi="Arial" w:eastAsia="Arial" w:cs="Arial"/>
          <w:b w:val="0"/>
          <w:bCs w:val="0"/>
          <w:sz w:val="22"/>
          <w:szCs w:val="22"/>
        </w:rPr>
        <w:t>[References in IEEE format. Minimum 6 references required.]</w:t>
      </w:r>
    </w:p>
    <w:p w14:paraId="3CFB7973">
      <w:pPr>
        <w:spacing w:before="60" w:after="60"/>
      </w:pPr>
    </w:p>
    <w:p w14:paraId="2A64FB87">
      <w:pPr>
        <w:spacing w:before="60" w:after="60" w:line="276" w:lineRule="auto"/>
        <w:jc w:val="both"/>
      </w:pPr>
      <w:r>
        <w:rPr>
          <w:rFonts w:ascii="Arial" w:hAnsi="Arial" w:eastAsia="Arial" w:cs="Arial"/>
          <w:b w:val="0"/>
          <w:bCs w:val="0"/>
          <w:sz w:val="22"/>
          <w:szCs w:val="22"/>
        </w:rPr>
        <w:t>[1] E. Rublee, V. Rabaud, K. Konolige, and G. Bradski, "ORB: An efficient alternative to SIFT or SURF," in Proc. IEEE International Conference on Computer Vision (ICCV), 2011, pp. 2564-2571.</w:t>
      </w:r>
    </w:p>
    <w:p w14:paraId="21E095ED">
      <w:pPr>
        <w:spacing w:before="60" w:after="60" w:line="276" w:lineRule="auto"/>
        <w:jc w:val="both"/>
      </w:pPr>
      <w:r>
        <w:rPr>
          <w:rFonts w:ascii="Arial" w:hAnsi="Arial" w:eastAsia="Arial" w:cs="Arial"/>
          <w:b w:val="0"/>
          <w:bCs w:val="0"/>
          <w:sz w:val="22"/>
          <w:szCs w:val="22"/>
        </w:rPr>
        <w:t>[2] R. Hartley and A. Zisserman, Multiple View Geometry in Computer Vision, 2nd ed. Cambridge: Cambridge University Press, 2003.</w:t>
      </w:r>
    </w:p>
    <w:p w14:paraId="1C492213">
      <w:pPr>
        <w:spacing w:before="60" w:after="60" w:line="276" w:lineRule="auto"/>
        <w:jc w:val="both"/>
      </w:pPr>
      <w:r>
        <w:rPr>
          <w:rFonts w:ascii="Arial" w:hAnsi="Arial" w:eastAsia="Arial" w:cs="Arial"/>
          <w:b w:val="0"/>
          <w:bCs w:val="0"/>
          <w:sz w:val="22"/>
          <w:szCs w:val="22"/>
        </w:rPr>
        <w:t>[3] M. A. Fischler and R. C. Bolles, "Random sample consensus: A paradigm for model fitting with applications to image analysis and automated cartography," Communications of the ACM, vol. 24, no. 6, pp. 381-395, Jun. 1981.</w:t>
      </w:r>
    </w:p>
    <w:p w14:paraId="1CD49830">
      <w:pPr>
        <w:spacing w:before="60" w:after="60" w:line="276" w:lineRule="auto"/>
        <w:jc w:val="both"/>
      </w:pPr>
      <w:r>
        <w:rPr>
          <w:rFonts w:ascii="Arial" w:hAnsi="Arial" w:eastAsia="Arial" w:cs="Arial"/>
          <w:b w:val="0"/>
          <w:bCs w:val="0"/>
          <w:sz w:val="22"/>
          <w:szCs w:val="22"/>
        </w:rPr>
        <w:t>[4] J. Bian, W.-Y. Lin, Y. Matsushita, S.-K. Yeung, T.-D. Nguyen, and M.-M. Cheng, "GMS: Grid-based motion statistics for fast, ultra-robust feature correspondence," in Proc. IEEE Conference on Computer Vision and Pattern Recognition (CVPR), 2017, pp. 4181-4190.</w:t>
      </w:r>
    </w:p>
    <w:p w14:paraId="5015DBDE">
      <w:pPr>
        <w:spacing w:before="60" w:after="60" w:line="276" w:lineRule="auto"/>
        <w:jc w:val="both"/>
      </w:pPr>
      <w:r>
        <w:rPr>
          <w:rFonts w:ascii="Arial" w:hAnsi="Arial" w:eastAsia="Arial" w:cs="Arial"/>
          <w:b w:val="0"/>
          <w:bCs w:val="0"/>
          <w:sz w:val="22"/>
          <w:szCs w:val="22"/>
        </w:rPr>
        <w:t>[5] H. Kato and M. Billinghurst, "Marker tracking and HMD calibration for a video-based augmented reality conferencing system," in Proc. 2nd IEEE and ACM International Workshop on Augmented Reality, 1999, pp. 85-94.</w:t>
      </w:r>
    </w:p>
    <w:p w14:paraId="7CD4FAB7">
      <w:pPr>
        <w:spacing w:before="60" w:after="60" w:line="276" w:lineRule="auto"/>
        <w:jc w:val="both"/>
      </w:pPr>
      <w:r>
        <w:rPr>
          <w:rFonts w:ascii="Arial" w:hAnsi="Arial" w:eastAsia="Arial" w:cs="Arial"/>
          <w:b w:val="0"/>
          <w:bCs w:val="0"/>
          <w:sz w:val="22"/>
          <w:szCs w:val="22"/>
        </w:rPr>
        <w:t>[6] S. Garrido-Jurado, R. Munoz-Salinas, F. J. Madrid-Cuevas, and M. J. Marin-Jimenez, "Automatic generation and detection of highly reliable fiducial markers under occlusion," Pattern Recognition, vol. 47, no. 6, pp. 2280-2292, 2014.</w:t>
      </w:r>
    </w:p>
    <w:p w14:paraId="1E6D46F5">
      <w:pPr>
        <w:spacing w:before="60" w:after="60" w:line="276" w:lineRule="auto"/>
        <w:jc w:val="both"/>
      </w:pPr>
      <w:r>
        <w:rPr>
          <w:rFonts w:ascii="Arial" w:hAnsi="Arial" w:eastAsia="Arial" w:cs="Arial"/>
          <w:b w:val="0"/>
          <w:bCs w:val="0"/>
          <w:sz w:val="22"/>
          <w:szCs w:val="22"/>
        </w:rPr>
        <w:t>[7] G. Bradski and A. Kaehler, Learning OpenCV: Computer Vision with the OpenCV Library. O'Reilly Media, 2008.</w:t>
      </w:r>
    </w:p>
    <w:p w14:paraId="506FDB07">
      <w:pPr>
        <w:spacing w:before="60" w:after="60" w:line="276" w:lineRule="auto"/>
        <w:jc w:val="both"/>
      </w:pPr>
      <w:r>
        <w:rPr>
          <w:rFonts w:ascii="Arial" w:hAnsi="Arial" w:eastAsia="Arial" w:cs="Arial"/>
          <w:b w:val="0"/>
          <w:bCs w:val="0"/>
          <w:sz w:val="22"/>
          <w:szCs w:val="22"/>
        </w:rPr>
        <w:t>[8] OpenCV Documentation, "Feature Detection and Description," Available: https://docs.opencv.org/4.x/</w:t>
      </w:r>
    </w:p>
    <w:p w14:paraId="3A799A89">
      <w:r>
        <w:br w:type="page"/>
      </w:r>
    </w:p>
    <w:p w14:paraId="667023CF">
      <w:pPr>
        <w:pStyle w:val="2"/>
        <w:spacing w:before="240" w:after="120"/>
      </w:pPr>
      <w:r>
        <w:rPr>
          <w:rFonts w:ascii="Arial" w:hAnsi="Arial" w:eastAsia="Arial" w:cs="Arial"/>
          <w:b/>
          <w:bCs/>
          <w:color w:val="1F4E79"/>
          <w:sz w:val="28"/>
          <w:szCs w:val="28"/>
        </w:rPr>
        <w:t>Appendix A — Viva Preparation</w:t>
      </w:r>
    </w:p>
    <w:p w14:paraId="31B9F845">
      <w:pPr>
        <w:spacing w:before="60" w:after="60" w:line="276" w:lineRule="auto"/>
        <w:jc w:val="both"/>
      </w:pPr>
      <w:r>
        <w:rPr>
          <w:rFonts w:ascii="Arial" w:hAnsi="Arial" w:eastAsia="Arial" w:cs="Arial"/>
          <w:b w:val="0"/>
          <w:bCs w:val="0"/>
          <w:sz w:val="22"/>
          <w:szCs w:val="22"/>
        </w:rPr>
        <w:t>The following questions are commonly asked in mini project vivas. Study the answers carefully.</w:t>
      </w:r>
    </w:p>
    <w:p w14:paraId="36D08569">
      <w:pPr>
        <w:spacing w:before="60" w:after="60"/>
      </w:pPr>
    </w:p>
    <w:p w14:paraId="4848F0CE">
      <w:pPr>
        <w:spacing w:before="80" w:after="40"/>
      </w:pPr>
      <w:r>
        <w:rPr>
          <w:rFonts w:ascii="Arial" w:hAnsi="Arial" w:eastAsia="Arial" w:cs="Arial"/>
          <w:b/>
          <w:bCs/>
          <w:color w:val="1F4E79"/>
          <w:sz w:val="22"/>
          <w:szCs w:val="22"/>
        </w:rPr>
        <w:t>Q1: What is ORB and why was it chosen?</w:t>
      </w:r>
    </w:p>
    <w:p w14:paraId="4AD17F12">
      <w:pPr>
        <w:spacing w:before="60" w:after="60" w:line="276" w:lineRule="auto"/>
        <w:jc w:val="both"/>
      </w:pPr>
      <w:r>
        <w:rPr>
          <w:rFonts w:ascii="Arial" w:hAnsi="Arial" w:eastAsia="Arial" w:cs="Arial"/>
          <w:b w:val="0"/>
          <w:bCs w:val="0"/>
          <w:sz w:val="22"/>
          <w:szCs w:val="22"/>
        </w:rPr>
        <w:t>ORB (Oriented FAST and Rotated BRIEF) is a fast, patent-free binary feature descriptor that combines the FAST keypoint detector with the BRIEF descriptor, augmented with orientation and scale invariance. It was chosen because it is included in standard OpenCV, runs in real time on CPU, and produces binary descriptors that can be matched using Hamming distance, which is significantly faster than Euclidean distance matching used by SIFT or SURF.</w:t>
      </w:r>
    </w:p>
    <w:p w14:paraId="7FAE7E42">
      <w:pPr>
        <w:spacing w:before="60" w:after="60"/>
      </w:pPr>
    </w:p>
    <w:p w14:paraId="732E04D8">
      <w:pPr>
        <w:spacing w:before="80" w:after="40"/>
      </w:pPr>
      <w:r>
        <w:rPr>
          <w:rFonts w:ascii="Arial" w:hAnsi="Arial" w:eastAsia="Arial" w:cs="Arial"/>
          <w:b/>
          <w:bCs/>
          <w:color w:val="1F4E79"/>
          <w:sz w:val="22"/>
          <w:szCs w:val="22"/>
        </w:rPr>
        <w:t>Q2: What is a Homography?</w:t>
      </w:r>
    </w:p>
    <w:p w14:paraId="15E002EC">
      <w:pPr>
        <w:spacing w:before="60" w:after="60" w:line="276" w:lineRule="auto"/>
        <w:jc w:val="both"/>
      </w:pPr>
      <w:r>
        <w:rPr>
          <w:rFonts w:ascii="Arial" w:hAnsi="Arial" w:eastAsia="Arial" w:cs="Arial"/>
          <w:b w:val="0"/>
          <w:bCs w:val="0"/>
          <w:sz w:val="22"/>
          <w:szCs w:val="22"/>
        </w:rPr>
        <w:t>A homography is a 3x3 matrix that maps corresponding points on a flat plane from one image (or viewpoint) to another under a projective transformation. It encodes rotation, translation, scaling, and perspective distortion. In this project, it maps the corners of the reference image to the corresponding corners in the webcam frame, allowing the overlay to be warped to match the detected surface.</w:t>
      </w:r>
    </w:p>
    <w:p w14:paraId="584F21C4">
      <w:pPr>
        <w:spacing w:before="60" w:after="60"/>
      </w:pPr>
    </w:p>
    <w:p w14:paraId="3E5B58F8">
      <w:pPr>
        <w:spacing w:before="80" w:after="40"/>
      </w:pPr>
      <w:r>
        <w:rPr>
          <w:rFonts w:ascii="Arial" w:hAnsi="Arial" w:eastAsia="Arial" w:cs="Arial"/>
          <w:b/>
          <w:bCs/>
          <w:color w:val="1F4E79"/>
          <w:sz w:val="22"/>
          <w:szCs w:val="22"/>
        </w:rPr>
        <w:t>Q3: What does GMS filtering do?</w:t>
      </w:r>
    </w:p>
    <w:p w14:paraId="4B015B23">
      <w:pPr>
        <w:spacing w:before="60" w:after="60" w:line="276" w:lineRule="auto"/>
        <w:jc w:val="both"/>
      </w:pPr>
      <w:r>
        <w:rPr>
          <w:rFonts w:ascii="Arial" w:hAnsi="Arial" w:eastAsia="Arial" w:cs="Arial"/>
          <w:b w:val="0"/>
          <w:bCs w:val="0"/>
          <w:sz w:val="22"/>
          <w:szCs w:val="22"/>
        </w:rPr>
        <w:t>GMS (Grid-based Motion Statistics) filters out false feature matches by partitioning both images into grids and checking whether matches in a given grid cell are statistically consistent with matches in neighbouring grid cells. Isolated or geometrically inconsistent matches are discarded. This removes a large fraction of outliers quickly, improving the reliability of subsequent homography estimation.</w:t>
      </w:r>
    </w:p>
    <w:p w14:paraId="198FEE2B">
      <w:pPr>
        <w:spacing w:before="60" w:after="60"/>
      </w:pPr>
    </w:p>
    <w:p w14:paraId="5322D690">
      <w:pPr>
        <w:spacing w:before="80" w:after="40"/>
      </w:pPr>
      <w:r>
        <w:rPr>
          <w:rFonts w:ascii="Arial" w:hAnsi="Arial" w:eastAsia="Arial" w:cs="Arial"/>
          <w:b/>
          <w:bCs/>
          <w:color w:val="1F4E79"/>
          <w:sz w:val="22"/>
          <w:szCs w:val="22"/>
        </w:rPr>
        <w:t>Q4: What is the role of RANSAC in this project?</w:t>
      </w:r>
    </w:p>
    <w:p w14:paraId="62FD08EE">
      <w:pPr>
        <w:spacing w:before="60" w:after="60" w:line="276" w:lineRule="auto"/>
        <w:jc w:val="both"/>
      </w:pPr>
      <w:r>
        <w:rPr>
          <w:rFonts w:ascii="Arial" w:hAnsi="Arial" w:eastAsia="Arial" w:cs="Arial"/>
          <w:b w:val="0"/>
          <w:bCs w:val="0"/>
          <w:sz w:val="22"/>
          <w:szCs w:val="22"/>
        </w:rPr>
        <w:t>RANSAC (Random Sample Consensus) is used inside cv2.findHomography() to robustly estimate the homography matrix despite the presence of remaining outlier matches after GMS filtering. It randomly samples minimal sets of point correspondences, fits a homography, counts inliers, and iterates to find the model supported by the most matches. This makes the homography estimation resistant to a moderate proportion of false matches.</w:t>
      </w:r>
    </w:p>
    <w:p w14:paraId="2E0C3A51">
      <w:pPr>
        <w:spacing w:before="60" w:after="60"/>
      </w:pPr>
    </w:p>
    <w:p w14:paraId="69133A4E">
      <w:pPr>
        <w:spacing w:before="80" w:after="40"/>
      </w:pPr>
      <w:r>
        <w:rPr>
          <w:rFonts w:ascii="Arial" w:hAnsi="Arial" w:eastAsia="Arial" w:cs="Arial"/>
          <w:b/>
          <w:bCs/>
          <w:color w:val="1F4E79"/>
          <w:sz w:val="22"/>
          <w:szCs w:val="22"/>
        </w:rPr>
        <w:t>Q5: What is Lowe's ratio test?</w:t>
      </w:r>
    </w:p>
    <w:p w14:paraId="6002683D">
      <w:pPr>
        <w:spacing w:before="60" w:after="60" w:line="276" w:lineRule="auto"/>
        <w:jc w:val="both"/>
      </w:pPr>
      <w:r>
        <w:rPr>
          <w:rFonts w:ascii="Arial" w:hAnsi="Arial" w:eastAsia="Arial" w:cs="Arial"/>
          <w:b w:val="0"/>
          <w:bCs w:val="0"/>
          <w:sz w:val="22"/>
          <w:szCs w:val="22"/>
        </w:rPr>
        <w:t>Lowe's ratio test checks whether the best match for a descriptor is significantly better than the second-best match. If the distance to the best match is less than 0.75 times the distance to the second-best match, the match is considered reliable and kept; otherwise it is discarded as ambiguous. This reduces false positive matches from repetitive patterns or texture-less regions.</w:t>
      </w:r>
    </w:p>
    <w:p w14:paraId="63CC0C27">
      <w:pPr>
        <w:spacing w:before="60" w:after="60"/>
      </w:pPr>
    </w:p>
    <w:p w14:paraId="297971A4">
      <w:pPr>
        <w:spacing w:before="80" w:after="40"/>
      </w:pPr>
      <w:r>
        <w:rPr>
          <w:rFonts w:ascii="Arial" w:hAnsi="Arial" w:eastAsia="Arial" w:cs="Arial"/>
          <w:b/>
          <w:bCs/>
          <w:color w:val="1F4E79"/>
          <w:sz w:val="22"/>
          <w:szCs w:val="22"/>
        </w:rPr>
        <w:t>Q6: How does alpha blending work in the overlay?</w:t>
      </w:r>
    </w:p>
    <w:p w14:paraId="45BD9424">
      <w:pPr>
        <w:spacing w:before="60" w:after="60" w:line="276" w:lineRule="auto"/>
        <w:jc w:val="both"/>
      </w:pPr>
      <w:r>
        <w:rPr>
          <w:rFonts w:ascii="Arial" w:hAnsi="Arial" w:eastAsia="Arial" w:cs="Arial"/>
          <w:b w:val="0"/>
          <w:bCs w:val="0"/>
          <w:sz w:val="22"/>
          <w:szCs w:val="22"/>
        </w:rPr>
        <w:t>If the overlay PNG has an alpha channel, each pixel of the output is computed as: output = overlay_RGB * alpha + frame * (1 - alpha), where alpha ranges from 0 (fully transparent) to 1 (fully opaque). This formula linearly interpolates between the overlay and the webcam frame based on the overlay's transparency at each pixel, producing a natural blending effect especially at boundaries.</w:t>
      </w:r>
    </w:p>
    <w:p w14:paraId="070537C1">
      <w:pPr>
        <w:spacing w:before="60" w:after="60"/>
      </w:pPr>
    </w:p>
    <w:p w14:paraId="4AE274D2">
      <w:pPr>
        <w:spacing w:before="60" w:after="60"/>
      </w:pPr>
    </w:p>
    <w:p w14:paraId="6D5D9AA2">
      <w:pPr>
        <w:spacing w:before="60" w:after="60"/>
      </w:pPr>
    </w:p>
    <w:p w14:paraId="0691A0E3">
      <w:pPr>
        <w:spacing w:before="80" w:after="40"/>
      </w:pPr>
      <w:r>
        <w:rPr>
          <w:rFonts w:ascii="Arial" w:hAnsi="Arial" w:eastAsia="Arial" w:cs="Arial"/>
          <w:b/>
          <w:bCs/>
          <w:color w:val="1F4E79"/>
          <w:sz w:val="22"/>
          <w:szCs w:val="22"/>
        </w:rPr>
        <w:t>Q7: What are the main limitations of this system?</w:t>
      </w:r>
    </w:p>
    <w:p w14:paraId="4F1E6C3B">
      <w:pPr>
        <w:spacing w:before="60" w:after="60" w:line="276" w:lineRule="auto"/>
        <w:jc w:val="both"/>
      </w:pPr>
      <w:r>
        <w:rPr>
          <w:rFonts w:ascii="Arial" w:hAnsi="Arial" w:eastAsia="Arial" w:cs="Arial"/>
          <w:b w:val="0"/>
          <w:bCs w:val="0"/>
          <w:sz w:val="22"/>
          <w:szCs w:val="22"/>
        </w:rPr>
        <w:t>The main limitations are: (1) the approach only works for planar, rigid targets; non-planar or deformable surfaces cannot be tracked with a single homography; (2) uniform or texture-poor surfaces may not provide enough ORB keypoints; (3) rapid motion or severe lighting changes can cause temporary tracking loss; (4) GMS requires the opencv-contrib-python package rather than the standard opencv-python.</w:t>
      </w:r>
    </w:p>
    <w:p w14:paraId="59CCD464">
      <w:r>
        <w:br w:type="page"/>
      </w:r>
    </w:p>
    <w:p w14:paraId="3CE40F9B">
      <w:pPr>
        <w:pStyle w:val="2"/>
        <w:spacing w:before="240" w:after="120"/>
      </w:pPr>
      <w:r>
        <w:rPr>
          <w:rFonts w:ascii="Arial" w:hAnsi="Arial" w:eastAsia="Arial" w:cs="Arial"/>
          <w:b/>
          <w:bCs/>
          <w:color w:val="1F4E79"/>
          <w:sz w:val="28"/>
          <w:szCs w:val="28"/>
        </w:rPr>
        <w:t>Appendix B — Project Setup and Running Guide</w:t>
      </w:r>
    </w:p>
    <w:p w14:paraId="2A7BE27F">
      <w:pPr>
        <w:pStyle w:val="3"/>
        <w:spacing w:before="200" w:after="80"/>
      </w:pPr>
      <w:r>
        <w:rPr>
          <w:rFonts w:ascii="Arial" w:hAnsi="Arial" w:eastAsia="Arial" w:cs="Arial"/>
          <w:b/>
          <w:bCs/>
          <w:color w:val="2E75B6"/>
          <w:sz w:val="24"/>
          <w:szCs w:val="24"/>
        </w:rPr>
        <w:t>B.1 Environment Requirements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00"/>
        <w:gridCol w:w="4500"/>
      </w:tblGrid>
      <w:tr w14:paraId="5834F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vAlign w:val="center"/>
          </w:tcPr>
          <w:p w14:paraId="01E07FA7">
            <w:pPr>
              <w:jc w:val="center"/>
            </w:pPr>
            <w:r>
              <w:rPr>
                <w:rFonts w:ascii="Arial" w:hAnsi="Arial" w:eastAsia="Arial" w:cs="Arial"/>
                <w:b/>
                <w:bCs/>
                <w:color w:val="FFFFFF"/>
                <w:sz w:val="20"/>
                <w:szCs w:val="20"/>
              </w:rPr>
              <w:t>Component</w:t>
            </w:r>
          </w:p>
        </w:tc>
        <w:tc>
          <w:tcPr>
            <w:tcW w:w="450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vAlign w:val="center"/>
          </w:tcPr>
          <w:p w14:paraId="6F78E7AE">
            <w:pPr>
              <w:jc w:val="center"/>
            </w:pPr>
            <w:r>
              <w:rPr>
                <w:rFonts w:ascii="Arial" w:hAnsi="Arial" w:eastAsia="Arial" w:cs="Arial"/>
                <w:b/>
                <w:bCs/>
                <w:color w:val="FFFFFF"/>
                <w:sz w:val="20"/>
                <w:szCs w:val="20"/>
              </w:rPr>
              <w:t>Version / Details</w:t>
            </w:r>
          </w:p>
        </w:tc>
      </w:tr>
      <w:tr w14:paraId="1269E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57AF02BB">
            <w:r>
              <w:rPr>
                <w:rFonts w:ascii="Arial" w:hAnsi="Arial" w:eastAsia="Arial" w:cs="Arial"/>
                <w:sz w:val="20"/>
                <w:szCs w:val="20"/>
              </w:rPr>
              <w:t>Python</w:t>
            </w:r>
          </w:p>
        </w:tc>
        <w:tc>
          <w:tcPr>
            <w:tcW w:w="45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7BB47AE4">
            <w:r>
              <w:rPr>
                <w:rFonts w:ascii="Arial" w:hAnsi="Arial" w:eastAsia="Arial" w:cs="Arial"/>
                <w:sz w:val="20"/>
                <w:szCs w:val="20"/>
              </w:rPr>
              <w:t>3.10 or 3.11</w:t>
            </w:r>
          </w:p>
        </w:tc>
      </w:tr>
      <w:tr w14:paraId="0FD6E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B528598">
            <w:r>
              <w:rPr>
                <w:rFonts w:ascii="Arial" w:hAnsi="Arial" w:eastAsia="Arial" w:cs="Arial"/>
                <w:sz w:val="20"/>
                <w:szCs w:val="20"/>
              </w:rPr>
              <w:t>OpenCV (contrib)</w:t>
            </w:r>
          </w:p>
        </w:tc>
        <w:tc>
          <w:tcPr>
            <w:tcW w:w="4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B68961E">
            <w:r>
              <w:rPr>
                <w:rFonts w:ascii="Arial" w:hAnsi="Arial" w:eastAsia="Arial" w:cs="Arial"/>
                <w:sz w:val="20"/>
                <w:szCs w:val="20"/>
              </w:rPr>
              <w:t>pip install opencv-contrib-python</w:t>
            </w:r>
          </w:p>
        </w:tc>
      </w:tr>
      <w:tr w14:paraId="617C0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3EBA5828">
            <w:r>
              <w:rPr>
                <w:rFonts w:ascii="Arial" w:hAnsi="Arial" w:eastAsia="Arial" w:cs="Arial"/>
                <w:sz w:val="20"/>
                <w:szCs w:val="20"/>
              </w:rPr>
              <w:t>NumPy</w:t>
            </w:r>
          </w:p>
        </w:tc>
        <w:tc>
          <w:tcPr>
            <w:tcW w:w="45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36A68EE0">
            <w:r>
              <w:rPr>
                <w:rFonts w:ascii="Arial" w:hAnsi="Arial" w:eastAsia="Arial" w:cs="Arial"/>
                <w:sz w:val="20"/>
                <w:szCs w:val="20"/>
              </w:rPr>
              <w:t>pip install numpy</w:t>
            </w:r>
          </w:p>
        </w:tc>
      </w:tr>
      <w:tr w14:paraId="03C94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EEBD967">
            <w:r>
              <w:rPr>
                <w:rFonts w:ascii="Arial" w:hAnsi="Arial" w:eastAsia="Arial" w:cs="Arial"/>
                <w:sz w:val="20"/>
                <w:szCs w:val="20"/>
              </w:rPr>
              <w:t>IDE</w:t>
            </w:r>
          </w:p>
        </w:tc>
        <w:tc>
          <w:tcPr>
            <w:tcW w:w="4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BDEF839">
            <w:r>
              <w:rPr>
                <w:rFonts w:ascii="Arial" w:hAnsi="Arial" w:eastAsia="Arial" w:cs="Arial"/>
                <w:sz w:val="20"/>
                <w:szCs w:val="20"/>
              </w:rPr>
              <w:t>Visual Studio Code (recommended)</w:t>
            </w:r>
          </w:p>
        </w:tc>
      </w:tr>
      <w:tr w14:paraId="25F33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04BE1F2F">
            <w:r>
              <w:rPr>
                <w:rFonts w:ascii="Arial" w:hAnsi="Arial" w:eastAsia="Arial" w:cs="Arial"/>
                <w:sz w:val="20"/>
                <w:szCs w:val="20"/>
              </w:rPr>
              <w:t>OS</w:t>
            </w:r>
          </w:p>
        </w:tc>
        <w:tc>
          <w:tcPr>
            <w:tcW w:w="45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0A7000E4">
            <w:r>
              <w:rPr>
                <w:rFonts w:ascii="Arial" w:hAnsi="Arial" w:eastAsia="Arial" w:cs="Arial"/>
                <w:sz w:val="20"/>
                <w:szCs w:val="20"/>
              </w:rPr>
              <w:t>Windows 10/11 (CAP_DSHOW for webcam; adjust for macOS/Linux)</w:t>
            </w:r>
          </w:p>
        </w:tc>
      </w:tr>
      <w:tr w14:paraId="18FDA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57014E4">
            <w:r>
              <w:rPr>
                <w:rFonts w:ascii="Arial" w:hAnsi="Arial" w:eastAsia="Arial" w:cs="Arial"/>
                <w:sz w:val="20"/>
                <w:szCs w:val="20"/>
              </w:rPr>
              <w:t>Webcam</w:t>
            </w:r>
          </w:p>
        </w:tc>
        <w:tc>
          <w:tcPr>
            <w:tcW w:w="4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2F1820C">
            <w:r>
              <w:rPr>
                <w:rFonts w:ascii="Arial" w:hAnsi="Arial" w:eastAsia="Arial" w:cs="Arial"/>
                <w:sz w:val="20"/>
                <w:szCs w:val="20"/>
              </w:rPr>
              <w:t>Any USB or built-in webcam (index 0)</w:t>
            </w:r>
          </w:p>
        </w:tc>
      </w:tr>
    </w:tbl>
    <w:p w14:paraId="367B96FF">
      <w:pPr>
        <w:spacing w:before="60" w:after="60"/>
      </w:pPr>
    </w:p>
    <w:p w14:paraId="0F400FC8">
      <w:pPr>
        <w:pStyle w:val="3"/>
        <w:spacing w:before="200" w:after="80"/>
      </w:pPr>
      <w:r>
        <w:rPr>
          <w:rFonts w:ascii="Arial" w:hAnsi="Arial" w:eastAsia="Arial" w:cs="Arial"/>
          <w:b/>
          <w:bCs/>
          <w:color w:val="2E75B6"/>
          <w:sz w:val="24"/>
          <w:szCs w:val="24"/>
        </w:rPr>
        <w:t>B.2 Folder Structure</w:t>
      </w:r>
    </w:p>
    <w:p w14:paraId="1224C376">
      <w:pPr>
        <w:shd w:val="clear" w:fill="F2F2F2"/>
        <w:spacing w:before="0" w:after="0"/>
      </w:pPr>
      <w:r>
        <w:rPr>
          <w:rFonts w:ascii="Courier New" w:hAnsi="Courier New" w:eastAsia="Courier New" w:cs="Courier New"/>
          <w:color w:val="1F3864"/>
          <w:sz w:val="18"/>
          <w:szCs w:val="18"/>
        </w:rPr>
        <w:t>AROverlayProject/</w:t>
      </w:r>
    </w:p>
    <w:p w14:paraId="08B91971">
      <w:pPr>
        <w:shd w:val="clear" w:fill="F2F2F2"/>
        <w:spacing w:before="0" w:after="0"/>
      </w:pPr>
      <w:r>
        <w:rPr>
          <w:rFonts w:ascii="Courier New" w:hAnsi="Courier New" w:eastAsia="Courier New" w:cs="Courier New"/>
          <w:color w:val="1F3864"/>
          <w:sz w:val="18"/>
          <w:szCs w:val="18"/>
        </w:rPr>
        <w:t xml:space="preserve">    live.py</w:t>
      </w:r>
    </w:p>
    <w:p w14:paraId="190D931C">
      <w:pPr>
        <w:shd w:val="clear" w:fill="F2F2F2"/>
        <w:spacing w:before="0" w:after="0"/>
      </w:pPr>
      <w:r>
        <w:rPr>
          <w:rFonts w:ascii="Courier New" w:hAnsi="Courier New" w:eastAsia="Courier New" w:cs="Courier New"/>
          <w:color w:val="1F3864"/>
          <w:sz w:val="18"/>
          <w:szCs w:val="18"/>
        </w:rPr>
        <w:t xml:space="preserve">    reference.jpg      &lt;- your book cover or poster photo</w:t>
      </w:r>
    </w:p>
    <w:p w14:paraId="4740DB15">
      <w:pPr>
        <w:shd w:val="clear" w:fill="F2F2F2"/>
        <w:spacing w:before="0" w:after="0"/>
      </w:pPr>
      <w:r>
        <w:rPr>
          <w:rFonts w:ascii="Courier New" w:hAnsi="Courier New" w:eastAsia="Courier New" w:cs="Courier New"/>
          <w:color w:val="1F3864"/>
          <w:sz w:val="18"/>
          <w:szCs w:val="18"/>
        </w:rPr>
        <w:t xml:space="preserve">    overlay.png        &lt;- image to overlay (RGBA PNG for transparency)</w:t>
      </w:r>
    </w:p>
    <w:p w14:paraId="5F3C02DE">
      <w:pPr>
        <w:spacing w:before="60" w:after="60"/>
      </w:pPr>
    </w:p>
    <w:p w14:paraId="10CEF9D8">
      <w:pPr>
        <w:pStyle w:val="3"/>
        <w:spacing w:before="200" w:after="80"/>
      </w:pPr>
      <w:r>
        <w:rPr>
          <w:rFonts w:ascii="Arial" w:hAnsi="Arial" w:eastAsia="Arial" w:cs="Arial"/>
          <w:b/>
          <w:bCs/>
          <w:color w:val="2E75B6"/>
          <w:sz w:val="24"/>
          <w:szCs w:val="24"/>
        </w:rPr>
        <w:t>B.3 Reference Image Capture Protocol</w:t>
      </w:r>
    </w:p>
    <w:p w14:paraId="6F799278">
      <w:pPr>
        <w:pStyle w:val="17"/>
        <w:numPr>
          <w:ilvl w:val="0"/>
          <w:numId w:val="2"/>
        </w:numPr>
        <w:spacing w:before="40" w:after="40"/>
      </w:pPr>
      <w:r>
        <w:rPr>
          <w:rFonts w:ascii="Arial" w:hAnsi="Arial" w:eastAsia="Arial" w:cs="Arial"/>
          <w:sz w:val="22"/>
          <w:szCs w:val="22"/>
        </w:rPr>
        <w:t>Place the book or poster flat on a table under uniform indoor lighting.</w:t>
      </w:r>
    </w:p>
    <w:p w14:paraId="0A1A9963">
      <w:pPr>
        <w:pStyle w:val="17"/>
        <w:numPr>
          <w:ilvl w:val="0"/>
          <w:numId w:val="2"/>
        </w:numPr>
        <w:spacing w:before="40" w:after="40"/>
      </w:pPr>
      <w:r>
        <w:rPr>
          <w:rFonts w:ascii="Arial" w:hAnsi="Arial" w:eastAsia="Arial" w:cs="Arial"/>
          <w:sz w:val="22"/>
          <w:szCs w:val="22"/>
        </w:rPr>
        <w:t>Photograph from directly above using a mobile camera, ensuring all edges are visible.</w:t>
      </w:r>
    </w:p>
    <w:p w14:paraId="5C130BE3">
      <w:pPr>
        <w:pStyle w:val="17"/>
        <w:numPr>
          <w:ilvl w:val="0"/>
          <w:numId w:val="2"/>
        </w:numPr>
        <w:spacing w:before="40" w:after="40"/>
      </w:pPr>
      <w:r>
        <w:rPr>
          <w:rFonts w:ascii="Arial" w:hAnsi="Arial" w:eastAsia="Arial" w:cs="Arial"/>
          <w:sz w:val="22"/>
          <w:szCs w:val="22"/>
        </w:rPr>
        <w:t>Crop the image to the exact boundary of the target object.</w:t>
      </w:r>
    </w:p>
    <w:p w14:paraId="6FADD6CC">
      <w:pPr>
        <w:pStyle w:val="17"/>
        <w:numPr>
          <w:ilvl w:val="0"/>
          <w:numId w:val="2"/>
        </w:numPr>
        <w:spacing w:before="40" w:after="40"/>
      </w:pPr>
      <w:r>
        <w:rPr>
          <w:rFonts w:ascii="Arial" w:hAnsi="Arial" w:eastAsia="Arial" w:cs="Arial"/>
          <w:sz w:val="22"/>
          <w:szCs w:val="22"/>
        </w:rPr>
        <w:t>Save as reference.jpg in the project folder.</w:t>
      </w:r>
    </w:p>
    <w:p w14:paraId="1F16E4D3">
      <w:pPr>
        <w:pStyle w:val="17"/>
        <w:numPr>
          <w:ilvl w:val="0"/>
          <w:numId w:val="2"/>
        </w:numPr>
        <w:spacing w:before="40" w:after="40"/>
      </w:pPr>
      <w:r>
        <w:rPr>
          <w:rFonts w:ascii="Arial" w:hAnsi="Arial" w:eastAsia="Arial" w:cs="Arial"/>
          <w:sz w:val="22"/>
          <w:szCs w:val="22"/>
        </w:rPr>
        <w:t>Choose or create an overlay.png (any image; use RGBA PNG for transparency effects).</w:t>
      </w:r>
    </w:p>
    <w:p w14:paraId="2210ADF3">
      <w:pPr>
        <w:spacing w:before="60" w:after="60"/>
      </w:pPr>
    </w:p>
    <w:p w14:paraId="4D404073">
      <w:pPr>
        <w:pStyle w:val="3"/>
        <w:spacing w:before="200" w:after="80"/>
      </w:pPr>
      <w:r>
        <w:rPr>
          <w:rFonts w:ascii="Arial" w:hAnsi="Arial" w:eastAsia="Arial" w:cs="Arial"/>
          <w:b/>
          <w:bCs/>
          <w:color w:val="2E75B6"/>
          <w:sz w:val="24"/>
          <w:szCs w:val="24"/>
        </w:rPr>
        <w:t>B.4 Running the Project</w:t>
      </w:r>
    </w:p>
    <w:p w14:paraId="4318DFDD">
      <w:pPr>
        <w:shd w:val="clear" w:fill="F2F2F2"/>
        <w:spacing w:before="0" w:after="0"/>
      </w:pPr>
      <w:r>
        <w:rPr>
          <w:rFonts w:ascii="Courier New" w:hAnsi="Courier New" w:eastAsia="Courier New" w:cs="Courier New"/>
          <w:color w:val="1F3864"/>
          <w:sz w:val="18"/>
          <w:szCs w:val="18"/>
        </w:rPr>
        <w:t># 1. Open terminal in project folder</w:t>
      </w:r>
    </w:p>
    <w:p w14:paraId="52997175">
      <w:pPr>
        <w:shd w:val="clear" w:fill="F2F2F2"/>
        <w:spacing w:before="0" w:after="0"/>
      </w:pPr>
      <w:r>
        <w:rPr>
          <w:rFonts w:ascii="Courier New" w:hAnsi="Courier New" w:eastAsia="Courier New" w:cs="Courier New"/>
          <w:color w:val="1F3864"/>
          <w:sz w:val="18"/>
          <w:szCs w:val="18"/>
        </w:rPr>
        <w:t># 2. Install dependencies</w:t>
      </w:r>
    </w:p>
    <w:p w14:paraId="109734E8">
      <w:pPr>
        <w:shd w:val="clear" w:fill="F2F2F2"/>
        <w:spacing w:before="0" w:after="0"/>
      </w:pPr>
      <w:r>
        <w:rPr>
          <w:rFonts w:ascii="Courier New" w:hAnsi="Courier New" w:eastAsia="Courier New" w:cs="Courier New"/>
          <w:color w:val="1F3864"/>
          <w:sz w:val="18"/>
          <w:szCs w:val="18"/>
        </w:rPr>
        <w:t>pip install opencv-contrib-python numpy</w:t>
      </w:r>
    </w:p>
    <w:p w14:paraId="15F3A4AB">
      <w:pPr>
        <w:shd w:val="clear" w:fill="F2F2F2"/>
        <w:spacing w:before="0" w:after="0"/>
      </w:pPr>
    </w:p>
    <w:p w14:paraId="7D1A3DCD">
      <w:pPr>
        <w:shd w:val="clear" w:fill="F2F2F2"/>
        <w:spacing w:before="0" w:after="0"/>
      </w:pPr>
      <w:r>
        <w:rPr>
          <w:rFonts w:ascii="Courier New" w:hAnsi="Courier New" w:eastAsia="Courier New" w:cs="Courier New"/>
          <w:color w:val="1F3864"/>
          <w:sz w:val="18"/>
          <w:szCs w:val="18"/>
        </w:rPr>
        <w:t># 3. Run the project</w:t>
      </w:r>
    </w:p>
    <w:p w14:paraId="1023D65A">
      <w:pPr>
        <w:shd w:val="clear" w:fill="F2F2F2"/>
        <w:spacing w:before="0" w:after="0"/>
      </w:pPr>
      <w:r>
        <w:rPr>
          <w:rFonts w:ascii="Courier New" w:hAnsi="Courier New" w:eastAsia="Courier New" w:cs="Courier New"/>
          <w:color w:val="1F3864"/>
          <w:sz w:val="18"/>
          <w:szCs w:val="18"/>
        </w:rPr>
        <w:t>python live.py</w:t>
      </w:r>
    </w:p>
    <w:p w14:paraId="5F85ECBA">
      <w:pPr>
        <w:shd w:val="clear" w:fill="F2F2F2"/>
        <w:spacing w:before="0" w:after="0"/>
      </w:pPr>
    </w:p>
    <w:p w14:paraId="3611F43C">
      <w:pPr>
        <w:shd w:val="clear" w:fill="F2F2F2"/>
        <w:spacing w:before="0" w:after="0"/>
      </w:pPr>
      <w:r>
        <w:rPr>
          <w:rFonts w:ascii="Courier New" w:hAnsi="Courier New" w:eastAsia="Courier New" w:cs="Courier New"/>
          <w:color w:val="1F3864"/>
          <w:sz w:val="18"/>
          <w:szCs w:val="18"/>
        </w:rPr>
        <w:t># Press ESC to exit the webcam window</w:t>
      </w:r>
    </w:p>
    <w:p w14:paraId="28456F40">
      <w:pPr>
        <w:spacing w:before="60" w:after="60"/>
      </w:pPr>
    </w:p>
    <w:p w14:paraId="70C4FAB6">
      <w:pPr>
        <w:pStyle w:val="3"/>
        <w:spacing w:before="200" w:after="80"/>
      </w:pPr>
      <w:r>
        <w:rPr>
          <w:rFonts w:ascii="Arial" w:hAnsi="Arial" w:eastAsia="Arial" w:cs="Arial"/>
          <w:b/>
          <w:bCs/>
          <w:color w:val="2E75B6"/>
          <w:sz w:val="24"/>
          <w:szCs w:val="24"/>
        </w:rPr>
        <w:t>B.5 Sharing the Project</w:t>
      </w:r>
    </w:p>
    <w:p w14:paraId="5152F94F">
      <w:pPr>
        <w:pStyle w:val="17"/>
        <w:numPr>
          <w:ilvl w:val="0"/>
          <w:numId w:val="2"/>
        </w:numPr>
        <w:spacing w:before="40" w:after="40"/>
      </w:pPr>
      <w:r>
        <w:rPr>
          <w:rFonts w:ascii="Arial" w:hAnsi="Arial" w:eastAsia="Arial" w:cs="Arial"/>
          <w:sz w:val="22"/>
          <w:szCs w:val="22"/>
        </w:rPr>
        <w:t>Right-click the AROverlayProject folder.</w:t>
      </w:r>
    </w:p>
    <w:p w14:paraId="3A111715">
      <w:pPr>
        <w:pStyle w:val="17"/>
        <w:numPr>
          <w:ilvl w:val="0"/>
          <w:numId w:val="2"/>
        </w:numPr>
        <w:spacing w:before="40" w:after="40"/>
      </w:pPr>
      <w:r>
        <w:rPr>
          <w:rFonts w:ascii="Arial" w:hAnsi="Arial" w:eastAsia="Arial" w:cs="Arial"/>
          <w:sz w:val="22"/>
          <w:szCs w:val="22"/>
        </w:rPr>
        <w:t>Click Send to &gt; Compressed (zipped) folder.</w:t>
      </w:r>
    </w:p>
    <w:p w14:paraId="545BFED1">
      <w:pPr>
        <w:pStyle w:val="17"/>
        <w:numPr>
          <w:ilvl w:val="0"/>
          <w:numId w:val="2"/>
        </w:numPr>
        <w:spacing w:before="40" w:after="40"/>
      </w:pPr>
      <w:r>
        <w:rPr>
          <w:rFonts w:ascii="Arial" w:hAnsi="Arial" w:eastAsia="Arial" w:cs="Arial"/>
          <w:sz w:val="22"/>
          <w:szCs w:val="22"/>
        </w:rPr>
        <w:t>Send AROverlayProject.zip via WhatsApp Web, Google Drive, or email.</w:t>
      </w:r>
    </w:p>
    <w:p w14:paraId="7D38B826">
      <w:pPr>
        <w:pStyle w:val="17"/>
        <w:numPr>
          <w:ilvl w:val="0"/>
          <w:numId w:val="2"/>
        </w:numPr>
        <w:spacing w:before="40" w:after="40"/>
      </w:pPr>
      <w:r>
        <w:rPr>
          <w:rFonts w:ascii="Arial" w:hAnsi="Arial" w:eastAsia="Arial" w:cs="Arial"/>
          <w:sz w:val="22"/>
          <w:szCs w:val="22"/>
        </w:rPr>
        <w:t>Recipient extracts the ZIP, installs libraries, adds their own reference.jpg and overlay.png, and runs python live.py.</w:t>
      </w:r>
    </w:p>
    <w:p w14:paraId="490B3000">
      <w:pPr>
        <w:spacing w:before="60" w:after="60"/>
      </w:pPr>
    </w:p>
    <w:p w14:paraId="6027B9AD">
      <w:pPr>
        <w:spacing w:before="120" w:after="60"/>
        <w:jc w:val="center"/>
      </w:pPr>
      <w:r>
        <w:rPr>
          <w:rFonts w:ascii="Arial" w:hAnsi="Arial" w:eastAsia="Arial" w:cs="Arial"/>
          <w:color w:val="555555"/>
          <w:sz w:val="18"/>
          <w:szCs w:val="18"/>
        </w:rPr>
        <w:t>Department of CSE · BE CSE 6th Semester · Image Processing and Computer Vision · Mini Project Report</w:t>
      </w:r>
    </w:p>
    <w:sectPr>
      <w:headerReference r:id="rId3" w:type="default"/>
      <w:footerReference r:id="rId4" w:type="default"/>
      <w:pgSz w:w="11906" w:h="16838"/>
      <w:pgMar w:top="1080" w:right="1080" w:bottom="1080" w:left="126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font>
  <w:font w:name="Calibri">
    <w:panose1 w:val="020F0502020204030204"/>
    <w:charset w:val="86"/>
    <w:family w:val="swiss"/>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50A809">
    <w:pPr>
      <w:pBdr>
        <w:top w:val="single" w:color="1F4E79" w:sz="6" w:space="1"/>
      </w:pBdr>
      <w:tabs>
        <w:tab w:val="right" w:pos="8500"/>
      </w:tabs>
      <w:spacing w:before="100"/>
    </w:pPr>
    <w:r>
      <w:rPr>
        <w:rFonts w:ascii="Arial" w:hAnsi="Arial" w:eastAsia="Arial" w:cs="Arial"/>
        <w:color w:val="555555"/>
        <w:sz w:val="18"/>
        <w:szCs w:val="18"/>
      </w:rPr>
      <w:t>Department of CSE · BE CSE 6th Semester · Image Processing and Computer Vision</w:t>
    </w:r>
    <w:r>
      <w:rPr>
        <w:rFonts w:ascii="Arial" w:hAnsi="Arial" w:eastAsia="Arial" w:cs="Arial"/>
        <w:color w:val="555555"/>
        <w:sz w:val="18"/>
        <w:szCs w:val="18"/>
      </w:rPr>
      <w:tab/>
    </w:r>
    <w:r>
      <w:rPr>
        <w:rFonts w:ascii="Arial" w:hAnsi="Arial" w:eastAsia="Arial" w:cs="Arial"/>
        <w:color w:val="555555"/>
        <w:sz w:val="18"/>
        <w:szCs w:val="18"/>
      </w:rPr>
      <w:t xml:space="preserve">Page </w:t>
    </w:r>
    <w:r>
      <w:rPr>
        <w:rFonts w:ascii="Arial" w:hAnsi="Arial" w:eastAsia="Arial" w:cs="Arial"/>
        <w:color w:val="555555"/>
        <w:sz w:val="18"/>
        <w:szCs w:val="18"/>
      </w:rPr>
      <w:fldChar w:fldCharType="begin"/>
    </w:r>
    <w:r>
      <w:rPr>
        <w:rFonts w:ascii="Arial" w:hAnsi="Arial" w:eastAsia="Arial" w:cs="Arial"/>
        <w:color w:val="555555"/>
        <w:sz w:val="18"/>
        <w:szCs w:val="18"/>
      </w:rPr>
      <w:instrText xml:space="preserve">PAGE</w:instrText>
    </w:r>
    <w:r>
      <w:rPr>
        <w:rFonts w:ascii="Arial" w:hAnsi="Arial" w:eastAsia="Arial" w:cs="Arial"/>
        <w:color w:val="555555"/>
        <w:sz w:val="18"/>
        <w:szCs w:val="18"/>
      </w:rPr>
      <w:fldChar w:fldCharType="separate"/>
    </w:r>
    <w:r>
      <w:rPr>
        <w:rFonts w:ascii="Arial" w:hAnsi="Arial" w:eastAsia="Arial" w:cs="Arial"/>
        <w:color w:val="555555"/>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405CF4">
    <w:pPr>
      <w:pBdr>
        <w:bottom w:val="single" w:color="1F4E79" w:sz="6" w:space="1"/>
      </w:pBdr>
      <w:spacing w:after="100"/>
    </w:pPr>
    <w:r>
      <w:rPr>
        <w:rFonts w:ascii="Arial" w:hAnsi="Arial" w:eastAsia="Arial" w:cs="Arial"/>
        <w:color w:val="555555"/>
        <w:sz w:val="18"/>
        <w:szCs w:val="18"/>
      </w:rPr>
      <w:t>Mini Project Report | BE CSE 6th Semester | Image Processing &amp; Computer Vision</w:t>
    </w:r>
  </w:p>
  <w:p w14:paraId="35FF2617">
    <w:pPr>
      <w:spacing w:before="40"/>
    </w:pPr>
    <w:r>
      <w:rPr>
        <w:rFonts w:ascii="Arial" w:hAnsi="Arial" w:eastAsia="Arial" w:cs="Arial"/>
        <w:color w:val="555555"/>
        <w:sz w:val="18"/>
        <w:szCs w:val="18"/>
      </w:rPr>
      <w:t>Department of Computer Science and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abstractNum w:abstractNumId="1">
    <w:nsid w:val="59ADCABA"/>
    <w:multiLevelType w:val="singleLevel"/>
    <w:tmpl w:val="59ADCABA"/>
    <w:lvl w:ilvl="0" w:tentative="0">
      <w:start w:val="1"/>
      <w:numFmt w:val="decimal"/>
      <w:lvlText w:val="%1."/>
      <w:lvlJc w:val="left"/>
      <w:pPr>
        <w:ind w:left="72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2F3E7E61"/>
    <w:rsid w:val="7DE63BC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240" w:after="120"/>
      <w:outlineLvl w:val="0"/>
    </w:pPr>
    <w:rPr>
      <w:rFonts w:ascii="Arial" w:hAnsi="Arial" w:eastAsia="Arial" w:cs="Arial"/>
      <w:b/>
      <w:bCs/>
      <w:color w:val="1F4E79"/>
      <w:sz w:val="28"/>
      <w:szCs w:val="28"/>
    </w:rPr>
  </w:style>
  <w:style w:type="paragraph" w:styleId="3">
    <w:name w:val="heading 2"/>
    <w:next w:val="1"/>
    <w:qFormat/>
    <w:uiPriority w:val="0"/>
    <w:pPr>
      <w:spacing w:before="200" w:after="80"/>
      <w:outlineLvl w:val="1"/>
    </w:pPr>
    <w:rPr>
      <w:rFonts w:ascii="Arial" w:hAnsi="Arial" w:eastAsia="Arial" w:cs="Arial"/>
      <w:b/>
      <w:bCs/>
      <w:color w:val="2E75B6"/>
      <w:sz w:val="24"/>
      <w:szCs w:val="24"/>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9"/>
    <w:semiHidden/>
    <w:unhideWhenUsed/>
    <w:qFormat/>
    <w:uiPriority w:val="99"/>
    <w:pPr>
      <w:spacing w:after="0" w:line="240" w:lineRule="auto"/>
    </w:pPr>
    <w:rPr>
      <w:rFonts w:ascii="Arial" w:hAnsi="Arial" w:eastAsia="Arial" w:cs="Arial"/>
      <w:sz w:val="20"/>
      <w:szCs w:val="20"/>
    </w:rPr>
  </w:style>
  <w:style w:type="paragraph" w:styleId="12">
    <w:name w:val="footer"/>
    <w:basedOn w:val="1"/>
    <w:unhideWhenUsed/>
    <w:qFormat/>
    <w:uiPriority w:val="99"/>
    <w:pPr>
      <w:tabs>
        <w:tab w:val="center" w:pos="4513"/>
        <w:tab w:val="right" w:pos="9026"/>
      </w:tabs>
      <w:spacing w:after="0" w:line="240" w:lineRule="auto"/>
    </w:pPr>
  </w:style>
  <w:style w:type="character" w:styleId="13">
    <w:name w:val="footnote reference"/>
    <w:semiHidden/>
    <w:unhideWhenUsed/>
    <w:qFormat/>
    <w:uiPriority w:val="99"/>
    <w:rPr>
      <w:vertAlign w:val="superscript"/>
    </w:rPr>
  </w:style>
  <w:style w:type="paragraph" w:styleId="14">
    <w:name w:val="footnote text"/>
    <w:link w:val="18"/>
    <w:semiHidden/>
    <w:unhideWhenUsed/>
    <w:qFormat/>
    <w:uiPriority w:val="99"/>
    <w:pPr>
      <w:spacing w:after="0" w:line="240" w:lineRule="auto"/>
    </w:pPr>
    <w:rPr>
      <w:rFonts w:ascii="Arial" w:hAnsi="Arial" w:eastAsia="Arial" w:cs="Arial"/>
      <w:sz w:val="20"/>
      <w:szCs w:val="20"/>
    </w:rPr>
  </w:style>
  <w:style w:type="character" w:styleId="15">
    <w:name w:val="Hyperlink"/>
    <w:unhideWhenUsed/>
    <w:qFormat/>
    <w:uiPriority w:val="99"/>
    <w:rPr>
      <w:color w:val="0563C1"/>
      <w:u w:val="single"/>
    </w:rPr>
  </w:style>
  <w:style w:type="paragraph" w:styleId="16">
    <w:name w:val="Title"/>
    <w:qFormat/>
    <w:uiPriority w:val="0"/>
    <w:rPr>
      <w:rFonts w:ascii="Arial" w:hAnsi="Arial" w:eastAsia="Arial" w:cs="Arial"/>
      <w:sz w:val="56"/>
      <w:szCs w:val="56"/>
    </w:rPr>
  </w:style>
  <w:style w:type="paragraph" w:styleId="17">
    <w:name w:val="List Paragraph"/>
    <w:qFormat/>
    <w:uiPriority w:val="0"/>
    <w:rPr>
      <w:rFonts w:ascii="Arial" w:hAnsi="Arial" w:eastAsia="Arial" w:cs="Arial"/>
      <w:sz w:val="22"/>
      <w:szCs w:val="22"/>
    </w:rPr>
  </w:style>
  <w:style w:type="character" w:customStyle="1" w:styleId="18">
    <w:name w:val="Footnote Text Char"/>
    <w:link w:val="14"/>
    <w:semiHidden/>
    <w:unhideWhenUsed/>
    <w:qFormat/>
    <w:uiPriority w:val="99"/>
    <w:rPr>
      <w:sz w:val="20"/>
      <w:szCs w:val="20"/>
    </w:rPr>
  </w:style>
  <w:style w:type="character" w:customStyle="1" w:styleId="19">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17</Pages>
  <Words>981</Words>
  <Characters>5772</Characters>
  <TotalTime>1</TotalTime>
  <ScaleCrop>false</ScaleCrop>
  <LinksUpToDate>false</LinksUpToDate>
  <CharactersWithSpaces>6704</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2026-05-13T03:02:00Z</dcterms:created>
  <dc:creator>Un-named</dc:creator>
  <cp:lastModifiedBy>BRIJITH MANIKANDAN P 230701058</cp:lastModifiedBy>
  <dcterms:modified xsi:type="dcterms:W3CDTF">2026-05-13T03:49:28Z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eyJoZGlkIjoiZjg0NTA1ZDNmZjhhNDRjMjQzZjhjYzg0MmI1NTA0ODEiLCJ1c2VySWQiOiI1NDk3NTg2OTgzMDkifQ==</vt:lpwstr>
  </property>
  <property fmtid="{D5CDD505-2E9C-101B-9397-08002B2CF9AE}" pid="3" name="KSOProductBuildVer">
    <vt:lpwstr>1033-12.1.0.26372</vt:lpwstr>
  </property>
  <property fmtid="{D5CDD505-2E9C-101B-9397-08002B2CF9AE}" pid="4" name="ICV">
    <vt:lpwstr>147344F8E8A941CABCE3C4EF18FD7548_12</vt:lpwstr>
  </property>
</Properties>
</file>