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Tabel 3 User 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Aktor</w:t>
            </w:r>
          </w:p>
        </w:tc>
        <w:tc>
          <w:tcPr>
            <w:tcW w:type="dxa" w:w="2160"/>
          </w:tcPr>
          <w:p>
            <w:r>
              <w:t>Fitur</w:t>
            </w:r>
          </w:p>
        </w:tc>
        <w:tc>
          <w:tcPr>
            <w:tcW w:type="dxa" w:w="2160"/>
          </w:tcPr>
          <w:p>
            <w:r>
              <w:t>Fitur Terkait</w:t>
            </w:r>
          </w:p>
        </w:tc>
        <w:tc>
          <w:tcPr>
            <w:tcW w:type="dxa" w:w="2160"/>
          </w:tcPr>
          <w:p>
            <w:r>
              <w:t>Deskripsi</w:t>
            </w:r>
          </w:p>
        </w:tc>
      </w:tr>
      <w:tr>
        <w:tc>
          <w:tcPr>
            <w:tcW w:type="dxa" w:w="2160"/>
          </w:tcPr>
          <w:p>
            <w:r>
              <w:t>1. Pelanggan</w:t>
            </w:r>
          </w:p>
        </w:tc>
        <w:tc>
          <w:tcPr>
            <w:tcW w:type="dxa" w:w="2160"/>
          </w:tcPr>
          <w:p>
            <w:r>
              <w:t>1.1 Registrasi &amp; Login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Sebagai pelanggan, saya ingin login menggunakan akun Google agar saya tidak perlu mendaftar secara manual.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1.2 Profil Pengguna</w:t>
            </w:r>
          </w:p>
        </w:tc>
        <w:tc>
          <w:tcPr>
            <w:tcW w:type="dxa" w:w="2160"/>
          </w:tcPr>
          <w:p>
            <w:r>
              <w:t>1.2.1 Melihat total transaksi</w:t>
            </w:r>
          </w:p>
        </w:tc>
        <w:tc>
          <w:tcPr>
            <w:tcW w:type="dxa" w:w="2160"/>
          </w:tcPr>
          <w:p>
            <w:r>
              <w:t>Sebagai pelanggan, saya ingin melihat total transaksi agar saya dapat melacak transaksi yang sudah dilakukan.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1.2.2 Melihat roar coin yang diperoleh</w:t>
            </w:r>
          </w:p>
        </w:tc>
        <w:tc>
          <w:tcPr>
            <w:tcW w:type="dxa" w:w="2160"/>
          </w:tcPr>
          <w:p>
            <w:r>
              <w:t>Sebagai pelanggan, saya ingin melihat roar coin yang telah saya peroleh agar saya dapat menggunakannya untuk pembelian.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1.3 Top-Up Game &amp; Layanan Digital</w:t>
            </w:r>
          </w:p>
        </w:tc>
        <w:tc>
          <w:tcPr>
            <w:tcW w:type="dxa" w:w="2160"/>
          </w:tcPr>
          <w:p>
            <w:r>
              <w:t>1.3.1 Pilihan berbagai game dan layanan digital</w:t>
            </w:r>
          </w:p>
        </w:tc>
        <w:tc>
          <w:tcPr>
            <w:tcW w:type="dxa" w:w="2160"/>
          </w:tcPr>
          <w:p>
            <w:r>
              <w:t>Sebagai pelanggan, saya ingin melihat berbagai game atau layanan digital agar saya dapat memilih layanan yang dibutuhkan.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