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D6C" w:rsidRDefault="00885D6C" w:rsidP="00885D6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PIS</w:t>
      </w:r>
      <w:r>
        <w:rPr>
          <w:rFonts w:hint="eastAsia"/>
        </w:rPr>
        <w:t>通用术语</w:t>
      </w:r>
    </w:p>
    <w:tbl>
      <w:tblPr>
        <w:tblW w:w="466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21"/>
        <w:gridCol w:w="3289"/>
        <w:gridCol w:w="3132"/>
      </w:tblGrid>
      <w:tr w:rsidR="00885D6C" w:rsidRPr="008F76F4" w:rsidTr="006D400B">
        <w:trPr>
          <w:trHeight w:val="454"/>
          <w:tblHeader/>
          <w:jc w:val="center"/>
        </w:trPr>
        <w:tc>
          <w:tcPr>
            <w:tcW w:w="631" w:type="pct"/>
            <w:shd w:val="clear" w:color="auto" w:fill="F2F2F2"/>
            <w:vAlign w:val="center"/>
          </w:tcPr>
          <w:p w:rsidR="00885D6C" w:rsidRPr="008F76F4" w:rsidRDefault="00885D6C" w:rsidP="006D400B">
            <w:pPr>
              <w:widowControl/>
              <w:spacing w:line="240" w:lineRule="auto"/>
              <w:jc w:val="center"/>
              <w:rPr>
                <w:rFonts w:ascii="黑体" w:eastAsia="黑体" w:hAnsi="黑体"/>
                <w:b/>
                <w:kern w:val="0"/>
                <w:sz w:val="18"/>
                <w:szCs w:val="18"/>
              </w:rPr>
            </w:pPr>
            <w:r w:rsidRPr="008F76F4">
              <w:rPr>
                <w:rFonts w:ascii="黑体" w:eastAsia="黑体" w:hAnsi="黑体" w:hint="eastAsia"/>
                <w:b/>
                <w:kern w:val="0"/>
                <w:sz w:val="18"/>
                <w:szCs w:val="18"/>
              </w:rPr>
              <w:t>缩写</w:t>
            </w:r>
          </w:p>
        </w:tc>
        <w:tc>
          <w:tcPr>
            <w:tcW w:w="2235" w:type="pct"/>
            <w:shd w:val="clear" w:color="auto" w:fill="F2F2F2"/>
            <w:vAlign w:val="center"/>
          </w:tcPr>
          <w:p w:rsidR="00885D6C" w:rsidRPr="008F76F4" w:rsidRDefault="00885D6C" w:rsidP="006D400B">
            <w:pPr>
              <w:widowControl/>
              <w:spacing w:line="240" w:lineRule="auto"/>
              <w:jc w:val="center"/>
              <w:rPr>
                <w:rFonts w:ascii="黑体" w:eastAsia="黑体" w:hAnsi="黑体"/>
                <w:b/>
                <w:kern w:val="0"/>
                <w:sz w:val="18"/>
                <w:szCs w:val="18"/>
              </w:rPr>
            </w:pPr>
            <w:r w:rsidRPr="008F76F4">
              <w:rPr>
                <w:rFonts w:ascii="黑体" w:eastAsia="黑体" w:hAnsi="黑体" w:hint="eastAsia"/>
                <w:b/>
                <w:kern w:val="0"/>
                <w:sz w:val="18"/>
                <w:szCs w:val="18"/>
              </w:rPr>
              <w:t>定义</w:t>
            </w:r>
          </w:p>
        </w:tc>
        <w:tc>
          <w:tcPr>
            <w:tcW w:w="2134" w:type="pct"/>
            <w:shd w:val="clear" w:color="auto" w:fill="F2F2F2"/>
            <w:vAlign w:val="center"/>
          </w:tcPr>
          <w:p w:rsidR="00885D6C" w:rsidRPr="008F76F4" w:rsidRDefault="00885D6C" w:rsidP="006D400B">
            <w:pPr>
              <w:widowControl/>
              <w:spacing w:line="240" w:lineRule="auto"/>
              <w:jc w:val="center"/>
              <w:rPr>
                <w:rFonts w:ascii="黑体" w:eastAsia="黑体" w:hAnsi="黑体"/>
                <w:b/>
                <w:kern w:val="0"/>
                <w:sz w:val="18"/>
                <w:szCs w:val="18"/>
              </w:rPr>
            </w:pPr>
            <w:r w:rsidRPr="008F76F4">
              <w:rPr>
                <w:rFonts w:ascii="黑体" w:eastAsia="黑体" w:hAnsi="黑体" w:hint="eastAsia"/>
                <w:b/>
                <w:kern w:val="0"/>
                <w:sz w:val="18"/>
                <w:szCs w:val="18"/>
              </w:rPr>
              <w:t>中文定义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31" w:type="pct"/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  <w:lang w:eastAsia="zh-TW"/>
              </w:rPr>
            </w:pPr>
            <w:r w:rsidRPr="008F76F4">
              <w:rPr>
                <w:sz w:val="18"/>
                <w:szCs w:val="18"/>
              </w:rPr>
              <w:t>ATC</w:t>
            </w:r>
          </w:p>
        </w:tc>
        <w:tc>
          <w:tcPr>
            <w:tcW w:w="2235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  <w:lang w:eastAsia="zh-TW"/>
              </w:rPr>
            </w:pPr>
            <w:r w:rsidRPr="008F76F4">
              <w:rPr>
                <w:sz w:val="18"/>
                <w:szCs w:val="18"/>
              </w:rPr>
              <w:t>Automatic Train Control</w:t>
            </w:r>
          </w:p>
        </w:tc>
        <w:tc>
          <w:tcPr>
            <w:tcW w:w="2134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列车自动控制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31" w:type="pct"/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ATS</w:t>
            </w:r>
          </w:p>
        </w:tc>
        <w:tc>
          <w:tcPr>
            <w:tcW w:w="2235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Automatic Train Supervision</w:t>
            </w:r>
          </w:p>
        </w:tc>
        <w:tc>
          <w:tcPr>
            <w:tcW w:w="2134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列车自动管理系统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TCMS</w:t>
            </w:r>
          </w:p>
        </w:tc>
        <w:tc>
          <w:tcPr>
            <w:tcW w:w="2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Train Control and Management System</w:t>
            </w:r>
          </w:p>
        </w:tc>
        <w:tc>
          <w:tcPr>
            <w:tcW w:w="2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列车控制和管理系统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31" w:type="pct"/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  <w:lang w:eastAsia="zh-TW"/>
              </w:rPr>
            </w:pPr>
            <w:r w:rsidRPr="008F76F4">
              <w:rPr>
                <w:sz w:val="18"/>
                <w:szCs w:val="18"/>
                <w:lang w:eastAsia="zh-TW"/>
              </w:rPr>
              <w:t>EMC</w:t>
            </w:r>
          </w:p>
        </w:tc>
        <w:tc>
          <w:tcPr>
            <w:tcW w:w="2235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  <w:lang w:eastAsia="zh-TW"/>
              </w:rPr>
            </w:pPr>
            <w:r w:rsidRPr="008F76F4">
              <w:rPr>
                <w:sz w:val="18"/>
                <w:szCs w:val="18"/>
              </w:rPr>
              <w:t>Electromagnetic Compatibility</w:t>
            </w:r>
          </w:p>
        </w:tc>
        <w:tc>
          <w:tcPr>
            <w:tcW w:w="2134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电磁兼容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31" w:type="pct"/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  <w:lang w:eastAsia="zh-TW"/>
              </w:rPr>
            </w:pPr>
            <w:r w:rsidRPr="008F76F4">
              <w:rPr>
                <w:sz w:val="18"/>
                <w:szCs w:val="18"/>
                <w:lang w:eastAsia="zh-TW"/>
              </w:rPr>
              <w:t>EMI</w:t>
            </w:r>
          </w:p>
        </w:tc>
        <w:tc>
          <w:tcPr>
            <w:tcW w:w="2235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  <w:lang w:eastAsia="zh-TW"/>
              </w:rPr>
            </w:pPr>
            <w:r w:rsidRPr="008F76F4">
              <w:rPr>
                <w:sz w:val="18"/>
                <w:szCs w:val="18"/>
              </w:rPr>
              <w:t>Electromagnetic Interference</w:t>
            </w:r>
          </w:p>
        </w:tc>
        <w:tc>
          <w:tcPr>
            <w:tcW w:w="2134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电磁干扰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31" w:type="pct"/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  <w:lang w:eastAsia="zh-TW"/>
              </w:rPr>
            </w:pPr>
            <w:r w:rsidRPr="008F76F4">
              <w:rPr>
                <w:sz w:val="18"/>
                <w:szCs w:val="18"/>
                <w:lang w:eastAsia="zh-TW"/>
              </w:rPr>
              <w:t>HMI</w:t>
            </w:r>
          </w:p>
        </w:tc>
        <w:tc>
          <w:tcPr>
            <w:tcW w:w="2235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  <w:lang w:eastAsia="zh-TW"/>
              </w:rPr>
            </w:pPr>
            <w:r w:rsidRPr="008F76F4">
              <w:rPr>
                <w:sz w:val="18"/>
                <w:szCs w:val="18"/>
                <w:lang w:eastAsia="zh-TW"/>
              </w:rPr>
              <w:t>Human Machine Interface</w:t>
            </w:r>
          </w:p>
        </w:tc>
        <w:tc>
          <w:tcPr>
            <w:tcW w:w="2134" w:type="pct"/>
            <w:tcBorders>
              <w:bottom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人机界面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31" w:type="pct"/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  <w:lang w:eastAsia="zh-TW"/>
              </w:rPr>
              <w:t>MVB</w:t>
            </w:r>
          </w:p>
        </w:tc>
        <w:tc>
          <w:tcPr>
            <w:tcW w:w="2235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  <w:lang w:eastAsia="zh-TW"/>
              </w:rPr>
            </w:pPr>
            <w:r w:rsidRPr="008F76F4">
              <w:rPr>
                <w:sz w:val="18"/>
                <w:szCs w:val="18"/>
                <w:lang w:eastAsia="zh-TW"/>
              </w:rPr>
              <w:t>Multi Vehicle Bus</w:t>
            </w:r>
          </w:p>
        </w:tc>
        <w:tc>
          <w:tcPr>
            <w:tcW w:w="2134" w:type="pct"/>
            <w:tcBorders>
              <w:tr2bl w:val="nil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  <w:lang w:val="en-GB"/>
              </w:rPr>
            </w:pPr>
            <w:r w:rsidRPr="008F76F4">
              <w:rPr>
                <w:rFonts w:hint="eastAsia"/>
                <w:sz w:val="18"/>
                <w:szCs w:val="18"/>
                <w:lang w:val="en-GB"/>
              </w:rPr>
              <w:t>多功能列车总线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31" w:type="pct"/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  <w:lang w:eastAsia="zh-TW"/>
              </w:rPr>
            </w:pPr>
            <w:r w:rsidRPr="008F76F4">
              <w:rPr>
                <w:sz w:val="18"/>
                <w:szCs w:val="18"/>
                <w:lang w:eastAsia="zh-TW"/>
              </w:rPr>
              <w:t>OCC</w:t>
            </w:r>
          </w:p>
        </w:tc>
        <w:tc>
          <w:tcPr>
            <w:tcW w:w="2235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  <w:lang w:eastAsia="zh-TW"/>
              </w:rPr>
            </w:pPr>
            <w:r w:rsidRPr="008F76F4">
              <w:rPr>
                <w:sz w:val="18"/>
                <w:szCs w:val="18"/>
                <w:lang w:eastAsia="zh-TW"/>
              </w:rPr>
              <w:t>Operation Control Centre</w:t>
            </w:r>
          </w:p>
        </w:tc>
        <w:tc>
          <w:tcPr>
            <w:tcW w:w="2134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运营控制中心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31" w:type="pct"/>
            <w:tcBorders>
              <w:bottom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RS232</w:t>
            </w:r>
          </w:p>
        </w:tc>
        <w:tc>
          <w:tcPr>
            <w:tcW w:w="2235" w:type="pct"/>
            <w:tcBorders>
              <w:bottom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 xml:space="preserve">Recommended Standard </w:t>
            </w:r>
            <w:r w:rsidRPr="008F76F4">
              <w:rPr>
                <w:rFonts w:hint="eastAsia"/>
                <w:sz w:val="18"/>
                <w:szCs w:val="18"/>
              </w:rPr>
              <w:t>232</w:t>
            </w:r>
          </w:p>
        </w:tc>
        <w:tc>
          <w:tcPr>
            <w:tcW w:w="2134" w:type="pct"/>
            <w:tcBorders>
              <w:bottom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标准串口</w:t>
            </w:r>
            <w:r w:rsidRPr="008F76F4">
              <w:rPr>
                <w:rFonts w:hint="eastAsia"/>
                <w:sz w:val="18"/>
                <w:szCs w:val="18"/>
              </w:rPr>
              <w:t>232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31" w:type="pct"/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RS485</w:t>
            </w:r>
          </w:p>
        </w:tc>
        <w:tc>
          <w:tcPr>
            <w:tcW w:w="2235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Recommended Standard 485</w:t>
            </w:r>
          </w:p>
        </w:tc>
        <w:tc>
          <w:tcPr>
            <w:tcW w:w="2134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标准串口</w:t>
            </w:r>
            <w:r w:rsidRPr="008F76F4">
              <w:rPr>
                <w:rFonts w:hint="eastAsia"/>
                <w:sz w:val="18"/>
                <w:szCs w:val="18"/>
              </w:rPr>
              <w:t>485</w:t>
            </w:r>
          </w:p>
        </w:tc>
      </w:tr>
      <w:tr w:rsidR="00885D6C" w:rsidRPr="008F76F4" w:rsidTr="00885D6C">
        <w:trPr>
          <w:trHeight w:val="454"/>
          <w:jc w:val="center"/>
        </w:trPr>
        <w:tc>
          <w:tcPr>
            <w:tcW w:w="631" w:type="pct"/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RS422</w:t>
            </w:r>
          </w:p>
        </w:tc>
        <w:tc>
          <w:tcPr>
            <w:tcW w:w="2235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Recommended Standard 4</w:t>
            </w: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2134" w:type="pct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标准串口</w:t>
            </w:r>
            <w:r w:rsidRPr="008F76F4"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22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31" w:type="pct"/>
            <w:tcBorders>
              <w:bottom w:val="single" w:sz="4" w:space="0" w:color="auto"/>
            </w:tcBorders>
            <w:vAlign w:val="center"/>
          </w:tcPr>
          <w:p w:rsidR="00885D6C" w:rsidRDefault="00885D6C" w:rsidP="006D400B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 w:rsidRPr="00885D6C">
              <w:rPr>
                <w:sz w:val="18"/>
                <w:szCs w:val="18"/>
              </w:rPr>
              <w:t>NVR</w:t>
            </w:r>
          </w:p>
        </w:tc>
        <w:tc>
          <w:tcPr>
            <w:tcW w:w="2235" w:type="pct"/>
            <w:tcBorders>
              <w:bottom w:val="single" w:sz="4" w:space="0" w:color="auto"/>
            </w:tcBorders>
            <w:vAlign w:val="center"/>
          </w:tcPr>
          <w:p w:rsidR="00885D6C" w:rsidRPr="008F76F4" w:rsidRDefault="00885D6C" w:rsidP="00885D6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885D6C">
              <w:rPr>
                <w:rFonts w:hint="eastAsia"/>
                <w:sz w:val="18"/>
                <w:szCs w:val="18"/>
              </w:rPr>
              <w:t>Network Video Recorder</w:t>
            </w:r>
          </w:p>
        </w:tc>
        <w:tc>
          <w:tcPr>
            <w:tcW w:w="2134" w:type="pct"/>
            <w:tcBorders>
              <w:bottom w:val="single" w:sz="4" w:space="0" w:color="auto"/>
            </w:tcBorders>
            <w:vAlign w:val="center"/>
          </w:tcPr>
          <w:p w:rsidR="00885D6C" w:rsidRPr="008F76F4" w:rsidRDefault="00885D6C" w:rsidP="00885D6C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 w:rsidRPr="00885D6C">
              <w:rPr>
                <w:rFonts w:hint="eastAsia"/>
                <w:sz w:val="18"/>
                <w:szCs w:val="18"/>
              </w:rPr>
              <w:t>即网络视频录像机，是网络视频监控系统的存储转发部分，</w:t>
            </w:r>
            <w:r w:rsidRPr="00885D6C">
              <w:rPr>
                <w:rFonts w:hint="eastAsia"/>
                <w:sz w:val="18"/>
                <w:szCs w:val="18"/>
              </w:rPr>
              <w:t>NVR</w:t>
            </w:r>
            <w:r w:rsidRPr="00885D6C">
              <w:rPr>
                <w:rFonts w:hint="eastAsia"/>
                <w:sz w:val="18"/>
                <w:szCs w:val="18"/>
              </w:rPr>
              <w:t>与视频编码器或网络摄像机协同工作，完成视频的录像、存储及转发功能。</w:t>
            </w:r>
          </w:p>
        </w:tc>
      </w:tr>
    </w:tbl>
    <w:p w:rsidR="00885D6C" w:rsidRDefault="00885D6C" w:rsidP="00885D6C">
      <w:pPr>
        <w:pStyle w:val="a7"/>
        <w:ind w:left="1180" w:firstLineChars="0" w:firstLine="0"/>
        <w:rPr>
          <w:rFonts w:hint="eastAsia"/>
        </w:rPr>
      </w:pPr>
    </w:p>
    <w:p w:rsidR="00885D6C" w:rsidRDefault="00885D6C">
      <w:r>
        <w:rPr>
          <w:rFonts w:hint="eastAsia"/>
        </w:rPr>
        <w:t>二、华启</w:t>
      </w:r>
      <w:r>
        <w:rPr>
          <w:rFonts w:hint="eastAsia"/>
        </w:rPr>
        <w:t>PIS</w:t>
      </w:r>
      <w:r>
        <w:rPr>
          <w:rFonts w:hint="eastAsia"/>
        </w:rPr>
        <w:t>术语表</w:t>
      </w:r>
    </w:p>
    <w:tbl>
      <w:tblPr>
        <w:tblW w:w="8330" w:type="dxa"/>
        <w:jc w:val="center"/>
        <w:tblLayout w:type="fixed"/>
        <w:tblLook w:val="04A0" w:firstRow="1" w:lastRow="0" w:firstColumn="1" w:lastColumn="0" w:noHBand="0" w:noVBand="1"/>
      </w:tblPr>
      <w:tblGrid>
        <w:gridCol w:w="1480"/>
        <w:gridCol w:w="6850"/>
      </w:tblGrid>
      <w:tr w:rsidR="003E742A" w:rsidTr="00C8100F">
        <w:trPr>
          <w:trHeight w:val="20"/>
          <w:tblHeader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4"/>
            </w:pPr>
            <w:r>
              <w:rPr>
                <w:rFonts w:cs="宋体" w:hint="eastAsia"/>
              </w:rPr>
              <w:t>术语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4"/>
            </w:pPr>
            <w:r>
              <w:rPr>
                <w:rFonts w:cs="宋体" w:hint="eastAsia"/>
              </w:rPr>
              <w:t>定义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SD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Storage Card </w:t>
            </w:r>
            <w:r>
              <w:rPr>
                <w:rFonts w:cs="宋体" w:hint="eastAsia"/>
              </w:rPr>
              <w:t>小型闪存存储器</w:t>
            </w:r>
            <w: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EMC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Electro-Magnetic Compatibility </w:t>
            </w:r>
            <w:r>
              <w:rPr>
                <w:rFonts w:cs="宋体" w:hint="eastAsia"/>
              </w:rPr>
              <w:t>电磁兼容性</w:t>
            </w:r>
            <w: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EMI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Electro-Magnetic Interference </w:t>
            </w:r>
            <w:r>
              <w:rPr>
                <w:rFonts w:cs="宋体" w:hint="eastAsia"/>
              </w:rPr>
              <w:t>电磁干扰</w:t>
            </w:r>
            <w: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EN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European Standard </w:t>
            </w:r>
            <w:r>
              <w:rPr>
                <w:rFonts w:cs="宋体" w:hint="eastAsia"/>
              </w:rPr>
              <w:t>欧洲标准</w:t>
            </w:r>
            <w: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IEC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International Electrical Commission </w:t>
            </w:r>
            <w:r>
              <w:rPr>
                <w:rFonts w:cs="宋体" w:hint="eastAsia"/>
              </w:rPr>
              <w:t>国际电工委员会</w:t>
            </w:r>
            <w: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LCD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Liquid Cristal Display </w:t>
            </w:r>
            <w:r>
              <w:rPr>
                <w:rFonts w:cs="宋体" w:hint="eastAsia"/>
              </w:rPr>
              <w:t>液晶显示器</w:t>
            </w:r>
            <w: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LED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Light Emitting Diode </w:t>
            </w:r>
            <w:r>
              <w:rPr>
                <w:rFonts w:cs="宋体" w:hint="eastAsia"/>
              </w:rPr>
              <w:t>发光二级管</w:t>
            </w:r>
            <w: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MMI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  <w:rPr>
                <w:lang w:val="de-DE"/>
              </w:rPr>
            </w:pPr>
            <w:r>
              <w:rPr>
                <w:lang w:val="de-DE"/>
              </w:rPr>
              <w:t xml:space="preserve">Man-machine Interface </w:t>
            </w:r>
            <w:r>
              <w:rPr>
                <w:rFonts w:cs="宋体" w:hint="eastAsia"/>
              </w:rPr>
              <w:t>人机接口</w:t>
            </w:r>
            <w:r>
              <w:rPr>
                <w:lang w:val="de-DE"/>
              </w:rP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OCC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Operational Control Center </w:t>
            </w:r>
            <w:r>
              <w:rPr>
                <w:rFonts w:cs="宋体" w:hint="eastAsia"/>
              </w:rPr>
              <w:t>地铁运营控制中心</w:t>
            </w:r>
            <w: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PA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Public Address </w:t>
            </w:r>
            <w:r>
              <w:rPr>
                <w:rFonts w:cs="宋体" w:hint="eastAsia"/>
              </w:rPr>
              <w:t>公共广播系统</w:t>
            </w:r>
            <w: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PIDS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Passenger Information Display System </w:t>
            </w:r>
            <w:r>
              <w:rPr>
                <w:rFonts w:cs="宋体" w:hint="eastAsia"/>
              </w:rPr>
              <w:t>旅客信息显示系统</w:t>
            </w:r>
            <w: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PIS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Passenger Information System </w:t>
            </w:r>
            <w:r>
              <w:rPr>
                <w:rFonts w:cs="宋体" w:hint="eastAsia"/>
              </w:rPr>
              <w:t>旅客信息系统</w:t>
            </w:r>
            <w: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lastRenderedPageBreak/>
              <w:t xml:space="preserve">PTT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Press to talk </w:t>
            </w:r>
            <w:r>
              <w:rPr>
                <w:rFonts w:cs="宋体" w:hint="eastAsia"/>
              </w:rPr>
              <w:t>即按即讲</w:t>
            </w:r>
            <w: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PTU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Portable Test Unit </w:t>
            </w:r>
            <w:r>
              <w:rPr>
                <w:rFonts w:cs="宋体" w:hint="eastAsia"/>
              </w:rPr>
              <w:t>便携式诊断单元</w:t>
            </w:r>
            <w: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RAMS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742A" w:rsidRDefault="003E742A" w:rsidP="00C8100F">
            <w:pPr>
              <w:pStyle w:val="a3"/>
            </w:pPr>
            <w:r>
              <w:t>Reliability, Availability, Maintainability and Safety</w:t>
            </w:r>
          </w:p>
          <w:p w:rsidR="003E742A" w:rsidRDefault="003E742A" w:rsidP="00C8100F">
            <w:pPr>
              <w:pStyle w:val="a3"/>
            </w:pPr>
            <w:r>
              <w:rPr>
                <w:rFonts w:cs="宋体" w:hint="eastAsia"/>
              </w:rPr>
              <w:t>安全性、可靠性、可用性、可维护性</w:t>
            </w:r>
            <w:r>
              <w:t xml:space="preserve"> </w:t>
            </w:r>
          </w:p>
        </w:tc>
      </w:tr>
      <w:tr w:rsidR="003E742A" w:rsidTr="00C8100F">
        <w:trPr>
          <w:trHeight w:val="185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>TCMS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Train Control &amp; Management System </w:t>
            </w:r>
            <w:r>
              <w:rPr>
                <w:rFonts w:cs="宋体" w:hint="eastAsia"/>
              </w:rPr>
              <w:t>列车控制管理系统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TMS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42A" w:rsidRDefault="003E742A" w:rsidP="00C8100F">
            <w:pPr>
              <w:pStyle w:val="a3"/>
            </w:pPr>
            <w:r>
              <w:t xml:space="preserve">Train Management System </w:t>
            </w:r>
            <w:r>
              <w:rPr>
                <w:rFonts w:cs="宋体" w:hint="eastAsia"/>
              </w:rPr>
              <w:t>列车管理系统</w:t>
            </w:r>
            <w:r>
              <w:t xml:space="preserve"> 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>A</w:t>
            </w:r>
            <w:r>
              <w:rPr>
                <w:rFonts w:hint="eastAsia"/>
              </w:rPr>
              <w:t>S</w:t>
            </w:r>
            <w:r>
              <w:t>CU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 xml:space="preserve">PIS control unit </w:t>
            </w:r>
            <w:r>
              <w:rPr>
                <w:rFonts w:cs="宋体" w:hint="eastAsia"/>
              </w:rPr>
              <w:t>司机室广播控制器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 xml:space="preserve">DACU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 xml:space="preserve">Driver announcement control unit </w:t>
            </w:r>
            <w:r>
              <w:rPr>
                <w:rFonts w:cs="宋体" w:hint="eastAsia"/>
              </w:rPr>
              <w:t>司机广播控制单元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 xml:space="preserve">FDU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rPr>
                <w:rFonts w:hint="eastAsia"/>
              </w:rPr>
              <w:t>终点站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显示屏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 xml:space="preserve">IDU 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rPr>
                <w:rFonts w:cs="宋体" w:hint="eastAsia"/>
              </w:rPr>
              <w:t>内部</w:t>
            </w:r>
            <w:r>
              <w:rPr>
                <w:rFonts w:cs="宋体" w:hint="eastAsia"/>
              </w:rPr>
              <w:t>LED</w:t>
            </w:r>
            <w:r>
              <w:rPr>
                <w:rFonts w:cs="宋体" w:hint="eastAsia"/>
              </w:rPr>
              <w:t>显示屏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>CCTV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rPr>
                <w:rFonts w:cs="宋体" w:hint="eastAsia"/>
              </w:rPr>
              <w:t>闭路电视监控系统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>STCU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rPr>
                <w:rFonts w:cs="宋体" w:hint="eastAsia"/>
              </w:rPr>
              <w:t>监控触摸屏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>CLSP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rPr>
                <w:rFonts w:cs="宋体" w:hint="eastAsia"/>
              </w:rPr>
              <w:t>司机室扬声器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>SLSP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rPr>
                <w:rFonts w:cs="宋体" w:hint="eastAsia"/>
              </w:rPr>
              <w:t>客室扬声器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>CCAM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rPr>
                <w:rFonts w:cs="宋体" w:hint="eastAsia"/>
              </w:rPr>
              <w:t>司机室摄像机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>SCAM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rPr>
                <w:rFonts w:cs="宋体" w:hint="eastAsia"/>
              </w:rPr>
              <w:t>客室摄像机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rPr>
                <w:rFonts w:hint="eastAsia"/>
              </w:rPr>
              <w:t>TCAM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  <w:rPr>
                <w:rFonts w:cs="宋体"/>
              </w:rPr>
            </w:pPr>
            <w:r>
              <w:rPr>
                <w:rFonts w:cs="宋体" w:hint="eastAsia"/>
              </w:rPr>
              <w:t>行车摄像机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>P</w:t>
            </w:r>
            <w:r>
              <w:rPr>
                <w:rFonts w:hint="eastAsia"/>
              </w:rPr>
              <w:t>CAM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rPr>
                <w:rFonts w:hint="eastAsia"/>
              </w:rPr>
              <w:t>弓网摄像机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>PECU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rPr>
                <w:rFonts w:cs="宋体" w:hint="eastAsia"/>
              </w:rPr>
              <w:t>乘客紧急报警器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>SCU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rPr>
                <w:rFonts w:cs="宋体" w:hint="eastAsia"/>
              </w:rPr>
              <w:t>客室控制器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rPr>
                <w:rFonts w:hint="eastAsia"/>
              </w:rPr>
              <w:t>NVR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  <w:rPr>
                <w:rFonts w:cs="宋体"/>
              </w:rPr>
            </w:pPr>
            <w:r>
              <w:rPr>
                <w:rFonts w:cs="宋体" w:hint="eastAsia"/>
              </w:rPr>
              <w:t>视频存储服务器</w:t>
            </w:r>
          </w:p>
        </w:tc>
      </w:tr>
      <w:tr w:rsidR="003E742A" w:rsidTr="00C8100F">
        <w:trPr>
          <w:trHeight w:val="20"/>
          <w:jc w:val="center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t>MDU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742A" w:rsidRDefault="003E742A" w:rsidP="00C8100F">
            <w:pPr>
              <w:pStyle w:val="a3"/>
            </w:pPr>
            <w:r>
              <w:rPr>
                <w:rFonts w:cs="宋体" w:hint="eastAsia"/>
              </w:rPr>
              <w:t>动态地图</w:t>
            </w:r>
          </w:p>
        </w:tc>
      </w:tr>
    </w:tbl>
    <w:p w:rsidR="00885D6C" w:rsidRDefault="00885D6C">
      <w:bookmarkStart w:id="0" w:name="_GoBack"/>
      <w:bookmarkEnd w:id="0"/>
      <w:r>
        <w:rPr>
          <w:rFonts w:hint="eastAsia"/>
        </w:rPr>
        <w:t>三、赛维</w:t>
      </w:r>
      <w:r>
        <w:rPr>
          <w:rFonts w:hint="eastAsia"/>
        </w:rPr>
        <w:t>PIS</w:t>
      </w:r>
      <w:r>
        <w:rPr>
          <w:rFonts w:hint="eastAsia"/>
        </w:rPr>
        <w:t>术语表</w:t>
      </w:r>
    </w:p>
    <w:tbl>
      <w:tblPr>
        <w:tblW w:w="468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3297"/>
        <w:gridCol w:w="3180"/>
      </w:tblGrid>
      <w:tr w:rsidR="00885D6C" w:rsidRPr="008F76F4" w:rsidTr="006D400B">
        <w:trPr>
          <w:trHeight w:val="454"/>
          <w:tblHeader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885D6C" w:rsidRPr="008F76F4" w:rsidRDefault="00885D6C" w:rsidP="006D400B">
            <w:pPr>
              <w:widowControl/>
              <w:spacing w:line="240" w:lineRule="auto"/>
              <w:jc w:val="center"/>
              <w:rPr>
                <w:rFonts w:ascii="黑体" w:eastAsia="黑体" w:hAnsi="黑体"/>
                <w:b/>
                <w:kern w:val="0"/>
                <w:sz w:val="18"/>
                <w:szCs w:val="18"/>
              </w:rPr>
            </w:pPr>
            <w:r w:rsidRPr="008F76F4">
              <w:rPr>
                <w:rFonts w:ascii="黑体" w:eastAsia="黑体" w:hAnsi="黑体" w:hint="eastAsia"/>
                <w:b/>
                <w:kern w:val="0"/>
                <w:sz w:val="18"/>
                <w:szCs w:val="18"/>
              </w:rPr>
              <w:t>缩写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885D6C" w:rsidRPr="008F76F4" w:rsidRDefault="00885D6C" w:rsidP="006D400B">
            <w:pPr>
              <w:widowControl/>
              <w:spacing w:line="240" w:lineRule="auto"/>
              <w:jc w:val="center"/>
              <w:rPr>
                <w:rFonts w:ascii="黑体" w:eastAsia="黑体" w:hAnsi="黑体"/>
                <w:b/>
                <w:kern w:val="0"/>
                <w:sz w:val="18"/>
                <w:szCs w:val="18"/>
              </w:rPr>
            </w:pPr>
            <w:r w:rsidRPr="008F76F4">
              <w:rPr>
                <w:rFonts w:ascii="黑体" w:eastAsia="黑体" w:hAnsi="黑体" w:hint="eastAsia"/>
                <w:b/>
                <w:kern w:val="0"/>
                <w:sz w:val="18"/>
                <w:szCs w:val="18"/>
              </w:rPr>
              <w:t>定义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885D6C" w:rsidRPr="008F76F4" w:rsidRDefault="00885D6C" w:rsidP="006D400B">
            <w:pPr>
              <w:widowControl/>
              <w:spacing w:line="240" w:lineRule="auto"/>
              <w:jc w:val="center"/>
              <w:rPr>
                <w:rFonts w:ascii="黑体" w:eastAsia="黑体" w:hAnsi="黑体"/>
                <w:b/>
                <w:kern w:val="0"/>
                <w:sz w:val="18"/>
                <w:szCs w:val="18"/>
              </w:rPr>
            </w:pPr>
            <w:r w:rsidRPr="008F76F4">
              <w:rPr>
                <w:rFonts w:ascii="黑体" w:eastAsia="黑体" w:hAnsi="黑体" w:hint="eastAsia"/>
                <w:b/>
                <w:kern w:val="0"/>
                <w:sz w:val="18"/>
                <w:szCs w:val="18"/>
              </w:rPr>
              <w:t>中文定义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PIS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Passenger Information System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乘客信息系统（含视频监控及列车广播）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PA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Public Address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列车广播系统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PIDS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Passenger Information Display System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乘客信息显示系统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CCTV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Close Circuit Television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视频监控系统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PCU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 xml:space="preserve">Passenger system </w:t>
            </w:r>
            <w:r w:rsidRPr="008F76F4">
              <w:rPr>
                <w:sz w:val="18"/>
                <w:szCs w:val="18"/>
                <w:lang w:eastAsia="zh-TW"/>
              </w:rPr>
              <w:t>Control Unit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司机室控制主机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SCU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  <w:lang w:eastAsia="zh-TW"/>
              </w:rPr>
              <w:t>Saloon</w:t>
            </w:r>
            <w:r w:rsidRPr="008F76F4">
              <w:rPr>
                <w:rFonts w:hint="eastAsia"/>
                <w:sz w:val="18"/>
                <w:szCs w:val="18"/>
              </w:rPr>
              <w:t xml:space="preserve"> system</w:t>
            </w:r>
            <w:r w:rsidRPr="008F76F4">
              <w:rPr>
                <w:sz w:val="18"/>
                <w:szCs w:val="18"/>
                <w:lang w:eastAsia="zh-TW"/>
              </w:rPr>
              <w:t xml:space="preserve"> Control Unit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客室控制主机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DACU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Driver Audio Control Unit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广播控制盒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MIC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Microphone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司机室话筒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lastRenderedPageBreak/>
              <w:t>PECU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  <w:lang w:eastAsia="zh-TW"/>
              </w:rPr>
              <w:t>Passenger Emergency Communication Unit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紧急报警装置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CLSP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Cab</w:t>
            </w:r>
            <w:r w:rsidRPr="008F76F4">
              <w:rPr>
                <w:sz w:val="18"/>
                <w:szCs w:val="18"/>
              </w:rPr>
              <w:t xml:space="preserve"> Loudspeaker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司机室扬声器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SLSP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Saloon Loudspeaker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客室扬声器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NM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Noise Monitor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噪声检测器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FDU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Front Display Unit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终点站</w:t>
            </w:r>
            <w:r w:rsidRPr="008F76F4">
              <w:rPr>
                <w:rFonts w:hint="eastAsia"/>
                <w:sz w:val="18"/>
                <w:szCs w:val="18"/>
              </w:rPr>
              <w:t>LED</w:t>
            </w:r>
            <w:r w:rsidRPr="008F76F4">
              <w:rPr>
                <w:rFonts w:hint="eastAsia"/>
                <w:sz w:val="18"/>
                <w:szCs w:val="18"/>
              </w:rPr>
              <w:t>显示器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IDU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Interior Display Unit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客室两端</w:t>
            </w:r>
            <w:r w:rsidRPr="008F76F4">
              <w:rPr>
                <w:rFonts w:hint="eastAsia"/>
                <w:sz w:val="18"/>
                <w:szCs w:val="18"/>
              </w:rPr>
              <w:t>LED</w:t>
            </w:r>
            <w:r w:rsidRPr="008F76F4">
              <w:rPr>
                <w:rFonts w:hint="eastAsia"/>
                <w:sz w:val="18"/>
                <w:szCs w:val="18"/>
              </w:rPr>
              <w:t>显示器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LMDU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LCD Map Display Unit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LCD</w:t>
            </w:r>
            <w:r w:rsidRPr="008F76F4">
              <w:rPr>
                <w:rFonts w:hint="eastAsia"/>
                <w:sz w:val="18"/>
                <w:szCs w:val="18"/>
              </w:rPr>
              <w:t>电子地图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LCD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>Liquid Crystal Display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LCD</w:t>
            </w:r>
            <w:r w:rsidRPr="008F76F4">
              <w:rPr>
                <w:rFonts w:hint="eastAsia"/>
                <w:sz w:val="18"/>
                <w:szCs w:val="18"/>
              </w:rPr>
              <w:t>彩色图文显示器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MDS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Monitor Touch Screen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监控触摸屏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CCAM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Cab</w:t>
            </w:r>
            <w:r w:rsidRPr="008F76F4">
              <w:rPr>
                <w:sz w:val="18"/>
                <w:szCs w:val="18"/>
              </w:rPr>
              <w:t xml:space="preserve"> </w:t>
            </w:r>
            <w:r w:rsidRPr="008F76F4">
              <w:rPr>
                <w:rFonts w:hint="eastAsia"/>
                <w:sz w:val="18"/>
                <w:szCs w:val="18"/>
              </w:rPr>
              <w:t>Camera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司机室摄像机</w:t>
            </w:r>
          </w:p>
        </w:tc>
      </w:tr>
      <w:tr w:rsidR="00885D6C" w:rsidRPr="008F76F4" w:rsidTr="006D400B">
        <w:trPr>
          <w:trHeight w:val="454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SCAM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sz w:val="18"/>
                <w:szCs w:val="18"/>
              </w:rPr>
            </w:pPr>
            <w:r w:rsidRPr="008F76F4">
              <w:rPr>
                <w:sz w:val="18"/>
                <w:szCs w:val="18"/>
              </w:rPr>
              <w:t xml:space="preserve">Saloon </w:t>
            </w:r>
            <w:r w:rsidRPr="008F76F4">
              <w:rPr>
                <w:rFonts w:hint="eastAsia"/>
                <w:sz w:val="18"/>
                <w:szCs w:val="18"/>
              </w:rPr>
              <w:t>Camera</w:t>
            </w:r>
          </w:p>
        </w:tc>
        <w:tc>
          <w:tcPr>
            <w:tcW w:w="2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D6C" w:rsidRPr="008F76F4" w:rsidRDefault="00885D6C" w:rsidP="006D400B">
            <w:pPr>
              <w:spacing w:line="240" w:lineRule="auto"/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 w:rsidRPr="008F76F4">
              <w:rPr>
                <w:rFonts w:hint="eastAsia"/>
                <w:sz w:val="18"/>
                <w:szCs w:val="18"/>
              </w:rPr>
              <w:t>客室摄像机</w:t>
            </w:r>
          </w:p>
        </w:tc>
      </w:tr>
    </w:tbl>
    <w:p w:rsidR="00885D6C" w:rsidRDefault="00885D6C">
      <w:pPr>
        <w:rPr>
          <w:rFonts w:hint="eastAsia"/>
        </w:rPr>
      </w:pPr>
    </w:p>
    <w:sectPr w:rsidR="00885D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1D43" w:rsidRDefault="00631D43" w:rsidP="00EB2887">
      <w:pPr>
        <w:spacing w:before="0" w:line="240" w:lineRule="auto"/>
      </w:pPr>
      <w:r>
        <w:separator/>
      </w:r>
    </w:p>
  </w:endnote>
  <w:endnote w:type="continuationSeparator" w:id="0">
    <w:p w:rsidR="00631D43" w:rsidRDefault="00631D43" w:rsidP="00EB288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1D43" w:rsidRDefault="00631D43" w:rsidP="00EB2887">
      <w:pPr>
        <w:spacing w:before="0" w:line="240" w:lineRule="auto"/>
      </w:pPr>
      <w:r>
        <w:separator/>
      </w:r>
    </w:p>
  </w:footnote>
  <w:footnote w:type="continuationSeparator" w:id="0">
    <w:p w:rsidR="00631D43" w:rsidRDefault="00631D43" w:rsidP="00EB288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4F0211"/>
    <w:multiLevelType w:val="hybridMultilevel"/>
    <w:tmpl w:val="53A422EE"/>
    <w:lvl w:ilvl="0" w:tplc="03042E16">
      <w:start w:val="1"/>
      <w:numFmt w:val="japaneseCounting"/>
      <w:lvlText w:val="%1、"/>
      <w:lvlJc w:val="left"/>
      <w:pPr>
        <w:ind w:left="11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20"/>
      </w:pPr>
    </w:lvl>
    <w:lvl w:ilvl="2" w:tplc="0409001B" w:tentative="1">
      <w:start w:val="1"/>
      <w:numFmt w:val="lowerRoman"/>
      <w:lvlText w:val="%3."/>
      <w:lvlJc w:val="right"/>
      <w:pPr>
        <w:ind w:left="2020" w:hanging="420"/>
      </w:pPr>
    </w:lvl>
    <w:lvl w:ilvl="3" w:tplc="0409000F" w:tentative="1">
      <w:start w:val="1"/>
      <w:numFmt w:val="decimal"/>
      <w:lvlText w:val="%4."/>
      <w:lvlJc w:val="left"/>
      <w:pPr>
        <w:ind w:left="2440" w:hanging="420"/>
      </w:pPr>
    </w:lvl>
    <w:lvl w:ilvl="4" w:tplc="04090019" w:tentative="1">
      <w:start w:val="1"/>
      <w:numFmt w:val="lowerLetter"/>
      <w:lvlText w:val="%5)"/>
      <w:lvlJc w:val="left"/>
      <w:pPr>
        <w:ind w:left="2860" w:hanging="420"/>
      </w:pPr>
    </w:lvl>
    <w:lvl w:ilvl="5" w:tplc="0409001B" w:tentative="1">
      <w:start w:val="1"/>
      <w:numFmt w:val="lowerRoman"/>
      <w:lvlText w:val="%6."/>
      <w:lvlJc w:val="right"/>
      <w:pPr>
        <w:ind w:left="3280" w:hanging="420"/>
      </w:pPr>
    </w:lvl>
    <w:lvl w:ilvl="6" w:tplc="0409000F" w:tentative="1">
      <w:start w:val="1"/>
      <w:numFmt w:val="decimal"/>
      <w:lvlText w:val="%7."/>
      <w:lvlJc w:val="left"/>
      <w:pPr>
        <w:ind w:left="3700" w:hanging="420"/>
      </w:pPr>
    </w:lvl>
    <w:lvl w:ilvl="7" w:tplc="04090019" w:tentative="1">
      <w:start w:val="1"/>
      <w:numFmt w:val="lowerLetter"/>
      <w:lvlText w:val="%8)"/>
      <w:lvlJc w:val="left"/>
      <w:pPr>
        <w:ind w:left="4120" w:hanging="420"/>
      </w:pPr>
    </w:lvl>
    <w:lvl w:ilvl="8" w:tplc="0409001B" w:tentative="1">
      <w:start w:val="1"/>
      <w:numFmt w:val="lowerRoman"/>
      <w:lvlText w:val="%9."/>
      <w:lvlJc w:val="right"/>
      <w:pPr>
        <w:ind w:left="45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42A"/>
    <w:rsid w:val="003E742A"/>
    <w:rsid w:val="00631D43"/>
    <w:rsid w:val="006346EC"/>
    <w:rsid w:val="00885D6C"/>
    <w:rsid w:val="00A877DB"/>
    <w:rsid w:val="00E367AA"/>
    <w:rsid w:val="00EB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CC988B4-EACE-4704-A1AC-AAE25A24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742A"/>
    <w:pPr>
      <w:widowControl w:val="0"/>
      <w:spacing w:before="60" w:line="360" w:lineRule="auto"/>
      <w:ind w:left="340" w:firstLine="420"/>
      <w:jc w:val="both"/>
    </w:pPr>
    <w:rPr>
      <w:rFonts w:ascii="Arial" w:eastAsia="宋体" w:hAnsi="Arial" w:cs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内文字"/>
    <w:basedOn w:val="a"/>
    <w:link w:val="Char"/>
    <w:qFormat/>
    <w:rsid w:val="003E742A"/>
    <w:pPr>
      <w:spacing w:before="0" w:line="276" w:lineRule="auto"/>
      <w:ind w:left="0" w:firstLine="0"/>
    </w:pPr>
    <w:rPr>
      <w:sz w:val="18"/>
      <w:szCs w:val="18"/>
    </w:rPr>
  </w:style>
  <w:style w:type="paragraph" w:customStyle="1" w:styleId="a4">
    <w:name w:val="表头文字"/>
    <w:basedOn w:val="a3"/>
    <w:link w:val="Char0"/>
    <w:uiPriority w:val="99"/>
    <w:rsid w:val="003E742A"/>
    <w:rPr>
      <w:b/>
      <w:bCs/>
    </w:rPr>
  </w:style>
  <w:style w:type="character" w:customStyle="1" w:styleId="Char">
    <w:name w:val="表格内文字 Char"/>
    <w:basedOn w:val="a0"/>
    <w:link w:val="a3"/>
    <w:locked/>
    <w:rsid w:val="003E742A"/>
    <w:rPr>
      <w:rFonts w:ascii="Arial" w:eastAsia="宋体" w:hAnsi="Arial" w:cs="Arial"/>
      <w:sz w:val="18"/>
      <w:szCs w:val="18"/>
    </w:rPr>
  </w:style>
  <w:style w:type="character" w:customStyle="1" w:styleId="Char0">
    <w:name w:val="表头文字 Char"/>
    <w:basedOn w:val="Char"/>
    <w:link w:val="a4"/>
    <w:uiPriority w:val="99"/>
    <w:locked/>
    <w:rsid w:val="003E742A"/>
    <w:rPr>
      <w:rFonts w:ascii="Arial" w:eastAsia="宋体" w:hAnsi="Arial" w:cs="Arial"/>
      <w:b/>
      <w:bCs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EB28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EB2887"/>
    <w:rPr>
      <w:rFonts w:ascii="Arial" w:eastAsia="宋体" w:hAnsi="Arial" w:cs="Arial"/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EB288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EB2887"/>
    <w:rPr>
      <w:rFonts w:ascii="Arial" w:eastAsia="宋体" w:hAnsi="Arial" w:cs="Arial"/>
      <w:sz w:val="18"/>
      <w:szCs w:val="18"/>
    </w:rPr>
  </w:style>
  <w:style w:type="paragraph" w:styleId="a7">
    <w:name w:val="List Paragraph"/>
    <w:basedOn w:val="a"/>
    <w:uiPriority w:val="34"/>
    <w:qFormat/>
    <w:rsid w:val="00885D6C"/>
    <w:pPr>
      <w:ind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褚 一剑</dc:creator>
  <cp:keywords/>
  <dc:description/>
  <cp:lastModifiedBy>褚 一剑</cp:lastModifiedBy>
  <cp:revision>4</cp:revision>
  <dcterms:created xsi:type="dcterms:W3CDTF">2019-12-02T06:22:00Z</dcterms:created>
  <dcterms:modified xsi:type="dcterms:W3CDTF">2019-12-06T07:49:00Z</dcterms:modified>
</cp:coreProperties>
</file>