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C61F" w14:textId="23F8A795" w:rsidR="00FF79F3" w:rsidRDefault="00FF79F3">
      <w:proofErr w:type="spellStart"/>
      <w:r>
        <w:t>Console.log</w:t>
      </w:r>
      <w:proofErr w:type="spellEnd"/>
      <w:r>
        <w:t>(“</w:t>
      </w:r>
      <w:proofErr w:type="spellStart"/>
      <w:r>
        <w:t>Emar</w:t>
      </w:r>
      <w:proofErr w:type="spellEnd"/>
      <w:r>
        <w:t xml:space="preserve"> site loaded.”);</w:t>
      </w:r>
    </w:p>
    <w:sectPr w:rsidR="00FF7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F3"/>
    <w:rsid w:val="00DF5CC2"/>
    <w:rsid w:val="00F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D0624"/>
  <w15:chartTrackingRefBased/>
  <w15:docId w15:val="{0A54EFEC-370E-A748-901C-C266E8C7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2025-11-17T12:40:00Z</dcterms:created>
  <dcterms:modified xsi:type="dcterms:W3CDTF">2025-11-17T12:40:00Z</dcterms:modified>
</cp:coreProperties>
</file>