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D89" w:rsidRPr="000F0D89" w:rsidRDefault="000F0D89" w:rsidP="000F0D89">
      <w:pPr>
        <w:pStyle w:val="Heading2"/>
        <w:rPr>
          <w:sz w:val="28"/>
          <w:szCs w:val="28"/>
          <w:u w:val="single"/>
        </w:rPr>
      </w:pPr>
      <w:r w:rsidRPr="000F0D89">
        <w:rPr>
          <w:rStyle w:val="selected"/>
          <w:sz w:val="28"/>
          <w:szCs w:val="28"/>
          <w:u w:val="single"/>
        </w:rPr>
        <w:t>AI-Powered Neuromorphic Urban Planning (2030): Concept Paper</w:t>
      </w:r>
    </w:p>
    <w:p w:rsidR="000F0D89" w:rsidRPr="000F0D89" w:rsidRDefault="000F0D89" w:rsidP="000F0D89">
      <w:pPr>
        <w:pStyle w:val="Heading3"/>
        <w:rPr>
          <w:sz w:val="20"/>
          <w:szCs w:val="20"/>
          <w:u w:val="single"/>
        </w:rPr>
      </w:pPr>
      <w:r w:rsidRPr="000F0D89">
        <w:rPr>
          <w:rStyle w:val="selected"/>
          <w:sz w:val="20"/>
          <w:szCs w:val="20"/>
          <w:u w:val="single"/>
        </w:rPr>
        <w:t>1. Executive Summary &amp; Problem Statement</w:t>
      </w:r>
    </w:p>
    <w:p w:rsidR="000F0D89" w:rsidRPr="000F0D89" w:rsidRDefault="000F0D89" w:rsidP="000F0D89">
      <w:pPr>
        <w:pStyle w:val="NormalWeb"/>
        <w:rPr>
          <w:sz w:val="20"/>
          <w:szCs w:val="20"/>
        </w:rPr>
      </w:pPr>
      <w:r w:rsidRPr="000F0D89">
        <w:rPr>
          <w:rStyle w:val="selected"/>
          <w:sz w:val="20"/>
          <w:szCs w:val="20"/>
        </w:rPr>
        <w:t xml:space="preserve">By 2030, rapid urbanization and climate change will severely strain city infrastructures, leading to inefficient energy use, traffic congestion, and unsustainable resource allocation. Traditional urban planning relies on static models, failing to adapt to real-time environmental and human behavioral shifts. This paper proposes an </w:t>
      </w:r>
      <w:r w:rsidRPr="000F0D89">
        <w:rPr>
          <w:rStyle w:val="selected"/>
          <w:b/>
          <w:bCs/>
          <w:sz w:val="20"/>
          <w:szCs w:val="20"/>
        </w:rPr>
        <w:t>AI-driven neuromorphic urban planning system</w:t>
      </w:r>
      <w:r w:rsidRPr="000F0D89">
        <w:rPr>
          <w:rStyle w:val="selected"/>
          <w:sz w:val="20"/>
          <w:szCs w:val="20"/>
        </w:rPr>
        <w:t xml:space="preserve"> to dynamically optimize city operations, mimicking human brain-like processing for unprecedented efficiency and resilience.</w:t>
      </w:r>
    </w:p>
    <w:p w:rsidR="000F0D89" w:rsidRPr="000F0D89" w:rsidRDefault="000F0D89" w:rsidP="000F0D89">
      <w:pPr>
        <w:pStyle w:val="Heading3"/>
        <w:rPr>
          <w:sz w:val="20"/>
          <w:szCs w:val="20"/>
          <w:u w:val="single"/>
        </w:rPr>
      </w:pPr>
      <w:r w:rsidRPr="000F0D89">
        <w:rPr>
          <w:rStyle w:val="selected"/>
          <w:sz w:val="20"/>
          <w:szCs w:val="20"/>
          <w:u w:val="single"/>
        </w:rPr>
        <w:t>2. Proposed Solution: Neuromorphic AI for Dynamic Cities</w:t>
      </w:r>
    </w:p>
    <w:p w:rsidR="000F0D89" w:rsidRPr="000F0D89" w:rsidRDefault="000F0D89" w:rsidP="000F0D89">
      <w:pPr>
        <w:pStyle w:val="NormalWeb"/>
        <w:rPr>
          <w:sz w:val="20"/>
          <w:szCs w:val="20"/>
        </w:rPr>
      </w:pPr>
      <w:r w:rsidRPr="000F0D89">
        <w:rPr>
          <w:rStyle w:val="selected"/>
          <w:sz w:val="20"/>
          <w:szCs w:val="20"/>
        </w:rPr>
        <w:t>Our solution is an AI-powered system that continuously learns from and adapts to real-time data, enabling cities to become self-optimizing. It transforms static planning into a dynamic, responsive urban management model.</w:t>
      </w:r>
    </w:p>
    <w:p w:rsidR="000F0D89" w:rsidRPr="000F0D89" w:rsidRDefault="000F0D89" w:rsidP="000F0D89">
      <w:pPr>
        <w:pStyle w:val="Heading3"/>
        <w:rPr>
          <w:sz w:val="20"/>
          <w:szCs w:val="20"/>
          <w:u w:val="single"/>
        </w:rPr>
      </w:pPr>
      <w:r w:rsidRPr="000F0D89">
        <w:rPr>
          <w:rStyle w:val="selected"/>
          <w:sz w:val="20"/>
          <w:szCs w:val="20"/>
          <w:u w:val="single"/>
        </w:rPr>
        <w:t>3. AI Workflow</w:t>
      </w:r>
    </w:p>
    <w:p w:rsidR="000F0D89" w:rsidRPr="000F0D89" w:rsidRDefault="000F0D89" w:rsidP="000F0D89">
      <w:pPr>
        <w:pStyle w:val="NormalWeb"/>
        <w:rPr>
          <w:sz w:val="20"/>
          <w:szCs w:val="20"/>
        </w:rPr>
      </w:pPr>
      <w:r w:rsidRPr="000F0D89">
        <w:rPr>
          <w:rStyle w:val="selected"/>
          <w:sz w:val="20"/>
          <w:szCs w:val="20"/>
        </w:rPr>
        <w:t>The system's intelligence is built on a sophisticated, adaptive workflow:</w:t>
      </w:r>
    </w:p>
    <w:p w:rsidR="000F0D89" w:rsidRPr="000F0D89" w:rsidRDefault="000F0D89" w:rsidP="000F0D89">
      <w:pPr>
        <w:pStyle w:val="NormalWeb"/>
        <w:numPr>
          <w:ilvl w:val="0"/>
          <w:numId w:val="10"/>
        </w:numPr>
        <w:rPr>
          <w:sz w:val="20"/>
          <w:szCs w:val="20"/>
        </w:rPr>
      </w:pPr>
      <w:r w:rsidRPr="000F0D89">
        <w:rPr>
          <w:rStyle w:val="selected"/>
          <w:b/>
          <w:bCs/>
          <w:sz w:val="20"/>
          <w:szCs w:val="20"/>
        </w:rPr>
        <w:t>Data Inputs:</w:t>
      </w:r>
      <w:r w:rsidRPr="000F0D89">
        <w:rPr>
          <w:rStyle w:val="selected"/>
          <w:sz w:val="20"/>
          <w:szCs w:val="20"/>
        </w:rPr>
        <w:t xml:space="preserve"> </w:t>
      </w:r>
      <w:proofErr w:type="spellStart"/>
      <w:r w:rsidRPr="000F0D89">
        <w:rPr>
          <w:rStyle w:val="selected"/>
          <w:sz w:val="20"/>
          <w:szCs w:val="20"/>
        </w:rPr>
        <w:t>IoT</w:t>
      </w:r>
      <w:proofErr w:type="spellEnd"/>
      <w:r w:rsidRPr="000F0D89">
        <w:rPr>
          <w:rStyle w:val="selected"/>
          <w:sz w:val="20"/>
          <w:szCs w:val="20"/>
        </w:rPr>
        <w:t xml:space="preserve"> Sensors (traffic, air quality, energy), Satellite Imagery (land use, weather), Citizen Feedback (mobile apps, sentiment), Economic Data (pricing, transit demand).</w:t>
      </w:r>
    </w:p>
    <w:p w:rsidR="000F0D89" w:rsidRDefault="000F0D89" w:rsidP="000F0D89">
      <w:pPr>
        <w:pStyle w:val="NormalWeb"/>
        <w:numPr>
          <w:ilvl w:val="0"/>
          <w:numId w:val="10"/>
        </w:numPr>
      </w:pPr>
      <w:r w:rsidRPr="000F0D89">
        <w:rPr>
          <w:rStyle w:val="selected"/>
          <w:b/>
          <w:bCs/>
          <w:sz w:val="20"/>
          <w:szCs w:val="20"/>
        </w:rPr>
        <w:t>Model Architecture</w:t>
      </w:r>
      <w:r>
        <w:rPr>
          <w:rStyle w:val="selected"/>
          <w:b/>
          <w:bCs/>
        </w:rPr>
        <w:t>:</w:t>
      </w:r>
    </w:p>
    <w:p w:rsidR="000F0D89" w:rsidRDefault="000F0D89" w:rsidP="000F0D89">
      <w:pPr>
        <w:pStyle w:val="NormalWeb"/>
        <w:numPr>
          <w:ilvl w:val="1"/>
          <w:numId w:val="10"/>
        </w:numPr>
      </w:pPr>
      <w:r w:rsidRPr="000F0D89">
        <w:rPr>
          <w:rStyle w:val="selected"/>
          <w:b/>
          <w:bCs/>
          <w:sz w:val="20"/>
          <w:szCs w:val="20"/>
        </w:rPr>
        <w:t>Spiking Neural Networks (SNNs):</w:t>
      </w:r>
      <w:r>
        <w:rPr>
          <w:rStyle w:val="selected"/>
        </w:rPr>
        <w:t xml:space="preserve"> </w:t>
      </w:r>
      <w:r w:rsidRPr="000F0D89">
        <w:rPr>
          <w:rStyle w:val="selected"/>
          <w:sz w:val="20"/>
          <w:szCs w:val="20"/>
        </w:rPr>
        <w:t>Low-power, event-based processing</w:t>
      </w:r>
      <w:r>
        <w:rPr>
          <w:rStyle w:val="selected"/>
        </w:rPr>
        <w:t>.</w:t>
      </w:r>
    </w:p>
    <w:p w:rsidR="000F0D89" w:rsidRDefault="000F0D89" w:rsidP="000F0D89">
      <w:pPr>
        <w:pStyle w:val="NormalWeb"/>
        <w:numPr>
          <w:ilvl w:val="1"/>
          <w:numId w:val="10"/>
        </w:numPr>
      </w:pPr>
      <w:r w:rsidRPr="000F0D89">
        <w:rPr>
          <w:rStyle w:val="selected"/>
          <w:b/>
          <w:bCs/>
          <w:sz w:val="20"/>
          <w:szCs w:val="20"/>
        </w:rPr>
        <w:t>Reinforcement Learning (RL):</w:t>
      </w:r>
      <w:r>
        <w:rPr>
          <w:rStyle w:val="selected"/>
        </w:rPr>
        <w:t xml:space="preserve"> </w:t>
      </w:r>
      <w:r w:rsidRPr="000F0D89">
        <w:rPr>
          <w:rStyle w:val="selected"/>
          <w:sz w:val="20"/>
          <w:szCs w:val="20"/>
        </w:rPr>
        <w:t>Adaptive policy optimization (e.g., traffic light timing).</w:t>
      </w:r>
    </w:p>
    <w:p w:rsidR="000F0D89" w:rsidRPr="000F0D89" w:rsidRDefault="000F0D89" w:rsidP="000F0D89">
      <w:pPr>
        <w:pStyle w:val="NormalWeb"/>
        <w:numPr>
          <w:ilvl w:val="1"/>
          <w:numId w:val="10"/>
        </w:numPr>
        <w:rPr>
          <w:sz w:val="20"/>
          <w:szCs w:val="20"/>
        </w:rPr>
      </w:pPr>
      <w:r w:rsidRPr="000F0D89">
        <w:rPr>
          <w:rStyle w:val="selected"/>
          <w:b/>
          <w:bCs/>
          <w:sz w:val="20"/>
          <w:szCs w:val="20"/>
        </w:rPr>
        <w:t>Graph Neural Networks (GNNs):</w:t>
      </w:r>
      <w:r>
        <w:rPr>
          <w:rStyle w:val="selected"/>
        </w:rPr>
        <w:t xml:space="preserve"> </w:t>
      </w:r>
      <w:r w:rsidRPr="000F0D89">
        <w:rPr>
          <w:rStyle w:val="selected"/>
          <w:sz w:val="20"/>
          <w:szCs w:val="20"/>
        </w:rPr>
        <w:t>Modeling city infrastructure interdependencies.</w:t>
      </w:r>
    </w:p>
    <w:p w:rsidR="000F0D89" w:rsidRDefault="000F0D89" w:rsidP="000F0D89">
      <w:pPr>
        <w:pStyle w:val="NormalWeb"/>
        <w:numPr>
          <w:ilvl w:val="0"/>
          <w:numId w:val="10"/>
        </w:numPr>
      </w:pPr>
      <w:r w:rsidRPr="000F0D89">
        <w:rPr>
          <w:rStyle w:val="selected"/>
          <w:b/>
          <w:bCs/>
          <w:sz w:val="20"/>
          <w:szCs w:val="20"/>
        </w:rPr>
        <w:t>Output Actions</w:t>
      </w:r>
      <w:r>
        <w:rPr>
          <w:rStyle w:val="selected"/>
          <w:b/>
          <w:bCs/>
        </w:rPr>
        <w:t>:</w:t>
      </w:r>
      <w:r>
        <w:rPr>
          <w:rStyle w:val="selected"/>
        </w:rPr>
        <w:t xml:space="preserve"> </w:t>
      </w:r>
      <w:r w:rsidRPr="000F0D89">
        <w:rPr>
          <w:rStyle w:val="selected"/>
          <w:sz w:val="20"/>
          <w:szCs w:val="20"/>
        </w:rPr>
        <w:t>Dynamic traffic rerouting, predictive energy grid adjustments, automated emergency response prioritization.</w:t>
      </w:r>
    </w:p>
    <w:p w:rsidR="000F0D89" w:rsidRPr="000F0D89" w:rsidRDefault="000F0D89" w:rsidP="000F0D89">
      <w:pPr>
        <w:pStyle w:val="Heading3"/>
        <w:rPr>
          <w:sz w:val="20"/>
          <w:szCs w:val="20"/>
          <w:u w:val="single"/>
        </w:rPr>
      </w:pPr>
      <w:r w:rsidRPr="000F0D89">
        <w:rPr>
          <w:rStyle w:val="selected"/>
          <w:sz w:val="20"/>
          <w:szCs w:val="20"/>
          <w:u w:val="single"/>
        </w:rPr>
        <w:t>4. Societal Impact</w:t>
      </w:r>
    </w:p>
    <w:p w:rsidR="000F0D89" w:rsidRPr="000F0D89" w:rsidRDefault="000F0D89" w:rsidP="000F0D89">
      <w:pPr>
        <w:pStyle w:val="NormalWeb"/>
        <w:numPr>
          <w:ilvl w:val="0"/>
          <w:numId w:val="11"/>
        </w:numPr>
        <w:rPr>
          <w:sz w:val="20"/>
          <w:szCs w:val="20"/>
        </w:rPr>
      </w:pPr>
      <w:r w:rsidRPr="000F0D89">
        <w:rPr>
          <w:rStyle w:val="selected"/>
          <w:b/>
          <w:bCs/>
          <w:sz w:val="20"/>
          <w:szCs w:val="20"/>
        </w:rPr>
        <w:t>Benefits:</w:t>
      </w:r>
    </w:p>
    <w:p w:rsidR="000F0D89" w:rsidRDefault="000F0D89" w:rsidP="000F0D89">
      <w:pPr>
        <w:pStyle w:val="NormalWeb"/>
        <w:numPr>
          <w:ilvl w:val="1"/>
          <w:numId w:val="11"/>
        </w:numPr>
      </w:pPr>
      <w:r w:rsidRPr="000F0D89">
        <w:rPr>
          <w:rStyle w:val="selected"/>
          <w:b/>
          <w:bCs/>
          <w:sz w:val="20"/>
          <w:szCs w:val="20"/>
        </w:rPr>
        <w:t>Environmental</w:t>
      </w:r>
      <w:r>
        <w:rPr>
          <w:rStyle w:val="selected"/>
          <w:b/>
          <w:bCs/>
        </w:rPr>
        <w:t>:</w:t>
      </w:r>
      <w:r>
        <w:rPr>
          <w:rStyle w:val="selected"/>
        </w:rPr>
        <w:t xml:space="preserve"> 20-30% reduction in urban carbon emissions.</w:t>
      </w:r>
    </w:p>
    <w:p w:rsidR="000F0D89" w:rsidRDefault="000F0D89" w:rsidP="000F0D89">
      <w:pPr>
        <w:pStyle w:val="NormalWeb"/>
        <w:numPr>
          <w:ilvl w:val="1"/>
          <w:numId w:val="11"/>
        </w:numPr>
      </w:pPr>
      <w:r w:rsidRPr="000F0D89">
        <w:rPr>
          <w:rStyle w:val="selected"/>
          <w:b/>
          <w:bCs/>
          <w:sz w:val="20"/>
          <w:szCs w:val="20"/>
        </w:rPr>
        <w:t>Resilience:</w:t>
      </w:r>
      <w:r>
        <w:rPr>
          <w:rStyle w:val="selected"/>
        </w:rPr>
        <w:t xml:space="preserve"> Real-time disaster response (e.g., flood evacuations).</w:t>
      </w:r>
    </w:p>
    <w:p w:rsidR="000F0D89" w:rsidRDefault="000F0D89" w:rsidP="000F0D89">
      <w:pPr>
        <w:pStyle w:val="NormalWeb"/>
        <w:numPr>
          <w:ilvl w:val="1"/>
          <w:numId w:val="11"/>
        </w:numPr>
      </w:pPr>
      <w:r w:rsidRPr="000F0D89">
        <w:rPr>
          <w:rStyle w:val="selected"/>
          <w:b/>
          <w:bCs/>
          <w:sz w:val="20"/>
          <w:szCs w:val="20"/>
        </w:rPr>
        <w:t>Equity:</w:t>
      </w:r>
      <w:r>
        <w:rPr>
          <w:rStyle w:val="selected"/>
        </w:rPr>
        <w:t xml:space="preserve"> Enhanced data-driven public resource allocation.</w:t>
      </w:r>
    </w:p>
    <w:p w:rsidR="000F0D89" w:rsidRDefault="000F0D89" w:rsidP="000F0D89">
      <w:pPr>
        <w:pStyle w:val="NormalWeb"/>
        <w:numPr>
          <w:ilvl w:val="0"/>
          <w:numId w:val="11"/>
        </w:numPr>
      </w:pPr>
      <w:r>
        <w:rPr>
          <w:rStyle w:val="selected"/>
          <w:b/>
          <w:bCs/>
        </w:rPr>
        <w:t>Risks:</w:t>
      </w:r>
    </w:p>
    <w:p w:rsidR="000F0D89" w:rsidRDefault="000F0D89" w:rsidP="000F0D89">
      <w:pPr>
        <w:pStyle w:val="NormalWeb"/>
        <w:numPr>
          <w:ilvl w:val="1"/>
          <w:numId w:val="11"/>
        </w:numPr>
      </w:pPr>
      <w:r>
        <w:rPr>
          <w:rStyle w:val="selected"/>
          <w:b/>
          <w:bCs/>
        </w:rPr>
        <w:t>Privacy:</w:t>
      </w:r>
      <w:r>
        <w:rPr>
          <w:rStyle w:val="selected"/>
        </w:rPr>
        <w:t xml:space="preserve"> </w:t>
      </w:r>
      <w:r w:rsidRPr="000F0D89">
        <w:rPr>
          <w:rStyle w:val="selected"/>
          <w:sz w:val="20"/>
          <w:szCs w:val="20"/>
        </w:rPr>
        <w:t>Concerns from pervasive data collection</w:t>
      </w:r>
      <w:r>
        <w:rPr>
          <w:rStyle w:val="selected"/>
        </w:rPr>
        <w:t>.</w:t>
      </w:r>
    </w:p>
    <w:p w:rsidR="000F0D89" w:rsidRDefault="000F0D89" w:rsidP="000F0D89">
      <w:pPr>
        <w:pStyle w:val="NormalWeb"/>
        <w:numPr>
          <w:ilvl w:val="1"/>
          <w:numId w:val="11"/>
        </w:numPr>
      </w:pPr>
      <w:r>
        <w:rPr>
          <w:rStyle w:val="selected"/>
          <w:b/>
          <w:bCs/>
        </w:rPr>
        <w:t>Over-reliance:</w:t>
      </w:r>
      <w:r>
        <w:rPr>
          <w:rStyle w:val="selected"/>
        </w:rPr>
        <w:t xml:space="preserve"> </w:t>
      </w:r>
      <w:r w:rsidRPr="000F0D89">
        <w:rPr>
          <w:rStyle w:val="selected"/>
          <w:sz w:val="20"/>
          <w:szCs w:val="20"/>
        </w:rPr>
        <w:t>Potential reduction in human oversight</w:t>
      </w:r>
      <w:r>
        <w:rPr>
          <w:rStyle w:val="selected"/>
        </w:rPr>
        <w:t>.</w:t>
      </w:r>
    </w:p>
    <w:p w:rsidR="000F0D89" w:rsidRDefault="000F0D89" w:rsidP="000F0D89">
      <w:pPr>
        <w:pStyle w:val="NormalWeb"/>
        <w:numPr>
          <w:ilvl w:val="1"/>
          <w:numId w:val="11"/>
        </w:numPr>
      </w:pPr>
      <w:r>
        <w:rPr>
          <w:rStyle w:val="selected"/>
          <w:b/>
          <w:bCs/>
        </w:rPr>
        <w:t>Bias:</w:t>
      </w:r>
      <w:r>
        <w:rPr>
          <w:rStyle w:val="selected"/>
        </w:rPr>
        <w:t xml:space="preserve"> </w:t>
      </w:r>
      <w:r w:rsidRPr="000F0D89">
        <w:rPr>
          <w:rStyle w:val="selected"/>
          <w:sz w:val="20"/>
          <w:szCs w:val="20"/>
        </w:rPr>
        <w:t>Risk of training data exacerbating urban inequalities</w:t>
      </w:r>
      <w:r>
        <w:rPr>
          <w:rStyle w:val="selected"/>
        </w:rPr>
        <w:t>.</w:t>
      </w:r>
    </w:p>
    <w:p w:rsidR="000F0D89" w:rsidRPr="000F0D89" w:rsidRDefault="000F0D89" w:rsidP="000F0D89">
      <w:pPr>
        <w:pStyle w:val="Heading3"/>
        <w:rPr>
          <w:sz w:val="20"/>
          <w:szCs w:val="20"/>
          <w:u w:val="single"/>
        </w:rPr>
      </w:pPr>
      <w:r w:rsidRPr="000F0D89">
        <w:rPr>
          <w:rStyle w:val="selected"/>
          <w:sz w:val="20"/>
          <w:szCs w:val="20"/>
          <w:u w:val="single"/>
        </w:rPr>
        <w:t>5. Conclusion</w:t>
      </w:r>
    </w:p>
    <w:p w:rsidR="000F0D89" w:rsidRPr="000F0D89" w:rsidRDefault="000F0D89" w:rsidP="000F0D89">
      <w:pPr>
        <w:pStyle w:val="NormalWeb"/>
        <w:rPr>
          <w:sz w:val="20"/>
          <w:szCs w:val="20"/>
        </w:rPr>
      </w:pPr>
      <w:r w:rsidRPr="000F0D89">
        <w:rPr>
          <w:rStyle w:val="selected"/>
          <w:sz w:val="20"/>
          <w:szCs w:val="20"/>
        </w:rPr>
        <w:t>This AI-powered neuromorphic system offers a transformative approach to urban planning, enabling cities to evolve sustainably and respond intelligently to future challenges. Its success hinges on robust ethical safeguards, public transparency, and a balanced human-AI governance framework.</w:t>
      </w:r>
    </w:p>
    <w:p w:rsidR="000F0D89" w:rsidRPr="000F0D89" w:rsidRDefault="000F0D89" w:rsidP="000F0D89">
      <w:pPr>
        <w:rPr>
          <w:b/>
        </w:rPr>
      </w:pPr>
      <w:bookmarkStart w:id="0" w:name="_GoBack"/>
      <w:bookmarkEnd w:id="0"/>
    </w:p>
    <w:sectPr w:rsidR="000F0D89" w:rsidRPr="000F0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D1CB1"/>
    <w:multiLevelType w:val="multilevel"/>
    <w:tmpl w:val="B76A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D416C"/>
    <w:multiLevelType w:val="multilevel"/>
    <w:tmpl w:val="3AE0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5727BF"/>
    <w:multiLevelType w:val="multilevel"/>
    <w:tmpl w:val="EBE2E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E35B03"/>
    <w:multiLevelType w:val="multilevel"/>
    <w:tmpl w:val="BC46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0E115C"/>
    <w:multiLevelType w:val="multilevel"/>
    <w:tmpl w:val="623C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380970"/>
    <w:multiLevelType w:val="multilevel"/>
    <w:tmpl w:val="85966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EB5872"/>
    <w:multiLevelType w:val="multilevel"/>
    <w:tmpl w:val="C20A9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A10796"/>
    <w:multiLevelType w:val="multilevel"/>
    <w:tmpl w:val="7B0A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6E2D49"/>
    <w:multiLevelType w:val="multilevel"/>
    <w:tmpl w:val="1870F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406808"/>
    <w:multiLevelType w:val="multilevel"/>
    <w:tmpl w:val="8A6E2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F05FC6"/>
    <w:multiLevelType w:val="multilevel"/>
    <w:tmpl w:val="E25C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0"/>
  </w:num>
  <w:num w:numId="4">
    <w:abstractNumId w:val="6"/>
  </w:num>
  <w:num w:numId="5">
    <w:abstractNumId w:val="4"/>
  </w:num>
  <w:num w:numId="6">
    <w:abstractNumId w:val="1"/>
  </w:num>
  <w:num w:numId="7">
    <w:abstractNumId w:val="8"/>
  </w:num>
  <w:num w:numId="8">
    <w:abstractNumId w:val="10"/>
  </w:num>
  <w:num w:numId="9">
    <w:abstractNumId w:val="3"/>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D89"/>
    <w:rsid w:val="000F0D89"/>
    <w:rsid w:val="004C3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5BF37B-4C11-46F2-BDCE-662961FAD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0D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0D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0D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D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0D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0D89"/>
    <w:rPr>
      <w:rFonts w:ascii="Times New Roman" w:eastAsia="Times New Roman" w:hAnsi="Times New Roman" w:cs="Times New Roman"/>
      <w:b/>
      <w:bCs/>
      <w:sz w:val="27"/>
      <w:szCs w:val="27"/>
    </w:rPr>
  </w:style>
  <w:style w:type="character" w:styleId="Strong">
    <w:name w:val="Strong"/>
    <w:basedOn w:val="DefaultParagraphFont"/>
    <w:uiPriority w:val="22"/>
    <w:qFormat/>
    <w:rsid w:val="000F0D89"/>
    <w:rPr>
      <w:b/>
      <w:bCs/>
    </w:rPr>
  </w:style>
  <w:style w:type="paragraph" w:customStyle="1" w:styleId="ds-markdown-paragraph">
    <w:name w:val="ds-markdown-paragraph"/>
    <w:basedOn w:val="Normal"/>
    <w:rsid w:val="000F0D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ed">
    <w:name w:val="selected"/>
    <w:basedOn w:val="DefaultParagraphFont"/>
    <w:rsid w:val="000F0D89"/>
  </w:style>
  <w:style w:type="paragraph" w:styleId="NormalWeb">
    <w:name w:val="Normal (Web)"/>
    <w:basedOn w:val="Normal"/>
    <w:uiPriority w:val="99"/>
    <w:semiHidden/>
    <w:unhideWhenUsed/>
    <w:rsid w:val="000F0D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148827">
      <w:bodyDiv w:val="1"/>
      <w:marLeft w:val="0"/>
      <w:marRight w:val="0"/>
      <w:marTop w:val="0"/>
      <w:marBottom w:val="0"/>
      <w:divBdr>
        <w:top w:val="none" w:sz="0" w:space="0" w:color="auto"/>
        <w:left w:val="none" w:sz="0" w:space="0" w:color="auto"/>
        <w:bottom w:val="none" w:sz="0" w:space="0" w:color="auto"/>
        <w:right w:val="none" w:sz="0" w:space="0" w:color="auto"/>
      </w:divBdr>
    </w:div>
    <w:div w:id="1087776230">
      <w:bodyDiv w:val="1"/>
      <w:marLeft w:val="0"/>
      <w:marRight w:val="0"/>
      <w:marTop w:val="0"/>
      <w:marBottom w:val="0"/>
      <w:divBdr>
        <w:top w:val="none" w:sz="0" w:space="0" w:color="auto"/>
        <w:left w:val="none" w:sz="0" w:space="0" w:color="auto"/>
        <w:bottom w:val="none" w:sz="0" w:space="0" w:color="auto"/>
        <w:right w:val="none" w:sz="0" w:space="0" w:color="auto"/>
      </w:divBdr>
    </w:div>
    <w:div w:id="1106772130">
      <w:bodyDiv w:val="1"/>
      <w:marLeft w:val="0"/>
      <w:marRight w:val="0"/>
      <w:marTop w:val="0"/>
      <w:marBottom w:val="0"/>
      <w:divBdr>
        <w:top w:val="none" w:sz="0" w:space="0" w:color="auto"/>
        <w:left w:val="none" w:sz="0" w:space="0" w:color="auto"/>
        <w:bottom w:val="none" w:sz="0" w:space="0" w:color="auto"/>
        <w:right w:val="none" w:sz="0" w:space="0" w:color="auto"/>
      </w:divBdr>
    </w:div>
    <w:div w:id="148585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2025-07-07T20:00:00Z</dcterms:created>
  <dcterms:modified xsi:type="dcterms:W3CDTF">2025-07-07T20:19:00Z</dcterms:modified>
</cp:coreProperties>
</file>