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1940" w14:textId="134AE7B3" w:rsidR="0070201F" w:rsidRDefault="00467271">
      <w:pPr>
        <w:jc w:val="center"/>
      </w:pPr>
      <w:r>
        <w:rPr>
          <w:b/>
          <w:sz w:val="32"/>
        </w:rPr>
        <w:t>CHANGE REQUEST FORM (CR‑0</w:t>
      </w:r>
      <w:r w:rsidR="0004640C">
        <w:rPr>
          <w:b/>
          <w:sz w:val="32"/>
        </w:rPr>
        <w:t>3</w:t>
      </w:r>
      <w:r>
        <w:rPr>
          <w:b/>
          <w:sz w:val="32"/>
        </w:rPr>
        <w:t>)</w:t>
      </w:r>
    </w:p>
    <w:p w14:paraId="1330A6C3" w14:textId="366B8E8D" w:rsidR="0070201F" w:rsidRDefault="00467271">
      <w:pPr>
        <w:jc w:val="center"/>
      </w:pPr>
      <w:r>
        <w:rPr>
          <w:i/>
        </w:rPr>
        <w:t>Schedule E (Change Management) – Awentech Ltd. / NWAC MSA</w:t>
      </w:r>
    </w:p>
    <w:p w14:paraId="4C7A39A4" w14:textId="77777777" w:rsidR="0070201F" w:rsidRDefault="0070201F"/>
    <w:p w14:paraId="08022844" w14:textId="77777777" w:rsidR="0070201F" w:rsidRDefault="00467271">
      <w:r>
        <w:t>Purpose: This form is used to initiate a Change Request (CR) under Schedule E of the Master Services Agreement. Each CR must clearly describe the nature, rationale, and anticipated impact of the requested change.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2880"/>
        <w:gridCol w:w="6017"/>
      </w:tblGrid>
      <w:tr w:rsidR="00467271" w14:paraId="15CD13D6" w14:textId="77777777" w:rsidTr="00467271">
        <w:tc>
          <w:tcPr>
            <w:tcW w:w="2880" w:type="dxa"/>
          </w:tcPr>
          <w:p w14:paraId="55CF6A74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Field</w:t>
            </w:r>
          </w:p>
        </w:tc>
        <w:tc>
          <w:tcPr>
            <w:tcW w:w="6017" w:type="dxa"/>
          </w:tcPr>
          <w:p w14:paraId="0C8CEF82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Notes / Entry</w:t>
            </w:r>
          </w:p>
        </w:tc>
      </w:tr>
      <w:tr w:rsidR="00467271" w14:paraId="1CF095D2" w14:textId="77777777" w:rsidTr="00467271">
        <w:tc>
          <w:tcPr>
            <w:tcW w:w="2880" w:type="dxa"/>
          </w:tcPr>
          <w:p w14:paraId="777EC8C3" w14:textId="1A534BF9" w:rsidR="00467271" w:rsidRDefault="00467271">
            <w:pPr>
              <w:spacing w:after="60"/>
            </w:pPr>
            <w:r>
              <w:t>CR ID No.</w:t>
            </w:r>
            <w:r>
              <w:br/>
            </w:r>
            <w:r w:rsidRPr="00AA5991">
              <w:rPr>
                <w:i/>
                <w:iCs/>
                <w:sz w:val="16"/>
                <w:szCs w:val="16"/>
              </w:rPr>
              <w:t>Auto‑assigned unique identifier</w:t>
            </w:r>
          </w:p>
        </w:tc>
        <w:tc>
          <w:tcPr>
            <w:tcW w:w="6017" w:type="dxa"/>
          </w:tcPr>
          <w:p w14:paraId="6202B542" w14:textId="22190F45" w:rsidR="00467271" w:rsidRDefault="001F53E2">
            <w:pPr>
              <w:spacing w:after="60"/>
            </w:pPr>
            <w:r>
              <w:t>CR000</w:t>
            </w:r>
            <w:r w:rsidR="0004640C">
              <w:t>3</w:t>
            </w:r>
          </w:p>
        </w:tc>
      </w:tr>
      <w:tr w:rsidR="00467271" w14:paraId="5134349C" w14:textId="77777777" w:rsidTr="00467271">
        <w:tc>
          <w:tcPr>
            <w:tcW w:w="2880" w:type="dxa"/>
          </w:tcPr>
          <w:p w14:paraId="54B061E5" w14:textId="10EC594D" w:rsidR="00467271" w:rsidRDefault="00467271">
            <w:pPr>
              <w:spacing w:after="60"/>
            </w:pPr>
            <w:r>
              <w:t>Title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Short summary of requested change</w:t>
            </w:r>
          </w:p>
        </w:tc>
        <w:tc>
          <w:tcPr>
            <w:tcW w:w="6017" w:type="dxa"/>
          </w:tcPr>
          <w:p w14:paraId="10BA2BEF" w14:textId="334DADB1" w:rsidR="00467271" w:rsidRDefault="00655CCF">
            <w:pPr>
              <w:spacing w:after="60"/>
            </w:pPr>
            <w:r w:rsidRPr="00655CCF">
              <w:t>Case Management (“Client Support”) – Contact Scheduling, Monitoring, and Client Interaction Enhancements</w:t>
            </w:r>
          </w:p>
        </w:tc>
      </w:tr>
      <w:tr w:rsidR="00467271" w14:paraId="295B71E0" w14:textId="77777777" w:rsidTr="00467271">
        <w:tc>
          <w:tcPr>
            <w:tcW w:w="2880" w:type="dxa"/>
          </w:tcPr>
          <w:p w14:paraId="5AD314C5" w14:textId="5C3879F2" w:rsidR="00467271" w:rsidRDefault="00467271" w:rsidP="00AA5991">
            <w:pPr>
              <w:spacing w:after="60"/>
            </w:pPr>
            <w:r>
              <w:t>Date</w:t>
            </w:r>
          </w:p>
        </w:tc>
        <w:tc>
          <w:tcPr>
            <w:tcW w:w="6017" w:type="dxa"/>
          </w:tcPr>
          <w:p w14:paraId="561972F1" w14:textId="19A0906E" w:rsidR="00467271" w:rsidRDefault="000C0E10" w:rsidP="00AA5991">
            <w:pPr>
              <w:spacing w:after="60"/>
            </w:pPr>
            <w:r w:rsidRPr="000C0E10">
              <w:t>2025-10-21</w:t>
            </w:r>
          </w:p>
        </w:tc>
      </w:tr>
      <w:tr w:rsidR="00467271" w14:paraId="18D72285" w14:textId="77777777" w:rsidTr="00467271">
        <w:tc>
          <w:tcPr>
            <w:tcW w:w="2880" w:type="dxa"/>
          </w:tcPr>
          <w:p w14:paraId="342C6E8D" w14:textId="442962D4" w:rsidR="00467271" w:rsidRDefault="00467271" w:rsidP="00AA5991">
            <w:pPr>
              <w:spacing w:after="60"/>
            </w:pPr>
            <w:r>
              <w:t>Raised By / Role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Name and organization</w:t>
            </w:r>
          </w:p>
        </w:tc>
        <w:tc>
          <w:tcPr>
            <w:tcW w:w="6017" w:type="dxa"/>
          </w:tcPr>
          <w:p w14:paraId="540D2F29" w14:textId="5B33C02B" w:rsidR="00467271" w:rsidRDefault="00655CCF" w:rsidP="00AA5991">
            <w:pPr>
              <w:spacing w:after="60"/>
            </w:pPr>
            <w:r w:rsidRPr="00655CCF">
              <w:t>Madeleine Redfern – Executive Director / NWAC ISET Program</w:t>
            </w:r>
          </w:p>
        </w:tc>
      </w:tr>
      <w:tr w:rsidR="00467271" w14:paraId="7248DFD6" w14:textId="77777777" w:rsidTr="00467271">
        <w:tc>
          <w:tcPr>
            <w:tcW w:w="2880" w:type="dxa"/>
          </w:tcPr>
          <w:p w14:paraId="10540E01" w14:textId="65ADD127" w:rsidR="00467271" w:rsidRDefault="00467271" w:rsidP="00AA5991">
            <w:pPr>
              <w:spacing w:after="60"/>
            </w:pPr>
            <w:r>
              <w:t>Business Rationale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Problem or goal driving change</w:t>
            </w:r>
          </w:p>
        </w:tc>
        <w:tc>
          <w:tcPr>
            <w:tcW w:w="6017" w:type="dxa"/>
          </w:tcPr>
          <w:p w14:paraId="28F5A1B2" w14:textId="62261208" w:rsidR="00467271" w:rsidRDefault="00166278" w:rsidP="00AA5991">
            <w:pPr>
              <w:spacing w:after="60"/>
            </w:pPr>
            <w:r w:rsidRPr="00166278">
              <w:t>NWAC and PTMAs require the ability to document, monitor, and report on ongoing client support activities following initial approval. Current manual tracking of follow-up contacts, attendance declarations, and changes in client circumstances lacks consistency and auditability. These features will provide structured scheduling, compliance visibility, and client-driven update capabilities—core to demonstrating program outcomes and accountability.</w:t>
            </w:r>
          </w:p>
        </w:tc>
      </w:tr>
      <w:tr w:rsidR="00467271" w14:paraId="20785207" w14:textId="77777777" w:rsidTr="00467271">
        <w:tc>
          <w:tcPr>
            <w:tcW w:w="2880" w:type="dxa"/>
          </w:tcPr>
          <w:p w14:paraId="70BFFB17" w14:textId="1ABF7371" w:rsidR="00467271" w:rsidRDefault="00467271" w:rsidP="00AA5991">
            <w:pPr>
              <w:spacing w:after="60"/>
            </w:pPr>
            <w:r>
              <w:t>Change Description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Detailed scope of change requested</w:t>
            </w:r>
          </w:p>
        </w:tc>
        <w:tc>
          <w:tcPr>
            <w:tcW w:w="6017" w:type="dxa"/>
          </w:tcPr>
          <w:p w14:paraId="45B01B2C" w14:textId="77777777" w:rsidR="00166278" w:rsidRDefault="00166278" w:rsidP="00166278">
            <w:pPr>
              <w:spacing w:after="60"/>
            </w:pPr>
            <w:r>
              <w:t>Implement new case-management functions enabling:</w:t>
            </w:r>
          </w:p>
          <w:p w14:paraId="100F4685" w14:textId="77777777" w:rsidR="00166278" w:rsidRDefault="00166278" w:rsidP="00166278">
            <w:pPr>
              <w:spacing w:after="60"/>
            </w:pPr>
            <w:r>
              <w:t>• Designated ISET managers to schedule recurring client contacts (default = monthly) with defined method (email, phone, meeting).</w:t>
            </w:r>
          </w:p>
          <w:p w14:paraId="3511267F" w14:textId="77777777" w:rsidR="00166278" w:rsidRDefault="00166278" w:rsidP="00166278">
            <w:pPr>
              <w:spacing w:after="60"/>
            </w:pPr>
            <w:r>
              <w:t>• Automated calendar reminders and secondary notifications for overdue or missed contacts.</w:t>
            </w:r>
          </w:p>
          <w:p w14:paraId="6DFEA93B" w14:textId="77777777" w:rsidR="00166278" w:rsidRDefault="00166278" w:rsidP="00166278">
            <w:pPr>
              <w:spacing w:after="60"/>
            </w:pPr>
            <w:r>
              <w:t>• Supervisor notification when scheduled contact has not been logged within 7 days of its due date.</w:t>
            </w:r>
          </w:p>
          <w:p w14:paraId="5DAF2721" w14:textId="77777777" w:rsidR="00166278" w:rsidRDefault="00166278" w:rsidP="00166278">
            <w:pPr>
              <w:spacing w:after="60"/>
            </w:pPr>
            <w:r>
              <w:t>• Recording of contact outcomes (attendance verification, employer confirmation, updated client circumstances, requested adjustments such as living allowance changes).</w:t>
            </w:r>
          </w:p>
          <w:p w14:paraId="237D1001" w14:textId="77777777" w:rsidR="00166278" w:rsidRDefault="00166278" w:rsidP="00166278">
            <w:pPr>
              <w:spacing w:after="60"/>
            </w:pPr>
            <w:r>
              <w:t>• Client portal feature allowing clients to request meetings or flag changes in circumstances (e.g., daycare closure, school strike, transport issues).</w:t>
            </w:r>
          </w:p>
          <w:p w14:paraId="69CAB46B" w14:textId="0FDBC93D" w:rsidR="00467271" w:rsidRDefault="00166278" w:rsidP="00166278">
            <w:pPr>
              <w:spacing w:after="60"/>
            </w:pPr>
            <w:r>
              <w:lastRenderedPageBreak/>
              <w:t xml:space="preserve">• Ability to generate and export printable / </w:t>
            </w:r>
            <w:proofErr w:type="spellStart"/>
            <w:r>
              <w:t>sendable</w:t>
            </w:r>
            <w:proofErr w:type="spellEnd"/>
            <w:r>
              <w:t xml:space="preserve"> summaries of client support interactions for NWAC oversight or funder (ESDC) submission.</w:t>
            </w:r>
          </w:p>
        </w:tc>
      </w:tr>
      <w:tr w:rsidR="00467271" w14:paraId="31984C14" w14:textId="77777777" w:rsidTr="00467271">
        <w:tc>
          <w:tcPr>
            <w:tcW w:w="2880" w:type="dxa"/>
          </w:tcPr>
          <w:p w14:paraId="42EF9243" w14:textId="4EC79C77" w:rsidR="00467271" w:rsidRDefault="00467271" w:rsidP="00AA5991">
            <w:pPr>
              <w:spacing w:after="60"/>
            </w:pPr>
            <w:r>
              <w:lastRenderedPageBreak/>
              <w:t>Impact Areas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Components or systems affected</w:t>
            </w:r>
          </w:p>
        </w:tc>
        <w:tc>
          <w:tcPr>
            <w:tcW w:w="6017" w:type="dxa"/>
          </w:tcPr>
          <w:p w14:paraId="31CA1BC6" w14:textId="275334C4" w:rsidR="00467271" w:rsidRDefault="00B422B7" w:rsidP="00AA5991">
            <w:pPr>
              <w:spacing w:after="60"/>
            </w:pPr>
            <w:r w:rsidRPr="00B422B7">
              <w:t>Case Management Module, Notifications Engine, Calendar Integration, Client Portal, Supervisor Dashboards, Reporting Exports</w:t>
            </w:r>
            <w:r>
              <w:t>, Database.</w:t>
            </w:r>
          </w:p>
        </w:tc>
      </w:tr>
      <w:tr w:rsidR="00467271" w14:paraId="5A0B2FBA" w14:textId="77777777" w:rsidTr="00467271">
        <w:tc>
          <w:tcPr>
            <w:tcW w:w="2880" w:type="dxa"/>
          </w:tcPr>
          <w:p w14:paraId="3AAB6A3E" w14:textId="2D29813A" w:rsidR="00467271" w:rsidRDefault="00467271" w:rsidP="00AA5991">
            <w:pPr>
              <w:spacing w:after="60"/>
            </w:pPr>
            <w:r>
              <w:t>Urgency / Priority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High / Medium / Low</w:t>
            </w:r>
          </w:p>
        </w:tc>
        <w:tc>
          <w:tcPr>
            <w:tcW w:w="6017" w:type="dxa"/>
          </w:tcPr>
          <w:p w14:paraId="6C2B73ED" w14:textId="341A3B50" w:rsidR="00467271" w:rsidRDefault="0025144E" w:rsidP="00AA5991">
            <w:pPr>
              <w:spacing w:after="60"/>
            </w:pPr>
            <w:r w:rsidRPr="0025144E">
              <w:t>High – Core program requirement for demonstrating client engagement and compliance with ISET funding terms</w:t>
            </w:r>
          </w:p>
        </w:tc>
      </w:tr>
      <w:tr w:rsidR="00467271" w14:paraId="73153BB6" w14:textId="77777777" w:rsidTr="00467271">
        <w:tc>
          <w:tcPr>
            <w:tcW w:w="2880" w:type="dxa"/>
          </w:tcPr>
          <w:p w14:paraId="7A32CA4F" w14:textId="44AC94B1" w:rsidR="00467271" w:rsidRDefault="00467271" w:rsidP="00AA5991">
            <w:pPr>
              <w:spacing w:after="60"/>
            </w:pPr>
            <w:r>
              <w:t>Dependencies / Constraints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Related work, approvals, or conditions</w:t>
            </w:r>
          </w:p>
        </w:tc>
        <w:tc>
          <w:tcPr>
            <w:tcW w:w="6017" w:type="dxa"/>
          </w:tcPr>
          <w:p w14:paraId="4843FB87" w14:textId="485D2BFA" w:rsidR="00467271" w:rsidRDefault="0025144E" w:rsidP="00AA5991">
            <w:pPr>
              <w:spacing w:after="60"/>
            </w:pPr>
            <w:r w:rsidRPr="0025144E">
              <w:t>May leverage notification and reporting frameworks from CR-0001 (Finance) and CR-0002 (Reporting). Requires role-based permissions and privacy controls per Schedule D.</w:t>
            </w:r>
          </w:p>
        </w:tc>
      </w:tr>
      <w:tr w:rsidR="00467271" w14:paraId="5C0B5EE0" w14:textId="77777777" w:rsidTr="00467271">
        <w:tc>
          <w:tcPr>
            <w:tcW w:w="2880" w:type="dxa"/>
          </w:tcPr>
          <w:p w14:paraId="10A0B4E0" w14:textId="130E3768" w:rsidR="00467271" w:rsidRDefault="00467271" w:rsidP="00AA5991">
            <w:pPr>
              <w:spacing w:after="60"/>
            </w:pPr>
            <w:r>
              <w:t>Attachments / References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Supporting documents or diagrams</w:t>
            </w:r>
          </w:p>
        </w:tc>
        <w:tc>
          <w:tcPr>
            <w:tcW w:w="6017" w:type="dxa"/>
          </w:tcPr>
          <w:p w14:paraId="566AD8C8" w14:textId="61900859" w:rsidR="00467271" w:rsidRDefault="0023112B" w:rsidP="00AA5991">
            <w:pPr>
              <w:spacing w:after="60"/>
            </w:pPr>
            <w:r>
              <w:object w:dxaOrig="1539" w:dyaOrig="995" w14:anchorId="6D9D38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7pt;height:50.1pt" o:ole="">
                  <v:imagedata r:id="rId6" o:title=""/>
                </v:shape>
                <o:OLEObject Type="Embed" ProgID="Package" ShapeID="_x0000_i1025" DrawAspect="Icon" ObjectID="_1822558774" r:id="rId7"/>
              </w:object>
            </w:r>
          </w:p>
        </w:tc>
      </w:tr>
      <w:tr w:rsidR="00467271" w14:paraId="4C0634AE" w14:textId="77777777" w:rsidTr="00467271">
        <w:tc>
          <w:tcPr>
            <w:tcW w:w="2880" w:type="dxa"/>
          </w:tcPr>
          <w:p w14:paraId="3B43A705" w14:textId="42894591" w:rsidR="00467271" w:rsidRDefault="00467271" w:rsidP="00AA5991">
            <w:pPr>
              <w:spacing w:after="60"/>
            </w:pPr>
            <w:r>
              <w:t>Requested Completion Date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Target date for implementation</w:t>
            </w:r>
          </w:p>
        </w:tc>
        <w:tc>
          <w:tcPr>
            <w:tcW w:w="6017" w:type="dxa"/>
          </w:tcPr>
          <w:p w14:paraId="052A8A3F" w14:textId="77777777" w:rsidR="00467271" w:rsidRDefault="00467271" w:rsidP="00AA5991">
            <w:pPr>
              <w:spacing w:after="60"/>
            </w:pPr>
          </w:p>
        </w:tc>
      </w:tr>
      <w:tr w:rsidR="00467271" w14:paraId="4D9CA08A" w14:textId="77777777" w:rsidTr="00467271">
        <w:tc>
          <w:tcPr>
            <w:tcW w:w="2880" w:type="dxa"/>
          </w:tcPr>
          <w:p w14:paraId="251FCDFB" w14:textId="119BC3CF" w:rsidR="00467271" w:rsidRDefault="00467271" w:rsidP="00AA5991">
            <w:pPr>
              <w:spacing w:after="60"/>
            </w:pPr>
            <w:r>
              <w:t>Client Authorizing Sign‑Off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Signature / Date / Role</w:t>
            </w:r>
          </w:p>
        </w:tc>
        <w:tc>
          <w:tcPr>
            <w:tcW w:w="6017" w:type="dxa"/>
          </w:tcPr>
          <w:p w14:paraId="09925391" w14:textId="77777777" w:rsidR="00467271" w:rsidRDefault="00467271" w:rsidP="00AA5991">
            <w:pPr>
              <w:spacing w:after="60"/>
            </w:pPr>
          </w:p>
        </w:tc>
      </w:tr>
    </w:tbl>
    <w:p w14:paraId="0CC7B730" w14:textId="77777777" w:rsidR="0070201F" w:rsidRDefault="00467271">
      <w:r>
        <w:t xml:space="preserve"> </w:t>
      </w:r>
    </w:p>
    <w:p w14:paraId="64CB52E0" w14:textId="77777777" w:rsidR="0070201F" w:rsidRDefault="00467271">
      <w:pPr>
        <w:jc w:val="center"/>
      </w:pPr>
      <w:r>
        <w:rPr>
          <w:i/>
          <w:sz w:val="18"/>
        </w:rPr>
        <w:t>Document Version 1.0   |   Confidential – For use under MSA Schedule E (Change Management)</w:t>
      </w:r>
    </w:p>
    <w:sectPr w:rsidR="00702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07796">
    <w:abstractNumId w:val="8"/>
  </w:num>
  <w:num w:numId="2" w16cid:durableId="1339312110">
    <w:abstractNumId w:val="6"/>
  </w:num>
  <w:num w:numId="3" w16cid:durableId="1488401865">
    <w:abstractNumId w:val="5"/>
  </w:num>
  <w:num w:numId="4" w16cid:durableId="1575579305">
    <w:abstractNumId w:val="4"/>
  </w:num>
  <w:num w:numId="5" w16cid:durableId="1701390948">
    <w:abstractNumId w:val="7"/>
  </w:num>
  <w:num w:numId="6" w16cid:durableId="622224774">
    <w:abstractNumId w:val="3"/>
  </w:num>
  <w:num w:numId="7" w16cid:durableId="164319900">
    <w:abstractNumId w:val="2"/>
  </w:num>
  <w:num w:numId="8" w16cid:durableId="1890611765">
    <w:abstractNumId w:val="1"/>
  </w:num>
  <w:num w:numId="9" w16cid:durableId="15584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40C"/>
    <w:rsid w:val="0006063C"/>
    <w:rsid w:val="000C0E10"/>
    <w:rsid w:val="0015074B"/>
    <w:rsid w:val="00166278"/>
    <w:rsid w:val="001D2552"/>
    <w:rsid w:val="001F53E2"/>
    <w:rsid w:val="0023112B"/>
    <w:rsid w:val="0025144E"/>
    <w:rsid w:val="0029639D"/>
    <w:rsid w:val="00326F90"/>
    <w:rsid w:val="00364D0C"/>
    <w:rsid w:val="00467271"/>
    <w:rsid w:val="00513DB5"/>
    <w:rsid w:val="00655CCF"/>
    <w:rsid w:val="006B2BCA"/>
    <w:rsid w:val="0070201F"/>
    <w:rsid w:val="00750C5E"/>
    <w:rsid w:val="009E5702"/>
    <w:rsid w:val="00A053F6"/>
    <w:rsid w:val="00AA18AD"/>
    <w:rsid w:val="00AA1D8D"/>
    <w:rsid w:val="00AA5991"/>
    <w:rsid w:val="00B422B7"/>
    <w:rsid w:val="00B47730"/>
    <w:rsid w:val="00BE639E"/>
    <w:rsid w:val="00C0004D"/>
    <w:rsid w:val="00CB0664"/>
    <w:rsid w:val="00F9644F"/>
    <w:rsid w:val="00FB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F774B5F-A419-4B51-9C5B-817CA19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343</Words>
  <Characters>2525</Characters>
  <Application>Microsoft Office Word</Application>
  <DocSecurity>0</DocSecurity>
  <Lines>81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Sillery</cp:lastModifiedBy>
  <cp:revision>7</cp:revision>
  <dcterms:created xsi:type="dcterms:W3CDTF">2025-10-21T17:30:00Z</dcterms:created>
  <dcterms:modified xsi:type="dcterms:W3CDTF">2025-10-21T17:33:00Z</dcterms:modified>
  <cp:category/>
</cp:coreProperties>
</file>