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0C572" w14:textId="77777777" w:rsidR="004D37DF" w:rsidRDefault="004D37DF" w:rsidP="004D37DF">
      <w:pPr>
        <w:jc w:val="center"/>
        <w:rPr>
          <w:rFonts w:ascii="Segoe UI" w:hAnsi="Segoe UI" w:cs="Segoe UI"/>
          <w:b/>
          <w:bCs/>
          <w:sz w:val="40"/>
          <w:szCs w:val="40"/>
        </w:rPr>
      </w:pPr>
    </w:p>
    <w:p w14:paraId="254655B2" w14:textId="77777777" w:rsidR="004D37DF" w:rsidRDefault="004D37DF" w:rsidP="004D37DF">
      <w:pPr>
        <w:jc w:val="center"/>
        <w:rPr>
          <w:rFonts w:ascii="Segoe UI" w:hAnsi="Segoe UI" w:cs="Segoe UI"/>
          <w:b/>
          <w:bCs/>
          <w:sz w:val="40"/>
          <w:szCs w:val="40"/>
        </w:rPr>
      </w:pPr>
    </w:p>
    <w:p w14:paraId="519D5B7D" w14:textId="01B41B60" w:rsidR="00C40C56" w:rsidRPr="00C40C56" w:rsidRDefault="004D37DF" w:rsidP="00C40C56">
      <w:pPr>
        <w:jc w:val="center"/>
        <w:rPr>
          <w:rFonts w:ascii="Segoe UI" w:hAnsi="Segoe UI" w:cs="Segoe UI"/>
          <w:b/>
          <w:bCs/>
          <w:sz w:val="40"/>
          <w:szCs w:val="40"/>
        </w:rPr>
      </w:pPr>
      <w:r w:rsidRPr="004D37DF">
        <w:rPr>
          <w:rFonts w:ascii="Segoe UI" w:hAnsi="Segoe UI" w:cs="Segoe UI"/>
          <w:b/>
          <w:bCs/>
          <w:sz w:val="40"/>
          <w:szCs w:val="40"/>
        </w:rPr>
        <w:t>IBM Smart Interns Data Analytics Project Documentati</w:t>
      </w:r>
      <w:r w:rsidR="00C40C56">
        <w:rPr>
          <w:rFonts w:ascii="Segoe UI" w:hAnsi="Segoe UI" w:cs="Segoe UI"/>
          <w:b/>
          <w:bCs/>
          <w:sz w:val="40"/>
          <w:szCs w:val="40"/>
        </w:rPr>
        <w:t>on</w:t>
      </w:r>
    </w:p>
    <w:p w14:paraId="1CCBB8EF" w14:textId="77777777" w:rsidR="00C40C56" w:rsidRDefault="00C40C56" w:rsidP="00C40C56">
      <w:pPr>
        <w:rPr>
          <w:sz w:val="40"/>
          <w:szCs w:val="40"/>
        </w:rPr>
      </w:pPr>
    </w:p>
    <w:p w14:paraId="4E82593A" w14:textId="77777777" w:rsidR="00C40C56" w:rsidRDefault="00C40C56" w:rsidP="00C40C56">
      <w:pPr>
        <w:rPr>
          <w:sz w:val="40"/>
          <w:szCs w:val="40"/>
        </w:rPr>
      </w:pPr>
    </w:p>
    <w:p w14:paraId="30AE068E" w14:textId="77777777" w:rsidR="004D37DF" w:rsidRDefault="004D37DF" w:rsidP="004D37DF">
      <w:pPr>
        <w:rPr>
          <w:rFonts w:ascii="Segoe UI" w:hAnsi="Segoe UI" w:cs="Segoe UI"/>
          <w:b/>
          <w:bCs/>
          <w:sz w:val="36"/>
          <w:szCs w:val="36"/>
        </w:rPr>
      </w:pPr>
    </w:p>
    <w:p w14:paraId="74EAF75B" w14:textId="77777777" w:rsidR="004D37DF" w:rsidRDefault="004D37DF" w:rsidP="004D37DF">
      <w:pPr>
        <w:rPr>
          <w:rFonts w:ascii="Segoe UI" w:hAnsi="Segoe UI" w:cs="Segoe UI"/>
          <w:b/>
          <w:bCs/>
          <w:sz w:val="36"/>
          <w:szCs w:val="36"/>
        </w:rPr>
      </w:pPr>
    </w:p>
    <w:p w14:paraId="730701F4" w14:textId="77777777" w:rsidR="004D37DF" w:rsidRDefault="004D37DF" w:rsidP="004D37DF">
      <w:pPr>
        <w:rPr>
          <w:rFonts w:ascii="Segoe UI" w:hAnsi="Segoe UI" w:cs="Segoe UI"/>
          <w:b/>
          <w:bCs/>
          <w:sz w:val="36"/>
          <w:szCs w:val="36"/>
        </w:rPr>
      </w:pPr>
    </w:p>
    <w:p w14:paraId="100DE8C6" w14:textId="3C38E702" w:rsidR="004D37DF"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p>
    <w:p w14:paraId="03E01AB8" w14:textId="77777777" w:rsidR="005559F0" w:rsidRDefault="005559F0" w:rsidP="004D37DF">
      <w:pPr>
        <w:rPr>
          <w:rFonts w:ascii="Segoe UI" w:hAnsi="Segoe UI" w:cs="Segoe UI"/>
          <w:b/>
          <w:bCs/>
          <w:sz w:val="36"/>
          <w:szCs w:val="36"/>
        </w:rPr>
      </w:pPr>
    </w:p>
    <w:p w14:paraId="3D01791B" w14:textId="77777777" w:rsidR="004D37DF" w:rsidRDefault="004D37DF" w:rsidP="004D37DF">
      <w:pPr>
        <w:rPr>
          <w:rFonts w:ascii="Segoe UI" w:hAnsi="Segoe UI" w:cs="Segoe UI"/>
          <w:b/>
          <w:bCs/>
          <w:sz w:val="36"/>
          <w:szCs w:val="36"/>
        </w:rPr>
      </w:pPr>
    </w:p>
    <w:p w14:paraId="356233D7" w14:textId="77777777" w:rsidR="004D37DF" w:rsidRDefault="004D37DF" w:rsidP="004D37DF">
      <w:pPr>
        <w:rPr>
          <w:rFonts w:ascii="Segoe UI" w:hAnsi="Segoe UI" w:cs="Segoe UI"/>
          <w:b/>
          <w:bCs/>
          <w:sz w:val="36"/>
          <w:szCs w:val="36"/>
        </w:rPr>
      </w:pPr>
    </w:p>
    <w:p w14:paraId="71C76D86" w14:textId="77777777" w:rsidR="004D37DF" w:rsidRDefault="004D37DF" w:rsidP="004D37DF">
      <w:pPr>
        <w:rPr>
          <w:rFonts w:ascii="Segoe UI" w:hAnsi="Segoe UI" w:cs="Segoe UI"/>
          <w:b/>
          <w:bCs/>
          <w:sz w:val="36"/>
          <w:szCs w:val="36"/>
        </w:rPr>
      </w:pPr>
    </w:p>
    <w:p w14:paraId="3EF439FE" w14:textId="77777777" w:rsidR="004D37DF" w:rsidRDefault="004D37DF" w:rsidP="004D37DF">
      <w:pPr>
        <w:rPr>
          <w:rFonts w:ascii="Segoe UI" w:hAnsi="Segoe UI" w:cs="Segoe UI"/>
          <w:b/>
          <w:bCs/>
          <w:sz w:val="36"/>
          <w:szCs w:val="36"/>
        </w:rPr>
      </w:pPr>
    </w:p>
    <w:p w14:paraId="4E138DDA" w14:textId="46E1110F" w:rsidR="004D37DF"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t>TEAM MEMBERS:</w:t>
      </w:r>
    </w:p>
    <w:p w14:paraId="71568B1E" w14:textId="6DF707DE" w:rsidR="005559F0"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t>Brindha S</w:t>
      </w:r>
    </w:p>
    <w:p w14:paraId="334C4052" w14:textId="4F695A9C" w:rsidR="004D37DF"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t>Hari hara Sudhan</w:t>
      </w:r>
    </w:p>
    <w:p w14:paraId="003DCD2C" w14:textId="460981A4" w:rsidR="004D37DF"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t>Vishva Helina J</w:t>
      </w:r>
    </w:p>
    <w:p w14:paraId="76723A1F" w14:textId="77777777" w:rsidR="004D37DF" w:rsidRDefault="004D37DF" w:rsidP="004D37DF">
      <w:pPr>
        <w:rPr>
          <w:rFonts w:ascii="Segoe UI" w:hAnsi="Segoe UI" w:cs="Segoe UI"/>
          <w:b/>
          <w:bCs/>
          <w:sz w:val="36"/>
          <w:szCs w:val="36"/>
        </w:rPr>
      </w:pPr>
    </w:p>
    <w:p w14:paraId="1F4781D9" w14:textId="77777777" w:rsidR="00B82901" w:rsidRDefault="00B82901" w:rsidP="004D37DF">
      <w:pPr>
        <w:rPr>
          <w:rFonts w:ascii="Segoe UI" w:hAnsi="Segoe UI" w:cs="Segoe UI"/>
          <w:b/>
          <w:bCs/>
          <w:sz w:val="36"/>
          <w:szCs w:val="36"/>
        </w:rPr>
      </w:pPr>
    </w:p>
    <w:p w14:paraId="4EEAC7A2" w14:textId="32025A1B" w:rsidR="004D37DF" w:rsidRPr="004D37DF" w:rsidRDefault="004D37DF" w:rsidP="004D37DF">
      <w:pPr>
        <w:rPr>
          <w:rFonts w:ascii="Segoe UI" w:hAnsi="Segoe UI" w:cs="Segoe UI"/>
          <w:b/>
          <w:bCs/>
          <w:sz w:val="36"/>
          <w:szCs w:val="36"/>
        </w:rPr>
      </w:pPr>
      <w:r w:rsidRPr="004D37DF">
        <w:rPr>
          <w:rFonts w:ascii="Segoe UI" w:hAnsi="Segoe UI" w:cs="Segoe UI"/>
          <w:b/>
          <w:bCs/>
          <w:sz w:val="36"/>
          <w:szCs w:val="36"/>
        </w:rPr>
        <w:t>Project Overview</w:t>
      </w:r>
    </w:p>
    <w:p w14:paraId="29C93F14" w14:textId="77777777" w:rsidR="004D37DF" w:rsidRDefault="004D37DF" w:rsidP="004D37DF">
      <w:pPr>
        <w:rPr>
          <w:rFonts w:ascii="Segoe UI" w:hAnsi="Segoe UI" w:cs="Segoe UI"/>
          <w:sz w:val="28"/>
          <w:szCs w:val="28"/>
        </w:rPr>
      </w:pPr>
    </w:p>
    <w:p w14:paraId="2A02032E" w14:textId="5B1AC4B3" w:rsidR="004D37DF" w:rsidRDefault="00535693" w:rsidP="00535693">
      <w:pPr>
        <w:ind w:firstLine="720"/>
        <w:rPr>
          <w:rFonts w:ascii="Segoe UI" w:hAnsi="Segoe UI" w:cs="Segoe UI"/>
          <w:sz w:val="28"/>
          <w:szCs w:val="28"/>
          <w:u w:val="single"/>
        </w:rPr>
      </w:pPr>
      <w:r w:rsidRPr="00535693">
        <w:rPr>
          <w:rFonts w:ascii="Segoe UI" w:hAnsi="Segoe UI" w:cs="Segoe UI"/>
          <w:sz w:val="28"/>
          <w:szCs w:val="28"/>
        </w:rPr>
        <w:t xml:space="preserve">As part of the IBM Smart Interns data analytics program, a comprehensive project was undertaken to </w:t>
      </w:r>
      <w:proofErr w:type="spellStart"/>
      <w:r w:rsidRPr="00535693">
        <w:rPr>
          <w:rFonts w:ascii="Segoe UI" w:hAnsi="Segoe UI" w:cs="Segoe UI"/>
          <w:sz w:val="28"/>
          <w:szCs w:val="28"/>
        </w:rPr>
        <w:t>analyze</w:t>
      </w:r>
      <w:proofErr w:type="spellEnd"/>
      <w:r w:rsidRPr="00535693">
        <w:rPr>
          <w:rFonts w:ascii="Segoe UI" w:hAnsi="Segoe UI" w:cs="Segoe UI"/>
          <w:sz w:val="28"/>
          <w:szCs w:val="28"/>
        </w:rPr>
        <w:t xml:space="preserve"> electricity consumption details for the years 2019 and 2020. The project involved leveraging Tableau, a tool covered in the program's training, for data visualization and analysis. The dataset used for analysis was the "State-wise Power Consumption in India" dataset sourced from Kaggle, available at </w:t>
      </w:r>
      <w:hyperlink r:id="rId7" w:history="1">
        <w:r w:rsidRPr="00BB03DC">
          <w:rPr>
            <w:rStyle w:val="Hyperlink"/>
            <w:rFonts w:ascii="Segoe UI" w:hAnsi="Segoe UI" w:cs="Segoe UI"/>
            <w:sz w:val="28"/>
            <w:szCs w:val="28"/>
          </w:rPr>
          <w:t>https://www.kaggle.com/datasets/twinkle0705/state-wise-power-consumption-in-india</w:t>
        </w:r>
      </w:hyperlink>
      <w:r w:rsidRPr="00535693">
        <w:rPr>
          <w:rFonts w:ascii="Segoe UI" w:hAnsi="Segoe UI" w:cs="Segoe UI"/>
          <w:sz w:val="28"/>
          <w:szCs w:val="28"/>
          <w:u w:val="single"/>
        </w:rPr>
        <w:t>.</w:t>
      </w:r>
    </w:p>
    <w:p w14:paraId="7F57D303" w14:textId="77777777" w:rsidR="00535693" w:rsidRPr="00535693" w:rsidRDefault="00535693" w:rsidP="00535693">
      <w:pPr>
        <w:rPr>
          <w:rFonts w:ascii="Segoe UI" w:hAnsi="Segoe UI" w:cs="Segoe UI"/>
          <w:sz w:val="28"/>
          <w:szCs w:val="28"/>
        </w:rPr>
      </w:pPr>
    </w:p>
    <w:p w14:paraId="674722FB" w14:textId="77777777" w:rsidR="00535693" w:rsidRPr="00535693" w:rsidRDefault="00535693" w:rsidP="00535693">
      <w:pPr>
        <w:ind w:firstLine="720"/>
        <w:rPr>
          <w:rFonts w:ascii="Segoe UI" w:hAnsi="Segoe UI" w:cs="Segoe UI"/>
          <w:sz w:val="28"/>
          <w:szCs w:val="28"/>
        </w:rPr>
      </w:pPr>
      <w:r w:rsidRPr="00535693">
        <w:rPr>
          <w:rFonts w:ascii="Segoe UI" w:hAnsi="Segoe UI" w:cs="Segoe UI"/>
          <w:sz w:val="28"/>
          <w:szCs w:val="28"/>
        </w:rPr>
        <w:t xml:space="preserve">The primary aim of this project was to </w:t>
      </w:r>
      <w:proofErr w:type="spellStart"/>
      <w:r w:rsidRPr="00535693">
        <w:rPr>
          <w:rFonts w:ascii="Segoe UI" w:hAnsi="Segoe UI" w:cs="Segoe UI"/>
          <w:sz w:val="28"/>
          <w:szCs w:val="28"/>
        </w:rPr>
        <w:t>analyze</w:t>
      </w:r>
      <w:proofErr w:type="spellEnd"/>
      <w:r w:rsidRPr="00535693">
        <w:rPr>
          <w:rFonts w:ascii="Segoe UI" w:hAnsi="Segoe UI" w:cs="Segoe UI"/>
          <w:sz w:val="28"/>
          <w:szCs w:val="28"/>
        </w:rPr>
        <w:t xml:space="preserve"> and comprehend the electricity consumption patterns over the specified timeframe, with a special emphasis on evaluating any significant changes in consumption trends. Through thorough analysis of the dataset, an intriguing insight emerged: a distinctive alteration in consumption patterns during the period from March to June 2020.</w:t>
      </w:r>
    </w:p>
    <w:p w14:paraId="2F15F1FE" w14:textId="77777777" w:rsidR="00535693" w:rsidRPr="00535693" w:rsidRDefault="00535693" w:rsidP="00535693">
      <w:pPr>
        <w:rPr>
          <w:rFonts w:ascii="Segoe UI" w:hAnsi="Segoe UI" w:cs="Segoe UI"/>
          <w:sz w:val="28"/>
          <w:szCs w:val="28"/>
        </w:rPr>
      </w:pPr>
    </w:p>
    <w:p w14:paraId="77F16BF2" w14:textId="77777777" w:rsidR="00535693" w:rsidRPr="00535693" w:rsidRDefault="00535693" w:rsidP="00535693">
      <w:pPr>
        <w:ind w:firstLine="720"/>
        <w:rPr>
          <w:rFonts w:ascii="Segoe UI" w:hAnsi="Segoe UI" w:cs="Segoe UI"/>
          <w:sz w:val="28"/>
          <w:szCs w:val="28"/>
        </w:rPr>
      </w:pPr>
      <w:r w:rsidRPr="00535693">
        <w:rPr>
          <w:rFonts w:ascii="Segoe UI" w:hAnsi="Segoe UI" w:cs="Segoe UI"/>
          <w:sz w:val="28"/>
          <w:szCs w:val="28"/>
        </w:rPr>
        <w:t>This alteration, which coincided with the nationwide lockdown, suggested a potential link between the lockdown and changes in electricity consumption. The analysis sought to understand the extent and implications of this alteration, shedding light on the broader impact of external factors on energy demand. The exploration of electricity consumption patterns thus became a means to uncover and explore these hidden relationships within the data.</w:t>
      </w:r>
    </w:p>
    <w:p w14:paraId="2A40BA6D" w14:textId="77777777" w:rsidR="004D37DF" w:rsidRDefault="004D37DF" w:rsidP="004D37DF">
      <w:pPr>
        <w:rPr>
          <w:rFonts w:ascii="Segoe UI" w:hAnsi="Segoe UI" w:cs="Segoe UI"/>
          <w:sz w:val="28"/>
          <w:szCs w:val="28"/>
        </w:rPr>
      </w:pPr>
    </w:p>
    <w:p w14:paraId="74D01A60" w14:textId="77777777" w:rsidR="00535693" w:rsidRDefault="00535693" w:rsidP="004D37DF">
      <w:pPr>
        <w:rPr>
          <w:rFonts w:ascii="Segoe UI" w:hAnsi="Segoe UI" w:cs="Segoe UI"/>
          <w:sz w:val="28"/>
          <w:szCs w:val="28"/>
        </w:rPr>
      </w:pPr>
    </w:p>
    <w:p w14:paraId="4414BFFB" w14:textId="77777777" w:rsidR="00535693" w:rsidRDefault="00535693" w:rsidP="004D37DF">
      <w:pPr>
        <w:rPr>
          <w:rFonts w:ascii="Segoe UI" w:hAnsi="Segoe UI" w:cs="Segoe UI"/>
          <w:sz w:val="28"/>
          <w:szCs w:val="28"/>
        </w:rPr>
      </w:pPr>
    </w:p>
    <w:p w14:paraId="3F0C78DB" w14:textId="77777777" w:rsidR="00535693" w:rsidRPr="004D37DF" w:rsidRDefault="00535693" w:rsidP="004D37DF">
      <w:pPr>
        <w:rPr>
          <w:rFonts w:ascii="Segoe UI" w:hAnsi="Segoe UI" w:cs="Segoe UI"/>
          <w:sz w:val="28"/>
          <w:szCs w:val="28"/>
        </w:rPr>
      </w:pPr>
    </w:p>
    <w:p w14:paraId="55FB7E85" w14:textId="75BF531B" w:rsidR="00535693" w:rsidRDefault="004D37DF" w:rsidP="004D37DF">
      <w:pPr>
        <w:rPr>
          <w:rFonts w:ascii="Segoe UI" w:hAnsi="Segoe UI" w:cs="Segoe UI"/>
          <w:b/>
          <w:bCs/>
          <w:sz w:val="40"/>
          <w:szCs w:val="40"/>
        </w:rPr>
      </w:pPr>
      <w:r w:rsidRPr="0046274D">
        <w:rPr>
          <w:rFonts w:ascii="Segoe UI" w:hAnsi="Segoe UI" w:cs="Segoe UI"/>
          <w:b/>
          <w:bCs/>
          <w:sz w:val="40"/>
          <w:szCs w:val="40"/>
        </w:rPr>
        <w:t>Project Steps</w:t>
      </w:r>
    </w:p>
    <w:p w14:paraId="17B3F55B" w14:textId="77777777" w:rsidR="005559F0" w:rsidRPr="005559F0" w:rsidRDefault="005559F0" w:rsidP="004D37DF">
      <w:pPr>
        <w:rPr>
          <w:rFonts w:ascii="Segoe UI" w:hAnsi="Segoe UI" w:cs="Segoe UI"/>
          <w:b/>
          <w:bCs/>
          <w:sz w:val="40"/>
          <w:szCs w:val="40"/>
        </w:rPr>
      </w:pPr>
    </w:p>
    <w:p w14:paraId="13F87FC6" w14:textId="3F4A906B" w:rsidR="0046274D" w:rsidRPr="0046274D" w:rsidRDefault="004D37DF" w:rsidP="004D37DF">
      <w:pPr>
        <w:rPr>
          <w:rFonts w:ascii="Segoe UI" w:hAnsi="Segoe UI" w:cs="Segoe UI"/>
          <w:b/>
          <w:bCs/>
          <w:sz w:val="36"/>
          <w:szCs w:val="36"/>
        </w:rPr>
      </w:pPr>
      <w:r w:rsidRPr="004D37DF">
        <w:rPr>
          <w:rFonts w:ascii="Segoe UI" w:hAnsi="Segoe UI" w:cs="Segoe UI"/>
          <w:b/>
          <w:bCs/>
          <w:sz w:val="36"/>
          <w:szCs w:val="36"/>
        </w:rPr>
        <w:t>1. Data Collection</w:t>
      </w:r>
    </w:p>
    <w:p w14:paraId="1FE7550E" w14:textId="2280A247" w:rsidR="0046274D" w:rsidRPr="004D37DF" w:rsidRDefault="004D37DF" w:rsidP="0046274D">
      <w:pPr>
        <w:ind w:firstLine="720"/>
        <w:rPr>
          <w:rFonts w:ascii="Segoe UI" w:hAnsi="Segoe UI" w:cs="Segoe UI"/>
          <w:sz w:val="28"/>
          <w:szCs w:val="28"/>
        </w:rPr>
      </w:pPr>
      <w:r w:rsidRPr="004D37DF">
        <w:rPr>
          <w:rFonts w:ascii="Segoe UI" w:hAnsi="Segoe UI" w:cs="Segoe UI"/>
          <w:sz w:val="28"/>
          <w:szCs w:val="28"/>
        </w:rPr>
        <w:t>The dataset used for analysis was obtained from Kaggle. It contains state-wise power consumption data for various states in India for the years 2019 and 2020. The dataset includes attributes such as date, region, and power consumption in gigawatt-hours (GWh).</w:t>
      </w:r>
    </w:p>
    <w:p w14:paraId="05DDD63D" w14:textId="77777777" w:rsidR="004D37DF" w:rsidRPr="004D37DF" w:rsidRDefault="004D37DF" w:rsidP="004D37DF">
      <w:pPr>
        <w:rPr>
          <w:rFonts w:ascii="Segoe UI" w:hAnsi="Segoe UI" w:cs="Segoe UI"/>
          <w:sz w:val="28"/>
          <w:szCs w:val="28"/>
        </w:rPr>
      </w:pPr>
    </w:p>
    <w:p w14:paraId="56B3AE13" w14:textId="2A932945" w:rsidR="0046274D" w:rsidRPr="0046274D" w:rsidRDefault="004D37DF" w:rsidP="004D37DF">
      <w:pPr>
        <w:rPr>
          <w:rFonts w:ascii="Segoe UI" w:hAnsi="Segoe UI" w:cs="Segoe UI"/>
          <w:b/>
          <w:bCs/>
          <w:sz w:val="36"/>
          <w:szCs w:val="36"/>
        </w:rPr>
      </w:pPr>
      <w:r w:rsidRPr="004D37DF">
        <w:rPr>
          <w:rFonts w:ascii="Segoe UI" w:hAnsi="Segoe UI" w:cs="Segoe UI"/>
          <w:b/>
          <w:bCs/>
          <w:sz w:val="36"/>
          <w:szCs w:val="36"/>
        </w:rPr>
        <w:t>2. Data Preprocessing</w:t>
      </w:r>
    </w:p>
    <w:p w14:paraId="01D8784D" w14:textId="688BCCD4" w:rsidR="0046274D" w:rsidRPr="004D37DF" w:rsidRDefault="004D37DF" w:rsidP="0046274D">
      <w:pPr>
        <w:ind w:firstLine="720"/>
        <w:rPr>
          <w:rFonts w:ascii="Segoe UI" w:hAnsi="Segoe UI" w:cs="Segoe UI"/>
          <w:sz w:val="28"/>
          <w:szCs w:val="28"/>
        </w:rPr>
      </w:pPr>
      <w:r w:rsidRPr="004D37DF">
        <w:rPr>
          <w:rFonts w:ascii="Segoe UI" w:hAnsi="Segoe UI" w:cs="Segoe UI"/>
          <w:sz w:val="28"/>
          <w:szCs w:val="28"/>
        </w:rPr>
        <w:t>Before proceeding with the analysis, the dataset underwent several preprocessing steps:</w:t>
      </w:r>
    </w:p>
    <w:p w14:paraId="12A8174A" w14:textId="77777777" w:rsidR="004D37DF" w:rsidRPr="0046274D" w:rsidRDefault="004D37DF" w:rsidP="0046274D">
      <w:pPr>
        <w:pStyle w:val="ListParagraph"/>
        <w:numPr>
          <w:ilvl w:val="0"/>
          <w:numId w:val="2"/>
        </w:numPr>
        <w:rPr>
          <w:rFonts w:ascii="Segoe UI" w:hAnsi="Segoe UI" w:cs="Segoe UI"/>
          <w:sz w:val="28"/>
          <w:szCs w:val="28"/>
        </w:rPr>
      </w:pPr>
      <w:r w:rsidRPr="0046274D">
        <w:rPr>
          <w:rFonts w:ascii="Segoe UI" w:hAnsi="Segoe UI" w:cs="Segoe UI"/>
          <w:b/>
          <w:bCs/>
          <w:sz w:val="28"/>
          <w:szCs w:val="28"/>
        </w:rPr>
        <w:t>Cleaning:</w:t>
      </w:r>
      <w:r w:rsidRPr="0046274D">
        <w:rPr>
          <w:rFonts w:ascii="Segoe UI" w:hAnsi="Segoe UI" w:cs="Segoe UI"/>
          <w:sz w:val="28"/>
          <w:szCs w:val="28"/>
        </w:rPr>
        <w:t xml:space="preserve"> Checked for missing values and outliers in the dataset.</w:t>
      </w:r>
    </w:p>
    <w:p w14:paraId="55922E6D" w14:textId="77777777" w:rsidR="004D37DF" w:rsidRPr="0046274D" w:rsidRDefault="004D37DF" w:rsidP="0046274D">
      <w:pPr>
        <w:pStyle w:val="ListParagraph"/>
        <w:numPr>
          <w:ilvl w:val="0"/>
          <w:numId w:val="2"/>
        </w:numPr>
        <w:rPr>
          <w:rFonts w:ascii="Segoe UI" w:hAnsi="Segoe UI" w:cs="Segoe UI"/>
          <w:sz w:val="28"/>
          <w:szCs w:val="28"/>
        </w:rPr>
      </w:pPr>
      <w:r w:rsidRPr="0046274D">
        <w:rPr>
          <w:rFonts w:ascii="Segoe UI" w:hAnsi="Segoe UI" w:cs="Segoe UI"/>
          <w:b/>
          <w:bCs/>
          <w:sz w:val="28"/>
          <w:szCs w:val="28"/>
        </w:rPr>
        <w:t>Transformation:</w:t>
      </w:r>
      <w:r w:rsidRPr="0046274D">
        <w:rPr>
          <w:rFonts w:ascii="Segoe UI" w:hAnsi="Segoe UI" w:cs="Segoe UI"/>
          <w:sz w:val="28"/>
          <w:szCs w:val="28"/>
        </w:rPr>
        <w:t xml:space="preserve"> Aggregated daily consumption data into monthly values for easier analysis.</w:t>
      </w:r>
    </w:p>
    <w:p w14:paraId="4E9EDB36" w14:textId="5AA6BC47" w:rsidR="0046274D" w:rsidRDefault="004D37DF" w:rsidP="0046274D">
      <w:pPr>
        <w:pStyle w:val="ListParagraph"/>
        <w:numPr>
          <w:ilvl w:val="0"/>
          <w:numId w:val="2"/>
        </w:numPr>
        <w:rPr>
          <w:rFonts w:ascii="Segoe UI" w:hAnsi="Segoe UI" w:cs="Segoe UI"/>
          <w:sz w:val="28"/>
          <w:szCs w:val="28"/>
        </w:rPr>
      </w:pPr>
      <w:r w:rsidRPr="0046274D">
        <w:rPr>
          <w:rFonts w:ascii="Segoe UI" w:hAnsi="Segoe UI" w:cs="Segoe UI"/>
          <w:b/>
          <w:bCs/>
          <w:sz w:val="28"/>
          <w:szCs w:val="28"/>
        </w:rPr>
        <w:t>Merging</w:t>
      </w:r>
      <w:r w:rsidRPr="0046274D">
        <w:rPr>
          <w:rFonts w:ascii="Segoe UI" w:hAnsi="Segoe UI" w:cs="Segoe UI"/>
          <w:sz w:val="28"/>
          <w:szCs w:val="28"/>
        </w:rPr>
        <w:t>: Merged the 2019 and 2020 datasets for comparative analysis.</w:t>
      </w:r>
    </w:p>
    <w:p w14:paraId="7D91683D" w14:textId="77777777" w:rsidR="0046274D" w:rsidRPr="0046274D" w:rsidRDefault="0046274D" w:rsidP="0046274D">
      <w:pPr>
        <w:pStyle w:val="ListParagraph"/>
        <w:rPr>
          <w:rFonts w:ascii="Segoe UI" w:hAnsi="Segoe UI" w:cs="Segoe UI"/>
          <w:sz w:val="28"/>
          <w:szCs w:val="28"/>
        </w:rPr>
      </w:pPr>
    </w:p>
    <w:p w14:paraId="77E857A5" w14:textId="7CF9EBB2" w:rsidR="0046274D" w:rsidRDefault="0046274D" w:rsidP="0046274D">
      <w:pPr>
        <w:rPr>
          <w:rFonts w:ascii="Segoe UI" w:hAnsi="Segoe UI" w:cs="Segoe UI"/>
          <w:b/>
          <w:bCs/>
          <w:sz w:val="32"/>
          <w:szCs w:val="32"/>
        </w:rPr>
      </w:pPr>
      <w:r w:rsidRPr="0046274D">
        <w:rPr>
          <w:rFonts w:ascii="Segoe UI" w:hAnsi="Segoe UI" w:cs="Segoe UI"/>
          <w:b/>
          <w:bCs/>
          <w:sz w:val="32"/>
          <w:szCs w:val="32"/>
        </w:rPr>
        <w:t>Dataset preview</w:t>
      </w:r>
    </w:p>
    <w:p w14:paraId="240DCC07" w14:textId="59B5F425" w:rsidR="0046274D" w:rsidRDefault="0046274D" w:rsidP="0046274D">
      <w:pPr>
        <w:rPr>
          <w:rFonts w:ascii="Segoe UI" w:hAnsi="Segoe UI" w:cs="Segoe UI"/>
          <w:sz w:val="28"/>
          <w:szCs w:val="28"/>
        </w:rPr>
      </w:pPr>
      <w:r>
        <w:rPr>
          <w:noProof/>
        </w:rPr>
        <w:drawing>
          <wp:inline distT="0" distB="0" distL="0" distR="0" wp14:anchorId="34642860" wp14:editId="6B107DF3">
            <wp:extent cx="5905500" cy="1941238"/>
            <wp:effectExtent l="0" t="0" r="0" b="1905"/>
            <wp:docPr id="2122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1328" name=""/>
                    <pic:cNvPicPr/>
                  </pic:nvPicPr>
                  <pic:blipFill>
                    <a:blip r:embed="rId8"/>
                    <a:stretch>
                      <a:fillRect/>
                    </a:stretch>
                  </pic:blipFill>
                  <pic:spPr>
                    <a:xfrm>
                      <a:off x="0" y="0"/>
                      <a:ext cx="5928088" cy="1948663"/>
                    </a:xfrm>
                    <a:prstGeom prst="rect">
                      <a:avLst/>
                    </a:prstGeom>
                  </pic:spPr>
                </pic:pic>
              </a:graphicData>
            </a:graphic>
          </wp:inline>
        </w:drawing>
      </w:r>
    </w:p>
    <w:p w14:paraId="2CB29558" w14:textId="77777777" w:rsidR="0046274D" w:rsidRDefault="0046274D" w:rsidP="0046274D">
      <w:pPr>
        <w:rPr>
          <w:rFonts w:ascii="Segoe UI" w:hAnsi="Segoe UI" w:cs="Segoe UI"/>
          <w:sz w:val="28"/>
          <w:szCs w:val="28"/>
        </w:rPr>
      </w:pPr>
    </w:p>
    <w:p w14:paraId="2AEA51EF" w14:textId="77777777" w:rsidR="0046274D" w:rsidRPr="0046274D" w:rsidRDefault="0046274D" w:rsidP="0046274D">
      <w:pPr>
        <w:rPr>
          <w:rFonts w:ascii="Segoe UI" w:hAnsi="Segoe UI" w:cs="Segoe UI"/>
          <w:sz w:val="28"/>
          <w:szCs w:val="28"/>
        </w:rPr>
      </w:pPr>
    </w:p>
    <w:p w14:paraId="3614DAE1" w14:textId="77777777" w:rsidR="004D37DF" w:rsidRPr="004D37DF" w:rsidRDefault="004D37DF" w:rsidP="004D37DF">
      <w:pPr>
        <w:rPr>
          <w:rFonts w:ascii="Segoe UI" w:hAnsi="Segoe UI" w:cs="Segoe UI"/>
          <w:b/>
          <w:bCs/>
          <w:sz w:val="36"/>
          <w:szCs w:val="36"/>
        </w:rPr>
      </w:pPr>
      <w:r w:rsidRPr="004D37DF">
        <w:rPr>
          <w:rFonts w:ascii="Segoe UI" w:hAnsi="Segoe UI" w:cs="Segoe UI"/>
          <w:b/>
          <w:bCs/>
          <w:sz w:val="36"/>
          <w:szCs w:val="36"/>
        </w:rPr>
        <w:t>3. Data Visualization and Analysis in Tableau</w:t>
      </w:r>
    </w:p>
    <w:p w14:paraId="591DBEEE" w14:textId="38911EC6" w:rsidR="004D37DF" w:rsidRPr="004D37DF" w:rsidRDefault="004D37DF" w:rsidP="004D37DF">
      <w:pPr>
        <w:rPr>
          <w:rFonts w:ascii="Segoe UI" w:hAnsi="Segoe UI" w:cs="Segoe UI"/>
          <w:sz w:val="28"/>
          <w:szCs w:val="28"/>
        </w:rPr>
      </w:pPr>
      <w:r w:rsidRPr="004D37DF">
        <w:rPr>
          <w:rFonts w:ascii="Segoe UI" w:hAnsi="Segoe UI" w:cs="Segoe UI"/>
          <w:sz w:val="28"/>
          <w:szCs w:val="28"/>
        </w:rPr>
        <w:t xml:space="preserve">Using Tableau, </w:t>
      </w:r>
      <w:r w:rsidR="0046274D">
        <w:rPr>
          <w:rFonts w:ascii="Segoe UI" w:hAnsi="Segoe UI" w:cs="Segoe UI"/>
          <w:sz w:val="28"/>
          <w:szCs w:val="28"/>
        </w:rPr>
        <w:t>we have</w:t>
      </w:r>
      <w:r w:rsidRPr="004D37DF">
        <w:rPr>
          <w:rFonts w:ascii="Segoe UI" w:hAnsi="Segoe UI" w:cs="Segoe UI"/>
          <w:sz w:val="28"/>
          <w:szCs w:val="28"/>
        </w:rPr>
        <w:t xml:space="preserve"> created various visualizations to </w:t>
      </w:r>
      <w:proofErr w:type="spellStart"/>
      <w:r w:rsidRPr="004D37DF">
        <w:rPr>
          <w:rFonts w:ascii="Segoe UI" w:hAnsi="Segoe UI" w:cs="Segoe UI"/>
          <w:sz w:val="28"/>
          <w:szCs w:val="28"/>
        </w:rPr>
        <w:t>analyze</w:t>
      </w:r>
      <w:proofErr w:type="spellEnd"/>
      <w:r w:rsidRPr="004D37DF">
        <w:rPr>
          <w:rFonts w:ascii="Segoe UI" w:hAnsi="Segoe UI" w:cs="Segoe UI"/>
          <w:sz w:val="28"/>
          <w:szCs w:val="28"/>
        </w:rPr>
        <w:t xml:space="preserve"> the electricity consumption patterns:</w:t>
      </w:r>
    </w:p>
    <w:p w14:paraId="65329E74" w14:textId="77777777" w:rsidR="004D37DF" w:rsidRDefault="004D37DF" w:rsidP="004D37DF">
      <w:pPr>
        <w:rPr>
          <w:rFonts w:ascii="Segoe UI" w:hAnsi="Segoe UI" w:cs="Segoe UI"/>
          <w:sz w:val="28"/>
          <w:szCs w:val="28"/>
        </w:rPr>
      </w:pPr>
    </w:p>
    <w:p w14:paraId="24A8C4F1" w14:textId="77777777" w:rsidR="005559F0" w:rsidRPr="004D37DF" w:rsidRDefault="005559F0" w:rsidP="004D37DF">
      <w:pPr>
        <w:rPr>
          <w:rFonts w:ascii="Segoe UI" w:hAnsi="Segoe UI" w:cs="Segoe UI"/>
          <w:sz w:val="28"/>
          <w:szCs w:val="28"/>
        </w:rPr>
      </w:pPr>
    </w:p>
    <w:p w14:paraId="6DF91FFE" w14:textId="77777777" w:rsidR="00CB64B3" w:rsidRDefault="00CB64B3" w:rsidP="004D37DF">
      <w:pPr>
        <w:rPr>
          <w:rFonts w:ascii="Segoe UI" w:hAnsi="Segoe UI" w:cs="Segoe UI"/>
          <w:sz w:val="28"/>
          <w:szCs w:val="28"/>
        </w:rPr>
      </w:pPr>
      <w:r w:rsidRPr="00CB64B3">
        <w:rPr>
          <w:rFonts w:ascii="Segoe UI" w:hAnsi="Segoe UI" w:cs="Segoe UI"/>
          <w:b/>
          <w:bCs/>
          <w:sz w:val="28"/>
          <w:szCs w:val="28"/>
        </w:rPr>
        <w:t>Page 1</w:t>
      </w:r>
      <w:r w:rsidRPr="00CB64B3">
        <w:rPr>
          <w:rFonts w:ascii="Segoe UI" w:hAnsi="Segoe UI" w:cs="Segoe UI"/>
          <w:sz w:val="28"/>
          <w:szCs w:val="28"/>
        </w:rPr>
        <w:t xml:space="preserve"> presents a dynamic bar chart that visualizes electricity usage trends by regions. The chart elegantly showcases the relationship between dates (years), distinct regions, and their corresponding electricity usage.</w:t>
      </w:r>
    </w:p>
    <w:p w14:paraId="7602AFEA" w14:textId="77777777" w:rsidR="00C40C56" w:rsidRDefault="00C40C56" w:rsidP="00C40C56">
      <w:pPr>
        <w:rPr>
          <w:sz w:val="40"/>
          <w:szCs w:val="40"/>
        </w:rPr>
      </w:pPr>
      <w:r>
        <w:rPr>
          <w:sz w:val="40"/>
          <w:szCs w:val="40"/>
        </w:rPr>
        <w:t>Tableau link -</w:t>
      </w:r>
    </w:p>
    <w:p w14:paraId="602398E5" w14:textId="77777777" w:rsidR="00C40C56" w:rsidRDefault="00000000" w:rsidP="00C40C56">
      <w:pPr>
        <w:rPr>
          <w:sz w:val="40"/>
          <w:szCs w:val="40"/>
        </w:rPr>
      </w:pPr>
      <w:hyperlink r:id="rId9" w:history="1">
        <w:r w:rsidR="00C40C56">
          <w:rPr>
            <w:rStyle w:val="Hyperlink"/>
            <w:sz w:val="40"/>
            <w:szCs w:val="40"/>
          </w:rPr>
          <w:t>https://public.tableau.com/app/profile/brindha.s3501/viz/Ibmsmartinternsproject-Electricityconsumption-page1/UsagebyRegions?publish=yes</w:t>
        </w:r>
      </w:hyperlink>
    </w:p>
    <w:p w14:paraId="2905A0F3" w14:textId="4350D690" w:rsidR="00CB64B3" w:rsidRDefault="00CB64B3" w:rsidP="004D37DF">
      <w:pPr>
        <w:rPr>
          <w:rFonts w:ascii="Segoe UI" w:hAnsi="Segoe UI" w:cs="Segoe UI"/>
          <w:sz w:val="28"/>
          <w:szCs w:val="28"/>
        </w:rPr>
      </w:pPr>
      <w:r>
        <w:rPr>
          <w:noProof/>
        </w:rPr>
        <w:drawing>
          <wp:inline distT="0" distB="0" distL="0" distR="0" wp14:anchorId="0F442FE7" wp14:editId="568ADC7C">
            <wp:extent cx="5676900" cy="4046093"/>
            <wp:effectExtent l="0" t="0" r="0" b="0"/>
            <wp:docPr id="20213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11529" name=""/>
                    <pic:cNvPicPr/>
                  </pic:nvPicPr>
                  <pic:blipFill>
                    <a:blip r:embed="rId10"/>
                    <a:stretch>
                      <a:fillRect/>
                    </a:stretch>
                  </pic:blipFill>
                  <pic:spPr>
                    <a:xfrm>
                      <a:off x="0" y="0"/>
                      <a:ext cx="5707399" cy="4067831"/>
                    </a:xfrm>
                    <a:prstGeom prst="rect">
                      <a:avLst/>
                    </a:prstGeom>
                  </pic:spPr>
                </pic:pic>
              </a:graphicData>
            </a:graphic>
          </wp:inline>
        </w:drawing>
      </w:r>
    </w:p>
    <w:p w14:paraId="772361A3" w14:textId="77777777" w:rsidR="00CB64B3" w:rsidRDefault="00CB64B3" w:rsidP="004D37DF">
      <w:pPr>
        <w:rPr>
          <w:rFonts w:ascii="Segoe UI" w:hAnsi="Segoe UI" w:cs="Segoe UI"/>
          <w:sz w:val="28"/>
          <w:szCs w:val="28"/>
        </w:rPr>
      </w:pPr>
    </w:p>
    <w:p w14:paraId="39E3CAC7" w14:textId="77777777" w:rsidR="005559F0" w:rsidRDefault="005559F0" w:rsidP="004D37DF">
      <w:pPr>
        <w:rPr>
          <w:rFonts w:ascii="Segoe UI" w:hAnsi="Segoe UI" w:cs="Segoe UI"/>
          <w:sz w:val="28"/>
          <w:szCs w:val="28"/>
        </w:rPr>
      </w:pPr>
    </w:p>
    <w:p w14:paraId="31EEB8C1" w14:textId="77777777" w:rsidR="005559F0" w:rsidRDefault="005559F0" w:rsidP="004D37DF">
      <w:pPr>
        <w:rPr>
          <w:rFonts w:ascii="Segoe UI" w:hAnsi="Segoe UI" w:cs="Segoe UI"/>
          <w:b/>
          <w:bCs/>
          <w:sz w:val="28"/>
          <w:szCs w:val="28"/>
        </w:rPr>
      </w:pPr>
    </w:p>
    <w:p w14:paraId="62649F0B" w14:textId="77777777" w:rsidR="005559F0" w:rsidRDefault="005559F0" w:rsidP="004D37DF">
      <w:pPr>
        <w:rPr>
          <w:rFonts w:ascii="Segoe UI" w:hAnsi="Segoe UI" w:cs="Segoe UI"/>
          <w:b/>
          <w:bCs/>
          <w:sz w:val="28"/>
          <w:szCs w:val="28"/>
        </w:rPr>
      </w:pPr>
    </w:p>
    <w:p w14:paraId="3D351808" w14:textId="2E327FFB" w:rsidR="00CB64B3" w:rsidRDefault="00CB64B3" w:rsidP="004D37DF">
      <w:pPr>
        <w:rPr>
          <w:rFonts w:ascii="Segoe UI" w:hAnsi="Segoe UI" w:cs="Segoe UI"/>
          <w:sz w:val="28"/>
          <w:szCs w:val="28"/>
        </w:rPr>
      </w:pPr>
      <w:r w:rsidRPr="00CB64B3">
        <w:rPr>
          <w:rFonts w:ascii="Segoe UI" w:hAnsi="Segoe UI" w:cs="Segoe UI"/>
          <w:b/>
          <w:bCs/>
          <w:sz w:val="28"/>
          <w:szCs w:val="28"/>
        </w:rPr>
        <w:t>Page 2</w:t>
      </w:r>
      <w:r w:rsidRPr="00CB64B3">
        <w:rPr>
          <w:rFonts w:ascii="Segoe UI" w:hAnsi="Segoe UI" w:cs="Segoe UI"/>
          <w:sz w:val="28"/>
          <w:szCs w:val="28"/>
        </w:rPr>
        <w:t xml:space="preserve"> introduces a concise and intuitive pie chart, offering a comprehensive representation of regional electricity usage. The chart </w:t>
      </w:r>
      <w:proofErr w:type="spellStart"/>
      <w:r w:rsidRPr="00CB64B3">
        <w:rPr>
          <w:rFonts w:ascii="Segoe UI" w:hAnsi="Segoe UI" w:cs="Segoe UI"/>
          <w:sz w:val="28"/>
          <w:szCs w:val="28"/>
        </w:rPr>
        <w:t>distills</w:t>
      </w:r>
      <w:proofErr w:type="spellEnd"/>
      <w:r w:rsidRPr="00CB64B3">
        <w:rPr>
          <w:rFonts w:ascii="Segoe UI" w:hAnsi="Segoe UI" w:cs="Segoe UI"/>
          <w:sz w:val="28"/>
          <w:szCs w:val="28"/>
        </w:rPr>
        <w:t xml:space="preserve"> the complex dataset into a visually digestible format, highlighting the proportional distribution of usage among different regions.</w:t>
      </w:r>
    </w:p>
    <w:p w14:paraId="7DA85209" w14:textId="77777777" w:rsidR="00C40C56" w:rsidRDefault="00C40C56" w:rsidP="00C40C56">
      <w:pPr>
        <w:rPr>
          <w:sz w:val="40"/>
          <w:szCs w:val="40"/>
        </w:rPr>
      </w:pPr>
      <w:r>
        <w:rPr>
          <w:sz w:val="40"/>
          <w:szCs w:val="40"/>
        </w:rPr>
        <w:t>Tableau link –</w:t>
      </w:r>
    </w:p>
    <w:p w14:paraId="3D601011" w14:textId="77777777" w:rsidR="00C40C56" w:rsidRDefault="00000000" w:rsidP="00C40C56">
      <w:pPr>
        <w:rPr>
          <w:sz w:val="40"/>
          <w:szCs w:val="40"/>
        </w:rPr>
      </w:pPr>
      <w:hyperlink r:id="rId11" w:history="1">
        <w:r w:rsidR="00C40C56">
          <w:rPr>
            <w:rStyle w:val="Hyperlink"/>
            <w:sz w:val="40"/>
            <w:szCs w:val="40"/>
          </w:rPr>
          <w:t>https://public.tableau.com/app/profile/brindha.s3501/viz/Ibmsmartinternsproject-Electricityconsumption-page2/Piechartrepresentationofregionalusage?publish=yes</w:t>
        </w:r>
      </w:hyperlink>
    </w:p>
    <w:p w14:paraId="6998D3C7" w14:textId="77777777" w:rsidR="005559F0" w:rsidRDefault="005559F0" w:rsidP="004D37DF">
      <w:pPr>
        <w:rPr>
          <w:rFonts w:ascii="Segoe UI" w:hAnsi="Segoe UI" w:cs="Segoe UI"/>
          <w:sz w:val="28"/>
          <w:szCs w:val="28"/>
        </w:rPr>
      </w:pPr>
    </w:p>
    <w:p w14:paraId="3C058E87" w14:textId="77777777" w:rsidR="00CB64B3" w:rsidRDefault="00CB64B3" w:rsidP="004D37DF">
      <w:pPr>
        <w:rPr>
          <w:rFonts w:ascii="Segoe UI" w:hAnsi="Segoe UI" w:cs="Segoe UI"/>
          <w:sz w:val="28"/>
          <w:szCs w:val="28"/>
        </w:rPr>
      </w:pPr>
    </w:p>
    <w:p w14:paraId="2FFDE91D" w14:textId="1C29C9EC" w:rsidR="00CB64B3" w:rsidRDefault="00CB64B3" w:rsidP="004D37DF">
      <w:pPr>
        <w:rPr>
          <w:rFonts w:ascii="Segoe UI" w:hAnsi="Segoe UI" w:cs="Segoe UI"/>
          <w:sz w:val="28"/>
          <w:szCs w:val="28"/>
        </w:rPr>
      </w:pPr>
      <w:r>
        <w:rPr>
          <w:noProof/>
        </w:rPr>
        <w:drawing>
          <wp:inline distT="0" distB="0" distL="0" distR="0" wp14:anchorId="0A3419CF" wp14:editId="2D65C731">
            <wp:extent cx="5731510" cy="1828800"/>
            <wp:effectExtent l="0" t="0" r="2540" b="0"/>
            <wp:docPr id="155675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55051" name=""/>
                    <pic:cNvPicPr/>
                  </pic:nvPicPr>
                  <pic:blipFill>
                    <a:blip r:embed="rId12"/>
                    <a:stretch>
                      <a:fillRect/>
                    </a:stretch>
                  </pic:blipFill>
                  <pic:spPr>
                    <a:xfrm>
                      <a:off x="0" y="0"/>
                      <a:ext cx="5864296" cy="1871169"/>
                    </a:xfrm>
                    <a:prstGeom prst="rect">
                      <a:avLst/>
                    </a:prstGeom>
                  </pic:spPr>
                </pic:pic>
              </a:graphicData>
            </a:graphic>
          </wp:inline>
        </w:drawing>
      </w:r>
    </w:p>
    <w:p w14:paraId="58ABE2AB" w14:textId="77777777" w:rsidR="005559F0" w:rsidRDefault="005559F0" w:rsidP="004D37DF">
      <w:pPr>
        <w:rPr>
          <w:rFonts w:ascii="Segoe UI" w:hAnsi="Segoe UI" w:cs="Segoe UI"/>
          <w:sz w:val="28"/>
          <w:szCs w:val="28"/>
        </w:rPr>
      </w:pPr>
    </w:p>
    <w:p w14:paraId="555CA315" w14:textId="77777777" w:rsidR="005559F0" w:rsidRDefault="005559F0" w:rsidP="004D37DF">
      <w:pPr>
        <w:rPr>
          <w:rFonts w:ascii="Segoe UI" w:hAnsi="Segoe UI" w:cs="Segoe UI"/>
          <w:sz w:val="28"/>
          <w:szCs w:val="28"/>
        </w:rPr>
      </w:pPr>
    </w:p>
    <w:p w14:paraId="5AACBF4B" w14:textId="77777777" w:rsidR="005559F0" w:rsidRDefault="005559F0" w:rsidP="004D37DF">
      <w:pPr>
        <w:rPr>
          <w:rFonts w:ascii="Segoe UI" w:hAnsi="Segoe UI" w:cs="Segoe UI"/>
          <w:sz w:val="28"/>
          <w:szCs w:val="28"/>
        </w:rPr>
      </w:pPr>
    </w:p>
    <w:p w14:paraId="448B90E2" w14:textId="77777777" w:rsidR="005559F0" w:rsidRDefault="005559F0" w:rsidP="004D37DF">
      <w:pPr>
        <w:rPr>
          <w:rFonts w:ascii="Segoe UI" w:hAnsi="Segoe UI" w:cs="Segoe UI"/>
          <w:sz w:val="28"/>
          <w:szCs w:val="28"/>
        </w:rPr>
      </w:pPr>
    </w:p>
    <w:p w14:paraId="37A45E4A" w14:textId="77777777" w:rsidR="005559F0" w:rsidRDefault="005559F0" w:rsidP="004D37DF">
      <w:pPr>
        <w:rPr>
          <w:rFonts w:ascii="Segoe UI" w:hAnsi="Segoe UI" w:cs="Segoe UI"/>
          <w:sz w:val="28"/>
          <w:szCs w:val="28"/>
        </w:rPr>
      </w:pPr>
    </w:p>
    <w:p w14:paraId="2AB2571B" w14:textId="77777777" w:rsidR="005559F0" w:rsidRDefault="005559F0" w:rsidP="004D37DF">
      <w:pPr>
        <w:rPr>
          <w:rFonts w:ascii="Segoe UI" w:hAnsi="Segoe UI" w:cs="Segoe UI"/>
          <w:sz w:val="28"/>
          <w:szCs w:val="28"/>
        </w:rPr>
      </w:pPr>
    </w:p>
    <w:p w14:paraId="0A68BEEA" w14:textId="77777777" w:rsidR="005559F0" w:rsidRDefault="005559F0" w:rsidP="004D37DF">
      <w:pPr>
        <w:rPr>
          <w:rFonts w:ascii="Segoe UI" w:hAnsi="Segoe UI" w:cs="Segoe UI"/>
          <w:sz w:val="28"/>
          <w:szCs w:val="28"/>
        </w:rPr>
      </w:pPr>
    </w:p>
    <w:p w14:paraId="53881A91" w14:textId="77777777" w:rsidR="005559F0" w:rsidRDefault="005559F0" w:rsidP="004D37DF">
      <w:pPr>
        <w:rPr>
          <w:rFonts w:ascii="Segoe UI" w:hAnsi="Segoe UI" w:cs="Segoe UI"/>
          <w:sz w:val="28"/>
          <w:szCs w:val="28"/>
        </w:rPr>
      </w:pPr>
    </w:p>
    <w:p w14:paraId="0EA2D40B" w14:textId="77777777" w:rsidR="005559F0" w:rsidRDefault="005559F0" w:rsidP="004D37DF">
      <w:pPr>
        <w:rPr>
          <w:rFonts w:ascii="Segoe UI" w:hAnsi="Segoe UI" w:cs="Segoe UI"/>
          <w:sz w:val="28"/>
          <w:szCs w:val="28"/>
        </w:rPr>
      </w:pPr>
    </w:p>
    <w:p w14:paraId="72A268B6" w14:textId="77777777" w:rsidR="005559F0" w:rsidRDefault="005559F0" w:rsidP="004D37DF">
      <w:pPr>
        <w:rPr>
          <w:rFonts w:ascii="Segoe UI" w:hAnsi="Segoe UI" w:cs="Segoe UI"/>
          <w:sz w:val="28"/>
          <w:szCs w:val="28"/>
        </w:rPr>
      </w:pPr>
    </w:p>
    <w:p w14:paraId="7039D643" w14:textId="77777777" w:rsidR="005559F0" w:rsidRDefault="005559F0" w:rsidP="004D37DF">
      <w:pPr>
        <w:rPr>
          <w:rFonts w:ascii="Segoe UI" w:hAnsi="Segoe UI" w:cs="Segoe UI"/>
          <w:sz w:val="28"/>
          <w:szCs w:val="28"/>
        </w:rPr>
      </w:pPr>
    </w:p>
    <w:p w14:paraId="071105BD" w14:textId="77777777" w:rsidR="005559F0" w:rsidRDefault="005559F0" w:rsidP="004D37DF">
      <w:pPr>
        <w:rPr>
          <w:rFonts w:ascii="Segoe UI" w:hAnsi="Segoe UI" w:cs="Segoe UI"/>
          <w:b/>
          <w:bCs/>
          <w:sz w:val="28"/>
          <w:szCs w:val="28"/>
        </w:rPr>
      </w:pPr>
    </w:p>
    <w:p w14:paraId="568903A8" w14:textId="0DE0E07E" w:rsidR="005559F0" w:rsidRDefault="00CB64B3" w:rsidP="004D37DF">
      <w:pPr>
        <w:rPr>
          <w:rFonts w:ascii="Segoe UI" w:hAnsi="Segoe UI" w:cs="Segoe UI"/>
          <w:sz w:val="28"/>
          <w:szCs w:val="28"/>
        </w:rPr>
      </w:pPr>
      <w:r w:rsidRPr="00CB64B3">
        <w:rPr>
          <w:rFonts w:ascii="Segoe UI" w:hAnsi="Segoe UI" w:cs="Segoe UI"/>
          <w:b/>
          <w:bCs/>
          <w:sz w:val="28"/>
          <w:szCs w:val="28"/>
        </w:rPr>
        <w:t>Page 3</w:t>
      </w:r>
      <w:r w:rsidRPr="00CB64B3">
        <w:rPr>
          <w:rFonts w:ascii="Segoe UI" w:hAnsi="Segoe UI" w:cs="Segoe UI"/>
          <w:sz w:val="28"/>
          <w:szCs w:val="28"/>
        </w:rPr>
        <w:t xml:space="preserve"> features a comparative line chart that effectively visualizes the differences in electricity consumption between the years 2019 and 2020. The chart highlights the fluctuations in consumption patterns across both years, facilitating a clear understanding of the variations.</w:t>
      </w:r>
    </w:p>
    <w:p w14:paraId="3A697A40" w14:textId="77777777" w:rsidR="00C40C56" w:rsidRDefault="00C40C56" w:rsidP="00C40C56">
      <w:pPr>
        <w:rPr>
          <w:sz w:val="40"/>
          <w:szCs w:val="40"/>
        </w:rPr>
      </w:pPr>
      <w:r>
        <w:rPr>
          <w:sz w:val="40"/>
          <w:szCs w:val="40"/>
        </w:rPr>
        <w:t>Tableau link –</w:t>
      </w:r>
    </w:p>
    <w:p w14:paraId="7B83ADE2" w14:textId="77777777" w:rsidR="00C40C56" w:rsidRDefault="00000000" w:rsidP="00C40C56">
      <w:pPr>
        <w:rPr>
          <w:sz w:val="40"/>
          <w:szCs w:val="40"/>
        </w:rPr>
      </w:pPr>
      <w:hyperlink r:id="rId13" w:history="1">
        <w:r w:rsidR="00C40C56">
          <w:rPr>
            <w:rStyle w:val="Hyperlink"/>
            <w:sz w:val="40"/>
            <w:szCs w:val="40"/>
          </w:rPr>
          <w:t>https://public.tableau.com/app/profile/brindha.s3501/viz/Ibmsmartinternsproject-Electricityconsumption-page3/Differencebetween2019and2020?publish=yes</w:t>
        </w:r>
      </w:hyperlink>
    </w:p>
    <w:p w14:paraId="1AE7670F" w14:textId="77777777" w:rsidR="00C40C56" w:rsidRDefault="00C40C56" w:rsidP="004D37DF">
      <w:pPr>
        <w:rPr>
          <w:rFonts w:ascii="Segoe UI" w:hAnsi="Segoe UI" w:cs="Segoe UI"/>
          <w:sz w:val="28"/>
          <w:szCs w:val="28"/>
        </w:rPr>
      </w:pPr>
    </w:p>
    <w:p w14:paraId="731FC082" w14:textId="77777777" w:rsidR="005559F0" w:rsidRDefault="005559F0" w:rsidP="004D37DF">
      <w:pPr>
        <w:rPr>
          <w:rFonts w:ascii="Segoe UI" w:hAnsi="Segoe UI" w:cs="Segoe UI"/>
          <w:sz w:val="28"/>
          <w:szCs w:val="28"/>
        </w:rPr>
      </w:pPr>
    </w:p>
    <w:p w14:paraId="5B139124" w14:textId="77777777" w:rsidR="005559F0" w:rsidRDefault="005559F0" w:rsidP="004D37DF">
      <w:pPr>
        <w:rPr>
          <w:rFonts w:ascii="Segoe UI" w:hAnsi="Segoe UI" w:cs="Segoe UI"/>
          <w:sz w:val="28"/>
          <w:szCs w:val="28"/>
        </w:rPr>
      </w:pPr>
    </w:p>
    <w:p w14:paraId="4A403E9A" w14:textId="77777777" w:rsidR="005559F0" w:rsidRDefault="005559F0" w:rsidP="004D37DF">
      <w:pPr>
        <w:rPr>
          <w:rFonts w:ascii="Segoe UI" w:hAnsi="Segoe UI" w:cs="Segoe UI"/>
          <w:sz w:val="28"/>
          <w:szCs w:val="28"/>
        </w:rPr>
      </w:pPr>
    </w:p>
    <w:p w14:paraId="0CDD6CEB" w14:textId="18B3F164" w:rsidR="00CB64B3" w:rsidRDefault="00CB64B3" w:rsidP="004D37DF">
      <w:pPr>
        <w:rPr>
          <w:rFonts w:ascii="Segoe UI" w:hAnsi="Segoe UI" w:cs="Segoe UI"/>
          <w:sz w:val="28"/>
          <w:szCs w:val="28"/>
        </w:rPr>
      </w:pPr>
      <w:r>
        <w:rPr>
          <w:noProof/>
        </w:rPr>
        <w:lastRenderedPageBreak/>
        <w:drawing>
          <wp:inline distT="0" distB="0" distL="0" distR="0" wp14:anchorId="013B4904" wp14:editId="40C0DC97">
            <wp:extent cx="5415824" cy="3961364"/>
            <wp:effectExtent l="0" t="0" r="0" b="1270"/>
            <wp:docPr id="141175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58984" name=""/>
                    <pic:cNvPicPr/>
                  </pic:nvPicPr>
                  <pic:blipFill>
                    <a:blip r:embed="rId14"/>
                    <a:stretch>
                      <a:fillRect/>
                    </a:stretch>
                  </pic:blipFill>
                  <pic:spPr>
                    <a:xfrm>
                      <a:off x="0" y="0"/>
                      <a:ext cx="5420239" cy="3964594"/>
                    </a:xfrm>
                    <a:prstGeom prst="rect">
                      <a:avLst/>
                    </a:prstGeom>
                  </pic:spPr>
                </pic:pic>
              </a:graphicData>
            </a:graphic>
          </wp:inline>
        </w:drawing>
      </w:r>
    </w:p>
    <w:p w14:paraId="416FA042" w14:textId="77777777" w:rsidR="005559F0" w:rsidRDefault="005559F0" w:rsidP="004D37DF">
      <w:pPr>
        <w:rPr>
          <w:rFonts w:ascii="Segoe UI" w:hAnsi="Segoe UI" w:cs="Segoe UI"/>
          <w:sz w:val="28"/>
          <w:szCs w:val="28"/>
        </w:rPr>
      </w:pPr>
    </w:p>
    <w:p w14:paraId="7E46D551" w14:textId="77777777" w:rsidR="005559F0" w:rsidRDefault="005559F0" w:rsidP="004D37DF">
      <w:pPr>
        <w:rPr>
          <w:rFonts w:ascii="Segoe UI" w:hAnsi="Segoe UI" w:cs="Segoe UI"/>
          <w:sz w:val="28"/>
          <w:szCs w:val="28"/>
        </w:rPr>
      </w:pPr>
    </w:p>
    <w:p w14:paraId="085CFD00" w14:textId="77777777" w:rsidR="005559F0" w:rsidRDefault="005559F0" w:rsidP="004D37DF">
      <w:pPr>
        <w:rPr>
          <w:rFonts w:ascii="Segoe UI" w:hAnsi="Segoe UI" w:cs="Segoe UI"/>
          <w:sz w:val="28"/>
          <w:szCs w:val="28"/>
        </w:rPr>
      </w:pPr>
    </w:p>
    <w:p w14:paraId="4C8CC0D2" w14:textId="77777777" w:rsidR="005559F0" w:rsidRDefault="005559F0" w:rsidP="004D37DF">
      <w:pPr>
        <w:rPr>
          <w:rFonts w:ascii="Segoe UI" w:hAnsi="Segoe UI" w:cs="Segoe UI"/>
          <w:sz w:val="28"/>
          <w:szCs w:val="28"/>
        </w:rPr>
      </w:pPr>
    </w:p>
    <w:p w14:paraId="50D9E1D6" w14:textId="77777777" w:rsidR="005559F0" w:rsidRDefault="005559F0" w:rsidP="004D37DF">
      <w:pPr>
        <w:rPr>
          <w:rFonts w:ascii="Segoe UI" w:hAnsi="Segoe UI" w:cs="Segoe UI"/>
          <w:sz w:val="28"/>
          <w:szCs w:val="28"/>
        </w:rPr>
      </w:pPr>
    </w:p>
    <w:p w14:paraId="590F7E9D" w14:textId="77777777" w:rsidR="005559F0" w:rsidRDefault="005559F0" w:rsidP="004D37DF">
      <w:pPr>
        <w:rPr>
          <w:rFonts w:ascii="Segoe UI" w:hAnsi="Segoe UI" w:cs="Segoe UI"/>
          <w:sz w:val="28"/>
          <w:szCs w:val="28"/>
        </w:rPr>
      </w:pPr>
    </w:p>
    <w:p w14:paraId="3C903427" w14:textId="77777777" w:rsidR="005559F0" w:rsidRDefault="005559F0" w:rsidP="004D37DF">
      <w:pPr>
        <w:rPr>
          <w:rFonts w:ascii="Segoe UI" w:hAnsi="Segoe UI" w:cs="Segoe UI"/>
          <w:sz w:val="28"/>
          <w:szCs w:val="28"/>
        </w:rPr>
      </w:pPr>
    </w:p>
    <w:p w14:paraId="0D87FE9D" w14:textId="77777777" w:rsidR="005559F0" w:rsidRDefault="005559F0" w:rsidP="004D37DF">
      <w:pPr>
        <w:rPr>
          <w:rFonts w:ascii="Segoe UI" w:hAnsi="Segoe UI" w:cs="Segoe UI"/>
          <w:b/>
          <w:bCs/>
          <w:sz w:val="28"/>
          <w:szCs w:val="28"/>
        </w:rPr>
      </w:pPr>
    </w:p>
    <w:p w14:paraId="61236866" w14:textId="77777777" w:rsidR="005559F0" w:rsidRDefault="005559F0" w:rsidP="004D37DF">
      <w:pPr>
        <w:rPr>
          <w:rFonts w:ascii="Segoe UI" w:hAnsi="Segoe UI" w:cs="Segoe UI"/>
          <w:b/>
          <w:bCs/>
          <w:sz w:val="28"/>
          <w:szCs w:val="28"/>
        </w:rPr>
      </w:pPr>
    </w:p>
    <w:p w14:paraId="2C8DBC56" w14:textId="353F86CE" w:rsidR="00CB64B3" w:rsidRDefault="00CB64B3" w:rsidP="004D37DF">
      <w:pPr>
        <w:rPr>
          <w:rFonts w:ascii="Segoe UI" w:hAnsi="Segoe UI" w:cs="Segoe UI"/>
          <w:sz w:val="28"/>
          <w:szCs w:val="28"/>
        </w:rPr>
      </w:pPr>
      <w:r w:rsidRPr="005559F0">
        <w:rPr>
          <w:rFonts w:ascii="Segoe UI" w:hAnsi="Segoe UI" w:cs="Segoe UI"/>
          <w:b/>
          <w:bCs/>
          <w:sz w:val="28"/>
          <w:szCs w:val="28"/>
        </w:rPr>
        <w:t>Page 4</w:t>
      </w:r>
      <w:r w:rsidRPr="00CB64B3">
        <w:rPr>
          <w:rFonts w:ascii="Segoe UI" w:hAnsi="Segoe UI" w:cs="Segoe UI"/>
          <w:sz w:val="28"/>
          <w:szCs w:val="28"/>
        </w:rPr>
        <w:t xml:space="preserve"> showcases an informative bar chart that portrays the electricity consumption for each state. The chart provides a comprehensive overview of how different states contribute to the overall electricity consumption.</w:t>
      </w:r>
    </w:p>
    <w:p w14:paraId="647ECF0D" w14:textId="77777777" w:rsidR="00C40C56" w:rsidRDefault="00C40C56" w:rsidP="00C40C56">
      <w:pPr>
        <w:rPr>
          <w:sz w:val="40"/>
          <w:szCs w:val="40"/>
        </w:rPr>
      </w:pPr>
      <w:r>
        <w:rPr>
          <w:sz w:val="40"/>
          <w:szCs w:val="40"/>
        </w:rPr>
        <w:t>Tableau link –</w:t>
      </w:r>
    </w:p>
    <w:p w14:paraId="6FDA1104" w14:textId="77777777" w:rsidR="00C40C56" w:rsidRDefault="00000000" w:rsidP="00C40C56">
      <w:pPr>
        <w:rPr>
          <w:sz w:val="40"/>
          <w:szCs w:val="40"/>
        </w:rPr>
      </w:pPr>
      <w:hyperlink r:id="rId15" w:history="1">
        <w:r w:rsidR="00C40C56">
          <w:rPr>
            <w:rStyle w:val="Hyperlink"/>
            <w:sz w:val="40"/>
            <w:szCs w:val="40"/>
          </w:rPr>
          <w:t>https://public.tableau.com/app/profile/brindha.s3501/viz/Ibmsmartinternsproject-Electricityconsumption-page4/Stateconsumptions?publish=yes</w:t>
        </w:r>
      </w:hyperlink>
    </w:p>
    <w:p w14:paraId="2B3D29F1" w14:textId="77777777" w:rsidR="00C40C56" w:rsidRDefault="00C40C56" w:rsidP="004D37DF">
      <w:pPr>
        <w:rPr>
          <w:rFonts w:ascii="Segoe UI" w:hAnsi="Segoe UI" w:cs="Segoe UI"/>
          <w:sz w:val="28"/>
          <w:szCs w:val="28"/>
        </w:rPr>
      </w:pPr>
    </w:p>
    <w:p w14:paraId="0462791D" w14:textId="77777777" w:rsidR="005559F0" w:rsidRDefault="005559F0" w:rsidP="004D37DF">
      <w:pPr>
        <w:rPr>
          <w:rFonts w:ascii="Segoe UI" w:hAnsi="Segoe UI" w:cs="Segoe UI"/>
          <w:sz w:val="28"/>
          <w:szCs w:val="28"/>
        </w:rPr>
      </w:pPr>
    </w:p>
    <w:p w14:paraId="62BB439E" w14:textId="77777777" w:rsidR="005559F0" w:rsidRDefault="005559F0" w:rsidP="004D37DF">
      <w:pPr>
        <w:rPr>
          <w:rFonts w:ascii="Segoe UI" w:hAnsi="Segoe UI" w:cs="Segoe UI"/>
          <w:sz w:val="28"/>
          <w:szCs w:val="28"/>
        </w:rPr>
      </w:pPr>
    </w:p>
    <w:p w14:paraId="280E62E0" w14:textId="77777777" w:rsidR="005559F0" w:rsidRDefault="005559F0" w:rsidP="004D37DF">
      <w:pPr>
        <w:rPr>
          <w:rFonts w:ascii="Segoe UI" w:hAnsi="Segoe UI" w:cs="Segoe UI"/>
          <w:sz w:val="28"/>
          <w:szCs w:val="28"/>
        </w:rPr>
      </w:pPr>
    </w:p>
    <w:p w14:paraId="566F4E0B" w14:textId="0DFF924A" w:rsidR="00CB64B3" w:rsidRPr="00CB64B3" w:rsidRDefault="00CB64B3" w:rsidP="004D37DF">
      <w:pPr>
        <w:rPr>
          <w:rFonts w:ascii="Segoe UI" w:hAnsi="Segoe UI" w:cs="Segoe UI"/>
          <w:sz w:val="28"/>
          <w:szCs w:val="28"/>
        </w:rPr>
      </w:pPr>
      <w:r>
        <w:rPr>
          <w:noProof/>
        </w:rPr>
        <w:drawing>
          <wp:inline distT="0" distB="0" distL="0" distR="0" wp14:anchorId="48E00A8E" wp14:editId="3A3E1EF2">
            <wp:extent cx="5731510" cy="4986655"/>
            <wp:effectExtent l="0" t="0" r="2540" b="4445"/>
            <wp:docPr id="206978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3472" name=""/>
                    <pic:cNvPicPr/>
                  </pic:nvPicPr>
                  <pic:blipFill>
                    <a:blip r:embed="rId16"/>
                    <a:stretch>
                      <a:fillRect/>
                    </a:stretch>
                  </pic:blipFill>
                  <pic:spPr>
                    <a:xfrm>
                      <a:off x="0" y="0"/>
                      <a:ext cx="5731510" cy="4986655"/>
                    </a:xfrm>
                    <a:prstGeom prst="rect">
                      <a:avLst/>
                    </a:prstGeom>
                  </pic:spPr>
                </pic:pic>
              </a:graphicData>
            </a:graphic>
          </wp:inline>
        </w:drawing>
      </w:r>
    </w:p>
    <w:p w14:paraId="54506CE0" w14:textId="77777777" w:rsidR="00CB64B3" w:rsidRPr="00CB64B3" w:rsidRDefault="00CB64B3" w:rsidP="004D37DF">
      <w:pPr>
        <w:rPr>
          <w:rFonts w:ascii="Segoe UI" w:hAnsi="Segoe UI" w:cs="Segoe UI"/>
          <w:sz w:val="28"/>
          <w:szCs w:val="28"/>
        </w:rPr>
      </w:pPr>
    </w:p>
    <w:p w14:paraId="0A31B1EE" w14:textId="77777777" w:rsidR="005559F0" w:rsidRDefault="005559F0" w:rsidP="004D37DF">
      <w:pPr>
        <w:rPr>
          <w:rFonts w:ascii="Segoe UI" w:hAnsi="Segoe UI" w:cs="Segoe UI"/>
          <w:b/>
          <w:bCs/>
          <w:sz w:val="28"/>
          <w:szCs w:val="28"/>
        </w:rPr>
      </w:pPr>
    </w:p>
    <w:p w14:paraId="68C5F06B" w14:textId="77777777" w:rsidR="005559F0" w:rsidRDefault="005559F0" w:rsidP="004D37DF">
      <w:pPr>
        <w:rPr>
          <w:rFonts w:ascii="Segoe UI" w:hAnsi="Segoe UI" w:cs="Segoe UI"/>
          <w:b/>
          <w:bCs/>
          <w:sz w:val="28"/>
          <w:szCs w:val="28"/>
        </w:rPr>
      </w:pPr>
    </w:p>
    <w:p w14:paraId="1E4F95C9" w14:textId="77777777" w:rsidR="005559F0" w:rsidRDefault="005559F0" w:rsidP="004D37DF">
      <w:pPr>
        <w:rPr>
          <w:rFonts w:ascii="Segoe UI" w:hAnsi="Segoe UI" w:cs="Segoe UI"/>
          <w:b/>
          <w:bCs/>
          <w:sz w:val="28"/>
          <w:szCs w:val="28"/>
        </w:rPr>
      </w:pPr>
    </w:p>
    <w:p w14:paraId="08389DB0" w14:textId="5B928044" w:rsidR="00CB64B3" w:rsidRDefault="00CB64B3" w:rsidP="004D37DF">
      <w:pPr>
        <w:rPr>
          <w:rFonts w:ascii="Segoe UI" w:hAnsi="Segoe UI" w:cs="Segoe UI"/>
          <w:sz w:val="28"/>
          <w:szCs w:val="28"/>
        </w:rPr>
      </w:pPr>
      <w:r w:rsidRPr="00CB64B3">
        <w:rPr>
          <w:rFonts w:ascii="Segoe UI" w:hAnsi="Segoe UI" w:cs="Segoe UI"/>
          <w:b/>
          <w:bCs/>
          <w:sz w:val="28"/>
          <w:szCs w:val="28"/>
        </w:rPr>
        <w:t>Page 5</w:t>
      </w:r>
      <w:r w:rsidRPr="00CB64B3">
        <w:rPr>
          <w:rFonts w:ascii="Segoe UI" w:hAnsi="Segoe UI" w:cs="Segoe UI"/>
          <w:sz w:val="28"/>
          <w:szCs w:val="28"/>
        </w:rPr>
        <w:t xml:space="preserve"> presents an illustrative usage map that effectively communicates the electricity consumption across states in 2019. The variation in </w:t>
      </w:r>
      <w:proofErr w:type="spellStart"/>
      <w:r w:rsidRPr="00CB64B3">
        <w:rPr>
          <w:rFonts w:ascii="Segoe UI" w:hAnsi="Segoe UI" w:cs="Segoe UI"/>
          <w:sz w:val="28"/>
          <w:szCs w:val="28"/>
        </w:rPr>
        <w:t>color</w:t>
      </w:r>
      <w:proofErr w:type="spellEnd"/>
      <w:r w:rsidRPr="00CB64B3">
        <w:rPr>
          <w:rFonts w:ascii="Segoe UI" w:hAnsi="Segoe UI" w:cs="Segoe UI"/>
          <w:sz w:val="28"/>
          <w:szCs w:val="28"/>
        </w:rPr>
        <w:t xml:space="preserve"> intensity on the India map provides an immediate visual representation of the consumption disparities among different regions</w:t>
      </w:r>
    </w:p>
    <w:p w14:paraId="393F9887" w14:textId="77777777" w:rsidR="00C40C56" w:rsidRDefault="00C40C56" w:rsidP="00C40C56">
      <w:pPr>
        <w:rPr>
          <w:sz w:val="40"/>
          <w:szCs w:val="40"/>
        </w:rPr>
      </w:pPr>
      <w:r>
        <w:rPr>
          <w:sz w:val="40"/>
          <w:szCs w:val="40"/>
        </w:rPr>
        <w:t>Tableau link –</w:t>
      </w:r>
    </w:p>
    <w:p w14:paraId="57CB5247" w14:textId="77777777" w:rsidR="00C40C56" w:rsidRDefault="00000000" w:rsidP="00C40C56">
      <w:pPr>
        <w:rPr>
          <w:sz w:val="40"/>
          <w:szCs w:val="40"/>
        </w:rPr>
      </w:pPr>
      <w:hyperlink r:id="rId17" w:history="1">
        <w:r w:rsidR="00C40C56">
          <w:rPr>
            <w:rStyle w:val="Hyperlink"/>
            <w:sz w:val="40"/>
            <w:szCs w:val="40"/>
          </w:rPr>
          <w:t>https://public.tableau.com/app/profile/brindha.s3501/viz/Ibmsmartinternsproject-Electricityconsumption-page5/UsageMapofStatesin2019?publish=yes</w:t>
        </w:r>
      </w:hyperlink>
    </w:p>
    <w:p w14:paraId="01BC3838" w14:textId="77777777" w:rsidR="005559F0" w:rsidRDefault="005559F0" w:rsidP="004D37DF">
      <w:pPr>
        <w:rPr>
          <w:rFonts w:ascii="Segoe UI" w:hAnsi="Segoe UI" w:cs="Segoe UI"/>
          <w:sz w:val="28"/>
          <w:szCs w:val="28"/>
        </w:rPr>
      </w:pPr>
    </w:p>
    <w:p w14:paraId="2DDB3767" w14:textId="77777777" w:rsidR="005559F0" w:rsidRDefault="005559F0" w:rsidP="004D37DF">
      <w:pPr>
        <w:rPr>
          <w:rFonts w:ascii="Segoe UI" w:hAnsi="Segoe UI" w:cs="Segoe UI"/>
          <w:sz w:val="28"/>
          <w:szCs w:val="28"/>
        </w:rPr>
      </w:pPr>
    </w:p>
    <w:p w14:paraId="08BE6BB9" w14:textId="77777777" w:rsidR="005559F0" w:rsidRPr="00CB64B3" w:rsidRDefault="005559F0" w:rsidP="004D37DF">
      <w:pPr>
        <w:rPr>
          <w:rFonts w:ascii="Segoe UI" w:hAnsi="Segoe UI" w:cs="Segoe UI"/>
          <w:sz w:val="28"/>
          <w:szCs w:val="28"/>
        </w:rPr>
      </w:pPr>
    </w:p>
    <w:p w14:paraId="6CB3CB4F" w14:textId="2C6DB800" w:rsidR="00CB64B3" w:rsidRDefault="00CB64B3" w:rsidP="004D37DF">
      <w:pPr>
        <w:rPr>
          <w:rFonts w:ascii="Segoe UI" w:hAnsi="Segoe UI" w:cs="Segoe UI"/>
          <w:b/>
          <w:bCs/>
          <w:sz w:val="36"/>
          <w:szCs w:val="36"/>
        </w:rPr>
      </w:pPr>
      <w:r>
        <w:rPr>
          <w:noProof/>
        </w:rPr>
        <w:drawing>
          <wp:inline distT="0" distB="0" distL="0" distR="0" wp14:anchorId="78EF23DC" wp14:editId="263B8F0E">
            <wp:extent cx="5788535" cy="3314972"/>
            <wp:effectExtent l="0" t="0" r="3175" b="0"/>
            <wp:docPr id="36784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5325" name=""/>
                    <pic:cNvPicPr/>
                  </pic:nvPicPr>
                  <pic:blipFill>
                    <a:blip r:embed="rId18"/>
                    <a:stretch>
                      <a:fillRect/>
                    </a:stretch>
                  </pic:blipFill>
                  <pic:spPr>
                    <a:xfrm>
                      <a:off x="0" y="0"/>
                      <a:ext cx="5797694" cy="3320217"/>
                    </a:xfrm>
                    <a:prstGeom prst="rect">
                      <a:avLst/>
                    </a:prstGeom>
                  </pic:spPr>
                </pic:pic>
              </a:graphicData>
            </a:graphic>
          </wp:inline>
        </w:drawing>
      </w:r>
    </w:p>
    <w:p w14:paraId="21D46731" w14:textId="77777777" w:rsidR="005559F0" w:rsidRDefault="005559F0" w:rsidP="004D37DF">
      <w:pPr>
        <w:rPr>
          <w:rFonts w:ascii="Segoe UI" w:hAnsi="Segoe UI" w:cs="Segoe UI"/>
          <w:b/>
          <w:bCs/>
          <w:sz w:val="28"/>
          <w:szCs w:val="28"/>
        </w:rPr>
      </w:pPr>
    </w:p>
    <w:p w14:paraId="291E166D" w14:textId="77777777" w:rsidR="005559F0" w:rsidRDefault="005559F0" w:rsidP="004D37DF">
      <w:pPr>
        <w:rPr>
          <w:rFonts w:ascii="Segoe UI" w:hAnsi="Segoe UI" w:cs="Segoe UI"/>
          <w:b/>
          <w:bCs/>
          <w:sz w:val="28"/>
          <w:szCs w:val="28"/>
        </w:rPr>
      </w:pPr>
    </w:p>
    <w:p w14:paraId="2E78A26F" w14:textId="77777777" w:rsidR="005559F0" w:rsidRDefault="005559F0" w:rsidP="004D37DF">
      <w:pPr>
        <w:rPr>
          <w:rFonts w:ascii="Segoe UI" w:hAnsi="Segoe UI" w:cs="Segoe UI"/>
          <w:b/>
          <w:bCs/>
          <w:sz w:val="28"/>
          <w:szCs w:val="28"/>
        </w:rPr>
      </w:pPr>
    </w:p>
    <w:p w14:paraId="4006ABFC" w14:textId="77777777" w:rsidR="005559F0" w:rsidRDefault="005559F0" w:rsidP="004D37DF">
      <w:pPr>
        <w:rPr>
          <w:rFonts w:ascii="Segoe UI" w:hAnsi="Segoe UI" w:cs="Segoe UI"/>
          <w:b/>
          <w:bCs/>
          <w:sz w:val="28"/>
          <w:szCs w:val="28"/>
        </w:rPr>
      </w:pPr>
    </w:p>
    <w:p w14:paraId="4531202E" w14:textId="77777777" w:rsidR="005559F0" w:rsidRDefault="005559F0" w:rsidP="004D37DF">
      <w:pPr>
        <w:rPr>
          <w:rFonts w:ascii="Segoe UI" w:hAnsi="Segoe UI" w:cs="Segoe UI"/>
          <w:b/>
          <w:bCs/>
          <w:sz w:val="28"/>
          <w:szCs w:val="28"/>
        </w:rPr>
      </w:pPr>
    </w:p>
    <w:p w14:paraId="5A0CDDDD" w14:textId="77777777" w:rsidR="005559F0" w:rsidRDefault="005559F0" w:rsidP="004D37DF">
      <w:pPr>
        <w:rPr>
          <w:rFonts w:ascii="Segoe UI" w:hAnsi="Segoe UI" w:cs="Segoe UI"/>
          <w:b/>
          <w:bCs/>
          <w:sz w:val="28"/>
          <w:szCs w:val="28"/>
        </w:rPr>
      </w:pPr>
    </w:p>
    <w:p w14:paraId="66EDB6BB" w14:textId="77777777" w:rsidR="005559F0" w:rsidRDefault="005559F0" w:rsidP="004D37DF">
      <w:pPr>
        <w:rPr>
          <w:rFonts w:ascii="Segoe UI" w:hAnsi="Segoe UI" w:cs="Segoe UI"/>
          <w:b/>
          <w:bCs/>
          <w:sz w:val="28"/>
          <w:szCs w:val="28"/>
        </w:rPr>
      </w:pPr>
    </w:p>
    <w:p w14:paraId="26B1A8FD" w14:textId="77777777" w:rsidR="005559F0" w:rsidRDefault="005559F0" w:rsidP="004D37DF">
      <w:pPr>
        <w:rPr>
          <w:rFonts w:ascii="Segoe UI" w:hAnsi="Segoe UI" w:cs="Segoe UI"/>
          <w:b/>
          <w:bCs/>
          <w:sz w:val="28"/>
          <w:szCs w:val="28"/>
        </w:rPr>
      </w:pPr>
    </w:p>
    <w:p w14:paraId="648D9EE6" w14:textId="77777777" w:rsidR="005559F0" w:rsidRDefault="005559F0" w:rsidP="004D37DF">
      <w:pPr>
        <w:rPr>
          <w:rFonts w:ascii="Segoe UI" w:hAnsi="Segoe UI" w:cs="Segoe UI"/>
          <w:b/>
          <w:bCs/>
          <w:sz w:val="28"/>
          <w:szCs w:val="28"/>
        </w:rPr>
      </w:pPr>
    </w:p>
    <w:p w14:paraId="67AD26E2" w14:textId="77777777" w:rsidR="005559F0" w:rsidRDefault="005559F0" w:rsidP="004D37DF">
      <w:pPr>
        <w:rPr>
          <w:rFonts w:ascii="Segoe UI" w:hAnsi="Segoe UI" w:cs="Segoe UI"/>
          <w:b/>
          <w:bCs/>
          <w:sz w:val="28"/>
          <w:szCs w:val="28"/>
        </w:rPr>
      </w:pPr>
    </w:p>
    <w:p w14:paraId="30392352" w14:textId="2815CED9" w:rsidR="00B87F79" w:rsidRDefault="00B87F79" w:rsidP="004D37DF">
      <w:pPr>
        <w:rPr>
          <w:rFonts w:ascii="Segoe UI" w:hAnsi="Segoe UI" w:cs="Segoe UI"/>
          <w:sz w:val="28"/>
          <w:szCs w:val="28"/>
        </w:rPr>
      </w:pPr>
      <w:r w:rsidRPr="00B87F79">
        <w:rPr>
          <w:rFonts w:ascii="Segoe UI" w:hAnsi="Segoe UI" w:cs="Segoe UI"/>
          <w:b/>
          <w:bCs/>
          <w:sz w:val="28"/>
          <w:szCs w:val="28"/>
        </w:rPr>
        <w:t>Page 6</w:t>
      </w:r>
      <w:r w:rsidRPr="00B87F79">
        <w:rPr>
          <w:rFonts w:ascii="Segoe UI" w:hAnsi="Segoe UI" w:cs="Segoe UI"/>
          <w:sz w:val="28"/>
          <w:szCs w:val="28"/>
        </w:rPr>
        <w:t xml:space="preserve"> introduces a usage map that visually conveys the electricity consumption patterns across states in the year 2020. The variation in </w:t>
      </w:r>
      <w:proofErr w:type="spellStart"/>
      <w:r w:rsidRPr="00B87F79">
        <w:rPr>
          <w:rFonts w:ascii="Segoe UI" w:hAnsi="Segoe UI" w:cs="Segoe UI"/>
          <w:sz w:val="28"/>
          <w:szCs w:val="28"/>
        </w:rPr>
        <w:t>color</w:t>
      </w:r>
      <w:proofErr w:type="spellEnd"/>
      <w:r w:rsidRPr="00B87F79">
        <w:rPr>
          <w:rFonts w:ascii="Segoe UI" w:hAnsi="Segoe UI" w:cs="Segoe UI"/>
          <w:sz w:val="28"/>
          <w:szCs w:val="28"/>
        </w:rPr>
        <w:t xml:space="preserve"> intensity on the map offers an immediate visual insight into the differing levels of consumption across regions.</w:t>
      </w:r>
    </w:p>
    <w:p w14:paraId="14653571" w14:textId="77777777" w:rsidR="00C40C56" w:rsidRDefault="00C40C56" w:rsidP="00C40C56">
      <w:pPr>
        <w:rPr>
          <w:sz w:val="40"/>
          <w:szCs w:val="40"/>
        </w:rPr>
      </w:pPr>
      <w:r>
        <w:rPr>
          <w:sz w:val="40"/>
          <w:szCs w:val="40"/>
        </w:rPr>
        <w:t>Tableau link –</w:t>
      </w:r>
    </w:p>
    <w:p w14:paraId="09BFDC7D" w14:textId="77777777" w:rsidR="00C40C56" w:rsidRDefault="00000000" w:rsidP="00C40C56">
      <w:pPr>
        <w:rPr>
          <w:sz w:val="40"/>
          <w:szCs w:val="40"/>
        </w:rPr>
      </w:pPr>
      <w:hyperlink r:id="rId19" w:history="1">
        <w:r w:rsidR="00C40C56">
          <w:rPr>
            <w:rStyle w:val="Hyperlink"/>
            <w:sz w:val="40"/>
            <w:szCs w:val="40"/>
          </w:rPr>
          <w:t>https://public.tableau.com/app/profile/brindha.s3501/viz/Ibmsmartinternsproject-Electricityconsumption-page6/UsageMapofStatesin2020?publish=yes</w:t>
        </w:r>
      </w:hyperlink>
    </w:p>
    <w:p w14:paraId="207A4FE0" w14:textId="77777777" w:rsidR="00C40C56" w:rsidRDefault="00C40C56" w:rsidP="00C40C56">
      <w:pPr>
        <w:rPr>
          <w:sz w:val="40"/>
          <w:szCs w:val="40"/>
        </w:rPr>
      </w:pPr>
    </w:p>
    <w:p w14:paraId="7166EB7E" w14:textId="77777777" w:rsidR="00C40C56" w:rsidRDefault="00C40C56" w:rsidP="004D37DF">
      <w:pPr>
        <w:rPr>
          <w:rFonts w:ascii="Segoe UI" w:hAnsi="Segoe UI" w:cs="Segoe UI"/>
          <w:sz w:val="28"/>
          <w:szCs w:val="28"/>
        </w:rPr>
      </w:pPr>
    </w:p>
    <w:p w14:paraId="5E5C4936" w14:textId="77777777" w:rsidR="00B87F79" w:rsidRDefault="00B87F79" w:rsidP="004D37DF">
      <w:pPr>
        <w:rPr>
          <w:rFonts w:ascii="Segoe UI" w:hAnsi="Segoe UI" w:cs="Segoe UI"/>
          <w:sz w:val="28"/>
          <w:szCs w:val="28"/>
        </w:rPr>
      </w:pPr>
    </w:p>
    <w:p w14:paraId="5939F91A" w14:textId="77777777" w:rsidR="005559F0" w:rsidRDefault="005559F0" w:rsidP="004D37DF">
      <w:pPr>
        <w:rPr>
          <w:rFonts w:ascii="Segoe UI" w:hAnsi="Segoe UI" w:cs="Segoe UI"/>
          <w:sz w:val="28"/>
          <w:szCs w:val="28"/>
        </w:rPr>
      </w:pPr>
    </w:p>
    <w:p w14:paraId="0E622BE3" w14:textId="77777777" w:rsidR="005559F0" w:rsidRDefault="005559F0" w:rsidP="004D37DF">
      <w:pPr>
        <w:rPr>
          <w:rFonts w:ascii="Segoe UI" w:hAnsi="Segoe UI" w:cs="Segoe UI"/>
          <w:sz w:val="28"/>
          <w:szCs w:val="28"/>
        </w:rPr>
      </w:pPr>
    </w:p>
    <w:p w14:paraId="401612EE" w14:textId="6DDA1197" w:rsidR="00B87F79" w:rsidRDefault="00B87F79" w:rsidP="004D37DF">
      <w:pPr>
        <w:rPr>
          <w:rFonts w:ascii="Segoe UI" w:hAnsi="Segoe UI" w:cs="Segoe UI"/>
          <w:sz w:val="28"/>
          <w:szCs w:val="28"/>
        </w:rPr>
      </w:pPr>
      <w:r>
        <w:rPr>
          <w:noProof/>
        </w:rPr>
        <w:lastRenderedPageBreak/>
        <w:drawing>
          <wp:inline distT="0" distB="0" distL="0" distR="0" wp14:anchorId="61E1CCA2" wp14:editId="50BF05CA">
            <wp:extent cx="5731510" cy="3282315"/>
            <wp:effectExtent l="0" t="0" r="2540" b="0"/>
            <wp:docPr id="157218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9389" name=""/>
                    <pic:cNvPicPr/>
                  </pic:nvPicPr>
                  <pic:blipFill>
                    <a:blip r:embed="rId20"/>
                    <a:stretch>
                      <a:fillRect/>
                    </a:stretch>
                  </pic:blipFill>
                  <pic:spPr>
                    <a:xfrm>
                      <a:off x="0" y="0"/>
                      <a:ext cx="5731510" cy="3282315"/>
                    </a:xfrm>
                    <a:prstGeom prst="rect">
                      <a:avLst/>
                    </a:prstGeom>
                  </pic:spPr>
                </pic:pic>
              </a:graphicData>
            </a:graphic>
          </wp:inline>
        </w:drawing>
      </w:r>
    </w:p>
    <w:p w14:paraId="07A6B0A6" w14:textId="77777777" w:rsidR="00B87F79" w:rsidRDefault="00B87F79" w:rsidP="004D37DF">
      <w:pPr>
        <w:rPr>
          <w:rFonts w:ascii="Segoe UI" w:hAnsi="Segoe UI" w:cs="Segoe UI"/>
          <w:sz w:val="28"/>
          <w:szCs w:val="28"/>
        </w:rPr>
      </w:pPr>
    </w:p>
    <w:p w14:paraId="026DC80B" w14:textId="77777777" w:rsidR="005559F0" w:rsidRDefault="005559F0" w:rsidP="004D37DF">
      <w:pPr>
        <w:rPr>
          <w:rFonts w:ascii="Segoe UI" w:hAnsi="Segoe UI" w:cs="Segoe UI"/>
          <w:sz w:val="28"/>
          <w:szCs w:val="28"/>
        </w:rPr>
      </w:pPr>
    </w:p>
    <w:p w14:paraId="3CD59719" w14:textId="77777777" w:rsidR="005559F0" w:rsidRDefault="005559F0" w:rsidP="004D37DF">
      <w:pPr>
        <w:rPr>
          <w:rFonts w:ascii="Segoe UI" w:hAnsi="Segoe UI" w:cs="Segoe UI"/>
          <w:sz w:val="28"/>
          <w:szCs w:val="28"/>
        </w:rPr>
      </w:pPr>
    </w:p>
    <w:p w14:paraId="03B99920" w14:textId="77777777" w:rsidR="005559F0" w:rsidRDefault="005559F0" w:rsidP="004D37DF">
      <w:pPr>
        <w:rPr>
          <w:rFonts w:ascii="Segoe UI" w:hAnsi="Segoe UI" w:cs="Segoe UI"/>
          <w:sz w:val="28"/>
          <w:szCs w:val="28"/>
        </w:rPr>
      </w:pPr>
    </w:p>
    <w:p w14:paraId="245B4AF4" w14:textId="77777777" w:rsidR="005559F0" w:rsidRDefault="005559F0" w:rsidP="004D37DF">
      <w:pPr>
        <w:rPr>
          <w:rFonts w:ascii="Segoe UI" w:hAnsi="Segoe UI" w:cs="Segoe UI"/>
          <w:sz w:val="28"/>
          <w:szCs w:val="28"/>
        </w:rPr>
      </w:pPr>
    </w:p>
    <w:p w14:paraId="76973074" w14:textId="77777777" w:rsidR="005559F0" w:rsidRDefault="005559F0" w:rsidP="004D37DF">
      <w:pPr>
        <w:rPr>
          <w:rFonts w:ascii="Segoe UI" w:hAnsi="Segoe UI" w:cs="Segoe UI"/>
          <w:sz w:val="28"/>
          <w:szCs w:val="28"/>
        </w:rPr>
      </w:pPr>
    </w:p>
    <w:p w14:paraId="026150E5" w14:textId="77777777" w:rsidR="005559F0" w:rsidRDefault="005559F0" w:rsidP="004D37DF">
      <w:pPr>
        <w:rPr>
          <w:rFonts w:ascii="Segoe UI" w:hAnsi="Segoe UI" w:cs="Segoe UI"/>
          <w:sz w:val="28"/>
          <w:szCs w:val="28"/>
        </w:rPr>
      </w:pPr>
    </w:p>
    <w:p w14:paraId="4282801B" w14:textId="77777777" w:rsidR="005559F0" w:rsidRDefault="005559F0" w:rsidP="004D37DF">
      <w:pPr>
        <w:rPr>
          <w:rFonts w:ascii="Segoe UI" w:hAnsi="Segoe UI" w:cs="Segoe UI"/>
          <w:b/>
          <w:bCs/>
          <w:sz w:val="28"/>
          <w:szCs w:val="28"/>
        </w:rPr>
      </w:pPr>
    </w:p>
    <w:p w14:paraId="015A78B5" w14:textId="77777777" w:rsidR="005559F0" w:rsidRDefault="005559F0" w:rsidP="004D37DF">
      <w:pPr>
        <w:rPr>
          <w:rFonts w:ascii="Segoe UI" w:hAnsi="Segoe UI" w:cs="Segoe UI"/>
          <w:b/>
          <w:bCs/>
          <w:sz w:val="28"/>
          <w:szCs w:val="28"/>
        </w:rPr>
      </w:pPr>
    </w:p>
    <w:p w14:paraId="70841E05" w14:textId="23795910" w:rsidR="00B87F79" w:rsidRDefault="00B87F79" w:rsidP="004D37DF">
      <w:pPr>
        <w:rPr>
          <w:rFonts w:ascii="Segoe UI" w:hAnsi="Segoe UI" w:cs="Segoe UI"/>
          <w:sz w:val="28"/>
          <w:szCs w:val="28"/>
        </w:rPr>
      </w:pPr>
      <w:r w:rsidRPr="005559F0">
        <w:rPr>
          <w:rFonts w:ascii="Segoe UI" w:hAnsi="Segoe UI" w:cs="Segoe UI"/>
          <w:b/>
          <w:bCs/>
          <w:sz w:val="28"/>
          <w:szCs w:val="28"/>
        </w:rPr>
        <w:t>Page 7</w:t>
      </w:r>
      <w:r w:rsidRPr="00B87F79">
        <w:rPr>
          <w:rFonts w:ascii="Segoe UI" w:hAnsi="Segoe UI" w:cs="Segoe UI"/>
          <w:sz w:val="28"/>
          <w:szCs w:val="28"/>
        </w:rPr>
        <w:t xml:space="preserve"> displays a concise bar chart highlighting the top 7 states with the highest electricity consumption in the year 2019. The chart provides a clear snapshot of the states that contributed significantly to the overall consumption.</w:t>
      </w:r>
    </w:p>
    <w:p w14:paraId="37D94C3A" w14:textId="77777777" w:rsidR="00C40C56" w:rsidRDefault="00C40C56" w:rsidP="00C40C56">
      <w:pPr>
        <w:rPr>
          <w:sz w:val="40"/>
          <w:szCs w:val="40"/>
        </w:rPr>
      </w:pPr>
      <w:r>
        <w:rPr>
          <w:sz w:val="40"/>
          <w:szCs w:val="40"/>
        </w:rPr>
        <w:t>Tableau link –</w:t>
      </w:r>
    </w:p>
    <w:p w14:paraId="44B345C7" w14:textId="264E2BC8" w:rsidR="005559F0" w:rsidRDefault="00000000" w:rsidP="00C40C56">
      <w:pPr>
        <w:rPr>
          <w:rFonts w:ascii="Segoe UI" w:hAnsi="Segoe UI" w:cs="Segoe UI"/>
          <w:sz w:val="28"/>
          <w:szCs w:val="28"/>
        </w:rPr>
      </w:pPr>
      <w:hyperlink r:id="rId21" w:history="1">
        <w:r w:rsidR="00C40C56">
          <w:rPr>
            <w:rStyle w:val="Hyperlink"/>
            <w:sz w:val="40"/>
            <w:szCs w:val="40"/>
          </w:rPr>
          <w:t>https://public.tableau.com/app/profile/brindha.s3501/viz/Ibmsmartinternsproject-Electricityconsumption-page7/Top7stateconsumptionin2019?publish=yes</w:t>
        </w:r>
      </w:hyperlink>
    </w:p>
    <w:p w14:paraId="43D4346F" w14:textId="4A210340" w:rsidR="00B87F79" w:rsidRDefault="00B87F79" w:rsidP="004D37DF">
      <w:pPr>
        <w:rPr>
          <w:rFonts w:ascii="Segoe UI" w:hAnsi="Segoe UI" w:cs="Segoe UI"/>
          <w:sz w:val="28"/>
          <w:szCs w:val="28"/>
        </w:rPr>
      </w:pPr>
      <w:r>
        <w:rPr>
          <w:noProof/>
        </w:rPr>
        <w:drawing>
          <wp:inline distT="0" distB="0" distL="0" distR="0" wp14:anchorId="6F868E4E" wp14:editId="519DECC7">
            <wp:extent cx="5731510" cy="5419090"/>
            <wp:effectExtent l="0" t="0" r="2540" b="0"/>
            <wp:docPr id="34506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60762" name=""/>
                    <pic:cNvPicPr/>
                  </pic:nvPicPr>
                  <pic:blipFill>
                    <a:blip r:embed="rId22"/>
                    <a:stretch>
                      <a:fillRect/>
                    </a:stretch>
                  </pic:blipFill>
                  <pic:spPr>
                    <a:xfrm>
                      <a:off x="0" y="0"/>
                      <a:ext cx="5731510" cy="5419090"/>
                    </a:xfrm>
                    <a:prstGeom prst="rect">
                      <a:avLst/>
                    </a:prstGeom>
                  </pic:spPr>
                </pic:pic>
              </a:graphicData>
            </a:graphic>
          </wp:inline>
        </w:drawing>
      </w:r>
    </w:p>
    <w:p w14:paraId="3B7C9603" w14:textId="77777777" w:rsidR="00B87F79" w:rsidRDefault="00B87F79" w:rsidP="004D37DF">
      <w:pPr>
        <w:rPr>
          <w:rFonts w:ascii="Segoe UI" w:hAnsi="Segoe UI" w:cs="Segoe UI"/>
          <w:sz w:val="28"/>
          <w:szCs w:val="28"/>
        </w:rPr>
      </w:pPr>
    </w:p>
    <w:p w14:paraId="4A5EEF72" w14:textId="77777777" w:rsidR="00C876E9" w:rsidRDefault="00C876E9" w:rsidP="004D37DF">
      <w:pPr>
        <w:rPr>
          <w:rFonts w:ascii="Segoe UI" w:hAnsi="Segoe UI" w:cs="Segoe UI"/>
          <w:sz w:val="28"/>
          <w:szCs w:val="28"/>
        </w:rPr>
      </w:pPr>
    </w:p>
    <w:p w14:paraId="34DFAD18" w14:textId="77777777" w:rsidR="00C876E9" w:rsidRDefault="00C876E9" w:rsidP="004D37DF">
      <w:pPr>
        <w:rPr>
          <w:rFonts w:ascii="Segoe UI" w:hAnsi="Segoe UI" w:cs="Segoe UI"/>
          <w:sz w:val="28"/>
          <w:szCs w:val="28"/>
        </w:rPr>
      </w:pPr>
    </w:p>
    <w:p w14:paraId="16D64B97" w14:textId="77777777" w:rsidR="005559F0" w:rsidRDefault="005559F0" w:rsidP="004D37DF">
      <w:pPr>
        <w:rPr>
          <w:rFonts w:ascii="Segoe UI" w:hAnsi="Segoe UI" w:cs="Segoe UI"/>
          <w:b/>
          <w:bCs/>
          <w:sz w:val="28"/>
          <w:szCs w:val="28"/>
        </w:rPr>
      </w:pPr>
    </w:p>
    <w:p w14:paraId="515F8F03" w14:textId="77777777" w:rsidR="005559F0" w:rsidRDefault="005559F0" w:rsidP="004D37DF">
      <w:pPr>
        <w:rPr>
          <w:rFonts w:ascii="Segoe UI" w:hAnsi="Segoe UI" w:cs="Segoe UI"/>
          <w:b/>
          <w:bCs/>
          <w:sz w:val="28"/>
          <w:szCs w:val="28"/>
        </w:rPr>
      </w:pPr>
    </w:p>
    <w:p w14:paraId="17E71B13" w14:textId="361EA9A9" w:rsidR="00C876E9" w:rsidRDefault="00C876E9" w:rsidP="004D37DF">
      <w:pPr>
        <w:rPr>
          <w:rFonts w:ascii="Segoe UI" w:hAnsi="Segoe UI" w:cs="Segoe UI"/>
          <w:sz w:val="28"/>
          <w:szCs w:val="28"/>
        </w:rPr>
      </w:pPr>
      <w:r w:rsidRPr="005559F0">
        <w:rPr>
          <w:rFonts w:ascii="Segoe UI" w:hAnsi="Segoe UI" w:cs="Segoe UI"/>
          <w:b/>
          <w:bCs/>
          <w:sz w:val="28"/>
          <w:szCs w:val="28"/>
        </w:rPr>
        <w:lastRenderedPageBreak/>
        <w:t>Page 8</w:t>
      </w:r>
      <w:r w:rsidRPr="00C876E9">
        <w:rPr>
          <w:rFonts w:ascii="Segoe UI" w:hAnsi="Segoe UI" w:cs="Segoe UI"/>
          <w:sz w:val="28"/>
          <w:szCs w:val="28"/>
        </w:rPr>
        <w:t xml:space="preserve"> presents a succinct bar graph that highlights the top 7 states with the highest electricity consumption in the year 2020. This graph provides a quick visual comparison of the states that were most influential in shaping consumption patterns during the year.</w:t>
      </w:r>
    </w:p>
    <w:p w14:paraId="304080E8" w14:textId="77777777" w:rsidR="00C40C56" w:rsidRDefault="00C40C56" w:rsidP="00C40C56">
      <w:pPr>
        <w:rPr>
          <w:sz w:val="40"/>
          <w:szCs w:val="40"/>
        </w:rPr>
      </w:pPr>
      <w:r>
        <w:rPr>
          <w:sz w:val="40"/>
          <w:szCs w:val="40"/>
        </w:rPr>
        <w:t>Tableau link –</w:t>
      </w:r>
    </w:p>
    <w:p w14:paraId="359E13A2" w14:textId="77777777" w:rsidR="00C40C56" w:rsidRDefault="00000000" w:rsidP="00C40C56">
      <w:pPr>
        <w:rPr>
          <w:sz w:val="40"/>
          <w:szCs w:val="40"/>
        </w:rPr>
      </w:pPr>
      <w:hyperlink r:id="rId23" w:history="1">
        <w:r w:rsidR="00C40C56">
          <w:rPr>
            <w:rStyle w:val="Hyperlink"/>
            <w:sz w:val="40"/>
            <w:szCs w:val="40"/>
          </w:rPr>
          <w:t>https://public.tableau.com/app/profile/brindha.s3501/viz/Ibmsmartinternsproject-Electricityconsumption-page8/Top7stateconsumptionin2020?publish=yes</w:t>
        </w:r>
      </w:hyperlink>
    </w:p>
    <w:p w14:paraId="4A7E80C9" w14:textId="77777777" w:rsidR="00C876E9" w:rsidRDefault="00C876E9" w:rsidP="004D37DF">
      <w:pPr>
        <w:rPr>
          <w:rFonts w:ascii="Segoe UI" w:hAnsi="Segoe UI" w:cs="Segoe UI"/>
          <w:sz w:val="28"/>
          <w:szCs w:val="28"/>
        </w:rPr>
      </w:pPr>
    </w:p>
    <w:p w14:paraId="3B6F6CFA" w14:textId="115E2709" w:rsidR="00C876E9" w:rsidRDefault="00C876E9" w:rsidP="004D37DF">
      <w:pPr>
        <w:rPr>
          <w:rFonts w:ascii="Segoe UI" w:hAnsi="Segoe UI" w:cs="Segoe UI"/>
          <w:sz w:val="28"/>
          <w:szCs w:val="28"/>
        </w:rPr>
      </w:pPr>
      <w:r>
        <w:rPr>
          <w:noProof/>
        </w:rPr>
        <w:drawing>
          <wp:inline distT="0" distB="0" distL="0" distR="0" wp14:anchorId="640C4455" wp14:editId="68D270F0">
            <wp:extent cx="5731510" cy="4384675"/>
            <wp:effectExtent l="0" t="0" r="2540" b="0"/>
            <wp:docPr id="3241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37291" name=""/>
                    <pic:cNvPicPr/>
                  </pic:nvPicPr>
                  <pic:blipFill>
                    <a:blip r:embed="rId24"/>
                    <a:stretch>
                      <a:fillRect/>
                    </a:stretch>
                  </pic:blipFill>
                  <pic:spPr>
                    <a:xfrm>
                      <a:off x="0" y="0"/>
                      <a:ext cx="5731510" cy="4384675"/>
                    </a:xfrm>
                    <a:prstGeom prst="rect">
                      <a:avLst/>
                    </a:prstGeom>
                  </pic:spPr>
                </pic:pic>
              </a:graphicData>
            </a:graphic>
          </wp:inline>
        </w:drawing>
      </w:r>
    </w:p>
    <w:p w14:paraId="52D5AAF3" w14:textId="77777777" w:rsidR="00C876E9" w:rsidRDefault="00C876E9" w:rsidP="004D37DF">
      <w:pPr>
        <w:rPr>
          <w:rFonts w:ascii="Segoe UI" w:hAnsi="Segoe UI" w:cs="Segoe UI"/>
          <w:sz w:val="28"/>
          <w:szCs w:val="28"/>
        </w:rPr>
      </w:pPr>
    </w:p>
    <w:p w14:paraId="6E1F12DB" w14:textId="77777777" w:rsidR="00C876E9" w:rsidRDefault="00C876E9" w:rsidP="004D37DF">
      <w:pPr>
        <w:rPr>
          <w:rFonts w:ascii="Segoe UI" w:hAnsi="Segoe UI" w:cs="Segoe UI"/>
          <w:sz w:val="28"/>
          <w:szCs w:val="28"/>
        </w:rPr>
      </w:pPr>
    </w:p>
    <w:p w14:paraId="09C4E0B0" w14:textId="77777777" w:rsidR="005559F0" w:rsidRDefault="005559F0" w:rsidP="004D37DF">
      <w:pPr>
        <w:rPr>
          <w:rFonts w:ascii="Segoe UI" w:hAnsi="Segoe UI" w:cs="Segoe UI"/>
          <w:sz w:val="28"/>
          <w:szCs w:val="28"/>
        </w:rPr>
      </w:pPr>
    </w:p>
    <w:p w14:paraId="6BACA8D0" w14:textId="77777777" w:rsidR="005559F0" w:rsidRDefault="005559F0" w:rsidP="004D37DF">
      <w:pPr>
        <w:rPr>
          <w:rFonts w:ascii="Segoe UI" w:hAnsi="Segoe UI" w:cs="Segoe UI"/>
          <w:sz w:val="28"/>
          <w:szCs w:val="28"/>
        </w:rPr>
      </w:pPr>
    </w:p>
    <w:p w14:paraId="61A8C989" w14:textId="77777777" w:rsidR="005559F0" w:rsidRDefault="005559F0" w:rsidP="004D37DF">
      <w:pPr>
        <w:rPr>
          <w:rFonts w:ascii="Segoe UI" w:hAnsi="Segoe UI" w:cs="Segoe UI"/>
          <w:sz w:val="28"/>
          <w:szCs w:val="28"/>
        </w:rPr>
      </w:pPr>
    </w:p>
    <w:p w14:paraId="30102CBE" w14:textId="77777777" w:rsidR="005559F0" w:rsidRDefault="005559F0" w:rsidP="004D37DF">
      <w:pPr>
        <w:rPr>
          <w:rFonts w:ascii="Segoe UI" w:hAnsi="Segoe UI" w:cs="Segoe UI"/>
          <w:sz w:val="28"/>
          <w:szCs w:val="28"/>
        </w:rPr>
      </w:pPr>
    </w:p>
    <w:p w14:paraId="1D461D8E" w14:textId="77777777" w:rsidR="005559F0" w:rsidRDefault="005559F0" w:rsidP="004D37DF">
      <w:pPr>
        <w:rPr>
          <w:rFonts w:ascii="Segoe UI" w:hAnsi="Segoe UI" w:cs="Segoe UI"/>
          <w:sz w:val="28"/>
          <w:szCs w:val="28"/>
        </w:rPr>
      </w:pPr>
    </w:p>
    <w:p w14:paraId="1AACAECC" w14:textId="4D328D3C" w:rsidR="00C876E9" w:rsidRDefault="00C876E9" w:rsidP="004D37DF">
      <w:pPr>
        <w:rPr>
          <w:rFonts w:ascii="Segoe UI" w:hAnsi="Segoe UI" w:cs="Segoe UI"/>
          <w:sz w:val="28"/>
          <w:szCs w:val="28"/>
        </w:rPr>
      </w:pPr>
      <w:r w:rsidRPr="005559F0">
        <w:rPr>
          <w:rFonts w:ascii="Segoe UI" w:hAnsi="Segoe UI" w:cs="Segoe UI"/>
          <w:b/>
          <w:bCs/>
          <w:sz w:val="28"/>
          <w:szCs w:val="28"/>
        </w:rPr>
        <w:t xml:space="preserve">Page 9 </w:t>
      </w:r>
      <w:r w:rsidRPr="00C876E9">
        <w:rPr>
          <w:rFonts w:ascii="Segoe UI" w:hAnsi="Segoe UI" w:cs="Segoe UI"/>
          <w:sz w:val="28"/>
          <w:szCs w:val="28"/>
        </w:rPr>
        <w:t>displays a compelling line chart that vividly captures the significant fall in electricity consumption during the year 2020. This chart provides a visual representation of the extent to which consumption declined over the course of the year.</w:t>
      </w:r>
    </w:p>
    <w:p w14:paraId="639D2DD1" w14:textId="77777777" w:rsidR="00C40C56" w:rsidRDefault="00C40C56" w:rsidP="00C40C56">
      <w:pPr>
        <w:rPr>
          <w:sz w:val="40"/>
          <w:szCs w:val="40"/>
        </w:rPr>
      </w:pPr>
      <w:r>
        <w:rPr>
          <w:sz w:val="40"/>
          <w:szCs w:val="40"/>
        </w:rPr>
        <w:t>Tableau link –</w:t>
      </w:r>
    </w:p>
    <w:p w14:paraId="1FF39759" w14:textId="77777777" w:rsidR="00C40C56" w:rsidRDefault="00000000" w:rsidP="00C40C56">
      <w:pPr>
        <w:rPr>
          <w:sz w:val="40"/>
          <w:szCs w:val="40"/>
        </w:rPr>
      </w:pPr>
      <w:hyperlink r:id="rId25" w:history="1">
        <w:r w:rsidR="00C40C56">
          <w:rPr>
            <w:rStyle w:val="Hyperlink"/>
            <w:sz w:val="40"/>
            <w:szCs w:val="40"/>
          </w:rPr>
          <w:t>https://public.tableau.com/app/profile/brindha.s3501/viz/Ibmsmartinternsproject-Electricityconsumption-page9/Fallin2020?publish=yes</w:t>
        </w:r>
      </w:hyperlink>
    </w:p>
    <w:p w14:paraId="642AAAF7" w14:textId="77777777" w:rsidR="005559F0" w:rsidRDefault="005559F0" w:rsidP="004D37DF">
      <w:pPr>
        <w:rPr>
          <w:rFonts w:ascii="Segoe UI" w:hAnsi="Segoe UI" w:cs="Segoe UI"/>
          <w:sz w:val="28"/>
          <w:szCs w:val="28"/>
        </w:rPr>
      </w:pPr>
    </w:p>
    <w:p w14:paraId="614590B9" w14:textId="77777777" w:rsidR="005559F0" w:rsidRDefault="005559F0" w:rsidP="004D37DF">
      <w:pPr>
        <w:rPr>
          <w:rFonts w:ascii="Segoe UI" w:hAnsi="Segoe UI" w:cs="Segoe UI"/>
          <w:sz w:val="28"/>
          <w:szCs w:val="28"/>
        </w:rPr>
      </w:pPr>
    </w:p>
    <w:p w14:paraId="2B130372" w14:textId="77777777" w:rsidR="005559F0" w:rsidRDefault="005559F0" w:rsidP="004D37DF">
      <w:pPr>
        <w:rPr>
          <w:rFonts w:ascii="Segoe UI" w:hAnsi="Segoe UI" w:cs="Segoe UI"/>
          <w:sz w:val="28"/>
          <w:szCs w:val="28"/>
        </w:rPr>
      </w:pPr>
    </w:p>
    <w:p w14:paraId="4125F71E" w14:textId="5996C5F6" w:rsidR="00C876E9" w:rsidRDefault="00C876E9" w:rsidP="004D37DF">
      <w:pPr>
        <w:rPr>
          <w:rFonts w:ascii="Segoe UI" w:hAnsi="Segoe UI" w:cs="Segoe UI"/>
          <w:sz w:val="28"/>
          <w:szCs w:val="28"/>
        </w:rPr>
      </w:pPr>
      <w:r>
        <w:rPr>
          <w:noProof/>
        </w:rPr>
        <w:drawing>
          <wp:inline distT="0" distB="0" distL="0" distR="0" wp14:anchorId="08355240" wp14:editId="05E67775">
            <wp:extent cx="5731510" cy="3170555"/>
            <wp:effectExtent l="0" t="0" r="2540" b="0"/>
            <wp:docPr id="137258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81391" name=""/>
                    <pic:cNvPicPr/>
                  </pic:nvPicPr>
                  <pic:blipFill>
                    <a:blip r:embed="rId26"/>
                    <a:stretch>
                      <a:fillRect/>
                    </a:stretch>
                  </pic:blipFill>
                  <pic:spPr>
                    <a:xfrm>
                      <a:off x="0" y="0"/>
                      <a:ext cx="5731510" cy="3170555"/>
                    </a:xfrm>
                    <a:prstGeom prst="rect">
                      <a:avLst/>
                    </a:prstGeom>
                  </pic:spPr>
                </pic:pic>
              </a:graphicData>
            </a:graphic>
          </wp:inline>
        </w:drawing>
      </w:r>
    </w:p>
    <w:p w14:paraId="77FE2A5E" w14:textId="77777777" w:rsidR="00C876E9" w:rsidRDefault="00C876E9" w:rsidP="004D37DF">
      <w:pPr>
        <w:rPr>
          <w:rFonts w:ascii="Segoe UI" w:hAnsi="Segoe UI" w:cs="Segoe UI"/>
          <w:sz w:val="28"/>
          <w:szCs w:val="28"/>
        </w:rPr>
      </w:pPr>
    </w:p>
    <w:p w14:paraId="2AAA670C" w14:textId="77777777" w:rsidR="00C876E9" w:rsidRDefault="00C876E9" w:rsidP="004D37DF">
      <w:pPr>
        <w:rPr>
          <w:rFonts w:ascii="Segoe UI" w:hAnsi="Segoe UI" w:cs="Segoe UI"/>
          <w:sz w:val="28"/>
          <w:szCs w:val="28"/>
        </w:rPr>
      </w:pPr>
    </w:p>
    <w:p w14:paraId="7B02A668" w14:textId="77777777" w:rsidR="005559F0" w:rsidRDefault="005559F0" w:rsidP="004D37DF">
      <w:pPr>
        <w:rPr>
          <w:rFonts w:ascii="Segoe UI" w:hAnsi="Segoe UI" w:cs="Segoe UI"/>
          <w:sz w:val="28"/>
          <w:szCs w:val="28"/>
        </w:rPr>
      </w:pPr>
    </w:p>
    <w:p w14:paraId="172F8278" w14:textId="77777777" w:rsidR="005559F0" w:rsidRDefault="005559F0" w:rsidP="004D37DF">
      <w:pPr>
        <w:rPr>
          <w:rFonts w:ascii="Segoe UI" w:hAnsi="Segoe UI" w:cs="Segoe UI"/>
          <w:sz w:val="28"/>
          <w:szCs w:val="28"/>
        </w:rPr>
      </w:pPr>
    </w:p>
    <w:p w14:paraId="487EC8D3" w14:textId="77777777" w:rsidR="005559F0" w:rsidRDefault="005559F0" w:rsidP="004D37DF">
      <w:pPr>
        <w:rPr>
          <w:rFonts w:ascii="Segoe UI" w:hAnsi="Segoe UI" w:cs="Segoe UI"/>
          <w:sz w:val="28"/>
          <w:szCs w:val="28"/>
        </w:rPr>
      </w:pPr>
    </w:p>
    <w:p w14:paraId="4F5EC98F" w14:textId="77777777" w:rsidR="005559F0" w:rsidRDefault="005559F0" w:rsidP="004D37DF">
      <w:pPr>
        <w:rPr>
          <w:rFonts w:ascii="Segoe UI" w:hAnsi="Segoe UI" w:cs="Segoe UI"/>
          <w:sz w:val="28"/>
          <w:szCs w:val="28"/>
        </w:rPr>
      </w:pPr>
    </w:p>
    <w:p w14:paraId="5207BB63" w14:textId="77777777" w:rsidR="005559F0" w:rsidRDefault="005559F0" w:rsidP="004D37DF">
      <w:pPr>
        <w:rPr>
          <w:rFonts w:ascii="Segoe UI" w:hAnsi="Segoe UI" w:cs="Segoe UI"/>
          <w:sz w:val="28"/>
          <w:szCs w:val="28"/>
        </w:rPr>
      </w:pPr>
    </w:p>
    <w:p w14:paraId="343AF7A8" w14:textId="77777777" w:rsidR="005559F0" w:rsidRDefault="005559F0" w:rsidP="004D37DF">
      <w:pPr>
        <w:rPr>
          <w:rFonts w:ascii="Segoe UI" w:hAnsi="Segoe UI" w:cs="Segoe UI"/>
          <w:sz w:val="28"/>
          <w:szCs w:val="28"/>
        </w:rPr>
      </w:pPr>
    </w:p>
    <w:p w14:paraId="54127481" w14:textId="77777777" w:rsidR="00C876E9" w:rsidRDefault="00C876E9" w:rsidP="004D37DF">
      <w:pPr>
        <w:rPr>
          <w:rFonts w:ascii="Segoe UI" w:hAnsi="Segoe UI" w:cs="Segoe UI"/>
          <w:sz w:val="28"/>
          <w:szCs w:val="28"/>
        </w:rPr>
      </w:pPr>
    </w:p>
    <w:p w14:paraId="6B3AD025" w14:textId="7C48CD44" w:rsidR="00C876E9" w:rsidRDefault="00C876E9" w:rsidP="004D37DF">
      <w:pPr>
        <w:rPr>
          <w:rFonts w:ascii="Segoe UI" w:hAnsi="Segoe UI" w:cs="Segoe UI"/>
          <w:sz w:val="28"/>
          <w:szCs w:val="28"/>
        </w:rPr>
      </w:pPr>
      <w:r w:rsidRPr="00C876E9">
        <w:rPr>
          <w:rFonts w:ascii="Segoe UI" w:hAnsi="Segoe UI" w:cs="Segoe UI"/>
          <w:b/>
          <w:bCs/>
          <w:sz w:val="28"/>
          <w:szCs w:val="28"/>
        </w:rPr>
        <w:t>Page 10</w:t>
      </w:r>
      <w:r w:rsidRPr="00C876E9">
        <w:rPr>
          <w:rFonts w:ascii="Segoe UI" w:hAnsi="Segoe UI" w:cs="Segoe UI"/>
          <w:sz w:val="28"/>
          <w:szCs w:val="28"/>
        </w:rPr>
        <w:t xml:space="preserve"> introduces a concise bar chart that effectively illustrates the decline in electricity consumption specifically during the lockdown period. The chart provides a visual overview of how consumption levels dropped during this critical timeframe.</w:t>
      </w:r>
    </w:p>
    <w:p w14:paraId="6B969F41" w14:textId="77777777" w:rsidR="00C40C56" w:rsidRDefault="00C40C56" w:rsidP="00C40C56">
      <w:pPr>
        <w:rPr>
          <w:sz w:val="40"/>
          <w:szCs w:val="40"/>
        </w:rPr>
      </w:pPr>
      <w:r>
        <w:rPr>
          <w:sz w:val="40"/>
          <w:szCs w:val="40"/>
        </w:rPr>
        <w:t>Tableau link –</w:t>
      </w:r>
    </w:p>
    <w:p w14:paraId="76DF3239" w14:textId="0C6865D8" w:rsidR="00C40C56" w:rsidRDefault="00000000" w:rsidP="00C40C56">
      <w:pPr>
        <w:rPr>
          <w:rFonts w:ascii="Segoe UI" w:hAnsi="Segoe UI" w:cs="Segoe UI"/>
          <w:sz w:val="28"/>
          <w:szCs w:val="28"/>
        </w:rPr>
      </w:pPr>
      <w:hyperlink r:id="rId27" w:history="1">
        <w:r w:rsidR="00C40C56">
          <w:rPr>
            <w:rStyle w:val="Hyperlink"/>
            <w:sz w:val="40"/>
            <w:szCs w:val="40"/>
          </w:rPr>
          <w:t>https://public.tableau.com/app/profile/brindha.s3501/viz/Ibmsmartinternsproject-Electricityconsumption-page10/Fallduringlockdownperiod?publish=yes</w:t>
        </w:r>
      </w:hyperlink>
    </w:p>
    <w:p w14:paraId="7DB760E4" w14:textId="612C8903" w:rsidR="00C876E9" w:rsidRDefault="00C876E9" w:rsidP="004D37DF">
      <w:pPr>
        <w:rPr>
          <w:rFonts w:ascii="Segoe UI" w:hAnsi="Segoe UI" w:cs="Segoe UI"/>
          <w:sz w:val="28"/>
          <w:szCs w:val="28"/>
        </w:rPr>
      </w:pPr>
      <w:r>
        <w:rPr>
          <w:noProof/>
        </w:rPr>
        <w:lastRenderedPageBreak/>
        <w:drawing>
          <wp:inline distT="0" distB="0" distL="0" distR="0" wp14:anchorId="0491300E" wp14:editId="602463A8">
            <wp:extent cx="5731510" cy="5616575"/>
            <wp:effectExtent l="0" t="0" r="2540" b="3175"/>
            <wp:docPr id="206564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8045" name=""/>
                    <pic:cNvPicPr/>
                  </pic:nvPicPr>
                  <pic:blipFill>
                    <a:blip r:embed="rId28"/>
                    <a:stretch>
                      <a:fillRect/>
                    </a:stretch>
                  </pic:blipFill>
                  <pic:spPr>
                    <a:xfrm>
                      <a:off x="0" y="0"/>
                      <a:ext cx="5731510" cy="5616575"/>
                    </a:xfrm>
                    <a:prstGeom prst="rect">
                      <a:avLst/>
                    </a:prstGeom>
                  </pic:spPr>
                </pic:pic>
              </a:graphicData>
            </a:graphic>
          </wp:inline>
        </w:drawing>
      </w:r>
    </w:p>
    <w:p w14:paraId="344D0E22" w14:textId="77777777" w:rsidR="00C876E9" w:rsidRDefault="00C876E9" w:rsidP="004D37DF">
      <w:pPr>
        <w:rPr>
          <w:rFonts w:ascii="Segoe UI" w:hAnsi="Segoe UI" w:cs="Segoe UI"/>
          <w:sz w:val="28"/>
          <w:szCs w:val="28"/>
        </w:rPr>
      </w:pPr>
    </w:p>
    <w:p w14:paraId="6E393452" w14:textId="77777777" w:rsidR="005559F0" w:rsidRDefault="005559F0" w:rsidP="004D37DF">
      <w:pPr>
        <w:rPr>
          <w:rFonts w:ascii="Segoe UI" w:hAnsi="Segoe UI" w:cs="Segoe UI"/>
          <w:sz w:val="28"/>
          <w:szCs w:val="28"/>
        </w:rPr>
      </w:pPr>
    </w:p>
    <w:p w14:paraId="4732B343" w14:textId="77777777" w:rsidR="005559F0" w:rsidRDefault="005559F0" w:rsidP="004D37DF">
      <w:pPr>
        <w:rPr>
          <w:rFonts w:ascii="Segoe UI" w:hAnsi="Segoe UI" w:cs="Segoe UI"/>
          <w:sz w:val="28"/>
          <w:szCs w:val="28"/>
        </w:rPr>
      </w:pPr>
    </w:p>
    <w:p w14:paraId="389CC79E" w14:textId="77777777" w:rsidR="005559F0" w:rsidRDefault="005559F0" w:rsidP="004D37DF">
      <w:pPr>
        <w:rPr>
          <w:rFonts w:ascii="Segoe UI" w:hAnsi="Segoe UI" w:cs="Segoe UI"/>
          <w:sz w:val="28"/>
          <w:szCs w:val="28"/>
        </w:rPr>
      </w:pPr>
    </w:p>
    <w:p w14:paraId="0F3176C8" w14:textId="77777777" w:rsidR="005559F0" w:rsidRDefault="005559F0" w:rsidP="004D37DF">
      <w:pPr>
        <w:rPr>
          <w:rFonts w:ascii="Segoe UI" w:hAnsi="Segoe UI" w:cs="Segoe UI"/>
          <w:sz w:val="28"/>
          <w:szCs w:val="28"/>
        </w:rPr>
      </w:pPr>
    </w:p>
    <w:p w14:paraId="282A5E77" w14:textId="137AE985" w:rsidR="00C876E9" w:rsidRDefault="00C876E9" w:rsidP="004D37DF">
      <w:pPr>
        <w:rPr>
          <w:rFonts w:ascii="Segoe UI" w:hAnsi="Segoe UI" w:cs="Segoe UI"/>
          <w:sz w:val="28"/>
          <w:szCs w:val="28"/>
        </w:rPr>
      </w:pPr>
      <w:r w:rsidRPr="00C876E9">
        <w:rPr>
          <w:rFonts w:ascii="Segoe UI" w:hAnsi="Segoe UI" w:cs="Segoe UI"/>
          <w:b/>
          <w:bCs/>
          <w:sz w:val="28"/>
          <w:szCs w:val="28"/>
        </w:rPr>
        <w:t>Page 11</w:t>
      </w:r>
      <w:r w:rsidRPr="00C876E9">
        <w:rPr>
          <w:rFonts w:ascii="Segoe UI" w:hAnsi="Segoe UI" w:cs="Segoe UI"/>
          <w:sz w:val="28"/>
          <w:szCs w:val="28"/>
        </w:rPr>
        <w:t xml:space="preserve"> features a visually informative heat map that highlights the reduced electricity usage throughout 2020. This heat map provides a comprehensive visual overview of the specific months and regions where the reduction in consumption was most pronounced.</w:t>
      </w:r>
    </w:p>
    <w:p w14:paraId="088F6564" w14:textId="77777777" w:rsidR="00C40C56" w:rsidRDefault="00C40C56" w:rsidP="00C40C56">
      <w:pPr>
        <w:rPr>
          <w:sz w:val="40"/>
          <w:szCs w:val="40"/>
        </w:rPr>
      </w:pPr>
      <w:r>
        <w:rPr>
          <w:sz w:val="40"/>
          <w:szCs w:val="40"/>
        </w:rPr>
        <w:lastRenderedPageBreak/>
        <w:t>Tableau link –</w:t>
      </w:r>
    </w:p>
    <w:p w14:paraId="6CCCD189" w14:textId="0031611C" w:rsidR="00C40C56" w:rsidRDefault="00000000" w:rsidP="00C40C56">
      <w:pPr>
        <w:rPr>
          <w:rFonts w:ascii="Segoe UI" w:hAnsi="Segoe UI" w:cs="Segoe UI"/>
          <w:sz w:val="28"/>
          <w:szCs w:val="28"/>
        </w:rPr>
      </w:pPr>
      <w:hyperlink r:id="rId29" w:history="1">
        <w:r w:rsidR="00C40C56">
          <w:rPr>
            <w:rStyle w:val="Hyperlink"/>
            <w:sz w:val="40"/>
            <w:szCs w:val="40"/>
          </w:rPr>
          <w:t>https://public.tableau.com/app/profile/brindha.s3501/viz/Ibmsmartinternsproject-Electricityconsumption-page11/Reducedusagein2020?publish=yes</w:t>
        </w:r>
      </w:hyperlink>
    </w:p>
    <w:p w14:paraId="73915F76" w14:textId="7AB37E60" w:rsidR="00C876E9" w:rsidRDefault="00C876E9" w:rsidP="004D37DF">
      <w:pPr>
        <w:rPr>
          <w:rFonts w:ascii="Segoe UI" w:hAnsi="Segoe UI" w:cs="Segoe UI"/>
          <w:sz w:val="28"/>
          <w:szCs w:val="28"/>
        </w:rPr>
      </w:pPr>
      <w:r>
        <w:rPr>
          <w:noProof/>
        </w:rPr>
        <w:drawing>
          <wp:inline distT="0" distB="0" distL="0" distR="0" wp14:anchorId="530411EC" wp14:editId="6037CF56">
            <wp:extent cx="5731510" cy="4568190"/>
            <wp:effectExtent l="0" t="0" r="2540" b="3810"/>
            <wp:docPr id="194252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22719" name=""/>
                    <pic:cNvPicPr/>
                  </pic:nvPicPr>
                  <pic:blipFill>
                    <a:blip r:embed="rId30"/>
                    <a:stretch>
                      <a:fillRect/>
                    </a:stretch>
                  </pic:blipFill>
                  <pic:spPr>
                    <a:xfrm>
                      <a:off x="0" y="0"/>
                      <a:ext cx="5731510" cy="4568190"/>
                    </a:xfrm>
                    <a:prstGeom prst="rect">
                      <a:avLst/>
                    </a:prstGeom>
                  </pic:spPr>
                </pic:pic>
              </a:graphicData>
            </a:graphic>
          </wp:inline>
        </w:drawing>
      </w:r>
    </w:p>
    <w:p w14:paraId="734ABBBC" w14:textId="77777777" w:rsidR="00C876E9" w:rsidRDefault="00C876E9" w:rsidP="004D37DF">
      <w:pPr>
        <w:rPr>
          <w:rFonts w:ascii="Segoe UI" w:hAnsi="Segoe UI" w:cs="Segoe UI"/>
          <w:sz w:val="28"/>
          <w:szCs w:val="28"/>
        </w:rPr>
      </w:pPr>
    </w:p>
    <w:p w14:paraId="4DBFECFC" w14:textId="77777777" w:rsidR="005559F0" w:rsidRDefault="005559F0" w:rsidP="004D37DF">
      <w:pPr>
        <w:rPr>
          <w:rFonts w:ascii="Segoe UI" w:hAnsi="Segoe UI" w:cs="Segoe UI"/>
          <w:b/>
          <w:bCs/>
          <w:sz w:val="28"/>
          <w:szCs w:val="28"/>
        </w:rPr>
      </w:pPr>
    </w:p>
    <w:p w14:paraId="51EF6EAB" w14:textId="77777777" w:rsidR="005559F0" w:rsidRDefault="005559F0" w:rsidP="004D37DF">
      <w:pPr>
        <w:rPr>
          <w:rFonts w:ascii="Segoe UI" w:hAnsi="Segoe UI" w:cs="Segoe UI"/>
          <w:b/>
          <w:bCs/>
          <w:sz w:val="28"/>
          <w:szCs w:val="28"/>
        </w:rPr>
      </w:pPr>
    </w:p>
    <w:p w14:paraId="5B8E286E" w14:textId="77777777" w:rsidR="005559F0" w:rsidRDefault="005559F0" w:rsidP="004D37DF">
      <w:pPr>
        <w:rPr>
          <w:rFonts w:ascii="Segoe UI" w:hAnsi="Segoe UI" w:cs="Segoe UI"/>
          <w:b/>
          <w:bCs/>
          <w:sz w:val="28"/>
          <w:szCs w:val="28"/>
        </w:rPr>
      </w:pPr>
    </w:p>
    <w:p w14:paraId="01B8A38F" w14:textId="77777777" w:rsidR="005559F0" w:rsidRDefault="005559F0" w:rsidP="004D37DF">
      <w:pPr>
        <w:rPr>
          <w:rFonts w:ascii="Segoe UI" w:hAnsi="Segoe UI" w:cs="Segoe UI"/>
          <w:b/>
          <w:bCs/>
          <w:sz w:val="28"/>
          <w:szCs w:val="28"/>
        </w:rPr>
      </w:pPr>
    </w:p>
    <w:p w14:paraId="4B9EC2F7" w14:textId="77777777" w:rsidR="005559F0" w:rsidRDefault="005559F0" w:rsidP="004D37DF">
      <w:pPr>
        <w:rPr>
          <w:rFonts w:ascii="Segoe UI" w:hAnsi="Segoe UI" w:cs="Segoe UI"/>
          <w:b/>
          <w:bCs/>
          <w:sz w:val="28"/>
          <w:szCs w:val="28"/>
        </w:rPr>
      </w:pPr>
    </w:p>
    <w:p w14:paraId="374A1E10" w14:textId="77777777" w:rsidR="005559F0" w:rsidRDefault="005559F0" w:rsidP="004D37DF">
      <w:pPr>
        <w:rPr>
          <w:rFonts w:ascii="Segoe UI" w:hAnsi="Segoe UI" w:cs="Segoe UI"/>
          <w:b/>
          <w:bCs/>
          <w:sz w:val="28"/>
          <w:szCs w:val="28"/>
        </w:rPr>
      </w:pPr>
    </w:p>
    <w:p w14:paraId="7CFCB844" w14:textId="24AA60A3" w:rsidR="00C876E9" w:rsidRDefault="00C876E9" w:rsidP="004D37DF">
      <w:pPr>
        <w:rPr>
          <w:rFonts w:ascii="Segoe UI" w:hAnsi="Segoe UI" w:cs="Segoe UI"/>
          <w:sz w:val="28"/>
          <w:szCs w:val="28"/>
        </w:rPr>
      </w:pPr>
      <w:r w:rsidRPr="00C876E9">
        <w:rPr>
          <w:rFonts w:ascii="Segoe UI" w:hAnsi="Segoe UI" w:cs="Segoe UI"/>
          <w:b/>
          <w:bCs/>
          <w:sz w:val="28"/>
          <w:szCs w:val="28"/>
        </w:rPr>
        <w:lastRenderedPageBreak/>
        <w:t>Page 12</w:t>
      </w:r>
      <w:r w:rsidRPr="00C876E9">
        <w:rPr>
          <w:rFonts w:ascii="Segoe UI" w:hAnsi="Segoe UI" w:cs="Segoe UI"/>
          <w:sz w:val="28"/>
          <w:szCs w:val="28"/>
        </w:rPr>
        <w:t xml:space="preserve"> introduces a dynamic packed bubble visualization that showcases the electricity consumption of different states in both 2019 and 2020. This visualization allows for a simultaneous comparison of consumption patterns across the two years.</w:t>
      </w:r>
    </w:p>
    <w:p w14:paraId="4B4A5A43" w14:textId="77777777" w:rsidR="00C40C56" w:rsidRDefault="00C40C56" w:rsidP="00C40C56">
      <w:pPr>
        <w:rPr>
          <w:sz w:val="40"/>
          <w:szCs w:val="40"/>
        </w:rPr>
      </w:pPr>
      <w:r>
        <w:rPr>
          <w:sz w:val="40"/>
          <w:szCs w:val="40"/>
        </w:rPr>
        <w:t>Tableau link –</w:t>
      </w:r>
    </w:p>
    <w:p w14:paraId="7E758A09" w14:textId="77777777" w:rsidR="00C40C56" w:rsidRDefault="00000000" w:rsidP="00C40C56">
      <w:pPr>
        <w:rPr>
          <w:sz w:val="40"/>
          <w:szCs w:val="40"/>
        </w:rPr>
      </w:pPr>
      <w:hyperlink r:id="rId31" w:history="1">
        <w:r w:rsidR="00C40C56">
          <w:rPr>
            <w:rStyle w:val="Hyperlink"/>
            <w:sz w:val="40"/>
            <w:szCs w:val="40"/>
          </w:rPr>
          <w:t>https://public.tableau.com/app/profile/brindha.s3501/viz/Ibmsmartinternsproject-Electricityconsumption-page12/Stateconsumptionboth20192020?publish=yes</w:t>
        </w:r>
      </w:hyperlink>
    </w:p>
    <w:p w14:paraId="2BA22CA7" w14:textId="77777777" w:rsidR="00C40C56" w:rsidRDefault="00C40C56" w:rsidP="004D37DF">
      <w:pPr>
        <w:rPr>
          <w:rFonts w:ascii="Segoe UI" w:hAnsi="Segoe UI" w:cs="Segoe UI"/>
          <w:sz w:val="28"/>
          <w:szCs w:val="28"/>
        </w:rPr>
      </w:pPr>
    </w:p>
    <w:p w14:paraId="3652E9FD" w14:textId="77777777" w:rsidR="005559F0" w:rsidRDefault="005559F0" w:rsidP="004D37DF">
      <w:pPr>
        <w:rPr>
          <w:rFonts w:ascii="Segoe UI" w:hAnsi="Segoe UI" w:cs="Segoe UI"/>
          <w:sz w:val="28"/>
          <w:szCs w:val="28"/>
        </w:rPr>
      </w:pPr>
    </w:p>
    <w:p w14:paraId="36EFDED9" w14:textId="77777777" w:rsidR="005559F0" w:rsidRDefault="005559F0" w:rsidP="004D37DF">
      <w:pPr>
        <w:rPr>
          <w:rFonts w:ascii="Segoe UI" w:hAnsi="Segoe UI" w:cs="Segoe UI"/>
          <w:sz w:val="28"/>
          <w:szCs w:val="28"/>
        </w:rPr>
      </w:pPr>
    </w:p>
    <w:p w14:paraId="31DB841B" w14:textId="20E953D0" w:rsidR="00C876E9" w:rsidRDefault="00C876E9" w:rsidP="004D37DF">
      <w:pPr>
        <w:rPr>
          <w:rFonts w:ascii="Segoe UI" w:hAnsi="Segoe UI" w:cs="Segoe UI"/>
          <w:sz w:val="28"/>
          <w:szCs w:val="28"/>
        </w:rPr>
      </w:pPr>
      <w:r>
        <w:rPr>
          <w:noProof/>
        </w:rPr>
        <w:lastRenderedPageBreak/>
        <w:drawing>
          <wp:inline distT="0" distB="0" distL="0" distR="0" wp14:anchorId="324105BD" wp14:editId="3A672699">
            <wp:extent cx="5731510" cy="5770245"/>
            <wp:effectExtent l="0" t="0" r="2540" b="1905"/>
            <wp:docPr id="42428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86590" name=""/>
                    <pic:cNvPicPr/>
                  </pic:nvPicPr>
                  <pic:blipFill>
                    <a:blip r:embed="rId32"/>
                    <a:stretch>
                      <a:fillRect/>
                    </a:stretch>
                  </pic:blipFill>
                  <pic:spPr>
                    <a:xfrm>
                      <a:off x="0" y="0"/>
                      <a:ext cx="5731510" cy="5770245"/>
                    </a:xfrm>
                    <a:prstGeom prst="rect">
                      <a:avLst/>
                    </a:prstGeom>
                  </pic:spPr>
                </pic:pic>
              </a:graphicData>
            </a:graphic>
          </wp:inline>
        </w:drawing>
      </w:r>
    </w:p>
    <w:p w14:paraId="204432F3" w14:textId="77777777" w:rsidR="00C876E9" w:rsidRDefault="00C876E9" w:rsidP="004D37DF">
      <w:pPr>
        <w:rPr>
          <w:rFonts w:ascii="Segoe UI" w:hAnsi="Segoe UI" w:cs="Segoe UI"/>
          <w:sz w:val="28"/>
          <w:szCs w:val="28"/>
        </w:rPr>
      </w:pPr>
    </w:p>
    <w:p w14:paraId="12582615" w14:textId="77777777" w:rsidR="005559F0" w:rsidRDefault="005559F0" w:rsidP="004D37DF">
      <w:pPr>
        <w:rPr>
          <w:rFonts w:ascii="Segoe UI" w:hAnsi="Segoe UI" w:cs="Segoe UI"/>
          <w:sz w:val="28"/>
          <w:szCs w:val="28"/>
        </w:rPr>
      </w:pPr>
    </w:p>
    <w:p w14:paraId="1EF36C7E" w14:textId="3791C560" w:rsidR="005559F0" w:rsidRPr="005559F0" w:rsidRDefault="005559F0" w:rsidP="004D37DF">
      <w:pPr>
        <w:rPr>
          <w:rFonts w:ascii="Segoe UI" w:hAnsi="Segoe UI" w:cs="Segoe UI"/>
          <w:b/>
          <w:bCs/>
          <w:sz w:val="28"/>
          <w:szCs w:val="28"/>
        </w:rPr>
      </w:pPr>
      <w:r w:rsidRPr="005559F0">
        <w:rPr>
          <w:rFonts w:ascii="Segoe UI" w:hAnsi="Segoe UI" w:cs="Segoe UI"/>
          <w:b/>
          <w:bCs/>
          <w:sz w:val="28"/>
          <w:szCs w:val="28"/>
        </w:rPr>
        <w:t>DASHBOARD -1</w:t>
      </w:r>
    </w:p>
    <w:p w14:paraId="3F5DE0D8" w14:textId="77777777" w:rsidR="005559F0" w:rsidRDefault="005559F0" w:rsidP="004D37DF">
      <w:pPr>
        <w:rPr>
          <w:rFonts w:ascii="Segoe UI" w:hAnsi="Segoe UI" w:cs="Segoe UI"/>
          <w:sz w:val="28"/>
          <w:szCs w:val="28"/>
        </w:rPr>
      </w:pPr>
    </w:p>
    <w:p w14:paraId="758ADF94" w14:textId="77777777" w:rsidR="00C40C56" w:rsidRDefault="005559F0" w:rsidP="00C40C56">
      <w:pPr>
        <w:rPr>
          <w:sz w:val="40"/>
          <w:szCs w:val="40"/>
        </w:rPr>
      </w:pPr>
      <w:r w:rsidRPr="005559F0">
        <w:rPr>
          <w:rFonts w:ascii="Segoe UI" w:hAnsi="Segoe UI" w:cs="Segoe UI"/>
          <w:sz w:val="28"/>
          <w:szCs w:val="28"/>
        </w:rPr>
        <w:t>The interactive dashboard on this page combines the insightful visualizations from Pages 5, 6, 7, and 8. It seamlessly integrates the usage maps for 2019 and 2020, the top 7 state consumption bar charts for both years, and offers an interactive feature that enables users to interactively highlight states on the map and observe their corresponding consumption in the bar chart."</w:t>
      </w:r>
    </w:p>
    <w:p w14:paraId="6BBE5F1D" w14:textId="77777777" w:rsidR="00C40C56" w:rsidRDefault="00C40C56" w:rsidP="00C40C56">
      <w:pPr>
        <w:rPr>
          <w:sz w:val="40"/>
          <w:szCs w:val="40"/>
        </w:rPr>
      </w:pPr>
      <w:r>
        <w:rPr>
          <w:sz w:val="40"/>
          <w:szCs w:val="40"/>
        </w:rPr>
        <w:lastRenderedPageBreak/>
        <w:t>Tableau link –</w:t>
      </w:r>
    </w:p>
    <w:p w14:paraId="0153D812" w14:textId="77777777" w:rsidR="00C40C56" w:rsidRDefault="00000000" w:rsidP="00C40C56">
      <w:pPr>
        <w:rPr>
          <w:sz w:val="40"/>
          <w:szCs w:val="40"/>
        </w:rPr>
      </w:pPr>
      <w:hyperlink r:id="rId33" w:history="1">
        <w:r w:rsidR="00C40C56">
          <w:rPr>
            <w:rStyle w:val="Hyperlink"/>
            <w:sz w:val="40"/>
            <w:szCs w:val="40"/>
          </w:rPr>
          <w:t>https://public.tableau.com/app/profile/brindha.s3501/viz/Ibmsmartinternsproject-Electricityconsumption-dash1/Dashboard1?publish=yes</w:t>
        </w:r>
      </w:hyperlink>
    </w:p>
    <w:p w14:paraId="7E7AEA17" w14:textId="77777777" w:rsidR="005559F0" w:rsidRDefault="005559F0" w:rsidP="004D37DF">
      <w:pPr>
        <w:rPr>
          <w:rFonts w:ascii="Segoe UI" w:hAnsi="Segoe UI" w:cs="Segoe UI"/>
          <w:sz w:val="28"/>
          <w:szCs w:val="28"/>
        </w:rPr>
      </w:pPr>
    </w:p>
    <w:p w14:paraId="0337701E" w14:textId="5DA43CA0" w:rsidR="005559F0" w:rsidRDefault="005559F0" w:rsidP="004D37DF">
      <w:pPr>
        <w:rPr>
          <w:rFonts w:ascii="Segoe UI" w:hAnsi="Segoe UI" w:cs="Segoe UI"/>
          <w:sz w:val="28"/>
          <w:szCs w:val="28"/>
        </w:rPr>
      </w:pPr>
      <w:r>
        <w:rPr>
          <w:noProof/>
        </w:rPr>
        <w:drawing>
          <wp:inline distT="0" distB="0" distL="0" distR="0" wp14:anchorId="00B6BC71" wp14:editId="68254A35">
            <wp:extent cx="5731510" cy="3244215"/>
            <wp:effectExtent l="0" t="0" r="2540" b="0"/>
            <wp:docPr id="15075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8406" name=""/>
                    <pic:cNvPicPr/>
                  </pic:nvPicPr>
                  <pic:blipFill>
                    <a:blip r:embed="rId34"/>
                    <a:stretch>
                      <a:fillRect/>
                    </a:stretch>
                  </pic:blipFill>
                  <pic:spPr>
                    <a:xfrm>
                      <a:off x="0" y="0"/>
                      <a:ext cx="5731510" cy="3244215"/>
                    </a:xfrm>
                    <a:prstGeom prst="rect">
                      <a:avLst/>
                    </a:prstGeom>
                  </pic:spPr>
                </pic:pic>
              </a:graphicData>
            </a:graphic>
          </wp:inline>
        </w:drawing>
      </w:r>
    </w:p>
    <w:p w14:paraId="06EE4126" w14:textId="77777777" w:rsidR="005559F0" w:rsidRDefault="005559F0" w:rsidP="004D37DF">
      <w:pPr>
        <w:rPr>
          <w:rFonts w:ascii="Segoe UI" w:hAnsi="Segoe UI" w:cs="Segoe UI"/>
          <w:sz w:val="28"/>
          <w:szCs w:val="28"/>
        </w:rPr>
      </w:pPr>
    </w:p>
    <w:p w14:paraId="3D14FD2C" w14:textId="77777777" w:rsidR="005559F0" w:rsidRDefault="005559F0" w:rsidP="004D37DF">
      <w:pPr>
        <w:rPr>
          <w:rFonts w:ascii="Segoe UI" w:hAnsi="Segoe UI" w:cs="Segoe UI"/>
          <w:b/>
          <w:bCs/>
          <w:sz w:val="28"/>
          <w:szCs w:val="28"/>
        </w:rPr>
      </w:pPr>
    </w:p>
    <w:p w14:paraId="0CE6EF93" w14:textId="77777777" w:rsidR="005559F0" w:rsidRDefault="005559F0" w:rsidP="004D37DF">
      <w:pPr>
        <w:rPr>
          <w:rFonts w:ascii="Segoe UI" w:hAnsi="Segoe UI" w:cs="Segoe UI"/>
          <w:b/>
          <w:bCs/>
          <w:sz w:val="28"/>
          <w:szCs w:val="28"/>
        </w:rPr>
      </w:pPr>
    </w:p>
    <w:p w14:paraId="118B4720" w14:textId="77777777" w:rsidR="005559F0" w:rsidRDefault="005559F0" w:rsidP="004D37DF">
      <w:pPr>
        <w:rPr>
          <w:rFonts w:ascii="Segoe UI" w:hAnsi="Segoe UI" w:cs="Segoe UI"/>
          <w:b/>
          <w:bCs/>
          <w:sz w:val="28"/>
          <w:szCs w:val="28"/>
        </w:rPr>
      </w:pPr>
    </w:p>
    <w:p w14:paraId="1DE5E3C8" w14:textId="77777777" w:rsidR="005559F0" w:rsidRDefault="005559F0" w:rsidP="004D37DF">
      <w:pPr>
        <w:rPr>
          <w:rFonts w:ascii="Segoe UI" w:hAnsi="Segoe UI" w:cs="Segoe UI"/>
          <w:b/>
          <w:bCs/>
          <w:sz w:val="28"/>
          <w:szCs w:val="28"/>
        </w:rPr>
      </w:pPr>
    </w:p>
    <w:p w14:paraId="5FB4AF90" w14:textId="77777777" w:rsidR="005559F0" w:rsidRDefault="005559F0" w:rsidP="004D37DF">
      <w:pPr>
        <w:rPr>
          <w:rFonts w:ascii="Segoe UI" w:hAnsi="Segoe UI" w:cs="Segoe UI"/>
          <w:b/>
          <w:bCs/>
          <w:sz w:val="28"/>
          <w:szCs w:val="28"/>
        </w:rPr>
      </w:pPr>
    </w:p>
    <w:p w14:paraId="30C4C6A4" w14:textId="77777777" w:rsidR="005559F0" w:rsidRDefault="005559F0" w:rsidP="004D37DF">
      <w:pPr>
        <w:rPr>
          <w:rFonts w:ascii="Segoe UI" w:hAnsi="Segoe UI" w:cs="Segoe UI"/>
          <w:b/>
          <w:bCs/>
          <w:sz w:val="28"/>
          <w:szCs w:val="28"/>
        </w:rPr>
      </w:pPr>
    </w:p>
    <w:p w14:paraId="4C32BBDA" w14:textId="77777777" w:rsidR="005559F0" w:rsidRDefault="005559F0" w:rsidP="004D37DF">
      <w:pPr>
        <w:rPr>
          <w:rFonts w:ascii="Segoe UI" w:hAnsi="Segoe UI" w:cs="Segoe UI"/>
          <w:b/>
          <w:bCs/>
          <w:sz w:val="28"/>
          <w:szCs w:val="28"/>
        </w:rPr>
      </w:pPr>
    </w:p>
    <w:p w14:paraId="07EEBDD1" w14:textId="77777777" w:rsidR="005559F0" w:rsidRDefault="005559F0" w:rsidP="004D37DF">
      <w:pPr>
        <w:rPr>
          <w:rFonts w:ascii="Segoe UI" w:hAnsi="Segoe UI" w:cs="Segoe UI"/>
          <w:b/>
          <w:bCs/>
          <w:sz w:val="28"/>
          <w:szCs w:val="28"/>
        </w:rPr>
      </w:pPr>
    </w:p>
    <w:p w14:paraId="03CA8076" w14:textId="77777777" w:rsidR="005559F0" w:rsidRDefault="005559F0" w:rsidP="004D37DF">
      <w:pPr>
        <w:rPr>
          <w:rFonts w:ascii="Segoe UI" w:hAnsi="Segoe UI" w:cs="Segoe UI"/>
          <w:b/>
          <w:bCs/>
          <w:sz w:val="28"/>
          <w:szCs w:val="28"/>
        </w:rPr>
      </w:pPr>
    </w:p>
    <w:p w14:paraId="7347CEF7" w14:textId="77777777" w:rsidR="005559F0" w:rsidRDefault="005559F0" w:rsidP="004D37DF">
      <w:pPr>
        <w:rPr>
          <w:rFonts w:ascii="Segoe UI" w:hAnsi="Segoe UI" w:cs="Segoe UI"/>
          <w:b/>
          <w:bCs/>
          <w:sz w:val="28"/>
          <w:szCs w:val="28"/>
        </w:rPr>
      </w:pPr>
    </w:p>
    <w:p w14:paraId="2423552D" w14:textId="0AAEE9B1" w:rsidR="005559F0" w:rsidRPr="005559F0" w:rsidRDefault="005559F0" w:rsidP="004D37DF">
      <w:pPr>
        <w:rPr>
          <w:rFonts w:ascii="Segoe UI" w:hAnsi="Segoe UI" w:cs="Segoe UI"/>
          <w:b/>
          <w:bCs/>
          <w:sz w:val="28"/>
          <w:szCs w:val="28"/>
        </w:rPr>
      </w:pPr>
      <w:r w:rsidRPr="005559F0">
        <w:rPr>
          <w:rFonts w:ascii="Segoe UI" w:hAnsi="Segoe UI" w:cs="Segoe UI"/>
          <w:b/>
          <w:bCs/>
          <w:sz w:val="28"/>
          <w:szCs w:val="28"/>
        </w:rPr>
        <w:t>DASHBOARD - 2</w:t>
      </w:r>
    </w:p>
    <w:p w14:paraId="379D7680" w14:textId="1D38180A" w:rsidR="005559F0" w:rsidRDefault="005559F0" w:rsidP="004D37DF">
      <w:pPr>
        <w:rPr>
          <w:rFonts w:ascii="Segoe UI" w:hAnsi="Segoe UI" w:cs="Segoe UI"/>
          <w:sz w:val="28"/>
          <w:szCs w:val="28"/>
        </w:rPr>
      </w:pPr>
      <w:r w:rsidRPr="005559F0">
        <w:rPr>
          <w:rFonts w:ascii="Segoe UI" w:hAnsi="Segoe UI" w:cs="Segoe UI"/>
          <w:sz w:val="28"/>
          <w:szCs w:val="28"/>
        </w:rPr>
        <w:t>The second interactive dashboard presented here combines the insightful visualizations from Pages 1 and 2. It seamlessly integrates the bar chart depicting usage by regions and the pie chart illustrating regional consumption distribution. This dashboard also offers an interactive feature that allows users to select a region on the bar chart to highlight it in the pie chart.</w:t>
      </w:r>
    </w:p>
    <w:p w14:paraId="27C7B9CE" w14:textId="77777777" w:rsidR="00C40C56" w:rsidRDefault="00C40C56" w:rsidP="00C40C56">
      <w:pPr>
        <w:rPr>
          <w:sz w:val="40"/>
          <w:szCs w:val="40"/>
        </w:rPr>
      </w:pPr>
      <w:r>
        <w:rPr>
          <w:sz w:val="40"/>
          <w:szCs w:val="40"/>
        </w:rPr>
        <w:t>Tableau link –</w:t>
      </w:r>
    </w:p>
    <w:p w14:paraId="342FCCA2" w14:textId="77777777" w:rsidR="00C40C56" w:rsidRDefault="00000000" w:rsidP="00C40C56">
      <w:pPr>
        <w:rPr>
          <w:sz w:val="40"/>
          <w:szCs w:val="40"/>
        </w:rPr>
      </w:pPr>
      <w:hyperlink r:id="rId35" w:history="1">
        <w:r w:rsidR="00C40C56">
          <w:rPr>
            <w:rStyle w:val="Hyperlink"/>
            <w:sz w:val="40"/>
            <w:szCs w:val="40"/>
          </w:rPr>
          <w:t>https://public.tableau.com/app/profile/brindha.s3501/viz/Ibmsmartinternsproject-Electricityconsumption-dash2/Dashboard2?publish=yes</w:t>
        </w:r>
      </w:hyperlink>
    </w:p>
    <w:p w14:paraId="6E62BA09" w14:textId="77777777" w:rsidR="00C40C56" w:rsidRDefault="00C40C56" w:rsidP="004D37DF">
      <w:pPr>
        <w:rPr>
          <w:rFonts w:ascii="Segoe UI" w:hAnsi="Segoe UI" w:cs="Segoe UI"/>
          <w:sz w:val="28"/>
          <w:szCs w:val="28"/>
        </w:rPr>
      </w:pPr>
    </w:p>
    <w:p w14:paraId="02568FE2" w14:textId="0DFC7ED1" w:rsidR="005559F0" w:rsidRDefault="005559F0" w:rsidP="004D37DF">
      <w:pPr>
        <w:rPr>
          <w:rFonts w:ascii="Segoe UI" w:hAnsi="Segoe UI" w:cs="Segoe UI"/>
          <w:sz w:val="28"/>
          <w:szCs w:val="28"/>
        </w:rPr>
      </w:pPr>
      <w:r>
        <w:rPr>
          <w:noProof/>
        </w:rPr>
        <w:drawing>
          <wp:inline distT="0" distB="0" distL="0" distR="0" wp14:anchorId="2A99CBED" wp14:editId="37997372">
            <wp:extent cx="5731510" cy="3272155"/>
            <wp:effectExtent l="0" t="0" r="2540" b="4445"/>
            <wp:docPr id="16959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6791" name=""/>
                    <pic:cNvPicPr/>
                  </pic:nvPicPr>
                  <pic:blipFill>
                    <a:blip r:embed="rId36"/>
                    <a:stretch>
                      <a:fillRect/>
                    </a:stretch>
                  </pic:blipFill>
                  <pic:spPr>
                    <a:xfrm>
                      <a:off x="0" y="0"/>
                      <a:ext cx="5731510" cy="3272155"/>
                    </a:xfrm>
                    <a:prstGeom prst="rect">
                      <a:avLst/>
                    </a:prstGeom>
                  </pic:spPr>
                </pic:pic>
              </a:graphicData>
            </a:graphic>
          </wp:inline>
        </w:drawing>
      </w:r>
    </w:p>
    <w:p w14:paraId="0C1652F8" w14:textId="77777777" w:rsidR="005559F0" w:rsidRDefault="005559F0" w:rsidP="004D37DF">
      <w:pPr>
        <w:rPr>
          <w:rFonts w:ascii="Segoe UI" w:hAnsi="Segoe UI" w:cs="Segoe UI"/>
          <w:sz w:val="28"/>
          <w:szCs w:val="28"/>
        </w:rPr>
      </w:pPr>
    </w:p>
    <w:p w14:paraId="0B1E06B2" w14:textId="77777777" w:rsidR="005559F0" w:rsidRPr="00B87F79" w:rsidRDefault="005559F0" w:rsidP="004D37DF">
      <w:pPr>
        <w:rPr>
          <w:rFonts w:ascii="Segoe UI" w:hAnsi="Segoe UI" w:cs="Segoe UI"/>
          <w:sz w:val="28"/>
          <w:szCs w:val="28"/>
        </w:rPr>
      </w:pPr>
    </w:p>
    <w:p w14:paraId="1E2B1B44" w14:textId="77777777" w:rsidR="005559F0" w:rsidRDefault="005559F0" w:rsidP="004D37DF">
      <w:pPr>
        <w:rPr>
          <w:rFonts w:ascii="Segoe UI" w:hAnsi="Segoe UI" w:cs="Segoe UI"/>
          <w:b/>
          <w:bCs/>
          <w:sz w:val="36"/>
          <w:szCs w:val="36"/>
        </w:rPr>
      </w:pPr>
    </w:p>
    <w:p w14:paraId="04B82733" w14:textId="77777777" w:rsidR="005559F0" w:rsidRDefault="005559F0" w:rsidP="004D37DF">
      <w:pPr>
        <w:rPr>
          <w:rFonts w:ascii="Segoe UI" w:hAnsi="Segoe UI" w:cs="Segoe UI"/>
          <w:b/>
          <w:bCs/>
          <w:sz w:val="36"/>
          <w:szCs w:val="36"/>
        </w:rPr>
      </w:pPr>
    </w:p>
    <w:p w14:paraId="38C5D054" w14:textId="77777777" w:rsidR="005559F0" w:rsidRDefault="005559F0" w:rsidP="004D37DF">
      <w:pPr>
        <w:rPr>
          <w:rFonts w:ascii="Segoe UI" w:hAnsi="Segoe UI" w:cs="Segoe UI"/>
          <w:b/>
          <w:bCs/>
          <w:sz w:val="36"/>
          <w:szCs w:val="36"/>
        </w:rPr>
      </w:pPr>
    </w:p>
    <w:p w14:paraId="08347099" w14:textId="77777777" w:rsidR="005559F0" w:rsidRDefault="005559F0" w:rsidP="004D37DF">
      <w:pPr>
        <w:rPr>
          <w:rFonts w:ascii="Segoe UI" w:hAnsi="Segoe UI" w:cs="Segoe UI"/>
          <w:b/>
          <w:bCs/>
          <w:sz w:val="36"/>
          <w:szCs w:val="36"/>
        </w:rPr>
      </w:pPr>
    </w:p>
    <w:p w14:paraId="762D5BDD" w14:textId="77777777" w:rsidR="005559F0" w:rsidRDefault="005559F0" w:rsidP="004D37DF">
      <w:pPr>
        <w:rPr>
          <w:rFonts w:ascii="Segoe UI" w:hAnsi="Segoe UI" w:cs="Segoe UI"/>
          <w:b/>
          <w:bCs/>
          <w:sz w:val="36"/>
          <w:szCs w:val="36"/>
        </w:rPr>
      </w:pPr>
    </w:p>
    <w:p w14:paraId="7C5F7A54" w14:textId="77777777" w:rsidR="005559F0" w:rsidRDefault="005559F0" w:rsidP="004D37DF">
      <w:pPr>
        <w:rPr>
          <w:rFonts w:ascii="Segoe UI" w:hAnsi="Segoe UI" w:cs="Segoe UI"/>
          <w:b/>
          <w:bCs/>
          <w:sz w:val="36"/>
          <w:szCs w:val="36"/>
        </w:rPr>
      </w:pPr>
    </w:p>
    <w:p w14:paraId="69565173" w14:textId="77777777" w:rsidR="005559F0" w:rsidRDefault="005559F0" w:rsidP="004D37DF">
      <w:pPr>
        <w:rPr>
          <w:rFonts w:ascii="Segoe UI" w:hAnsi="Segoe UI" w:cs="Segoe UI"/>
          <w:b/>
          <w:bCs/>
          <w:sz w:val="36"/>
          <w:szCs w:val="36"/>
        </w:rPr>
      </w:pPr>
    </w:p>
    <w:p w14:paraId="4B80D81F" w14:textId="75E4E5F1" w:rsidR="004D37DF" w:rsidRPr="004D37DF" w:rsidRDefault="004D37DF" w:rsidP="004D37DF">
      <w:pPr>
        <w:rPr>
          <w:rFonts w:ascii="Segoe UI" w:hAnsi="Segoe UI" w:cs="Segoe UI"/>
          <w:b/>
          <w:bCs/>
          <w:sz w:val="36"/>
          <w:szCs w:val="36"/>
        </w:rPr>
      </w:pPr>
      <w:r w:rsidRPr="004D37DF">
        <w:rPr>
          <w:rFonts w:ascii="Segoe UI" w:hAnsi="Segoe UI" w:cs="Segoe UI"/>
          <w:b/>
          <w:bCs/>
          <w:sz w:val="36"/>
          <w:szCs w:val="36"/>
        </w:rPr>
        <w:t>4. Data Insights</w:t>
      </w:r>
    </w:p>
    <w:p w14:paraId="28F00351"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Through data analysis and visualization, the following insights were gained:</w:t>
      </w:r>
    </w:p>
    <w:p w14:paraId="1ABBFD0A" w14:textId="77777777" w:rsidR="004D37DF" w:rsidRPr="004D37DF" w:rsidRDefault="004D37DF" w:rsidP="004D37DF">
      <w:pPr>
        <w:rPr>
          <w:rFonts w:ascii="Segoe UI" w:hAnsi="Segoe UI" w:cs="Segoe UI"/>
          <w:sz w:val="28"/>
          <w:szCs w:val="28"/>
        </w:rPr>
      </w:pPr>
    </w:p>
    <w:p w14:paraId="38E72E77"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There was a noticeable decline in electricity consumption during the lockdown period (March to June 2020) compared to the same months in 2019.</w:t>
      </w:r>
    </w:p>
    <w:p w14:paraId="17EE7029"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The decline was observed across most states, indicating a widespread impact of the lockdown on energy consumption.</w:t>
      </w:r>
    </w:p>
    <w:p w14:paraId="3151A212"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Certain states experienced sharper drops in consumption compared to others, potentially due to variations in industrial activity.</w:t>
      </w:r>
    </w:p>
    <w:p w14:paraId="7C9D2DBA" w14:textId="77777777" w:rsidR="004D37DF" w:rsidRDefault="004D37DF" w:rsidP="004D37DF">
      <w:pPr>
        <w:rPr>
          <w:rFonts w:ascii="Segoe UI" w:hAnsi="Segoe UI" w:cs="Segoe UI"/>
          <w:sz w:val="28"/>
          <w:szCs w:val="28"/>
        </w:rPr>
      </w:pPr>
    </w:p>
    <w:p w14:paraId="175848E6" w14:textId="77777777" w:rsidR="005261DF" w:rsidRDefault="005261DF" w:rsidP="004D37DF">
      <w:pPr>
        <w:rPr>
          <w:rFonts w:ascii="Segoe UI" w:hAnsi="Segoe UI" w:cs="Segoe UI"/>
          <w:sz w:val="28"/>
          <w:szCs w:val="28"/>
        </w:rPr>
      </w:pPr>
    </w:p>
    <w:p w14:paraId="38CB4062" w14:textId="77777777" w:rsidR="005261DF" w:rsidRDefault="005261DF" w:rsidP="004D37DF">
      <w:pPr>
        <w:rPr>
          <w:rFonts w:ascii="Segoe UI" w:hAnsi="Segoe UI" w:cs="Segoe UI"/>
          <w:sz w:val="28"/>
          <w:szCs w:val="28"/>
        </w:rPr>
      </w:pPr>
    </w:p>
    <w:p w14:paraId="70EABE7A" w14:textId="77777777" w:rsidR="005261DF" w:rsidRDefault="005261DF" w:rsidP="004D37DF">
      <w:pPr>
        <w:rPr>
          <w:rFonts w:ascii="Segoe UI" w:hAnsi="Segoe UI" w:cs="Segoe UI"/>
          <w:sz w:val="28"/>
          <w:szCs w:val="28"/>
        </w:rPr>
      </w:pPr>
    </w:p>
    <w:p w14:paraId="529AFE3C" w14:textId="77777777" w:rsidR="005261DF" w:rsidRDefault="005261DF" w:rsidP="004D37DF">
      <w:pPr>
        <w:rPr>
          <w:rFonts w:ascii="Segoe UI" w:hAnsi="Segoe UI" w:cs="Segoe UI"/>
          <w:sz w:val="28"/>
          <w:szCs w:val="28"/>
        </w:rPr>
      </w:pPr>
    </w:p>
    <w:p w14:paraId="7F185B23" w14:textId="77777777" w:rsidR="005261DF" w:rsidRDefault="005261DF" w:rsidP="004D37DF">
      <w:pPr>
        <w:rPr>
          <w:rFonts w:ascii="Segoe UI" w:hAnsi="Segoe UI" w:cs="Segoe UI"/>
          <w:sz w:val="28"/>
          <w:szCs w:val="28"/>
        </w:rPr>
      </w:pPr>
    </w:p>
    <w:p w14:paraId="4F4A8E04" w14:textId="77777777" w:rsidR="005261DF" w:rsidRDefault="005261DF" w:rsidP="004D37DF">
      <w:pPr>
        <w:rPr>
          <w:rFonts w:ascii="Segoe UI" w:hAnsi="Segoe UI" w:cs="Segoe UI"/>
          <w:sz w:val="28"/>
          <w:szCs w:val="28"/>
        </w:rPr>
      </w:pPr>
    </w:p>
    <w:p w14:paraId="2CB9F06D" w14:textId="77777777" w:rsidR="005261DF" w:rsidRDefault="005261DF" w:rsidP="004D37DF">
      <w:pPr>
        <w:rPr>
          <w:rFonts w:ascii="Segoe UI" w:hAnsi="Segoe UI" w:cs="Segoe UI"/>
          <w:sz w:val="28"/>
          <w:szCs w:val="28"/>
        </w:rPr>
      </w:pPr>
    </w:p>
    <w:p w14:paraId="3E635769" w14:textId="77777777" w:rsidR="005261DF" w:rsidRDefault="005261DF" w:rsidP="004D37DF">
      <w:pPr>
        <w:rPr>
          <w:rFonts w:ascii="Segoe UI" w:hAnsi="Segoe UI" w:cs="Segoe UI"/>
          <w:sz w:val="28"/>
          <w:szCs w:val="28"/>
        </w:rPr>
      </w:pPr>
    </w:p>
    <w:p w14:paraId="6F32021D" w14:textId="77777777" w:rsidR="005261DF" w:rsidRDefault="005261DF" w:rsidP="004D37DF">
      <w:pPr>
        <w:rPr>
          <w:rFonts w:ascii="Segoe UI" w:hAnsi="Segoe UI" w:cs="Segoe UI"/>
          <w:sz w:val="28"/>
          <w:szCs w:val="28"/>
        </w:rPr>
      </w:pPr>
    </w:p>
    <w:p w14:paraId="1B82EDD2" w14:textId="77777777" w:rsidR="005261DF" w:rsidRDefault="005261DF" w:rsidP="004D37DF">
      <w:pPr>
        <w:rPr>
          <w:rFonts w:ascii="Segoe UI" w:hAnsi="Segoe UI" w:cs="Segoe UI"/>
          <w:sz w:val="28"/>
          <w:szCs w:val="28"/>
        </w:rPr>
      </w:pPr>
    </w:p>
    <w:p w14:paraId="1FD853CE" w14:textId="77777777" w:rsidR="005261DF" w:rsidRPr="004D37DF" w:rsidRDefault="005261DF" w:rsidP="004D37DF">
      <w:pPr>
        <w:rPr>
          <w:rFonts w:ascii="Segoe UI" w:hAnsi="Segoe UI" w:cs="Segoe UI"/>
          <w:sz w:val="28"/>
          <w:szCs w:val="28"/>
        </w:rPr>
      </w:pPr>
    </w:p>
    <w:p w14:paraId="23C369D4" w14:textId="77777777" w:rsidR="004D37DF" w:rsidRPr="004D37DF" w:rsidRDefault="004D37DF" w:rsidP="004D37DF">
      <w:pPr>
        <w:rPr>
          <w:rFonts w:ascii="Segoe UI" w:hAnsi="Segoe UI" w:cs="Segoe UI"/>
          <w:b/>
          <w:bCs/>
          <w:sz w:val="36"/>
          <w:szCs w:val="36"/>
        </w:rPr>
      </w:pPr>
      <w:r w:rsidRPr="004D37DF">
        <w:rPr>
          <w:rFonts w:ascii="Segoe UI" w:hAnsi="Segoe UI" w:cs="Segoe UI"/>
          <w:b/>
          <w:bCs/>
          <w:sz w:val="36"/>
          <w:szCs w:val="36"/>
        </w:rPr>
        <w:t>5. Storytelling with Tableau</w:t>
      </w:r>
    </w:p>
    <w:p w14:paraId="1ABFA2F7"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To communicate the findings effectively, I created a storytelling component in Tableau. The storytelling feature allowed me to weave together different visualizations and insights into a cohesive narrative. The story emphasized the impact of the lockdown on electricity consumption and highlighted the variations between states.</w:t>
      </w:r>
    </w:p>
    <w:p w14:paraId="003F6A3E" w14:textId="77777777" w:rsidR="00C40C56" w:rsidRDefault="00C40C56" w:rsidP="00C40C56">
      <w:pPr>
        <w:rPr>
          <w:sz w:val="40"/>
          <w:szCs w:val="40"/>
        </w:rPr>
      </w:pPr>
      <w:r>
        <w:rPr>
          <w:sz w:val="40"/>
          <w:szCs w:val="40"/>
        </w:rPr>
        <w:t>Story-</w:t>
      </w:r>
    </w:p>
    <w:p w14:paraId="1BDB8C5D" w14:textId="77777777" w:rsidR="00C40C56" w:rsidRDefault="00000000" w:rsidP="00C40C56">
      <w:pPr>
        <w:rPr>
          <w:sz w:val="40"/>
          <w:szCs w:val="40"/>
        </w:rPr>
      </w:pPr>
      <w:hyperlink r:id="rId37" w:history="1">
        <w:r w:rsidR="00C40C56">
          <w:rPr>
            <w:rStyle w:val="Hyperlink"/>
            <w:sz w:val="40"/>
            <w:szCs w:val="40"/>
          </w:rPr>
          <w:t>https://public.tableau.com/app/profile/brindha.s3501/viz/Ibmsmartinternsproject-Electricityconsumption-story/Story2?publish=yes</w:t>
        </w:r>
      </w:hyperlink>
    </w:p>
    <w:p w14:paraId="3EF6C16E" w14:textId="77777777" w:rsidR="005261DF" w:rsidRDefault="005261DF" w:rsidP="004D37DF">
      <w:pPr>
        <w:rPr>
          <w:rFonts w:ascii="Segoe UI" w:hAnsi="Segoe UI" w:cs="Segoe UI"/>
          <w:sz w:val="28"/>
          <w:szCs w:val="28"/>
        </w:rPr>
      </w:pPr>
    </w:p>
    <w:p w14:paraId="6A195ABD" w14:textId="77777777" w:rsidR="005261DF" w:rsidRDefault="005261DF" w:rsidP="004D37DF">
      <w:pPr>
        <w:rPr>
          <w:rFonts w:ascii="Segoe UI" w:hAnsi="Segoe UI" w:cs="Segoe UI"/>
          <w:sz w:val="28"/>
          <w:szCs w:val="28"/>
        </w:rPr>
      </w:pPr>
    </w:p>
    <w:p w14:paraId="43A5A743" w14:textId="77777777" w:rsidR="005261DF" w:rsidRDefault="005261DF" w:rsidP="004D37DF">
      <w:pPr>
        <w:rPr>
          <w:rFonts w:ascii="Segoe UI" w:hAnsi="Segoe UI" w:cs="Segoe UI"/>
          <w:sz w:val="28"/>
          <w:szCs w:val="28"/>
        </w:rPr>
      </w:pPr>
    </w:p>
    <w:p w14:paraId="5C66748F" w14:textId="77777777" w:rsidR="005261DF" w:rsidRDefault="005261DF" w:rsidP="004D37DF">
      <w:pPr>
        <w:rPr>
          <w:rFonts w:ascii="Segoe UI" w:hAnsi="Segoe UI" w:cs="Segoe UI"/>
          <w:sz w:val="28"/>
          <w:szCs w:val="28"/>
        </w:rPr>
      </w:pPr>
    </w:p>
    <w:p w14:paraId="4D3A6825" w14:textId="77777777" w:rsidR="005261DF" w:rsidRDefault="005261DF" w:rsidP="004D37DF">
      <w:pPr>
        <w:rPr>
          <w:rFonts w:ascii="Segoe UI" w:hAnsi="Segoe UI" w:cs="Segoe UI"/>
          <w:sz w:val="28"/>
          <w:szCs w:val="28"/>
        </w:rPr>
      </w:pPr>
    </w:p>
    <w:p w14:paraId="04905E88" w14:textId="77777777" w:rsidR="005261DF" w:rsidRDefault="005261DF" w:rsidP="004D37DF">
      <w:pPr>
        <w:rPr>
          <w:rFonts w:ascii="Segoe UI" w:hAnsi="Segoe UI" w:cs="Segoe UI"/>
          <w:sz w:val="28"/>
          <w:szCs w:val="28"/>
        </w:rPr>
      </w:pPr>
    </w:p>
    <w:p w14:paraId="2C2CDECD" w14:textId="77777777" w:rsidR="005261DF" w:rsidRDefault="005261DF" w:rsidP="004D37DF">
      <w:pPr>
        <w:rPr>
          <w:rFonts w:ascii="Segoe UI" w:hAnsi="Segoe UI" w:cs="Segoe UI"/>
          <w:sz w:val="28"/>
          <w:szCs w:val="28"/>
        </w:rPr>
      </w:pPr>
    </w:p>
    <w:p w14:paraId="5FF326AD" w14:textId="77777777" w:rsidR="005261DF" w:rsidRDefault="005261DF" w:rsidP="004D37DF">
      <w:pPr>
        <w:rPr>
          <w:rFonts w:ascii="Segoe UI" w:hAnsi="Segoe UI" w:cs="Segoe UI"/>
          <w:sz w:val="28"/>
          <w:szCs w:val="28"/>
        </w:rPr>
      </w:pPr>
    </w:p>
    <w:p w14:paraId="6F977314" w14:textId="77777777" w:rsidR="005261DF" w:rsidRDefault="005261DF" w:rsidP="004D37DF">
      <w:pPr>
        <w:rPr>
          <w:rFonts w:ascii="Segoe UI" w:hAnsi="Segoe UI" w:cs="Segoe UI"/>
          <w:sz w:val="28"/>
          <w:szCs w:val="28"/>
        </w:rPr>
      </w:pPr>
    </w:p>
    <w:p w14:paraId="069C492E" w14:textId="77777777" w:rsidR="005261DF" w:rsidRDefault="005261DF" w:rsidP="004D37DF">
      <w:pPr>
        <w:rPr>
          <w:rFonts w:ascii="Segoe UI" w:hAnsi="Segoe UI" w:cs="Segoe UI"/>
          <w:sz w:val="28"/>
          <w:szCs w:val="28"/>
        </w:rPr>
      </w:pPr>
    </w:p>
    <w:p w14:paraId="6411A3F6" w14:textId="77777777" w:rsidR="005261DF" w:rsidRDefault="005261DF" w:rsidP="004D37DF">
      <w:pPr>
        <w:rPr>
          <w:rFonts w:ascii="Segoe UI" w:hAnsi="Segoe UI" w:cs="Segoe UI"/>
          <w:sz w:val="28"/>
          <w:szCs w:val="28"/>
        </w:rPr>
      </w:pPr>
    </w:p>
    <w:p w14:paraId="12C30A51" w14:textId="77777777" w:rsidR="005261DF" w:rsidRDefault="005261DF" w:rsidP="004D37DF">
      <w:pPr>
        <w:rPr>
          <w:rFonts w:ascii="Segoe UI" w:hAnsi="Segoe UI" w:cs="Segoe UI"/>
          <w:sz w:val="28"/>
          <w:szCs w:val="28"/>
        </w:rPr>
      </w:pPr>
    </w:p>
    <w:p w14:paraId="51A0B18C" w14:textId="77777777" w:rsidR="005261DF" w:rsidRDefault="005261DF" w:rsidP="004D37DF">
      <w:pPr>
        <w:rPr>
          <w:rFonts w:ascii="Segoe UI" w:hAnsi="Segoe UI" w:cs="Segoe UI"/>
          <w:sz w:val="28"/>
          <w:szCs w:val="28"/>
        </w:rPr>
      </w:pPr>
    </w:p>
    <w:p w14:paraId="463FF080" w14:textId="77777777" w:rsidR="005261DF" w:rsidRDefault="005261DF" w:rsidP="004D37DF">
      <w:pPr>
        <w:rPr>
          <w:rFonts w:ascii="Segoe UI" w:hAnsi="Segoe UI" w:cs="Segoe UI"/>
          <w:sz w:val="28"/>
          <w:szCs w:val="28"/>
        </w:rPr>
      </w:pPr>
    </w:p>
    <w:p w14:paraId="21986711" w14:textId="77777777" w:rsidR="005261DF" w:rsidRDefault="005261DF" w:rsidP="004D37DF">
      <w:pPr>
        <w:rPr>
          <w:rFonts w:ascii="Segoe UI" w:hAnsi="Segoe UI" w:cs="Segoe UI"/>
          <w:sz w:val="28"/>
          <w:szCs w:val="28"/>
        </w:rPr>
      </w:pPr>
    </w:p>
    <w:p w14:paraId="732D5E46" w14:textId="77777777" w:rsidR="005261DF" w:rsidRPr="004D37DF" w:rsidRDefault="005261DF" w:rsidP="004D37DF">
      <w:pPr>
        <w:rPr>
          <w:rFonts w:ascii="Segoe UI" w:hAnsi="Segoe UI" w:cs="Segoe UI"/>
          <w:sz w:val="28"/>
          <w:szCs w:val="28"/>
        </w:rPr>
      </w:pPr>
    </w:p>
    <w:p w14:paraId="36A36CD3" w14:textId="77777777" w:rsidR="004D37DF" w:rsidRDefault="004D37DF" w:rsidP="004D37DF">
      <w:pPr>
        <w:rPr>
          <w:rFonts w:ascii="Segoe UI" w:hAnsi="Segoe UI" w:cs="Segoe UI"/>
          <w:b/>
          <w:bCs/>
          <w:sz w:val="36"/>
          <w:szCs w:val="36"/>
        </w:rPr>
      </w:pPr>
      <w:r w:rsidRPr="004D37DF">
        <w:rPr>
          <w:rFonts w:ascii="Segoe UI" w:hAnsi="Segoe UI" w:cs="Segoe UI"/>
          <w:b/>
          <w:bCs/>
          <w:sz w:val="36"/>
          <w:szCs w:val="36"/>
        </w:rPr>
        <w:t>Conclusion</w:t>
      </w:r>
    </w:p>
    <w:p w14:paraId="67EECF86" w14:textId="77777777" w:rsidR="005261DF" w:rsidRDefault="005261DF" w:rsidP="004D37DF">
      <w:pPr>
        <w:rPr>
          <w:rFonts w:ascii="Segoe UI" w:hAnsi="Segoe UI" w:cs="Segoe UI"/>
          <w:b/>
          <w:bCs/>
          <w:sz w:val="36"/>
          <w:szCs w:val="36"/>
        </w:rPr>
      </w:pPr>
    </w:p>
    <w:p w14:paraId="5ABAB270" w14:textId="3E8E3F13" w:rsidR="005261DF" w:rsidRDefault="005261DF" w:rsidP="005261DF">
      <w:pPr>
        <w:rPr>
          <w:rFonts w:ascii="Segoe UI" w:hAnsi="Segoe UI" w:cs="Segoe UI"/>
          <w:sz w:val="28"/>
          <w:szCs w:val="28"/>
        </w:rPr>
      </w:pPr>
      <w:r w:rsidRPr="005261DF">
        <w:rPr>
          <w:rFonts w:ascii="Segoe UI" w:hAnsi="Segoe UI" w:cs="Segoe UI"/>
          <w:b/>
          <w:bCs/>
          <w:sz w:val="28"/>
          <w:szCs w:val="28"/>
        </w:rPr>
        <w:t>Successful Application of Data Analytics:</w:t>
      </w:r>
    </w:p>
    <w:p w14:paraId="3A68BF3A" w14:textId="72167EA9" w:rsidR="005261DF" w:rsidRPr="005261DF" w:rsidRDefault="005261DF" w:rsidP="005261DF">
      <w:pPr>
        <w:rPr>
          <w:rFonts w:ascii="Segoe UI" w:hAnsi="Segoe UI" w:cs="Segoe UI"/>
          <w:sz w:val="28"/>
          <w:szCs w:val="28"/>
        </w:rPr>
      </w:pPr>
      <w:r w:rsidRPr="005261DF">
        <w:rPr>
          <w:rFonts w:ascii="Segoe UI" w:hAnsi="Segoe UI" w:cs="Segoe UI"/>
          <w:sz w:val="28"/>
          <w:szCs w:val="28"/>
        </w:rPr>
        <w:t xml:space="preserve">Demonstrated practical data analytics skills using Tableau to </w:t>
      </w:r>
      <w:proofErr w:type="spellStart"/>
      <w:r w:rsidRPr="005261DF">
        <w:rPr>
          <w:rFonts w:ascii="Segoe UI" w:hAnsi="Segoe UI" w:cs="Segoe UI"/>
          <w:sz w:val="28"/>
          <w:szCs w:val="28"/>
        </w:rPr>
        <w:t>analyze</w:t>
      </w:r>
      <w:proofErr w:type="spellEnd"/>
      <w:r w:rsidRPr="005261DF">
        <w:rPr>
          <w:rFonts w:ascii="Segoe UI" w:hAnsi="Segoe UI" w:cs="Segoe UI"/>
          <w:sz w:val="28"/>
          <w:szCs w:val="28"/>
        </w:rPr>
        <w:t xml:space="preserve"> electricity consumption trends in India during 2019 and 2020.</w:t>
      </w:r>
    </w:p>
    <w:p w14:paraId="5F7CE6A4" w14:textId="77777777" w:rsidR="005261DF" w:rsidRPr="005261DF" w:rsidRDefault="005261DF" w:rsidP="005261DF">
      <w:pPr>
        <w:rPr>
          <w:rFonts w:ascii="Segoe UI" w:hAnsi="Segoe UI" w:cs="Segoe UI"/>
          <w:sz w:val="28"/>
          <w:szCs w:val="28"/>
        </w:rPr>
      </w:pPr>
    </w:p>
    <w:p w14:paraId="55B286F7" w14:textId="77777777" w:rsidR="005261DF" w:rsidRDefault="005261DF" w:rsidP="005261DF">
      <w:pPr>
        <w:rPr>
          <w:rFonts w:ascii="Segoe UI" w:hAnsi="Segoe UI" w:cs="Segoe UI"/>
          <w:b/>
          <w:bCs/>
          <w:sz w:val="28"/>
          <w:szCs w:val="28"/>
        </w:rPr>
      </w:pPr>
      <w:r w:rsidRPr="005261DF">
        <w:rPr>
          <w:rFonts w:ascii="Segoe UI" w:hAnsi="Segoe UI" w:cs="Segoe UI"/>
          <w:b/>
          <w:bCs/>
          <w:sz w:val="28"/>
          <w:szCs w:val="28"/>
        </w:rPr>
        <w:t>Emphasis on Consumption Patterns:</w:t>
      </w:r>
    </w:p>
    <w:p w14:paraId="55A901DC" w14:textId="02F03F21" w:rsidR="005261DF" w:rsidRPr="005261DF" w:rsidRDefault="005261DF" w:rsidP="005261DF">
      <w:pPr>
        <w:rPr>
          <w:rFonts w:ascii="Segoe UI" w:hAnsi="Segoe UI" w:cs="Segoe UI"/>
          <w:sz w:val="28"/>
          <w:szCs w:val="28"/>
        </w:rPr>
      </w:pPr>
      <w:r w:rsidRPr="005261DF">
        <w:rPr>
          <w:rFonts w:ascii="Segoe UI" w:hAnsi="Segoe UI" w:cs="Segoe UI"/>
          <w:sz w:val="28"/>
          <w:szCs w:val="28"/>
        </w:rPr>
        <w:t>Explored intricate electricity consumption patterns over the given period, including variations in timeframes and regions.</w:t>
      </w:r>
    </w:p>
    <w:p w14:paraId="4FB93E6C" w14:textId="77777777" w:rsidR="005261DF" w:rsidRPr="005261DF" w:rsidRDefault="005261DF" w:rsidP="005261DF">
      <w:pPr>
        <w:rPr>
          <w:rFonts w:ascii="Segoe UI" w:hAnsi="Segoe UI" w:cs="Segoe UI"/>
          <w:sz w:val="28"/>
          <w:szCs w:val="28"/>
        </w:rPr>
      </w:pPr>
    </w:p>
    <w:p w14:paraId="1447832B" w14:textId="167FB8F4"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Highlight on Lockdown Period:</w:t>
      </w:r>
    </w:p>
    <w:p w14:paraId="109C857C" w14:textId="183DC1FB" w:rsidR="005261DF" w:rsidRPr="005261DF" w:rsidRDefault="005261DF" w:rsidP="005261DF">
      <w:pPr>
        <w:rPr>
          <w:rFonts w:ascii="Segoe UI" w:hAnsi="Segoe UI" w:cs="Segoe UI"/>
          <w:sz w:val="28"/>
          <w:szCs w:val="28"/>
        </w:rPr>
      </w:pPr>
      <w:r w:rsidRPr="005261DF">
        <w:rPr>
          <w:rFonts w:ascii="Segoe UI" w:hAnsi="Segoe UI" w:cs="Segoe UI"/>
          <w:sz w:val="28"/>
          <w:szCs w:val="28"/>
        </w:rPr>
        <w:t>Focused on understanding changes in consumption during the 2020 lockdown, uncovering potential external influences.</w:t>
      </w:r>
    </w:p>
    <w:p w14:paraId="5FB9AE20" w14:textId="77777777" w:rsidR="005261DF" w:rsidRPr="005261DF" w:rsidRDefault="005261DF" w:rsidP="005261DF">
      <w:pPr>
        <w:rPr>
          <w:rFonts w:ascii="Segoe UI" w:hAnsi="Segoe UI" w:cs="Segoe UI"/>
          <w:sz w:val="28"/>
          <w:szCs w:val="28"/>
        </w:rPr>
      </w:pPr>
    </w:p>
    <w:p w14:paraId="1AB63034" w14:textId="77777777"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Effective Visualization and Insights:</w:t>
      </w:r>
    </w:p>
    <w:p w14:paraId="7159F7C9" w14:textId="50F67A14" w:rsidR="005261DF" w:rsidRPr="005261DF" w:rsidRDefault="005261DF" w:rsidP="005261DF">
      <w:pPr>
        <w:rPr>
          <w:rFonts w:ascii="Segoe UI" w:hAnsi="Segoe UI" w:cs="Segoe UI"/>
          <w:sz w:val="28"/>
          <w:szCs w:val="28"/>
        </w:rPr>
      </w:pPr>
      <w:r w:rsidRPr="005261DF">
        <w:rPr>
          <w:rFonts w:ascii="Segoe UI" w:hAnsi="Segoe UI" w:cs="Segoe UI"/>
          <w:sz w:val="28"/>
          <w:szCs w:val="28"/>
        </w:rPr>
        <w:t>Employed diverse visualizations like bar charts, line charts, and maps to generate valuable insights from the dataset.</w:t>
      </w:r>
    </w:p>
    <w:p w14:paraId="601C2221" w14:textId="77777777" w:rsidR="005261DF" w:rsidRDefault="005261DF" w:rsidP="005261DF">
      <w:pPr>
        <w:rPr>
          <w:rFonts w:ascii="Segoe UI" w:hAnsi="Segoe UI" w:cs="Segoe UI"/>
          <w:b/>
          <w:bCs/>
          <w:sz w:val="28"/>
          <w:szCs w:val="28"/>
        </w:rPr>
      </w:pPr>
    </w:p>
    <w:p w14:paraId="422D76A4" w14:textId="4E885B1C"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Interactive Dashboards Enhance Understanding:</w:t>
      </w:r>
    </w:p>
    <w:p w14:paraId="112A12FB" w14:textId="75FE91D4" w:rsidR="005261DF" w:rsidRPr="005261DF" w:rsidRDefault="005261DF" w:rsidP="005261DF">
      <w:pPr>
        <w:rPr>
          <w:rFonts w:ascii="Segoe UI" w:hAnsi="Segoe UI" w:cs="Segoe UI"/>
          <w:sz w:val="28"/>
          <w:szCs w:val="28"/>
        </w:rPr>
      </w:pPr>
      <w:r w:rsidRPr="005261DF">
        <w:rPr>
          <w:rFonts w:ascii="Segoe UI" w:hAnsi="Segoe UI" w:cs="Segoe UI"/>
          <w:sz w:val="28"/>
          <w:szCs w:val="28"/>
        </w:rPr>
        <w:t>Integrated interactive dashboards, enabling users to engage with data by selecting regions and states for deeper insights.</w:t>
      </w:r>
    </w:p>
    <w:p w14:paraId="1626E993" w14:textId="77777777" w:rsidR="005261DF" w:rsidRDefault="005261DF" w:rsidP="005261DF">
      <w:pPr>
        <w:rPr>
          <w:rFonts w:ascii="Segoe UI" w:hAnsi="Segoe UI" w:cs="Segoe UI"/>
          <w:sz w:val="28"/>
          <w:szCs w:val="28"/>
        </w:rPr>
      </w:pPr>
    </w:p>
    <w:p w14:paraId="2E3544D8" w14:textId="77777777" w:rsidR="005261DF" w:rsidRDefault="005261DF" w:rsidP="005261DF">
      <w:pPr>
        <w:rPr>
          <w:rFonts w:ascii="Segoe UI" w:hAnsi="Segoe UI" w:cs="Segoe UI"/>
          <w:sz w:val="28"/>
          <w:szCs w:val="28"/>
        </w:rPr>
      </w:pPr>
    </w:p>
    <w:p w14:paraId="05B47D35" w14:textId="77777777" w:rsidR="005261DF" w:rsidRDefault="005261DF" w:rsidP="005261DF">
      <w:pPr>
        <w:rPr>
          <w:rFonts w:ascii="Segoe UI" w:hAnsi="Segoe UI" w:cs="Segoe UI"/>
          <w:sz w:val="28"/>
          <w:szCs w:val="28"/>
        </w:rPr>
      </w:pPr>
    </w:p>
    <w:p w14:paraId="7DC66A35" w14:textId="77777777" w:rsidR="005261DF" w:rsidRDefault="005261DF" w:rsidP="005261DF">
      <w:pPr>
        <w:rPr>
          <w:rFonts w:ascii="Segoe UI" w:hAnsi="Segoe UI" w:cs="Segoe UI"/>
          <w:sz w:val="28"/>
          <w:szCs w:val="28"/>
        </w:rPr>
      </w:pPr>
    </w:p>
    <w:p w14:paraId="6206902E" w14:textId="77777777" w:rsidR="005261DF" w:rsidRDefault="005261DF" w:rsidP="005261DF">
      <w:pPr>
        <w:rPr>
          <w:rFonts w:ascii="Segoe UI" w:hAnsi="Segoe UI" w:cs="Segoe UI"/>
          <w:sz w:val="28"/>
          <w:szCs w:val="28"/>
        </w:rPr>
      </w:pPr>
    </w:p>
    <w:p w14:paraId="1EEAA98B" w14:textId="77777777" w:rsidR="005261DF" w:rsidRDefault="005261DF" w:rsidP="005261DF">
      <w:pPr>
        <w:rPr>
          <w:rFonts w:ascii="Segoe UI" w:hAnsi="Segoe UI" w:cs="Segoe UI"/>
          <w:sz w:val="28"/>
          <w:szCs w:val="28"/>
        </w:rPr>
      </w:pPr>
    </w:p>
    <w:p w14:paraId="0F731B58" w14:textId="77777777" w:rsidR="005261DF" w:rsidRPr="005261DF" w:rsidRDefault="005261DF" w:rsidP="005261DF">
      <w:pPr>
        <w:rPr>
          <w:rFonts w:ascii="Segoe UI" w:hAnsi="Segoe UI" w:cs="Segoe UI"/>
          <w:sz w:val="28"/>
          <w:szCs w:val="28"/>
        </w:rPr>
      </w:pPr>
    </w:p>
    <w:p w14:paraId="3CC5D202" w14:textId="6CA13F8B"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Compelling Storytelling Elements:</w:t>
      </w:r>
    </w:p>
    <w:p w14:paraId="6DDB5D54" w14:textId="78ED2588" w:rsidR="005261DF" w:rsidRPr="005261DF" w:rsidRDefault="005261DF" w:rsidP="005261DF">
      <w:pPr>
        <w:rPr>
          <w:rFonts w:ascii="Segoe UI" w:hAnsi="Segoe UI" w:cs="Segoe UI"/>
          <w:sz w:val="28"/>
          <w:szCs w:val="28"/>
        </w:rPr>
      </w:pPr>
      <w:r w:rsidRPr="005261DF">
        <w:rPr>
          <w:rFonts w:ascii="Segoe UI" w:hAnsi="Segoe UI" w:cs="Segoe UI"/>
          <w:sz w:val="28"/>
          <w:szCs w:val="28"/>
        </w:rPr>
        <w:t>Used storytelling techniques to weave visualizations and insights into a cohesive narrative, enhancing communication.</w:t>
      </w:r>
    </w:p>
    <w:p w14:paraId="139850CF" w14:textId="77777777" w:rsidR="005261DF" w:rsidRPr="005261DF" w:rsidRDefault="005261DF" w:rsidP="005261DF">
      <w:pPr>
        <w:rPr>
          <w:rFonts w:ascii="Segoe UI" w:hAnsi="Segoe UI" w:cs="Segoe UI"/>
          <w:sz w:val="28"/>
          <w:szCs w:val="28"/>
        </w:rPr>
      </w:pPr>
    </w:p>
    <w:p w14:paraId="13E231DE" w14:textId="679FDE5F"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Comprehensive Documentation:</w:t>
      </w:r>
    </w:p>
    <w:p w14:paraId="5560E140" w14:textId="63822C16" w:rsidR="005261DF" w:rsidRPr="005261DF" w:rsidRDefault="005261DF" w:rsidP="005261DF">
      <w:pPr>
        <w:rPr>
          <w:rFonts w:ascii="Segoe UI" w:hAnsi="Segoe UI" w:cs="Segoe UI"/>
          <w:sz w:val="28"/>
          <w:szCs w:val="28"/>
        </w:rPr>
      </w:pPr>
      <w:r w:rsidRPr="005261DF">
        <w:rPr>
          <w:rFonts w:ascii="Segoe UI" w:hAnsi="Segoe UI" w:cs="Segoe UI"/>
          <w:sz w:val="28"/>
          <w:szCs w:val="28"/>
        </w:rPr>
        <w:t>Captured the entire project journey, from data collection to insights presentation, providing a clear roadmap for replication.</w:t>
      </w:r>
    </w:p>
    <w:p w14:paraId="00AE3C1B" w14:textId="77777777" w:rsidR="005261DF" w:rsidRPr="005261DF" w:rsidRDefault="005261DF" w:rsidP="005261DF">
      <w:pPr>
        <w:rPr>
          <w:rFonts w:ascii="Segoe UI" w:hAnsi="Segoe UI" w:cs="Segoe UI"/>
          <w:sz w:val="28"/>
          <w:szCs w:val="28"/>
        </w:rPr>
      </w:pPr>
    </w:p>
    <w:p w14:paraId="67F3DB07" w14:textId="11269CA6"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Learning Opportunity:</w:t>
      </w:r>
    </w:p>
    <w:p w14:paraId="374481D8" w14:textId="6FD560EA" w:rsidR="005261DF" w:rsidRPr="005261DF" w:rsidRDefault="005261DF" w:rsidP="005261DF">
      <w:pPr>
        <w:rPr>
          <w:rFonts w:ascii="Segoe UI" w:hAnsi="Segoe UI" w:cs="Segoe UI"/>
          <w:sz w:val="28"/>
          <w:szCs w:val="28"/>
        </w:rPr>
      </w:pPr>
      <w:r w:rsidRPr="005261DF">
        <w:rPr>
          <w:rFonts w:ascii="Segoe UI" w:hAnsi="Segoe UI" w:cs="Segoe UI"/>
          <w:sz w:val="28"/>
          <w:szCs w:val="28"/>
        </w:rPr>
        <w:t>Beyond immediate goals, documentation serves as an educational resource, sharing methodologies, visualization effectiveness, and data analysis skills.</w:t>
      </w:r>
    </w:p>
    <w:p w14:paraId="5A36117C" w14:textId="77777777" w:rsidR="005261DF" w:rsidRPr="005261DF" w:rsidRDefault="005261DF" w:rsidP="005261DF">
      <w:pPr>
        <w:rPr>
          <w:rFonts w:ascii="Segoe UI" w:hAnsi="Segoe UI" w:cs="Segoe UI"/>
          <w:sz w:val="28"/>
          <w:szCs w:val="28"/>
        </w:rPr>
      </w:pPr>
    </w:p>
    <w:p w14:paraId="6F0E54E8" w14:textId="6749BB6E" w:rsidR="00C91B3C" w:rsidRPr="004D37DF" w:rsidRDefault="005261DF" w:rsidP="005261DF">
      <w:pPr>
        <w:rPr>
          <w:rFonts w:ascii="Segoe UI" w:hAnsi="Segoe UI" w:cs="Segoe UI"/>
          <w:sz w:val="28"/>
          <w:szCs w:val="28"/>
        </w:rPr>
      </w:pPr>
      <w:r w:rsidRPr="005261DF">
        <w:rPr>
          <w:rFonts w:ascii="Segoe UI" w:hAnsi="Segoe UI" w:cs="Segoe UI"/>
          <w:sz w:val="28"/>
          <w:szCs w:val="28"/>
        </w:rPr>
        <w:t>In summary, this project exemplifies effective data analytics, visualization, and storytelling to derive insights from complex data, focusing on consumption patterns and external impacts. The documentation serves as a valuable learning tool and offers a structured approach for future projects.</w:t>
      </w:r>
    </w:p>
    <w:sectPr w:rsidR="00C91B3C" w:rsidRPr="004D37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9758F" w14:textId="77777777" w:rsidR="00DD3F4B" w:rsidRDefault="00DD3F4B" w:rsidP="00C876E9">
      <w:pPr>
        <w:spacing w:after="0" w:line="240" w:lineRule="auto"/>
      </w:pPr>
      <w:r>
        <w:separator/>
      </w:r>
    </w:p>
  </w:endnote>
  <w:endnote w:type="continuationSeparator" w:id="0">
    <w:p w14:paraId="43414A08" w14:textId="77777777" w:rsidR="00DD3F4B" w:rsidRDefault="00DD3F4B" w:rsidP="00C87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8E54D" w14:textId="77777777" w:rsidR="00DD3F4B" w:rsidRDefault="00DD3F4B" w:rsidP="00C876E9">
      <w:pPr>
        <w:spacing w:after="0" w:line="240" w:lineRule="auto"/>
      </w:pPr>
      <w:r>
        <w:separator/>
      </w:r>
    </w:p>
  </w:footnote>
  <w:footnote w:type="continuationSeparator" w:id="0">
    <w:p w14:paraId="644CF734" w14:textId="77777777" w:rsidR="00DD3F4B" w:rsidRDefault="00DD3F4B" w:rsidP="00C87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50F5D"/>
    <w:multiLevelType w:val="hybridMultilevel"/>
    <w:tmpl w:val="A74ECB1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2CD6552"/>
    <w:multiLevelType w:val="hybridMultilevel"/>
    <w:tmpl w:val="A3C2C0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5357860">
    <w:abstractNumId w:val="1"/>
  </w:num>
  <w:num w:numId="2" w16cid:durableId="391655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7DF"/>
    <w:rsid w:val="001B060C"/>
    <w:rsid w:val="002159DB"/>
    <w:rsid w:val="00277700"/>
    <w:rsid w:val="00280DC8"/>
    <w:rsid w:val="0046274D"/>
    <w:rsid w:val="004D37DF"/>
    <w:rsid w:val="005261DF"/>
    <w:rsid w:val="00535693"/>
    <w:rsid w:val="005559F0"/>
    <w:rsid w:val="007268D0"/>
    <w:rsid w:val="00874D5D"/>
    <w:rsid w:val="008B5D0E"/>
    <w:rsid w:val="00A06303"/>
    <w:rsid w:val="00B82901"/>
    <w:rsid w:val="00B87F79"/>
    <w:rsid w:val="00C40C56"/>
    <w:rsid w:val="00C876E9"/>
    <w:rsid w:val="00C91B3C"/>
    <w:rsid w:val="00CB64B3"/>
    <w:rsid w:val="00D6685D"/>
    <w:rsid w:val="00DD3F4B"/>
    <w:rsid w:val="00F61E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50C17"/>
  <w15:chartTrackingRefBased/>
  <w15:docId w15:val="{BB1B0160-41A6-4D6C-9E2B-F9DD324C7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5693"/>
    <w:rPr>
      <w:color w:val="0563C1" w:themeColor="hyperlink"/>
      <w:u w:val="single"/>
    </w:rPr>
  </w:style>
  <w:style w:type="character" w:styleId="UnresolvedMention">
    <w:name w:val="Unresolved Mention"/>
    <w:basedOn w:val="DefaultParagraphFont"/>
    <w:uiPriority w:val="99"/>
    <w:semiHidden/>
    <w:unhideWhenUsed/>
    <w:rsid w:val="00535693"/>
    <w:rPr>
      <w:color w:val="605E5C"/>
      <w:shd w:val="clear" w:color="auto" w:fill="E1DFDD"/>
    </w:rPr>
  </w:style>
  <w:style w:type="paragraph" w:styleId="ListParagraph">
    <w:name w:val="List Paragraph"/>
    <w:basedOn w:val="Normal"/>
    <w:uiPriority w:val="34"/>
    <w:qFormat/>
    <w:rsid w:val="00535693"/>
    <w:pPr>
      <w:ind w:left="720"/>
      <w:contextualSpacing/>
    </w:pPr>
  </w:style>
  <w:style w:type="paragraph" w:styleId="Header">
    <w:name w:val="header"/>
    <w:basedOn w:val="Normal"/>
    <w:link w:val="HeaderChar"/>
    <w:uiPriority w:val="99"/>
    <w:unhideWhenUsed/>
    <w:rsid w:val="00C876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6E9"/>
  </w:style>
  <w:style w:type="paragraph" w:styleId="Footer">
    <w:name w:val="footer"/>
    <w:basedOn w:val="Normal"/>
    <w:link w:val="FooterChar"/>
    <w:uiPriority w:val="99"/>
    <w:unhideWhenUsed/>
    <w:rsid w:val="00C876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102021">
      <w:bodyDiv w:val="1"/>
      <w:marLeft w:val="0"/>
      <w:marRight w:val="0"/>
      <w:marTop w:val="0"/>
      <w:marBottom w:val="0"/>
      <w:divBdr>
        <w:top w:val="none" w:sz="0" w:space="0" w:color="auto"/>
        <w:left w:val="none" w:sz="0" w:space="0" w:color="auto"/>
        <w:bottom w:val="none" w:sz="0" w:space="0" w:color="auto"/>
        <w:right w:val="none" w:sz="0" w:space="0" w:color="auto"/>
      </w:divBdr>
    </w:div>
    <w:div w:id="1619920169">
      <w:bodyDiv w:val="1"/>
      <w:marLeft w:val="0"/>
      <w:marRight w:val="0"/>
      <w:marTop w:val="0"/>
      <w:marBottom w:val="0"/>
      <w:divBdr>
        <w:top w:val="none" w:sz="0" w:space="0" w:color="auto"/>
        <w:left w:val="none" w:sz="0" w:space="0" w:color="auto"/>
        <w:bottom w:val="none" w:sz="0" w:space="0" w:color="auto"/>
        <w:right w:val="none" w:sz="0" w:space="0" w:color="auto"/>
      </w:divBdr>
    </w:div>
    <w:div w:id="1880895204">
      <w:bodyDiv w:val="1"/>
      <w:marLeft w:val="0"/>
      <w:marRight w:val="0"/>
      <w:marTop w:val="0"/>
      <w:marBottom w:val="0"/>
      <w:divBdr>
        <w:top w:val="none" w:sz="0" w:space="0" w:color="auto"/>
        <w:left w:val="none" w:sz="0" w:space="0" w:color="auto"/>
        <w:bottom w:val="none" w:sz="0" w:space="0" w:color="auto"/>
        <w:right w:val="none" w:sz="0" w:space="0" w:color="auto"/>
      </w:divBdr>
    </w:div>
    <w:div w:id="19464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lic.tableau.com/app/profile/brindha.s3501/viz/Ibmsmartinternsproject-Electricityconsumption-page3/Differencebetween2019and2020?publish=yes"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public.tableau.com/app/profile/brindha.s3501/viz/Ibmsmartinternsproject-Electricityconsumption-page7/Top7stateconsumptionin2019?publish=yes" TargetMode="External"/><Relationship Id="rId34" Type="http://schemas.openxmlformats.org/officeDocument/2006/relationships/image" Target="media/image14.png"/><Relationship Id="rId7" Type="http://schemas.openxmlformats.org/officeDocument/2006/relationships/hyperlink" Target="https://www.kaggle.com/datasets/twinkle0705/state-wise-power-consumption-in-india" TargetMode="External"/><Relationship Id="rId12" Type="http://schemas.openxmlformats.org/officeDocument/2006/relationships/image" Target="media/image3.png"/><Relationship Id="rId17" Type="http://schemas.openxmlformats.org/officeDocument/2006/relationships/hyperlink" Target="https://public.tableau.com/app/profile/brindha.s3501/viz/Ibmsmartinternsproject-Electricityconsumption-page5/UsageMapofStatesin2019?publish=yes" TargetMode="External"/><Relationship Id="rId25" Type="http://schemas.openxmlformats.org/officeDocument/2006/relationships/hyperlink" Target="https://public.tableau.com/app/profile/brindha.s3501/viz/Ibmsmartinternsproject-Electricityconsumption-page9/Fallin2020?publish=yes" TargetMode="External"/><Relationship Id="rId33" Type="http://schemas.openxmlformats.org/officeDocument/2006/relationships/hyperlink" Target="https://public.tableau.com/app/profile/brindha.s3501/viz/Ibmsmartinternsproject-Electricityconsumption-dash1/Dashboard1?publish=ye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public.tableau.com/app/profile/brindha.s3501/viz/Ibmsmartinternsproject-Electricityconsumption-page11/Reducedusagein2020?publish=y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ublic.tableau.com/app/profile/brindha.s3501/viz/Ibmsmartinternsproject-Electricityconsumption-page2/Piechartrepresentationofregionalusage?publish=yes"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public.tableau.com/app/profile/brindha.s3501/viz/Ibmsmartinternsproject-Electricityconsumption-story/Story2?publish=yes" TargetMode="External"/><Relationship Id="rId5" Type="http://schemas.openxmlformats.org/officeDocument/2006/relationships/footnotes" Target="footnotes.xml"/><Relationship Id="rId15" Type="http://schemas.openxmlformats.org/officeDocument/2006/relationships/hyperlink" Target="https://public.tableau.com/app/profile/brindha.s3501/viz/Ibmsmartinternsproject-Electricityconsumption-page4/Stateconsumptions?publish=yes" TargetMode="External"/><Relationship Id="rId23" Type="http://schemas.openxmlformats.org/officeDocument/2006/relationships/hyperlink" Target="https://public.tableau.com/app/profile/brindha.s3501/viz/Ibmsmartinternsproject-Electricityconsumption-page8/Top7stateconsumptionin2020?publish=yes"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public.tableau.com/app/profile/brindha.s3501/viz/Ibmsmartinternsproject-Electricityconsumption-page6/UsageMapofStatesin2020?publish=yes" TargetMode="External"/><Relationship Id="rId31" Type="http://schemas.openxmlformats.org/officeDocument/2006/relationships/hyperlink" Target="https://public.tableau.com/app/profile/brindha.s3501/viz/Ibmsmartinternsproject-Electricityconsumption-page12/Stateconsumptionboth20192020?publish=yes" TargetMode="External"/><Relationship Id="rId4" Type="http://schemas.openxmlformats.org/officeDocument/2006/relationships/webSettings" Target="webSettings.xml"/><Relationship Id="rId9" Type="http://schemas.openxmlformats.org/officeDocument/2006/relationships/hyperlink" Target="https://public.tableau.com/app/profile/brindha.s3501/viz/Ibmsmartinternsproject-Electricityconsumption-page1/UsagebyRegions?publish=ye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public.tableau.com/app/profile/brindha.s3501/viz/Ibmsmartinternsproject-Electricityconsumption-page10/Fallduringlockdownperiod?publish=yes" TargetMode="External"/><Relationship Id="rId30" Type="http://schemas.openxmlformats.org/officeDocument/2006/relationships/image" Target="media/image12.png"/><Relationship Id="rId35" Type="http://schemas.openxmlformats.org/officeDocument/2006/relationships/hyperlink" Target="https://public.tableau.com/app/profile/brindha.s3501/viz/Ibmsmartinternsproject-Electricityconsumption-dash2/Dashboard2?publish=yes"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2022</Words>
  <Characters>11530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Brindha S</dc:creator>
  <cp:keywords/>
  <dc:description/>
  <cp:lastModifiedBy>Brindha S</cp:lastModifiedBy>
  <cp:revision>2</cp:revision>
  <dcterms:created xsi:type="dcterms:W3CDTF">2023-08-12T18:46:00Z</dcterms:created>
  <dcterms:modified xsi:type="dcterms:W3CDTF">2023-08-12T18:46:00Z</dcterms:modified>
</cp:coreProperties>
</file>