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D151" w14:textId="06055190" w:rsidR="004E02C4" w:rsidRPr="00633A1B" w:rsidRDefault="009B16F6" w:rsidP="009B16F6">
      <w:pPr>
        <w:pStyle w:val="Title"/>
        <w:jc w:val="center"/>
        <w:rPr>
          <w:rFonts w:ascii="Times New Roman" w:hAnsi="Times New Roman" w:cs="Times New Roman"/>
        </w:rPr>
      </w:pPr>
      <w:r w:rsidRPr="00633A1B">
        <w:rPr>
          <w:rFonts w:ascii="Times New Roman" w:hAnsi="Times New Roman" w:cs="Times New Roman"/>
        </w:rPr>
        <w:t>Model Organism</w:t>
      </w:r>
    </w:p>
    <w:p w14:paraId="224E4D86" w14:textId="7A614F6D" w:rsidR="009B16F6" w:rsidRPr="00633A1B" w:rsidRDefault="009B16F6" w:rsidP="009B16F6">
      <w:pPr>
        <w:pStyle w:val="Subtitle"/>
        <w:jc w:val="center"/>
        <w:rPr>
          <w:rFonts w:ascii="Times New Roman" w:hAnsi="Times New Roman" w:cs="Times New Roman"/>
        </w:rPr>
      </w:pPr>
      <w:r w:rsidRPr="00633A1B">
        <w:rPr>
          <w:rFonts w:ascii="Times New Roman" w:hAnsi="Times New Roman" w:cs="Times New Roman"/>
        </w:rPr>
        <w:t>Balescu Alexandru 344</w:t>
      </w:r>
    </w:p>
    <w:p w14:paraId="2C8ABBFA" w14:textId="77777777" w:rsidR="009B16F6" w:rsidRPr="00633A1B" w:rsidRDefault="009B16F6" w:rsidP="009B16F6">
      <w:pPr>
        <w:jc w:val="center"/>
        <w:rPr>
          <w:rFonts w:ascii="Times New Roman" w:hAnsi="Times New Roman" w:cs="Times New Roman"/>
        </w:rPr>
      </w:pPr>
    </w:p>
    <w:p w14:paraId="7AC10DB7" w14:textId="73F1631F" w:rsidR="0082139D" w:rsidRPr="00633A1B" w:rsidRDefault="009B16F6" w:rsidP="009B16F6">
      <w:pPr>
        <w:rPr>
          <w:rFonts w:ascii="Times New Roman" w:hAnsi="Times New Roman" w:cs="Times New Roman"/>
        </w:rPr>
      </w:pPr>
      <w:r w:rsidRPr="00633A1B">
        <w:rPr>
          <w:rFonts w:ascii="Times New Roman" w:hAnsi="Times New Roman" w:cs="Times New Roman"/>
        </w:rPr>
        <w:t xml:space="preserve">Model organisms are organisms used for testing different theories/products that haven’t been yet tested on humans. As inferred by the previous sentence, model organisms are not humans, they are organisms that are easy to maintain and breed. These organisms are used for various experiments and, for that reason, some of them have a high genetic similarity with humans. For better context, the most common exponents are: </w:t>
      </w:r>
    </w:p>
    <w:p w14:paraId="6E932009" w14:textId="6C685CE7" w:rsidR="009B16F6"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Mouses</w:t>
      </w:r>
    </w:p>
    <w:p w14:paraId="6875BE7C" w14:textId="67679B1B" w:rsidR="0082139D"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Fruit fly</w:t>
      </w:r>
    </w:p>
    <w:p w14:paraId="45AF8EBC" w14:textId="032D151C" w:rsidR="0082139D"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Yeast</w:t>
      </w:r>
    </w:p>
    <w:p w14:paraId="11A1AADC" w14:textId="354F7065" w:rsidR="00911870" w:rsidRPr="00633A1B" w:rsidRDefault="00911870" w:rsidP="0082139D">
      <w:pPr>
        <w:pStyle w:val="ListParagraph"/>
        <w:numPr>
          <w:ilvl w:val="0"/>
          <w:numId w:val="1"/>
        </w:numPr>
        <w:rPr>
          <w:rFonts w:ascii="Times New Roman" w:hAnsi="Times New Roman" w:cs="Times New Roman"/>
        </w:rPr>
      </w:pPr>
      <w:r w:rsidRPr="00633A1B">
        <w:rPr>
          <w:rFonts w:ascii="Times New Roman" w:hAnsi="Times New Roman" w:cs="Times New Roman"/>
        </w:rPr>
        <w:t>E. Coli</w:t>
      </w:r>
    </w:p>
    <w:p w14:paraId="65163580" w14:textId="201E8FFE" w:rsidR="0082139D"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Western clawed frog</w:t>
      </w:r>
    </w:p>
    <w:p w14:paraId="015F4FEC" w14:textId="6328855D" w:rsidR="0082139D"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Nematode worm</w:t>
      </w:r>
    </w:p>
    <w:p w14:paraId="6DDC9C1D" w14:textId="754F326D" w:rsidR="0082139D" w:rsidRPr="00633A1B" w:rsidRDefault="0082139D" w:rsidP="0082139D">
      <w:pPr>
        <w:pStyle w:val="ListParagraph"/>
        <w:numPr>
          <w:ilvl w:val="0"/>
          <w:numId w:val="1"/>
        </w:numPr>
        <w:rPr>
          <w:rFonts w:ascii="Times New Roman" w:hAnsi="Times New Roman" w:cs="Times New Roman"/>
        </w:rPr>
      </w:pPr>
      <w:r w:rsidRPr="00633A1B">
        <w:rPr>
          <w:rFonts w:ascii="Times New Roman" w:hAnsi="Times New Roman" w:cs="Times New Roman"/>
        </w:rPr>
        <w:t>Zebrafish</w:t>
      </w:r>
    </w:p>
    <w:p w14:paraId="2955E1FB" w14:textId="16F23342" w:rsidR="0082139D" w:rsidRPr="00633A1B" w:rsidRDefault="00722ED5" w:rsidP="0082139D">
      <w:pPr>
        <w:rPr>
          <w:rFonts w:ascii="Times New Roman" w:hAnsi="Times New Roman" w:cs="Times New Roman"/>
        </w:rPr>
      </w:pPr>
      <w:r w:rsidRPr="00633A1B">
        <w:rPr>
          <w:rFonts w:ascii="Times New Roman" w:hAnsi="Times New Roman" w:cs="Times New Roman"/>
        </w:rPr>
        <w:t xml:space="preserve">These organisms are </w:t>
      </w:r>
      <w:r w:rsidRPr="00633A1B">
        <w:rPr>
          <w:rFonts w:ascii="Times New Roman" w:hAnsi="Times New Roman" w:cs="Times New Roman"/>
        </w:rPr>
        <w:t>especially</w:t>
      </w:r>
      <w:r w:rsidRPr="00633A1B">
        <w:rPr>
          <w:rFonts w:ascii="Times New Roman" w:hAnsi="Times New Roman" w:cs="Times New Roman"/>
        </w:rPr>
        <w:t xml:space="preserve"> valuable due to their large breeding numbers and short period between being born and being ready to reproduce again. This combination of qualities makes it easy for the scientists to study a large array of theories at once.</w:t>
      </w:r>
    </w:p>
    <w:p w14:paraId="4D3E781E" w14:textId="77777777" w:rsidR="0090312A" w:rsidRPr="00633A1B" w:rsidRDefault="00722ED5" w:rsidP="0082139D">
      <w:pPr>
        <w:rPr>
          <w:rFonts w:ascii="Times New Roman" w:hAnsi="Times New Roman" w:cs="Times New Roman"/>
        </w:rPr>
      </w:pPr>
      <w:r w:rsidRPr="00633A1B">
        <w:rPr>
          <w:rFonts w:ascii="Times New Roman" w:hAnsi="Times New Roman" w:cs="Times New Roman"/>
        </w:rPr>
        <w:t>The reasoning behind the usage of model organisms is that</w:t>
      </w:r>
      <w:r w:rsidR="00E11B73" w:rsidRPr="00633A1B">
        <w:rPr>
          <w:rFonts w:ascii="Times New Roman" w:hAnsi="Times New Roman" w:cs="Times New Roman"/>
        </w:rPr>
        <w:t xml:space="preserve"> some experiments related to medications or diseases are not viable nor ethical to be tested on humans due to the unpredictable repercussions. For example, when it comes to diseases, researchers are able to understand the process and to develop medication without harming humans. </w:t>
      </w:r>
    </w:p>
    <w:p w14:paraId="74DE9CC0" w14:textId="7F2BC556" w:rsidR="00722ED5" w:rsidRPr="00633A1B" w:rsidRDefault="008C7F0D" w:rsidP="0082139D">
      <w:pPr>
        <w:rPr>
          <w:rFonts w:ascii="Times New Roman" w:hAnsi="Times New Roman" w:cs="Times New Roman"/>
        </w:rPr>
      </w:pPr>
      <w:r w:rsidRPr="00633A1B">
        <w:rPr>
          <w:rFonts w:ascii="Times New Roman" w:hAnsi="Times New Roman" w:cs="Times New Roman"/>
        </w:rPr>
        <w:br/>
        <w:t xml:space="preserve">However, no amount of animal testing can ensure the safety of a substance when it comes to </w:t>
      </w:r>
      <w:r w:rsidR="00A30E60" w:rsidRPr="00633A1B">
        <w:rPr>
          <w:rFonts w:ascii="Times New Roman" w:hAnsi="Times New Roman" w:cs="Times New Roman"/>
        </w:rPr>
        <w:t xml:space="preserve">administrating it to humans. One of the most well-known examples is the drug </w:t>
      </w:r>
      <w:r w:rsidR="00A30E60" w:rsidRPr="00633A1B">
        <w:rPr>
          <w:rFonts w:ascii="Times New Roman" w:hAnsi="Times New Roman" w:cs="Times New Roman"/>
        </w:rPr>
        <w:t>TGN1412</w:t>
      </w:r>
      <w:r w:rsidR="00A30E60" w:rsidRPr="00633A1B">
        <w:rPr>
          <w:rFonts w:ascii="Times New Roman" w:hAnsi="Times New Roman" w:cs="Times New Roman"/>
        </w:rPr>
        <w:t xml:space="preserve">. Six men took the drug and they suffered disastrous side effects (including organ failure and brain swelling) in no more than two hours since the administration of the drug. The exact same drug has been tested on monkeys that received a 500-fold higher dose. These monkeys didn’t show any side effects from the medication, so the doctors proceeded with the administration to humans. </w:t>
      </w:r>
      <w:r w:rsidR="0090312A" w:rsidRPr="00633A1B">
        <w:rPr>
          <w:rFonts w:ascii="Times New Roman" w:hAnsi="Times New Roman" w:cs="Times New Roman"/>
        </w:rPr>
        <w:t xml:space="preserve">After this incident, human based toxicity tests have been invented. In this test, </w:t>
      </w:r>
      <w:r w:rsidR="0090312A" w:rsidRPr="00633A1B">
        <w:rPr>
          <w:rFonts w:ascii="Times New Roman" w:hAnsi="Times New Roman" w:cs="Times New Roman"/>
        </w:rPr>
        <w:t>TGN1412</w:t>
      </w:r>
      <w:r w:rsidR="0090312A" w:rsidRPr="00633A1B">
        <w:rPr>
          <w:rFonts w:ascii="Times New Roman" w:hAnsi="Times New Roman" w:cs="Times New Roman"/>
        </w:rPr>
        <w:t xml:space="preserve"> has been shown to be extremely toxic. </w:t>
      </w:r>
    </w:p>
    <w:p w14:paraId="066283F3" w14:textId="77777777" w:rsidR="00535C3F" w:rsidRPr="00633A1B" w:rsidRDefault="00535C3F" w:rsidP="0082139D">
      <w:pPr>
        <w:rPr>
          <w:rFonts w:ascii="Times New Roman" w:hAnsi="Times New Roman" w:cs="Times New Roman"/>
        </w:rPr>
      </w:pPr>
    </w:p>
    <w:p w14:paraId="3D691242" w14:textId="0AF30E68" w:rsidR="00575946" w:rsidRPr="00633A1B" w:rsidRDefault="00535C3F" w:rsidP="0082139D">
      <w:pPr>
        <w:rPr>
          <w:rFonts w:ascii="Times New Roman" w:hAnsi="Times New Roman" w:cs="Times New Roman"/>
        </w:rPr>
      </w:pPr>
      <w:r w:rsidRPr="00633A1B">
        <w:rPr>
          <w:rFonts w:ascii="Times New Roman" w:hAnsi="Times New Roman" w:cs="Times New Roman"/>
        </w:rPr>
        <w:t>Aside from avoiding unnecessary human experimentation, model organisms are used</w:t>
      </w:r>
      <w:r w:rsidR="00575946" w:rsidRPr="00633A1B">
        <w:rPr>
          <w:rFonts w:ascii="Times New Roman" w:hAnsi="Times New Roman" w:cs="Times New Roman"/>
        </w:rPr>
        <w:t xml:space="preserve"> for exploring the relationships between genes, evolution and similarities between humans and other species. The study of organisms that are important in the evolutionary tree and that are easy to study has been helping the scientists to understand more about the genesis of the humans and the direction in which we are going as a species.</w:t>
      </w:r>
      <w:r w:rsidR="000A5371" w:rsidRPr="00633A1B">
        <w:rPr>
          <w:rFonts w:ascii="Times New Roman" w:hAnsi="Times New Roman" w:cs="Times New Roman"/>
        </w:rPr>
        <w:t xml:space="preserve"> However, it is important not to limit research to model organisms. There may be times when the experimentation must be conducted on other species similar to humans and these said species may not be too suitable from a breeding standpoint. </w:t>
      </w:r>
      <w:r w:rsidR="00911870" w:rsidRPr="00633A1B">
        <w:rPr>
          <w:rFonts w:ascii="Times New Roman" w:hAnsi="Times New Roman" w:cs="Times New Roman"/>
        </w:rPr>
        <w:t>In such cases it is efficient to follow the following three principles:</w:t>
      </w:r>
    </w:p>
    <w:p w14:paraId="23C993DE" w14:textId="2987E623" w:rsidR="00911870" w:rsidRPr="00633A1B" w:rsidRDefault="00911870" w:rsidP="00911870">
      <w:pPr>
        <w:pStyle w:val="ListParagraph"/>
        <w:numPr>
          <w:ilvl w:val="0"/>
          <w:numId w:val="2"/>
        </w:numPr>
        <w:rPr>
          <w:rFonts w:ascii="Times New Roman" w:hAnsi="Times New Roman" w:cs="Times New Roman"/>
        </w:rPr>
      </w:pPr>
      <w:r w:rsidRPr="00633A1B">
        <w:rPr>
          <w:rFonts w:ascii="Times New Roman" w:hAnsi="Times New Roman" w:cs="Times New Roman"/>
        </w:rPr>
        <w:t>Refinement – Making sure that at the end of the day, the animal is as healthy as possible</w:t>
      </w:r>
    </w:p>
    <w:p w14:paraId="2856EC33" w14:textId="5BEB9E79" w:rsidR="00911870" w:rsidRPr="00633A1B" w:rsidRDefault="00911870" w:rsidP="00911870">
      <w:pPr>
        <w:pStyle w:val="ListParagraph"/>
        <w:numPr>
          <w:ilvl w:val="0"/>
          <w:numId w:val="2"/>
        </w:numPr>
        <w:rPr>
          <w:rFonts w:ascii="Times New Roman" w:hAnsi="Times New Roman" w:cs="Times New Roman"/>
        </w:rPr>
      </w:pPr>
      <w:r w:rsidRPr="00633A1B">
        <w:rPr>
          <w:rFonts w:ascii="Times New Roman" w:hAnsi="Times New Roman" w:cs="Times New Roman"/>
        </w:rPr>
        <w:lastRenderedPageBreak/>
        <w:t xml:space="preserve">Replacement – Making sure that there are no other productive ways of testing before resorting to animal testing </w:t>
      </w:r>
    </w:p>
    <w:p w14:paraId="46A584CA" w14:textId="4B3FE322" w:rsidR="00911870" w:rsidRPr="00633A1B" w:rsidRDefault="00911870" w:rsidP="00911870">
      <w:pPr>
        <w:pStyle w:val="ListParagraph"/>
        <w:numPr>
          <w:ilvl w:val="0"/>
          <w:numId w:val="2"/>
        </w:numPr>
        <w:rPr>
          <w:rFonts w:ascii="Times New Roman" w:hAnsi="Times New Roman" w:cs="Times New Roman"/>
        </w:rPr>
      </w:pPr>
      <w:r w:rsidRPr="00633A1B">
        <w:rPr>
          <w:rFonts w:ascii="Times New Roman" w:hAnsi="Times New Roman" w:cs="Times New Roman"/>
        </w:rPr>
        <w:t>Reduction – Making sure that the experiment is conducted with the minimum amount of animals</w:t>
      </w:r>
    </w:p>
    <w:p w14:paraId="478D0180" w14:textId="5144B0BA" w:rsidR="0090312A" w:rsidRPr="00633A1B" w:rsidRDefault="00315E3F" w:rsidP="0082139D">
      <w:pPr>
        <w:rPr>
          <w:rFonts w:ascii="Times New Roman" w:hAnsi="Times New Roman" w:cs="Times New Roman"/>
        </w:rPr>
      </w:pPr>
      <w:r w:rsidRPr="00633A1B">
        <w:rPr>
          <w:rFonts w:ascii="Times New Roman" w:hAnsi="Times New Roman" w:cs="Times New Roman"/>
        </w:rPr>
        <w:t xml:space="preserve">Despite all of the advantages presented by the usage of model organisms, some disadvantages may occur depending on certain conditions. For example, some rats that are raised in captivity may become sedentary, glucose intolerant or obese. This can impact the way they process drugs or diseases because their dietary energy intake and physical activity levels are out of balance. On the other hand, there might be slightly different results between mice and humans as, for example, mice are known to be more resistant than humans to various toxins and are known to have </w:t>
      </w:r>
      <w:r w:rsidR="00633A1B" w:rsidRPr="00633A1B">
        <w:rPr>
          <w:rFonts w:ascii="Times New Roman" w:hAnsi="Times New Roman" w:cs="Times New Roman"/>
        </w:rPr>
        <w:t>an</w:t>
      </w:r>
      <w:r w:rsidRPr="00633A1B">
        <w:rPr>
          <w:rFonts w:ascii="Times New Roman" w:hAnsi="Times New Roman" w:cs="Times New Roman"/>
        </w:rPr>
        <w:t xml:space="preserve"> immature immune system. </w:t>
      </w:r>
    </w:p>
    <w:p w14:paraId="3E0364E8" w14:textId="77777777" w:rsidR="0090312A" w:rsidRPr="00633A1B" w:rsidRDefault="0090312A" w:rsidP="0082139D">
      <w:pPr>
        <w:rPr>
          <w:rFonts w:ascii="Times New Roman" w:hAnsi="Times New Roman" w:cs="Times New Roman"/>
        </w:rPr>
      </w:pPr>
    </w:p>
    <w:p w14:paraId="598909DB" w14:textId="77777777" w:rsidR="0090312A" w:rsidRPr="00633A1B" w:rsidRDefault="0090312A" w:rsidP="0082139D">
      <w:pPr>
        <w:rPr>
          <w:rFonts w:ascii="Times New Roman" w:hAnsi="Times New Roman" w:cs="Times New Roman"/>
        </w:rPr>
      </w:pPr>
    </w:p>
    <w:p w14:paraId="0424BAFC" w14:textId="38EA7790" w:rsidR="00315E3F" w:rsidRPr="00633A1B" w:rsidRDefault="00315E3F" w:rsidP="00315E3F">
      <w:pPr>
        <w:rPr>
          <w:rFonts w:ascii="Times New Roman" w:hAnsi="Times New Roman" w:cs="Times New Roman"/>
        </w:rPr>
      </w:pPr>
      <w:r w:rsidRPr="00633A1B">
        <w:rPr>
          <w:rFonts w:ascii="Times New Roman" w:hAnsi="Times New Roman" w:cs="Times New Roman"/>
        </w:rPr>
        <w:t>1.</w:t>
      </w:r>
      <w:r w:rsidR="0090312A" w:rsidRPr="00633A1B">
        <w:rPr>
          <w:rFonts w:ascii="Times New Roman" w:hAnsi="Times New Roman" w:cs="Times New Roman"/>
        </w:rPr>
        <w:t xml:space="preserve">Attarwala, H. (2010) TGN1412: From discovery to disaster J Young Pharm. 2(3):332-6. </w:t>
      </w:r>
      <w:hyperlink r:id="rId5" w:history="1">
        <w:r w:rsidRPr="00633A1B">
          <w:rPr>
            <w:rStyle w:val="Hyperlink"/>
            <w:rFonts w:ascii="Times New Roman" w:hAnsi="Times New Roman" w:cs="Times New Roman"/>
          </w:rPr>
          <w:t>http://www.ncbi.nlm.nih.gov/pubmed/21042496</w:t>
        </w:r>
      </w:hyperlink>
    </w:p>
    <w:p w14:paraId="739F9036" w14:textId="152E3A92" w:rsidR="0090312A" w:rsidRPr="00633A1B" w:rsidRDefault="0090312A" w:rsidP="0082139D">
      <w:pPr>
        <w:rPr>
          <w:rFonts w:ascii="Times New Roman" w:hAnsi="Times New Roman" w:cs="Times New Roman"/>
        </w:rPr>
      </w:pPr>
      <w:r w:rsidRPr="00633A1B">
        <w:rPr>
          <w:rFonts w:ascii="Times New Roman" w:hAnsi="Times New Roman" w:cs="Times New Roman"/>
        </w:rPr>
        <w:t>2. Ahmed, S. et al (2014) The use of human (non-3D equivalent) skin assays (</w:t>
      </w:r>
      <w:proofErr w:type="spellStart"/>
      <w:r w:rsidRPr="00633A1B">
        <w:rPr>
          <w:rFonts w:ascii="Times New Roman" w:hAnsi="Times New Roman" w:cs="Times New Roman"/>
        </w:rPr>
        <w:t>SkimuneTM</w:t>
      </w:r>
      <w:proofErr w:type="spellEnd"/>
      <w:r w:rsidRPr="00633A1B">
        <w:rPr>
          <w:rFonts w:ascii="Times New Roman" w:hAnsi="Times New Roman" w:cs="Times New Roman"/>
        </w:rPr>
        <w:t xml:space="preserve">) for detection of adverse reactions, sensitization, potency and efficacy </w:t>
      </w:r>
      <w:hyperlink r:id="rId6" w:history="1">
        <w:r w:rsidR="00315E3F" w:rsidRPr="00633A1B">
          <w:rPr>
            <w:rStyle w:val="Hyperlink"/>
            <w:rFonts w:ascii="Times New Roman" w:hAnsi="Times New Roman" w:cs="Times New Roman"/>
          </w:rPr>
          <w:t>http://www.animalreplacementscience.com/poster-abstracts/</w:t>
        </w:r>
      </w:hyperlink>
    </w:p>
    <w:p w14:paraId="3BB1F899" w14:textId="0A3F69B3" w:rsidR="00315E3F" w:rsidRPr="00633A1B" w:rsidRDefault="00315E3F" w:rsidP="0082139D">
      <w:pPr>
        <w:rPr>
          <w:rFonts w:ascii="Times New Roman" w:hAnsi="Times New Roman" w:cs="Times New Roman"/>
        </w:rPr>
      </w:pPr>
      <w:r w:rsidRPr="00633A1B">
        <w:rPr>
          <w:rFonts w:ascii="Times New Roman" w:hAnsi="Times New Roman" w:cs="Times New Roman"/>
        </w:rPr>
        <w:t xml:space="preserve">3. </w:t>
      </w:r>
      <w:proofErr w:type="spellStart"/>
      <w:r w:rsidRPr="00633A1B">
        <w:rPr>
          <w:rFonts w:ascii="Times New Roman" w:hAnsi="Times New Roman" w:cs="Times New Roman"/>
        </w:rPr>
        <w:t>yourgenome</w:t>
      </w:r>
      <w:proofErr w:type="spellEnd"/>
      <w:r w:rsidRPr="00633A1B">
        <w:rPr>
          <w:rFonts w:ascii="Times New Roman" w:hAnsi="Times New Roman" w:cs="Times New Roman"/>
        </w:rPr>
        <w:t xml:space="preserve">, (2017). Copyright information. [online] Available at: </w:t>
      </w:r>
      <w:hyperlink r:id="rId7" w:history="1">
        <w:r w:rsidRPr="00633A1B">
          <w:rPr>
            <w:rStyle w:val="Hyperlink"/>
            <w:rFonts w:ascii="Times New Roman" w:hAnsi="Times New Roman" w:cs="Times New Roman"/>
          </w:rPr>
          <w:t>https://www.yourgenome.org/theme/what-are-model-organisms/</w:t>
        </w:r>
      </w:hyperlink>
      <w:r w:rsidRPr="00633A1B">
        <w:rPr>
          <w:rFonts w:ascii="Times New Roman" w:hAnsi="Times New Roman" w:cs="Times New Roman"/>
        </w:rPr>
        <w:t xml:space="preserve"> </w:t>
      </w:r>
      <w:r w:rsidRPr="00633A1B">
        <w:rPr>
          <w:rFonts w:ascii="Times New Roman" w:hAnsi="Times New Roman" w:cs="Times New Roman"/>
        </w:rPr>
        <w:t xml:space="preserve">[Accessed </w:t>
      </w:r>
      <w:r w:rsidR="00633A1B" w:rsidRPr="00633A1B">
        <w:rPr>
          <w:rFonts w:ascii="Times New Roman" w:hAnsi="Times New Roman" w:cs="Times New Roman"/>
        </w:rPr>
        <w:t>2 April 2024</w:t>
      </w:r>
      <w:r w:rsidRPr="00633A1B">
        <w:rPr>
          <w:rFonts w:ascii="Times New Roman" w:hAnsi="Times New Roman" w:cs="Times New Roman"/>
        </w:rPr>
        <w:t>].</w:t>
      </w:r>
    </w:p>
    <w:sectPr w:rsidR="00315E3F" w:rsidRPr="0063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F6AB3"/>
    <w:multiLevelType w:val="hybridMultilevel"/>
    <w:tmpl w:val="8FBA3674"/>
    <w:lvl w:ilvl="0" w:tplc="718436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F6E1A"/>
    <w:multiLevelType w:val="hybridMultilevel"/>
    <w:tmpl w:val="4558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031DA"/>
    <w:multiLevelType w:val="hybridMultilevel"/>
    <w:tmpl w:val="80C8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335541">
    <w:abstractNumId w:val="1"/>
  </w:num>
  <w:num w:numId="2" w16cid:durableId="1325234507">
    <w:abstractNumId w:val="2"/>
  </w:num>
  <w:num w:numId="3" w16cid:durableId="9988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F6"/>
    <w:rsid w:val="000A5371"/>
    <w:rsid w:val="00315E3F"/>
    <w:rsid w:val="004E02C4"/>
    <w:rsid w:val="00535C3F"/>
    <w:rsid w:val="00575946"/>
    <w:rsid w:val="00633A1B"/>
    <w:rsid w:val="00722ED5"/>
    <w:rsid w:val="0082139D"/>
    <w:rsid w:val="008C7F0D"/>
    <w:rsid w:val="0090312A"/>
    <w:rsid w:val="00911870"/>
    <w:rsid w:val="009B16F6"/>
    <w:rsid w:val="00A30E60"/>
    <w:rsid w:val="00E1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39FC"/>
  <w15:chartTrackingRefBased/>
  <w15:docId w15:val="{47DB3100-530B-4375-A669-2833AB1B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16F6"/>
    <w:rPr>
      <w:rFonts w:eastAsiaTheme="minorEastAsia"/>
      <w:color w:val="5A5A5A" w:themeColor="text1" w:themeTint="A5"/>
      <w:spacing w:val="15"/>
    </w:rPr>
  </w:style>
  <w:style w:type="paragraph" w:styleId="ListParagraph">
    <w:name w:val="List Paragraph"/>
    <w:basedOn w:val="Normal"/>
    <w:uiPriority w:val="34"/>
    <w:qFormat/>
    <w:rsid w:val="0082139D"/>
    <w:pPr>
      <w:ind w:left="720"/>
      <w:contextualSpacing/>
    </w:pPr>
  </w:style>
  <w:style w:type="character" w:styleId="Hyperlink">
    <w:name w:val="Hyperlink"/>
    <w:basedOn w:val="DefaultParagraphFont"/>
    <w:uiPriority w:val="99"/>
    <w:unhideWhenUsed/>
    <w:rsid w:val="00315E3F"/>
    <w:rPr>
      <w:color w:val="0563C1" w:themeColor="hyperlink"/>
      <w:u w:val="single"/>
    </w:rPr>
  </w:style>
  <w:style w:type="character" w:styleId="UnresolvedMention">
    <w:name w:val="Unresolved Mention"/>
    <w:basedOn w:val="DefaultParagraphFont"/>
    <w:uiPriority w:val="99"/>
    <w:semiHidden/>
    <w:unhideWhenUsed/>
    <w:rsid w:val="00315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rgenome.org/theme/what-are-model-organis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alreplacementscience.com/poster-abstracts/" TargetMode="External"/><Relationship Id="rId5" Type="http://schemas.openxmlformats.org/officeDocument/2006/relationships/hyperlink" Target="http://www.ncbi.nlm.nih.gov/pubmed/210424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Balescu</dc:creator>
  <cp:keywords/>
  <dc:description/>
  <cp:lastModifiedBy>Balescu Alexandru</cp:lastModifiedBy>
  <cp:revision>1</cp:revision>
  <dcterms:created xsi:type="dcterms:W3CDTF">2024-04-01T12:43:00Z</dcterms:created>
  <dcterms:modified xsi:type="dcterms:W3CDTF">2024-04-01T23:58:00Z</dcterms:modified>
</cp:coreProperties>
</file>