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C54D" w14:textId="6D429126" w:rsidR="00703E98" w:rsidRDefault="00703E98" w:rsidP="00A14A3A">
      <w:pPr>
        <w:spacing w:line="360" w:lineRule="auto"/>
        <w:rPr>
          <w:rFonts w:ascii="Arial" w:hAnsi="Arial" w:cs="Arial"/>
          <w:b/>
          <w:bCs/>
        </w:rPr>
      </w:pPr>
      <w:r w:rsidRPr="00A14A3A">
        <w:rPr>
          <w:rFonts w:ascii="Arial" w:hAnsi="Arial" w:cs="Arial"/>
          <w:b/>
          <w:bCs/>
        </w:rPr>
        <w:t>PASSOS PARA CRIAÇÃO DO FRONT END DO SISTEMA WEB:</w:t>
      </w:r>
      <w:r w:rsidR="00E34835">
        <w:rPr>
          <w:rFonts w:ascii="Arial" w:hAnsi="Arial" w:cs="Arial"/>
          <w:b/>
          <w:bCs/>
        </w:rPr>
        <w:t>7</w:t>
      </w:r>
    </w:p>
    <w:p w14:paraId="51364845" w14:textId="77777777" w:rsidR="00E34835" w:rsidRPr="00A14A3A" w:rsidRDefault="00E34835" w:rsidP="00A14A3A">
      <w:pPr>
        <w:spacing w:line="360" w:lineRule="auto"/>
        <w:rPr>
          <w:rFonts w:ascii="Arial" w:hAnsi="Arial" w:cs="Arial"/>
          <w:b/>
          <w:bCs/>
        </w:rPr>
      </w:pPr>
    </w:p>
    <w:p w14:paraId="5BF645B3" w14:textId="74409895" w:rsidR="00703E98" w:rsidRPr="00A14A3A" w:rsidRDefault="00703E98" w:rsidP="00A14A3A">
      <w:pPr>
        <w:spacing w:line="360" w:lineRule="auto"/>
        <w:jc w:val="both"/>
        <w:rPr>
          <w:rFonts w:ascii="Arial" w:hAnsi="Arial" w:cs="Arial"/>
          <w:color w:val="EE0000"/>
        </w:rPr>
      </w:pPr>
      <w:r w:rsidRPr="00A14A3A">
        <w:rPr>
          <w:rFonts w:ascii="Arial" w:hAnsi="Arial" w:cs="Arial"/>
          <w:color w:val="EE0000"/>
        </w:rPr>
        <w:t>Luan Carlos:</w:t>
      </w:r>
    </w:p>
    <w:p w14:paraId="20F19EBE" w14:textId="7CBC2C65" w:rsidR="00584517" w:rsidRPr="00584517" w:rsidRDefault="00584517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584517">
        <w:rPr>
          <w:rFonts w:ascii="Arial" w:hAnsi="Arial" w:cs="Arial"/>
          <w:b/>
          <w:bCs/>
        </w:rPr>
        <w:t>1. Estrutura e Interface</w:t>
      </w:r>
    </w:p>
    <w:p w14:paraId="7063A0F5" w14:textId="77777777" w:rsidR="00584517" w:rsidRPr="00584517" w:rsidRDefault="00584517" w:rsidP="00A14A3A">
      <w:pPr>
        <w:spacing w:line="360" w:lineRule="auto"/>
        <w:jc w:val="both"/>
        <w:rPr>
          <w:rFonts w:ascii="Arial" w:hAnsi="Arial" w:cs="Arial"/>
        </w:rPr>
      </w:pPr>
      <w:r w:rsidRPr="00584517">
        <w:rPr>
          <w:rFonts w:ascii="Arial" w:hAnsi="Arial" w:cs="Arial"/>
        </w:rPr>
        <w:t>A interface foi construída utilizando HTML5 semântico para garantir acessibilidade e organização.</w:t>
      </w:r>
    </w:p>
    <w:p w14:paraId="3922D136" w14:textId="77777777" w:rsidR="00584517" w:rsidRPr="00584517" w:rsidRDefault="00584517" w:rsidP="00A14A3A">
      <w:pPr>
        <w:numPr>
          <w:ilvl w:val="0"/>
          <w:numId w:val="1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Layout Responsivo:</w:t>
      </w:r>
      <w:r w:rsidRPr="00584517">
        <w:rPr>
          <w:rFonts w:ascii="Arial" w:hAnsi="Arial" w:cs="Arial"/>
        </w:rPr>
        <w:t xml:space="preserve"> Utilizou-se um layout de grade (Grid Layout) e </w:t>
      </w:r>
      <w:proofErr w:type="spellStart"/>
      <w:r w:rsidRPr="00584517">
        <w:rPr>
          <w:rFonts w:ascii="Arial" w:hAnsi="Arial" w:cs="Arial"/>
        </w:rPr>
        <w:t>Flexbox</w:t>
      </w:r>
      <w:proofErr w:type="spellEnd"/>
      <w:r w:rsidRPr="00584517">
        <w:rPr>
          <w:rFonts w:ascii="Arial" w:hAnsi="Arial" w:cs="Arial"/>
        </w:rPr>
        <w:t xml:space="preserve"> para dividir a tela em uma barra lateral (</w:t>
      </w:r>
      <w:proofErr w:type="spellStart"/>
      <w:r w:rsidRPr="00584517">
        <w:rPr>
          <w:rFonts w:ascii="Arial" w:hAnsi="Arial" w:cs="Arial"/>
        </w:rPr>
        <w:t>sidebar</w:t>
      </w:r>
      <w:proofErr w:type="spellEnd"/>
      <w:r w:rsidRPr="00584517">
        <w:rPr>
          <w:rFonts w:ascii="Arial" w:hAnsi="Arial" w:cs="Arial"/>
        </w:rPr>
        <w:t>) de navegação e uma área principal (</w:t>
      </w:r>
      <w:proofErr w:type="spellStart"/>
      <w:r w:rsidRPr="00584517">
        <w:rPr>
          <w:rFonts w:ascii="Arial" w:hAnsi="Arial" w:cs="Arial"/>
        </w:rPr>
        <w:t>main</w:t>
      </w:r>
      <w:proofErr w:type="spellEnd"/>
      <w:r w:rsidRPr="00584517">
        <w:rPr>
          <w:rFonts w:ascii="Arial" w:hAnsi="Arial" w:cs="Arial"/>
        </w:rPr>
        <w:t xml:space="preserve"> </w:t>
      </w:r>
      <w:proofErr w:type="spellStart"/>
      <w:r w:rsidRPr="00584517">
        <w:rPr>
          <w:rFonts w:ascii="Arial" w:hAnsi="Arial" w:cs="Arial"/>
        </w:rPr>
        <w:t>content</w:t>
      </w:r>
      <w:proofErr w:type="spellEnd"/>
      <w:r w:rsidRPr="00584517">
        <w:rPr>
          <w:rFonts w:ascii="Arial" w:hAnsi="Arial" w:cs="Arial"/>
        </w:rPr>
        <w:t>).</w:t>
      </w:r>
    </w:p>
    <w:p w14:paraId="07C0E85A" w14:textId="77777777" w:rsidR="00584517" w:rsidRPr="00584517" w:rsidRDefault="00584517" w:rsidP="00A14A3A">
      <w:pPr>
        <w:numPr>
          <w:ilvl w:val="0"/>
          <w:numId w:val="1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Componentes Visuais:</w:t>
      </w:r>
    </w:p>
    <w:p w14:paraId="0E9E6F1C" w14:textId="77777777" w:rsidR="00584517" w:rsidRPr="00584517" w:rsidRDefault="00584517" w:rsidP="00A14A3A">
      <w:pPr>
        <w:numPr>
          <w:ilvl w:val="1"/>
          <w:numId w:val="8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KPI Cards:</w:t>
      </w:r>
      <w:r w:rsidRPr="00584517">
        <w:rPr>
          <w:rFonts w:ascii="Arial" w:hAnsi="Arial" w:cs="Arial"/>
        </w:rPr>
        <w:t xml:space="preserve"> Cartões de destaque no topo para métricas rápidas (Total, Média, Principal Demanda).</w:t>
      </w:r>
    </w:p>
    <w:p w14:paraId="6F19314D" w14:textId="77777777" w:rsidR="00584517" w:rsidRPr="00584517" w:rsidRDefault="00584517" w:rsidP="00A14A3A">
      <w:pPr>
        <w:numPr>
          <w:ilvl w:val="1"/>
          <w:numId w:val="8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Filtros de Controle:</w:t>
      </w:r>
      <w:r w:rsidRPr="00584517">
        <w:rPr>
          <w:rFonts w:ascii="Arial" w:hAnsi="Arial" w:cs="Arial"/>
        </w:rPr>
        <w:t xml:space="preserve"> Uma seção de inputs (</w:t>
      </w:r>
      <w:proofErr w:type="spellStart"/>
      <w:r w:rsidRPr="00584517">
        <w:rPr>
          <w:rFonts w:ascii="Arial" w:hAnsi="Arial" w:cs="Arial"/>
        </w:rPr>
        <w:t>select</w:t>
      </w:r>
      <w:proofErr w:type="spellEnd"/>
      <w:r w:rsidRPr="00584517">
        <w:rPr>
          <w:rFonts w:ascii="Arial" w:hAnsi="Arial" w:cs="Arial"/>
        </w:rPr>
        <w:t>) para segmentar os dados por Ano, Mês, Semana, Unidade e Serviço.</w:t>
      </w:r>
    </w:p>
    <w:p w14:paraId="348556A7" w14:textId="77777777" w:rsidR="00584517" w:rsidRPr="00584517" w:rsidRDefault="00584517" w:rsidP="00A14A3A">
      <w:pPr>
        <w:numPr>
          <w:ilvl w:val="1"/>
          <w:numId w:val="8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Gráficos e Tabelas:</w:t>
      </w:r>
      <w:r w:rsidRPr="00584517">
        <w:rPr>
          <w:rFonts w:ascii="Arial" w:hAnsi="Arial" w:cs="Arial"/>
        </w:rPr>
        <w:t xml:space="preserve"> Áreas dedicadas (</w:t>
      </w:r>
      <w:proofErr w:type="spellStart"/>
      <w:r w:rsidRPr="00584517">
        <w:rPr>
          <w:rFonts w:ascii="Arial" w:hAnsi="Arial" w:cs="Arial"/>
        </w:rPr>
        <w:t>canvas</w:t>
      </w:r>
      <w:proofErr w:type="spellEnd"/>
      <w:r w:rsidRPr="00584517">
        <w:rPr>
          <w:rFonts w:ascii="Arial" w:hAnsi="Arial" w:cs="Arial"/>
        </w:rPr>
        <w:t>) para renderização gráfica e uma tabela dinâmica para detalhamento dos dados.</w:t>
      </w:r>
    </w:p>
    <w:p w14:paraId="7A5A0BEC" w14:textId="77777777" w:rsidR="00584517" w:rsidRPr="00584517" w:rsidRDefault="00584517" w:rsidP="00A14A3A">
      <w:pPr>
        <w:numPr>
          <w:ilvl w:val="0"/>
          <w:numId w:val="1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Estilização:</w:t>
      </w:r>
      <w:r w:rsidRPr="00584517">
        <w:rPr>
          <w:rFonts w:ascii="Arial" w:hAnsi="Arial" w:cs="Arial"/>
        </w:rPr>
        <w:t xml:space="preserve"> O design visual utiliza a fonte </w:t>
      </w:r>
      <w:r w:rsidRPr="00584517">
        <w:rPr>
          <w:rFonts w:ascii="Arial" w:hAnsi="Arial" w:cs="Arial"/>
          <w:i/>
          <w:iCs/>
        </w:rPr>
        <w:t>Inter</w:t>
      </w:r>
      <w:r w:rsidRPr="00584517">
        <w:rPr>
          <w:rFonts w:ascii="Arial" w:hAnsi="Arial" w:cs="Arial"/>
        </w:rPr>
        <w:t xml:space="preserve"> (Google </w:t>
      </w:r>
      <w:proofErr w:type="spellStart"/>
      <w:r w:rsidRPr="00584517">
        <w:rPr>
          <w:rFonts w:ascii="Arial" w:hAnsi="Arial" w:cs="Arial"/>
        </w:rPr>
        <w:t>Fonts</w:t>
      </w:r>
      <w:proofErr w:type="spellEnd"/>
      <w:r w:rsidRPr="00584517">
        <w:rPr>
          <w:rFonts w:ascii="Arial" w:hAnsi="Arial" w:cs="Arial"/>
        </w:rPr>
        <w:t xml:space="preserve">) e ícones da </w:t>
      </w:r>
      <w:proofErr w:type="spellStart"/>
      <w:r w:rsidRPr="00584517">
        <w:rPr>
          <w:rFonts w:ascii="Arial" w:hAnsi="Arial" w:cs="Arial"/>
          <w:i/>
          <w:iCs/>
        </w:rPr>
        <w:t>FontAwesome</w:t>
      </w:r>
      <w:proofErr w:type="spellEnd"/>
      <w:r w:rsidRPr="00584517">
        <w:rPr>
          <w:rFonts w:ascii="Arial" w:hAnsi="Arial" w:cs="Arial"/>
        </w:rPr>
        <w:t xml:space="preserve"> para uma aparência moderna e profissional. Ajustes finos de CSS foram injetados no &lt;</w:t>
      </w:r>
      <w:proofErr w:type="spellStart"/>
      <w:r w:rsidRPr="00584517">
        <w:rPr>
          <w:rFonts w:ascii="Arial" w:hAnsi="Arial" w:cs="Arial"/>
        </w:rPr>
        <w:t>head</w:t>
      </w:r>
      <w:proofErr w:type="spellEnd"/>
      <w:r w:rsidRPr="00584517">
        <w:rPr>
          <w:rFonts w:ascii="Arial" w:hAnsi="Arial" w:cs="Arial"/>
        </w:rPr>
        <w:t xml:space="preserve">&gt; para garantir o alinhamento perfeito dos componentes da biblioteca </w:t>
      </w:r>
      <w:r w:rsidRPr="00584517">
        <w:rPr>
          <w:rFonts w:ascii="Arial" w:hAnsi="Arial" w:cs="Arial"/>
          <w:i/>
          <w:iCs/>
        </w:rPr>
        <w:t>Select2</w:t>
      </w:r>
      <w:r w:rsidRPr="00584517">
        <w:rPr>
          <w:rFonts w:ascii="Arial" w:hAnsi="Arial" w:cs="Arial"/>
        </w:rPr>
        <w:t xml:space="preserve"> com os botões nativos.</w:t>
      </w:r>
    </w:p>
    <w:p w14:paraId="6B8852F8" w14:textId="77777777" w:rsidR="00584517" w:rsidRPr="00584517" w:rsidRDefault="00584517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584517">
        <w:rPr>
          <w:rFonts w:ascii="Arial" w:hAnsi="Arial" w:cs="Arial"/>
          <w:b/>
          <w:bCs/>
        </w:rPr>
        <w:t>2. Stack Tecnológico e Bibliotecas</w:t>
      </w:r>
    </w:p>
    <w:p w14:paraId="67E3E635" w14:textId="7977F413" w:rsidR="00584517" w:rsidRPr="00584517" w:rsidRDefault="00584517" w:rsidP="00A14A3A">
      <w:pPr>
        <w:spacing w:line="360" w:lineRule="auto"/>
        <w:jc w:val="both"/>
        <w:rPr>
          <w:rFonts w:ascii="Arial" w:hAnsi="Arial" w:cs="Arial"/>
        </w:rPr>
      </w:pPr>
      <w:r w:rsidRPr="00584517">
        <w:rPr>
          <w:rFonts w:ascii="Arial" w:hAnsi="Arial" w:cs="Arial"/>
        </w:rPr>
        <w:t>Para acelerar o desenvolviment</w:t>
      </w:r>
      <w:r w:rsidR="00E34835">
        <w:rPr>
          <w:rFonts w:ascii="Arial" w:hAnsi="Arial" w:cs="Arial"/>
        </w:rPr>
        <w:t>o</w:t>
      </w:r>
      <w:r w:rsidRPr="00584517">
        <w:rPr>
          <w:rFonts w:ascii="Arial" w:hAnsi="Arial" w:cs="Arial"/>
        </w:rPr>
        <w:t xml:space="preserve"> foram integradas bibliotecas robustas via CDN (</w:t>
      </w:r>
      <w:proofErr w:type="spellStart"/>
      <w:r w:rsidRPr="00584517">
        <w:rPr>
          <w:rFonts w:ascii="Arial" w:hAnsi="Arial" w:cs="Arial"/>
        </w:rPr>
        <w:t>Content</w:t>
      </w:r>
      <w:proofErr w:type="spellEnd"/>
      <w:r w:rsidRPr="00584517">
        <w:rPr>
          <w:rFonts w:ascii="Arial" w:hAnsi="Arial" w:cs="Arial"/>
        </w:rPr>
        <w:t xml:space="preserve"> Delivery Network):</w:t>
      </w:r>
    </w:p>
    <w:p w14:paraId="2D0371AC" w14:textId="77777777" w:rsidR="00584517" w:rsidRPr="00584517" w:rsidRDefault="00584517" w:rsidP="00A14A3A">
      <w:pPr>
        <w:numPr>
          <w:ilvl w:val="0"/>
          <w:numId w:val="2"/>
        </w:numPr>
        <w:spacing w:line="360" w:lineRule="auto"/>
        <w:ind w:firstLine="0"/>
        <w:jc w:val="both"/>
        <w:rPr>
          <w:rFonts w:ascii="Arial" w:hAnsi="Arial" w:cs="Arial"/>
        </w:rPr>
      </w:pPr>
      <w:proofErr w:type="spellStart"/>
      <w:r w:rsidRPr="00584517">
        <w:rPr>
          <w:rFonts w:ascii="Arial" w:hAnsi="Arial" w:cs="Arial"/>
          <w:b/>
          <w:bCs/>
        </w:rPr>
        <w:t>PapaParse</w:t>
      </w:r>
      <w:proofErr w:type="spellEnd"/>
      <w:r w:rsidRPr="00584517">
        <w:rPr>
          <w:rFonts w:ascii="Arial" w:hAnsi="Arial" w:cs="Arial"/>
          <w:b/>
          <w:bCs/>
        </w:rPr>
        <w:t>:</w:t>
      </w:r>
      <w:r w:rsidRPr="00584517">
        <w:rPr>
          <w:rFonts w:ascii="Arial" w:hAnsi="Arial" w:cs="Arial"/>
        </w:rPr>
        <w:t xml:space="preserve"> Para processamento e "</w:t>
      </w:r>
      <w:proofErr w:type="spellStart"/>
      <w:r w:rsidRPr="00584517">
        <w:rPr>
          <w:rFonts w:ascii="Arial" w:hAnsi="Arial" w:cs="Arial"/>
        </w:rPr>
        <w:t>parsing</w:t>
      </w:r>
      <w:proofErr w:type="spellEnd"/>
      <w:r w:rsidRPr="00584517">
        <w:rPr>
          <w:rFonts w:ascii="Arial" w:hAnsi="Arial" w:cs="Arial"/>
        </w:rPr>
        <w:t xml:space="preserve">" de arquivos CSV (Dataset.csv e servicos_agregados.csv), transformando texto bruto em objetos </w:t>
      </w:r>
      <w:proofErr w:type="spellStart"/>
      <w:r w:rsidRPr="00584517">
        <w:rPr>
          <w:rFonts w:ascii="Arial" w:hAnsi="Arial" w:cs="Arial"/>
        </w:rPr>
        <w:t>JavaScript</w:t>
      </w:r>
      <w:proofErr w:type="spellEnd"/>
      <w:r w:rsidRPr="00584517">
        <w:rPr>
          <w:rFonts w:ascii="Arial" w:hAnsi="Arial" w:cs="Arial"/>
        </w:rPr>
        <w:t xml:space="preserve"> manipuláveis.</w:t>
      </w:r>
    </w:p>
    <w:p w14:paraId="782C94F8" w14:textId="77777777" w:rsidR="00584517" w:rsidRPr="00584517" w:rsidRDefault="00584517" w:rsidP="00A14A3A">
      <w:pPr>
        <w:numPr>
          <w:ilvl w:val="0"/>
          <w:numId w:val="2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lastRenderedPageBreak/>
        <w:t xml:space="preserve">Chart.js + </w:t>
      </w:r>
      <w:proofErr w:type="spellStart"/>
      <w:r w:rsidRPr="00584517">
        <w:rPr>
          <w:rFonts w:ascii="Arial" w:hAnsi="Arial" w:cs="Arial"/>
          <w:b/>
          <w:bCs/>
        </w:rPr>
        <w:t>Datalabels</w:t>
      </w:r>
      <w:proofErr w:type="spellEnd"/>
      <w:r w:rsidRPr="00584517">
        <w:rPr>
          <w:rFonts w:ascii="Arial" w:hAnsi="Arial" w:cs="Arial"/>
          <w:b/>
          <w:bCs/>
        </w:rPr>
        <w:t>:</w:t>
      </w:r>
      <w:r w:rsidRPr="00584517">
        <w:rPr>
          <w:rFonts w:ascii="Arial" w:hAnsi="Arial" w:cs="Arial"/>
        </w:rPr>
        <w:t xml:space="preserve"> O motor principal de visualização. Foi escolhido pela sua capacidade de renderizar gráficos animados e responsivos em &lt;</w:t>
      </w:r>
      <w:proofErr w:type="spellStart"/>
      <w:r w:rsidRPr="00584517">
        <w:rPr>
          <w:rFonts w:ascii="Arial" w:hAnsi="Arial" w:cs="Arial"/>
        </w:rPr>
        <w:t>canvas</w:t>
      </w:r>
      <w:proofErr w:type="spellEnd"/>
      <w:r w:rsidRPr="00584517">
        <w:rPr>
          <w:rFonts w:ascii="Arial" w:hAnsi="Arial" w:cs="Arial"/>
        </w:rPr>
        <w:t>&gt;, com plugins para exibir rótulos de dados diretamente nas barras/linhas.</w:t>
      </w:r>
    </w:p>
    <w:p w14:paraId="615BE4DA" w14:textId="1E73D133" w:rsidR="00584517" w:rsidRPr="00584517" w:rsidRDefault="00584517" w:rsidP="00A14A3A">
      <w:pPr>
        <w:numPr>
          <w:ilvl w:val="0"/>
          <w:numId w:val="2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Select2:</w:t>
      </w:r>
      <w:r w:rsidRPr="00584517">
        <w:rPr>
          <w:rFonts w:ascii="Arial" w:hAnsi="Arial" w:cs="Arial"/>
        </w:rPr>
        <w:t xml:space="preserve"> Substitui </w:t>
      </w:r>
      <w:r w:rsidRPr="00A14A3A">
        <w:rPr>
          <w:rFonts w:ascii="Arial" w:hAnsi="Arial" w:cs="Arial"/>
        </w:rPr>
        <w:t>as caixas de seleção nativas</w:t>
      </w:r>
      <w:r w:rsidRPr="00584517">
        <w:rPr>
          <w:rFonts w:ascii="Arial" w:hAnsi="Arial" w:cs="Arial"/>
        </w:rPr>
        <w:t xml:space="preserve"> do HTML por componentes pesquisáveis e mais amigáveis ao usuário.</w:t>
      </w:r>
    </w:p>
    <w:p w14:paraId="1D677BA7" w14:textId="77777777" w:rsidR="00584517" w:rsidRPr="00584517" w:rsidRDefault="00584517" w:rsidP="00A14A3A">
      <w:pPr>
        <w:numPr>
          <w:ilvl w:val="0"/>
          <w:numId w:val="2"/>
        </w:numPr>
        <w:spacing w:line="360" w:lineRule="auto"/>
        <w:ind w:firstLine="0"/>
        <w:jc w:val="both"/>
        <w:rPr>
          <w:rFonts w:ascii="Arial" w:hAnsi="Arial" w:cs="Arial"/>
        </w:rPr>
      </w:pPr>
      <w:proofErr w:type="spellStart"/>
      <w:r w:rsidRPr="00584517">
        <w:rPr>
          <w:rFonts w:ascii="Arial" w:hAnsi="Arial" w:cs="Arial"/>
          <w:b/>
          <w:bCs/>
        </w:rPr>
        <w:t>jQuery</w:t>
      </w:r>
      <w:proofErr w:type="spellEnd"/>
      <w:r w:rsidRPr="00584517">
        <w:rPr>
          <w:rFonts w:ascii="Arial" w:hAnsi="Arial" w:cs="Arial"/>
          <w:b/>
          <w:bCs/>
        </w:rPr>
        <w:t>:</w:t>
      </w:r>
      <w:r w:rsidRPr="00584517">
        <w:rPr>
          <w:rFonts w:ascii="Arial" w:hAnsi="Arial" w:cs="Arial"/>
        </w:rPr>
        <w:t xml:space="preserve"> Utilizado para facilitar a manipulação do DOM e o gerenciamento de eventos nos filtros.</w:t>
      </w:r>
    </w:p>
    <w:p w14:paraId="25FF8432" w14:textId="77777777" w:rsidR="00584517" w:rsidRPr="00584517" w:rsidRDefault="00584517" w:rsidP="00A14A3A">
      <w:pPr>
        <w:numPr>
          <w:ilvl w:val="0"/>
          <w:numId w:val="2"/>
        </w:numPr>
        <w:spacing w:line="360" w:lineRule="auto"/>
        <w:ind w:firstLine="0"/>
        <w:jc w:val="both"/>
        <w:rPr>
          <w:rFonts w:ascii="Arial" w:hAnsi="Arial" w:cs="Arial"/>
        </w:rPr>
      </w:pPr>
      <w:proofErr w:type="spellStart"/>
      <w:r w:rsidRPr="00584517">
        <w:rPr>
          <w:rFonts w:ascii="Arial" w:hAnsi="Arial" w:cs="Arial"/>
          <w:b/>
          <w:bCs/>
        </w:rPr>
        <w:t>jsPDF</w:t>
      </w:r>
      <w:proofErr w:type="spellEnd"/>
      <w:r w:rsidRPr="00584517">
        <w:rPr>
          <w:rFonts w:ascii="Arial" w:hAnsi="Arial" w:cs="Arial"/>
          <w:b/>
          <w:bCs/>
        </w:rPr>
        <w:t xml:space="preserve"> + </w:t>
      </w:r>
      <w:proofErr w:type="spellStart"/>
      <w:r w:rsidRPr="00584517">
        <w:rPr>
          <w:rFonts w:ascii="Arial" w:hAnsi="Arial" w:cs="Arial"/>
          <w:b/>
          <w:bCs/>
        </w:rPr>
        <w:t>AutoTable</w:t>
      </w:r>
      <w:proofErr w:type="spellEnd"/>
      <w:r w:rsidRPr="00584517">
        <w:rPr>
          <w:rFonts w:ascii="Arial" w:hAnsi="Arial" w:cs="Arial"/>
          <w:b/>
          <w:bCs/>
        </w:rPr>
        <w:t>:</w:t>
      </w:r>
      <w:r w:rsidRPr="00584517">
        <w:rPr>
          <w:rFonts w:ascii="Arial" w:hAnsi="Arial" w:cs="Arial"/>
        </w:rPr>
        <w:t xml:space="preserve"> Para a funcionalidade de exportação, permitindo gerar um relatório em PDF contendo capturas dos gráficos e a tabela de dados formatada.</w:t>
      </w:r>
    </w:p>
    <w:p w14:paraId="567F336D" w14:textId="77777777" w:rsidR="00584517" w:rsidRPr="00584517" w:rsidRDefault="00584517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584517">
        <w:rPr>
          <w:rFonts w:ascii="Arial" w:hAnsi="Arial" w:cs="Arial"/>
          <w:b/>
          <w:bCs/>
        </w:rPr>
        <w:t xml:space="preserve">3. Lógica de Dados (Data </w:t>
      </w:r>
      <w:proofErr w:type="spellStart"/>
      <w:r w:rsidRPr="00584517">
        <w:rPr>
          <w:rFonts w:ascii="Arial" w:hAnsi="Arial" w:cs="Arial"/>
          <w:b/>
          <w:bCs/>
        </w:rPr>
        <w:t>Processing</w:t>
      </w:r>
      <w:proofErr w:type="spellEnd"/>
      <w:r w:rsidRPr="00584517">
        <w:rPr>
          <w:rFonts w:ascii="Arial" w:hAnsi="Arial" w:cs="Arial"/>
          <w:b/>
          <w:bCs/>
        </w:rPr>
        <w:t>)</w:t>
      </w:r>
    </w:p>
    <w:p w14:paraId="68E4BE74" w14:textId="77777777" w:rsidR="00584517" w:rsidRPr="00584517" w:rsidRDefault="00584517" w:rsidP="00A14A3A">
      <w:pPr>
        <w:spacing w:line="360" w:lineRule="auto"/>
        <w:jc w:val="both"/>
        <w:rPr>
          <w:rFonts w:ascii="Arial" w:hAnsi="Arial" w:cs="Arial"/>
        </w:rPr>
      </w:pPr>
      <w:r w:rsidRPr="00584517">
        <w:rPr>
          <w:rFonts w:ascii="Arial" w:hAnsi="Arial" w:cs="Arial"/>
        </w:rPr>
        <w:t xml:space="preserve">O "coração" da aplicação reside no </w:t>
      </w:r>
      <w:proofErr w:type="spellStart"/>
      <w:r w:rsidRPr="00584517">
        <w:rPr>
          <w:rFonts w:ascii="Arial" w:hAnsi="Arial" w:cs="Arial"/>
        </w:rPr>
        <w:t>JavaScript</w:t>
      </w:r>
      <w:proofErr w:type="spellEnd"/>
      <w:r w:rsidRPr="00584517">
        <w:rPr>
          <w:rFonts w:ascii="Arial" w:hAnsi="Arial" w:cs="Arial"/>
        </w:rPr>
        <w:t xml:space="preserve">, onde ocorre o tratamento dos dados sem necessidade de um </w:t>
      </w:r>
      <w:proofErr w:type="spellStart"/>
      <w:r w:rsidRPr="00584517">
        <w:rPr>
          <w:rFonts w:ascii="Arial" w:hAnsi="Arial" w:cs="Arial"/>
        </w:rPr>
        <w:t>backend</w:t>
      </w:r>
      <w:proofErr w:type="spellEnd"/>
      <w:r w:rsidRPr="00584517">
        <w:rPr>
          <w:rFonts w:ascii="Arial" w:hAnsi="Arial" w:cs="Arial"/>
        </w:rPr>
        <w:t xml:space="preserve"> (servidor):</w:t>
      </w:r>
    </w:p>
    <w:p w14:paraId="2A6B4A86" w14:textId="77777777" w:rsidR="00584517" w:rsidRPr="00584517" w:rsidRDefault="00584517" w:rsidP="00A14A3A">
      <w:pPr>
        <w:numPr>
          <w:ilvl w:val="0"/>
          <w:numId w:val="3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Carregamento Assíncrono:</w:t>
      </w:r>
      <w:r w:rsidRPr="00584517">
        <w:rPr>
          <w:rFonts w:ascii="Arial" w:hAnsi="Arial" w:cs="Arial"/>
        </w:rPr>
        <w:t xml:space="preserve"> Utilizou-se </w:t>
      </w:r>
      <w:proofErr w:type="spellStart"/>
      <w:r w:rsidRPr="00584517">
        <w:rPr>
          <w:rFonts w:ascii="Arial" w:hAnsi="Arial" w:cs="Arial"/>
        </w:rPr>
        <w:t>Promise.all</w:t>
      </w:r>
      <w:proofErr w:type="spellEnd"/>
      <w:r w:rsidRPr="00584517">
        <w:rPr>
          <w:rFonts w:ascii="Arial" w:hAnsi="Arial" w:cs="Arial"/>
        </w:rPr>
        <w:t xml:space="preserve"> para carregar simultaneamente os dois arquivos CSV necessários. O sistema só inicia a renderização quando ambas as fontes de dados estão prontas, prevenindo erros de carregamento.</w:t>
      </w:r>
    </w:p>
    <w:p w14:paraId="7116BD1C" w14:textId="77777777" w:rsidR="00584517" w:rsidRPr="00584517" w:rsidRDefault="00584517" w:rsidP="00A14A3A">
      <w:pPr>
        <w:numPr>
          <w:ilvl w:val="0"/>
          <w:numId w:val="3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Normalização e Tratamento:</w:t>
      </w:r>
      <w:r w:rsidRPr="00584517">
        <w:rPr>
          <w:rFonts w:ascii="Arial" w:hAnsi="Arial" w:cs="Arial"/>
        </w:rPr>
        <w:t xml:space="preserve"> Foi implementada uma função robusta (</w:t>
      </w:r>
      <w:proofErr w:type="spellStart"/>
      <w:r w:rsidRPr="00584517">
        <w:rPr>
          <w:rFonts w:ascii="Arial" w:hAnsi="Arial" w:cs="Arial"/>
        </w:rPr>
        <w:t>parseDateRobust</w:t>
      </w:r>
      <w:proofErr w:type="spellEnd"/>
      <w:r w:rsidRPr="00584517">
        <w:rPr>
          <w:rFonts w:ascii="Arial" w:hAnsi="Arial" w:cs="Arial"/>
        </w:rPr>
        <w:t>) para lidar com diferentes formatos de data que podem vir no CSV (brasileiro DD/MM/AAAA ou internacional AAAA-MM-DD), garantindo a consistência temporal.</w:t>
      </w:r>
    </w:p>
    <w:p w14:paraId="1061D17D" w14:textId="77777777" w:rsidR="00584517" w:rsidRPr="00584517" w:rsidRDefault="00584517" w:rsidP="00A14A3A">
      <w:pPr>
        <w:numPr>
          <w:ilvl w:val="0"/>
          <w:numId w:val="3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Agregação Dinâmica:</w:t>
      </w:r>
      <w:r w:rsidRPr="00584517">
        <w:rPr>
          <w:rFonts w:ascii="Arial" w:hAnsi="Arial" w:cs="Arial"/>
        </w:rPr>
        <w:t xml:space="preserve"> Os dados são processados em memória. O script calcula automaticamente métricas mensais e semanais (usando lógica de semana ISO-8601) a partir dos dados brutos.</w:t>
      </w:r>
    </w:p>
    <w:p w14:paraId="13AE54B2" w14:textId="77777777" w:rsidR="00584517" w:rsidRPr="00584517" w:rsidRDefault="00584517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584517">
        <w:rPr>
          <w:rFonts w:ascii="Arial" w:hAnsi="Arial" w:cs="Arial"/>
          <w:b/>
          <w:bCs/>
        </w:rPr>
        <w:t>4. Motor de Filtragem e Interatividade</w:t>
      </w:r>
    </w:p>
    <w:p w14:paraId="21F3F18E" w14:textId="77777777" w:rsidR="00584517" w:rsidRPr="00584517" w:rsidRDefault="00584517" w:rsidP="00A14A3A">
      <w:pPr>
        <w:spacing w:line="360" w:lineRule="auto"/>
        <w:jc w:val="both"/>
        <w:rPr>
          <w:rFonts w:ascii="Arial" w:hAnsi="Arial" w:cs="Arial"/>
        </w:rPr>
      </w:pPr>
      <w:r w:rsidRPr="00584517">
        <w:rPr>
          <w:rFonts w:ascii="Arial" w:hAnsi="Arial" w:cs="Arial"/>
        </w:rPr>
        <w:t>A lógica de filtros foi construída em "Cascata" (</w:t>
      </w:r>
      <w:proofErr w:type="spellStart"/>
      <w:r w:rsidRPr="00584517">
        <w:rPr>
          <w:rFonts w:ascii="Arial" w:hAnsi="Arial" w:cs="Arial"/>
        </w:rPr>
        <w:t>Cascading</w:t>
      </w:r>
      <w:proofErr w:type="spellEnd"/>
      <w:r w:rsidRPr="00584517">
        <w:rPr>
          <w:rFonts w:ascii="Arial" w:hAnsi="Arial" w:cs="Arial"/>
        </w:rPr>
        <w:t xml:space="preserve"> </w:t>
      </w:r>
      <w:proofErr w:type="spellStart"/>
      <w:r w:rsidRPr="00584517">
        <w:rPr>
          <w:rFonts w:ascii="Arial" w:hAnsi="Arial" w:cs="Arial"/>
        </w:rPr>
        <w:t>Selects</w:t>
      </w:r>
      <w:proofErr w:type="spellEnd"/>
      <w:r w:rsidRPr="00584517">
        <w:rPr>
          <w:rFonts w:ascii="Arial" w:hAnsi="Arial" w:cs="Arial"/>
        </w:rPr>
        <w:t>):</w:t>
      </w:r>
    </w:p>
    <w:p w14:paraId="2686939A" w14:textId="77777777" w:rsidR="00584517" w:rsidRPr="00584517" w:rsidRDefault="00584517" w:rsidP="00A14A3A">
      <w:pPr>
        <w:numPr>
          <w:ilvl w:val="0"/>
          <w:numId w:val="4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lastRenderedPageBreak/>
        <w:t>Interdependência:</w:t>
      </w:r>
      <w:r w:rsidRPr="00584517">
        <w:rPr>
          <w:rFonts w:ascii="Arial" w:hAnsi="Arial" w:cs="Arial"/>
        </w:rPr>
        <w:t xml:space="preserve"> Ao selecionar um Ano, as opções de Mês são atualizadas para mostrar apenas meses com dados disponíveis naquele ano. Ao selecionar um Mês, o filtro de Semana é habilitado e populado.</w:t>
      </w:r>
    </w:p>
    <w:p w14:paraId="13D94B92" w14:textId="77777777" w:rsidR="00584517" w:rsidRPr="00584517" w:rsidRDefault="00584517" w:rsidP="00A14A3A">
      <w:pPr>
        <w:numPr>
          <w:ilvl w:val="0"/>
          <w:numId w:val="4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Atualização em Tempo Real:</w:t>
      </w:r>
      <w:r w:rsidRPr="00584517">
        <w:rPr>
          <w:rFonts w:ascii="Arial" w:hAnsi="Arial" w:cs="Arial"/>
        </w:rPr>
        <w:t xml:space="preserve"> "</w:t>
      </w:r>
      <w:proofErr w:type="spellStart"/>
      <w:r w:rsidRPr="00584517">
        <w:rPr>
          <w:rFonts w:ascii="Arial" w:hAnsi="Arial" w:cs="Arial"/>
        </w:rPr>
        <w:t>Listeners</w:t>
      </w:r>
      <w:proofErr w:type="spellEnd"/>
      <w:r w:rsidRPr="00584517">
        <w:rPr>
          <w:rFonts w:ascii="Arial" w:hAnsi="Arial" w:cs="Arial"/>
        </w:rPr>
        <w:t>" de eventos (</w:t>
      </w:r>
      <w:proofErr w:type="spellStart"/>
      <w:r w:rsidRPr="00584517">
        <w:rPr>
          <w:rFonts w:ascii="Arial" w:hAnsi="Arial" w:cs="Arial"/>
        </w:rPr>
        <w:t>on</w:t>
      </w:r>
      <w:proofErr w:type="spellEnd"/>
      <w:r w:rsidRPr="00584517">
        <w:rPr>
          <w:rFonts w:ascii="Arial" w:hAnsi="Arial" w:cs="Arial"/>
        </w:rPr>
        <w:t>('</w:t>
      </w:r>
      <w:proofErr w:type="spellStart"/>
      <w:r w:rsidRPr="00584517">
        <w:rPr>
          <w:rFonts w:ascii="Arial" w:hAnsi="Arial" w:cs="Arial"/>
        </w:rPr>
        <w:t>change</w:t>
      </w:r>
      <w:proofErr w:type="spellEnd"/>
      <w:r w:rsidRPr="00584517">
        <w:rPr>
          <w:rFonts w:ascii="Arial" w:hAnsi="Arial" w:cs="Arial"/>
        </w:rPr>
        <w:t xml:space="preserve">')) monitoram qualquer alteração nos filtros. Quando o usuário muda uma opção, a função </w:t>
      </w:r>
      <w:proofErr w:type="spellStart"/>
      <w:proofErr w:type="gramStart"/>
      <w:r w:rsidRPr="00584517">
        <w:rPr>
          <w:rFonts w:ascii="Arial" w:hAnsi="Arial" w:cs="Arial"/>
        </w:rPr>
        <w:t>updateDashboard</w:t>
      </w:r>
      <w:proofErr w:type="spellEnd"/>
      <w:r w:rsidRPr="00584517">
        <w:rPr>
          <w:rFonts w:ascii="Arial" w:hAnsi="Arial" w:cs="Arial"/>
        </w:rPr>
        <w:t>(</w:t>
      </w:r>
      <w:proofErr w:type="gramEnd"/>
      <w:r w:rsidRPr="00584517">
        <w:rPr>
          <w:rFonts w:ascii="Arial" w:hAnsi="Arial" w:cs="Arial"/>
        </w:rPr>
        <w:t>) é disparada, recalculando todos os KPIs, gráficos e tabelas instantaneamente com base no subconjunto de dados selecionado.</w:t>
      </w:r>
    </w:p>
    <w:p w14:paraId="1234E49A" w14:textId="77777777" w:rsidR="00584517" w:rsidRPr="00584517" w:rsidRDefault="00584517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584517">
        <w:rPr>
          <w:rFonts w:ascii="Arial" w:hAnsi="Arial" w:cs="Arial"/>
          <w:b/>
          <w:bCs/>
        </w:rPr>
        <w:t>5. Visualização e Relatórios</w:t>
      </w:r>
    </w:p>
    <w:p w14:paraId="1232A324" w14:textId="77777777" w:rsidR="00584517" w:rsidRPr="00584517" w:rsidRDefault="00584517" w:rsidP="00A14A3A">
      <w:pPr>
        <w:numPr>
          <w:ilvl w:val="0"/>
          <w:numId w:val="5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Gráficos Dinâmicos:</w:t>
      </w:r>
      <w:r w:rsidRPr="00584517">
        <w:rPr>
          <w:rFonts w:ascii="Arial" w:hAnsi="Arial" w:cs="Arial"/>
        </w:rPr>
        <w:t xml:space="preserve"> A cada atualização, as instâncias antigas dos gráficos são destruídas e novas são criadas com os dados filtrados.</w:t>
      </w:r>
    </w:p>
    <w:p w14:paraId="3BA96296" w14:textId="77777777" w:rsidR="00584517" w:rsidRPr="00584517" w:rsidRDefault="00584517" w:rsidP="00A14A3A">
      <w:pPr>
        <w:numPr>
          <w:ilvl w:val="1"/>
          <w:numId w:val="7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i/>
          <w:iCs/>
        </w:rPr>
        <w:t>Ranking Chart:</w:t>
      </w:r>
      <w:r w:rsidRPr="00584517">
        <w:rPr>
          <w:rFonts w:ascii="Arial" w:hAnsi="Arial" w:cs="Arial"/>
        </w:rPr>
        <w:t xml:space="preserve"> Gráfico de barras horizontais para comparar serviços ou unidades.</w:t>
      </w:r>
    </w:p>
    <w:p w14:paraId="6C37EB68" w14:textId="77777777" w:rsidR="00584517" w:rsidRPr="00584517" w:rsidRDefault="00584517" w:rsidP="00A14A3A">
      <w:pPr>
        <w:numPr>
          <w:ilvl w:val="1"/>
          <w:numId w:val="7"/>
        </w:numPr>
        <w:spacing w:line="360" w:lineRule="auto"/>
        <w:ind w:firstLine="0"/>
        <w:jc w:val="both"/>
        <w:rPr>
          <w:rFonts w:ascii="Arial" w:hAnsi="Arial" w:cs="Arial"/>
        </w:rPr>
      </w:pPr>
      <w:proofErr w:type="spellStart"/>
      <w:r w:rsidRPr="00584517">
        <w:rPr>
          <w:rFonts w:ascii="Arial" w:hAnsi="Arial" w:cs="Arial"/>
          <w:i/>
          <w:iCs/>
        </w:rPr>
        <w:t>Timeline</w:t>
      </w:r>
      <w:proofErr w:type="spellEnd"/>
      <w:r w:rsidRPr="00584517">
        <w:rPr>
          <w:rFonts w:ascii="Arial" w:hAnsi="Arial" w:cs="Arial"/>
          <w:i/>
          <w:iCs/>
        </w:rPr>
        <w:t xml:space="preserve"> Chart:</w:t>
      </w:r>
      <w:r w:rsidRPr="00584517">
        <w:rPr>
          <w:rFonts w:ascii="Arial" w:hAnsi="Arial" w:cs="Arial"/>
        </w:rPr>
        <w:t xml:space="preserve"> Gráfico de linha para mostrar a evolução mensal.</w:t>
      </w:r>
    </w:p>
    <w:p w14:paraId="384EE998" w14:textId="40B9686F" w:rsidR="00584517" w:rsidRPr="00A14A3A" w:rsidRDefault="00584517" w:rsidP="00A14A3A">
      <w:pPr>
        <w:pStyle w:val="PargrafodaLista"/>
        <w:numPr>
          <w:ilvl w:val="1"/>
          <w:numId w:val="7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i/>
          <w:iCs/>
        </w:rPr>
        <w:t>Weekly Chart:</w:t>
      </w:r>
      <w:r w:rsidRPr="00A14A3A">
        <w:rPr>
          <w:rFonts w:ascii="Arial" w:hAnsi="Arial" w:cs="Arial"/>
        </w:rPr>
        <w:t xml:space="preserve"> Gráfico de linha híbrido que muda seu eixo X dinamicamente para mostrar "Semanas" (visão mensal) ou "Dias" (visão semanal detalhada).</w:t>
      </w:r>
    </w:p>
    <w:p w14:paraId="46644CF3" w14:textId="77777777" w:rsidR="00584517" w:rsidRPr="00584517" w:rsidRDefault="00584517" w:rsidP="00A14A3A">
      <w:pPr>
        <w:numPr>
          <w:ilvl w:val="0"/>
          <w:numId w:val="5"/>
        </w:numPr>
        <w:spacing w:line="360" w:lineRule="auto"/>
        <w:ind w:firstLine="0"/>
        <w:jc w:val="both"/>
        <w:rPr>
          <w:rFonts w:ascii="Arial" w:hAnsi="Arial" w:cs="Arial"/>
        </w:rPr>
      </w:pPr>
      <w:r w:rsidRPr="00584517">
        <w:rPr>
          <w:rFonts w:ascii="Arial" w:hAnsi="Arial" w:cs="Arial"/>
          <w:b/>
          <w:bCs/>
        </w:rPr>
        <w:t>Exportação PDF:</w:t>
      </w:r>
      <w:r w:rsidRPr="00584517">
        <w:rPr>
          <w:rFonts w:ascii="Arial" w:hAnsi="Arial" w:cs="Arial"/>
        </w:rPr>
        <w:t xml:space="preserve"> A função </w:t>
      </w:r>
      <w:proofErr w:type="spellStart"/>
      <w:proofErr w:type="gramStart"/>
      <w:r w:rsidRPr="00584517">
        <w:rPr>
          <w:rFonts w:ascii="Arial" w:hAnsi="Arial" w:cs="Arial"/>
        </w:rPr>
        <w:t>generateGlobalPDF</w:t>
      </w:r>
      <w:proofErr w:type="spellEnd"/>
      <w:r w:rsidRPr="00584517">
        <w:rPr>
          <w:rFonts w:ascii="Arial" w:hAnsi="Arial" w:cs="Arial"/>
        </w:rPr>
        <w:t>(</w:t>
      </w:r>
      <w:proofErr w:type="gramEnd"/>
      <w:r w:rsidRPr="00584517">
        <w:rPr>
          <w:rFonts w:ascii="Arial" w:hAnsi="Arial" w:cs="Arial"/>
        </w:rPr>
        <w:t>) captura o estado atual da tela. Ela converte os gráficos em imagens Base64 e desenha um documento PDF vetorizado, incluindo cabeçalhos, filtros aplicados e a tabela de dados completa.</w:t>
      </w:r>
    </w:p>
    <w:p w14:paraId="1398AA53" w14:textId="77777777" w:rsidR="006D3C60" w:rsidRPr="00A14A3A" w:rsidRDefault="006D3C60" w:rsidP="00A14A3A">
      <w:pPr>
        <w:spacing w:line="360" w:lineRule="auto"/>
        <w:jc w:val="both"/>
        <w:rPr>
          <w:rFonts w:ascii="Arial" w:hAnsi="Arial" w:cs="Arial"/>
        </w:rPr>
      </w:pPr>
    </w:p>
    <w:p w14:paraId="7795E773" w14:textId="6D2A79BF" w:rsidR="00703E98" w:rsidRPr="00A14A3A" w:rsidRDefault="00703E98" w:rsidP="00A14A3A">
      <w:pPr>
        <w:spacing w:line="360" w:lineRule="auto"/>
        <w:jc w:val="both"/>
        <w:rPr>
          <w:rFonts w:ascii="Arial" w:hAnsi="Arial" w:cs="Arial"/>
          <w:color w:val="EE0000"/>
        </w:rPr>
      </w:pPr>
      <w:r w:rsidRPr="00A14A3A">
        <w:rPr>
          <w:rFonts w:ascii="Arial" w:hAnsi="Arial" w:cs="Arial"/>
          <w:color w:val="EE0000"/>
        </w:rPr>
        <w:t>Ricardo Brenno:</w:t>
      </w:r>
    </w:p>
    <w:p w14:paraId="7AD747CE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A14A3A">
        <w:rPr>
          <w:rFonts w:ascii="Arial" w:hAnsi="Arial" w:cs="Arial"/>
          <w:b/>
          <w:bCs/>
        </w:rPr>
        <w:t>1. Arquitetura e Fluxo de Dados</w:t>
      </w:r>
    </w:p>
    <w:p w14:paraId="2FEAAFF5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 xml:space="preserve">A aplicação segue o padrão de </w:t>
      </w:r>
      <w:r w:rsidRPr="00A14A3A">
        <w:rPr>
          <w:rFonts w:ascii="Arial" w:hAnsi="Arial" w:cs="Arial"/>
          <w:b/>
          <w:bCs/>
        </w:rPr>
        <w:t xml:space="preserve">Single Page </w:t>
      </w:r>
      <w:proofErr w:type="spellStart"/>
      <w:r w:rsidRPr="00A14A3A">
        <w:rPr>
          <w:rFonts w:ascii="Arial" w:hAnsi="Arial" w:cs="Arial"/>
          <w:b/>
          <w:bCs/>
        </w:rPr>
        <w:t>Application</w:t>
      </w:r>
      <w:proofErr w:type="spellEnd"/>
      <w:r w:rsidRPr="00A14A3A">
        <w:rPr>
          <w:rFonts w:ascii="Arial" w:hAnsi="Arial" w:cs="Arial"/>
          <w:b/>
          <w:bCs/>
        </w:rPr>
        <w:t xml:space="preserve"> (SPA)</w:t>
      </w:r>
      <w:r w:rsidRPr="00A14A3A">
        <w:rPr>
          <w:rFonts w:ascii="Arial" w:hAnsi="Arial" w:cs="Arial"/>
        </w:rPr>
        <w:t xml:space="preserve"> focada em manipulação de dados local:</w:t>
      </w:r>
    </w:p>
    <w:p w14:paraId="596D293D" w14:textId="77777777" w:rsidR="00A14A3A" w:rsidRPr="00A14A3A" w:rsidRDefault="00A14A3A" w:rsidP="00A14A3A">
      <w:pPr>
        <w:numPr>
          <w:ilvl w:val="0"/>
          <w:numId w:val="18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lastRenderedPageBreak/>
        <w:t>Seleção de Contexto:</w:t>
      </w:r>
      <w:r w:rsidRPr="00A14A3A">
        <w:rPr>
          <w:rFonts w:ascii="Arial" w:hAnsi="Arial" w:cs="Arial"/>
        </w:rPr>
        <w:t xml:space="preserve"> O usuário seleciona a Unidade via </w:t>
      </w:r>
      <w:proofErr w:type="spellStart"/>
      <w:r w:rsidRPr="00A14A3A">
        <w:rPr>
          <w:rFonts w:ascii="Arial" w:hAnsi="Arial" w:cs="Arial"/>
        </w:rPr>
        <w:t>dropdown</w:t>
      </w:r>
      <w:proofErr w:type="spellEnd"/>
      <w:r w:rsidRPr="00A14A3A">
        <w:rPr>
          <w:rFonts w:ascii="Arial" w:hAnsi="Arial" w:cs="Arial"/>
        </w:rPr>
        <w:t xml:space="preserve"> (&lt;</w:t>
      </w:r>
      <w:proofErr w:type="spellStart"/>
      <w:r w:rsidRPr="00A14A3A">
        <w:rPr>
          <w:rFonts w:ascii="Arial" w:hAnsi="Arial" w:cs="Arial"/>
        </w:rPr>
        <w:t>select</w:t>
      </w:r>
      <w:proofErr w:type="spellEnd"/>
      <w:r w:rsidRPr="00A14A3A">
        <w:rPr>
          <w:rFonts w:ascii="Arial" w:hAnsi="Arial" w:cs="Arial"/>
        </w:rPr>
        <w:t xml:space="preserve"> id="</w:t>
      </w:r>
      <w:proofErr w:type="spellStart"/>
      <w:r w:rsidRPr="00A14A3A">
        <w:rPr>
          <w:rFonts w:ascii="Arial" w:hAnsi="Arial" w:cs="Arial"/>
        </w:rPr>
        <w:t>unit-select</w:t>
      </w:r>
      <w:proofErr w:type="spellEnd"/>
      <w:r w:rsidRPr="00A14A3A">
        <w:rPr>
          <w:rFonts w:ascii="Arial" w:hAnsi="Arial" w:cs="Arial"/>
        </w:rPr>
        <w:t xml:space="preserve">"&gt;). O evento </w:t>
      </w:r>
      <w:proofErr w:type="spellStart"/>
      <w:r w:rsidRPr="00A14A3A">
        <w:rPr>
          <w:rFonts w:ascii="Arial" w:hAnsi="Arial" w:cs="Arial"/>
        </w:rPr>
        <w:t>onchange</w:t>
      </w:r>
      <w:proofErr w:type="spellEnd"/>
      <w:r w:rsidRPr="00A14A3A">
        <w:rPr>
          <w:rFonts w:ascii="Arial" w:hAnsi="Arial" w:cs="Arial"/>
        </w:rPr>
        <w:t xml:space="preserve"> dispara a função </w:t>
      </w:r>
      <w:proofErr w:type="spellStart"/>
      <w:proofErr w:type="gramStart"/>
      <w:r w:rsidRPr="00A14A3A">
        <w:rPr>
          <w:rFonts w:ascii="Arial" w:hAnsi="Arial" w:cs="Arial"/>
        </w:rPr>
        <w:t>atualizarDados</w:t>
      </w:r>
      <w:proofErr w:type="spellEnd"/>
      <w:r w:rsidRPr="00A14A3A">
        <w:rPr>
          <w:rFonts w:ascii="Arial" w:hAnsi="Arial" w:cs="Arial"/>
        </w:rPr>
        <w:t>(</w:t>
      </w:r>
      <w:proofErr w:type="gramEnd"/>
      <w:r w:rsidRPr="00A14A3A">
        <w:rPr>
          <w:rFonts w:ascii="Arial" w:hAnsi="Arial" w:cs="Arial"/>
        </w:rPr>
        <w:t xml:space="preserve">), que carrega os </w:t>
      </w:r>
      <w:proofErr w:type="spellStart"/>
      <w:r w:rsidRPr="00A14A3A">
        <w:rPr>
          <w:rFonts w:ascii="Arial" w:hAnsi="Arial" w:cs="Arial"/>
        </w:rPr>
        <w:t>datasets</w:t>
      </w:r>
      <w:proofErr w:type="spellEnd"/>
      <w:r w:rsidRPr="00A14A3A">
        <w:rPr>
          <w:rFonts w:ascii="Arial" w:hAnsi="Arial" w:cs="Arial"/>
        </w:rPr>
        <w:t xml:space="preserve"> pertinentes àquela unidade.</w:t>
      </w:r>
    </w:p>
    <w:p w14:paraId="4BD3DDD4" w14:textId="77777777" w:rsidR="00A14A3A" w:rsidRPr="00A14A3A" w:rsidRDefault="00A14A3A" w:rsidP="00A14A3A">
      <w:pPr>
        <w:numPr>
          <w:ilvl w:val="0"/>
          <w:numId w:val="18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Input de Calibração:</w:t>
      </w:r>
      <w:r w:rsidRPr="00A14A3A">
        <w:rPr>
          <w:rFonts w:ascii="Arial" w:hAnsi="Arial" w:cs="Arial"/>
        </w:rPr>
        <w:t xml:space="preserve"> O sistema gera dinamicamente uma tabela de formulário (</w:t>
      </w:r>
      <w:proofErr w:type="spellStart"/>
      <w:r w:rsidRPr="00A14A3A">
        <w:rPr>
          <w:rFonts w:ascii="Arial" w:hAnsi="Arial" w:cs="Arial"/>
        </w:rPr>
        <w:t>calibration-table</w:t>
      </w:r>
      <w:proofErr w:type="spellEnd"/>
      <w:r w:rsidRPr="00A14A3A">
        <w:rPr>
          <w:rFonts w:ascii="Arial" w:hAnsi="Arial" w:cs="Arial"/>
        </w:rPr>
        <w:t>) solicitando os dados reais dos últimos 7 dias úteis.</w:t>
      </w:r>
    </w:p>
    <w:p w14:paraId="19F1F199" w14:textId="77777777" w:rsidR="00A14A3A" w:rsidRPr="00A14A3A" w:rsidRDefault="00A14A3A" w:rsidP="00A14A3A">
      <w:pPr>
        <w:numPr>
          <w:ilvl w:val="0"/>
          <w:numId w:val="18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Processamento Comparativo:</w:t>
      </w:r>
    </w:p>
    <w:p w14:paraId="71CE3D6A" w14:textId="77777777" w:rsidR="00A14A3A" w:rsidRPr="00A14A3A" w:rsidRDefault="00A14A3A" w:rsidP="00E34835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 xml:space="preserve">O sistema mantém os dados da </w:t>
      </w:r>
      <w:r w:rsidRPr="00A14A3A">
        <w:rPr>
          <w:rFonts w:ascii="Arial" w:hAnsi="Arial" w:cs="Arial"/>
          <w:b/>
          <w:bCs/>
        </w:rPr>
        <w:t>Previsão Estática</w:t>
      </w:r>
      <w:r w:rsidRPr="00A14A3A">
        <w:rPr>
          <w:rFonts w:ascii="Arial" w:hAnsi="Arial" w:cs="Arial"/>
        </w:rPr>
        <w:t xml:space="preserve"> (calculada meses atrás).</w:t>
      </w:r>
    </w:p>
    <w:p w14:paraId="10170C9D" w14:textId="77777777" w:rsidR="00A14A3A" w:rsidRPr="00A14A3A" w:rsidRDefault="00A14A3A" w:rsidP="00E34835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 xml:space="preserve">Ao receber os </w:t>
      </w:r>
      <w:r w:rsidRPr="00A14A3A">
        <w:rPr>
          <w:rFonts w:ascii="Arial" w:hAnsi="Arial" w:cs="Arial"/>
          <w:b/>
          <w:bCs/>
        </w:rPr>
        <w:t>Dados Reais</w:t>
      </w:r>
      <w:r w:rsidRPr="00A14A3A">
        <w:rPr>
          <w:rFonts w:ascii="Arial" w:hAnsi="Arial" w:cs="Arial"/>
        </w:rPr>
        <w:t xml:space="preserve"> (input do usuário), o sistema simula um </w:t>
      </w:r>
      <w:r w:rsidRPr="00A14A3A">
        <w:rPr>
          <w:rFonts w:ascii="Arial" w:hAnsi="Arial" w:cs="Arial"/>
          <w:b/>
          <w:bCs/>
        </w:rPr>
        <w:t>Retreino</w:t>
      </w:r>
      <w:r w:rsidRPr="00A14A3A">
        <w:rPr>
          <w:rFonts w:ascii="Arial" w:hAnsi="Arial" w:cs="Arial"/>
        </w:rPr>
        <w:t>, gerando uma nova curva de previsão ajustada.</w:t>
      </w:r>
    </w:p>
    <w:p w14:paraId="5F4B954F" w14:textId="77777777" w:rsidR="00A14A3A" w:rsidRPr="00A14A3A" w:rsidRDefault="00A14A3A" w:rsidP="00A14A3A">
      <w:pPr>
        <w:numPr>
          <w:ilvl w:val="0"/>
          <w:numId w:val="18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Visualização:</w:t>
      </w:r>
      <w:r w:rsidRPr="00A14A3A">
        <w:rPr>
          <w:rFonts w:ascii="Arial" w:hAnsi="Arial" w:cs="Arial"/>
        </w:rPr>
        <w:t xml:space="preserve"> O gráfico e a tabela detalhada são atualizados para exibir as três variáveis simultaneamente: </w:t>
      </w:r>
      <w:r w:rsidRPr="00A14A3A">
        <w:rPr>
          <w:rFonts w:ascii="Arial" w:hAnsi="Arial" w:cs="Arial"/>
          <w:i/>
          <w:iCs/>
        </w:rPr>
        <w:t>Real vs. Estático vs. Retreinado</w:t>
      </w:r>
      <w:r w:rsidRPr="00A14A3A">
        <w:rPr>
          <w:rFonts w:ascii="Arial" w:hAnsi="Arial" w:cs="Arial"/>
        </w:rPr>
        <w:t>.</w:t>
      </w:r>
    </w:p>
    <w:p w14:paraId="71ABF354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A14A3A">
        <w:rPr>
          <w:rFonts w:ascii="Arial" w:hAnsi="Arial" w:cs="Arial"/>
          <w:b/>
          <w:bCs/>
        </w:rPr>
        <w:t>2. Interface e Usabilidade (UI/UX)</w:t>
      </w:r>
    </w:p>
    <w:p w14:paraId="6CA2D27A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>A interface foi construída para simular uma planilha de edição, priorizando a agilidade na inserção de dados:</w:t>
      </w:r>
    </w:p>
    <w:p w14:paraId="3D7180FD" w14:textId="77777777" w:rsidR="00A14A3A" w:rsidRPr="00A14A3A" w:rsidRDefault="00A14A3A" w:rsidP="00A14A3A">
      <w:pPr>
        <w:numPr>
          <w:ilvl w:val="0"/>
          <w:numId w:val="19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Formulário Tabular:</w:t>
      </w:r>
      <w:r w:rsidRPr="00A14A3A">
        <w:rPr>
          <w:rFonts w:ascii="Arial" w:hAnsi="Arial" w:cs="Arial"/>
        </w:rPr>
        <w:t xml:space="preserve"> A tabela de input </w:t>
      </w:r>
      <w:proofErr w:type="gramStart"/>
      <w:r w:rsidRPr="00A14A3A">
        <w:rPr>
          <w:rFonts w:ascii="Arial" w:hAnsi="Arial" w:cs="Arial"/>
        </w:rPr>
        <w:t>(.</w:t>
      </w:r>
      <w:proofErr w:type="spellStart"/>
      <w:r w:rsidRPr="00A14A3A">
        <w:rPr>
          <w:rFonts w:ascii="Arial" w:hAnsi="Arial" w:cs="Arial"/>
        </w:rPr>
        <w:t>calibration</w:t>
      </w:r>
      <w:proofErr w:type="gramEnd"/>
      <w:r w:rsidRPr="00A14A3A">
        <w:rPr>
          <w:rFonts w:ascii="Arial" w:hAnsi="Arial" w:cs="Arial"/>
        </w:rPr>
        <w:t>-table</w:t>
      </w:r>
      <w:proofErr w:type="spellEnd"/>
      <w:r w:rsidRPr="00A14A3A">
        <w:rPr>
          <w:rFonts w:ascii="Arial" w:hAnsi="Arial" w:cs="Arial"/>
        </w:rPr>
        <w:t>) utiliza campos de entrada (&lt;input&gt;) estilizados para se mesclarem visualmente com a tabela, removendo bordas padrão e focando no conteúdo.</w:t>
      </w:r>
    </w:p>
    <w:p w14:paraId="466E4EB0" w14:textId="77777777" w:rsidR="00A14A3A" w:rsidRPr="00A14A3A" w:rsidRDefault="00A14A3A" w:rsidP="00A14A3A">
      <w:pPr>
        <w:numPr>
          <w:ilvl w:val="0"/>
          <w:numId w:val="19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Feedback Visual de Status:</w:t>
      </w:r>
      <w:r w:rsidRPr="00A14A3A">
        <w:rPr>
          <w:rFonts w:ascii="Arial" w:hAnsi="Arial" w:cs="Arial"/>
        </w:rPr>
        <w:t xml:space="preserve"> Utiliza "</w:t>
      </w:r>
      <w:proofErr w:type="spellStart"/>
      <w:r w:rsidRPr="00A14A3A">
        <w:rPr>
          <w:rFonts w:ascii="Arial" w:hAnsi="Arial" w:cs="Arial"/>
        </w:rPr>
        <w:t>Badges</w:t>
      </w:r>
      <w:proofErr w:type="spellEnd"/>
      <w:r w:rsidRPr="00A14A3A">
        <w:rPr>
          <w:rFonts w:ascii="Arial" w:hAnsi="Arial" w:cs="Arial"/>
        </w:rPr>
        <w:t xml:space="preserve">" </w:t>
      </w:r>
      <w:proofErr w:type="gramStart"/>
      <w:r w:rsidRPr="00A14A3A">
        <w:rPr>
          <w:rFonts w:ascii="Arial" w:hAnsi="Arial" w:cs="Arial"/>
        </w:rPr>
        <w:t>(.status</w:t>
      </w:r>
      <w:proofErr w:type="gramEnd"/>
      <w:r w:rsidRPr="00A14A3A">
        <w:rPr>
          <w:rFonts w:ascii="Arial" w:hAnsi="Arial" w:cs="Arial"/>
        </w:rPr>
        <w:t>-</w:t>
      </w:r>
      <w:proofErr w:type="spellStart"/>
      <w:r w:rsidRPr="00A14A3A">
        <w:rPr>
          <w:rFonts w:ascii="Arial" w:hAnsi="Arial" w:cs="Arial"/>
        </w:rPr>
        <w:t>badge</w:t>
      </w:r>
      <w:proofErr w:type="spellEnd"/>
      <w:r w:rsidRPr="00A14A3A">
        <w:rPr>
          <w:rFonts w:ascii="Arial" w:hAnsi="Arial" w:cs="Arial"/>
        </w:rPr>
        <w:t>) no topo para informar qual algoritmo está vigente para aquela unidade (</w:t>
      </w:r>
      <w:proofErr w:type="spellStart"/>
      <w:r w:rsidRPr="00A14A3A">
        <w:rPr>
          <w:rFonts w:ascii="Arial" w:hAnsi="Arial" w:cs="Arial"/>
        </w:rPr>
        <w:t>ex</w:t>
      </w:r>
      <w:proofErr w:type="spellEnd"/>
      <w:r w:rsidRPr="00A14A3A">
        <w:rPr>
          <w:rFonts w:ascii="Arial" w:hAnsi="Arial" w:cs="Arial"/>
        </w:rPr>
        <w:t>: "</w:t>
      </w:r>
      <w:proofErr w:type="spellStart"/>
      <w:r w:rsidRPr="00A14A3A">
        <w:rPr>
          <w:rFonts w:ascii="Arial" w:hAnsi="Arial" w:cs="Arial"/>
        </w:rPr>
        <w:t>XGBoost</w:t>
      </w:r>
      <w:proofErr w:type="spellEnd"/>
      <w:r w:rsidRPr="00A14A3A">
        <w:rPr>
          <w:rFonts w:ascii="Arial" w:hAnsi="Arial" w:cs="Arial"/>
        </w:rPr>
        <w:t>", "</w:t>
      </w:r>
      <w:proofErr w:type="spellStart"/>
      <w:r w:rsidRPr="00A14A3A">
        <w:rPr>
          <w:rFonts w:ascii="Arial" w:hAnsi="Arial" w:cs="Arial"/>
        </w:rPr>
        <w:t>Prophet</w:t>
      </w:r>
      <w:proofErr w:type="spellEnd"/>
      <w:r w:rsidRPr="00A14A3A">
        <w:rPr>
          <w:rFonts w:ascii="Arial" w:hAnsi="Arial" w:cs="Arial"/>
        </w:rPr>
        <w:t>"), dando transparência ao processo.</w:t>
      </w:r>
    </w:p>
    <w:p w14:paraId="10CD9B8B" w14:textId="77777777" w:rsidR="00A14A3A" w:rsidRPr="00A14A3A" w:rsidRDefault="00A14A3A" w:rsidP="00A14A3A">
      <w:pPr>
        <w:numPr>
          <w:ilvl w:val="0"/>
          <w:numId w:val="19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Design Responsivo:</w:t>
      </w:r>
      <w:r w:rsidRPr="00A14A3A">
        <w:rPr>
          <w:rFonts w:ascii="Arial" w:hAnsi="Arial" w:cs="Arial"/>
        </w:rPr>
        <w:t xml:space="preserve"> O CSS utiliza </w:t>
      </w:r>
      <w:proofErr w:type="spellStart"/>
      <w:r w:rsidRPr="00A14A3A">
        <w:rPr>
          <w:rFonts w:ascii="Arial" w:hAnsi="Arial" w:cs="Arial"/>
        </w:rPr>
        <w:t>Flexbox</w:t>
      </w:r>
      <w:proofErr w:type="spellEnd"/>
      <w:r w:rsidRPr="00A14A3A">
        <w:rPr>
          <w:rFonts w:ascii="Arial" w:hAnsi="Arial" w:cs="Arial"/>
        </w:rPr>
        <w:t xml:space="preserve"> para adaptar os controles. Em telas desktop, os seletores e </w:t>
      </w:r>
      <w:proofErr w:type="spellStart"/>
      <w:r w:rsidRPr="00A14A3A">
        <w:rPr>
          <w:rFonts w:ascii="Arial" w:hAnsi="Arial" w:cs="Arial"/>
        </w:rPr>
        <w:t>badges</w:t>
      </w:r>
      <w:proofErr w:type="spellEnd"/>
      <w:r w:rsidRPr="00A14A3A">
        <w:rPr>
          <w:rFonts w:ascii="Arial" w:hAnsi="Arial" w:cs="Arial"/>
        </w:rPr>
        <w:t xml:space="preserve"> ficam alinhados horizontalmente; em mobile, empilham-se verticalmente para facilitar o toque.</w:t>
      </w:r>
    </w:p>
    <w:p w14:paraId="3AD4E2A9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A14A3A">
        <w:rPr>
          <w:rFonts w:ascii="Arial" w:hAnsi="Arial" w:cs="Arial"/>
          <w:b/>
          <w:bCs/>
        </w:rPr>
        <w:t>3. Integração de Bibliotecas</w:t>
      </w:r>
    </w:p>
    <w:p w14:paraId="14084BF5" w14:textId="77777777" w:rsidR="00A14A3A" w:rsidRPr="00A14A3A" w:rsidRDefault="00A14A3A" w:rsidP="00A14A3A">
      <w:pPr>
        <w:numPr>
          <w:ilvl w:val="0"/>
          <w:numId w:val="20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Chart.js:</w:t>
      </w:r>
      <w:r w:rsidRPr="00A14A3A">
        <w:rPr>
          <w:rFonts w:ascii="Arial" w:hAnsi="Arial" w:cs="Arial"/>
        </w:rPr>
        <w:t xml:space="preserve"> Utilizado para plotar o "Comparativo Visual". A configuração provável (baseada no contexto) é um gráfico de linhas </w:t>
      </w:r>
      <w:r w:rsidRPr="00A14A3A">
        <w:rPr>
          <w:rFonts w:ascii="Arial" w:hAnsi="Arial" w:cs="Arial"/>
        </w:rPr>
        <w:lastRenderedPageBreak/>
        <w:t>multivariável, permitindo identificar visualmente onde o modelo estático errou e o quanto o retreino corrigiu a curva.</w:t>
      </w:r>
    </w:p>
    <w:p w14:paraId="1D56B253" w14:textId="77777777" w:rsidR="00A14A3A" w:rsidRPr="00A14A3A" w:rsidRDefault="00A14A3A" w:rsidP="00A14A3A">
      <w:pPr>
        <w:numPr>
          <w:ilvl w:val="0"/>
          <w:numId w:val="20"/>
        </w:numPr>
        <w:spacing w:line="360" w:lineRule="auto"/>
        <w:ind w:firstLine="0"/>
        <w:jc w:val="both"/>
        <w:rPr>
          <w:rFonts w:ascii="Arial" w:hAnsi="Arial" w:cs="Arial"/>
        </w:rPr>
      </w:pPr>
      <w:proofErr w:type="spellStart"/>
      <w:r w:rsidRPr="00A14A3A">
        <w:rPr>
          <w:rFonts w:ascii="Arial" w:hAnsi="Arial" w:cs="Arial"/>
          <w:b/>
          <w:bCs/>
        </w:rPr>
        <w:t>PapaParse</w:t>
      </w:r>
      <w:proofErr w:type="spellEnd"/>
      <w:r w:rsidRPr="00A14A3A">
        <w:rPr>
          <w:rFonts w:ascii="Arial" w:hAnsi="Arial" w:cs="Arial"/>
          <w:b/>
          <w:bCs/>
        </w:rPr>
        <w:t>:</w:t>
      </w:r>
      <w:r w:rsidRPr="00A14A3A">
        <w:rPr>
          <w:rFonts w:ascii="Arial" w:hAnsi="Arial" w:cs="Arial"/>
        </w:rPr>
        <w:t xml:space="preserve"> Responsável por ler os arquivos CSV que contêm o histórico base para comparação.</w:t>
      </w:r>
    </w:p>
    <w:p w14:paraId="2203D619" w14:textId="77777777" w:rsidR="00A14A3A" w:rsidRPr="00A14A3A" w:rsidRDefault="00A14A3A" w:rsidP="00A14A3A">
      <w:pPr>
        <w:numPr>
          <w:ilvl w:val="0"/>
          <w:numId w:val="20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Estilização Modular:</w:t>
      </w:r>
      <w:r w:rsidRPr="00A14A3A">
        <w:rPr>
          <w:rFonts w:ascii="Arial" w:hAnsi="Arial" w:cs="Arial"/>
        </w:rPr>
        <w:t xml:space="preserve"> O código importa folhas de estilo separadas (style.css para o layout global e notify.css para feedback de ações), indicando uma arquitetura de CSS organizada e reutilizável.</w:t>
      </w:r>
    </w:p>
    <w:p w14:paraId="08393C8D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A14A3A">
        <w:rPr>
          <w:rFonts w:ascii="Arial" w:hAnsi="Arial" w:cs="Arial"/>
          <w:b/>
          <w:bCs/>
        </w:rPr>
        <w:t>4. Funcionalidades Específicas</w:t>
      </w:r>
    </w:p>
    <w:p w14:paraId="16D49AEF" w14:textId="77777777" w:rsidR="00A14A3A" w:rsidRPr="00A14A3A" w:rsidRDefault="00A14A3A" w:rsidP="00A14A3A">
      <w:pPr>
        <w:numPr>
          <w:ilvl w:val="0"/>
          <w:numId w:val="21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Simulação de Persistência:</w:t>
      </w:r>
      <w:r w:rsidRPr="00A14A3A">
        <w:rPr>
          <w:rFonts w:ascii="Arial" w:hAnsi="Arial" w:cs="Arial"/>
        </w:rPr>
        <w:t xml:space="preserve"> O botão "Salvar" dispara a função </w:t>
      </w:r>
      <w:proofErr w:type="spellStart"/>
      <w:proofErr w:type="gramStart"/>
      <w:r w:rsidRPr="00A14A3A">
        <w:rPr>
          <w:rFonts w:ascii="Arial" w:hAnsi="Arial" w:cs="Arial"/>
        </w:rPr>
        <w:t>mostrarNotificacao</w:t>
      </w:r>
      <w:proofErr w:type="spellEnd"/>
      <w:r w:rsidRPr="00A14A3A">
        <w:rPr>
          <w:rFonts w:ascii="Arial" w:hAnsi="Arial" w:cs="Arial"/>
        </w:rPr>
        <w:t>(</w:t>
      </w:r>
      <w:proofErr w:type="gramEnd"/>
      <w:r w:rsidRPr="00A14A3A">
        <w:rPr>
          <w:rFonts w:ascii="Arial" w:hAnsi="Arial" w:cs="Arial"/>
        </w:rPr>
        <w:t>'salvo', '</w:t>
      </w:r>
      <w:proofErr w:type="spellStart"/>
      <w:r w:rsidRPr="00A14A3A">
        <w:rPr>
          <w:rFonts w:ascii="Arial" w:hAnsi="Arial" w:cs="Arial"/>
        </w:rPr>
        <w:t>success</w:t>
      </w:r>
      <w:proofErr w:type="spellEnd"/>
      <w:r w:rsidRPr="00A14A3A">
        <w:rPr>
          <w:rFonts w:ascii="Arial" w:hAnsi="Arial" w:cs="Arial"/>
        </w:rPr>
        <w:t>'). Embora neste código front-</w:t>
      </w:r>
      <w:proofErr w:type="spellStart"/>
      <w:r w:rsidRPr="00A14A3A">
        <w:rPr>
          <w:rFonts w:ascii="Arial" w:hAnsi="Arial" w:cs="Arial"/>
        </w:rPr>
        <w:t>end</w:t>
      </w:r>
      <w:proofErr w:type="spellEnd"/>
      <w:r w:rsidRPr="00A14A3A">
        <w:rPr>
          <w:rFonts w:ascii="Arial" w:hAnsi="Arial" w:cs="Arial"/>
        </w:rPr>
        <w:t xml:space="preserve"> seja uma simulação visual, na arquitetura completa isso enviaria os dados corrigidos para o </w:t>
      </w:r>
      <w:proofErr w:type="spellStart"/>
      <w:r w:rsidRPr="00A14A3A">
        <w:rPr>
          <w:rFonts w:ascii="Arial" w:hAnsi="Arial" w:cs="Arial"/>
        </w:rPr>
        <w:t>backend</w:t>
      </w:r>
      <w:proofErr w:type="spellEnd"/>
      <w:r w:rsidRPr="00A14A3A">
        <w:rPr>
          <w:rFonts w:ascii="Arial" w:hAnsi="Arial" w:cs="Arial"/>
        </w:rPr>
        <w:t xml:space="preserve"> ou salvaria no </w:t>
      </w:r>
      <w:proofErr w:type="spellStart"/>
      <w:r w:rsidRPr="00A14A3A">
        <w:rPr>
          <w:rFonts w:ascii="Arial" w:hAnsi="Arial" w:cs="Arial"/>
        </w:rPr>
        <w:t>localStorage</w:t>
      </w:r>
      <w:proofErr w:type="spellEnd"/>
      <w:r w:rsidRPr="00A14A3A">
        <w:rPr>
          <w:rFonts w:ascii="Arial" w:hAnsi="Arial" w:cs="Arial"/>
        </w:rPr>
        <w:t xml:space="preserve"> para reajustar as previsões futuras.</w:t>
      </w:r>
    </w:p>
    <w:p w14:paraId="75486EA8" w14:textId="77777777" w:rsidR="00A14A3A" w:rsidRPr="00A14A3A" w:rsidRDefault="00A14A3A" w:rsidP="00A14A3A">
      <w:pPr>
        <w:numPr>
          <w:ilvl w:val="0"/>
          <w:numId w:val="21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Cálculo de Desvio:</w:t>
      </w:r>
      <w:r w:rsidRPr="00A14A3A">
        <w:rPr>
          <w:rFonts w:ascii="Arial" w:hAnsi="Arial" w:cs="Arial"/>
        </w:rPr>
        <w:t xml:space="preserve"> A tabela de detalhamento final possui uma coluna "Diferença Absoluta", que é calculada dinamicamente via </w:t>
      </w:r>
      <w:proofErr w:type="spellStart"/>
      <w:r w:rsidRPr="00A14A3A">
        <w:rPr>
          <w:rFonts w:ascii="Arial" w:hAnsi="Arial" w:cs="Arial"/>
        </w:rPr>
        <w:t>JavaScript</w:t>
      </w:r>
      <w:proofErr w:type="spellEnd"/>
      <w:r w:rsidRPr="00A14A3A">
        <w:rPr>
          <w:rFonts w:ascii="Arial" w:hAnsi="Arial" w:cs="Arial"/>
        </w:rPr>
        <w:t xml:space="preserve"> (subtração entre o valor Real inserido e a Previsão), servindo como métrica de qualidade do modelo.</w:t>
      </w:r>
    </w:p>
    <w:p w14:paraId="29CE9424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  <w:color w:val="EE0000"/>
        </w:rPr>
      </w:pPr>
    </w:p>
    <w:p w14:paraId="15BA4ECF" w14:textId="118D8AB4" w:rsidR="00703E98" w:rsidRPr="00A14A3A" w:rsidRDefault="00703E98" w:rsidP="00A14A3A">
      <w:pPr>
        <w:spacing w:line="360" w:lineRule="auto"/>
        <w:jc w:val="both"/>
        <w:rPr>
          <w:rFonts w:ascii="Arial" w:hAnsi="Arial" w:cs="Arial"/>
          <w:color w:val="EE0000"/>
        </w:rPr>
      </w:pPr>
      <w:r w:rsidRPr="00A14A3A">
        <w:rPr>
          <w:rFonts w:ascii="Arial" w:hAnsi="Arial" w:cs="Arial"/>
          <w:color w:val="EE0000"/>
        </w:rPr>
        <w:t xml:space="preserve">Ricardo Carvalho: </w:t>
      </w:r>
    </w:p>
    <w:p w14:paraId="2D753B5D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A14A3A">
        <w:rPr>
          <w:rFonts w:ascii="Arial" w:hAnsi="Arial" w:cs="Arial"/>
          <w:b/>
          <w:bCs/>
        </w:rPr>
        <w:t>1. Arquitetura de Visualização de Dados</w:t>
      </w:r>
    </w:p>
    <w:p w14:paraId="057335C8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 xml:space="preserve">A página funciona como um </w:t>
      </w:r>
      <w:r w:rsidRPr="00A14A3A">
        <w:rPr>
          <w:rFonts w:ascii="Arial" w:hAnsi="Arial" w:cs="Arial"/>
          <w:b/>
          <w:bCs/>
        </w:rPr>
        <w:t>Visualizador de Metadados de ML</w:t>
      </w:r>
      <w:r w:rsidRPr="00A14A3A">
        <w:rPr>
          <w:rFonts w:ascii="Arial" w:hAnsi="Arial" w:cs="Arial"/>
        </w:rPr>
        <w:t>. A lógica de construção baseia-se em:</w:t>
      </w:r>
    </w:p>
    <w:p w14:paraId="2FE2E8B6" w14:textId="77777777" w:rsidR="00A14A3A" w:rsidRPr="00A14A3A" w:rsidRDefault="00A14A3A" w:rsidP="00A14A3A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Seleção Contextual:</w:t>
      </w:r>
      <w:r w:rsidRPr="00A14A3A">
        <w:rPr>
          <w:rFonts w:ascii="Arial" w:hAnsi="Arial" w:cs="Arial"/>
        </w:rPr>
        <w:t xml:space="preserve"> Utiliza a biblioteca </w:t>
      </w:r>
      <w:r w:rsidRPr="00A14A3A">
        <w:rPr>
          <w:rFonts w:ascii="Arial" w:hAnsi="Arial" w:cs="Arial"/>
          <w:b/>
          <w:bCs/>
        </w:rPr>
        <w:t>Select2</w:t>
      </w:r>
      <w:r w:rsidRPr="00A14A3A">
        <w:rPr>
          <w:rFonts w:ascii="Arial" w:hAnsi="Arial" w:cs="Arial"/>
        </w:rPr>
        <w:t xml:space="preserve"> para criar um </w:t>
      </w:r>
      <w:proofErr w:type="spellStart"/>
      <w:r w:rsidRPr="00A14A3A">
        <w:rPr>
          <w:rFonts w:ascii="Arial" w:hAnsi="Arial" w:cs="Arial"/>
        </w:rPr>
        <w:t>dropdown</w:t>
      </w:r>
      <w:proofErr w:type="spellEnd"/>
      <w:r w:rsidRPr="00A14A3A">
        <w:rPr>
          <w:rFonts w:ascii="Arial" w:hAnsi="Arial" w:cs="Arial"/>
        </w:rPr>
        <w:t xml:space="preserve"> pesquisável (#unitMetrics). Ao selecionar uma unidade, o sistema filtra o </w:t>
      </w:r>
      <w:proofErr w:type="spellStart"/>
      <w:r w:rsidRPr="00A14A3A">
        <w:rPr>
          <w:rFonts w:ascii="Arial" w:hAnsi="Arial" w:cs="Arial"/>
        </w:rPr>
        <w:t>dataset</w:t>
      </w:r>
      <w:proofErr w:type="spellEnd"/>
      <w:r w:rsidRPr="00A14A3A">
        <w:rPr>
          <w:rFonts w:ascii="Arial" w:hAnsi="Arial" w:cs="Arial"/>
        </w:rPr>
        <w:t xml:space="preserve"> global para isolar apenas as métricas daquele local específico.</w:t>
      </w:r>
    </w:p>
    <w:p w14:paraId="2F066AA8" w14:textId="77777777" w:rsidR="00A14A3A" w:rsidRPr="00A14A3A" w:rsidRDefault="00A14A3A" w:rsidP="00A14A3A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lang w:val="en-CA"/>
        </w:rPr>
      </w:pPr>
      <w:r w:rsidRPr="00A14A3A">
        <w:rPr>
          <w:rFonts w:ascii="Arial" w:hAnsi="Arial" w:cs="Arial"/>
          <w:b/>
          <w:bCs/>
          <w:lang w:val="en-CA"/>
        </w:rPr>
        <w:t>Grid de KPIs (Key Performance Indicators):</w:t>
      </w:r>
    </w:p>
    <w:p w14:paraId="24366F06" w14:textId="77777777" w:rsidR="00A14A3A" w:rsidRPr="00A14A3A" w:rsidRDefault="00A14A3A" w:rsidP="00A14A3A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 xml:space="preserve">Implementa um layout de cartões </w:t>
      </w:r>
      <w:proofErr w:type="gramStart"/>
      <w:r w:rsidRPr="00A14A3A">
        <w:rPr>
          <w:rFonts w:ascii="Arial" w:hAnsi="Arial" w:cs="Arial"/>
        </w:rPr>
        <w:t>(.</w:t>
      </w:r>
      <w:proofErr w:type="spellStart"/>
      <w:r w:rsidRPr="00A14A3A">
        <w:rPr>
          <w:rFonts w:ascii="Arial" w:hAnsi="Arial" w:cs="Arial"/>
        </w:rPr>
        <w:t>kpi</w:t>
      </w:r>
      <w:proofErr w:type="spellEnd"/>
      <w:proofErr w:type="gramEnd"/>
      <w:r w:rsidRPr="00A14A3A">
        <w:rPr>
          <w:rFonts w:ascii="Arial" w:hAnsi="Arial" w:cs="Arial"/>
        </w:rPr>
        <w:t xml:space="preserve">-grid) para destacar as métricas estatísticas fundamentais de erro: </w:t>
      </w:r>
      <w:r w:rsidRPr="00A14A3A">
        <w:rPr>
          <w:rFonts w:ascii="Arial" w:hAnsi="Arial" w:cs="Arial"/>
          <w:b/>
          <w:bCs/>
        </w:rPr>
        <w:t>MAE</w:t>
      </w:r>
      <w:r w:rsidRPr="00A14A3A">
        <w:rPr>
          <w:rFonts w:ascii="Arial" w:hAnsi="Arial" w:cs="Arial"/>
        </w:rPr>
        <w:t xml:space="preserve"> (Erro Médio </w:t>
      </w:r>
      <w:r w:rsidRPr="00A14A3A">
        <w:rPr>
          <w:rFonts w:ascii="Arial" w:hAnsi="Arial" w:cs="Arial"/>
        </w:rPr>
        <w:lastRenderedPageBreak/>
        <w:t xml:space="preserve">Absoluto), </w:t>
      </w:r>
      <w:r w:rsidRPr="00A14A3A">
        <w:rPr>
          <w:rFonts w:ascii="Arial" w:hAnsi="Arial" w:cs="Arial"/>
          <w:b/>
          <w:bCs/>
        </w:rPr>
        <w:t>MAPE</w:t>
      </w:r>
      <w:r w:rsidRPr="00A14A3A">
        <w:rPr>
          <w:rFonts w:ascii="Arial" w:hAnsi="Arial" w:cs="Arial"/>
        </w:rPr>
        <w:t xml:space="preserve"> (Erro Percentual), </w:t>
      </w:r>
      <w:r w:rsidRPr="00A14A3A">
        <w:rPr>
          <w:rFonts w:ascii="Arial" w:hAnsi="Arial" w:cs="Arial"/>
          <w:b/>
          <w:bCs/>
        </w:rPr>
        <w:t>RMSE</w:t>
      </w:r>
      <w:r w:rsidRPr="00A14A3A">
        <w:rPr>
          <w:rFonts w:ascii="Arial" w:hAnsi="Arial" w:cs="Arial"/>
        </w:rPr>
        <w:t xml:space="preserve"> (Raiz do Erro Quadrático Médio) e </w:t>
      </w:r>
      <w:r w:rsidRPr="00A14A3A">
        <w:rPr>
          <w:rFonts w:ascii="Arial" w:hAnsi="Arial" w:cs="Arial"/>
          <w:b/>
          <w:bCs/>
        </w:rPr>
        <w:t>R²</w:t>
      </w:r>
      <w:r w:rsidRPr="00A14A3A">
        <w:rPr>
          <w:rFonts w:ascii="Arial" w:hAnsi="Arial" w:cs="Arial"/>
        </w:rPr>
        <w:t xml:space="preserve"> (Coeficiente de Determinação).</w:t>
      </w:r>
    </w:p>
    <w:p w14:paraId="574DF14D" w14:textId="77777777" w:rsidR="00A14A3A" w:rsidRPr="00A14A3A" w:rsidRDefault="00A14A3A" w:rsidP="00A14A3A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>Cada cartão possui identificadores únicos (#kpiMAE, #</w:t>
      </w:r>
      <w:proofErr w:type="gramStart"/>
      <w:r w:rsidRPr="00A14A3A">
        <w:rPr>
          <w:rFonts w:ascii="Arial" w:hAnsi="Arial" w:cs="Arial"/>
        </w:rPr>
        <w:t>kpiR2, etc.</w:t>
      </w:r>
      <w:proofErr w:type="gramEnd"/>
      <w:r w:rsidRPr="00A14A3A">
        <w:rPr>
          <w:rFonts w:ascii="Arial" w:hAnsi="Arial" w:cs="Arial"/>
        </w:rPr>
        <w:t xml:space="preserve">) que são populados dinamicamente via </w:t>
      </w:r>
      <w:proofErr w:type="spellStart"/>
      <w:r w:rsidRPr="00A14A3A">
        <w:rPr>
          <w:rFonts w:ascii="Arial" w:hAnsi="Arial" w:cs="Arial"/>
        </w:rPr>
        <w:t>JavaScript</w:t>
      </w:r>
      <w:proofErr w:type="spellEnd"/>
      <w:r w:rsidRPr="00A14A3A">
        <w:rPr>
          <w:rFonts w:ascii="Arial" w:hAnsi="Arial" w:cs="Arial"/>
        </w:rPr>
        <w:t xml:space="preserve"> após o </w:t>
      </w:r>
      <w:proofErr w:type="spellStart"/>
      <w:r w:rsidRPr="00A14A3A">
        <w:rPr>
          <w:rFonts w:ascii="Arial" w:hAnsi="Arial" w:cs="Arial"/>
        </w:rPr>
        <w:t>parsing</w:t>
      </w:r>
      <w:proofErr w:type="spellEnd"/>
      <w:r w:rsidRPr="00A14A3A">
        <w:rPr>
          <w:rFonts w:ascii="Arial" w:hAnsi="Arial" w:cs="Arial"/>
        </w:rPr>
        <w:t xml:space="preserve"> dos dados.</w:t>
      </w:r>
    </w:p>
    <w:p w14:paraId="642EF2AF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A14A3A">
        <w:rPr>
          <w:rFonts w:ascii="Arial" w:hAnsi="Arial" w:cs="Arial"/>
          <w:b/>
          <w:bCs/>
        </w:rPr>
        <w:t xml:space="preserve">2. </w:t>
      </w:r>
      <w:proofErr w:type="spellStart"/>
      <w:r w:rsidRPr="00A14A3A">
        <w:rPr>
          <w:rFonts w:ascii="Arial" w:hAnsi="Arial" w:cs="Arial"/>
          <w:b/>
          <w:bCs/>
        </w:rPr>
        <w:t>Interpretabilidade</w:t>
      </w:r>
      <w:proofErr w:type="spellEnd"/>
      <w:r w:rsidRPr="00A14A3A">
        <w:rPr>
          <w:rFonts w:ascii="Arial" w:hAnsi="Arial" w:cs="Arial"/>
          <w:b/>
          <w:bCs/>
        </w:rPr>
        <w:t xml:space="preserve"> do Modelo (XAI - </w:t>
      </w:r>
      <w:proofErr w:type="spellStart"/>
      <w:r w:rsidRPr="00A14A3A">
        <w:rPr>
          <w:rFonts w:ascii="Arial" w:hAnsi="Arial" w:cs="Arial"/>
          <w:b/>
          <w:bCs/>
        </w:rPr>
        <w:t>Explainable</w:t>
      </w:r>
      <w:proofErr w:type="spellEnd"/>
      <w:r w:rsidRPr="00A14A3A">
        <w:rPr>
          <w:rFonts w:ascii="Arial" w:hAnsi="Arial" w:cs="Arial"/>
          <w:b/>
          <w:bCs/>
        </w:rPr>
        <w:t xml:space="preserve"> AI)</w:t>
      </w:r>
    </w:p>
    <w:p w14:paraId="78210A00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 xml:space="preserve">Uma característica técnica marcante deste código é o foco em explicar </w:t>
      </w:r>
      <w:r w:rsidRPr="00A14A3A">
        <w:rPr>
          <w:rFonts w:ascii="Arial" w:hAnsi="Arial" w:cs="Arial"/>
          <w:i/>
          <w:iCs/>
        </w:rPr>
        <w:t>por que</w:t>
      </w:r>
      <w:r w:rsidRPr="00A14A3A">
        <w:rPr>
          <w:rFonts w:ascii="Arial" w:hAnsi="Arial" w:cs="Arial"/>
        </w:rPr>
        <w:t xml:space="preserve"> o modelo toma certas decisões, através da seção de </w:t>
      </w:r>
      <w:r w:rsidRPr="00A14A3A">
        <w:rPr>
          <w:rFonts w:ascii="Arial" w:hAnsi="Arial" w:cs="Arial"/>
          <w:b/>
          <w:bCs/>
        </w:rPr>
        <w:t>Importância das Features</w:t>
      </w:r>
      <w:r w:rsidRPr="00A14A3A">
        <w:rPr>
          <w:rFonts w:ascii="Arial" w:hAnsi="Arial" w:cs="Arial"/>
        </w:rPr>
        <w:t>:</w:t>
      </w:r>
    </w:p>
    <w:p w14:paraId="26898774" w14:textId="77777777" w:rsidR="00A14A3A" w:rsidRPr="00A14A3A" w:rsidRDefault="00A14A3A" w:rsidP="00A14A3A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Canvas de Alta Resolução:</w:t>
      </w:r>
      <w:r w:rsidRPr="00A14A3A">
        <w:rPr>
          <w:rFonts w:ascii="Arial" w:hAnsi="Arial" w:cs="Arial"/>
        </w:rPr>
        <w:t xml:space="preserve"> A </w:t>
      </w:r>
      <w:proofErr w:type="gramStart"/>
      <w:r w:rsidRPr="00A14A3A">
        <w:rPr>
          <w:rFonts w:ascii="Arial" w:hAnsi="Arial" w:cs="Arial"/>
        </w:rPr>
        <w:t>seção .full</w:t>
      </w:r>
      <w:proofErr w:type="gramEnd"/>
      <w:r w:rsidRPr="00A14A3A">
        <w:rPr>
          <w:rFonts w:ascii="Arial" w:hAnsi="Arial" w:cs="Arial"/>
        </w:rPr>
        <w:t>-</w:t>
      </w:r>
      <w:proofErr w:type="spellStart"/>
      <w:r w:rsidRPr="00A14A3A">
        <w:rPr>
          <w:rFonts w:ascii="Arial" w:hAnsi="Arial" w:cs="Arial"/>
        </w:rPr>
        <w:t>width</w:t>
      </w:r>
      <w:proofErr w:type="spellEnd"/>
      <w:r w:rsidRPr="00A14A3A">
        <w:rPr>
          <w:rFonts w:ascii="Arial" w:hAnsi="Arial" w:cs="Arial"/>
        </w:rPr>
        <w:t>-</w:t>
      </w:r>
      <w:proofErr w:type="spellStart"/>
      <w:r w:rsidRPr="00A14A3A">
        <w:rPr>
          <w:rFonts w:ascii="Arial" w:hAnsi="Arial" w:cs="Arial"/>
        </w:rPr>
        <w:t>chart</w:t>
      </w:r>
      <w:proofErr w:type="spellEnd"/>
      <w:r w:rsidRPr="00A14A3A">
        <w:rPr>
          <w:rFonts w:ascii="Arial" w:hAnsi="Arial" w:cs="Arial"/>
        </w:rPr>
        <w:t xml:space="preserve"> reserva uma área ampla para renderizar o gráfico #featureImportanceChart.</w:t>
      </w:r>
    </w:p>
    <w:p w14:paraId="051E44E3" w14:textId="77777777" w:rsidR="00A14A3A" w:rsidRPr="00A14A3A" w:rsidRDefault="00A14A3A" w:rsidP="00A14A3A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Engenharia de Features:</w:t>
      </w:r>
      <w:r w:rsidRPr="00A14A3A">
        <w:rPr>
          <w:rFonts w:ascii="Arial" w:hAnsi="Arial" w:cs="Arial"/>
        </w:rPr>
        <w:t xml:space="preserve"> O código prepara a estrutura para exibir quais variáveis (</w:t>
      </w:r>
      <w:proofErr w:type="spellStart"/>
      <w:r w:rsidRPr="00A14A3A">
        <w:rPr>
          <w:rFonts w:ascii="Arial" w:hAnsi="Arial" w:cs="Arial"/>
        </w:rPr>
        <w:t>ex</w:t>
      </w:r>
      <w:proofErr w:type="spellEnd"/>
      <w:r w:rsidRPr="00A14A3A">
        <w:rPr>
          <w:rFonts w:ascii="Arial" w:hAnsi="Arial" w:cs="Arial"/>
        </w:rPr>
        <w:t xml:space="preserve">: feriados, </w:t>
      </w:r>
      <w:proofErr w:type="spellStart"/>
      <w:r w:rsidRPr="00A14A3A">
        <w:rPr>
          <w:rFonts w:ascii="Arial" w:hAnsi="Arial" w:cs="Arial"/>
        </w:rPr>
        <w:t>lags</w:t>
      </w:r>
      <w:proofErr w:type="spellEnd"/>
      <w:r w:rsidRPr="00A14A3A">
        <w:rPr>
          <w:rFonts w:ascii="Arial" w:hAnsi="Arial" w:cs="Arial"/>
        </w:rPr>
        <w:t>, médias móveis) tiveram maior peso matemático na previsão. Isso é crucial para validar se o modelo está aprendendo padrões reais ou ruídos.</w:t>
      </w:r>
    </w:p>
    <w:p w14:paraId="75456079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A14A3A">
        <w:rPr>
          <w:rFonts w:ascii="Arial" w:hAnsi="Arial" w:cs="Arial"/>
          <w:b/>
          <w:bCs/>
        </w:rPr>
        <w:t>3. Técnicas de Plotagem Avançada (Chart.js)</w:t>
      </w:r>
    </w:p>
    <w:p w14:paraId="01930203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>O dashboard utiliza múltiplos tipos de gráficos para diferentes perspectivas de análise:</w:t>
      </w:r>
    </w:p>
    <w:p w14:paraId="7FC0F0E5" w14:textId="77777777" w:rsidR="00A14A3A" w:rsidRPr="00A14A3A" w:rsidRDefault="00A14A3A" w:rsidP="00A14A3A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Radar Chart (Gráfico de Aranha):</w:t>
      </w:r>
      <w:r w:rsidRPr="00A14A3A">
        <w:rPr>
          <w:rFonts w:ascii="Arial" w:hAnsi="Arial" w:cs="Arial"/>
        </w:rPr>
        <w:t xml:space="preserve"> Identificado por #radarChart, é utilizado para mostrar o "Equilíbrio de Erro". Permite comparar visualmente se o modelo é balanceado ou se prioriza uma métrica em detrimento de outra.</w:t>
      </w:r>
    </w:p>
    <w:p w14:paraId="27E69028" w14:textId="77777777" w:rsidR="00A14A3A" w:rsidRPr="00A14A3A" w:rsidRDefault="00A14A3A" w:rsidP="00A14A3A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Bar Chart (Comparativo):</w:t>
      </w:r>
      <w:r w:rsidRPr="00A14A3A">
        <w:rPr>
          <w:rFonts w:ascii="Arial" w:hAnsi="Arial" w:cs="Arial"/>
        </w:rPr>
        <w:t xml:space="preserve"> Identificado por #barChartMetrics, serve para comparar a escala dos erros.</w:t>
      </w:r>
    </w:p>
    <w:p w14:paraId="5335236D" w14:textId="77777777" w:rsidR="00A14A3A" w:rsidRPr="00A14A3A" w:rsidRDefault="00A14A3A" w:rsidP="00A14A3A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Horizontal Bar Chart:</w:t>
      </w:r>
      <w:r w:rsidRPr="00A14A3A">
        <w:rPr>
          <w:rFonts w:ascii="Arial" w:hAnsi="Arial" w:cs="Arial"/>
        </w:rPr>
        <w:t xml:space="preserve"> Utilizado para a importância das features, ideal para listar nomes longos de variáveis no eixo Y.</w:t>
      </w:r>
    </w:p>
    <w:p w14:paraId="389CDEB8" w14:textId="77777777" w:rsidR="00A14A3A" w:rsidRPr="00A14A3A" w:rsidRDefault="00A14A3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A14A3A">
        <w:rPr>
          <w:rFonts w:ascii="Arial" w:hAnsi="Arial" w:cs="Arial"/>
          <w:b/>
          <w:bCs/>
        </w:rPr>
        <w:t>4. Design System e UX</w:t>
      </w:r>
    </w:p>
    <w:p w14:paraId="751915AD" w14:textId="534932A0" w:rsidR="00A14A3A" w:rsidRPr="00A14A3A" w:rsidRDefault="00A14A3A" w:rsidP="00A14A3A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t>Identidade Visual:</w:t>
      </w:r>
      <w:r w:rsidRPr="00A14A3A">
        <w:rPr>
          <w:rFonts w:ascii="Arial" w:hAnsi="Arial" w:cs="Arial"/>
        </w:rPr>
        <w:t xml:space="preserve"> Mantém a consistência com o restante da aplicação, utilizando a paleta de cores institucional (Azul e Roxo) para hierarquizar informações.</w:t>
      </w:r>
    </w:p>
    <w:p w14:paraId="75854A01" w14:textId="1E3412DD" w:rsidR="006D3C60" w:rsidRDefault="00A14A3A" w:rsidP="00A14A3A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A14A3A">
        <w:rPr>
          <w:rFonts w:ascii="Arial" w:hAnsi="Arial" w:cs="Arial"/>
          <w:b/>
          <w:bCs/>
        </w:rPr>
        <w:lastRenderedPageBreak/>
        <w:t>Responsividade:</w:t>
      </w:r>
      <w:r w:rsidRPr="00A14A3A">
        <w:rPr>
          <w:rFonts w:ascii="Arial" w:hAnsi="Arial" w:cs="Arial"/>
        </w:rPr>
        <w:t xml:space="preserve"> O CSS utiliza grid-</w:t>
      </w:r>
      <w:proofErr w:type="spellStart"/>
      <w:r w:rsidRPr="00A14A3A">
        <w:rPr>
          <w:rFonts w:ascii="Arial" w:hAnsi="Arial" w:cs="Arial"/>
        </w:rPr>
        <w:t>template</w:t>
      </w:r>
      <w:proofErr w:type="spellEnd"/>
      <w:r w:rsidRPr="00A14A3A">
        <w:rPr>
          <w:rFonts w:ascii="Arial" w:hAnsi="Arial" w:cs="Arial"/>
        </w:rPr>
        <w:t>-</w:t>
      </w:r>
      <w:proofErr w:type="spellStart"/>
      <w:r w:rsidRPr="00A14A3A">
        <w:rPr>
          <w:rFonts w:ascii="Arial" w:hAnsi="Arial" w:cs="Arial"/>
        </w:rPr>
        <w:t>columns</w:t>
      </w:r>
      <w:proofErr w:type="spellEnd"/>
      <w:r w:rsidRPr="00A14A3A">
        <w:rPr>
          <w:rFonts w:ascii="Arial" w:hAnsi="Arial" w:cs="Arial"/>
        </w:rPr>
        <w:t xml:space="preserve">: </w:t>
      </w:r>
      <w:proofErr w:type="spellStart"/>
      <w:proofErr w:type="gramStart"/>
      <w:r w:rsidRPr="00A14A3A">
        <w:rPr>
          <w:rFonts w:ascii="Arial" w:hAnsi="Arial" w:cs="Arial"/>
        </w:rPr>
        <w:t>repeat</w:t>
      </w:r>
      <w:proofErr w:type="spellEnd"/>
      <w:r w:rsidRPr="00A14A3A">
        <w:rPr>
          <w:rFonts w:ascii="Arial" w:hAnsi="Arial" w:cs="Arial"/>
        </w:rPr>
        <w:t>(</w:t>
      </w:r>
      <w:proofErr w:type="spellStart"/>
      <w:proofErr w:type="gramEnd"/>
      <w:r w:rsidRPr="00A14A3A">
        <w:rPr>
          <w:rFonts w:ascii="Arial" w:hAnsi="Arial" w:cs="Arial"/>
        </w:rPr>
        <w:t>auto-fit</w:t>
      </w:r>
      <w:proofErr w:type="spellEnd"/>
      <w:r w:rsidRPr="00A14A3A">
        <w:rPr>
          <w:rFonts w:ascii="Arial" w:hAnsi="Arial" w:cs="Arial"/>
        </w:rPr>
        <w:t>, ...) nos KPIs e media queries nos gráficos, garantindo que o dashboard de análise seja legível tanto em grandes monitores de controle quanto em tablets.</w:t>
      </w:r>
    </w:p>
    <w:p w14:paraId="5DADBD43" w14:textId="77777777" w:rsidR="00E34835" w:rsidRPr="00E34835" w:rsidRDefault="00E34835" w:rsidP="00E34835">
      <w:pPr>
        <w:spacing w:line="360" w:lineRule="auto"/>
        <w:ind w:left="720"/>
        <w:jc w:val="both"/>
        <w:rPr>
          <w:rFonts w:ascii="Arial" w:hAnsi="Arial" w:cs="Arial"/>
        </w:rPr>
      </w:pPr>
    </w:p>
    <w:p w14:paraId="48A46935" w14:textId="77777777" w:rsidR="00BD0A1A" w:rsidRPr="00A14A3A" w:rsidRDefault="006D3C60" w:rsidP="00A14A3A">
      <w:pPr>
        <w:spacing w:line="360" w:lineRule="auto"/>
        <w:jc w:val="both"/>
        <w:rPr>
          <w:rFonts w:ascii="Arial" w:hAnsi="Arial" w:cs="Arial"/>
          <w:color w:val="EE0000"/>
        </w:rPr>
      </w:pPr>
      <w:r w:rsidRPr="00A14A3A">
        <w:rPr>
          <w:rFonts w:ascii="Arial" w:hAnsi="Arial" w:cs="Arial"/>
          <w:color w:val="EE0000"/>
        </w:rPr>
        <w:t>Luiz Carlos:</w:t>
      </w:r>
    </w:p>
    <w:p w14:paraId="080B0BD7" w14:textId="77777777" w:rsidR="00BD0A1A" w:rsidRPr="00BD0A1A" w:rsidRDefault="00BD0A1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BD0A1A">
        <w:rPr>
          <w:rFonts w:ascii="Arial" w:hAnsi="Arial" w:cs="Arial"/>
          <w:b/>
          <w:bCs/>
        </w:rPr>
        <w:t>1. Arquitetura de Dados e Processamento (</w:t>
      </w:r>
      <w:proofErr w:type="spellStart"/>
      <w:r w:rsidRPr="00BD0A1A">
        <w:rPr>
          <w:rFonts w:ascii="Arial" w:hAnsi="Arial" w:cs="Arial"/>
          <w:b/>
          <w:bCs/>
        </w:rPr>
        <w:t>Backend</w:t>
      </w:r>
      <w:proofErr w:type="spellEnd"/>
      <w:r w:rsidRPr="00BD0A1A">
        <w:rPr>
          <w:rFonts w:ascii="Arial" w:hAnsi="Arial" w:cs="Arial"/>
          <w:b/>
          <w:bCs/>
        </w:rPr>
        <w:t xml:space="preserve"> </w:t>
      </w:r>
      <w:proofErr w:type="spellStart"/>
      <w:r w:rsidRPr="00BD0A1A">
        <w:rPr>
          <w:rFonts w:ascii="Arial" w:hAnsi="Arial" w:cs="Arial"/>
          <w:b/>
          <w:bCs/>
        </w:rPr>
        <w:t>Logic</w:t>
      </w:r>
      <w:proofErr w:type="spellEnd"/>
      <w:r w:rsidRPr="00BD0A1A">
        <w:rPr>
          <w:rFonts w:ascii="Arial" w:hAnsi="Arial" w:cs="Arial"/>
          <w:b/>
          <w:bCs/>
        </w:rPr>
        <w:t xml:space="preserve"> no </w:t>
      </w:r>
      <w:proofErr w:type="spellStart"/>
      <w:r w:rsidRPr="00BD0A1A">
        <w:rPr>
          <w:rFonts w:ascii="Arial" w:hAnsi="Arial" w:cs="Arial"/>
          <w:b/>
          <w:bCs/>
        </w:rPr>
        <w:t>Frontend</w:t>
      </w:r>
      <w:proofErr w:type="spellEnd"/>
      <w:r w:rsidRPr="00BD0A1A">
        <w:rPr>
          <w:rFonts w:ascii="Arial" w:hAnsi="Arial" w:cs="Arial"/>
          <w:b/>
          <w:bCs/>
        </w:rPr>
        <w:t>)</w:t>
      </w:r>
    </w:p>
    <w:p w14:paraId="2AD1E94F" w14:textId="77777777" w:rsidR="00BD0A1A" w:rsidRPr="00BD0A1A" w:rsidRDefault="00BD0A1A" w:rsidP="00A14A3A">
      <w:pPr>
        <w:spacing w:line="360" w:lineRule="auto"/>
        <w:jc w:val="both"/>
        <w:rPr>
          <w:rFonts w:ascii="Arial" w:hAnsi="Arial" w:cs="Arial"/>
        </w:rPr>
      </w:pPr>
      <w:r w:rsidRPr="00BD0A1A">
        <w:rPr>
          <w:rFonts w:ascii="Arial" w:hAnsi="Arial" w:cs="Arial"/>
        </w:rPr>
        <w:t>Diferente de um dashboard passivo, este sistema atua como um motor de processamento de dados rodando no navegador do cliente:</w:t>
      </w:r>
    </w:p>
    <w:p w14:paraId="51F05580" w14:textId="77777777" w:rsidR="00BD0A1A" w:rsidRPr="00BD0A1A" w:rsidRDefault="00BD0A1A" w:rsidP="00A14A3A">
      <w:pPr>
        <w:numPr>
          <w:ilvl w:val="0"/>
          <w:numId w:val="10"/>
        </w:numPr>
        <w:spacing w:line="360" w:lineRule="auto"/>
        <w:ind w:firstLine="0"/>
        <w:jc w:val="both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Ingestão de Múltiplas Fontes:</w:t>
      </w:r>
      <w:r w:rsidRPr="00BD0A1A">
        <w:rPr>
          <w:rFonts w:ascii="Arial" w:hAnsi="Arial" w:cs="Arial"/>
        </w:rPr>
        <w:t xml:space="preserve"> O sistema utiliza </w:t>
      </w:r>
      <w:proofErr w:type="spellStart"/>
      <w:r w:rsidRPr="00BD0A1A">
        <w:rPr>
          <w:rFonts w:ascii="Arial" w:hAnsi="Arial" w:cs="Arial"/>
        </w:rPr>
        <w:t>Promise.all</w:t>
      </w:r>
      <w:proofErr w:type="spellEnd"/>
      <w:r w:rsidRPr="00BD0A1A">
        <w:rPr>
          <w:rFonts w:ascii="Arial" w:hAnsi="Arial" w:cs="Arial"/>
        </w:rPr>
        <w:t xml:space="preserve"> para carregar simultaneamente dois arquivos CSV distintos:</w:t>
      </w:r>
    </w:p>
    <w:p w14:paraId="0C0CF0DF" w14:textId="77777777" w:rsidR="00BD0A1A" w:rsidRPr="00BD0A1A" w:rsidRDefault="00BD0A1A" w:rsidP="00A14A3A">
      <w:pPr>
        <w:numPr>
          <w:ilvl w:val="1"/>
          <w:numId w:val="10"/>
        </w:numPr>
        <w:spacing w:line="360" w:lineRule="auto"/>
        <w:ind w:firstLine="0"/>
        <w:jc w:val="both"/>
        <w:rPr>
          <w:rFonts w:ascii="Arial" w:hAnsi="Arial" w:cs="Arial"/>
        </w:rPr>
      </w:pPr>
      <w:r w:rsidRPr="00BD0A1A">
        <w:rPr>
          <w:rFonts w:ascii="Arial" w:hAnsi="Arial" w:cs="Arial"/>
        </w:rPr>
        <w:t>dimensionamento_outubro_2025_GERAL.csv: Contém as previsões futuras, modelo algorítmico e dimensionamento de staff.</w:t>
      </w:r>
    </w:p>
    <w:p w14:paraId="6781633E" w14:textId="77777777" w:rsidR="00BD0A1A" w:rsidRPr="00BD0A1A" w:rsidRDefault="00BD0A1A" w:rsidP="00A14A3A">
      <w:pPr>
        <w:numPr>
          <w:ilvl w:val="1"/>
          <w:numId w:val="10"/>
        </w:numPr>
        <w:spacing w:line="360" w:lineRule="auto"/>
        <w:ind w:firstLine="0"/>
        <w:jc w:val="both"/>
        <w:rPr>
          <w:rFonts w:ascii="Arial" w:hAnsi="Arial" w:cs="Arial"/>
        </w:rPr>
      </w:pPr>
      <w:r w:rsidRPr="00BD0A1A">
        <w:rPr>
          <w:rFonts w:ascii="Arial" w:hAnsi="Arial" w:cs="Arial"/>
        </w:rPr>
        <w:t>demandareal.csv: Contém o histórico de demanda realizada.</w:t>
      </w:r>
    </w:p>
    <w:p w14:paraId="69C91F42" w14:textId="77777777" w:rsidR="00BD0A1A" w:rsidRPr="00BD0A1A" w:rsidRDefault="00BD0A1A" w:rsidP="00A14A3A">
      <w:pPr>
        <w:numPr>
          <w:ilvl w:val="0"/>
          <w:numId w:val="10"/>
        </w:numPr>
        <w:spacing w:line="360" w:lineRule="auto"/>
        <w:ind w:firstLine="0"/>
        <w:jc w:val="both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 xml:space="preserve">Algoritmo de Fusão (Data </w:t>
      </w:r>
      <w:proofErr w:type="spellStart"/>
      <w:r w:rsidRPr="00BD0A1A">
        <w:rPr>
          <w:rFonts w:ascii="Arial" w:hAnsi="Arial" w:cs="Arial"/>
          <w:b/>
          <w:bCs/>
        </w:rPr>
        <w:t>Merging</w:t>
      </w:r>
      <w:proofErr w:type="spellEnd"/>
      <w:r w:rsidRPr="00BD0A1A">
        <w:rPr>
          <w:rFonts w:ascii="Arial" w:hAnsi="Arial" w:cs="Arial"/>
          <w:b/>
          <w:bCs/>
        </w:rPr>
        <w:t>):</w:t>
      </w:r>
      <w:r w:rsidRPr="00BD0A1A">
        <w:rPr>
          <w:rFonts w:ascii="Arial" w:hAnsi="Arial" w:cs="Arial"/>
        </w:rPr>
        <w:t xml:space="preserve"> O script cruza essas duas fontes de dados utilizando chaves compostas (Unidade + Data ISO). Isso permite visualizar, no mesmo gráfico, o que foi previsto versus o que realmente ocorreu.</w:t>
      </w:r>
    </w:p>
    <w:p w14:paraId="63C109BB" w14:textId="77777777" w:rsidR="00BD0A1A" w:rsidRPr="00BD0A1A" w:rsidRDefault="00BD0A1A" w:rsidP="00A14A3A">
      <w:pPr>
        <w:numPr>
          <w:ilvl w:val="0"/>
          <w:numId w:val="10"/>
        </w:numPr>
        <w:spacing w:line="360" w:lineRule="auto"/>
        <w:ind w:firstLine="0"/>
        <w:jc w:val="both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 xml:space="preserve">Cálculo Estatístico </w:t>
      </w:r>
      <w:proofErr w:type="spellStart"/>
      <w:r w:rsidRPr="00BD0A1A">
        <w:rPr>
          <w:rFonts w:ascii="Arial" w:hAnsi="Arial" w:cs="Arial"/>
          <w:b/>
          <w:bCs/>
        </w:rPr>
        <w:t>On</w:t>
      </w:r>
      <w:proofErr w:type="spellEnd"/>
      <w:r w:rsidRPr="00BD0A1A">
        <w:rPr>
          <w:rFonts w:ascii="Arial" w:hAnsi="Arial" w:cs="Arial"/>
          <w:b/>
          <w:bCs/>
        </w:rPr>
        <w:t>-</w:t>
      </w:r>
      <w:proofErr w:type="spellStart"/>
      <w:r w:rsidRPr="00BD0A1A">
        <w:rPr>
          <w:rFonts w:ascii="Arial" w:hAnsi="Arial" w:cs="Arial"/>
          <w:b/>
          <w:bCs/>
        </w:rPr>
        <w:t>the</w:t>
      </w:r>
      <w:proofErr w:type="spellEnd"/>
      <w:r w:rsidRPr="00BD0A1A">
        <w:rPr>
          <w:rFonts w:ascii="Arial" w:hAnsi="Arial" w:cs="Arial"/>
          <w:b/>
          <w:bCs/>
        </w:rPr>
        <w:t>-Fly:</w:t>
      </w:r>
      <w:r w:rsidRPr="00BD0A1A">
        <w:rPr>
          <w:rFonts w:ascii="Arial" w:hAnsi="Arial" w:cs="Arial"/>
        </w:rPr>
        <w:t xml:space="preserve"> O sistema não apenas lê os dados, mas calcula estatísticas em tempo real:</w:t>
      </w:r>
    </w:p>
    <w:p w14:paraId="7F9F3434" w14:textId="77777777" w:rsidR="00BD0A1A" w:rsidRPr="00A14A3A" w:rsidRDefault="00BD0A1A" w:rsidP="00A14A3A">
      <w:pPr>
        <w:pStyle w:val="PargrafodaLista"/>
        <w:numPr>
          <w:ilvl w:val="1"/>
          <w:numId w:val="16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>Agrupa os dados históricos por dia da semana (</w:t>
      </w:r>
      <w:proofErr w:type="spellStart"/>
      <w:r w:rsidRPr="00A14A3A">
        <w:rPr>
          <w:rFonts w:ascii="Arial" w:hAnsi="Arial" w:cs="Arial"/>
        </w:rPr>
        <w:t>ex</w:t>
      </w:r>
      <w:proofErr w:type="spellEnd"/>
      <w:r w:rsidRPr="00A14A3A">
        <w:rPr>
          <w:rFonts w:ascii="Arial" w:hAnsi="Arial" w:cs="Arial"/>
        </w:rPr>
        <w:t>: todas as segundas-feiras).</w:t>
      </w:r>
    </w:p>
    <w:p w14:paraId="19A2B6F7" w14:textId="77777777" w:rsidR="00BD0A1A" w:rsidRPr="00A14A3A" w:rsidRDefault="00BD0A1A" w:rsidP="00A14A3A">
      <w:pPr>
        <w:pStyle w:val="PargrafodaLista"/>
        <w:numPr>
          <w:ilvl w:val="1"/>
          <w:numId w:val="16"/>
        </w:numPr>
        <w:spacing w:line="360" w:lineRule="auto"/>
        <w:ind w:firstLine="0"/>
        <w:jc w:val="both"/>
        <w:rPr>
          <w:rFonts w:ascii="Arial" w:hAnsi="Arial" w:cs="Arial"/>
        </w:rPr>
      </w:pPr>
      <w:r w:rsidRPr="00A14A3A">
        <w:rPr>
          <w:rFonts w:ascii="Arial" w:hAnsi="Arial" w:cs="Arial"/>
        </w:rPr>
        <w:t xml:space="preserve">Calcula a </w:t>
      </w:r>
      <w:r w:rsidRPr="00A14A3A">
        <w:rPr>
          <w:rFonts w:ascii="Arial" w:hAnsi="Arial" w:cs="Arial"/>
          <w:b/>
          <w:bCs/>
        </w:rPr>
        <w:t>Média</w:t>
      </w:r>
      <w:r w:rsidRPr="00A14A3A">
        <w:rPr>
          <w:rFonts w:ascii="Arial" w:hAnsi="Arial" w:cs="Arial"/>
        </w:rPr>
        <w:t xml:space="preserve"> e a </w:t>
      </w:r>
      <w:r w:rsidRPr="00A14A3A">
        <w:rPr>
          <w:rFonts w:ascii="Arial" w:hAnsi="Arial" w:cs="Arial"/>
          <w:b/>
          <w:bCs/>
        </w:rPr>
        <w:t>Mediana</w:t>
      </w:r>
      <w:r w:rsidRPr="00A14A3A">
        <w:rPr>
          <w:rFonts w:ascii="Arial" w:hAnsi="Arial" w:cs="Arial"/>
        </w:rPr>
        <w:t xml:space="preserve"> para cada dia da semana, criando linhas de tendência ("baselines") para comparação.</w:t>
      </w:r>
    </w:p>
    <w:p w14:paraId="1251CFD1" w14:textId="77777777" w:rsidR="00BD0A1A" w:rsidRPr="00BD0A1A" w:rsidRDefault="00BD0A1A" w:rsidP="00A14A3A">
      <w:pPr>
        <w:numPr>
          <w:ilvl w:val="0"/>
          <w:numId w:val="10"/>
        </w:numPr>
        <w:spacing w:line="360" w:lineRule="auto"/>
        <w:ind w:firstLine="0"/>
        <w:jc w:val="both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Tratamento de Tipagem:</w:t>
      </w:r>
      <w:r w:rsidRPr="00BD0A1A">
        <w:rPr>
          <w:rFonts w:ascii="Arial" w:hAnsi="Arial" w:cs="Arial"/>
        </w:rPr>
        <w:t xml:space="preserve"> Implementa funções robustas (</w:t>
      </w:r>
      <w:proofErr w:type="spellStart"/>
      <w:r w:rsidRPr="00BD0A1A">
        <w:rPr>
          <w:rFonts w:ascii="Arial" w:hAnsi="Arial" w:cs="Arial"/>
        </w:rPr>
        <w:t>safeNumber</w:t>
      </w:r>
      <w:proofErr w:type="spellEnd"/>
      <w:r w:rsidRPr="00BD0A1A">
        <w:rPr>
          <w:rFonts w:ascii="Arial" w:hAnsi="Arial" w:cs="Arial"/>
        </w:rPr>
        <w:t xml:space="preserve">, </w:t>
      </w:r>
      <w:proofErr w:type="spellStart"/>
      <w:r w:rsidRPr="00BD0A1A">
        <w:rPr>
          <w:rFonts w:ascii="Arial" w:hAnsi="Arial" w:cs="Arial"/>
        </w:rPr>
        <w:t>parseDMYtoISO</w:t>
      </w:r>
      <w:proofErr w:type="spellEnd"/>
      <w:r w:rsidRPr="00BD0A1A">
        <w:rPr>
          <w:rFonts w:ascii="Arial" w:hAnsi="Arial" w:cs="Arial"/>
        </w:rPr>
        <w:t>) para garantir que números formatados com vírgula (padrão BR) ou datas (DD/MM/AAAA) sejam corretamente convertidos para cálculos matemáticos.</w:t>
      </w:r>
    </w:p>
    <w:p w14:paraId="679E2D3C" w14:textId="77777777" w:rsidR="00BD0A1A" w:rsidRPr="00BD0A1A" w:rsidRDefault="00BD0A1A" w:rsidP="00A14A3A">
      <w:pPr>
        <w:spacing w:line="360" w:lineRule="auto"/>
        <w:jc w:val="both"/>
        <w:rPr>
          <w:rFonts w:ascii="Arial" w:hAnsi="Arial" w:cs="Arial"/>
          <w:b/>
          <w:bCs/>
        </w:rPr>
      </w:pPr>
      <w:r w:rsidRPr="00BD0A1A">
        <w:rPr>
          <w:rFonts w:ascii="Arial" w:hAnsi="Arial" w:cs="Arial"/>
          <w:b/>
          <w:bCs/>
        </w:rPr>
        <w:t>2. Funcionalidades de Interface e UX (</w:t>
      </w:r>
      <w:proofErr w:type="spellStart"/>
      <w:r w:rsidRPr="00BD0A1A">
        <w:rPr>
          <w:rFonts w:ascii="Arial" w:hAnsi="Arial" w:cs="Arial"/>
          <w:b/>
          <w:bCs/>
        </w:rPr>
        <w:t>User</w:t>
      </w:r>
      <w:proofErr w:type="spellEnd"/>
      <w:r w:rsidRPr="00BD0A1A">
        <w:rPr>
          <w:rFonts w:ascii="Arial" w:hAnsi="Arial" w:cs="Arial"/>
          <w:b/>
          <w:bCs/>
        </w:rPr>
        <w:t xml:space="preserve"> Experience)</w:t>
      </w:r>
    </w:p>
    <w:p w14:paraId="3A3A4C5C" w14:textId="77777777" w:rsidR="00BD0A1A" w:rsidRPr="00BD0A1A" w:rsidRDefault="00BD0A1A" w:rsidP="00A14A3A">
      <w:pPr>
        <w:spacing w:line="360" w:lineRule="auto"/>
        <w:jc w:val="both"/>
        <w:rPr>
          <w:rFonts w:ascii="Arial" w:hAnsi="Arial" w:cs="Arial"/>
        </w:rPr>
      </w:pPr>
      <w:r w:rsidRPr="00BD0A1A">
        <w:rPr>
          <w:rFonts w:ascii="Arial" w:hAnsi="Arial" w:cs="Arial"/>
        </w:rPr>
        <w:lastRenderedPageBreak/>
        <w:t>A interface foi projetada com foco em usabilidade avançada e interatividade:</w:t>
      </w:r>
    </w:p>
    <w:p w14:paraId="69903F09" w14:textId="77777777" w:rsidR="00BD0A1A" w:rsidRPr="00BD0A1A" w:rsidRDefault="00BD0A1A" w:rsidP="00A14A3A">
      <w:pPr>
        <w:numPr>
          <w:ilvl w:val="0"/>
          <w:numId w:val="12"/>
        </w:numPr>
        <w:spacing w:line="360" w:lineRule="auto"/>
        <w:ind w:firstLine="0"/>
        <w:jc w:val="both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Modos de Visualização (</w:t>
      </w:r>
      <w:proofErr w:type="spellStart"/>
      <w:r w:rsidRPr="00BD0A1A">
        <w:rPr>
          <w:rFonts w:ascii="Arial" w:hAnsi="Arial" w:cs="Arial"/>
          <w:b/>
          <w:bCs/>
        </w:rPr>
        <w:t>View</w:t>
      </w:r>
      <w:proofErr w:type="spellEnd"/>
      <w:r w:rsidRPr="00BD0A1A">
        <w:rPr>
          <w:rFonts w:ascii="Arial" w:hAnsi="Arial" w:cs="Arial"/>
          <w:b/>
          <w:bCs/>
        </w:rPr>
        <w:t xml:space="preserve"> </w:t>
      </w:r>
      <w:proofErr w:type="spellStart"/>
      <w:r w:rsidRPr="00BD0A1A">
        <w:rPr>
          <w:rFonts w:ascii="Arial" w:hAnsi="Arial" w:cs="Arial"/>
          <w:b/>
          <w:bCs/>
        </w:rPr>
        <w:t>Modes</w:t>
      </w:r>
      <w:proofErr w:type="spellEnd"/>
      <w:r w:rsidRPr="00BD0A1A">
        <w:rPr>
          <w:rFonts w:ascii="Arial" w:hAnsi="Arial" w:cs="Arial"/>
          <w:b/>
          <w:bCs/>
        </w:rPr>
        <w:t>):</w:t>
      </w:r>
    </w:p>
    <w:p w14:paraId="5DCF1F66" w14:textId="77777777" w:rsidR="00BD0A1A" w:rsidRPr="00BD0A1A" w:rsidRDefault="00BD0A1A" w:rsidP="00A14A3A">
      <w:pPr>
        <w:numPr>
          <w:ilvl w:val="1"/>
          <w:numId w:val="12"/>
        </w:numPr>
        <w:spacing w:line="360" w:lineRule="auto"/>
        <w:ind w:firstLine="0"/>
        <w:jc w:val="both"/>
        <w:rPr>
          <w:rFonts w:ascii="Arial" w:hAnsi="Arial" w:cs="Arial"/>
        </w:rPr>
      </w:pPr>
      <w:r w:rsidRPr="00BD0A1A">
        <w:rPr>
          <w:rFonts w:ascii="Arial" w:hAnsi="Arial" w:cs="Arial"/>
        </w:rPr>
        <w:t>Implementa um sistema de alternância de estado (</w:t>
      </w:r>
      <w:proofErr w:type="spellStart"/>
      <w:r w:rsidRPr="00BD0A1A">
        <w:rPr>
          <w:rFonts w:ascii="Arial" w:hAnsi="Arial" w:cs="Arial"/>
        </w:rPr>
        <w:t>currentViewMode</w:t>
      </w:r>
      <w:proofErr w:type="spellEnd"/>
      <w:r w:rsidRPr="00BD0A1A">
        <w:rPr>
          <w:rFonts w:ascii="Arial" w:hAnsi="Arial" w:cs="Arial"/>
        </w:rPr>
        <w:t xml:space="preserve">) que permite ao usuário trocar entre a visão de </w:t>
      </w:r>
      <w:r w:rsidRPr="00BD0A1A">
        <w:rPr>
          <w:rFonts w:ascii="Arial" w:hAnsi="Arial" w:cs="Arial"/>
          <w:b/>
          <w:bCs/>
        </w:rPr>
        <w:t>Performance</w:t>
      </w:r>
      <w:r w:rsidRPr="00BD0A1A">
        <w:rPr>
          <w:rFonts w:ascii="Arial" w:hAnsi="Arial" w:cs="Arial"/>
        </w:rPr>
        <w:t xml:space="preserve"> (focada em erro absoluto e precisão da previsão) e </w:t>
      </w:r>
      <w:r w:rsidRPr="00BD0A1A">
        <w:rPr>
          <w:rFonts w:ascii="Arial" w:hAnsi="Arial" w:cs="Arial"/>
          <w:b/>
          <w:bCs/>
        </w:rPr>
        <w:t>Dimensionamento</w:t>
      </w:r>
      <w:r w:rsidRPr="00BD0A1A">
        <w:rPr>
          <w:rFonts w:ascii="Arial" w:hAnsi="Arial" w:cs="Arial"/>
        </w:rPr>
        <w:t xml:space="preserve"> (focada em quantidade de atendentes e produtividade), sem recarregar a página.</w:t>
      </w:r>
    </w:p>
    <w:p w14:paraId="6DF471CE" w14:textId="77777777" w:rsidR="00BD0A1A" w:rsidRPr="00BD0A1A" w:rsidRDefault="00BD0A1A" w:rsidP="00A14A3A">
      <w:pPr>
        <w:numPr>
          <w:ilvl w:val="0"/>
          <w:numId w:val="12"/>
        </w:numPr>
        <w:spacing w:line="360" w:lineRule="auto"/>
        <w:ind w:firstLine="0"/>
        <w:jc w:val="both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Persistência de Preferências (</w:t>
      </w:r>
      <w:proofErr w:type="spellStart"/>
      <w:r w:rsidRPr="00BD0A1A">
        <w:rPr>
          <w:rFonts w:ascii="Arial" w:hAnsi="Arial" w:cs="Arial"/>
          <w:b/>
          <w:bCs/>
        </w:rPr>
        <w:t>LocalStorage</w:t>
      </w:r>
      <w:proofErr w:type="spellEnd"/>
      <w:r w:rsidRPr="00BD0A1A">
        <w:rPr>
          <w:rFonts w:ascii="Arial" w:hAnsi="Arial" w:cs="Arial"/>
          <w:b/>
          <w:bCs/>
        </w:rPr>
        <w:t>):</w:t>
      </w:r>
    </w:p>
    <w:p w14:paraId="55BEDF4D" w14:textId="77777777" w:rsidR="00BD0A1A" w:rsidRPr="00BD0A1A" w:rsidRDefault="00BD0A1A" w:rsidP="00A14A3A">
      <w:pPr>
        <w:numPr>
          <w:ilvl w:val="1"/>
          <w:numId w:val="12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</w:rPr>
        <w:t xml:space="preserve">O código utiliza a API </w:t>
      </w:r>
      <w:proofErr w:type="spellStart"/>
      <w:r w:rsidRPr="00BD0A1A">
        <w:rPr>
          <w:rFonts w:ascii="Arial" w:hAnsi="Arial" w:cs="Arial"/>
        </w:rPr>
        <w:t>localStorage</w:t>
      </w:r>
      <w:proofErr w:type="spellEnd"/>
      <w:r w:rsidRPr="00BD0A1A">
        <w:rPr>
          <w:rFonts w:ascii="Arial" w:hAnsi="Arial" w:cs="Arial"/>
        </w:rPr>
        <w:t xml:space="preserve"> do navegador (chave brisa_previsao_series_v1). Isso salva quais linhas do gráfico o usuário prefere ver (</w:t>
      </w:r>
      <w:proofErr w:type="spellStart"/>
      <w:r w:rsidRPr="00BD0A1A">
        <w:rPr>
          <w:rFonts w:ascii="Arial" w:hAnsi="Arial" w:cs="Arial"/>
        </w:rPr>
        <w:t>ex</w:t>
      </w:r>
      <w:proofErr w:type="spellEnd"/>
      <w:r w:rsidRPr="00BD0A1A">
        <w:rPr>
          <w:rFonts w:ascii="Arial" w:hAnsi="Arial" w:cs="Arial"/>
        </w:rPr>
        <w:t>: se ele desligou a linha de "Mediana"). Ao recarregar a página, o dashboard "lembra" da configuração visual anterior.</w:t>
      </w:r>
    </w:p>
    <w:p w14:paraId="1689635E" w14:textId="77777777" w:rsidR="00BD0A1A" w:rsidRPr="00BD0A1A" w:rsidRDefault="00BD0A1A" w:rsidP="00A14A3A">
      <w:pPr>
        <w:numPr>
          <w:ilvl w:val="0"/>
          <w:numId w:val="12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KPIs Dinâmicos:</w:t>
      </w:r>
      <w:r w:rsidRPr="00BD0A1A">
        <w:rPr>
          <w:rFonts w:ascii="Arial" w:hAnsi="Arial" w:cs="Arial"/>
        </w:rPr>
        <w:t xml:space="preserve"> Os cartões de métricas no topo (Demanda Total, Equipe Média, Produtividade) são recalculados instantaneamente sempre que o usuário altera o horizonte de tempo (7, 14 ou 30 dias) ou a unidade.</w:t>
      </w:r>
    </w:p>
    <w:p w14:paraId="2FB5D12F" w14:textId="77777777" w:rsidR="00BD0A1A" w:rsidRPr="00BD0A1A" w:rsidRDefault="00BD0A1A" w:rsidP="00A14A3A">
      <w:pPr>
        <w:spacing w:line="360" w:lineRule="auto"/>
        <w:rPr>
          <w:rFonts w:ascii="Arial" w:hAnsi="Arial" w:cs="Arial"/>
          <w:b/>
          <w:bCs/>
        </w:rPr>
      </w:pPr>
      <w:r w:rsidRPr="00BD0A1A">
        <w:rPr>
          <w:rFonts w:ascii="Arial" w:hAnsi="Arial" w:cs="Arial"/>
          <w:b/>
          <w:bCs/>
        </w:rPr>
        <w:t xml:space="preserve">3. Visualização de Dados (Data </w:t>
      </w:r>
      <w:proofErr w:type="spellStart"/>
      <w:r w:rsidRPr="00BD0A1A">
        <w:rPr>
          <w:rFonts w:ascii="Arial" w:hAnsi="Arial" w:cs="Arial"/>
          <w:b/>
          <w:bCs/>
        </w:rPr>
        <w:t>Viz</w:t>
      </w:r>
      <w:proofErr w:type="spellEnd"/>
      <w:r w:rsidRPr="00BD0A1A">
        <w:rPr>
          <w:rFonts w:ascii="Arial" w:hAnsi="Arial" w:cs="Arial"/>
          <w:b/>
          <w:bCs/>
        </w:rPr>
        <w:t>)</w:t>
      </w:r>
    </w:p>
    <w:p w14:paraId="6D26CF37" w14:textId="77777777" w:rsidR="00BD0A1A" w:rsidRPr="00BD0A1A" w:rsidRDefault="00BD0A1A" w:rsidP="00A14A3A">
      <w:pPr>
        <w:spacing w:line="360" w:lineRule="auto"/>
        <w:rPr>
          <w:rFonts w:ascii="Arial" w:hAnsi="Arial" w:cs="Arial"/>
        </w:rPr>
      </w:pPr>
      <w:r w:rsidRPr="00BD0A1A">
        <w:rPr>
          <w:rFonts w:ascii="Arial" w:hAnsi="Arial" w:cs="Arial"/>
        </w:rPr>
        <w:t xml:space="preserve">A camada visual utiliza </w:t>
      </w:r>
      <w:r w:rsidRPr="00BD0A1A">
        <w:rPr>
          <w:rFonts w:ascii="Arial" w:hAnsi="Arial" w:cs="Arial"/>
          <w:b/>
          <w:bCs/>
        </w:rPr>
        <w:t>Chart.js</w:t>
      </w:r>
      <w:r w:rsidRPr="00BD0A1A">
        <w:rPr>
          <w:rFonts w:ascii="Arial" w:hAnsi="Arial" w:cs="Arial"/>
        </w:rPr>
        <w:t xml:space="preserve"> com configurações avançadas:</w:t>
      </w:r>
    </w:p>
    <w:p w14:paraId="04E85457" w14:textId="77777777" w:rsidR="00BD0A1A" w:rsidRPr="00BD0A1A" w:rsidRDefault="00BD0A1A" w:rsidP="00A14A3A">
      <w:pPr>
        <w:numPr>
          <w:ilvl w:val="0"/>
          <w:numId w:val="13"/>
        </w:numPr>
        <w:spacing w:line="360" w:lineRule="auto"/>
        <w:ind w:firstLine="0"/>
        <w:rPr>
          <w:rFonts w:ascii="Arial" w:hAnsi="Arial" w:cs="Arial"/>
        </w:rPr>
      </w:pPr>
      <w:proofErr w:type="spellStart"/>
      <w:r w:rsidRPr="00BD0A1A">
        <w:rPr>
          <w:rFonts w:ascii="Arial" w:hAnsi="Arial" w:cs="Arial"/>
          <w:b/>
          <w:bCs/>
        </w:rPr>
        <w:t>Multi-Dataset</w:t>
      </w:r>
      <w:proofErr w:type="spellEnd"/>
      <w:r w:rsidRPr="00BD0A1A">
        <w:rPr>
          <w:rFonts w:ascii="Arial" w:hAnsi="Arial" w:cs="Arial"/>
          <w:b/>
          <w:bCs/>
        </w:rPr>
        <w:t>:</w:t>
      </w:r>
      <w:r w:rsidRPr="00BD0A1A">
        <w:rPr>
          <w:rFonts w:ascii="Arial" w:hAnsi="Arial" w:cs="Arial"/>
        </w:rPr>
        <w:t xml:space="preserve"> O gráfico plota 4 séries de dados simultâneas:</w:t>
      </w:r>
    </w:p>
    <w:p w14:paraId="5FF83BAF" w14:textId="77777777" w:rsidR="00BD0A1A" w:rsidRPr="00BD0A1A" w:rsidRDefault="00BD0A1A" w:rsidP="00A14A3A">
      <w:pPr>
        <w:numPr>
          <w:ilvl w:val="1"/>
          <w:numId w:val="13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Previsto:</w:t>
      </w:r>
      <w:r w:rsidRPr="00BD0A1A">
        <w:rPr>
          <w:rFonts w:ascii="Arial" w:hAnsi="Arial" w:cs="Arial"/>
        </w:rPr>
        <w:t xml:space="preserve"> Área preenchida (Area Chart) para mostrar o volume esperado.</w:t>
      </w:r>
    </w:p>
    <w:p w14:paraId="51169D9D" w14:textId="77777777" w:rsidR="00BD0A1A" w:rsidRPr="00BD0A1A" w:rsidRDefault="00BD0A1A" w:rsidP="00A14A3A">
      <w:pPr>
        <w:numPr>
          <w:ilvl w:val="1"/>
          <w:numId w:val="13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Real:</w:t>
      </w:r>
      <w:r w:rsidRPr="00BD0A1A">
        <w:rPr>
          <w:rFonts w:ascii="Arial" w:hAnsi="Arial" w:cs="Arial"/>
        </w:rPr>
        <w:t xml:space="preserve"> Linha tracejada (</w:t>
      </w:r>
      <w:proofErr w:type="spellStart"/>
      <w:r w:rsidRPr="00BD0A1A">
        <w:rPr>
          <w:rFonts w:ascii="Arial" w:hAnsi="Arial" w:cs="Arial"/>
        </w:rPr>
        <w:t>borderDash</w:t>
      </w:r>
      <w:proofErr w:type="spellEnd"/>
      <w:r w:rsidRPr="00BD0A1A">
        <w:rPr>
          <w:rFonts w:ascii="Arial" w:hAnsi="Arial" w:cs="Arial"/>
        </w:rPr>
        <w:t>) para diferenciar o realizado do planejado.</w:t>
      </w:r>
    </w:p>
    <w:p w14:paraId="6BA95F3B" w14:textId="77777777" w:rsidR="00BD0A1A" w:rsidRPr="00BD0A1A" w:rsidRDefault="00BD0A1A" w:rsidP="00A14A3A">
      <w:pPr>
        <w:numPr>
          <w:ilvl w:val="1"/>
          <w:numId w:val="13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Média/Mediana:</w:t>
      </w:r>
      <w:r w:rsidRPr="00BD0A1A">
        <w:rPr>
          <w:rFonts w:ascii="Arial" w:hAnsi="Arial" w:cs="Arial"/>
        </w:rPr>
        <w:t xml:space="preserve"> Linhas de referência estatística.</w:t>
      </w:r>
    </w:p>
    <w:p w14:paraId="5BB75A69" w14:textId="77777777" w:rsidR="00BD0A1A" w:rsidRPr="00BD0A1A" w:rsidRDefault="00BD0A1A" w:rsidP="00A14A3A">
      <w:pPr>
        <w:numPr>
          <w:ilvl w:val="0"/>
          <w:numId w:val="13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Interatividade Customizada:</w:t>
      </w:r>
      <w:r w:rsidRPr="00BD0A1A">
        <w:rPr>
          <w:rFonts w:ascii="Arial" w:hAnsi="Arial" w:cs="Arial"/>
        </w:rPr>
        <w:t xml:space="preserve"> Em vez da legenda padrão do Chart.js, foram criados botões externos </w:t>
      </w:r>
      <w:proofErr w:type="gramStart"/>
      <w:r w:rsidRPr="00BD0A1A">
        <w:rPr>
          <w:rFonts w:ascii="Arial" w:hAnsi="Arial" w:cs="Arial"/>
        </w:rPr>
        <w:t>(.series</w:t>
      </w:r>
      <w:proofErr w:type="gramEnd"/>
      <w:r w:rsidRPr="00BD0A1A">
        <w:rPr>
          <w:rFonts w:ascii="Arial" w:hAnsi="Arial" w:cs="Arial"/>
        </w:rPr>
        <w:t>-</w:t>
      </w:r>
      <w:proofErr w:type="spellStart"/>
      <w:r w:rsidRPr="00BD0A1A">
        <w:rPr>
          <w:rFonts w:ascii="Arial" w:hAnsi="Arial" w:cs="Arial"/>
        </w:rPr>
        <w:t>btn</w:t>
      </w:r>
      <w:proofErr w:type="spellEnd"/>
      <w:r w:rsidRPr="00BD0A1A">
        <w:rPr>
          <w:rFonts w:ascii="Arial" w:hAnsi="Arial" w:cs="Arial"/>
        </w:rPr>
        <w:t>) que permitem ligar/desligar séries de dados, oferecendo uma experiência de controle mais intuitiva.</w:t>
      </w:r>
    </w:p>
    <w:p w14:paraId="24145147" w14:textId="77777777" w:rsidR="00BD0A1A" w:rsidRPr="00BD0A1A" w:rsidRDefault="00BD0A1A" w:rsidP="00A14A3A">
      <w:pPr>
        <w:spacing w:line="360" w:lineRule="auto"/>
        <w:rPr>
          <w:rFonts w:ascii="Arial" w:hAnsi="Arial" w:cs="Arial"/>
          <w:b/>
          <w:bCs/>
        </w:rPr>
      </w:pPr>
      <w:r w:rsidRPr="00BD0A1A">
        <w:rPr>
          <w:rFonts w:ascii="Arial" w:hAnsi="Arial" w:cs="Arial"/>
          <w:b/>
          <w:bCs/>
        </w:rPr>
        <w:lastRenderedPageBreak/>
        <w:t>4. Motor de Exportação e Relatórios</w:t>
      </w:r>
    </w:p>
    <w:p w14:paraId="3A7ED02F" w14:textId="77777777" w:rsidR="00BD0A1A" w:rsidRPr="00BD0A1A" w:rsidRDefault="00BD0A1A" w:rsidP="00A14A3A">
      <w:pPr>
        <w:spacing w:line="360" w:lineRule="auto"/>
        <w:rPr>
          <w:rFonts w:ascii="Arial" w:hAnsi="Arial" w:cs="Arial"/>
        </w:rPr>
      </w:pPr>
      <w:r w:rsidRPr="00BD0A1A">
        <w:rPr>
          <w:rFonts w:ascii="Arial" w:hAnsi="Arial" w:cs="Arial"/>
        </w:rPr>
        <w:t>O sistema possui um módulo robusto de exportação de dados:</w:t>
      </w:r>
    </w:p>
    <w:p w14:paraId="2E05682D" w14:textId="35563812" w:rsidR="00BD0A1A" w:rsidRPr="00BD0A1A" w:rsidRDefault="00BD0A1A" w:rsidP="00A14A3A">
      <w:pPr>
        <w:numPr>
          <w:ilvl w:val="0"/>
          <w:numId w:val="14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Geração de CSV:</w:t>
      </w:r>
      <w:r w:rsidRPr="00BD0A1A">
        <w:rPr>
          <w:rFonts w:ascii="Arial" w:hAnsi="Arial" w:cs="Arial"/>
        </w:rPr>
        <w:t xml:space="preserve"> Constrói um arquivo CSV dinamicamente com base na tabela que está visível no momento (Performance ou Dimensionamento), garantindo o </w:t>
      </w:r>
      <w:proofErr w:type="spellStart"/>
      <w:r w:rsidRPr="00BD0A1A">
        <w:rPr>
          <w:rFonts w:ascii="Arial" w:hAnsi="Arial" w:cs="Arial"/>
        </w:rPr>
        <w:t>encoding</w:t>
      </w:r>
      <w:proofErr w:type="spellEnd"/>
      <w:r w:rsidRPr="00BD0A1A">
        <w:rPr>
          <w:rFonts w:ascii="Arial" w:hAnsi="Arial" w:cs="Arial"/>
        </w:rPr>
        <w:t xml:space="preserve"> correto para acentuação.</w:t>
      </w:r>
    </w:p>
    <w:p w14:paraId="207A5CAB" w14:textId="77777777" w:rsidR="00BD0A1A" w:rsidRPr="00BD0A1A" w:rsidRDefault="00BD0A1A" w:rsidP="00A14A3A">
      <w:pPr>
        <w:numPr>
          <w:ilvl w:val="0"/>
          <w:numId w:val="14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Geração de PDF (Relatório Executivo):</w:t>
      </w:r>
      <w:r w:rsidRPr="00BD0A1A">
        <w:rPr>
          <w:rFonts w:ascii="Arial" w:hAnsi="Arial" w:cs="Arial"/>
        </w:rPr>
        <w:t xml:space="preserve"> Utiliza </w:t>
      </w:r>
      <w:proofErr w:type="spellStart"/>
      <w:r w:rsidRPr="00BD0A1A">
        <w:rPr>
          <w:rFonts w:ascii="Arial" w:hAnsi="Arial" w:cs="Arial"/>
        </w:rPr>
        <w:t>jsPDF</w:t>
      </w:r>
      <w:proofErr w:type="spellEnd"/>
      <w:r w:rsidRPr="00BD0A1A">
        <w:rPr>
          <w:rFonts w:ascii="Arial" w:hAnsi="Arial" w:cs="Arial"/>
        </w:rPr>
        <w:t xml:space="preserve"> com o plugin </w:t>
      </w:r>
      <w:proofErr w:type="spellStart"/>
      <w:r w:rsidRPr="00BD0A1A">
        <w:rPr>
          <w:rFonts w:ascii="Arial" w:hAnsi="Arial" w:cs="Arial"/>
        </w:rPr>
        <w:t>AutoTable</w:t>
      </w:r>
      <w:proofErr w:type="spellEnd"/>
      <w:r w:rsidRPr="00BD0A1A">
        <w:rPr>
          <w:rFonts w:ascii="Arial" w:hAnsi="Arial" w:cs="Arial"/>
        </w:rPr>
        <w:t>. O código desenha um relatório formatado em orientação paisagem (</w:t>
      </w:r>
      <w:proofErr w:type="spellStart"/>
      <w:r w:rsidRPr="00BD0A1A">
        <w:rPr>
          <w:rFonts w:ascii="Arial" w:hAnsi="Arial" w:cs="Arial"/>
        </w:rPr>
        <w:t>landscape</w:t>
      </w:r>
      <w:proofErr w:type="spellEnd"/>
      <w:r w:rsidRPr="00BD0A1A">
        <w:rPr>
          <w:rFonts w:ascii="Arial" w:hAnsi="Arial" w:cs="Arial"/>
        </w:rPr>
        <w:t xml:space="preserve">), incluindo cabeçalhos institucionais, contexto dos filtros aplicados e a tabela de dados estilizada com cores alternadas ("zebra </w:t>
      </w:r>
      <w:proofErr w:type="spellStart"/>
      <w:r w:rsidRPr="00BD0A1A">
        <w:rPr>
          <w:rFonts w:ascii="Arial" w:hAnsi="Arial" w:cs="Arial"/>
        </w:rPr>
        <w:t>striping</w:t>
      </w:r>
      <w:proofErr w:type="spellEnd"/>
      <w:r w:rsidRPr="00BD0A1A">
        <w:rPr>
          <w:rFonts w:ascii="Arial" w:hAnsi="Arial" w:cs="Arial"/>
        </w:rPr>
        <w:t>").</w:t>
      </w:r>
    </w:p>
    <w:p w14:paraId="1141C931" w14:textId="77777777" w:rsidR="00BD0A1A" w:rsidRPr="00BD0A1A" w:rsidRDefault="00BD0A1A" w:rsidP="00A14A3A">
      <w:pPr>
        <w:spacing w:line="360" w:lineRule="auto"/>
        <w:rPr>
          <w:rFonts w:ascii="Arial" w:hAnsi="Arial" w:cs="Arial"/>
          <w:b/>
          <w:bCs/>
        </w:rPr>
      </w:pPr>
      <w:r w:rsidRPr="00BD0A1A">
        <w:rPr>
          <w:rFonts w:ascii="Arial" w:hAnsi="Arial" w:cs="Arial"/>
          <w:b/>
          <w:bCs/>
        </w:rPr>
        <w:t>5. Estilização e Design (CSS)</w:t>
      </w:r>
    </w:p>
    <w:p w14:paraId="23D011B4" w14:textId="77777777" w:rsidR="00BD0A1A" w:rsidRPr="00BD0A1A" w:rsidRDefault="00BD0A1A" w:rsidP="00A14A3A">
      <w:pPr>
        <w:numPr>
          <w:ilvl w:val="0"/>
          <w:numId w:val="15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Feedback Visual:</w:t>
      </w:r>
      <w:r w:rsidRPr="00BD0A1A">
        <w:rPr>
          <w:rFonts w:ascii="Arial" w:hAnsi="Arial" w:cs="Arial"/>
        </w:rPr>
        <w:t xml:space="preserve"> Utiliza cores semânticas para facilitar a leitura rápida:</w:t>
      </w:r>
    </w:p>
    <w:p w14:paraId="0043E303" w14:textId="6949490E" w:rsidR="00BD0A1A" w:rsidRPr="00BD0A1A" w:rsidRDefault="00BD0A1A" w:rsidP="00A14A3A">
      <w:pPr>
        <w:numPr>
          <w:ilvl w:val="1"/>
          <w:numId w:val="17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</w:rPr>
        <w:t>Verde para dados Reais/Concretos.</w:t>
      </w:r>
    </w:p>
    <w:p w14:paraId="47689B8B" w14:textId="46867BF2" w:rsidR="00BD0A1A" w:rsidRPr="00BD0A1A" w:rsidRDefault="00BD0A1A" w:rsidP="00A14A3A">
      <w:pPr>
        <w:numPr>
          <w:ilvl w:val="1"/>
          <w:numId w:val="17"/>
        </w:numPr>
        <w:spacing w:line="360" w:lineRule="auto"/>
        <w:ind w:firstLine="0"/>
        <w:rPr>
          <w:rFonts w:ascii="Arial" w:hAnsi="Arial" w:cs="Arial"/>
        </w:rPr>
      </w:pPr>
      <w:r w:rsidRPr="00A14A3A">
        <w:rPr>
          <w:rFonts w:ascii="Arial" w:hAnsi="Arial" w:cs="Arial"/>
        </w:rPr>
        <w:t>Roxo para</w:t>
      </w:r>
      <w:r w:rsidRPr="00BD0A1A">
        <w:rPr>
          <w:rFonts w:ascii="Arial" w:hAnsi="Arial" w:cs="Arial"/>
        </w:rPr>
        <w:t xml:space="preserve"> Previsões.</w:t>
      </w:r>
    </w:p>
    <w:p w14:paraId="1323F8D8" w14:textId="76A40F5B" w:rsidR="00BD0A1A" w:rsidRPr="00BD0A1A" w:rsidRDefault="00BD0A1A" w:rsidP="00A14A3A">
      <w:pPr>
        <w:numPr>
          <w:ilvl w:val="1"/>
          <w:numId w:val="17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</w:rPr>
        <w:t>Laranja para Modelos e Medianas.</w:t>
      </w:r>
    </w:p>
    <w:p w14:paraId="660E340F" w14:textId="77777777" w:rsidR="00BD0A1A" w:rsidRPr="00BD0A1A" w:rsidRDefault="00BD0A1A" w:rsidP="00A14A3A">
      <w:pPr>
        <w:numPr>
          <w:ilvl w:val="0"/>
          <w:numId w:val="15"/>
        </w:numPr>
        <w:spacing w:line="360" w:lineRule="auto"/>
        <w:ind w:firstLine="0"/>
        <w:rPr>
          <w:rFonts w:ascii="Arial" w:hAnsi="Arial" w:cs="Arial"/>
        </w:rPr>
      </w:pPr>
      <w:r w:rsidRPr="00BD0A1A">
        <w:rPr>
          <w:rFonts w:ascii="Arial" w:hAnsi="Arial" w:cs="Arial"/>
          <w:b/>
          <w:bCs/>
        </w:rPr>
        <w:t>Design Responsivo:</w:t>
      </w:r>
      <w:r w:rsidRPr="00BD0A1A">
        <w:rPr>
          <w:rFonts w:ascii="Arial" w:hAnsi="Arial" w:cs="Arial"/>
        </w:rPr>
        <w:t xml:space="preserve"> O CSS prevê adaptação para telas menores, transformando o grid de KPIs de 4 colunas para 2 ou 1 coluna conforme a largura da tela diminui.</w:t>
      </w:r>
    </w:p>
    <w:p w14:paraId="6AB8F754" w14:textId="4B63A457" w:rsidR="00703E98" w:rsidRDefault="00703E98">
      <w:r>
        <w:t xml:space="preserve"> </w:t>
      </w:r>
    </w:p>
    <w:sectPr w:rsidR="00703E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2789"/>
    <w:multiLevelType w:val="multilevel"/>
    <w:tmpl w:val="EC8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1104"/>
    <w:multiLevelType w:val="multilevel"/>
    <w:tmpl w:val="D5D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7B4E"/>
    <w:multiLevelType w:val="multilevel"/>
    <w:tmpl w:val="605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547E5"/>
    <w:multiLevelType w:val="multilevel"/>
    <w:tmpl w:val="E1B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C0059"/>
    <w:multiLevelType w:val="multilevel"/>
    <w:tmpl w:val="15E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467E5"/>
    <w:multiLevelType w:val="multilevel"/>
    <w:tmpl w:val="0F1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10238"/>
    <w:multiLevelType w:val="multilevel"/>
    <w:tmpl w:val="BD14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2162A"/>
    <w:multiLevelType w:val="multilevel"/>
    <w:tmpl w:val="EC8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75710"/>
    <w:multiLevelType w:val="multilevel"/>
    <w:tmpl w:val="EC8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22640"/>
    <w:multiLevelType w:val="multilevel"/>
    <w:tmpl w:val="60EC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D2EF4"/>
    <w:multiLevelType w:val="multilevel"/>
    <w:tmpl w:val="E36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C1024"/>
    <w:multiLevelType w:val="hybridMultilevel"/>
    <w:tmpl w:val="E654E4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F3861"/>
    <w:multiLevelType w:val="multilevel"/>
    <w:tmpl w:val="4F4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749C8"/>
    <w:multiLevelType w:val="multilevel"/>
    <w:tmpl w:val="A0A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C1E97"/>
    <w:multiLevelType w:val="multilevel"/>
    <w:tmpl w:val="7046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7633E"/>
    <w:multiLevelType w:val="hybridMultilevel"/>
    <w:tmpl w:val="247AA6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36C4A"/>
    <w:multiLevelType w:val="multilevel"/>
    <w:tmpl w:val="609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64516"/>
    <w:multiLevelType w:val="hybridMultilevel"/>
    <w:tmpl w:val="5298FB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472FF8"/>
    <w:multiLevelType w:val="multilevel"/>
    <w:tmpl w:val="0F92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442A1"/>
    <w:multiLevelType w:val="multilevel"/>
    <w:tmpl w:val="954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D4111"/>
    <w:multiLevelType w:val="multilevel"/>
    <w:tmpl w:val="C9FA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3F365A"/>
    <w:multiLevelType w:val="multilevel"/>
    <w:tmpl w:val="A29C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84DE2"/>
    <w:multiLevelType w:val="multilevel"/>
    <w:tmpl w:val="310A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25626F"/>
    <w:multiLevelType w:val="multilevel"/>
    <w:tmpl w:val="EC8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23C7D"/>
    <w:multiLevelType w:val="multilevel"/>
    <w:tmpl w:val="91E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882124">
    <w:abstractNumId w:val="1"/>
  </w:num>
  <w:num w:numId="2" w16cid:durableId="1721245212">
    <w:abstractNumId w:val="2"/>
  </w:num>
  <w:num w:numId="3" w16cid:durableId="222370627">
    <w:abstractNumId w:val="14"/>
  </w:num>
  <w:num w:numId="4" w16cid:durableId="356349708">
    <w:abstractNumId w:val="6"/>
  </w:num>
  <w:num w:numId="5" w16cid:durableId="1789663853">
    <w:abstractNumId w:val="16"/>
  </w:num>
  <w:num w:numId="6" w16cid:durableId="211426073">
    <w:abstractNumId w:val="11"/>
  </w:num>
  <w:num w:numId="7" w16cid:durableId="2146199540">
    <w:abstractNumId w:val="17"/>
  </w:num>
  <w:num w:numId="8" w16cid:durableId="1651401115">
    <w:abstractNumId w:val="21"/>
  </w:num>
  <w:num w:numId="9" w16cid:durableId="31731534">
    <w:abstractNumId w:val="15"/>
  </w:num>
  <w:num w:numId="10" w16cid:durableId="1063522052">
    <w:abstractNumId w:val="3"/>
  </w:num>
  <w:num w:numId="11" w16cid:durableId="37717246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37097872">
    <w:abstractNumId w:val="8"/>
  </w:num>
  <w:num w:numId="13" w16cid:durableId="1495220096">
    <w:abstractNumId w:val="24"/>
  </w:num>
  <w:num w:numId="14" w16cid:durableId="1840919874">
    <w:abstractNumId w:val="18"/>
  </w:num>
  <w:num w:numId="15" w16cid:durableId="2052458749">
    <w:abstractNumId w:val="19"/>
  </w:num>
  <w:num w:numId="16" w16cid:durableId="2077699731">
    <w:abstractNumId w:val="23"/>
  </w:num>
  <w:num w:numId="17" w16cid:durableId="399905944">
    <w:abstractNumId w:val="7"/>
  </w:num>
  <w:num w:numId="18" w16cid:durableId="734011158">
    <w:abstractNumId w:val="20"/>
  </w:num>
  <w:num w:numId="19" w16cid:durableId="604923053">
    <w:abstractNumId w:val="9"/>
  </w:num>
  <w:num w:numId="20" w16cid:durableId="1275675375">
    <w:abstractNumId w:val="5"/>
  </w:num>
  <w:num w:numId="21" w16cid:durableId="1202355948">
    <w:abstractNumId w:val="4"/>
  </w:num>
  <w:num w:numId="22" w16cid:durableId="652103716">
    <w:abstractNumId w:val="13"/>
  </w:num>
  <w:num w:numId="23" w16cid:durableId="206768914">
    <w:abstractNumId w:val="10"/>
  </w:num>
  <w:num w:numId="24" w16cid:durableId="1074669358">
    <w:abstractNumId w:val="22"/>
  </w:num>
  <w:num w:numId="25" w16cid:durableId="1310288177">
    <w:abstractNumId w:val="12"/>
  </w:num>
  <w:num w:numId="26" w16cid:durableId="7007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98"/>
    <w:rsid w:val="00584517"/>
    <w:rsid w:val="006D3C60"/>
    <w:rsid w:val="00703E98"/>
    <w:rsid w:val="007D2CA4"/>
    <w:rsid w:val="00A14A3A"/>
    <w:rsid w:val="00BD0A1A"/>
    <w:rsid w:val="00E3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0BF0D"/>
  <w15:chartTrackingRefBased/>
  <w15:docId w15:val="{D9F2E974-E3D7-4D38-8F9E-E016BA8C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3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3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3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3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3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3E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3E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3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3E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3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3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3E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3E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3E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3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3E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3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1984</Words>
  <Characters>10715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Dobby Feio</dc:creator>
  <cp:keywords/>
  <dc:description/>
  <cp:lastModifiedBy>Dobby Feio</cp:lastModifiedBy>
  <cp:revision>1</cp:revision>
  <dcterms:created xsi:type="dcterms:W3CDTF">2026-01-16T19:35:00Z</dcterms:created>
  <dcterms:modified xsi:type="dcterms:W3CDTF">2026-01-16T20:39:00Z</dcterms:modified>
</cp:coreProperties>
</file>