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64A5" w:rsidRDefault="00C964A5">
      <w:pPr>
        <w:jc w:val="center"/>
        <w:rPr>
          <w:b/>
          <w:sz w:val="36"/>
          <w:szCs w:val="36"/>
          <w:lang w:val="es-PE"/>
        </w:rPr>
      </w:pPr>
      <w:bookmarkStart w:id="0" w:name="_GoBack"/>
      <w:bookmarkEnd w:id="0"/>
    </w:p>
    <w:p w:rsidR="00C964A5" w:rsidRPr="00186DF0" w:rsidRDefault="00186DF0" w:rsidP="00186DF0">
      <w:pPr>
        <w:jc w:val="center"/>
        <w:rPr>
          <w:b/>
          <w:bCs/>
          <w:color w:val="000000"/>
          <w:sz w:val="44"/>
          <w:szCs w:val="44"/>
          <w:lang w:val="es-PE"/>
        </w:rPr>
      </w:pPr>
      <w:r w:rsidRPr="00186DF0">
        <w:rPr>
          <w:b/>
          <w:bCs/>
          <w:color w:val="1F1F1F"/>
          <w:sz w:val="44"/>
          <w:szCs w:val="44"/>
          <w:shd w:val="clear" w:color="auto" w:fill="FFFFFF"/>
        </w:rPr>
        <w:t>Sistema de Trackeo de Tickets en tiempo real del Comedor de UNMSM (GT)</w:t>
      </w:r>
    </w:p>
    <w:p w:rsidR="00C964A5" w:rsidRPr="00AA0836" w:rsidRDefault="00C964A5">
      <w:pPr>
        <w:pStyle w:val="bizTitle"/>
        <w:jc w:val="center"/>
        <w:rPr>
          <w:lang w:val="es-PE"/>
        </w:rPr>
      </w:pPr>
      <w:bookmarkStart w:id="1" w:name="__RefHeading___Toc465957079"/>
      <w:r>
        <w:rPr>
          <w:rFonts w:ascii="Times New Roman" w:hAnsi="Times New Roman"/>
          <w:color w:val="000000"/>
          <w:sz w:val="44"/>
          <w:lang w:val="es-PE"/>
        </w:rPr>
        <w:t xml:space="preserve">Especificación de </w:t>
      </w:r>
      <w:r w:rsidR="00AA0836">
        <w:rPr>
          <w:rFonts w:ascii="Times New Roman" w:hAnsi="Times New Roman"/>
          <w:color w:val="000000"/>
          <w:sz w:val="44"/>
          <w:lang w:val="es-PE"/>
        </w:rPr>
        <w:t>Requisito</w:t>
      </w:r>
      <w:r>
        <w:rPr>
          <w:rFonts w:ascii="Times New Roman" w:hAnsi="Times New Roman"/>
          <w:color w:val="000000"/>
          <w:sz w:val="44"/>
          <w:lang w:val="es-PE"/>
        </w:rPr>
        <w:t>:</w:t>
      </w:r>
      <w:bookmarkEnd w:id="1"/>
      <w:r>
        <w:rPr>
          <w:rFonts w:ascii="Times New Roman" w:hAnsi="Times New Roman"/>
          <w:color w:val="000000"/>
          <w:sz w:val="44"/>
          <w:lang w:val="es-PE"/>
        </w:rPr>
        <w:t xml:space="preserve"> </w:t>
      </w:r>
    </w:p>
    <w:p w:rsidR="00C964A5" w:rsidRPr="00E13923" w:rsidRDefault="00186DF0" w:rsidP="00E13923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GT-ER_06 : </w:t>
      </w:r>
      <w:bookmarkStart w:id="2" w:name="_Hlk132925892"/>
      <w:r>
        <w:rPr>
          <w:rFonts w:ascii="Times New Roman" w:hAnsi="Times New Roman"/>
          <w:color w:val="000000"/>
          <w:sz w:val="44"/>
          <w:lang w:val="es-PE"/>
        </w:rPr>
        <w:t>Mostrar información nutricional de comida</w:t>
      </w:r>
      <w:bookmarkEnd w:id="2"/>
    </w:p>
    <w:p w:rsidR="00C964A5" w:rsidRDefault="00C964A5">
      <w:pPr>
        <w:jc w:val="center"/>
        <w:rPr>
          <w:b/>
          <w:color w:val="000000"/>
          <w:sz w:val="32"/>
          <w:szCs w:val="36"/>
          <w:lang w:val="es-PE"/>
        </w:rPr>
      </w:pPr>
    </w:p>
    <w:p w:rsidR="00C964A5" w:rsidRDefault="00C964A5">
      <w:pPr>
        <w:jc w:val="center"/>
      </w:pPr>
      <w:r>
        <w:rPr>
          <w:sz w:val="32"/>
          <w:lang w:val="es-PE"/>
        </w:rPr>
        <w:t>Versión 1.0</w:t>
      </w:r>
    </w:p>
    <w:p w:rsidR="00C964A5" w:rsidRDefault="00C964A5">
      <w:pPr>
        <w:jc w:val="center"/>
        <w:rPr>
          <w:b/>
          <w:sz w:val="28"/>
          <w:szCs w:val="28"/>
          <w:lang w:val="es-PE"/>
        </w:rPr>
      </w:pPr>
    </w:p>
    <w:p w:rsidR="00C964A5" w:rsidRDefault="00C964A5">
      <w:pPr>
        <w:jc w:val="center"/>
        <w:rPr>
          <w:b/>
          <w:sz w:val="28"/>
          <w:szCs w:val="28"/>
          <w:lang w:val="es-PE"/>
        </w:rPr>
      </w:pPr>
    </w:p>
    <w:p w:rsidR="00C964A5" w:rsidRDefault="00C964A5">
      <w:pPr>
        <w:jc w:val="center"/>
        <w:rPr>
          <w:b/>
          <w:sz w:val="28"/>
          <w:szCs w:val="28"/>
          <w:lang w:val="es-PE"/>
        </w:rPr>
      </w:pPr>
    </w:p>
    <w:p w:rsidR="00C964A5" w:rsidRDefault="00C964A5">
      <w:pPr>
        <w:jc w:val="center"/>
        <w:rPr>
          <w:b/>
          <w:sz w:val="28"/>
          <w:szCs w:val="28"/>
          <w:lang w:val="es-PE"/>
        </w:rPr>
      </w:pPr>
    </w:p>
    <w:p w:rsidR="00C964A5" w:rsidRDefault="00C964A5">
      <w:pPr>
        <w:jc w:val="center"/>
        <w:rPr>
          <w:b/>
          <w:sz w:val="28"/>
          <w:szCs w:val="28"/>
          <w:lang w:val="es-PE"/>
        </w:rPr>
      </w:pPr>
    </w:p>
    <w:p w:rsidR="00C964A5" w:rsidRDefault="00C964A5">
      <w:pPr>
        <w:jc w:val="center"/>
        <w:rPr>
          <w:b/>
          <w:sz w:val="28"/>
          <w:szCs w:val="28"/>
          <w:lang w:val="es-PE"/>
        </w:rPr>
      </w:pPr>
    </w:p>
    <w:p w:rsidR="00C964A5" w:rsidRDefault="00C964A5">
      <w:pPr>
        <w:jc w:val="center"/>
        <w:rPr>
          <w:b/>
          <w:sz w:val="28"/>
          <w:szCs w:val="28"/>
          <w:lang w:val="es-PE"/>
        </w:rPr>
      </w:pPr>
    </w:p>
    <w:p w:rsidR="00C964A5" w:rsidRDefault="00C964A5">
      <w:pPr>
        <w:jc w:val="center"/>
        <w:rPr>
          <w:b/>
          <w:sz w:val="28"/>
          <w:szCs w:val="28"/>
          <w:lang w:val="es-PE"/>
        </w:rPr>
      </w:pPr>
    </w:p>
    <w:p w:rsidR="00C964A5" w:rsidRDefault="00C964A5">
      <w:pPr>
        <w:jc w:val="center"/>
        <w:rPr>
          <w:b/>
          <w:sz w:val="28"/>
          <w:szCs w:val="28"/>
          <w:lang w:val="es-PE"/>
        </w:rPr>
      </w:pPr>
    </w:p>
    <w:p w:rsidR="00C964A5" w:rsidRDefault="00C964A5">
      <w:pPr>
        <w:jc w:val="center"/>
        <w:rPr>
          <w:b/>
          <w:sz w:val="28"/>
          <w:szCs w:val="28"/>
          <w:lang w:val="es-PE"/>
        </w:rPr>
      </w:pPr>
    </w:p>
    <w:p w:rsidR="00186DF0" w:rsidRDefault="000E1C6E" w:rsidP="00186DF0">
      <w:pPr>
        <w:jc w:val="right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Lima</w:t>
      </w:r>
      <w:r w:rsidR="00C964A5">
        <w:rPr>
          <w:b/>
          <w:sz w:val="28"/>
          <w:szCs w:val="28"/>
          <w:lang w:val="es-PE"/>
        </w:rPr>
        <w:t xml:space="preserve">, </w:t>
      </w:r>
      <w:r w:rsidR="00186DF0">
        <w:rPr>
          <w:b/>
          <w:sz w:val="28"/>
          <w:szCs w:val="28"/>
          <w:lang w:val="es-PE"/>
        </w:rPr>
        <w:t>abril</w:t>
      </w:r>
      <w:r w:rsidR="00C964A5">
        <w:rPr>
          <w:b/>
          <w:sz w:val="28"/>
          <w:szCs w:val="28"/>
          <w:lang w:val="es-PE"/>
        </w:rPr>
        <w:t xml:space="preserve"> del 20</w:t>
      </w:r>
      <w:r w:rsidR="00AA0836">
        <w:rPr>
          <w:b/>
          <w:sz w:val="28"/>
          <w:szCs w:val="28"/>
          <w:lang w:val="es-PE"/>
        </w:rPr>
        <w:t>2</w:t>
      </w:r>
      <w:r w:rsidR="00186DF0">
        <w:rPr>
          <w:b/>
          <w:sz w:val="28"/>
          <w:szCs w:val="28"/>
          <w:lang w:val="es-PE"/>
        </w:rPr>
        <w:t>3</w:t>
      </w:r>
    </w:p>
    <w:p w:rsidR="00E13923" w:rsidRDefault="00E13923" w:rsidP="00186DF0">
      <w:pPr>
        <w:jc w:val="right"/>
      </w:pPr>
    </w:p>
    <w:p w:rsidR="00E13923" w:rsidRDefault="00E13923" w:rsidP="00186DF0">
      <w:pPr>
        <w:jc w:val="right"/>
      </w:pPr>
    </w:p>
    <w:p w:rsidR="00E13923" w:rsidRDefault="00E13923" w:rsidP="00E13923">
      <w:pPr>
        <w:tabs>
          <w:tab w:val="left" w:pos="1815"/>
        </w:tabs>
      </w:pPr>
    </w:p>
    <w:p w:rsidR="00E13923" w:rsidRPr="00186DF0" w:rsidRDefault="00E13923" w:rsidP="00E13923">
      <w:pPr>
        <w:tabs>
          <w:tab w:val="left" w:pos="1815"/>
        </w:tabs>
        <w:jc w:val="center"/>
      </w:pPr>
      <w:r>
        <w:rPr>
          <w:rFonts w:eastAsia="Arial"/>
          <w:b/>
          <w:color w:val="000000"/>
          <w:sz w:val="36"/>
          <w:lang w:val="es-PE" w:eastAsia="es-PE"/>
        </w:rPr>
        <w:lastRenderedPageBreak/>
        <w:t>Control de Versiones</w:t>
      </w:r>
    </w:p>
    <w:tbl>
      <w:tblPr>
        <w:tblW w:w="10065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1150"/>
        <w:gridCol w:w="5013"/>
        <w:gridCol w:w="2410"/>
      </w:tblGrid>
      <w:tr w:rsidR="00186DF0" w:rsidRPr="006609D1" w:rsidTr="006609D1">
        <w:tc>
          <w:tcPr>
            <w:tcW w:w="1492" w:type="dxa"/>
            <w:shd w:val="clear" w:color="auto" w:fill="auto"/>
            <w:vAlign w:val="center"/>
          </w:tcPr>
          <w:p w:rsidR="00186DF0" w:rsidRPr="006609D1" w:rsidRDefault="00186DF0" w:rsidP="006609D1">
            <w:pPr>
              <w:jc w:val="center"/>
              <w:rPr>
                <w:b/>
                <w:sz w:val="28"/>
                <w:szCs w:val="28"/>
                <w:lang w:val="es-PE"/>
              </w:rPr>
            </w:pPr>
            <w:r w:rsidRPr="006609D1">
              <w:rPr>
                <w:b/>
                <w:sz w:val="28"/>
                <w:szCs w:val="28"/>
                <w:lang w:val="es-PE"/>
              </w:rPr>
              <w:t>Fecha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186DF0" w:rsidRPr="006609D1" w:rsidRDefault="00186DF0" w:rsidP="006609D1">
            <w:pPr>
              <w:jc w:val="center"/>
              <w:rPr>
                <w:b/>
                <w:sz w:val="28"/>
                <w:szCs w:val="28"/>
                <w:lang w:val="es-PE"/>
              </w:rPr>
            </w:pPr>
            <w:r w:rsidRPr="006609D1">
              <w:rPr>
                <w:b/>
                <w:sz w:val="28"/>
                <w:szCs w:val="28"/>
                <w:lang w:val="es-PE"/>
              </w:rPr>
              <w:t>Versión</w:t>
            </w:r>
          </w:p>
        </w:tc>
        <w:tc>
          <w:tcPr>
            <w:tcW w:w="5013" w:type="dxa"/>
            <w:shd w:val="clear" w:color="auto" w:fill="auto"/>
            <w:vAlign w:val="center"/>
          </w:tcPr>
          <w:p w:rsidR="00186DF0" w:rsidRPr="006609D1" w:rsidRDefault="00186DF0" w:rsidP="006609D1">
            <w:pPr>
              <w:jc w:val="center"/>
              <w:rPr>
                <w:b/>
                <w:sz w:val="28"/>
                <w:szCs w:val="28"/>
                <w:lang w:val="es-PE"/>
              </w:rPr>
            </w:pPr>
            <w:r w:rsidRPr="006609D1">
              <w:rPr>
                <w:b/>
                <w:sz w:val="28"/>
                <w:szCs w:val="28"/>
                <w:lang w:val="es-PE"/>
              </w:rPr>
              <w:t>Descripción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86DF0" w:rsidRPr="006609D1" w:rsidRDefault="00186DF0" w:rsidP="006609D1">
            <w:pPr>
              <w:jc w:val="center"/>
              <w:rPr>
                <w:b/>
                <w:sz w:val="28"/>
                <w:szCs w:val="28"/>
                <w:lang w:val="es-PE"/>
              </w:rPr>
            </w:pPr>
            <w:r w:rsidRPr="006609D1">
              <w:rPr>
                <w:b/>
                <w:sz w:val="28"/>
                <w:szCs w:val="28"/>
                <w:lang w:val="es-PE"/>
              </w:rPr>
              <w:t>Autor</w:t>
            </w:r>
          </w:p>
        </w:tc>
      </w:tr>
      <w:tr w:rsidR="00186DF0" w:rsidRPr="006609D1" w:rsidTr="006609D1">
        <w:tc>
          <w:tcPr>
            <w:tcW w:w="1492" w:type="dxa"/>
            <w:shd w:val="clear" w:color="auto" w:fill="auto"/>
            <w:vAlign w:val="center"/>
          </w:tcPr>
          <w:p w:rsidR="00186DF0" w:rsidRPr="006609D1" w:rsidRDefault="00186DF0" w:rsidP="006609D1">
            <w:pPr>
              <w:jc w:val="center"/>
              <w:rPr>
                <w:bCs/>
                <w:sz w:val="28"/>
                <w:szCs w:val="28"/>
                <w:lang w:val="es-PE"/>
              </w:rPr>
            </w:pPr>
            <w:r w:rsidRPr="006609D1">
              <w:rPr>
                <w:bCs/>
                <w:sz w:val="28"/>
                <w:szCs w:val="28"/>
                <w:lang w:val="es-PE"/>
              </w:rPr>
              <w:t>2</w:t>
            </w:r>
            <w:r w:rsidR="00681E4D">
              <w:rPr>
                <w:bCs/>
                <w:sz w:val="28"/>
                <w:szCs w:val="28"/>
                <w:lang w:val="es-PE"/>
              </w:rPr>
              <w:t>3</w:t>
            </w:r>
            <w:r w:rsidRPr="006609D1">
              <w:rPr>
                <w:bCs/>
                <w:sz w:val="28"/>
                <w:szCs w:val="28"/>
                <w:lang w:val="es-PE"/>
              </w:rPr>
              <w:t>/04</w:t>
            </w:r>
            <w:r w:rsidR="00E13923" w:rsidRPr="006609D1">
              <w:rPr>
                <w:bCs/>
                <w:sz w:val="28"/>
                <w:szCs w:val="28"/>
                <w:lang w:val="es-PE"/>
              </w:rPr>
              <w:t>/2023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186DF0" w:rsidRPr="006609D1" w:rsidRDefault="00E13923" w:rsidP="006609D1">
            <w:pPr>
              <w:jc w:val="center"/>
              <w:rPr>
                <w:bCs/>
                <w:sz w:val="28"/>
                <w:szCs w:val="28"/>
                <w:lang w:val="es-PE"/>
              </w:rPr>
            </w:pPr>
            <w:r w:rsidRPr="006609D1">
              <w:rPr>
                <w:bCs/>
                <w:sz w:val="28"/>
                <w:szCs w:val="28"/>
                <w:lang w:val="es-PE"/>
              </w:rPr>
              <w:t>1.0</w:t>
            </w:r>
          </w:p>
        </w:tc>
        <w:tc>
          <w:tcPr>
            <w:tcW w:w="5013" w:type="dxa"/>
            <w:shd w:val="clear" w:color="auto" w:fill="auto"/>
            <w:vAlign w:val="center"/>
          </w:tcPr>
          <w:p w:rsidR="00186DF0" w:rsidRPr="006609D1" w:rsidRDefault="00E13923" w:rsidP="006609D1">
            <w:pPr>
              <w:jc w:val="center"/>
              <w:rPr>
                <w:bCs/>
                <w:sz w:val="28"/>
                <w:szCs w:val="28"/>
                <w:lang w:val="es-PE"/>
              </w:rPr>
            </w:pPr>
            <w:r w:rsidRPr="006609D1">
              <w:rPr>
                <w:bCs/>
                <w:sz w:val="28"/>
                <w:szCs w:val="28"/>
                <w:lang w:val="es-PE"/>
              </w:rPr>
              <w:t>Creación del documento donde se especificará acerca del requerimiento N°6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86DF0" w:rsidRPr="006609D1" w:rsidRDefault="00E13923" w:rsidP="006609D1">
            <w:pPr>
              <w:jc w:val="center"/>
              <w:rPr>
                <w:bCs/>
                <w:sz w:val="28"/>
                <w:szCs w:val="28"/>
                <w:lang w:val="es-PE"/>
              </w:rPr>
            </w:pPr>
            <w:r w:rsidRPr="006609D1">
              <w:rPr>
                <w:bCs/>
                <w:sz w:val="28"/>
                <w:szCs w:val="28"/>
                <w:lang w:val="es-PE"/>
              </w:rPr>
              <w:t>Renzo Omar Valega Vidarte</w:t>
            </w:r>
          </w:p>
        </w:tc>
      </w:tr>
    </w:tbl>
    <w:p w:rsidR="00186DF0" w:rsidRDefault="00186DF0" w:rsidP="00E13923">
      <w:pPr>
        <w:rPr>
          <w:b/>
          <w:sz w:val="28"/>
          <w:szCs w:val="28"/>
          <w:lang w:val="es-PE"/>
        </w:rPr>
      </w:pPr>
    </w:p>
    <w:p w:rsidR="00C964A5" w:rsidRDefault="00C964A5">
      <w:pPr>
        <w:tabs>
          <w:tab w:val="left" w:pos="1815"/>
        </w:tabs>
        <w:rPr>
          <w:sz w:val="32"/>
          <w:szCs w:val="32"/>
          <w:lang w:val="es-PE"/>
        </w:rPr>
      </w:pPr>
    </w:p>
    <w:p w:rsidR="006609D1" w:rsidRDefault="00C964A5" w:rsidP="005C138F">
      <w:pPr>
        <w:pStyle w:val="Titulo-otros-quiebre"/>
        <w:spacing w:before="600"/>
      </w:pPr>
      <w:r>
        <w:t>ÍNDICE</w:t>
      </w:r>
    </w:p>
    <w:p w:rsidR="005C138F" w:rsidRDefault="005C138F">
      <w:pPr>
        <w:pStyle w:val="TOCHeading"/>
      </w:pPr>
      <w:r>
        <w:rPr>
          <w:lang w:val="es-ES"/>
        </w:rPr>
        <w:t>Contenido</w:t>
      </w:r>
    </w:p>
    <w:p w:rsidR="005C138F" w:rsidRPr="005C138F" w:rsidRDefault="005C138F">
      <w:pPr>
        <w:pStyle w:val="TO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81863" w:history="1">
        <w:r w:rsidRPr="006E412C">
          <w:rPr>
            <w:rStyle w:val="Hyperlink"/>
            <w:noProof/>
          </w:rPr>
          <w:t>1.</w:t>
        </w:r>
        <w:r w:rsidRPr="005C138F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  <w:lang w:val="es-PE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138F" w:rsidRPr="005C138F" w:rsidRDefault="005C138F">
      <w:pPr>
        <w:pStyle w:val="TO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64" w:history="1">
        <w:r w:rsidRPr="006E412C">
          <w:rPr>
            <w:rStyle w:val="Hyperlink"/>
            <w:noProof/>
          </w:rPr>
          <w:t>1.1</w:t>
        </w:r>
        <w:r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138F" w:rsidRPr="005C138F" w:rsidRDefault="005C138F">
      <w:pPr>
        <w:pStyle w:val="TO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65" w:history="1">
        <w:r w:rsidRPr="006E412C">
          <w:rPr>
            <w:rStyle w:val="Hyperlink"/>
            <w:noProof/>
            <w:lang w:val="es-PE"/>
          </w:rPr>
          <w:t>1.2</w:t>
        </w:r>
        <w:r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  <w:lang w:val="es-PE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138F" w:rsidRPr="005C138F" w:rsidRDefault="005C138F">
      <w:pPr>
        <w:pStyle w:val="TO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66" w:history="1">
        <w:r w:rsidRPr="006E412C">
          <w:rPr>
            <w:rStyle w:val="Hyperlink"/>
            <w:noProof/>
            <w:lang w:val="es-PE"/>
          </w:rPr>
          <w:t>1.3</w:t>
        </w:r>
        <w:r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  <w:lang w:val="es-PE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138F" w:rsidRPr="005C138F" w:rsidRDefault="005C138F">
      <w:pPr>
        <w:pStyle w:val="TO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67" w:history="1">
        <w:r w:rsidRPr="006E412C">
          <w:rPr>
            <w:rStyle w:val="Hyperlink"/>
            <w:noProof/>
            <w:lang w:val="es-PE"/>
          </w:rPr>
          <w:t>1.4</w:t>
        </w:r>
        <w:r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  <w:lang w:val="es-PE"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138F" w:rsidRPr="005C138F" w:rsidRDefault="005C138F">
      <w:pPr>
        <w:pStyle w:val="TOC1"/>
        <w:tabs>
          <w:tab w:val="left" w:pos="480"/>
          <w:tab w:val="right" w:leader="dot" w:pos="8494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132981868" w:history="1">
        <w:r w:rsidRPr="006E412C">
          <w:rPr>
            <w:rStyle w:val="Hyperlink"/>
            <w:noProof/>
          </w:rPr>
          <w:t>2.</w:t>
        </w:r>
        <w:r w:rsidRPr="005C138F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  <w:lang w:val="es-PE"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138F" w:rsidRPr="005C138F" w:rsidRDefault="005C138F">
      <w:pPr>
        <w:pStyle w:val="TO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69" w:history="1">
        <w:r w:rsidRPr="006E412C">
          <w:rPr>
            <w:rStyle w:val="Hyperlink"/>
            <w:noProof/>
          </w:rPr>
          <w:t>2.1</w:t>
        </w:r>
        <w:r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  <w:lang w:val="es-PE"/>
          </w:rPr>
          <w:t>Diagrama de Casos de Usos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138F" w:rsidRPr="005C138F" w:rsidRDefault="005C138F">
      <w:pPr>
        <w:pStyle w:val="TO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0" w:history="1">
        <w:r w:rsidRPr="006E412C">
          <w:rPr>
            <w:rStyle w:val="Hyperlink"/>
            <w:noProof/>
          </w:rPr>
          <w:t>2.2</w:t>
        </w:r>
        <w:r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  <w:lang w:val="es-PE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138F" w:rsidRPr="005C138F" w:rsidRDefault="005C138F">
      <w:pPr>
        <w:pStyle w:val="TO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1" w:history="1">
        <w:r w:rsidRPr="006E412C">
          <w:rPr>
            <w:rStyle w:val="Hyperlink"/>
            <w:noProof/>
          </w:rPr>
          <w:t>2.3</w:t>
        </w:r>
        <w:r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  <w:lang w:val="es-PE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138F" w:rsidRPr="005C138F" w:rsidRDefault="005C138F">
      <w:pPr>
        <w:pStyle w:val="TO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2" w:history="1">
        <w:r w:rsidRPr="006E412C">
          <w:rPr>
            <w:rStyle w:val="Hyperlink"/>
            <w:noProof/>
            <w:lang w:val="es-PE"/>
          </w:rPr>
          <w:t>2.4</w:t>
        </w:r>
        <w:r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  <w:lang w:val="es-PE"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138F" w:rsidRPr="005C138F" w:rsidRDefault="005C138F">
      <w:pPr>
        <w:pStyle w:val="TO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3" w:history="1">
        <w:r w:rsidRPr="006E412C">
          <w:rPr>
            <w:rStyle w:val="Hyperlink"/>
            <w:noProof/>
            <w:lang w:val="es-PE"/>
          </w:rPr>
          <w:t>2.5</w:t>
        </w:r>
        <w:r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  <w:lang w:val="es-PE"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138F" w:rsidRPr="005C138F" w:rsidRDefault="005C138F">
      <w:pPr>
        <w:pStyle w:val="TO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4" w:history="1">
        <w:r w:rsidRPr="006E412C">
          <w:rPr>
            <w:rStyle w:val="Hyperlink"/>
            <w:noProof/>
            <w:lang w:val="es-PE"/>
          </w:rPr>
          <w:t>2.6</w:t>
        </w:r>
        <w:r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  <w:lang w:val="es-PE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138F" w:rsidRPr="005C138F" w:rsidRDefault="005C138F">
      <w:pPr>
        <w:pStyle w:val="TO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5" w:history="1">
        <w:r w:rsidRPr="006E412C">
          <w:rPr>
            <w:rStyle w:val="Hyperlink"/>
            <w:noProof/>
          </w:rPr>
          <w:t>2.7</w:t>
        </w:r>
        <w:r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  <w:lang w:val="es-PE"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138F" w:rsidRPr="005C138F" w:rsidRDefault="005C138F">
      <w:pPr>
        <w:pStyle w:val="TOC2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PE" w:eastAsia="es-PE"/>
        </w:rPr>
      </w:pPr>
      <w:hyperlink w:anchor="_Toc132981876" w:history="1">
        <w:r w:rsidRPr="006E412C">
          <w:rPr>
            <w:rStyle w:val="Hyperlink"/>
            <w:noProof/>
          </w:rPr>
          <w:t>2.8</w:t>
        </w:r>
        <w:r w:rsidRPr="005C138F">
          <w:rPr>
            <w:rFonts w:ascii="Calibri" w:hAnsi="Calibri"/>
            <w:b w:val="0"/>
            <w:bCs w:val="0"/>
            <w:noProof/>
            <w:sz w:val="22"/>
            <w:szCs w:val="22"/>
            <w:lang w:val="es-PE" w:eastAsia="es-PE"/>
          </w:rPr>
          <w:tab/>
        </w:r>
        <w:r w:rsidRPr="006E412C">
          <w:rPr>
            <w:rStyle w:val="Hyperlink"/>
            <w:noProof/>
            <w:lang w:val="es-PE"/>
          </w:rPr>
          <w:t>Prototipo visual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138F" w:rsidRDefault="005C138F">
      <w:r>
        <w:rPr>
          <w:b/>
          <w:bCs/>
        </w:rPr>
        <w:fldChar w:fldCharType="end"/>
      </w:r>
    </w:p>
    <w:p w:rsidR="006609D1" w:rsidRDefault="006609D1"/>
    <w:p w:rsidR="00947779" w:rsidRPr="00947779" w:rsidRDefault="00947779" w:rsidP="00947779"/>
    <w:p w:rsidR="00C964A5" w:rsidRDefault="00C964A5" w:rsidP="006609D1">
      <w:pPr>
        <w:pStyle w:val="Heading1"/>
      </w:pPr>
      <w:bookmarkStart w:id="3" w:name="__RefHeading___Toc465957081"/>
      <w:bookmarkStart w:id="4" w:name="_Toc132929757"/>
      <w:bookmarkStart w:id="5" w:name="_Toc132981863"/>
      <w:bookmarkEnd w:id="3"/>
      <w:r>
        <w:rPr>
          <w:lang w:val="es-PE"/>
        </w:rPr>
        <w:t>Introducción</w:t>
      </w:r>
      <w:bookmarkEnd w:id="4"/>
      <w:bookmarkEnd w:id="5"/>
    </w:p>
    <w:p w:rsidR="00C964A5" w:rsidRPr="006609D1" w:rsidRDefault="00C964A5" w:rsidP="006609D1">
      <w:pPr>
        <w:pStyle w:val="Heading2"/>
      </w:pPr>
      <w:bookmarkStart w:id="6" w:name="__RefHeading___Toc465957082"/>
      <w:bookmarkStart w:id="7" w:name="_Toc132929758"/>
      <w:bookmarkStart w:id="8" w:name="_Toc132981864"/>
      <w:bookmarkEnd w:id="6"/>
      <w:r w:rsidRPr="006609D1">
        <w:t>Propósito</w:t>
      </w:r>
      <w:bookmarkEnd w:id="7"/>
      <w:bookmarkEnd w:id="8"/>
    </w:p>
    <w:p w:rsidR="00E13923" w:rsidRPr="00E13923" w:rsidRDefault="00E13923" w:rsidP="00E13923">
      <w:pPr>
        <w:rPr>
          <w:lang w:val="es-PE"/>
        </w:rPr>
      </w:pPr>
      <w:r>
        <w:rPr>
          <w:lang w:val="es-PE"/>
        </w:rPr>
        <w:t>Especificar</w:t>
      </w:r>
      <w:r w:rsidR="00C1000D">
        <w:rPr>
          <w:lang w:val="es-PE"/>
        </w:rPr>
        <w:t xml:space="preserve"> el requerimiento mediante el cual el usuario puede observar la información nutricional de la comida  ofrecida por el comedor de la UNMSM en un día cualquiera</w:t>
      </w:r>
    </w:p>
    <w:p w:rsidR="00C964A5" w:rsidRDefault="00C964A5">
      <w:pPr>
        <w:pStyle w:val="Heading2"/>
        <w:rPr>
          <w:lang w:val="es-PE"/>
        </w:rPr>
      </w:pPr>
      <w:bookmarkStart w:id="9" w:name="__RefHeading___Toc465957083"/>
      <w:bookmarkStart w:id="10" w:name="_Toc132929759"/>
      <w:bookmarkStart w:id="11" w:name="_Toc132981865"/>
      <w:bookmarkEnd w:id="9"/>
      <w:r>
        <w:rPr>
          <w:lang w:val="es-PE"/>
        </w:rPr>
        <w:t>Alcance</w:t>
      </w:r>
      <w:bookmarkEnd w:id="10"/>
      <w:bookmarkEnd w:id="11"/>
    </w:p>
    <w:p w:rsidR="00C964A5" w:rsidRDefault="00C1000D">
      <w:pPr>
        <w:rPr>
          <w:lang w:val="es-PE"/>
        </w:rPr>
      </w:pPr>
      <w:r>
        <w:rPr>
          <w:lang w:val="es-PE"/>
        </w:rPr>
        <w:t>La acción mediante la cual el usuario solicita ver la información nutricional de la comida se efectúa desde la página web a la cual se puede acceder mediante dispositivo móvil o pc</w:t>
      </w:r>
      <w:bookmarkStart w:id="12" w:name="__RefHeading___Toc465957084"/>
      <w:bookmarkEnd w:id="12"/>
    </w:p>
    <w:p w:rsidR="00EC28C9" w:rsidRDefault="00EC28C9" w:rsidP="00EC28C9">
      <w:pPr>
        <w:pStyle w:val="Heading2"/>
        <w:rPr>
          <w:lang w:val="es-PE"/>
        </w:rPr>
      </w:pPr>
      <w:r>
        <w:rPr>
          <w:lang w:val="es-PE"/>
        </w:rPr>
        <w:t>Definiciones, siglas y abreviaciones</w:t>
      </w:r>
    </w:p>
    <w:p w:rsidR="00EC28C9" w:rsidRPr="00EC28C9" w:rsidRDefault="00EC28C9" w:rsidP="00EC28C9">
      <w:pPr>
        <w:numPr>
          <w:ilvl w:val="0"/>
          <w:numId w:val="8"/>
        </w:numPr>
        <w:rPr>
          <w:lang w:val="es-PE"/>
        </w:rPr>
      </w:pPr>
      <w:r>
        <w:rPr>
          <w:lang w:val="es-PE"/>
        </w:rPr>
        <w:t>Query: C</w:t>
      </w:r>
      <w:r w:rsidRPr="00EC28C9">
        <w:rPr>
          <w:lang w:val="es-PE"/>
        </w:rPr>
        <w:t>onsulta o solicitud de información que se realiza a una base de datos o sistema de información</w:t>
      </w:r>
    </w:p>
    <w:p w:rsidR="005C138F" w:rsidRDefault="005C138F" w:rsidP="005C138F">
      <w:pPr>
        <w:pStyle w:val="Heading2"/>
        <w:rPr>
          <w:lang w:val="es-PE"/>
        </w:rPr>
      </w:pPr>
      <w:bookmarkStart w:id="13" w:name="_Toc132981866"/>
      <w:r>
        <w:rPr>
          <w:lang w:val="es-PE"/>
        </w:rPr>
        <w:t>Referencias</w:t>
      </w:r>
      <w:bookmarkEnd w:id="13"/>
    </w:p>
    <w:p w:rsidR="005C138F" w:rsidRPr="005C138F" w:rsidRDefault="005C138F" w:rsidP="005C138F">
      <w:pPr>
        <w:suppressAutoHyphens w:val="0"/>
        <w:spacing w:line="480" w:lineRule="auto"/>
        <w:rPr>
          <w:lang w:val="es-PE" w:eastAsia="es-PE"/>
        </w:rPr>
      </w:pPr>
      <w:r w:rsidRPr="005C138F">
        <w:rPr>
          <w:color w:val="000000"/>
          <w:lang w:val="es-PE" w:eastAsia="es-PE"/>
        </w:rPr>
        <w:t>GT-CP.XLSX</w:t>
      </w:r>
    </w:p>
    <w:p w:rsidR="005C138F" w:rsidRPr="005C138F" w:rsidRDefault="005C138F" w:rsidP="005C138F">
      <w:pPr>
        <w:suppressAutoHyphens w:val="0"/>
        <w:spacing w:line="480" w:lineRule="auto"/>
        <w:rPr>
          <w:lang w:val="es-PE" w:eastAsia="es-PE"/>
        </w:rPr>
      </w:pPr>
      <w:r w:rsidRPr="005C138F">
        <w:rPr>
          <w:color w:val="000000"/>
          <w:lang w:val="es-PE" w:eastAsia="es-PE"/>
        </w:rPr>
        <w:t>GT-PP.DOCX</w:t>
      </w:r>
    </w:p>
    <w:p w:rsidR="005C138F" w:rsidRPr="005C138F" w:rsidRDefault="00C964A5" w:rsidP="005C138F">
      <w:pPr>
        <w:pStyle w:val="Heading2"/>
        <w:rPr>
          <w:lang w:val="es-PE"/>
        </w:rPr>
      </w:pPr>
      <w:bookmarkStart w:id="14" w:name="__RefHeading___Toc465957085"/>
      <w:bookmarkStart w:id="15" w:name="__RefHeading___Toc465957086"/>
      <w:bookmarkStart w:id="16" w:name="_Toc132929760"/>
      <w:bookmarkStart w:id="17" w:name="_Toc132981867"/>
      <w:bookmarkEnd w:id="14"/>
      <w:r>
        <w:rPr>
          <w:lang w:val="es-PE"/>
        </w:rPr>
        <w:t>Resumen</w:t>
      </w:r>
      <w:bookmarkEnd w:id="15"/>
      <w:bookmarkEnd w:id="16"/>
      <w:bookmarkEnd w:id="17"/>
    </w:p>
    <w:p w:rsidR="00C964A5" w:rsidRDefault="005C0640">
      <w:pPr>
        <w:rPr>
          <w:lang w:val="es-PE"/>
        </w:rPr>
      </w:pPr>
      <w:r>
        <w:rPr>
          <w:lang w:val="es-PE"/>
        </w:rPr>
        <w:t>El cliente selecciona la opción de ver la información nutricional de la comida disponible en un día cualquiera, este proceso genera un query a la base de datos, la cual muestra la información pertinente a la página web</w:t>
      </w:r>
    </w:p>
    <w:p w:rsidR="00E01024" w:rsidRDefault="00E01024">
      <w:pPr>
        <w:rPr>
          <w:lang w:val="es-PE"/>
        </w:rPr>
      </w:pPr>
    </w:p>
    <w:p w:rsidR="00E01024" w:rsidRDefault="00E01024">
      <w:pPr>
        <w:rPr>
          <w:lang w:val="es-PE"/>
        </w:rPr>
      </w:pPr>
    </w:p>
    <w:p w:rsidR="00E01024" w:rsidRDefault="00E01024">
      <w:pPr>
        <w:rPr>
          <w:lang w:val="es-PE"/>
        </w:rPr>
      </w:pPr>
    </w:p>
    <w:p w:rsidR="00E01024" w:rsidRDefault="00E01024">
      <w:pPr>
        <w:rPr>
          <w:lang w:val="es-PE"/>
        </w:rPr>
      </w:pPr>
    </w:p>
    <w:p w:rsidR="00C964A5" w:rsidRDefault="00C964A5">
      <w:pPr>
        <w:pStyle w:val="Heading1"/>
      </w:pPr>
      <w:bookmarkStart w:id="18" w:name="__RefHeading___Toc465957087"/>
      <w:bookmarkStart w:id="19" w:name="_Toc132929761"/>
      <w:bookmarkStart w:id="20" w:name="_Toc132981868"/>
      <w:bookmarkEnd w:id="18"/>
      <w:r>
        <w:rPr>
          <w:lang w:val="es-PE"/>
        </w:rPr>
        <w:t>Descripción General</w:t>
      </w:r>
      <w:bookmarkEnd w:id="19"/>
      <w:bookmarkEnd w:id="20"/>
    </w:p>
    <w:p w:rsidR="00C964A5" w:rsidRDefault="00C964A5">
      <w:pPr>
        <w:pStyle w:val="Heading2"/>
        <w:ind w:left="426" w:hanging="568"/>
      </w:pPr>
      <w:bookmarkStart w:id="21" w:name="__RefHeading___Toc465957088"/>
      <w:bookmarkStart w:id="22" w:name="_Toc132929762"/>
      <w:bookmarkStart w:id="23" w:name="_Toc132981869"/>
      <w:bookmarkEnd w:id="21"/>
      <w:r>
        <w:rPr>
          <w:lang w:val="es-PE"/>
        </w:rPr>
        <w:t>Diagrama de Casos de Usos</w:t>
      </w:r>
      <w:bookmarkEnd w:id="22"/>
      <w:bookmarkEnd w:id="23"/>
    </w:p>
    <w:p w:rsidR="00C964A5" w:rsidRDefault="00A8221F">
      <w:pPr>
        <w:jc w:val="center"/>
        <w:rPr>
          <w:lang w:val="es-PE" w:eastAsia="en-US"/>
        </w:rPr>
      </w:pPr>
      <w:r>
        <w:rPr>
          <w:lang w:val="es-PE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02pt">
            <v:imagedata r:id="rId8" o:title="Diagrama de caso de uso"/>
          </v:shape>
        </w:pict>
      </w:r>
    </w:p>
    <w:p w:rsidR="00C964A5" w:rsidRDefault="00C964A5">
      <w:pPr>
        <w:jc w:val="center"/>
      </w:pPr>
      <w:r>
        <w:rPr>
          <w:b/>
          <w:sz w:val="18"/>
          <w:lang w:val="es-PE"/>
        </w:rPr>
        <w:t xml:space="preserve">Figura </w:t>
      </w:r>
      <w:r w:rsidR="00A8221F">
        <w:rPr>
          <w:b/>
          <w:sz w:val="18"/>
          <w:lang w:val="es-PE"/>
        </w:rPr>
        <w:t>1</w:t>
      </w:r>
      <w:r>
        <w:rPr>
          <w:b/>
          <w:sz w:val="18"/>
          <w:lang w:val="es-PE"/>
        </w:rPr>
        <w:t xml:space="preserve">. Prototipo del Caso de uso: </w:t>
      </w:r>
      <w:r w:rsidR="00A8221F">
        <w:rPr>
          <w:b/>
          <w:sz w:val="18"/>
          <w:lang w:val="es-PE"/>
        </w:rPr>
        <w:t xml:space="preserve">GT-ER_6 : </w:t>
      </w:r>
      <w:r w:rsidR="00A8221F" w:rsidRPr="00A8221F">
        <w:rPr>
          <w:b/>
          <w:sz w:val="18"/>
          <w:lang w:val="es-PE"/>
        </w:rPr>
        <w:t>Mostrar información nutricional de comida</w:t>
      </w:r>
    </w:p>
    <w:p w:rsidR="00C964A5" w:rsidRDefault="00C964A5">
      <w:pPr>
        <w:pStyle w:val="Heading2"/>
        <w:ind w:left="426" w:hanging="568"/>
      </w:pPr>
      <w:bookmarkStart w:id="24" w:name="__RefHeading___Toc465957089"/>
      <w:bookmarkStart w:id="25" w:name="_Toc132929763"/>
      <w:bookmarkStart w:id="26" w:name="_Toc132981870"/>
      <w:bookmarkEnd w:id="24"/>
      <w:r>
        <w:rPr>
          <w:lang w:val="es-PE"/>
        </w:rPr>
        <w:t>Descripción</w:t>
      </w:r>
      <w:bookmarkEnd w:id="25"/>
      <w:bookmarkEnd w:id="26"/>
    </w:p>
    <w:p w:rsidR="00C964A5" w:rsidRDefault="00C964A5">
      <w:r>
        <w:rPr>
          <w:lang w:val="es-PE"/>
        </w:rPr>
        <w:t xml:space="preserve">Esta funcionalidad permitirá que el </w:t>
      </w:r>
      <w:r w:rsidR="00A8221F">
        <w:rPr>
          <w:lang w:val="es-PE"/>
        </w:rPr>
        <w:t>usuario pueda ver información nutricional en tiempo real sobre el platillo que ofrece el comedor universitario</w:t>
      </w:r>
      <w:r w:rsidR="001622F6">
        <w:rPr>
          <w:lang w:val="es-PE"/>
        </w:rPr>
        <w:t>. La información nutricional provista considera las calorías, proteínas, grasas</w:t>
      </w:r>
      <w:r w:rsidR="00681E4D">
        <w:rPr>
          <w:lang w:val="es-PE"/>
        </w:rPr>
        <w:t xml:space="preserve"> y </w:t>
      </w:r>
      <w:r w:rsidR="001622F6">
        <w:rPr>
          <w:lang w:val="es-PE"/>
        </w:rPr>
        <w:t xml:space="preserve">carbohidratos </w:t>
      </w:r>
    </w:p>
    <w:p w:rsidR="00C964A5" w:rsidRDefault="00C964A5">
      <w:pPr>
        <w:pStyle w:val="Heading2"/>
        <w:ind w:left="426" w:hanging="568"/>
      </w:pPr>
      <w:bookmarkStart w:id="27" w:name="__RefHeading___Toc465957090"/>
      <w:bookmarkStart w:id="28" w:name="_Toc132929764"/>
      <w:bookmarkStart w:id="29" w:name="_Toc132981871"/>
      <w:bookmarkEnd w:id="27"/>
      <w:r>
        <w:rPr>
          <w:lang w:val="es-PE"/>
        </w:rPr>
        <w:t>Actores</w:t>
      </w:r>
      <w:bookmarkEnd w:id="28"/>
      <w:bookmarkEnd w:id="29"/>
    </w:p>
    <w:p w:rsidR="00C964A5" w:rsidRDefault="003C67C7">
      <w:pPr>
        <w:numPr>
          <w:ilvl w:val="0"/>
          <w:numId w:val="3"/>
        </w:numPr>
      </w:pPr>
      <w:r>
        <w:rPr>
          <w:lang w:val="es-PE"/>
        </w:rPr>
        <w:t>Usuario</w:t>
      </w:r>
    </w:p>
    <w:p w:rsidR="00C964A5" w:rsidRDefault="00C964A5">
      <w:pPr>
        <w:pStyle w:val="Heading2"/>
        <w:ind w:left="426" w:hanging="568"/>
        <w:rPr>
          <w:lang w:val="es-PE"/>
        </w:rPr>
      </w:pPr>
      <w:bookmarkStart w:id="30" w:name="__RefHeading___Toc465957091"/>
      <w:bookmarkStart w:id="31" w:name="_Toc132929765"/>
      <w:bookmarkStart w:id="32" w:name="_Toc132981872"/>
      <w:bookmarkEnd w:id="30"/>
      <w:r>
        <w:rPr>
          <w:lang w:val="es-PE"/>
        </w:rPr>
        <w:t>Precondiciones</w:t>
      </w:r>
      <w:bookmarkEnd w:id="31"/>
      <w:bookmarkEnd w:id="32"/>
    </w:p>
    <w:p w:rsidR="003C67C7" w:rsidRPr="003C67C7" w:rsidRDefault="003C67C7" w:rsidP="003C67C7">
      <w:pPr>
        <w:rPr>
          <w:lang w:val="es-PE"/>
        </w:rPr>
      </w:pPr>
      <w:r>
        <w:rPr>
          <w:lang w:val="es-PE"/>
        </w:rPr>
        <w:t>La base de datos de la página web debe contar con la información nutricional de todos los platillos disponibles dentro del comedor de la universidad</w:t>
      </w:r>
    </w:p>
    <w:p w:rsidR="00C964A5" w:rsidRDefault="00C964A5">
      <w:pPr>
        <w:pStyle w:val="Heading2"/>
        <w:ind w:left="426" w:hanging="568"/>
        <w:rPr>
          <w:lang w:val="es-PE"/>
        </w:rPr>
      </w:pPr>
      <w:bookmarkStart w:id="33" w:name="__RefHeading___Toc465957092"/>
      <w:bookmarkStart w:id="34" w:name="_Toc132929766"/>
      <w:bookmarkStart w:id="35" w:name="_Toc132981873"/>
      <w:bookmarkEnd w:id="33"/>
      <w:r>
        <w:rPr>
          <w:lang w:val="es-PE"/>
        </w:rPr>
        <w:t>Pos</w:t>
      </w:r>
      <w:r w:rsidR="00FE54E7">
        <w:rPr>
          <w:lang w:val="es-PE"/>
        </w:rPr>
        <w:t>t</w:t>
      </w:r>
      <w:r>
        <w:rPr>
          <w:lang w:val="es-PE"/>
        </w:rPr>
        <w:t xml:space="preserve"> Condiciones</w:t>
      </w:r>
      <w:bookmarkEnd w:id="34"/>
      <w:bookmarkEnd w:id="35"/>
    </w:p>
    <w:p w:rsidR="00FE54E7" w:rsidRPr="00FE54E7" w:rsidRDefault="00FE54E7" w:rsidP="00FE54E7">
      <w:pPr>
        <w:rPr>
          <w:lang w:val="es-PE"/>
        </w:rPr>
      </w:pPr>
      <w:r>
        <w:rPr>
          <w:lang w:val="es-PE"/>
        </w:rPr>
        <w:t>Se muestra la información solicitada y actualizada en la página web</w:t>
      </w:r>
    </w:p>
    <w:p w:rsidR="00C964A5" w:rsidRDefault="00C964A5">
      <w:pPr>
        <w:pStyle w:val="Heading2"/>
        <w:ind w:left="426" w:hanging="568"/>
        <w:rPr>
          <w:lang w:val="es-PE"/>
        </w:rPr>
      </w:pPr>
      <w:bookmarkStart w:id="36" w:name="__RefHeading___Toc465957093"/>
      <w:bookmarkStart w:id="37" w:name="_Toc132929767"/>
      <w:bookmarkStart w:id="38" w:name="_Toc132981874"/>
      <w:bookmarkEnd w:id="36"/>
      <w:r>
        <w:rPr>
          <w:lang w:val="es-PE"/>
        </w:rPr>
        <w:t>Flujo Básico</w:t>
      </w:r>
      <w:bookmarkEnd w:id="37"/>
      <w:bookmarkEnd w:id="38"/>
    </w:p>
    <w:p w:rsidR="0044346D" w:rsidRDefault="0044346D" w:rsidP="0044346D">
      <w:pPr>
        <w:rPr>
          <w:lang w:val="es-PE"/>
        </w:rPr>
      </w:pPr>
      <w:r>
        <w:rPr>
          <w:lang w:val="es-PE"/>
        </w:rPr>
        <w:t xml:space="preserve">1. El </w:t>
      </w:r>
      <w:r w:rsidR="001B7EC1">
        <w:rPr>
          <w:lang w:val="es-PE"/>
        </w:rPr>
        <w:t xml:space="preserve">usuario </w:t>
      </w:r>
      <w:r>
        <w:rPr>
          <w:lang w:val="es-PE"/>
        </w:rPr>
        <w:t>selecciona la opción de ver el valor nutricional de la comida</w:t>
      </w:r>
    </w:p>
    <w:p w:rsidR="0044346D" w:rsidRDefault="0044346D" w:rsidP="0044346D">
      <w:pPr>
        <w:rPr>
          <w:lang w:val="es-PE"/>
        </w:rPr>
      </w:pPr>
      <w:r>
        <w:rPr>
          <w:lang w:val="es-PE"/>
        </w:rPr>
        <w:t xml:space="preserve">2. </w:t>
      </w:r>
      <w:r w:rsidR="001B7EC1">
        <w:rPr>
          <w:lang w:val="es-PE"/>
        </w:rPr>
        <w:t>El sistema i</w:t>
      </w:r>
      <w:r>
        <w:rPr>
          <w:lang w:val="es-PE"/>
        </w:rPr>
        <w:t>nternamente se genera una query</w:t>
      </w:r>
      <w:r w:rsidR="001B7EC1">
        <w:rPr>
          <w:lang w:val="es-PE"/>
        </w:rPr>
        <w:t xml:space="preserve"> </w:t>
      </w:r>
    </w:p>
    <w:p w:rsidR="0044346D" w:rsidRDefault="0044346D" w:rsidP="0044346D">
      <w:pPr>
        <w:rPr>
          <w:lang w:val="es-PE"/>
        </w:rPr>
      </w:pPr>
      <w:r>
        <w:rPr>
          <w:lang w:val="es-PE"/>
        </w:rPr>
        <w:t>3. La base de datos</w:t>
      </w:r>
      <w:r w:rsidR="001B7EC1">
        <w:rPr>
          <w:lang w:val="es-PE"/>
        </w:rPr>
        <w:t xml:space="preserve"> del sistema</w:t>
      </w:r>
      <w:r>
        <w:rPr>
          <w:lang w:val="es-PE"/>
        </w:rPr>
        <w:t xml:space="preserve"> busca entre su información disponible</w:t>
      </w:r>
    </w:p>
    <w:p w:rsidR="0044346D" w:rsidRPr="0044346D" w:rsidRDefault="0044346D" w:rsidP="0044346D">
      <w:pPr>
        <w:rPr>
          <w:lang w:val="es-PE"/>
        </w:rPr>
      </w:pPr>
      <w:r>
        <w:rPr>
          <w:lang w:val="es-PE"/>
        </w:rPr>
        <w:t xml:space="preserve">4. </w:t>
      </w:r>
      <w:r w:rsidR="001B7EC1">
        <w:rPr>
          <w:lang w:val="es-PE"/>
        </w:rPr>
        <w:t>El sistema permite visualizar en la ventana de inicio información del almuerzo en tiempo real, dicha información brindará  las calorías, grasas, proteínas</w:t>
      </w:r>
      <w:r w:rsidR="00681E4D">
        <w:rPr>
          <w:lang w:val="es-PE"/>
        </w:rPr>
        <w:t xml:space="preserve"> y </w:t>
      </w:r>
      <w:r w:rsidR="001B7EC1">
        <w:rPr>
          <w:lang w:val="es-PE"/>
        </w:rPr>
        <w:t>carbohidratos manera que los datos se actualiza</w:t>
      </w:r>
      <w:r w:rsidR="000E1C6E">
        <w:rPr>
          <w:lang w:val="es-PE"/>
        </w:rPr>
        <w:t>n en tiempo real según la comida ofrecida por el comedor universitario en un día cualquiera</w:t>
      </w:r>
    </w:p>
    <w:p w:rsidR="00C964A5" w:rsidRDefault="00C964A5" w:rsidP="00FE54E7">
      <w:pPr>
        <w:pStyle w:val="Heading2"/>
        <w:ind w:left="426" w:hanging="568"/>
      </w:pPr>
      <w:bookmarkStart w:id="39" w:name="__RefHeading___Toc465957094"/>
      <w:bookmarkStart w:id="40" w:name="_Toc132929768"/>
      <w:bookmarkStart w:id="41" w:name="_Toc132981875"/>
      <w:bookmarkEnd w:id="39"/>
      <w:r>
        <w:rPr>
          <w:lang w:val="es-PE"/>
        </w:rPr>
        <w:t>Excepciones</w:t>
      </w:r>
      <w:bookmarkEnd w:id="40"/>
      <w:bookmarkEnd w:id="41"/>
    </w:p>
    <w:p w:rsidR="00C964A5" w:rsidRDefault="00C964A5">
      <w:r>
        <w:rPr>
          <w:b/>
          <w:sz w:val="20"/>
          <w:szCs w:val="20"/>
          <w:lang w:val="es-PE"/>
        </w:rPr>
        <w:t>[EX</w:t>
      </w:r>
      <w:r w:rsidR="00FE54E7">
        <w:rPr>
          <w:b/>
          <w:sz w:val="20"/>
          <w:szCs w:val="20"/>
          <w:lang w:val="es-PE"/>
        </w:rPr>
        <w:t>1</w:t>
      </w:r>
      <w:r>
        <w:rPr>
          <w:b/>
          <w:sz w:val="20"/>
          <w:szCs w:val="20"/>
          <w:lang w:val="es-PE"/>
        </w:rPr>
        <w:t xml:space="preserve">]: </w:t>
      </w:r>
      <w:r w:rsidR="00FE54E7">
        <w:rPr>
          <w:b/>
          <w:sz w:val="20"/>
          <w:szCs w:val="20"/>
          <w:lang w:val="es-PE"/>
        </w:rPr>
        <w:t>Fallas en el acceso de la base de datos</w:t>
      </w:r>
    </w:p>
    <w:p w:rsidR="00C964A5" w:rsidRPr="001622F6" w:rsidRDefault="00FE54E7" w:rsidP="001622F6">
      <w:pPr>
        <w:numPr>
          <w:ilvl w:val="0"/>
          <w:numId w:val="4"/>
        </w:numPr>
        <w:spacing w:line="240" w:lineRule="auto"/>
        <w:ind w:left="357" w:hanging="357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Si al momento de seleccionar la opción que permite ver el valor nutricional de las comidas ocurriera un error que impida el acceso a la base de datos se mostrará un mensaje de error que indique por el momento dicha información no está disponible</w:t>
      </w:r>
    </w:p>
    <w:p w:rsidR="00C964A5" w:rsidRPr="001622F6" w:rsidRDefault="00681E4D" w:rsidP="001622F6">
      <w:pPr>
        <w:pStyle w:val="Heading2"/>
        <w:ind w:left="426" w:hanging="568"/>
      </w:pPr>
      <w:bookmarkStart w:id="42" w:name="__RefHeading___Toc465957095"/>
      <w:bookmarkStart w:id="43" w:name="_Toc132929769"/>
      <w:bookmarkStart w:id="44" w:name="_Toc132981876"/>
      <w:bookmarkEnd w:id="42"/>
      <w:r>
        <w:rPr>
          <w:noProof/>
        </w:rPr>
        <w:pict>
          <v:shape id="Imagen 1" o:spid="_x0000_s2050" type="#_x0000_t75" style="position:absolute;left:0;text-align:left;margin-left:-50.05pt;margin-top:47.1pt;width:524.25pt;height:138pt;z-index:-251658752;visibility:visible" wrapcoords="-31 0 -31 21483 21600 21483 21600 0 -31 0">
            <v:imagedata r:id="rId9" o:title="" croptop="40472f" cropbottom="3903f" cropleft="10518f" cropright="9845f"/>
            <w10:wrap type="tight"/>
          </v:shape>
        </w:pict>
      </w:r>
      <w:r w:rsidR="00C964A5">
        <w:rPr>
          <w:lang w:val="es-PE"/>
        </w:rPr>
        <w:t>Prototipo visual</w:t>
      </w:r>
      <w:bookmarkEnd w:id="43"/>
      <w:bookmarkEnd w:id="44"/>
    </w:p>
    <w:p w:rsidR="00C964A5" w:rsidRDefault="00C964A5" w:rsidP="001622F6">
      <w:pPr>
        <w:jc w:val="center"/>
        <w:rPr>
          <w:lang w:val="es-PE" w:eastAsia="en-US"/>
        </w:rPr>
      </w:pPr>
    </w:p>
    <w:p w:rsidR="00C964A5" w:rsidRDefault="00D9056E" w:rsidP="00D9056E">
      <w:pPr>
        <w:jc w:val="center"/>
      </w:pPr>
      <w:bookmarkStart w:id="45" w:name="__RefHeading___Toc465957096"/>
      <w:bookmarkEnd w:id="45"/>
      <w:r>
        <w:t>Fig 2. Prototipo de visualización requisito 06</w:t>
      </w:r>
    </w:p>
    <w:sectPr w:rsidR="00C964A5">
      <w:footerReference w:type="default" r:id="rId10"/>
      <w:pgSz w:w="11906" w:h="16838"/>
      <w:pgMar w:top="1418" w:right="1701" w:bottom="1418" w:left="1701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F2A" w:rsidRDefault="00422F2A">
      <w:pPr>
        <w:spacing w:before="0" w:after="0" w:line="240" w:lineRule="auto"/>
      </w:pPr>
      <w:r>
        <w:separator/>
      </w:r>
    </w:p>
  </w:endnote>
  <w:endnote w:type="continuationSeparator" w:id="0">
    <w:p w:rsidR="00422F2A" w:rsidRDefault="00422F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4A5" w:rsidRDefault="00C964A5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.05pt;width:5.9pt;height:19.65pt;z-index:251657728;mso-wrap-distance-left:0;mso-wrap-distance-right:0;mso-position-horizontal:center;mso-position-horizontal-relative:margin" stroked="f">
          <v:fill color2="black"/>
          <v:textbox inset="0,0,0,0">
            <w:txbxContent>
              <w:p w:rsidR="00C964A5" w:rsidRDefault="00C964A5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0A7133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F2A" w:rsidRDefault="00422F2A">
      <w:pPr>
        <w:spacing w:before="0" w:after="0" w:line="240" w:lineRule="auto"/>
      </w:pPr>
      <w:r>
        <w:separator/>
      </w:r>
    </w:p>
  </w:footnote>
  <w:footnote w:type="continuationSeparator" w:id="0">
    <w:p w:rsidR="00422F2A" w:rsidRDefault="00422F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9DEFEE0"/>
    <w:lvl w:ilvl="0">
      <w:start w:val="1"/>
      <w:numFmt w:val="decimal"/>
      <w:lvlText w:val="%1."/>
      <w:lvlJc w:val="left"/>
      <w:pPr>
        <w:tabs>
          <w:tab w:val="num" w:pos="858"/>
        </w:tabs>
        <w:ind w:left="858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sz w:val="20"/>
        <w:szCs w:val="20"/>
        <w:lang w:val="es-PE"/>
      </w:rPr>
    </w:lvl>
  </w:abstractNum>
  <w:abstractNum w:abstractNumId="7" w15:restartNumberingAfterBreak="0">
    <w:nsid w:val="2A9F539E"/>
    <w:multiLevelType w:val="hybridMultilevel"/>
    <w:tmpl w:val="562C5D8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33CF"/>
    <w:rsid w:val="000A7133"/>
    <w:rsid w:val="000E1C6E"/>
    <w:rsid w:val="001622F6"/>
    <w:rsid w:val="00186DF0"/>
    <w:rsid w:val="001B7EC1"/>
    <w:rsid w:val="002133CF"/>
    <w:rsid w:val="00264941"/>
    <w:rsid w:val="003C67C7"/>
    <w:rsid w:val="00422F2A"/>
    <w:rsid w:val="0044346D"/>
    <w:rsid w:val="00485D29"/>
    <w:rsid w:val="005C0640"/>
    <w:rsid w:val="005C138F"/>
    <w:rsid w:val="00630752"/>
    <w:rsid w:val="006321BE"/>
    <w:rsid w:val="006609D1"/>
    <w:rsid w:val="00681E4D"/>
    <w:rsid w:val="00882FDD"/>
    <w:rsid w:val="00947779"/>
    <w:rsid w:val="00995062"/>
    <w:rsid w:val="00A2785A"/>
    <w:rsid w:val="00A8221F"/>
    <w:rsid w:val="00AA0836"/>
    <w:rsid w:val="00C1000D"/>
    <w:rsid w:val="00C964A5"/>
    <w:rsid w:val="00D4174F"/>
    <w:rsid w:val="00D9056E"/>
    <w:rsid w:val="00E01024"/>
    <w:rsid w:val="00E13923"/>
    <w:rsid w:val="00EC28C9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5:chartTrackingRefBased/>
  <w15:docId w15:val="{79DA760D-0DED-484E-A4E9-C895E902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120" w:after="120" w:line="360" w:lineRule="auto"/>
      <w:jc w:val="both"/>
    </w:pPr>
    <w:rPr>
      <w:sz w:val="24"/>
      <w:szCs w:val="24"/>
      <w:lang w:val="es-ES" w:eastAsia="zh-CN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 w:hint="default"/>
    </w:rPr>
  </w:style>
  <w:style w:type="character" w:customStyle="1" w:styleId="WW8Num1z1">
    <w:name w:val="WW8Num1z1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hint="default"/>
      <w:sz w:val="24"/>
    </w:rPr>
  </w:style>
  <w:style w:type="character" w:customStyle="1" w:styleId="WW8Num5z1">
    <w:name w:val="WW8Num5z1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Symbol" w:hAnsi="Symbol" w:cs="Symbol" w:hint="default"/>
      <w:color w:val="auto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  <w:sz w:val="20"/>
      <w:szCs w:val="20"/>
      <w:lang w:val="es-P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  <w:sz w:val="24"/>
    </w:rPr>
  </w:style>
  <w:style w:type="character" w:customStyle="1" w:styleId="WW8Num8z1">
    <w:name w:val="WW8Num8z1"/>
    <w:rPr>
      <w:rFonts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  <w:sz w:val="20"/>
      <w:szCs w:val="20"/>
      <w:lang w:val="es-PE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Arial" w:eastAsia="Times New Roman" w:hAnsi="Arial" w:cs="Arial" w:hint="default"/>
    </w:rPr>
  </w:style>
  <w:style w:type="character" w:customStyle="1" w:styleId="WW8Num13z1">
    <w:name w:val="WW8Num13z1"/>
    <w:rPr>
      <w:rFonts w:hint="default"/>
    </w:rPr>
  </w:style>
  <w:style w:type="character" w:customStyle="1" w:styleId="Fuentedeprrafopredeter1">
    <w:name w:val="Fuente de párrafo predeter.1"/>
  </w:style>
  <w:style w:type="character" w:customStyle="1" w:styleId="Refdecomentario1">
    <w:name w:val="Ref. de comentario1"/>
    <w:rPr>
      <w:sz w:val="16"/>
      <w:szCs w:val="16"/>
    </w:rPr>
  </w:style>
  <w:style w:type="character" w:styleId="PageNumber">
    <w:name w:val="page number"/>
    <w:basedOn w:val="Fuentedeprrafopredeter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tulo1Car">
    <w:name w:val="Título 1 Car"/>
    <w:rPr>
      <w:rFonts w:ascii="Arial" w:hAnsi="Arial" w:cs="Arial"/>
      <w:b/>
      <w:bCs/>
      <w:kern w:val="1"/>
      <w:sz w:val="36"/>
      <w:szCs w:val="36"/>
      <w:lang w:val="es-ES"/>
    </w:rPr>
  </w:style>
  <w:style w:type="character" w:customStyle="1" w:styleId="Ttulo2Car">
    <w:name w:val="Título 2 Car"/>
    <w:rPr>
      <w:rFonts w:cs="Arial"/>
      <w:b/>
      <w:bCs/>
      <w:iCs/>
      <w:sz w:val="28"/>
      <w:szCs w:val="28"/>
      <w:lang w:val="es-ES"/>
    </w:rPr>
  </w:style>
  <w:style w:type="character" w:customStyle="1" w:styleId="Ttulo3Car">
    <w:name w:val="Título 3 Car"/>
    <w:rPr>
      <w:b/>
      <w:sz w:val="24"/>
      <w:szCs w:val="24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kern w:val="1"/>
      <w:sz w:val="48"/>
      <w:szCs w:val="32"/>
      <w:lang w:val="en-U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sz w:val="32"/>
      <w:szCs w:val="24"/>
      <w:lang w:val="en-US"/>
    </w:rPr>
  </w:style>
  <w:style w:type="character" w:customStyle="1" w:styleId="SubttuloCar">
    <w:name w:val="Subtítulo Car"/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apple-converted-space">
    <w:name w:val="apple-converted-space"/>
  </w:style>
  <w:style w:type="paragraph" w:customStyle="1" w:styleId="Encabezado1">
    <w:name w:val="Encabezado1"/>
    <w:basedOn w:val="Normal"/>
    <w:next w:val="Heading1"/>
    <w:pPr>
      <w:spacing w:before="240" w:after="60" w:line="240" w:lineRule="auto"/>
      <w:jc w:val="center"/>
    </w:pPr>
    <w:rPr>
      <w:rFonts w:cs="Arial"/>
      <w:b/>
      <w:bCs/>
      <w:kern w:val="1"/>
      <w:sz w:val="48"/>
      <w:szCs w:val="48"/>
    </w:rPr>
  </w:style>
  <w:style w:type="paragraph" w:styleId="BodyText">
    <w:name w:val="Body Text"/>
    <w:basedOn w:val="Normal"/>
    <w:rPr>
      <w:rFonts w:ascii="Arial" w:hAnsi="Arial" w:cs="Arial"/>
      <w:sz w:val="22"/>
      <w:szCs w:val="20"/>
      <w:lang w:val="es-ES_tradnl"/>
    </w:rPr>
  </w:style>
  <w:style w:type="paragraph" w:styleId="List">
    <w:name w:val="List"/>
    <w:basedOn w:val="Normal"/>
    <w:pPr>
      <w:numPr>
        <w:numId w:val="5"/>
      </w:numPr>
    </w:p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BodyTextIndent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customStyle="1" w:styleId="Sangra2detindependiente1">
    <w:name w:val="Sangría 2 de t. independiente1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 w:cs="Century Gothic"/>
      <w:sz w:val="20"/>
      <w:szCs w:val="20"/>
      <w:lang w:val="pt-BR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CommentSubject">
    <w:name w:val="annotation subject"/>
    <w:basedOn w:val="Textocomentario1"/>
    <w:next w:val="Textocomentario1"/>
    <w:rPr>
      <w:b/>
      <w:bCs/>
    </w:rPr>
  </w:style>
  <w:style w:type="paragraph" w:customStyle="1" w:styleId="lista-marcador">
    <w:name w:val="lista-marcador"/>
    <w:basedOn w:val="Normal"/>
    <w:pPr>
      <w:numPr>
        <w:numId w:val="6"/>
      </w:numPr>
      <w:autoSpaceDE w:val="0"/>
      <w:spacing w:before="0" w:after="0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uiPriority w:val="39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uiPriority w:val="39"/>
    <w:pPr>
      <w:spacing w:before="240" w:after="0"/>
      <w:jc w:val="left"/>
    </w:pPr>
    <w:rPr>
      <w:b/>
      <w:bCs/>
      <w:sz w:val="20"/>
      <w:szCs w:val="20"/>
    </w:rPr>
  </w:style>
  <w:style w:type="paragraph" w:styleId="TOC3">
    <w:name w:val="toc 3"/>
    <w:basedOn w:val="Normal"/>
    <w:next w:val="Normal"/>
    <w:pPr>
      <w:spacing w:before="0" w:after="0"/>
      <w:ind w:left="240"/>
      <w:jc w:val="left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0" w:after="0"/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0" w:after="0"/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0" w:after="0"/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0" w:after="0"/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0" w:after="0"/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0" w:after="0"/>
      <w:ind w:left="1680"/>
      <w:jc w:val="left"/>
    </w:pPr>
    <w:rPr>
      <w:sz w:val="20"/>
      <w:szCs w:val="20"/>
    </w:rPr>
  </w:style>
  <w:style w:type="paragraph" w:customStyle="1" w:styleId="Tabladeilustraciones1">
    <w:name w:val="Tabla de ilustraciones1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paragraph" w:customStyle="1" w:styleId="bizTitle">
    <w:name w:val="bizTitle"/>
    <w:basedOn w:val="Encabezado1"/>
    <w:next w:val="Encabezado1"/>
    <w:pPr>
      <w:jc w:val="right"/>
    </w:pPr>
    <w:rPr>
      <w:rFonts w:ascii="Segoe UI" w:hAnsi="Segoe UI" w:cs="Times New Roman"/>
      <w:color w:val="0081C6"/>
      <w:szCs w:val="32"/>
      <w:lang w:val="en-US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ascii="Cambria" w:hAnsi="Cambria" w:cs="Cambria"/>
    </w:rPr>
  </w:style>
  <w:style w:type="paragraph" w:customStyle="1" w:styleId="bizSubtitle">
    <w:name w:val="bizSubtitle"/>
    <w:basedOn w:val="Subtitle"/>
    <w:next w:val="Subtitle"/>
    <w:pPr>
      <w:spacing w:line="240" w:lineRule="auto"/>
      <w:jc w:val="right"/>
    </w:pPr>
    <w:rPr>
      <w:rFonts w:ascii="Segoe UI Semilight" w:hAnsi="Segoe UI Semilight" w:cs="Segoe UI Semilight"/>
      <w:color w:val="0081C6"/>
      <w:sz w:val="32"/>
      <w:lang w:val="en-US"/>
    </w:rPr>
  </w:style>
  <w:style w:type="paragraph" w:styleId="ListParagraph">
    <w:name w:val="List Paragraph"/>
    <w:basedOn w:val="Normal"/>
    <w:qFormat/>
    <w:pPr>
      <w:spacing w:before="0" w:after="0" w:line="240" w:lineRule="auto"/>
      <w:ind w:left="720"/>
      <w:contextualSpacing/>
      <w:jc w:val="left"/>
    </w:pPr>
    <w:rPr>
      <w:lang w:val="es-PE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86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09D1"/>
    <w:pPr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2EB4B-52EB-4258-8B20-33E353A0E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3327</Characters>
  <Application>Microsoft Office Word</Application>
  <DocSecurity>4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algoritmo GRASP para el  diseño optimo de la interfaz gráfica de usuario</vt:lpstr>
    </vt:vector>
  </TitlesOfParts>
  <Company/>
  <LinksUpToDate>false</LinksUpToDate>
  <CharactersWithSpaces>3903</CharactersWithSpaces>
  <SharedDoc>false</SharedDoc>
  <HLinks>
    <vt:vector size="84" baseType="variant"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_Toc132981876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_Toc132981875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_Toc132981874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_Toc132981873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_Toc132981872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_Toc132981871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_Toc132981870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_Toc132981869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_Toc132981868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_Toc132981867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_Toc132981866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_Toc132981865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_Toc132981864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_Toc132981863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algoritmo GRASP para el  diseño optimo de la interfaz gráfica de usuario</dc:title>
  <dc:subject/>
  <dc:creator>Juan Zamudio</dc:creator>
  <cp:keywords/>
  <dc:description/>
  <cp:lastModifiedBy>word</cp:lastModifiedBy>
  <cp:revision>2</cp:revision>
  <cp:lastPrinted>2016-10-04T10:18:00Z</cp:lastPrinted>
  <dcterms:created xsi:type="dcterms:W3CDTF">2023-05-05T22:12:00Z</dcterms:created>
  <dcterms:modified xsi:type="dcterms:W3CDTF">2023-05-05T22:12:00Z</dcterms:modified>
</cp:coreProperties>
</file>