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center"/>
        <w:rPr>
          <w:b w:val="1"/>
          <w:i w:val="0"/>
          <w:smallCaps w:val="0"/>
          <w:strike w:val="0"/>
          <w:color w:val="0081c6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SISTEMA DE TRACKEO DE TICKETS EN TIEMPO REAL DEL COMEDOR DE  UNMSM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000000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center"/>
        <w:rPr>
          <w:b w:val="1"/>
          <w:i w:val="0"/>
          <w:smallCaps w:val="0"/>
          <w:strike w:val="0"/>
          <w:color w:val="0081c6"/>
          <w:sz w:val="48"/>
          <w:szCs w:val="48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Especificación de Requisito: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center"/>
        <w:rPr>
          <w:b w:val="1"/>
          <w:i w:val="0"/>
          <w:smallCaps w:val="0"/>
          <w:strike w:val="0"/>
          <w:color w:val="0081c6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GT-ER_02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b w:val="1"/>
          <w:sz w:val="44"/>
          <w:szCs w:val="44"/>
          <w:rtl w:val="0"/>
        </w:rPr>
        <w:t xml:space="preserve">Notificar</w:t>
      </w:r>
      <w:r w:rsidDel="00000000" w:rsidR="00000000" w:rsidRPr="00000000">
        <w:rPr>
          <w:b w:val="1"/>
          <w:sz w:val="44"/>
          <w:szCs w:val="44"/>
          <w:rtl w:val="0"/>
        </w:rPr>
        <w:t xml:space="preserve"> cuando no haya tickets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color w:val="00000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0"/>
        </w:rPr>
        <w:t xml:space="preserve">Versión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1815"/>
        </w:tabs>
        <w:jc w:val="center"/>
        <w:rPr>
          <w:vertAlign w:val="baseline"/>
        </w:rPr>
      </w:pPr>
      <w:r w:rsidDel="00000000" w:rsidR="00000000" w:rsidRPr="00000000">
        <w:rPr>
          <w:b w:val="1"/>
          <w:color w:val="000000"/>
          <w:sz w:val="36"/>
          <w:szCs w:val="36"/>
          <w:vertAlign w:val="baseline"/>
          <w:rtl w:val="0"/>
        </w:rPr>
        <w:t xml:space="preserve">Control de Versiones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righ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righ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right"/>
        <w:rPr>
          <w:sz w:val="32"/>
          <w:szCs w:val="32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Lima, abril del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15"/>
        </w:tabs>
        <w:spacing w:after="120" w:before="600" w:line="480" w:lineRule="auto"/>
        <w:ind w:left="0" w:right="0" w:firstLine="0"/>
        <w:jc w:val="center"/>
        <w:rPr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ÍNDICE</w:t>
      </w:r>
    </w:p>
    <w:p w:rsidR="00000000" w:rsidDel="00000000" w:rsidP="00000000" w:rsidRDefault="00000000" w:rsidRPr="00000000" w14:paraId="00000015">
      <w:pPr>
        <w:tabs>
          <w:tab w:val="right" w:leader="none" w:pos="8494"/>
        </w:tabs>
        <w:spacing w:after="0" w:before="240" w:lineRule="auto"/>
        <w:ind w:firstLine="709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6">
          <w:pPr>
            <w:widowControl w:val="0"/>
            <w:tabs>
              <w:tab w:val="right" w:leader="dot" w:pos="12000"/>
            </w:tabs>
            <w:spacing w:after="0" w:before="60" w:line="480" w:lineRule="auto"/>
            <w:jc w:val="left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Introducción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dot" w:pos="12000"/>
            </w:tabs>
            <w:spacing w:after="0" w:before="60" w:line="480" w:lineRule="auto"/>
            <w:ind w:left="360" w:firstLine="0"/>
            <w:jc w:val="left"/>
            <w:rPr>
              <w:color w:val="000000"/>
              <w:u w:val="none"/>
            </w:rPr>
          </w:pPr>
          <w:hyperlink w:anchor="_4cszsstu7df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 Propósito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dot" w:pos="12000"/>
            </w:tabs>
            <w:spacing w:after="0" w:before="60" w:line="480" w:lineRule="auto"/>
            <w:ind w:left="360" w:firstLine="0"/>
            <w:jc w:val="left"/>
            <w:rPr>
              <w:color w:val="000000"/>
              <w:u w:val="none"/>
            </w:rPr>
          </w:pPr>
          <w:hyperlink w:anchor="_j9shvzs0e88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 Alcance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dot" w:pos="12000"/>
            </w:tabs>
            <w:spacing w:after="0" w:before="60" w:line="480" w:lineRule="auto"/>
            <w:ind w:left="360" w:firstLine="0"/>
            <w:jc w:val="left"/>
            <w:rPr>
              <w:color w:val="000000"/>
              <w:u w:val="none"/>
            </w:rPr>
          </w:pPr>
          <w:hyperlink w:anchor="_zbcyymnxlp9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1.3 Definiciones, siglas y abreviaciones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12000"/>
            </w:tabs>
            <w:spacing w:after="0" w:before="60" w:line="480" w:lineRule="auto"/>
            <w:ind w:left="360" w:firstLine="0"/>
            <w:jc w:val="left"/>
            <w:rPr>
              <w:color w:val="000000"/>
              <w:u w:val="none"/>
            </w:rPr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1.4 Referencias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12000"/>
            </w:tabs>
            <w:spacing w:after="0" w:before="60" w:line="480" w:lineRule="auto"/>
            <w:ind w:left="360" w:firstLine="0"/>
            <w:jc w:val="left"/>
            <w:rPr>
              <w:color w:val="000000"/>
              <w:u w:val="none"/>
            </w:rPr>
          </w:pPr>
          <w:hyperlink w:anchor="_rpw2chbs7lw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1.5 Resumen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12000"/>
            </w:tabs>
            <w:spacing w:after="0" w:before="60" w:line="480" w:lineRule="auto"/>
            <w:jc w:val="left"/>
            <w:rPr>
              <w:b w:val="1"/>
              <w:color w:val="000000"/>
              <w:u w:val="none"/>
            </w:rPr>
          </w:pPr>
          <w:hyperlink w:anchor="_knnerfudn4gr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Descripción General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12000"/>
            </w:tabs>
            <w:spacing w:after="0" w:before="60" w:line="480" w:lineRule="auto"/>
            <w:ind w:left="360" w:firstLine="0"/>
            <w:jc w:val="left"/>
            <w:rPr>
              <w:color w:val="000000"/>
              <w:u w:val="none"/>
            </w:rPr>
          </w:pPr>
          <w:hyperlink w:anchor="_1cdu6svp8c7y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 Diagrama de Casos de Usos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12000"/>
            </w:tabs>
            <w:spacing w:after="0" w:before="60" w:line="480" w:lineRule="auto"/>
            <w:ind w:left="360" w:firstLine="0"/>
            <w:jc w:val="left"/>
            <w:rPr>
              <w:color w:val="000000"/>
              <w:u w:val="none"/>
            </w:rPr>
          </w:pPr>
          <w:hyperlink w:anchor="_y2fzc1x8tt3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 Descripción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12000"/>
            </w:tabs>
            <w:spacing w:after="0" w:before="60" w:line="480" w:lineRule="auto"/>
            <w:ind w:left="360" w:firstLine="0"/>
            <w:jc w:val="left"/>
            <w:rPr>
              <w:color w:val="000000"/>
              <w:u w:val="none"/>
            </w:rPr>
          </w:pPr>
          <w:hyperlink w:anchor="_k874xnhfaxt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2.3 Actores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12000"/>
            </w:tabs>
            <w:spacing w:after="0" w:before="60" w:line="480" w:lineRule="auto"/>
            <w:ind w:left="360" w:firstLine="0"/>
            <w:jc w:val="left"/>
            <w:rPr>
              <w:color w:val="000000"/>
              <w:u w:val="none"/>
            </w:rPr>
          </w:pPr>
          <w:hyperlink w:anchor="_favpxbshum2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2.4 Precondiciones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spacing w:after="0" w:before="60" w:line="480" w:lineRule="auto"/>
            <w:ind w:left="360" w:firstLine="0"/>
            <w:jc w:val="left"/>
            <w:rPr>
              <w:color w:val="000000"/>
              <w:u w:val="none"/>
            </w:rPr>
          </w:pPr>
          <w:hyperlink w:anchor="_630xqniyh7y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2.5 Pos Condiciones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after="0" w:before="60" w:line="480" w:lineRule="auto"/>
            <w:ind w:left="360" w:firstLine="0"/>
            <w:jc w:val="left"/>
            <w:rPr>
              <w:color w:val="000000"/>
              <w:u w:val="none"/>
            </w:rPr>
          </w:pPr>
          <w:hyperlink w:anchor="_esl38stxme2r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2.6 Flujo Básico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after="0" w:before="60" w:line="480" w:lineRule="auto"/>
            <w:ind w:left="360" w:firstLine="0"/>
            <w:jc w:val="left"/>
            <w:rPr>
              <w:color w:val="000000"/>
              <w:u w:val="none"/>
            </w:rPr>
          </w:pPr>
          <w:hyperlink w:anchor="_jevaibdbtub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2.7 Excepciones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after="0" w:before="60" w:line="480" w:lineRule="auto"/>
            <w:ind w:left="360" w:firstLine="0"/>
            <w:jc w:val="left"/>
            <w:rPr>
              <w:color w:val="000000"/>
              <w:u w:val="none"/>
            </w:rPr>
          </w:pPr>
          <w:hyperlink w:anchor="_1ksv4u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2.8 Prototipos visuales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5">
      <w:pPr>
        <w:tabs>
          <w:tab w:val="right" w:leader="none" w:pos="8494"/>
        </w:tabs>
        <w:spacing w:after="0" w:before="240" w:lineRule="auto"/>
        <w:ind w:firstLine="709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before="0" w:line="259" w:lineRule="auto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15"/>
        </w:tabs>
        <w:spacing w:after="120" w:before="600" w:line="480" w:lineRule="auto"/>
        <w:ind w:left="0" w:right="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pageBreakBefore w:val="1"/>
        <w:numPr>
          <w:ilvl w:val="0"/>
          <w:numId w:val="4"/>
        </w:numPr>
        <w:spacing w:after="360" w:before="360" w:line="480" w:lineRule="auto"/>
        <w:ind w:left="858" w:hanging="432"/>
        <w:jc w:val="center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1fob9te" w:id="2"/>
      <w:bookmarkEnd w:id="2"/>
      <w:r w:rsidDel="00000000" w:rsidR="00000000" w:rsidRPr="00000000">
        <w:rPr>
          <w:sz w:val="36"/>
          <w:szCs w:val="36"/>
          <w:vertAlign w:val="baseline"/>
          <w:rtl w:val="0"/>
        </w:rPr>
        <w:t xml:space="preserve">Introducción</w:t>
      </w:r>
    </w:p>
    <w:p w:rsidR="00000000" w:rsidDel="00000000" w:rsidP="00000000" w:rsidRDefault="00000000" w:rsidRPr="00000000" w14:paraId="00000029">
      <w:pPr>
        <w:pStyle w:val="Heading2"/>
        <w:numPr>
          <w:ilvl w:val="1"/>
          <w:numId w:val="4"/>
        </w:numPr>
        <w:spacing w:after="240" w:before="240" w:line="480" w:lineRule="auto"/>
        <w:ind w:left="576"/>
        <w:rPr>
          <w:sz w:val="28"/>
          <w:szCs w:val="28"/>
        </w:rPr>
      </w:pPr>
      <w:bookmarkStart w:colFirst="0" w:colLast="0" w:name="_4cszsstu7dfq" w:id="3"/>
      <w:bookmarkEnd w:id="3"/>
      <w:r w:rsidDel="00000000" w:rsidR="00000000" w:rsidRPr="00000000">
        <w:rPr>
          <w:sz w:val="28"/>
          <w:szCs w:val="28"/>
          <w:vertAlign w:val="baseline"/>
          <w:rtl w:val="0"/>
        </w:rPr>
        <w:t xml:space="preserve">Propósito</w:t>
      </w:r>
    </w:p>
    <w:p w:rsidR="00000000" w:rsidDel="00000000" w:rsidP="00000000" w:rsidRDefault="00000000" w:rsidRPr="00000000" w14:paraId="0000002A">
      <w:pPr>
        <w:spacing w:line="480" w:lineRule="auto"/>
        <w:rPr>
          <w:vertAlign w:val="baseline"/>
        </w:rPr>
      </w:pPr>
      <w:bookmarkStart w:colFirst="0" w:colLast="0" w:name="_3znysh7" w:id="4"/>
      <w:bookmarkEnd w:id="4"/>
      <w:r w:rsidDel="00000000" w:rsidR="00000000" w:rsidRPr="00000000">
        <w:rPr>
          <w:vertAlign w:val="baseline"/>
          <w:rtl w:val="0"/>
        </w:rPr>
        <w:t xml:space="preserve">Especificar el caso de us</w:t>
      </w:r>
      <w:r w:rsidDel="00000000" w:rsidR="00000000" w:rsidRPr="00000000">
        <w:rPr>
          <w:rtl w:val="0"/>
        </w:rPr>
        <w:t xml:space="preserve">o de Notificar cuando no haya tickets. El propósito de este es avisar</w:t>
      </w:r>
      <w:r w:rsidDel="00000000" w:rsidR="00000000" w:rsidRPr="00000000">
        <w:rPr>
          <w:vertAlign w:val="baseline"/>
          <w:rtl w:val="0"/>
        </w:rPr>
        <w:t xml:space="preserve"> satisfactoriamente a los usuarios cuando se agoten los tickets disponibles en el comedor de la UNMSM </w:t>
      </w:r>
      <w:r w:rsidDel="00000000" w:rsidR="00000000" w:rsidRPr="00000000">
        <w:rPr>
          <w:rtl w:val="0"/>
        </w:rPr>
        <w:t xml:space="preserve">mediante una ventana emergente.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numPr>
          <w:ilvl w:val="1"/>
          <w:numId w:val="4"/>
        </w:numPr>
        <w:spacing w:after="240" w:before="240" w:line="480" w:lineRule="auto"/>
        <w:ind w:left="576"/>
        <w:rPr>
          <w:sz w:val="28"/>
          <w:szCs w:val="28"/>
        </w:rPr>
      </w:pPr>
      <w:bookmarkStart w:colFirst="0" w:colLast="0" w:name="_j9shvzs0e884" w:id="5"/>
      <w:bookmarkEnd w:id="5"/>
      <w:r w:rsidDel="00000000" w:rsidR="00000000" w:rsidRPr="00000000">
        <w:rPr>
          <w:sz w:val="28"/>
          <w:szCs w:val="28"/>
          <w:vertAlign w:val="baseline"/>
          <w:rtl w:val="0"/>
        </w:rPr>
        <w:t xml:space="preserve">Alcance</w:t>
      </w:r>
    </w:p>
    <w:p w:rsidR="00000000" w:rsidDel="00000000" w:rsidP="00000000" w:rsidRDefault="00000000" w:rsidRPr="00000000" w14:paraId="0000002C">
      <w:pPr>
        <w:spacing w:line="480" w:lineRule="auto"/>
        <w:rPr>
          <w:vertAlign w:val="baseline"/>
        </w:rPr>
      </w:pPr>
      <w:bookmarkStart w:colFirst="0" w:colLast="0" w:name="_2et92p0" w:id="6"/>
      <w:bookmarkEnd w:id="6"/>
      <w:r w:rsidDel="00000000" w:rsidR="00000000" w:rsidRPr="00000000">
        <w:rPr>
          <w:rtl w:val="0"/>
        </w:rPr>
        <w:t xml:space="preserve">Este caso de uso será aplicable a cualquier usuario que acceda a la página web del comedor de la UNMSM.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numPr>
          <w:ilvl w:val="1"/>
          <w:numId w:val="4"/>
        </w:numPr>
        <w:spacing w:after="240" w:before="240" w:line="480" w:lineRule="auto"/>
        <w:ind w:left="576"/>
        <w:rPr>
          <w:sz w:val="28"/>
          <w:szCs w:val="28"/>
        </w:rPr>
      </w:pPr>
      <w:bookmarkStart w:colFirst="0" w:colLast="0" w:name="_zbcyymnxlp9s" w:id="7"/>
      <w:bookmarkEnd w:id="7"/>
      <w:r w:rsidDel="00000000" w:rsidR="00000000" w:rsidRPr="00000000">
        <w:rPr>
          <w:sz w:val="28"/>
          <w:szCs w:val="28"/>
          <w:vertAlign w:val="baseline"/>
          <w:rtl w:val="0"/>
        </w:rPr>
        <w:t xml:space="preserve">Definiciones, siglas y abreviaciones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line="4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color w:val="222222"/>
          <w:rtl w:val="0"/>
        </w:rPr>
        <w:t xml:space="preserve">Trackeo</w:t>
      </w:r>
      <w:r w:rsidDel="00000000" w:rsidR="00000000" w:rsidRPr="00000000">
        <w:rPr>
          <w:color w:val="222222"/>
          <w:vertAlign w:val="baseline"/>
          <w:rtl w:val="0"/>
        </w:rPr>
        <w:t xml:space="preserve">: </w:t>
      </w:r>
      <w:r w:rsidDel="00000000" w:rsidR="00000000" w:rsidRPr="00000000">
        <w:rPr>
          <w:color w:val="222222"/>
          <w:rtl w:val="0"/>
        </w:rPr>
        <w:t xml:space="preserve">Proceso de monitorear y hacer seguimiento a una actividad o proceso. En este caso, se refiere al seguimiento de la disponibilidad de tickets del comedor de la UNMSM.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line="480" w:lineRule="auto"/>
        <w:ind w:left="720" w:hanging="360"/>
      </w:pPr>
      <w:r w:rsidDel="00000000" w:rsidR="00000000" w:rsidRPr="00000000">
        <w:rPr>
          <w:color w:val="222222"/>
          <w:rtl w:val="0"/>
        </w:rPr>
        <w:t xml:space="preserve">Tickets: Vales o boletos que los usuarios adquieren para acceder a la comida en el comedor de la UNMSM.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line="480" w:lineRule="auto"/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Ventana emergente: Una ventana que se muestra automáticamente en la pantalla principal de la página web, superpuesta por encima de los demás elementos gráficos. Puede ser cerrada por el usuario.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numPr>
          <w:ilvl w:val="1"/>
          <w:numId w:val="4"/>
        </w:numPr>
        <w:spacing w:after="240" w:before="240" w:line="480" w:lineRule="auto"/>
        <w:ind w:left="576"/>
        <w:rPr>
          <w:sz w:val="28"/>
          <w:szCs w:val="28"/>
        </w:rPr>
      </w:pPr>
      <w:bookmarkStart w:colFirst="0" w:colLast="0" w:name="_3dy6vkm" w:id="8"/>
      <w:bookmarkEnd w:id="8"/>
      <w:r w:rsidDel="00000000" w:rsidR="00000000" w:rsidRPr="00000000">
        <w:rPr>
          <w:sz w:val="28"/>
          <w:szCs w:val="28"/>
          <w:vertAlign w:val="baseline"/>
          <w:rtl w:val="0"/>
        </w:rPr>
        <w:t xml:space="preserve">Referencias</w:t>
      </w:r>
    </w:p>
    <w:p w:rsidR="00000000" w:rsidDel="00000000" w:rsidP="00000000" w:rsidRDefault="00000000" w:rsidRPr="00000000" w14:paraId="00000032">
      <w:pPr>
        <w:spacing w:line="480" w:lineRule="auto"/>
        <w:rPr/>
      </w:pPr>
      <w:r w:rsidDel="00000000" w:rsidR="00000000" w:rsidRPr="00000000">
        <w:rPr>
          <w:rtl w:val="0"/>
        </w:rPr>
        <w:t xml:space="preserve">GT-CP.XLSX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480" w:lineRule="auto"/>
        <w:rPr>
          <w:vertAlign w:val="baseline"/>
        </w:rPr>
      </w:pPr>
      <w:r w:rsidDel="00000000" w:rsidR="00000000" w:rsidRPr="00000000">
        <w:rPr>
          <w:rtl w:val="0"/>
        </w:rPr>
        <w:t xml:space="preserve">GT-PP.DOCX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numPr>
          <w:ilvl w:val="1"/>
          <w:numId w:val="4"/>
        </w:numPr>
        <w:spacing w:after="240" w:before="240" w:line="480" w:lineRule="auto"/>
        <w:ind w:left="576"/>
        <w:rPr>
          <w:sz w:val="28"/>
          <w:szCs w:val="28"/>
        </w:rPr>
      </w:pPr>
      <w:bookmarkStart w:colFirst="0" w:colLast="0" w:name="_rpw2chbs7lwx" w:id="9"/>
      <w:bookmarkEnd w:id="9"/>
      <w:r w:rsidDel="00000000" w:rsidR="00000000" w:rsidRPr="00000000">
        <w:rPr>
          <w:sz w:val="28"/>
          <w:szCs w:val="28"/>
          <w:vertAlign w:val="baseline"/>
          <w:rtl w:val="0"/>
        </w:rPr>
        <w:t xml:space="preserve">Resumen</w:t>
      </w:r>
    </w:p>
    <w:p w:rsidR="00000000" w:rsidDel="00000000" w:rsidP="00000000" w:rsidRDefault="00000000" w:rsidRPr="00000000" w14:paraId="00000035">
      <w:pPr>
        <w:spacing w:line="480" w:lineRule="auto"/>
        <w:rPr/>
      </w:pPr>
      <w:r w:rsidDel="00000000" w:rsidR="00000000" w:rsidRPr="00000000">
        <w:rPr>
          <w:rtl w:val="0"/>
        </w:rPr>
        <w:t xml:space="preserve">Este caso de uso se efectuará con la vinculación con la base de datos, va a describir cómo el sistema notifica a los usuarios cuando se llega a 0 tickets en el comedor de la UNMSM. El usuario accede a la página web, verifica la disponibilidad de tickets y si los tickets se agotan, se muestra una ventana emergente que notifica al usuario sobre la situación.</w:t>
      </w:r>
    </w:p>
    <w:p w:rsidR="00000000" w:rsidDel="00000000" w:rsidP="00000000" w:rsidRDefault="00000000" w:rsidRPr="00000000" w14:paraId="00000036">
      <w:pPr>
        <w:spacing w:line="48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480" w:lineRule="auto"/>
        <w:rPr/>
      </w:pPr>
      <w:bookmarkStart w:colFirst="0" w:colLast="0" w:name="_1t3h5sf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Title"/>
        <w:ind w:left="858" w:firstLine="0"/>
        <w:jc w:val="left"/>
        <w:rPr>
          <w:sz w:val="36"/>
          <w:szCs w:val="36"/>
        </w:rPr>
      </w:pPr>
      <w:bookmarkStart w:colFirst="0" w:colLast="0" w:name="_wcwnx9yz9yud" w:id="11"/>
      <w:bookmarkEnd w:id="1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numPr>
          <w:ilvl w:val="0"/>
          <w:numId w:val="4"/>
        </w:numPr>
        <w:ind w:left="858" w:hanging="432"/>
        <w:jc w:val="center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knnerfudn4gr" w:id="12"/>
      <w:bookmarkEnd w:id="12"/>
      <w:r w:rsidDel="00000000" w:rsidR="00000000" w:rsidRPr="00000000">
        <w:rPr>
          <w:sz w:val="36"/>
          <w:szCs w:val="36"/>
          <w:rtl w:val="0"/>
        </w:rPr>
        <w:t xml:space="preserve">Descripción General</w:t>
      </w:r>
    </w:p>
    <w:p w:rsidR="00000000" w:rsidDel="00000000" w:rsidP="00000000" w:rsidRDefault="00000000" w:rsidRPr="00000000" w14:paraId="0000003A">
      <w:pPr>
        <w:pStyle w:val="Heading2"/>
        <w:numPr>
          <w:ilvl w:val="1"/>
          <w:numId w:val="4"/>
        </w:numPr>
        <w:ind w:left="576"/>
        <w:jc w:val="left"/>
        <w:rPr>
          <w:sz w:val="28"/>
          <w:szCs w:val="28"/>
        </w:rPr>
      </w:pPr>
      <w:bookmarkStart w:colFirst="0" w:colLast="0" w:name="_1cdu6svp8c7y" w:id="13"/>
      <w:bookmarkEnd w:id="13"/>
      <w:r w:rsidDel="00000000" w:rsidR="00000000" w:rsidRPr="00000000">
        <w:rPr>
          <w:sz w:val="28"/>
          <w:szCs w:val="28"/>
          <w:rtl w:val="0"/>
        </w:rPr>
        <w:t xml:space="preserve">Diagrama de Casos de Usos</w:t>
      </w:r>
    </w:p>
    <w:p w:rsidR="00000000" w:rsidDel="00000000" w:rsidP="00000000" w:rsidRDefault="00000000" w:rsidRPr="00000000" w14:paraId="0000003B">
      <w:pPr>
        <w:spacing w:line="480" w:lineRule="auto"/>
        <w:jc w:val="left"/>
        <w:rPr>
          <w:b w:val="1"/>
          <w:sz w:val="22"/>
          <w:szCs w:val="22"/>
        </w:rPr>
      </w:pPr>
      <w:bookmarkStart w:colFirst="0" w:colLast="0" w:name="_2s8eyo1" w:id="14"/>
      <w:bookmarkEnd w:id="14"/>
      <w:r w:rsidDel="00000000" w:rsidR="00000000" w:rsidRPr="00000000">
        <w:rPr>
          <w:b w:val="1"/>
          <w:sz w:val="22"/>
          <w:szCs w:val="22"/>
          <w:rtl w:val="0"/>
        </w:rPr>
        <w:t xml:space="preserve">Figura 1. </w:t>
      </w:r>
    </w:p>
    <w:p w:rsidR="00000000" w:rsidDel="00000000" w:rsidP="00000000" w:rsidRDefault="00000000" w:rsidRPr="00000000" w14:paraId="0000003C">
      <w:pPr>
        <w:spacing w:line="480" w:lineRule="auto"/>
        <w:jc w:val="left"/>
        <w:rPr>
          <w:i w:val="1"/>
          <w:sz w:val="22"/>
          <w:szCs w:val="22"/>
        </w:rPr>
      </w:pPr>
      <w:bookmarkStart w:colFirst="0" w:colLast="0" w:name="_3hjdml6wixo4" w:id="15"/>
      <w:bookmarkEnd w:id="15"/>
      <w:r w:rsidDel="00000000" w:rsidR="00000000" w:rsidRPr="00000000">
        <w:rPr>
          <w:i w:val="1"/>
          <w:sz w:val="22"/>
          <w:szCs w:val="22"/>
          <w:rtl w:val="0"/>
        </w:rPr>
        <w:t xml:space="preserve">Prototipo del Caso de uso: GT-ER_02- </w:t>
      </w:r>
      <w:r w:rsidDel="00000000" w:rsidR="00000000" w:rsidRPr="00000000">
        <w:rPr>
          <w:i w:val="1"/>
          <w:sz w:val="22"/>
          <w:szCs w:val="22"/>
          <w:rtl w:val="0"/>
        </w:rPr>
        <w:t xml:space="preserve">Notificar</w:t>
      </w:r>
      <w:r w:rsidDel="00000000" w:rsidR="00000000" w:rsidRPr="00000000">
        <w:rPr>
          <w:i w:val="1"/>
          <w:sz w:val="22"/>
          <w:szCs w:val="22"/>
          <w:rtl w:val="0"/>
        </w:rPr>
        <w:t xml:space="preserve"> cuando no haya tickets</w:t>
      </w:r>
    </w:p>
    <w:p w:rsidR="00000000" w:rsidDel="00000000" w:rsidP="00000000" w:rsidRDefault="00000000" w:rsidRPr="00000000" w14:paraId="0000003D">
      <w:pPr>
        <w:spacing w:line="480" w:lineRule="auto"/>
        <w:jc w:val="left"/>
        <w:rPr>
          <w:b w:val="1"/>
          <w:sz w:val="18"/>
          <w:szCs w:val="18"/>
        </w:rPr>
      </w:pPr>
      <w:bookmarkStart w:colFirst="0" w:colLast="0" w:name="_8a15er5mujt8" w:id="16"/>
      <w:bookmarkEnd w:id="16"/>
      <w:r w:rsidDel="00000000" w:rsidR="00000000" w:rsidRPr="00000000">
        <w:rPr>
          <w:b w:val="1"/>
          <w:sz w:val="18"/>
          <w:szCs w:val="18"/>
        </w:rPr>
        <w:drawing>
          <wp:inline distB="114300" distT="114300" distL="114300" distR="114300">
            <wp:extent cx="5399730" cy="1879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480" w:lineRule="auto"/>
        <w:jc w:val="left"/>
        <w:rPr>
          <w:sz w:val="22"/>
          <w:szCs w:val="22"/>
        </w:rPr>
      </w:pPr>
      <w:bookmarkStart w:colFirst="0" w:colLast="0" w:name="_vapw0yrtmyv0" w:id="17"/>
      <w:bookmarkEnd w:id="17"/>
      <w:r w:rsidDel="00000000" w:rsidR="00000000" w:rsidRPr="00000000">
        <w:rPr>
          <w:i w:val="1"/>
          <w:sz w:val="22"/>
          <w:szCs w:val="22"/>
          <w:rtl w:val="0"/>
        </w:rPr>
        <w:t xml:space="preserve">Nota.</w:t>
      </w:r>
      <w:r w:rsidDel="00000000" w:rsidR="00000000" w:rsidRPr="00000000">
        <w:rPr>
          <w:sz w:val="22"/>
          <w:szCs w:val="22"/>
          <w:rtl w:val="0"/>
        </w:rPr>
        <w:t xml:space="preserve"> Elaboración propia.</w:t>
      </w:r>
    </w:p>
    <w:p w:rsidR="00000000" w:rsidDel="00000000" w:rsidP="00000000" w:rsidRDefault="00000000" w:rsidRPr="00000000" w14:paraId="0000003F">
      <w:pPr>
        <w:pStyle w:val="Heading2"/>
        <w:numPr>
          <w:ilvl w:val="1"/>
          <w:numId w:val="4"/>
        </w:numPr>
        <w:ind w:left="576"/>
        <w:jc w:val="left"/>
        <w:rPr>
          <w:sz w:val="28"/>
          <w:szCs w:val="28"/>
        </w:rPr>
      </w:pPr>
      <w:bookmarkStart w:colFirst="0" w:colLast="0" w:name="_y2fzc1x8tt38" w:id="18"/>
      <w:bookmarkEnd w:id="18"/>
      <w:r w:rsidDel="00000000" w:rsidR="00000000" w:rsidRPr="00000000">
        <w:rPr>
          <w:sz w:val="28"/>
          <w:szCs w:val="28"/>
          <w:rtl w:val="0"/>
        </w:rPr>
        <w:t xml:space="preserve">Descripción</w:t>
      </w:r>
    </w:p>
    <w:p w:rsidR="00000000" w:rsidDel="00000000" w:rsidP="00000000" w:rsidRDefault="00000000" w:rsidRPr="00000000" w14:paraId="00000040">
      <w:pPr>
        <w:spacing w:line="480" w:lineRule="auto"/>
        <w:rPr>
          <w:sz w:val="22"/>
          <w:szCs w:val="22"/>
        </w:rPr>
      </w:pPr>
      <w:bookmarkStart w:colFirst="0" w:colLast="0" w:name="_17dp8vu" w:id="19"/>
      <w:bookmarkEnd w:id="19"/>
      <w:r w:rsidDel="00000000" w:rsidR="00000000" w:rsidRPr="00000000">
        <w:rPr>
          <w:sz w:val="22"/>
          <w:szCs w:val="22"/>
          <w:rtl w:val="0"/>
        </w:rPr>
        <w:t xml:space="preserve">Esta funcionalidad permitirá que el usuario, tras ingresar a la página web pueda visualizar el total de tickets actualizado brindado por la base de datos y con ello generar la notificación cuando no haya tickets o, dicho de otra manera, haya 0 tickets. En tal caso se mostrará en pantalla una ventana emergente notificando el número </w:t>
      </w:r>
      <w:r w:rsidDel="00000000" w:rsidR="00000000" w:rsidRPr="00000000">
        <w:rPr>
          <w:sz w:val="22"/>
          <w:szCs w:val="22"/>
          <w:rtl w:val="0"/>
        </w:rPr>
        <w:t xml:space="preserve">fin</w:t>
      </w:r>
      <w:r w:rsidDel="00000000" w:rsidR="00000000" w:rsidRPr="00000000">
        <w:rPr>
          <w:sz w:val="22"/>
          <w:szCs w:val="22"/>
          <w:rtl w:val="0"/>
        </w:rPr>
        <w:t xml:space="preserve"> de tickets por la comida de aquella hora y día. </w:t>
      </w:r>
    </w:p>
    <w:p w:rsidR="00000000" w:rsidDel="00000000" w:rsidP="00000000" w:rsidRDefault="00000000" w:rsidRPr="00000000" w14:paraId="00000041">
      <w:pPr>
        <w:pStyle w:val="Heading2"/>
        <w:numPr>
          <w:ilvl w:val="1"/>
          <w:numId w:val="4"/>
        </w:numPr>
        <w:ind w:left="576"/>
        <w:jc w:val="left"/>
        <w:rPr>
          <w:sz w:val="28"/>
          <w:szCs w:val="28"/>
        </w:rPr>
      </w:pPr>
      <w:bookmarkStart w:colFirst="0" w:colLast="0" w:name="_k874xnhfaxtd" w:id="20"/>
      <w:bookmarkEnd w:id="20"/>
      <w:r w:rsidDel="00000000" w:rsidR="00000000" w:rsidRPr="00000000">
        <w:rPr>
          <w:sz w:val="28"/>
          <w:szCs w:val="28"/>
          <w:rtl w:val="0"/>
        </w:rPr>
        <w:t xml:space="preserve">Actores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bookmarkStart w:colFirst="0" w:colLast="0" w:name="_3rdcrjn" w:id="21"/>
      <w:bookmarkEnd w:id="21"/>
      <w:r w:rsidDel="00000000" w:rsidR="00000000" w:rsidRPr="00000000">
        <w:rPr>
          <w:sz w:val="22"/>
          <w:szCs w:val="22"/>
          <w:rtl w:val="0"/>
        </w:rPr>
        <w:t xml:space="preserve">Usuario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bookmarkStart w:colFirst="0" w:colLast="0" w:name="_lcc2e5yoq91i" w:id="22"/>
      <w:bookmarkEnd w:id="22"/>
      <w:r w:rsidDel="00000000" w:rsidR="00000000" w:rsidRPr="00000000">
        <w:rPr>
          <w:sz w:val="22"/>
          <w:szCs w:val="22"/>
          <w:rtl w:val="0"/>
        </w:rPr>
        <w:t xml:space="preserve">Base de Datos</w:t>
      </w:r>
    </w:p>
    <w:p w:rsidR="00000000" w:rsidDel="00000000" w:rsidP="00000000" w:rsidRDefault="00000000" w:rsidRPr="00000000" w14:paraId="00000044">
      <w:pPr>
        <w:pStyle w:val="Heading2"/>
        <w:keepNext w:val="1"/>
        <w:numPr>
          <w:ilvl w:val="1"/>
          <w:numId w:val="4"/>
        </w:numPr>
        <w:spacing w:after="240" w:before="240" w:line="480" w:lineRule="auto"/>
        <w:ind w:left="576"/>
        <w:rPr>
          <w:sz w:val="28"/>
          <w:szCs w:val="28"/>
        </w:rPr>
      </w:pPr>
      <w:bookmarkStart w:colFirst="0" w:colLast="0" w:name="_favpxbshum2o" w:id="23"/>
      <w:bookmarkEnd w:id="23"/>
      <w:r w:rsidDel="00000000" w:rsidR="00000000" w:rsidRPr="00000000">
        <w:rPr>
          <w:sz w:val="28"/>
          <w:szCs w:val="28"/>
          <w:rtl w:val="0"/>
        </w:rPr>
        <w:t xml:space="preserve">Precondiciones</w:t>
      </w:r>
    </w:p>
    <w:p w:rsidR="00000000" w:rsidDel="00000000" w:rsidP="00000000" w:rsidRDefault="00000000" w:rsidRPr="00000000" w14:paraId="00000045">
      <w:pPr>
        <w:spacing w:line="480" w:lineRule="auto"/>
        <w:rPr>
          <w:sz w:val="22"/>
          <w:szCs w:val="22"/>
        </w:rPr>
      </w:pPr>
      <w:bookmarkStart w:colFirst="0" w:colLast="0" w:name="_26in1rg" w:id="24"/>
      <w:bookmarkEnd w:id="24"/>
      <w:r w:rsidDel="00000000" w:rsidR="00000000" w:rsidRPr="00000000">
        <w:rPr>
          <w:sz w:val="22"/>
          <w:szCs w:val="22"/>
          <w:rtl w:val="0"/>
        </w:rPr>
        <w:t xml:space="preserve">El sistema de trackeo de tickets para el comedor UNMSM visualizado por el usuario en su página web debe de culminar y verificar las funciones principales como la filtración de tickets, mostrar número de tickets y la vinculación con la base de datos para la actualización del total de tickets para nuestra función de la correcta notificación por 0 tickets. </w:t>
      </w:r>
    </w:p>
    <w:p w:rsidR="00000000" w:rsidDel="00000000" w:rsidP="00000000" w:rsidRDefault="00000000" w:rsidRPr="00000000" w14:paraId="00000046">
      <w:pPr>
        <w:pStyle w:val="Heading2"/>
        <w:keepNext w:val="1"/>
        <w:numPr>
          <w:ilvl w:val="1"/>
          <w:numId w:val="4"/>
        </w:numPr>
        <w:spacing w:after="240" w:before="240" w:line="480" w:lineRule="auto"/>
        <w:ind w:left="576"/>
        <w:rPr>
          <w:sz w:val="28"/>
          <w:szCs w:val="28"/>
        </w:rPr>
      </w:pPr>
      <w:bookmarkStart w:colFirst="0" w:colLast="0" w:name="_630xqniyh7yz" w:id="25"/>
      <w:bookmarkEnd w:id="25"/>
      <w:r w:rsidDel="00000000" w:rsidR="00000000" w:rsidRPr="00000000">
        <w:rPr>
          <w:sz w:val="28"/>
          <w:szCs w:val="28"/>
          <w:rtl w:val="0"/>
        </w:rPr>
        <w:t xml:space="preserve">Pos Condiciones</w:t>
      </w:r>
    </w:p>
    <w:p w:rsidR="00000000" w:rsidDel="00000000" w:rsidP="00000000" w:rsidRDefault="00000000" w:rsidRPr="00000000" w14:paraId="00000047">
      <w:pPr>
        <w:spacing w:line="480" w:lineRule="auto"/>
        <w:rPr>
          <w:b w:val="1"/>
          <w:sz w:val="28"/>
          <w:szCs w:val="28"/>
        </w:rPr>
      </w:pPr>
      <w:bookmarkStart w:colFirst="0" w:colLast="0" w:name="_lnxbz9" w:id="26"/>
      <w:bookmarkEnd w:id="26"/>
      <w:r w:rsidDel="00000000" w:rsidR="00000000" w:rsidRPr="00000000">
        <w:rPr>
          <w:sz w:val="22"/>
          <w:szCs w:val="22"/>
          <w:rtl w:val="0"/>
        </w:rPr>
        <w:t xml:space="preserve">El sistema muestra al usuario haciendo uso de la página web una ventana emergente notificando cuando el número de tickets disponibles llega a cero.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numPr>
          <w:ilvl w:val="1"/>
          <w:numId w:val="4"/>
        </w:numPr>
        <w:spacing w:after="80" w:afterAutospacing="0" w:line="480" w:lineRule="auto"/>
        <w:ind w:left="576"/>
        <w:rPr>
          <w:sz w:val="28"/>
          <w:szCs w:val="28"/>
        </w:rPr>
      </w:pPr>
      <w:bookmarkStart w:colFirst="0" w:colLast="0" w:name="_esl38stxme2r" w:id="27"/>
      <w:bookmarkEnd w:id="27"/>
      <w:r w:rsidDel="00000000" w:rsidR="00000000" w:rsidRPr="00000000">
        <w:rPr>
          <w:sz w:val="28"/>
          <w:szCs w:val="28"/>
          <w:rtl w:val="0"/>
        </w:rPr>
        <w:t xml:space="preserve">Flujo Básico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after="0" w:afterAutospacing="0" w:before="80" w:beforeAutospacing="0" w:line="480" w:lineRule="auto"/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El sistema comprueba el número de tickets disponibles en la base de datos. En caso falle no se podrá seguir con los demás pasos. [EX1]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after="0" w:afterAutospacing="0" w:before="0" w:beforeAutospacing="0" w:line="480" w:lineRule="auto"/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El sistema debe de mostrar que el número de </w:t>
      </w:r>
      <w:r w:rsidDel="00000000" w:rsidR="00000000" w:rsidRPr="00000000">
        <w:rPr>
          <w:sz w:val="22"/>
          <w:szCs w:val="22"/>
          <w:rtl w:val="0"/>
        </w:rPr>
        <w:t xml:space="preserve">tickets actualizado</w:t>
      </w:r>
      <w:r w:rsidDel="00000000" w:rsidR="00000000" w:rsidRPr="00000000">
        <w:rPr>
          <w:sz w:val="22"/>
          <w:szCs w:val="22"/>
          <w:rtl w:val="0"/>
        </w:rPr>
        <w:t xml:space="preserve">, si este es cero, el sistema muestra una ventana emergente notificando a los usuarios que no hay más tickets disponibles. En caso haya un problema al momento de mostrar la ventana emergente no sólo se visualizará el total de tickets [EX2]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before="0" w:beforeAutospacing="0" w:line="480" w:lineRule="auto"/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Los usuarios pueden cerrar la ventana emergente y seguir utilizando la página web para verificar cuando hay nuevos tickets disponibles.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keepNext w:val="1"/>
        <w:numPr>
          <w:ilvl w:val="1"/>
          <w:numId w:val="4"/>
        </w:numPr>
        <w:spacing w:after="240" w:before="240" w:line="480" w:lineRule="auto"/>
        <w:ind w:left="576"/>
        <w:rPr>
          <w:sz w:val="28"/>
          <w:szCs w:val="28"/>
        </w:rPr>
      </w:pPr>
      <w:bookmarkStart w:colFirst="0" w:colLast="0" w:name="_jevaibdbtubb" w:id="28"/>
      <w:bookmarkEnd w:id="28"/>
      <w:r w:rsidDel="00000000" w:rsidR="00000000" w:rsidRPr="00000000">
        <w:rPr>
          <w:sz w:val="28"/>
          <w:szCs w:val="28"/>
          <w:rtl w:val="0"/>
        </w:rPr>
        <w:t xml:space="preserve">Excepciones</w:t>
      </w:r>
    </w:p>
    <w:p w:rsidR="00000000" w:rsidDel="00000000" w:rsidP="00000000" w:rsidRDefault="00000000" w:rsidRPr="00000000" w14:paraId="0000004D">
      <w:pPr>
        <w:spacing w:line="480" w:lineRule="auto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[EX1]: Vinculación con la base de 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line="480" w:lineRule="auto"/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Si la base de datos no está disponible, el sistema no podrá comprobar el número de tickets disponibles y no se podrá mostrar la ventana emergente.</w:t>
      </w:r>
    </w:p>
    <w:p w:rsidR="00000000" w:rsidDel="00000000" w:rsidP="00000000" w:rsidRDefault="00000000" w:rsidRPr="00000000" w14:paraId="0000004F">
      <w:pPr>
        <w:spacing w:line="480" w:lineRule="auto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[EX2]: Ventana emergente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0" w:afterAutospacing="0" w:line="480" w:lineRule="auto"/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Si hay un error en el sistema al mostrar la ventana emergente, los usuarios pueden no recibir la notificación de que no hay más tickets disponibles.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before="0" w:beforeAutospacing="0" w:line="480" w:lineRule="auto"/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Será visible solo el total de tickets brindados por la base de datos.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keepNext w:val="1"/>
        <w:numPr>
          <w:ilvl w:val="1"/>
          <w:numId w:val="4"/>
        </w:numPr>
        <w:spacing w:after="240" w:before="240" w:line="480" w:lineRule="auto"/>
        <w:ind w:left="576"/>
        <w:rPr>
          <w:sz w:val="28"/>
          <w:szCs w:val="28"/>
        </w:rPr>
      </w:pPr>
      <w:bookmarkStart w:colFirst="0" w:colLast="0" w:name="_1ksv4uv" w:id="29"/>
      <w:bookmarkEnd w:id="29"/>
      <w:r w:rsidDel="00000000" w:rsidR="00000000" w:rsidRPr="00000000">
        <w:rPr>
          <w:sz w:val="28"/>
          <w:szCs w:val="28"/>
          <w:rtl w:val="0"/>
        </w:rPr>
        <w:t xml:space="preserve">Prototipos visuales</w:t>
      </w:r>
    </w:p>
    <w:p w:rsidR="00000000" w:rsidDel="00000000" w:rsidP="00000000" w:rsidRDefault="00000000" w:rsidRPr="00000000" w14:paraId="00000053">
      <w:pPr>
        <w:spacing w:line="480" w:lineRule="auto"/>
        <w:jc w:val="left"/>
        <w:rPr>
          <w:b w:val="1"/>
          <w:sz w:val="22"/>
          <w:szCs w:val="22"/>
        </w:rPr>
      </w:pPr>
      <w:bookmarkStart w:colFirst="0" w:colLast="0" w:name="_2s8eyo1" w:id="14"/>
      <w:bookmarkEnd w:id="14"/>
      <w:r w:rsidDel="00000000" w:rsidR="00000000" w:rsidRPr="00000000">
        <w:rPr>
          <w:b w:val="1"/>
          <w:sz w:val="22"/>
          <w:szCs w:val="22"/>
          <w:rtl w:val="0"/>
        </w:rPr>
        <w:t xml:space="preserve">Figura 2. </w:t>
      </w:r>
    </w:p>
    <w:p w:rsidR="00000000" w:rsidDel="00000000" w:rsidP="00000000" w:rsidRDefault="00000000" w:rsidRPr="00000000" w14:paraId="00000054">
      <w:pPr>
        <w:spacing w:line="480" w:lineRule="auto"/>
        <w:jc w:val="left"/>
        <w:rPr>
          <w:i w:val="1"/>
          <w:sz w:val="22"/>
          <w:szCs w:val="22"/>
        </w:rPr>
      </w:pPr>
      <w:bookmarkStart w:colFirst="0" w:colLast="0" w:name="_3hjdml6wixo4" w:id="15"/>
      <w:bookmarkEnd w:id="15"/>
      <w:r w:rsidDel="00000000" w:rsidR="00000000" w:rsidRPr="00000000">
        <w:rPr>
          <w:i w:val="1"/>
          <w:sz w:val="22"/>
          <w:szCs w:val="22"/>
          <w:rtl w:val="0"/>
        </w:rPr>
        <w:t xml:space="preserve">Prototipo de pantalla de la página web principal.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3811</wp:posOffset>
            </wp:positionH>
            <wp:positionV relativeFrom="paragraph">
              <wp:posOffset>323188</wp:posOffset>
            </wp:positionV>
            <wp:extent cx="6035040" cy="3581688"/>
            <wp:effectExtent b="0" l="0" r="0" t="0"/>
            <wp:wrapTopAndBottom distB="114300" distT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5040" cy="35816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5">
      <w:pPr>
        <w:spacing w:line="480" w:lineRule="auto"/>
        <w:jc w:val="left"/>
        <w:rPr>
          <w:sz w:val="22"/>
          <w:szCs w:val="22"/>
        </w:rPr>
      </w:pPr>
      <w:bookmarkStart w:colFirst="0" w:colLast="0" w:name="_vapw0yrtmyv0" w:id="17"/>
      <w:bookmarkEnd w:id="17"/>
      <w:r w:rsidDel="00000000" w:rsidR="00000000" w:rsidRPr="00000000">
        <w:rPr>
          <w:i w:val="1"/>
          <w:sz w:val="22"/>
          <w:szCs w:val="22"/>
          <w:rtl w:val="0"/>
        </w:rPr>
        <w:t xml:space="preserve">Nota.</w:t>
      </w:r>
      <w:r w:rsidDel="00000000" w:rsidR="00000000" w:rsidRPr="00000000">
        <w:rPr>
          <w:sz w:val="22"/>
          <w:szCs w:val="22"/>
          <w:rtl w:val="0"/>
        </w:rPr>
        <w:t xml:space="preserve"> Elaboración propia.</w:t>
      </w:r>
    </w:p>
    <w:p w:rsidR="00000000" w:rsidDel="00000000" w:rsidP="00000000" w:rsidRDefault="00000000" w:rsidRPr="00000000" w14:paraId="00000056">
      <w:pPr>
        <w:spacing w:line="480" w:lineRule="auto"/>
        <w:jc w:val="left"/>
        <w:rPr>
          <w:sz w:val="22"/>
          <w:szCs w:val="22"/>
        </w:rPr>
      </w:pPr>
      <w:bookmarkStart w:colFirst="0" w:colLast="0" w:name="_p4xe9tc081ub" w:id="30"/>
      <w:bookmarkEnd w:id="30"/>
      <w:hyperlink r:id="rId8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https://www.figma.com/file/PRYLkXXUctnGLITN5TFa1R/Figma-Gestion?node-id=0-1&amp;t=9iN1SHAMflEtcAry-0</w:t>
        </w:r>
      </w:hyperlink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57">
      <w:pPr>
        <w:spacing w:line="480" w:lineRule="auto"/>
        <w:jc w:val="left"/>
        <w:rPr/>
      </w:pPr>
      <w:bookmarkStart w:colFirst="0" w:colLast="0" w:name="_hne2ivaxydue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480" w:lineRule="auto"/>
        <w:jc w:val="left"/>
        <w:rPr/>
      </w:pPr>
      <w:bookmarkStart w:colFirst="0" w:colLast="0" w:name="_6zp7zb4khbyo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480" w:lineRule="auto"/>
        <w:jc w:val="left"/>
        <w:rPr/>
      </w:pPr>
      <w:bookmarkStart w:colFirst="0" w:colLast="0" w:name="_qzkgh1pxde1u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480" w:lineRule="auto"/>
        <w:jc w:val="left"/>
        <w:rPr/>
      </w:pPr>
      <w:bookmarkStart w:colFirst="0" w:colLast="0" w:name="_144o1xe18kxb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480" w:lineRule="auto"/>
        <w:jc w:val="left"/>
        <w:rPr>
          <w:b w:val="1"/>
          <w:sz w:val="22"/>
          <w:szCs w:val="22"/>
        </w:rPr>
      </w:pPr>
      <w:bookmarkStart w:colFirst="0" w:colLast="0" w:name="_2s8eyo1" w:id="14"/>
      <w:bookmarkEnd w:id="14"/>
      <w:r w:rsidDel="00000000" w:rsidR="00000000" w:rsidRPr="00000000">
        <w:rPr>
          <w:b w:val="1"/>
          <w:sz w:val="22"/>
          <w:szCs w:val="22"/>
          <w:rtl w:val="0"/>
        </w:rPr>
        <w:t xml:space="preserve">Figura 3. </w:t>
      </w:r>
    </w:p>
    <w:p w:rsidR="00000000" w:rsidDel="00000000" w:rsidP="00000000" w:rsidRDefault="00000000" w:rsidRPr="00000000" w14:paraId="0000005C">
      <w:pPr>
        <w:spacing w:line="480" w:lineRule="auto"/>
        <w:jc w:val="left"/>
        <w:rPr>
          <w:b w:val="1"/>
          <w:sz w:val="28"/>
          <w:szCs w:val="28"/>
        </w:rPr>
      </w:pPr>
      <w:bookmarkStart w:colFirst="0" w:colLast="0" w:name="_3hjdml6wixo4" w:id="15"/>
      <w:bookmarkEnd w:id="15"/>
      <w:r w:rsidDel="00000000" w:rsidR="00000000" w:rsidRPr="00000000">
        <w:rPr>
          <w:i w:val="1"/>
          <w:sz w:val="22"/>
          <w:szCs w:val="22"/>
          <w:rtl w:val="0"/>
        </w:rPr>
        <w:t xml:space="preserve">Prototipo de pantalla de la página web principal.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1"/>
        <w:spacing w:after="240" w:before="240" w:line="480" w:lineRule="auto"/>
        <w:ind w:left="0" w:firstLine="0"/>
        <w:jc w:val="center"/>
        <w:rPr>
          <w:b w:val="1"/>
          <w:sz w:val="28"/>
          <w:szCs w:val="28"/>
        </w:rPr>
      </w:pPr>
      <w:bookmarkStart w:colFirst="0" w:colLast="0" w:name="_mgx0w5f2eu13" w:id="35"/>
      <w:bookmarkEnd w:id="35"/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73103" cy="3410916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3103" cy="34109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480" w:lineRule="auto"/>
        <w:jc w:val="left"/>
        <w:rPr>
          <w:sz w:val="22"/>
          <w:szCs w:val="22"/>
        </w:rPr>
      </w:pPr>
      <w:bookmarkStart w:colFirst="0" w:colLast="0" w:name="_vapw0yrtmyv0" w:id="17"/>
      <w:bookmarkEnd w:id="17"/>
      <w:r w:rsidDel="00000000" w:rsidR="00000000" w:rsidRPr="00000000">
        <w:rPr>
          <w:i w:val="1"/>
          <w:sz w:val="22"/>
          <w:szCs w:val="22"/>
          <w:rtl w:val="0"/>
        </w:rPr>
        <w:t xml:space="preserve">Nota.</w:t>
      </w:r>
      <w:r w:rsidDel="00000000" w:rsidR="00000000" w:rsidRPr="00000000">
        <w:rPr>
          <w:sz w:val="22"/>
          <w:szCs w:val="22"/>
          <w:rtl w:val="0"/>
        </w:rPr>
        <w:t xml:space="preserve"> Elaboración propia.</w:t>
      </w:r>
    </w:p>
    <w:p w:rsidR="00000000" w:rsidDel="00000000" w:rsidP="00000000" w:rsidRDefault="00000000" w:rsidRPr="00000000" w14:paraId="0000005F">
      <w:pPr>
        <w:spacing w:line="480" w:lineRule="auto"/>
        <w:jc w:val="left"/>
        <w:rPr/>
      </w:pPr>
      <w:bookmarkStart w:colFirst="0" w:colLast="0" w:name="_p4xe9tc081ub" w:id="30"/>
      <w:bookmarkEnd w:id="30"/>
      <w:hyperlink r:id="rId10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https://www.figma.com/file/PRYLkXXUctnGLITN5TFa1R/Figma-Gestion?node-id=0-1&amp;t=9iN1SHAMflEtcAry-0</w:t>
        </w:r>
      </w:hyperlink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headerReference r:id="rId11" w:type="first"/>
      <w:footerReference r:id="rId12" w:type="default"/>
      <w:footerReference r:id="rId13" w:type="first"/>
      <w:pgSz w:h="16838" w:w="11906" w:orient="portrait"/>
      <w:pgMar w:bottom="1418" w:top="1418" w:left="1701" w:right="1701" w:header="720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Times New Roman"/>
  <w:font w:name="Arial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widowControl w:val="0"/>
      <w:spacing w:after="0" w:before="0" w:line="276" w:lineRule="auto"/>
      <w:jc w:val="left"/>
      <w:rPr>
        <w:rFonts w:ascii="Calibri" w:cs="Calibri" w:eastAsia="Calibri" w:hAnsi="Calibri"/>
        <w:sz w:val="22"/>
        <w:szCs w:val="22"/>
      </w:rPr>
    </w:pPr>
    <w:r w:rsidDel="00000000" w:rsidR="00000000" w:rsidRPr="00000000">
      <w:rPr>
        <w:rtl w:val="0"/>
      </w:rPr>
    </w:r>
  </w:p>
  <w:tbl>
    <w:tblPr>
      <w:tblStyle w:val="Table1"/>
      <w:tblW w:w="9026.0" w:type="dxa"/>
      <w:jc w:val="left"/>
      <w:tblLayout w:type="fixed"/>
      <w:tblLook w:val="0400"/>
    </w:tblPr>
    <w:tblGrid>
      <w:gridCol w:w="1354"/>
      <w:gridCol w:w="6318"/>
      <w:gridCol w:w="1354"/>
      <w:tblGridChange w:id="0">
        <w:tblGrid>
          <w:gridCol w:w="1354"/>
          <w:gridCol w:w="6318"/>
          <w:gridCol w:w="1354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61">
          <w:pPr>
            <w:spacing w:after="0" w:before="0" w:line="240" w:lineRule="auto"/>
            <w:ind w:left="72" w:right="72" w:firstLine="0"/>
            <w:jc w:val="left"/>
            <w:rPr>
              <w:sz w:val="22"/>
              <w:szCs w:val="22"/>
            </w:rPr>
          </w:pPr>
          <w:r w:rsidDel="00000000" w:rsidR="00000000" w:rsidRPr="00000000">
            <w:rPr>
              <w:sz w:val="22"/>
              <w:szCs w:val="22"/>
              <w:rtl w:val="0"/>
            </w:rPr>
            <w:t xml:space="preserve">21/04/2023</w:t>
          </w:r>
        </w:p>
      </w:tc>
      <w:tc>
        <w:tcPr/>
        <w:p w:rsidR="00000000" w:rsidDel="00000000" w:rsidP="00000000" w:rsidRDefault="00000000" w:rsidRPr="00000000" w14:paraId="00000062">
          <w:pPr>
            <w:spacing w:after="0" w:before="0" w:line="240" w:lineRule="auto"/>
            <w:ind w:left="72" w:right="72" w:firstLine="0"/>
            <w:jc w:val="center"/>
            <w:rPr>
              <w:b w:val="1"/>
              <w:sz w:val="22"/>
              <w:szCs w:val="22"/>
            </w:rPr>
          </w:pPr>
          <w:r w:rsidDel="00000000" w:rsidR="00000000" w:rsidRPr="00000000">
            <w:rPr>
              <w:b w:val="1"/>
              <w:i w:val="1"/>
              <w:sz w:val="22"/>
              <w:szCs w:val="22"/>
              <w:rtl w:val="0"/>
            </w:rPr>
            <w:t xml:space="preserve">Documento de Especificación de Requisito 2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3">
          <w:pPr>
            <w:spacing w:after="0" w:before="0" w:line="240" w:lineRule="auto"/>
            <w:ind w:left="72" w:right="72" w:firstLine="0"/>
            <w:jc w:val="right"/>
            <w:rPr>
              <w:sz w:val="22"/>
              <w:szCs w:val="22"/>
            </w:rPr>
          </w:pPr>
          <w:r w:rsidDel="00000000" w:rsidR="00000000" w:rsidRPr="00000000">
            <w:rPr>
              <w:sz w:val="22"/>
              <w:szCs w:val="22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4">
    <w:pPr>
      <w:spacing w:after="0" w:before="0" w:line="240" w:lineRule="auto"/>
      <w:ind w:right="72"/>
      <w:jc w:val="left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rPr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858" w:hanging="432.00000000000006"/>
      </w:pPr>
      <w:rPr>
        <w:rFonts w:ascii="Arial" w:cs="Arial" w:eastAsia="Arial" w:hAnsi="Arial"/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abstractNum w:abstractNumId="5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➢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■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◆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➢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■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◆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PE"/>
      </w:rPr>
    </w:rPrDefault>
    <w:pPrDefault>
      <w:pPr>
        <w:spacing w:after="120" w:before="120"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yperlink" Target="https://www.figma.com/file/PRYLkXXUctnGLITN5TFa1R/Figma-Gestion?node-id=0-1&amp;t=9iN1SHAMflEtcAry-0" TargetMode="External"/><Relationship Id="rId13" Type="http://schemas.openxmlformats.org/officeDocument/2006/relationships/footer" Target="footer2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www.figma.com/file/PRYLkXXUctnGLITN5TFa1R/Figma-Gestion?node-id=0-1&amp;t=9iN1SHAMflEtcAry-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