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ESPECIFICACIÓN DE REQUERIMIENTOS</w:t>
      </w:r>
    </w:p>
    <w:p>
      <w:pPr>
        <w:jc w:val="center"/>
      </w:pPr>
      <w:r>
        <w:rPr>
          <w:b/>
          <w:color w:val="2F5597"/>
          <w:sz w:val="40"/>
        </w:rPr>
        <w:t>Sistema de Gestión de Agenda y Turnos Médicos</w:t>
      </w:r>
    </w:p>
    <w:p>
      <w:pPr>
        <w:jc w:val="center"/>
      </w:pPr>
      <w:r>
        <w:rPr>
          <w:sz w:val="26"/>
        </w:rPr>
        <w:t>Versión de referencia profesional - Caso “Consultorio Dr. Salvador Amado”</w:t>
      </w:r>
    </w:p>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Tipo de documento</w:t>
            </w:r>
          </w:p>
        </w:tc>
        <w:tc>
          <w:tcPr>
            <w:tcW w:type="dxa" w:w="5040"/>
          </w:tcPr>
          <w:p>
            <w:r>
              <w:t>SRS / Especificación de Requerimientos de Software</w:t>
            </w:r>
          </w:p>
        </w:tc>
      </w:tr>
      <w:tr>
        <w:tc>
          <w:tcPr>
            <w:tcW w:type="dxa" w:w="5040"/>
          </w:tcPr>
          <w:p>
            <w:r>
              <w:rPr>
                <w:b/>
              </w:rPr>
              <w:t>Versión</w:t>
            </w:r>
          </w:p>
        </w:tc>
        <w:tc>
          <w:tcPr>
            <w:tcW w:type="dxa" w:w="5040"/>
          </w:tcPr>
          <w:p>
            <w:r>
              <w:t>1.0 - Documento de análisis inicial</w:t>
            </w:r>
          </w:p>
        </w:tc>
      </w:tr>
      <w:tr>
        <w:tc>
          <w:tcPr>
            <w:tcW w:type="dxa" w:w="5040"/>
          </w:tcPr>
          <w:p>
            <w:r>
              <w:rPr>
                <w:b/>
              </w:rPr>
              <w:t>Estado</w:t>
            </w:r>
          </w:p>
        </w:tc>
        <w:tc>
          <w:tcPr>
            <w:tcW w:type="dxa" w:w="5040"/>
          </w:tcPr>
          <w:p>
            <w:r>
              <w:t>Borrador para validación con cliente</w:t>
            </w:r>
          </w:p>
        </w:tc>
      </w:tr>
      <w:tr>
        <w:tc>
          <w:tcPr>
            <w:tcW w:type="dxa" w:w="5040"/>
          </w:tcPr>
          <w:p>
            <w:r>
              <w:rPr>
                <w:b/>
              </w:rPr>
              <w:t>Objetivo pedagógico</w:t>
            </w:r>
          </w:p>
        </w:tc>
        <w:tc>
          <w:tcPr>
            <w:tcW w:type="dxa" w:w="5040"/>
          </w:tcPr>
          <w:p>
            <w:r>
              <w:t>Mostrar la dimensión real de un proyecto antes de recortar a un MVP</w:t>
            </w:r>
          </w:p>
        </w:tc>
      </w:tr>
      <w:tr>
        <w:tc>
          <w:tcPr>
            <w:tcW w:type="dxa" w:w="5040"/>
          </w:tcPr>
          <w:p>
            <w:r>
              <w:rPr>
                <w:b/>
              </w:rPr>
              <w:t>Stack de referencia</w:t>
            </w:r>
          </w:p>
        </w:tc>
        <w:tc>
          <w:tcPr>
            <w:tcW w:type="dxa" w:w="5040"/>
          </w:tcPr>
          <w:p>
            <w:r>
              <w:t>React + Spring Boot o FastAPI + MySQL</w:t>
            </w:r>
          </w:p>
        </w:tc>
      </w:tr>
      <w:tr>
        <w:tc>
          <w:tcPr>
            <w:tcW w:type="dxa" w:w="5040"/>
          </w:tcPr>
          <w:p>
            <w:r>
              <w:rPr>
                <w:b/>
              </w:rPr>
              <w:t>Fecha</w:t>
            </w:r>
          </w:p>
        </w:tc>
        <w:tc>
          <w:tcPr>
            <w:tcW w:type="dxa" w:w="5040"/>
          </w:tcPr>
          <w:p>
            <w:r>
              <w:t>27 de agosto de 2026</w:t>
            </w:r>
          </w:p>
        </w:tc>
      </w:tr>
    </w:tbl>
    <w:p/>
    <w:p>
      <w:pPr>
        <w:pStyle w:val="Nota"/>
        <w:jc w:val="center"/>
      </w:pPr>
      <w:r>
        <w:t>Este documento no pretende ser la entrega requerida por la materia. Es un ejemplo deliberadamente completo de cómo puede crecer una especificación en un proyecto real y por qué es necesario administrar alcance, supuestos, validaciones y cambios.</w:t>
      </w:r>
    </w:p>
    <w:p>
      <w:r>
        <w:br w:type="page"/>
      </w:r>
    </w:p>
    <w:p>
      <w:pPr>
        <w:pStyle w:val="Heading1"/>
      </w:pPr>
      <w:r>
        <w:t>0. Resumen ejecutivo</w:t>
      </w:r>
    </w:p>
    <w:p>
      <w:r>
        <w:t>El consultorio requiere una solución de software para administrar la disponibilidad del profesional y los turnos de sus pacientes. Aunque el problema puede describirse superficialmente como “dar turnos”, una agenda médica real combina reglas recurrentes, excepciones, compromisos ya asumidos, reprogramaciones, cancelaciones, prioridades, ausencias, trazabilidad y comunicación con pacientes.</w:t>
      </w:r>
    </w:p>
    <w:p>
      <w:r>
        <w:t>La propuesta de este documento es separar claramente el problema de negocio de la solución técnica. Se define un MVP acotado, implementable por un equipo pequeño, pero se documentan también las necesidades previsibles de una solución operativa real para mostrar el impacto del alcance.</w:t>
      </w:r>
    </w:p>
    <w:p>
      <w:r>
        <w:rPr>
          <w:b/>
        </w:rPr>
        <w:t>Recomendación de MVP:</w:t>
      </w:r>
      <w:r/>
    </w:p>
    <w:p>
      <w:r>
        <w:t>Aplicación web de un único profesional que permita administrar pacientes, definir disponibilidad semanal, generar franjas horarias, registrar/cancelar/reprogramar turnos y consultar la agenda diaria. Se excluyen del MVP la mensajería automática, obras sociales, facturación, historias clínicas, múltiples profesionales y optimización automática de reprogramaciones masivas.</w:t>
      </w:r>
    </w:p>
    <w:p>
      <w:pPr>
        <w:pStyle w:val="Heading2"/>
      </w:pPr>
      <w:r>
        <w:t>0.1 Decisión tecnológica de referencia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Capa</w:t>
            </w:r>
          </w:p>
        </w:tc>
        <w:tc>
          <w:tcPr>
            <w:tcW w:type="dxa" w:w="2520"/>
            <w:shd w:fill="D9EAF7"/>
          </w:tcPr>
          <w:p>
            <w:r>
              <w:rPr>
                <w:b/>
              </w:rPr>
              <w:t>Tecnología recomendada</w:t>
            </w:r>
          </w:p>
        </w:tc>
        <w:tc>
          <w:tcPr>
            <w:tcW w:type="dxa" w:w="2520"/>
            <w:shd w:fill="D9EAF7"/>
          </w:tcPr>
          <w:p>
            <w:r>
              <w:rPr>
                <w:b/>
              </w:rPr>
              <w:t>Alternativa</w:t>
            </w:r>
          </w:p>
        </w:tc>
        <w:tc>
          <w:tcPr>
            <w:tcW w:type="dxa" w:w="2520"/>
            <w:shd w:fill="D9EAF7"/>
          </w:tcPr>
          <w:p>
            <w:r>
              <w:rPr>
                <w:b/>
              </w:rPr>
              <w:t>Motivo</w:t>
            </w:r>
          </w:p>
        </w:tc>
      </w:tr>
      <w:tr>
        <w:tc>
          <w:tcPr>
            <w:tcW w:type="dxa" w:w="2520"/>
            <w:vAlign w:val="top"/>
          </w:tcPr>
          <w:p>
            <w:r>
              <w:rPr>
                <w:sz w:val="17"/>
              </w:rPr>
              <w:t>Frontend</w:t>
            </w:r>
          </w:p>
        </w:tc>
        <w:tc>
          <w:tcPr>
            <w:tcW w:type="dxa" w:w="2520"/>
            <w:vAlign w:val="top"/>
          </w:tcPr>
          <w:p>
            <w:r>
              <w:rPr>
                <w:sz w:val="17"/>
              </w:rPr>
              <w:t>React + Vite + TypeScript</w:t>
            </w:r>
          </w:p>
        </w:tc>
        <w:tc>
          <w:tcPr>
            <w:tcW w:type="dxa" w:w="2520"/>
            <w:vAlign w:val="top"/>
          </w:tcPr>
          <w:p>
            <w:r>
              <w:rPr>
                <w:sz w:val="17"/>
              </w:rPr>
              <w:t>React + JavaScript</w:t>
            </w:r>
          </w:p>
        </w:tc>
        <w:tc>
          <w:tcPr>
            <w:tcW w:type="dxa" w:w="2520"/>
            <w:vAlign w:val="top"/>
          </w:tcPr>
          <w:p>
            <w:r>
              <w:rPr>
                <w:sz w:val="17"/>
              </w:rPr>
              <w:t>SPA conocida, ecosistema amplio, separación clara de responsabilidades.</w:t>
            </w:r>
          </w:p>
        </w:tc>
      </w:tr>
      <w:tr>
        <w:tc>
          <w:tcPr>
            <w:tcW w:type="dxa" w:w="2520"/>
            <w:vAlign w:val="top"/>
          </w:tcPr>
          <w:p>
            <w:r>
              <w:rPr>
                <w:sz w:val="17"/>
              </w:rPr>
              <w:t>Backend</w:t>
            </w:r>
          </w:p>
        </w:tc>
        <w:tc>
          <w:tcPr>
            <w:tcW w:type="dxa" w:w="2520"/>
            <w:vAlign w:val="top"/>
          </w:tcPr>
          <w:p>
            <w:r>
              <w:rPr>
                <w:sz w:val="17"/>
              </w:rPr>
              <w:t>Spring Boot 3 / Java 21</w:t>
            </w:r>
          </w:p>
        </w:tc>
        <w:tc>
          <w:tcPr>
            <w:tcW w:type="dxa" w:w="2520"/>
            <w:vAlign w:val="top"/>
          </w:tcPr>
          <w:p>
            <w:r>
              <w:rPr>
                <w:sz w:val="17"/>
              </w:rPr>
              <w:t>FastAPI / Python 3.12</w:t>
            </w:r>
          </w:p>
        </w:tc>
        <w:tc>
          <w:tcPr>
            <w:tcW w:type="dxa" w:w="2520"/>
            <w:vAlign w:val="top"/>
          </w:tcPr>
          <w:p>
            <w:r>
              <w:rPr>
                <w:sz w:val="17"/>
              </w:rPr>
              <w:t>Ambos permiten API REST, validación y pruebas. Spring Boot es preferible si el grupo ya trabaja Java; FastAPI reduce carga para alumnos con Python.</w:t>
            </w:r>
          </w:p>
        </w:tc>
      </w:tr>
      <w:tr>
        <w:tc>
          <w:tcPr>
            <w:tcW w:type="dxa" w:w="2520"/>
            <w:vAlign w:val="top"/>
          </w:tcPr>
          <w:p>
            <w:r>
              <w:rPr>
                <w:sz w:val="17"/>
              </w:rPr>
              <w:t>Persistencia</w:t>
            </w:r>
          </w:p>
        </w:tc>
        <w:tc>
          <w:tcPr>
            <w:tcW w:type="dxa" w:w="2520"/>
            <w:vAlign w:val="top"/>
          </w:tcPr>
          <w:p>
            <w:r>
              <w:rPr>
                <w:sz w:val="17"/>
              </w:rPr>
              <w:t>MySQL 8</w:t>
            </w:r>
          </w:p>
        </w:tc>
        <w:tc>
          <w:tcPr>
            <w:tcW w:type="dxa" w:w="2520"/>
            <w:vAlign w:val="top"/>
          </w:tcPr>
          <w:p>
            <w:r>
              <w:rPr>
                <w:sz w:val="17"/>
              </w:rPr>
              <w:t>MariaDB 11</w:t>
            </w:r>
          </w:p>
        </w:tc>
        <w:tc>
          <w:tcPr>
            <w:tcW w:type="dxa" w:w="2520"/>
            <w:vAlign w:val="top"/>
          </w:tcPr>
          <w:p>
            <w:r>
              <w:rPr>
                <w:sz w:val="17"/>
              </w:rPr>
              <w:t>Modelo relacional apropiado para agenda, integridad y consultas transaccionales.</w:t>
            </w:r>
          </w:p>
        </w:tc>
      </w:tr>
      <w:tr>
        <w:tc>
          <w:tcPr>
            <w:tcW w:type="dxa" w:w="2520"/>
            <w:vAlign w:val="top"/>
          </w:tcPr>
          <w:p>
            <w:r>
              <w:rPr>
                <w:sz w:val="17"/>
              </w:rPr>
              <w:t>Versionado</w:t>
            </w:r>
          </w:p>
        </w:tc>
        <w:tc>
          <w:tcPr>
            <w:tcW w:type="dxa" w:w="2520"/>
            <w:vAlign w:val="top"/>
          </w:tcPr>
          <w:p>
            <w:r>
              <w:rPr>
                <w:sz w:val="17"/>
              </w:rPr>
              <w:t>Git + GitHub</w:t>
            </w:r>
          </w:p>
        </w:tc>
        <w:tc>
          <w:tcPr>
            <w:tcW w:type="dxa" w:w="2520"/>
            <w:vAlign w:val="top"/>
          </w:tcPr>
          <w:p>
            <w:r>
              <w:rPr>
                <w:sz w:val="17"/>
              </w:rPr>
              <w:t>GitLab</w:t>
            </w:r>
          </w:p>
        </w:tc>
        <w:tc>
          <w:tcPr>
            <w:tcW w:type="dxa" w:w="2520"/>
            <w:vAlign w:val="top"/>
          </w:tcPr>
          <w:p>
            <w:r>
              <w:rPr>
                <w:sz w:val="17"/>
              </w:rPr>
              <w:t>Trazabilidad del desarrollo y colaboración.</w:t>
            </w:r>
          </w:p>
        </w:tc>
      </w:tr>
      <w:tr>
        <w:tc>
          <w:tcPr>
            <w:tcW w:type="dxa" w:w="2520"/>
            <w:vAlign w:val="top"/>
          </w:tcPr>
          <w:p>
            <w:r>
              <w:rPr>
                <w:sz w:val="17"/>
              </w:rPr>
              <w:t>Gestión</w:t>
            </w:r>
          </w:p>
        </w:tc>
        <w:tc>
          <w:tcPr>
            <w:tcW w:type="dxa" w:w="2520"/>
            <w:vAlign w:val="top"/>
          </w:tcPr>
          <w:p>
            <w:r>
              <w:rPr>
                <w:sz w:val="17"/>
              </w:rPr>
              <w:t>Trello</w:t>
            </w:r>
          </w:p>
        </w:tc>
        <w:tc>
          <w:tcPr>
            <w:tcW w:type="dxa" w:w="2520"/>
            <w:vAlign w:val="top"/>
          </w:tcPr>
          <w:p>
            <w:r>
              <w:rPr>
                <w:sz w:val="17"/>
              </w:rPr>
              <w:t>GitHub Projects</w:t>
            </w:r>
          </w:p>
        </w:tc>
        <w:tc>
          <w:tcPr>
            <w:tcW w:type="dxa" w:w="2520"/>
            <w:vAlign w:val="top"/>
          </w:tcPr>
          <w:p>
            <w:r>
              <w:rPr>
                <w:sz w:val="17"/>
              </w:rPr>
              <w:t>Backlog, tareas, responsables y evidencia de avance.</w:t>
            </w:r>
          </w:p>
        </w:tc>
      </w:tr>
      <w:tr>
        <w:tc>
          <w:tcPr>
            <w:tcW w:type="dxa" w:w="2520"/>
            <w:vAlign w:val="top"/>
          </w:tcPr>
          <w:p>
            <w:r>
              <w:rPr>
                <w:sz w:val="17"/>
              </w:rPr>
              <w:t>Despliegue MVP</w:t>
            </w:r>
          </w:p>
        </w:tc>
        <w:tc>
          <w:tcPr>
            <w:tcW w:type="dxa" w:w="2520"/>
            <w:vAlign w:val="top"/>
          </w:tcPr>
          <w:p>
            <w:r>
              <w:rPr>
                <w:sz w:val="17"/>
              </w:rPr>
              <w:t>Docker Compose opcional</w:t>
            </w:r>
          </w:p>
        </w:tc>
        <w:tc>
          <w:tcPr>
            <w:tcW w:type="dxa" w:w="2520"/>
            <w:vAlign w:val="top"/>
          </w:tcPr>
          <w:p>
            <w:r>
              <w:rPr>
                <w:sz w:val="17"/>
              </w:rPr>
              <w:t>Ejecución local</w:t>
            </w:r>
          </w:p>
        </w:tc>
        <w:tc>
          <w:tcPr>
            <w:tcW w:type="dxa" w:w="2520"/>
            <w:vAlign w:val="top"/>
          </w:tcPr>
          <w:p>
            <w:r>
              <w:rPr>
                <w:sz w:val="17"/>
              </w:rPr>
              <w:t>Docker no es requisito funcional; se utiliza sólo si el equipo lo domina.</w:t>
            </w:r>
          </w:p>
        </w:tc>
      </w:tr>
    </w:tbl>
    <w:p>
      <w:pPr>
        <w:pStyle w:val="Heading1"/>
      </w:pPr>
      <w:r>
        <w:t>1. Propósito, alcance y contexto</w:t>
      </w:r>
    </w:p>
    <w:p>
      <w:pPr>
        <w:pStyle w:val="Heading2"/>
      </w:pPr>
      <w:r>
        <w:t>1.1 Propósito del documento</w:t>
      </w:r>
    </w:p>
    <w:p>
      <w:r>
        <w:t>Especificar los requisitos funcionales y no funcionales, reglas de negocio, restricciones, supuestos, interfaces y criterios de aceptación de un sistema de gestión de agenda médica. El documento servirá como base para diseño, planificación, implementación, pruebas y validación con el cliente.</w:t>
      </w:r>
    </w:p>
    <w:p>
      <w:pPr>
        <w:pStyle w:val="Heading2"/>
      </w:pPr>
      <w:r>
        <w:t>1.2 Alcance del producto</w:t>
      </w:r>
    </w:p>
    <w:p>
      <w:r>
        <w:t>El sistema permitirá que el personal del consultorio gestione la disponibilidad del profesional y los turnos de pacientes mediante una agenda basada en franjas horarias. El producto debe impedir inconsistencias básicas, conservar la trazabilidad de cancelaciones y reprogramaciones y facilitar la consulta de la agenda.</w:t>
      </w:r>
    </w:p>
    <w:p>
      <w:pPr>
        <w:pStyle w:val="Heading2"/>
      </w:pPr>
      <w:r>
        <w:t>1.3 Fuera de alcance del MVP</w:t>
      </w:r>
    </w:p>
    <w:p>
      <w:pPr>
        <w:pStyle w:val="ListBullet"/>
      </w:pPr>
      <w:r>
        <w:t>Historia clínica electrónica.</w:t>
      </w:r>
    </w:p>
    <w:p>
      <w:pPr>
        <w:pStyle w:val="ListBullet"/>
      </w:pPr>
      <w:r>
        <w:t>Prescripción de medicamentos y receta electrónica.</w:t>
      </w:r>
    </w:p>
    <w:p>
      <w:pPr>
        <w:pStyle w:val="ListBullet"/>
      </w:pPr>
      <w:r>
        <w:t>Facturación, pagos y liquidaciones con obras sociales.</w:t>
      </w:r>
    </w:p>
    <w:p>
      <w:pPr>
        <w:pStyle w:val="ListBullet"/>
      </w:pPr>
      <w:r>
        <w:t>Telemedicina.</w:t>
      </w:r>
    </w:p>
    <w:p>
      <w:pPr>
        <w:pStyle w:val="ListBullet"/>
      </w:pPr>
      <w:r>
        <w:t>Múltiples sedes y múltiples profesionales.</w:t>
      </w:r>
    </w:p>
    <w:p>
      <w:pPr>
        <w:pStyle w:val="ListBullet"/>
      </w:pPr>
      <w:r>
        <w:t>Portal público de autogestión del paciente.</w:t>
      </w:r>
    </w:p>
    <w:p>
      <w:pPr>
        <w:pStyle w:val="ListBullet"/>
      </w:pPr>
      <w:r>
        <w:t>Recordatorios automáticos por WhatsApp/SMS/email.</w:t>
      </w:r>
    </w:p>
    <w:p>
      <w:pPr>
        <w:pStyle w:val="ListBullet"/>
      </w:pPr>
      <w:r>
        <w:t>Lista de espera inteligente.</w:t>
      </w:r>
    </w:p>
    <w:p>
      <w:pPr>
        <w:pStyle w:val="ListBullet"/>
      </w:pPr>
      <w:r>
        <w:t>Reprogramación masiva automática con optimización de preferencias.</w:t>
      </w:r>
    </w:p>
    <w:p>
      <w:pPr>
        <w:pStyle w:val="ListBullet"/>
      </w:pPr>
      <w:r>
        <w:t>Integración con calendarios externos.</w:t>
      </w:r>
    </w:p>
    <w:p>
      <w:pPr>
        <w:pStyle w:val="Heading2"/>
      </w:pPr>
      <w:r>
        <w:t>1.4 Visión futura</w:t>
      </w:r>
    </w:p>
    <w:p>
      <w:r>
        <w:t>La arquitectura deberá permitir evolucionar hacia una solución multi-profesional y multi-sede sin exigir que dichas funciones sean implementadas en el MVP. El diseño del dominio debe evitar decisiones que hagan imposible esa evolución, pero no se debe sobrediseñar la primera versión.</w:t>
      </w:r>
    </w:p>
    <w:p>
      <w:pPr>
        <w:pStyle w:val="Heading1"/>
      </w:pPr>
      <w:r>
        <w:t>2. Stakeholders y actores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Actor / interesado</w:t>
            </w:r>
          </w:p>
        </w:tc>
        <w:tc>
          <w:tcPr>
            <w:tcW w:type="dxa" w:w="3360"/>
            <w:shd w:fill="D9EAF7"/>
          </w:tcPr>
          <w:p>
            <w:r>
              <w:rPr>
                <w:b/>
              </w:rPr>
              <w:t>Responsabilidad</w:t>
            </w:r>
          </w:p>
        </w:tc>
        <w:tc>
          <w:tcPr>
            <w:tcW w:type="dxa" w:w="3360"/>
            <w:shd w:fill="D9EAF7"/>
          </w:tcPr>
          <w:p>
            <w:r>
              <w:rPr>
                <w:b/>
              </w:rPr>
              <w:t>Necesidad principal</w:t>
            </w:r>
          </w:p>
        </w:tc>
      </w:tr>
      <w:tr>
        <w:tc>
          <w:tcPr>
            <w:tcW w:type="dxa" w:w="3360"/>
            <w:vAlign w:val="top"/>
          </w:tcPr>
          <w:p>
            <w:r>
              <w:rPr>
                <w:sz w:val="17"/>
              </w:rPr>
              <w:t>Médico propietario</w:t>
            </w:r>
          </w:p>
        </w:tc>
        <w:tc>
          <w:tcPr>
            <w:tcW w:type="dxa" w:w="3360"/>
            <w:vAlign w:val="top"/>
          </w:tcPr>
          <w:p>
            <w:r>
              <w:rPr>
                <w:sz w:val="17"/>
              </w:rPr>
              <w:t>Define disponibilidad y políticas de atención</w:t>
            </w:r>
          </w:p>
        </w:tc>
        <w:tc>
          <w:tcPr>
            <w:tcW w:type="dxa" w:w="3360"/>
            <w:vAlign w:val="top"/>
          </w:tcPr>
          <w:p>
            <w:r>
              <w:rPr>
                <w:sz w:val="17"/>
              </w:rPr>
              <w:t>Que su agenda refleje correctamente cuándo puede atender y qué pacientes están citados.</w:t>
            </w:r>
          </w:p>
        </w:tc>
      </w:tr>
      <w:tr>
        <w:tc>
          <w:tcPr>
            <w:tcW w:type="dxa" w:w="3360"/>
            <w:vAlign w:val="top"/>
          </w:tcPr>
          <w:p>
            <w:r>
              <w:rPr>
                <w:sz w:val="17"/>
              </w:rPr>
              <w:t>Recepcionista / administrativo</w:t>
            </w:r>
          </w:p>
        </w:tc>
        <w:tc>
          <w:tcPr>
            <w:tcW w:type="dxa" w:w="3360"/>
            <w:vAlign w:val="top"/>
          </w:tcPr>
          <w:p>
            <w:r>
              <w:rPr>
                <w:sz w:val="17"/>
              </w:rPr>
              <w:t>Opera la agenda cotidianamente</w:t>
            </w:r>
          </w:p>
        </w:tc>
        <w:tc>
          <w:tcPr>
            <w:tcW w:type="dxa" w:w="3360"/>
            <w:vAlign w:val="top"/>
          </w:tcPr>
          <w:p>
            <w:r>
              <w:rPr>
                <w:sz w:val="17"/>
              </w:rPr>
              <w:t>Buscar pacientes, asignar, cancelar y reprogramar rápidamente.</w:t>
            </w:r>
          </w:p>
        </w:tc>
      </w:tr>
      <w:tr>
        <w:tc>
          <w:tcPr>
            <w:tcW w:type="dxa" w:w="3360"/>
            <w:vAlign w:val="top"/>
          </w:tcPr>
          <w:p>
            <w:r>
              <w:rPr>
                <w:sz w:val="17"/>
              </w:rPr>
              <w:t>Paciente</w:t>
            </w:r>
          </w:p>
        </w:tc>
        <w:tc>
          <w:tcPr>
            <w:tcW w:type="dxa" w:w="3360"/>
            <w:vAlign w:val="top"/>
          </w:tcPr>
          <w:p>
            <w:r>
              <w:rPr>
                <w:sz w:val="17"/>
              </w:rPr>
              <w:t>Recibe la prestación</w:t>
            </w:r>
          </w:p>
        </w:tc>
        <w:tc>
          <w:tcPr>
            <w:tcW w:type="dxa" w:w="3360"/>
            <w:vAlign w:val="top"/>
          </w:tcPr>
          <w:p>
            <w:r>
              <w:rPr>
                <w:sz w:val="17"/>
              </w:rPr>
              <w:t>Obtener un horario concreto y saber si su turno fue modificado o cancelado.</w:t>
            </w:r>
          </w:p>
        </w:tc>
      </w:tr>
      <w:tr>
        <w:tc>
          <w:tcPr>
            <w:tcW w:type="dxa" w:w="3360"/>
            <w:vAlign w:val="top"/>
          </w:tcPr>
          <w:p>
            <w:r>
              <w:rPr>
                <w:sz w:val="17"/>
              </w:rPr>
              <w:t>Administrador técnico</w:t>
            </w:r>
          </w:p>
        </w:tc>
        <w:tc>
          <w:tcPr>
            <w:tcW w:type="dxa" w:w="3360"/>
            <w:vAlign w:val="top"/>
          </w:tcPr>
          <w:p>
            <w:r>
              <w:rPr>
                <w:sz w:val="17"/>
              </w:rPr>
              <w:t>Mantiene usuarios y operación</w:t>
            </w:r>
          </w:p>
        </w:tc>
        <w:tc>
          <w:tcPr>
            <w:tcW w:type="dxa" w:w="3360"/>
            <w:vAlign w:val="top"/>
          </w:tcPr>
          <w:p>
            <w:r>
              <w:rPr>
                <w:sz w:val="17"/>
              </w:rPr>
              <w:t>Poder auditar fallos, respaldar datos y controlar accesos.</w:t>
            </w:r>
          </w:p>
        </w:tc>
      </w:tr>
      <w:tr>
        <w:tc>
          <w:tcPr>
            <w:tcW w:type="dxa" w:w="3360"/>
            <w:vAlign w:val="top"/>
          </w:tcPr>
          <w:p>
            <w:r>
              <w:rPr>
                <w:sz w:val="17"/>
              </w:rPr>
              <w:t>Equipo de desarrollo</w:t>
            </w:r>
          </w:p>
        </w:tc>
        <w:tc>
          <w:tcPr>
            <w:tcW w:type="dxa" w:w="3360"/>
            <w:vAlign w:val="top"/>
          </w:tcPr>
          <w:p>
            <w:r>
              <w:rPr>
                <w:sz w:val="17"/>
              </w:rPr>
              <w:t>Diseña y mantiene el producto</w:t>
            </w:r>
          </w:p>
        </w:tc>
        <w:tc>
          <w:tcPr>
            <w:tcW w:type="dxa" w:w="3360"/>
            <w:vAlign w:val="top"/>
          </w:tcPr>
          <w:p>
            <w:r>
              <w:rPr>
                <w:sz w:val="17"/>
              </w:rPr>
              <w:t>Contar con requisitos verificables y decisiones documentadas.</w:t>
            </w:r>
          </w:p>
        </w:tc>
      </w:tr>
    </w:tbl>
    <w:p>
      <w:pPr>
        <w:pStyle w:val="Heading1"/>
      </w:pPr>
      <w:r>
        <w:t>3. Supuestos, restricciones e incertidumbres</w:t>
      </w:r>
    </w:p>
    <w:p>
      <w:pPr>
        <w:pStyle w:val="Heading2"/>
      </w:pPr>
      <w:r>
        <w:t>3.1 Supuestos iniciales</w:t>
      </w:r>
    </w:p>
    <w:p>
      <w:pPr>
        <w:pStyle w:val="ListBullet"/>
      </w:pPr>
      <w:r>
        <w:t>El MVP trabaja con un solo profesional.</w:t>
      </w:r>
    </w:p>
    <w:p>
      <w:pPr>
        <w:pStyle w:val="ListBullet"/>
      </w:pPr>
      <w:r>
        <w:t>La atención se organiza por franjas horarias individuales y no por orden de llegada.</w:t>
      </w:r>
    </w:p>
    <w:p>
      <w:pPr>
        <w:pStyle w:val="ListBullet"/>
      </w:pPr>
      <w:r>
        <w:t>Los pacientes son registrados por el consultorio.</w:t>
      </w:r>
    </w:p>
    <w:p>
      <w:pPr>
        <w:pStyle w:val="ListBullet"/>
      </w:pPr>
      <w:r>
        <w:t>La recepción puede crear y modificar turnos.</w:t>
      </w:r>
    </w:p>
    <w:p>
      <w:pPr>
        <w:pStyle w:val="ListBullet"/>
      </w:pPr>
      <w:r>
        <w:t>La duración estándar de los turnos es configurable.</w:t>
      </w:r>
    </w:p>
    <w:p>
      <w:pPr>
        <w:pStyle w:val="ListBullet"/>
      </w:pPr>
      <w:r>
        <w:t>Los horarios de atención pueden cambiar en el tiempo.</w:t>
      </w:r>
    </w:p>
    <w:p>
      <w:pPr>
        <w:pStyle w:val="ListBullet"/>
      </w:pPr>
      <w:r>
        <w:t>Un turno reprogramado conserva su identidad y registra historial.</w:t>
      </w:r>
    </w:p>
    <w:p>
      <w:pPr>
        <w:pStyle w:val="Heading2"/>
      </w:pPr>
      <w:r>
        <w:t>3.2 Restricciones conocidas</w:t>
      </w:r>
    </w:p>
    <w:p>
      <w:pPr>
        <w:pStyle w:val="ListBullet"/>
      </w:pPr>
      <w:r>
        <w:t>La solución debe ser web.</w:t>
      </w:r>
    </w:p>
    <w:p>
      <w:pPr>
        <w:pStyle w:val="ListBullet"/>
      </w:pPr>
      <w:r>
        <w:t>La persistencia se realizará en MySQL.</w:t>
      </w:r>
    </w:p>
    <w:p>
      <w:pPr>
        <w:pStyle w:val="ListBullet"/>
      </w:pPr>
      <w:r>
        <w:t>El frontend se implementará con React.</w:t>
      </w:r>
    </w:p>
    <w:p>
      <w:pPr>
        <w:pStyle w:val="ListBullet"/>
      </w:pPr>
      <w:r>
        <w:t>El backend se implementará con Spring Boot o FastAPI.</w:t>
      </w:r>
    </w:p>
    <w:p>
      <w:pPr>
        <w:pStyle w:val="ListBullet"/>
      </w:pPr>
      <w:r>
        <w:t>Las operaciones críticas deben ser transaccionales para evitar doble asignación de una franja.</w:t>
      </w:r>
    </w:p>
    <w:p>
      <w:pPr>
        <w:pStyle w:val="Heading2"/>
      </w:pPr>
      <w:r>
        <w:t>3.3 Preguntas abiertas para el cliente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Pregunta</w:t>
            </w:r>
          </w:p>
        </w:tc>
        <w:tc>
          <w:tcPr>
            <w:tcW w:type="dxa" w:w="3360"/>
            <w:shd w:fill="D9EAF7"/>
          </w:tcPr>
          <w:p>
            <w:r>
              <w:rPr>
                <w:b/>
              </w:rPr>
              <w:t>Impacto si no se define</w:t>
            </w:r>
          </w:p>
        </w:tc>
      </w:tr>
      <w:tr>
        <w:tc>
          <w:tcPr>
            <w:tcW w:type="dxa" w:w="3360"/>
            <w:vAlign w:val="top"/>
          </w:tcPr>
          <w:p>
            <w:r>
              <w:rPr>
                <w:sz w:val="16"/>
              </w:rPr>
              <w:t>Q-01</w:t>
            </w:r>
          </w:p>
        </w:tc>
        <w:tc>
          <w:tcPr>
            <w:tcW w:type="dxa" w:w="3360"/>
            <w:vAlign w:val="top"/>
          </w:tcPr>
          <w:p>
            <w:r>
              <w:rPr>
                <w:sz w:val="16"/>
              </w:rPr>
              <w:t>¿Todas las consultas utilizan la misma duración de franja?</w:t>
            </w:r>
          </w:p>
        </w:tc>
        <w:tc>
          <w:tcPr>
            <w:tcW w:type="dxa" w:w="3360"/>
            <w:vAlign w:val="top"/>
          </w:tcPr>
          <w:p>
            <w:r>
              <w:rPr>
                <w:sz w:val="16"/>
              </w:rPr>
              <w:t>Modelo de disponibilidad y generación de slots.</w:t>
            </w:r>
          </w:p>
        </w:tc>
      </w:tr>
      <w:tr>
        <w:tc>
          <w:tcPr>
            <w:tcW w:type="dxa" w:w="3360"/>
            <w:vAlign w:val="top"/>
          </w:tcPr>
          <w:p>
            <w:r>
              <w:rPr>
                <w:sz w:val="16"/>
              </w:rPr>
              <w:t>Q-02</w:t>
            </w:r>
          </w:p>
        </w:tc>
        <w:tc>
          <w:tcPr>
            <w:tcW w:type="dxa" w:w="3360"/>
            <w:vAlign w:val="top"/>
          </w:tcPr>
          <w:p>
            <w:r>
              <w:rPr>
                <w:sz w:val="16"/>
              </w:rPr>
              <w:t>¿Con cuánta anticipación se habilitan los turnos?</w:t>
            </w:r>
          </w:p>
        </w:tc>
        <w:tc>
          <w:tcPr>
            <w:tcW w:type="dxa" w:w="3360"/>
            <w:vAlign w:val="top"/>
          </w:tcPr>
          <w:p>
            <w:r>
              <w:rPr>
                <w:sz w:val="16"/>
              </w:rPr>
              <w:t>Horizonte de agenda y rendimiento.</w:t>
            </w:r>
          </w:p>
        </w:tc>
      </w:tr>
      <w:tr>
        <w:tc>
          <w:tcPr>
            <w:tcW w:type="dxa" w:w="3360"/>
            <w:vAlign w:val="top"/>
          </w:tcPr>
          <w:p>
            <w:r>
              <w:rPr>
                <w:sz w:val="16"/>
              </w:rPr>
              <w:t>Q-03</w:t>
            </w:r>
          </w:p>
        </w:tc>
        <w:tc>
          <w:tcPr>
            <w:tcW w:type="dxa" w:w="3360"/>
            <w:vAlign w:val="top"/>
          </w:tcPr>
          <w:p>
            <w:r>
              <w:rPr>
                <w:sz w:val="16"/>
              </w:rPr>
              <w:t>¿Quién puede reprogramar un turno?</w:t>
            </w:r>
          </w:p>
        </w:tc>
        <w:tc>
          <w:tcPr>
            <w:tcW w:type="dxa" w:w="3360"/>
            <w:vAlign w:val="top"/>
          </w:tcPr>
          <w:p>
            <w:r>
              <w:rPr>
                <w:sz w:val="16"/>
              </w:rPr>
              <w:t>Permisos y flujo.</w:t>
            </w:r>
          </w:p>
        </w:tc>
      </w:tr>
      <w:tr>
        <w:tc>
          <w:tcPr>
            <w:tcW w:type="dxa" w:w="3360"/>
            <w:vAlign w:val="top"/>
          </w:tcPr>
          <w:p>
            <w:r>
              <w:rPr>
                <w:sz w:val="16"/>
              </w:rPr>
              <w:t>Q-04</w:t>
            </w:r>
          </w:p>
        </w:tc>
        <w:tc>
          <w:tcPr>
            <w:tcW w:type="dxa" w:w="3360"/>
            <w:vAlign w:val="top"/>
          </w:tcPr>
          <w:p>
            <w:r>
              <w:rPr>
                <w:sz w:val="16"/>
              </w:rPr>
              <w:t>¿Qué ocurre si el médico cancela un día ya ocupado?</w:t>
            </w:r>
          </w:p>
        </w:tc>
        <w:tc>
          <w:tcPr>
            <w:tcW w:type="dxa" w:w="3360"/>
            <w:vAlign w:val="top"/>
          </w:tcPr>
          <w:p>
            <w:r>
              <w:rPr>
                <w:sz w:val="16"/>
              </w:rPr>
              <w:t>Reprogramación masiva y comunicaciones.</w:t>
            </w:r>
          </w:p>
        </w:tc>
      </w:tr>
      <w:tr>
        <w:tc>
          <w:tcPr>
            <w:tcW w:type="dxa" w:w="3360"/>
            <w:vAlign w:val="top"/>
          </w:tcPr>
          <w:p>
            <w:r>
              <w:rPr>
                <w:sz w:val="16"/>
              </w:rPr>
              <w:t>Q-05</w:t>
            </w:r>
          </w:p>
        </w:tc>
        <w:tc>
          <w:tcPr>
            <w:tcW w:type="dxa" w:w="3360"/>
            <w:vAlign w:val="top"/>
          </w:tcPr>
          <w:p>
            <w:r>
              <w:rPr>
                <w:sz w:val="16"/>
              </w:rPr>
              <w:t>¿Se permiten sobreturnos?</w:t>
            </w:r>
          </w:p>
        </w:tc>
        <w:tc>
          <w:tcPr>
            <w:tcW w:type="dxa" w:w="3360"/>
            <w:vAlign w:val="top"/>
          </w:tcPr>
          <w:p>
            <w:r>
              <w:rPr>
                <w:sz w:val="16"/>
              </w:rPr>
              <w:t>Reglas de ocupación.</w:t>
            </w:r>
          </w:p>
        </w:tc>
      </w:tr>
      <w:tr>
        <w:tc>
          <w:tcPr>
            <w:tcW w:type="dxa" w:w="3360"/>
            <w:vAlign w:val="top"/>
          </w:tcPr>
          <w:p>
            <w:r>
              <w:rPr>
                <w:sz w:val="16"/>
              </w:rPr>
              <w:t>Q-06</w:t>
            </w:r>
          </w:p>
        </w:tc>
        <w:tc>
          <w:tcPr>
            <w:tcW w:type="dxa" w:w="3360"/>
            <w:vAlign w:val="top"/>
          </w:tcPr>
          <w:p>
            <w:r>
              <w:rPr>
                <w:sz w:val="16"/>
              </w:rPr>
              <w:t>¿Se registran ausencias del paciente?</w:t>
            </w:r>
          </w:p>
        </w:tc>
        <w:tc>
          <w:tcPr>
            <w:tcW w:type="dxa" w:w="3360"/>
            <w:vAlign w:val="top"/>
          </w:tcPr>
          <w:p>
            <w:r>
              <w:rPr>
                <w:sz w:val="16"/>
              </w:rPr>
              <w:t>Estados del turno e historial.</w:t>
            </w:r>
          </w:p>
        </w:tc>
      </w:tr>
      <w:tr>
        <w:tc>
          <w:tcPr>
            <w:tcW w:type="dxa" w:w="3360"/>
            <w:vAlign w:val="top"/>
          </w:tcPr>
          <w:p>
            <w:r>
              <w:rPr>
                <w:sz w:val="16"/>
              </w:rPr>
              <w:t>Q-07</w:t>
            </w:r>
          </w:p>
        </w:tc>
        <w:tc>
          <w:tcPr>
            <w:tcW w:type="dxa" w:w="3360"/>
            <w:vAlign w:val="top"/>
          </w:tcPr>
          <w:p>
            <w:r>
              <w:rPr>
                <w:sz w:val="16"/>
              </w:rPr>
              <w:t>¿Un turno cancelado libera inmediatamente la franja?</w:t>
            </w:r>
          </w:p>
        </w:tc>
        <w:tc>
          <w:tcPr>
            <w:tcW w:type="dxa" w:w="3360"/>
            <w:vAlign w:val="top"/>
          </w:tcPr>
          <w:p>
            <w:r>
              <w:rPr>
                <w:sz w:val="16"/>
              </w:rPr>
              <w:t>Disponibilidad y concurrencia.</w:t>
            </w:r>
          </w:p>
        </w:tc>
      </w:tr>
      <w:tr>
        <w:tc>
          <w:tcPr>
            <w:tcW w:type="dxa" w:w="3360"/>
            <w:vAlign w:val="top"/>
          </w:tcPr>
          <w:p>
            <w:r>
              <w:rPr>
                <w:sz w:val="16"/>
              </w:rPr>
              <w:t>Q-08</w:t>
            </w:r>
          </w:p>
        </w:tc>
        <w:tc>
          <w:tcPr>
            <w:tcW w:type="dxa" w:w="3360"/>
            <w:vAlign w:val="top"/>
          </w:tcPr>
          <w:p>
            <w:r>
              <w:rPr>
                <w:sz w:val="16"/>
              </w:rPr>
              <w:t>¿Se necesita prioridad para pacientes reprogramados?</w:t>
            </w:r>
          </w:p>
        </w:tc>
        <w:tc>
          <w:tcPr>
            <w:tcW w:type="dxa" w:w="3360"/>
            <w:vAlign w:val="top"/>
          </w:tcPr>
          <w:p>
            <w:r>
              <w:rPr>
                <w:sz w:val="16"/>
              </w:rPr>
              <w:t>Reglas de búsqueda de alternativas.</w:t>
            </w:r>
          </w:p>
        </w:tc>
      </w:tr>
      <w:tr>
        <w:tc>
          <w:tcPr>
            <w:tcW w:type="dxa" w:w="3360"/>
            <w:vAlign w:val="top"/>
          </w:tcPr>
          <w:p>
            <w:r>
              <w:rPr>
                <w:sz w:val="16"/>
              </w:rPr>
              <w:t>Q-09</w:t>
            </w:r>
          </w:p>
        </w:tc>
        <w:tc>
          <w:tcPr>
            <w:tcW w:type="dxa" w:w="3360"/>
            <w:vAlign w:val="top"/>
          </w:tcPr>
          <w:p>
            <w:r>
              <w:rPr>
                <w:sz w:val="16"/>
              </w:rPr>
              <w:t>¿Existen tipos de consulta con distinta duración?</w:t>
            </w:r>
          </w:p>
        </w:tc>
        <w:tc>
          <w:tcPr>
            <w:tcW w:type="dxa" w:w="3360"/>
            <w:vAlign w:val="top"/>
          </w:tcPr>
          <w:p>
            <w:r>
              <w:rPr>
                <w:sz w:val="16"/>
              </w:rPr>
              <w:t>Modelo de servicios y slots variables.</w:t>
            </w:r>
          </w:p>
        </w:tc>
      </w:tr>
      <w:tr>
        <w:tc>
          <w:tcPr>
            <w:tcW w:type="dxa" w:w="3360"/>
            <w:vAlign w:val="top"/>
          </w:tcPr>
          <w:p>
            <w:r>
              <w:rPr>
                <w:sz w:val="16"/>
              </w:rPr>
              <w:t>Q-10</w:t>
            </w:r>
          </w:p>
        </w:tc>
        <w:tc>
          <w:tcPr>
            <w:tcW w:type="dxa" w:w="3360"/>
            <w:vAlign w:val="top"/>
          </w:tcPr>
          <w:p>
            <w:r>
              <w:rPr>
                <w:sz w:val="16"/>
              </w:rPr>
              <w:t>¿Debe conservarse el historial de cambios?</w:t>
            </w:r>
          </w:p>
        </w:tc>
        <w:tc>
          <w:tcPr>
            <w:tcW w:type="dxa" w:w="3360"/>
            <w:vAlign w:val="top"/>
          </w:tcPr>
          <w:p>
            <w:r>
              <w:rPr>
                <w:sz w:val="16"/>
              </w:rPr>
              <w:t>Auditoría y modelo de eventos.</w:t>
            </w:r>
          </w:p>
        </w:tc>
      </w:tr>
    </w:tbl>
    <w:p>
      <w:pPr>
        <w:pStyle w:val="Heading1"/>
      </w:pPr>
      <w:r>
        <w:t>4. Glosario de dominio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Término</w:t>
            </w:r>
          </w:p>
        </w:tc>
        <w:tc>
          <w:tcPr>
            <w:tcW w:type="dxa" w:w="5040"/>
            <w:shd w:fill="D9EAF7"/>
          </w:tcPr>
          <w:p>
            <w:r>
              <w:rPr>
                <w:b/>
              </w:rPr>
              <w:t>Definición</w:t>
            </w:r>
          </w:p>
        </w:tc>
      </w:tr>
      <w:tr>
        <w:tc>
          <w:tcPr>
            <w:tcW w:type="dxa" w:w="5040"/>
            <w:vAlign w:val="top"/>
          </w:tcPr>
          <w:p>
            <w:r>
              <w:rPr>
                <w:sz w:val="16"/>
              </w:rPr>
              <w:t>Plantilla de disponibilidad</w:t>
            </w:r>
          </w:p>
        </w:tc>
        <w:tc>
          <w:tcPr>
            <w:tcW w:type="dxa" w:w="5040"/>
            <w:vAlign w:val="top"/>
          </w:tcPr>
          <w:p>
            <w:r>
              <w:rPr>
                <w:sz w:val="16"/>
              </w:rPr>
              <w:t>Regla recurrente que expresa cuándo el profesional suele atender, por ejemplo miércoles de 14:00 a 18:00.</w:t>
            </w:r>
          </w:p>
        </w:tc>
      </w:tr>
      <w:tr>
        <w:tc>
          <w:tcPr>
            <w:tcW w:type="dxa" w:w="5040"/>
            <w:vAlign w:val="top"/>
          </w:tcPr>
          <w:p>
            <w:r>
              <w:rPr>
                <w:sz w:val="16"/>
              </w:rPr>
              <w:t>Excepción de agenda</w:t>
            </w:r>
          </w:p>
        </w:tc>
        <w:tc>
          <w:tcPr>
            <w:tcW w:type="dxa" w:w="5040"/>
            <w:vAlign w:val="top"/>
          </w:tcPr>
          <w:p>
            <w:r>
              <w:rPr>
                <w:sz w:val="16"/>
              </w:rPr>
              <w:t>Cambio puntual o temporal respecto de la plantilla: cierre, apertura extraordinaria o modificación.</w:t>
            </w:r>
          </w:p>
        </w:tc>
      </w:tr>
      <w:tr>
        <w:tc>
          <w:tcPr>
            <w:tcW w:type="dxa" w:w="5040"/>
            <w:vAlign w:val="top"/>
          </w:tcPr>
          <w:p>
            <w:r>
              <w:rPr>
                <w:sz w:val="16"/>
              </w:rPr>
              <w:t>Franja / slot</w:t>
            </w:r>
          </w:p>
        </w:tc>
        <w:tc>
          <w:tcPr>
            <w:tcW w:type="dxa" w:w="5040"/>
            <w:vAlign w:val="top"/>
          </w:tcPr>
          <w:p>
            <w:r>
              <w:rPr>
                <w:sz w:val="16"/>
              </w:rPr>
              <w:t>Intervalo concreto potencialmente reservable, por ejemplo 2026-09-16 14:30–14:45.</w:t>
            </w:r>
          </w:p>
        </w:tc>
      </w:tr>
      <w:tr>
        <w:tc>
          <w:tcPr>
            <w:tcW w:type="dxa" w:w="5040"/>
            <w:vAlign w:val="top"/>
          </w:tcPr>
          <w:p>
            <w:r>
              <w:rPr>
                <w:sz w:val="16"/>
              </w:rPr>
              <w:t>Turno</w:t>
            </w:r>
          </w:p>
        </w:tc>
        <w:tc>
          <w:tcPr>
            <w:tcW w:type="dxa" w:w="5040"/>
            <w:vAlign w:val="top"/>
          </w:tcPr>
          <w:p>
            <w:r>
              <w:rPr>
                <w:sz w:val="16"/>
              </w:rPr>
              <w:t>Compromiso entre un paciente y una franja.</w:t>
            </w:r>
          </w:p>
        </w:tc>
      </w:tr>
      <w:tr>
        <w:tc>
          <w:tcPr>
            <w:tcW w:type="dxa" w:w="5040"/>
            <w:vAlign w:val="top"/>
          </w:tcPr>
          <w:p>
            <w:r>
              <w:rPr>
                <w:sz w:val="16"/>
              </w:rPr>
              <w:t>Reprogramación</w:t>
            </w:r>
          </w:p>
        </w:tc>
        <w:tc>
          <w:tcPr>
            <w:tcW w:type="dxa" w:w="5040"/>
            <w:vAlign w:val="top"/>
          </w:tcPr>
          <w:p>
            <w:r>
              <w:rPr>
                <w:sz w:val="16"/>
              </w:rPr>
              <w:t>Cambio de franja de un turno manteniendo trazabilidad del turno anterior.</w:t>
            </w:r>
          </w:p>
        </w:tc>
      </w:tr>
      <w:tr>
        <w:tc>
          <w:tcPr>
            <w:tcW w:type="dxa" w:w="5040"/>
            <w:vAlign w:val="top"/>
          </w:tcPr>
          <w:p>
            <w:r>
              <w:rPr>
                <w:sz w:val="16"/>
              </w:rPr>
              <w:t>Cancelación</w:t>
            </w:r>
          </w:p>
        </w:tc>
        <w:tc>
          <w:tcPr>
            <w:tcW w:type="dxa" w:w="5040"/>
            <w:vAlign w:val="top"/>
          </w:tcPr>
          <w:p>
            <w:r>
              <w:rPr>
                <w:sz w:val="16"/>
              </w:rPr>
              <w:t>Finalización anticipada de un turno sin atención.</w:t>
            </w:r>
          </w:p>
        </w:tc>
      </w:tr>
      <w:tr>
        <w:tc>
          <w:tcPr>
            <w:tcW w:type="dxa" w:w="5040"/>
            <w:vAlign w:val="top"/>
          </w:tcPr>
          <w:p>
            <w:r>
              <w:rPr>
                <w:sz w:val="16"/>
              </w:rPr>
              <w:t>No-show</w:t>
            </w:r>
          </w:p>
        </w:tc>
        <w:tc>
          <w:tcPr>
            <w:tcW w:type="dxa" w:w="5040"/>
            <w:vAlign w:val="top"/>
          </w:tcPr>
          <w:p>
            <w:r>
              <w:rPr>
                <w:sz w:val="16"/>
              </w:rPr>
              <w:t>Paciente que no se presenta al turno.</w:t>
            </w:r>
          </w:p>
        </w:tc>
      </w:tr>
      <w:tr>
        <w:tc>
          <w:tcPr>
            <w:tcW w:type="dxa" w:w="5040"/>
            <w:vAlign w:val="top"/>
          </w:tcPr>
          <w:p>
            <w:r>
              <w:rPr>
                <w:sz w:val="16"/>
              </w:rPr>
              <w:t>Horizonte de agenda</w:t>
            </w:r>
          </w:p>
        </w:tc>
        <w:tc>
          <w:tcPr>
            <w:tcW w:type="dxa" w:w="5040"/>
            <w:vAlign w:val="top"/>
          </w:tcPr>
          <w:p>
            <w:r>
              <w:rPr>
                <w:sz w:val="16"/>
              </w:rPr>
              <w:t>Cantidad de días/semanas futuras que el sistema habilita para reservar.</w:t>
            </w:r>
          </w:p>
        </w:tc>
      </w:tr>
      <w:tr>
        <w:tc>
          <w:tcPr>
            <w:tcW w:type="dxa" w:w="5040"/>
            <w:vAlign w:val="top"/>
          </w:tcPr>
          <w:p>
            <w:r>
              <w:rPr>
                <w:sz w:val="16"/>
              </w:rPr>
              <w:t>Bloqueo</w:t>
            </w:r>
          </w:p>
        </w:tc>
        <w:tc>
          <w:tcPr>
            <w:tcW w:type="dxa" w:w="5040"/>
            <w:vAlign w:val="top"/>
          </w:tcPr>
          <w:p>
            <w:r>
              <w:rPr>
                <w:sz w:val="16"/>
              </w:rPr>
              <w:t>Franja o período no reservable por decisión del consultorio.</w:t>
            </w:r>
          </w:p>
        </w:tc>
      </w:tr>
      <w:tr>
        <w:tc>
          <w:tcPr>
            <w:tcW w:type="dxa" w:w="5040"/>
            <w:vAlign w:val="top"/>
          </w:tcPr>
          <w:p>
            <w:r>
              <w:rPr>
                <w:sz w:val="16"/>
              </w:rPr>
              <w:t>Estado de turno</w:t>
            </w:r>
          </w:p>
        </w:tc>
        <w:tc>
          <w:tcPr>
            <w:tcW w:type="dxa" w:w="5040"/>
            <w:vAlign w:val="top"/>
          </w:tcPr>
          <w:p>
            <w:r>
              <w:rPr>
                <w:sz w:val="16"/>
              </w:rPr>
              <w:t>Situación operacional: reservado, confirmado, cancelado, reprogramado, atendido, ausente.</w:t>
            </w:r>
          </w:p>
        </w:tc>
      </w:tr>
    </w:tbl>
    <w:p>
      <w:pPr>
        <w:pStyle w:val="Heading1"/>
      </w:pPr>
      <w:r>
        <w:t>5. Reglas de negocio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ID</w:t>
            </w:r>
          </w:p>
        </w:tc>
        <w:tc>
          <w:tcPr>
            <w:tcW w:type="dxa" w:w="5040"/>
            <w:shd w:fill="D9EAF7"/>
          </w:tcPr>
          <w:p>
            <w:r>
              <w:rPr>
                <w:b/>
              </w:rPr>
              <w:t>Regla</w:t>
            </w:r>
          </w:p>
        </w:tc>
      </w:tr>
      <w:tr>
        <w:tc>
          <w:tcPr>
            <w:tcW w:type="dxa" w:w="5040"/>
            <w:vAlign w:val="top"/>
          </w:tcPr>
          <w:p>
            <w:r>
              <w:rPr>
                <w:sz w:val="16"/>
              </w:rPr>
              <w:t>RN-01</w:t>
            </w:r>
          </w:p>
        </w:tc>
        <w:tc>
          <w:tcPr>
            <w:tcW w:type="dxa" w:w="5040"/>
            <w:vAlign w:val="top"/>
          </w:tcPr>
          <w:p>
            <w:r>
              <w:rPr>
                <w:sz w:val="16"/>
              </w:rPr>
              <w:t>Una franja sólo puede tener un turno activo.</w:t>
            </w:r>
          </w:p>
        </w:tc>
      </w:tr>
      <w:tr>
        <w:tc>
          <w:tcPr>
            <w:tcW w:type="dxa" w:w="5040"/>
            <w:vAlign w:val="top"/>
          </w:tcPr>
          <w:p>
            <w:r>
              <w:rPr>
                <w:sz w:val="16"/>
              </w:rPr>
              <w:t>RN-02</w:t>
            </w:r>
          </w:p>
        </w:tc>
        <w:tc>
          <w:tcPr>
            <w:tcW w:type="dxa" w:w="5040"/>
            <w:vAlign w:val="top"/>
          </w:tcPr>
          <w:p>
            <w:r>
              <w:rPr>
                <w:sz w:val="16"/>
              </w:rPr>
              <w:t>La hora de fin de una franja debe ser posterior a la hora de inicio.</w:t>
            </w:r>
          </w:p>
        </w:tc>
      </w:tr>
      <w:tr>
        <w:tc>
          <w:tcPr>
            <w:tcW w:type="dxa" w:w="5040"/>
            <w:vAlign w:val="top"/>
          </w:tcPr>
          <w:p>
            <w:r>
              <w:rPr>
                <w:sz w:val="16"/>
              </w:rPr>
              <w:t>RN-03</w:t>
            </w:r>
          </w:p>
        </w:tc>
        <w:tc>
          <w:tcPr>
            <w:tcW w:type="dxa" w:w="5040"/>
            <w:vAlign w:val="top"/>
          </w:tcPr>
          <w:p>
            <w:r>
              <w:rPr>
                <w:sz w:val="16"/>
              </w:rPr>
              <w:t>No se pueden crear turnos en fechas anteriores al momento actual, salvo migración administrativa explícita.</w:t>
            </w:r>
          </w:p>
        </w:tc>
      </w:tr>
      <w:tr>
        <w:tc>
          <w:tcPr>
            <w:tcW w:type="dxa" w:w="5040"/>
            <w:vAlign w:val="top"/>
          </w:tcPr>
          <w:p>
            <w:r>
              <w:rPr>
                <w:sz w:val="16"/>
              </w:rPr>
              <w:t>RN-04</w:t>
            </w:r>
          </w:p>
        </w:tc>
        <w:tc>
          <w:tcPr>
            <w:tcW w:type="dxa" w:w="5040"/>
            <w:vAlign w:val="top"/>
          </w:tcPr>
          <w:p>
            <w:r>
              <w:rPr>
                <w:sz w:val="16"/>
              </w:rPr>
              <w:t>La agenda base se construye a partir de plantillas recurrentes y excepciones.</w:t>
            </w:r>
          </w:p>
        </w:tc>
      </w:tr>
      <w:tr>
        <w:tc>
          <w:tcPr>
            <w:tcW w:type="dxa" w:w="5040"/>
            <w:vAlign w:val="top"/>
          </w:tcPr>
          <w:p>
            <w:r>
              <w:rPr>
                <w:sz w:val="16"/>
              </w:rPr>
              <w:t>RN-05</w:t>
            </w:r>
          </w:p>
        </w:tc>
        <w:tc>
          <w:tcPr>
            <w:tcW w:type="dxa" w:w="5040"/>
            <w:vAlign w:val="top"/>
          </w:tcPr>
          <w:p>
            <w:r>
              <w:rPr>
                <w:sz w:val="16"/>
              </w:rPr>
              <w:t>Una excepción de cierre prevalece sobre la disponibilidad recurrente.</w:t>
            </w:r>
          </w:p>
        </w:tc>
      </w:tr>
      <w:tr>
        <w:tc>
          <w:tcPr>
            <w:tcW w:type="dxa" w:w="5040"/>
            <w:vAlign w:val="top"/>
          </w:tcPr>
          <w:p>
            <w:r>
              <w:rPr>
                <w:sz w:val="16"/>
              </w:rPr>
              <w:t>RN-06</w:t>
            </w:r>
          </w:p>
        </w:tc>
        <w:tc>
          <w:tcPr>
            <w:tcW w:type="dxa" w:w="5040"/>
            <w:vAlign w:val="top"/>
          </w:tcPr>
          <w:p>
            <w:r>
              <w:rPr>
                <w:sz w:val="16"/>
              </w:rPr>
              <w:t>Modificar una plantilla futura no debe eliminar turnos existentes.</w:t>
            </w:r>
          </w:p>
        </w:tc>
      </w:tr>
      <w:tr>
        <w:tc>
          <w:tcPr>
            <w:tcW w:type="dxa" w:w="5040"/>
            <w:vAlign w:val="top"/>
          </w:tcPr>
          <w:p>
            <w:r>
              <w:rPr>
                <w:sz w:val="16"/>
              </w:rPr>
              <w:t>RN-07</w:t>
            </w:r>
          </w:p>
        </w:tc>
        <w:tc>
          <w:tcPr>
            <w:tcW w:type="dxa" w:w="5040"/>
            <w:vAlign w:val="top"/>
          </w:tcPr>
          <w:p>
            <w:r>
              <w:rPr>
                <w:sz w:val="16"/>
              </w:rPr>
              <w:t>Todo cambio que afecte turnos existentes debe identificarlos antes de confirmarse.</w:t>
            </w:r>
          </w:p>
        </w:tc>
      </w:tr>
      <w:tr>
        <w:tc>
          <w:tcPr>
            <w:tcW w:type="dxa" w:w="5040"/>
            <w:vAlign w:val="top"/>
          </w:tcPr>
          <w:p>
            <w:r>
              <w:rPr>
                <w:sz w:val="16"/>
              </w:rPr>
              <w:t>RN-08</w:t>
            </w:r>
          </w:p>
        </w:tc>
        <w:tc>
          <w:tcPr>
            <w:tcW w:type="dxa" w:w="5040"/>
            <w:vAlign w:val="top"/>
          </w:tcPr>
          <w:p>
            <w:r>
              <w:rPr>
                <w:sz w:val="16"/>
              </w:rPr>
              <w:t>Un turno cancelado libera su franja salvo que la franja haya sido bloqueada.</w:t>
            </w:r>
          </w:p>
        </w:tc>
      </w:tr>
      <w:tr>
        <w:tc>
          <w:tcPr>
            <w:tcW w:type="dxa" w:w="5040"/>
            <w:vAlign w:val="top"/>
          </w:tcPr>
          <w:p>
            <w:r>
              <w:rPr>
                <w:sz w:val="16"/>
              </w:rPr>
              <w:t>RN-09</w:t>
            </w:r>
          </w:p>
        </w:tc>
        <w:tc>
          <w:tcPr>
            <w:tcW w:type="dxa" w:w="5040"/>
            <w:vAlign w:val="top"/>
          </w:tcPr>
          <w:p>
            <w:r>
              <w:rPr>
                <w:sz w:val="16"/>
              </w:rPr>
              <w:t>Una reprogramación debe registrar franja anterior, franja nueva, fecha, usuario y motivo.</w:t>
            </w:r>
          </w:p>
        </w:tc>
      </w:tr>
      <w:tr>
        <w:tc>
          <w:tcPr>
            <w:tcW w:type="dxa" w:w="5040"/>
            <w:vAlign w:val="top"/>
          </w:tcPr>
          <w:p>
            <w:r>
              <w:rPr>
                <w:sz w:val="16"/>
              </w:rPr>
              <w:t>RN-10</w:t>
            </w:r>
          </w:p>
        </w:tc>
        <w:tc>
          <w:tcPr>
            <w:tcW w:type="dxa" w:w="5040"/>
            <w:vAlign w:val="top"/>
          </w:tcPr>
          <w:p>
            <w:r>
              <w:rPr>
                <w:sz w:val="16"/>
              </w:rPr>
              <w:t>El paciente debe existir antes de asignarle un turno.</w:t>
            </w:r>
          </w:p>
        </w:tc>
      </w:tr>
      <w:tr>
        <w:tc>
          <w:tcPr>
            <w:tcW w:type="dxa" w:w="5040"/>
            <w:vAlign w:val="top"/>
          </w:tcPr>
          <w:p>
            <w:r>
              <w:rPr>
                <w:sz w:val="16"/>
              </w:rPr>
              <w:t>RN-11</w:t>
            </w:r>
          </w:p>
        </w:tc>
        <w:tc>
          <w:tcPr>
            <w:tcW w:type="dxa" w:w="5040"/>
            <w:vAlign w:val="top"/>
          </w:tcPr>
          <w:p>
            <w:r>
              <w:rPr>
                <w:sz w:val="16"/>
              </w:rPr>
              <w:t>No se deben borrar físicamente turnos con historial; se cambia su estado.</w:t>
            </w:r>
          </w:p>
        </w:tc>
      </w:tr>
      <w:tr>
        <w:tc>
          <w:tcPr>
            <w:tcW w:type="dxa" w:w="5040"/>
            <w:vAlign w:val="top"/>
          </w:tcPr>
          <w:p>
            <w:r>
              <w:rPr>
                <w:sz w:val="16"/>
              </w:rPr>
              <w:t>RN-12</w:t>
            </w:r>
          </w:p>
        </w:tc>
        <w:tc>
          <w:tcPr>
            <w:tcW w:type="dxa" w:w="5040"/>
            <w:vAlign w:val="top"/>
          </w:tcPr>
          <w:p>
            <w:r>
              <w:rPr>
                <w:sz w:val="16"/>
              </w:rPr>
              <w:t>Los horarios se almacenan con fecha/hora consistente y zona horaria definida.</w:t>
            </w:r>
          </w:p>
        </w:tc>
      </w:tr>
      <w:tr>
        <w:tc>
          <w:tcPr>
            <w:tcW w:type="dxa" w:w="5040"/>
            <w:vAlign w:val="top"/>
          </w:tcPr>
          <w:p>
            <w:r>
              <w:rPr>
                <w:sz w:val="16"/>
              </w:rPr>
              <w:t>RN-13</w:t>
            </w:r>
          </w:p>
        </w:tc>
        <w:tc>
          <w:tcPr>
            <w:tcW w:type="dxa" w:w="5040"/>
            <w:vAlign w:val="top"/>
          </w:tcPr>
          <w:p>
            <w:r>
              <w:rPr>
                <w:sz w:val="16"/>
              </w:rPr>
              <w:t>El horizonte de reserva debe ser configurable.</w:t>
            </w:r>
          </w:p>
        </w:tc>
      </w:tr>
      <w:tr>
        <w:tc>
          <w:tcPr>
            <w:tcW w:type="dxa" w:w="5040"/>
            <w:vAlign w:val="top"/>
          </w:tcPr>
          <w:p>
            <w:r>
              <w:rPr>
                <w:sz w:val="16"/>
              </w:rPr>
              <w:t>RN-14</w:t>
            </w:r>
          </w:p>
        </w:tc>
        <w:tc>
          <w:tcPr>
            <w:tcW w:type="dxa" w:w="5040"/>
            <w:vAlign w:val="top"/>
          </w:tcPr>
          <w:p>
            <w:r>
              <w:rPr>
                <w:sz w:val="16"/>
              </w:rPr>
              <w:t>La duración de franja debe ser configurable en minutos para futuras evoluciones.</w:t>
            </w:r>
          </w:p>
        </w:tc>
      </w:tr>
      <w:tr>
        <w:tc>
          <w:tcPr>
            <w:tcW w:type="dxa" w:w="5040"/>
            <w:vAlign w:val="top"/>
          </w:tcPr>
          <w:p>
            <w:r>
              <w:rPr>
                <w:sz w:val="16"/>
              </w:rPr>
              <w:t>RN-15</w:t>
            </w:r>
          </w:p>
        </w:tc>
        <w:tc>
          <w:tcPr>
            <w:tcW w:type="dxa" w:w="5040"/>
            <w:vAlign w:val="top"/>
          </w:tcPr>
          <w:p>
            <w:r>
              <w:rPr>
                <w:sz w:val="16"/>
              </w:rPr>
              <w:t>Las operaciones de asignación y reprogramación deben verificar nuevamente la disponibilidad al confirmar para evitar carreras concurrentes.</w:t>
            </w:r>
          </w:p>
        </w:tc>
      </w:tr>
      <w:tr>
        <w:tc>
          <w:tcPr>
            <w:tcW w:type="dxa" w:w="5040"/>
            <w:vAlign w:val="top"/>
          </w:tcPr>
          <w:p>
            <w:r>
              <w:rPr>
                <w:sz w:val="16"/>
              </w:rPr>
              <w:t>RN-16</w:t>
            </w:r>
          </w:p>
        </w:tc>
        <w:tc>
          <w:tcPr>
            <w:tcW w:type="dxa" w:w="5040"/>
            <w:vAlign w:val="top"/>
          </w:tcPr>
          <w:p>
            <w:r>
              <w:rPr>
                <w:sz w:val="16"/>
              </w:rPr>
              <w:t>Un usuario sin permiso de agenda no puede modificar turnos.</w:t>
            </w:r>
          </w:p>
        </w:tc>
      </w:tr>
      <w:tr>
        <w:tc>
          <w:tcPr>
            <w:tcW w:type="dxa" w:w="5040"/>
            <w:vAlign w:val="top"/>
          </w:tcPr>
          <w:p>
            <w:r>
              <w:rPr>
                <w:sz w:val="16"/>
              </w:rPr>
              <w:t>RN-17</w:t>
            </w:r>
          </w:p>
        </w:tc>
        <w:tc>
          <w:tcPr>
            <w:tcW w:type="dxa" w:w="5040"/>
            <w:vAlign w:val="top"/>
          </w:tcPr>
          <w:p>
            <w:r>
              <w:rPr>
                <w:sz w:val="16"/>
              </w:rPr>
              <w:t>Una cancelación realizada por el consultorio debe registrar motivo.</w:t>
            </w:r>
          </w:p>
        </w:tc>
      </w:tr>
      <w:tr>
        <w:tc>
          <w:tcPr>
            <w:tcW w:type="dxa" w:w="5040"/>
            <w:vAlign w:val="top"/>
          </w:tcPr>
          <w:p>
            <w:r>
              <w:rPr>
                <w:sz w:val="16"/>
              </w:rPr>
              <w:t>RN-18</w:t>
            </w:r>
          </w:p>
        </w:tc>
        <w:tc>
          <w:tcPr>
            <w:tcW w:type="dxa" w:w="5040"/>
            <w:vAlign w:val="top"/>
          </w:tcPr>
          <w:p>
            <w:r>
              <w:rPr>
                <w:sz w:val="16"/>
              </w:rPr>
              <w:t>Los estados atendido y ausente sólo pueden aplicarse a turnos cuya fecha de inicio haya llegado o pasado.</w:t>
            </w:r>
          </w:p>
        </w:tc>
      </w:tr>
      <w:tr>
        <w:tc>
          <w:tcPr>
            <w:tcW w:type="dxa" w:w="5040"/>
            <w:vAlign w:val="top"/>
          </w:tcPr>
          <w:p>
            <w:r>
              <w:rPr>
                <w:sz w:val="16"/>
              </w:rPr>
              <w:t>RN-19</w:t>
            </w:r>
          </w:p>
        </w:tc>
        <w:tc>
          <w:tcPr>
            <w:tcW w:type="dxa" w:w="5040"/>
            <w:vAlign w:val="top"/>
          </w:tcPr>
          <w:p>
            <w:r>
              <w:rPr>
                <w:sz w:val="16"/>
              </w:rPr>
              <w:t>La reprogramación no puede utilizar una franja cerrada o ya ocupada.</w:t>
            </w:r>
          </w:p>
        </w:tc>
      </w:tr>
      <w:tr>
        <w:tc>
          <w:tcPr>
            <w:tcW w:type="dxa" w:w="5040"/>
            <w:vAlign w:val="top"/>
          </w:tcPr>
          <w:p>
            <w:r>
              <w:rPr>
                <w:sz w:val="16"/>
              </w:rPr>
              <w:t>RN-20</w:t>
            </w:r>
          </w:p>
        </w:tc>
        <w:tc>
          <w:tcPr>
            <w:tcW w:type="dxa" w:w="5040"/>
            <w:vAlign w:val="top"/>
          </w:tcPr>
          <w:p>
            <w:r>
              <w:rPr>
                <w:sz w:val="16"/>
              </w:rPr>
              <w:t>Los datos personales mínimos deben limitarse a los necesarios para identificar/contactar al paciente.</w:t>
            </w:r>
          </w:p>
        </w:tc>
      </w:tr>
    </w:tbl>
    <w:p>
      <w:pPr>
        <w:pStyle w:val="Heading1"/>
      </w:pPr>
      <w:r>
        <w:t>6. Requisitos funcionales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ID</w:t>
            </w:r>
          </w:p>
        </w:tc>
        <w:tc>
          <w:tcPr>
            <w:tcW w:type="dxa" w:w="2520"/>
            <w:shd w:fill="D9EAF7"/>
          </w:tcPr>
          <w:p>
            <w:r>
              <w:rPr>
                <w:b/>
              </w:rPr>
              <w:t>Nombre</w:t>
            </w:r>
          </w:p>
        </w:tc>
        <w:tc>
          <w:tcPr>
            <w:tcW w:type="dxa" w:w="2520"/>
            <w:shd w:fill="D9EAF7"/>
          </w:tcPr>
          <w:p>
            <w:r>
              <w:rPr>
                <w:b/>
              </w:rPr>
              <w:t>Descripción</w:t>
            </w:r>
          </w:p>
        </w:tc>
        <w:tc>
          <w:tcPr>
            <w:tcW w:type="dxa" w:w="2520"/>
            <w:shd w:fill="D9EAF7"/>
          </w:tcPr>
          <w:p>
            <w:r>
              <w:rPr>
                <w:b/>
              </w:rPr>
              <w:t>Prioridad</w:t>
            </w:r>
          </w:p>
        </w:tc>
      </w:tr>
      <w:tr>
        <w:tc>
          <w:tcPr>
            <w:tcW w:type="dxa" w:w="2520"/>
            <w:vAlign w:val="top"/>
          </w:tcPr>
          <w:p>
            <w:r>
              <w:rPr>
                <w:sz w:val="15"/>
              </w:rPr>
              <w:t>RF-01</w:t>
            </w:r>
          </w:p>
        </w:tc>
        <w:tc>
          <w:tcPr>
            <w:tcW w:type="dxa" w:w="2520"/>
            <w:vAlign w:val="top"/>
          </w:tcPr>
          <w:p>
            <w:r>
              <w:rPr>
                <w:sz w:val="15"/>
              </w:rPr>
              <w:t>Autenticación</w:t>
            </w:r>
          </w:p>
        </w:tc>
        <w:tc>
          <w:tcPr>
            <w:tcW w:type="dxa" w:w="2520"/>
            <w:vAlign w:val="top"/>
          </w:tcPr>
          <w:p>
            <w:r>
              <w:rPr>
                <w:sz w:val="15"/>
              </w:rPr>
              <w:t>El sistema deberá autenticar a los usuarios del consultorio mediante credenciales individuales.</w:t>
            </w:r>
          </w:p>
        </w:tc>
        <w:tc>
          <w:tcPr>
            <w:tcW w:type="dxa" w:w="2520"/>
            <w:vAlign w:val="top"/>
          </w:tcPr>
          <w:p>
            <w:r>
              <w:rPr>
                <w:sz w:val="15"/>
              </w:rPr>
              <w:t>MVP</w:t>
            </w:r>
          </w:p>
        </w:tc>
      </w:tr>
      <w:tr>
        <w:tc>
          <w:tcPr>
            <w:tcW w:type="dxa" w:w="2520"/>
            <w:vAlign w:val="top"/>
          </w:tcPr>
          <w:p>
            <w:r>
              <w:rPr>
                <w:sz w:val="15"/>
              </w:rPr>
              <w:t>RF-02</w:t>
            </w:r>
          </w:p>
        </w:tc>
        <w:tc>
          <w:tcPr>
            <w:tcW w:type="dxa" w:w="2520"/>
            <w:vAlign w:val="top"/>
          </w:tcPr>
          <w:p>
            <w:r>
              <w:rPr>
                <w:sz w:val="15"/>
              </w:rPr>
              <w:t>Gestión de pacientes</w:t>
            </w:r>
          </w:p>
        </w:tc>
        <w:tc>
          <w:tcPr>
            <w:tcW w:type="dxa" w:w="2520"/>
            <w:vAlign w:val="top"/>
          </w:tcPr>
          <w:p>
            <w:r>
              <w:rPr>
                <w:sz w:val="15"/>
              </w:rPr>
              <w:t>El sistema deberá permitir crear, consultar, editar y buscar pacientes por DNI, apellido o datos de contacto.</w:t>
            </w:r>
          </w:p>
        </w:tc>
        <w:tc>
          <w:tcPr>
            <w:tcW w:type="dxa" w:w="2520"/>
            <w:vAlign w:val="top"/>
          </w:tcPr>
          <w:p>
            <w:r>
              <w:rPr>
                <w:sz w:val="15"/>
              </w:rPr>
              <w:t>MVP</w:t>
            </w:r>
          </w:p>
        </w:tc>
      </w:tr>
      <w:tr>
        <w:tc>
          <w:tcPr>
            <w:tcW w:type="dxa" w:w="2520"/>
            <w:vAlign w:val="top"/>
          </w:tcPr>
          <w:p>
            <w:r>
              <w:rPr>
                <w:sz w:val="15"/>
              </w:rPr>
              <w:t>RF-03</w:t>
            </w:r>
          </w:p>
        </w:tc>
        <w:tc>
          <w:tcPr>
            <w:tcW w:type="dxa" w:w="2520"/>
            <w:vAlign w:val="top"/>
          </w:tcPr>
          <w:p>
            <w:r>
              <w:rPr>
                <w:sz w:val="15"/>
              </w:rPr>
              <w:t>Plantilla semanal</w:t>
            </w:r>
          </w:p>
        </w:tc>
        <w:tc>
          <w:tcPr>
            <w:tcW w:type="dxa" w:w="2520"/>
            <w:vAlign w:val="top"/>
          </w:tcPr>
          <w:p>
            <w:r>
              <w:rPr>
                <w:sz w:val="15"/>
              </w:rPr>
              <w:t>El sistema deberá permitir definir días de atención, hora de inicio, hora de fin y duración estándar de los turnos.</w:t>
            </w:r>
          </w:p>
        </w:tc>
        <w:tc>
          <w:tcPr>
            <w:tcW w:type="dxa" w:w="2520"/>
            <w:vAlign w:val="top"/>
          </w:tcPr>
          <w:p>
            <w:r>
              <w:rPr>
                <w:sz w:val="15"/>
              </w:rPr>
              <w:t>MVP</w:t>
            </w:r>
          </w:p>
        </w:tc>
      </w:tr>
      <w:tr>
        <w:tc>
          <w:tcPr>
            <w:tcW w:type="dxa" w:w="2520"/>
            <w:vAlign w:val="top"/>
          </w:tcPr>
          <w:p>
            <w:r>
              <w:rPr>
                <w:sz w:val="15"/>
              </w:rPr>
              <w:t>RF-04</w:t>
            </w:r>
          </w:p>
        </w:tc>
        <w:tc>
          <w:tcPr>
            <w:tcW w:type="dxa" w:w="2520"/>
            <w:vAlign w:val="top"/>
          </w:tcPr>
          <w:p>
            <w:r>
              <w:rPr>
                <w:sz w:val="15"/>
              </w:rPr>
              <w:t>Generación de franjas</w:t>
            </w:r>
          </w:p>
        </w:tc>
        <w:tc>
          <w:tcPr>
            <w:tcW w:type="dxa" w:w="2520"/>
            <w:vAlign w:val="top"/>
          </w:tcPr>
          <w:p>
            <w:r>
              <w:rPr>
                <w:sz w:val="15"/>
              </w:rPr>
              <w:t>El sistema deberá generar o calcular franjas disponibles dentro del horizonte configurado a partir de la plantilla y excepciones.</w:t>
            </w:r>
          </w:p>
        </w:tc>
        <w:tc>
          <w:tcPr>
            <w:tcW w:type="dxa" w:w="2520"/>
            <w:vAlign w:val="top"/>
          </w:tcPr>
          <w:p>
            <w:r>
              <w:rPr>
                <w:sz w:val="15"/>
              </w:rPr>
              <w:t>MVP</w:t>
            </w:r>
          </w:p>
        </w:tc>
      </w:tr>
      <w:tr>
        <w:tc>
          <w:tcPr>
            <w:tcW w:type="dxa" w:w="2520"/>
            <w:vAlign w:val="top"/>
          </w:tcPr>
          <w:p>
            <w:r>
              <w:rPr>
                <w:sz w:val="15"/>
              </w:rPr>
              <w:t>RF-05</w:t>
            </w:r>
          </w:p>
        </w:tc>
        <w:tc>
          <w:tcPr>
            <w:tcW w:type="dxa" w:w="2520"/>
            <w:vAlign w:val="top"/>
          </w:tcPr>
          <w:p>
            <w:r>
              <w:rPr>
                <w:sz w:val="15"/>
              </w:rPr>
              <w:t>Consultar agenda</w:t>
            </w:r>
          </w:p>
        </w:tc>
        <w:tc>
          <w:tcPr>
            <w:tcW w:type="dxa" w:w="2520"/>
            <w:vAlign w:val="top"/>
          </w:tcPr>
          <w:p>
            <w:r>
              <w:rPr>
                <w:sz w:val="15"/>
              </w:rPr>
              <w:t>El sistema deberá mostrar la agenda de un día indicando franjas libres, ocupadas y bloqueadas.</w:t>
            </w:r>
          </w:p>
        </w:tc>
        <w:tc>
          <w:tcPr>
            <w:tcW w:type="dxa" w:w="2520"/>
            <w:vAlign w:val="top"/>
          </w:tcPr>
          <w:p>
            <w:r>
              <w:rPr>
                <w:sz w:val="15"/>
              </w:rPr>
              <w:t>MVP</w:t>
            </w:r>
          </w:p>
        </w:tc>
      </w:tr>
      <w:tr>
        <w:tc>
          <w:tcPr>
            <w:tcW w:type="dxa" w:w="2520"/>
            <w:vAlign w:val="top"/>
          </w:tcPr>
          <w:p>
            <w:r>
              <w:rPr>
                <w:sz w:val="15"/>
              </w:rPr>
              <w:t>RF-06</w:t>
            </w:r>
          </w:p>
        </w:tc>
        <w:tc>
          <w:tcPr>
            <w:tcW w:type="dxa" w:w="2520"/>
            <w:vAlign w:val="top"/>
          </w:tcPr>
          <w:p>
            <w:r>
              <w:rPr>
                <w:sz w:val="15"/>
              </w:rPr>
              <w:t>Asignar turno</w:t>
            </w:r>
          </w:p>
        </w:tc>
        <w:tc>
          <w:tcPr>
            <w:tcW w:type="dxa" w:w="2520"/>
            <w:vAlign w:val="top"/>
          </w:tcPr>
          <w:p>
            <w:r>
              <w:rPr>
                <w:sz w:val="15"/>
              </w:rPr>
              <w:t>El sistema deberá permitir asignar a un paciente una franja libre.</w:t>
            </w:r>
          </w:p>
        </w:tc>
        <w:tc>
          <w:tcPr>
            <w:tcW w:type="dxa" w:w="2520"/>
            <w:vAlign w:val="top"/>
          </w:tcPr>
          <w:p>
            <w:r>
              <w:rPr>
                <w:sz w:val="15"/>
              </w:rPr>
              <w:t>MVP</w:t>
            </w:r>
          </w:p>
        </w:tc>
      </w:tr>
      <w:tr>
        <w:tc>
          <w:tcPr>
            <w:tcW w:type="dxa" w:w="2520"/>
            <w:vAlign w:val="top"/>
          </w:tcPr>
          <w:p>
            <w:r>
              <w:rPr>
                <w:sz w:val="15"/>
              </w:rPr>
              <w:t>RF-07</w:t>
            </w:r>
          </w:p>
        </w:tc>
        <w:tc>
          <w:tcPr>
            <w:tcW w:type="dxa" w:w="2520"/>
            <w:vAlign w:val="top"/>
          </w:tcPr>
          <w:p>
            <w:r>
              <w:rPr>
                <w:sz w:val="15"/>
              </w:rPr>
              <w:t>Cancelar turno</w:t>
            </w:r>
          </w:p>
        </w:tc>
        <w:tc>
          <w:tcPr>
            <w:tcW w:type="dxa" w:w="2520"/>
            <w:vAlign w:val="top"/>
          </w:tcPr>
          <w:p>
            <w:r>
              <w:rPr>
                <w:sz w:val="15"/>
              </w:rPr>
              <w:t>El sistema deberá permitir cancelar un turno registrando actor, fecha y motivo.</w:t>
            </w:r>
          </w:p>
        </w:tc>
        <w:tc>
          <w:tcPr>
            <w:tcW w:type="dxa" w:w="2520"/>
            <w:vAlign w:val="top"/>
          </w:tcPr>
          <w:p>
            <w:r>
              <w:rPr>
                <w:sz w:val="15"/>
              </w:rPr>
              <w:t>MVP</w:t>
            </w:r>
          </w:p>
        </w:tc>
      </w:tr>
      <w:tr>
        <w:tc>
          <w:tcPr>
            <w:tcW w:type="dxa" w:w="2520"/>
            <w:vAlign w:val="top"/>
          </w:tcPr>
          <w:p>
            <w:r>
              <w:rPr>
                <w:sz w:val="15"/>
              </w:rPr>
              <w:t>RF-08</w:t>
            </w:r>
          </w:p>
        </w:tc>
        <w:tc>
          <w:tcPr>
            <w:tcW w:type="dxa" w:w="2520"/>
            <w:vAlign w:val="top"/>
          </w:tcPr>
          <w:p>
            <w:r>
              <w:rPr>
                <w:sz w:val="15"/>
              </w:rPr>
              <w:t>Reprogramar turno</w:t>
            </w:r>
          </w:p>
        </w:tc>
        <w:tc>
          <w:tcPr>
            <w:tcW w:type="dxa" w:w="2520"/>
            <w:vAlign w:val="top"/>
          </w:tcPr>
          <w:p>
            <w:r>
              <w:rPr>
                <w:sz w:val="15"/>
              </w:rPr>
              <w:t>El sistema deberá permitir mover un turno a otra franja disponible conservando historial.</w:t>
            </w:r>
          </w:p>
        </w:tc>
        <w:tc>
          <w:tcPr>
            <w:tcW w:type="dxa" w:w="2520"/>
            <w:vAlign w:val="top"/>
          </w:tcPr>
          <w:p>
            <w:r>
              <w:rPr>
                <w:sz w:val="15"/>
              </w:rPr>
              <w:t>MVP</w:t>
            </w:r>
          </w:p>
        </w:tc>
      </w:tr>
      <w:tr>
        <w:tc>
          <w:tcPr>
            <w:tcW w:type="dxa" w:w="2520"/>
            <w:vAlign w:val="top"/>
          </w:tcPr>
          <w:p>
            <w:r>
              <w:rPr>
                <w:sz w:val="15"/>
              </w:rPr>
              <w:t>RF-09</w:t>
            </w:r>
          </w:p>
        </w:tc>
        <w:tc>
          <w:tcPr>
            <w:tcW w:type="dxa" w:w="2520"/>
            <w:vAlign w:val="top"/>
          </w:tcPr>
          <w:p>
            <w:r>
              <w:rPr>
                <w:sz w:val="15"/>
              </w:rPr>
              <w:t>Bloquear período</w:t>
            </w:r>
          </w:p>
        </w:tc>
        <w:tc>
          <w:tcPr>
            <w:tcW w:type="dxa" w:w="2520"/>
            <w:vAlign w:val="top"/>
          </w:tcPr>
          <w:p>
            <w:r>
              <w:rPr>
                <w:sz w:val="15"/>
              </w:rPr>
              <w:t>El sistema deberá permitir bloquear una franja o período futuro para impedir nuevas reservas.</w:t>
            </w:r>
          </w:p>
        </w:tc>
        <w:tc>
          <w:tcPr>
            <w:tcW w:type="dxa" w:w="2520"/>
            <w:vAlign w:val="top"/>
          </w:tcPr>
          <w:p>
            <w:r>
              <w:rPr>
                <w:sz w:val="15"/>
              </w:rPr>
              <w:t>MVP</w:t>
            </w:r>
          </w:p>
        </w:tc>
      </w:tr>
      <w:tr>
        <w:tc>
          <w:tcPr>
            <w:tcW w:type="dxa" w:w="2520"/>
            <w:vAlign w:val="top"/>
          </w:tcPr>
          <w:p>
            <w:r>
              <w:rPr>
                <w:sz w:val="15"/>
              </w:rPr>
              <w:t>RF-10</w:t>
            </w:r>
          </w:p>
        </w:tc>
        <w:tc>
          <w:tcPr>
            <w:tcW w:type="dxa" w:w="2520"/>
            <w:vAlign w:val="top"/>
          </w:tcPr>
          <w:p>
            <w:r>
              <w:rPr>
                <w:sz w:val="15"/>
              </w:rPr>
              <w:t>Detectar afectados</w:t>
            </w:r>
          </w:p>
        </w:tc>
        <w:tc>
          <w:tcPr>
            <w:tcW w:type="dxa" w:w="2520"/>
            <w:vAlign w:val="top"/>
          </w:tcPr>
          <w:p>
            <w:r>
              <w:rPr>
                <w:sz w:val="15"/>
              </w:rPr>
              <w:t>Al bloquear/modificar disponibilidad, el sistema deberá informar cuántos turnos existentes quedan afectados antes de confirmar.</w:t>
            </w:r>
          </w:p>
        </w:tc>
        <w:tc>
          <w:tcPr>
            <w:tcW w:type="dxa" w:w="2520"/>
            <w:vAlign w:val="top"/>
          </w:tcPr>
          <w:p>
            <w:r>
              <w:rPr>
                <w:sz w:val="15"/>
              </w:rPr>
              <w:t>Fase 2</w:t>
            </w:r>
          </w:p>
        </w:tc>
      </w:tr>
      <w:tr>
        <w:tc>
          <w:tcPr>
            <w:tcW w:type="dxa" w:w="2520"/>
            <w:vAlign w:val="top"/>
          </w:tcPr>
          <w:p>
            <w:r>
              <w:rPr>
                <w:sz w:val="15"/>
              </w:rPr>
              <w:t>RF-11</w:t>
            </w:r>
          </w:p>
        </w:tc>
        <w:tc>
          <w:tcPr>
            <w:tcW w:type="dxa" w:w="2520"/>
            <w:vAlign w:val="top"/>
          </w:tcPr>
          <w:p>
            <w:r>
              <w:rPr>
                <w:sz w:val="15"/>
              </w:rPr>
              <w:t>Agenda por rango</w:t>
            </w:r>
          </w:p>
        </w:tc>
        <w:tc>
          <w:tcPr>
            <w:tcW w:type="dxa" w:w="2520"/>
            <w:vAlign w:val="top"/>
          </w:tcPr>
          <w:p>
            <w:r>
              <w:rPr>
                <w:sz w:val="15"/>
              </w:rPr>
              <w:t>El usuario deberá poder consultar agenda por día, semana y rango de fechas.</w:t>
            </w:r>
          </w:p>
        </w:tc>
        <w:tc>
          <w:tcPr>
            <w:tcW w:type="dxa" w:w="2520"/>
            <w:vAlign w:val="top"/>
          </w:tcPr>
          <w:p>
            <w:r>
              <w:rPr>
                <w:sz w:val="15"/>
              </w:rPr>
              <w:t>MVP</w:t>
            </w:r>
          </w:p>
        </w:tc>
      </w:tr>
      <w:tr>
        <w:tc>
          <w:tcPr>
            <w:tcW w:type="dxa" w:w="2520"/>
            <w:vAlign w:val="top"/>
          </w:tcPr>
          <w:p>
            <w:r>
              <w:rPr>
                <w:sz w:val="15"/>
              </w:rPr>
              <w:t>RF-12</w:t>
            </w:r>
          </w:p>
        </w:tc>
        <w:tc>
          <w:tcPr>
            <w:tcW w:type="dxa" w:w="2520"/>
            <w:vAlign w:val="top"/>
          </w:tcPr>
          <w:p>
            <w:r>
              <w:rPr>
                <w:sz w:val="15"/>
              </w:rPr>
              <w:t>Estados de atención</w:t>
            </w:r>
          </w:p>
        </w:tc>
        <w:tc>
          <w:tcPr>
            <w:tcW w:type="dxa" w:w="2520"/>
            <w:vAlign w:val="top"/>
          </w:tcPr>
          <w:p>
            <w:r>
              <w:rPr>
                <w:sz w:val="15"/>
              </w:rPr>
              <w:t>El sistema deberá permitir marcar un turno como atendido o ausente.</w:t>
            </w:r>
          </w:p>
        </w:tc>
        <w:tc>
          <w:tcPr>
            <w:tcW w:type="dxa" w:w="2520"/>
            <w:vAlign w:val="top"/>
          </w:tcPr>
          <w:p>
            <w:r>
              <w:rPr>
                <w:sz w:val="15"/>
              </w:rPr>
              <w:t>MVP</w:t>
            </w:r>
          </w:p>
        </w:tc>
      </w:tr>
      <w:tr>
        <w:tc>
          <w:tcPr>
            <w:tcW w:type="dxa" w:w="2520"/>
            <w:vAlign w:val="top"/>
          </w:tcPr>
          <w:p>
            <w:r>
              <w:rPr>
                <w:sz w:val="15"/>
              </w:rPr>
              <w:t>RF-13</w:t>
            </w:r>
          </w:p>
        </w:tc>
        <w:tc>
          <w:tcPr>
            <w:tcW w:type="dxa" w:w="2520"/>
            <w:vAlign w:val="top"/>
          </w:tcPr>
          <w:p>
            <w:r>
              <w:rPr>
                <w:sz w:val="15"/>
              </w:rPr>
              <w:t>Historial del turno</w:t>
            </w:r>
          </w:p>
        </w:tc>
        <w:tc>
          <w:tcPr>
            <w:tcW w:type="dxa" w:w="2520"/>
            <w:vAlign w:val="top"/>
          </w:tcPr>
          <w:p>
            <w:r>
              <w:rPr>
                <w:sz w:val="15"/>
              </w:rPr>
              <w:t>El sistema deberá mostrar los eventos principales de un turno: creación, reprogramaciones, cancelación y atención.</w:t>
            </w:r>
          </w:p>
        </w:tc>
        <w:tc>
          <w:tcPr>
            <w:tcW w:type="dxa" w:w="2520"/>
            <w:vAlign w:val="top"/>
          </w:tcPr>
          <w:p>
            <w:r>
              <w:rPr>
                <w:sz w:val="15"/>
              </w:rPr>
              <w:t>Fase 2</w:t>
            </w:r>
          </w:p>
        </w:tc>
      </w:tr>
      <w:tr>
        <w:tc>
          <w:tcPr>
            <w:tcW w:type="dxa" w:w="2520"/>
            <w:vAlign w:val="top"/>
          </w:tcPr>
          <w:p>
            <w:r>
              <w:rPr>
                <w:sz w:val="15"/>
              </w:rPr>
              <w:t>RF-14</w:t>
            </w:r>
          </w:p>
        </w:tc>
        <w:tc>
          <w:tcPr>
            <w:tcW w:type="dxa" w:w="2520"/>
            <w:vAlign w:val="top"/>
          </w:tcPr>
          <w:p>
            <w:r>
              <w:rPr>
                <w:sz w:val="15"/>
              </w:rPr>
              <w:t>Búsqueda de próximo disponible</w:t>
            </w:r>
          </w:p>
        </w:tc>
        <w:tc>
          <w:tcPr>
            <w:tcW w:type="dxa" w:w="2520"/>
            <w:vAlign w:val="top"/>
          </w:tcPr>
          <w:p>
            <w:r>
              <w:rPr>
                <w:sz w:val="15"/>
              </w:rPr>
              <w:t>El sistema deberá sugerir próximas franjas libres desde una fecha dada.</w:t>
            </w:r>
          </w:p>
        </w:tc>
        <w:tc>
          <w:tcPr>
            <w:tcW w:type="dxa" w:w="2520"/>
            <w:vAlign w:val="top"/>
          </w:tcPr>
          <w:p>
            <w:r>
              <w:rPr>
                <w:sz w:val="15"/>
              </w:rPr>
              <w:t>MVP</w:t>
            </w:r>
          </w:p>
        </w:tc>
      </w:tr>
      <w:tr>
        <w:tc>
          <w:tcPr>
            <w:tcW w:type="dxa" w:w="2520"/>
            <w:vAlign w:val="top"/>
          </w:tcPr>
          <w:p>
            <w:r>
              <w:rPr>
                <w:sz w:val="15"/>
              </w:rPr>
              <w:t>RF-15</w:t>
            </w:r>
          </w:p>
        </w:tc>
        <w:tc>
          <w:tcPr>
            <w:tcW w:type="dxa" w:w="2520"/>
            <w:vAlign w:val="top"/>
          </w:tcPr>
          <w:p>
            <w:r>
              <w:rPr>
                <w:sz w:val="15"/>
              </w:rPr>
              <w:t>Excepciones de disponibilidad</w:t>
            </w:r>
          </w:p>
        </w:tc>
        <w:tc>
          <w:tcPr>
            <w:tcW w:type="dxa" w:w="2520"/>
            <w:vAlign w:val="top"/>
          </w:tcPr>
          <w:p>
            <w:r>
              <w:rPr>
                <w:sz w:val="15"/>
              </w:rPr>
              <w:t>El sistema deberá permitir registrar aperturas o cierres excepcionales para fechas específicas.</w:t>
            </w:r>
          </w:p>
        </w:tc>
        <w:tc>
          <w:tcPr>
            <w:tcW w:type="dxa" w:w="2520"/>
            <w:vAlign w:val="top"/>
          </w:tcPr>
          <w:p>
            <w:r>
              <w:rPr>
                <w:sz w:val="15"/>
              </w:rPr>
              <w:t>MVP</w:t>
            </w:r>
          </w:p>
        </w:tc>
      </w:tr>
      <w:tr>
        <w:tc>
          <w:tcPr>
            <w:tcW w:type="dxa" w:w="2520"/>
            <w:vAlign w:val="top"/>
          </w:tcPr>
          <w:p>
            <w:r>
              <w:rPr>
                <w:sz w:val="15"/>
              </w:rPr>
              <w:t>RF-16</w:t>
            </w:r>
          </w:p>
        </w:tc>
        <w:tc>
          <w:tcPr>
            <w:tcW w:type="dxa" w:w="2520"/>
            <w:vAlign w:val="top"/>
          </w:tcPr>
          <w:p>
            <w:r>
              <w:rPr>
                <w:sz w:val="15"/>
              </w:rPr>
              <w:t>Cambio de plantilla con vigencia</w:t>
            </w:r>
          </w:p>
        </w:tc>
        <w:tc>
          <w:tcPr>
            <w:tcW w:type="dxa" w:w="2520"/>
            <w:vAlign w:val="top"/>
          </w:tcPr>
          <w:p>
            <w:r>
              <w:rPr>
                <w:sz w:val="15"/>
              </w:rPr>
              <w:t>El sistema deberá permitir definir que una nueva plantilla semanal entre en vigencia a partir de una fecha futura.</w:t>
            </w:r>
          </w:p>
        </w:tc>
        <w:tc>
          <w:tcPr>
            <w:tcW w:type="dxa" w:w="2520"/>
            <w:vAlign w:val="top"/>
          </w:tcPr>
          <w:p>
            <w:r>
              <w:rPr>
                <w:sz w:val="15"/>
              </w:rPr>
              <w:t>Fase 2</w:t>
            </w:r>
          </w:p>
        </w:tc>
      </w:tr>
      <w:tr>
        <w:tc>
          <w:tcPr>
            <w:tcW w:type="dxa" w:w="2520"/>
            <w:vAlign w:val="top"/>
          </w:tcPr>
          <w:p>
            <w:r>
              <w:rPr>
                <w:sz w:val="15"/>
              </w:rPr>
              <w:t>RF-17</w:t>
            </w:r>
          </w:p>
        </w:tc>
        <w:tc>
          <w:tcPr>
            <w:tcW w:type="dxa" w:w="2520"/>
            <w:vAlign w:val="top"/>
          </w:tcPr>
          <w:p>
            <w:r>
              <w:rPr>
                <w:sz w:val="15"/>
              </w:rPr>
              <w:t>Reprogramación masiva asistida</w:t>
            </w:r>
          </w:p>
        </w:tc>
        <w:tc>
          <w:tcPr>
            <w:tcW w:type="dxa" w:w="2520"/>
            <w:vAlign w:val="top"/>
          </w:tcPr>
          <w:p>
            <w:r>
              <w:rPr>
                <w:sz w:val="15"/>
              </w:rPr>
              <w:t>El sistema deberá listar turnos afectados por un cierre y permitir resolverlos uno a uno.</w:t>
            </w:r>
          </w:p>
        </w:tc>
        <w:tc>
          <w:tcPr>
            <w:tcW w:type="dxa" w:w="2520"/>
            <w:vAlign w:val="top"/>
          </w:tcPr>
          <w:p>
            <w:r>
              <w:rPr>
                <w:sz w:val="15"/>
              </w:rPr>
              <w:t>Fase 2</w:t>
            </w:r>
          </w:p>
        </w:tc>
      </w:tr>
      <w:tr>
        <w:tc>
          <w:tcPr>
            <w:tcW w:type="dxa" w:w="2520"/>
            <w:vAlign w:val="top"/>
          </w:tcPr>
          <w:p>
            <w:r>
              <w:rPr>
                <w:sz w:val="15"/>
              </w:rPr>
              <w:t>RF-18</w:t>
            </w:r>
          </w:p>
        </w:tc>
        <w:tc>
          <w:tcPr>
            <w:tcW w:type="dxa" w:w="2520"/>
            <w:vAlign w:val="top"/>
          </w:tcPr>
          <w:p>
            <w:r>
              <w:rPr>
                <w:sz w:val="15"/>
              </w:rPr>
              <w:t>Notificaciones</w:t>
            </w:r>
          </w:p>
        </w:tc>
        <w:tc>
          <w:tcPr>
            <w:tcW w:type="dxa" w:w="2520"/>
            <w:vAlign w:val="top"/>
          </w:tcPr>
          <w:p>
            <w:r>
              <w:rPr>
                <w:sz w:val="15"/>
              </w:rPr>
              <w:t>El sistema deberá poder enviar avisos de creación, cancelación o reprogramación por un canal configurable.</w:t>
            </w:r>
          </w:p>
        </w:tc>
        <w:tc>
          <w:tcPr>
            <w:tcW w:type="dxa" w:w="2520"/>
            <w:vAlign w:val="top"/>
          </w:tcPr>
          <w:p>
            <w:r>
              <w:rPr>
                <w:sz w:val="15"/>
              </w:rPr>
              <w:t>Fase 3</w:t>
            </w:r>
          </w:p>
        </w:tc>
      </w:tr>
      <w:tr>
        <w:tc>
          <w:tcPr>
            <w:tcW w:type="dxa" w:w="2520"/>
            <w:vAlign w:val="top"/>
          </w:tcPr>
          <w:p>
            <w:r>
              <w:rPr>
                <w:sz w:val="15"/>
              </w:rPr>
              <w:t>RF-19</w:t>
            </w:r>
          </w:p>
        </w:tc>
        <w:tc>
          <w:tcPr>
            <w:tcW w:type="dxa" w:w="2520"/>
            <w:vAlign w:val="top"/>
          </w:tcPr>
          <w:p>
            <w:r>
              <w:rPr>
                <w:sz w:val="15"/>
              </w:rPr>
              <w:t>Portal paciente</w:t>
            </w:r>
          </w:p>
        </w:tc>
        <w:tc>
          <w:tcPr>
            <w:tcW w:type="dxa" w:w="2520"/>
            <w:vAlign w:val="top"/>
          </w:tcPr>
          <w:p>
            <w:r>
              <w:rPr>
                <w:sz w:val="15"/>
              </w:rPr>
              <w:t>El paciente podrá consultar, solicitar o cancelar turnos desde una interfaz pública controlada.</w:t>
            </w:r>
          </w:p>
        </w:tc>
        <w:tc>
          <w:tcPr>
            <w:tcW w:type="dxa" w:w="2520"/>
            <w:vAlign w:val="top"/>
          </w:tcPr>
          <w:p>
            <w:r>
              <w:rPr>
                <w:sz w:val="15"/>
              </w:rPr>
              <w:t>Fase 3</w:t>
            </w:r>
          </w:p>
        </w:tc>
      </w:tr>
      <w:tr>
        <w:tc>
          <w:tcPr>
            <w:tcW w:type="dxa" w:w="2520"/>
            <w:vAlign w:val="top"/>
          </w:tcPr>
          <w:p>
            <w:r>
              <w:rPr>
                <w:sz w:val="15"/>
              </w:rPr>
              <w:t>RF-20</w:t>
            </w:r>
          </w:p>
        </w:tc>
        <w:tc>
          <w:tcPr>
            <w:tcW w:type="dxa" w:w="2520"/>
            <w:vAlign w:val="top"/>
          </w:tcPr>
          <w:p>
            <w:r>
              <w:rPr>
                <w:sz w:val="15"/>
              </w:rPr>
              <w:t>Auditoría</w:t>
            </w:r>
          </w:p>
        </w:tc>
        <w:tc>
          <w:tcPr>
            <w:tcW w:type="dxa" w:w="2520"/>
            <w:vAlign w:val="top"/>
          </w:tcPr>
          <w:p>
            <w:r>
              <w:rPr>
                <w:sz w:val="15"/>
              </w:rPr>
              <w:t>El sistema deberá registrar usuario, operación, entidad afectada y fecha en acciones críticas.</w:t>
            </w:r>
          </w:p>
        </w:tc>
        <w:tc>
          <w:tcPr>
            <w:tcW w:type="dxa" w:w="2520"/>
            <w:vAlign w:val="top"/>
          </w:tcPr>
          <w:p>
            <w:r>
              <w:rPr>
                <w:sz w:val="15"/>
              </w:rPr>
              <w:t>MVP</w:t>
            </w:r>
          </w:p>
        </w:tc>
      </w:tr>
      <w:tr>
        <w:tc>
          <w:tcPr>
            <w:tcW w:type="dxa" w:w="2520"/>
            <w:vAlign w:val="top"/>
          </w:tcPr>
          <w:p>
            <w:r>
              <w:rPr>
                <w:sz w:val="15"/>
              </w:rPr>
              <w:t>RF-21</w:t>
            </w:r>
          </w:p>
        </w:tc>
        <w:tc>
          <w:tcPr>
            <w:tcW w:type="dxa" w:w="2520"/>
            <w:vAlign w:val="top"/>
          </w:tcPr>
          <w:p>
            <w:r>
              <w:rPr>
                <w:sz w:val="15"/>
              </w:rPr>
              <w:t>Reportes operativos</w:t>
            </w:r>
          </w:p>
        </w:tc>
        <w:tc>
          <w:tcPr>
            <w:tcW w:type="dxa" w:w="2520"/>
            <w:vAlign w:val="top"/>
          </w:tcPr>
          <w:p>
            <w:r>
              <w:rPr>
                <w:sz w:val="15"/>
              </w:rPr>
              <w:t>El sistema deberá informar cantidad de turnos, cancelaciones y ausencias por período.</w:t>
            </w:r>
          </w:p>
        </w:tc>
        <w:tc>
          <w:tcPr>
            <w:tcW w:type="dxa" w:w="2520"/>
            <w:vAlign w:val="top"/>
          </w:tcPr>
          <w:p>
            <w:r>
              <w:rPr>
                <w:sz w:val="15"/>
              </w:rPr>
              <w:t>Fase 2</w:t>
            </w:r>
          </w:p>
        </w:tc>
      </w:tr>
      <w:tr>
        <w:tc>
          <w:tcPr>
            <w:tcW w:type="dxa" w:w="2520"/>
            <w:vAlign w:val="top"/>
          </w:tcPr>
          <w:p>
            <w:r>
              <w:rPr>
                <w:sz w:val="15"/>
              </w:rPr>
              <w:t>RF-22</w:t>
            </w:r>
          </w:p>
        </w:tc>
        <w:tc>
          <w:tcPr>
            <w:tcW w:type="dxa" w:w="2520"/>
            <w:vAlign w:val="top"/>
          </w:tcPr>
          <w:p>
            <w:r>
              <w:rPr>
                <w:sz w:val="15"/>
              </w:rPr>
              <w:t>Configuración</w:t>
            </w:r>
          </w:p>
        </w:tc>
        <w:tc>
          <w:tcPr>
            <w:tcW w:type="dxa" w:w="2520"/>
            <w:vAlign w:val="top"/>
          </w:tcPr>
          <w:p>
            <w:r>
              <w:rPr>
                <w:sz w:val="15"/>
              </w:rPr>
              <w:t>El administrador deberá poder configurar duración estándar y horizonte de agenda.</w:t>
            </w:r>
          </w:p>
        </w:tc>
        <w:tc>
          <w:tcPr>
            <w:tcW w:type="dxa" w:w="2520"/>
            <w:vAlign w:val="top"/>
          </w:tcPr>
          <w:p>
            <w:r>
              <w:rPr>
                <w:sz w:val="15"/>
              </w:rPr>
              <w:t>MVP</w:t>
            </w:r>
          </w:p>
        </w:tc>
      </w:tr>
      <w:tr>
        <w:tc>
          <w:tcPr>
            <w:tcW w:type="dxa" w:w="2520"/>
            <w:vAlign w:val="top"/>
          </w:tcPr>
          <w:p>
            <w:r>
              <w:rPr>
                <w:sz w:val="15"/>
              </w:rPr>
              <w:t>RF-23</w:t>
            </w:r>
          </w:p>
        </w:tc>
        <w:tc>
          <w:tcPr>
            <w:tcW w:type="dxa" w:w="2520"/>
            <w:vAlign w:val="top"/>
          </w:tcPr>
          <w:p>
            <w:r>
              <w:rPr>
                <w:sz w:val="15"/>
              </w:rPr>
              <w:t>Feriados/cierres</w:t>
            </w:r>
          </w:p>
        </w:tc>
        <w:tc>
          <w:tcPr>
            <w:tcW w:type="dxa" w:w="2520"/>
            <w:vAlign w:val="top"/>
          </w:tcPr>
          <w:p>
            <w:r>
              <w:rPr>
                <w:sz w:val="15"/>
              </w:rPr>
              <w:t>El sistema deberá permitir cargar días no laborables y excluirlos de la disponibilidad.</w:t>
            </w:r>
          </w:p>
        </w:tc>
        <w:tc>
          <w:tcPr>
            <w:tcW w:type="dxa" w:w="2520"/>
            <w:vAlign w:val="top"/>
          </w:tcPr>
          <w:p>
            <w:r>
              <w:rPr>
                <w:sz w:val="15"/>
              </w:rPr>
              <w:t>MVP</w:t>
            </w:r>
          </w:p>
        </w:tc>
      </w:tr>
      <w:tr>
        <w:tc>
          <w:tcPr>
            <w:tcW w:type="dxa" w:w="2520"/>
            <w:vAlign w:val="top"/>
          </w:tcPr>
          <w:p>
            <w:r>
              <w:rPr>
                <w:sz w:val="15"/>
              </w:rPr>
              <w:t>RF-24</w:t>
            </w:r>
          </w:p>
        </w:tc>
        <w:tc>
          <w:tcPr>
            <w:tcW w:type="dxa" w:w="2520"/>
            <w:vAlign w:val="top"/>
          </w:tcPr>
          <w:p>
            <w:r>
              <w:rPr>
                <w:sz w:val="15"/>
              </w:rPr>
              <w:t>Prevención de duplicados</w:t>
            </w:r>
          </w:p>
        </w:tc>
        <w:tc>
          <w:tcPr>
            <w:tcW w:type="dxa" w:w="2520"/>
            <w:vAlign w:val="top"/>
          </w:tcPr>
          <w:p>
            <w:r>
              <w:rPr>
                <w:sz w:val="15"/>
              </w:rPr>
              <w:t>El sistema deberá impedir que se confirme un turno si la franja fue ocupada por otro usuario entre la consulta y la confirmación.</w:t>
            </w:r>
          </w:p>
        </w:tc>
        <w:tc>
          <w:tcPr>
            <w:tcW w:type="dxa" w:w="2520"/>
            <w:vAlign w:val="top"/>
          </w:tcPr>
          <w:p>
            <w:r>
              <w:rPr>
                <w:sz w:val="15"/>
              </w:rPr>
              <w:t>MVP</w:t>
            </w:r>
          </w:p>
        </w:tc>
      </w:tr>
    </w:tbl>
    <w:p>
      <w:pPr>
        <w:pStyle w:val="Heading2"/>
      </w:pPr>
      <w:r>
        <w:t>6.1 Especificación detallada de requisitos críticos</w:t>
      </w:r>
    </w:p>
    <w:p>
      <w:pPr>
        <w:pStyle w:val="Heading3"/>
      </w:pPr>
      <w:r>
        <w:t>RF-01 - Autenticación</w:t>
      </w:r>
    </w:p>
    <w:p>
      <w:r>
        <w:t>El sistema deberá autenticar a los usuarios del consultorio mediante credenciales individuales.</w:t>
      </w:r>
    </w:p>
    <w:p>
      <w:pPr>
        <w:pStyle w:val="Heading3"/>
      </w:pPr>
      <w:r>
        <w:t>RF-02 - Gestión de pacientes</w:t>
      </w:r>
    </w:p>
    <w:p>
      <w:r>
        <w:t>El sistema deberá permitir crear, consultar, editar y buscar pacientes por DNI, apellido o datos de contacto.</w:t>
      </w:r>
    </w:p>
    <w:p>
      <w:pPr>
        <w:pStyle w:val="Heading3"/>
      </w:pPr>
      <w:r>
        <w:t>RF-03 - Plantilla semanal</w:t>
      </w:r>
    </w:p>
    <w:p>
      <w:r>
        <w:t>El sistema deberá permitir definir días de atención, hora de inicio, hora de fin y duración estándar de los turnos.</w:t>
      </w:r>
    </w:p>
    <w:p>
      <w:pPr>
        <w:pStyle w:val="ListBullet"/>
      </w:pPr>
      <w:r>
        <w:t>Debe admitirse más de un bloque horario por día en una evolución futura.</w:t>
      </w:r>
    </w:p>
    <w:p>
      <w:pPr>
        <w:pStyle w:val="ListBullet"/>
      </w:pPr>
      <w:r>
        <w:t>La vigencia de una plantilla debe poder modelarse sin borrar el historial anterior.</w:t>
      </w:r>
    </w:p>
    <w:p>
      <w:pPr>
        <w:pStyle w:val="Heading3"/>
      </w:pPr>
      <w:r>
        <w:t>RF-04 - Generación de franjas</w:t>
      </w:r>
    </w:p>
    <w:p>
      <w:r>
        <w:t>El sistema deberá generar o calcular franjas disponibles dentro del horizonte configurado a partir de la plantilla y excepciones.</w:t>
      </w:r>
    </w:p>
    <w:p>
      <w:pPr>
        <w:pStyle w:val="Heading3"/>
      </w:pPr>
      <w:r>
        <w:t>RF-05 - Consultar agenda</w:t>
      </w:r>
    </w:p>
    <w:p>
      <w:r>
        <w:t>El sistema deberá mostrar la agenda de un día indicando franjas libres, ocupadas y bloqueadas.</w:t>
      </w:r>
    </w:p>
    <w:p>
      <w:pPr>
        <w:pStyle w:val="Heading3"/>
      </w:pPr>
      <w:r>
        <w:t>RF-06 - Asignar turno</w:t>
      </w:r>
    </w:p>
    <w:p>
      <w:r>
        <w:t>El sistema deberá permitir asignar a un paciente una franja libre.</w:t>
      </w:r>
    </w:p>
    <w:p>
      <w:pPr>
        <w:pStyle w:val="ListBullet"/>
      </w:pPr>
      <w:r>
        <w:t>Precondiciones: usuario autenticado; paciente activo; franja visible como disponible.</w:t>
      </w:r>
    </w:p>
    <w:p>
      <w:pPr>
        <w:pStyle w:val="ListBullet"/>
      </w:pPr>
      <w:r>
        <w:t>Flujo principal: buscar paciente → elegir fecha → seleccionar franja → confirmar → persistir turno → actualizar agenda.</w:t>
      </w:r>
    </w:p>
    <w:p>
      <w:pPr>
        <w:pStyle w:val="ListBullet"/>
      </w:pPr>
      <w:r>
        <w:t>Alternativas: franja ocupada por concurrencia; paciente inexistente; fecha bloqueada.</w:t>
      </w:r>
    </w:p>
    <w:p>
      <w:pPr>
        <w:pStyle w:val="ListBullet"/>
      </w:pPr>
      <w:r>
        <w:t>Postcondición: existe un turno activo y la franja deja de estar disponible.</w:t>
      </w:r>
    </w:p>
    <w:p>
      <w:pPr>
        <w:pStyle w:val="Heading3"/>
      </w:pPr>
      <w:r>
        <w:t>RF-07 - Cancelar turno</w:t>
      </w:r>
    </w:p>
    <w:p>
      <w:r>
        <w:t>El sistema deberá permitir cancelar un turno registrando actor, fecha y motivo.</w:t>
      </w:r>
    </w:p>
    <w:p>
      <w:pPr>
        <w:pStyle w:val="Heading3"/>
      </w:pPr>
      <w:r>
        <w:t>RF-08 - Reprogramar turno</w:t>
      </w:r>
    </w:p>
    <w:p>
      <w:r>
        <w:t>El sistema deberá permitir mover un turno a otra franja disponible conservando historial.</w:t>
      </w:r>
    </w:p>
    <w:p>
      <w:pPr>
        <w:pStyle w:val="ListBullet"/>
      </w:pPr>
      <w:r>
        <w:t>Precondiciones: turno activo y nueva franja disponible.</w:t>
      </w:r>
    </w:p>
    <w:p>
      <w:pPr>
        <w:pStyle w:val="ListBullet"/>
      </w:pPr>
      <w:r>
        <w:t>El sistema no debe sobrescribir silenciosamente la franja anterior.</w:t>
      </w:r>
    </w:p>
    <w:p>
      <w:pPr>
        <w:pStyle w:val="ListBullet"/>
      </w:pPr>
      <w:r>
        <w:t>Debe persistirse un evento o registro de reprogramación.</w:t>
      </w:r>
    </w:p>
    <w:p>
      <w:pPr>
        <w:pStyle w:val="ListBullet"/>
      </w:pPr>
      <w:r>
        <w:t>La operación completa debe ejecutarse en una transacción.</w:t>
      </w:r>
    </w:p>
    <w:p>
      <w:pPr>
        <w:pStyle w:val="Heading3"/>
      </w:pPr>
      <w:r>
        <w:t>RF-09 - Bloquear período</w:t>
      </w:r>
    </w:p>
    <w:p>
      <w:r>
        <w:t>El sistema deberá permitir bloquear una franja o período futuro para impedir nuevas reservas.</w:t>
      </w:r>
    </w:p>
    <w:p>
      <w:pPr>
        <w:pStyle w:val="ListBullet"/>
      </w:pPr>
      <w:r>
        <w:t>Si el período contiene turnos activos, el sistema debe advertirlo.</w:t>
      </w:r>
    </w:p>
    <w:p>
      <w:pPr>
        <w:pStyle w:val="ListBullet"/>
      </w:pPr>
      <w:r>
        <w:t>En el MVP puede impedirse el bloqueo hasta resolver los turnos; en Fase 2 se habilita un flujo asistido.</w:t>
      </w:r>
    </w:p>
    <w:p>
      <w:pPr>
        <w:pStyle w:val="Heading3"/>
      </w:pPr>
      <w:r>
        <w:t>RF-10 - Detectar afectados</w:t>
      </w:r>
    </w:p>
    <w:p>
      <w:r>
        <w:t>Al bloquear/modificar disponibilidad, el sistema deberá informar cuántos turnos existentes quedan afectados antes de confirmar.</w:t>
      </w:r>
    </w:p>
    <w:p>
      <w:pPr>
        <w:pStyle w:val="Heading1"/>
      </w:pPr>
      <w:r>
        <w:t>7. Requisitos no funcionales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Categoría</w:t>
            </w:r>
          </w:p>
        </w:tc>
        <w:tc>
          <w:tcPr>
            <w:tcW w:type="dxa" w:w="3360"/>
            <w:shd w:fill="D9EAF7"/>
          </w:tcPr>
          <w:p>
            <w:r>
              <w:rPr>
                <w:b/>
              </w:rPr>
              <w:t>Requisito verificable</w:t>
            </w:r>
          </w:p>
        </w:tc>
      </w:tr>
      <w:tr>
        <w:tc>
          <w:tcPr>
            <w:tcW w:type="dxa" w:w="3360"/>
            <w:vAlign w:val="top"/>
          </w:tcPr>
          <w:p>
            <w:r>
              <w:rPr>
                <w:sz w:val="16"/>
              </w:rPr>
              <w:t>RNF-01</w:t>
            </w:r>
          </w:p>
        </w:tc>
        <w:tc>
          <w:tcPr>
            <w:tcW w:type="dxa" w:w="3360"/>
            <w:vAlign w:val="top"/>
          </w:tcPr>
          <w:p>
            <w:r>
              <w:rPr>
                <w:sz w:val="16"/>
              </w:rPr>
              <w:t>Usabilidad</w:t>
            </w:r>
          </w:p>
        </w:tc>
        <w:tc>
          <w:tcPr>
            <w:tcW w:type="dxa" w:w="3360"/>
            <w:vAlign w:val="top"/>
          </w:tcPr>
          <w:p>
            <w:r>
              <w:rPr>
                <w:sz w:val="16"/>
              </w:rPr>
              <w:t>Una asignación normal de turno deberá completarse en no más de 5 interacciones principales desde la agenda diaria.</w:t>
            </w:r>
          </w:p>
        </w:tc>
      </w:tr>
      <w:tr>
        <w:tc>
          <w:tcPr>
            <w:tcW w:type="dxa" w:w="3360"/>
            <w:vAlign w:val="top"/>
          </w:tcPr>
          <w:p>
            <w:r>
              <w:rPr>
                <w:sz w:val="16"/>
              </w:rPr>
              <w:t>RNF-02</w:t>
            </w:r>
          </w:p>
        </w:tc>
        <w:tc>
          <w:tcPr>
            <w:tcW w:type="dxa" w:w="3360"/>
            <w:vAlign w:val="top"/>
          </w:tcPr>
          <w:p>
            <w:r>
              <w:rPr>
                <w:sz w:val="16"/>
              </w:rPr>
              <w:t>Rendimiento</w:t>
            </w:r>
          </w:p>
        </w:tc>
        <w:tc>
          <w:tcPr>
            <w:tcW w:type="dxa" w:w="3360"/>
            <w:vAlign w:val="top"/>
          </w:tcPr>
          <w:p>
            <w:r>
              <w:rPr>
                <w:sz w:val="16"/>
              </w:rPr>
              <w:t>El 95% de las consultas de agenda de un día deberá responder en menos de 1 segundo en una carga de hasta 20 usuarios concurrentes.</w:t>
            </w:r>
          </w:p>
        </w:tc>
      </w:tr>
      <w:tr>
        <w:tc>
          <w:tcPr>
            <w:tcW w:type="dxa" w:w="3360"/>
            <w:vAlign w:val="top"/>
          </w:tcPr>
          <w:p>
            <w:r>
              <w:rPr>
                <w:sz w:val="16"/>
              </w:rPr>
              <w:t>RNF-03</w:t>
            </w:r>
          </w:p>
        </w:tc>
        <w:tc>
          <w:tcPr>
            <w:tcW w:type="dxa" w:w="3360"/>
            <w:vAlign w:val="top"/>
          </w:tcPr>
          <w:p>
            <w:r>
              <w:rPr>
                <w:sz w:val="16"/>
              </w:rPr>
              <w:t>Rendimiento</w:t>
            </w:r>
          </w:p>
        </w:tc>
        <w:tc>
          <w:tcPr>
            <w:tcW w:type="dxa" w:w="3360"/>
            <w:vAlign w:val="top"/>
          </w:tcPr>
          <w:p>
            <w:r>
              <w:rPr>
                <w:sz w:val="16"/>
              </w:rPr>
              <w:t>La búsqueda de paciente por DNI exacto deberá responder en menos de 500 ms en una base de 100.000 pacientes.</w:t>
            </w:r>
          </w:p>
        </w:tc>
      </w:tr>
      <w:tr>
        <w:tc>
          <w:tcPr>
            <w:tcW w:type="dxa" w:w="3360"/>
            <w:vAlign w:val="top"/>
          </w:tcPr>
          <w:p>
            <w:r>
              <w:rPr>
                <w:sz w:val="16"/>
              </w:rPr>
              <w:t>RNF-04</w:t>
            </w:r>
          </w:p>
        </w:tc>
        <w:tc>
          <w:tcPr>
            <w:tcW w:type="dxa" w:w="3360"/>
            <w:vAlign w:val="top"/>
          </w:tcPr>
          <w:p>
            <w:r>
              <w:rPr>
                <w:sz w:val="16"/>
              </w:rPr>
              <w:t>Disponibilidad</w:t>
            </w:r>
          </w:p>
        </w:tc>
        <w:tc>
          <w:tcPr>
            <w:tcW w:type="dxa" w:w="3360"/>
            <w:vAlign w:val="top"/>
          </w:tcPr>
          <w:p>
            <w:r>
              <w:rPr>
                <w:sz w:val="16"/>
              </w:rPr>
              <w:t>La aplicación deberá tolerar reinicio del backend sin pérdida de datos confirmados.</w:t>
            </w:r>
          </w:p>
        </w:tc>
      </w:tr>
      <w:tr>
        <w:tc>
          <w:tcPr>
            <w:tcW w:type="dxa" w:w="3360"/>
            <w:vAlign w:val="top"/>
          </w:tcPr>
          <w:p>
            <w:r>
              <w:rPr>
                <w:sz w:val="16"/>
              </w:rPr>
              <w:t>RNF-05</w:t>
            </w:r>
          </w:p>
        </w:tc>
        <w:tc>
          <w:tcPr>
            <w:tcW w:type="dxa" w:w="3360"/>
            <w:vAlign w:val="top"/>
          </w:tcPr>
          <w:p>
            <w:r>
              <w:rPr>
                <w:sz w:val="16"/>
              </w:rPr>
              <w:t>Integridad</w:t>
            </w:r>
          </w:p>
        </w:tc>
        <w:tc>
          <w:tcPr>
            <w:tcW w:type="dxa" w:w="3360"/>
            <w:vAlign w:val="top"/>
          </w:tcPr>
          <w:p>
            <w:r>
              <w:rPr>
                <w:sz w:val="16"/>
              </w:rPr>
              <w:t>La base deberá impedir por restricción o transacción la existencia de dos turnos activos para la misma franja.</w:t>
            </w:r>
          </w:p>
        </w:tc>
      </w:tr>
      <w:tr>
        <w:tc>
          <w:tcPr>
            <w:tcW w:type="dxa" w:w="3360"/>
            <w:vAlign w:val="top"/>
          </w:tcPr>
          <w:p>
            <w:r>
              <w:rPr>
                <w:sz w:val="16"/>
              </w:rPr>
              <w:t>RNF-06</w:t>
            </w:r>
          </w:p>
        </w:tc>
        <w:tc>
          <w:tcPr>
            <w:tcW w:type="dxa" w:w="3360"/>
            <w:vAlign w:val="top"/>
          </w:tcPr>
          <w:p>
            <w:r>
              <w:rPr>
                <w:sz w:val="16"/>
              </w:rPr>
              <w:t>Seguridad</w:t>
            </w:r>
          </w:p>
        </w:tc>
        <w:tc>
          <w:tcPr>
            <w:tcW w:type="dxa" w:w="3360"/>
            <w:vAlign w:val="top"/>
          </w:tcPr>
          <w:p>
            <w:r>
              <w:rPr>
                <w:sz w:val="16"/>
              </w:rPr>
              <w:t>Las contraseñas deberán almacenarse mediante hash adaptativo (BCrypt o Argon2), nunca en texto plano.</w:t>
            </w:r>
          </w:p>
        </w:tc>
      </w:tr>
      <w:tr>
        <w:tc>
          <w:tcPr>
            <w:tcW w:type="dxa" w:w="3360"/>
            <w:vAlign w:val="top"/>
          </w:tcPr>
          <w:p>
            <w:r>
              <w:rPr>
                <w:sz w:val="16"/>
              </w:rPr>
              <w:t>RNF-07</w:t>
            </w:r>
          </w:p>
        </w:tc>
        <w:tc>
          <w:tcPr>
            <w:tcW w:type="dxa" w:w="3360"/>
            <w:vAlign w:val="top"/>
          </w:tcPr>
          <w:p>
            <w:r>
              <w:rPr>
                <w:sz w:val="16"/>
              </w:rPr>
              <w:t>Seguridad</w:t>
            </w:r>
          </w:p>
        </w:tc>
        <w:tc>
          <w:tcPr>
            <w:tcW w:type="dxa" w:w="3360"/>
            <w:vAlign w:val="top"/>
          </w:tcPr>
          <w:p>
            <w:r>
              <w:rPr>
                <w:sz w:val="16"/>
              </w:rPr>
              <w:t>Las operaciones de escritura deberán exigir autenticación y autorización.</w:t>
            </w:r>
          </w:p>
        </w:tc>
      </w:tr>
      <w:tr>
        <w:tc>
          <w:tcPr>
            <w:tcW w:type="dxa" w:w="3360"/>
            <w:vAlign w:val="top"/>
          </w:tcPr>
          <w:p>
            <w:r>
              <w:rPr>
                <w:sz w:val="16"/>
              </w:rPr>
              <w:t>RNF-08</w:t>
            </w:r>
          </w:p>
        </w:tc>
        <w:tc>
          <w:tcPr>
            <w:tcW w:type="dxa" w:w="3360"/>
            <w:vAlign w:val="top"/>
          </w:tcPr>
          <w:p>
            <w:r>
              <w:rPr>
                <w:sz w:val="16"/>
              </w:rPr>
              <w:t>Seguridad</w:t>
            </w:r>
          </w:p>
        </w:tc>
        <w:tc>
          <w:tcPr>
            <w:tcW w:type="dxa" w:w="3360"/>
            <w:vAlign w:val="top"/>
          </w:tcPr>
          <w:p>
            <w:r>
              <w:rPr>
                <w:sz w:val="16"/>
              </w:rPr>
              <w:t>La aplicación desplegada deberá utilizar HTTPS.</w:t>
            </w:r>
          </w:p>
        </w:tc>
      </w:tr>
      <w:tr>
        <w:tc>
          <w:tcPr>
            <w:tcW w:type="dxa" w:w="3360"/>
            <w:vAlign w:val="top"/>
          </w:tcPr>
          <w:p>
            <w:r>
              <w:rPr>
                <w:sz w:val="16"/>
              </w:rPr>
              <w:t>RNF-09</w:t>
            </w:r>
          </w:p>
        </w:tc>
        <w:tc>
          <w:tcPr>
            <w:tcW w:type="dxa" w:w="3360"/>
            <w:vAlign w:val="top"/>
          </w:tcPr>
          <w:p>
            <w:r>
              <w:rPr>
                <w:sz w:val="16"/>
              </w:rPr>
              <w:t>Privacidad</w:t>
            </w:r>
          </w:p>
        </w:tc>
        <w:tc>
          <w:tcPr>
            <w:tcW w:type="dxa" w:w="3360"/>
            <w:vAlign w:val="top"/>
          </w:tcPr>
          <w:p>
            <w:r>
              <w:rPr>
                <w:sz w:val="16"/>
              </w:rPr>
              <w:t>Sólo se almacenarán datos personales necesarios para la gestión del turno.</w:t>
            </w:r>
          </w:p>
        </w:tc>
      </w:tr>
      <w:tr>
        <w:tc>
          <w:tcPr>
            <w:tcW w:type="dxa" w:w="3360"/>
            <w:vAlign w:val="top"/>
          </w:tcPr>
          <w:p>
            <w:r>
              <w:rPr>
                <w:sz w:val="16"/>
              </w:rPr>
              <w:t>RNF-10</w:t>
            </w:r>
          </w:p>
        </w:tc>
        <w:tc>
          <w:tcPr>
            <w:tcW w:type="dxa" w:w="3360"/>
            <w:vAlign w:val="top"/>
          </w:tcPr>
          <w:p>
            <w:r>
              <w:rPr>
                <w:sz w:val="16"/>
              </w:rPr>
              <w:t>Auditoría</w:t>
            </w:r>
          </w:p>
        </w:tc>
        <w:tc>
          <w:tcPr>
            <w:tcW w:type="dxa" w:w="3360"/>
            <w:vAlign w:val="top"/>
          </w:tcPr>
          <w:p>
            <w:r>
              <w:rPr>
                <w:sz w:val="16"/>
              </w:rPr>
              <w:t>Las acciones críticas conservarán usuario y timestamp.</w:t>
            </w:r>
          </w:p>
        </w:tc>
      </w:tr>
      <w:tr>
        <w:tc>
          <w:tcPr>
            <w:tcW w:type="dxa" w:w="3360"/>
            <w:vAlign w:val="top"/>
          </w:tcPr>
          <w:p>
            <w:r>
              <w:rPr>
                <w:sz w:val="16"/>
              </w:rPr>
              <w:t>RNF-11</w:t>
            </w:r>
          </w:p>
        </w:tc>
        <w:tc>
          <w:tcPr>
            <w:tcW w:type="dxa" w:w="3360"/>
            <w:vAlign w:val="top"/>
          </w:tcPr>
          <w:p>
            <w:r>
              <w:rPr>
                <w:sz w:val="16"/>
              </w:rPr>
              <w:t>Mantenibilidad</w:t>
            </w:r>
          </w:p>
        </w:tc>
        <w:tc>
          <w:tcPr>
            <w:tcW w:type="dxa" w:w="3360"/>
            <w:vAlign w:val="top"/>
          </w:tcPr>
          <w:p>
            <w:r>
              <w:rPr>
                <w:sz w:val="16"/>
              </w:rPr>
              <w:t>Backend y frontend deberán tener separación modular por responsabilidades.</w:t>
            </w:r>
          </w:p>
        </w:tc>
      </w:tr>
      <w:tr>
        <w:tc>
          <w:tcPr>
            <w:tcW w:type="dxa" w:w="3360"/>
            <w:vAlign w:val="top"/>
          </w:tcPr>
          <w:p>
            <w:r>
              <w:rPr>
                <w:sz w:val="16"/>
              </w:rPr>
              <w:t>RNF-12</w:t>
            </w:r>
          </w:p>
        </w:tc>
        <w:tc>
          <w:tcPr>
            <w:tcW w:type="dxa" w:w="3360"/>
            <w:vAlign w:val="top"/>
          </w:tcPr>
          <w:p>
            <w:r>
              <w:rPr>
                <w:sz w:val="16"/>
              </w:rPr>
              <w:t>Calidad</w:t>
            </w:r>
          </w:p>
        </w:tc>
        <w:tc>
          <w:tcPr>
            <w:tcW w:type="dxa" w:w="3360"/>
            <w:vAlign w:val="top"/>
          </w:tcPr>
          <w:p>
            <w:r>
              <w:rPr>
                <w:sz w:val="16"/>
              </w:rPr>
              <w:t>Los servicios de negocio críticos deberán contar con pruebas automatizadas.</w:t>
            </w:r>
          </w:p>
        </w:tc>
      </w:tr>
      <w:tr>
        <w:tc>
          <w:tcPr>
            <w:tcW w:type="dxa" w:w="3360"/>
            <w:vAlign w:val="top"/>
          </w:tcPr>
          <w:p>
            <w:r>
              <w:rPr>
                <w:sz w:val="16"/>
              </w:rPr>
              <w:t>RNF-13</w:t>
            </w:r>
          </w:p>
        </w:tc>
        <w:tc>
          <w:tcPr>
            <w:tcW w:type="dxa" w:w="3360"/>
            <w:vAlign w:val="top"/>
          </w:tcPr>
          <w:p>
            <w:r>
              <w:rPr>
                <w:sz w:val="16"/>
              </w:rPr>
              <w:t>Compatibilidad</w:t>
            </w:r>
          </w:p>
        </w:tc>
        <w:tc>
          <w:tcPr>
            <w:tcW w:type="dxa" w:w="3360"/>
            <w:vAlign w:val="top"/>
          </w:tcPr>
          <w:p>
            <w:r>
              <w:rPr>
                <w:sz w:val="16"/>
              </w:rPr>
              <w:t>El frontend deberá funcionar en versiones actuales de Chrome, Edge y Firefox.</w:t>
            </w:r>
          </w:p>
        </w:tc>
      </w:tr>
      <w:tr>
        <w:tc>
          <w:tcPr>
            <w:tcW w:type="dxa" w:w="3360"/>
            <w:vAlign w:val="top"/>
          </w:tcPr>
          <w:p>
            <w:r>
              <w:rPr>
                <w:sz w:val="16"/>
              </w:rPr>
              <w:t>RNF-14</w:t>
            </w:r>
          </w:p>
        </w:tc>
        <w:tc>
          <w:tcPr>
            <w:tcW w:type="dxa" w:w="3360"/>
            <w:vAlign w:val="top"/>
          </w:tcPr>
          <w:p>
            <w:r>
              <w:rPr>
                <w:sz w:val="16"/>
              </w:rPr>
              <w:t>Responsive</w:t>
            </w:r>
          </w:p>
        </w:tc>
        <w:tc>
          <w:tcPr>
            <w:tcW w:type="dxa" w:w="3360"/>
            <w:vAlign w:val="top"/>
          </w:tcPr>
          <w:p>
            <w:r>
              <w:rPr>
                <w:sz w:val="16"/>
              </w:rPr>
              <w:t>La interfaz será utilizable desde resolución 360 px de ancho en adelante.</w:t>
            </w:r>
          </w:p>
        </w:tc>
      </w:tr>
      <w:tr>
        <w:tc>
          <w:tcPr>
            <w:tcW w:type="dxa" w:w="3360"/>
            <w:vAlign w:val="top"/>
          </w:tcPr>
          <w:p>
            <w:r>
              <w:rPr>
                <w:sz w:val="16"/>
              </w:rPr>
              <w:t>RNF-15</w:t>
            </w:r>
          </w:p>
        </w:tc>
        <w:tc>
          <w:tcPr>
            <w:tcW w:type="dxa" w:w="3360"/>
            <w:vAlign w:val="top"/>
          </w:tcPr>
          <w:p>
            <w:r>
              <w:rPr>
                <w:sz w:val="16"/>
              </w:rPr>
              <w:t>Persistencia</w:t>
            </w:r>
          </w:p>
        </w:tc>
        <w:tc>
          <w:tcPr>
            <w:tcW w:type="dxa" w:w="3360"/>
            <w:vAlign w:val="top"/>
          </w:tcPr>
          <w:p>
            <w:r>
              <w:rPr>
                <w:sz w:val="16"/>
              </w:rPr>
              <w:t>MySQL deberá utilizar claves foráneas e índices apropiados para búsquedas de agenda y paciente.</w:t>
            </w:r>
          </w:p>
        </w:tc>
      </w:tr>
      <w:tr>
        <w:tc>
          <w:tcPr>
            <w:tcW w:type="dxa" w:w="3360"/>
            <w:vAlign w:val="top"/>
          </w:tcPr>
          <w:p>
            <w:r>
              <w:rPr>
                <w:sz w:val="16"/>
              </w:rPr>
              <w:t>RNF-16</w:t>
            </w:r>
          </w:p>
        </w:tc>
        <w:tc>
          <w:tcPr>
            <w:tcW w:type="dxa" w:w="3360"/>
            <w:vAlign w:val="top"/>
          </w:tcPr>
          <w:p>
            <w:r>
              <w:rPr>
                <w:sz w:val="16"/>
              </w:rPr>
              <w:t>Recuperación</w:t>
            </w:r>
          </w:p>
        </w:tc>
        <w:tc>
          <w:tcPr>
            <w:tcW w:type="dxa" w:w="3360"/>
            <w:vAlign w:val="top"/>
          </w:tcPr>
          <w:p>
            <w:r>
              <w:rPr>
                <w:sz w:val="16"/>
              </w:rPr>
              <w:t>Deberá existir un procedimiento documentado de backup y restauración de base de datos.</w:t>
            </w:r>
          </w:p>
        </w:tc>
      </w:tr>
      <w:tr>
        <w:tc>
          <w:tcPr>
            <w:tcW w:type="dxa" w:w="3360"/>
            <w:vAlign w:val="top"/>
          </w:tcPr>
          <w:p>
            <w:r>
              <w:rPr>
                <w:sz w:val="16"/>
              </w:rPr>
              <w:t>RNF-17</w:t>
            </w:r>
          </w:p>
        </w:tc>
        <w:tc>
          <w:tcPr>
            <w:tcW w:type="dxa" w:w="3360"/>
            <w:vAlign w:val="top"/>
          </w:tcPr>
          <w:p>
            <w:r>
              <w:rPr>
                <w:sz w:val="16"/>
              </w:rPr>
              <w:t>Observabilidad</w:t>
            </w:r>
          </w:p>
        </w:tc>
        <w:tc>
          <w:tcPr>
            <w:tcW w:type="dxa" w:w="3360"/>
            <w:vAlign w:val="top"/>
          </w:tcPr>
          <w:p>
            <w:r>
              <w:rPr>
                <w:sz w:val="16"/>
              </w:rPr>
              <w:t>El backend deberá registrar errores con nivel, timestamp y contexto técnico suficiente sin exponer datos sensibles.</w:t>
            </w:r>
          </w:p>
        </w:tc>
      </w:tr>
      <w:tr>
        <w:tc>
          <w:tcPr>
            <w:tcW w:type="dxa" w:w="3360"/>
            <w:vAlign w:val="top"/>
          </w:tcPr>
          <w:p>
            <w:r>
              <w:rPr>
                <w:sz w:val="16"/>
              </w:rPr>
              <w:t>RNF-18</w:t>
            </w:r>
          </w:p>
        </w:tc>
        <w:tc>
          <w:tcPr>
            <w:tcW w:type="dxa" w:w="3360"/>
            <w:vAlign w:val="top"/>
          </w:tcPr>
          <w:p>
            <w:r>
              <w:rPr>
                <w:sz w:val="16"/>
              </w:rPr>
              <w:t>API</w:t>
            </w:r>
          </w:p>
        </w:tc>
        <w:tc>
          <w:tcPr>
            <w:tcW w:type="dxa" w:w="3360"/>
            <w:vAlign w:val="top"/>
          </w:tcPr>
          <w:p>
            <w:r>
              <w:rPr>
                <w:sz w:val="16"/>
              </w:rPr>
              <w:t>La API deberá intercambiar JSON y utilizar códigos HTTP coherentes.</w:t>
            </w:r>
          </w:p>
        </w:tc>
      </w:tr>
      <w:tr>
        <w:tc>
          <w:tcPr>
            <w:tcW w:type="dxa" w:w="3360"/>
            <w:vAlign w:val="top"/>
          </w:tcPr>
          <w:p>
            <w:r>
              <w:rPr>
                <w:sz w:val="16"/>
              </w:rPr>
              <w:t>RNF-19</w:t>
            </w:r>
          </w:p>
        </w:tc>
        <w:tc>
          <w:tcPr>
            <w:tcW w:type="dxa" w:w="3360"/>
            <w:vAlign w:val="top"/>
          </w:tcPr>
          <w:p>
            <w:r>
              <w:rPr>
                <w:sz w:val="16"/>
              </w:rPr>
              <w:t>Documentación</w:t>
            </w:r>
          </w:p>
        </w:tc>
        <w:tc>
          <w:tcPr>
            <w:tcW w:type="dxa" w:w="3360"/>
            <w:vAlign w:val="top"/>
          </w:tcPr>
          <w:p>
            <w:r>
              <w:rPr>
                <w:sz w:val="16"/>
              </w:rPr>
              <w:t>La API deberá contar con OpenAPI/Swagger generado o mantenido junto al código.</w:t>
            </w:r>
          </w:p>
        </w:tc>
      </w:tr>
      <w:tr>
        <w:tc>
          <w:tcPr>
            <w:tcW w:type="dxa" w:w="3360"/>
            <w:vAlign w:val="top"/>
          </w:tcPr>
          <w:p>
            <w:r>
              <w:rPr>
                <w:sz w:val="16"/>
              </w:rPr>
              <w:t>RNF-20</w:t>
            </w:r>
          </w:p>
        </w:tc>
        <w:tc>
          <w:tcPr>
            <w:tcW w:type="dxa" w:w="3360"/>
            <w:vAlign w:val="top"/>
          </w:tcPr>
          <w:p>
            <w:r>
              <w:rPr>
                <w:sz w:val="16"/>
              </w:rPr>
              <w:t>Concurrencia</w:t>
            </w:r>
          </w:p>
        </w:tc>
        <w:tc>
          <w:tcPr>
            <w:tcW w:type="dxa" w:w="3360"/>
            <w:vAlign w:val="top"/>
          </w:tcPr>
          <w:p>
            <w:r>
              <w:rPr>
                <w:sz w:val="16"/>
              </w:rPr>
              <w:t>Una asignación concurrente a la misma franja debe producir como máximo un turno confirmado.</w:t>
            </w:r>
          </w:p>
        </w:tc>
      </w:tr>
    </w:tbl>
    <w:p>
      <w:pPr>
        <w:pStyle w:val="Heading1"/>
      </w:pPr>
      <w:r>
        <w:t>8. Casos de uso principales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Caso</w:t>
            </w:r>
          </w:p>
        </w:tc>
        <w:tc>
          <w:tcPr>
            <w:tcW w:type="dxa" w:w="2016"/>
            <w:shd w:fill="D9EAF7"/>
          </w:tcPr>
          <w:p>
            <w:r>
              <w:rPr>
                <w:b/>
              </w:rPr>
              <w:t>Actor</w:t>
            </w:r>
          </w:p>
        </w:tc>
        <w:tc>
          <w:tcPr>
            <w:tcW w:type="dxa" w:w="2016"/>
            <w:shd w:fill="D9EAF7"/>
          </w:tcPr>
          <w:p>
            <w:r>
              <w:rPr>
                <w:b/>
              </w:rPr>
              <w:t>Precondición</w:t>
            </w:r>
          </w:p>
        </w:tc>
        <w:tc>
          <w:tcPr>
            <w:tcW w:type="dxa" w:w="2016"/>
            <w:shd w:fill="D9EAF7"/>
          </w:tcPr>
          <w:p>
            <w:r>
              <w:rPr>
                <w:b/>
              </w:rPr>
              <w:t>Flujo resumido</w:t>
            </w:r>
          </w:p>
        </w:tc>
        <w:tc>
          <w:tcPr>
            <w:tcW w:type="dxa" w:w="2016"/>
            <w:shd w:fill="D9EAF7"/>
          </w:tcPr>
          <w:p>
            <w:r>
              <w:rPr>
                <w:b/>
              </w:rPr>
              <w:t>Postcondición</w:t>
            </w:r>
          </w:p>
        </w:tc>
      </w:tr>
      <w:tr>
        <w:tc>
          <w:tcPr>
            <w:tcW w:type="dxa" w:w="2016"/>
            <w:vAlign w:val="top"/>
          </w:tcPr>
          <w:p>
            <w:r>
              <w:rPr>
                <w:sz w:val="15"/>
              </w:rPr>
              <w:t>CU-01 Asignar turno</w:t>
            </w:r>
          </w:p>
        </w:tc>
        <w:tc>
          <w:tcPr>
            <w:tcW w:type="dxa" w:w="2016"/>
            <w:vAlign w:val="top"/>
          </w:tcPr>
          <w:p>
            <w:r>
              <w:rPr>
                <w:sz w:val="15"/>
              </w:rPr>
              <w:t>Recepcionista</w:t>
            </w:r>
          </w:p>
        </w:tc>
        <w:tc>
          <w:tcPr>
            <w:tcW w:type="dxa" w:w="2016"/>
            <w:vAlign w:val="top"/>
          </w:tcPr>
          <w:p>
            <w:r>
              <w:rPr>
                <w:sz w:val="15"/>
              </w:rPr>
              <w:t>Paciente existente y franja libre</w:t>
            </w:r>
          </w:p>
        </w:tc>
        <w:tc>
          <w:tcPr>
            <w:tcW w:type="dxa" w:w="2016"/>
            <w:vAlign w:val="top"/>
          </w:tcPr>
          <w:p>
            <w:r>
              <w:rPr>
                <w:sz w:val="15"/>
              </w:rPr>
              <w:t>Selecciona paciente; consulta agenda; selecciona franja; confirma</w:t>
            </w:r>
          </w:p>
        </w:tc>
        <w:tc>
          <w:tcPr>
            <w:tcW w:type="dxa" w:w="2016"/>
            <w:vAlign w:val="top"/>
          </w:tcPr>
          <w:p>
            <w:r>
              <w:rPr>
                <w:sz w:val="15"/>
              </w:rPr>
              <w:t>Turno reservado; auditoría registrada</w:t>
            </w:r>
          </w:p>
        </w:tc>
      </w:tr>
      <w:tr>
        <w:tc>
          <w:tcPr>
            <w:tcW w:type="dxa" w:w="2016"/>
            <w:vAlign w:val="top"/>
          </w:tcPr>
          <w:p>
            <w:r>
              <w:rPr>
                <w:sz w:val="15"/>
              </w:rPr>
              <w:t>CU-02 Cancelar turno</w:t>
            </w:r>
          </w:p>
        </w:tc>
        <w:tc>
          <w:tcPr>
            <w:tcW w:type="dxa" w:w="2016"/>
            <w:vAlign w:val="top"/>
          </w:tcPr>
          <w:p>
            <w:r>
              <w:rPr>
                <w:sz w:val="15"/>
              </w:rPr>
              <w:t>Recepcionista</w:t>
            </w:r>
          </w:p>
        </w:tc>
        <w:tc>
          <w:tcPr>
            <w:tcW w:type="dxa" w:w="2016"/>
            <w:vAlign w:val="top"/>
          </w:tcPr>
          <w:p>
            <w:r>
              <w:rPr>
                <w:sz w:val="15"/>
              </w:rPr>
              <w:t>Turno activo</w:t>
            </w:r>
          </w:p>
        </w:tc>
        <w:tc>
          <w:tcPr>
            <w:tcW w:type="dxa" w:w="2016"/>
            <w:vAlign w:val="top"/>
          </w:tcPr>
          <w:p>
            <w:r>
              <w:rPr>
                <w:sz w:val="15"/>
              </w:rPr>
              <w:t>Busca turno; solicita cancelación; indica motivo; confirma</w:t>
            </w:r>
          </w:p>
        </w:tc>
        <w:tc>
          <w:tcPr>
            <w:tcW w:type="dxa" w:w="2016"/>
            <w:vAlign w:val="top"/>
          </w:tcPr>
          <w:p>
            <w:r>
              <w:rPr>
                <w:sz w:val="15"/>
              </w:rPr>
              <w:t>Turno cancelado; franja liberada si corresponde</w:t>
            </w:r>
          </w:p>
        </w:tc>
      </w:tr>
      <w:tr>
        <w:tc>
          <w:tcPr>
            <w:tcW w:type="dxa" w:w="2016"/>
            <w:vAlign w:val="top"/>
          </w:tcPr>
          <w:p>
            <w:r>
              <w:rPr>
                <w:sz w:val="15"/>
              </w:rPr>
              <w:t>CU-03 Reprogramar turno</w:t>
            </w:r>
          </w:p>
        </w:tc>
        <w:tc>
          <w:tcPr>
            <w:tcW w:type="dxa" w:w="2016"/>
            <w:vAlign w:val="top"/>
          </w:tcPr>
          <w:p>
            <w:r>
              <w:rPr>
                <w:sz w:val="15"/>
              </w:rPr>
              <w:t>Recepcionista</w:t>
            </w:r>
          </w:p>
        </w:tc>
        <w:tc>
          <w:tcPr>
            <w:tcW w:type="dxa" w:w="2016"/>
            <w:vAlign w:val="top"/>
          </w:tcPr>
          <w:p>
            <w:r>
              <w:rPr>
                <w:sz w:val="15"/>
              </w:rPr>
              <w:t>Turno activo y alternativa disponible</w:t>
            </w:r>
          </w:p>
        </w:tc>
        <w:tc>
          <w:tcPr>
            <w:tcW w:type="dxa" w:w="2016"/>
            <w:vAlign w:val="top"/>
          </w:tcPr>
          <w:p>
            <w:r>
              <w:rPr>
                <w:sz w:val="15"/>
              </w:rPr>
              <w:t>Busca turno; solicita reprogramar; elige nueva franja; confirma</w:t>
            </w:r>
          </w:p>
        </w:tc>
        <w:tc>
          <w:tcPr>
            <w:tcW w:type="dxa" w:w="2016"/>
            <w:vAlign w:val="top"/>
          </w:tcPr>
          <w:p>
            <w:r>
              <w:rPr>
                <w:sz w:val="15"/>
              </w:rPr>
              <w:t>Turno conserva identidad; historial registra origen y destino</w:t>
            </w:r>
          </w:p>
        </w:tc>
      </w:tr>
      <w:tr>
        <w:tc>
          <w:tcPr>
            <w:tcW w:type="dxa" w:w="2016"/>
            <w:vAlign w:val="top"/>
          </w:tcPr>
          <w:p>
            <w:r>
              <w:rPr>
                <w:sz w:val="15"/>
              </w:rPr>
              <w:t>CU-04 Bloquear agenda</w:t>
            </w:r>
          </w:p>
        </w:tc>
        <w:tc>
          <w:tcPr>
            <w:tcW w:type="dxa" w:w="2016"/>
            <w:vAlign w:val="top"/>
          </w:tcPr>
          <w:p>
            <w:r>
              <w:rPr>
                <w:sz w:val="15"/>
              </w:rPr>
              <w:t>Médico/Recepción</w:t>
            </w:r>
          </w:p>
        </w:tc>
        <w:tc>
          <w:tcPr>
            <w:tcW w:type="dxa" w:w="2016"/>
            <w:vAlign w:val="top"/>
          </w:tcPr>
          <w:p>
            <w:r>
              <w:rPr>
                <w:sz w:val="15"/>
              </w:rPr>
              <w:t>Usuario autorizado</w:t>
            </w:r>
          </w:p>
        </w:tc>
        <w:tc>
          <w:tcPr>
            <w:tcW w:type="dxa" w:w="2016"/>
            <w:vAlign w:val="top"/>
          </w:tcPr>
          <w:p>
            <w:r>
              <w:rPr>
                <w:sz w:val="15"/>
              </w:rPr>
              <w:t>Selecciona fecha/rango; define cierre; sistema analiza conflictos</w:t>
            </w:r>
          </w:p>
        </w:tc>
        <w:tc>
          <w:tcPr>
            <w:tcW w:type="dxa" w:w="2016"/>
            <w:vAlign w:val="top"/>
          </w:tcPr>
          <w:p>
            <w:r>
              <w:rPr>
                <w:sz w:val="15"/>
              </w:rPr>
              <w:t>Disponibilidad bloqueada o se informa que debe resolver afectados</w:t>
            </w:r>
          </w:p>
        </w:tc>
      </w:tr>
      <w:tr>
        <w:tc>
          <w:tcPr>
            <w:tcW w:type="dxa" w:w="2016"/>
            <w:vAlign w:val="top"/>
          </w:tcPr>
          <w:p>
            <w:r>
              <w:rPr>
                <w:sz w:val="15"/>
              </w:rPr>
              <w:t>CU-05 Registrar asistencia</w:t>
            </w:r>
          </w:p>
        </w:tc>
        <w:tc>
          <w:tcPr>
            <w:tcW w:type="dxa" w:w="2016"/>
            <w:vAlign w:val="top"/>
          </w:tcPr>
          <w:p>
            <w:r>
              <w:rPr>
                <w:sz w:val="15"/>
              </w:rPr>
              <w:t>Recepción</w:t>
            </w:r>
          </w:p>
        </w:tc>
        <w:tc>
          <w:tcPr>
            <w:tcW w:type="dxa" w:w="2016"/>
            <w:vAlign w:val="top"/>
          </w:tcPr>
          <w:p>
            <w:r>
              <w:rPr>
                <w:sz w:val="15"/>
              </w:rPr>
              <w:t>Turno llegado</w:t>
            </w:r>
          </w:p>
        </w:tc>
        <w:tc>
          <w:tcPr>
            <w:tcW w:type="dxa" w:w="2016"/>
            <w:vAlign w:val="top"/>
          </w:tcPr>
          <w:p>
            <w:r>
              <w:rPr>
                <w:sz w:val="15"/>
              </w:rPr>
              <w:t>Selecciona turno; marca atendido/ausente</w:t>
            </w:r>
          </w:p>
        </w:tc>
        <w:tc>
          <w:tcPr>
            <w:tcW w:type="dxa" w:w="2016"/>
            <w:vAlign w:val="top"/>
          </w:tcPr>
          <w:p>
            <w:r>
              <w:rPr>
                <w:sz w:val="15"/>
              </w:rPr>
              <w:t>Estado final actualizado</w:t>
            </w:r>
          </w:p>
        </w:tc>
      </w:tr>
      <w:tr>
        <w:tc>
          <w:tcPr>
            <w:tcW w:type="dxa" w:w="2016"/>
            <w:vAlign w:val="top"/>
          </w:tcPr>
          <w:p>
            <w:r>
              <w:rPr>
                <w:sz w:val="15"/>
              </w:rPr>
              <w:t>CU-06 Cambiar disponibilidad</w:t>
            </w:r>
          </w:p>
        </w:tc>
        <w:tc>
          <w:tcPr>
            <w:tcW w:type="dxa" w:w="2016"/>
            <w:vAlign w:val="top"/>
          </w:tcPr>
          <w:p>
            <w:r>
              <w:rPr>
                <w:sz w:val="15"/>
              </w:rPr>
              <w:t>Médico/Admin</w:t>
            </w:r>
          </w:p>
        </w:tc>
        <w:tc>
          <w:tcPr>
            <w:tcW w:type="dxa" w:w="2016"/>
            <w:vAlign w:val="top"/>
          </w:tcPr>
          <w:p>
            <w:r>
              <w:rPr>
                <w:sz w:val="15"/>
              </w:rPr>
              <w:t>Plantilla vigente</w:t>
            </w:r>
          </w:p>
        </w:tc>
        <w:tc>
          <w:tcPr>
            <w:tcW w:type="dxa" w:w="2016"/>
            <w:vAlign w:val="top"/>
          </w:tcPr>
          <w:p>
            <w:r>
              <w:rPr>
                <w:sz w:val="15"/>
              </w:rPr>
              <w:t>Define nueva plantilla y fecha de vigencia</w:t>
            </w:r>
          </w:p>
        </w:tc>
        <w:tc>
          <w:tcPr>
            <w:tcW w:type="dxa" w:w="2016"/>
            <w:vAlign w:val="top"/>
          </w:tcPr>
          <w:p>
            <w:r>
              <w:rPr>
                <w:sz w:val="15"/>
              </w:rPr>
              <w:t>Nueva regla aplicada sin borrar turnos existentes</w:t>
            </w:r>
          </w:p>
        </w:tc>
      </w:tr>
    </w:tbl>
    <w:p>
      <w:pPr>
        <w:pStyle w:val="Heading1"/>
      </w:pPr>
      <w:r>
        <w:t>9. Modelo conceptual de datos</w:t>
      </w:r>
    </w:p>
    <w:p>
      <w:r>
        <w:t>El modelo siguiente no es un diseño físico definitivo. Expresa las entidades mínimas necesarias para separar disponibilidad de compromisos ya asumidos.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Entidad</w:t>
            </w:r>
          </w:p>
        </w:tc>
        <w:tc>
          <w:tcPr>
            <w:tcW w:type="dxa" w:w="3360"/>
            <w:shd w:fill="D9EAF7"/>
          </w:tcPr>
          <w:p>
            <w:r>
              <w:rPr>
                <w:b/>
              </w:rPr>
              <w:t>Atributos indicativos</w:t>
            </w:r>
          </w:p>
        </w:tc>
        <w:tc>
          <w:tcPr>
            <w:tcW w:type="dxa" w:w="3360"/>
            <w:shd w:fill="D9EAF7"/>
          </w:tcPr>
          <w:p>
            <w:r>
              <w:rPr>
                <w:b/>
              </w:rPr>
              <w:t>Responsabilidad</w:t>
            </w:r>
          </w:p>
        </w:tc>
      </w:tr>
      <w:tr>
        <w:tc>
          <w:tcPr>
            <w:tcW w:type="dxa" w:w="3360"/>
            <w:vAlign w:val="top"/>
          </w:tcPr>
          <w:p>
            <w:r>
              <w:rPr>
                <w:sz w:val="15"/>
              </w:rPr>
              <w:t>Usuario</w:t>
            </w:r>
          </w:p>
        </w:tc>
        <w:tc>
          <w:tcPr>
            <w:tcW w:type="dxa" w:w="3360"/>
            <w:vAlign w:val="top"/>
          </w:tcPr>
          <w:p>
            <w:r>
              <w:rPr>
                <w:sz w:val="15"/>
              </w:rPr>
              <w:t>id, email, password_hash, rol, activo</w:t>
            </w:r>
          </w:p>
        </w:tc>
        <w:tc>
          <w:tcPr>
            <w:tcW w:type="dxa" w:w="3360"/>
            <w:vAlign w:val="top"/>
          </w:tcPr>
          <w:p>
            <w:r>
              <w:rPr>
                <w:sz w:val="15"/>
              </w:rPr>
              <w:t>Opera el sistema.</w:t>
            </w:r>
          </w:p>
        </w:tc>
      </w:tr>
      <w:tr>
        <w:tc>
          <w:tcPr>
            <w:tcW w:type="dxa" w:w="3360"/>
            <w:vAlign w:val="top"/>
          </w:tcPr>
          <w:p>
            <w:r>
              <w:rPr>
                <w:sz w:val="15"/>
              </w:rPr>
              <w:t>Paciente</w:t>
            </w:r>
          </w:p>
        </w:tc>
        <w:tc>
          <w:tcPr>
            <w:tcW w:type="dxa" w:w="3360"/>
            <w:vAlign w:val="top"/>
          </w:tcPr>
          <w:p>
            <w:r>
              <w:rPr>
                <w:sz w:val="15"/>
              </w:rPr>
              <w:t>id, dni, nombre, apellido, teléfono, email, activo</w:t>
            </w:r>
          </w:p>
        </w:tc>
        <w:tc>
          <w:tcPr>
            <w:tcW w:type="dxa" w:w="3360"/>
            <w:vAlign w:val="top"/>
          </w:tcPr>
          <w:p>
            <w:r>
              <w:rPr>
                <w:sz w:val="15"/>
              </w:rPr>
              <w:t>Persona que recibe el turno.</w:t>
            </w:r>
          </w:p>
        </w:tc>
      </w:tr>
      <w:tr>
        <w:tc>
          <w:tcPr>
            <w:tcW w:type="dxa" w:w="3360"/>
            <w:vAlign w:val="top"/>
          </w:tcPr>
          <w:p>
            <w:r>
              <w:rPr>
                <w:sz w:val="15"/>
              </w:rPr>
              <w:t>Profesional</w:t>
            </w:r>
          </w:p>
        </w:tc>
        <w:tc>
          <w:tcPr>
            <w:tcW w:type="dxa" w:w="3360"/>
            <w:vAlign w:val="top"/>
          </w:tcPr>
          <w:p>
            <w:r>
              <w:rPr>
                <w:sz w:val="15"/>
              </w:rPr>
              <w:t>id, nombre, matrícula, activo</w:t>
            </w:r>
          </w:p>
        </w:tc>
        <w:tc>
          <w:tcPr>
            <w:tcW w:type="dxa" w:w="3360"/>
            <w:vAlign w:val="top"/>
          </w:tcPr>
          <w:p>
            <w:r>
              <w:rPr>
                <w:sz w:val="15"/>
              </w:rPr>
              <w:t>Médico asociado a la agenda.</w:t>
            </w:r>
          </w:p>
        </w:tc>
      </w:tr>
      <w:tr>
        <w:tc>
          <w:tcPr>
            <w:tcW w:type="dxa" w:w="3360"/>
            <w:vAlign w:val="top"/>
          </w:tcPr>
          <w:p>
            <w:r>
              <w:rPr>
                <w:sz w:val="15"/>
              </w:rPr>
              <w:t>PlantillaDisponibilidad</w:t>
            </w:r>
          </w:p>
        </w:tc>
        <w:tc>
          <w:tcPr>
            <w:tcW w:type="dxa" w:w="3360"/>
            <w:vAlign w:val="top"/>
          </w:tcPr>
          <w:p>
            <w:r>
              <w:rPr>
                <w:sz w:val="15"/>
              </w:rPr>
              <w:t>id, profesional_id, día_semana, hora_inicio, hora_fin, duracion_min, vigencia_desde, vigencia_hasta</w:t>
            </w:r>
          </w:p>
        </w:tc>
        <w:tc>
          <w:tcPr>
            <w:tcW w:type="dxa" w:w="3360"/>
            <w:vAlign w:val="top"/>
          </w:tcPr>
          <w:p>
            <w:r>
              <w:rPr>
                <w:sz w:val="15"/>
              </w:rPr>
              <w:t>Regla recurrente.</w:t>
            </w:r>
          </w:p>
        </w:tc>
      </w:tr>
      <w:tr>
        <w:tc>
          <w:tcPr>
            <w:tcW w:type="dxa" w:w="3360"/>
            <w:vAlign w:val="top"/>
          </w:tcPr>
          <w:p>
            <w:r>
              <w:rPr>
                <w:sz w:val="15"/>
              </w:rPr>
              <w:t>ExcepcionAgenda</w:t>
            </w:r>
          </w:p>
        </w:tc>
        <w:tc>
          <w:tcPr>
            <w:tcW w:type="dxa" w:w="3360"/>
            <w:vAlign w:val="top"/>
          </w:tcPr>
          <w:p>
            <w:r>
              <w:rPr>
                <w:sz w:val="15"/>
              </w:rPr>
              <w:t>id, profesional_id, fecha, hora_inicio, hora_fin, tipo, motivo</w:t>
            </w:r>
          </w:p>
        </w:tc>
        <w:tc>
          <w:tcPr>
            <w:tcW w:type="dxa" w:w="3360"/>
            <w:vAlign w:val="top"/>
          </w:tcPr>
          <w:p>
            <w:r>
              <w:rPr>
                <w:sz w:val="15"/>
              </w:rPr>
              <w:t>Apertura o cierre excepcional.</w:t>
            </w:r>
          </w:p>
        </w:tc>
      </w:tr>
      <w:tr>
        <w:tc>
          <w:tcPr>
            <w:tcW w:type="dxa" w:w="3360"/>
            <w:vAlign w:val="top"/>
          </w:tcPr>
          <w:p>
            <w:r>
              <w:rPr>
                <w:sz w:val="15"/>
              </w:rPr>
              <w:t>Franja</w:t>
            </w:r>
          </w:p>
        </w:tc>
        <w:tc>
          <w:tcPr>
            <w:tcW w:type="dxa" w:w="3360"/>
            <w:vAlign w:val="top"/>
          </w:tcPr>
          <w:p>
            <w:r>
              <w:rPr>
                <w:sz w:val="15"/>
              </w:rPr>
              <w:t>id, profesional_id, inicio, fin, estado, origen</w:t>
            </w:r>
          </w:p>
        </w:tc>
        <w:tc>
          <w:tcPr>
            <w:tcW w:type="dxa" w:w="3360"/>
            <w:vAlign w:val="top"/>
          </w:tcPr>
          <w:p>
            <w:r>
              <w:rPr>
                <w:sz w:val="15"/>
              </w:rPr>
              <w:t>Slot materializado si se opta por persistirlos.</w:t>
            </w:r>
          </w:p>
        </w:tc>
      </w:tr>
      <w:tr>
        <w:tc>
          <w:tcPr>
            <w:tcW w:type="dxa" w:w="3360"/>
            <w:vAlign w:val="top"/>
          </w:tcPr>
          <w:p>
            <w:r>
              <w:rPr>
                <w:sz w:val="15"/>
              </w:rPr>
              <w:t>Turno</w:t>
            </w:r>
          </w:p>
        </w:tc>
        <w:tc>
          <w:tcPr>
            <w:tcW w:type="dxa" w:w="3360"/>
            <w:vAlign w:val="top"/>
          </w:tcPr>
          <w:p>
            <w:r>
              <w:rPr>
                <w:sz w:val="15"/>
              </w:rPr>
              <w:t>id, paciente_id, profesional_id, inicio, fin, estado, motivo_consulta, created_at</w:t>
            </w:r>
          </w:p>
        </w:tc>
        <w:tc>
          <w:tcPr>
            <w:tcW w:type="dxa" w:w="3360"/>
            <w:vAlign w:val="top"/>
          </w:tcPr>
          <w:p>
            <w:r>
              <w:rPr>
                <w:sz w:val="15"/>
              </w:rPr>
              <w:t>Compromiso vigente.</w:t>
            </w:r>
          </w:p>
        </w:tc>
      </w:tr>
      <w:tr>
        <w:tc>
          <w:tcPr>
            <w:tcW w:type="dxa" w:w="3360"/>
            <w:vAlign w:val="top"/>
          </w:tcPr>
          <w:p>
            <w:r>
              <w:rPr>
                <w:sz w:val="15"/>
              </w:rPr>
              <w:t>TurnoEvento</w:t>
            </w:r>
          </w:p>
        </w:tc>
        <w:tc>
          <w:tcPr>
            <w:tcW w:type="dxa" w:w="3360"/>
            <w:vAlign w:val="top"/>
          </w:tcPr>
          <w:p>
            <w:r>
              <w:rPr>
                <w:sz w:val="15"/>
              </w:rPr>
              <w:t>id, turno_id, tipo, fecha, usuario_id, detalle_json</w:t>
            </w:r>
          </w:p>
        </w:tc>
        <w:tc>
          <w:tcPr>
            <w:tcW w:type="dxa" w:w="3360"/>
            <w:vAlign w:val="top"/>
          </w:tcPr>
          <w:p>
            <w:r>
              <w:rPr>
                <w:sz w:val="15"/>
              </w:rPr>
              <w:t>Historial y auditoría específica.</w:t>
            </w:r>
          </w:p>
        </w:tc>
      </w:tr>
      <w:tr>
        <w:tc>
          <w:tcPr>
            <w:tcW w:type="dxa" w:w="3360"/>
            <w:vAlign w:val="top"/>
          </w:tcPr>
          <w:p>
            <w:r>
              <w:rPr>
                <w:sz w:val="15"/>
              </w:rPr>
              <w:t>Auditoria</w:t>
            </w:r>
          </w:p>
        </w:tc>
        <w:tc>
          <w:tcPr>
            <w:tcW w:type="dxa" w:w="3360"/>
            <w:vAlign w:val="top"/>
          </w:tcPr>
          <w:p>
            <w:r>
              <w:rPr>
                <w:sz w:val="15"/>
              </w:rPr>
              <w:t>id, usuario_id, accion, entidad, entidad_id, fecha, metadata</w:t>
            </w:r>
          </w:p>
        </w:tc>
        <w:tc>
          <w:tcPr>
            <w:tcW w:type="dxa" w:w="3360"/>
            <w:vAlign w:val="top"/>
          </w:tcPr>
          <w:p>
            <w:r>
              <w:rPr>
                <w:sz w:val="15"/>
              </w:rPr>
              <w:t>Trazabilidad general.</w:t>
            </w:r>
          </w:p>
        </w:tc>
      </w:tr>
    </w:tbl>
    <w:p>
      <w:pPr>
        <w:pStyle w:val="Heading2"/>
      </w:pPr>
      <w:r>
        <w:t>9.1 Decisión importante: persistir franjas o calcular disponibilidad</w:t>
      </w:r>
    </w:p>
    <w:p>
      <w:r>
        <w:t>Existen dos estrategias válidas. En un MVP educativo puede materializarse una tabla de franjas futuras porque simplifica consultas y comprensión. En una solución más madura puede calcularse la disponibilidad combinando plantillas, excepciones y turnos, o utilizar un esquema híbrido. Lo crítico es no confundir “la agenda prevista” con “los turnos comprometidos”.</w:t>
      </w:r>
    </w:p>
    <w:p>
      <w:r>
        <w:rPr>
          <w:b/>
        </w:rPr>
        <w:t>Recomendación MVP:</w:t>
      </w:r>
      <w:r/>
    </w:p>
    <w:p>
      <w:r>
        <w:t>Materializar franjas para un horizonte corto (por ejemplo 60 días) mediante un proceso idempotente. Al cambiar una plantilla, sólo se regeneran franjas libres futuras; nunca se eliminan turnos confirmados. Si un cambio afecta compromisos, se genera un conflicto para resolución.</w:t>
      </w:r>
    </w:p>
    <w:p>
      <w:pPr>
        <w:pStyle w:val="Heading1"/>
      </w:pPr>
      <w:r>
        <w:t>10. Arquitectura propuesta</w:t>
      </w:r>
    </w:p>
    <w:p>
      <w:r>
        <w:t>Arquitectura web cliente-servidor con separación entre presentación, API de aplicación, dominio/persistencia y base de datos.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Componente</w:t>
            </w:r>
          </w:p>
        </w:tc>
        <w:tc>
          <w:tcPr>
            <w:tcW w:type="dxa" w:w="5040"/>
            <w:shd w:fill="D9EAF7"/>
          </w:tcPr>
          <w:p>
            <w:r>
              <w:rPr>
                <w:b/>
              </w:rPr>
              <w:t>Responsabilidad</w:t>
            </w:r>
          </w:p>
        </w:tc>
      </w:tr>
      <w:tr>
        <w:tc>
          <w:tcPr>
            <w:tcW w:type="dxa" w:w="5040"/>
            <w:vAlign w:val="top"/>
          </w:tcPr>
          <w:p>
            <w:r>
              <w:rPr>
                <w:sz w:val="16"/>
              </w:rPr>
              <w:t>React</w:t>
            </w:r>
          </w:p>
        </w:tc>
        <w:tc>
          <w:tcPr>
            <w:tcW w:type="dxa" w:w="5040"/>
            <w:vAlign w:val="top"/>
          </w:tcPr>
          <w:p>
            <w:r>
              <w:rPr>
                <w:sz w:val="16"/>
              </w:rPr>
              <w:t>Agenda visual, formularios, búsqueda, estados de interfaz, consumo de API.</w:t>
            </w:r>
          </w:p>
        </w:tc>
      </w:tr>
      <w:tr>
        <w:tc>
          <w:tcPr>
            <w:tcW w:type="dxa" w:w="5040"/>
            <w:vAlign w:val="top"/>
          </w:tcPr>
          <w:p>
            <w:r>
              <w:rPr>
                <w:sz w:val="16"/>
              </w:rPr>
              <w:t>API REST</w:t>
            </w:r>
          </w:p>
        </w:tc>
        <w:tc>
          <w:tcPr>
            <w:tcW w:type="dxa" w:w="5040"/>
            <w:vAlign w:val="top"/>
          </w:tcPr>
          <w:p>
            <w:r>
              <w:rPr>
                <w:sz w:val="16"/>
              </w:rPr>
              <w:t>Autenticación, validación, reglas de negocio, transacciones y exposición de recursos.</w:t>
            </w:r>
          </w:p>
        </w:tc>
      </w:tr>
      <w:tr>
        <w:tc>
          <w:tcPr>
            <w:tcW w:type="dxa" w:w="5040"/>
            <w:vAlign w:val="top"/>
          </w:tcPr>
          <w:p>
            <w:r>
              <w:rPr>
                <w:sz w:val="16"/>
              </w:rPr>
              <w:t>Servicio de Agenda</w:t>
            </w:r>
          </w:p>
        </w:tc>
        <w:tc>
          <w:tcPr>
            <w:tcW w:type="dxa" w:w="5040"/>
            <w:vAlign w:val="top"/>
          </w:tcPr>
          <w:p>
            <w:r>
              <w:rPr>
                <w:sz w:val="16"/>
              </w:rPr>
              <w:t>Cálculo/generación de disponibilidad, validación de conflictos, reprogramación.</w:t>
            </w:r>
          </w:p>
        </w:tc>
      </w:tr>
      <w:tr>
        <w:tc>
          <w:tcPr>
            <w:tcW w:type="dxa" w:w="5040"/>
            <w:vAlign w:val="top"/>
          </w:tcPr>
          <w:p>
            <w:r>
              <w:rPr>
                <w:sz w:val="16"/>
              </w:rPr>
              <w:t>Servicio de Turnos</w:t>
            </w:r>
          </w:p>
        </w:tc>
        <w:tc>
          <w:tcPr>
            <w:tcW w:type="dxa" w:w="5040"/>
            <w:vAlign w:val="top"/>
          </w:tcPr>
          <w:p>
            <w:r>
              <w:rPr>
                <w:sz w:val="16"/>
              </w:rPr>
              <w:t>Ciclo de vida del turno, estados y eventos.</w:t>
            </w:r>
          </w:p>
        </w:tc>
      </w:tr>
      <w:tr>
        <w:tc>
          <w:tcPr>
            <w:tcW w:type="dxa" w:w="5040"/>
            <w:vAlign w:val="top"/>
          </w:tcPr>
          <w:p>
            <w:r>
              <w:rPr>
                <w:sz w:val="16"/>
              </w:rPr>
              <w:t>Servicio de Pacientes</w:t>
            </w:r>
          </w:p>
        </w:tc>
        <w:tc>
          <w:tcPr>
            <w:tcW w:type="dxa" w:w="5040"/>
            <w:vAlign w:val="top"/>
          </w:tcPr>
          <w:p>
            <w:r>
              <w:rPr>
                <w:sz w:val="16"/>
              </w:rPr>
              <w:t>ABM y búsqueda.</w:t>
            </w:r>
          </w:p>
        </w:tc>
      </w:tr>
      <w:tr>
        <w:tc>
          <w:tcPr>
            <w:tcW w:type="dxa" w:w="5040"/>
            <w:vAlign w:val="top"/>
          </w:tcPr>
          <w:p>
            <w:r>
              <w:rPr>
                <w:sz w:val="16"/>
              </w:rPr>
              <w:t>MySQL</w:t>
            </w:r>
          </w:p>
        </w:tc>
        <w:tc>
          <w:tcPr>
            <w:tcW w:type="dxa" w:w="5040"/>
            <w:vAlign w:val="top"/>
          </w:tcPr>
          <w:p>
            <w:r>
              <w:rPr>
                <w:sz w:val="16"/>
              </w:rPr>
              <w:t>Persistencia transaccional, constraints, índices y auditoría.</w:t>
            </w:r>
          </w:p>
        </w:tc>
      </w:tr>
      <w:tr>
        <w:tc>
          <w:tcPr>
            <w:tcW w:type="dxa" w:w="5040"/>
            <w:vAlign w:val="top"/>
          </w:tcPr>
          <w:p>
            <w:r>
              <w:rPr>
                <w:sz w:val="16"/>
              </w:rPr>
              <w:t>GitHub</w:t>
            </w:r>
          </w:p>
        </w:tc>
        <w:tc>
          <w:tcPr>
            <w:tcW w:type="dxa" w:w="5040"/>
            <w:vAlign w:val="top"/>
          </w:tcPr>
          <w:p>
            <w:r>
              <w:rPr>
                <w:sz w:val="16"/>
              </w:rPr>
              <w:t>Repositorio, issues/PR opcionales, historial de cambios.</w:t>
            </w:r>
          </w:p>
        </w:tc>
      </w:tr>
      <w:tr>
        <w:tc>
          <w:tcPr>
            <w:tcW w:type="dxa" w:w="5040"/>
            <w:vAlign w:val="top"/>
          </w:tcPr>
          <w:p>
            <w:r>
              <w:rPr>
                <w:sz w:val="16"/>
              </w:rPr>
              <w:t>Trello</w:t>
            </w:r>
          </w:p>
        </w:tc>
        <w:tc>
          <w:tcPr>
            <w:tcW w:type="dxa" w:w="5040"/>
            <w:vAlign w:val="top"/>
          </w:tcPr>
          <w:p>
            <w:r>
              <w:rPr>
                <w:sz w:val="16"/>
              </w:rPr>
              <w:t>Backlog, responsables, avance y trazabilidad operacional del proyecto.</w:t>
            </w:r>
          </w:p>
        </w:tc>
      </w:tr>
    </w:tbl>
    <w:p>
      <w:pPr>
        <w:pStyle w:val="Heading2"/>
      </w:pPr>
      <w:r>
        <w:t>10.1 Backend: Spring Boot vs FastAPI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Criterio</w:t>
            </w:r>
          </w:p>
        </w:tc>
        <w:tc>
          <w:tcPr>
            <w:tcW w:type="dxa" w:w="3360"/>
            <w:shd w:fill="D9EAF7"/>
          </w:tcPr>
          <w:p>
            <w:r>
              <w:rPr>
                <w:b/>
              </w:rPr>
              <w:t>Spring Boot</w:t>
            </w:r>
          </w:p>
        </w:tc>
        <w:tc>
          <w:tcPr>
            <w:tcW w:type="dxa" w:w="3360"/>
            <w:shd w:fill="D9EAF7"/>
          </w:tcPr>
          <w:p>
            <w:r>
              <w:rPr>
                <w:b/>
              </w:rPr>
              <w:t>FastAPI</w:t>
            </w:r>
          </w:p>
        </w:tc>
      </w:tr>
      <w:tr>
        <w:tc>
          <w:tcPr>
            <w:tcW w:type="dxa" w:w="3360"/>
            <w:vAlign w:val="top"/>
          </w:tcPr>
          <w:p>
            <w:r>
              <w:rPr>
                <w:sz w:val="16"/>
              </w:rPr>
              <w:t>Lenguaje</w:t>
            </w:r>
          </w:p>
        </w:tc>
        <w:tc>
          <w:tcPr>
            <w:tcW w:type="dxa" w:w="3360"/>
            <w:vAlign w:val="top"/>
          </w:tcPr>
          <w:p>
            <w:r>
              <w:rPr>
                <w:sz w:val="16"/>
              </w:rPr>
              <w:t>Java 21</w:t>
            </w:r>
          </w:p>
        </w:tc>
        <w:tc>
          <w:tcPr>
            <w:tcW w:type="dxa" w:w="3360"/>
            <w:vAlign w:val="top"/>
          </w:tcPr>
          <w:p>
            <w:r>
              <w:rPr>
                <w:sz w:val="16"/>
              </w:rPr>
              <w:t>Python 3.12</w:t>
            </w:r>
          </w:p>
        </w:tc>
      </w:tr>
      <w:tr>
        <w:tc>
          <w:tcPr>
            <w:tcW w:type="dxa" w:w="3360"/>
            <w:vAlign w:val="top"/>
          </w:tcPr>
          <w:p>
            <w:r>
              <w:rPr>
                <w:sz w:val="16"/>
              </w:rPr>
              <w:t>Curva para el grupo</w:t>
            </w:r>
          </w:p>
        </w:tc>
        <w:tc>
          <w:tcPr>
            <w:tcW w:type="dxa" w:w="3360"/>
            <w:vAlign w:val="top"/>
          </w:tcPr>
          <w:p>
            <w:r>
              <w:rPr>
                <w:sz w:val="16"/>
              </w:rPr>
              <w:t>Adecuado si ya conocen Spring/Java</w:t>
            </w:r>
          </w:p>
        </w:tc>
        <w:tc>
          <w:tcPr>
            <w:tcW w:type="dxa" w:w="3360"/>
            <w:vAlign w:val="top"/>
          </w:tcPr>
          <w:p>
            <w:r>
              <w:rPr>
                <w:sz w:val="16"/>
              </w:rPr>
              <w:t>Adecuado para alumnos del CFL401 con Python</w:t>
            </w:r>
          </w:p>
        </w:tc>
      </w:tr>
      <w:tr>
        <w:tc>
          <w:tcPr>
            <w:tcW w:type="dxa" w:w="3360"/>
            <w:vAlign w:val="top"/>
          </w:tcPr>
          <w:p>
            <w:r>
              <w:rPr>
                <w:sz w:val="16"/>
              </w:rPr>
              <w:t>ORM</w:t>
            </w:r>
          </w:p>
        </w:tc>
        <w:tc>
          <w:tcPr>
            <w:tcW w:type="dxa" w:w="3360"/>
            <w:vAlign w:val="top"/>
          </w:tcPr>
          <w:p>
            <w:r>
              <w:rPr>
                <w:sz w:val="16"/>
              </w:rPr>
              <w:t>Spring Data JPA / Hibernate</w:t>
            </w:r>
          </w:p>
        </w:tc>
        <w:tc>
          <w:tcPr>
            <w:tcW w:type="dxa" w:w="3360"/>
            <w:vAlign w:val="top"/>
          </w:tcPr>
          <w:p>
            <w:r>
              <w:rPr>
                <w:sz w:val="16"/>
              </w:rPr>
              <w:t>SQLAlchemy / SQLModel</w:t>
            </w:r>
          </w:p>
        </w:tc>
      </w:tr>
      <w:tr>
        <w:tc>
          <w:tcPr>
            <w:tcW w:type="dxa" w:w="3360"/>
            <w:vAlign w:val="top"/>
          </w:tcPr>
          <w:p>
            <w:r>
              <w:rPr>
                <w:sz w:val="16"/>
              </w:rPr>
              <w:t>Validación</w:t>
            </w:r>
          </w:p>
        </w:tc>
        <w:tc>
          <w:tcPr>
            <w:tcW w:type="dxa" w:w="3360"/>
            <w:vAlign w:val="top"/>
          </w:tcPr>
          <w:p>
            <w:r>
              <w:rPr>
                <w:sz w:val="16"/>
              </w:rPr>
              <w:t>Jakarta Validation</w:t>
            </w:r>
          </w:p>
        </w:tc>
        <w:tc>
          <w:tcPr>
            <w:tcW w:type="dxa" w:w="3360"/>
            <w:vAlign w:val="top"/>
          </w:tcPr>
          <w:p>
            <w:r>
              <w:rPr>
                <w:sz w:val="16"/>
              </w:rPr>
              <w:t>Pydantic</w:t>
            </w:r>
          </w:p>
        </w:tc>
      </w:tr>
      <w:tr>
        <w:tc>
          <w:tcPr>
            <w:tcW w:type="dxa" w:w="3360"/>
            <w:vAlign w:val="top"/>
          </w:tcPr>
          <w:p>
            <w:r>
              <w:rPr>
                <w:sz w:val="16"/>
              </w:rPr>
              <w:t>OpenAPI</w:t>
            </w:r>
          </w:p>
        </w:tc>
        <w:tc>
          <w:tcPr>
            <w:tcW w:type="dxa" w:w="3360"/>
            <w:vAlign w:val="top"/>
          </w:tcPr>
          <w:p>
            <w:r>
              <w:rPr>
                <w:sz w:val="16"/>
              </w:rPr>
              <w:t>springdoc-openapi</w:t>
            </w:r>
          </w:p>
        </w:tc>
        <w:tc>
          <w:tcPr>
            <w:tcW w:type="dxa" w:w="3360"/>
            <w:vAlign w:val="top"/>
          </w:tcPr>
          <w:p>
            <w:r>
              <w:rPr>
                <w:sz w:val="16"/>
              </w:rPr>
              <w:t>Nativo/automático</w:t>
            </w:r>
          </w:p>
        </w:tc>
      </w:tr>
      <w:tr>
        <w:tc>
          <w:tcPr>
            <w:tcW w:type="dxa" w:w="3360"/>
            <w:vAlign w:val="top"/>
          </w:tcPr>
          <w:p>
            <w:r>
              <w:rPr>
                <w:sz w:val="16"/>
              </w:rPr>
              <w:t>Pruebas</w:t>
            </w:r>
          </w:p>
        </w:tc>
        <w:tc>
          <w:tcPr>
            <w:tcW w:type="dxa" w:w="3360"/>
            <w:vAlign w:val="top"/>
          </w:tcPr>
          <w:p>
            <w:r>
              <w:rPr>
                <w:sz w:val="16"/>
              </w:rPr>
              <w:t>JUnit + MockMvc/Testcontainers</w:t>
            </w:r>
          </w:p>
        </w:tc>
        <w:tc>
          <w:tcPr>
            <w:tcW w:type="dxa" w:w="3360"/>
            <w:vAlign w:val="top"/>
          </w:tcPr>
          <w:p>
            <w:r>
              <w:rPr>
                <w:sz w:val="16"/>
              </w:rPr>
              <w:t>pytest + TestClient</w:t>
            </w:r>
          </w:p>
        </w:tc>
      </w:tr>
      <w:tr>
        <w:tc>
          <w:tcPr>
            <w:tcW w:type="dxa" w:w="3360"/>
            <w:vAlign w:val="top"/>
          </w:tcPr>
          <w:p>
            <w:r>
              <w:rPr>
                <w:sz w:val="16"/>
              </w:rPr>
              <w:t>Recomendación</w:t>
            </w:r>
          </w:p>
        </w:tc>
        <w:tc>
          <w:tcPr>
            <w:tcW w:type="dxa" w:w="3360"/>
            <w:vAlign w:val="top"/>
          </w:tcPr>
          <w:p>
            <w:r>
              <w:rPr>
                <w:sz w:val="16"/>
              </w:rPr>
              <w:t>Elegir si el equipo ya maneja entidades/repositorios/controladores</w:t>
            </w:r>
          </w:p>
        </w:tc>
        <w:tc>
          <w:tcPr>
            <w:tcW w:type="dxa" w:w="3360"/>
            <w:vAlign w:val="top"/>
          </w:tcPr>
          <w:p>
            <w:r>
              <w:rPr>
                <w:sz w:val="16"/>
              </w:rPr>
              <w:t>Elegir si el objetivo es reducir complejidad accidental y concentrarse en requisitos</w:t>
            </w:r>
          </w:p>
        </w:tc>
      </w:tr>
    </w:tbl>
    <w:p>
      <w:pPr>
        <w:pStyle w:val="Heading1"/>
      </w:pPr>
      <w:r>
        <w:t>11. Contrato preliminar de API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Método</w:t>
            </w:r>
          </w:p>
        </w:tc>
        <w:tc>
          <w:tcPr>
            <w:tcW w:type="dxa" w:w="3360"/>
            <w:shd w:fill="D9EAF7"/>
          </w:tcPr>
          <w:p>
            <w:r>
              <w:rPr>
                <w:b/>
              </w:rPr>
              <w:t>Endpoint</w:t>
            </w:r>
          </w:p>
        </w:tc>
        <w:tc>
          <w:tcPr>
            <w:tcW w:type="dxa" w:w="3360"/>
            <w:shd w:fill="D9EAF7"/>
          </w:tcPr>
          <w:p>
            <w:r>
              <w:rPr>
                <w:b/>
              </w:rPr>
              <w:t>Objetivo</w:t>
            </w:r>
          </w:p>
        </w:tc>
      </w:tr>
      <w:tr>
        <w:tc>
          <w:tcPr>
            <w:tcW w:type="dxa" w:w="3360"/>
            <w:vAlign w:val="top"/>
          </w:tcPr>
          <w:p>
            <w:r>
              <w:rPr>
                <w:sz w:val="16"/>
              </w:rPr>
              <w:t>POST</w:t>
            </w:r>
          </w:p>
        </w:tc>
        <w:tc>
          <w:tcPr>
            <w:tcW w:type="dxa" w:w="3360"/>
            <w:vAlign w:val="top"/>
          </w:tcPr>
          <w:p>
            <w:r>
              <w:rPr>
                <w:sz w:val="16"/>
              </w:rPr>
              <w:t>/api/auth/login</w:t>
            </w:r>
          </w:p>
        </w:tc>
        <w:tc>
          <w:tcPr>
            <w:tcW w:type="dxa" w:w="3360"/>
            <w:vAlign w:val="top"/>
          </w:tcPr>
          <w:p>
            <w:r>
              <w:rPr>
                <w:sz w:val="16"/>
              </w:rPr>
              <w:t>Autenticar usuario</w:t>
            </w:r>
          </w:p>
        </w:tc>
      </w:tr>
      <w:tr>
        <w:tc>
          <w:tcPr>
            <w:tcW w:type="dxa" w:w="3360"/>
            <w:vAlign w:val="top"/>
          </w:tcPr>
          <w:p>
            <w:r>
              <w:rPr>
                <w:sz w:val="16"/>
              </w:rPr>
              <w:t>GET</w:t>
            </w:r>
          </w:p>
        </w:tc>
        <w:tc>
          <w:tcPr>
            <w:tcW w:type="dxa" w:w="3360"/>
            <w:vAlign w:val="top"/>
          </w:tcPr>
          <w:p>
            <w:r>
              <w:rPr>
                <w:sz w:val="16"/>
              </w:rPr>
              <w:t>/api/pacientes?query=</w:t>
            </w:r>
          </w:p>
        </w:tc>
        <w:tc>
          <w:tcPr>
            <w:tcW w:type="dxa" w:w="3360"/>
            <w:vAlign w:val="top"/>
          </w:tcPr>
          <w:p>
            <w:r>
              <w:rPr>
                <w:sz w:val="16"/>
              </w:rPr>
              <w:t>Buscar pacientes</w:t>
            </w:r>
          </w:p>
        </w:tc>
      </w:tr>
      <w:tr>
        <w:tc>
          <w:tcPr>
            <w:tcW w:type="dxa" w:w="3360"/>
            <w:vAlign w:val="top"/>
          </w:tcPr>
          <w:p>
            <w:r>
              <w:rPr>
                <w:sz w:val="16"/>
              </w:rPr>
              <w:t>POST</w:t>
            </w:r>
          </w:p>
        </w:tc>
        <w:tc>
          <w:tcPr>
            <w:tcW w:type="dxa" w:w="3360"/>
            <w:vAlign w:val="top"/>
          </w:tcPr>
          <w:p>
            <w:r>
              <w:rPr>
                <w:sz w:val="16"/>
              </w:rPr>
              <w:t>/api/pacientes</w:t>
            </w:r>
          </w:p>
        </w:tc>
        <w:tc>
          <w:tcPr>
            <w:tcW w:type="dxa" w:w="3360"/>
            <w:vAlign w:val="top"/>
          </w:tcPr>
          <w:p>
            <w:r>
              <w:rPr>
                <w:sz w:val="16"/>
              </w:rPr>
              <w:t>Crear paciente</w:t>
            </w:r>
          </w:p>
        </w:tc>
      </w:tr>
      <w:tr>
        <w:tc>
          <w:tcPr>
            <w:tcW w:type="dxa" w:w="3360"/>
            <w:vAlign w:val="top"/>
          </w:tcPr>
          <w:p>
            <w:r>
              <w:rPr>
                <w:sz w:val="16"/>
              </w:rPr>
              <w:t>GET</w:t>
            </w:r>
          </w:p>
        </w:tc>
        <w:tc>
          <w:tcPr>
            <w:tcW w:type="dxa" w:w="3360"/>
            <w:vAlign w:val="top"/>
          </w:tcPr>
          <w:p>
            <w:r>
              <w:rPr>
                <w:sz w:val="16"/>
              </w:rPr>
              <w:t>/api/agenda?fecha=YYYY-MM-DD</w:t>
            </w:r>
          </w:p>
        </w:tc>
        <w:tc>
          <w:tcPr>
            <w:tcW w:type="dxa" w:w="3360"/>
            <w:vAlign w:val="top"/>
          </w:tcPr>
          <w:p>
            <w:r>
              <w:rPr>
                <w:sz w:val="16"/>
              </w:rPr>
              <w:t>Consultar agenda diaria</w:t>
            </w:r>
          </w:p>
        </w:tc>
      </w:tr>
      <w:tr>
        <w:tc>
          <w:tcPr>
            <w:tcW w:type="dxa" w:w="3360"/>
            <w:vAlign w:val="top"/>
          </w:tcPr>
          <w:p>
            <w:r>
              <w:rPr>
                <w:sz w:val="16"/>
              </w:rPr>
              <w:t>GET</w:t>
            </w:r>
          </w:p>
        </w:tc>
        <w:tc>
          <w:tcPr>
            <w:tcW w:type="dxa" w:w="3360"/>
            <w:vAlign w:val="top"/>
          </w:tcPr>
          <w:p>
            <w:r>
              <w:rPr>
                <w:sz w:val="16"/>
              </w:rPr>
              <w:t>/api/agenda/disponibles?desde=&amp;hasta=</w:t>
            </w:r>
          </w:p>
        </w:tc>
        <w:tc>
          <w:tcPr>
            <w:tcW w:type="dxa" w:w="3360"/>
            <w:vAlign w:val="top"/>
          </w:tcPr>
          <w:p>
            <w:r>
              <w:rPr>
                <w:sz w:val="16"/>
              </w:rPr>
              <w:t>Buscar franjas libres</w:t>
            </w:r>
          </w:p>
        </w:tc>
      </w:tr>
      <w:tr>
        <w:tc>
          <w:tcPr>
            <w:tcW w:type="dxa" w:w="3360"/>
            <w:vAlign w:val="top"/>
          </w:tcPr>
          <w:p>
            <w:r>
              <w:rPr>
                <w:sz w:val="16"/>
              </w:rPr>
              <w:t>POST</w:t>
            </w:r>
          </w:p>
        </w:tc>
        <w:tc>
          <w:tcPr>
            <w:tcW w:type="dxa" w:w="3360"/>
            <w:vAlign w:val="top"/>
          </w:tcPr>
          <w:p>
            <w:r>
              <w:rPr>
                <w:sz w:val="16"/>
              </w:rPr>
              <w:t>/api/turnos</w:t>
            </w:r>
          </w:p>
        </w:tc>
        <w:tc>
          <w:tcPr>
            <w:tcW w:type="dxa" w:w="3360"/>
            <w:vAlign w:val="top"/>
          </w:tcPr>
          <w:p>
            <w:r>
              <w:rPr>
                <w:sz w:val="16"/>
              </w:rPr>
              <w:t>Crear turno</w:t>
            </w:r>
          </w:p>
        </w:tc>
      </w:tr>
      <w:tr>
        <w:tc>
          <w:tcPr>
            <w:tcW w:type="dxa" w:w="3360"/>
            <w:vAlign w:val="top"/>
          </w:tcPr>
          <w:p>
            <w:r>
              <w:rPr>
                <w:sz w:val="16"/>
              </w:rPr>
              <w:t>GET</w:t>
            </w:r>
          </w:p>
        </w:tc>
        <w:tc>
          <w:tcPr>
            <w:tcW w:type="dxa" w:w="3360"/>
            <w:vAlign w:val="top"/>
          </w:tcPr>
          <w:p>
            <w:r>
              <w:rPr>
                <w:sz w:val="16"/>
              </w:rPr>
              <w:t>/api/turnos/{id}</w:t>
            </w:r>
          </w:p>
        </w:tc>
        <w:tc>
          <w:tcPr>
            <w:tcW w:type="dxa" w:w="3360"/>
            <w:vAlign w:val="top"/>
          </w:tcPr>
          <w:p>
            <w:r>
              <w:rPr>
                <w:sz w:val="16"/>
              </w:rPr>
              <w:t>Consultar turno</w:t>
            </w:r>
          </w:p>
        </w:tc>
      </w:tr>
      <w:tr>
        <w:tc>
          <w:tcPr>
            <w:tcW w:type="dxa" w:w="3360"/>
            <w:vAlign w:val="top"/>
          </w:tcPr>
          <w:p>
            <w:r>
              <w:rPr>
                <w:sz w:val="16"/>
              </w:rPr>
              <w:t>POST</w:t>
            </w:r>
          </w:p>
        </w:tc>
        <w:tc>
          <w:tcPr>
            <w:tcW w:type="dxa" w:w="3360"/>
            <w:vAlign w:val="top"/>
          </w:tcPr>
          <w:p>
            <w:r>
              <w:rPr>
                <w:sz w:val="16"/>
              </w:rPr>
              <w:t>/api/turnos/{id}/cancelacion</w:t>
            </w:r>
          </w:p>
        </w:tc>
        <w:tc>
          <w:tcPr>
            <w:tcW w:type="dxa" w:w="3360"/>
            <w:vAlign w:val="top"/>
          </w:tcPr>
          <w:p>
            <w:r>
              <w:rPr>
                <w:sz w:val="16"/>
              </w:rPr>
              <w:t>Cancelar turno</w:t>
            </w:r>
          </w:p>
        </w:tc>
      </w:tr>
      <w:tr>
        <w:tc>
          <w:tcPr>
            <w:tcW w:type="dxa" w:w="3360"/>
            <w:vAlign w:val="top"/>
          </w:tcPr>
          <w:p>
            <w:r>
              <w:rPr>
                <w:sz w:val="16"/>
              </w:rPr>
              <w:t>POST</w:t>
            </w:r>
          </w:p>
        </w:tc>
        <w:tc>
          <w:tcPr>
            <w:tcW w:type="dxa" w:w="3360"/>
            <w:vAlign w:val="top"/>
          </w:tcPr>
          <w:p>
            <w:r>
              <w:rPr>
                <w:sz w:val="16"/>
              </w:rPr>
              <w:t>/api/turnos/{id}/reprogramacion</w:t>
            </w:r>
          </w:p>
        </w:tc>
        <w:tc>
          <w:tcPr>
            <w:tcW w:type="dxa" w:w="3360"/>
            <w:vAlign w:val="top"/>
          </w:tcPr>
          <w:p>
            <w:r>
              <w:rPr>
                <w:sz w:val="16"/>
              </w:rPr>
              <w:t>Reprogramar turno</w:t>
            </w:r>
          </w:p>
        </w:tc>
      </w:tr>
      <w:tr>
        <w:tc>
          <w:tcPr>
            <w:tcW w:type="dxa" w:w="3360"/>
            <w:vAlign w:val="top"/>
          </w:tcPr>
          <w:p>
            <w:r>
              <w:rPr>
                <w:sz w:val="16"/>
              </w:rPr>
              <w:t>POST</w:t>
            </w:r>
          </w:p>
        </w:tc>
        <w:tc>
          <w:tcPr>
            <w:tcW w:type="dxa" w:w="3360"/>
            <w:vAlign w:val="top"/>
          </w:tcPr>
          <w:p>
            <w:r>
              <w:rPr>
                <w:sz w:val="16"/>
              </w:rPr>
              <w:t>/api/agenda/excepciones</w:t>
            </w:r>
          </w:p>
        </w:tc>
        <w:tc>
          <w:tcPr>
            <w:tcW w:type="dxa" w:w="3360"/>
            <w:vAlign w:val="top"/>
          </w:tcPr>
          <w:p>
            <w:r>
              <w:rPr>
                <w:sz w:val="16"/>
              </w:rPr>
              <w:t>Crear excepción</w:t>
            </w:r>
          </w:p>
        </w:tc>
      </w:tr>
      <w:tr>
        <w:tc>
          <w:tcPr>
            <w:tcW w:type="dxa" w:w="3360"/>
            <w:vAlign w:val="top"/>
          </w:tcPr>
          <w:p>
            <w:r>
              <w:rPr>
                <w:sz w:val="16"/>
              </w:rPr>
              <w:t>POST</w:t>
            </w:r>
          </w:p>
        </w:tc>
        <w:tc>
          <w:tcPr>
            <w:tcW w:type="dxa" w:w="3360"/>
            <w:vAlign w:val="top"/>
          </w:tcPr>
          <w:p>
            <w:r>
              <w:rPr>
                <w:sz w:val="16"/>
              </w:rPr>
              <w:t>/api/agenda/bloqueos</w:t>
            </w:r>
          </w:p>
        </w:tc>
        <w:tc>
          <w:tcPr>
            <w:tcW w:type="dxa" w:w="3360"/>
            <w:vAlign w:val="top"/>
          </w:tcPr>
          <w:p>
            <w:r>
              <w:rPr>
                <w:sz w:val="16"/>
              </w:rPr>
              <w:t>Bloquear período</w:t>
            </w:r>
          </w:p>
        </w:tc>
      </w:tr>
      <w:tr>
        <w:tc>
          <w:tcPr>
            <w:tcW w:type="dxa" w:w="3360"/>
            <w:vAlign w:val="top"/>
          </w:tcPr>
          <w:p>
            <w:r>
              <w:rPr>
                <w:sz w:val="16"/>
              </w:rPr>
              <w:t>GET</w:t>
            </w:r>
          </w:p>
        </w:tc>
        <w:tc>
          <w:tcPr>
            <w:tcW w:type="dxa" w:w="3360"/>
            <w:vAlign w:val="top"/>
          </w:tcPr>
          <w:p>
            <w:r>
              <w:rPr>
                <w:sz w:val="16"/>
              </w:rPr>
              <w:t>/api/agenda/conflictos</w:t>
            </w:r>
          </w:p>
        </w:tc>
        <w:tc>
          <w:tcPr>
            <w:tcW w:type="dxa" w:w="3360"/>
            <w:vAlign w:val="top"/>
          </w:tcPr>
          <w:p>
            <w:r>
              <w:rPr>
                <w:sz w:val="16"/>
              </w:rPr>
              <w:t>Consultar conflictos</w:t>
            </w:r>
          </w:p>
        </w:tc>
      </w:tr>
      <w:tr>
        <w:tc>
          <w:tcPr>
            <w:tcW w:type="dxa" w:w="3360"/>
            <w:vAlign w:val="top"/>
          </w:tcPr>
          <w:p>
            <w:r>
              <w:rPr>
                <w:sz w:val="16"/>
              </w:rPr>
              <w:t>PUT</w:t>
            </w:r>
          </w:p>
        </w:tc>
        <w:tc>
          <w:tcPr>
            <w:tcW w:type="dxa" w:w="3360"/>
            <w:vAlign w:val="top"/>
          </w:tcPr>
          <w:p>
            <w:r>
              <w:rPr>
                <w:sz w:val="16"/>
              </w:rPr>
              <w:t>/api/configuracion/agenda</w:t>
            </w:r>
          </w:p>
        </w:tc>
        <w:tc>
          <w:tcPr>
            <w:tcW w:type="dxa" w:w="3360"/>
            <w:vAlign w:val="top"/>
          </w:tcPr>
          <w:p>
            <w:r>
              <w:rPr>
                <w:sz w:val="16"/>
              </w:rPr>
              <w:t>Actualizar configuración</w:t>
            </w:r>
          </w:p>
        </w:tc>
      </w:tr>
    </w:tbl>
    <w:p>
      <w:pPr>
        <w:pStyle w:val="Heading2"/>
      </w:pPr>
      <w:r>
        <w:t>11.1 Ejemplo de creación de turno</w:t>
      </w:r>
    </w:p>
    <w:p>
      <w:r>
        <w:t>Solicitud de referencia: POST /api/turnos con pacienteId, profesionalId e inicio. El backend debe recuperar/calcular la franja, verificar vigencia, bloqueos y ocupación dentro de una transacción antes de confirmar.</w:t>
      </w:r>
    </w:p>
    <w:p>
      <w:r>
        <w:t>Respuesta exitosa esperada: HTTP 201 con identificador del turno, paciente, inicio, fin, estado y fecha de creación. Si la franja acaba de ser ocupada por otro usuario, responder HTTP 409 Conflict; no “pisar” el turno existente.</w:t>
      </w:r>
    </w:p>
    <w:p>
      <w:pPr>
        <w:pStyle w:val="Heading1"/>
      </w:pPr>
      <w:r>
        <w:t>12. Seguridad y protección de datos</w:t>
      </w:r>
    </w:p>
    <w:p>
      <w:pPr>
        <w:pStyle w:val="ListBullet"/>
      </w:pPr>
      <w:r>
        <w:t>Usuarios individuales: no compartir una única contraseña de recepción si se pretende auditar acciones.</w:t>
      </w:r>
    </w:p>
    <w:p>
      <w:pPr>
        <w:pStyle w:val="ListBullet"/>
      </w:pPr>
      <w:r>
        <w:t>Roles mínimos: ADMIN, RECEPCION, MEDICO.</w:t>
      </w:r>
    </w:p>
    <w:p>
      <w:pPr>
        <w:pStyle w:val="ListBullet"/>
      </w:pPr>
      <w:r>
        <w:t>Passwords hasheadas; política de longitud mínima.</w:t>
      </w:r>
    </w:p>
    <w:p>
      <w:pPr>
        <w:pStyle w:val="ListBullet"/>
      </w:pPr>
      <w:r>
        <w:t>Tokens o sesiones con expiración.</w:t>
      </w:r>
    </w:p>
    <w:p>
      <w:pPr>
        <w:pStyle w:val="ListBullet"/>
      </w:pPr>
      <w:r>
        <w:t>CORS restringido en producción.</w:t>
      </w:r>
    </w:p>
    <w:p>
      <w:pPr>
        <w:pStyle w:val="ListBullet"/>
      </w:pPr>
      <w:r>
        <w:t>Validación server-side de todos los datos.</w:t>
      </w:r>
    </w:p>
    <w:p>
      <w:pPr>
        <w:pStyle w:val="ListBullet"/>
      </w:pPr>
      <w:r>
        <w:t>No exponer stack traces ni credenciales en respuestas.</w:t>
      </w:r>
    </w:p>
    <w:p>
      <w:pPr>
        <w:pStyle w:val="ListBullet"/>
      </w:pPr>
      <w:r>
        <w:t>Backups protegidos y con acceso restringido.</w:t>
      </w:r>
    </w:p>
    <w:p>
      <w:pPr>
        <w:pStyle w:val="ListBullet"/>
      </w:pPr>
      <w:r>
        <w:t>Logs sin contraseñas, tokens ni información clínica sensible.</w:t>
      </w:r>
    </w:p>
    <w:p>
      <w:pPr>
        <w:pStyle w:val="ListBullet"/>
      </w:pPr>
      <w:r>
        <w:t>Aplicar principio de mínimo privilegio.</w:t>
      </w:r>
    </w:p>
    <w:p>
      <w:r>
        <w:rPr>
          <w:b/>
        </w:rPr>
        <w:t>Nota de alcance:</w:t>
      </w:r>
      <w:r/>
    </w:p>
    <w:p>
      <w:r>
        <w:t>El MVP no es una historia clínica y debe evitar almacenar información clínica innecesaria. Si el producto evoluciona hacia información sanitaria sensible, deberán revisarse requisitos legales, privacidad, trazabilidad y seguridad con un nivel mucho mayor.</w:t>
      </w:r>
    </w:p>
    <w:p>
      <w:pPr>
        <w:pStyle w:val="Heading1"/>
      </w:pPr>
      <w:r>
        <w:t>13. Gestión de errores y estados límite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Situación</w:t>
            </w:r>
          </w:p>
        </w:tc>
        <w:tc>
          <w:tcPr>
            <w:tcW w:type="dxa" w:w="5040"/>
            <w:shd w:fill="D9EAF7"/>
          </w:tcPr>
          <w:p>
            <w:r>
              <w:rPr>
                <w:b/>
              </w:rPr>
              <w:t>Comportamiento esperado</w:t>
            </w:r>
          </w:p>
        </w:tc>
      </w:tr>
      <w:tr>
        <w:tc>
          <w:tcPr>
            <w:tcW w:type="dxa" w:w="5040"/>
            <w:vAlign w:val="top"/>
          </w:tcPr>
          <w:p>
            <w:r>
              <w:rPr>
                <w:sz w:val="16"/>
              </w:rPr>
              <w:t>Dos recepcionistas intentan la misma franja</w:t>
            </w:r>
          </w:p>
        </w:tc>
        <w:tc>
          <w:tcPr>
            <w:tcW w:type="dxa" w:w="5040"/>
            <w:vAlign w:val="top"/>
          </w:tcPr>
          <w:p>
            <w:r>
              <w:rPr>
                <w:sz w:val="16"/>
              </w:rPr>
              <w:t>Una confirma; la otra recibe conflicto y debe elegir otra franja.</w:t>
            </w:r>
          </w:p>
        </w:tc>
      </w:tr>
      <w:tr>
        <w:tc>
          <w:tcPr>
            <w:tcW w:type="dxa" w:w="5040"/>
            <w:vAlign w:val="top"/>
          </w:tcPr>
          <w:p>
            <w:r>
              <w:rPr>
                <w:sz w:val="16"/>
              </w:rPr>
              <w:t>Paciente cancela</w:t>
            </w:r>
          </w:p>
        </w:tc>
        <w:tc>
          <w:tcPr>
            <w:tcW w:type="dxa" w:w="5040"/>
            <w:vAlign w:val="top"/>
          </w:tcPr>
          <w:p>
            <w:r>
              <w:rPr>
                <w:sz w:val="16"/>
              </w:rPr>
              <w:t>Se cambia estado, se registra motivo y la franja vuelve a estar disponible.</w:t>
            </w:r>
          </w:p>
        </w:tc>
      </w:tr>
      <w:tr>
        <w:tc>
          <w:tcPr>
            <w:tcW w:type="dxa" w:w="5040"/>
            <w:vAlign w:val="top"/>
          </w:tcPr>
          <w:p>
            <w:r>
              <w:rPr>
                <w:sz w:val="16"/>
              </w:rPr>
              <w:t>Médico cancela un día</w:t>
            </w:r>
          </w:p>
        </w:tc>
        <w:tc>
          <w:tcPr>
            <w:tcW w:type="dxa" w:w="5040"/>
            <w:vAlign w:val="top"/>
          </w:tcPr>
          <w:p>
            <w:r>
              <w:rPr>
                <w:sz w:val="16"/>
              </w:rPr>
              <w:t>No se borran turnos; se listan afectados y se inicia resolución.</w:t>
            </w:r>
          </w:p>
        </w:tc>
      </w:tr>
      <w:tr>
        <w:tc>
          <w:tcPr>
            <w:tcW w:type="dxa" w:w="5040"/>
            <w:vAlign w:val="top"/>
          </w:tcPr>
          <w:p>
            <w:r>
              <w:rPr>
                <w:sz w:val="16"/>
              </w:rPr>
              <w:t>Se cambia jueves por viernes a partir del mes próximo</w:t>
            </w:r>
          </w:p>
        </w:tc>
        <w:tc>
          <w:tcPr>
            <w:tcW w:type="dxa" w:w="5040"/>
            <w:vAlign w:val="top"/>
          </w:tcPr>
          <w:p>
            <w:r>
              <w:rPr>
                <w:sz w:val="16"/>
              </w:rPr>
              <w:t>La nueva plantilla tiene fecha de vigencia; compromisos previos se preservan.</w:t>
            </w:r>
          </w:p>
        </w:tc>
      </w:tr>
      <w:tr>
        <w:tc>
          <w:tcPr>
            <w:tcW w:type="dxa" w:w="5040"/>
            <w:vAlign w:val="top"/>
          </w:tcPr>
          <w:p>
            <w:r>
              <w:rPr>
                <w:sz w:val="16"/>
              </w:rPr>
              <w:t>Se elimina un paciente con historial</w:t>
            </w:r>
          </w:p>
        </w:tc>
        <w:tc>
          <w:tcPr>
            <w:tcW w:type="dxa" w:w="5040"/>
            <w:vAlign w:val="top"/>
          </w:tcPr>
          <w:p>
            <w:r>
              <w:rPr>
                <w:sz w:val="16"/>
              </w:rPr>
              <w:t>No se elimina físicamente; se desactiva.</w:t>
            </w:r>
          </w:p>
        </w:tc>
      </w:tr>
      <w:tr>
        <w:tc>
          <w:tcPr>
            <w:tcW w:type="dxa" w:w="5040"/>
            <w:vAlign w:val="top"/>
          </w:tcPr>
          <w:p>
            <w:r>
              <w:rPr>
                <w:sz w:val="16"/>
              </w:rPr>
              <w:t>Turno en fecha pasada</w:t>
            </w:r>
          </w:p>
        </w:tc>
        <w:tc>
          <w:tcPr>
            <w:tcW w:type="dxa" w:w="5040"/>
            <w:vAlign w:val="top"/>
          </w:tcPr>
          <w:p>
            <w:r>
              <w:rPr>
                <w:sz w:val="16"/>
              </w:rPr>
              <w:t>No puede reprogramarse como si fuera futuro sin acción administrativa explícita.</w:t>
            </w:r>
          </w:p>
        </w:tc>
      </w:tr>
      <w:tr>
        <w:tc>
          <w:tcPr>
            <w:tcW w:type="dxa" w:w="5040"/>
            <w:vAlign w:val="top"/>
          </w:tcPr>
          <w:p>
            <w:r>
              <w:rPr>
                <w:sz w:val="16"/>
              </w:rPr>
              <w:t>Backend cae luego de confirmar</w:t>
            </w:r>
          </w:p>
        </w:tc>
        <w:tc>
          <w:tcPr>
            <w:tcW w:type="dxa" w:w="5040"/>
            <w:vAlign w:val="top"/>
          </w:tcPr>
          <w:p>
            <w:r>
              <w:rPr>
                <w:sz w:val="16"/>
              </w:rPr>
              <w:t>Transacción garantiza persistencia; el frontend puede recuperar estado consultando el turno.</w:t>
            </w:r>
          </w:p>
        </w:tc>
      </w:tr>
      <w:tr>
        <w:tc>
          <w:tcPr>
            <w:tcW w:type="dxa" w:w="5040"/>
            <w:vAlign w:val="top"/>
          </w:tcPr>
          <w:p>
            <w:r>
              <w:rPr>
                <w:sz w:val="16"/>
              </w:rPr>
              <w:t>Franja bloqueada luego de ser mostrada libre</w:t>
            </w:r>
          </w:p>
        </w:tc>
        <w:tc>
          <w:tcPr>
            <w:tcW w:type="dxa" w:w="5040"/>
            <w:vAlign w:val="top"/>
          </w:tcPr>
          <w:p>
            <w:r>
              <w:rPr>
                <w:sz w:val="16"/>
              </w:rPr>
              <w:t>Al confirmar se revalida y se devuelve conflicto.</w:t>
            </w:r>
          </w:p>
        </w:tc>
      </w:tr>
    </w:tbl>
    <w:p>
      <w:pPr>
        <w:pStyle w:val="Heading1"/>
      </w:pPr>
      <w:r>
        <w:t>14. Estrategia de pruebas</w:t>
      </w:r>
    </w:p>
    <w:p>
      <w:pPr>
        <w:pStyle w:val="Heading2"/>
      </w:pPr>
      <w:r>
        <w:t>14.1 Niveles</w:t>
      </w:r>
    </w:p>
    <w:p>
      <w:pPr>
        <w:pStyle w:val="ListBullet"/>
      </w:pPr>
      <w:r>
        <w:t>Pruebas unitarias de reglas de negocio.</w:t>
      </w:r>
    </w:p>
    <w:p>
      <w:pPr>
        <w:pStyle w:val="ListBullet"/>
      </w:pPr>
      <w:r>
        <w:t>Pruebas de integración con base de datos para constraints y transacciones.</w:t>
      </w:r>
    </w:p>
    <w:p>
      <w:pPr>
        <w:pStyle w:val="ListBullet"/>
      </w:pPr>
      <w:r>
        <w:t>Pruebas de API sobre endpoints críticos.</w:t>
      </w:r>
    </w:p>
    <w:p>
      <w:pPr>
        <w:pStyle w:val="ListBullet"/>
      </w:pPr>
      <w:r>
        <w:t>Pruebas funcionales manuales de los casos de uso del MVP.</w:t>
      </w:r>
    </w:p>
    <w:p>
      <w:pPr>
        <w:pStyle w:val="ListBullet"/>
      </w:pPr>
      <w:r>
        <w:t>Pruebas de concurrencia específicas para doble reserva.</w:t>
      </w:r>
    </w:p>
    <w:p>
      <w:pPr>
        <w:pStyle w:val="Heading2"/>
      </w:pPr>
      <w:r>
        <w:t>14.2 Casos de prueba mínimos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Prueba</w:t>
            </w:r>
          </w:p>
        </w:tc>
        <w:tc>
          <w:tcPr>
            <w:tcW w:type="dxa" w:w="3360"/>
            <w:shd w:fill="D9EAF7"/>
          </w:tcPr>
          <w:p>
            <w:r>
              <w:rPr>
                <w:b/>
              </w:rPr>
              <w:t>Resultado esperado</w:t>
            </w:r>
          </w:p>
        </w:tc>
      </w:tr>
      <w:tr>
        <w:tc>
          <w:tcPr>
            <w:tcW w:type="dxa" w:w="3360"/>
            <w:vAlign w:val="top"/>
          </w:tcPr>
          <w:p>
            <w:r>
              <w:rPr>
                <w:sz w:val="16"/>
              </w:rPr>
              <w:t>T-01</w:t>
            </w:r>
          </w:p>
        </w:tc>
        <w:tc>
          <w:tcPr>
            <w:tcW w:type="dxa" w:w="3360"/>
            <w:vAlign w:val="top"/>
          </w:tcPr>
          <w:p>
            <w:r>
              <w:rPr>
                <w:sz w:val="16"/>
              </w:rPr>
              <w:t>Crear turno en franja libre</w:t>
            </w:r>
          </w:p>
        </w:tc>
        <w:tc>
          <w:tcPr>
            <w:tcW w:type="dxa" w:w="3360"/>
            <w:vAlign w:val="top"/>
          </w:tcPr>
          <w:p>
            <w:r>
              <w:rPr>
                <w:sz w:val="16"/>
              </w:rPr>
              <w:t>Turno creado; franja ocupada.</w:t>
            </w:r>
          </w:p>
        </w:tc>
      </w:tr>
      <w:tr>
        <w:tc>
          <w:tcPr>
            <w:tcW w:type="dxa" w:w="3360"/>
            <w:vAlign w:val="top"/>
          </w:tcPr>
          <w:p>
            <w:r>
              <w:rPr>
                <w:sz w:val="16"/>
              </w:rPr>
              <w:t>T-02</w:t>
            </w:r>
          </w:p>
        </w:tc>
        <w:tc>
          <w:tcPr>
            <w:tcW w:type="dxa" w:w="3360"/>
            <w:vAlign w:val="top"/>
          </w:tcPr>
          <w:p>
            <w:r>
              <w:rPr>
                <w:sz w:val="16"/>
              </w:rPr>
              <w:t>Crear turno en franja ocupada</w:t>
            </w:r>
          </w:p>
        </w:tc>
        <w:tc>
          <w:tcPr>
            <w:tcW w:type="dxa" w:w="3360"/>
            <w:vAlign w:val="top"/>
          </w:tcPr>
          <w:p>
            <w:r>
              <w:rPr>
                <w:sz w:val="16"/>
              </w:rPr>
              <w:t>HTTP 409 / operación rechazada.</w:t>
            </w:r>
          </w:p>
        </w:tc>
      </w:tr>
      <w:tr>
        <w:tc>
          <w:tcPr>
            <w:tcW w:type="dxa" w:w="3360"/>
            <w:vAlign w:val="top"/>
          </w:tcPr>
          <w:p>
            <w:r>
              <w:rPr>
                <w:sz w:val="16"/>
              </w:rPr>
              <w:t>T-03</w:t>
            </w:r>
          </w:p>
        </w:tc>
        <w:tc>
          <w:tcPr>
            <w:tcW w:type="dxa" w:w="3360"/>
            <w:vAlign w:val="top"/>
          </w:tcPr>
          <w:p>
            <w:r>
              <w:rPr>
                <w:sz w:val="16"/>
              </w:rPr>
              <w:t>Cancelar turno activo</w:t>
            </w:r>
          </w:p>
        </w:tc>
        <w:tc>
          <w:tcPr>
            <w:tcW w:type="dxa" w:w="3360"/>
            <w:vAlign w:val="top"/>
          </w:tcPr>
          <w:p>
            <w:r>
              <w:rPr>
                <w:sz w:val="16"/>
              </w:rPr>
              <w:t>Estado cancelado; franja liberada.</w:t>
            </w:r>
          </w:p>
        </w:tc>
      </w:tr>
      <w:tr>
        <w:tc>
          <w:tcPr>
            <w:tcW w:type="dxa" w:w="3360"/>
            <w:vAlign w:val="top"/>
          </w:tcPr>
          <w:p>
            <w:r>
              <w:rPr>
                <w:sz w:val="16"/>
              </w:rPr>
              <w:t>T-04</w:t>
            </w:r>
          </w:p>
        </w:tc>
        <w:tc>
          <w:tcPr>
            <w:tcW w:type="dxa" w:w="3360"/>
            <w:vAlign w:val="top"/>
          </w:tcPr>
          <w:p>
            <w:r>
              <w:rPr>
                <w:sz w:val="16"/>
              </w:rPr>
              <w:t>Reprogramar a franja libre</w:t>
            </w:r>
          </w:p>
        </w:tc>
        <w:tc>
          <w:tcPr>
            <w:tcW w:type="dxa" w:w="3360"/>
            <w:vAlign w:val="top"/>
          </w:tcPr>
          <w:p>
            <w:r>
              <w:rPr>
                <w:sz w:val="16"/>
              </w:rPr>
              <w:t>Misma identidad de turno; nuevo horario; evento creado.</w:t>
            </w:r>
          </w:p>
        </w:tc>
      </w:tr>
      <w:tr>
        <w:tc>
          <w:tcPr>
            <w:tcW w:type="dxa" w:w="3360"/>
            <w:vAlign w:val="top"/>
          </w:tcPr>
          <w:p>
            <w:r>
              <w:rPr>
                <w:sz w:val="16"/>
              </w:rPr>
              <w:t>T-05</w:t>
            </w:r>
          </w:p>
        </w:tc>
        <w:tc>
          <w:tcPr>
            <w:tcW w:type="dxa" w:w="3360"/>
            <w:vAlign w:val="top"/>
          </w:tcPr>
          <w:p>
            <w:r>
              <w:rPr>
                <w:sz w:val="16"/>
              </w:rPr>
              <w:t>Reprogramar a franja ocupada</w:t>
            </w:r>
          </w:p>
        </w:tc>
        <w:tc>
          <w:tcPr>
            <w:tcW w:type="dxa" w:w="3360"/>
            <w:vAlign w:val="top"/>
          </w:tcPr>
          <w:p>
            <w:r>
              <w:rPr>
                <w:sz w:val="16"/>
              </w:rPr>
              <w:t>Operación rechazada; turno original intacto.</w:t>
            </w:r>
          </w:p>
        </w:tc>
      </w:tr>
      <w:tr>
        <w:tc>
          <w:tcPr>
            <w:tcW w:type="dxa" w:w="3360"/>
            <w:vAlign w:val="top"/>
          </w:tcPr>
          <w:p>
            <w:r>
              <w:rPr>
                <w:sz w:val="16"/>
              </w:rPr>
              <w:t>T-06</w:t>
            </w:r>
          </w:p>
        </w:tc>
        <w:tc>
          <w:tcPr>
            <w:tcW w:type="dxa" w:w="3360"/>
            <w:vAlign w:val="top"/>
          </w:tcPr>
          <w:p>
            <w:r>
              <w:rPr>
                <w:sz w:val="16"/>
              </w:rPr>
              <w:t>Crear turno en fecha bloqueada</w:t>
            </w:r>
          </w:p>
        </w:tc>
        <w:tc>
          <w:tcPr>
            <w:tcW w:type="dxa" w:w="3360"/>
            <w:vAlign w:val="top"/>
          </w:tcPr>
          <w:p>
            <w:r>
              <w:rPr>
                <w:sz w:val="16"/>
              </w:rPr>
              <w:t>Operación rechazada.</w:t>
            </w:r>
          </w:p>
        </w:tc>
      </w:tr>
      <w:tr>
        <w:tc>
          <w:tcPr>
            <w:tcW w:type="dxa" w:w="3360"/>
            <w:vAlign w:val="top"/>
          </w:tcPr>
          <w:p>
            <w:r>
              <w:rPr>
                <w:sz w:val="16"/>
              </w:rPr>
              <w:t>T-07</w:t>
            </w:r>
          </w:p>
        </w:tc>
        <w:tc>
          <w:tcPr>
            <w:tcW w:type="dxa" w:w="3360"/>
            <w:vAlign w:val="top"/>
          </w:tcPr>
          <w:p>
            <w:r>
              <w:rPr>
                <w:sz w:val="16"/>
              </w:rPr>
              <w:t>Cambiar plantilla con turnos futuros</w:t>
            </w:r>
          </w:p>
        </w:tc>
        <w:tc>
          <w:tcPr>
            <w:tcW w:type="dxa" w:w="3360"/>
            <w:vAlign w:val="top"/>
          </w:tcPr>
          <w:p>
            <w:r>
              <w:rPr>
                <w:sz w:val="16"/>
              </w:rPr>
              <w:t>No se eliminan compromisos existentes.</w:t>
            </w:r>
          </w:p>
        </w:tc>
      </w:tr>
      <w:tr>
        <w:tc>
          <w:tcPr>
            <w:tcW w:type="dxa" w:w="3360"/>
            <w:vAlign w:val="top"/>
          </w:tcPr>
          <w:p>
            <w:r>
              <w:rPr>
                <w:sz w:val="16"/>
              </w:rPr>
              <w:t>T-08</w:t>
            </w:r>
          </w:p>
        </w:tc>
        <w:tc>
          <w:tcPr>
            <w:tcW w:type="dxa" w:w="3360"/>
            <w:vAlign w:val="top"/>
          </w:tcPr>
          <w:p>
            <w:r>
              <w:rPr>
                <w:sz w:val="16"/>
              </w:rPr>
              <w:t>Dos altas simultáneas</w:t>
            </w:r>
          </w:p>
        </w:tc>
        <w:tc>
          <w:tcPr>
            <w:tcW w:type="dxa" w:w="3360"/>
            <w:vAlign w:val="top"/>
          </w:tcPr>
          <w:p>
            <w:r>
              <w:rPr>
                <w:sz w:val="16"/>
              </w:rPr>
              <w:t>Sólo una finaliza correctamente.</w:t>
            </w:r>
          </w:p>
        </w:tc>
      </w:tr>
      <w:tr>
        <w:tc>
          <w:tcPr>
            <w:tcW w:type="dxa" w:w="3360"/>
            <w:vAlign w:val="top"/>
          </w:tcPr>
          <w:p>
            <w:r>
              <w:rPr>
                <w:sz w:val="16"/>
              </w:rPr>
              <w:t>T-09</w:t>
            </w:r>
          </w:p>
        </w:tc>
        <w:tc>
          <w:tcPr>
            <w:tcW w:type="dxa" w:w="3360"/>
            <w:vAlign w:val="top"/>
          </w:tcPr>
          <w:p>
            <w:r>
              <w:rPr>
                <w:sz w:val="16"/>
              </w:rPr>
              <w:t>Marcar ausencia antes del horario</w:t>
            </w:r>
          </w:p>
        </w:tc>
        <w:tc>
          <w:tcPr>
            <w:tcW w:type="dxa" w:w="3360"/>
            <w:vAlign w:val="top"/>
          </w:tcPr>
          <w:p>
            <w:r>
              <w:rPr>
                <w:sz w:val="16"/>
              </w:rPr>
              <w:t>Operación rechazada.</w:t>
            </w:r>
          </w:p>
        </w:tc>
      </w:tr>
      <w:tr>
        <w:tc>
          <w:tcPr>
            <w:tcW w:type="dxa" w:w="3360"/>
            <w:vAlign w:val="top"/>
          </w:tcPr>
          <w:p>
            <w:r>
              <w:rPr>
                <w:sz w:val="16"/>
              </w:rPr>
              <w:t>T-10</w:t>
            </w:r>
          </w:p>
        </w:tc>
        <w:tc>
          <w:tcPr>
            <w:tcW w:type="dxa" w:w="3360"/>
            <w:vAlign w:val="top"/>
          </w:tcPr>
          <w:p>
            <w:r>
              <w:rPr>
                <w:sz w:val="16"/>
              </w:rPr>
              <w:t>Buscar próximo turno</w:t>
            </w:r>
          </w:p>
        </w:tc>
        <w:tc>
          <w:tcPr>
            <w:tcW w:type="dxa" w:w="3360"/>
            <w:vAlign w:val="top"/>
          </w:tcPr>
          <w:p>
            <w:r>
              <w:rPr>
                <w:sz w:val="16"/>
              </w:rPr>
              <w:t>Devuelve primera franja válida respetando bloqueos y ocupación.</w:t>
            </w:r>
          </w:p>
        </w:tc>
      </w:tr>
      <w:tr>
        <w:tc>
          <w:tcPr>
            <w:tcW w:type="dxa" w:w="3360"/>
            <w:vAlign w:val="top"/>
          </w:tcPr>
          <w:p>
            <w:r>
              <w:rPr>
                <w:sz w:val="16"/>
              </w:rPr>
              <w:t>T-11</w:t>
            </w:r>
          </w:p>
        </w:tc>
        <w:tc>
          <w:tcPr>
            <w:tcW w:type="dxa" w:w="3360"/>
            <w:vAlign w:val="top"/>
          </w:tcPr>
          <w:p>
            <w:r>
              <w:rPr>
                <w:sz w:val="16"/>
              </w:rPr>
              <w:t>Usuario no autorizado modifica agenda</w:t>
            </w:r>
          </w:p>
        </w:tc>
        <w:tc>
          <w:tcPr>
            <w:tcW w:type="dxa" w:w="3360"/>
            <w:vAlign w:val="top"/>
          </w:tcPr>
          <w:p>
            <w:r>
              <w:rPr>
                <w:sz w:val="16"/>
              </w:rPr>
              <w:t>HTTP 403.</w:t>
            </w:r>
          </w:p>
        </w:tc>
      </w:tr>
      <w:tr>
        <w:tc>
          <w:tcPr>
            <w:tcW w:type="dxa" w:w="3360"/>
            <w:vAlign w:val="top"/>
          </w:tcPr>
          <w:p>
            <w:r>
              <w:rPr>
                <w:sz w:val="16"/>
              </w:rPr>
              <w:t>T-12</w:t>
            </w:r>
          </w:p>
        </w:tc>
        <w:tc>
          <w:tcPr>
            <w:tcW w:type="dxa" w:w="3360"/>
            <w:vAlign w:val="top"/>
          </w:tcPr>
          <w:p>
            <w:r>
              <w:rPr>
                <w:sz w:val="16"/>
              </w:rPr>
              <w:t>Restaurar backup de prueba</w:t>
            </w:r>
          </w:p>
        </w:tc>
        <w:tc>
          <w:tcPr>
            <w:tcW w:type="dxa" w:w="3360"/>
            <w:vAlign w:val="top"/>
          </w:tcPr>
          <w:p>
            <w:r>
              <w:rPr>
                <w:sz w:val="16"/>
              </w:rPr>
              <w:t>Base recuperada y consistente.</w:t>
            </w:r>
          </w:p>
        </w:tc>
      </w:tr>
    </w:tbl>
    <w:p>
      <w:pPr>
        <w:pStyle w:val="Heading1"/>
      </w:pPr>
      <w:r>
        <w:t>15. MVP recomendado</w:t>
      </w:r>
    </w:p>
    <w:p>
      <w:pPr>
        <w:pStyle w:val="Heading2"/>
      </w:pPr>
      <w:r>
        <w:t>15.1 Objetivo</w:t>
      </w:r>
    </w:p>
    <w:p>
      <w:r>
        <w:t>Entregar una primera versión utilizable por un consultorio pequeño sin intentar resolver toda la complejidad de una agenda médica madura.</w:t>
      </w:r>
    </w:p>
    <w:p>
      <w:pPr>
        <w:pStyle w:val="Heading2"/>
      </w:pPr>
      <w:r>
        <w:t>15.2 Incluido</w:t>
      </w:r>
    </w:p>
    <w:p>
      <w:pPr>
        <w:pStyle w:val="ListBullet"/>
      </w:pPr>
      <w:r>
        <w:t>Login de usuarios.</w:t>
      </w:r>
    </w:p>
    <w:p>
      <w:pPr>
        <w:pStyle w:val="ListBullet"/>
      </w:pPr>
      <w:r>
        <w:t>ABM y búsqueda de pacientes.</w:t>
      </w:r>
    </w:p>
    <w:p>
      <w:pPr>
        <w:pStyle w:val="ListBullet"/>
      </w:pPr>
      <w:r>
        <w:t>Configuración básica de días/horarios de atención.</w:t>
      </w:r>
    </w:p>
    <w:p>
      <w:pPr>
        <w:pStyle w:val="ListBullet"/>
      </w:pPr>
      <w:r>
        <w:t>Duración estándar configurable.</w:t>
      </w:r>
    </w:p>
    <w:p>
      <w:pPr>
        <w:pStyle w:val="ListBullet"/>
      </w:pPr>
      <w:r>
        <w:t>Agenda diaria y semanal.</w:t>
      </w:r>
    </w:p>
    <w:p>
      <w:pPr>
        <w:pStyle w:val="ListBullet"/>
      </w:pPr>
      <w:r>
        <w:t>Asignación de turnos en franjas libres.</w:t>
      </w:r>
    </w:p>
    <w:p>
      <w:pPr>
        <w:pStyle w:val="ListBullet"/>
      </w:pPr>
      <w:r>
        <w:t>Cancelación y reprogramación manual.</w:t>
      </w:r>
    </w:p>
    <w:p>
      <w:pPr>
        <w:pStyle w:val="ListBullet"/>
      </w:pPr>
      <w:r>
        <w:t>Excepciones de cierre/apertura por fecha.</w:t>
      </w:r>
    </w:p>
    <w:p>
      <w:pPr>
        <w:pStyle w:val="ListBullet"/>
      </w:pPr>
      <w:r>
        <w:t>Estados reservado, cancelado, atendido y ausente.</w:t>
      </w:r>
    </w:p>
    <w:p>
      <w:pPr>
        <w:pStyle w:val="ListBullet"/>
      </w:pPr>
      <w:r>
        <w:t>Auditoría mínima de operaciones críticas.</w:t>
      </w:r>
    </w:p>
    <w:p>
      <w:pPr>
        <w:pStyle w:val="ListBullet"/>
      </w:pPr>
      <w:r>
        <w:t>MySQL + API REST + React.</w:t>
      </w:r>
    </w:p>
    <w:p>
      <w:pPr>
        <w:pStyle w:val="ListBullet"/>
      </w:pPr>
      <w:r>
        <w:t>Pruebas automatizadas de reglas críticas.</w:t>
      </w:r>
    </w:p>
    <w:p>
      <w:pPr>
        <w:pStyle w:val="Heading2"/>
      </w:pPr>
      <w:r>
        <w:t>15.3 Excluido conscientemente</w:t>
      </w:r>
    </w:p>
    <w:p>
      <w:pPr>
        <w:pStyle w:val="ListBullet"/>
      </w:pPr>
      <w:r>
        <w:t>WhatsApp y recordatorios.</w:t>
      </w:r>
    </w:p>
    <w:p>
      <w:pPr>
        <w:pStyle w:val="ListBullet"/>
      </w:pPr>
      <w:r>
        <w:t>Autogestión pública del paciente.</w:t>
      </w:r>
    </w:p>
    <w:p>
      <w:pPr>
        <w:pStyle w:val="ListBullet"/>
      </w:pPr>
      <w:r>
        <w:t>Reprogramación masiva automática.</w:t>
      </w:r>
    </w:p>
    <w:p>
      <w:pPr>
        <w:pStyle w:val="ListBullet"/>
      </w:pPr>
      <w:r>
        <w:t>Listas de espera.</w:t>
      </w:r>
    </w:p>
    <w:p>
      <w:pPr>
        <w:pStyle w:val="ListBullet"/>
      </w:pPr>
      <w:r>
        <w:t>Distintas duraciones según prestación.</w:t>
      </w:r>
    </w:p>
    <w:p>
      <w:pPr>
        <w:pStyle w:val="ListBullet"/>
      </w:pPr>
      <w:r>
        <w:t>Integraciones externas.</w:t>
      </w:r>
    </w:p>
    <w:p>
      <w:pPr>
        <w:pStyle w:val="ListBullet"/>
      </w:pPr>
      <w:r>
        <w:t>Multi-profesional y multi-sede.</w:t>
      </w:r>
    </w:p>
    <w:p>
      <w:pPr>
        <w:pStyle w:val="ListBullet"/>
      </w:pPr>
      <w:r>
        <w:t>Facturación y pagos.</w:t>
      </w:r>
    </w:p>
    <w:p>
      <w:pPr>
        <w:pStyle w:val="ListBullet"/>
      </w:pPr>
      <w:r>
        <w:t>Historia clínica.</w:t>
      </w:r>
    </w:p>
    <w:p>
      <w:pPr>
        <w:pStyle w:val="Heading2"/>
      </w:pPr>
      <w:r>
        <w:t>15.4 Criterio de éxito del MVP</w:t>
      </w:r>
    </w:p>
    <w:p>
      <w:r>
        <w:t>El MVP se considera funcional cuando un usuario de recepción puede configurar disponibilidad básica, registrar un paciente, encontrar una franja libre, asignar el turno, visualizarlo, cancelarlo o reprogramarlo, y el sistema impide dobles reservas y conserva los cambios esenciales.</w:t>
      </w:r>
    </w:p>
    <w:p>
      <w:pPr>
        <w:pStyle w:val="Heading1"/>
      </w:pPr>
      <w:r>
        <w:t>16. Roadmap posterior al MVP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Fase</w:t>
            </w:r>
          </w:p>
        </w:tc>
        <w:tc>
          <w:tcPr>
            <w:tcW w:type="dxa" w:w="5040"/>
            <w:shd w:fill="D9EAF7"/>
          </w:tcPr>
          <w:p>
            <w:r>
              <w:rPr>
                <w:b/>
              </w:rPr>
              <w:t>Capacidades</w:t>
            </w:r>
          </w:p>
        </w:tc>
      </w:tr>
      <w:tr>
        <w:tc>
          <w:tcPr>
            <w:tcW w:type="dxa" w:w="5040"/>
            <w:vAlign w:val="top"/>
          </w:tcPr>
          <w:p>
            <w:r>
              <w:rPr>
                <w:sz w:val="17"/>
              </w:rPr>
              <w:t>MVP</w:t>
            </w:r>
          </w:p>
        </w:tc>
        <w:tc>
          <w:tcPr>
            <w:tcW w:type="dxa" w:w="5040"/>
            <w:vAlign w:val="top"/>
          </w:tcPr>
          <w:p>
            <w:r>
              <w:rPr>
                <w:sz w:val="17"/>
              </w:rPr>
              <w:t>Agenda base, pacientes, turnos, cancelación, reprogramación manual, excepciones, seguridad mínima.</w:t>
            </w:r>
          </w:p>
        </w:tc>
      </w:tr>
      <w:tr>
        <w:tc>
          <w:tcPr>
            <w:tcW w:type="dxa" w:w="5040"/>
            <w:vAlign w:val="top"/>
          </w:tcPr>
          <w:p>
            <w:r>
              <w:rPr>
                <w:sz w:val="17"/>
              </w:rPr>
              <w:t>Fase 2</w:t>
            </w:r>
          </w:p>
        </w:tc>
        <w:tc>
          <w:tcPr>
            <w:tcW w:type="dxa" w:w="5040"/>
            <w:vAlign w:val="top"/>
          </w:tcPr>
          <w:p>
            <w:r>
              <w:rPr>
                <w:sz w:val="17"/>
              </w:rPr>
              <w:t>Cambios de plantilla con vigencia, afectados, historial completo, reportes, reprogramación masiva asistida.</w:t>
            </w:r>
          </w:p>
        </w:tc>
      </w:tr>
      <w:tr>
        <w:tc>
          <w:tcPr>
            <w:tcW w:type="dxa" w:w="5040"/>
            <w:vAlign w:val="top"/>
          </w:tcPr>
          <w:p>
            <w:r>
              <w:rPr>
                <w:sz w:val="17"/>
              </w:rPr>
              <w:t>Fase 3</w:t>
            </w:r>
          </w:p>
        </w:tc>
        <w:tc>
          <w:tcPr>
            <w:tcW w:type="dxa" w:w="5040"/>
            <w:vAlign w:val="top"/>
          </w:tcPr>
          <w:p>
            <w:r>
              <w:rPr>
                <w:sz w:val="17"/>
              </w:rPr>
              <w:t>Portal paciente, notificaciones, lista de espera, confirmaciones, múltiples tipos de turno.</w:t>
            </w:r>
          </w:p>
        </w:tc>
      </w:tr>
      <w:tr>
        <w:tc>
          <w:tcPr>
            <w:tcW w:type="dxa" w:w="5040"/>
            <w:vAlign w:val="top"/>
          </w:tcPr>
          <w:p>
            <w:r>
              <w:rPr>
                <w:sz w:val="17"/>
              </w:rPr>
              <w:t>Fase 4</w:t>
            </w:r>
          </w:p>
        </w:tc>
        <w:tc>
          <w:tcPr>
            <w:tcW w:type="dxa" w:w="5040"/>
            <w:vAlign w:val="top"/>
          </w:tcPr>
          <w:p>
            <w:r>
              <w:rPr>
                <w:sz w:val="17"/>
              </w:rPr>
              <w:t>Multi-profesional, multi-sede, integraciones, analítica de ocupación y optimización.</w:t>
            </w:r>
          </w:p>
        </w:tc>
      </w:tr>
    </w:tbl>
    <w:p>
      <w:pPr>
        <w:pStyle w:val="Heading1"/>
      </w:pPr>
      <w:r>
        <w:t>17. Gestión del proyecto y trazabilidad</w:t>
      </w:r>
    </w:p>
    <w:p>
      <w:r>
        <w:t>El proyecto debe permitir seguir una necesidad desde su origen hasta el código y la prueba. La herramienta no reemplaza el análisis; registra y hace visible la relación entre decisiones.</w:t>
      </w:r>
    </w:p>
    <w:p>
      <w:pPr>
        <w:pStyle w:val="Heading2"/>
      </w:pPr>
      <w:r>
        <w:t>17.1 Flujo Trello recomendado</w:t>
      </w:r>
    </w:p>
    <w:p>
      <w:r>
        <w:t>Inbox → Por analizar → Backlog → Listo para desarrollar → En curso → En revisión/prueba → Terminado.</w:t>
      </w:r>
    </w:p>
    <w:p>
      <w:pPr>
        <w:pStyle w:val="Heading2"/>
      </w:pPr>
      <w:r>
        <w:t>17.2 Convención de tarjetas</w:t>
      </w:r>
    </w:p>
    <w:p>
      <w:pPr>
        <w:pStyle w:val="ListBullet"/>
      </w:pPr>
      <w:r>
        <w:t>Título: [RF-08] Reprogramar turno.</w:t>
      </w:r>
    </w:p>
    <w:p>
      <w:pPr>
        <w:pStyle w:val="ListBullet"/>
      </w:pPr>
      <w:r>
        <w:t>Descripción: necesidad, regla relacionada y criterio de aceptación.</w:t>
      </w:r>
    </w:p>
    <w:p>
      <w:pPr>
        <w:pStyle w:val="ListBullet"/>
      </w:pPr>
      <w:r>
        <w:t>Responsable asignado.</w:t>
      </w:r>
    </w:p>
    <w:p>
      <w:pPr>
        <w:pStyle w:val="ListBullet"/>
      </w:pPr>
      <w:r>
        <w:t>Checklist de subtareas sólo si aporta seguimiento.</w:t>
      </w:r>
    </w:p>
    <w:p>
      <w:pPr>
        <w:pStyle w:val="ListBullet"/>
      </w:pPr>
      <w:r>
        <w:t>Enlace al commit/PR cuando se completa.</w:t>
      </w:r>
    </w:p>
    <w:p>
      <w:pPr>
        <w:pStyle w:val="ListBullet"/>
      </w:pPr>
      <w:r>
        <w:t>Etiqueta MVP / Fase 2 / Bug / Deuda técnica.</w:t>
      </w:r>
    </w:p>
    <w:p>
      <w:pPr>
        <w:pStyle w:val="Heading2"/>
      </w:pPr>
      <w:r>
        <w:t>17.3 Ejemplo de trazabilidad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Origen</w:t>
            </w:r>
          </w:p>
        </w:tc>
        <w:tc>
          <w:tcPr>
            <w:tcW w:type="dxa" w:w="2016"/>
            <w:shd w:fill="D9EAF7"/>
          </w:tcPr>
          <w:p>
            <w:r>
              <w:rPr>
                <w:b/>
              </w:rPr>
              <w:t>Requisito</w:t>
            </w:r>
          </w:p>
        </w:tc>
        <w:tc>
          <w:tcPr>
            <w:tcW w:type="dxa" w:w="2016"/>
            <w:shd w:fill="D9EAF7"/>
          </w:tcPr>
          <w:p>
            <w:r>
              <w:rPr>
                <w:b/>
              </w:rPr>
              <w:t>Tarea</w:t>
            </w:r>
          </w:p>
        </w:tc>
        <w:tc>
          <w:tcPr>
            <w:tcW w:type="dxa" w:w="2016"/>
            <w:shd w:fill="D9EAF7"/>
          </w:tcPr>
          <w:p>
            <w:r>
              <w:rPr>
                <w:b/>
              </w:rPr>
              <w:t>Implementación</w:t>
            </w:r>
          </w:p>
        </w:tc>
        <w:tc>
          <w:tcPr>
            <w:tcW w:type="dxa" w:w="2016"/>
            <w:shd w:fill="D9EAF7"/>
          </w:tcPr>
          <w:p>
            <w:r>
              <w:rPr>
                <w:b/>
              </w:rPr>
              <w:t>Prueba</w:t>
            </w:r>
          </w:p>
        </w:tc>
      </w:tr>
      <w:tr>
        <w:tc>
          <w:tcPr>
            <w:tcW w:type="dxa" w:w="2016"/>
            <w:vAlign w:val="top"/>
          </w:tcPr>
          <w:p>
            <w:r>
              <w:rPr>
                <w:sz w:val="16"/>
              </w:rPr>
              <w:t>Consulta al cliente: “¿qué ocurre si el paciente cambia el horario?”</w:t>
            </w:r>
          </w:p>
        </w:tc>
        <w:tc>
          <w:tcPr>
            <w:tcW w:type="dxa" w:w="2016"/>
            <w:vAlign w:val="top"/>
          </w:tcPr>
          <w:p>
            <w:r>
              <w:rPr>
                <w:sz w:val="16"/>
              </w:rPr>
              <w:t>RF-08 Reprogramar turno</w:t>
            </w:r>
          </w:p>
        </w:tc>
        <w:tc>
          <w:tcPr>
            <w:tcW w:type="dxa" w:w="2016"/>
            <w:vAlign w:val="top"/>
          </w:tcPr>
          <w:p>
            <w:r>
              <w:rPr>
                <w:sz w:val="16"/>
              </w:rPr>
              <w:t>TRELLO-27 Implementar reprogramación</w:t>
            </w:r>
          </w:p>
        </w:tc>
        <w:tc>
          <w:tcPr>
            <w:tcW w:type="dxa" w:w="2016"/>
            <w:vAlign w:val="top"/>
          </w:tcPr>
          <w:p>
            <w:r>
              <w:rPr>
                <w:sz w:val="16"/>
              </w:rPr>
              <w:t>commit feat(turnos): add reschedule transaction</w:t>
            </w:r>
          </w:p>
        </w:tc>
        <w:tc>
          <w:tcPr>
            <w:tcW w:type="dxa" w:w="2016"/>
            <w:vAlign w:val="top"/>
          </w:tcPr>
          <w:p>
            <w:r>
              <w:rPr>
                <w:sz w:val="16"/>
              </w:rPr>
              <w:t>T-04 / T-05</w:t>
            </w:r>
          </w:p>
        </w:tc>
      </w:tr>
    </w:tbl>
    <w:p>
      <w:pPr>
        <w:pStyle w:val="Heading1"/>
      </w:pPr>
      <w:r>
        <w:t>18. Riesgos del proyecto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ID</w:t>
            </w:r>
          </w:p>
        </w:tc>
        <w:tc>
          <w:tcPr>
            <w:tcW w:type="dxa" w:w="2016"/>
            <w:shd w:fill="D9EAF7"/>
          </w:tcPr>
          <w:p>
            <w:r>
              <w:rPr>
                <w:b/>
              </w:rPr>
              <w:t>Nivel</w:t>
            </w:r>
          </w:p>
        </w:tc>
        <w:tc>
          <w:tcPr>
            <w:tcW w:type="dxa" w:w="2016"/>
            <w:shd w:fill="D9EAF7"/>
          </w:tcPr>
          <w:p>
            <w:r>
              <w:rPr>
                <w:b/>
              </w:rPr>
              <w:t>Riesgo</w:t>
            </w:r>
          </w:p>
        </w:tc>
        <w:tc>
          <w:tcPr>
            <w:tcW w:type="dxa" w:w="2016"/>
            <w:shd w:fill="D9EAF7"/>
          </w:tcPr>
          <w:p>
            <w:r>
              <w:rPr>
                <w:b/>
              </w:rPr>
              <w:t>Impacto</w:t>
            </w:r>
          </w:p>
        </w:tc>
        <w:tc>
          <w:tcPr>
            <w:tcW w:type="dxa" w:w="2016"/>
            <w:shd w:fill="D9EAF7"/>
          </w:tcPr>
          <w:p>
            <w:r>
              <w:rPr>
                <w:b/>
              </w:rPr>
              <w:t>Mitigación</w:t>
            </w:r>
          </w:p>
        </w:tc>
      </w:tr>
      <w:tr>
        <w:tc>
          <w:tcPr>
            <w:tcW w:type="dxa" w:w="2016"/>
            <w:vAlign w:val="top"/>
          </w:tcPr>
          <w:p>
            <w:r>
              <w:rPr>
                <w:sz w:val="15"/>
              </w:rPr>
              <w:t>R-01</w:t>
            </w:r>
          </w:p>
        </w:tc>
        <w:tc>
          <w:tcPr>
            <w:tcW w:type="dxa" w:w="2016"/>
            <w:vAlign w:val="top"/>
          </w:tcPr>
          <w:p>
            <w:r>
              <w:rPr>
                <w:sz w:val="15"/>
              </w:rPr>
              <w:t>Alto</w:t>
            </w:r>
          </w:p>
        </w:tc>
        <w:tc>
          <w:tcPr>
            <w:tcW w:type="dxa" w:w="2016"/>
            <w:vAlign w:val="top"/>
          </w:tcPr>
          <w:p>
            <w:r>
              <w:rPr>
                <w:sz w:val="15"/>
              </w:rPr>
              <w:t>Requisitos incompletos del cliente</w:t>
            </w:r>
          </w:p>
        </w:tc>
        <w:tc>
          <w:tcPr>
            <w:tcW w:type="dxa" w:w="2016"/>
            <w:vAlign w:val="top"/>
          </w:tcPr>
          <w:p>
            <w:r>
              <w:rPr>
                <w:sz w:val="15"/>
              </w:rPr>
              <w:t>Decisiones erróneas sobre cancelación/reprogramación</w:t>
            </w:r>
          </w:p>
        </w:tc>
        <w:tc>
          <w:tcPr>
            <w:tcW w:type="dxa" w:w="2016"/>
            <w:vAlign w:val="top"/>
          </w:tcPr>
          <w:p>
            <w:r>
              <w:rPr>
                <w:sz w:val="15"/>
              </w:rPr>
              <w:t>Validar con preguntas cerradas y documentar supuestos.</w:t>
            </w:r>
          </w:p>
        </w:tc>
      </w:tr>
      <w:tr>
        <w:tc>
          <w:tcPr>
            <w:tcW w:type="dxa" w:w="2016"/>
            <w:vAlign w:val="top"/>
          </w:tcPr>
          <w:p>
            <w:r>
              <w:rPr>
                <w:sz w:val="15"/>
              </w:rPr>
              <w:t>R-02</w:t>
            </w:r>
          </w:p>
        </w:tc>
        <w:tc>
          <w:tcPr>
            <w:tcW w:type="dxa" w:w="2016"/>
            <w:vAlign w:val="top"/>
          </w:tcPr>
          <w:p>
            <w:r>
              <w:rPr>
                <w:sz w:val="15"/>
              </w:rPr>
              <w:t>Alto</w:t>
            </w:r>
          </w:p>
        </w:tc>
        <w:tc>
          <w:tcPr>
            <w:tcW w:type="dxa" w:w="2016"/>
            <w:vAlign w:val="top"/>
          </w:tcPr>
          <w:p>
            <w:r>
              <w:rPr>
                <w:sz w:val="15"/>
              </w:rPr>
              <w:t>Sobrealcance</w:t>
            </w:r>
          </w:p>
        </w:tc>
        <w:tc>
          <w:tcPr>
            <w:tcW w:type="dxa" w:w="2016"/>
            <w:vAlign w:val="top"/>
          </w:tcPr>
          <w:p>
            <w:r>
              <w:rPr>
                <w:sz w:val="15"/>
              </w:rPr>
              <w:t>El equipo intenta construir una solución clínica completa</w:t>
            </w:r>
          </w:p>
        </w:tc>
        <w:tc>
          <w:tcPr>
            <w:tcW w:type="dxa" w:w="2016"/>
            <w:vAlign w:val="top"/>
          </w:tcPr>
          <w:p>
            <w:r>
              <w:rPr>
                <w:sz w:val="15"/>
              </w:rPr>
              <w:t>MVP explícito y backlog de fases posteriores.</w:t>
            </w:r>
          </w:p>
        </w:tc>
      </w:tr>
      <w:tr>
        <w:tc>
          <w:tcPr>
            <w:tcW w:type="dxa" w:w="2016"/>
            <w:vAlign w:val="top"/>
          </w:tcPr>
          <w:p>
            <w:r>
              <w:rPr>
                <w:sz w:val="15"/>
              </w:rPr>
              <w:t>R-03</w:t>
            </w:r>
          </w:p>
        </w:tc>
        <w:tc>
          <w:tcPr>
            <w:tcW w:type="dxa" w:w="2016"/>
            <w:vAlign w:val="top"/>
          </w:tcPr>
          <w:p>
            <w:r>
              <w:rPr>
                <w:sz w:val="15"/>
              </w:rPr>
              <w:t>Alto</w:t>
            </w:r>
          </w:p>
        </w:tc>
        <w:tc>
          <w:tcPr>
            <w:tcW w:type="dxa" w:w="2016"/>
            <w:vAlign w:val="top"/>
          </w:tcPr>
          <w:p>
            <w:r>
              <w:rPr>
                <w:sz w:val="15"/>
              </w:rPr>
              <w:t>Modelo de agenda simplista</w:t>
            </w:r>
          </w:p>
        </w:tc>
        <w:tc>
          <w:tcPr>
            <w:tcW w:type="dxa" w:w="2016"/>
            <w:vAlign w:val="top"/>
          </w:tcPr>
          <w:p>
            <w:r>
              <w:rPr>
                <w:sz w:val="15"/>
              </w:rPr>
              <w:t>Cambios de disponibilidad destruyen compromisos</w:t>
            </w:r>
          </w:p>
        </w:tc>
        <w:tc>
          <w:tcPr>
            <w:tcW w:type="dxa" w:w="2016"/>
            <w:vAlign w:val="top"/>
          </w:tcPr>
          <w:p>
            <w:r>
              <w:rPr>
                <w:sz w:val="15"/>
              </w:rPr>
              <w:t>Separar plantilla, excepción y turno.</w:t>
            </w:r>
          </w:p>
        </w:tc>
      </w:tr>
      <w:tr>
        <w:tc>
          <w:tcPr>
            <w:tcW w:type="dxa" w:w="2016"/>
            <w:vAlign w:val="top"/>
          </w:tcPr>
          <w:p>
            <w:r>
              <w:rPr>
                <w:sz w:val="15"/>
              </w:rPr>
              <w:t>R-04</w:t>
            </w:r>
          </w:p>
        </w:tc>
        <w:tc>
          <w:tcPr>
            <w:tcW w:type="dxa" w:w="2016"/>
            <w:vAlign w:val="top"/>
          </w:tcPr>
          <w:p>
            <w:r>
              <w:rPr>
                <w:sz w:val="15"/>
              </w:rPr>
              <w:t>Medio</w:t>
            </w:r>
          </w:p>
        </w:tc>
        <w:tc>
          <w:tcPr>
            <w:tcW w:type="dxa" w:w="2016"/>
            <w:vAlign w:val="top"/>
          </w:tcPr>
          <w:p>
            <w:r>
              <w:rPr>
                <w:sz w:val="15"/>
              </w:rPr>
              <w:t>Concurrencia</w:t>
            </w:r>
          </w:p>
        </w:tc>
        <w:tc>
          <w:tcPr>
            <w:tcW w:type="dxa" w:w="2016"/>
            <w:vAlign w:val="top"/>
          </w:tcPr>
          <w:p>
            <w:r>
              <w:rPr>
                <w:sz w:val="15"/>
              </w:rPr>
              <w:t>Doble reserva</w:t>
            </w:r>
          </w:p>
        </w:tc>
        <w:tc>
          <w:tcPr>
            <w:tcW w:type="dxa" w:w="2016"/>
            <w:vAlign w:val="top"/>
          </w:tcPr>
          <w:p>
            <w:r>
              <w:rPr>
                <w:sz w:val="15"/>
              </w:rPr>
              <w:t>Constraint/transacción y prueba específica.</w:t>
            </w:r>
          </w:p>
        </w:tc>
      </w:tr>
      <w:tr>
        <w:tc>
          <w:tcPr>
            <w:tcW w:type="dxa" w:w="2016"/>
            <w:vAlign w:val="top"/>
          </w:tcPr>
          <w:p>
            <w:r>
              <w:rPr>
                <w:sz w:val="15"/>
              </w:rPr>
              <w:t>R-05</w:t>
            </w:r>
          </w:p>
        </w:tc>
        <w:tc>
          <w:tcPr>
            <w:tcW w:type="dxa" w:w="2016"/>
            <w:vAlign w:val="top"/>
          </w:tcPr>
          <w:p>
            <w:r>
              <w:rPr>
                <w:sz w:val="15"/>
              </w:rPr>
              <w:t>Medio</w:t>
            </w:r>
          </w:p>
        </w:tc>
        <w:tc>
          <w:tcPr>
            <w:tcW w:type="dxa" w:w="2016"/>
            <w:vAlign w:val="top"/>
          </w:tcPr>
          <w:p>
            <w:r>
              <w:rPr>
                <w:sz w:val="15"/>
              </w:rPr>
              <w:t>Poca adopción</w:t>
            </w:r>
          </w:p>
        </w:tc>
        <w:tc>
          <w:tcPr>
            <w:tcW w:type="dxa" w:w="2016"/>
            <w:vAlign w:val="top"/>
          </w:tcPr>
          <w:p>
            <w:r>
              <w:rPr>
                <w:sz w:val="15"/>
              </w:rPr>
              <w:t>Interfaz lenta para recepción</w:t>
            </w:r>
          </w:p>
        </w:tc>
        <w:tc>
          <w:tcPr>
            <w:tcW w:type="dxa" w:w="2016"/>
            <w:vAlign w:val="top"/>
          </w:tcPr>
          <w:p>
            <w:r>
              <w:rPr>
                <w:sz w:val="15"/>
              </w:rPr>
              <w:t>Diseñar desde el flujo cotidiano y medir interacciones.</w:t>
            </w:r>
          </w:p>
        </w:tc>
      </w:tr>
      <w:tr>
        <w:tc>
          <w:tcPr>
            <w:tcW w:type="dxa" w:w="2016"/>
            <w:vAlign w:val="top"/>
          </w:tcPr>
          <w:p>
            <w:r>
              <w:rPr>
                <w:sz w:val="15"/>
              </w:rPr>
              <w:t>R-06</w:t>
            </w:r>
          </w:p>
        </w:tc>
        <w:tc>
          <w:tcPr>
            <w:tcW w:type="dxa" w:w="2016"/>
            <w:vAlign w:val="top"/>
          </w:tcPr>
          <w:p>
            <w:r>
              <w:rPr>
                <w:sz w:val="15"/>
              </w:rPr>
              <w:t>Medio</w:t>
            </w:r>
          </w:p>
        </w:tc>
        <w:tc>
          <w:tcPr>
            <w:tcW w:type="dxa" w:w="2016"/>
            <w:vAlign w:val="top"/>
          </w:tcPr>
          <w:p>
            <w:r>
              <w:rPr>
                <w:sz w:val="15"/>
              </w:rPr>
              <w:t>Datos personales</w:t>
            </w:r>
          </w:p>
        </w:tc>
        <w:tc>
          <w:tcPr>
            <w:tcW w:type="dxa" w:w="2016"/>
            <w:vAlign w:val="top"/>
          </w:tcPr>
          <w:p>
            <w:r>
              <w:rPr>
                <w:sz w:val="15"/>
              </w:rPr>
              <w:t>Exposición de información</w:t>
            </w:r>
          </w:p>
        </w:tc>
        <w:tc>
          <w:tcPr>
            <w:tcW w:type="dxa" w:w="2016"/>
            <w:vAlign w:val="top"/>
          </w:tcPr>
          <w:p>
            <w:r>
              <w:rPr>
                <w:sz w:val="15"/>
              </w:rPr>
              <w:t>Autenticación, HTTPS, logs seguros y mínimo dato.</w:t>
            </w:r>
          </w:p>
        </w:tc>
      </w:tr>
      <w:tr>
        <w:tc>
          <w:tcPr>
            <w:tcW w:type="dxa" w:w="2016"/>
            <w:vAlign w:val="top"/>
          </w:tcPr>
          <w:p>
            <w:r>
              <w:rPr>
                <w:sz w:val="15"/>
              </w:rPr>
              <w:t>R-07</w:t>
            </w:r>
          </w:p>
        </w:tc>
        <w:tc>
          <w:tcPr>
            <w:tcW w:type="dxa" w:w="2016"/>
            <w:vAlign w:val="top"/>
          </w:tcPr>
          <w:p>
            <w:r>
              <w:rPr>
                <w:sz w:val="15"/>
              </w:rPr>
              <w:t>Medio</w:t>
            </w:r>
          </w:p>
        </w:tc>
        <w:tc>
          <w:tcPr>
            <w:tcW w:type="dxa" w:w="2016"/>
            <w:vAlign w:val="top"/>
          </w:tcPr>
          <w:p>
            <w:r>
              <w:rPr>
                <w:sz w:val="15"/>
              </w:rPr>
              <w:t>Cambios tardíos</w:t>
            </w:r>
          </w:p>
        </w:tc>
        <w:tc>
          <w:tcPr>
            <w:tcW w:type="dxa" w:w="2016"/>
            <w:vAlign w:val="top"/>
          </w:tcPr>
          <w:p>
            <w:r>
              <w:rPr>
                <w:sz w:val="15"/>
              </w:rPr>
              <w:t>Requisitos aparecen durante implementación</w:t>
            </w:r>
          </w:p>
        </w:tc>
        <w:tc>
          <w:tcPr>
            <w:tcW w:type="dxa" w:w="2016"/>
            <w:vAlign w:val="top"/>
          </w:tcPr>
          <w:p>
            <w:r>
              <w:rPr>
                <w:sz w:val="15"/>
              </w:rPr>
              <w:t>Backlog, control de cambios y priorización.</w:t>
            </w:r>
          </w:p>
        </w:tc>
      </w:tr>
      <w:tr>
        <w:tc>
          <w:tcPr>
            <w:tcW w:type="dxa" w:w="2016"/>
            <w:vAlign w:val="top"/>
          </w:tcPr>
          <w:p>
            <w:r>
              <w:rPr>
                <w:sz w:val="15"/>
              </w:rPr>
              <w:t>R-08</w:t>
            </w:r>
          </w:p>
        </w:tc>
        <w:tc>
          <w:tcPr>
            <w:tcW w:type="dxa" w:w="2016"/>
            <w:vAlign w:val="top"/>
          </w:tcPr>
          <w:p>
            <w:r>
              <w:rPr>
                <w:sz w:val="15"/>
              </w:rPr>
              <w:t>Bajo</w:t>
            </w:r>
          </w:p>
        </w:tc>
        <w:tc>
          <w:tcPr>
            <w:tcW w:type="dxa" w:w="2016"/>
            <w:vAlign w:val="top"/>
          </w:tcPr>
          <w:p>
            <w:r>
              <w:rPr>
                <w:sz w:val="15"/>
              </w:rPr>
              <w:t>Tecnología excesiva</w:t>
            </w:r>
          </w:p>
        </w:tc>
        <w:tc>
          <w:tcPr>
            <w:tcW w:type="dxa" w:w="2016"/>
            <w:vAlign w:val="top"/>
          </w:tcPr>
          <w:p>
            <w:r>
              <w:rPr>
                <w:sz w:val="15"/>
              </w:rPr>
              <w:t>Equipo pierde tiempo en infraestructura</w:t>
            </w:r>
          </w:p>
        </w:tc>
        <w:tc>
          <w:tcPr>
            <w:tcW w:type="dxa" w:w="2016"/>
            <w:vAlign w:val="top"/>
          </w:tcPr>
          <w:p>
            <w:r>
              <w:rPr>
                <w:sz w:val="15"/>
              </w:rPr>
              <w:t>Stack conocido y despliegue simple.</w:t>
            </w:r>
          </w:p>
        </w:tc>
      </w:tr>
    </w:tbl>
    <w:p>
      <w:pPr>
        <w:pStyle w:val="Heading1"/>
      </w:pPr>
      <w:r>
        <w:t>19. Matriz de trazabilidad del MVP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Requisito</w:t>
            </w:r>
          </w:p>
        </w:tc>
        <w:tc>
          <w:tcPr>
            <w:tcW w:type="dxa" w:w="2016"/>
            <w:shd w:fill="D9EAF7"/>
          </w:tcPr>
          <w:p>
            <w:r>
              <w:rPr>
                <w:b/>
              </w:rPr>
              <w:t>Regla</w:t>
            </w:r>
          </w:p>
        </w:tc>
        <w:tc>
          <w:tcPr>
            <w:tcW w:type="dxa" w:w="2016"/>
            <w:shd w:fill="D9EAF7"/>
          </w:tcPr>
          <w:p>
            <w:r>
              <w:rPr>
                <w:b/>
              </w:rPr>
              <w:t>Caso de uso</w:t>
            </w:r>
          </w:p>
        </w:tc>
        <w:tc>
          <w:tcPr>
            <w:tcW w:type="dxa" w:w="2016"/>
            <w:shd w:fill="D9EAF7"/>
          </w:tcPr>
          <w:p>
            <w:r>
              <w:rPr>
                <w:b/>
              </w:rPr>
              <w:t>API/módulo</w:t>
            </w:r>
          </w:p>
        </w:tc>
        <w:tc>
          <w:tcPr>
            <w:tcW w:type="dxa" w:w="2016"/>
            <w:shd w:fill="D9EAF7"/>
          </w:tcPr>
          <w:p>
            <w:r>
              <w:rPr>
                <w:b/>
              </w:rPr>
              <w:t>Prueba</w:t>
            </w:r>
          </w:p>
        </w:tc>
      </w:tr>
      <w:tr>
        <w:tc>
          <w:tcPr>
            <w:tcW w:type="dxa" w:w="2016"/>
            <w:vAlign w:val="top"/>
          </w:tcPr>
          <w:p>
            <w:r>
              <w:rPr>
                <w:sz w:val="15"/>
              </w:rPr>
              <w:t>RF-02</w:t>
            </w:r>
          </w:p>
        </w:tc>
        <w:tc>
          <w:tcPr>
            <w:tcW w:type="dxa" w:w="2016"/>
            <w:vAlign w:val="top"/>
          </w:tcPr>
          <w:p>
            <w:r>
              <w:rPr>
                <w:sz w:val="15"/>
              </w:rPr>
              <w:t>Paciente</w:t>
            </w:r>
          </w:p>
        </w:tc>
        <w:tc>
          <w:tcPr>
            <w:tcW w:type="dxa" w:w="2016"/>
            <w:vAlign w:val="top"/>
          </w:tcPr>
          <w:p>
            <w:r>
              <w:rPr>
                <w:sz w:val="15"/>
              </w:rPr>
              <w:t>CU-01</w:t>
            </w:r>
          </w:p>
        </w:tc>
        <w:tc>
          <w:tcPr>
            <w:tcW w:type="dxa" w:w="2016"/>
            <w:vAlign w:val="top"/>
          </w:tcPr>
          <w:p>
            <w:r>
              <w:rPr>
                <w:sz w:val="15"/>
              </w:rPr>
              <w:t>/api/pacientes</w:t>
            </w:r>
          </w:p>
        </w:tc>
        <w:tc>
          <w:tcPr>
            <w:tcW w:type="dxa" w:w="2016"/>
            <w:vAlign w:val="top"/>
          </w:tcPr>
          <w:p>
            <w:r>
              <w:rPr>
                <w:sz w:val="15"/>
              </w:rPr>
              <w:t>T-01</w:t>
            </w:r>
          </w:p>
        </w:tc>
      </w:tr>
      <w:tr>
        <w:tc>
          <w:tcPr>
            <w:tcW w:type="dxa" w:w="2016"/>
            <w:vAlign w:val="top"/>
          </w:tcPr>
          <w:p>
            <w:r>
              <w:rPr>
                <w:sz w:val="15"/>
              </w:rPr>
              <w:t>RF-03</w:t>
            </w:r>
          </w:p>
        </w:tc>
        <w:tc>
          <w:tcPr>
            <w:tcW w:type="dxa" w:w="2016"/>
            <w:vAlign w:val="top"/>
          </w:tcPr>
          <w:p>
            <w:r>
              <w:rPr>
                <w:sz w:val="15"/>
              </w:rPr>
              <w:t>RN-04</w:t>
            </w:r>
          </w:p>
        </w:tc>
        <w:tc>
          <w:tcPr>
            <w:tcW w:type="dxa" w:w="2016"/>
            <w:vAlign w:val="top"/>
          </w:tcPr>
          <w:p>
            <w:r>
              <w:rPr>
                <w:sz w:val="15"/>
              </w:rPr>
              <w:t>CU-06</w:t>
            </w:r>
          </w:p>
        </w:tc>
        <w:tc>
          <w:tcPr>
            <w:tcW w:type="dxa" w:w="2016"/>
            <w:vAlign w:val="top"/>
          </w:tcPr>
          <w:p>
            <w:r>
              <w:rPr>
                <w:sz w:val="15"/>
              </w:rPr>
              <w:t>/api/configuracion/agenda</w:t>
            </w:r>
          </w:p>
        </w:tc>
        <w:tc>
          <w:tcPr>
            <w:tcW w:type="dxa" w:w="2016"/>
            <w:vAlign w:val="top"/>
          </w:tcPr>
          <w:p>
            <w:r>
              <w:rPr>
                <w:sz w:val="15"/>
              </w:rPr>
              <w:t>T-07</w:t>
            </w:r>
          </w:p>
        </w:tc>
      </w:tr>
      <w:tr>
        <w:tc>
          <w:tcPr>
            <w:tcW w:type="dxa" w:w="2016"/>
            <w:vAlign w:val="top"/>
          </w:tcPr>
          <w:p>
            <w:r>
              <w:rPr>
                <w:sz w:val="15"/>
              </w:rPr>
              <w:t>RF-05</w:t>
            </w:r>
          </w:p>
        </w:tc>
        <w:tc>
          <w:tcPr>
            <w:tcW w:type="dxa" w:w="2016"/>
            <w:vAlign w:val="top"/>
          </w:tcPr>
          <w:p>
            <w:r>
              <w:rPr>
                <w:sz w:val="15"/>
              </w:rPr>
              <w:t>RN-01</w:t>
            </w:r>
          </w:p>
        </w:tc>
        <w:tc>
          <w:tcPr>
            <w:tcW w:type="dxa" w:w="2016"/>
            <w:vAlign w:val="top"/>
          </w:tcPr>
          <w:p>
            <w:r>
              <w:rPr>
                <w:sz w:val="15"/>
              </w:rPr>
              <w:t>CU-01</w:t>
            </w:r>
          </w:p>
        </w:tc>
        <w:tc>
          <w:tcPr>
            <w:tcW w:type="dxa" w:w="2016"/>
            <w:vAlign w:val="top"/>
          </w:tcPr>
          <w:p>
            <w:r>
              <w:rPr>
                <w:sz w:val="15"/>
              </w:rPr>
              <w:t>/api/agenda</w:t>
            </w:r>
          </w:p>
        </w:tc>
        <w:tc>
          <w:tcPr>
            <w:tcW w:type="dxa" w:w="2016"/>
            <w:vAlign w:val="top"/>
          </w:tcPr>
          <w:p>
            <w:r>
              <w:rPr>
                <w:sz w:val="15"/>
              </w:rPr>
              <w:t>T-01/T-02</w:t>
            </w:r>
          </w:p>
        </w:tc>
      </w:tr>
      <w:tr>
        <w:tc>
          <w:tcPr>
            <w:tcW w:type="dxa" w:w="2016"/>
            <w:vAlign w:val="top"/>
          </w:tcPr>
          <w:p>
            <w:r>
              <w:rPr>
                <w:sz w:val="15"/>
              </w:rPr>
              <w:t>RF-06</w:t>
            </w:r>
          </w:p>
        </w:tc>
        <w:tc>
          <w:tcPr>
            <w:tcW w:type="dxa" w:w="2016"/>
            <w:vAlign w:val="top"/>
          </w:tcPr>
          <w:p>
            <w:r>
              <w:rPr>
                <w:sz w:val="15"/>
              </w:rPr>
              <w:t>RN-01/RN-15</w:t>
            </w:r>
          </w:p>
        </w:tc>
        <w:tc>
          <w:tcPr>
            <w:tcW w:type="dxa" w:w="2016"/>
            <w:vAlign w:val="top"/>
          </w:tcPr>
          <w:p>
            <w:r>
              <w:rPr>
                <w:sz w:val="15"/>
              </w:rPr>
              <w:t>CU-01</w:t>
            </w:r>
          </w:p>
        </w:tc>
        <w:tc>
          <w:tcPr>
            <w:tcW w:type="dxa" w:w="2016"/>
            <w:vAlign w:val="top"/>
          </w:tcPr>
          <w:p>
            <w:r>
              <w:rPr>
                <w:sz w:val="15"/>
              </w:rPr>
              <w:t>POST /api/turnos</w:t>
            </w:r>
          </w:p>
        </w:tc>
        <w:tc>
          <w:tcPr>
            <w:tcW w:type="dxa" w:w="2016"/>
            <w:vAlign w:val="top"/>
          </w:tcPr>
          <w:p>
            <w:r>
              <w:rPr>
                <w:sz w:val="15"/>
              </w:rPr>
              <w:t>T-01/T-02/T-08</w:t>
            </w:r>
          </w:p>
        </w:tc>
      </w:tr>
      <w:tr>
        <w:tc>
          <w:tcPr>
            <w:tcW w:type="dxa" w:w="2016"/>
            <w:vAlign w:val="top"/>
          </w:tcPr>
          <w:p>
            <w:r>
              <w:rPr>
                <w:sz w:val="15"/>
              </w:rPr>
              <w:t>RF-07</w:t>
            </w:r>
          </w:p>
        </w:tc>
        <w:tc>
          <w:tcPr>
            <w:tcW w:type="dxa" w:w="2016"/>
            <w:vAlign w:val="top"/>
          </w:tcPr>
          <w:p>
            <w:r>
              <w:rPr>
                <w:sz w:val="15"/>
              </w:rPr>
              <w:t>RN-08/RN-17</w:t>
            </w:r>
          </w:p>
        </w:tc>
        <w:tc>
          <w:tcPr>
            <w:tcW w:type="dxa" w:w="2016"/>
            <w:vAlign w:val="top"/>
          </w:tcPr>
          <w:p>
            <w:r>
              <w:rPr>
                <w:sz w:val="15"/>
              </w:rPr>
              <w:t>CU-02</w:t>
            </w:r>
          </w:p>
        </w:tc>
        <w:tc>
          <w:tcPr>
            <w:tcW w:type="dxa" w:w="2016"/>
            <w:vAlign w:val="top"/>
          </w:tcPr>
          <w:p>
            <w:r>
              <w:rPr>
                <w:sz w:val="15"/>
              </w:rPr>
              <w:t>POST /cancelacion</w:t>
            </w:r>
          </w:p>
        </w:tc>
        <w:tc>
          <w:tcPr>
            <w:tcW w:type="dxa" w:w="2016"/>
            <w:vAlign w:val="top"/>
          </w:tcPr>
          <w:p>
            <w:r>
              <w:rPr>
                <w:sz w:val="15"/>
              </w:rPr>
              <w:t>T-03</w:t>
            </w:r>
          </w:p>
        </w:tc>
      </w:tr>
      <w:tr>
        <w:tc>
          <w:tcPr>
            <w:tcW w:type="dxa" w:w="2016"/>
            <w:vAlign w:val="top"/>
          </w:tcPr>
          <w:p>
            <w:r>
              <w:rPr>
                <w:sz w:val="15"/>
              </w:rPr>
              <w:t>RF-08</w:t>
            </w:r>
          </w:p>
        </w:tc>
        <w:tc>
          <w:tcPr>
            <w:tcW w:type="dxa" w:w="2016"/>
            <w:vAlign w:val="top"/>
          </w:tcPr>
          <w:p>
            <w:r>
              <w:rPr>
                <w:sz w:val="15"/>
              </w:rPr>
              <w:t>RN-09/RN-19</w:t>
            </w:r>
          </w:p>
        </w:tc>
        <w:tc>
          <w:tcPr>
            <w:tcW w:type="dxa" w:w="2016"/>
            <w:vAlign w:val="top"/>
          </w:tcPr>
          <w:p>
            <w:r>
              <w:rPr>
                <w:sz w:val="15"/>
              </w:rPr>
              <w:t>CU-03</w:t>
            </w:r>
          </w:p>
        </w:tc>
        <w:tc>
          <w:tcPr>
            <w:tcW w:type="dxa" w:w="2016"/>
            <w:vAlign w:val="top"/>
          </w:tcPr>
          <w:p>
            <w:r>
              <w:rPr>
                <w:sz w:val="15"/>
              </w:rPr>
              <w:t>POST /reprogramacion</w:t>
            </w:r>
          </w:p>
        </w:tc>
        <w:tc>
          <w:tcPr>
            <w:tcW w:type="dxa" w:w="2016"/>
            <w:vAlign w:val="top"/>
          </w:tcPr>
          <w:p>
            <w:r>
              <w:rPr>
                <w:sz w:val="15"/>
              </w:rPr>
              <w:t>T-04/T-05</w:t>
            </w:r>
          </w:p>
        </w:tc>
      </w:tr>
      <w:tr>
        <w:tc>
          <w:tcPr>
            <w:tcW w:type="dxa" w:w="2016"/>
            <w:vAlign w:val="top"/>
          </w:tcPr>
          <w:p>
            <w:r>
              <w:rPr>
                <w:sz w:val="15"/>
              </w:rPr>
              <w:t>RF-09</w:t>
            </w:r>
          </w:p>
        </w:tc>
        <w:tc>
          <w:tcPr>
            <w:tcW w:type="dxa" w:w="2016"/>
            <w:vAlign w:val="top"/>
          </w:tcPr>
          <w:p>
            <w:r>
              <w:rPr>
                <w:sz w:val="15"/>
              </w:rPr>
              <w:t>RN-05/RN-07</w:t>
            </w:r>
          </w:p>
        </w:tc>
        <w:tc>
          <w:tcPr>
            <w:tcW w:type="dxa" w:w="2016"/>
            <w:vAlign w:val="top"/>
          </w:tcPr>
          <w:p>
            <w:r>
              <w:rPr>
                <w:sz w:val="15"/>
              </w:rPr>
              <w:t>CU-04</w:t>
            </w:r>
          </w:p>
        </w:tc>
        <w:tc>
          <w:tcPr>
            <w:tcW w:type="dxa" w:w="2016"/>
            <w:vAlign w:val="top"/>
          </w:tcPr>
          <w:p>
            <w:r>
              <w:rPr>
                <w:sz w:val="15"/>
              </w:rPr>
              <w:t>POST /agenda/bloqueos</w:t>
            </w:r>
          </w:p>
        </w:tc>
        <w:tc>
          <w:tcPr>
            <w:tcW w:type="dxa" w:w="2016"/>
            <w:vAlign w:val="top"/>
          </w:tcPr>
          <w:p>
            <w:r>
              <w:rPr>
                <w:sz w:val="15"/>
              </w:rPr>
              <w:t>T-06</w:t>
            </w:r>
          </w:p>
        </w:tc>
      </w:tr>
      <w:tr>
        <w:tc>
          <w:tcPr>
            <w:tcW w:type="dxa" w:w="2016"/>
            <w:vAlign w:val="top"/>
          </w:tcPr>
          <w:p>
            <w:r>
              <w:rPr>
                <w:sz w:val="15"/>
              </w:rPr>
              <w:t>RF-12</w:t>
            </w:r>
          </w:p>
        </w:tc>
        <w:tc>
          <w:tcPr>
            <w:tcW w:type="dxa" w:w="2016"/>
            <w:vAlign w:val="top"/>
          </w:tcPr>
          <w:p>
            <w:r>
              <w:rPr>
                <w:sz w:val="15"/>
              </w:rPr>
              <w:t>RN-18</w:t>
            </w:r>
          </w:p>
        </w:tc>
        <w:tc>
          <w:tcPr>
            <w:tcW w:type="dxa" w:w="2016"/>
            <w:vAlign w:val="top"/>
          </w:tcPr>
          <w:p>
            <w:r>
              <w:rPr>
                <w:sz w:val="15"/>
              </w:rPr>
              <w:t>CU-05</w:t>
            </w:r>
          </w:p>
        </w:tc>
        <w:tc>
          <w:tcPr>
            <w:tcW w:type="dxa" w:w="2016"/>
            <w:vAlign w:val="top"/>
          </w:tcPr>
          <w:p>
            <w:r>
              <w:rPr>
                <w:sz w:val="15"/>
              </w:rPr>
              <w:t>estado de turno</w:t>
            </w:r>
          </w:p>
        </w:tc>
        <w:tc>
          <w:tcPr>
            <w:tcW w:type="dxa" w:w="2016"/>
            <w:vAlign w:val="top"/>
          </w:tcPr>
          <w:p>
            <w:r>
              <w:rPr>
                <w:sz w:val="15"/>
              </w:rPr>
              <w:t>T-09</w:t>
            </w:r>
          </w:p>
        </w:tc>
      </w:tr>
      <w:tr>
        <w:tc>
          <w:tcPr>
            <w:tcW w:type="dxa" w:w="2016"/>
            <w:vAlign w:val="top"/>
          </w:tcPr>
          <w:p>
            <w:r>
              <w:rPr>
                <w:sz w:val="15"/>
              </w:rPr>
              <w:t>RF-14</w:t>
            </w:r>
          </w:p>
        </w:tc>
        <w:tc>
          <w:tcPr>
            <w:tcW w:type="dxa" w:w="2016"/>
            <w:vAlign w:val="top"/>
          </w:tcPr>
          <w:p>
            <w:r>
              <w:rPr>
                <w:sz w:val="15"/>
              </w:rPr>
              <w:t>RN-13</w:t>
            </w:r>
          </w:p>
        </w:tc>
        <w:tc>
          <w:tcPr>
            <w:tcW w:type="dxa" w:w="2016"/>
            <w:vAlign w:val="top"/>
          </w:tcPr>
          <w:p>
            <w:r>
              <w:rPr>
                <w:sz w:val="15"/>
              </w:rPr>
              <w:t>CU-01</w:t>
            </w:r>
          </w:p>
        </w:tc>
        <w:tc>
          <w:tcPr>
            <w:tcW w:type="dxa" w:w="2016"/>
            <w:vAlign w:val="top"/>
          </w:tcPr>
          <w:p>
            <w:r>
              <w:rPr>
                <w:sz w:val="15"/>
              </w:rPr>
              <w:t>/agenda/disponibles</w:t>
            </w:r>
          </w:p>
        </w:tc>
        <w:tc>
          <w:tcPr>
            <w:tcW w:type="dxa" w:w="2016"/>
            <w:vAlign w:val="top"/>
          </w:tcPr>
          <w:p>
            <w:r>
              <w:rPr>
                <w:sz w:val="15"/>
              </w:rPr>
              <w:t>T-10</w:t>
            </w:r>
          </w:p>
        </w:tc>
      </w:tr>
      <w:tr>
        <w:tc>
          <w:tcPr>
            <w:tcW w:type="dxa" w:w="2016"/>
            <w:vAlign w:val="top"/>
          </w:tcPr>
          <w:p>
            <w:r>
              <w:rPr>
                <w:sz w:val="15"/>
              </w:rPr>
              <w:t>RF-20</w:t>
            </w:r>
          </w:p>
        </w:tc>
        <w:tc>
          <w:tcPr>
            <w:tcW w:type="dxa" w:w="2016"/>
            <w:vAlign w:val="top"/>
          </w:tcPr>
          <w:p>
            <w:r>
              <w:rPr>
                <w:sz w:val="15"/>
              </w:rPr>
              <w:t>RN-17</w:t>
            </w:r>
          </w:p>
        </w:tc>
        <w:tc>
          <w:tcPr>
            <w:tcW w:type="dxa" w:w="2016"/>
            <w:vAlign w:val="top"/>
          </w:tcPr>
          <w:p>
            <w:r>
              <w:rPr>
                <w:sz w:val="15"/>
              </w:rPr>
              <w:t>Todos</w:t>
            </w:r>
          </w:p>
        </w:tc>
        <w:tc>
          <w:tcPr>
            <w:tcW w:type="dxa" w:w="2016"/>
            <w:vAlign w:val="top"/>
          </w:tcPr>
          <w:p>
            <w:r>
              <w:rPr>
                <w:sz w:val="15"/>
              </w:rPr>
              <w:t>auditoría</w:t>
            </w:r>
          </w:p>
        </w:tc>
        <w:tc>
          <w:tcPr>
            <w:tcW w:type="dxa" w:w="2016"/>
            <w:vAlign w:val="top"/>
          </w:tcPr>
          <w:p>
            <w:r>
              <w:rPr>
                <w:sz w:val="15"/>
              </w:rPr>
              <w:t>Prueba de integración</w:t>
            </w:r>
          </w:p>
        </w:tc>
      </w:tr>
      <w:tr>
        <w:tc>
          <w:tcPr>
            <w:tcW w:type="dxa" w:w="2016"/>
            <w:vAlign w:val="top"/>
          </w:tcPr>
          <w:p>
            <w:r>
              <w:rPr>
                <w:sz w:val="15"/>
              </w:rPr>
              <w:t>RF-24</w:t>
            </w:r>
          </w:p>
        </w:tc>
        <w:tc>
          <w:tcPr>
            <w:tcW w:type="dxa" w:w="2016"/>
            <w:vAlign w:val="top"/>
          </w:tcPr>
          <w:p>
            <w:r>
              <w:rPr>
                <w:sz w:val="15"/>
              </w:rPr>
              <w:t>RN-15</w:t>
            </w:r>
          </w:p>
        </w:tc>
        <w:tc>
          <w:tcPr>
            <w:tcW w:type="dxa" w:w="2016"/>
            <w:vAlign w:val="top"/>
          </w:tcPr>
          <w:p>
            <w:r>
              <w:rPr>
                <w:sz w:val="15"/>
              </w:rPr>
              <w:t>CU-01</w:t>
            </w:r>
          </w:p>
        </w:tc>
        <w:tc>
          <w:tcPr>
            <w:tcW w:type="dxa" w:w="2016"/>
            <w:vAlign w:val="top"/>
          </w:tcPr>
          <w:p>
            <w:r>
              <w:rPr>
                <w:sz w:val="15"/>
              </w:rPr>
              <w:t>POST /api/turnos</w:t>
            </w:r>
          </w:p>
        </w:tc>
        <w:tc>
          <w:tcPr>
            <w:tcW w:type="dxa" w:w="2016"/>
            <w:vAlign w:val="top"/>
          </w:tcPr>
          <w:p>
            <w:r>
              <w:rPr>
                <w:sz w:val="15"/>
              </w:rPr>
              <w:t>T-08</w:t>
            </w:r>
          </w:p>
        </w:tc>
      </w:tr>
    </w:tbl>
    <w:p>
      <w:pPr>
        <w:pStyle w:val="Heading1"/>
      </w:pPr>
      <w:r>
        <w:t>20. Criterios de aceptación globales</w:t>
      </w:r>
    </w:p>
    <w:p>
      <w:pPr>
        <w:pStyle w:val="ListNumber"/>
      </w:pPr>
      <w:r>
        <w:t>El sistema inicia con base de datos vacía y permite crear el usuario administrativo inicial mediante procedimiento documentado.</w:t>
      </w:r>
    </w:p>
    <w:p>
      <w:pPr>
        <w:pStyle w:val="ListNumber"/>
      </w:pPr>
      <w:r>
        <w:t>Se puede registrar y localizar un paciente.</w:t>
      </w:r>
    </w:p>
    <w:p>
      <w:pPr>
        <w:pStyle w:val="ListNumber"/>
      </w:pPr>
      <w:r>
        <w:t>Se puede configurar una agenda semanal y visualizar franjas futuras.</w:t>
      </w:r>
    </w:p>
    <w:p>
      <w:pPr>
        <w:pStyle w:val="ListNumber"/>
      </w:pPr>
      <w:r>
        <w:t>No es posible reservar dos veces la misma franja.</w:t>
      </w:r>
    </w:p>
    <w:p>
      <w:pPr>
        <w:pStyle w:val="ListNumber"/>
      </w:pPr>
      <w:r>
        <w:t>Una cancelación no elimina el historial del turno.</w:t>
      </w:r>
    </w:p>
    <w:p>
      <w:pPr>
        <w:pStyle w:val="ListNumber"/>
      </w:pPr>
      <w:r>
        <w:t>Una reprogramación conserva trazabilidad del horario anterior.</w:t>
      </w:r>
    </w:p>
    <w:p>
      <w:pPr>
        <w:pStyle w:val="ListNumber"/>
      </w:pPr>
      <w:r>
        <w:t>Un cierre de agenda no borra silenciosamente turnos existentes.</w:t>
      </w:r>
    </w:p>
    <w:p>
      <w:pPr>
        <w:pStyle w:val="ListNumber"/>
      </w:pPr>
      <w:r>
        <w:t>Las operaciones no autorizadas son rechazadas.</w:t>
      </w:r>
    </w:p>
    <w:p>
      <w:pPr>
        <w:pStyle w:val="ListNumber"/>
      </w:pPr>
      <w:r>
        <w:t>El equipo puede demostrar al menos una prueba automatizada de concurrencia o integridad de doble reserva.</w:t>
      </w:r>
    </w:p>
    <w:p>
      <w:pPr>
        <w:pStyle w:val="ListNumber"/>
      </w:pPr>
      <w:r>
        <w:t>El README permite levantar frontend, backend y base de datos en un entorno de desarrollo.</w:t>
      </w:r>
    </w:p>
    <w:p>
      <w:pPr>
        <w:pStyle w:val="Heading1"/>
      </w:pPr>
      <w:r>
        <w:t>21. Control de cambios de requisitos</w:t>
      </w:r>
    </w:p>
    <w:p>
      <w:r>
        <w:t>Toda solicitud nueva del cliente debe clasificarse antes de ser implementada: corrección de requisito existente, nuevo requisito, cambio de prioridad o incidencia. Se debe analizar impacto sobre alcance, datos, API, interfaz, pruebas y planificación.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Paso</w:t>
            </w:r>
          </w:p>
        </w:tc>
        <w:tc>
          <w:tcPr>
            <w:tcW w:type="dxa" w:w="5040"/>
            <w:shd w:fill="D9EAF7"/>
          </w:tcPr>
          <w:p>
            <w:r>
              <w:rPr>
                <w:b/>
              </w:rPr>
              <w:t>Pregunta</w:t>
            </w:r>
          </w:p>
        </w:tc>
      </w:tr>
      <w:tr>
        <w:tc>
          <w:tcPr>
            <w:tcW w:type="dxa" w:w="5040"/>
            <w:vAlign w:val="top"/>
          </w:tcPr>
          <w:p>
            <w:r>
              <w:rPr>
                <w:sz w:val="17"/>
              </w:rPr>
              <w:t>1. Registrar</w:t>
            </w:r>
          </w:p>
        </w:tc>
        <w:tc>
          <w:tcPr>
            <w:tcW w:type="dxa" w:w="5040"/>
            <w:vAlign w:val="top"/>
          </w:tcPr>
          <w:p>
            <w:r>
              <w:rPr>
                <w:sz w:val="17"/>
              </w:rPr>
              <w:t>¿Qué pidió o qué situación apareció?</w:t>
            </w:r>
          </w:p>
        </w:tc>
      </w:tr>
      <w:tr>
        <w:tc>
          <w:tcPr>
            <w:tcW w:type="dxa" w:w="5040"/>
            <w:vAlign w:val="top"/>
          </w:tcPr>
          <w:p>
            <w:r>
              <w:rPr>
                <w:sz w:val="17"/>
              </w:rPr>
              <w:t>2. Aclarar</w:t>
            </w:r>
          </w:p>
        </w:tc>
        <w:tc>
          <w:tcPr>
            <w:tcW w:type="dxa" w:w="5040"/>
            <w:vAlign w:val="top"/>
          </w:tcPr>
          <w:p>
            <w:r>
              <w:rPr>
                <w:sz w:val="17"/>
              </w:rPr>
              <w:t>¿La necesidad está entendida o requiere validación?</w:t>
            </w:r>
          </w:p>
        </w:tc>
      </w:tr>
      <w:tr>
        <w:tc>
          <w:tcPr>
            <w:tcW w:type="dxa" w:w="5040"/>
            <w:vAlign w:val="top"/>
          </w:tcPr>
          <w:p>
            <w:r>
              <w:rPr>
                <w:sz w:val="17"/>
              </w:rPr>
              <w:t>3. Impactar</w:t>
            </w:r>
          </w:p>
        </w:tc>
        <w:tc>
          <w:tcPr>
            <w:tcW w:type="dxa" w:w="5040"/>
            <w:vAlign w:val="top"/>
          </w:tcPr>
          <w:p>
            <w:r>
              <w:rPr>
                <w:sz w:val="17"/>
              </w:rPr>
              <w:t>¿Qué RF, regla, entidad, endpoint y prueba cambia?</w:t>
            </w:r>
          </w:p>
        </w:tc>
      </w:tr>
      <w:tr>
        <w:tc>
          <w:tcPr>
            <w:tcW w:type="dxa" w:w="5040"/>
            <w:vAlign w:val="top"/>
          </w:tcPr>
          <w:p>
            <w:r>
              <w:rPr>
                <w:sz w:val="17"/>
              </w:rPr>
              <w:t>4. Priorizar</w:t>
            </w:r>
          </w:p>
        </w:tc>
        <w:tc>
          <w:tcPr>
            <w:tcW w:type="dxa" w:w="5040"/>
            <w:vAlign w:val="top"/>
          </w:tcPr>
          <w:p>
            <w:r>
              <w:rPr>
                <w:sz w:val="17"/>
              </w:rPr>
              <w:t>¿Entra al MVP o pasa a fase posterior?</w:t>
            </w:r>
          </w:p>
        </w:tc>
      </w:tr>
      <w:tr>
        <w:tc>
          <w:tcPr>
            <w:tcW w:type="dxa" w:w="5040"/>
            <w:vAlign w:val="top"/>
          </w:tcPr>
          <w:p>
            <w:r>
              <w:rPr>
                <w:sz w:val="17"/>
              </w:rPr>
              <w:t>5. Implementar</w:t>
            </w:r>
          </w:p>
        </w:tc>
        <w:tc>
          <w:tcPr>
            <w:tcW w:type="dxa" w:w="5040"/>
            <w:vAlign w:val="top"/>
          </w:tcPr>
          <w:p>
            <w:r>
              <w:rPr>
                <w:sz w:val="17"/>
              </w:rPr>
              <w:t>¿Qué tarea y commit lo resuelven?</w:t>
            </w:r>
          </w:p>
        </w:tc>
      </w:tr>
      <w:tr>
        <w:tc>
          <w:tcPr>
            <w:tcW w:type="dxa" w:w="5040"/>
            <w:vAlign w:val="top"/>
          </w:tcPr>
          <w:p>
            <w:r>
              <w:rPr>
                <w:sz w:val="17"/>
              </w:rPr>
              <w:t>6. Verificar</w:t>
            </w:r>
          </w:p>
        </w:tc>
        <w:tc>
          <w:tcPr>
            <w:tcW w:type="dxa" w:w="5040"/>
            <w:vAlign w:val="top"/>
          </w:tcPr>
          <w:p>
            <w:r>
              <w:rPr>
                <w:sz w:val="17"/>
              </w:rPr>
              <w:t>¿Qué evidencia demuestra que quedó correctamente implementado?</w:t>
            </w:r>
          </w:p>
        </w:tc>
      </w:tr>
    </w:tbl>
    <w:p>
      <w:pPr>
        <w:pStyle w:val="Heading1"/>
      </w:pPr>
      <w:r>
        <w:t>22. Preguntas de relevamiento sugeridas al “cliente”</w:t>
      </w:r>
    </w:p>
    <w:p>
      <w:r>
        <w:t>Para un cliente ocupado conviene confirmar hipótesis concretas en lugar de enviar interrogatorios abiertos. Ejemplos:</w:t>
      </w:r>
    </w:p>
    <w:p>
      <w:pPr>
        <w:pStyle w:val="ListBullet"/>
      </w:pPr>
      <w:r>
        <w:t>“Entendimos que los turnos se asignan en franjas horarias específicas y no por orden de llegada. ¿Todas las franjas tienen la misma duración?”</w:t>
      </w:r>
    </w:p>
    <w:p>
      <w:pPr>
        <w:pStyle w:val="ListBullet"/>
      </w:pPr>
      <w:r>
        <w:t>“Si un paciente necesita cambiar el turno, ¿el consultorio debe modificar el horario conservando el turno o cancelar el anterior y crear uno nuevo?”</w:t>
      </w:r>
    </w:p>
    <w:p>
      <w:pPr>
        <w:pStyle w:val="ListBullet"/>
      </w:pPr>
      <w:r>
        <w:t>“Si usted no puede atender un día que ya tiene pacientes agendados, ¿prefiere que el sistema mantenga esos turnos como pendientes de reprogramación o que se cancelen?”</w:t>
      </w:r>
    </w:p>
    <w:p>
      <w:pPr>
        <w:pStyle w:val="ListBullet"/>
      </w:pPr>
      <w:r>
        <w:t>“Si a partir del próximo mes cambia su día habitual de atención, ¿los turnos ya otorgados deben respetarse o también deben reprogramarse?”</w:t>
      </w:r>
    </w:p>
    <w:p>
      <w:pPr>
        <w:pStyle w:val="ListBullet"/>
      </w:pPr>
      <w:r>
        <w:t>“Cuando se libera un turno por cancelación, ¿queda inmediatamente disponible para otro paciente?”</w:t>
      </w:r>
    </w:p>
    <w:p>
      <w:pPr>
        <w:pStyle w:val="ListBullet"/>
      </w:pPr>
      <w:r>
        <w:t>“¿Con cuántos días o meses de anticipación desea que se habiliten horarios para reservar?”</w:t>
      </w:r>
    </w:p>
    <w:p>
      <w:pPr>
        <w:pStyle w:val="Heading1"/>
      </w:pPr>
      <w:r>
        <w:t>23. Lectura pedagógica: por qué este documento es mucho más grande que la entrega académica</w:t>
      </w:r>
    </w:p>
    <w:p>
      <w:r>
        <w:t>Una consigna de tres requisitos funcionales y tres no funcionales busca evaluar si el estudiante distingue tipos de requisitos y puede seguir un proceso. Un proyecto real, en cambio, debe soportar decisiones ambiguas, cambios de agenda, concurrencia, persistencia, seguridad, pruebas, trazabilidad y evolución.</w:t>
      </w:r>
    </w:p>
    <w:p>
      <w:r>
        <w:t>La intención de mostrar una especificación extensa no es que el estudiante copie veinte páginas ni que implemente todo. Es hacer visible el costo de cada frase aparentemente simple. “El médico puede cambiar su horario” puede involucrar vigencias, excepciones, turnos afectados, prioridades, reprogramación, auditoría, notificaciones y pruebas.</w:t>
      </w:r>
    </w:p>
    <w:p>
      <w:r>
        <w:t>La competencia profesional consiste en poder recortar conscientemente. Un MVP no es un sistema “mal hecho” ni “incompleto por accidente”; es una versión deliberadamente limitada cuyo alcance fue acordado y cuyos límites están documentados.</w:t>
      </w:r>
    </w:p>
    <w:p>
      <w:pPr>
        <w:pStyle w:val="Heading1"/>
      </w:pPr>
      <w:r>
        <w:t>24. Conclusión</w:t>
      </w:r>
    </w:p>
    <w:p>
      <w:r>
        <w:t>El dominio de agenda médica demuestra por qué la Ingeniería de Software empieza antes del código. La dificultad central no es construir un formulario con fecha y hora, sino representar reglas cambiantes sin destruir compromisos existentes, mantener consistencia ante concurrencia y poder explicar qué decidió el sistema y por qué.</w:t>
      </w:r>
    </w:p>
    <w:p>
      <w:r>
        <w:t>Para un equipo estudiantil se recomienda construir exclusivamente el MVP definido en este documento y utilizar el resto como mapa de evolución. La calidad de la solución se medirá por la coherencia entre problema, requisitos, diseño, implementación y pruebas, no por la cantidad de funcionalidades agregadas.</w:t>
      </w:r>
    </w:p>
    <w:p>
      <w:pPr>
        <w:pStyle w:val="Heading1"/>
      </w:pPr>
      <w:r>
        <w:t>Anexo A. Backlog inicial orientativo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Épica</w:t>
            </w:r>
          </w:p>
        </w:tc>
        <w:tc>
          <w:tcPr>
            <w:tcW w:type="dxa" w:w="3360"/>
            <w:shd w:fill="D9EAF7"/>
          </w:tcPr>
          <w:p>
            <w:r>
              <w:rPr>
                <w:b/>
              </w:rPr>
              <w:t>Área</w:t>
            </w:r>
          </w:p>
        </w:tc>
        <w:tc>
          <w:tcPr>
            <w:tcW w:type="dxa" w:w="3360"/>
            <w:shd w:fill="D9EAF7"/>
          </w:tcPr>
          <w:p>
            <w:r>
              <w:rPr>
                <w:b/>
              </w:rPr>
              <w:t>Objetivo</w:t>
            </w:r>
          </w:p>
        </w:tc>
      </w:tr>
      <w:tr>
        <w:tc>
          <w:tcPr>
            <w:tcW w:type="dxa" w:w="3360"/>
            <w:vAlign w:val="top"/>
          </w:tcPr>
          <w:p>
            <w:r>
              <w:rPr>
                <w:sz w:val="17"/>
              </w:rPr>
              <w:t>EP-01</w:t>
            </w:r>
          </w:p>
        </w:tc>
        <w:tc>
          <w:tcPr>
            <w:tcW w:type="dxa" w:w="3360"/>
            <w:vAlign w:val="top"/>
          </w:tcPr>
          <w:p>
            <w:r>
              <w:rPr>
                <w:sz w:val="17"/>
              </w:rPr>
              <w:t>Pacientes</w:t>
            </w:r>
          </w:p>
        </w:tc>
        <w:tc>
          <w:tcPr>
            <w:tcW w:type="dxa" w:w="3360"/>
            <w:vAlign w:val="top"/>
          </w:tcPr>
          <w:p>
            <w:r>
              <w:rPr>
                <w:sz w:val="17"/>
              </w:rPr>
              <w:t>Alta/búsqueda/edición de pacientes</w:t>
            </w:r>
          </w:p>
        </w:tc>
      </w:tr>
      <w:tr>
        <w:tc>
          <w:tcPr>
            <w:tcW w:type="dxa" w:w="3360"/>
            <w:vAlign w:val="top"/>
          </w:tcPr>
          <w:p>
            <w:r>
              <w:rPr>
                <w:sz w:val="17"/>
              </w:rPr>
              <w:t>EP-02</w:t>
            </w:r>
          </w:p>
        </w:tc>
        <w:tc>
          <w:tcPr>
            <w:tcW w:type="dxa" w:w="3360"/>
            <w:vAlign w:val="top"/>
          </w:tcPr>
          <w:p>
            <w:r>
              <w:rPr>
                <w:sz w:val="17"/>
              </w:rPr>
              <w:t>Agenda base</w:t>
            </w:r>
          </w:p>
        </w:tc>
        <w:tc>
          <w:tcPr>
            <w:tcW w:type="dxa" w:w="3360"/>
            <w:vAlign w:val="top"/>
          </w:tcPr>
          <w:p>
            <w:r>
              <w:rPr>
                <w:sz w:val="17"/>
              </w:rPr>
              <w:t>Plantilla semanal y horizonte</w:t>
            </w:r>
          </w:p>
        </w:tc>
      </w:tr>
      <w:tr>
        <w:tc>
          <w:tcPr>
            <w:tcW w:type="dxa" w:w="3360"/>
            <w:vAlign w:val="top"/>
          </w:tcPr>
          <w:p>
            <w:r>
              <w:rPr>
                <w:sz w:val="17"/>
              </w:rPr>
              <w:t>EP-03</w:t>
            </w:r>
          </w:p>
        </w:tc>
        <w:tc>
          <w:tcPr>
            <w:tcW w:type="dxa" w:w="3360"/>
            <w:vAlign w:val="top"/>
          </w:tcPr>
          <w:p>
            <w:r>
              <w:rPr>
                <w:sz w:val="17"/>
              </w:rPr>
              <w:t>Disponibilidad</w:t>
            </w:r>
          </w:p>
        </w:tc>
        <w:tc>
          <w:tcPr>
            <w:tcW w:type="dxa" w:w="3360"/>
            <w:vAlign w:val="top"/>
          </w:tcPr>
          <w:p>
            <w:r>
              <w:rPr>
                <w:sz w:val="17"/>
              </w:rPr>
              <w:t>Generación/consulta de slots</w:t>
            </w:r>
          </w:p>
        </w:tc>
      </w:tr>
      <w:tr>
        <w:tc>
          <w:tcPr>
            <w:tcW w:type="dxa" w:w="3360"/>
            <w:vAlign w:val="top"/>
          </w:tcPr>
          <w:p>
            <w:r>
              <w:rPr>
                <w:sz w:val="17"/>
              </w:rPr>
              <w:t>EP-04</w:t>
            </w:r>
          </w:p>
        </w:tc>
        <w:tc>
          <w:tcPr>
            <w:tcW w:type="dxa" w:w="3360"/>
            <w:vAlign w:val="top"/>
          </w:tcPr>
          <w:p>
            <w:r>
              <w:rPr>
                <w:sz w:val="17"/>
              </w:rPr>
              <w:t>Turnos</w:t>
            </w:r>
          </w:p>
        </w:tc>
        <w:tc>
          <w:tcPr>
            <w:tcW w:type="dxa" w:w="3360"/>
            <w:vAlign w:val="top"/>
          </w:tcPr>
          <w:p>
            <w:r>
              <w:rPr>
                <w:sz w:val="17"/>
              </w:rPr>
              <w:t>Crear/cancelar/reprogramar</w:t>
            </w:r>
          </w:p>
        </w:tc>
      </w:tr>
      <w:tr>
        <w:tc>
          <w:tcPr>
            <w:tcW w:type="dxa" w:w="3360"/>
            <w:vAlign w:val="top"/>
          </w:tcPr>
          <w:p>
            <w:r>
              <w:rPr>
                <w:sz w:val="17"/>
              </w:rPr>
              <w:t>EP-05</w:t>
            </w:r>
          </w:p>
        </w:tc>
        <w:tc>
          <w:tcPr>
            <w:tcW w:type="dxa" w:w="3360"/>
            <w:vAlign w:val="top"/>
          </w:tcPr>
          <w:p>
            <w:r>
              <w:rPr>
                <w:sz w:val="17"/>
              </w:rPr>
              <w:t>Excepciones</w:t>
            </w:r>
          </w:p>
        </w:tc>
        <w:tc>
          <w:tcPr>
            <w:tcW w:type="dxa" w:w="3360"/>
            <w:vAlign w:val="top"/>
          </w:tcPr>
          <w:p>
            <w:r>
              <w:rPr>
                <w:sz w:val="17"/>
              </w:rPr>
              <w:t>Bloqueos y aperturas especiales</w:t>
            </w:r>
          </w:p>
        </w:tc>
      </w:tr>
      <w:tr>
        <w:tc>
          <w:tcPr>
            <w:tcW w:type="dxa" w:w="3360"/>
            <w:vAlign w:val="top"/>
          </w:tcPr>
          <w:p>
            <w:r>
              <w:rPr>
                <w:sz w:val="17"/>
              </w:rPr>
              <w:t>EP-06</w:t>
            </w:r>
          </w:p>
        </w:tc>
        <w:tc>
          <w:tcPr>
            <w:tcW w:type="dxa" w:w="3360"/>
            <w:vAlign w:val="top"/>
          </w:tcPr>
          <w:p>
            <w:r>
              <w:rPr>
                <w:sz w:val="17"/>
              </w:rPr>
              <w:t>Seguridad</w:t>
            </w:r>
          </w:p>
        </w:tc>
        <w:tc>
          <w:tcPr>
            <w:tcW w:type="dxa" w:w="3360"/>
            <w:vAlign w:val="top"/>
          </w:tcPr>
          <w:p>
            <w:r>
              <w:rPr>
                <w:sz w:val="17"/>
              </w:rPr>
              <w:t>Login, roles y permisos</w:t>
            </w:r>
          </w:p>
        </w:tc>
      </w:tr>
      <w:tr>
        <w:tc>
          <w:tcPr>
            <w:tcW w:type="dxa" w:w="3360"/>
            <w:vAlign w:val="top"/>
          </w:tcPr>
          <w:p>
            <w:r>
              <w:rPr>
                <w:sz w:val="17"/>
              </w:rPr>
              <w:t>EP-07</w:t>
            </w:r>
          </w:p>
        </w:tc>
        <w:tc>
          <w:tcPr>
            <w:tcW w:type="dxa" w:w="3360"/>
            <w:vAlign w:val="top"/>
          </w:tcPr>
          <w:p>
            <w:r>
              <w:rPr>
                <w:sz w:val="17"/>
              </w:rPr>
              <w:t>Auditoría</w:t>
            </w:r>
          </w:p>
        </w:tc>
        <w:tc>
          <w:tcPr>
            <w:tcW w:type="dxa" w:w="3360"/>
            <w:vAlign w:val="top"/>
          </w:tcPr>
          <w:p>
            <w:r>
              <w:rPr>
                <w:sz w:val="17"/>
              </w:rPr>
              <w:t>Registro mínimo de operaciones</w:t>
            </w:r>
          </w:p>
        </w:tc>
      </w:tr>
      <w:tr>
        <w:tc>
          <w:tcPr>
            <w:tcW w:type="dxa" w:w="3360"/>
            <w:vAlign w:val="top"/>
          </w:tcPr>
          <w:p>
            <w:r>
              <w:rPr>
                <w:sz w:val="17"/>
              </w:rPr>
              <w:t>EP-08</w:t>
            </w:r>
          </w:p>
        </w:tc>
        <w:tc>
          <w:tcPr>
            <w:tcW w:type="dxa" w:w="3360"/>
            <w:vAlign w:val="top"/>
          </w:tcPr>
          <w:p>
            <w:r>
              <w:rPr>
                <w:sz w:val="17"/>
              </w:rPr>
              <w:t>Pruebas</w:t>
            </w:r>
          </w:p>
        </w:tc>
        <w:tc>
          <w:tcPr>
            <w:tcW w:type="dxa" w:w="3360"/>
            <w:vAlign w:val="top"/>
          </w:tcPr>
          <w:p>
            <w:r>
              <w:rPr>
                <w:sz w:val="17"/>
              </w:rPr>
              <w:t>Unitarias, integración y concurrencia</w:t>
            </w:r>
          </w:p>
        </w:tc>
      </w:tr>
      <w:tr>
        <w:tc>
          <w:tcPr>
            <w:tcW w:type="dxa" w:w="3360"/>
            <w:vAlign w:val="top"/>
          </w:tcPr>
          <w:p>
            <w:r>
              <w:rPr>
                <w:sz w:val="17"/>
              </w:rPr>
              <w:t>EP-09</w:t>
            </w:r>
          </w:p>
        </w:tc>
        <w:tc>
          <w:tcPr>
            <w:tcW w:type="dxa" w:w="3360"/>
            <w:vAlign w:val="top"/>
          </w:tcPr>
          <w:p>
            <w:r>
              <w:rPr>
                <w:sz w:val="17"/>
              </w:rPr>
              <w:t>Operación</w:t>
            </w:r>
          </w:p>
        </w:tc>
        <w:tc>
          <w:tcPr>
            <w:tcW w:type="dxa" w:w="3360"/>
            <w:vAlign w:val="top"/>
          </w:tcPr>
          <w:p>
            <w:r>
              <w:rPr>
                <w:sz w:val="17"/>
              </w:rPr>
              <w:t>README, configuración y backup</w:t>
            </w:r>
          </w:p>
        </w:tc>
      </w:tr>
    </w:tbl>
    <w:p>
      <w:pPr>
        <w:pStyle w:val="Heading1"/>
      </w:pPr>
      <w:r>
        <w:t>Anexo B. Ejemplo de definición de terminado (Definition of Done)</w:t>
      </w:r>
    </w:p>
    <w:p>
      <w:pPr>
        <w:pStyle w:val="ListBullet"/>
      </w:pPr>
      <w:r>
        <w:t>La tarea está vinculada a un requisito o bug identificable.</w:t>
      </w:r>
    </w:p>
    <w:p>
      <w:pPr>
        <w:pStyle w:val="ListBullet"/>
      </w:pPr>
      <w:r>
        <w:t>El código compila/ejecuta y fue subido al repositorio.</w:t>
      </w:r>
    </w:p>
    <w:p>
      <w:pPr>
        <w:pStyle w:val="ListBullet"/>
      </w:pPr>
      <w:r>
        <w:t>No contiene credenciales ni secretos.</w:t>
      </w:r>
    </w:p>
    <w:p>
      <w:pPr>
        <w:pStyle w:val="ListBullet"/>
      </w:pPr>
      <w:r>
        <w:t>La funcionalidad tiene criterio de aceptación demostrado.</w:t>
      </w:r>
    </w:p>
    <w:p>
      <w:pPr>
        <w:pStyle w:val="ListBullet"/>
      </w:pPr>
      <w:r>
        <w:t>Las pruebas automatizadas afectadas pasan.</w:t>
      </w:r>
    </w:p>
    <w:p>
      <w:pPr>
        <w:pStyle w:val="ListBullet"/>
      </w:pPr>
      <w:r>
        <w:t>La documentación/API se actualizó cuando corresponde.</w:t>
      </w:r>
    </w:p>
    <w:p>
      <w:pPr>
        <w:pStyle w:val="ListBullet"/>
      </w:pPr>
      <w:r>
        <w:t>La tarjeta Trello refleja el estado real.</w:t>
      </w:r>
    </w:p>
    <w:p>
      <w:pPr>
        <w:pStyle w:val="ListBullet"/>
      </w:pPr>
      <w:r>
        <w:t>Otro integrante puede ejecutar la funcionalidad siguiendo el README.</w:t>
      </w:r>
    </w:p>
    <w:p>
      <w:r>
        <w:br w:type="page"/>
      </w:r>
    </w:p>
    <w:p>
      <w:pPr>
        <w:pStyle w:val="Heading1"/>
      </w:pPr>
      <w:r>
        <w:t>Anexo C. Máquina de estados del turno</w:t>
      </w:r>
    </w:p>
    <w:p>
      <w:r>
        <w:t>Un turno no debe modelarse solamente como un registro con fecha y hora. Su estado determina qué operaciones son válidas y qué información debe conservarse. La siguiente tabla sirve como referencia para diseño y pruebas.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Estado actual</w:t>
            </w:r>
          </w:p>
        </w:tc>
        <w:tc>
          <w:tcPr>
            <w:tcW w:type="dxa" w:w="2520"/>
          </w:tcPr>
          <w:p>
            <w:r>
              <w:rPr>
                <w:b/>
              </w:rPr>
              <w:t>Evento</w:t>
            </w:r>
          </w:p>
        </w:tc>
        <w:tc>
          <w:tcPr>
            <w:tcW w:type="dxa" w:w="2520"/>
          </w:tcPr>
          <w:p>
            <w:r>
              <w:rPr>
                <w:b/>
              </w:rPr>
              <w:t>Nuevo estado</w:t>
            </w:r>
          </w:p>
        </w:tc>
        <w:tc>
          <w:tcPr>
            <w:tcW w:type="dxa" w:w="2520"/>
          </w:tcPr>
          <w:p>
            <w:r>
              <w:rPr>
                <w:b/>
              </w:rPr>
              <w:t>Regla principal</w:t>
            </w:r>
          </w:p>
        </w:tc>
      </w:tr>
      <w:tr>
        <w:tc>
          <w:tcPr>
            <w:tcW w:type="dxa" w:w="2520"/>
          </w:tcPr>
          <w:p>
            <w:r>
              <w:t>—</w:t>
            </w:r>
          </w:p>
        </w:tc>
        <w:tc>
          <w:tcPr>
            <w:tcW w:type="dxa" w:w="2520"/>
          </w:tcPr>
          <w:p>
            <w:r>
              <w:t>Crear turno</w:t>
            </w:r>
          </w:p>
        </w:tc>
        <w:tc>
          <w:tcPr>
            <w:tcW w:type="dxa" w:w="2520"/>
          </w:tcPr>
          <w:p>
            <w:r>
              <w:t>RESERVADO</w:t>
            </w:r>
          </w:p>
        </w:tc>
        <w:tc>
          <w:tcPr>
            <w:tcW w:type="dxa" w:w="2520"/>
          </w:tcPr>
          <w:p>
            <w:r>
              <w:t>Sólo si la franja está disponible.</w:t>
            </w:r>
          </w:p>
        </w:tc>
      </w:tr>
      <w:tr>
        <w:tc>
          <w:tcPr>
            <w:tcW w:type="dxa" w:w="2520"/>
          </w:tcPr>
          <w:p>
            <w:r>
              <w:t>RESERVADO</w:t>
            </w:r>
          </w:p>
        </w:tc>
        <w:tc>
          <w:tcPr>
            <w:tcW w:type="dxa" w:w="2520"/>
          </w:tcPr>
          <w:p>
            <w:r>
              <w:t>Confirmar</w:t>
            </w:r>
          </w:p>
        </w:tc>
        <w:tc>
          <w:tcPr>
            <w:tcW w:type="dxa" w:w="2520"/>
          </w:tcPr>
          <w:p>
            <w:r>
              <w:t>CONFIRMADO</w:t>
            </w:r>
          </w:p>
        </w:tc>
        <w:tc>
          <w:tcPr>
            <w:tcW w:type="dxa" w:w="2520"/>
          </w:tcPr>
          <w:p>
            <w:r>
              <w:t>Opcional en MVP; puede omitirse si no existe confirmación explícita.</w:t>
            </w:r>
          </w:p>
        </w:tc>
      </w:tr>
      <w:tr>
        <w:tc>
          <w:tcPr>
            <w:tcW w:type="dxa" w:w="2520"/>
          </w:tcPr>
          <w:p>
            <w:r>
              <w:t>RESERVADO/CONFIRMADO</w:t>
            </w:r>
          </w:p>
        </w:tc>
        <w:tc>
          <w:tcPr>
            <w:tcW w:type="dxa" w:w="2520"/>
          </w:tcPr>
          <w:p>
            <w:r>
              <w:t>Cancelar paciente</w:t>
            </w:r>
          </w:p>
        </w:tc>
        <w:tc>
          <w:tcPr>
            <w:tcW w:type="dxa" w:w="2520"/>
          </w:tcPr>
          <w:p>
            <w:r>
              <w:t>CANCELADO</w:t>
            </w:r>
          </w:p>
        </w:tc>
        <w:tc>
          <w:tcPr>
            <w:tcW w:type="dxa" w:w="2520"/>
          </w:tcPr>
          <w:p>
            <w:r>
              <w:t>Registrar actor y motivo; liberar franja.</w:t>
            </w:r>
          </w:p>
        </w:tc>
      </w:tr>
      <w:tr>
        <w:tc>
          <w:tcPr>
            <w:tcW w:type="dxa" w:w="2520"/>
          </w:tcPr>
          <w:p>
            <w:r>
              <w:t>RESERVADO/CONFIRMADO</w:t>
            </w:r>
          </w:p>
        </w:tc>
        <w:tc>
          <w:tcPr>
            <w:tcW w:type="dxa" w:w="2520"/>
          </w:tcPr>
          <w:p>
            <w:r>
              <w:t>Cancelar consultorio</w:t>
            </w:r>
          </w:p>
        </w:tc>
        <w:tc>
          <w:tcPr>
            <w:tcW w:type="dxa" w:w="2520"/>
          </w:tcPr>
          <w:p>
            <w:r>
              <w:t>CANCELADO</w:t>
            </w:r>
          </w:p>
        </w:tc>
        <w:tc>
          <w:tcPr>
            <w:tcW w:type="dxa" w:w="2520"/>
          </w:tcPr>
          <w:p>
            <w:r>
              <w:t>Registrar motivo y posible necesidad de reprogramación.</w:t>
            </w:r>
          </w:p>
        </w:tc>
      </w:tr>
      <w:tr>
        <w:tc>
          <w:tcPr>
            <w:tcW w:type="dxa" w:w="2520"/>
          </w:tcPr>
          <w:p>
            <w:r>
              <w:t>RESERVADO/CONFIRMADO</w:t>
            </w:r>
          </w:p>
        </w:tc>
        <w:tc>
          <w:tcPr>
            <w:tcW w:type="dxa" w:w="2520"/>
          </w:tcPr>
          <w:p>
            <w:r>
              <w:t>Reprogramar</w:t>
            </w:r>
          </w:p>
        </w:tc>
        <w:tc>
          <w:tcPr>
            <w:tcW w:type="dxa" w:w="2520"/>
          </w:tcPr>
          <w:p>
            <w:r>
              <w:t>REPROGRAMADO / nuevo turno activo</w:t>
            </w:r>
          </w:p>
        </w:tc>
        <w:tc>
          <w:tcPr>
            <w:tcW w:type="dxa" w:w="2520"/>
          </w:tcPr>
          <w:p>
            <w:r>
              <w:t>Conservar origen y destino; no borrar evidencia.</w:t>
            </w:r>
          </w:p>
        </w:tc>
      </w:tr>
      <w:tr>
        <w:tc>
          <w:tcPr>
            <w:tcW w:type="dxa" w:w="2520"/>
          </w:tcPr>
          <w:p>
            <w:r>
              <w:t>RESERVADO/CONFIRMADO</w:t>
            </w:r>
          </w:p>
        </w:tc>
        <w:tc>
          <w:tcPr>
            <w:tcW w:type="dxa" w:w="2520"/>
          </w:tcPr>
          <w:p>
            <w:r>
              <w:t>Registrar atención</w:t>
            </w:r>
          </w:p>
        </w:tc>
        <w:tc>
          <w:tcPr>
            <w:tcW w:type="dxa" w:w="2520"/>
          </w:tcPr>
          <w:p>
            <w:r>
              <w:t>ATENDIDO</w:t>
            </w:r>
          </w:p>
        </w:tc>
        <w:tc>
          <w:tcPr>
            <w:tcW w:type="dxa" w:w="2520"/>
          </w:tcPr>
          <w:p>
            <w:r>
              <w:t>Sólo al llegar o pasar el horario.</w:t>
            </w:r>
          </w:p>
        </w:tc>
      </w:tr>
      <w:tr>
        <w:tc>
          <w:tcPr>
            <w:tcW w:type="dxa" w:w="2520"/>
          </w:tcPr>
          <w:p>
            <w:r>
              <w:t>RESERVADO/CONFIRMADO</w:t>
            </w:r>
          </w:p>
        </w:tc>
        <w:tc>
          <w:tcPr>
            <w:tcW w:type="dxa" w:w="2520"/>
          </w:tcPr>
          <w:p>
            <w:r>
              <w:t>Registrar ausencia</w:t>
            </w:r>
          </w:p>
        </w:tc>
        <w:tc>
          <w:tcPr>
            <w:tcW w:type="dxa" w:w="2520"/>
          </w:tcPr>
          <w:p>
            <w:r>
              <w:t>AUSENTE</w:t>
            </w:r>
          </w:p>
        </w:tc>
        <w:tc>
          <w:tcPr>
            <w:tcW w:type="dxa" w:w="2520"/>
          </w:tcPr>
          <w:p>
            <w:r>
              <w:t>Sólo al llegar o pasar el horario.</w:t>
            </w:r>
          </w:p>
        </w:tc>
      </w:tr>
      <w:tr>
        <w:tc>
          <w:tcPr>
            <w:tcW w:type="dxa" w:w="2520"/>
          </w:tcPr>
          <w:p>
            <w:r>
              <w:t>CANCELADO</w:t>
            </w:r>
          </w:p>
        </w:tc>
        <w:tc>
          <w:tcPr>
            <w:tcW w:type="dxa" w:w="2520"/>
          </w:tcPr>
          <w:p>
            <w:r>
              <w:t>Reactivar</w:t>
            </w:r>
          </w:p>
        </w:tc>
        <w:tc>
          <w:tcPr>
            <w:tcW w:type="dxa" w:w="2520"/>
          </w:tcPr>
          <w:p>
            <w:r>
              <w:t>No permitido por defecto</w:t>
            </w:r>
          </w:p>
        </w:tc>
        <w:tc>
          <w:tcPr>
            <w:tcW w:type="dxa" w:w="2520"/>
          </w:tcPr>
          <w:p>
            <w:r>
              <w:t>Crear/reprogramar un nuevo compromiso.</w:t>
            </w:r>
          </w:p>
        </w:tc>
      </w:tr>
      <w:tr>
        <w:tc>
          <w:tcPr>
            <w:tcW w:type="dxa" w:w="2520"/>
          </w:tcPr>
          <w:p>
            <w:r>
              <w:t>ATENDIDO/AUSENTE</w:t>
            </w:r>
          </w:p>
        </w:tc>
        <w:tc>
          <w:tcPr>
            <w:tcW w:type="dxa" w:w="2520"/>
          </w:tcPr>
          <w:p>
            <w:r>
              <w:t>Modificar horario</w:t>
            </w:r>
          </w:p>
        </w:tc>
        <w:tc>
          <w:tcPr>
            <w:tcW w:type="dxa" w:w="2520"/>
          </w:tcPr>
          <w:p>
            <w:r>
              <w:t>No permitido</w:t>
            </w:r>
          </w:p>
        </w:tc>
        <w:tc>
          <w:tcPr>
            <w:tcW w:type="dxa" w:w="2520"/>
          </w:tcPr>
          <w:p>
            <w:r>
              <w:t>Estado terminal salvo corrección administrativa auditada.</w:t>
            </w:r>
          </w:p>
        </w:tc>
      </w:tr>
    </w:tbl>
    <w:p>
      <w:pPr>
        <w:pStyle w:val="Heading1"/>
      </w:pPr>
      <w:r>
        <w:t>Anexo D. Escenarios de cambio que disparan nuevos requisitos</w:t>
      </w:r>
    </w:p>
    <w:p>
      <w:r>
        <w:t>Estos escenarios ilustran por qué el relevamiento debe continuar durante el proyecto y por qué una pregunta aparentemente simple del cliente puede afectar varias capas de la solución.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Situación real</w:t>
            </w:r>
          </w:p>
        </w:tc>
        <w:tc>
          <w:tcPr>
            <w:tcW w:type="dxa" w:w="2520"/>
          </w:tcPr>
          <w:p>
            <w:r>
              <w:rPr>
                <w:b/>
              </w:rPr>
              <w:t>Pregunta al cliente</w:t>
            </w:r>
          </w:p>
        </w:tc>
        <w:tc>
          <w:tcPr>
            <w:tcW w:type="dxa" w:w="2520"/>
          </w:tcPr>
          <w:p>
            <w:r>
              <w:rPr>
                <w:b/>
              </w:rPr>
              <w:t>Decisión posible</w:t>
            </w:r>
          </w:p>
        </w:tc>
        <w:tc>
          <w:tcPr>
            <w:tcW w:type="dxa" w:w="2520"/>
          </w:tcPr>
          <w:p>
            <w:r>
              <w:rPr>
                <w:b/>
              </w:rPr>
              <w:t>Impacto técnico</w:t>
            </w:r>
          </w:p>
        </w:tc>
      </w:tr>
      <w:tr>
        <w:tc>
          <w:tcPr>
            <w:tcW w:type="dxa" w:w="2520"/>
          </w:tcPr>
          <w:p>
            <w:r>
              <w:t>El médico deja de atender los jueves a partir del mes próximo.</w:t>
            </w:r>
          </w:p>
        </w:tc>
        <w:tc>
          <w:tcPr>
            <w:tcW w:type="dxa" w:w="2520"/>
          </w:tcPr>
          <w:p>
            <w:r>
              <w:t>¿Se respetan los turnos ya otorgados o deben reprogramarse?</w:t>
            </w:r>
          </w:p>
        </w:tc>
        <w:tc>
          <w:tcPr>
            <w:tcW w:type="dxa" w:w="2520"/>
          </w:tcPr>
          <w:p>
            <w:r>
              <w:t>Mantener compromisos y aplicar cambio sólo a nuevas reservas.</w:t>
            </w:r>
          </w:p>
        </w:tc>
        <w:tc>
          <w:tcPr>
            <w:tcW w:type="dxa" w:w="2520"/>
          </w:tcPr>
          <w:p>
            <w:r>
              <w:t>Plantillas con vigencia; no borrar turnos existentes.</w:t>
            </w:r>
          </w:p>
        </w:tc>
      </w:tr>
      <w:tr>
        <w:tc>
          <w:tcPr>
            <w:tcW w:type="dxa" w:w="2520"/>
          </w:tcPr>
          <w:p>
            <w:r>
              <w:t>El médico cancela mañana por enfermedad.</w:t>
            </w:r>
          </w:p>
        </w:tc>
        <w:tc>
          <w:tcPr>
            <w:tcW w:type="dxa" w:w="2520"/>
          </w:tcPr>
          <w:p>
            <w:r>
              <w:t>¿Cómo se resuelven los pacientes ya citados?</w:t>
            </w:r>
          </w:p>
        </w:tc>
        <w:tc>
          <w:tcPr>
            <w:tcW w:type="dxa" w:w="2520"/>
          </w:tcPr>
          <w:p>
            <w:r>
              <w:t>Marcar afectados y reprogramar manualmente.</w:t>
            </w:r>
          </w:p>
        </w:tc>
        <w:tc>
          <w:tcPr>
            <w:tcW w:type="dxa" w:w="2520"/>
          </w:tcPr>
          <w:p>
            <w:r>
              <w:t>Listado de conflictos; prioridad; historial.</w:t>
            </w:r>
          </w:p>
        </w:tc>
      </w:tr>
      <w:tr>
        <w:tc>
          <w:tcPr>
            <w:tcW w:type="dxa" w:w="2520"/>
          </w:tcPr>
          <w:p>
            <w:r>
              <w:t>Paciente pide cambiar su turno.</w:t>
            </w:r>
          </w:p>
        </w:tc>
        <w:tc>
          <w:tcPr>
            <w:tcW w:type="dxa" w:w="2520"/>
          </w:tcPr>
          <w:p>
            <w:r>
              <w:t>¿Se conserva el turno o se cancela y crea otro?</w:t>
            </w:r>
          </w:p>
        </w:tc>
        <w:tc>
          <w:tcPr>
            <w:tcW w:type="dxa" w:w="2520"/>
          </w:tcPr>
          <w:p>
            <w:r>
              <w:t>Reprogramación con identidad e historial.</w:t>
            </w:r>
          </w:p>
        </w:tc>
        <w:tc>
          <w:tcPr>
            <w:tcW w:type="dxa" w:w="2520"/>
          </w:tcPr>
          <w:p>
            <w:r>
              <w:t>Transacción + TurnoEvento.</w:t>
            </w:r>
          </w:p>
        </w:tc>
      </w:tr>
      <w:tr>
        <w:tc>
          <w:tcPr>
            <w:tcW w:type="dxa" w:w="2520"/>
          </w:tcPr>
          <w:p>
            <w:r>
              <w:t>Se libera una franja por cancelación.</w:t>
            </w:r>
          </w:p>
        </w:tc>
        <w:tc>
          <w:tcPr>
            <w:tcW w:type="dxa" w:w="2520"/>
          </w:tcPr>
          <w:p>
            <w:r>
              <w:t>¿Queda inmediatamente disponible?</w:t>
            </w:r>
          </w:p>
        </w:tc>
        <w:tc>
          <w:tcPr>
            <w:tcW w:type="dxa" w:w="2520"/>
          </w:tcPr>
          <w:p>
            <w:r>
              <w:t>Sí, salvo bloqueo posterior.</w:t>
            </w:r>
          </w:p>
        </w:tc>
        <w:tc>
          <w:tcPr>
            <w:tcW w:type="dxa" w:w="2520"/>
          </w:tcPr>
          <w:p>
            <w:r>
              <w:t>Recalcular disponibilidad de forma consistente.</w:t>
            </w:r>
          </w:p>
        </w:tc>
      </w:tr>
      <w:tr>
        <w:tc>
          <w:tcPr>
            <w:tcW w:type="dxa" w:w="2520"/>
          </w:tcPr>
          <w:p>
            <w:r>
              <w:t>Se agregan turnos de distinta duración.</w:t>
            </w:r>
          </w:p>
        </w:tc>
        <w:tc>
          <w:tcPr>
            <w:tcW w:type="dxa" w:w="2520"/>
          </w:tcPr>
          <w:p>
            <w:r>
              <w:t>¿La duración depende del tipo de consulta?</w:t>
            </w:r>
          </w:p>
        </w:tc>
        <w:tc>
          <w:tcPr>
            <w:tcW w:type="dxa" w:w="2520"/>
          </w:tcPr>
          <w:p>
            <w:r>
              <w:t>Fuera de MVP; fase posterior.</w:t>
            </w:r>
          </w:p>
        </w:tc>
        <w:tc>
          <w:tcPr>
            <w:tcW w:type="dxa" w:w="2520"/>
          </w:tcPr>
          <w:p>
            <w:r>
              <w:t>Modelo de tipo de prestación y algoritmo de slots.</w:t>
            </w:r>
          </w:p>
        </w:tc>
      </w:tr>
      <w:tr>
        <w:tc>
          <w:tcPr>
            <w:tcW w:type="dxa" w:w="2520"/>
          </w:tcPr>
          <w:p>
            <w:r>
              <w:t>Dos recepcionistas toman el mismo horario.</w:t>
            </w:r>
          </w:p>
        </w:tc>
        <w:tc>
          <w:tcPr>
            <w:tcW w:type="dxa" w:w="2520"/>
          </w:tcPr>
          <w:p>
            <w:r>
              <w:t>¿Qué usuario gana?</w:t>
            </w:r>
          </w:p>
        </w:tc>
        <w:tc>
          <w:tcPr>
            <w:tcW w:type="dxa" w:w="2520"/>
          </w:tcPr>
          <w:p>
            <w:r>
              <w:t>El primero que confirma transaccionalmente.</w:t>
            </w:r>
          </w:p>
        </w:tc>
        <w:tc>
          <w:tcPr>
            <w:tcW w:type="dxa" w:w="2520"/>
          </w:tcPr>
          <w:p>
            <w:r>
              <w:t>Constraint/locking y HTTP 409.</w:t>
            </w:r>
          </w:p>
        </w:tc>
      </w:tr>
      <w:tr>
        <w:tc>
          <w:tcPr>
            <w:tcW w:type="dxa" w:w="2520"/>
          </w:tcPr>
          <w:p>
            <w:r>
              <w:t>El paciente no se presenta.</w:t>
            </w:r>
          </w:p>
        </w:tc>
        <w:tc>
          <w:tcPr>
            <w:tcW w:type="dxa" w:w="2520"/>
          </w:tcPr>
          <w:p>
            <w:r>
              <w:t>¿Se registra ausencia?</w:t>
            </w:r>
          </w:p>
        </w:tc>
        <w:tc>
          <w:tcPr>
            <w:tcW w:type="dxa" w:w="2520"/>
          </w:tcPr>
          <w:p>
            <w:r>
              <w:t>Sí para análisis operativo.</w:t>
            </w:r>
          </w:p>
        </w:tc>
        <w:tc>
          <w:tcPr>
            <w:tcW w:type="dxa" w:w="2520"/>
          </w:tcPr>
          <w:p>
            <w:r>
              <w:t>Nuevo estado y reporte.</w:t>
            </w:r>
          </w:p>
        </w:tc>
      </w:tr>
      <w:tr>
        <w:tc>
          <w:tcPr>
            <w:tcW w:type="dxa" w:w="2520"/>
          </w:tcPr>
          <w:p>
            <w:r>
              <w:t>El médico agrega un viernes excepcional.</w:t>
            </w:r>
          </w:p>
        </w:tc>
        <w:tc>
          <w:tcPr>
            <w:tcW w:type="dxa" w:w="2520"/>
          </w:tcPr>
          <w:p>
            <w:r>
              <w:t>¿Debe poder abrirse sólo ese día?</w:t>
            </w:r>
          </w:p>
        </w:tc>
        <w:tc>
          <w:tcPr>
            <w:tcW w:type="dxa" w:w="2520"/>
          </w:tcPr>
          <w:p>
            <w:r>
              <w:t>Sí mediante excepción de apertura.</w:t>
            </w:r>
          </w:p>
        </w:tc>
        <w:tc>
          <w:tcPr>
            <w:tcW w:type="dxa" w:w="2520"/>
          </w:tcPr>
          <w:p>
            <w:r>
              <w:t>Entidad ExcepcionAgenda.</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Especificación de Requerimientos - Sistema de Gestión de Agenda Médica | Documento didáctico de referencia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pacing w:after="80"/>
      <w:ind w:left="288"/>
    </w:pPr>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