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240ACAEC" w:rsidP="240ACAEC" w:rsidRDefault="240ACAEC" w14:paraId="1341873E" w14:textId="4FE45622">
      <w:pPr>
        <w:pStyle w:val="Normal"/>
        <w:jc w:val="both"/>
      </w:pPr>
      <w:r w:rsidR="240ACAEC">
        <w:rPr/>
        <w:t xml:space="preserve">Risks </w:t>
      </w:r>
      <w:r>
        <w:br/>
      </w:r>
      <w:r>
        <w:br/>
      </w:r>
      <w:r w:rsidR="240ACAEC">
        <w:rPr/>
        <w:t>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w:t>
      </w:r>
      <w:r>
        <w:br/>
      </w:r>
      <w:r>
        <w:br/>
      </w:r>
      <w:r w:rsidR="240ACAEC">
        <w:rPr/>
        <w:t>***</w:t>
      </w:r>
      <w:r>
        <w:br/>
      </w:r>
      <w:r>
        <w:br/>
      </w:r>
      <w:r w:rsidRPr="240ACAEC" w:rsidR="240ACAEC">
        <w:rPr>
          <w:rFonts w:ascii="Calibri" w:hAnsi="Calibri" w:eastAsia="Calibri" w:cs="Calibri"/>
          <w:noProof w:val="0"/>
          <w:sz w:val="22"/>
          <w:szCs w:val="22"/>
          <w:lang w:val="en-AU"/>
        </w:rPr>
        <w:t xml:space="preserve">The biggest risk that we have identified is the limited timeframe.  The implementation of the project was a starting point whereby we needed to lay the ground work for the project.  This was effectively the foundation of the planning process.  The idea of the project was to create an application to minimise food waste, in turn saving the environment and educating our audience.  The Go-Live date has limitations which could perhaps deny identifying more testing, looping into implementing more ways to fix any issues that we may face.  The application can also hinder tasks such as testing as we are focusing on selecting people to test the product before we roll out before Go-Live date.  Documentation to properly develop our idea into motion is not an issue as we have already finalised the implementation of the project.  Training staff on the product itself can also be a risk as we need to be able to understand what the application can do, work around the issues that may not be able to resolve in due time.  By seeking skilled staff to support the project, it is also a necessity to be able to manual handle any important risks such as software issues.  This can be managed in time by creating well documented work instructions and feedback from end users.  </w:t>
      </w:r>
    </w:p>
    <w:sectPr w:rsidR="00E35731">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1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731"/>
    <w:rsid w:val="00E35731"/>
    <w:rsid w:val="240ACA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39185"/>
  <w15:chartTrackingRefBased/>
  <w15:docId w15:val="{0ACFB691-3664-47DA-8D35-A1BA7271778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2D771E80218F4994C69944C5F37E3E" ma:contentTypeVersion="6" ma:contentTypeDescription="Create a new document." ma:contentTypeScope="" ma:versionID="b64903da634a5f5047ccacfab7ec2ae7">
  <xsd:schema xmlns:xsd="http://www.w3.org/2001/XMLSchema" xmlns:xs="http://www.w3.org/2001/XMLSchema" xmlns:p="http://schemas.microsoft.com/office/2006/metadata/properties" xmlns:ns2="2008d7d5-f111-4f18-b39f-d0c15087fcc6" targetNamespace="http://schemas.microsoft.com/office/2006/metadata/properties" ma:root="true" ma:fieldsID="047b90797e09fd903a71bbbbdc4f4fcc" ns2:_="">
    <xsd:import namespace="2008d7d5-f111-4f18-b39f-d0c15087fcc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08d7d5-f111-4f18-b39f-d0c15087fc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646AA5-FA4B-49AC-8414-BA37B43E9E8C}"/>
</file>

<file path=customXml/itemProps2.xml><?xml version="1.0" encoding="utf-8"?>
<ds:datastoreItem xmlns:ds="http://schemas.openxmlformats.org/officeDocument/2006/customXml" ds:itemID="{69340DD3-7451-41A5-8D89-DF43224362F3}"/>
</file>

<file path=customXml/itemProps3.xml><?xml version="1.0" encoding="utf-8"?>
<ds:datastoreItem xmlns:ds="http://schemas.openxmlformats.org/officeDocument/2006/customXml" ds:itemID="{F3DE5A48-9A66-471D-87AD-9444523BD48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Charlon Cachuela</dc:creator>
  <keywords/>
  <dc:description/>
  <lastModifiedBy>Charlon Cachuela</lastModifiedBy>
  <revision>2</revision>
  <dcterms:created xsi:type="dcterms:W3CDTF">2019-05-11T00:36:00.0000000Z</dcterms:created>
  <dcterms:modified xsi:type="dcterms:W3CDTF">2019-05-13T05:36:25.1237229Z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0x0101007A2D771E80218F4994C69944C5F37E3E</vt:lpwstr>
  </property>
</Properties>
</file>