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02">
      <w:pPr>
        <w:jc w:val="left"/>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03">
      <w:pPr>
        <w:jc w:val="left"/>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04">
      <w:pPr>
        <w:jc w:val="cente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05">
      <w:pPr>
        <w:jc w:val="center"/>
        <w:rPr>
          <w:rFonts w:ascii="Nunito ExtraBold" w:cs="Nunito ExtraBold" w:eastAsia="Nunito ExtraBold" w:hAnsi="Nunito ExtraBold"/>
          <w:color w:val="1155cc"/>
          <w:sz w:val="48"/>
          <w:szCs w:val="48"/>
        </w:rPr>
      </w:pPr>
      <w:r w:rsidDel="00000000" w:rsidR="00000000" w:rsidRPr="00000000">
        <w:rPr>
          <w:rFonts w:ascii="Nunito ExtraBold" w:cs="Nunito ExtraBold" w:eastAsia="Nunito ExtraBold" w:hAnsi="Nunito ExtraBold"/>
          <w:color w:val="1155cc"/>
          <w:sz w:val="48"/>
          <w:szCs w:val="48"/>
          <w:rtl w:val="0"/>
        </w:rPr>
        <w:t xml:space="preserve">Definición y planificación del proyecto integrador + “Nombre de la plataforma”</w:t>
      </w:r>
    </w:p>
    <w:p w:rsidR="00000000" w:rsidDel="00000000" w:rsidP="00000000" w:rsidRDefault="00000000" w:rsidRPr="00000000" w14:paraId="00000006">
      <w:pPr>
        <w:jc w:val="right"/>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07">
      <w:pPr>
        <w:jc w:val="right"/>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08">
      <w:pPr>
        <w:jc w:val="left"/>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09">
      <w:pPr>
        <w:jc w:val="left"/>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0A">
      <w:pPr>
        <w:jc w:val="right"/>
        <w:rPr>
          <w:rFonts w:ascii="Nunito" w:cs="Nunito" w:eastAsia="Nunito" w:hAnsi="Nunito"/>
          <w:color w:val="1155cc"/>
          <w:sz w:val="32"/>
          <w:szCs w:val="32"/>
        </w:rPr>
      </w:pPr>
      <w:r w:rsidDel="00000000" w:rsidR="00000000" w:rsidRPr="00000000">
        <w:rPr>
          <w:rFonts w:ascii="Nunito" w:cs="Nunito" w:eastAsia="Nunito" w:hAnsi="Nunito"/>
          <w:color w:val="1155cc"/>
          <w:sz w:val="32"/>
          <w:szCs w:val="32"/>
          <w:rtl w:val="0"/>
        </w:rPr>
        <w:t xml:space="preserve">Nombre del equipo</w:t>
      </w:r>
    </w:p>
    <w:p w:rsidR="00000000" w:rsidDel="00000000" w:rsidP="00000000" w:rsidRDefault="00000000" w:rsidRPr="00000000" w14:paraId="0000000B">
      <w:pPr>
        <w:jc w:val="right"/>
        <w:rPr>
          <w:rFonts w:ascii="Nunito" w:cs="Nunito" w:eastAsia="Nunito" w:hAnsi="Nunito"/>
          <w:sz w:val="24"/>
          <w:szCs w:val="24"/>
        </w:rPr>
      </w:pPr>
      <w:r w:rsidDel="00000000" w:rsidR="00000000" w:rsidRPr="00000000">
        <w:rPr>
          <w:rFonts w:ascii="Nunito" w:cs="Nunito" w:eastAsia="Nunito" w:hAnsi="Nunito"/>
          <w:sz w:val="24"/>
          <w:szCs w:val="24"/>
          <w:rtl w:val="0"/>
        </w:rPr>
        <w:t xml:space="preserve">Nombre completo de las, los, les integrantes</w:t>
      </w:r>
    </w:p>
    <w:p w:rsidR="00000000" w:rsidDel="00000000" w:rsidP="00000000" w:rsidRDefault="00000000" w:rsidRPr="00000000" w14:paraId="0000000C">
      <w:pPr>
        <w:jc w:val="right"/>
        <w:rPr>
          <w:rFonts w:ascii="Nunito" w:cs="Nunito" w:eastAsia="Nunito" w:hAnsi="Nunito"/>
          <w:sz w:val="24"/>
          <w:szCs w:val="24"/>
        </w:rPr>
      </w:pPr>
      <w:r w:rsidDel="00000000" w:rsidR="00000000" w:rsidRPr="00000000">
        <w:rPr>
          <w:rFonts w:ascii="Nunito" w:cs="Nunito" w:eastAsia="Nunito" w:hAnsi="Nunito"/>
          <w:sz w:val="24"/>
          <w:szCs w:val="24"/>
          <w:rtl w:val="0"/>
        </w:rPr>
        <w:t xml:space="preserve">Nombre completo de las, los, les integrantes </w:t>
      </w:r>
    </w:p>
    <w:p w:rsidR="00000000" w:rsidDel="00000000" w:rsidP="00000000" w:rsidRDefault="00000000" w:rsidRPr="00000000" w14:paraId="0000000D">
      <w:pPr>
        <w:jc w:val="right"/>
        <w:rPr>
          <w:rFonts w:ascii="Nunito" w:cs="Nunito" w:eastAsia="Nunito" w:hAnsi="Nunito"/>
          <w:sz w:val="24"/>
          <w:szCs w:val="24"/>
        </w:rPr>
      </w:pPr>
      <w:r w:rsidDel="00000000" w:rsidR="00000000" w:rsidRPr="00000000">
        <w:rPr>
          <w:rFonts w:ascii="Nunito" w:cs="Nunito" w:eastAsia="Nunito" w:hAnsi="Nunito"/>
          <w:sz w:val="24"/>
          <w:szCs w:val="24"/>
          <w:rtl w:val="0"/>
        </w:rPr>
        <w:t xml:space="preserve">Nombre completo de las, los, les integrantes </w:t>
      </w:r>
    </w:p>
    <w:p w:rsidR="00000000" w:rsidDel="00000000" w:rsidP="00000000" w:rsidRDefault="00000000" w:rsidRPr="00000000" w14:paraId="0000000E">
      <w:pPr>
        <w:jc w:val="right"/>
        <w:rPr>
          <w:rFonts w:ascii="Nunito" w:cs="Nunito" w:eastAsia="Nunito" w:hAnsi="Nunito"/>
          <w:sz w:val="24"/>
          <w:szCs w:val="24"/>
        </w:rPr>
      </w:pPr>
      <w:r w:rsidDel="00000000" w:rsidR="00000000" w:rsidRPr="00000000">
        <w:rPr>
          <w:rFonts w:ascii="Nunito" w:cs="Nunito" w:eastAsia="Nunito" w:hAnsi="Nunito"/>
          <w:sz w:val="24"/>
          <w:szCs w:val="24"/>
          <w:rtl w:val="0"/>
        </w:rPr>
        <w:t xml:space="preserve">Nombre completo de las, los, les integrantes </w:t>
      </w:r>
    </w:p>
    <w:p w:rsidR="00000000" w:rsidDel="00000000" w:rsidP="00000000" w:rsidRDefault="00000000" w:rsidRPr="00000000" w14:paraId="0000000F">
      <w:pPr>
        <w:jc w:val="right"/>
        <w:rPr>
          <w:rFonts w:ascii="Nunito" w:cs="Nunito" w:eastAsia="Nunito" w:hAnsi="Nunito"/>
          <w:sz w:val="24"/>
          <w:szCs w:val="24"/>
        </w:rPr>
      </w:pPr>
      <w:r w:rsidDel="00000000" w:rsidR="00000000" w:rsidRPr="00000000">
        <w:rPr>
          <w:rFonts w:ascii="Nunito" w:cs="Nunito" w:eastAsia="Nunito" w:hAnsi="Nunito"/>
          <w:sz w:val="24"/>
          <w:szCs w:val="24"/>
          <w:rtl w:val="0"/>
        </w:rPr>
        <w:t xml:space="preserve">Nombre completo de las, los, les integrantes </w:t>
      </w:r>
    </w:p>
    <w:p w:rsidR="00000000" w:rsidDel="00000000" w:rsidP="00000000" w:rsidRDefault="00000000" w:rsidRPr="00000000" w14:paraId="00000010">
      <w:pPr>
        <w:jc w:val="right"/>
        <w:rPr>
          <w:rFonts w:ascii="Nunito" w:cs="Nunito" w:eastAsia="Nunito" w:hAnsi="Nunito"/>
          <w:sz w:val="24"/>
          <w:szCs w:val="24"/>
        </w:rPr>
      </w:pPr>
      <w:r w:rsidDel="00000000" w:rsidR="00000000" w:rsidRPr="00000000">
        <w:rPr>
          <w:rFonts w:ascii="Nunito" w:cs="Nunito" w:eastAsia="Nunito" w:hAnsi="Nunito"/>
          <w:sz w:val="24"/>
          <w:szCs w:val="24"/>
          <w:rtl w:val="0"/>
        </w:rPr>
        <w:t xml:space="preserve">Nombre completo de las, los, les integrantes </w:t>
      </w:r>
    </w:p>
    <w:p w:rsidR="00000000" w:rsidDel="00000000" w:rsidP="00000000" w:rsidRDefault="00000000" w:rsidRPr="00000000" w14:paraId="00000011">
      <w:pPr>
        <w:jc w:val="right"/>
        <w:rPr>
          <w:rFonts w:ascii="Nunito" w:cs="Nunito" w:eastAsia="Nunito" w:hAnsi="Nunito"/>
          <w:sz w:val="24"/>
          <w:szCs w:val="24"/>
        </w:rPr>
      </w:pPr>
      <w:r w:rsidDel="00000000" w:rsidR="00000000" w:rsidRPr="00000000">
        <w:rPr>
          <w:rFonts w:ascii="Nunito" w:cs="Nunito" w:eastAsia="Nunito" w:hAnsi="Nunito"/>
          <w:sz w:val="24"/>
          <w:szCs w:val="24"/>
          <w:rtl w:val="0"/>
        </w:rPr>
        <w:t xml:space="preserve">Nombre completo de las, los, les integrantes</w:t>
      </w:r>
    </w:p>
    <w:p w:rsidR="00000000" w:rsidDel="00000000" w:rsidP="00000000" w:rsidRDefault="00000000" w:rsidRPr="00000000" w14:paraId="00000012">
      <w:pPr>
        <w:jc w:val="right"/>
        <w:rPr>
          <w:rFonts w:ascii="Nunito" w:cs="Nunito" w:eastAsia="Nunito" w:hAnsi="Nunito"/>
          <w:sz w:val="24"/>
          <w:szCs w:val="24"/>
        </w:rPr>
      </w:pPr>
      <w:r w:rsidDel="00000000" w:rsidR="00000000" w:rsidRPr="00000000">
        <w:rPr>
          <w:rFonts w:ascii="Nunito" w:cs="Nunito" w:eastAsia="Nunito" w:hAnsi="Nunito"/>
          <w:sz w:val="24"/>
          <w:szCs w:val="24"/>
          <w:rtl w:val="0"/>
        </w:rPr>
        <w:t xml:space="preserve">Nombre completo de las, los, les integrantes</w:t>
      </w:r>
    </w:p>
    <w:p w:rsidR="00000000" w:rsidDel="00000000" w:rsidP="00000000" w:rsidRDefault="00000000" w:rsidRPr="00000000" w14:paraId="00000013">
      <w:pPr>
        <w:jc w:val="righ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4">
      <w:pPr>
        <w:jc w:val="center"/>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8"/>
          <w:szCs w:val="28"/>
          <w:rtl w:val="0"/>
        </w:rPr>
        <w:t xml:space="preserve">Definición del proyecto</w:t>
      </w:r>
      <w:r w:rsidDel="00000000" w:rsidR="00000000" w:rsidRPr="00000000">
        <w:rPr>
          <w:rtl w:val="0"/>
        </w:rPr>
      </w:r>
    </w:p>
    <w:p w:rsidR="00000000" w:rsidDel="00000000" w:rsidP="00000000" w:rsidRDefault="00000000" w:rsidRPr="00000000" w14:paraId="00000015">
      <w:pPr>
        <w:jc w:val="both"/>
        <w:rPr>
          <w:rFonts w:ascii="Nunito" w:cs="Nunito" w:eastAsia="Nunito" w:hAnsi="Nunito"/>
          <w:sz w:val="24"/>
          <w:szCs w:val="24"/>
        </w:rPr>
      </w:pPr>
      <w:r w:rsidDel="00000000" w:rsidR="00000000" w:rsidRPr="00000000">
        <w:rPr>
          <w:rFonts w:ascii="Nunito" w:cs="Nunito" w:eastAsia="Nunito" w:hAnsi="Nunito"/>
          <w:color w:val="0000ff"/>
          <w:sz w:val="24"/>
          <w:szCs w:val="24"/>
          <w:rtl w:val="0"/>
        </w:rPr>
        <w:t xml:space="preserve">Problemática</w:t>
      </w:r>
      <w:r w:rsidDel="00000000" w:rsidR="00000000" w:rsidRPr="00000000">
        <w:rPr>
          <w:rtl w:val="0"/>
        </w:rPr>
      </w:r>
    </w:p>
    <w:p w:rsidR="00000000" w:rsidDel="00000000" w:rsidP="00000000" w:rsidRDefault="00000000" w:rsidRPr="00000000" w14:paraId="00000016">
      <w:pPr>
        <w:spacing w:after="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Explica brevemente cuál es el contexto a partir del cual surge la idea de tu plataforma, qué problemática se pretende resolver con este proyecto.</w:t>
      </w:r>
    </w:p>
    <w:p w:rsidR="00000000" w:rsidDel="00000000" w:rsidP="00000000" w:rsidRDefault="00000000" w:rsidRPr="00000000" w14:paraId="00000017">
      <w:pPr>
        <w:spacing w:after="0"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8">
      <w:pPr>
        <w:jc w:val="both"/>
        <w:rPr>
          <w:rFonts w:ascii="Nunito" w:cs="Nunito" w:eastAsia="Nunito" w:hAnsi="Nunito"/>
          <w:sz w:val="24"/>
          <w:szCs w:val="24"/>
        </w:rPr>
      </w:pPr>
      <w:r w:rsidDel="00000000" w:rsidR="00000000" w:rsidRPr="00000000">
        <w:rPr>
          <w:rFonts w:ascii="Nunito" w:cs="Nunito" w:eastAsia="Nunito" w:hAnsi="Nunito"/>
          <w:color w:val="0000ff"/>
          <w:sz w:val="24"/>
          <w:szCs w:val="24"/>
          <w:rtl w:val="0"/>
        </w:rPr>
        <w:t xml:space="preserve">Público objetivo</w:t>
      </w:r>
      <w:r w:rsidDel="00000000" w:rsidR="00000000" w:rsidRPr="00000000">
        <w:rPr>
          <w:rtl w:val="0"/>
        </w:rPr>
      </w:r>
    </w:p>
    <w:p w:rsidR="00000000" w:rsidDel="00000000" w:rsidP="00000000" w:rsidRDefault="00000000" w:rsidRPr="00000000" w14:paraId="00000019">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Tu público objetivo es tu grupo de clientes potenciales. Es el conjunto de personas que podría estar interesada en tu producto o servicio. ¿Quién o quiénes se beneficiarán de este proyecto? ¿A qué sector demográfico, por ejemplo, pretenden impactar? ¿Qué intereses tienen ese grupo de personas? </w:t>
      </w:r>
    </w:p>
    <w:p w:rsidR="00000000" w:rsidDel="00000000" w:rsidP="00000000" w:rsidRDefault="00000000" w:rsidRPr="00000000" w14:paraId="0000001A">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B">
      <w:pPr>
        <w:jc w:val="center"/>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Misión, visión y valores</w:t>
      </w:r>
    </w:p>
    <w:p w:rsidR="00000000" w:rsidDel="00000000" w:rsidP="00000000" w:rsidRDefault="00000000" w:rsidRPr="00000000" w14:paraId="0000001C">
      <w:pPr>
        <w:jc w:val="center"/>
        <w:rPr>
          <w:rFonts w:ascii="Nunito" w:cs="Nunito" w:eastAsia="Nunito" w:hAnsi="Nunito"/>
          <w:color w:val="171923"/>
          <w:sz w:val="18"/>
          <w:szCs w:val="18"/>
        </w:rPr>
      </w:pPr>
      <w:r w:rsidDel="00000000" w:rsidR="00000000" w:rsidRPr="00000000">
        <w:rPr>
          <w:rFonts w:ascii="Nunito" w:cs="Nunito" w:eastAsia="Nunito" w:hAnsi="Nunito"/>
          <w:color w:val="171923"/>
          <w:sz w:val="18"/>
          <w:szCs w:val="18"/>
          <w:rtl w:val="0"/>
        </w:rPr>
        <w:t xml:space="preserve">(Enlace con más info y ejemplos: </w:t>
      </w:r>
      <w:hyperlink r:id="rId7">
        <w:r w:rsidDel="00000000" w:rsidR="00000000" w:rsidRPr="00000000">
          <w:rPr>
            <w:rFonts w:ascii="Nunito" w:cs="Nunito" w:eastAsia="Nunito" w:hAnsi="Nunito"/>
            <w:color w:val="1155cc"/>
            <w:sz w:val="18"/>
            <w:szCs w:val="18"/>
            <w:u w:val="single"/>
            <w:rtl w:val="0"/>
          </w:rPr>
          <w:t xml:space="preserve">https://www.becas-santander.com/es/blog/mision-vision-y-valores.html</w:t>
        </w:r>
      </w:hyperlink>
      <w:r w:rsidDel="00000000" w:rsidR="00000000" w:rsidRPr="00000000">
        <w:rPr>
          <w:rFonts w:ascii="Nunito" w:cs="Nunito" w:eastAsia="Nunito" w:hAnsi="Nunito"/>
          <w:color w:val="171923"/>
          <w:sz w:val="18"/>
          <w:szCs w:val="18"/>
          <w:rtl w:val="0"/>
        </w:rPr>
        <w:t xml:space="preserve"> )</w:t>
      </w:r>
    </w:p>
    <w:p w:rsidR="00000000" w:rsidDel="00000000" w:rsidP="00000000" w:rsidRDefault="00000000" w:rsidRPr="00000000" w14:paraId="0000001D">
      <w:pPr>
        <w:jc w:val="both"/>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Misión </w:t>
      </w:r>
    </w:p>
    <w:p w:rsidR="00000000" w:rsidDel="00000000" w:rsidP="00000000" w:rsidRDefault="00000000" w:rsidRPr="00000000" w14:paraId="0000001E">
      <w:pPr>
        <w:jc w:val="both"/>
        <w:rPr>
          <w:rFonts w:ascii="Nunito" w:cs="Nunito" w:eastAsia="Nunito" w:hAnsi="Nunito"/>
          <w:color w:val="171923"/>
          <w:sz w:val="24"/>
          <w:szCs w:val="24"/>
        </w:rPr>
      </w:pPr>
      <w:r w:rsidDel="00000000" w:rsidR="00000000" w:rsidRPr="00000000">
        <w:rPr>
          <w:rFonts w:ascii="Nunito" w:cs="Nunito" w:eastAsia="Nunito" w:hAnsi="Nunito"/>
          <w:color w:val="171923"/>
          <w:sz w:val="24"/>
          <w:szCs w:val="24"/>
          <w:rtl w:val="0"/>
        </w:rPr>
        <w:t xml:space="preserve">Una misión bien definida debería ser breve, concisa y fácil de comprender para el público objetivo. Asimismo, debe responder a cuestiones como: ¿qué hacemos?, ¿por qué lo hacemos? o ¿para quién lo hacemos?, diferenciándose de su competencia. </w:t>
      </w:r>
    </w:p>
    <w:p w:rsidR="00000000" w:rsidDel="00000000" w:rsidP="00000000" w:rsidRDefault="00000000" w:rsidRPr="00000000" w14:paraId="0000001F">
      <w:pPr>
        <w:jc w:val="both"/>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Visión </w:t>
      </w:r>
    </w:p>
    <w:p w:rsidR="00000000" w:rsidDel="00000000" w:rsidP="00000000" w:rsidRDefault="00000000" w:rsidRPr="00000000" w14:paraId="00000020">
      <w:pPr>
        <w:jc w:val="both"/>
        <w:rPr>
          <w:rFonts w:ascii="Nunito" w:cs="Nunito" w:eastAsia="Nunito" w:hAnsi="Nunito"/>
          <w:color w:val="171923"/>
          <w:sz w:val="24"/>
          <w:szCs w:val="24"/>
        </w:rPr>
      </w:pPr>
      <w:r w:rsidDel="00000000" w:rsidR="00000000" w:rsidRPr="00000000">
        <w:rPr>
          <w:rFonts w:ascii="Nunito" w:cs="Nunito" w:eastAsia="Nunito" w:hAnsi="Nunito"/>
          <w:color w:val="171923"/>
          <w:sz w:val="24"/>
          <w:szCs w:val="24"/>
          <w:rtl w:val="0"/>
        </w:rPr>
        <w:t xml:space="preserve">La visión permite definir el camino que se debe seguir para alcanzar las metas propuestas. Para ello, debe representar de una forma clara y realista los principios que dan una identidad a este proyecto y responder a cuestiones como: ¿qué se desea lograr?, ¿hacia dónde nos dirigimos?, ¿dónde queremos estar en un futuro? y ¿cómo lo conseguiremos? Además, a diferencia de la misión, su definición puede tener una mayor longitud, aunque lo mejor es ser breve, destacando los puntos realmente importantes.</w:t>
      </w:r>
    </w:p>
    <w:p w:rsidR="00000000" w:rsidDel="00000000" w:rsidP="00000000" w:rsidRDefault="00000000" w:rsidRPr="00000000" w14:paraId="00000021">
      <w:pPr>
        <w:jc w:val="both"/>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Valores</w:t>
      </w:r>
    </w:p>
    <w:p w:rsidR="00000000" w:rsidDel="00000000" w:rsidP="00000000" w:rsidRDefault="00000000" w:rsidRPr="00000000" w14:paraId="00000022">
      <w:pPr>
        <w:jc w:val="both"/>
        <w:rPr>
          <w:rFonts w:ascii="Nunito" w:cs="Nunito" w:eastAsia="Nunito" w:hAnsi="Nunito"/>
          <w:color w:val="171923"/>
          <w:sz w:val="24"/>
          <w:szCs w:val="24"/>
        </w:rPr>
      </w:pPr>
      <w:r w:rsidDel="00000000" w:rsidR="00000000" w:rsidRPr="00000000">
        <w:rPr>
          <w:rFonts w:ascii="Nunito" w:cs="Nunito" w:eastAsia="Nunito" w:hAnsi="Nunito"/>
          <w:color w:val="171923"/>
          <w:sz w:val="24"/>
          <w:szCs w:val="24"/>
          <w:rtl w:val="0"/>
        </w:rPr>
        <w:t xml:space="preserve">Los valores deben definir de manera clara cuál es el comportamiento ético del proyecto y ser coherentes con la misión y visión. Estos valores deben responder a preguntas como: ¿cómo somos?, ¿en qué creemos? o ¿cómo es nuestra cultura organizativa?</w:t>
      </w:r>
    </w:p>
    <w:p w:rsidR="00000000" w:rsidDel="00000000" w:rsidP="00000000" w:rsidRDefault="00000000" w:rsidRPr="00000000" w14:paraId="00000023">
      <w:pPr>
        <w:jc w:val="center"/>
        <w:rPr>
          <w:rFonts w:ascii="Nunito" w:cs="Nunito" w:eastAsia="Nunito" w:hAnsi="Nunito"/>
          <w:color w:val="0000ff"/>
          <w:sz w:val="24"/>
          <w:szCs w:val="24"/>
        </w:rPr>
      </w:pPr>
      <w:r w:rsidDel="00000000" w:rsidR="00000000" w:rsidRPr="00000000">
        <w:rPr>
          <w:rFonts w:ascii="Nunito" w:cs="Nunito" w:eastAsia="Nunito" w:hAnsi="Nunito"/>
          <w:b w:val="1"/>
          <w:color w:val="0000ff"/>
          <w:sz w:val="28"/>
          <w:szCs w:val="28"/>
          <w:rtl w:val="0"/>
        </w:rPr>
        <w:t xml:space="preserve">Modelo de negocios</w:t>
      </w:r>
      <w:r w:rsidDel="00000000" w:rsidR="00000000" w:rsidRPr="00000000">
        <w:rPr>
          <w:rtl w:val="0"/>
        </w:rPr>
      </w:r>
    </w:p>
    <w:p w:rsidR="00000000" w:rsidDel="00000000" w:rsidP="00000000" w:rsidRDefault="00000000" w:rsidRPr="00000000" w14:paraId="00000024">
      <w:pPr>
        <w:jc w:val="both"/>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Modelo de negocio </w:t>
      </w:r>
    </w:p>
    <w:p w:rsidR="00000000" w:rsidDel="00000000" w:rsidP="00000000" w:rsidRDefault="00000000" w:rsidRPr="00000000" w14:paraId="0000002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modelo de negocio es la estructura que explica cómo, mediante un producto o servicio, una organización crea, entrega y recibe valor en las relaciones con sus clientes, además de explicar la recompensa que recibe al completar este proceso.</w:t>
      </w:r>
    </w:p>
    <w:p w:rsidR="00000000" w:rsidDel="00000000" w:rsidP="00000000" w:rsidRDefault="00000000" w:rsidRPr="00000000" w14:paraId="0000002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Ejemplos: </w:t>
      </w:r>
    </w:p>
    <w:p w:rsidR="00000000" w:rsidDel="00000000" w:rsidP="00000000" w:rsidRDefault="00000000" w:rsidRPr="00000000" w14:paraId="00000027">
      <w:pPr>
        <w:numPr>
          <w:ilvl w:val="0"/>
          <w:numId w:val="10"/>
        </w:numPr>
        <w:spacing w:after="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Monetización del sitio a través de un sistema de ads de baja intrusión, libre de conflictos de intereses con empresas para ofrecer contenido de calidad. </w:t>
      </w:r>
    </w:p>
    <w:p w:rsidR="00000000" w:rsidDel="00000000" w:rsidP="00000000" w:rsidRDefault="00000000" w:rsidRPr="00000000" w14:paraId="00000028">
      <w:pPr>
        <w:numPr>
          <w:ilvl w:val="0"/>
          <w:numId w:val="10"/>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 cada producto y servicio ofertados se les añadirá el 10% de su valor a manera de comisión por usar la plataforma. Además, los y las artistas interesadas en destacar su presencia en la plataforma pagarán por ello y con esto su imagen o producto tendrá un lugar en los banners principales.</w:t>
      </w:r>
    </w:p>
    <w:p w:rsidR="00000000" w:rsidDel="00000000" w:rsidP="00000000" w:rsidRDefault="00000000" w:rsidRPr="00000000" w14:paraId="00000029">
      <w:pPr>
        <w:jc w:val="both"/>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Propuesta de valor</w:t>
      </w:r>
    </w:p>
    <w:p w:rsidR="00000000" w:rsidDel="00000000" w:rsidP="00000000" w:rsidRDefault="00000000" w:rsidRPr="00000000" w14:paraId="0000002A">
      <w:pPr>
        <w:jc w:val="both"/>
        <w:rPr>
          <w:rFonts w:ascii="Nunito" w:cs="Nunito" w:eastAsia="Nunito" w:hAnsi="Nunito"/>
          <w:color w:val="171923"/>
          <w:sz w:val="24"/>
          <w:szCs w:val="24"/>
        </w:rPr>
      </w:pPr>
      <w:r w:rsidDel="00000000" w:rsidR="00000000" w:rsidRPr="00000000">
        <w:rPr>
          <w:rFonts w:ascii="Nunito" w:cs="Nunito" w:eastAsia="Nunito" w:hAnsi="Nunito"/>
          <w:color w:val="171923"/>
          <w:sz w:val="24"/>
          <w:szCs w:val="24"/>
          <w:rtl w:val="0"/>
        </w:rPr>
        <w:t xml:space="preserve">Diferenciadores respecto a sitios similares. Se sugiere que se muestre a partir de una tabla comparativa para tener mayor claridad. </w:t>
      </w:r>
    </w:p>
    <w:p w:rsidR="00000000" w:rsidDel="00000000" w:rsidP="00000000" w:rsidRDefault="00000000" w:rsidRPr="00000000" w14:paraId="0000002B">
      <w:pPr>
        <w:jc w:val="both"/>
        <w:rPr>
          <w:rFonts w:ascii="Nunito" w:cs="Nunito" w:eastAsia="Nunito" w:hAnsi="Nunito"/>
          <w:color w:val="0000ff"/>
          <w:sz w:val="24"/>
          <w:szCs w:val="24"/>
          <w:u w:val="single"/>
        </w:rPr>
      </w:pPr>
      <w:r w:rsidDel="00000000" w:rsidR="00000000" w:rsidRPr="00000000">
        <w:rPr>
          <w:rFonts w:ascii="Nunito" w:cs="Nunito" w:eastAsia="Nunito" w:hAnsi="Nunito"/>
          <w:color w:val="171923"/>
          <w:sz w:val="24"/>
          <w:szCs w:val="24"/>
          <w:rtl w:val="0"/>
        </w:rPr>
        <w:t xml:space="preserve">Los diferenciadores pueden ser la recopilación de las mejores funciones de otras plataformas del mismo giro, por ejemplo: </w:t>
      </w:r>
      <w:r w:rsidDel="00000000" w:rsidR="00000000" w:rsidRPr="00000000">
        <w:rPr>
          <w:rtl w:val="0"/>
        </w:rPr>
      </w:r>
    </w:p>
    <w:tbl>
      <w:tblPr>
        <w:tblStyle w:val="Table1"/>
        <w:tblW w:w="11070.0" w:type="dxa"/>
        <w:jc w:val="left"/>
        <w:tblInd w:w="-1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380"/>
        <w:gridCol w:w="1560"/>
        <w:gridCol w:w="1290"/>
        <w:gridCol w:w="1185"/>
        <w:gridCol w:w="1305"/>
        <w:gridCol w:w="1125"/>
        <w:gridCol w:w="1500"/>
        <w:tblGridChange w:id="0">
          <w:tblGrid>
            <w:gridCol w:w="1725"/>
            <w:gridCol w:w="1380"/>
            <w:gridCol w:w="1560"/>
            <w:gridCol w:w="1290"/>
            <w:gridCol w:w="1185"/>
            <w:gridCol w:w="1305"/>
            <w:gridCol w:w="1125"/>
            <w:gridCol w:w="1500"/>
          </w:tblGrid>
        </w:tblGridChange>
      </w:tblGrid>
      <w:tr>
        <w:trPr>
          <w:cantSplit w:val="0"/>
          <w:trHeight w:val="915" w:hRule="atLeast"/>
          <w:tblHeader w:val="0"/>
        </w:trPr>
        <w:tc>
          <w:tcPr>
            <w:shd w:fill="d0e0e3" w:val="clear"/>
          </w:tcPr>
          <w:p w:rsidR="00000000" w:rsidDel="00000000" w:rsidP="00000000" w:rsidRDefault="00000000" w:rsidRPr="00000000" w14:paraId="0000002C">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Plataforma</w:t>
            </w:r>
          </w:p>
        </w:tc>
        <w:tc>
          <w:tcPr>
            <w:shd w:fill="d0e0e3" w:val="clear"/>
          </w:tcPr>
          <w:p w:rsidR="00000000" w:rsidDel="00000000" w:rsidP="00000000" w:rsidRDefault="00000000" w:rsidRPr="00000000" w14:paraId="0000002D">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Comentar canciones</w:t>
            </w:r>
          </w:p>
        </w:tc>
        <w:tc>
          <w:tcPr>
            <w:shd w:fill="d0e0e3" w:val="clear"/>
          </w:tcPr>
          <w:p w:rsidR="00000000" w:rsidDel="00000000" w:rsidP="00000000" w:rsidRDefault="00000000" w:rsidRPr="00000000" w14:paraId="0000002E">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Réplica de comentarios</w:t>
            </w:r>
          </w:p>
        </w:tc>
        <w:tc>
          <w:tcPr>
            <w:shd w:fill="d0e0e3" w:val="clear"/>
          </w:tcPr>
          <w:p w:rsidR="00000000" w:rsidDel="00000000" w:rsidP="00000000" w:rsidRDefault="00000000" w:rsidRPr="00000000" w14:paraId="0000002F">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Calificar canciones</w:t>
            </w:r>
          </w:p>
        </w:tc>
        <w:tc>
          <w:tcPr>
            <w:shd w:fill="d0e0e3" w:val="clear"/>
          </w:tcPr>
          <w:p w:rsidR="00000000" w:rsidDel="00000000" w:rsidP="00000000" w:rsidRDefault="00000000" w:rsidRPr="00000000" w14:paraId="00000030">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Calificar albums</w:t>
            </w:r>
          </w:p>
        </w:tc>
        <w:tc>
          <w:tcPr>
            <w:shd w:fill="d0e0e3" w:val="clear"/>
          </w:tcPr>
          <w:p w:rsidR="00000000" w:rsidDel="00000000" w:rsidP="00000000" w:rsidRDefault="00000000" w:rsidRPr="00000000" w14:paraId="00000031">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Compartir canciones</w:t>
            </w:r>
          </w:p>
        </w:tc>
        <w:tc>
          <w:tcPr>
            <w:shd w:fill="d0e0e3" w:val="clear"/>
          </w:tcPr>
          <w:p w:rsidR="00000000" w:rsidDel="00000000" w:rsidP="00000000" w:rsidRDefault="00000000" w:rsidRPr="00000000" w14:paraId="00000032">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Gratuito</w:t>
            </w:r>
          </w:p>
        </w:tc>
        <w:tc>
          <w:tcPr>
            <w:shd w:fill="d0e0e3" w:val="clear"/>
          </w:tcPr>
          <w:p w:rsidR="00000000" w:rsidDel="00000000" w:rsidP="00000000" w:rsidRDefault="00000000" w:rsidRPr="00000000" w14:paraId="00000033">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Interacción social</w:t>
            </w:r>
          </w:p>
        </w:tc>
      </w:tr>
      <w:tr>
        <w:trPr>
          <w:cantSplit w:val="0"/>
          <w:tblHeader w:val="0"/>
        </w:trPr>
        <w:tc>
          <w:tcPr>
            <w:shd w:fill="d9d2e9" w:val="clear"/>
          </w:tcPr>
          <w:p w:rsidR="00000000" w:rsidDel="00000000" w:rsidP="00000000" w:rsidRDefault="00000000" w:rsidRPr="00000000" w14:paraId="00000034">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Paax</w:t>
            </w:r>
          </w:p>
          <w:p w:rsidR="00000000" w:rsidDel="00000000" w:rsidP="00000000" w:rsidRDefault="00000000" w:rsidRPr="00000000" w14:paraId="00000035">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(Ejemplo de Ecommerce de Música)</w:t>
            </w:r>
          </w:p>
        </w:tc>
        <w:tc>
          <w:tcPr>
            <w:shd w:fill="d9d2e9" w:val="clear"/>
          </w:tcPr>
          <w:p w:rsidR="00000000" w:rsidDel="00000000" w:rsidP="00000000" w:rsidRDefault="00000000" w:rsidRPr="00000000" w14:paraId="00000036">
            <w:pPr>
              <w:numPr>
                <w:ilvl w:val="0"/>
                <w:numId w:val="16"/>
              </w:numPr>
              <w:spacing w:line="240" w:lineRule="auto"/>
              <w:ind w:left="720" w:hanging="360"/>
              <w:jc w:val="center"/>
              <w:rPr>
                <w:rFonts w:ascii="Nunito" w:cs="Nunito" w:eastAsia="Nunito" w:hAnsi="Nunito"/>
                <w:sz w:val="24"/>
                <w:szCs w:val="24"/>
              </w:rPr>
            </w:pPr>
            <w:r w:rsidDel="00000000" w:rsidR="00000000" w:rsidRPr="00000000">
              <w:rPr>
                <w:rtl w:val="0"/>
              </w:rPr>
            </w:r>
          </w:p>
        </w:tc>
        <w:tc>
          <w:tcPr>
            <w:shd w:fill="d9d2e9" w:val="clear"/>
          </w:tcPr>
          <w:p w:rsidR="00000000" w:rsidDel="00000000" w:rsidP="00000000" w:rsidRDefault="00000000" w:rsidRPr="00000000" w14:paraId="00000037">
            <w:pPr>
              <w:numPr>
                <w:ilvl w:val="0"/>
                <w:numId w:val="7"/>
              </w:numPr>
              <w:spacing w:line="240" w:lineRule="auto"/>
              <w:ind w:left="720" w:hanging="360"/>
              <w:jc w:val="center"/>
              <w:rPr>
                <w:rFonts w:ascii="Nunito" w:cs="Nunito" w:eastAsia="Nunito" w:hAnsi="Nunito"/>
                <w:sz w:val="24"/>
                <w:szCs w:val="24"/>
              </w:rPr>
            </w:pPr>
            <w:r w:rsidDel="00000000" w:rsidR="00000000" w:rsidRPr="00000000">
              <w:rPr>
                <w:rtl w:val="0"/>
              </w:rPr>
            </w:r>
          </w:p>
        </w:tc>
        <w:tc>
          <w:tcPr>
            <w:shd w:fill="d9d2e9" w:val="clear"/>
          </w:tcPr>
          <w:p w:rsidR="00000000" w:rsidDel="00000000" w:rsidP="00000000" w:rsidRDefault="00000000" w:rsidRPr="00000000" w14:paraId="00000038">
            <w:pPr>
              <w:numPr>
                <w:ilvl w:val="0"/>
                <w:numId w:val="2"/>
              </w:numPr>
              <w:spacing w:line="240" w:lineRule="auto"/>
              <w:ind w:left="720" w:hanging="360"/>
              <w:jc w:val="center"/>
              <w:rPr>
                <w:rFonts w:ascii="Nunito" w:cs="Nunito" w:eastAsia="Nunito" w:hAnsi="Nunito"/>
                <w:sz w:val="24"/>
                <w:szCs w:val="24"/>
              </w:rPr>
            </w:pPr>
            <w:r w:rsidDel="00000000" w:rsidR="00000000" w:rsidRPr="00000000">
              <w:rPr>
                <w:rtl w:val="0"/>
              </w:rPr>
            </w:r>
          </w:p>
        </w:tc>
        <w:tc>
          <w:tcPr>
            <w:shd w:fill="d9d2e9" w:val="clear"/>
          </w:tcPr>
          <w:p w:rsidR="00000000" w:rsidDel="00000000" w:rsidP="00000000" w:rsidRDefault="00000000" w:rsidRPr="00000000" w14:paraId="00000039">
            <w:pPr>
              <w:numPr>
                <w:ilvl w:val="0"/>
                <w:numId w:val="5"/>
              </w:numPr>
              <w:spacing w:line="240" w:lineRule="auto"/>
              <w:ind w:left="720" w:hanging="360"/>
              <w:jc w:val="center"/>
              <w:rPr>
                <w:rFonts w:ascii="Nunito" w:cs="Nunito" w:eastAsia="Nunito" w:hAnsi="Nunito"/>
                <w:sz w:val="24"/>
                <w:szCs w:val="24"/>
              </w:rPr>
            </w:pPr>
            <w:r w:rsidDel="00000000" w:rsidR="00000000" w:rsidRPr="00000000">
              <w:rPr>
                <w:rtl w:val="0"/>
              </w:rPr>
            </w:r>
          </w:p>
        </w:tc>
        <w:tc>
          <w:tcPr>
            <w:shd w:fill="d9d2e9" w:val="clear"/>
          </w:tcPr>
          <w:p w:rsidR="00000000" w:rsidDel="00000000" w:rsidP="00000000" w:rsidRDefault="00000000" w:rsidRPr="00000000" w14:paraId="0000003A">
            <w:pPr>
              <w:numPr>
                <w:ilvl w:val="0"/>
                <w:numId w:val="13"/>
              </w:numPr>
              <w:spacing w:line="240" w:lineRule="auto"/>
              <w:ind w:left="720" w:hanging="360"/>
              <w:jc w:val="center"/>
              <w:rPr>
                <w:rFonts w:ascii="Nunito" w:cs="Nunito" w:eastAsia="Nunito" w:hAnsi="Nunito"/>
                <w:sz w:val="24"/>
                <w:szCs w:val="24"/>
              </w:rPr>
            </w:pPr>
            <w:r w:rsidDel="00000000" w:rsidR="00000000" w:rsidRPr="00000000">
              <w:rPr>
                <w:rtl w:val="0"/>
              </w:rPr>
            </w:r>
          </w:p>
        </w:tc>
        <w:tc>
          <w:tcPr>
            <w:shd w:fill="d9d2e9" w:val="clear"/>
          </w:tcPr>
          <w:p w:rsidR="00000000" w:rsidDel="00000000" w:rsidP="00000000" w:rsidRDefault="00000000" w:rsidRPr="00000000" w14:paraId="0000003B">
            <w:pPr>
              <w:numPr>
                <w:ilvl w:val="0"/>
                <w:numId w:val="11"/>
              </w:numPr>
              <w:spacing w:line="240" w:lineRule="auto"/>
              <w:ind w:left="720" w:hanging="360"/>
              <w:jc w:val="center"/>
              <w:rPr>
                <w:rFonts w:ascii="Nunito" w:cs="Nunito" w:eastAsia="Nunito" w:hAnsi="Nunito"/>
                <w:sz w:val="24"/>
                <w:szCs w:val="24"/>
              </w:rPr>
            </w:pPr>
            <w:r w:rsidDel="00000000" w:rsidR="00000000" w:rsidRPr="00000000">
              <w:rPr>
                <w:rtl w:val="0"/>
              </w:rPr>
            </w:r>
          </w:p>
        </w:tc>
        <w:tc>
          <w:tcPr>
            <w:shd w:fill="d9d2e9" w:val="clear"/>
          </w:tcPr>
          <w:p w:rsidR="00000000" w:rsidDel="00000000" w:rsidP="00000000" w:rsidRDefault="00000000" w:rsidRPr="00000000" w14:paraId="0000003C">
            <w:pPr>
              <w:numPr>
                <w:ilvl w:val="0"/>
                <w:numId w:val="15"/>
              </w:numPr>
              <w:spacing w:line="240" w:lineRule="auto"/>
              <w:ind w:left="720" w:hanging="360"/>
              <w:jc w:val="center"/>
              <w:rPr>
                <w:rFonts w:ascii="Nunito" w:cs="Nunito" w:eastAsia="Nunito" w:hAnsi="Nunito"/>
                <w:sz w:val="24"/>
                <w:szCs w:val="24"/>
              </w:rPr>
            </w:pPr>
            <w:r w:rsidDel="00000000" w:rsidR="00000000" w:rsidRPr="00000000">
              <w:rPr>
                <w:rtl w:val="0"/>
              </w:rPr>
            </w:r>
          </w:p>
        </w:tc>
      </w:tr>
      <w:tr>
        <w:trPr>
          <w:cantSplit w:val="0"/>
          <w:tblHeader w:val="0"/>
        </w:trPr>
        <w:tc>
          <w:tcPr>
            <w:shd w:fill="d0e0e3" w:val="clear"/>
          </w:tcPr>
          <w:p w:rsidR="00000000" w:rsidDel="00000000" w:rsidP="00000000" w:rsidRDefault="00000000" w:rsidRPr="00000000" w14:paraId="0000003D">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Claro Música</w:t>
            </w:r>
          </w:p>
        </w:tc>
        <w:tc>
          <w:tcPr/>
          <w:p w:rsidR="00000000" w:rsidDel="00000000" w:rsidP="00000000" w:rsidRDefault="00000000" w:rsidRPr="00000000" w14:paraId="0000003E">
            <w:pPr>
              <w:spacing w:line="240" w:lineRule="auto"/>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3F">
            <w:pPr>
              <w:spacing w:line="240" w:lineRule="auto"/>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40">
            <w:pPr>
              <w:spacing w:line="240" w:lineRule="auto"/>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41">
            <w:pPr>
              <w:spacing w:line="240" w:lineRule="auto"/>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42">
            <w:pPr>
              <w:numPr>
                <w:ilvl w:val="0"/>
                <w:numId w:val="1"/>
              </w:numPr>
              <w:spacing w:line="240" w:lineRule="auto"/>
              <w:ind w:left="720" w:hanging="360"/>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43">
            <w:pPr>
              <w:spacing w:line="240" w:lineRule="auto"/>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44">
            <w:pPr>
              <w:spacing w:line="240" w:lineRule="auto"/>
              <w:jc w:val="center"/>
              <w:rPr>
                <w:rFonts w:ascii="Nunito" w:cs="Nunito" w:eastAsia="Nunito" w:hAnsi="Nunito"/>
                <w:sz w:val="24"/>
                <w:szCs w:val="24"/>
              </w:rPr>
            </w:pPr>
            <w:r w:rsidDel="00000000" w:rsidR="00000000" w:rsidRPr="00000000">
              <w:rPr>
                <w:rtl w:val="0"/>
              </w:rPr>
            </w:r>
          </w:p>
        </w:tc>
      </w:tr>
      <w:tr>
        <w:trPr>
          <w:cantSplit w:val="0"/>
          <w:tblHeader w:val="0"/>
        </w:trPr>
        <w:tc>
          <w:tcPr>
            <w:shd w:fill="d0e0e3" w:val="clear"/>
          </w:tcPr>
          <w:p w:rsidR="00000000" w:rsidDel="00000000" w:rsidP="00000000" w:rsidRDefault="00000000" w:rsidRPr="00000000" w14:paraId="00000045">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YouTube</w:t>
            </w:r>
          </w:p>
        </w:tc>
        <w:tc>
          <w:tcPr/>
          <w:p w:rsidR="00000000" w:rsidDel="00000000" w:rsidP="00000000" w:rsidRDefault="00000000" w:rsidRPr="00000000" w14:paraId="00000046">
            <w:pPr>
              <w:numPr>
                <w:ilvl w:val="0"/>
                <w:numId w:val="8"/>
              </w:numPr>
              <w:spacing w:line="240" w:lineRule="auto"/>
              <w:ind w:left="720" w:hanging="360"/>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47">
            <w:pPr>
              <w:numPr>
                <w:ilvl w:val="0"/>
                <w:numId w:val="9"/>
              </w:numPr>
              <w:spacing w:line="240" w:lineRule="auto"/>
              <w:ind w:left="720" w:hanging="360"/>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48">
            <w:pPr>
              <w:spacing w:line="240" w:lineRule="auto"/>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49">
            <w:pPr>
              <w:spacing w:line="240" w:lineRule="auto"/>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4A">
            <w:pPr>
              <w:numPr>
                <w:ilvl w:val="0"/>
                <w:numId w:val="3"/>
              </w:numPr>
              <w:spacing w:line="240" w:lineRule="auto"/>
              <w:ind w:left="720" w:hanging="360"/>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4B">
            <w:pPr>
              <w:numPr>
                <w:ilvl w:val="0"/>
                <w:numId w:val="4"/>
              </w:numPr>
              <w:spacing w:line="240" w:lineRule="auto"/>
              <w:ind w:left="720" w:hanging="360"/>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4C">
            <w:pPr>
              <w:numPr>
                <w:ilvl w:val="0"/>
                <w:numId w:val="6"/>
              </w:numPr>
              <w:spacing w:line="240" w:lineRule="auto"/>
              <w:ind w:left="720" w:hanging="360"/>
              <w:jc w:val="center"/>
              <w:rPr>
                <w:rFonts w:ascii="Nunito" w:cs="Nunito" w:eastAsia="Nunito" w:hAnsi="Nunito"/>
                <w:sz w:val="24"/>
                <w:szCs w:val="24"/>
              </w:rPr>
            </w:pPr>
            <w:r w:rsidDel="00000000" w:rsidR="00000000" w:rsidRPr="00000000">
              <w:rPr>
                <w:rtl w:val="0"/>
              </w:rPr>
            </w:r>
          </w:p>
        </w:tc>
      </w:tr>
      <w:tr>
        <w:trPr>
          <w:cantSplit w:val="0"/>
          <w:tblHeader w:val="0"/>
        </w:trPr>
        <w:tc>
          <w:tcPr>
            <w:shd w:fill="d0e0e3" w:val="clear"/>
          </w:tcPr>
          <w:p w:rsidR="00000000" w:rsidDel="00000000" w:rsidP="00000000" w:rsidRDefault="00000000" w:rsidRPr="00000000" w14:paraId="0000004D">
            <w:pPr>
              <w:spacing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Spotify</w:t>
            </w:r>
          </w:p>
        </w:tc>
        <w:tc>
          <w:tcPr/>
          <w:p w:rsidR="00000000" w:rsidDel="00000000" w:rsidP="00000000" w:rsidRDefault="00000000" w:rsidRPr="00000000" w14:paraId="0000004E">
            <w:pPr>
              <w:spacing w:line="240" w:lineRule="auto"/>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4F">
            <w:pPr>
              <w:spacing w:line="240" w:lineRule="auto"/>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50">
            <w:pPr>
              <w:spacing w:line="240" w:lineRule="auto"/>
              <w:ind w:left="720" w:firstLine="0"/>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51">
            <w:pPr>
              <w:numPr>
                <w:ilvl w:val="0"/>
                <w:numId w:val="14"/>
              </w:numPr>
              <w:spacing w:line="240" w:lineRule="auto"/>
              <w:ind w:left="720" w:hanging="360"/>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52">
            <w:pPr>
              <w:numPr>
                <w:ilvl w:val="0"/>
                <w:numId w:val="17"/>
              </w:numPr>
              <w:spacing w:line="240" w:lineRule="auto"/>
              <w:ind w:left="720" w:hanging="360"/>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53">
            <w:pPr>
              <w:spacing w:line="240" w:lineRule="auto"/>
              <w:jc w:val="center"/>
              <w:rPr>
                <w:rFonts w:ascii="Nunito" w:cs="Nunito" w:eastAsia="Nunito" w:hAnsi="Nunito"/>
                <w:sz w:val="24"/>
                <w:szCs w:val="24"/>
              </w:rPr>
            </w:pPr>
            <w:r w:rsidDel="00000000" w:rsidR="00000000" w:rsidRPr="00000000">
              <w:rPr>
                <w:rtl w:val="0"/>
              </w:rPr>
            </w:r>
          </w:p>
        </w:tc>
        <w:tc>
          <w:tcPr/>
          <w:p w:rsidR="00000000" w:rsidDel="00000000" w:rsidP="00000000" w:rsidRDefault="00000000" w:rsidRPr="00000000" w14:paraId="00000054">
            <w:pPr>
              <w:spacing w:line="240" w:lineRule="auto"/>
              <w:jc w:val="center"/>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55">
      <w:pPr>
        <w:jc w:val="center"/>
        <w:rPr>
          <w:rFonts w:ascii="Nunito" w:cs="Nunito" w:eastAsia="Nunito" w:hAnsi="Nunito"/>
          <w:b w:val="1"/>
          <w:color w:val="0000ff"/>
          <w:sz w:val="28"/>
          <w:szCs w:val="28"/>
        </w:rPr>
      </w:pPr>
      <w:r w:rsidDel="00000000" w:rsidR="00000000" w:rsidRPr="00000000">
        <w:rPr>
          <w:rtl w:val="0"/>
        </w:rPr>
      </w:r>
    </w:p>
    <w:p w:rsidR="00000000" w:rsidDel="00000000" w:rsidP="00000000" w:rsidRDefault="00000000" w:rsidRPr="00000000" w14:paraId="00000056">
      <w:pPr>
        <w:jc w:val="center"/>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Planificación: Procesos del proyecto</w:t>
      </w:r>
    </w:p>
    <w:p w:rsidR="00000000" w:rsidDel="00000000" w:rsidP="00000000" w:rsidRDefault="00000000" w:rsidRPr="00000000" w14:paraId="00000057">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¿Cómo </w:t>
      </w:r>
      <w:r w:rsidDel="00000000" w:rsidR="00000000" w:rsidRPr="00000000">
        <w:rPr>
          <w:rFonts w:ascii="Nunito" w:cs="Nunito" w:eastAsia="Nunito" w:hAnsi="Nunito"/>
          <w:sz w:val="24"/>
          <w:szCs w:val="24"/>
          <w:rtl w:val="0"/>
        </w:rPr>
        <w:t xml:space="preserve">organizarán</w:t>
      </w:r>
      <w:r w:rsidDel="00000000" w:rsidR="00000000" w:rsidRPr="00000000">
        <w:rPr>
          <w:rFonts w:ascii="Nunito" w:cs="Nunito" w:eastAsia="Nunito" w:hAnsi="Nunito"/>
          <w:sz w:val="24"/>
          <w:szCs w:val="24"/>
          <w:rtl w:val="0"/>
        </w:rPr>
        <w:t xml:space="preserve"> los tiempos y distribuirán las tareas para completar su proyecto en el período de tiempo designado? </w:t>
      </w:r>
    </w:p>
    <w:p w:rsidR="00000000" w:rsidDel="00000000" w:rsidP="00000000" w:rsidRDefault="00000000" w:rsidRPr="00000000" w14:paraId="0000005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Se recomienda utilizar el marco de trabajo Scrum para hacer eficiente este apartado de procesos del proyecto. </w:t>
      </w:r>
    </w:p>
    <w:p w:rsidR="00000000" w:rsidDel="00000000" w:rsidP="00000000" w:rsidRDefault="00000000" w:rsidRPr="00000000" w14:paraId="00000059">
      <w:pPr>
        <w:jc w:val="both"/>
        <w:rPr>
          <w:rFonts w:ascii="Nunito" w:cs="Nunito" w:eastAsia="Nunito" w:hAnsi="Nunito"/>
        </w:rPr>
      </w:pPr>
      <w:r w:rsidDel="00000000" w:rsidR="00000000" w:rsidRPr="00000000">
        <w:rPr>
          <w:rFonts w:ascii="Nunito" w:cs="Nunito" w:eastAsia="Nunito" w:hAnsi="Nunito"/>
          <w:sz w:val="24"/>
          <w:szCs w:val="24"/>
          <w:rtl w:val="0"/>
        </w:rPr>
        <w:t xml:space="preserve">Ejemplo: Definir un primer sprint con fecha de tal a tal y una descripción general de las tareas que deben ser cumplidas en ese tiempo. Colocar deadlines.</w:t>
      </w:r>
      <w:r w:rsidDel="00000000" w:rsidR="00000000" w:rsidRPr="00000000">
        <w:rPr>
          <w:rtl w:val="0"/>
        </w:rPr>
      </w:r>
    </w:p>
    <w:p w:rsidR="00000000" w:rsidDel="00000000" w:rsidP="00000000" w:rsidRDefault="00000000" w:rsidRPr="00000000" w14:paraId="0000005A">
      <w:pPr>
        <w:ind w:left="720" w:firstLine="0"/>
        <w:jc w:val="both"/>
        <w:rPr>
          <w:rFonts w:ascii="Nunito" w:cs="Nunito" w:eastAsia="Nunito" w:hAnsi="Nunito"/>
        </w:rPr>
      </w:pPr>
      <w:r w:rsidDel="00000000" w:rsidR="00000000" w:rsidRPr="00000000">
        <w:rPr>
          <w:rFonts w:ascii="Nunito" w:cs="Nunito" w:eastAsia="Nunito" w:hAnsi="Nunito"/>
          <w:rtl w:val="0"/>
        </w:rPr>
        <w:t xml:space="preserve">Primer Sprint (27 de Septiembre - 01 de Octubre):</w:t>
      </w:r>
    </w:p>
    <w:p w:rsidR="00000000" w:rsidDel="00000000" w:rsidP="00000000" w:rsidRDefault="00000000" w:rsidRPr="00000000" w14:paraId="0000005B">
      <w:pPr>
        <w:ind w:left="720" w:firstLine="0"/>
        <w:jc w:val="both"/>
        <w:rPr>
          <w:rFonts w:ascii="Nunito" w:cs="Nunito" w:eastAsia="Nunito" w:hAnsi="Nunito"/>
        </w:rPr>
      </w:pPr>
      <w:r w:rsidDel="00000000" w:rsidR="00000000" w:rsidRPr="00000000">
        <w:rPr>
          <w:rFonts w:ascii="Nunito" w:cs="Nunito" w:eastAsia="Nunito" w:hAnsi="Nunito"/>
          <w:rtl w:val="0"/>
        </w:rPr>
        <w:t xml:space="preserve">En este Sprint se realizan los entregables del Mockup en Figma, el tablero en Trello, el repositorio en Github, el presente documento de planeación y la ficha técnica.</w:t>
      </w:r>
    </w:p>
    <w:p w:rsidR="00000000" w:rsidDel="00000000" w:rsidP="00000000" w:rsidRDefault="00000000" w:rsidRPr="00000000" w14:paraId="0000005C">
      <w:pPr>
        <w:jc w:val="center"/>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Planificación: Roles del equipo</w:t>
      </w:r>
    </w:p>
    <w:p w:rsidR="00000000" w:rsidDel="00000000" w:rsidP="00000000" w:rsidRDefault="00000000" w:rsidRPr="00000000" w14:paraId="0000005D">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Explicar cómo se </w:t>
      </w:r>
      <w:r w:rsidDel="00000000" w:rsidR="00000000" w:rsidRPr="00000000">
        <w:rPr>
          <w:rFonts w:ascii="Nunito" w:cs="Nunito" w:eastAsia="Nunito" w:hAnsi="Nunito"/>
          <w:sz w:val="24"/>
          <w:szCs w:val="24"/>
          <w:rtl w:val="0"/>
        </w:rPr>
        <w:t xml:space="preserve">asignarán</w:t>
      </w:r>
      <w:r w:rsidDel="00000000" w:rsidR="00000000" w:rsidRPr="00000000">
        <w:rPr>
          <w:rFonts w:ascii="Nunito" w:cs="Nunito" w:eastAsia="Nunito" w:hAnsi="Nunito"/>
          <w:sz w:val="24"/>
          <w:szCs w:val="24"/>
          <w:rtl w:val="0"/>
        </w:rPr>
        <w:t xml:space="preserve"> los roles del equipo, si éstos serán rotativos o permanentes. Incluir una breve descripción de las tareas que realizará cada rol. </w:t>
      </w:r>
    </w:p>
    <w:p w:rsidR="00000000" w:rsidDel="00000000" w:rsidP="00000000" w:rsidRDefault="00000000" w:rsidRPr="00000000" w14:paraId="0000005E">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F">
      <w:pPr>
        <w:jc w:val="center"/>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Planificación: Mapa de navegación</w:t>
      </w:r>
    </w:p>
    <w:p w:rsidR="00000000" w:rsidDel="00000000" w:rsidP="00000000" w:rsidRDefault="00000000" w:rsidRPr="00000000" w14:paraId="00000060">
      <w:pPr>
        <w:rPr>
          <w:rFonts w:ascii="Nunito" w:cs="Nunito" w:eastAsia="Nunito" w:hAnsi="Nunito"/>
          <w:color w:val="0000ff"/>
          <w:sz w:val="28"/>
          <w:szCs w:val="28"/>
        </w:rPr>
      </w:pPr>
      <w:r w:rsidDel="00000000" w:rsidR="00000000" w:rsidRPr="00000000">
        <w:rPr>
          <w:rFonts w:ascii="Nunito" w:cs="Nunito" w:eastAsia="Nunito" w:hAnsi="Nunito"/>
          <w:color w:val="171923"/>
          <w:sz w:val="18"/>
          <w:szCs w:val="18"/>
          <w:rtl w:val="0"/>
        </w:rPr>
        <w:t xml:space="preserve">(Enlace con más info: </w:t>
      </w:r>
      <w:hyperlink r:id="rId8">
        <w:r w:rsidDel="00000000" w:rsidR="00000000" w:rsidRPr="00000000">
          <w:rPr>
            <w:rFonts w:ascii="Nunito" w:cs="Nunito" w:eastAsia="Nunito" w:hAnsi="Nunito"/>
            <w:color w:val="1155cc"/>
            <w:sz w:val="18"/>
            <w:szCs w:val="18"/>
            <w:u w:val="single"/>
            <w:rtl w:val="0"/>
          </w:rPr>
          <w:t xml:space="preserve">https://designplus.co/blog/diseno-web/que-es-un-mapa-de-navegacion-web/</w:t>
        </w:r>
      </w:hyperlink>
      <w:r w:rsidDel="00000000" w:rsidR="00000000" w:rsidRPr="00000000">
        <w:rPr>
          <w:rFonts w:ascii="Nunito" w:cs="Nunito" w:eastAsia="Nunito" w:hAnsi="Nunito"/>
          <w:color w:val="171923"/>
          <w:sz w:val="18"/>
          <w:szCs w:val="18"/>
          <w:rtl w:val="0"/>
        </w:rPr>
        <w:t xml:space="preserve"> )</w:t>
      </w:r>
      <w:r w:rsidDel="00000000" w:rsidR="00000000" w:rsidRPr="00000000">
        <w:rPr>
          <w:rtl w:val="0"/>
        </w:rPr>
      </w:r>
    </w:p>
    <w:p w:rsidR="00000000" w:rsidDel="00000000" w:rsidP="00000000" w:rsidRDefault="00000000" w:rsidRPr="00000000" w14:paraId="00000061">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mapa de navegación es un esquema, que se puede pensar como un árbol jerárquico, que representa la arquitectura de las páginas de un sitio web. Esta representación puede ser, como un mapa conceptual, de forma gráfica para visualizar y entender sobre un mapa el recorrido del visitante, es decir su navegación y cómo este llega a lo que está buscando. También, en este se organiza la distribución y la jerarquía del contenido.</w:t>
      </w:r>
    </w:p>
    <w:p w:rsidR="00000000" w:rsidDel="00000000" w:rsidP="00000000" w:rsidRDefault="00000000" w:rsidRPr="00000000" w14:paraId="00000062">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8">
      <w:pPr>
        <w:jc w:val="center"/>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Contenidos</w:t>
      </w:r>
    </w:p>
    <w:p w:rsidR="00000000" w:rsidDel="00000000" w:rsidP="00000000" w:rsidRDefault="00000000" w:rsidRPr="00000000" w14:paraId="00000069">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Definir el número de páginas que tendrá la plataforma, para ello se puede partir del mínimo indispensable que son 6: </w:t>
      </w:r>
    </w:p>
    <w:p w:rsidR="00000000" w:rsidDel="00000000" w:rsidP="00000000" w:rsidRDefault="00000000" w:rsidRPr="00000000" w14:paraId="0000006A">
      <w:pPr>
        <w:spacing w:line="240"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Página principal </w:t>
      </w:r>
    </w:p>
    <w:p w:rsidR="00000000" w:rsidDel="00000000" w:rsidP="00000000" w:rsidRDefault="00000000" w:rsidRPr="00000000" w14:paraId="0000006B">
      <w:pPr>
        <w:spacing w:line="240"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Contáctenos </w:t>
      </w:r>
    </w:p>
    <w:p w:rsidR="00000000" w:rsidDel="00000000" w:rsidP="00000000" w:rsidRDefault="00000000" w:rsidRPr="00000000" w14:paraId="0000006C">
      <w:pPr>
        <w:spacing w:line="240"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Acerca de nosotros </w:t>
      </w:r>
    </w:p>
    <w:p w:rsidR="00000000" w:rsidDel="00000000" w:rsidP="00000000" w:rsidRDefault="00000000" w:rsidRPr="00000000" w14:paraId="0000006D">
      <w:pPr>
        <w:spacing w:line="240"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Página de formulario </w:t>
      </w:r>
    </w:p>
    <w:p w:rsidR="00000000" w:rsidDel="00000000" w:rsidP="00000000" w:rsidRDefault="00000000" w:rsidRPr="00000000" w14:paraId="0000006E">
      <w:pPr>
        <w:spacing w:line="240"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Login</w:t>
      </w:r>
    </w:p>
    <w:p w:rsidR="00000000" w:rsidDel="00000000" w:rsidP="00000000" w:rsidRDefault="00000000" w:rsidRPr="00000000" w14:paraId="0000006F">
      <w:pPr>
        <w:spacing w:line="240"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Lista de productos / Publicaciones </w:t>
      </w:r>
    </w:p>
    <w:p w:rsidR="00000000" w:rsidDel="00000000" w:rsidP="00000000" w:rsidRDefault="00000000" w:rsidRPr="00000000" w14:paraId="00000070">
      <w:pPr>
        <w:spacing w:line="240" w:lineRule="auto"/>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Luego de esto, definir y describir brevemente qué elementos habrá en cada sección de la plataforma. </w:t>
      </w:r>
    </w:p>
    <w:p w:rsidR="00000000" w:rsidDel="00000000" w:rsidP="00000000" w:rsidRDefault="00000000" w:rsidRPr="00000000" w14:paraId="00000072">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Ejemplos: </w:t>
      </w:r>
    </w:p>
    <w:p w:rsidR="00000000" w:rsidDel="00000000" w:rsidP="00000000" w:rsidRDefault="00000000" w:rsidRPr="00000000" w14:paraId="00000073">
      <w:pPr>
        <w:spacing w:line="24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1) Página principal: Contiene el encabezado, el pie de página y en el cuerpo se muestran dos carruseles: uno con los eventos próximos y el otro con </w:t>
      </w:r>
      <w:r w:rsidDel="00000000" w:rsidR="00000000" w:rsidRPr="00000000">
        <w:rPr>
          <w:rFonts w:ascii="Nunito" w:cs="Nunito" w:eastAsia="Nunito" w:hAnsi="Nunito"/>
          <w:i w:val="1"/>
          <w:rtl w:val="0"/>
        </w:rPr>
        <w:t xml:space="preserve">cartas</w:t>
      </w:r>
      <w:r w:rsidDel="00000000" w:rsidR="00000000" w:rsidRPr="00000000">
        <w:rPr>
          <w:rFonts w:ascii="Nunito" w:cs="Nunito" w:eastAsia="Nunito" w:hAnsi="Nunito"/>
          <w:rtl w:val="0"/>
        </w:rPr>
        <w:t xml:space="preserve"> que muestran los productos distinguidos.</w:t>
        <w:br w:type="textWrapping"/>
        <w:br w:type="textWrapping"/>
        <w:t xml:space="preserve">2) Mi perfil: Contiene el encabezado, el pie de página y un menú desplegable. Cuando el menú está activo se despliega el acceso las siguientes ventanas:</w:t>
      </w:r>
    </w:p>
    <w:p w:rsidR="00000000" w:rsidDel="00000000" w:rsidP="00000000" w:rsidRDefault="00000000" w:rsidRPr="00000000" w14:paraId="00000074">
      <w:pPr>
        <w:numPr>
          <w:ilvl w:val="0"/>
          <w:numId w:val="12"/>
        </w:numPr>
        <w:spacing w:after="0" w:line="240" w:lineRule="auto"/>
        <w:ind w:left="2160" w:hanging="360"/>
        <w:jc w:val="both"/>
        <w:rPr>
          <w:rFonts w:ascii="Nunito" w:cs="Nunito" w:eastAsia="Nunito" w:hAnsi="Nunito"/>
        </w:rPr>
      </w:pPr>
      <w:r w:rsidDel="00000000" w:rsidR="00000000" w:rsidRPr="00000000">
        <w:rPr>
          <w:rFonts w:ascii="Nunito" w:cs="Nunito" w:eastAsia="Nunito" w:hAnsi="Nunito"/>
          <w:rtl w:val="0"/>
        </w:rPr>
        <w:t xml:space="preserve">Configuración (Editar elementos del registro)</w:t>
      </w:r>
    </w:p>
    <w:p w:rsidR="00000000" w:rsidDel="00000000" w:rsidP="00000000" w:rsidRDefault="00000000" w:rsidRPr="00000000" w14:paraId="00000075">
      <w:pPr>
        <w:numPr>
          <w:ilvl w:val="0"/>
          <w:numId w:val="12"/>
        </w:numPr>
        <w:spacing w:after="0" w:line="240" w:lineRule="auto"/>
        <w:ind w:left="2160" w:hanging="360"/>
        <w:jc w:val="both"/>
        <w:rPr>
          <w:rFonts w:ascii="Nunito" w:cs="Nunito" w:eastAsia="Nunito" w:hAnsi="Nunito"/>
        </w:rPr>
      </w:pPr>
      <w:r w:rsidDel="00000000" w:rsidR="00000000" w:rsidRPr="00000000">
        <w:rPr>
          <w:rFonts w:ascii="Nunito" w:cs="Nunito" w:eastAsia="Nunito" w:hAnsi="Nunito"/>
          <w:rtl w:val="0"/>
        </w:rPr>
        <w:t xml:space="preserve">Historial de pedidos.</w:t>
      </w:r>
    </w:p>
    <w:p w:rsidR="00000000" w:rsidDel="00000000" w:rsidP="00000000" w:rsidRDefault="00000000" w:rsidRPr="00000000" w14:paraId="00000076">
      <w:pPr>
        <w:numPr>
          <w:ilvl w:val="0"/>
          <w:numId w:val="12"/>
        </w:numPr>
        <w:spacing w:line="240" w:lineRule="auto"/>
        <w:ind w:left="2160" w:hanging="360"/>
        <w:jc w:val="both"/>
        <w:rPr>
          <w:rFonts w:ascii="Nunito" w:cs="Nunito" w:eastAsia="Nunito" w:hAnsi="Nunito"/>
        </w:rPr>
      </w:pPr>
      <w:r w:rsidDel="00000000" w:rsidR="00000000" w:rsidRPr="00000000">
        <w:rPr>
          <w:rFonts w:ascii="Nunito" w:cs="Nunito" w:eastAsia="Nunito" w:hAnsi="Nunito"/>
          <w:rtl w:val="0"/>
        </w:rPr>
        <w:t xml:space="preserve">Forma de Pago.</w:t>
      </w:r>
    </w:p>
    <w:p w:rsidR="00000000" w:rsidDel="00000000" w:rsidP="00000000" w:rsidRDefault="00000000" w:rsidRPr="00000000" w14:paraId="00000077">
      <w:pPr>
        <w:spacing w:line="24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78">
      <w:pPr>
        <w:spacing w:line="24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79">
      <w:pPr>
        <w:spacing w:line="24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7A">
      <w:pPr>
        <w:spacing w:line="24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7B">
      <w:pPr>
        <w:spacing w:line="24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7C">
      <w:pPr>
        <w:spacing w:line="24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7D">
      <w:pPr>
        <w:jc w:val="both"/>
        <w:rPr>
          <w:rFonts w:ascii="Nunito Light" w:cs="Nunito Light" w:eastAsia="Nunito Light" w:hAnsi="Nunito Light"/>
          <w:sz w:val="24"/>
          <w:szCs w:val="24"/>
        </w:rPr>
      </w:pPr>
      <w:r w:rsidDel="00000000" w:rsidR="00000000" w:rsidRPr="00000000">
        <w:rPr>
          <w:rtl w:val="0"/>
        </w:rPr>
      </w:r>
    </w:p>
    <w:p w:rsidR="00000000" w:rsidDel="00000000" w:rsidP="00000000" w:rsidRDefault="00000000" w:rsidRPr="00000000" w14:paraId="0000007E">
      <w:pPr>
        <w:jc w:val="center"/>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Desarrollo</w:t>
      </w:r>
    </w:p>
    <w:p w:rsidR="00000000" w:rsidDel="00000000" w:rsidP="00000000" w:rsidRDefault="00000000" w:rsidRPr="00000000" w14:paraId="0000007F">
      <w:pPr>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Tecnologías utilizadas</w:t>
      </w:r>
    </w:p>
    <w:tbl>
      <w:tblPr>
        <w:tblStyle w:val="Table2"/>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Front End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Back End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 de datos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Control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HTML5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CSS3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Spring 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Bootstrap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ECMAScript 6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9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Además de la tabla, se puede añadir una breve descripción de porqué se usa esa tecnología en específico, no es necesario escribir un texto largo, sino identificar las ventajas de tal herramienta. Por ejemplo, en HTML se puede explicar que se implementarán etiquetas semánticas para mejorar la usabilidad y legibilidad del sitio, mejorar el posicionamiento SEO en motores de búsqueda, etc. </w:t>
      </w:r>
    </w:p>
    <w:p w:rsidR="00000000" w:rsidDel="00000000" w:rsidP="00000000" w:rsidRDefault="00000000" w:rsidRPr="00000000" w14:paraId="00000096">
      <w:pPr>
        <w:ind w:lef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*Esta sección se va construyendo conforme pasa el tiempo, no es necesario completarla en la semana 6. </w:t>
      </w:r>
    </w:p>
    <w:p w:rsidR="00000000" w:rsidDel="00000000" w:rsidP="00000000" w:rsidRDefault="00000000" w:rsidRPr="00000000" w14:paraId="0000009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8">
      <w:pPr>
        <w:jc w:val="left"/>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Pruebas</w:t>
      </w:r>
    </w:p>
    <w:p w:rsidR="00000000" w:rsidDel="00000000" w:rsidP="00000000" w:rsidRDefault="00000000" w:rsidRPr="00000000" w14:paraId="00000099">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Establecer y explicar las pruebas que se aplicarán a lo largo de los diferentes procesos de la plataforma. </w:t>
      </w:r>
    </w:p>
    <w:p w:rsidR="00000000" w:rsidDel="00000000" w:rsidP="00000000" w:rsidRDefault="00000000" w:rsidRPr="00000000" w14:paraId="0000009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*Esta sección se va construyendo conforme pasa el tiempo, no es necesario completarla en la semana 6. </w:t>
      </w:r>
    </w:p>
    <w:p w:rsidR="00000000" w:rsidDel="00000000" w:rsidP="00000000" w:rsidRDefault="00000000" w:rsidRPr="00000000" w14:paraId="0000009B">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Ejemplo: </w:t>
      </w:r>
    </w:p>
    <w:tbl>
      <w:tblPr>
        <w:tblStyle w:val="Table3"/>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05"/>
        <w:gridCol w:w="2205"/>
        <w:gridCol w:w="2205"/>
        <w:tblGridChange w:id="0">
          <w:tblGrid>
            <w:gridCol w:w="2205"/>
            <w:gridCol w:w="2205"/>
            <w:gridCol w:w="2205"/>
            <w:gridCol w:w="2205"/>
          </w:tblGrid>
        </w:tblGridChange>
      </w:tblGrid>
      <w:tr>
        <w:trPr>
          <w:cantSplit w:val="0"/>
          <w:tblHeader w:val="0"/>
        </w:trPr>
        <w:tc>
          <w:tcPr>
            <w:shd w:fill="6d9eeb"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Fase de Desarrollo</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Prueba</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Sección de la plataforma</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Responsive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La UI de la aplicación se adapta a distintas resoluciones de dispositivos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Botones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Login, Registro de usuarios, Dashboard, Perfil de usuario, Ingresar reseña.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Los botones realizan la acción que describen y funcionan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Enlaces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Los enlaces nos llevan a algún punto concreto y no están rotos.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Datos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Login, Registro de Usuario, Dashboard, Ingresar reseña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La información ingresada por el usuario es válida sintáctica y semánticamente.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Compatibilidad con navegadores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Los elementos funcionan correctamente en distintos navegadores, así como su comportamiento definido.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Operaciones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Login, Registro de Usuario, Dashboard, Ingresar reseña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Se pueden realizar la inserción, edición, búsqueda y borrado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Procedimientos almacenados o 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Login, Registro de Usuario, Dashboard, Ingresar reseña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En caso de ser definida alguna de estas opciones, verificar que funcionen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Verificación de dependencias entre tablas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Login, Registro de Usuario, Dashboard, Ingresar reseña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Las llaves entre entidades o tablas, estén correctamente normalizadas o por lo menos que la relación respete las reglas de negocio.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Correcto funcionamiento de funciones o métodos programados.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Login, Registro de Usuario, Dashboard, Ingresar reseña, módulos extra que sean plateados durante 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Verificar los parámetros de entrada y salida, así como la lógica de cada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Login, Registro de Usuario, Dashboard, Ingresar reseña, módulos extra que sean plateados durante 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Algunos errores de lógica, casos donde el usuario ingresa valores inesperados que provocan un bug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Conexiones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Frontend -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Se puede acceder a un endpoint de manera adecuada, para renderizar los datos desde backend hacia front 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Conexiones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Backend -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Login, Registro de Usuario, Dashboard, Ingresar reseña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La Base de datos y Backend se comunican correctamente, respetando el flujo de datos y los comportamientos de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Conexiones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Los componentes funcionan correctamente una vez alojado el sitio en algún hosting y para los distintos navegadores.</w:t>
            </w:r>
          </w:p>
        </w:tc>
      </w:tr>
    </w:tbl>
    <w:p w:rsidR="00000000" w:rsidDel="00000000" w:rsidP="00000000" w:rsidRDefault="00000000" w:rsidRPr="00000000" w14:paraId="000000D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5">
      <w:pPr>
        <w:jc w:val="center"/>
        <w:rPr>
          <w:rFonts w:ascii="Nunito" w:cs="Nunito" w:eastAsia="Nunito" w:hAnsi="Nunito"/>
          <w:i w:val="1"/>
          <w:sz w:val="24"/>
          <w:szCs w:val="24"/>
        </w:rPr>
      </w:pPr>
      <w:r w:rsidDel="00000000" w:rsidR="00000000" w:rsidRPr="00000000">
        <w:rPr>
          <w:rFonts w:ascii="Nunito" w:cs="Nunito" w:eastAsia="Nunito" w:hAnsi="Nunito"/>
          <w:b w:val="1"/>
          <w:color w:val="0000ff"/>
          <w:sz w:val="28"/>
          <w:szCs w:val="28"/>
          <w:rtl w:val="0"/>
        </w:rPr>
        <w:t xml:space="preserve">Lanzamiento</w:t>
      </w:r>
      <w:r w:rsidDel="00000000" w:rsidR="00000000" w:rsidRPr="00000000">
        <w:rPr>
          <w:rtl w:val="0"/>
        </w:rPr>
      </w:r>
    </w:p>
    <w:p w:rsidR="00000000" w:rsidDel="00000000" w:rsidP="00000000" w:rsidRDefault="00000000" w:rsidRPr="00000000" w14:paraId="000000D6">
      <w:pPr>
        <w:jc w:val="both"/>
        <w:rPr>
          <w:rFonts w:ascii="Nunito" w:cs="Nunito" w:eastAsia="Nunito" w:hAnsi="Nunito"/>
          <w:color w:val="1155cc"/>
          <w:sz w:val="24"/>
          <w:szCs w:val="24"/>
        </w:rPr>
      </w:pPr>
      <w:r w:rsidDel="00000000" w:rsidR="00000000" w:rsidRPr="00000000">
        <w:rPr>
          <w:rFonts w:ascii="Nunito" w:cs="Nunito" w:eastAsia="Nunito" w:hAnsi="Nunito"/>
          <w:sz w:val="24"/>
          <w:szCs w:val="24"/>
          <w:rtl w:val="0"/>
        </w:rPr>
        <w:t xml:space="preserve">El despliegue y publicación de la plataforma en la web se hará a través de Heroku, el día xx/xx/xxxx. (semana 12).</w:t>
      </w:r>
      <w:r w:rsidDel="00000000" w:rsidR="00000000" w:rsidRPr="00000000">
        <w:rPr>
          <w:rtl w:val="0"/>
        </w:rPr>
      </w:r>
    </w:p>
    <w:sectPr>
      <w:head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ExtraBold">
    <w:embedBold w:fontKey="{00000000-0000-0000-0000-000000000000}" r:id="rId5" w:subsetted="0"/>
    <w:embedBoldItalic w:fontKey="{00000000-0000-0000-0000-000000000000}" r:id="rId6" w:subsetted="0"/>
  </w:font>
  <w:font w:name="Nuni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15BB8"/>
    <w:pPr>
      <w:ind w:left="720"/>
      <w:contextualSpacing w:val="1"/>
    </w:pPr>
  </w:style>
  <w:style w:type="paragraph" w:styleId="NormalWeb">
    <w:name w:val="Normal (Web)"/>
    <w:basedOn w:val="Normal"/>
    <w:uiPriority w:val="99"/>
    <w:semiHidden w:val="1"/>
    <w:unhideWhenUsed w:val="1"/>
    <w:rsid w:val="00511806"/>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Hipervnculo">
    <w:name w:val="Hyperlink"/>
    <w:basedOn w:val="Fuentedeprrafopredeter"/>
    <w:uiPriority w:val="99"/>
    <w:unhideWhenUsed w:val="1"/>
    <w:rsid w:val="00B24AB7"/>
    <w:rPr>
      <w:color w:val="0563c1" w:themeColor="hyperlink"/>
      <w:u w:val="single"/>
    </w:rPr>
  </w:style>
  <w:style w:type="character" w:styleId="Mencinsinresolver">
    <w:name w:val="Unresolved Mention"/>
    <w:basedOn w:val="Fuentedeprrafopredeter"/>
    <w:uiPriority w:val="99"/>
    <w:semiHidden w:val="1"/>
    <w:unhideWhenUsed w:val="1"/>
    <w:rsid w:val="00B24AB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ecas-santander.com/es/blog/mision-vision-y-valores.html" TargetMode="External"/><Relationship Id="rId8" Type="http://schemas.openxmlformats.org/officeDocument/2006/relationships/hyperlink" Target="https://designplus.co/blog/diseno-web/que-es-un-mapa-de-navegacion-we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NunitoLight-boldItalic.ttf"/><Relationship Id="rId9" Type="http://schemas.openxmlformats.org/officeDocument/2006/relationships/font" Target="fonts/NunitoLight-italic.ttf"/><Relationship Id="rId5" Type="http://schemas.openxmlformats.org/officeDocument/2006/relationships/font" Target="fonts/NunitoExtraBold-bold.ttf"/><Relationship Id="rId6" Type="http://schemas.openxmlformats.org/officeDocument/2006/relationships/font" Target="fonts/NunitoExtraBold-boldItalic.ttf"/><Relationship Id="rId7" Type="http://schemas.openxmlformats.org/officeDocument/2006/relationships/font" Target="fonts/NunitoLight-regular.ttf"/><Relationship Id="rId8" Type="http://schemas.openxmlformats.org/officeDocument/2006/relationships/font" Target="fonts/NunitoLight-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KDB+wKSOmxGKOgBU5U3ktWZ5BA==">AMUW2mUMtu1sinLGqo9eqyhX4hlG8Y4+YKNHf3BQWMva3lZ0Vy6jc4oHuiBNjoyvsjzOwRHPyy9obS4DDzBd1PS4XMLQ6yGduII4G6YYMHrTcnDLxaUiuu4=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2021-07-19T23:57:00Z</dcterms:created>
  <dc:creator>FELIPE DE JESUS MAQUEDA GONZALEZ</dc:creator>
</cp:coreProperties>
</file>