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1616202" cy="481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Atividades Spring-boot 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Atividade  1 Spring-boot (minha primeira aplicação): Crie uma aplicação spring de hello world.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72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aplicação deverá conter um end-point que retorna uma string com as habilidades e mentalidades que você utilizou para realizar essa atividade.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Atividade  2 Spring-boot (minha segunda aplicação): Crie uma aplicação spring de hello world.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aplicação deverá conter um end-point que retorna uma string com os seus objetivos de aprendizagem para essa semana.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w2ngfcbw48iS+yC0G8QDR2gP7g==">AMUW2mWWI3NGb88L4x/ubNOEiL0Vnw7SNnZ5QwU1XWXVI+TybxDfXVje1gHpFbRiBtiI144cOSisPc1AFC2/L1ceOwlzvKeeGPU9uEHRoObwvkZtIACQrl8=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